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82A2B" w14:textId="77777777" w:rsidR="004B7A55" w:rsidRPr="008250B8" w:rsidRDefault="004B7A55" w:rsidP="00C318A6">
      <w:pPr>
        <w:rPr>
          <w:rFonts w:ascii="Times New Roman" w:hAnsi="Times New Roman"/>
          <w:sz w:val="24"/>
        </w:rPr>
      </w:pPr>
    </w:p>
    <w:p w14:paraId="68367A6D" w14:textId="77777777" w:rsidR="004B7A55" w:rsidRPr="008250B8" w:rsidRDefault="004B7A55" w:rsidP="00C318A6">
      <w:pPr>
        <w:rPr>
          <w:rFonts w:ascii="Times New Roman" w:hAnsi="Times New Roman"/>
          <w:sz w:val="24"/>
        </w:rPr>
      </w:pPr>
    </w:p>
    <w:p w14:paraId="6F3B78D1" w14:textId="77777777" w:rsidR="008E701E" w:rsidRPr="008250B8" w:rsidRDefault="008E701E">
      <w:pPr>
        <w:ind w:left="2800"/>
        <w:rPr>
          <w:rFonts w:ascii="Times New Roman" w:hAnsi="Times New Roman"/>
          <w:sz w:val="24"/>
        </w:rPr>
      </w:pPr>
    </w:p>
    <w:p w14:paraId="5796DF30" w14:textId="77777777" w:rsidR="008E701E" w:rsidRPr="008250B8" w:rsidRDefault="008E701E">
      <w:pPr>
        <w:ind w:left="2800"/>
        <w:rPr>
          <w:rFonts w:ascii="Times New Roman" w:hAnsi="Times New Roman"/>
          <w:sz w:val="24"/>
        </w:rPr>
      </w:pPr>
    </w:p>
    <w:p w14:paraId="51FD189E" w14:textId="77777777" w:rsidR="008E701E" w:rsidRPr="008250B8" w:rsidRDefault="008E701E">
      <w:pPr>
        <w:ind w:left="2800"/>
        <w:rPr>
          <w:rFonts w:ascii="Times New Roman" w:hAnsi="Times New Roman"/>
          <w:sz w:val="24"/>
        </w:rPr>
      </w:pPr>
    </w:p>
    <w:p w14:paraId="75A6399D" w14:textId="77777777" w:rsidR="008E701E" w:rsidRPr="008250B8" w:rsidRDefault="008E701E">
      <w:pPr>
        <w:ind w:left="2800"/>
        <w:rPr>
          <w:rFonts w:ascii="Times New Roman" w:hAnsi="Times New Roman"/>
          <w:sz w:val="24"/>
        </w:rPr>
      </w:pPr>
    </w:p>
    <w:p w14:paraId="04FD4289" w14:textId="77777777" w:rsidR="008E701E" w:rsidRPr="008250B8" w:rsidRDefault="008E701E">
      <w:pPr>
        <w:ind w:left="2800"/>
        <w:rPr>
          <w:rFonts w:ascii="Times New Roman" w:hAnsi="Times New Roman"/>
          <w:sz w:val="24"/>
        </w:rPr>
      </w:pPr>
    </w:p>
    <w:p w14:paraId="02EE370C" w14:textId="77777777" w:rsidR="008E701E" w:rsidRPr="008250B8" w:rsidRDefault="008E701E">
      <w:pPr>
        <w:ind w:left="2800"/>
        <w:rPr>
          <w:rFonts w:ascii="Times New Roman" w:hAnsi="Times New Roman"/>
          <w:sz w:val="24"/>
        </w:rPr>
      </w:pPr>
    </w:p>
    <w:tbl>
      <w:tblPr>
        <w:tblpPr w:leftFromText="141" w:rightFromText="141" w:vertAnchor="text" w:horzAnchor="page" w:tblpX="5255" w:tblpY="3669"/>
        <w:tblOverlap w:val="never"/>
        <w:tblW w:w="0" w:type="auto"/>
        <w:tblLayout w:type="fixed"/>
        <w:tblCellMar>
          <w:left w:w="56" w:type="dxa"/>
          <w:right w:w="56" w:type="dxa"/>
        </w:tblCellMar>
        <w:tblLook w:val="0000" w:firstRow="0" w:lastRow="0" w:firstColumn="0" w:lastColumn="0" w:noHBand="0" w:noVBand="0"/>
      </w:tblPr>
      <w:tblGrid>
        <w:gridCol w:w="5899"/>
      </w:tblGrid>
      <w:tr w:rsidR="00B51942" w:rsidRPr="00844FA6" w14:paraId="1B3A36EE" w14:textId="77777777" w:rsidTr="0025139C">
        <w:trPr>
          <w:cantSplit/>
          <w:trHeight w:val="1701"/>
        </w:trPr>
        <w:tc>
          <w:tcPr>
            <w:tcW w:w="5899" w:type="dxa"/>
          </w:tcPr>
          <w:p w14:paraId="388753BF" w14:textId="77777777" w:rsidR="00B51942" w:rsidRPr="00AC78B4" w:rsidRDefault="00B51942" w:rsidP="0025139C">
            <w:pPr>
              <w:jc w:val="center"/>
              <w:rPr>
                <w:b/>
                <w:sz w:val="12"/>
                <w:szCs w:val="12"/>
                <w:lang w:val="es-ES"/>
              </w:rPr>
            </w:pPr>
            <w:bookmarkStart w:id="0" w:name="_Hlk9334625"/>
          </w:p>
          <w:p w14:paraId="3AA4A40C" w14:textId="429E2E42" w:rsidR="00B51942" w:rsidRDefault="00B51942" w:rsidP="0025139C">
            <w:pPr>
              <w:pStyle w:val="font7"/>
              <w:spacing w:before="0" w:beforeAutospacing="0" w:after="0" w:afterAutospacing="0"/>
              <w:jc w:val="center"/>
              <w:rPr>
                <w:rFonts w:ascii="Trebuchet MS" w:eastAsia="Times New Roman" w:hAnsi="Trebuchet MS"/>
                <w:sz w:val="28"/>
                <w:szCs w:val="28"/>
                <w:lang w:val="es-ES_tradnl"/>
              </w:rPr>
            </w:pPr>
            <w:r>
              <w:rPr>
                <w:rFonts w:ascii="Trebuchet MS" w:eastAsia="Times New Roman" w:hAnsi="Trebuchet MS"/>
                <w:sz w:val="28"/>
                <w:szCs w:val="28"/>
                <w:lang w:val="es-ES_tradnl"/>
              </w:rPr>
              <w:t xml:space="preserve">CASINO </w:t>
            </w:r>
            <w:r w:rsidR="00793CB3">
              <w:rPr>
                <w:rFonts w:ascii="Trebuchet MS" w:eastAsia="Times New Roman" w:hAnsi="Trebuchet MS"/>
                <w:sz w:val="28"/>
                <w:szCs w:val="28"/>
                <w:lang w:val="es-ES_tradnl"/>
              </w:rPr>
              <w:t>PUERTO SANTA FE</w:t>
            </w:r>
            <w:r>
              <w:rPr>
                <w:rFonts w:ascii="Trebuchet MS" w:eastAsia="Times New Roman" w:hAnsi="Trebuchet MS"/>
                <w:sz w:val="28"/>
                <w:szCs w:val="28"/>
                <w:lang w:val="es-ES_tradnl"/>
              </w:rPr>
              <w:t xml:space="preserve"> S.A.</w:t>
            </w:r>
          </w:p>
          <w:p w14:paraId="59363C25" w14:textId="77777777" w:rsidR="00B51942" w:rsidRPr="005F5FB8" w:rsidRDefault="00B51942" w:rsidP="0025139C">
            <w:pPr>
              <w:pStyle w:val="font7"/>
              <w:spacing w:before="0" w:beforeAutospacing="0" w:after="0" w:afterAutospacing="0"/>
              <w:jc w:val="center"/>
              <w:rPr>
                <w:rFonts w:ascii="Trebuchet MS" w:eastAsia="Times New Roman" w:hAnsi="Trebuchet MS"/>
                <w:sz w:val="28"/>
                <w:szCs w:val="28"/>
                <w:lang w:val="es-ES_tradnl"/>
              </w:rPr>
            </w:pPr>
          </w:p>
          <w:p w14:paraId="0893A714" w14:textId="27E50CDD" w:rsidR="00B51942" w:rsidRPr="00B07C76" w:rsidRDefault="00B51942" w:rsidP="0025139C">
            <w:pPr>
              <w:pStyle w:val="font7"/>
              <w:spacing w:before="0" w:beforeAutospacing="0" w:after="0" w:afterAutospacing="0"/>
              <w:jc w:val="center"/>
              <w:rPr>
                <w:rFonts w:ascii="Trebuchet MS" w:eastAsia="Times New Roman" w:hAnsi="Trebuchet MS"/>
                <w:sz w:val="22"/>
                <w:szCs w:val="22"/>
                <w:lang w:val="es-ES_tradnl"/>
              </w:rPr>
            </w:pPr>
            <w:r>
              <w:rPr>
                <w:rFonts w:ascii="Trebuchet MS" w:eastAsia="Times New Roman" w:hAnsi="Trebuchet MS"/>
                <w:sz w:val="22"/>
                <w:szCs w:val="22"/>
                <w:lang w:val="es-ES_tradnl"/>
              </w:rPr>
              <w:t>Estados contables intermedios al 30 de abril de 2019</w:t>
            </w:r>
            <w:r w:rsidRPr="00B07C76">
              <w:rPr>
                <w:rFonts w:ascii="Trebuchet MS" w:eastAsia="Times New Roman" w:hAnsi="Trebuchet MS"/>
                <w:sz w:val="22"/>
                <w:szCs w:val="22"/>
                <w:lang w:val="es-ES_tradnl"/>
              </w:rPr>
              <w:t>,</w:t>
            </w:r>
          </w:p>
          <w:p w14:paraId="237D5BDF" w14:textId="77777777" w:rsidR="00B51942" w:rsidRPr="00676031" w:rsidRDefault="00B51942" w:rsidP="0025139C">
            <w:pPr>
              <w:pStyle w:val="font7"/>
              <w:spacing w:before="0" w:beforeAutospacing="0" w:after="0" w:afterAutospacing="0"/>
              <w:jc w:val="center"/>
              <w:rPr>
                <w:b w:val="0"/>
                <w:caps/>
                <w:sz w:val="32"/>
                <w:szCs w:val="32"/>
              </w:rPr>
            </w:pPr>
            <w:r w:rsidRPr="00B07C76">
              <w:rPr>
                <w:rFonts w:ascii="Trebuchet MS" w:hAnsi="Trebuchet MS"/>
                <w:noProof/>
                <w:sz w:val="22"/>
                <w:szCs w:val="22"/>
              </w:rPr>
              <w:t>presentados en forma comparativa</w:t>
            </w:r>
          </w:p>
        </w:tc>
      </w:tr>
      <w:bookmarkEnd w:id="0"/>
    </w:tbl>
    <w:p w14:paraId="07C28075" w14:textId="77777777" w:rsidR="008E701E" w:rsidRPr="008250B8" w:rsidRDefault="008E701E">
      <w:pPr>
        <w:ind w:left="2800"/>
        <w:rPr>
          <w:rFonts w:ascii="Times New Roman" w:hAnsi="Times New Roman"/>
          <w:sz w:val="24"/>
        </w:rPr>
      </w:pPr>
    </w:p>
    <w:p w14:paraId="4BC6CBB7" w14:textId="77777777" w:rsidR="008E701E" w:rsidRPr="008250B8" w:rsidRDefault="008E701E">
      <w:pPr>
        <w:ind w:left="2800"/>
        <w:rPr>
          <w:rFonts w:ascii="Times New Roman" w:hAnsi="Times New Roman"/>
          <w:sz w:val="24"/>
        </w:rPr>
      </w:pPr>
    </w:p>
    <w:p w14:paraId="248219B1" w14:textId="77777777" w:rsidR="008E701E" w:rsidRPr="008250B8" w:rsidRDefault="008E701E">
      <w:pPr>
        <w:ind w:left="2800"/>
        <w:rPr>
          <w:rFonts w:ascii="Times New Roman" w:hAnsi="Times New Roman"/>
          <w:sz w:val="24"/>
        </w:rPr>
      </w:pPr>
    </w:p>
    <w:p w14:paraId="2E206D46" w14:textId="77777777" w:rsidR="008E701E" w:rsidRPr="008250B8" w:rsidRDefault="008E701E">
      <w:pPr>
        <w:ind w:left="2800"/>
        <w:rPr>
          <w:rFonts w:ascii="Times New Roman" w:hAnsi="Times New Roman"/>
          <w:sz w:val="24"/>
        </w:rPr>
      </w:pPr>
    </w:p>
    <w:p w14:paraId="05FA68E0" w14:textId="261B456E" w:rsidR="00ED4B2B" w:rsidRDefault="00ED4B2B">
      <w:pPr>
        <w:tabs>
          <w:tab w:val="right" w:pos="9000"/>
        </w:tabs>
        <w:rPr>
          <w:rFonts w:ascii="Times New Roman" w:hAnsi="Times New Roman"/>
          <w:sz w:val="24"/>
        </w:rPr>
        <w:sectPr w:rsidR="00ED4B2B" w:rsidSect="00741FF7">
          <w:headerReference w:type="even" r:id="rId8"/>
          <w:headerReference w:type="default" r:id="rId9"/>
          <w:footerReference w:type="default" r:id="rId10"/>
          <w:headerReference w:type="first" r:id="rId11"/>
          <w:footnotePr>
            <w:numFmt w:val="lowerRoman"/>
          </w:footnotePr>
          <w:endnotePr>
            <w:numFmt w:val="decimal"/>
          </w:endnotePr>
          <w:pgSz w:w="11900" w:h="16840" w:code="9"/>
          <w:pgMar w:top="1140" w:right="1140" w:bottom="1140" w:left="1140" w:header="720" w:footer="567" w:gutter="0"/>
          <w:cols w:space="720"/>
        </w:sectPr>
      </w:pPr>
    </w:p>
    <w:p w14:paraId="5B0163E9" w14:textId="2AED5BA0" w:rsidR="00A02F1E" w:rsidRPr="00A02F1E" w:rsidRDefault="00A02F1E" w:rsidP="00A02F1E">
      <w:pPr>
        <w:tabs>
          <w:tab w:val="left" w:pos="760"/>
        </w:tabs>
        <w:jc w:val="center"/>
        <w:rPr>
          <w:rFonts w:ascii="Trebuchet MS" w:hAnsi="Trebuchet MS"/>
          <w:sz w:val="28"/>
          <w:szCs w:val="28"/>
        </w:rPr>
      </w:pPr>
      <w:r w:rsidRPr="00A02F1E">
        <w:rPr>
          <w:rFonts w:ascii="Trebuchet MS" w:hAnsi="Trebuchet MS"/>
          <w:b/>
          <w:sz w:val="28"/>
          <w:szCs w:val="28"/>
        </w:rPr>
        <w:lastRenderedPageBreak/>
        <w:t xml:space="preserve">CASINO </w:t>
      </w:r>
      <w:r w:rsidR="00793CB3">
        <w:rPr>
          <w:rFonts w:ascii="Trebuchet MS" w:hAnsi="Trebuchet MS"/>
          <w:b/>
          <w:sz w:val="28"/>
          <w:szCs w:val="28"/>
        </w:rPr>
        <w:t>PUERTO SANTA FE</w:t>
      </w:r>
      <w:r w:rsidRPr="00A02F1E">
        <w:rPr>
          <w:rFonts w:ascii="Trebuchet MS" w:hAnsi="Trebuchet MS"/>
          <w:b/>
          <w:sz w:val="28"/>
          <w:szCs w:val="28"/>
        </w:rPr>
        <w:t xml:space="preserve"> S.A.</w:t>
      </w:r>
    </w:p>
    <w:p w14:paraId="63DA2740" w14:textId="72E2E865" w:rsidR="008E701E" w:rsidRPr="008250B8" w:rsidRDefault="008E701E">
      <w:pPr>
        <w:tabs>
          <w:tab w:val="right" w:pos="9000"/>
        </w:tabs>
        <w:rPr>
          <w:rFonts w:ascii="Times New Roman" w:hAnsi="Times New Roman"/>
          <w:sz w:val="24"/>
        </w:rPr>
      </w:pPr>
    </w:p>
    <w:p w14:paraId="4320A229" w14:textId="6A746D92" w:rsidR="008E701E" w:rsidRPr="008250B8" w:rsidRDefault="00A02F1E" w:rsidP="00A02F1E">
      <w:pPr>
        <w:tabs>
          <w:tab w:val="right" w:pos="9000"/>
        </w:tabs>
        <w:jc w:val="center"/>
        <w:rPr>
          <w:rFonts w:ascii="Times New Roman" w:hAnsi="Times New Roman"/>
          <w:sz w:val="24"/>
        </w:rPr>
      </w:pPr>
      <w:r w:rsidRPr="00D613FF">
        <w:rPr>
          <w:rFonts w:ascii="Trebuchet MS" w:hAnsi="Trebuchet MS"/>
          <w:b/>
          <w:sz w:val="24"/>
          <w:szCs w:val="24"/>
          <w:u w:val="single"/>
        </w:rPr>
        <w:t>CONTENIDO</w:t>
      </w:r>
    </w:p>
    <w:p w14:paraId="55F9C58D" w14:textId="77777777" w:rsidR="008E701E" w:rsidRPr="008250B8" w:rsidRDefault="008E701E" w:rsidP="00A02F1E">
      <w:pPr>
        <w:tabs>
          <w:tab w:val="right" w:pos="9000"/>
        </w:tabs>
        <w:jc w:val="center"/>
        <w:rPr>
          <w:rFonts w:ascii="Times New Roman" w:hAnsi="Times New Roman"/>
          <w:sz w:val="24"/>
        </w:rPr>
      </w:pPr>
    </w:p>
    <w:p w14:paraId="5650A434" w14:textId="77777777" w:rsidR="008E701E" w:rsidRPr="00C011CB" w:rsidRDefault="008E701E">
      <w:pPr>
        <w:tabs>
          <w:tab w:val="left" w:pos="760"/>
          <w:tab w:val="right" w:pos="9000"/>
        </w:tabs>
        <w:spacing w:line="220" w:lineRule="exact"/>
        <w:rPr>
          <w:rFonts w:ascii="Trebuchet MS" w:hAnsi="Trebuchet MS"/>
          <w:highlight w:val="yellow"/>
        </w:rPr>
      </w:pPr>
    </w:p>
    <w:p w14:paraId="6EB84517" w14:textId="77777777" w:rsidR="001D0F08" w:rsidRPr="009952F3" w:rsidRDefault="001D0F08">
      <w:pPr>
        <w:tabs>
          <w:tab w:val="left" w:pos="760"/>
          <w:tab w:val="right" w:pos="9000"/>
        </w:tabs>
        <w:spacing w:line="220" w:lineRule="exact"/>
        <w:rPr>
          <w:rFonts w:ascii="Trebuchet MS" w:hAnsi="Trebuchet MS"/>
        </w:rPr>
      </w:pPr>
    </w:p>
    <w:p w14:paraId="602851F8" w14:textId="7C691CA8" w:rsidR="00A02F1E" w:rsidRPr="00E74F6C" w:rsidRDefault="003E06C3" w:rsidP="00A02F1E">
      <w:pPr>
        <w:pStyle w:val="Encabezado"/>
        <w:widowControl w:val="0"/>
        <w:tabs>
          <w:tab w:val="left" w:pos="426"/>
        </w:tabs>
        <w:ind w:left="-142"/>
        <w:rPr>
          <w:rFonts w:ascii="Trebuchet MS" w:hAnsi="Trebuchet MS"/>
        </w:rPr>
      </w:pPr>
      <w:r w:rsidRPr="009952F3">
        <w:rPr>
          <w:rFonts w:ascii="Trebuchet MS" w:hAnsi="Trebuchet MS"/>
        </w:rPr>
        <w:tab/>
      </w:r>
      <w:r w:rsidR="00A02F1E">
        <w:rPr>
          <w:rFonts w:ascii="Trebuchet MS" w:hAnsi="Trebuchet MS"/>
        </w:rPr>
        <w:t>NÓ</w:t>
      </w:r>
      <w:r w:rsidR="00A02F1E" w:rsidRPr="00E74F6C">
        <w:rPr>
          <w:rFonts w:ascii="Trebuchet MS" w:hAnsi="Trebuchet MS"/>
        </w:rPr>
        <w:t xml:space="preserve">MINA DEL DIRECTORIO Y </w:t>
      </w:r>
      <w:r w:rsidR="00124063">
        <w:rPr>
          <w:rFonts w:ascii="Trebuchet MS" w:hAnsi="Trebuchet MS"/>
        </w:rPr>
        <w:t>COMISIÓN FISCALIZADORA</w:t>
      </w:r>
      <w:r w:rsidR="00A02F1E" w:rsidRPr="00E74F6C">
        <w:rPr>
          <w:rFonts w:ascii="Trebuchet MS" w:hAnsi="Trebuchet MS"/>
        </w:rPr>
        <w:cr/>
      </w:r>
    </w:p>
    <w:p w14:paraId="05DD8372" w14:textId="261AC07E" w:rsidR="00A02F1E" w:rsidRPr="00E74F6C" w:rsidRDefault="00A02F1E" w:rsidP="00A02F1E">
      <w:pPr>
        <w:pStyle w:val="Encabezado"/>
        <w:widowControl w:val="0"/>
        <w:tabs>
          <w:tab w:val="left" w:pos="426"/>
        </w:tabs>
        <w:ind w:left="426"/>
        <w:rPr>
          <w:rFonts w:ascii="Trebuchet MS" w:hAnsi="Trebuchet MS"/>
        </w:rPr>
      </w:pPr>
      <w:r w:rsidRPr="00E74F6C">
        <w:rPr>
          <w:rFonts w:ascii="Trebuchet MS" w:hAnsi="Trebuchet MS"/>
        </w:rPr>
        <w:t xml:space="preserve">INFORME DE </w:t>
      </w:r>
      <w:r>
        <w:rPr>
          <w:rFonts w:ascii="Trebuchet MS" w:hAnsi="Trebuchet MS"/>
        </w:rPr>
        <w:t>REVISIÓN SOBRE LOS ESTADOS CONTABLES INTERMEDIOS</w:t>
      </w:r>
    </w:p>
    <w:p w14:paraId="2E3F7A45" w14:textId="085280EA" w:rsidR="003E06C3" w:rsidRPr="009952F3" w:rsidRDefault="003E06C3" w:rsidP="003E06C3">
      <w:pPr>
        <w:tabs>
          <w:tab w:val="left" w:pos="760"/>
          <w:tab w:val="right" w:pos="9000"/>
        </w:tabs>
        <w:spacing w:line="220" w:lineRule="exact"/>
        <w:rPr>
          <w:rFonts w:ascii="Trebuchet MS" w:hAnsi="Trebuchet MS"/>
        </w:rPr>
      </w:pPr>
    </w:p>
    <w:p w14:paraId="545F1624" w14:textId="12EC6D37" w:rsidR="001C629F" w:rsidRPr="009952F3" w:rsidRDefault="00A02F1E" w:rsidP="00A02F1E">
      <w:pPr>
        <w:pStyle w:val="Encabezado"/>
        <w:widowControl w:val="0"/>
        <w:tabs>
          <w:tab w:val="left" w:pos="426"/>
        </w:tabs>
        <w:ind w:left="426"/>
        <w:rPr>
          <w:rFonts w:ascii="Trebuchet MS" w:hAnsi="Trebuchet MS"/>
        </w:rPr>
      </w:pPr>
      <w:r w:rsidRPr="00E74F6C">
        <w:rPr>
          <w:rFonts w:ascii="Trebuchet MS" w:hAnsi="Trebuchet MS"/>
        </w:rPr>
        <w:t>DATOS GENERALES DE LA SOCIEDAD</w:t>
      </w:r>
    </w:p>
    <w:p w14:paraId="6C6D6615" w14:textId="6D686BDD" w:rsidR="002E0282" w:rsidRDefault="002E0282" w:rsidP="003E06C3">
      <w:pPr>
        <w:tabs>
          <w:tab w:val="left" w:pos="760"/>
          <w:tab w:val="right" w:pos="9000"/>
        </w:tabs>
        <w:spacing w:line="220" w:lineRule="exact"/>
        <w:rPr>
          <w:rFonts w:ascii="Trebuchet MS" w:hAnsi="Trebuchet MS"/>
        </w:rPr>
      </w:pPr>
    </w:p>
    <w:p w14:paraId="3957141B" w14:textId="48F8F035" w:rsidR="00A02F1E" w:rsidRPr="00E74F6C" w:rsidRDefault="00A02F1E" w:rsidP="00A02F1E">
      <w:pPr>
        <w:pStyle w:val="Encabezado"/>
        <w:widowControl w:val="0"/>
        <w:tabs>
          <w:tab w:val="left" w:pos="426"/>
        </w:tabs>
        <w:ind w:left="426"/>
        <w:rPr>
          <w:rFonts w:ascii="Trebuchet MS" w:hAnsi="Trebuchet MS"/>
        </w:rPr>
      </w:pPr>
      <w:r w:rsidRPr="00E74F6C">
        <w:rPr>
          <w:rFonts w:ascii="Trebuchet MS" w:hAnsi="Trebuchet MS"/>
        </w:rPr>
        <w:t>ESTADOS CO</w:t>
      </w:r>
      <w:r>
        <w:rPr>
          <w:rFonts w:ascii="Trebuchet MS" w:hAnsi="Trebuchet MS"/>
        </w:rPr>
        <w:t>NTABLES INTERMEDIOS BÁ</w:t>
      </w:r>
      <w:r w:rsidRPr="00E74F6C">
        <w:rPr>
          <w:rFonts w:ascii="Trebuchet MS" w:hAnsi="Trebuchet MS"/>
        </w:rPr>
        <w:t>SICOS</w:t>
      </w:r>
    </w:p>
    <w:p w14:paraId="5CAB1CC2" w14:textId="77777777" w:rsidR="00A02F1E" w:rsidRPr="00E74F6C" w:rsidRDefault="00A02F1E" w:rsidP="00A02F1E">
      <w:pPr>
        <w:pStyle w:val="Encabezado"/>
        <w:widowControl w:val="0"/>
        <w:tabs>
          <w:tab w:val="left" w:pos="426"/>
        </w:tabs>
        <w:spacing w:line="360" w:lineRule="auto"/>
        <w:ind w:left="426"/>
        <w:rPr>
          <w:rFonts w:ascii="Trebuchet MS" w:hAnsi="Trebuchet MS"/>
        </w:rPr>
      </w:pPr>
    </w:p>
    <w:p w14:paraId="2B7B2D39" w14:textId="5B60B5EB" w:rsidR="00A02F1E" w:rsidRPr="00E74F6C" w:rsidRDefault="00A02F1E" w:rsidP="00745390">
      <w:pPr>
        <w:pStyle w:val="Encabezado"/>
        <w:widowControl w:val="0"/>
        <w:numPr>
          <w:ilvl w:val="0"/>
          <w:numId w:val="3"/>
        </w:numPr>
        <w:tabs>
          <w:tab w:val="clear" w:pos="4320"/>
          <w:tab w:val="clear" w:pos="8640"/>
          <w:tab w:val="left" w:pos="851"/>
        </w:tabs>
        <w:spacing w:line="360" w:lineRule="auto"/>
        <w:ind w:left="426" w:firstLine="283"/>
        <w:jc w:val="left"/>
        <w:rPr>
          <w:rFonts w:ascii="Trebuchet MS" w:hAnsi="Trebuchet MS"/>
        </w:rPr>
      </w:pPr>
      <w:r w:rsidRPr="00E74F6C">
        <w:rPr>
          <w:rFonts w:ascii="Trebuchet MS" w:hAnsi="Trebuchet MS"/>
        </w:rPr>
        <w:t xml:space="preserve">Estado de </w:t>
      </w:r>
      <w:r>
        <w:rPr>
          <w:rFonts w:ascii="Trebuchet MS" w:hAnsi="Trebuchet MS"/>
        </w:rPr>
        <w:t>s</w:t>
      </w:r>
      <w:r w:rsidRPr="00E74F6C">
        <w:rPr>
          <w:rFonts w:ascii="Trebuchet MS" w:hAnsi="Trebuchet MS"/>
        </w:rPr>
        <w:t xml:space="preserve">ituación </w:t>
      </w:r>
      <w:r>
        <w:rPr>
          <w:rFonts w:ascii="Trebuchet MS" w:hAnsi="Trebuchet MS"/>
        </w:rPr>
        <w:t>p</w:t>
      </w:r>
      <w:r w:rsidRPr="00E74F6C">
        <w:rPr>
          <w:rFonts w:ascii="Trebuchet MS" w:hAnsi="Trebuchet MS"/>
        </w:rPr>
        <w:t>atrimonial</w:t>
      </w:r>
      <w:r w:rsidR="0076207F">
        <w:rPr>
          <w:rFonts w:ascii="Trebuchet MS" w:hAnsi="Trebuchet MS"/>
        </w:rPr>
        <w:t xml:space="preserve"> intermedio</w:t>
      </w:r>
    </w:p>
    <w:p w14:paraId="2F82A904" w14:textId="6F9B43C8" w:rsidR="00A02F1E" w:rsidRPr="00E74F6C" w:rsidRDefault="00A02F1E" w:rsidP="00745390">
      <w:pPr>
        <w:pStyle w:val="Encabezado"/>
        <w:widowControl w:val="0"/>
        <w:numPr>
          <w:ilvl w:val="0"/>
          <w:numId w:val="3"/>
        </w:numPr>
        <w:tabs>
          <w:tab w:val="clear" w:pos="4320"/>
          <w:tab w:val="clear" w:pos="8640"/>
          <w:tab w:val="left" w:pos="851"/>
        </w:tabs>
        <w:spacing w:line="360" w:lineRule="auto"/>
        <w:ind w:left="426" w:firstLine="283"/>
        <w:jc w:val="left"/>
        <w:rPr>
          <w:rFonts w:ascii="Trebuchet MS" w:hAnsi="Trebuchet MS"/>
        </w:rPr>
      </w:pPr>
      <w:r>
        <w:rPr>
          <w:rFonts w:ascii="Trebuchet MS" w:hAnsi="Trebuchet MS"/>
        </w:rPr>
        <w:t>Estado de r</w:t>
      </w:r>
      <w:r w:rsidRPr="00E74F6C">
        <w:rPr>
          <w:rFonts w:ascii="Trebuchet MS" w:hAnsi="Trebuchet MS"/>
        </w:rPr>
        <w:t>esultados</w:t>
      </w:r>
      <w:r w:rsidR="0076207F">
        <w:rPr>
          <w:rFonts w:ascii="Trebuchet MS" w:hAnsi="Trebuchet MS"/>
        </w:rPr>
        <w:t xml:space="preserve"> intermedio</w:t>
      </w:r>
    </w:p>
    <w:p w14:paraId="429AD8F7" w14:textId="2C19FC13" w:rsidR="00A02F1E" w:rsidRPr="00E74F6C" w:rsidRDefault="00A02F1E" w:rsidP="00745390">
      <w:pPr>
        <w:pStyle w:val="Encabezado"/>
        <w:widowControl w:val="0"/>
        <w:numPr>
          <w:ilvl w:val="0"/>
          <w:numId w:val="3"/>
        </w:numPr>
        <w:tabs>
          <w:tab w:val="clear" w:pos="4320"/>
          <w:tab w:val="clear" w:pos="8640"/>
          <w:tab w:val="left" w:pos="851"/>
        </w:tabs>
        <w:spacing w:line="360" w:lineRule="auto"/>
        <w:ind w:left="426" w:firstLine="283"/>
        <w:jc w:val="left"/>
        <w:rPr>
          <w:rFonts w:ascii="Trebuchet MS" w:hAnsi="Trebuchet MS"/>
        </w:rPr>
      </w:pPr>
      <w:r>
        <w:rPr>
          <w:rFonts w:ascii="Trebuchet MS" w:hAnsi="Trebuchet MS"/>
        </w:rPr>
        <w:t>Estado de evolución del p</w:t>
      </w:r>
      <w:r w:rsidRPr="00E74F6C">
        <w:rPr>
          <w:rFonts w:ascii="Trebuchet MS" w:hAnsi="Trebuchet MS"/>
        </w:rPr>
        <w:t xml:space="preserve">atrimonio </w:t>
      </w:r>
      <w:r>
        <w:rPr>
          <w:rFonts w:ascii="Trebuchet MS" w:hAnsi="Trebuchet MS"/>
        </w:rPr>
        <w:t>n</w:t>
      </w:r>
      <w:r w:rsidRPr="00E74F6C">
        <w:rPr>
          <w:rFonts w:ascii="Trebuchet MS" w:hAnsi="Trebuchet MS"/>
        </w:rPr>
        <w:t>eto</w:t>
      </w:r>
      <w:r w:rsidR="0076207F">
        <w:rPr>
          <w:rFonts w:ascii="Trebuchet MS" w:hAnsi="Trebuchet MS"/>
        </w:rPr>
        <w:t xml:space="preserve"> intermedio</w:t>
      </w:r>
    </w:p>
    <w:p w14:paraId="498265C1" w14:textId="26228894" w:rsidR="00A02F1E" w:rsidRPr="00E74F6C" w:rsidRDefault="00A02F1E" w:rsidP="00745390">
      <w:pPr>
        <w:pStyle w:val="Encabezado"/>
        <w:widowControl w:val="0"/>
        <w:numPr>
          <w:ilvl w:val="0"/>
          <w:numId w:val="3"/>
        </w:numPr>
        <w:tabs>
          <w:tab w:val="clear" w:pos="4320"/>
          <w:tab w:val="clear" w:pos="8640"/>
          <w:tab w:val="left" w:pos="851"/>
        </w:tabs>
        <w:spacing w:line="360" w:lineRule="auto"/>
        <w:ind w:left="426" w:firstLine="283"/>
        <w:jc w:val="left"/>
        <w:rPr>
          <w:rFonts w:ascii="Trebuchet MS" w:hAnsi="Trebuchet MS"/>
        </w:rPr>
      </w:pPr>
      <w:r>
        <w:rPr>
          <w:rFonts w:ascii="Trebuchet MS" w:hAnsi="Trebuchet MS"/>
        </w:rPr>
        <w:t>Estado de flujo de e</w:t>
      </w:r>
      <w:r w:rsidRPr="00E74F6C">
        <w:rPr>
          <w:rFonts w:ascii="Trebuchet MS" w:hAnsi="Trebuchet MS"/>
        </w:rPr>
        <w:t>fectivo</w:t>
      </w:r>
      <w:r w:rsidR="0076207F">
        <w:rPr>
          <w:rFonts w:ascii="Trebuchet MS" w:hAnsi="Trebuchet MS"/>
        </w:rPr>
        <w:t xml:space="preserve"> intermedio</w:t>
      </w:r>
    </w:p>
    <w:p w14:paraId="59FEE67C" w14:textId="5ED2E6CE" w:rsidR="00A02F1E" w:rsidRDefault="00A02F1E" w:rsidP="003E06C3">
      <w:pPr>
        <w:tabs>
          <w:tab w:val="left" w:pos="760"/>
          <w:tab w:val="right" w:pos="9000"/>
        </w:tabs>
        <w:spacing w:line="220" w:lineRule="exact"/>
        <w:rPr>
          <w:rFonts w:ascii="Trebuchet MS" w:hAnsi="Trebuchet MS"/>
        </w:rPr>
      </w:pPr>
    </w:p>
    <w:p w14:paraId="392787BC" w14:textId="77777777" w:rsidR="00A02F1E" w:rsidRPr="00E74F6C" w:rsidRDefault="00A02F1E" w:rsidP="00A02F1E">
      <w:pPr>
        <w:pStyle w:val="Encabezado"/>
        <w:widowControl w:val="0"/>
        <w:tabs>
          <w:tab w:val="left" w:pos="426"/>
        </w:tabs>
        <w:ind w:left="426"/>
        <w:rPr>
          <w:rFonts w:ascii="Trebuchet MS" w:hAnsi="Trebuchet MS"/>
        </w:rPr>
      </w:pPr>
      <w:r>
        <w:rPr>
          <w:rFonts w:ascii="Trebuchet MS" w:hAnsi="Trebuchet MS"/>
        </w:rPr>
        <w:t>INFORMACIÓ</w:t>
      </w:r>
      <w:r w:rsidRPr="00E74F6C">
        <w:rPr>
          <w:rFonts w:ascii="Trebuchet MS" w:hAnsi="Trebuchet MS"/>
        </w:rPr>
        <w:t>N COMPLEMENTARIA</w:t>
      </w:r>
    </w:p>
    <w:p w14:paraId="3C8F11A9" w14:textId="77777777" w:rsidR="00A02F1E" w:rsidRPr="00E74F6C" w:rsidRDefault="00A02F1E" w:rsidP="00A02F1E">
      <w:pPr>
        <w:pStyle w:val="Encabezado"/>
        <w:widowControl w:val="0"/>
        <w:tabs>
          <w:tab w:val="left" w:pos="426"/>
        </w:tabs>
        <w:rPr>
          <w:rFonts w:ascii="Trebuchet MS" w:hAnsi="Trebuchet MS"/>
        </w:rPr>
      </w:pPr>
    </w:p>
    <w:p w14:paraId="57A55C7B" w14:textId="383E58C7" w:rsidR="00A02F1E" w:rsidRPr="00E74F6C" w:rsidRDefault="00A02F1E" w:rsidP="00745390">
      <w:pPr>
        <w:pStyle w:val="Encabezado"/>
        <w:widowControl w:val="0"/>
        <w:numPr>
          <w:ilvl w:val="0"/>
          <w:numId w:val="3"/>
        </w:numPr>
        <w:tabs>
          <w:tab w:val="clear" w:pos="4320"/>
          <w:tab w:val="clear" w:pos="8640"/>
          <w:tab w:val="left" w:pos="851"/>
        </w:tabs>
        <w:spacing w:line="360" w:lineRule="auto"/>
        <w:ind w:left="426" w:firstLine="283"/>
        <w:jc w:val="left"/>
        <w:rPr>
          <w:rFonts w:ascii="Trebuchet MS" w:hAnsi="Trebuchet MS"/>
        </w:rPr>
      </w:pPr>
      <w:r>
        <w:rPr>
          <w:rFonts w:ascii="Trebuchet MS" w:hAnsi="Trebuchet MS"/>
        </w:rPr>
        <w:t>Notas a los estados c</w:t>
      </w:r>
      <w:r w:rsidRPr="00E74F6C">
        <w:rPr>
          <w:rFonts w:ascii="Trebuchet MS" w:hAnsi="Trebuchet MS"/>
        </w:rPr>
        <w:t>ontables</w:t>
      </w:r>
      <w:r w:rsidR="001D695D">
        <w:rPr>
          <w:rFonts w:ascii="Trebuchet MS" w:hAnsi="Trebuchet MS"/>
        </w:rPr>
        <w:t xml:space="preserve"> intermedios</w:t>
      </w:r>
    </w:p>
    <w:p w14:paraId="7DD9BD96" w14:textId="675394C4" w:rsidR="00A02F1E" w:rsidRPr="00E74F6C" w:rsidRDefault="00A02F1E" w:rsidP="00745390">
      <w:pPr>
        <w:pStyle w:val="Encabezado"/>
        <w:widowControl w:val="0"/>
        <w:numPr>
          <w:ilvl w:val="0"/>
          <w:numId w:val="3"/>
        </w:numPr>
        <w:tabs>
          <w:tab w:val="clear" w:pos="4320"/>
          <w:tab w:val="clear" w:pos="8640"/>
          <w:tab w:val="left" w:pos="851"/>
        </w:tabs>
        <w:spacing w:line="360" w:lineRule="auto"/>
        <w:ind w:left="426" w:firstLine="283"/>
        <w:jc w:val="left"/>
        <w:rPr>
          <w:rFonts w:ascii="Trebuchet MS" w:hAnsi="Trebuchet MS"/>
        </w:rPr>
      </w:pPr>
      <w:r w:rsidRPr="00E74F6C">
        <w:rPr>
          <w:rFonts w:ascii="Trebuchet MS" w:hAnsi="Trebuchet MS"/>
        </w:rPr>
        <w:t xml:space="preserve">Anexo “I” </w:t>
      </w:r>
      <w:r>
        <w:rPr>
          <w:rFonts w:ascii="Trebuchet MS" w:hAnsi="Trebuchet MS"/>
        </w:rPr>
        <w:t>Costo de ventas y servicios prestados</w:t>
      </w:r>
    </w:p>
    <w:p w14:paraId="5BED4972" w14:textId="1BD92DA4" w:rsidR="00A02F1E" w:rsidRPr="00A02F1E" w:rsidRDefault="00A02F1E" w:rsidP="00745390">
      <w:pPr>
        <w:pStyle w:val="Encabezado"/>
        <w:widowControl w:val="0"/>
        <w:numPr>
          <w:ilvl w:val="0"/>
          <w:numId w:val="3"/>
        </w:numPr>
        <w:tabs>
          <w:tab w:val="clear" w:pos="4320"/>
          <w:tab w:val="clear" w:pos="8640"/>
          <w:tab w:val="left" w:pos="760"/>
          <w:tab w:val="left" w:pos="851"/>
          <w:tab w:val="right" w:pos="9000"/>
        </w:tabs>
        <w:spacing w:line="220" w:lineRule="exact"/>
        <w:ind w:left="426" w:firstLine="283"/>
        <w:jc w:val="left"/>
        <w:rPr>
          <w:rFonts w:ascii="Trebuchet MS" w:hAnsi="Trebuchet MS"/>
        </w:rPr>
      </w:pPr>
      <w:r w:rsidRPr="00A02F1E">
        <w:rPr>
          <w:rFonts w:ascii="Trebuchet MS" w:hAnsi="Trebuchet MS"/>
        </w:rPr>
        <w:t xml:space="preserve">Anexo “II” </w:t>
      </w:r>
      <w:r>
        <w:rPr>
          <w:rFonts w:ascii="Trebuchet MS" w:hAnsi="Trebuchet MS"/>
        </w:rPr>
        <w:t>Gastos: Información requerida por el a</w:t>
      </w:r>
      <w:r w:rsidRPr="00E74F6C">
        <w:rPr>
          <w:rFonts w:ascii="Trebuchet MS" w:hAnsi="Trebuchet MS"/>
        </w:rPr>
        <w:t>rt. 64, I, Inc. B) de la Ley 19.550</w:t>
      </w:r>
    </w:p>
    <w:p w14:paraId="4B5077AC" w14:textId="77777777" w:rsidR="00A02F1E" w:rsidRDefault="003E06C3" w:rsidP="003E06C3">
      <w:pPr>
        <w:tabs>
          <w:tab w:val="left" w:pos="780"/>
          <w:tab w:val="right" w:pos="9000"/>
        </w:tabs>
        <w:spacing w:line="220" w:lineRule="exact"/>
        <w:rPr>
          <w:rFonts w:ascii="Trebuchet MS" w:hAnsi="Trebuchet MS"/>
        </w:rPr>
      </w:pPr>
      <w:r w:rsidRPr="009952F3">
        <w:rPr>
          <w:rFonts w:ascii="Trebuchet MS" w:hAnsi="Trebuchet MS"/>
        </w:rPr>
        <w:tab/>
      </w:r>
    </w:p>
    <w:p w14:paraId="46FE2C58" w14:textId="77777777" w:rsidR="003E06C3" w:rsidRPr="009952F3" w:rsidRDefault="003E06C3" w:rsidP="003E06C3">
      <w:pPr>
        <w:tabs>
          <w:tab w:val="left" w:pos="780"/>
        </w:tabs>
        <w:spacing w:line="220" w:lineRule="exact"/>
        <w:rPr>
          <w:rFonts w:ascii="Trebuchet MS" w:hAnsi="Trebuchet MS"/>
        </w:rPr>
      </w:pPr>
    </w:p>
    <w:p w14:paraId="08D5A9F2" w14:textId="3212658B" w:rsidR="003E06C3" w:rsidRPr="009952F3" w:rsidRDefault="00DD54B4" w:rsidP="004B6F5F">
      <w:pPr>
        <w:pStyle w:val="Encabezado"/>
        <w:widowControl w:val="0"/>
        <w:tabs>
          <w:tab w:val="left" w:pos="426"/>
        </w:tabs>
        <w:ind w:left="426"/>
        <w:rPr>
          <w:rFonts w:ascii="Trebuchet MS" w:hAnsi="Trebuchet MS"/>
        </w:rPr>
      </w:pPr>
      <w:r w:rsidRPr="009952F3">
        <w:rPr>
          <w:rFonts w:ascii="Trebuchet MS" w:hAnsi="Trebuchet MS"/>
        </w:rPr>
        <w:t xml:space="preserve">  </w:t>
      </w:r>
      <w:r w:rsidR="004B6F5F">
        <w:rPr>
          <w:rFonts w:ascii="Trebuchet MS" w:hAnsi="Trebuchet MS"/>
        </w:rPr>
        <w:t>INFORME DE LA COMISIÓN FISCALIZADORA</w:t>
      </w:r>
    </w:p>
    <w:p w14:paraId="07E55128" w14:textId="75F0CDC1" w:rsidR="003E06C3" w:rsidRPr="009952F3" w:rsidRDefault="003E06C3" w:rsidP="00B64B45">
      <w:pPr>
        <w:tabs>
          <w:tab w:val="clear" w:pos="7920"/>
          <w:tab w:val="clear" w:pos="9720"/>
          <w:tab w:val="left" w:pos="780"/>
          <w:tab w:val="left" w:pos="1260"/>
        </w:tabs>
        <w:spacing w:line="220" w:lineRule="exact"/>
        <w:ind w:left="780" w:hanging="780"/>
        <w:rPr>
          <w:rFonts w:ascii="Trebuchet MS" w:hAnsi="Trebuchet MS"/>
        </w:rPr>
      </w:pPr>
      <w:r w:rsidRPr="009952F3">
        <w:rPr>
          <w:rFonts w:ascii="Trebuchet MS" w:hAnsi="Trebuchet MS"/>
        </w:rPr>
        <w:tab/>
        <w:t xml:space="preserve">  </w:t>
      </w:r>
      <w:r w:rsidR="00B64B45" w:rsidRPr="009952F3">
        <w:rPr>
          <w:rFonts w:ascii="Trebuchet MS" w:hAnsi="Trebuchet MS"/>
        </w:rPr>
        <w:t xml:space="preserve"> </w:t>
      </w:r>
    </w:p>
    <w:p w14:paraId="4C1C2059" w14:textId="77777777" w:rsidR="001339EE" w:rsidRPr="00C011CB" w:rsidRDefault="008E701E">
      <w:pPr>
        <w:rPr>
          <w:rFonts w:ascii="Trebuchet MS" w:hAnsi="Trebuchet MS"/>
          <w:highlight w:val="yellow"/>
        </w:rPr>
        <w:sectPr w:rsidR="001339EE" w:rsidRPr="00C011CB" w:rsidSect="00741FF7">
          <w:footerReference w:type="default" r:id="rId12"/>
          <w:footnotePr>
            <w:numFmt w:val="lowerRoman"/>
          </w:footnotePr>
          <w:endnotePr>
            <w:numFmt w:val="decimal"/>
          </w:endnotePr>
          <w:pgSz w:w="11900" w:h="16840" w:code="9"/>
          <w:pgMar w:top="1140" w:right="1140" w:bottom="1140" w:left="1140" w:header="720" w:footer="567" w:gutter="0"/>
          <w:cols w:space="720"/>
        </w:sectPr>
      </w:pPr>
      <w:r w:rsidRPr="00C011CB">
        <w:rPr>
          <w:rFonts w:ascii="Trebuchet MS" w:hAnsi="Trebuchet MS"/>
          <w:highlight w:val="yellow"/>
        </w:rPr>
        <w:br w:type="page"/>
      </w:r>
    </w:p>
    <w:p w14:paraId="03670D67" w14:textId="0DAD4AD2" w:rsidR="008E701E" w:rsidRPr="00C011CB" w:rsidRDefault="008E701E">
      <w:pPr>
        <w:rPr>
          <w:rFonts w:ascii="Trebuchet MS" w:hAnsi="Trebuchet MS"/>
          <w:highlight w:val="yellow"/>
        </w:rPr>
      </w:pPr>
    </w:p>
    <w:p w14:paraId="2379DFCB" w14:textId="77777777" w:rsidR="008E701E" w:rsidRPr="00C011CB" w:rsidRDefault="008E701E">
      <w:pPr>
        <w:rPr>
          <w:rFonts w:ascii="Trebuchet MS" w:hAnsi="Trebuchet MS"/>
          <w:highlight w:val="yellow"/>
        </w:rPr>
      </w:pPr>
    </w:p>
    <w:p w14:paraId="09CE0DD0" w14:textId="773E12BE" w:rsidR="002266AC" w:rsidRPr="00A02F1E" w:rsidRDefault="00793CB3" w:rsidP="002266AC">
      <w:pPr>
        <w:tabs>
          <w:tab w:val="left" w:pos="760"/>
        </w:tabs>
        <w:jc w:val="center"/>
        <w:rPr>
          <w:rFonts w:ascii="Trebuchet MS" w:hAnsi="Trebuchet MS"/>
          <w:sz w:val="28"/>
          <w:szCs w:val="28"/>
        </w:rPr>
      </w:pPr>
      <w:r w:rsidRPr="00A02F1E">
        <w:rPr>
          <w:rFonts w:ascii="Trebuchet MS" w:hAnsi="Trebuchet MS"/>
          <w:b/>
          <w:sz w:val="28"/>
          <w:szCs w:val="28"/>
        </w:rPr>
        <w:t xml:space="preserve">CASINO </w:t>
      </w:r>
      <w:r>
        <w:rPr>
          <w:rFonts w:ascii="Trebuchet MS" w:hAnsi="Trebuchet MS"/>
          <w:b/>
          <w:sz w:val="28"/>
          <w:szCs w:val="28"/>
        </w:rPr>
        <w:t>PUERTO</w:t>
      </w:r>
      <w:r w:rsidR="00640B34">
        <w:rPr>
          <w:rFonts w:ascii="Trebuchet MS" w:hAnsi="Trebuchet MS"/>
          <w:b/>
          <w:sz w:val="28"/>
          <w:szCs w:val="28"/>
        </w:rPr>
        <w:t xml:space="preserve"> </w:t>
      </w:r>
      <w:r>
        <w:rPr>
          <w:rFonts w:ascii="Trebuchet MS" w:hAnsi="Trebuchet MS"/>
          <w:b/>
          <w:sz w:val="28"/>
          <w:szCs w:val="28"/>
        </w:rPr>
        <w:t>SANTA FE</w:t>
      </w:r>
      <w:r w:rsidRPr="00A02F1E">
        <w:rPr>
          <w:rFonts w:ascii="Trebuchet MS" w:hAnsi="Trebuchet MS"/>
          <w:b/>
          <w:sz w:val="28"/>
          <w:szCs w:val="28"/>
        </w:rPr>
        <w:t xml:space="preserve"> S.A.</w:t>
      </w:r>
    </w:p>
    <w:p w14:paraId="1702C6FE" w14:textId="3C96F19B" w:rsidR="008E701E" w:rsidRDefault="008E701E">
      <w:pPr>
        <w:spacing w:line="220" w:lineRule="exact"/>
        <w:rPr>
          <w:rFonts w:ascii="Trebuchet MS" w:hAnsi="Trebuchet MS"/>
        </w:rPr>
      </w:pPr>
    </w:p>
    <w:p w14:paraId="05BF9C22" w14:textId="77777777" w:rsidR="002266AC" w:rsidRPr="00B40417" w:rsidRDefault="002266AC">
      <w:pPr>
        <w:spacing w:line="220" w:lineRule="exact"/>
        <w:rPr>
          <w:rFonts w:ascii="Trebuchet MS" w:hAnsi="Trebuchet MS"/>
        </w:rPr>
      </w:pPr>
    </w:p>
    <w:p w14:paraId="03D279CA" w14:textId="77777777" w:rsidR="002266AC" w:rsidRPr="00D613FF" w:rsidRDefault="002266AC" w:rsidP="002266AC">
      <w:pPr>
        <w:spacing w:line="240" w:lineRule="exact"/>
        <w:jc w:val="center"/>
        <w:outlineLvl w:val="0"/>
        <w:rPr>
          <w:rFonts w:ascii="Trebuchet MS" w:hAnsi="Trebuchet MS"/>
          <w:b/>
          <w:sz w:val="24"/>
          <w:szCs w:val="24"/>
          <w:u w:val="single"/>
        </w:rPr>
      </w:pPr>
      <w:r w:rsidRPr="00D613FF">
        <w:rPr>
          <w:rFonts w:ascii="Trebuchet MS" w:hAnsi="Trebuchet MS"/>
          <w:b/>
          <w:sz w:val="24"/>
          <w:szCs w:val="24"/>
          <w:u w:val="single"/>
        </w:rPr>
        <w:t>N</w:t>
      </w:r>
      <w:r>
        <w:rPr>
          <w:rFonts w:ascii="Trebuchet MS" w:hAnsi="Trebuchet MS"/>
          <w:b/>
          <w:sz w:val="24"/>
          <w:szCs w:val="24"/>
          <w:u w:val="single"/>
        </w:rPr>
        <w:t>Ó</w:t>
      </w:r>
      <w:r w:rsidRPr="00D613FF">
        <w:rPr>
          <w:rFonts w:ascii="Trebuchet MS" w:hAnsi="Trebuchet MS"/>
          <w:b/>
          <w:sz w:val="24"/>
          <w:szCs w:val="24"/>
          <w:u w:val="single"/>
        </w:rPr>
        <w:t>MINA DEL DIRECTORIO</w:t>
      </w:r>
    </w:p>
    <w:p w14:paraId="02144B26" w14:textId="77777777" w:rsidR="008E701E" w:rsidRPr="00B40417" w:rsidRDefault="008E701E">
      <w:pPr>
        <w:spacing w:line="220" w:lineRule="exact"/>
        <w:ind w:left="3940" w:hanging="3940"/>
        <w:rPr>
          <w:rFonts w:ascii="Trebuchet MS" w:hAnsi="Trebuchet MS"/>
        </w:rPr>
      </w:pPr>
    </w:p>
    <w:p w14:paraId="5F9399A4" w14:textId="77777777" w:rsidR="008E701E" w:rsidRPr="00B40417" w:rsidRDefault="008E701E">
      <w:pPr>
        <w:spacing w:line="220" w:lineRule="exact"/>
        <w:ind w:left="3940" w:hanging="3940"/>
        <w:rPr>
          <w:rFonts w:ascii="Trebuchet MS" w:hAnsi="Trebuchet MS"/>
        </w:rPr>
      </w:pPr>
    </w:p>
    <w:p w14:paraId="174C9BCC" w14:textId="323E1616" w:rsidR="00793CB3" w:rsidRPr="00B40417" w:rsidRDefault="00793CB3" w:rsidP="00793CB3">
      <w:pPr>
        <w:spacing w:line="220" w:lineRule="exact"/>
        <w:ind w:left="3940" w:hanging="3940"/>
        <w:rPr>
          <w:rFonts w:ascii="Trebuchet MS" w:hAnsi="Trebuchet MS"/>
        </w:rPr>
      </w:pPr>
      <w:r w:rsidRPr="00327841">
        <w:rPr>
          <w:rFonts w:ascii="Trebuchet MS" w:hAnsi="Trebuchet MS"/>
        </w:rPr>
        <w:t xml:space="preserve">Designado por la Asamblea General Ordinaria y Extraordinaria del </w:t>
      </w:r>
      <w:r w:rsidR="00823BA4" w:rsidRPr="00327841">
        <w:rPr>
          <w:rFonts w:ascii="Trebuchet MS" w:hAnsi="Trebuchet MS"/>
        </w:rPr>
        <w:t>25</w:t>
      </w:r>
      <w:r w:rsidRPr="00327841">
        <w:rPr>
          <w:rFonts w:ascii="Trebuchet MS" w:hAnsi="Trebuchet MS"/>
        </w:rPr>
        <w:t xml:space="preserve"> de </w:t>
      </w:r>
      <w:r w:rsidR="00823BA4" w:rsidRPr="00327841">
        <w:rPr>
          <w:rFonts w:ascii="Trebuchet MS" w:hAnsi="Trebuchet MS"/>
        </w:rPr>
        <w:t xml:space="preserve">marzo </w:t>
      </w:r>
      <w:r w:rsidRPr="00327841">
        <w:rPr>
          <w:rFonts w:ascii="Trebuchet MS" w:hAnsi="Trebuchet MS"/>
        </w:rPr>
        <w:t>de 201</w:t>
      </w:r>
      <w:r w:rsidR="00823BA4" w:rsidRPr="00327841">
        <w:rPr>
          <w:rFonts w:ascii="Trebuchet MS" w:hAnsi="Trebuchet MS"/>
        </w:rPr>
        <w:t>9</w:t>
      </w:r>
    </w:p>
    <w:p w14:paraId="71019302" w14:textId="77777777" w:rsidR="00793CB3" w:rsidRPr="00B40417" w:rsidRDefault="00793CB3" w:rsidP="00793CB3">
      <w:pPr>
        <w:spacing w:line="220" w:lineRule="exact"/>
        <w:ind w:left="3940" w:hanging="3940"/>
        <w:rPr>
          <w:rFonts w:ascii="Trebuchet MS" w:hAnsi="Trebuchet MS"/>
        </w:rPr>
      </w:pPr>
    </w:p>
    <w:p w14:paraId="6471B2E1" w14:textId="77777777" w:rsidR="00793CB3" w:rsidRPr="00B40417" w:rsidRDefault="00793CB3" w:rsidP="00793CB3">
      <w:pPr>
        <w:spacing w:line="220" w:lineRule="exact"/>
        <w:ind w:left="3940" w:hanging="3940"/>
        <w:rPr>
          <w:rFonts w:ascii="Trebuchet MS" w:hAnsi="Trebuchet MS"/>
        </w:rPr>
      </w:pPr>
    </w:p>
    <w:p w14:paraId="78E84504" w14:textId="0CD2B99C" w:rsidR="00793CB3" w:rsidRPr="00327841" w:rsidRDefault="00793CB3" w:rsidP="00793CB3">
      <w:pPr>
        <w:spacing w:line="220" w:lineRule="exact"/>
        <w:ind w:left="3940" w:hanging="3940"/>
        <w:rPr>
          <w:rFonts w:ascii="Trebuchet MS" w:hAnsi="Trebuchet MS"/>
        </w:rPr>
      </w:pPr>
      <w:r w:rsidRPr="00327841">
        <w:rPr>
          <w:rFonts w:ascii="Trebuchet MS" w:hAnsi="Trebuchet MS"/>
        </w:rPr>
        <w:t>Presidente:</w:t>
      </w:r>
      <w:r w:rsidRPr="00327841">
        <w:rPr>
          <w:rFonts w:ascii="Trebuchet MS" w:hAnsi="Trebuchet MS"/>
        </w:rPr>
        <w:tab/>
      </w:r>
      <w:r w:rsidR="00327841" w:rsidRPr="00327841">
        <w:rPr>
          <w:rFonts w:ascii="Trebuchet MS" w:hAnsi="Trebuchet MS"/>
        </w:rPr>
        <w:t>Antonio Eduardo Tabanelli</w:t>
      </w:r>
    </w:p>
    <w:p w14:paraId="01AC9E26" w14:textId="77777777" w:rsidR="00793CB3" w:rsidRPr="00327841" w:rsidRDefault="00793CB3" w:rsidP="00793CB3">
      <w:pPr>
        <w:spacing w:line="220" w:lineRule="exact"/>
        <w:ind w:left="3940" w:hanging="3940"/>
        <w:rPr>
          <w:rFonts w:ascii="Trebuchet MS" w:hAnsi="Trebuchet MS"/>
        </w:rPr>
      </w:pPr>
    </w:p>
    <w:p w14:paraId="563BB64D" w14:textId="4D42AF64" w:rsidR="00793CB3" w:rsidRPr="00327841" w:rsidRDefault="00793CB3" w:rsidP="00793CB3">
      <w:pPr>
        <w:spacing w:line="220" w:lineRule="exact"/>
        <w:rPr>
          <w:rFonts w:ascii="Trebuchet MS" w:hAnsi="Trebuchet MS"/>
        </w:rPr>
      </w:pPr>
      <w:r w:rsidRPr="00327841">
        <w:rPr>
          <w:rFonts w:ascii="Trebuchet MS" w:hAnsi="Trebuchet MS"/>
        </w:rPr>
        <w:t xml:space="preserve">Vicepresidente:                                          </w:t>
      </w:r>
      <w:r w:rsidR="00327841" w:rsidRPr="00327841">
        <w:t xml:space="preserve"> </w:t>
      </w:r>
      <w:r w:rsidR="00327841" w:rsidRPr="00327841">
        <w:rPr>
          <w:rFonts w:ascii="Trebuchet MS" w:hAnsi="Trebuchet MS"/>
        </w:rPr>
        <w:t xml:space="preserve">Miguel </w:t>
      </w:r>
      <w:proofErr w:type="spellStart"/>
      <w:r w:rsidR="00327841" w:rsidRPr="00327841">
        <w:rPr>
          <w:rFonts w:ascii="Trebuchet MS" w:hAnsi="Trebuchet MS"/>
        </w:rPr>
        <w:t>Suqu</w:t>
      </w:r>
      <w:r w:rsidR="00D10A15">
        <w:rPr>
          <w:rFonts w:ascii="Trebuchet MS" w:hAnsi="Trebuchet MS"/>
        </w:rPr>
        <w:t>é</w:t>
      </w:r>
      <w:proofErr w:type="spellEnd"/>
      <w:r w:rsidR="00327841" w:rsidRPr="00327841">
        <w:rPr>
          <w:rFonts w:ascii="Trebuchet MS" w:hAnsi="Trebuchet MS"/>
        </w:rPr>
        <w:t xml:space="preserve"> Mateu</w:t>
      </w:r>
    </w:p>
    <w:p w14:paraId="4BCD7F0B" w14:textId="77777777" w:rsidR="00793CB3" w:rsidRPr="00327841" w:rsidRDefault="00793CB3" w:rsidP="00793CB3">
      <w:pPr>
        <w:spacing w:line="220" w:lineRule="exact"/>
        <w:ind w:left="3940" w:hanging="3940"/>
        <w:rPr>
          <w:rFonts w:ascii="Trebuchet MS" w:hAnsi="Trebuchet MS"/>
        </w:rPr>
      </w:pPr>
    </w:p>
    <w:p w14:paraId="258F9606" w14:textId="633702B8" w:rsidR="00793CB3" w:rsidRPr="00327841" w:rsidRDefault="00793CB3" w:rsidP="00793CB3">
      <w:pPr>
        <w:spacing w:line="220" w:lineRule="exact"/>
        <w:ind w:left="3940" w:hanging="3940"/>
        <w:rPr>
          <w:rFonts w:ascii="Trebuchet MS" w:hAnsi="Trebuchet MS"/>
        </w:rPr>
      </w:pPr>
      <w:r w:rsidRPr="00327841">
        <w:rPr>
          <w:rFonts w:ascii="Trebuchet MS" w:hAnsi="Trebuchet MS"/>
        </w:rPr>
        <w:t>Directores Titulares:</w:t>
      </w:r>
      <w:r w:rsidRPr="00327841">
        <w:rPr>
          <w:rFonts w:ascii="Trebuchet MS" w:hAnsi="Trebuchet MS"/>
        </w:rPr>
        <w:tab/>
      </w:r>
      <w:r w:rsidR="00327841" w:rsidRPr="00327841">
        <w:rPr>
          <w:rFonts w:ascii="Trebuchet MS" w:hAnsi="Trebuchet MS"/>
        </w:rPr>
        <w:t>Luis Federico Kenny</w:t>
      </w:r>
    </w:p>
    <w:p w14:paraId="107B3388" w14:textId="77777777" w:rsidR="00793CB3" w:rsidRPr="00327841" w:rsidRDefault="00793CB3" w:rsidP="00793CB3">
      <w:pPr>
        <w:spacing w:line="220" w:lineRule="exact"/>
        <w:ind w:left="3940" w:hanging="3940"/>
        <w:rPr>
          <w:rFonts w:ascii="Trebuchet MS" w:hAnsi="Trebuchet MS"/>
        </w:rPr>
      </w:pPr>
    </w:p>
    <w:p w14:paraId="6174A998" w14:textId="7B2BFE46" w:rsidR="00793CB3" w:rsidRPr="00327841" w:rsidRDefault="00793CB3" w:rsidP="00793CB3">
      <w:pPr>
        <w:spacing w:line="220" w:lineRule="exact"/>
        <w:ind w:left="3940" w:hanging="3940"/>
        <w:rPr>
          <w:rFonts w:ascii="Trebuchet MS" w:hAnsi="Trebuchet MS"/>
        </w:rPr>
      </w:pPr>
      <w:r w:rsidRPr="00327841">
        <w:rPr>
          <w:rFonts w:ascii="Trebuchet MS" w:hAnsi="Trebuchet MS"/>
        </w:rPr>
        <w:tab/>
      </w:r>
      <w:r w:rsidR="00327841" w:rsidRPr="00327841">
        <w:rPr>
          <w:rFonts w:ascii="Trebuchet MS" w:hAnsi="Trebuchet MS"/>
        </w:rPr>
        <w:t>Guillermo</w:t>
      </w:r>
      <w:r w:rsidR="00D10A15">
        <w:rPr>
          <w:rFonts w:ascii="Trebuchet MS" w:hAnsi="Trebuchet MS"/>
        </w:rPr>
        <w:t xml:space="preserve"> Enrique</w:t>
      </w:r>
      <w:r w:rsidR="00327841" w:rsidRPr="00327841">
        <w:rPr>
          <w:rFonts w:ascii="Trebuchet MS" w:hAnsi="Trebuchet MS"/>
        </w:rPr>
        <w:t xml:space="preserve"> </w:t>
      </w:r>
      <w:r w:rsidR="00D10A15">
        <w:rPr>
          <w:rFonts w:ascii="Trebuchet MS" w:hAnsi="Trebuchet MS"/>
        </w:rPr>
        <w:t>G</w:t>
      </w:r>
      <w:r w:rsidR="00327841" w:rsidRPr="00327841">
        <w:rPr>
          <w:rFonts w:ascii="Trebuchet MS" w:hAnsi="Trebuchet MS"/>
        </w:rPr>
        <w:t>abella</w:t>
      </w:r>
    </w:p>
    <w:p w14:paraId="539B071B" w14:textId="77777777" w:rsidR="00793CB3" w:rsidRPr="00327841" w:rsidRDefault="00793CB3" w:rsidP="00793CB3">
      <w:pPr>
        <w:spacing w:line="220" w:lineRule="exact"/>
        <w:ind w:left="3940" w:hanging="3940"/>
        <w:rPr>
          <w:rFonts w:ascii="Trebuchet MS" w:hAnsi="Trebuchet MS"/>
        </w:rPr>
      </w:pPr>
    </w:p>
    <w:p w14:paraId="7D6C7D4F" w14:textId="44B3EC33" w:rsidR="00793CB3" w:rsidRPr="00327841" w:rsidRDefault="00793CB3" w:rsidP="00793CB3">
      <w:pPr>
        <w:spacing w:line="220" w:lineRule="exact"/>
        <w:ind w:left="3940" w:hanging="3940"/>
        <w:rPr>
          <w:rFonts w:ascii="Trebuchet MS" w:hAnsi="Trebuchet MS"/>
        </w:rPr>
      </w:pPr>
      <w:r w:rsidRPr="00327841">
        <w:rPr>
          <w:rFonts w:ascii="Trebuchet MS" w:hAnsi="Trebuchet MS"/>
        </w:rPr>
        <w:t>Directores Suplentes:</w:t>
      </w:r>
      <w:r w:rsidRPr="00327841">
        <w:rPr>
          <w:rFonts w:ascii="Trebuchet MS" w:hAnsi="Trebuchet MS"/>
        </w:rPr>
        <w:tab/>
      </w:r>
      <w:r w:rsidR="00327841" w:rsidRPr="00327841">
        <w:rPr>
          <w:rFonts w:ascii="Trebuchet MS" w:hAnsi="Trebuchet MS"/>
        </w:rPr>
        <w:t>Rosana Beatriz Martina Tabanelli</w:t>
      </w:r>
    </w:p>
    <w:p w14:paraId="46102C1F" w14:textId="77777777" w:rsidR="00793CB3" w:rsidRPr="00327841" w:rsidRDefault="00793CB3" w:rsidP="00793CB3">
      <w:pPr>
        <w:spacing w:line="220" w:lineRule="exact"/>
        <w:ind w:left="3940" w:hanging="3940"/>
        <w:rPr>
          <w:rFonts w:ascii="Trebuchet MS" w:hAnsi="Trebuchet MS"/>
        </w:rPr>
      </w:pPr>
    </w:p>
    <w:p w14:paraId="757974CE" w14:textId="6C0F8FCD" w:rsidR="00793CB3" w:rsidRPr="00B40417" w:rsidRDefault="00793CB3" w:rsidP="00793CB3">
      <w:pPr>
        <w:spacing w:line="220" w:lineRule="exact"/>
        <w:ind w:left="3940" w:hanging="3940"/>
        <w:rPr>
          <w:rFonts w:ascii="Trebuchet MS" w:hAnsi="Trebuchet MS"/>
        </w:rPr>
      </w:pPr>
      <w:r w:rsidRPr="00327841">
        <w:rPr>
          <w:rFonts w:ascii="Trebuchet MS" w:hAnsi="Trebuchet MS"/>
        </w:rPr>
        <w:tab/>
      </w:r>
      <w:r w:rsidR="00327841" w:rsidRPr="00327841">
        <w:rPr>
          <w:rFonts w:ascii="Trebuchet MS" w:hAnsi="Trebuchet MS"/>
        </w:rPr>
        <w:t>Alejandro José Kenny.</w:t>
      </w:r>
    </w:p>
    <w:p w14:paraId="4F82F0FB" w14:textId="77777777" w:rsidR="00793CB3" w:rsidRPr="00B40417" w:rsidRDefault="00793CB3" w:rsidP="00793CB3">
      <w:pPr>
        <w:pStyle w:val="Ttulo1"/>
        <w:rPr>
          <w:rFonts w:ascii="Trebuchet MS" w:hAnsi="Trebuchet MS"/>
          <w:i/>
        </w:rPr>
      </w:pPr>
    </w:p>
    <w:p w14:paraId="6D63A79F" w14:textId="77777777" w:rsidR="00793CB3" w:rsidRPr="00B40417" w:rsidRDefault="00793CB3" w:rsidP="00793CB3">
      <w:pPr>
        <w:spacing w:line="220" w:lineRule="exact"/>
        <w:ind w:left="3940" w:hanging="3940"/>
        <w:rPr>
          <w:rFonts w:ascii="Trebuchet MS" w:hAnsi="Trebuchet MS"/>
        </w:rPr>
      </w:pPr>
    </w:p>
    <w:p w14:paraId="232261D2" w14:textId="77777777" w:rsidR="00793CB3" w:rsidRPr="00DA2629" w:rsidRDefault="00793CB3" w:rsidP="00793CB3">
      <w:pPr>
        <w:spacing w:line="240" w:lineRule="exact"/>
        <w:jc w:val="center"/>
        <w:outlineLvl w:val="0"/>
        <w:rPr>
          <w:rFonts w:ascii="Trebuchet MS" w:hAnsi="Trebuchet MS"/>
          <w:b/>
          <w:sz w:val="24"/>
          <w:szCs w:val="24"/>
          <w:u w:val="single"/>
        </w:rPr>
      </w:pPr>
      <w:r w:rsidRPr="00DA2629">
        <w:rPr>
          <w:rFonts w:ascii="Trebuchet MS" w:hAnsi="Trebuchet MS"/>
          <w:b/>
          <w:sz w:val="24"/>
          <w:szCs w:val="24"/>
          <w:u w:val="single"/>
        </w:rPr>
        <w:t>NOMINA DE LA COMISIÓN FISCALIZADORA</w:t>
      </w:r>
    </w:p>
    <w:p w14:paraId="790F6DDB" w14:textId="77777777" w:rsidR="00793CB3" w:rsidRPr="00DA2629" w:rsidRDefault="00793CB3" w:rsidP="00793CB3">
      <w:pPr>
        <w:spacing w:line="220" w:lineRule="exact"/>
        <w:ind w:left="3940" w:hanging="3940"/>
        <w:rPr>
          <w:rFonts w:ascii="Trebuchet MS" w:hAnsi="Trebuchet MS"/>
        </w:rPr>
      </w:pPr>
    </w:p>
    <w:p w14:paraId="5FF67014" w14:textId="77777777" w:rsidR="00793CB3" w:rsidRPr="00DA2629" w:rsidRDefault="00793CB3" w:rsidP="00793CB3">
      <w:pPr>
        <w:spacing w:line="220" w:lineRule="exact"/>
        <w:rPr>
          <w:rFonts w:ascii="Trebuchet MS" w:hAnsi="Trebuchet MS"/>
        </w:rPr>
      </w:pPr>
    </w:p>
    <w:p w14:paraId="0C36A37C" w14:textId="688B5C38" w:rsidR="00793CB3" w:rsidRPr="00B40417" w:rsidRDefault="00793CB3" w:rsidP="00793CB3">
      <w:pPr>
        <w:spacing w:line="220" w:lineRule="exact"/>
        <w:ind w:left="3940" w:hanging="3940"/>
        <w:rPr>
          <w:rFonts w:ascii="Trebuchet MS" w:hAnsi="Trebuchet MS"/>
        </w:rPr>
      </w:pPr>
      <w:r w:rsidRPr="00327841">
        <w:rPr>
          <w:rFonts w:ascii="Trebuchet MS" w:hAnsi="Trebuchet MS"/>
        </w:rPr>
        <w:t xml:space="preserve">Designada por la Asamblea General Ordinaria y Extraordinaria del </w:t>
      </w:r>
      <w:r w:rsidR="00823BA4" w:rsidRPr="00327841">
        <w:rPr>
          <w:rFonts w:ascii="Trebuchet MS" w:hAnsi="Trebuchet MS"/>
        </w:rPr>
        <w:t>25</w:t>
      </w:r>
      <w:r w:rsidRPr="00327841">
        <w:rPr>
          <w:rFonts w:ascii="Trebuchet MS" w:hAnsi="Trebuchet MS"/>
        </w:rPr>
        <w:t xml:space="preserve"> de </w:t>
      </w:r>
      <w:r w:rsidR="00823BA4" w:rsidRPr="00327841">
        <w:rPr>
          <w:rFonts w:ascii="Trebuchet MS" w:hAnsi="Trebuchet MS"/>
        </w:rPr>
        <w:t>marzo</w:t>
      </w:r>
      <w:r w:rsidRPr="00327841">
        <w:rPr>
          <w:rFonts w:ascii="Trebuchet MS" w:hAnsi="Trebuchet MS"/>
        </w:rPr>
        <w:t xml:space="preserve"> de 201</w:t>
      </w:r>
      <w:r w:rsidR="00823BA4" w:rsidRPr="00327841">
        <w:rPr>
          <w:rFonts w:ascii="Trebuchet MS" w:hAnsi="Trebuchet MS"/>
        </w:rPr>
        <w:t>9</w:t>
      </w:r>
    </w:p>
    <w:p w14:paraId="272A74F6" w14:textId="77777777" w:rsidR="00793CB3" w:rsidRPr="00B40417" w:rsidRDefault="00793CB3" w:rsidP="00793CB3">
      <w:pPr>
        <w:spacing w:line="220" w:lineRule="exact"/>
        <w:ind w:left="3940" w:hanging="3940"/>
        <w:rPr>
          <w:rFonts w:ascii="Trebuchet MS" w:hAnsi="Trebuchet MS"/>
        </w:rPr>
      </w:pPr>
    </w:p>
    <w:p w14:paraId="22D5BB97" w14:textId="77777777" w:rsidR="00793CB3" w:rsidRPr="00B40417" w:rsidRDefault="00793CB3" w:rsidP="00793CB3">
      <w:pPr>
        <w:spacing w:line="220" w:lineRule="exact"/>
        <w:ind w:left="3940" w:hanging="3940"/>
        <w:rPr>
          <w:rFonts w:ascii="Trebuchet MS" w:hAnsi="Trebuchet MS"/>
        </w:rPr>
      </w:pPr>
    </w:p>
    <w:p w14:paraId="7C8A487F" w14:textId="77777777" w:rsidR="00793CB3" w:rsidRPr="00327841" w:rsidRDefault="00793CB3" w:rsidP="00793CB3">
      <w:pPr>
        <w:spacing w:line="220" w:lineRule="exact"/>
        <w:ind w:left="3940" w:hanging="3940"/>
        <w:jc w:val="left"/>
        <w:rPr>
          <w:rFonts w:ascii="Trebuchet MS" w:hAnsi="Trebuchet MS"/>
        </w:rPr>
      </w:pPr>
      <w:r w:rsidRPr="00B40417">
        <w:rPr>
          <w:rFonts w:ascii="Trebuchet MS" w:hAnsi="Trebuchet MS"/>
        </w:rPr>
        <w:t>Síndicos Titulares:</w:t>
      </w:r>
      <w:r w:rsidRPr="00B40417">
        <w:rPr>
          <w:rFonts w:ascii="Trebuchet MS" w:hAnsi="Trebuchet MS"/>
        </w:rPr>
        <w:tab/>
      </w:r>
      <w:r w:rsidRPr="00327841">
        <w:rPr>
          <w:rFonts w:ascii="Trebuchet MS" w:hAnsi="Trebuchet MS"/>
        </w:rPr>
        <w:t>Guillermo Eumann</w:t>
      </w:r>
    </w:p>
    <w:p w14:paraId="600C3CA0" w14:textId="77777777" w:rsidR="00793CB3" w:rsidRPr="00327841" w:rsidRDefault="00793CB3" w:rsidP="00793CB3">
      <w:pPr>
        <w:spacing w:line="220" w:lineRule="exact"/>
        <w:ind w:left="3940" w:hanging="3940"/>
        <w:rPr>
          <w:rFonts w:ascii="Trebuchet MS" w:hAnsi="Trebuchet MS"/>
        </w:rPr>
      </w:pPr>
    </w:p>
    <w:p w14:paraId="507EB624" w14:textId="22EF9CB8" w:rsidR="00793CB3" w:rsidRPr="00327841" w:rsidRDefault="00793CB3" w:rsidP="00793CB3">
      <w:pPr>
        <w:spacing w:line="220" w:lineRule="exact"/>
        <w:ind w:left="3940" w:hanging="3940"/>
        <w:rPr>
          <w:rFonts w:ascii="Trebuchet MS" w:hAnsi="Trebuchet MS"/>
        </w:rPr>
      </w:pPr>
      <w:r w:rsidRPr="00327841">
        <w:rPr>
          <w:rFonts w:ascii="Trebuchet MS" w:hAnsi="Trebuchet MS"/>
        </w:rPr>
        <w:t xml:space="preserve"> </w:t>
      </w:r>
      <w:r w:rsidRPr="00327841">
        <w:rPr>
          <w:rFonts w:ascii="Trebuchet MS" w:hAnsi="Trebuchet MS"/>
        </w:rPr>
        <w:tab/>
        <w:t xml:space="preserve">Diego Carlos </w:t>
      </w:r>
      <w:proofErr w:type="spellStart"/>
      <w:r w:rsidRPr="00327841">
        <w:rPr>
          <w:rFonts w:ascii="Trebuchet MS" w:hAnsi="Trebuchet MS"/>
        </w:rPr>
        <w:t>Maañ</w:t>
      </w:r>
      <w:r w:rsidR="00D10A15">
        <w:rPr>
          <w:rFonts w:ascii="Trebuchet MS" w:hAnsi="Trebuchet MS"/>
        </w:rPr>
        <w:t>ó</w:t>
      </w:r>
      <w:r w:rsidRPr="00327841">
        <w:rPr>
          <w:rFonts w:ascii="Trebuchet MS" w:hAnsi="Trebuchet MS"/>
        </w:rPr>
        <w:t>n</w:t>
      </w:r>
      <w:proofErr w:type="spellEnd"/>
    </w:p>
    <w:p w14:paraId="281E7220" w14:textId="77777777" w:rsidR="00793CB3" w:rsidRPr="00327841" w:rsidRDefault="00793CB3" w:rsidP="00793CB3">
      <w:pPr>
        <w:spacing w:line="220" w:lineRule="exact"/>
        <w:ind w:left="3940" w:hanging="3940"/>
        <w:rPr>
          <w:rFonts w:ascii="Trebuchet MS" w:hAnsi="Trebuchet MS"/>
        </w:rPr>
      </w:pPr>
      <w:r w:rsidRPr="00327841">
        <w:rPr>
          <w:rFonts w:ascii="Trebuchet MS" w:hAnsi="Trebuchet MS"/>
        </w:rPr>
        <w:tab/>
      </w:r>
    </w:p>
    <w:p w14:paraId="330CF072" w14:textId="77777777" w:rsidR="00793CB3" w:rsidRPr="00327841" w:rsidRDefault="00793CB3" w:rsidP="00793CB3">
      <w:pPr>
        <w:spacing w:line="220" w:lineRule="exact"/>
        <w:ind w:left="3940" w:hanging="3940"/>
        <w:jc w:val="left"/>
        <w:rPr>
          <w:rFonts w:ascii="Trebuchet MS" w:hAnsi="Trebuchet MS"/>
        </w:rPr>
      </w:pPr>
      <w:r w:rsidRPr="00327841">
        <w:rPr>
          <w:rFonts w:ascii="Trebuchet MS" w:hAnsi="Trebuchet MS"/>
        </w:rPr>
        <w:tab/>
        <w:t>Sergio Suarez</w:t>
      </w:r>
    </w:p>
    <w:p w14:paraId="5A79EBC3" w14:textId="77777777" w:rsidR="00C73E41" w:rsidRPr="00823BA4" w:rsidRDefault="00C73E41" w:rsidP="00C73E41">
      <w:pPr>
        <w:spacing w:line="220" w:lineRule="exact"/>
        <w:ind w:left="3940" w:hanging="3940"/>
        <w:rPr>
          <w:rFonts w:ascii="Trebuchet MS" w:hAnsi="Trebuchet MS"/>
          <w:highlight w:val="yellow"/>
        </w:rPr>
      </w:pPr>
    </w:p>
    <w:p w14:paraId="125683AA" w14:textId="77777777" w:rsidR="00C73E41" w:rsidRPr="00327841" w:rsidRDefault="00C73E41" w:rsidP="00C73E41">
      <w:pPr>
        <w:spacing w:line="220" w:lineRule="exact"/>
        <w:ind w:left="3940" w:hanging="3940"/>
        <w:rPr>
          <w:rFonts w:ascii="Trebuchet MS" w:hAnsi="Trebuchet MS"/>
        </w:rPr>
      </w:pPr>
    </w:p>
    <w:p w14:paraId="1C05D2D9" w14:textId="77777777" w:rsidR="00C73E41" w:rsidRPr="00327841" w:rsidRDefault="00C73E41" w:rsidP="00C73E41">
      <w:pPr>
        <w:spacing w:line="220" w:lineRule="exact"/>
        <w:ind w:left="3940" w:hanging="3940"/>
        <w:rPr>
          <w:rFonts w:ascii="Trebuchet MS" w:hAnsi="Trebuchet MS"/>
        </w:rPr>
      </w:pPr>
    </w:p>
    <w:p w14:paraId="26768A41" w14:textId="77777777" w:rsidR="00C73E41" w:rsidRPr="00327841" w:rsidRDefault="00C73E41" w:rsidP="00C73E41">
      <w:pPr>
        <w:spacing w:line="220" w:lineRule="exact"/>
        <w:ind w:left="3940" w:hanging="3940"/>
        <w:rPr>
          <w:rFonts w:ascii="Trebuchet MS" w:hAnsi="Trebuchet MS"/>
        </w:rPr>
      </w:pPr>
      <w:r w:rsidRPr="00327841">
        <w:rPr>
          <w:rFonts w:ascii="Trebuchet MS" w:hAnsi="Trebuchet MS"/>
        </w:rPr>
        <w:t>Síndicos Suplentes:</w:t>
      </w:r>
      <w:r w:rsidRPr="00327841">
        <w:rPr>
          <w:rFonts w:ascii="Trebuchet MS" w:hAnsi="Trebuchet MS"/>
        </w:rPr>
        <w:tab/>
        <w:t xml:space="preserve">Jorge </w:t>
      </w:r>
      <w:r w:rsidR="009A452F" w:rsidRPr="00327841">
        <w:rPr>
          <w:rFonts w:ascii="Trebuchet MS" w:hAnsi="Trebuchet MS"/>
        </w:rPr>
        <w:t xml:space="preserve">Luis </w:t>
      </w:r>
      <w:r w:rsidRPr="00327841">
        <w:rPr>
          <w:rFonts w:ascii="Trebuchet MS" w:hAnsi="Trebuchet MS"/>
        </w:rPr>
        <w:t>Silvestri</w:t>
      </w:r>
    </w:p>
    <w:p w14:paraId="2CA294AA" w14:textId="77777777" w:rsidR="00C73E41" w:rsidRPr="00327841" w:rsidRDefault="00C73E41" w:rsidP="00C73E41">
      <w:pPr>
        <w:spacing w:line="220" w:lineRule="exact"/>
        <w:ind w:left="3940" w:hanging="3940"/>
        <w:rPr>
          <w:rFonts w:ascii="Trebuchet MS" w:hAnsi="Trebuchet MS"/>
        </w:rPr>
      </w:pPr>
    </w:p>
    <w:p w14:paraId="742E084F" w14:textId="77777777" w:rsidR="00C73E41" w:rsidRPr="00327841" w:rsidRDefault="00C73E41" w:rsidP="00C73E41">
      <w:pPr>
        <w:spacing w:line="220" w:lineRule="exact"/>
        <w:ind w:left="3940" w:hanging="3940"/>
        <w:rPr>
          <w:rFonts w:ascii="Trebuchet MS" w:hAnsi="Trebuchet MS"/>
        </w:rPr>
      </w:pPr>
      <w:r w:rsidRPr="00327841">
        <w:rPr>
          <w:rFonts w:ascii="Trebuchet MS" w:hAnsi="Trebuchet MS"/>
        </w:rPr>
        <w:tab/>
        <w:t xml:space="preserve">Pablo </w:t>
      </w:r>
      <w:r w:rsidR="009A452F" w:rsidRPr="00327841">
        <w:rPr>
          <w:rFonts w:ascii="Trebuchet MS" w:hAnsi="Trebuchet MS"/>
        </w:rPr>
        <w:t xml:space="preserve">Manuel </w:t>
      </w:r>
      <w:r w:rsidRPr="00327841">
        <w:rPr>
          <w:rFonts w:ascii="Trebuchet MS" w:hAnsi="Trebuchet MS"/>
        </w:rPr>
        <w:t>Padilla</w:t>
      </w:r>
    </w:p>
    <w:p w14:paraId="2501B4A3" w14:textId="77777777" w:rsidR="003B0B8F" w:rsidRPr="00327841" w:rsidRDefault="003B0B8F" w:rsidP="00C73E41">
      <w:pPr>
        <w:spacing w:line="220" w:lineRule="exact"/>
        <w:ind w:left="3940" w:hanging="3940"/>
        <w:rPr>
          <w:rFonts w:ascii="Trebuchet MS" w:hAnsi="Trebuchet MS"/>
        </w:rPr>
      </w:pPr>
    </w:p>
    <w:p w14:paraId="4D7BA775" w14:textId="77777777" w:rsidR="003B0B8F" w:rsidRPr="00B40417" w:rsidRDefault="00654135" w:rsidP="00C73E41">
      <w:pPr>
        <w:spacing w:line="220" w:lineRule="exact"/>
        <w:ind w:left="3940" w:hanging="3940"/>
        <w:rPr>
          <w:rFonts w:ascii="Trebuchet MS" w:hAnsi="Trebuchet MS"/>
        </w:rPr>
      </w:pPr>
      <w:r w:rsidRPr="00327841">
        <w:rPr>
          <w:rFonts w:ascii="Trebuchet MS" w:hAnsi="Trebuchet MS"/>
        </w:rPr>
        <w:tab/>
      </w:r>
      <w:r w:rsidR="003B0B8F" w:rsidRPr="00327841">
        <w:rPr>
          <w:rFonts w:ascii="Trebuchet MS" w:hAnsi="Trebuchet MS"/>
        </w:rPr>
        <w:t>María Noelia Pernia</w:t>
      </w:r>
    </w:p>
    <w:p w14:paraId="3B77A4A6" w14:textId="77777777" w:rsidR="001339EE" w:rsidRPr="00C011CB" w:rsidRDefault="001C629F" w:rsidP="0025139C">
      <w:pPr>
        <w:tabs>
          <w:tab w:val="clear" w:pos="7920"/>
          <w:tab w:val="clear" w:pos="9720"/>
        </w:tabs>
        <w:rPr>
          <w:rFonts w:ascii="Trebuchet MS" w:hAnsi="Trebuchet MS"/>
          <w:highlight w:val="yellow"/>
        </w:rPr>
        <w:sectPr w:rsidR="001339EE" w:rsidRPr="00C011CB" w:rsidSect="00741FF7">
          <w:footerReference w:type="default" r:id="rId13"/>
          <w:footnotePr>
            <w:numFmt w:val="lowerRoman"/>
          </w:footnotePr>
          <w:endnotePr>
            <w:numFmt w:val="decimal"/>
          </w:endnotePr>
          <w:pgSz w:w="11900" w:h="16840" w:code="9"/>
          <w:pgMar w:top="1140" w:right="1140" w:bottom="1140" w:left="1140" w:header="720" w:footer="567" w:gutter="0"/>
          <w:cols w:space="720"/>
        </w:sectPr>
      </w:pPr>
      <w:r w:rsidRPr="00C011CB">
        <w:rPr>
          <w:rFonts w:ascii="Trebuchet MS" w:hAnsi="Trebuchet MS"/>
          <w:highlight w:val="yellow"/>
        </w:rPr>
        <w:br w:type="page"/>
      </w:r>
    </w:p>
    <w:p w14:paraId="466B062C" w14:textId="12D8994F" w:rsidR="002021FB" w:rsidRDefault="002021FB" w:rsidP="002021FB">
      <w:pPr>
        <w:tabs>
          <w:tab w:val="clear" w:pos="7920"/>
          <w:tab w:val="clear" w:pos="9720"/>
        </w:tabs>
        <w:ind w:left="-426" w:right="-586" w:hanging="426"/>
        <w:rPr>
          <w:rFonts w:ascii="Trebuchet MS" w:hAnsi="Trebuchet MS"/>
          <w:highlight w:val="yellow"/>
        </w:rPr>
      </w:pPr>
    </w:p>
    <w:p w14:paraId="1A20F867" w14:textId="77777777" w:rsidR="00DA294A" w:rsidRDefault="00DA294A" w:rsidP="002021FB">
      <w:pPr>
        <w:tabs>
          <w:tab w:val="clear" w:pos="7920"/>
          <w:tab w:val="clear" w:pos="9720"/>
        </w:tabs>
        <w:jc w:val="center"/>
        <w:rPr>
          <w:rFonts w:ascii="Trebuchet MS" w:hAnsi="Trebuchet MS"/>
          <w:b/>
          <w:sz w:val="24"/>
          <w:szCs w:val="24"/>
          <w:u w:val="single"/>
          <w:lang w:val="es-ES_tradnl" w:eastAsia="es-ES"/>
        </w:rPr>
      </w:pPr>
    </w:p>
    <w:p w14:paraId="6156885B" w14:textId="3C0154DA" w:rsidR="002021FB" w:rsidRPr="001F1567" w:rsidRDefault="002021FB" w:rsidP="002021FB">
      <w:pPr>
        <w:tabs>
          <w:tab w:val="clear" w:pos="7920"/>
          <w:tab w:val="clear" w:pos="9720"/>
        </w:tabs>
        <w:jc w:val="center"/>
        <w:rPr>
          <w:rFonts w:ascii="Trebuchet MS" w:hAnsi="Trebuchet MS"/>
          <w:b/>
          <w:sz w:val="24"/>
          <w:szCs w:val="24"/>
          <w:u w:val="single"/>
          <w:lang w:val="es-ES_tradnl" w:eastAsia="es-ES"/>
        </w:rPr>
      </w:pPr>
      <w:r w:rsidRPr="001F1567">
        <w:rPr>
          <w:rFonts w:ascii="Trebuchet MS" w:hAnsi="Trebuchet MS"/>
          <w:b/>
          <w:sz w:val="24"/>
          <w:szCs w:val="24"/>
          <w:u w:val="single"/>
          <w:lang w:val="es-ES_tradnl" w:eastAsia="es-ES"/>
        </w:rPr>
        <w:t>INFORME DE REVISIÓN SOBRE ESTADOS CONTABLES INTERMEDIOS</w:t>
      </w:r>
    </w:p>
    <w:p w14:paraId="4FB9F7DB" w14:textId="77777777" w:rsidR="002021FB" w:rsidRDefault="002021FB" w:rsidP="002021FB">
      <w:pPr>
        <w:pStyle w:val="KPMG"/>
        <w:spacing w:line="240" w:lineRule="atLeast"/>
        <w:jc w:val="left"/>
        <w:rPr>
          <w:rFonts w:ascii="Trebuchet MS" w:hAnsi="Trebuchet MS"/>
          <w:sz w:val="20"/>
        </w:rPr>
      </w:pPr>
    </w:p>
    <w:p w14:paraId="2C665C82" w14:textId="2CFED699" w:rsidR="002021FB" w:rsidRPr="001F1567" w:rsidRDefault="002021FB" w:rsidP="002021FB">
      <w:pPr>
        <w:tabs>
          <w:tab w:val="clear" w:pos="7920"/>
          <w:tab w:val="clear" w:pos="9720"/>
        </w:tabs>
        <w:ind w:right="909"/>
        <w:jc w:val="left"/>
        <w:rPr>
          <w:rFonts w:ascii="Trebuchet MS" w:hAnsi="Trebuchet MS"/>
          <w:lang w:val="es-ES_tradnl" w:eastAsia="es-ES"/>
        </w:rPr>
      </w:pPr>
      <w:r w:rsidRPr="001F1567">
        <w:rPr>
          <w:rFonts w:ascii="Trebuchet MS" w:hAnsi="Trebuchet MS"/>
          <w:lang w:val="es-ES_tradnl" w:eastAsia="es-ES"/>
        </w:rPr>
        <w:t xml:space="preserve">A los Señores Presidente y </w:t>
      </w:r>
      <w:proofErr w:type="gramStart"/>
      <w:r w:rsidRPr="001F1567">
        <w:rPr>
          <w:rFonts w:ascii="Trebuchet MS" w:hAnsi="Trebuchet MS"/>
          <w:lang w:val="es-ES_tradnl" w:eastAsia="es-ES"/>
        </w:rPr>
        <w:t>Directores</w:t>
      </w:r>
      <w:proofErr w:type="gramEnd"/>
      <w:r w:rsidRPr="001F1567">
        <w:rPr>
          <w:rFonts w:ascii="Trebuchet MS" w:hAnsi="Trebuchet MS"/>
          <w:lang w:val="es-ES_tradnl" w:eastAsia="es-ES"/>
        </w:rPr>
        <w:t xml:space="preserve"> de</w:t>
      </w:r>
      <w:r w:rsidRPr="001F1567">
        <w:rPr>
          <w:rFonts w:ascii="Trebuchet MS" w:hAnsi="Trebuchet MS"/>
          <w:lang w:val="es-ES_tradnl" w:eastAsia="es-ES"/>
        </w:rPr>
        <w:br/>
      </w:r>
      <w:r w:rsidRPr="00AE529D">
        <w:rPr>
          <w:rFonts w:ascii="Trebuchet MS" w:hAnsi="Trebuchet MS"/>
          <w:b/>
          <w:lang w:val="es-ES_tradnl" w:eastAsia="es-ES"/>
        </w:rPr>
        <w:t xml:space="preserve">CASINO </w:t>
      </w:r>
      <w:r w:rsidR="004A2778">
        <w:rPr>
          <w:rFonts w:ascii="Trebuchet MS" w:hAnsi="Trebuchet MS"/>
          <w:b/>
          <w:lang w:val="es-ES_tradnl" w:eastAsia="es-ES"/>
        </w:rPr>
        <w:t xml:space="preserve">PUERTO SANTA FE </w:t>
      </w:r>
      <w:r w:rsidRPr="00AE529D">
        <w:rPr>
          <w:rFonts w:ascii="Trebuchet MS" w:hAnsi="Trebuchet MS"/>
          <w:b/>
          <w:lang w:val="es-ES_tradnl" w:eastAsia="es-ES"/>
        </w:rPr>
        <w:t>S.A.</w:t>
      </w:r>
    </w:p>
    <w:p w14:paraId="726356F6" w14:textId="727240B7" w:rsidR="004A2778" w:rsidRDefault="004A2778" w:rsidP="002021FB">
      <w:pPr>
        <w:tabs>
          <w:tab w:val="clear" w:pos="7920"/>
          <w:tab w:val="clear" w:pos="9720"/>
        </w:tabs>
        <w:ind w:right="909"/>
        <w:jc w:val="left"/>
        <w:rPr>
          <w:rFonts w:ascii="Trebuchet MS" w:hAnsi="Trebuchet MS"/>
          <w:u w:val="single"/>
          <w:lang w:val="es-ES_tradnl" w:eastAsia="es-ES"/>
        </w:rPr>
      </w:pPr>
      <w:r w:rsidRPr="001F1567">
        <w:rPr>
          <w:rFonts w:ascii="Trebuchet MS" w:hAnsi="Trebuchet MS"/>
          <w:lang w:val="es-ES_tradnl" w:eastAsia="es-ES"/>
        </w:rPr>
        <w:t xml:space="preserve">Domicilio legal: </w:t>
      </w:r>
      <w:r w:rsidRPr="00B37735">
        <w:rPr>
          <w:rFonts w:ascii="Trebuchet MS" w:hAnsi="Trebuchet MS"/>
        </w:rPr>
        <w:t>Dique I, Puerto de Santa Fe</w:t>
      </w:r>
      <w:r>
        <w:rPr>
          <w:rFonts w:ascii="Trebuchet MS" w:hAnsi="Trebuchet MS"/>
          <w:lang w:val="es-ES_tradnl" w:eastAsia="es-ES"/>
        </w:rPr>
        <w:t xml:space="preserve"> -</w:t>
      </w:r>
      <w:r w:rsidRPr="004A2778">
        <w:rPr>
          <w:rFonts w:ascii="Trebuchet MS" w:hAnsi="Trebuchet MS"/>
          <w:lang w:val="es-ES_tradnl" w:eastAsia="es-ES"/>
        </w:rPr>
        <w:t xml:space="preserve"> Ciudad de Santa Fe</w:t>
      </w:r>
    </w:p>
    <w:p w14:paraId="6DF7B9CC" w14:textId="675A2ADB" w:rsidR="002021FB" w:rsidRPr="00AE529D" w:rsidRDefault="002021FB" w:rsidP="002021FB">
      <w:pPr>
        <w:tabs>
          <w:tab w:val="clear" w:pos="7920"/>
          <w:tab w:val="clear" w:pos="9720"/>
        </w:tabs>
        <w:ind w:right="909"/>
        <w:jc w:val="left"/>
        <w:rPr>
          <w:rFonts w:ascii="Trebuchet MS" w:hAnsi="Trebuchet MS"/>
          <w:u w:val="single"/>
          <w:lang w:val="es-ES_tradnl" w:eastAsia="es-ES"/>
        </w:rPr>
      </w:pPr>
      <w:proofErr w:type="spellStart"/>
      <w:r w:rsidRPr="00AE529D">
        <w:rPr>
          <w:rFonts w:ascii="Trebuchet MS" w:hAnsi="Trebuchet MS"/>
          <w:u w:val="single"/>
          <w:lang w:val="es-ES_tradnl" w:eastAsia="es-ES"/>
        </w:rPr>
        <w:t>Pcia</w:t>
      </w:r>
      <w:proofErr w:type="spellEnd"/>
      <w:r w:rsidRPr="00AE529D">
        <w:rPr>
          <w:rFonts w:ascii="Trebuchet MS" w:hAnsi="Trebuchet MS"/>
          <w:u w:val="single"/>
          <w:lang w:val="es-ES_tradnl" w:eastAsia="es-ES"/>
        </w:rPr>
        <w:t>. de Santa Fe</w:t>
      </w:r>
    </w:p>
    <w:p w14:paraId="09B25E2A" w14:textId="0BB11825" w:rsidR="00D61994" w:rsidRPr="00B37735" w:rsidRDefault="000350E2" w:rsidP="00D61994">
      <w:pPr>
        <w:spacing w:before="20" w:after="220" w:line="240" w:lineRule="atLeast"/>
        <w:jc w:val="left"/>
        <w:rPr>
          <w:rFonts w:ascii="Trebuchet MS" w:hAnsi="Trebuchet MS"/>
        </w:rPr>
      </w:pPr>
      <w:r>
        <w:rPr>
          <w:rFonts w:ascii="Trebuchet MS" w:hAnsi="Trebuchet MS"/>
        </w:rPr>
        <w:t xml:space="preserve">CUIT: </w:t>
      </w:r>
      <w:r w:rsidR="00D61994" w:rsidRPr="00B37735">
        <w:rPr>
          <w:rFonts w:ascii="Trebuchet MS" w:hAnsi="Trebuchet MS"/>
        </w:rPr>
        <w:t>30-70975366-1</w:t>
      </w:r>
    </w:p>
    <w:p w14:paraId="37F4C523" w14:textId="4711FA1C" w:rsidR="002021FB" w:rsidRDefault="002021FB" w:rsidP="002021FB">
      <w:pPr>
        <w:spacing w:before="20" w:after="220" w:line="240" w:lineRule="atLeast"/>
        <w:ind w:right="909"/>
        <w:jc w:val="left"/>
        <w:rPr>
          <w:rFonts w:ascii="Trebuchet MS" w:hAnsi="Trebuchet MS"/>
          <w:b/>
          <w:u w:val="single"/>
        </w:rPr>
      </w:pPr>
      <w:r w:rsidRPr="00AE529D">
        <w:rPr>
          <w:rFonts w:ascii="Trebuchet MS" w:hAnsi="Trebuchet MS"/>
          <w:b/>
          <w:u w:val="single"/>
        </w:rPr>
        <w:t>Informe sobre los estados contables intermedios</w:t>
      </w:r>
    </w:p>
    <w:p w14:paraId="0F6879C4" w14:textId="01732A7A" w:rsidR="00CD7B24" w:rsidRPr="00CD7B24" w:rsidRDefault="00CD7B24" w:rsidP="00745390">
      <w:pPr>
        <w:widowControl w:val="0"/>
        <w:numPr>
          <w:ilvl w:val="0"/>
          <w:numId w:val="7"/>
        </w:numPr>
        <w:tabs>
          <w:tab w:val="clear" w:pos="7920"/>
          <w:tab w:val="clear" w:pos="9720"/>
        </w:tabs>
        <w:ind w:left="284" w:hanging="284"/>
        <w:rPr>
          <w:rFonts w:ascii="Trebuchet MS" w:hAnsi="Trebuchet MS"/>
          <w:b/>
          <w:caps/>
          <w:u w:val="single"/>
        </w:rPr>
      </w:pPr>
      <w:r w:rsidRPr="00F15821">
        <w:rPr>
          <w:rFonts w:ascii="Trebuchet MS" w:hAnsi="Trebuchet MS"/>
          <w:b/>
          <w:caps/>
          <w:u w:val="single"/>
        </w:rPr>
        <w:t>E</w:t>
      </w:r>
      <w:r w:rsidRPr="00F15821">
        <w:rPr>
          <w:rFonts w:ascii="Trebuchet MS" w:hAnsi="Trebuchet MS"/>
          <w:b/>
          <w:bCs/>
          <w:u w:val="single"/>
        </w:rPr>
        <w:t xml:space="preserve">stados contables </w:t>
      </w:r>
      <w:r>
        <w:rPr>
          <w:rFonts w:ascii="Trebuchet MS" w:hAnsi="Trebuchet MS"/>
          <w:b/>
          <w:bCs/>
          <w:u w:val="single"/>
        </w:rPr>
        <w:t>intermedios</w:t>
      </w:r>
    </w:p>
    <w:p w14:paraId="7D8B60A2" w14:textId="77777777" w:rsidR="00CD7B24" w:rsidRDefault="00CD7B24" w:rsidP="00CD7B24">
      <w:pPr>
        <w:tabs>
          <w:tab w:val="clear" w:pos="7920"/>
          <w:tab w:val="clear" w:pos="9720"/>
        </w:tabs>
        <w:ind w:left="284"/>
        <w:rPr>
          <w:rFonts w:ascii="Trebuchet MS" w:hAnsi="Trebuchet MS"/>
          <w:bCs/>
          <w:lang w:val="es-ES_tradnl" w:eastAsia="es-ES"/>
        </w:rPr>
      </w:pPr>
    </w:p>
    <w:p w14:paraId="443B93AD" w14:textId="3688C722" w:rsidR="002021FB" w:rsidRDefault="002021FB" w:rsidP="00CD7B24">
      <w:pPr>
        <w:tabs>
          <w:tab w:val="clear" w:pos="7920"/>
          <w:tab w:val="clear" w:pos="9720"/>
        </w:tabs>
        <w:ind w:left="284"/>
        <w:rPr>
          <w:rFonts w:ascii="Trebuchet MS" w:hAnsi="Trebuchet MS"/>
          <w:bCs/>
          <w:lang w:val="es-ES_tradnl" w:eastAsia="es-ES"/>
        </w:rPr>
      </w:pPr>
      <w:r w:rsidRPr="00CD7B24">
        <w:rPr>
          <w:rFonts w:ascii="Trebuchet MS" w:hAnsi="Trebuchet MS"/>
          <w:bCs/>
          <w:lang w:val="es-ES_tradnl" w:eastAsia="es-ES"/>
        </w:rPr>
        <w:t xml:space="preserve">Hemos revisado los estados contables intermedios adjuntos de </w:t>
      </w:r>
      <w:r w:rsidRPr="00CD7B24">
        <w:rPr>
          <w:rFonts w:ascii="Trebuchet MS" w:hAnsi="Trebuchet MS"/>
          <w:b/>
          <w:bCs/>
          <w:lang w:val="es-ES_tradnl" w:eastAsia="es-ES"/>
        </w:rPr>
        <w:t xml:space="preserve">CASINO </w:t>
      </w:r>
      <w:r w:rsidR="00D61994">
        <w:rPr>
          <w:rFonts w:ascii="Trebuchet MS" w:hAnsi="Trebuchet MS"/>
          <w:b/>
          <w:bCs/>
          <w:lang w:val="es-ES_tradnl" w:eastAsia="es-ES"/>
        </w:rPr>
        <w:t>PUERTO</w:t>
      </w:r>
      <w:r w:rsidR="00883CE1">
        <w:rPr>
          <w:rFonts w:ascii="Trebuchet MS" w:hAnsi="Trebuchet MS"/>
          <w:b/>
          <w:bCs/>
          <w:lang w:val="es-ES_tradnl" w:eastAsia="es-ES"/>
        </w:rPr>
        <w:t xml:space="preserve"> </w:t>
      </w:r>
      <w:r w:rsidR="00D61994">
        <w:rPr>
          <w:rFonts w:ascii="Trebuchet MS" w:hAnsi="Trebuchet MS"/>
          <w:b/>
          <w:bCs/>
          <w:lang w:val="es-ES_tradnl" w:eastAsia="es-ES"/>
        </w:rPr>
        <w:t>SANTA FE</w:t>
      </w:r>
      <w:r w:rsidRPr="00CD7B24">
        <w:rPr>
          <w:rFonts w:ascii="Trebuchet MS" w:hAnsi="Trebuchet MS"/>
          <w:b/>
          <w:bCs/>
          <w:lang w:val="es-ES_tradnl" w:eastAsia="es-ES"/>
        </w:rPr>
        <w:t xml:space="preserve"> S.A</w:t>
      </w:r>
      <w:r w:rsidRPr="00CD7B24">
        <w:rPr>
          <w:rFonts w:ascii="Trebuchet MS" w:hAnsi="Trebuchet MS"/>
          <w:bCs/>
          <w:lang w:val="es-ES_tradnl" w:eastAsia="es-ES"/>
        </w:rPr>
        <w:t>. (en adelante “la Sociedad”), que comprenden el estado de situación patrimonial al 3</w:t>
      </w:r>
      <w:r w:rsidR="002A76B0" w:rsidRPr="00CD7B24">
        <w:rPr>
          <w:rFonts w:ascii="Trebuchet MS" w:hAnsi="Trebuchet MS"/>
          <w:bCs/>
          <w:lang w:val="es-ES_tradnl" w:eastAsia="es-ES"/>
        </w:rPr>
        <w:t>0</w:t>
      </w:r>
      <w:r w:rsidRPr="00CD7B24">
        <w:rPr>
          <w:rFonts w:ascii="Trebuchet MS" w:hAnsi="Trebuchet MS"/>
          <w:bCs/>
          <w:lang w:val="es-ES_tradnl" w:eastAsia="es-ES"/>
        </w:rPr>
        <w:t xml:space="preserve"> de </w:t>
      </w:r>
      <w:r w:rsidR="002A76B0" w:rsidRPr="00CD7B24">
        <w:rPr>
          <w:rFonts w:ascii="Trebuchet MS" w:hAnsi="Trebuchet MS"/>
          <w:bCs/>
          <w:lang w:val="es-ES_tradnl" w:eastAsia="es-ES"/>
        </w:rPr>
        <w:t>abril</w:t>
      </w:r>
      <w:r w:rsidRPr="00CD7B24">
        <w:rPr>
          <w:rFonts w:ascii="Trebuchet MS" w:hAnsi="Trebuchet MS"/>
          <w:bCs/>
          <w:lang w:val="es-ES_tradnl" w:eastAsia="es-ES"/>
        </w:rPr>
        <w:t xml:space="preserve"> de 2019, el estado de resultados</w:t>
      </w:r>
      <w:r w:rsidR="00D61994">
        <w:rPr>
          <w:rFonts w:ascii="Trebuchet MS" w:hAnsi="Trebuchet MS"/>
          <w:bCs/>
          <w:lang w:val="es-ES_tradnl" w:eastAsia="es-ES"/>
        </w:rPr>
        <w:t>,</w:t>
      </w:r>
      <w:r w:rsidRPr="00CD7B24">
        <w:rPr>
          <w:rFonts w:ascii="Trebuchet MS" w:hAnsi="Trebuchet MS"/>
          <w:bCs/>
          <w:lang w:val="es-ES_tradnl" w:eastAsia="es-ES"/>
        </w:rPr>
        <w:t xml:space="preserve"> de evolución del patrimonio neto</w:t>
      </w:r>
      <w:r w:rsidR="00D61994">
        <w:rPr>
          <w:rFonts w:ascii="Trebuchet MS" w:hAnsi="Trebuchet MS"/>
          <w:bCs/>
          <w:lang w:val="es-ES_tradnl" w:eastAsia="es-ES"/>
        </w:rPr>
        <w:t xml:space="preserve">, y de </w:t>
      </w:r>
      <w:r w:rsidR="00D61994" w:rsidRPr="005B2259">
        <w:rPr>
          <w:rFonts w:ascii="Trebuchet MS" w:hAnsi="Trebuchet MS"/>
        </w:rPr>
        <w:t xml:space="preserve">flujo de efectivo </w:t>
      </w:r>
      <w:r w:rsidRPr="00CD7B24">
        <w:rPr>
          <w:rFonts w:ascii="Trebuchet MS" w:hAnsi="Trebuchet MS"/>
          <w:bCs/>
          <w:lang w:val="es-ES_tradnl" w:eastAsia="es-ES"/>
        </w:rPr>
        <w:t xml:space="preserve">por el periodo finalizado en esa fecha, así como las </w:t>
      </w:r>
      <w:r w:rsidRPr="00F347DE">
        <w:rPr>
          <w:rFonts w:ascii="Trebuchet MS" w:hAnsi="Trebuchet MS"/>
          <w:bCs/>
          <w:lang w:val="es-ES_tradnl" w:eastAsia="es-ES"/>
        </w:rPr>
        <w:t xml:space="preserve">notas 1 a </w:t>
      </w:r>
      <w:r w:rsidR="002A76B0" w:rsidRPr="00F347DE">
        <w:rPr>
          <w:rFonts w:ascii="Trebuchet MS" w:hAnsi="Trebuchet MS"/>
          <w:bCs/>
          <w:lang w:val="es-ES_tradnl" w:eastAsia="es-ES"/>
        </w:rPr>
        <w:t>7</w:t>
      </w:r>
      <w:r w:rsidRPr="00F347DE">
        <w:rPr>
          <w:rFonts w:ascii="Trebuchet MS" w:hAnsi="Trebuchet MS"/>
          <w:bCs/>
          <w:lang w:val="es-ES_tradnl" w:eastAsia="es-ES"/>
        </w:rPr>
        <w:t xml:space="preserve"> y los anexos </w:t>
      </w:r>
      <w:r w:rsidR="002A76B0" w:rsidRPr="00F347DE">
        <w:rPr>
          <w:rFonts w:ascii="Trebuchet MS" w:hAnsi="Trebuchet MS"/>
          <w:bCs/>
          <w:lang w:val="es-ES_tradnl" w:eastAsia="es-ES"/>
        </w:rPr>
        <w:t>I</w:t>
      </w:r>
      <w:r w:rsidRPr="00F347DE">
        <w:rPr>
          <w:rFonts w:ascii="Trebuchet MS" w:hAnsi="Trebuchet MS"/>
          <w:bCs/>
          <w:lang w:val="es-ES_tradnl" w:eastAsia="es-ES"/>
        </w:rPr>
        <w:t xml:space="preserve"> y </w:t>
      </w:r>
      <w:r w:rsidR="002A76B0" w:rsidRPr="00F347DE">
        <w:rPr>
          <w:rFonts w:ascii="Trebuchet MS" w:hAnsi="Trebuchet MS"/>
          <w:bCs/>
          <w:lang w:val="es-ES_tradnl" w:eastAsia="es-ES"/>
        </w:rPr>
        <w:t>II</w:t>
      </w:r>
      <w:r w:rsidRPr="00CD7B24">
        <w:rPr>
          <w:rFonts w:ascii="Trebuchet MS" w:hAnsi="Trebuchet MS"/>
          <w:bCs/>
          <w:lang w:val="es-ES_tradnl" w:eastAsia="es-ES"/>
        </w:rPr>
        <w:t xml:space="preserve"> que se presentan como información complementaria.</w:t>
      </w:r>
    </w:p>
    <w:p w14:paraId="1F8B4214" w14:textId="77777777" w:rsidR="00CD7B24" w:rsidRPr="00CD7B24" w:rsidRDefault="00CD7B24" w:rsidP="00CD7B24">
      <w:pPr>
        <w:tabs>
          <w:tab w:val="clear" w:pos="7920"/>
          <w:tab w:val="clear" w:pos="9720"/>
        </w:tabs>
        <w:ind w:left="284"/>
        <w:rPr>
          <w:rFonts w:ascii="Trebuchet MS" w:hAnsi="Trebuchet MS"/>
          <w:bCs/>
          <w:lang w:val="es-ES_tradnl" w:eastAsia="es-ES"/>
        </w:rPr>
      </w:pPr>
    </w:p>
    <w:p w14:paraId="3C9D2405" w14:textId="0B0355C8" w:rsidR="002021FB" w:rsidRDefault="002021FB" w:rsidP="00CD7B24">
      <w:pPr>
        <w:tabs>
          <w:tab w:val="clear" w:pos="7920"/>
          <w:tab w:val="clear" w:pos="9720"/>
        </w:tabs>
        <w:ind w:left="284"/>
        <w:rPr>
          <w:rFonts w:ascii="Trebuchet MS" w:hAnsi="Trebuchet MS"/>
          <w:bCs/>
          <w:lang w:val="es-ES_tradnl" w:eastAsia="es-ES"/>
        </w:rPr>
      </w:pPr>
      <w:r w:rsidRPr="00CD7B24">
        <w:rPr>
          <w:rFonts w:ascii="Trebuchet MS" w:hAnsi="Trebuchet MS"/>
          <w:bCs/>
          <w:lang w:val="es-ES_tradnl" w:eastAsia="es-ES"/>
        </w:rPr>
        <w:t>Las cifras y otra información correspondientes al ejercicio finalizado el 31 de octubre de 2018 son parte integrante de los estados contables mencionados precedentemente y se las presenta con el propósito de que se interpreten exclusivamente en relación con las cifras y con la información del período intermedio actual.</w:t>
      </w:r>
    </w:p>
    <w:p w14:paraId="19FE7E60" w14:textId="77777777" w:rsidR="00CD7B24" w:rsidRPr="00CD7B24" w:rsidRDefault="00CD7B24" w:rsidP="00CD7B24">
      <w:pPr>
        <w:tabs>
          <w:tab w:val="clear" w:pos="7920"/>
          <w:tab w:val="clear" w:pos="9720"/>
        </w:tabs>
        <w:ind w:left="284"/>
        <w:rPr>
          <w:rFonts w:ascii="Trebuchet MS" w:hAnsi="Trebuchet MS"/>
          <w:bCs/>
          <w:lang w:val="es-ES_tradnl" w:eastAsia="es-ES"/>
        </w:rPr>
      </w:pPr>
    </w:p>
    <w:p w14:paraId="737BBB4A" w14:textId="36CFB47E" w:rsidR="002021FB" w:rsidRPr="00CD7B24" w:rsidRDefault="002021FB" w:rsidP="00745390">
      <w:pPr>
        <w:pStyle w:val="Prrafodelista"/>
        <w:numPr>
          <w:ilvl w:val="0"/>
          <w:numId w:val="7"/>
        </w:numPr>
        <w:spacing w:before="20" w:after="220" w:line="240" w:lineRule="atLeast"/>
        <w:ind w:left="284" w:right="909"/>
        <w:rPr>
          <w:rFonts w:ascii="Trebuchet MS" w:hAnsi="Trebuchet MS"/>
          <w:b/>
          <w:u w:val="single"/>
        </w:rPr>
      </w:pPr>
      <w:bookmarkStart w:id="1" w:name="_Hlk9868483"/>
      <w:r w:rsidRPr="00CD7B24">
        <w:rPr>
          <w:rFonts w:ascii="Trebuchet MS" w:hAnsi="Trebuchet MS"/>
          <w:b/>
          <w:u w:val="single"/>
        </w:rPr>
        <w:t xml:space="preserve">Responsabilidad de la Dirección en relación con los estados contables intermedios </w:t>
      </w:r>
    </w:p>
    <w:p w14:paraId="6CCD002A" w14:textId="1D16E3F8" w:rsidR="002021FB" w:rsidRDefault="002021FB" w:rsidP="00CD7B24">
      <w:pPr>
        <w:tabs>
          <w:tab w:val="clear" w:pos="7920"/>
          <w:tab w:val="clear" w:pos="9720"/>
        </w:tabs>
        <w:ind w:left="284"/>
        <w:rPr>
          <w:rFonts w:ascii="Trebuchet MS" w:hAnsi="Trebuchet MS"/>
          <w:bCs/>
          <w:lang w:val="es-ES_tradnl" w:eastAsia="es-ES"/>
        </w:rPr>
      </w:pPr>
      <w:r w:rsidRPr="00CD7B24">
        <w:rPr>
          <w:rFonts w:ascii="Trebuchet MS" w:hAnsi="Trebuchet MS"/>
          <w:bCs/>
          <w:lang w:val="es-ES_tradnl" w:eastAsia="es-ES"/>
        </w:rPr>
        <w:t xml:space="preserve">La Dirección es responsable por la preparación y presentación de los estados contables adjuntos de conformidad con las normas contables vigentes en la Provincia de Santa Fe, República Argentina, y del control interno que la Dirección considere necesario de manera que los estados contables no contengan errores significativos. </w:t>
      </w:r>
    </w:p>
    <w:p w14:paraId="12345B9E" w14:textId="77777777" w:rsidR="00CD7B24" w:rsidRPr="00CD7B24" w:rsidRDefault="00CD7B24" w:rsidP="00CD7B24">
      <w:pPr>
        <w:tabs>
          <w:tab w:val="clear" w:pos="7920"/>
          <w:tab w:val="clear" w:pos="9720"/>
        </w:tabs>
        <w:ind w:left="284"/>
        <w:rPr>
          <w:rFonts w:ascii="Trebuchet MS" w:hAnsi="Trebuchet MS"/>
          <w:bCs/>
          <w:lang w:val="es-ES_tradnl" w:eastAsia="es-ES"/>
        </w:rPr>
      </w:pPr>
    </w:p>
    <w:p w14:paraId="0F8C35E2" w14:textId="77777777" w:rsidR="002021FB" w:rsidRPr="00CD7B24" w:rsidRDefault="002021FB" w:rsidP="00745390">
      <w:pPr>
        <w:pStyle w:val="Prrafodelista"/>
        <w:numPr>
          <w:ilvl w:val="0"/>
          <w:numId w:val="7"/>
        </w:numPr>
        <w:spacing w:before="20" w:after="220" w:line="240" w:lineRule="atLeast"/>
        <w:ind w:left="284" w:right="909"/>
        <w:rPr>
          <w:rFonts w:ascii="Trebuchet MS" w:hAnsi="Trebuchet MS"/>
          <w:b/>
          <w:u w:val="single"/>
        </w:rPr>
      </w:pPr>
      <w:r w:rsidRPr="00CD7B24">
        <w:rPr>
          <w:rFonts w:ascii="Trebuchet MS" w:hAnsi="Trebuchet MS"/>
          <w:b/>
          <w:u w:val="single"/>
        </w:rPr>
        <w:t xml:space="preserve">Responsabilidad de los auditores y alcance de la revisión </w:t>
      </w:r>
    </w:p>
    <w:p w14:paraId="10FBE4DD" w14:textId="36F87344" w:rsidR="002021FB" w:rsidRDefault="002021FB" w:rsidP="00CD7B24">
      <w:pPr>
        <w:tabs>
          <w:tab w:val="clear" w:pos="7920"/>
          <w:tab w:val="clear" w:pos="9720"/>
        </w:tabs>
        <w:ind w:left="284"/>
        <w:rPr>
          <w:rFonts w:ascii="Trebuchet MS" w:hAnsi="Trebuchet MS"/>
          <w:bCs/>
          <w:lang w:val="es-ES_tradnl" w:eastAsia="es-ES"/>
        </w:rPr>
      </w:pPr>
      <w:r w:rsidRPr="00CD7B24">
        <w:rPr>
          <w:rFonts w:ascii="Trebuchet MS" w:hAnsi="Trebuchet MS"/>
          <w:bCs/>
          <w:lang w:val="es-ES_tradnl" w:eastAsia="es-ES"/>
        </w:rPr>
        <w:t xml:space="preserve">Nuestra responsabilidad consiste en emitir una conclusión sobre los estados contables de período intermedio adjuntos sobre la base de nuestra revisión. Hemos efectuado nuestra revisión de acuerdo con las normas de revisión establecidas en la Resolución Técnica </w:t>
      </w:r>
      <w:proofErr w:type="spellStart"/>
      <w:r w:rsidRPr="00CD7B24">
        <w:rPr>
          <w:rFonts w:ascii="Trebuchet MS" w:hAnsi="Trebuchet MS"/>
          <w:bCs/>
          <w:lang w:val="es-ES_tradnl" w:eastAsia="es-ES"/>
        </w:rPr>
        <w:t>N°</w:t>
      </w:r>
      <w:proofErr w:type="spellEnd"/>
      <w:r w:rsidRPr="00CD7B24">
        <w:rPr>
          <w:rFonts w:ascii="Trebuchet MS" w:hAnsi="Trebuchet MS"/>
          <w:bCs/>
          <w:lang w:val="es-ES_tradnl" w:eastAsia="es-ES"/>
        </w:rPr>
        <w:t xml:space="preserve"> 37 de la Federación Argentina de Consejos Profesionales de Ciencias Económicas (en adelante “FACPCE”). De acuerdo con dicha norma, una revisión consiste principalmente en aplicar procedimientos analíticos y otros procedimientos de revisión sobre la información contable incluida en los estados contables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expresamos una opinión de auditoría sobre los estados contables de períodos intermedios.</w:t>
      </w:r>
    </w:p>
    <w:p w14:paraId="746AC939" w14:textId="77777777" w:rsidR="00CD7B24" w:rsidRPr="00CD7B24" w:rsidRDefault="00CD7B24" w:rsidP="00CD7B24">
      <w:pPr>
        <w:tabs>
          <w:tab w:val="clear" w:pos="7920"/>
          <w:tab w:val="clear" w:pos="9720"/>
        </w:tabs>
        <w:ind w:left="284"/>
        <w:rPr>
          <w:rFonts w:ascii="Trebuchet MS" w:hAnsi="Trebuchet MS"/>
          <w:bCs/>
          <w:lang w:val="es-ES_tradnl" w:eastAsia="es-ES"/>
        </w:rPr>
      </w:pPr>
    </w:p>
    <w:p w14:paraId="2A87A9E2" w14:textId="77777777" w:rsidR="002021FB" w:rsidRPr="00AE529D" w:rsidRDefault="002021FB" w:rsidP="00745390">
      <w:pPr>
        <w:pStyle w:val="Prrafodelista"/>
        <w:numPr>
          <w:ilvl w:val="0"/>
          <w:numId w:val="7"/>
        </w:numPr>
        <w:spacing w:before="20" w:after="220" w:line="240" w:lineRule="atLeast"/>
        <w:ind w:left="284" w:right="909"/>
        <w:rPr>
          <w:rFonts w:ascii="Trebuchet MS" w:hAnsi="Trebuchet MS"/>
          <w:b/>
          <w:u w:val="single"/>
        </w:rPr>
      </w:pPr>
      <w:r w:rsidRPr="00AE529D">
        <w:rPr>
          <w:rFonts w:ascii="Trebuchet MS" w:hAnsi="Trebuchet MS"/>
          <w:b/>
          <w:u w:val="single"/>
        </w:rPr>
        <w:t>Conclusión</w:t>
      </w:r>
    </w:p>
    <w:p w14:paraId="318D1466" w14:textId="1BE5BA64" w:rsidR="002021FB" w:rsidRPr="00CD7B24" w:rsidRDefault="002021FB" w:rsidP="00CD7B24">
      <w:pPr>
        <w:tabs>
          <w:tab w:val="clear" w:pos="7920"/>
          <w:tab w:val="clear" w:pos="9720"/>
        </w:tabs>
        <w:ind w:left="284"/>
        <w:rPr>
          <w:rFonts w:ascii="Trebuchet MS" w:hAnsi="Trebuchet MS"/>
          <w:bCs/>
          <w:lang w:val="es-ES_tradnl" w:eastAsia="es-ES"/>
        </w:rPr>
      </w:pPr>
      <w:r w:rsidRPr="00CD7B24">
        <w:rPr>
          <w:rFonts w:ascii="Trebuchet MS" w:hAnsi="Trebuchet MS"/>
          <w:bCs/>
          <w:lang w:val="es-ES_tradnl" w:eastAsia="es-ES"/>
        </w:rPr>
        <w:t>Como resultado de nuestra revisión, nada ha llamado nuestra atención que nos hiciera pensar que los estados contables de período intermedio adjuntos no presentan razonablemente, en todos sus aspectos significativos, la situación patrimonial y financiera de la Sociedad al 3</w:t>
      </w:r>
      <w:r w:rsidR="00305791" w:rsidRPr="00CD7B24">
        <w:rPr>
          <w:rFonts w:ascii="Trebuchet MS" w:hAnsi="Trebuchet MS"/>
          <w:bCs/>
          <w:lang w:val="es-ES_tradnl" w:eastAsia="es-ES"/>
        </w:rPr>
        <w:t>0</w:t>
      </w:r>
      <w:r w:rsidRPr="00CD7B24">
        <w:rPr>
          <w:rFonts w:ascii="Trebuchet MS" w:hAnsi="Trebuchet MS"/>
          <w:bCs/>
          <w:lang w:val="es-ES_tradnl" w:eastAsia="es-ES"/>
        </w:rPr>
        <w:t xml:space="preserve"> de </w:t>
      </w:r>
      <w:r w:rsidR="00305791" w:rsidRPr="00CD7B24">
        <w:rPr>
          <w:rFonts w:ascii="Trebuchet MS" w:hAnsi="Trebuchet MS"/>
          <w:bCs/>
          <w:lang w:val="es-ES_tradnl" w:eastAsia="es-ES"/>
        </w:rPr>
        <w:t>abril</w:t>
      </w:r>
      <w:r w:rsidRPr="00CD7B24">
        <w:rPr>
          <w:rFonts w:ascii="Trebuchet MS" w:hAnsi="Trebuchet MS"/>
          <w:bCs/>
          <w:lang w:val="es-ES_tradnl" w:eastAsia="es-ES"/>
        </w:rPr>
        <w:t xml:space="preserve"> de 2019, así como los resultados de sus operaciones</w:t>
      </w:r>
      <w:r w:rsidR="002F439F">
        <w:rPr>
          <w:rFonts w:ascii="Trebuchet MS" w:hAnsi="Trebuchet MS"/>
          <w:bCs/>
          <w:lang w:val="es-ES_tradnl" w:eastAsia="es-ES"/>
        </w:rPr>
        <w:t xml:space="preserve">, </w:t>
      </w:r>
      <w:r w:rsidRPr="00CD7B24">
        <w:rPr>
          <w:rFonts w:ascii="Trebuchet MS" w:hAnsi="Trebuchet MS"/>
          <w:bCs/>
          <w:lang w:val="es-ES_tradnl" w:eastAsia="es-ES"/>
        </w:rPr>
        <w:t xml:space="preserve">las variaciones en su patrimonio neto </w:t>
      </w:r>
      <w:r w:rsidR="002F439F">
        <w:rPr>
          <w:rFonts w:ascii="Trebuchet MS" w:hAnsi="Trebuchet MS"/>
          <w:bCs/>
          <w:lang w:val="es-ES_tradnl" w:eastAsia="es-ES"/>
        </w:rPr>
        <w:t xml:space="preserve">y el flujo de efectivo </w:t>
      </w:r>
      <w:r w:rsidRPr="00CD7B24">
        <w:rPr>
          <w:rFonts w:ascii="Trebuchet MS" w:hAnsi="Trebuchet MS"/>
          <w:bCs/>
          <w:lang w:val="es-ES_tradnl" w:eastAsia="es-ES"/>
        </w:rPr>
        <w:t xml:space="preserve">por el período de </w:t>
      </w:r>
      <w:r w:rsidR="002F439F">
        <w:rPr>
          <w:rFonts w:ascii="Trebuchet MS" w:hAnsi="Trebuchet MS"/>
          <w:bCs/>
          <w:lang w:val="es-ES_tradnl" w:eastAsia="es-ES"/>
        </w:rPr>
        <w:t>seis</w:t>
      </w:r>
      <w:r w:rsidRPr="00CD7B24">
        <w:rPr>
          <w:rFonts w:ascii="Trebuchet MS" w:hAnsi="Trebuchet MS"/>
          <w:bCs/>
          <w:lang w:val="es-ES_tradnl" w:eastAsia="es-ES"/>
        </w:rPr>
        <w:t xml:space="preserve"> meses finalizado en esa fecha de acuerdo con las normas contables profesionales vigentes en la Provincia de Santa Fe, República Argentina.</w:t>
      </w:r>
    </w:p>
    <w:p w14:paraId="0C5469F8" w14:textId="4478A127" w:rsidR="002021FB" w:rsidRDefault="002021FB" w:rsidP="002021FB">
      <w:pPr>
        <w:spacing w:before="20" w:after="220" w:line="240" w:lineRule="atLeast"/>
        <w:ind w:right="909"/>
        <w:rPr>
          <w:rFonts w:ascii="Trebuchet MS" w:hAnsi="Trebuchet MS"/>
          <w:i/>
        </w:rPr>
      </w:pPr>
    </w:p>
    <w:p w14:paraId="62CB305B" w14:textId="280AEF13" w:rsidR="002021FB" w:rsidRDefault="002021FB" w:rsidP="002021FB">
      <w:pPr>
        <w:spacing w:before="20" w:after="220" w:line="240" w:lineRule="atLeast"/>
        <w:ind w:right="909"/>
        <w:rPr>
          <w:rFonts w:ascii="Trebuchet MS" w:hAnsi="Trebuchet MS"/>
          <w:i/>
        </w:rPr>
      </w:pPr>
    </w:p>
    <w:p w14:paraId="4682617A" w14:textId="77777777" w:rsidR="002021FB" w:rsidRDefault="002021FB" w:rsidP="002021FB">
      <w:pPr>
        <w:spacing w:before="20" w:after="220" w:line="240" w:lineRule="atLeast"/>
        <w:ind w:right="909"/>
        <w:rPr>
          <w:rFonts w:ascii="Trebuchet MS" w:hAnsi="Trebuchet MS"/>
          <w:i/>
        </w:rPr>
      </w:pPr>
    </w:p>
    <w:p w14:paraId="53FF0B35" w14:textId="77777777" w:rsidR="002021FB" w:rsidRDefault="002021FB" w:rsidP="002021FB">
      <w:pPr>
        <w:spacing w:before="20" w:after="220" w:line="240" w:lineRule="atLeast"/>
        <w:ind w:right="909"/>
        <w:rPr>
          <w:rFonts w:ascii="Trebuchet MS" w:hAnsi="Trebuchet MS"/>
          <w:b/>
          <w:u w:val="single"/>
        </w:rPr>
      </w:pPr>
    </w:p>
    <w:p w14:paraId="07177638" w14:textId="77777777" w:rsidR="00DA294A" w:rsidRDefault="00DA294A" w:rsidP="002021FB">
      <w:pPr>
        <w:spacing w:before="20" w:after="220" w:line="240" w:lineRule="atLeast"/>
        <w:ind w:right="909"/>
        <w:rPr>
          <w:rFonts w:ascii="Trebuchet MS" w:hAnsi="Trebuchet MS"/>
          <w:b/>
          <w:u w:val="single"/>
        </w:rPr>
      </w:pPr>
    </w:p>
    <w:p w14:paraId="3B325D31" w14:textId="7DE64CA6" w:rsidR="002021FB" w:rsidRPr="00AE529D" w:rsidRDefault="002021FB" w:rsidP="00745390">
      <w:pPr>
        <w:pStyle w:val="Prrafodelista"/>
        <w:numPr>
          <w:ilvl w:val="0"/>
          <w:numId w:val="7"/>
        </w:numPr>
        <w:spacing w:before="20" w:after="220" w:line="240" w:lineRule="atLeast"/>
        <w:ind w:left="284" w:right="909"/>
        <w:rPr>
          <w:rFonts w:ascii="Trebuchet MS" w:hAnsi="Trebuchet MS"/>
          <w:b/>
          <w:u w:val="single"/>
        </w:rPr>
      </w:pPr>
      <w:r w:rsidRPr="00AE529D">
        <w:rPr>
          <w:rFonts w:ascii="Trebuchet MS" w:hAnsi="Trebuchet MS"/>
          <w:b/>
          <w:u w:val="single"/>
        </w:rPr>
        <w:t>Otras cuestiones</w:t>
      </w:r>
    </w:p>
    <w:p w14:paraId="162DFE64" w14:textId="77777777" w:rsidR="002021FB" w:rsidRPr="00CD7B24" w:rsidRDefault="002021FB" w:rsidP="00CD7B24">
      <w:pPr>
        <w:tabs>
          <w:tab w:val="clear" w:pos="7920"/>
          <w:tab w:val="clear" w:pos="9720"/>
        </w:tabs>
        <w:ind w:left="284"/>
        <w:rPr>
          <w:rFonts w:ascii="Trebuchet MS" w:hAnsi="Trebuchet MS"/>
          <w:bCs/>
          <w:lang w:val="es-ES_tradnl" w:eastAsia="es-ES"/>
        </w:rPr>
      </w:pPr>
      <w:r w:rsidRPr="00CD7B24">
        <w:rPr>
          <w:rFonts w:ascii="Trebuchet MS" w:hAnsi="Trebuchet MS"/>
          <w:bCs/>
          <w:lang w:val="es-ES_tradnl" w:eastAsia="es-ES"/>
        </w:rPr>
        <w:t>Los estados contables del ejercicio finalizado el 31 de octubre de 2018 fueron auditados por otro profesional, quien ha emitido su informe que manifiesta una opinión no modificada con fecha 8 de enero de 2019.</w:t>
      </w:r>
    </w:p>
    <w:p w14:paraId="7D84F0C8" w14:textId="77777777" w:rsidR="002021FB" w:rsidRDefault="002021FB" w:rsidP="002021FB">
      <w:pPr>
        <w:spacing w:before="20" w:after="220" w:line="240" w:lineRule="atLeast"/>
        <w:ind w:right="909"/>
        <w:rPr>
          <w:rFonts w:ascii="Trebuchet MS" w:hAnsi="Trebuchet MS"/>
          <w:b/>
          <w:i/>
        </w:rPr>
      </w:pPr>
    </w:p>
    <w:p w14:paraId="70161A2C" w14:textId="77777777" w:rsidR="002021FB" w:rsidRPr="00AE529D" w:rsidRDefault="002021FB" w:rsidP="00745390">
      <w:pPr>
        <w:pStyle w:val="Prrafodelista"/>
        <w:numPr>
          <w:ilvl w:val="0"/>
          <w:numId w:val="7"/>
        </w:numPr>
        <w:spacing w:before="20" w:after="220" w:line="240" w:lineRule="atLeast"/>
        <w:ind w:left="284" w:right="909"/>
        <w:rPr>
          <w:rFonts w:ascii="Trebuchet MS" w:hAnsi="Trebuchet MS"/>
          <w:b/>
          <w:u w:val="single"/>
        </w:rPr>
      </w:pPr>
      <w:r w:rsidRPr="00AE529D">
        <w:rPr>
          <w:rFonts w:ascii="Trebuchet MS" w:hAnsi="Trebuchet MS"/>
          <w:b/>
          <w:u w:val="single"/>
        </w:rPr>
        <w:t>Informe sobre otros requerimientos legales y reglamentarios</w:t>
      </w:r>
    </w:p>
    <w:p w14:paraId="1AF6EB05" w14:textId="62DD1FB9" w:rsidR="002021FB" w:rsidRDefault="002021FB" w:rsidP="00CD7B24">
      <w:pPr>
        <w:tabs>
          <w:tab w:val="clear" w:pos="7920"/>
          <w:tab w:val="clear" w:pos="9720"/>
        </w:tabs>
        <w:ind w:left="284"/>
        <w:rPr>
          <w:rFonts w:ascii="Trebuchet MS" w:hAnsi="Trebuchet MS"/>
          <w:bCs/>
          <w:lang w:val="es-ES_tradnl" w:eastAsia="es-ES"/>
        </w:rPr>
      </w:pPr>
      <w:r w:rsidRPr="00CD7B24">
        <w:rPr>
          <w:rFonts w:ascii="Trebuchet MS" w:hAnsi="Trebuchet MS"/>
          <w:bCs/>
          <w:lang w:val="es-ES_tradnl" w:eastAsia="es-ES"/>
        </w:rPr>
        <w:t>En cumplimiento de disposiciones vigentes, informamos que:</w:t>
      </w:r>
    </w:p>
    <w:p w14:paraId="5816F19E" w14:textId="77777777" w:rsidR="00CD7B24" w:rsidRPr="00CD7B24" w:rsidRDefault="00CD7B24" w:rsidP="00CD7B24">
      <w:pPr>
        <w:tabs>
          <w:tab w:val="clear" w:pos="7920"/>
          <w:tab w:val="clear" w:pos="9720"/>
        </w:tabs>
        <w:ind w:left="284"/>
        <w:rPr>
          <w:rFonts w:ascii="Trebuchet MS" w:hAnsi="Trebuchet MS"/>
          <w:bCs/>
          <w:lang w:val="es-ES_tradnl" w:eastAsia="es-ES"/>
        </w:rPr>
      </w:pPr>
    </w:p>
    <w:p w14:paraId="0DA2DAFD" w14:textId="29CD914A" w:rsidR="002021FB" w:rsidRPr="00CD7B24" w:rsidRDefault="002021FB" w:rsidP="00745390">
      <w:pPr>
        <w:pStyle w:val="Prrafodelista"/>
        <w:widowControl w:val="0"/>
        <w:numPr>
          <w:ilvl w:val="0"/>
          <w:numId w:val="1"/>
        </w:numPr>
        <w:tabs>
          <w:tab w:val="clear" w:pos="7920"/>
          <w:tab w:val="clear" w:pos="9720"/>
        </w:tabs>
        <w:spacing w:after="120"/>
        <w:rPr>
          <w:rFonts w:ascii="Trebuchet MS" w:hAnsi="Trebuchet MS"/>
          <w:lang w:val="es-ES_tradnl" w:eastAsia="es-ES"/>
        </w:rPr>
      </w:pPr>
      <w:r w:rsidRPr="00CD7B24">
        <w:rPr>
          <w:rFonts w:ascii="Trebuchet MS" w:hAnsi="Trebuchet MS"/>
          <w:lang w:val="es-ES_tradnl" w:eastAsia="es-ES"/>
        </w:rPr>
        <w:t xml:space="preserve">los estados contables de períodos intermedios adjuntos se encuentran pendientes de transcripción en el libro de Inventario y Balances y surgen de las registraciones del sistema contable de la Sociedad.   </w:t>
      </w:r>
    </w:p>
    <w:p w14:paraId="3BB7C9EB" w14:textId="77777777" w:rsidR="002021FB" w:rsidRPr="00CD7B24" w:rsidRDefault="002021FB" w:rsidP="00745390">
      <w:pPr>
        <w:pStyle w:val="Prrafodelista"/>
        <w:widowControl w:val="0"/>
        <w:numPr>
          <w:ilvl w:val="0"/>
          <w:numId w:val="1"/>
        </w:numPr>
        <w:tabs>
          <w:tab w:val="clear" w:pos="7920"/>
          <w:tab w:val="clear" w:pos="9720"/>
        </w:tabs>
        <w:spacing w:after="120"/>
        <w:rPr>
          <w:rFonts w:ascii="Trebuchet MS" w:hAnsi="Trebuchet MS"/>
          <w:lang w:val="es-ES_tradnl" w:eastAsia="es-ES"/>
        </w:rPr>
      </w:pPr>
      <w:r w:rsidRPr="00CD7B24">
        <w:rPr>
          <w:rFonts w:ascii="Trebuchet MS" w:hAnsi="Trebuchet MS"/>
          <w:lang w:val="es-ES_tradnl" w:eastAsia="es-ES"/>
        </w:rPr>
        <w:t>las cifras de los estados contables intermedios adjuntos son las siguientes:</w:t>
      </w:r>
    </w:p>
    <w:p w14:paraId="14CA0415" w14:textId="77777777" w:rsidR="002021FB" w:rsidRPr="00C011CB" w:rsidRDefault="002021FB" w:rsidP="002021FB">
      <w:pPr>
        <w:spacing w:line="200" w:lineRule="exact"/>
        <w:ind w:right="909"/>
        <w:rPr>
          <w:rFonts w:ascii="Trebuchet MS" w:hAnsi="Trebuchet MS"/>
          <w:highlight w:val="yellow"/>
        </w:rPr>
      </w:pPr>
    </w:p>
    <w:tbl>
      <w:tblPr>
        <w:tblW w:w="0" w:type="auto"/>
        <w:tblInd w:w="822" w:type="dxa"/>
        <w:tblLook w:val="04A0" w:firstRow="1" w:lastRow="0" w:firstColumn="1" w:lastColumn="0" w:noHBand="0" w:noVBand="1"/>
      </w:tblPr>
      <w:tblGrid>
        <w:gridCol w:w="3150"/>
        <w:gridCol w:w="2395"/>
        <w:gridCol w:w="2460"/>
      </w:tblGrid>
      <w:tr w:rsidR="002021FB" w:rsidRPr="00C011CB" w14:paraId="15F4937D" w14:textId="77777777" w:rsidTr="007C56CA">
        <w:tc>
          <w:tcPr>
            <w:tcW w:w="3150" w:type="dxa"/>
          </w:tcPr>
          <w:p w14:paraId="250B4696" w14:textId="77777777" w:rsidR="002021FB" w:rsidRPr="003C4AD0" w:rsidRDefault="002021FB" w:rsidP="002021FB">
            <w:pPr>
              <w:spacing w:line="200" w:lineRule="exact"/>
              <w:ind w:right="909"/>
              <w:jc w:val="center"/>
              <w:rPr>
                <w:rFonts w:ascii="Trebuchet MS" w:hAnsi="Trebuchet MS"/>
              </w:rPr>
            </w:pPr>
          </w:p>
        </w:tc>
        <w:tc>
          <w:tcPr>
            <w:tcW w:w="2323" w:type="dxa"/>
          </w:tcPr>
          <w:p w14:paraId="3C9FC1BB" w14:textId="6405F318" w:rsidR="002021FB" w:rsidRPr="003C4AD0" w:rsidRDefault="002021FB" w:rsidP="002021FB">
            <w:pPr>
              <w:spacing w:line="200" w:lineRule="exact"/>
              <w:ind w:right="909"/>
              <w:jc w:val="center"/>
              <w:rPr>
                <w:rFonts w:ascii="Trebuchet MS" w:hAnsi="Trebuchet MS"/>
                <w:u w:val="single"/>
              </w:rPr>
            </w:pPr>
            <w:r w:rsidRPr="003C4AD0">
              <w:rPr>
                <w:rFonts w:ascii="Trebuchet MS" w:hAnsi="Trebuchet MS"/>
                <w:u w:val="single"/>
              </w:rPr>
              <w:t>  </w:t>
            </w:r>
            <w:r>
              <w:rPr>
                <w:rFonts w:ascii="Trebuchet MS" w:hAnsi="Trebuchet MS"/>
                <w:u w:val="single"/>
              </w:rPr>
              <w:t>3</w:t>
            </w:r>
            <w:r w:rsidR="001C349B">
              <w:rPr>
                <w:rFonts w:ascii="Trebuchet MS" w:hAnsi="Trebuchet MS"/>
                <w:u w:val="single"/>
              </w:rPr>
              <w:t>0</w:t>
            </w:r>
            <w:r>
              <w:rPr>
                <w:rFonts w:ascii="Trebuchet MS" w:hAnsi="Trebuchet MS"/>
                <w:u w:val="single"/>
              </w:rPr>
              <w:t>/</w:t>
            </w:r>
            <w:r w:rsidR="00FB5B32">
              <w:rPr>
                <w:rFonts w:ascii="Trebuchet MS" w:hAnsi="Trebuchet MS"/>
                <w:u w:val="single"/>
              </w:rPr>
              <w:t>0</w:t>
            </w:r>
            <w:r w:rsidR="00A162BA">
              <w:rPr>
                <w:rFonts w:ascii="Trebuchet MS" w:hAnsi="Trebuchet MS"/>
                <w:u w:val="single"/>
              </w:rPr>
              <w:t>4</w:t>
            </w:r>
            <w:r>
              <w:rPr>
                <w:rFonts w:ascii="Trebuchet MS" w:hAnsi="Trebuchet MS"/>
                <w:u w:val="single"/>
              </w:rPr>
              <w:t>/19</w:t>
            </w:r>
            <w:r w:rsidRPr="003C4AD0">
              <w:rPr>
                <w:rFonts w:ascii="Trebuchet MS" w:hAnsi="Trebuchet MS"/>
                <w:u w:val="single"/>
              </w:rPr>
              <w:t>  </w:t>
            </w:r>
          </w:p>
        </w:tc>
        <w:tc>
          <w:tcPr>
            <w:tcW w:w="2460" w:type="dxa"/>
          </w:tcPr>
          <w:p w14:paraId="57D80996" w14:textId="77777777" w:rsidR="002021FB" w:rsidRPr="003C4AD0" w:rsidRDefault="002021FB" w:rsidP="002021FB">
            <w:pPr>
              <w:spacing w:line="200" w:lineRule="exact"/>
              <w:ind w:right="909"/>
              <w:jc w:val="center"/>
              <w:rPr>
                <w:rFonts w:ascii="Trebuchet MS" w:hAnsi="Trebuchet MS"/>
                <w:u w:val="single"/>
              </w:rPr>
            </w:pPr>
            <w:r w:rsidRPr="003C4AD0">
              <w:rPr>
                <w:rFonts w:ascii="Trebuchet MS" w:hAnsi="Trebuchet MS"/>
                <w:u w:val="single"/>
              </w:rPr>
              <w:t>  </w:t>
            </w:r>
            <w:r>
              <w:rPr>
                <w:rFonts w:ascii="Trebuchet MS" w:hAnsi="Trebuchet MS"/>
                <w:u w:val="single"/>
              </w:rPr>
              <w:t>31/10/18</w:t>
            </w:r>
            <w:r w:rsidRPr="003C4AD0">
              <w:rPr>
                <w:rFonts w:ascii="Trebuchet MS" w:hAnsi="Trebuchet MS"/>
                <w:u w:val="single"/>
              </w:rPr>
              <w:t>  </w:t>
            </w:r>
          </w:p>
        </w:tc>
      </w:tr>
      <w:tr w:rsidR="002021FB" w:rsidRPr="00C011CB" w14:paraId="3ED51150" w14:textId="77777777" w:rsidTr="007C56CA">
        <w:tc>
          <w:tcPr>
            <w:tcW w:w="3150" w:type="dxa"/>
          </w:tcPr>
          <w:p w14:paraId="62CAEDA3" w14:textId="77777777" w:rsidR="002021FB" w:rsidRPr="003C4AD0" w:rsidRDefault="002021FB" w:rsidP="002021FB">
            <w:pPr>
              <w:spacing w:line="200" w:lineRule="exact"/>
              <w:ind w:right="909"/>
              <w:rPr>
                <w:rFonts w:ascii="Trebuchet MS" w:hAnsi="Trebuchet MS"/>
              </w:rPr>
            </w:pPr>
          </w:p>
        </w:tc>
        <w:tc>
          <w:tcPr>
            <w:tcW w:w="2323" w:type="dxa"/>
          </w:tcPr>
          <w:p w14:paraId="1E0B6E25" w14:textId="77777777" w:rsidR="002021FB" w:rsidRPr="003C4AD0" w:rsidRDefault="002021FB" w:rsidP="002021FB">
            <w:pPr>
              <w:spacing w:line="200" w:lineRule="exact"/>
              <w:ind w:right="909"/>
              <w:rPr>
                <w:rFonts w:ascii="Trebuchet MS" w:hAnsi="Trebuchet MS"/>
              </w:rPr>
            </w:pPr>
          </w:p>
        </w:tc>
        <w:tc>
          <w:tcPr>
            <w:tcW w:w="2460" w:type="dxa"/>
          </w:tcPr>
          <w:p w14:paraId="378D3272" w14:textId="77777777" w:rsidR="002021FB" w:rsidRPr="003C4AD0" w:rsidRDefault="002021FB" w:rsidP="002021FB">
            <w:pPr>
              <w:spacing w:line="200" w:lineRule="exact"/>
              <w:ind w:right="909"/>
              <w:rPr>
                <w:rFonts w:ascii="Trebuchet MS" w:hAnsi="Trebuchet MS"/>
              </w:rPr>
            </w:pPr>
          </w:p>
        </w:tc>
      </w:tr>
      <w:tr w:rsidR="002021FB" w:rsidRPr="00C011CB" w14:paraId="4B7DE6CD" w14:textId="77777777" w:rsidTr="007C56CA">
        <w:tc>
          <w:tcPr>
            <w:tcW w:w="3150" w:type="dxa"/>
          </w:tcPr>
          <w:p w14:paraId="0F05F1FF" w14:textId="77777777" w:rsidR="002021FB" w:rsidRPr="003C4AD0" w:rsidRDefault="002021FB" w:rsidP="002021FB">
            <w:pPr>
              <w:spacing w:line="200" w:lineRule="exact"/>
              <w:ind w:right="909"/>
              <w:rPr>
                <w:rFonts w:ascii="Trebuchet MS" w:hAnsi="Trebuchet MS"/>
              </w:rPr>
            </w:pPr>
            <w:r w:rsidRPr="003C4AD0">
              <w:rPr>
                <w:rFonts w:ascii="Trebuchet MS" w:hAnsi="Trebuchet MS"/>
              </w:rPr>
              <w:t>Activo</w:t>
            </w:r>
          </w:p>
        </w:tc>
        <w:tc>
          <w:tcPr>
            <w:tcW w:w="2323" w:type="dxa"/>
          </w:tcPr>
          <w:p w14:paraId="7221857F" w14:textId="54614467" w:rsidR="002021FB" w:rsidRPr="00A162BA" w:rsidRDefault="009C3DC4" w:rsidP="002021FB">
            <w:pPr>
              <w:tabs>
                <w:tab w:val="clear" w:pos="7920"/>
                <w:tab w:val="clear" w:pos="9720"/>
                <w:tab w:val="decimal" w:pos="1124"/>
              </w:tabs>
              <w:spacing w:line="200" w:lineRule="exact"/>
              <w:ind w:right="909"/>
              <w:rPr>
                <w:rFonts w:ascii="Trebuchet MS" w:hAnsi="Trebuchet MS"/>
                <w:highlight w:val="yellow"/>
              </w:rPr>
            </w:pPr>
            <w:r w:rsidRPr="009C3DC4">
              <w:rPr>
                <w:rFonts w:ascii="Trebuchet MS" w:hAnsi="Trebuchet MS"/>
              </w:rPr>
              <w:t>1</w:t>
            </w:r>
            <w:r>
              <w:rPr>
                <w:rFonts w:ascii="Trebuchet MS" w:hAnsi="Trebuchet MS"/>
              </w:rPr>
              <w:t>.</w:t>
            </w:r>
            <w:r w:rsidRPr="009C3DC4">
              <w:rPr>
                <w:rFonts w:ascii="Trebuchet MS" w:hAnsi="Trebuchet MS"/>
              </w:rPr>
              <w:t>111</w:t>
            </w:r>
            <w:r>
              <w:rPr>
                <w:rFonts w:ascii="Trebuchet MS" w:hAnsi="Trebuchet MS"/>
              </w:rPr>
              <w:t>.</w:t>
            </w:r>
            <w:r w:rsidRPr="009C3DC4">
              <w:rPr>
                <w:rFonts w:ascii="Trebuchet MS" w:hAnsi="Trebuchet MS"/>
              </w:rPr>
              <w:t>840</w:t>
            </w:r>
            <w:r>
              <w:rPr>
                <w:rFonts w:ascii="Trebuchet MS" w:hAnsi="Trebuchet MS"/>
              </w:rPr>
              <w:t>.</w:t>
            </w:r>
            <w:r w:rsidRPr="009C3DC4">
              <w:rPr>
                <w:rFonts w:ascii="Trebuchet MS" w:hAnsi="Trebuchet MS"/>
              </w:rPr>
              <w:t>322</w:t>
            </w:r>
          </w:p>
        </w:tc>
        <w:tc>
          <w:tcPr>
            <w:tcW w:w="2460" w:type="dxa"/>
          </w:tcPr>
          <w:p w14:paraId="0B0B4C61" w14:textId="13EBA9B5" w:rsidR="002021FB" w:rsidRPr="00A162BA" w:rsidRDefault="002F68C1" w:rsidP="002021FB">
            <w:pPr>
              <w:tabs>
                <w:tab w:val="clear" w:pos="7920"/>
                <w:tab w:val="clear" w:pos="9720"/>
                <w:tab w:val="decimal" w:pos="1124"/>
              </w:tabs>
              <w:spacing w:line="200" w:lineRule="exact"/>
              <w:ind w:right="909"/>
              <w:rPr>
                <w:rFonts w:ascii="Trebuchet MS" w:hAnsi="Trebuchet MS"/>
                <w:highlight w:val="yellow"/>
              </w:rPr>
            </w:pPr>
            <w:r w:rsidRPr="002F68C1">
              <w:rPr>
                <w:rFonts w:ascii="Trebuchet MS" w:hAnsi="Trebuchet MS"/>
              </w:rPr>
              <w:t>1</w:t>
            </w:r>
            <w:r>
              <w:rPr>
                <w:rFonts w:ascii="Trebuchet MS" w:hAnsi="Trebuchet MS"/>
              </w:rPr>
              <w:t>.</w:t>
            </w:r>
            <w:r w:rsidRPr="002F68C1">
              <w:rPr>
                <w:rFonts w:ascii="Trebuchet MS" w:hAnsi="Trebuchet MS"/>
              </w:rPr>
              <w:t>151</w:t>
            </w:r>
            <w:r>
              <w:rPr>
                <w:rFonts w:ascii="Trebuchet MS" w:hAnsi="Trebuchet MS"/>
              </w:rPr>
              <w:t>.</w:t>
            </w:r>
            <w:r w:rsidRPr="002F68C1">
              <w:rPr>
                <w:rFonts w:ascii="Trebuchet MS" w:hAnsi="Trebuchet MS"/>
              </w:rPr>
              <w:t>906</w:t>
            </w:r>
            <w:r>
              <w:rPr>
                <w:rFonts w:ascii="Trebuchet MS" w:hAnsi="Trebuchet MS"/>
              </w:rPr>
              <w:t>.</w:t>
            </w:r>
            <w:r w:rsidRPr="002F68C1">
              <w:rPr>
                <w:rFonts w:ascii="Trebuchet MS" w:hAnsi="Trebuchet MS"/>
              </w:rPr>
              <w:t>671</w:t>
            </w:r>
          </w:p>
        </w:tc>
      </w:tr>
      <w:tr w:rsidR="002021FB" w:rsidRPr="00C011CB" w14:paraId="5CC20678" w14:textId="77777777" w:rsidTr="007C56CA">
        <w:tc>
          <w:tcPr>
            <w:tcW w:w="3150" w:type="dxa"/>
          </w:tcPr>
          <w:p w14:paraId="380C1DD7" w14:textId="77777777" w:rsidR="002021FB" w:rsidRPr="003C4AD0" w:rsidRDefault="002021FB" w:rsidP="002021FB">
            <w:pPr>
              <w:spacing w:line="200" w:lineRule="exact"/>
              <w:ind w:right="909"/>
              <w:rPr>
                <w:rFonts w:ascii="Trebuchet MS" w:hAnsi="Trebuchet MS"/>
              </w:rPr>
            </w:pPr>
            <w:r w:rsidRPr="003C4AD0">
              <w:rPr>
                <w:rFonts w:ascii="Trebuchet MS" w:hAnsi="Trebuchet MS"/>
              </w:rPr>
              <w:t>Pasivo</w:t>
            </w:r>
          </w:p>
        </w:tc>
        <w:tc>
          <w:tcPr>
            <w:tcW w:w="2323" w:type="dxa"/>
          </w:tcPr>
          <w:p w14:paraId="43E19301" w14:textId="095C3431" w:rsidR="002021FB" w:rsidRPr="00A162BA" w:rsidRDefault="009C3DC4" w:rsidP="009C3DC4">
            <w:pPr>
              <w:tabs>
                <w:tab w:val="clear" w:pos="7920"/>
                <w:tab w:val="clear" w:pos="9720"/>
                <w:tab w:val="decimal" w:pos="1268"/>
              </w:tabs>
              <w:spacing w:line="200" w:lineRule="exact"/>
              <w:ind w:right="909"/>
              <w:rPr>
                <w:rFonts w:ascii="Trebuchet MS" w:hAnsi="Trebuchet MS"/>
                <w:highlight w:val="yellow"/>
              </w:rPr>
            </w:pPr>
            <w:r>
              <w:rPr>
                <w:rFonts w:ascii="Trebuchet MS" w:hAnsi="Trebuchet MS"/>
              </w:rPr>
              <w:t xml:space="preserve">  </w:t>
            </w:r>
            <w:r w:rsidRPr="009C3DC4">
              <w:rPr>
                <w:rFonts w:ascii="Trebuchet MS" w:hAnsi="Trebuchet MS"/>
              </w:rPr>
              <w:t>584</w:t>
            </w:r>
            <w:r>
              <w:rPr>
                <w:rFonts w:ascii="Trebuchet MS" w:hAnsi="Trebuchet MS"/>
              </w:rPr>
              <w:t>.</w:t>
            </w:r>
            <w:r w:rsidRPr="009C3DC4">
              <w:rPr>
                <w:rFonts w:ascii="Trebuchet MS" w:hAnsi="Trebuchet MS"/>
              </w:rPr>
              <w:t>612</w:t>
            </w:r>
            <w:r>
              <w:rPr>
                <w:rFonts w:ascii="Trebuchet MS" w:hAnsi="Trebuchet MS"/>
              </w:rPr>
              <w:t>.</w:t>
            </w:r>
            <w:r w:rsidRPr="009C3DC4">
              <w:rPr>
                <w:rFonts w:ascii="Trebuchet MS" w:hAnsi="Trebuchet MS"/>
              </w:rPr>
              <w:t>811</w:t>
            </w:r>
          </w:p>
        </w:tc>
        <w:tc>
          <w:tcPr>
            <w:tcW w:w="2460" w:type="dxa"/>
          </w:tcPr>
          <w:p w14:paraId="3FD1554B" w14:textId="4B5EC743" w:rsidR="002021FB" w:rsidRPr="00A162BA" w:rsidRDefault="009C3DC4" w:rsidP="002021FB">
            <w:pPr>
              <w:tabs>
                <w:tab w:val="clear" w:pos="7920"/>
                <w:tab w:val="clear" w:pos="9720"/>
                <w:tab w:val="decimal" w:pos="1124"/>
              </w:tabs>
              <w:spacing w:line="200" w:lineRule="exact"/>
              <w:ind w:right="909"/>
              <w:rPr>
                <w:rFonts w:ascii="Trebuchet MS" w:hAnsi="Trebuchet MS"/>
                <w:highlight w:val="yellow"/>
              </w:rPr>
            </w:pPr>
            <w:r>
              <w:rPr>
                <w:rFonts w:ascii="Trebuchet MS" w:hAnsi="Trebuchet MS"/>
              </w:rPr>
              <w:t xml:space="preserve">   </w:t>
            </w:r>
            <w:r w:rsidRPr="009C3DC4">
              <w:rPr>
                <w:rFonts w:ascii="Trebuchet MS" w:hAnsi="Trebuchet MS"/>
              </w:rPr>
              <w:t>546</w:t>
            </w:r>
            <w:r>
              <w:rPr>
                <w:rFonts w:ascii="Trebuchet MS" w:hAnsi="Trebuchet MS"/>
              </w:rPr>
              <w:t>.</w:t>
            </w:r>
            <w:r w:rsidRPr="009C3DC4">
              <w:rPr>
                <w:rFonts w:ascii="Trebuchet MS" w:hAnsi="Trebuchet MS"/>
              </w:rPr>
              <w:t>641</w:t>
            </w:r>
            <w:r>
              <w:rPr>
                <w:rFonts w:ascii="Trebuchet MS" w:hAnsi="Trebuchet MS"/>
              </w:rPr>
              <w:t>.</w:t>
            </w:r>
            <w:r w:rsidRPr="009C3DC4">
              <w:rPr>
                <w:rFonts w:ascii="Trebuchet MS" w:hAnsi="Trebuchet MS"/>
              </w:rPr>
              <w:t>066</w:t>
            </w:r>
          </w:p>
        </w:tc>
      </w:tr>
      <w:tr w:rsidR="002021FB" w:rsidRPr="00C011CB" w14:paraId="7BE23981" w14:textId="77777777" w:rsidTr="007C56CA">
        <w:tc>
          <w:tcPr>
            <w:tcW w:w="3150" w:type="dxa"/>
          </w:tcPr>
          <w:p w14:paraId="1A7F1CD6" w14:textId="77777777" w:rsidR="002021FB" w:rsidRPr="003C4AD0" w:rsidRDefault="002021FB" w:rsidP="002021FB">
            <w:pPr>
              <w:spacing w:line="200" w:lineRule="exact"/>
              <w:ind w:right="909"/>
              <w:rPr>
                <w:rFonts w:ascii="Trebuchet MS" w:hAnsi="Trebuchet MS"/>
              </w:rPr>
            </w:pPr>
            <w:r w:rsidRPr="003C4AD0">
              <w:rPr>
                <w:rFonts w:ascii="Trebuchet MS" w:hAnsi="Trebuchet MS"/>
              </w:rPr>
              <w:t>Patrimonio neto</w:t>
            </w:r>
          </w:p>
        </w:tc>
        <w:tc>
          <w:tcPr>
            <w:tcW w:w="2323" w:type="dxa"/>
          </w:tcPr>
          <w:p w14:paraId="1981FF28" w14:textId="1FE60B26" w:rsidR="002021FB" w:rsidRPr="00A162BA" w:rsidRDefault="009C3DC4" w:rsidP="009C3DC4">
            <w:pPr>
              <w:tabs>
                <w:tab w:val="clear" w:pos="7920"/>
                <w:tab w:val="clear" w:pos="9720"/>
              </w:tabs>
              <w:spacing w:line="200" w:lineRule="exact"/>
              <w:ind w:left="1" w:right="475"/>
              <w:rPr>
                <w:rFonts w:ascii="Trebuchet MS" w:hAnsi="Trebuchet MS"/>
                <w:highlight w:val="yellow"/>
              </w:rPr>
            </w:pPr>
            <w:r>
              <w:rPr>
                <w:rFonts w:ascii="Trebuchet MS" w:hAnsi="Trebuchet MS"/>
              </w:rPr>
              <w:t xml:space="preserve">   </w:t>
            </w:r>
            <w:r w:rsidRPr="009C3DC4">
              <w:rPr>
                <w:rFonts w:ascii="Trebuchet MS" w:hAnsi="Trebuchet MS"/>
              </w:rPr>
              <w:t>527</w:t>
            </w:r>
            <w:r>
              <w:rPr>
                <w:rFonts w:ascii="Trebuchet MS" w:hAnsi="Trebuchet MS"/>
              </w:rPr>
              <w:t>.</w:t>
            </w:r>
            <w:r w:rsidRPr="009C3DC4">
              <w:rPr>
                <w:rFonts w:ascii="Trebuchet MS" w:hAnsi="Trebuchet MS"/>
              </w:rPr>
              <w:t>227</w:t>
            </w:r>
            <w:r>
              <w:rPr>
                <w:rFonts w:ascii="Trebuchet MS" w:hAnsi="Trebuchet MS"/>
              </w:rPr>
              <w:t>.</w:t>
            </w:r>
            <w:r w:rsidRPr="009C3DC4">
              <w:rPr>
                <w:rFonts w:ascii="Trebuchet MS" w:hAnsi="Trebuchet MS"/>
              </w:rPr>
              <w:t>511</w:t>
            </w:r>
          </w:p>
        </w:tc>
        <w:tc>
          <w:tcPr>
            <w:tcW w:w="2460" w:type="dxa"/>
          </w:tcPr>
          <w:p w14:paraId="2B266AF6" w14:textId="38A10954" w:rsidR="002021FB" w:rsidRPr="00A162BA" w:rsidRDefault="009C3DC4" w:rsidP="002021FB">
            <w:pPr>
              <w:tabs>
                <w:tab w:val="clear" w:pos="7920"/>
                <w:tab w:val="clear" w:pos="9720"/>
                <w:tab w:val="decimal" w:pos="1124"/>
              </w:tabs>
              <w:spacing w:line="200" w:lineRule="exact"/>
              <w:ind w:right="909"/>
              <w:rPr>
                <w:rFonts w:ascii="Trebuchet MS" w:hAnsi="Trebuchet MS"/>
                <w:highlight w:val="yellow"/>
              </w:rPr>
            </w:pPr>
            <w:r>
              <w:rPr>
                <w:rFonts w:ascii="Trebuchet MS" w:hAnsi="Trebuchet MS"/>
              </w:rPr>
              <w:t xml:space="preserve">   </w:t>
            </w:r>
            <w:r w:rsidR="002F68C1" w:rsidRPr="002F68C1">
              <w:rPr>
                <w:rFonts w:ascii="Trebuchet MS" w:hAnsi="Trebuchet MS"/>
              </w:rPr>
              <w:t>605</w:t>
            </w:r>
            <w:r w:rsidR="002F68C1">
              <w:rPr>
                <w:rFonts w:ascii="Trebuchet MS" w:hAnsi="Trebuchet MS"/>
              </w:rPr>
              <w:t>.</w:t>
            </w:r>
            <w:r w:rsidR="002F68C1" w:rsidRPr="002F68C1">
              <w:rPr>
                <w:rFonts w:ascii="Trebuchet MS" w:hAnsi="Trebuchet MS"/>
              </w:rPr>
              <w:t>265</w:t>
            </w:r>
            <w:r w:rsidR="002F68C1">
              <w:rPr>
                <w:rFonts w:ascii="Trebuchet MS" w:hAnsi="Trebuchet MS"/>
              </w:rPr>
              <w:t>.</w:t>
            </w:r>
            <w:r w:rsidR="002F68C1" w:rsidRPr="002F68C1">
              <w:rPr>
                <w:rFonts w:ascii="Trebuchet MS" w:hAnsi="Trebuchet MS"/>
              </w:rPr>
              <w:t>605</w:t>
            </w:r>
          </w:p>
        </w:tc>
      </w:tr>
      <w:tr w:rsidR="002021FB" w:rsidRPr="00C011CB" w14:paraId="79398739" w14:textId="77777777" w:rsidTr="007C56CA">
        <w:tc>
          <w:tcPr>
            <w:tcW w:w="3150" w:type="dxa"/>
          </w:tcPr>
          <w:p w14:paraId="30C4F769" w14:textId="77777777" w:rsidR="002021FB" w:rsidRPr="003C4AD0" w:rsidRDefault="002021FB" w:rsidP="002021FB">
            <w:pPr>
              <w:spacing w:line="200" w:lineRule="exact"/>
              <w:ind w:right="909"/>
              <w:rPr>
                <w:rFonts w:ascii="Trebuchet MS" w:hAnsi="Trebuchet MS"/>
              </w:rPr>
            </w:pPr>
            <w:r w:rsidRPr="003C4AD0">
              <w:rPr>
                <w:rFonts w:ascii="Trebuchet MS" w:hAnsi="Trebuchet MS"/>
              </w:rPr>
              <w:t>Resultado del ejercicio</w:t>
            </w:r>
          </w:p>
        </w:tc>
        <w:tc>
          <w:tcPr>
            <w:tcW w:w="2323" w:type="dxa"/>
          </w:tcPr>
          <w:p w14:paraId="0F544034" w14:textId="1F00D766" w:rsidR="002021FB" w:rsidRPr="00A162BA" w:rsidRDefault="009C3DC4" w:rsidP="009C3DC4">
            <w:pPr>
              <w:tabs>
                <w:tab w:val="clear" w:pos="7920"/>
                <w:tab w:val="clear" w:pos="9720"/>
                <w:tab w:val="decimal" w:pos="1268"/>
              </w:tabs>
              <w:spacing w:line="200" w:lineRule="exact"/>
              <w:ind w:right="909"/>
              <w:rPr>
                <w:rFonts w:ascii="Trebuchet MS" w:hAnsi="Trebuchet MS"/>
                <w:highlight w:val="yellow"/>
              </w:rPr>
            </w:pPr>
            <w:r>
              <w:rPr>
                <w:rFonts w:ascii="Trebuchet MS" w:hAnsi="Trebuchet MS"/>
              </w:rPr>
              <w:t xml:space="preserve">  </w:t>
            </w:r>
            <w:r w:rsidRPr="009C3DC4">
              <w:rPr>
                <w:rFonts w:ascii="Trebuchet MS" w:hAnsi="Trebuchet MS"/>
              </w:rPr>
              <w:t>29</w:t>
            </w:r>
            <w:r>
              <w:rPr>
                <w:rFonts w:ascii="Trebuchet MS" w:hAnsi="Trebuchet MS"/>
              </w:rPr>
              <w:t>.</w:t>
            </w:r>
            <w:r w:rsidRPr="009C3DC4">
              <w:rPr>
                <w:rFonts w:ascii="Trebuchet MS" w:hAnsi="Trebuchet MS"/>
              </w:rPr>
              <w:t>408</w:t>
            </w:r>
            <w:r>
              <w:rPr>
                <w:rFonts w:ascii="Trebuchet MS" w:hAnsi="Trebuchet MS"/>
              </w:rPr>
              <w:t>.</w:t>
            </w:r>
            <w:r w:rsidRPr="009C3DC4">
              <w:rPr>
                <w:rFonts w:ascii="Trebuchet MS" w:hAnsi="Trebuchet MS"/>
              </w:rPr>
              <w:t>178</w:t>
            </w:r>
          </w:p>
        </w:tc>
        <w:tc>
          <w:tcPr>
            <w:tcW w:w="2460" w:type="dxa"/>
          </w:tcPr>
          <w:p w14:paraId="2E2FC230" w14:textId="77777777" w:rsidR="002021FB" w:rsidRPr="00A162BA" w:rsidRDefault="002021FB" w:rsidP="002021FB">
            <w:pPr>
              <w:tabs>
                <w:tab w:val="clear" w:pos="7920"/>
                <w:tab w:val="clear" w:pos="9720"/>
                <w:tab w:val="decimal" w:pos="1124"/>
              </w:tabs>
              <w:spacing w:line="200" w:lineRule="exact"/>
              <w:ind w:right="909"/>
              <w:rPr>
                <w:rFonts w:ascii="Trebuchet MS" w:hAnsi="Trebuchet MS"/>
                <w:highlight w:val="yellow"/>
              </w:rPr>
            </w:pPr>
            <w:r w:rsidRPr="00A162BA">
              <w:rPr>
                <w:rFonts w:ascii="Trebuchet MS" w:hAnsi="Trebuchet MS"/>
              </w:rPr>
              <w:t>No se presenta</w:t>
            </w:r>
          </w:p>
        </w:tc>
      </w:tr>
    </w:tbl>
    <w:p w14:paraId="2F05831B" w14:textId="77777777" w:rsidR="002021FB" w:rsidRPr="009B08D3" w:rsidRDefault="002021FB" w:rsidP="002021FB">
      <w:pPr>
        <w:spacing w:before="20" w:after="220" w:line="240" w:lineRule="atLeast"/>
        <w:ind w:right="909"/>
        <w:rPr>
          <w:rFonts w:ascii="Trebuchet MS" w:hAnsi="Trebuchet MS"/>
        </w:rPr>
      </w:pPr>
    </w:p>
    <w:p w14:paraId="01835DC8" w14:textId="0C3D1BF3" w:rsidR="002021FB" w:rsidRPr="00F347DE" w:rsidRDefault="002021FB" w:rsidP="00745390">
      <w:pPr>
        <w:pStyle w:val="Prrafodelista"/>
        <w:widowControl w:val="0"/>
        <w:numPr>
          <w:ilvl w:val="0"/>
          <w:numId w:val="1"/>
        </w:numPr>
        <w:tabs>
          <w:tab w:val="clear" w:pos="7920"/>
          <w:tab w:val="clear" w:pos="9720"/>
        </w:tabs>
        <w:spacing w:after="120"/>
        <w:rPr>
          <w:rFonts w:ascii="Trebuchet MS" w:hAnsi="Trebuchet MS"/>
          <w:lang w:val="es-ES_tradnl" w:eastAsia="es-ES"/>
        </w:rPr>
      </w:pPr>
      <w:bookmarkStart w:id="2" w:name="_Hlk9937039"/>
      <w:r w:rsidRPr="00A873ED">
        <w:rPr>
          <w:rFonts w:ascii="Trebuchet MS" w:hAnsi="Trebuchet MS"/>
          <w:lang w:val="es-ES_tradnl" w:eastAsia="es-ES"/>
        </w:rPr>
        <w:t>al 3</w:t>
      </w:r>
      <w:r w:rsidR="00CA1673" w:rsidRPr="00A873ED">
        <w:rPr>
          <w:rFonts w:ascii="Trebuchet MS" w:hAnsi="Trebuchet MS"/>
          <w:lang w:val="es-ES_tradnl" w:eastAsia="es-ES"/>
        </w:rPr>
        <w:t>0</w:t>
      </w:r>
      <w:r w:rsidRPr="00A873ED">
        <w:rPr>
          <w:rFonts w:ascii="Trebuchet MS" w:hAnsi="Trebuchet MS"/>
          <w:lang w:val="es-ES_tradnl" w:eastAsia="es-ES"/>
        </w:rPr>
        <w:t xml:space="preserve"> de </w:t>
      </w:r>
      <w:r w:rsidR="00CA1673" w:rsidRPr="00A873ED">
        <w:rPr>
          <w:rFonts w:ascii="Trebuchet MS" w:hAnsi="Trebuchet MS"/>
          <w:lang w:val="es-ES_tradnl" w:eastAsia="es-ES"/>
        </w:rPr>
        <w:t>abril</w:t>
      </w:r>
      <w:r w:rsidRPr="00A873ED">
        <w:rPr>
          <w:rFonts w:ascii="Trebuchet MS" w:hAnsi="Trebuchet MS"/>
          <w:lang w:val="es-ES_tradnl" w:eastAsia="es-ES"/>
        </w:rPr>
        <w:t xml:space="preserve"> de 2019, la deuda devengada en concepto de aportes y contribuciones con destino al Sistema Integrado Previsional Argentino que surge de los registros contables ascendía a $ </w:t>
      </w:r>
      <w:r w:rsidR="00A873ED" w:rsidRPr="00F347DE">
        <w:rPr>
          <w:rFonts w:ascii="Trebuchet MS" w:hAnsi="Trebuchet MS"/>
          <w:lang w:val="es-ES_tradnl" w:eastAsia="es-ES"/>
        </w:rPr>
        <w:t>7.</w:t>
      </w:r>
      <w:r w:rsidR="00B63842">
        <w:rPr>
          <w:rFonts w:ascii="Trebuchet MS" w:hAnsi="Trebuchet MS"/>
          <w:lang w:val="es-ES_tradnl" w:eastAsia="es-ES"/>
        </w:rPr>
        <w:t>247</w:t>
      </w:r>
      <w:r w:rsidR="00A873ED" w:rsidRPr="00F347DE">
        <w:rPr>
          <w:rFonts w:ascii="Trebuchet MS" w:hAnsi="Trebuchet MS"/>
          <w:lang w:val="es-ES_tradnl" w:eastAsia="es-ES"/>
        </w:rPr>
        <w:t>.</w:t>
      </w:r>
      <w:r w:rsidR="00F347DE" w:rsidRPr="00F347DE">
        <w:rPr>
          <w:rFonts w:ascii="Trebuchet MS" w:hAnsi="Trebuchet MS"/>
          <w:lang w:val="es-ES_tradnl" w:eastAsia="es-ES"/>
        </w:rPr>
        <w:t>4</w:t>
      </w:r>
      <w:r w:rsidR="00B63842">
        <w:rPr>
          <w:rFonts w:ascii="Trebuchet MS" w:hAnsi="Trebuchet MS"/>
          <w:lang w:val="es-ES_tradnl" w:eastAsia="es-ES"/>
        </w:rPr>
        <w:t>51</w:t>
      </w:r>
      <w:r w:rsidRPr="00F347DE">
        <w:rPr>
          <w:rFonts w:ascii="Trebuchet MS" w:hAnsi="Trebuchet MS"/>
          <w:lang w:val="es-ES_tradnl" w:eastAsia="es-ES"/>
        </w:rPr>
        <w:t>, no existiendo deudas exigibles a dicha fecha,</w:t>
      </w:r>
    </w:p>
    <w:p w14:paraId="27B17343" w14:textId="4A4CB05B" w:rsidR="002021FB" w:rsidRPr="00780369" w:rsidRDefault="002021FB" w:rsidP="00745390">
      <w:pPr>
        <w:pStyle w:val="Prrafodelista"/>
        <w:widowControl w:val="0"/>
        <w:numPr>
          <w:ilvl w:val="0"/>
          <w:numId w:val="1"/>
        </w:numPr>
        <w:tabs>
          <w:tab w:val="clear" w:pos="7920"/>
          <w:tab w:val="clear" w:pos="9720"/>
        </w:tabs>
        <w:spacing w:after="120"/>
        <w:rPr>
          <w:rFonts w:ascii="Trebuchet MS" w:hAnsi="Trebuchet MS"/>
          <w:color w:val="FF0000"/>
          <w:lang w:val="es-ES_tradnl" w:eastAsia="es-ES"/>
        </w:rPr>
      </w:pPr>
      <w:r w:rsidRPr="00F347DE">
        <w:rPr>
          <w:rFonts w:ascii="Trebuchet MS" w:hAnsi="Trebuchet MS"/>
          <w:lang w:val="es-ES_tradnl" w:eastAsia="es-ES"/>
        </w:rPr>
        <w:t>al 3</w:t>
      </w:r>
      <w:r w:rsidR="00CA1673" w:rsidRPr="00F347DE">
        <w:rPr>
          <w:rFonts w:ascii="Trebuchet MS" w:hAnsi="Trebuchet MS"/>
          <w:lang w:val="es-ES_tradnl" w:eastAsia="es-ES"/>
        </w:rPr>
        <w:t>0</w:t>
      </w:r>
      <w:r w:rsidRPr="00F347DE">
        <w:rPr>
          <w:rFonts w:ascii="Trebuchet MS" w:hAnsi="Trebuchet MS"/>
          <w:lang w:val="es-ES_tradnl" w:eastAsia="es-ES"/>
        </w:rPr>
        <w:t xml:space="preserve"> de </w:t>
      </w:r>
      <w:r w:rsidR="00CA1673" w:rsidRPr="00F347DE">
        <w:rPr>
          <w:rFonts w:ascii="Trebuchet MS" w:hAnsi="Trebuchet MS"/>
          <w:lang w:val="es-ES_tradnl" w:eastAsia="es-ES"/>
        </w:rPr>
        <w:t>abril</w:t>
      </w:r>
      <w:r w:rsidRPr="00F347DE">
        <w:rPr>
          <w:rFonts w:ascii="Trebuchet MS" w:hAnsi="Trebuchet MS"/>
          <w:lang w:val="es-ES_tradnl" w:eastAsia="es-ES"/>
        </w:rPr>
        <w:t xml:space="preserve"> de 2019, la deuda devengada a favor de la Administración Provincial de Impuestos de la Provincia de Santa Fe en concepto de Impuesto sobre los Ingresos Brutos que surge de los</w:t>
      </w:r>
      <w:r w:rsidRPr="00780369">
        <w:rPr>
          <w:rFonts w:ascii="Trebuchet MS" w:hAnsi="Trebuchet MS"/>
          <w:lang w:val="es-ES_tradnl" w:eastAsia="es-ES"/>
        </w:rPr>
        <w:t xml:space="preserve"> registros contables ascendía </w:t>
      </w:r>
      <w:r w:rsidRPr="00F347DE">
        <w:rPr>
          <w:rFonts w:ascii="Trebuchet MS" w:hAnsi="Trebuchet MS"/>
          <w:lang w:val="es-ES_tradnl" w:eastAsia="es-ES"/>
        </w:rPr>
        <w:t>a $</w:t>
      </w:r>
      <w:r w:rsidR="00780369" w:rsidRPr="00F347DE">
        <w:rPr>
          <w:rFonts w:ascii="Trebuchet MS" w:hAnsi="Trebuchet MS"/>
          <w:lang w:val="es-ES_tradnl" w:eastAsia="es-ES"/>
        </w:rPr>
        <w:t xml:space="preserve"> 4.</w:t>
      </w:r>
      <w:r w:rsidR="00F347DE" w:rsidRPr="00F347DE">
        <w:rPr>
          <w:rFonts w:ascii="Trebuchet MS" w:hAnsi="Trebuchet MS"/>
          <w:lang w:val="es-ES_tradnl" w:eastAsia="es-ES"/>
        </w:rPr>
        <w:t>486</w:t>
      </w:r>
      <w:r w:rsidR="00780369" w:rsidRPr="00F347DE">
        <w:rPr>
          <w:rFonts w:ascii="Trebuchet MS" w:hAnsi="Trebuchet MS"/>
          <w:lang w:val="es-ES_tradnl" w:eastAsia="es-ES"/>
        </w:rPr>
        <w:t>.</w:t>
      </w:r>
      <w:r w:rsidR="00F347DE" w:rsidRPr="00F347DE">
        <w:rPr>
          <w:rFonts w:ascii="Trebuchet MS" w:hAnsi="Trebuchet MS"/>
          <w:lang w:val="es-ES_tradnl" w:eastAsia="es-ES"/>
        </w:rPr>
        <w:t>465</w:t>
      </w:r>
      <w:r w:rsidRPr="00780369">
        <w:rPr>
          <w:rFonts w:ascii="Trebuchet MS" w:hAnsi="Trebuchet MS"/>
          <w:lang w:val="es-ES_tradnl" w:eastAsia="es-ES"/>
        </w:rPr>
        <w:t>, no existiendo deudas exigibles a dicha fecha.</w:t>
      </w:r>
      <w:r w:rsidR="00780369">
        <w:rPr>
          <w:rFonts w:ascii="Trebuchet MS" w:hAnsi="Trebuchet MS"/>
          <w:lang w:val="es-ES_tradnl" w:eastAsia="es-ES"/>
        </w:rPr>
        <w:t xml:space="preserve"> </w:t>
      </w:r>
    </w:p>
    <w:bookmarkEnd w:id="2"/>
    <w:p w14:paraId="10AEA1FA" w14:textId="77777777" w:rsidR="002021FB" w:rsidRDefault="002021FB" w:rsidP="002021FB">
      <w:pPr>
        <w:spacing w:line="200" w:lineRule="exact"/>
        <w:ind w:right="909"/>
        <w:rPr>
          <w:rFonts w:ascii="Trebuchet MS" w:hAnsi="Trebuchet MS"/>
        </w:rPr>
      </w:pPr>
    </w:p>
    <w:p w14:paraId="75E11E15" w14:textId="1F6600B0" w:rsidR="00CD7B24" w:rsidRDefault="00CD7B24" w:rsidP="002021FB">
      <w:pPr>
        <w:spacing w:line="200" w:lineRule="exact"/>
        <w:ind w:right="909"/>
        <w:rPr>
          <w:rFonts w:ascii="Trebuchet MS" w:hAnsi="Trebuchet MS"/>
        </w:rPr>
      </w:pPr>
    </w:p>
    <w:p w14:paraId="27351763" w14:textId="77777777" w:rsidR="00B63842" w:rsidRDefault="00B63842" w:rsidP="002021FB">
      <w:pPr>
        <w:spacing w:line="200" w:lineRule="exact"/>
        <w:ind w:right="909"/>
        <w:rPr>
          <w:rFonts w:ascii="Trebuchet MS" w:hAnsi="Trebuchet MS"/>
        </w:rPr>
      </w:pPr>
    </w:p>
    <w:p w14:paraId="5D9F8E42" w14:textId="60D106CD" w:rsidR="002021FB" w:rsidRPr="00931774" w:rsidRDefault="002021FB" w:rsidP="002021FB">
      <w:pPr>
        <w:spacing w:line="200" w:lineRule="exact"/>
        <w:ind w:right="909"/>
        <w:rPr>
          <w:rFonts w:ascii="Trebuchet MS" w:hAnsi="Trebuchet MS"/>
        </w:rPr>
      </w:pPr>
      <w:r w:rsidRPr="00CE0148">
        <w:rPr>
          <w:rFonts w:ascii="Trebuchet MS" w:hAnsi="Trebuchet MS"/>
        </w:rPr>
        <w:t>Ciudad de Santa Fe</w:t>
      </w:r>
      <w:r w:rsidR="00CE0148" w:rsidRPr="00CE0148">
        <w:rPr>
          <w:rFonts w:ascii="Trebuchet MS" w:hAnsi="Trebuchet MS"/>
        </w:rPr>
        <w:t>, 7</w:t>
      </w:r>
      <w:r w:rsidRPr="00CE0148">
        <w:rPr>
          <w:rFonts w:ascii="Trebuchet MS" w:hAnsi="Trebuchet MS"/>
        </w:rPr>
        <w:t xml:space="preserve"> de </w:t>
      </w:r>
      <w:r w:rsidR="000D4618" w:rsidRPr="00CE0148">
        <w:rPr>
          <w:rFonts w:ascii="Trebuchet MS" w:hAnsi="Trebuchet MS"/>
        </w:rPr>
        <w:t>junio</w:t>
      </w:r>
      <w:r w:rsidRPr="00CE0148">
        <w:rPr>
          <w:rFonts w:ascii="Trebuchet MS" w:hAnsi="Trebuchet MS"/>
        </w:rPr>
        <w:t xml:space="preserve"> de 2019</w:t>
      </w:r>
    </w:p>
    <w:p w14:paraId="4D2152CE" w14:textId="77777777" w:rsidR="002021FB" w:rsidRPr="00C011CB" w:rsidRDefault="002021FB" w:rsidP="002021FB">
      <w:pPr>
        <w:spacing w:line="200" w:lineRule="exact"/>
        <w:ind w:right="909"/>
        <w:rPr>
          <w:rFonts w:ascii="Trebuchet MS" w:hAnsi="Trebuchet MS"/>
        </w:rPr>
      </w:pPr>
    </w:p>
    <w:p w14:paraId="12727C4F" w14:textId="77777777" w:rsidR="002021FB" w:rsidRPr="00C011CB" w:rsidRDefault="002021FB" w:rsidP="002021FB">
      <w:pPr>
        <w:tabs>
          <w:tab w:val="clear" w:pos="7920"/>
          <w:tab w:val="clear" w:pos="9720"/>
          <w:tab w:val="center" w:pos="5812"/>
          <w:tab w:val="center" w:pos="8364"/>
        </w:tabs>
        <w:ind w:right="909"/>
        <w:rPr>
          <w:rFonts w:ascii="Trebuchet MS" w:hAnsi="Trebuchet MS"/>
        </w:rPr>
      </w:pPr>
    </w:p>
    <w:p w14:paraId="4D17A383" w14:textId="3C6B608A" w:rsidR="002021FB" w:rsidRPr="00AE529D" w:rsidRDefault="002021FB" w:rsidP="002021FB">
      <w:pPr>
        <w:tabs>
          <w:tab w:val="clear" w:pos="7920"/>
          <w:tab w:val="clear" w:pos="9720"/>
          <w:tab w:val="center" w:pos="1985"/>
          <w:tab w:val="center" w:pos="4962"/>
          <w:tab w:val="center" w:pos="7797"/>
        </w:tabs>
        <w:ind w:right="909"/>
        <w:jc w:val="left"/>
        <w:rPr>
          <w:rFonts w:ascii="Trebuchet MS" w:hAnsi="Trebuchet MS"/>
          <w:b/>
        </w:rPr>
      </w:pPr>
      <w:r>
        <w:rPr>
          <w:rFonts w:ascii="Trebuchet MS" w:hAnsi="Trebuchet MS"/>
        </w:rPr>
        <w:t xml:space="preserve">                                                                                            </w:t>
      </w:r>
      <w:r w:rsidRPr="00AE529D">
        <w:rPr>
          <w:rFonts w:ascii="Trebuchet MS" w:hAnsi="Trebuchet MS"/>
          <w:b/>
        </w:rPr>
        <w:t>BECHER Y ASOCIADOS S.R.L.</w:t>
      </w:r>
    </w:p>
    <w:p w14:paraId="1EE8B700" w14:textId="6D5CA09E" w:rsidR="002021FB" w:rsidRPr="00C011CB" w:rsidRDefault="002021FB" w:rsidP="002021FB">
      <w:pPr>
        <w:tabs>
          <w:tab w:val="clear" w:pos="7920"/>
          <w:tab w:val="clear" w:pos="9720"/>
          <w:tab w:val="center" w:pos="1985"/>
          <w:tab w:val="center" w:pos="4962"/>
          <w:tab w:val="center" w:pos="7797"/>
        </w:tabs>
        <w:autoSpaceDE w:val="0"/>
        <w:autoSpaceDN w:val="0"/>
        <w:adjustRightInd w:val="0"/>
        <w:ind w:right="909"/>
        <w:jc w:val="left"/>
        <w:rPr>
          <w:rFonts w:ascii="Trebuchet MS" w:hAnsi="Trebuchet MS"/>
        </w:rPr>
      </w:pPr>
      <w:r w:rsidRPr="00C011CB">
        <w:rPr>
          <w:rFonts w:ascii="Trebuchet MS" w:hAnsi="Trebuchet MS"/>
        </w:rPr>
        <w:tab/>
      </w:r>
      <w:r>
        <w:rPr>
          <w:rFonts w:ascii="Trebuchet MS" w:hAnsi="Trebuchet MS"/>
        </w:rPr>
        <w:t xml:space="preserve">                                                                                    </w:t>
      </w:r>
      <w:r w:rsidRPr="00C011CB">
        <w:rPr>
          <w:rFonts w:ascii="Trebuchet MS" w:hAnsi="Trebuchet MS"/>
        </w:rPr>
        <w:t xml:space="preserve">C.P.C.E. Prov. de Santa Fe - </w:t>
      </w:r>
      <w:proofErr w:type="spellStart"/>
      <w:r w:rsidRPr="00C011CB">
        <w:rPr>
          <w:rFonts w:ascii="Trebuchet MS" w:hAnsi="Trebuchet MS"/>
        </w:rPr>
        <w:t>Matr</w:t>
      </w:r>
      <w:proofErr w:type="spellEnd"/>
      <w:r w:rsidRPr="00C011CB">
        <w:rPr>
          <w:rFonts w:ascii="Trebuchet MS" w:hAnsi="Trebuchet MS"/>
        </w:rPr>
        <w:t>. 7-282</w:t>
      </w:r>
    </w:p>
    <w:p w14:paraId="60C14FBE" w14:textId="77777777" w:rsidR="002021FB" w:rsidRPr="00C011CB" w:rsidRDefault="002021FB" w:rsidP="002021FB">
      <w:pPr>
        <w:tabs>
          <w:tab w:val="clear" w:pos="7920"/>
          <w:tab w:val="clear" w:pos="9720"/>
          <w:tab w:val="center" w:pos="1985"/>
          <w:tab w:val="center" w:pos="4962"/>
          <w:tab w:val="center" w:pos="7797"/>
        </w:tabs>
        <w:ind w:right="909"/>
        <w:jc w:val="left"/>
        <w:rPr>
          <w:rFonts w:ascii="Trebuchet MS" w:hAnsi="Trebuchet MS"/>
        </w:rPr>
      </w:pPr>
    </w:p>
    <w:p w14:paraId="731D1692" w14:textId="77777777" w:rsidR="002021FB" w:rsidRPr="00C011CB" w:rsidRDefault="002021FB" w:rsidP="002021FB">
      <w:pPr>
        <w:pStyle w:val="Textonotaalfinal"/>
        <w:tabs>
          <w:tab w:val="clear" w:pos="7920"/>
          <w:tab w:val="clear" w:pos="9720"/>
          <w:tab w:val="center" w:pos="1985"/>
          <w:tab w:val="center" w:pos="4962"/>
          <w:tab w:val="center" w:pos="7797"/>
        </w:tabs>
        <w:ind w:right="909"/>
        <w:jc w:val="left"/>
        <w:rPr>
          <w:rFonts w:ascii="Trebuchet MS" w:hAnsi="Trebuchet MS"/>
        </w:rPr>
      </w:pPr>
    </w:p>
    <w:p w14:paraId="3DF7C41E" w14:textId="77777777" w:rsidR="002021FB" w:rsidRPr="00C011CB" w:rsidRDefault="002021FB" w:rsidP="002021FB">
      <w:pPr>
        <w:pStyle w:val="Textonotaalfinal"/>
        <w:tabs>
          <w:tab w:val="clear" w:pos="7920"/>
          <w:tab w:val="clear" w:pos="9720"/>
          <w:tab w:val="center" w:pos="1985"/>
          <w:tab w:val="center" w:pos="4962"/>
          <w:tab w:val="center" w:pos="7797"/>
        </w:tabs>
        <w:ind w:right="909"/>
        <w:jc w:val="left"/>
        <w:rPr>
          <w:rFonts w:ascii="Trebuchet MS" w:hAnsi="Trebuchet MS"/>
        </w:rPr>
      </w:pPr>
    </w:p>
    <w:p w14:paraId="652B8E16" w14:textId="750FD5B8" w:rsidR="002021FB" w:rsidRPr="00C011CB" w:rsidRDefault="002021FB" w:rsidP="002021FB">
      <w:pPr>
        <w:tabs>
          <w:tab w:val="clear" w:pos="7920"/>
          <w:tab w:val="clear" w:pos="9720"/>
          <w:tab w:val="center" w:pos="1985"/>
          <w:tab w:val="center" w:pos="5954"/>
          <w:tab w:val="center" w:pos="9072"/>
        </w:tabs>
        <w:ind w:right="909"/>
        <w:jc w:val="left"/>
        <w:rPr>
          <w:rFonts w:ascii="Trebuchet MS" w:hAnsi="Trebuchet MS"/>
        </w:rPr>
      </w:pPr>
      <w:r>
        <w:rPr>
          <w:rFonts w:ascii="Trebuchet MS" w:hAnsi="Trebuchet MS"/>
        </w:rPr>
        <w:t xml:space="preserve">                                                                                                      </w:t>
      </w:r>
      <w:r w:rsidRPr="00C011CB">
        <w:rPr>
          <w:rFonts w:ascii="Trebuchet MS" w:hAnsi="Trebuchet MS"/>
        </w:rPr>
        <w:t>Nancy Garcia</w:t>
      </w:r>
    </w:p>
    <w:p w14:paraId="52F6BE01" w14:textId="0F666F4C" w:rsidR="002021FB" w:rsidRDefault="002021FB" w:rsidP="002021FB">
      <w:pPr>
        <w:tabs>
          <w:tab w:val="clear" w:pos="7920"/>
          <w:tab w:val="clear" w:pos="9720"/>
          <w:tab w:val="center" w:pos="1985"/>
          <w:tab w:val="center" w:pos="5954"/>
          <w:tab w:val="center" w:pos="9072"/>
        </w:tabs>
        <w:ind w:right="909"/>
        <w:jc w:val="left"/>
        <w:rPr>
          <w:rFonts w:ascii="Trebuchet MS" w:hAnsi="Trebuchet MS"/>
        </w:rPr>
      </w:pPr>
      <w:r>
        <w:rPr>
          <w:rFonts w:ascii="Trebuchet MS" w:hAnsi="Trebuchet MS"/>
          <w:i/>
          <w:iCs/>
        </w:rPr>
        <w:t xml:space="preserve">                                                                                                            </w:t>
      </w:r>
      <w:r w:rsidRPr="00C011CB">
        <w:rPr>
          <w:rFonts w:ascii="Trebuchet MS" w:hAnsi="Trebuchet MS"/>
          <w:i/>
          <w:iCs/>
        </w:rPr>
        <w:t>Socia</w:t>
      </w:r>
      <w:r w:rsidRPr="00C011CB">
        <w:rPr>
          <w:rFonts w:ascii="Trebuchet MS" w:hAnsi="Trebuchet MS"/>
          <w:i/>
        </w:rPr>
        <w:tab/>
      </w:r>
      <w:r w:rsidRPr="00C011CB">
        <w:rPr>
          <w:rFonts w:ascii="Trebuchet MS" w:hAnsi="Trebuchet MS"/>
          <w:i/>
        </w:rPr>
        <w:tab/>
      </w:r>
      <w:r w:rsidRPr="00C011CB">
        <w:rPr>
          <w:rFonts w:ascii="Trebuchet MS" w:hAnsi="Trebuchet MS"/>
        </w:rPr>
        <w:t xml:space="preserve">        </w:t>
      </w:r>
      <w:r w:rsidRPr="00C011CB">
        <w:rPr>
          <w:rFonts w:ascii="Trebuchet MS" w:hAnsi="Trebuchet MS"/>
        </w:rPr>
        <w:tab/>
      </w:r>
      <w:r>
        <w:rPr>
          <w:rFonts w:ascii="Trebuchet MS" w:hAnsi="Trebuchet MS"/>
        </w:rPr>
        <w:t xml:space="preserve">                        </w:t>
      </w:r>
    </w:p>
    <w:p w14:paraId="5EE4084C" w14:textId="4FB4C47B" w:rsidR="002021FB" w:rsidRPr="00C011CB" w:rsidRDefault="002021FB" w:rsidP="002021FB">
      <w:pPr>
        <w:tabs>
          <w:tab w:val="clear" w:pos="7920"/>
          <w:tab w:val="clear" w:pos="9720"/>
          <w:tab w:val="center" w:pos="1985"/>
          <w:tab w:val="center" w:pos="5954"/>
          <w:tab w:val="center" w:pos="9072"/>
        </w:tabs>
        <w:ind w:right="909"/>
        <w:jc w:val="left"/>
        <w:rPr>
          <w:rFonts w:ascii="Trebuchet MS" w:hAnsi="Trebuchet MS"/>
        </w:rPr>
      </w:pPr>
      <w:r>
        <w:rPr>
          <w:rFonts w:ascii="Trebuchet MS" w:hAnsi="Trebuchet MS"/>
        </w:rPr>
        <w:t xml:space="preserve">                                                                                               C</w:t>
      </w:r>
      <w:r w:rsidRPr="00C011CB">
        <w:rPr>
          <w:rFonts w:ascii="Trebuchet MS" w:hAnsi="Trebuchet MS"/>
        </w:rPr>
        <w:t>ontador Público U.N.L.Z.</w:t>
      </w:r>
    </w:p>
    <w:p w14:paraId="6D1F46F0" w14:textId="28A7066B" w:rsidR="002021FB" w:rsidRPr="00C011CB" w:rsidRDefault="002021FB" w:rsidP="002021FB">
      <w:pPr>
        <w:pStyle w:val="Textonotaalfinal"/>
        <w:tabs>
          <w:tab w:val="clear" w:pos="7920"/>
          <w:tab w:val="clear" w:pos="9720"/>
          <w:tab w:val="center" w:pos="1985"/>
          <w:tab w:val="center" w:pos="9498"/>
          <w:tab w:val="center" w:pos="16160"/>
        </w:tabs>
        <w:ind w:right="909"/>
        <w:jc w:val="left"/>
        <w:rPr>
          <w:rFonts w:ascii="Trebuchet MS" w:hAnsi="Trebuchet MS"/>
        </w:rPr>
      </w:pPr>
      <w:r>
        <w:rPr>
          <w:rFonts w:ascii="Trebuchet MS" w:hAnsi="Trebuchet MS"/>
        </w:rPr>
        <w:t xml:space="preserve">                                                                                </w:t>
      </w:r>
      <w:r w:rsidRPr="00C011CB">
        <w:rPr>
          <w:rFonts w:ascii="Trebuchet MS" w:hAnsi="Trebuchet MS"/>
        </w:rPr>
        <w:t xml:space="preserve">C.P.C.E. Prov. de Santa Fe – </w:t>
      </w:r>
      <w:proofErr w:type="spellStart"/>
      <w:r w:rsidRPr="00C011CB">
        <w:rPr>
          <w:rFonts w:ascii="Trebuchet MS" w:hAnsi="Trebuchet MS"/>
        </w:rPr>
        <w:t>Matr</w:t>
      </w:r>
      <w:proofErr w:type="spellEnd"/>
      <w:r w:rsidRPr="00C011CB">
        <w:rPr>
          <w:rFonts w:ascii="Trebuchet MS" w:hAnsi="Trebuchet MS"/>
        </w:rPr>
        <w:t>. 1/17209</w:t>
      </w:r>
    </w:p>
    <w:p w14:paraId="1A2A77C4" w14:textId="77777777" w:rsidR="008109CD" w:rsidRDefault="002021FB" w:rsidP="002021FB">
      <w:pPr>
        <w:tabs>
          <w:tab w:val="center" w:pos="1860"/>
          <w:tab w:val="center" w:pos="7360"/>
        </w:tabs>
        <w:ind w:right="909"/>
        <w:rPr>
          <w:rFonts w:ascii="Trebuchet MS" w:hAnsi="Trebuchet MS"/>
          <w:b/>
        </w:rPr>
        <w:sectPr w:rsidR="008109CD" w:rsidSect="00741FF7">
          <w:footerReference w:type="default" r:id="rId14"/>
          <w:footnotePr>
            <w:numFmt w:val="lowerRoman"/>
          </w:footnotePr>
          <w:endnotePr>
            <w:numFmt w:val="decimal"/>
          </w:endnotePr>
          <w:pgSz w:w="11900" w:h="16840" w:code="9"/>
          <w:pgMar w:top="1140" w:right="1140" w:bottom="1140" w:left="1140" w:header="720" w:footer="567" w:gutter="0"/>
          <w:cols w:space="720"/>
        </w:sectPr>
      </w:pPr>
      <w:r w:rsidRPr="00C011CB">
        <w:rPr>
          <w:rFonts w:ascii="Trebuchet MS" w:hAnsi="Trebuchet MS"/>
          <w:b/>
        </w:rPr>
        <w:br w:type="page"/>
      </w:r>
      <w:bookmarkEnd w:id="1"/>
    </w:p>
    <w:p w14:paraId="63F164A3" w14:textId="0D4138BE" w:rsidR="002021FB" w:rsidRPr="00C011CB" w:rsidRDefault="002021FB" w:rsidP="002021FB">
      <w:pPr>
        <w:tabs>
          <w:tab w:val="center" w:pos="1860"/>
          <w:tab w:val="center" w:pos="7360"/>
        </w:tabs>
        <w:ind w:right="909"/>
        <w:rPr>
          <w:rFonts w:ascii="Trebuchet MS" w:hAnsi="Trebuchet MS"/>
        </w:rPr>
      </w:pPr>
    </w:p>
    <w:p w14:paraId="581C4B0E" w14:textId="0F1FD9C8" w:rsidR="00340E49" w:rsidRPr="00A02F1E" w:rsidRDefault="008109CD" w:rsidP="00340E49">
      <w:pPr>
        <w:tabs>
          <w:tab w:val="left" w:pos="760"/>
        </w:tabs>
        <w:jc w:val="center"/>
        <w:rPr>
          <w:rFonts w:ascii="Trebuchet MS" w:hAnsi="Trebuchet MS"/>
          <w:sz w:val="28"/>
          <w:szCs w:val="28"/>
        </w:rPr>
      </w:pPr>
      <w:r>
        <w:rPr>
          <w:rFonts w:ascii="Trebuchet MS" w:hAnsi="Trebuchet MS"/>
          <w:b/>
          <w:sz w:val="28"/>
          <w:szCs w:val="28"/>
        </w:rPr>
        <w:t>CA</w:t>
      </w:r>
      <w:r w:rsidR="00340E49" w:rsidRPr="00A02F1E">
        <w:rPr>
          <w:rFonts w:ascii="Trebuchet MS" w:hAnsi="Trebuchet MS"/>
          <w:b/>
          <w:sz w:val="28"/>
          <w:szCs w:val="28"/>
        </w:rPr>
        <w:t xml:space="preserve">SINO </w:t>
      </w:r>
      <w:r w:rsidR="002D34B0">
        <w:rPr>
          <w:rFonts w:ascii="Trebuchet MS" w:hAnsi="Trebuchet MS"/>
          <w:b/>
          <w:sz w:val="28"/>
          <w:szCs w:val="28"/>
        </w:rPr>
        <w:t>PUERTO SANTA FE</w:t>
      </w:r>
      <w:r w:rsidR="00340E49" w:rsidRPr="00A02F1E">
        <w:rPr>
          <w:rFonts w:ascii="Trebuchet MS" w:hAnsi="Trebuchet MS"/>
          <w:b/>
          <w:sz w:val="28"/>
          <w:szCs w:val="28"/>
        </w:rPr>
        <w:t xml:space="preserve"> S.A.</w:t>
      </w:r>
    </w:p>
    <w:p w14:paraId="02FD13CA" w14:textId="0429F157" w:rsidR="008E701E" w:rsidRPr="00C011CB" w:rsidRDefault="000852B5" w:rsidP="00F91631">
      <w:pPr>
        <w:tabs>
          <w:tab w:val="left" w:pos="760"/>
        </w:tabs>
        <w:spacing w:line="220" w:lineRule="exact"/>
        <w:jc w:val="center"/>
        <w:rPr>
          <w:rFonts w:ascii="Trebuchet MS" w:hAnsi="Trebuchet MS"/>
        </w:rPr>
      </w:pPr>
      <w:r w:rsidRPr="00C011CB">
        <w:rPr>
          <w:rFonts w:ascii="Trebuchet MS" w:hAnsi="Trebuchet MS"/>
          <w:b/>
        </w:rPr>
        <w:t>.</w:t>
      </w:r>
    </w:p>
    <w:p w14:paraId="777C7F61" w14:textId="6C535F6F" w:rsidR="002D34B0" w:rsidRPr="00B37735" w:rsidRDefault="002D34B0" w:rsidP="002D34B0">
      <w:pPr>
        <w:tabs>
          <w:tab w:val="right" w:pos="9600"/>
        </w:tabs>
        <w:spacing w:line="220" w:lineRule="exact"/>
        <w:rPr>
          <w:rFonts w:ascii="Trebuchet MS" w:hAnsi="Trebuchet MS"/>
        </w:rPr>
      </w:pPr>
      <w:r w:rsidRPr="00B37735">
        <w:rPr>
          <w:rFonts w:ascii="Trebuchet MS" w:hAnsi="Trebuchet MS"/>
        </w:rPr>
        <w:t xml:space="preserve">Estados contables intermedios </w:t>
      </w:r>
      <w:r>
        <w:rPr>
          <w:rFonts w:ascii="Trebuchet MS" w:hAnsi="Trebuchet MS"/>
        </w:rPr>
        <w:t>por el periodo de seis meses del</w:t>
      </w:r>
      <w:r w:rsidRPr="00B37735">
        <w:rPr>
          <w:rFonts w:ascii="Trebuchet MS" w:hAnsi="Trebuchet MS"/>
        </w:rPr>
        <w:t xml:space="preserve"> ejercicio económico </w:t>
      </w:r>
      <w:proofErr w:type="spellStart"/>
      <w:r w:rsidRPr="00B37735">
        <w:rPr>
          <w:rFonts w:ascii="Trebuchet MS" w:hAnsi="Trebuchet MS"/>
        </w:rPr>
        <w:t>N°</w:t>
      </w:r>
      <w:proofErr w:type="spellEnd"/>
      <w:r w:rsidRPr="00B37735">
        <w:rPr>
          <w:rFonts w:ascii="Trebuchet MS" w:hAnsi="Trebuchet MS"/>
        </w:rPr>
        <w:t xml:space="preserve"> 14 iniciado el 1 de noviembre de 2018 y finalizado el 3</w:t>
      </w:r>
      <w:r w:rsidR="007B6E2A">
        <w:rPr>
          <w:rFonts w:ascii="Trebuchet MS" w:hAnsi="Trebuchet MS"/>
        </w:rPr>
        <w:t>0</w:t>
      </w:r>
      <w:r w:rsidRPr="00B37735">
        <w:rPr>
          <w:rFonts w:ascii="Trebuchet MS" w:hAnsi="Trebuchet MS"/>
        </w:rPr>
        <w:t xml:space="preserve"> de </w:t>
      </w:r>
      <w:r w:rsidR="007B6E2A">
        <w:rPr>
          <w:rFonts w:ascii="Trebuchet MS" w:hAnsi="Trebuchet MS"/>
        </w:rPr>
        <w:t>abril</w:t>
      </w:r>
      <w:r w:rsidRPr="00B37735">
        <w:rPr>
          <w:rFonts w:ascii="Trebuchet MS" w:hAnsi="Trebuchet MS"/>
        </w:rPr>
        <w:t xml:space="preserve"> de 2019 presentados en forma comparativa con el </w:t>
      </w:r>
      <w:r>
        <w:rPr>
          <w:rFonts w:ascii="Trebuchet MS" w:hAnsi="Trebuchet MS"/>
        </w:rPr>
        <w:t>periodo equivalente del ejercicio anterior</w:t>
      </w:r>
      <w:r w:rsidRPr="00B37735">
        <w:rPr>
          <w:rFonts w:ascii="Trebuchet MS" w:hAnsi="Trebuchet MS"/>
        </w:rPr>
        <w:t>. (Nota 2.3)</w:t>
      </w:r>
    </w:p>
    <w:p w14:paraId="7E2F9BA7" w14:textId="77777777" w:rsidR="002D34B0" w:rsidRPr="00B37735" w:rsidRDefault="002D34B0" w:rsidP="002D34B0">
      <w:pPr>
        <w:tabs>
          <w:tab w:val="right" w:pos="9600"/>
        </w:tabs>
        <w:spacing w:line="100" w:lineRule="exact"/>
        <w:rPr>
          <w:rFonts w:ascii="Trebuchet MS" w:hAnsi="Trebuchet MS"/>
        </w:rPr>
      </w:pPr>
    </w:p>
    <w:p w14:paraId="037359C5" w14:textId="77777777" w:rsidR="002D34B0" w:rsidRPr="00B37735" w:rsidRDefault="002D34B0" w:rsidP="002D34B0">
      <w:pPr>
        <w:tabs>
          <w:tab w:val="right" w:pos="9600"/>
        </w:tabs>
        <w:spacing w:line="220" w:lineRule="exact"/>
        <w:rPr>
          <w:rFonts w:ascii="Trebuchet MS" w:hAnsi="Trebuchet MS"/>
        </w:rPr>
      </w:pPr>
      <w:r w:rsidRPr="00B37735">
        <w:rPr>
          <w:rFonts w:ascii="Trebuchet MS" w:hAnsi="Trebuchet MS"/>
        </w:rPr>
        <w:t>Expresados en pesos</w:t>
      </w:r>
    </w:p>
    <w:p w14:paraId="7B479708" w14:textId="77777777" w:rsidR="002D34B0" w:rsidRPr="00B37735" w:rsidRDefault="002D34B0" w:rsidP="002D34B0">
      <w:pPr>
        <w:tabs>
          <w:tab w:val="right" w:pos="9600"/>
        </w:tabs>
        <w:spacing w:line="100" w:lineRule="exact"/>
        <w:rPr>
          <w:rFonts w:ascii="Trebuchet MS" w:hAnsi="Trebuchet MS"/>
        </w:rPr>
      </w:pPr>
    </w:p>
    <w:p w14:paraId="0479FE27" w14:textId="77777777" w:rsidR="002D34B0" w:rsidRPr="00B37735" w:rsidRDefault="002D34B0" w:rsidP="002D34B0">
      <w:pPr>
        <w:tabs>
          <w:tab w:val="right" w:pos="9600"/>
        </w:tabs>
        <w:spacing w:line="220" w:lineRule="exact"/>
        <w:rPr>
          <w:rFonts w:ascii="Trebuchet MS" w:hAnsi="Trebuchet MS"/>
        </w:rPr>
      </w:pPr>
      <w:r w:rsidRPr="00B37735">
        <w:rPr>
          <w:rFonts w:ascii="Trebuchet MS" w:hAnsi="Trebuchet MS"/>
        </w:rPr>
        <w:t xml:space="preserve">Domicilio legal: Dique I, Puerto de Santa Fe - Ciudad de Santa Fe - </w:t>
      </w:r>
      <w:proofErr w:type="spellStart"/>
      <w:r w:rsidRPr="00B37735">
        <w:rPr>
          <w:rFonts w:ascii="Trebuchet MS" w:hAnsi="Trebuchet MS"/>
        </w:rPr>
        <w:t>Pcia</w:t>
      </w:r>
      <w:proofErr w:type="spellEnd"/>
      <w:r w:rsidRPr="00B37735">
        <w:rPr>
          <w:rFonts w:ascii="Trebuchet MS" w:hAnsi="Trebuchet MS"/>
        </w:rPr>
        <w:t>. de Santa Fe</w:t>
      </w:r>
    </w:p>
    <w:p w14:paraId="5717D58A" w14:textId="77777777" w:rsidR="002D34B0" w:rsidRPr="00B37735" w:rsidRDefault="002D34B0" w:rsidP="002D34B0">
      <w:pPr>
        <w:tabs>
          <w:tab w:val="right" w:pos="9600"/>
        </w:tabs>
        <w:spacing w:line="100" w:lineRule="exact"/>
        <w:rPr>
          <w:rFonts w:ascii="Trebuchet MS" w:hAnsi="Trebuchet MS"/>
        </w:rPr>
      </w:pPr>
    </w:p>
    <w:p w14:paraId="4867F1E3" w14:textId="77777777" w:rsidR="002D34B0" w:rsidRPr="00B37735" w:rsidRDefault="002D34B0" w:rsidP="002D34B0">
      <w:pPr>
        <w:tabs>
          <w:tab w:val="right" w:pos="9600"/>
        </w:tabs>
        <w:spacing w:line="200" w:lineRule="exact"/>
        <w:rPr>
          <w:rFonts w:ascii="Trebuchet MS" w:hAnsi="Trebuchet MS"/>
        </w:rPr>
      </w:pPr>
      <w:r w:rsidRPr="00B37735">
        <w:rPr>
          <w:rFonts w:ascii="Trebuchet MS" w:hAnsi="Trebuchet MS"/>
        </w:rPr>
        <w:t xml:space="preserve">Actividad principal: Equipamiento, operación, explotación, administración y mantenimiento de un casino con máquinas tragamonedas, sala de bingo y/o bingo electrónico, hotel, centro de convenciones y centro de exposiciones en la ciudad de Santa Fe. Explotación y administración de locales comerciales, playa de estacionamiento de automóviles y rodados en general, incluyendo la prestación de servicios de valet </w:t>
      </w:r>
      <w:proofErr w:type="gramStart"/>
      <w:r w:rsidRPr="00B37735">
        <w:rPr>
          <w:rFonts w:ascii="Trebuchet MS" w:hAnsi="Trebuchet MS"/>
        </w:rPr>
        <w:t>parking</w:t>
      </w:r>
      <w:proofErr w:type="gramEnd"/>
      <w:r w:rsidRPr="00B37735">
        <w:rPr>
          <w:rFonts w:ascii="Trebuchet MS" w:hAnsi="Trebuchet MS"/>
        </w:rPr>
        <w:t>, y la explotación de espacios destinados a publicidad y la explotación de actividades náuticas. Prestación de servicios complementarios como gastronomía, bar y cafetería, gimnasio y spa, servicio de vigilancia y seguridad, explotación de otras áreas rentables a crearse complementarias del casino, el hotel y del centro de convenciones y reparación de inmuebles e instalaciones, incluyendo la construcción y equipamiento de infraestructura dedicada a sala de casino y bingo, hotel y centro de convenciones. Realización de actividades y/o eventos vinculados al turismo, la cultura y el deporte.</w:t>
      </w:r>
    </w:p>
    <w:p w14:paraId="56B77ABD" w14:textId="77777777" w:rsidR="002D34B0" w:rsidRPr="00B37735" w:rsidRDefault="002D34B0" w:rsidP="002D34B0">
      <w:pPr>
        <w:tabs>
          <w:tab w:val="right" w:pos="9600"/>
        </w:tabs>
        <w:spacing w:line="100" w:lineRule="exact"/>
        <w:rPr>
          <w:rFonts w:ascii="Trebuchet MS" w:hAnsi="Trebuchet MS"/>
        </w:rPr>
      </w:pPr>
    </w:p>
    <w:p w14:paraId="57EC865E" w14:textId="77777777" w:rsidR="002D34B0" w:rsidRPr="00B37735" w:rsidRDefault="002D34B0" w:rsidP="002D34B0">
      <w:pPr>
        <w:tabs>
          <w:tab w:val="left" w:pos="640"/>
          <w:tab w:val="right" w:pos="9600"/>
        </w:tabs>
        <w:spacing w:line="220" w:lineRule="exact"/>
        <w:rPr>
          <w:rFonts w:ascii="Trebuchet MS" w:hAnsi="Trebuchet MS"/>
        </w:rPr>
      </w:pPr>
      <w:r w:rsidRPr="00B37735">
        <w:rPr>
          <w:rFonts w:ascii="Trebuchet MS" w:hAnsi="Trebuchet MS"/>
        </w:rPr>
        <w:t xml:space="preserve">Fecha de inscripción del estatuto en la Inspección General de Personas Jurídicas de la </w:t>
      </w:r>
      <w:proofErr w:type="spellStart"/>
      <w:r w:rsidRPr="00B37735">
        <w:rPr>
          <w:rFonts w:ascii="Trebuchet MS" w:hAnsi="Trebuchet MS"/>
        </w:rPr>
        <w:t>Pcia</w:t>
      </w:r>
      <w:proofErr w:type="spellEnd"/>
      <w:r w:rsidRPr="00B37735">
        <w:rPr>
          <w:rFonts w:ascii="Trebuchet MS" w:hAnsi="Trebuchet MS"/>
        </w:rPr>
        <w:t>. de Santa Fe: 16 de febrero de 2007</w:t>
      </w:r>
    </w:p>
    <w:p w14:paraId="27EB9898" w14:textId="77777777" w:rsidR="002D34B0" w:rsidRPr="00B37735" w:rsidRDefault="002D34B0" w:rsidP="002D34B0">
      <w:pPr>
        <w:tabs>
          <w:tab w:val="right" w:pos="9600"/>
        </w:tabs>
        <w:spacing w:line="100" w:lineRule="exact"/>
        <w:rPr>
          <w:rFonts w:ascii="Trebuchet MS" w:hAnsi="Trebuchet MS"/>
        </w:rPr>
      </w:pPr>
    </w:p>
    <w:p w14:paraId="1449CDE5" w14:textId="77777777" w:rsidR="002D34B0" w:rsidRPr="00B37735" w:rsidRDefault="002D34B0" w:rsidP="002D34B0">
      <w:pPr>
        <w:tabs>
          <w:tab w:val="left" w:pos="640"/>
          <w:tab w:val="right" w:pos="9600"/>
        </w:tabs>
        <w:spacing w:line="220" w:lineRule="exact"/>
        <w:rPr>
          <w:rFonts w:ascii="Trebuchet MS" w:hAnsi="Trebuchet MS"/>
        </w:rPr>
      </w:pPr>
      <w:r w:rsidRPr="00B37735">
        <w:rPr>
          <w:rFonts w:ascii="Trebuchet MS" w:hAnsi="Trebuchet MS"/>
        </w:rPr>
        <w:t>Fecha de inscripción de la última modificación del estatuto: 27 de mayo de 2011</w:t>
      </w:r>
    </w:p>
    <w:p w14:paraId="6E6C9963" w14:textId="77777777" w:rsidR="002D34B0" w:rsidRPr="00B37735" w:rsidRDefault="002D34B0" w:rsidP="002D34B0">
      <w:pPr>
        <w:tabs>
          <w:tab w:val="right" w:pos="9600"/>
        </w:tabs>
        <w:spacing w:line="160" w:lineRule="exact"/>
        <w:rPr>
          <w:rFonts w:ascii="Trebuchet MS" w:hAnsi="Trebuchet MS"/>
        </w:rPr>
      </w:pPr>
    </w:p>
    <w:p w14:paraId="57456AF1" w14:textId="77777777" w:rsidR="002D34B0" w:rsidRPr="00B37735" w:rsidRDefault="002D34B0" w:rsidP="002D34B0">
      <w:pPr>
        <w:tabs>
          <w:tab w:val="left" w:pos="640"/>
          <w:tab w:val="right" w:pos="9600"/>
        </w:tabs>
        <w:spacing w:line="220" w:lineRule="exact"/>
        <w:rPr>
          <w:rFonts w:ascii="Trebuchet MS" w:hAnsi="Trebuchet MS"/>
        </w:rPr>
      </w:pPr>
      <w:r w:rsidRPr="00B37735">
        <w:rPr>
          <w:rFonts w:ascii="Trebuchet MS" w:hAnsi="Trebuchet MS"/>
        </w:rPr>
        <w:t xml:space="preserve">Número de inscripción en la Inspección General de Personas Jurídicas de la </w:t>
      </w:r>
      <w:proofErr w:type="spellStart"/>
      <w:r w:rsidRPr="00B37735">
        <w:rPr>
          <w:rFonts w:ascii="Trebuchet MS" w:hAnsi="Trebuchet MS"/>
        </w:rPr>
        <w:t>Pcia</w:t>
      </w:r>
      <w:proofErr w:type="spellEnd"/>
      <w:r w:rsidRPr="00B37735">
        <w:rPr>
          <w:rFonts w:ascii="Trebuchet MS" w:hAnsi="Trebuchet MS"/>
        </w:rPr>
        <w:t>. de Santa Fe: 3136</w:t>
      </w:r>
    </w:p>
    <w:p w14:paraId="1D2482AF" w14:textId="77777777" w:rsidR="002D34B0" w:rsidRPr="00B37735" w:rsidRDefault="002D34B0" w:rsidP="002D34B0">
      <w:pPr>
        <w:tabs>
          <w:tab w:val="right" w:pos="9600"/>
        </w:tabs>
        <w:spacing w:line="100" w:lineRule="exact"/>
        <w:rPr>
          <w:rFonts w:ascii="Trebuchet MS" w:hAnsi="Trebuchet MS"/>
        </w:rPr>
      </w:pPr>
    </w:p>
    <w:p w14:paraId="1CB632F7" w14:textId="77777777" w:rsidR="002D34B0" w:rsidRPr="00B37735" w:rsidRDefault="002D34B0" w:rsidP="002D34B0">
      <w:pPr>
        <w:tabs>
          <w:tab w:val="right" w:pos="9600"/>
        </w:tabs>
        <w:spacing w:line="220" w:lineRule="exact"/>
        <w:rPr>
          <w:rFonts w:ascii="Trebuchet MS" w:hAnsi="Trebuchet MS"/>
        </w:rPr>
      </w:pPr>
      <w:r w:rsidRPr="00B37735">
        <w:rPr>
          <w:rFonts w:ascii="Trebuchet MS" w:hAnsi="Trebuchet MS"/>
        </w:rPr>
        <w:t>Fecha en que se cumple el plazo de duración de la Sociedad: 16 de febrero de 2047</w:t>
      </w:r>
    </w:p>
    <w:p w14:paraId="14CDFAD6" w14:textId="77777777" w:rsidR="002D34B0" w:rsidRPr="00B37735" w:rsidRDefault="002D34B0" w:rsidP="002D34B0">
      <w:pPr>
        <w:tabs>
          <w:tab w:val="right" w:pos="9600"/>
        </w:tabs>
        <w:spacing w:line="100" w:lineRule="exact"/>
        <w:rPr>
          <w:rFonts w:ascii="Trebuchet MS" w:hAnsi="Trebuchet MS"/>
        </w:rPr>
      </w:pPr>
    </w:p>
    <w:p w14:paraId="3D1C93B2" w14:textId="77777777" w:rsidR="002D34B0" w:rsidRPr="00B37735" w:rsidRDefault="002D34B0" w:rsidP="002D34B0">
      <w:pPr>
        <w:tabs>
          <w:tab w:val="right" w:pos="9600"/>
        </w:tabs>
        <w:spacing w:line="220" w:lineRule="exact"/>
        <w:rPr>
          <w:rFonts w:ascii="Trebuchet MS" w:hAnsi="Trebuchet MS"/>
        </w:rPr>
      </w:pPr>
      <w:r w:rsidRPr="00B37735">
        <w:rPr>
          <w:rFonts w:ascii="Trebuchet MS" w:hAnsi="Trebuchet MS"/>
        </w:rPr>
        <w:t>Información sobre las sociedades controlantes (Nota 5):</w:t>
      </w:r>
    </w:p>
    <w:p w14:paraId="02875A78" w14:textId="77777777" w:rsidR="00BE682B" w:rsidRDefault="00BE682B" w:rsidP="002D34B0">
      <w:pPr>
        <w:tabs>
          <w:tab w:val="clear" w:pos="7920"/>
          <w:tab w:val="clear" w:pos="9720"/>
          <w:tab w:val="left" w:pos="426"/>
        </w:tabs>
        <w:spacing w:line="240" w:lineRule="exact"/>
        <w:ind w:left="-102"/>
        <w:rPr>
          <w:rFonts w:ascii="Trebuchet MS" w:hAnsi="Trebuchet MS"/>
        </w:rPr>
      </w:pPr>
    </w:p>
    <w:p w14:paraId="18C62EFC" w14:textId="70AFD222" w:rsidR="002D34B0" w:rsidRPr="00070283" w:rsidRDefault="002D34B0" w:rsidP="00745390">
      <w:pPr>
        <w:pStyle w:val="Prrafodelista"/>
        <w:numPr>
          <w:ilvl w:val="0"/>
          <w:numId w:val="14"/>
        </w:numPr>
        <w:tabs>
          <w:tab w:val="clear" w:pos="7920"/>
          <w:tab w:val="clear" w:pos="9720"/>
          <w:tab w:val="left" w:pos="426"/>
        </w:tabs>
        <w:spacing w:line="240" w:lineRule="exact"/>
        <w:rPr>
          <w:rFonts w:ascii="Trebuchet MS" w:hAnsi="Trebuchet MS"/>
        </w:rPr>
      </w:pPr>
      <w:r w:rsidRPr="00070283">
        <w:rPr>
          <w:rFonts w:ascii="Trebuchet MS" w:hAnsi="Trebuchet MS"/>
        </w:rPr>
        <w:t>Denominación: Boldt S.A.</w:t>
      </w:r>
    </w:p>
    <w:p w14:paraId="0605362B" w14:textId="0D746BCA" w:rsidR="002D34B0" w:rsidRPr="00B37735" w:rsidRDefault="00070283" w:rsidP="00070283">
      <w:pPr>
        <w:tabs>
          <w:tab w:val="clear" w:pos="7920"/>
          <w:tab w:val="clear" w:pos="9720"/>
          <w:tab w:val="left" w:pos="1134"/>
        </w:tabs>
        <w:spacing w:line="240" w:lineRule="exact"/>
        <w:ind w:left="426"/>
        <w:rPr>
          <w:rFonts w:ascii="Trebuchet MS" w:hAnsi="Trebuchet MS"/>
        </w:rPr>
      </w:pPr>
      <w:r>
        <w:rPr>
          <w:rFonts w:ascii="Trebuchet MS" w:hAnsi="Trebuchet MS"/>
        </w:rPr>
        <w:t xml:space="preserve">      </w:t>
      </w:r>
      <w:r w:rsidR="002D34B0" w:rsidRPr="00B37735">
        <w:rPr>
          <w:rFonts w:ascii="Trebuchet MS" w:hAnsi="Trebuchet MS"/>
        </w:rPr>
        <w:t>Domicilio legal: Aristóbulo del Valle 1257 - 2° Piso - Ciudad Autónoma de Buenos Aires</w:t>
      </w:r>
    </w:p>
    <w:p w14:paraId="10FBC114" w14:textId="786FBF13" w:rsidR="002D34B0" w:rsidRPr="00B37735" w:rsidRDefault="002D34B0" w:rsidP="00070283">
      <w:pPr>
        <w:tabs>
          <w:tab w:val="clear" w:pos="7920"/>
          <w:tab w:val="clear" w:pos="9720"/>
          <w:tab w:val="left" w:pos="426"/>
          <w:tab w:val="left" w:pos="2410"/>
        </w:tabs>
        <w:spacing w:line="220" w:lineRule="exact"/>
        <w:ind w:left="2410" w:hanging="2410"/>
        <w:rPr>
          <w:rFonts w:ascii="Trebuchet MS" w:hAnsi="Trebuchet MS"/>
        </w:rPr>
      </w:pPr>
      <w:r w:rsidRPr="00B37735">
        <w:rPr>
          <w:rFonts w:ascii="Trebuchet MS" w:hAnsi="Trebuchet MS"/>
        </w:rPr>
        <w:tab/>
      </w:r>
      <w:r w:rsidR="00070283">
        <w:rPr>
          <w:rFonts w:ascii="Trebuchet MS" w:hAnsi="Trebuchet MS"/>
        </w:rPr>
        <w:t xml:space="preserve">      </w:t>
      </w:r>
      <w:r w:rsidRPr="00B37735">
        <w:rPr>
          <w:rFonts w:ascii="Trebuchet MS" w:hAnsi="Trebuchet MS"/>
        </w:rPr>
        <w:t>Actividad principal:</w:t>
      </w:r>
      <w:r w:rsidRPr="00B37735">
        <w:rPr>
          <w:rFonts w:ascii="Trebuchet MS" w:hAnsi="Trebuchet MS"/>
        </w:rPr>
        <w:tab/>
        <w:t>Holding; negocio de los casinos y máquinas electrónicas de azar, impresión de documentación referente a la identificación de personas y/o bienes; construcción y obras de ingeniería, de entretenimiento, hotelera y afines; de gestión y conservación de catastros; guarda de automóviles y rodados; gastronomía; explotación y/o comercialización de inmuebles; inmobiliaria.</w:t>
      </w:r>
    </w:p>
    <w:p w14:paraId="75C40574" w14:textId="77777777" w:rsidR="002D34B0" w:rsidRDefault="002D34B0" w:rsidP="002D34B0">
      <w:pPr>
        <w:tabs>
          <w:tab w:val="clear" w:pos="7920"/>
          <w:tab w:val="clear" w:pos="9720"/>
          <w:tab w:val="left" w:pos="426"/>
        </w:tabs>
        <w:spacing w:line="240" w:lineRule="exact"/>
        <w:ind w:left="-102"/>
        <w:rPr>
          <w:rFonts w:ascii="Trebuchet MS" w:hAnsi="Trebuchet MS"/>
        </w:rPr>
      </w:pPr>
      <w:r w:rsidRPr="00B37735">
        <w:rPr>
          <w:rFonts w:ascii="Trebuchet MS" w:hAnsi="Trebuchet MS"/>
        </w:rPr>
        <w:tab/>
      </w:r>
    </w:p>
    <w:p w14:paraId="7C121D9C" w14:textId="3CD2BCE6" w:rsidR="002D34B0" w:rsidRPr="00B37735" w:rsidRDefault="002D34B0" w:rsidP="002D34B0">
      <w:pPr>
        <w:tabs>
          <w:tab w:val="clear" w:pos="7920"/>
          <w:tab w:val="clear" w:pos="9720"/>
          <w:tab w:val="left" w:pos="426"/>
        </w:tabs>
        <w:spacing w:line="240" w:lineRule="exact"/>
        <w:ind w:left="-102"/>
        <w:rPr>
          <w:rFonts w:ascii="Trebuchet MS" w:hAnsi="Trebuchet MS"/>
        </w:rPr>
      </w:pPr>
      <w:r>
        <w:rPr>
          <w:rFonts w:ascii="Trebuchet MS" w:hAnsi="Trebuchet MS"/>
        </w:rPr>
        <w:t xml:space="preserve">        </w:t>
      </w:r>
      <w:r w:rsidR="00B23FB6">
        <w:rPr>
          <w:rFonts w:ascii="Trebuchet MS" w:hAnsi="Trebuchet MS"/>
        </w:rPr>
        <w:t xml:space="preserve">       </w:t>
      </w:r>
      <w:r w:rsidRPr="00B37735">
        <w:rPr>
          <w:rFonts w:ascii="Trebuchet MS" w:hAnsi="Trebuchet MS"/>
        </w:rPr>
        <w:t>Participación de la sociedad controlante sobre el patrimonio: 50%</w:t>
      </w:r>
    </w:p>
    <w:p w14:paraId="5E06EE38" w14:textId="4DF54037" w:rsidR="002D34B0" w:rsidRPr="00B37735" w:rsidRDefault="002D34B0" w:rsidP="002D34B0">
      <w:pPr>
        <w:tabs>
          <w:tab w:val="clear" w:pos="7920"/>
          <w:tab w:val="clear" w:pos="9720"/>
          <w:tab w:val="left" w:pos="426"/>
        </w:tabs>
        <w:spacing w:line="240" w:lineRule="exact"/>
        <w:ind w:left="-102"/>
        <w:rPr>
          <w:rFonts w:ascii="Trebuchet MS" w:hAnsi="Trebuchet MS"/>
        </w:rPr>
      </w:pPr>
      <w:r w:rsidRPr="00B37735">
        <w:rPr>
          <w:rFonts w:ascii="Trebuchet MS" w:hAnsi="Trebuchet MS"/>
        </w:rPr>
        <w:tab/>
      </w:r>
      <w:r w:rsidR="00B23FB6">
        <w:rPr>
          <w:rFonts w:ascii="Trebuchet MS" w:hAnsi="Trebuchet MS"/>
        </w:rPr>
        <w:t xml:space="preserve">      </w:t>
      </w:r>
      <w:r w:rsidRPr="00B37735">
        <w:rPr>
          <w:rFonts w:ascii="Trebuchet MS" w:hAnsi="Trebuchet MS"/>
        </w:rPr>
        <w:t>Porcentaje de votos de la sociedad controlante: 50%</w:t>
      </w:r>
    </w:p>
    <w:p w14:paraId="5B5E22D4" w14:textId="77777777" w:rsidR="00070283" w:rsidRDefault="002D34B0" w:rsidP="002D34B0">
      <w:pPr>
        <w:tabs>
          <w:tab w:val="clear" w:pos="7920"/>
          <w:tab w:val="clear" w:pos="9720"/>
          <w:tab w:val="left" w:pos="426"/>
        </w:tabs>
        <w:spacing w:line="200" w:lineRule="exact"/>
        <w:ind w:left="-102"/>
        <w:rPr>
          <w:rFonts w:ascii="Trebuchet MS" w:hAnsi="Trebuchet MS"/>
        </w:rPr>
      </w:pPr>
      <w:r w:rsidRPr="00B37735">
        <w:rPr>
          <w:rFonts w:ascii="Trebuchet MS" w:hAnsi="Trebuchet MS"/>
        </w:rPr>
        <w:tab/>
      </w:r>
    </w:p>
    <w:p w14:paraId="1E036B48" w14:textId="26BDCA4E" w:rsidR="002D34B0" w:rsidRPr="00070283" w:rsidRDefault="00070283" w:rsidP="00745390">
      <w:pPr>
        <w:pStyle w:val="Prrafodelista"/>
        <w:numPr>
          <w:ilvl w:val="0"/>
          <w:numId w:val="14"/>
        </w:numPr>
        <w:tabs>
          <w:tab w:val="clear" w:pos="7920"/>
          <w:tab w:val="clear" w:pos="9720"/>
          <w:tab w:val="left" w:pos="426"/>
        </w:tabs>
        <w:spacing w:line="200" w:lineRule="exact"/>
        <w:rPr>
          <w:rFonts w:ascii="Trebuchet MS" w:hAnsi="Trebuchet MS"/>
        </w:rPr>
      </w:pPr>
      <w:r>
        <w:rPr>
          <w:rFonts w:ascii="Trebuchet MS" w:hAnsi="Trebuchet MS"/>
        </w:rPr>
        <w:t xml:space="preserve"> </w:t>
      </w:r>
      <w:r w:rsidR="002D34B0" w:rsidRPr="00070283">
        <w:rPr>
          <w:rFonts w:ascii="Trebuchet MS" w:hAnsi="Trebuchet MS"/>
        </w:rPr>
        <w:t xml:space="preserve">Denominación: </w:t>
      </w:r>
      <w:proofErr w:type="spellStart"/>
      <w:r w:rsidR="002D34B0" w:rsidRPr="00070283">
        <w:rPr>
          <w:rFonts w:ascii="Trebuchet MS" w:hAnsi="Trebuchet MS"/>
        </w:rPr>
        <w:t>Invergaming</w:t>
      </w:r>
      <w:proofErr w:type="spellEnd"/>
      <w:r w:rsidR="002D34B0" w:rsidRPr="00070283">
        <w:rPr>
          <w:rFonts w:ascii="Trebuchet MS" w:hAnsi="Trebuchet MS"/>
        </w:rPr>
        <w:t xml:space="preserve"> </w:t>
      </w:r>
      <w:proofErr w:type="spellStart"/>
      <w:r w:rsidR="002D34B0" w:rsidRPr="00070283">
        <w:rPr>
          <w:rFonts w:ascii="Trebuchet MS" w:hAnsi="Trebuchet MS"/>
        </w:rPr>
        <w:t>Grup</w:t>
      </w:r>
      <w:proofErr w:type="spellEnd"/>
      <w:r w:rsidR="002D34B0" w:rsidRPr="00070283">
        <w:rPr>
          <w:rFonts w:ascii="Trebuchet MS" w:hAnsi="Trebuchet MS"/>
        </w:rPr>
        <w:t xml:space="preserve"> S.L.</w:t>
      </w:r>
    </w:p>
    <w:p w14:paraId="043762A1" w14:textId="2496FC78" w:rsidR="002D34B0" w:rsidRPr="00B37735" w:rsidRDefault="002D34B0" w:rsidP="002D34B0">
      <w:pPr>
        <w:tabs>
          <w:tab w:val="clear" w:pos="7920"/>
          <w:tab w:val="clear" w:pos="9720"/>
          <w:tab w:val="left" w:pos="426"/>
        </w:tabs>
        <w:spacing w:line="200" w:lineRule="exact"/>
        <w:ind w:left="-102"/>
        <w:rPr>
          <w:rFonts w:ascii="Trebuchet MS" w:hAnsi="Trebuchet MS"/>
        </w:rPr>
      </w:pPr>
      <w:r w:rsidRPr="00B37735">
        <w:rPr>
          <w:rFonts w:ascii="Trebuchet MS" w:hAnsi="Trebuchet MS"/>
        </w:rPr>
        <w:tab/>
      </w:r>
      <w:r w:rsidR="00070283">
        <w:rPr>
          <w:rFonts w:ascii="Trebuchet MS" w:hAnsi="Trebuchet MS"/>
        </w:rPr>
        <w:t xml:space="preserve">       </w:t>
      </w:r>
      <w:r w:rsidRPr="00B37735">
        <w:rPr>
          <w:rFonts w:ascii="Trebuchet MS" w:hAnsi="Trebuchet MS"/>
        </w:rPr>
        <w:t>Domicilio legal: Pere II Montcada I, Barcelona</w:t>
      </w:r>
    </w:p>
    <w:p w14:paraId="5BCF7A2D" w14:textId="49490130" w:rsidR="002D34B0" w:rsidRPr="00B37735" w:rsidRDefault="002D34B0" w:rsidP="002D34B0">
      <w:pPr>
        <w:tabs>
          <w:tab w:val="clear" w:pos="7920"/>
          <w:tab w:val="clear" w:pos="9720"/>
          <w:tab w:val="left" w:pos="426"/>
          <w:tab w:val="left" w:pos="2410"/>
        </w:tabs>
        <w:spacing w:line="200" w:lineRule="exact"/>
        <w:ind w:left="2410" w:hanging="2410"/>
        <w:rPr>
          <w:rFonts w:ascii="Trebuchet MS" w:hAnsi="Trebuchet MS"/>
        </w:rPr>
      </w:pPr>
      <w:r w:rsidRPr="00B37735">
        <w:rPr>
          <w:rFonts w:ascii="Trebuchet MS" w:hAnsi="Trebuchet MS"/>
        </w:rPr>
        <w:tab/>
      </w:r>
      <w:r w:rsidR="00070283">
        <w:rPr>
          <w:rFonts w:ascii="Trebuchet MS" w:hAnsi="Trebuchet MS"/>
        </w:rPr>
        <w:t xml:space="preserve">       </w:t>
      </w:r>
      <w:r w:rsidRPr="00B37735">
        <w:rPr>
          <w:rFonts w:ascii="Trebuchet MS" w:hAnsi="Trebuchet MS"/>
        </w:rPr>
        <w:t>Actividad principal: Consultora</w:t>
      </w:r>
    </w:p>
    <w:p w14:paraId="418EF953" w14:textId="0A0CB44D" w:rsidR="002D34B0" w:rsidRPr="00B37735" w:rsidRDefault="002D34B0" w:rsidP="002D34B0">
      <w:pPr>
        <w:tabs>
          <w:tab w:val="clear" w:pos="7920"/>
          <w:tab w:val="clear" w:pos="9720"/>
          <w:tab w:val="left" w:pos="426"/>
        </w:tabs>
        <w:spacing w:line="200" w:lineRule="exact"/>
        <w:ind w:left="-102"/>
        <w:rPr>
          <w:rFonts w:ascii="Trebuchet MS" w:hAnsi="Trebuchet MS"/>
        </w:rPr>
      </w:pPr>
      <w:r w:rsidRPr="00B37735">
        <w:rPr>
          <w:rFonts w:ascii="Trebuchet MS" w:hAnsi="Trebuchet MS"/>
        </w:rPr>
        <w:tab/>
      </w:r>
      <w:r w:rsidR="00B23FB6">
        <w:rPr>
          <w:rFonts w:ascii="Trebuchet MS" w:hAnsi="Trebuchet MS"/>
        </w:rPr>
        <w:t xml:space="preserve">       </w:t>
      </w:r>
      <w:r w:rsidRPr="00B37735">
        <w:rPr>
          <w:rFonts w:ascii="Trebuchet MS" w:hAnsi="Trebuchet MS"/>
        </w:rPr>
        <w:t>Participación de la sociedad controlante sobre el patrimonio: 50%</w:t>
      </w:r>
    </w:p>
    <w:p w14:paraId="24FFAAFD" w14:textId="569EE049" w:rsidR="002D34B0" w:rsidRPr="00B37735" w:rsidRDefault="002D34B0" w:rsidP="002D34B0">
      <w:pPr>
        <w:tabs>
          <w:tab w:val="clear" w:pos="7920"/>
          <w:tab w:val="clear" w:pos="9720"/>
          <w:tab w:val="left" w:pos="426"/>
        </w:tabs>
        <w:spacing w:line="200" w:lineRule="exact"/>
        <w:ind w:left="-102"/>
        <w:rPr>
          <w:rFonts w:ascii="Trebuchet MS" w:hAnsi="Trebuchet MS"/>
        </w:rPr>
      </w:pPr>
      <w:r w:rsidRPr="00B37735">
        <w:rPr>
          <w:rFonts w:ascii="Trebuchet MS" w:hAnsi="Trebuchet MS"/>
        </w:rPr>
        <w:tab/>
      </w:r>
      <w:r w:rsidR="00B23FB6">
        <w:rPr>
          <w:rFonts w:ascii="Trebuchet MS" w:hAnsi="Trebuchet MS"/>
        </w:rPr>
        <w:t xml:space="preserve">       </w:t>
      </w:r>
      <w:r w:rsidRPr="00B37735">
        <w:rPr>
          <w:rFonts w:ascii="Trebuchet MS" w:hAnsi="Trebuchet MS"/>
        </w:rPr>
        <w:t>Porcentaje de votos de la sociedad controlante: 50%</w:t>
      </w:r>
    </w:p>
    <w:p w14:paraId="353D2025" w14:textId="5C7A0BDC" w:rsidR="00156962" w:rsidRDefault="00156962" w:rsidP="00624684">
      <w:pPr>
        <w:tabs>
          <w:tab w:val="center" w:pos="1860"/>
          <w:tab w:val="center" w:pos="7360"/>
        </w:tabs>
        <w:ind w:right="12"/>
        <w:rPr>
          <w:rFonts w:ascii="Trebuchet MS" w:hAnsi="Trebuchet MS"/>
          <w:spacing w:val="-3"/>
          <w:highlight w:val="yellow"/>
        </w:rPr>
      </w:pPr>
    </w:p>
    <w:p w14:paraId="1DA6542F" w14:textId="543737C7" w:rsidR="00BE682B" w:rsidRPr="00B37735" w:rsidRDefault="00BE682B" w:rsidP="00BE682B">
      <w:pPr>
        <w:tabs>
          <w:tab w:val="right" w:pos="9600"/>
        </w:tabs>
        <w:rPr>
          <w:rFonts w:ascii="Trebuchet MS" w:hAnsi="Trebuchet MS"/>
        </w:rPr>
      </w:pPr>
      <w:r w:rsidRPr="00B37735">
        <w:rPr>
          <w:rFonts w:ascii="Trebuchet MS" w:hAnsi="Trebuchet MS"/>
        </w:rPr>
        <w:t>Composición del capital</w:t>
      </w:r>
      <w:r w:rsidR="0096534E">
        <w:rPr>
          <w:rFonts w:ascii="Trebuchet MS" w:hAnsi="Trebuchet MS"/>
        </w:rPr>
        <w:t xml:space="preserve"> (Nota </w:t>
      </w:r>
      <w:r w:rsidR="004A5E32">
        <w:rPr>
          <w:rFonts w:ascii="Trebuchet MS" w:hAnsi="Trebuchet MS"/>
        </w:rPr>
        <w:t>4</w:t>
      </w:r>
      <w:r w:rsidR="0096534E" w:rsidRPr="00C011CB">
        <w:rPr>
          <w:rFonts w:ascii="Trebuchet MS" w:hAnsi="Trebuchet MS"/>
        </w:rPr>
        <w:t>)</w:t>
      </w:r>
      <w:r w:rsidRPr="00B37735">
        <w:rPr>
          <w:rFonts w:ascii="Trebuchet MS" w:hAnsi="Trebuchet MS"/>
        </w:rPr>
        <w:t>:</w:t>
      </w:r>
    </w:p>
    <w:p w14:paraId="10F85776" w14:textId="77777777" w:rsidR="00BE682B" w:rsidRPr="00B37735" w:rsidRDefault="00BE682B" w:rsidP="00BE682B">
      <w:pPr>
        <w:tabs>
          <w:tab w:val="right" w:pos="9600"/>
        </w:tabs>
        <w:spacing w:line="60" w:lineRule="exact"/>
        <w:jc w:val="left"/>
        <w:rPr>
          <w:rFonts w:ascii="Trebuchet MS" w:hAnsi="Trebuchet MS"/>
        </w:rPr>
      </w:pPr>
    </w:p>
    <w:tbl>
      <w:tblPr>
        <w:tblW w:w="9460" w:type="dxa"/>
        <w:tblLayout w:type="fixed"/>
        <w:tblCellMar>
          <w:left w:w="28" w:type="dxa"/>
          <w:right w:w="28" w:type="dxa"/>
        </w:tblCellMar>
        <w:tblLook w:val="0000" w:firstRow="0" w:lastRow="0" w:firstColumn="0" w:lastColumn="0" w:noHBand="0" w:noVBand="0"/>
      </w:tblPr>
      <w:tblGrid>
        <w:gridCol w:w="1560"/>
        <w:gridCol w:w="169"/>
        <w:gridCol w:w="5387"/>
        <w:gridCol w:w="169"/>
        <w:gridCol w:w="2099"/>
        <w:gridCol w:w="76"/>
      </w:tblGrid>
      <w:tr w:rsidR="00BE682B" w:rsidRPr="00B37735" w14:paraId="38935122" w14:textId="77777777" w:rsidTr="00C6599A">
        <w:tc>
          <w:tcPr>
            <w:tcW w:w="1560" w:type="dxa"/>
            <w:tcBorders>
              <w:bottom w:val="single" w:sz="4" w:space="0" w:color="auto"/>
            </w:tcBorders>
          </w:tcPr>
          <w:p w14:paraId="223FFFD1" w14:textId="77777777" w:rsidR="00BE682B" w:rsidRPr="00B37735" w:rsidRDefault="00BE682B" w:rsidP="00C6599A">
            <w:pPr>
              <w:pStyle w:val="Ttulo5"/>
              <w:rPr>
                <w:rFonts w:ascii="Trebuchet MS" w:hAnsi="Trebuchet MS"/>
                <w:sz w:val="20"/>
                <w:u w:val="none"/>
              </w:rPr>
            </w:pPr>
          </w:p>
          <w:p w14:paraId="0C45C660" w14:textId="77777777" w:rsidR="00BE682B" w:rsidRPr="00B37735" w:rsidRDefault="00BE682B" w:rsidP="00C6599A">
            <w:pPr>
              <w:pStyle w:val="Ttulo5"/>
              <w:rPr>
                <w:rFonts w:ascii="Trebuchet MS" w:hAnsi="Trebuchet MS"/>
                <w:sz w:val="20"/>
                <w:u w:val="none"/>
              </w:rPr>
            </w:pPr>
            <w:r w:rsidRPr="00B37735">
              <w:rPr>
                <w:rFonts w:ascii="Trebuchet MS" w:hAnsi="Trebuchet MS"/>
                <w:sz w:val="20"/>
                <w:u w:val="none"/>
              </w:rPr>
              <w:t>Cantidad</w:t>
            </w:r>
          </w:p>
        </w:tc>
        <w:tc>
          <w:tcPr>
            <w:tcW w:w="169" w:type="dxa"/>
            <w:tcBorders>
              <w:left w:val="nil"/>
            </w:tcBorders>
          </w:tcPr>
          <w:p w14:paraId="6BD8155B" w14:textId="77777777" w:rsidR="00BE682B" w:rsidRPr="00B37735" w:rsidRDefault="00BE682B" w:rsidP="00C6599A">
            <w:pPr>
              <w:tabs>
                <w:tab w:val="clear" w:pos="7920"/>
                <w:tab w:val="clear" w:pos="9720"/>
              </w:tabs>
              <w:rPr>
                <w:rFonts w:ascii="Trebuchet MS" w:hAnsi="Trebuchet MS"/>
                <w:u w:val="single"/>
              </w:rPr>
            </w:pPr>
          </w:p>
        </w:tc>
        <w:tc>
          <w:tcPr>
            <w:tcW w:w="5387" w:type="dxa"/>
            <w:tcBorders>
              <w:bottom w:val="single" w:sz="4" w:space="0" w:color="auto"/>
            </w:tcBorders>
          </w:tcPr>
          <w:p w14:paraId="5BB84502" w14:textId="77777777" w:rsidR="00BE682B" w:rsidRPr="00B37735" w:rsidRDefault="00BE682B" w:rsidP="00C6599A">
            <w:pPr>
              <w:tabs>
                <w:tab w:val="clear" w:pos="7920"/>
                <w:tab w:val="clear" w:pos="9720"/>
              </w:tabs>
              <w:jc w:val="center"/>
              <w:rPr>
                <w:rFonts w:ascii="Trebuchet MS" w:hAnsi="Trebuchet MS"/>
              </w:rPr>
            </w:pPr>
            <w:r w:rsidRPr="00B37735">
              <w:rPr>
                <w:rFonts w:ascii="Trebuchet MS" w:hAnsi="Trebuchet MS"/>
              </w:rPr>
              <w:t xml:space="preserve">Tipo, valor nominal y </w:t>
            </w:r>
            <w:proofErr w:type="spellStart"/>
            <w:r w:rsidRPr="00B37735">
              <w:rPr>
                <w:rFonts w:ascii="Trebuchet MS" w:hAnsi="Trebuchet MS"/>
              </w:rPr>
              <w:t>N°</w:t>
            </w:r>
            <w:proofErr w:type="spellEnd"/>
            <w:r w:rsidRPr="00B37735">
              <w:rPr>
                <w:rFonts w:ascii="Trebuchet MS" w:hAnsi="Trebuchet MS"/>
              </w:rPr>
              <w:t xml:space="preserve"> de votos </w:t>
            </w:r>
          </w:p>
          <w:p w14:paraId="473C4ECB" w14:textId="77777777" w:rsidR="00BE682B" w:rsidRPr="00B37735" w:rsidRDefault="00BE682B" w:rsidP="00C6599A">
            <w:pPr>
              <w:tabs>
                <w:tab w:val="clear" w:pos="7920"/>
                <w:tab w:val="clear" w:pos="9720"/>
              </w:tabs>
              <w:jc w:val="center"/>
              <w:rPr>
                <w:rFonts w:ascii="Trebuchet MS" w:hAnsi="Trebuchet MS"/>
              </w:rPr>
            </w:pPr>
            <w:r w:rsidRPr="00B37735">
              <w:rPr>
                <w:rFonts w:ascii="Trebuchet MS" w:hAnsi="Trebuchet MS"/>
              </w:rPr>
              <w:t>que otorga cada una</w:t>
            </w:r>
          </w:p>
        </w:tc>
        <w:tc>
          <w:tcPr>
            <w:tcW w:w="169" w:type="dxa"/>
          </w:tcPr>
          <w:p w14:paraId="6FA79F41" w14:textId="77777777" w:rsidR="00BE682B" w:rsidRPr="00B37735" w:rsidRDefault="00BE682B" w:rsidP="00C6599A">
            <w:pPr>
              <w:tabs>
                <w:tab w:val="clear" w:pos="7920"/>
                <w:tab w:val="clear" w:pos="9720"/>
              </w:tabs>
              <w:rPr>
                <w:rFonts w:ascii="Trebuchet MS" w:hAnsi="Trebuchet MS"/>
              </w:rPr>
            </w:pPr>
          </w:p>
        </w:tc>
        <w:tc>
          <w:tcPr>
            <w:tcW w:w="2099" w:type="dxa"/>
            <w:tcBorders>
              <w:bottom w:val="single" w:sz="4" w:space="0" w:color="auto"/>
            </w:tcBorders>
          </w:tcPr>
          <w:p w14:paraId="0C9574D5" w14:textId="77777777" w:rsidR="00BE682B" w:rsidRPr="00B37735" w:rsidRDefault="00BE682B" w:rsidP="00C6599A">
            <w:pPr>
              <w:pStyle w:val="Ttulo4"/>
              <w:jc w:val="center"/>
              <w:rPr>
                <w:rFonts w:ascii="Trebuchet MS" w:hAnsi="Trebuchet MS"/>
                <w:sz w:val="20"/>
                <w:u w:val="none"/>
              </w:rPr>
            </w:pPr>
            <w:r w:rsidRPr="00B37735">
              <w:rPr>
                <w:rFonts w:ascii="Trebuchet MS" w:hAnsi="Trebuchet MS"/>
                <w:sz w:val="20"/>
                <w:u w:val="none"/>
              </w:rPr>
              <w:t>Suscripto, integrado e</w:t>
            </w:r>
          </w:p>
          <w:p w14:paraId="5CAFB85D" w14:textId="77777777" w:rsidR="00BE682B" w:rsidRPr="00B37735" w:rsidRDefault="00BE682B" w:rsidP="00C6599A">
            <w:pPr>
              <w:jc w:val="center"/>
              <w:rPr>
                <w:rFonts w:ascii="Trebuchet MS" w:hAnsi="Trebuchet MS"/>
              </w:rPr>
            </w:pPr>
            <w:r w:rsidRPr="00B37735">
              <w:rPr>
                <w:rFonts w:ascii="Trebuchet MS" w:hAnsi="Trebuchet MS"/>
              </w:rPr>
              <w:t>inscripto</w:t>
            </w:r>
          </w:p>
        </w:tc>
        <w:tc>
          <w:tcPr>
            <w:tcW w:w="76" w:type="dxa"/>
          </w:tcPr>
          <w:p w14:paraId="5C40AF56" w14:textId="77777777" w:rsidR="00BE682B" w:rsidRPr="00B37735" w:rsidRDefault="00BE682B" w:rsidP="00C6599A">
            <w:pPr>
              <w:pStyle w:val="Ttulo4"/>
              <w:rPr>
                <w:rFonts w:ascii="Trebuchet MS" w:hAnsi="Trebuchet MS"/>
                <w:sz w:val="20"/>
                <w:u w:val="none"/>
              </w:rPr>
            </w:pPr>
          </w:p>
        </w:tc>
      </w:tr>
      <w:tr w:rsidR="00BE682B" w:rsidRPr="00B37735" w14:paraId="7617AF0D" w14:textId="77777777" w:rsidTr="00C6599A">
        <w:tc>
          <w:tcPr>
            <w:tcW w:w="1560" w:type="dxa"/>
          </w:tcPr>
          <w:p w14:paraId="069C457E" w14:textId="77777777" w:rsidR="00BE682B" w:rsidRPr="00B37735" w:rsidRDefault="00BE682B" w:rsidP="00C6599A">
            <w:pPr>
              <w:tabs>
                <w:tab w:val="clear" w:pos="7920"/>
                <w:tab w:val="clear" w:pos="9720"/>
              </w:tabs>
              <w:rPr>
                <w:rFonts w:ascii="Trebuchet MS" w:hAnsi="Trebuchet MS"/>
                <w:u w:val="single"/>
              </w:rPr>
            </w:pPr>
          </w:p>
        </w:tc>
        <w:tc>
          <w:tcPr>
            <w:tcW w:w="169" w:type="dxa"/>
          </w:tcPr>
          <w:p w14:paraId="3422B8D5" w14:textId="77777777" w:rsidR="00BE682B" w:rsidRPr="00B37735" w:rsidRDefault="00BE682B" w:rsidP="00C6599A">
            <w:pPr>
              <w:tabs>
                <w:tab w:val="clear" w:pos="7920"/>
                <w:tab w:val="clear" w:pos="9720"/>
              </w:tabs>
              <w:rPr>
                <w:rFonts w:ascii="Trebuchet MS" w:hAnsi="Trebuchet MS"/>
                <w:u w:val="single"/>
              </w:rPr>
            </w:pPr>
          </w:p>
        </w:tc>
        <w:tc>
          <w:tcPr>
            <w:tcW w:w="5387" w:type="dxa"/>
          </w:tcPr>
          <w:p w14:paraId="331996DA" w14:textId="77777777" w:rsidR="00BE682B" w:rsidRPr="00B37735" w:rsidRDefault="00BE682B" w:rsidP="00C6599A">
            <w:pPr>
              <w:tabs>
                <w:tab w:val="clear" w:pos="7920"/>
                <w:tab w:val="clear" w:pos="9720"/>
              </w:tabs>
              <w:rPr>
                <w:rFonts w:ascii="Trebuchet MS" w:hAnsi="Trebuchet MS"/>
                <w:u w:val="single"/>
              </w:rPr>
            </w:pPr>
          </w:p>
        </w:tc>
        <w:tc>
          <w:tcPr>
            <w:tcW w:w="169" w:type="dxa"/>
          </w:tcPr>
          <w:p w14:paraId="77BCEA01" w14:textId="77777777" w:rsidR="00BE682B" w:rsidRPr="00B37735" w:rsidRDefault="00BE682B" w:rsidP="00C6599A">
            <w:pPr>
              <w:tabs>
                <w:tab w:val="clear" w:pos="7920"/>
                <w:tab w:val="clear" w:pos="9720"/>
              </w:tabs>
              <w:rPr>
                <w:rFonts w:ascii="Trebuchet MS" w:hAnsi="Trebuchet MS"/>
              </w:rPr>
            </w:pPr>
          </w:p>
        </w:tc>
        <w:tc>
          <w:tcPr>
            <w:tcW w:w="2099" w:type="dxa"/>
          </w:tcPr>
          <w:p w14:paraId="256A2D23" w14:textId="77777777" w:rsidR="00BE682B" w:rsidRPr="00B37735" w:rsidRDefault="00BE682B" w:rsidP="00C6599A">
            <w:pPr>
              <w:tabs>
                <w:tab w:val="clear" w:pos="7920"/>
                <w:tab w:val="clear" w:pos="9720"/>
              </w:tabs>
              <w:jc w:val="center"/>
              <w:rPr>
                <w:rFonts w:ascii="Trebuchet MS" w:hAnsi="Trebuchet MS"/>
                <w:u w:val="single"/>
              </w:rPr>
            </w:pPr>
            <w:r w:rsidRPr="00B37735">
              <w:rPr>
                <w:rFonts w:ascii="Trebuchet MS" w:hAnsi="Trebuchet MS"/>
              </w:rPr>
              <w:t>$</w:t>
            </w:r>
          </w:p>
        </w:tc>
        <w:tc>
          <w:tcPr>
            <w:tcW w:w="76" w:type="dxa"/>
          </w:tcPr>
          <w:p w14:paraId="75526C75" w14:textId="77777777" w:rsidR="00BE682B" w:rsidRPr="00B37735" w:rsidRDefault="00BE682B" w:rsidP="00C6599A">
            <w:pPr>
              <w:tabs>
                <w:tab w:val="clear" w:pos="7920"/>
                <w:tab w:val="clear" w:pos="9720"/>
              </w:tabs>
              <w:jc w:val="center"/>
              <w:rPr>
                <w:rFonts w:ascii="Trebuchet MS" w:hAnsi="Trebuchet MS"/>
              </w:rPr>
            </w:pPr>
          </w:p>
        </w:tc>
      </w:tr>
      <w:tr w:rsidR="00BE682B" w:rsidRPr="00B37735" w14:paraId="10CA9AC8" w14:textId="77777777" w:rsidTr="00C6599A">
        <w:tc>
          <w:tcPr>
            <w:tcW w:w="1560" w:type="dxa"/>
          </w:tcPr>
          <w:p w14:paraId="05A36AF4" w14:textId="77777777" w:rsidR="00BE682B" w:rsidRPr="00B37735" w:rsidRDefault="00BE682B" w:rsidP="00C6599A">
            <w:pPr>
              <w:tabs>
                <w:tab w:val="clear" w:pos="7920"/>
                <w:tab w:val="clear" w:pos="9720"/>
              </w:tabs>
              <w:ind w:right="284"/>
              <w:jc w:val="right"/>
              <w:rPr>
                <w:rFonts w:ascii="Trebuchet MS" w:hAnsi="Trebuchet MS"/>
              </w:rPr>
            </w:pPr>
            <w:r w:rsidRPr="00B37735">
              <w:rPr>
                <w:rFonts w:ascii="Trebuchet MS" w:hAnsi="Trebuchet MS"/>
              </w:rPr>
              <w:t>290.000</w:t>
            </w:r>
          </w:p>
        </w:tc>
        <w:tc>
          <w:tcPr>
            <w:tcW w:w="169" w:type="dxa"/>
          </w:tcPr>
          <w:p w14:paraId="694AD566" w14:textId="77777777" w:rsidR="00BE682B" w:rsidRPr="00B37735" w:rsidRDefault="00BE682B" w:rsidP="00C6599A">
            <w:pPr>
              <w:tabs>
                <w:tab w:val="clear" w:pos="7920"/>
                <w:tab w:val="clear" w:pos="9720"/>
              </w:tabs>
              <w:ind w:right="284"/>
              <w:rPr>
                <w:rFonts w:ascii="Trebuchet MS" w:hAnsi="Trebuchet MS"/>
                <w:u w:val="single"/>
              </w:rPr>
            </w:pPr>
          </w:p>
        </w:tc>
        <w:tc>
          <w:tcPr>
            <w:tcW w:w="5387" w:type="dxa"/>
          </w:tcPr>
          <w:p w14:paraId="76E9A42F" w14:textId="77777777" w:rsidR="00BE682B" w:rsidRPr="00B37735" w:rsidRDefault="00BE682B" w:rsidP="00C6599A">
            <w:pPr>
              <w:tabs>
                <w:tab w:val="clear" w:pos="7920"/>
                <w:tab w:val="clear" w:pos="9720"/>
              </w:tabs>
              <w:spacing w:line="220" w:lineRule="exact"/>
              <w:ind w:right="284"/>
              <w:rPr>
                <w:rFonts w:ascii="Trebuchet MS" w:hAnsi="Trebuchet MS"/>
              </w:rPr>
            </w:pPr>
            <w:r w:rsidRPr="00B37735">
              <w:rPr>
                <w:rFonts w:ascii="Trebuchet MS" w:hAnsi="Trebuchet MS"/>
              </w:rPr>
              <w:t>Ordinarias, nominativas no endosables, Clase “A” de valor nominal $ 100 con derecho a 1 voto</w:t>
            </w:r>
          </w:p>
        </w:tc>
        <w:tc>
          <w:tcPr>
            <w:tcW w:w="169" w:type="dxa"/>
          </w:tcPr>
          <w:p w14:paraId="7C4CA21F" w14:textId="77777777" w:rsidR="00BE682B" w:rsidRPr="00B37735" w:rsidRDefault="00BE682B" w:rsidP="00C6599A">
            <w:pPr>
              <w:tabs>
                <w:tab w:val="clear" w:pos="7920"/>
                <w:tab w:val="clear" w:pos="9720"/>
              </w:tabs>
              <w:ind w:right="284"/>
              <w:rPr>
                <w:rFonts w:ascii="Trebuchet MS" w:hAnsi="Trebuchet MS"/>
              </w:rPr>
            </w:pPr>
          </w:p>
        </w:tc>
        <w:tc>
          <w:tcPr>
            <w:tcW w:w="2099" w:type="dxa"/>
          </w:tcPr>
          <w:p w14:paraId="22F473A1" w14:textId="77777777" w:rsidR="00BE682B" w:rsidRPr="00B37735" w:rsidRDefault="00BE682B" w:rsidP="00C6599A">
            <w:pPr>
              <w:tabs>
                <w:tab w:val="clear" w:pos="7920"/>
                <w:tab w:val="clear" w:pos="9720"/>
              </w:tabs>
              <w:jc w:val="center"/>
              <w:rPr>
                <w:rFonts w:ascii="Trebuchet MS" w:hAnsi="Trebuchet MS"/>
              </w:rPr>
            </w:pPr>
          </w:p>
          <w:p w14:paraId="17049E6A" w14:textId="77777777" w:rsidR="00BE682B" w:rsidRPr="00B37735" w:rsidRDefault="00BE682B" w:rsidP="00C6599A">
            <w:pPr>
              <w:tabs>
                <w:tab w:val="clear" w:pos="7920"/>
                <w:tab w:val="clear" w:pos="9720"/>
              </w:tabs>
              <w:jc w:val="center"/>
              <w:rPr>
                <w:rFonts w:ascii="Trebuchet MS" w:hAnsi="Trebuchet MS"/>
              </w:rPr>
            </w:pPr>
            <w:r w:rsidRPr="00B37735">
              <w:rPr>
                <w:rFonts w:ascii="Trebuchet MS" w:hAnsi="Trebuchet MS"/>
              </w:rPr>
              <w:t>29.000.000</w:t>
            </w:r>
          </w:p>
        </w:tc>
        <w:tc>
          <w:tcPr>
            <w:tcW w:w="76" w:type="dxa"/>
          </w:tcPr>
          <w:p w14:paraId="273E0175" w14:textId="77777777" w:rsidR="00BE682B" w:rsidRPr="00B37735" w:rsidRDefault="00BE682B" w:rsidP="00C6599A">
            <w:pPr>
              <w:tabs>
                <w:tab w:val="clear" w:pos="7920"/>
                <w:tab w:val="clear" w:pos="9720"/>
              </w:tabs>
              <w:ind w:right="284"/>
              <w:jc w:val="center"/>
              <w:rPr>
                <w:rFonts w:ascii="Trebuchet MS" w:hAnsi="Trebuchet MS"/>
              </w:rPr>
            </w:pPr>
          </w:p>
        </w:tc>
      </w:tr>
      <w:tr w:rsidR="00BE682B" w:rsidRPr="00B37735" w14:paraId="4B814D6D" w14:textId="77777777" w:rsidTr="00C6599A">
        <w:tc>
          <w:tcPr>
            <w:tcW w:w="1560" w:type="dxa"/>
          </w:tcPr>
          <w:p w14:paraId="47A0A3C0" w14:textId="77777777" w:rsidR="00BE682B" w:rsidRPr="00B37735" w:rsidRDefault="00BE682B" w:rsidP="00C6599A">
            <w:pPr>
              <w:tabs>
                <w:tab w:val="clear" w:pos="7920"/>
                <w:tab w:val="clear" w:pos="9720"/>
              </w:tabs>
              <w:ind w:right="284"/>
              <w:jc w:val="right"/>
              <w:rPr>
                <w:rFonts w:ascii="Trebuchet MS" w:hAnsi="Trebuchet MS"/>
              </w:rPr>
            </w:pPr>
            <w:r w:rsidRPr="00B37735">
              <w:rPr>
                <w:rFonts w:ascii="Trebuchet MS" w:hAnsi="Trebuchet MS"/>
              </w:rPr>
              <w:t>290.000</w:t>
            </w:r>
          </w:p>
        </w:tc>
        <w:tc>
          <w:tcPr>
            <w:tcW w:w="169" w:type="dxa"/>
          </w:tcPr>
          <w:p w14:paraId="78B6E652" w14:textId="77777777" w:rsidR="00BE682B" w:rsidRPr="00B37735" w:rsidRDefault="00BE682B" w:rsidP="00C6599A">
            <w:pPr>
              <w:tabs>
                <w:tab w:val="clear" w:pos="7920"/>
                <w:tab w:val="clear" w:pos="9720"/>
              </w:tabs>
              <w:ind w:right="284"/>
              <w:rPr>
                <w:rFonts w:ascii="Trebuchet MS" w:hAnsi="Trebuchet MS"/>
                <w:u w:val="single"/>
              </w:rPr>
            </w:pPr>
          </w:p>
        </w:tc>
        <w:tc>
          <w:tcPr>
            <w:tcW w:w="5387" w:type="dxa"/>
          </w:tcPr>
          <w:p w14:paraId="1BAED55F" w14:textId="77777777" w:rsidR="00BE682B" w:rsidRPr="00B37735" w:rsidRDefault="00BE682B" w:rsidP="00C6599A">
            <w:pPr>
              <w:tabs>
                <w:tab w:val="clear" w:pos="7920"/>
                <w:tab w:val="clear" w:pos="9720"/>
              </w:tabs>
              <w:spacing w:line="220" w:lineRule="exact"/>
              <w:ind w:right="284"/>
              <w:rPr>
                <w:rFonts w:ascii="Trebuchet MS" w:hAnsi="Trebuchet MS"/>
              </w:rPr>
            </w:pPr>
            <w:r w:rsidRPr="00B37735">
              <w:rPr>
                <w:rFonts w:ascii="Trebuchet MS" w:hAnsi="Trebuchet MS"/>
              </w:rPr>
              <w:t>Ordinarias, nominativas no endosables, Clase “B” de valor nominal $ 100 con derecho a 1 voto</w:t>
            </w:r>
          </w:p>
        </w:tc>
        <w:tc>
          <w:tcPr>
            <w:tcW w:w="169" w:type="dxa"/>
          </w:tcPr>
          <w:p w14:paraId="1D3C6179" w14:textId="77777777" w:rsidR="00BE682B" w:rsidRPr="00B37735" w:rsidRDefault="00BE682B" w:rsidP="00C6599A">
            <w:pPr>
              <w:tabs>
                <w:tab w:val="clear" w:pos="7920"/>
                <w:tab w:val="clear" w:pos="9720"/>
              </w:tabs>
              <w:ind w:right="284"/>
              <w:rPr>
                <w:rFonts w:ascii="Trebuchet MS" w:hAnsi="Trebuchet MS"/>
              </w:rPr>
            </w:pPr>
          </w:p>
        </w:tc>
        <w:tc>
          <w:tcPr>
            <w:tcW w:w="2099" w:type="dxa"/>
          </w:tcPr>
          <w:p w14:paraId="30742F22" w14:textId="77777777" w:rsidR="00BE682B" w:rsidRPr="00B37735" w:rsidRDefault="00BE682B" w:rsidP="00C6599A">
            <w:pPr>
              <w:tabs>
                <w:tab w:val="clear" w:pos="7920"/>
                <w:tab w:val="clear" w:pos="9720"/>
              </w:tabs>
              <w:jc w:val="center"/>
              <w:rPr>
                <w:rFonts w:ascii="Trebuchet MS" w:hAnsi="Trebuchet MS"/>
                <w:u w:val="single"/>
              </w:rPr>
            </w:pPr>
          </w:p>
          <w:p w14:paraId="7440EC76" w14:textId="77777777" w:rsidR="00BE682B" w:rsidRPr="00B37735" w:rsidRDefault="00BE682B" w:rsidP="00C6599A">
            <w:pPr>
              <w:tabs>
                <w:tab w:val="clear" w:pos="7920"/>
                <w:tab w:val="clear" w:pos="9720"/>
              </w:tabs>
              <w:jc w:val="center"/>
              <w:rPr>
                <w:rFonts w:ascii="Trebuchet MS" w:hAnsi="Trebuchet MS"/>
                <w:u w:val="single"/>
              </w:rPr>
            </w:pPr>
            <w:r w:rsidRPr="00B37735">
              <w:rPr>
                <w:rFonts w:ascii="Trebuchet MS" w:hAnsi="Trebuchet MS"/>
                <w:u w:val="single"/>
              </w:rPr>
              <w:t>29.000.000</w:t>
            </w:r>
          </w:p>
        </w:tc>
        <w:tc>
          <w:tcPr>
            <w:tcW w:w="76" w:type="dxa"/>
          </w:tcPr>
          <w:p w14:paraId="79BC6526" w14:textId="77777777" w:rsidR="00BE682B" w:rsidRPr="00B37735" w:rsidRDefault="00BE682B" w:rsidP="00C6599A">
            <w:pPr>
              <w:tabs>
                <w:tab w:val="clear" w:pos="7920"/>
                <w:tab w:val="clear" w:pos="9720"/>
              </w:tabs>
              <w:ind w:right="284"/>
              <w:jc w:val="center"/>
              <w:rPr>
                <w:rFonts w:ascii="Trebuchet MS" w:hAnsi="Trebuchet MS"/>
              </w:rPr>
            </w:pPr>
          </w:p>
        </w:tc>
      </w:tr>
      <w:tr w:rsidR="00BE682B" w:rsidRPr="00B37735" w14:paraId="58D97112" w14:textId="77777777" w:rsidTr="00C6599A">
        <w:tc>
          <w:tcPr>
            <w:tcW w:w="1560" w:type="dxa"/>
          </w:tcPr>
          <w:p w14:paraId="3A843AB8" w14:textId="77777777" w:rsidR="00BE682B" w:rsidRPr="00B37735" w:rsidRDefault="00BE682B" w:rsidP="00C6599A">
            <w:pPr>
              <w:tabs>
                <w:tab w:val="clear" w:pos="7920"/>
                <w:tab w:val="clear" w:pos="9720"/>
              </w:tabs>
              <w:spacing w:line="100" w:lineRule="exact"/>
              <w:ind w:right="284"/>
              <w:jc w:val="right"/>
              <w:rPr>
                <w:rFonts w:ascii="Trebuchet MS" w:hAnsi="Trebuchet MS"/>
              </w:rPr>
            </w:pPr>
          </w:p>
        </w:tc>
        <w:tc>
          <w:tcPr>
            <w:tcW w:w="169" w:type="dxa"/>
          </w:tcPr>
          <w:p w14:paraId="7DCD82CD" w14:textId="77777777" w:rsidR="00BE682B" w:rsidRPr="00B37735" w:rsidRDefault="00BE682B" w:rsidP="00C6599A">
            <w:pPr>
              <w:tabs>
                <w:tab w:val="clear" w:pos="7920"/>
                <w:tab w:val="clear" w:pos="9720"/>
              </w:tabs>
              <w:spacing w:line="100" w:lineRule="exact"/>
              <w:ind w:right="284"/>
              <w:rPr>
                <w:rFonts w:ascii="Trebuchet MS" w:hAnsi="Trebuchet MS"/>
                <w:u w:val="single"/>
              </w:rPr>
            </w:pPr>
          </w:p>
        </w:tc>
        <w:tc>
          <w:tcPr>
            <w:tcW w:w="5387" w:type="dxa"/>
          </w:tcPr>
          <w:p w14:paraId="501FEA22" w14:textId="77777777" w:rsidR="00BE682B" w:rsidRPr="00B37735" w:rsidRDefault="00BE682B" w:rsidP="00C6599A">
            <w:pPr>
              <w:tabs>
                <w:tab w:val="clear" w:pos="7920"/>
                <w:tab w:val="clear" w:pos="9720"/>
              </w:tabs>
              <w:spacing w:line="100" w:lineRule="exact"/>
              <w:ind w:right="284"/>
              <w:rPr>
                <w:rFonts w:ascii="Trebuchet MS" w:hAnsi="Trebuchet MS"/>
              </w:rPr>
            </w:pPr>
          </w:p>
        </w:tc>
        <w:tc>
          <w:tcPr>
            <w:tcW w:w="169" w:type="dxa"/>
          </w:tcPr>
          <w:p w14:paraId="7365F756" w14:textId="77777777" w:rsidR="00BE682B" w:rsidRPr="00B37735" w:rsidRDefault="00BE682B" w:rsidP="00C6599A">
            <w:pPr>
              <w:tabs>
                <w:tab w:val="clear" w:pos="7920"/>
                <w:tab w:val="clear" w:pos="9720"/>
              </w:tabs>
              <w:spacing w:line="100" w:lineRule="exact"/>
              <w:ind w:right="284"/>
              <w:rPr>
                <w:rFonts w:ascii="Trebuchet MS" w:hAnsi="Trebuchet MS"/>
              </w:rPr>
            </w:pPr>
          </w:p>
        </w:tc>
        <w:tc>
          <w:tcPr>
            <w:tcW w:w="2099" w:type="dxa"/>
          </w:tcPr>
          <w:p w14:paraId="29CE880B" w14:textId="77777777" w:rsidR="00BE682B" w:rsidRPr="00B37735" w:rsidRDefault="00BE682B" w:rsidP="00C6599A">
            <w:pPr>
              <w:tabs>
                <w:tab w:val="clear" w:pos="7920"/>
                <w:tab w:val="clear" w:pos="9720"/>
              </w:tabs>
              <w:spacing w:line="100" w:lineRule="exact"/>
              <w:jc w:val="center"/>
              <w:rPr>
                <w:rFonts w:ascii="Trebuchet MS" w:hAnsi="Trebuchet MS"/>
                <w:u w:val="double"/>
              </w:rPr>
            </w:pPr>
          </w:p>
        </w:tc>
        <w:tc>
          <w:tcPr>
            <w:tcW w:w="76" w:type="dxa"/>
          </w:tcPr>
          <w:p w14:paraId="7345D3C0" w14:textId="77777777" w:rsidR="00BE682B" w:rsidRPr="00B37735" w:rsidRDefault="00BE682B" w:rsidP="00C6599A">
            <w:pPr>
              <w:tabs>
                <w:tab w:val="clear" w:pos="7920"/>
                <w:tab w:val="clear" w:pos="9720"/>
              </w:tabs>
              <w:spacing w:line="100" w:lineRule="exact"/>
              <w:ind w:right="284"/>
              <w:jc w:val="center"/>
              <w:rPr>
                <w:rFonts w:ascii="Trebuchet MS" w:hAnsi="Trebuchet MS"/>
              </w:rPr>
            </w:pPr>
          </w:p>
        </w:tc>
      </w:tr>
      <w:tr w:rsidR="00BE682B" w:rsidRPr="00B37735" w14:paraId="60ED1080" w14:textId="77777777" w:rsidTr="00C6599A">
        <w:tc>
          <w:tcPr>
            <w:tcW w:w="1560" w:type="dxa"/>
          </w:tcPr>
          <w:p w14:paraId="28D3B75A" w14:textId="77777777" w:rsidR="00BE682B" w:rsidRPr="00B37735" w:rsidRDefault="00BE682B" w:rsidP="00C6599A">
            <w:pPr>
              <w:tabs>
                <w:tab w:val="clear" w:pos="7920"/>
                <w:tab w:val="clear" w:pos="9720"/>
              </w:tabs>
              <w:ind w:right="284"/>
              <w:jc w:val="right"/>
              <w:rPr>
                <w:rFonts w:ascii="Trebuchet MS" w:hAnsi="Trebuchet MS"/>
              </w:rPr>
            </w:pPr>
          </w:p>
        </w:tc>
        <w:tc>
          <w:tcPr>
            <w:tcW w:w="169" w:type="dxa"/>
          </w:tcPr>
          <w:p w14:paraId="5D2DBC2E" w14:textId="77777777" w:rsidR="00BE682B" w:rsidRPr="00B37735" w:rsidRDefault="00BE682B" w:rsidP="00C6599A">
            <w:pPr>
              <w:tabs>
                <w:tab w:val="clear" w:pos="7920"/>
                <w:tab w:val="clear" w:pos="9720"/>
              </w:tabs>
              <w:ind w:right="284"/>
              <w:rPr>
                <w:rFonts w:ascii="Trebuchet MS" w:hAnsi="Trebuchet MS"/>
                <w:u w:val="single"/>
              </w:rPr>
            </w:pPr>
          </w:p>
        </w:tc>
        <w:tc>
          <w:tcPr>
            <w:tcW w:w="5387" w:type="dxa"/>
          </w:tcPr>
          <w:p w14:paraId="3E990B4D" w14:textId="77777777" w:rsidR="00BE682B" w:rsidRPr="00B37735" w:rsidRDefault="00BE682B" w:rsidP="00C6599A">
            <w:pPr>
              <w:tabs>
                <w:tab w:val="clear" w:pos="7920"/>
                <w:tab w:val="clear" w:pos="9720"/>
              </w:tabs>
              <w:spacing w:line="220" w:lineRule="exact"/>
              <w:ind w:right="284"/>
              <w:rPr>
                <w:rFonts w:ascii="Trebuchet MS" w:hAnsi="Trebuchet MS"/>
              </w:rPr>
            </w:pPr>
          </w:p>
        </w:tc>
        <w:tc>
          <w:tcPr>
            <w:tcW w:w="169" w:type="dxa"/>
          </w:tcPr>
          <w:p w14:paraId="1053539B" w14:textId="77777777" w:rsidR="00BE682B" w:rsidRPr="00B37735" w:rsidRDefault="00BE682B" w:rsidP="00C6599A">
            <w:pPr>
              <w:tabs>
                <w:tab w:val="clear" w:pos="7920"/>
                <w:tab w:val="clear" w:pos="9720"/>
              </w:tabs>
              <w:ind w:right="284"/>
              <w:rPr>
                <w:rFonts w:ascii="Trebuchet MS" w:hAnsi="Trebuchet MS"/>
              </w:rPr>
            </w:pPr>
          </w:p>
        </w:tc>
        <w:tc>
          <w:tcPr>
            <w:tcW w:w="2099" w:type="dxa"/>
          </w:tcPr>
          <w:p w14:paraId="67BB117C" w14:textId="77777777" w:rsidR="00BE682B" w:rsidRPr="00B37735" w:rsidRDefault="00BE682B" w:rsidP="00C6599A">
            <w:pPr>
              <w:tabs>
                <w:tab w:val="clear" w:pos="7920"/>
                <w:tab w:val="clear" w:pos="9720"/>
              </w:tabs>
              <w:jc w:val="center"/>
              <w:rPr>
                <w:rFonts w:ascii="Trebuchet MS" w:hAnsi="Trebuchet MS"/>
                <w:u w:val="double"/>
              </w:rPr>
            </w:pPr>
            <w:r w:rsidRPr="00B37735">
              <w:rPr>
                <w:rFonts w:ascii="Trebuchet MS" w:hAnsi="Trebuchet MS"/>
                <w:u w:val="double"/>
              </w:rPr>
              <w:t>58.000.000</w:t>
            </w:r>
          </w:p>
        </w:tc>
        <w:tc>
          <w:tcPr>
            <w:tcW w:w="76" w:type="dxa"/>
          </w:tcPr>
          <w:p w14:paraId="0E9ABA63" w14:textId="77777777" w:rsidR="00BE682B" w:rsidRPr="00B37735" w:rsidRDefault="00BE682B" w:rsidP="00C6599A">
            <w:pPr>
              <w:tabs>
                <w:tab w:val="clear" w:pos="7920"/>
                <w:tab w:val="clear" w:pos="9720"/>
              </w:tabs>
              <w:ind w:right="284"/>
              <w:jc w:val="center"/>
              <w:rPr>
                <w:rFonts w:ascii="Trebuchet MS" w:hAnsi="Trebuchet MS"/>
              </w:rPr>
            </w:pPr>
          </w:p>
        </w:tc>
      </w:tr>
      <w:tr w:rsidR="00BE682B" w:rsidRPr="00B37735" w14:paraId="75BFD909" w14:textId="77777777" w:rsidTr="00C6599A">
        <w:tc>
          <w:tcPr>
            <w:tcW w:w="1560" w:type="dxa"/>
          </w:tcPr>
          <w:p w14:paraId="019EE29C" w14:textId="77777777" w:rsidR="00BE682B" w:rsidRPr="00B37735" w:rsidRDefault="00BE682B" w:rsidP="00C6599A">
            <w:pPr>
              <w:tabs>
                <w:tab w:val="clear" w:pos="7920"/>
                <w:tab w:val="clear" w:pos="9720"/>
              </w:tabs>
              <w:spacing w:line="100" w:lineRule="exact"/>
              <w:ind w:right="284"/>
              <w:jc w:val="right"/>
              <w:rPr>
                <w:rFonts w:ascii="Trebuchet MS" w:hAnsi="Trebuchet MS"/>
              </w:rPr>
            </w:pPr>
          </w:p>
        </w:tc>
        <w:tc>
          <w:tcPr>
            <w:tcW w:w="169" w:type="dxa"/>
          </w:tcPr>
          <w:p w14:paraId="4768218F" w14:textId="77777777" w:rsidR="00BE682B" w:rsidRPr="00B37735" w:rsidRDefault="00BE682B" w:rsidP="00C6599A">
            <w:pPr>
              <w:tabs>
                <w:tab w:val="clear" w:pos="7920"/>
                <w:tab w:val="clear" w:pos="9720"/>
              </w:tabs>
              <w:spacing w:line="100" w:lineRule="exact"/>
              <w:ind w:right="284"/>
              <w:rPr>
                <w:rFonts w:ascii="Trebuchet MS" w:hAnsi="Trebuchet MS"/>
                <w:u w:val="single"/>
              </w:rPr>
            </w:pPr>
          </w:p>
        </w:tc>
        <w:tc>
          <w:tcPr>
            <w:tcW w:w="5387" w:type="dxa"/>
          </w:tcPr>
          <w:p w14:paraId="00DC4F35" w14:textId="77777777" w:rsidR="00BE682B" w:rsidRPr="00B37735" w:rsidRDefault="00BE682B" w:rsidP="00C6599A">
            <w:pPr>
              <w:tabs>
                <w:tab w:val="clear" w:pos="7920"/>
                <w:tab w:val="clear" w:pos="9720"/>
              </w:tabs>
              <w:spacing w:line="100" w:lineRule="exact"/>
              <w:ind w:right="284"/>
              <w:rPr>
                <w:rFonts w:ascii="Trebuchet MS" w:hAnsi="Trebuchet MS"/>
              </w:rPr>
            </w:pPr>
          </w:p>
        </w:tc>
        <w:tc>
          <w:tcPr>
            <w:tcW w:w="169" w:type="dxa"/>
          </w:tcPr>
          <w:p w14:paraId="1ED7648B" w14:textId="77777777" w:rsidR="00BE682B" w:rsidRPr="00B37735" w:rsidRDefault="00BE682B" w:rsidP="00C6599A">
            <w:pPr>
              <w:tabs>
                <w:tab w:val="clear" w:pos="7920"/>
                <w:tab w:val="clear" w:pos="9720"/>
              </w:tabs>
              <w:spacing w:line="100" w:lineRule="exact"/>
              <w:ind w:right="284"/>
              <w:rPr>
                <w:rFonts w:ascii="Trebuchet MS" w:hAnsi="Trebuchet MS"/>
              </w:rPr>
            </w:pPr>
          </w:p>
        </w:tc>
        <w:tc>
          <w:tcPr>
            <w:tcW w:w="2099" w:type="dxa"/>
          </w:tcPr>
          <w:p w14:paraId="4838FC7E" w14:textId="77777777" w:rsidR="00BE682B" w:rsidRPr="00B37735" w:rsidRDefault="00BE682B" w:rsidP="00C6599A">
            <w:pPr>
              <w:tabs>
                <w:tab w:val="clear" w:pos="7920"/>
                <w:tab w:val="clear" w:pos="9720"/>
              </w:tabs>
              <w:spacing w:line="100" w:lineRule="exact"/>
              <w:jc w:val="center"/>
              <w:rPr>
                <w:rFonts w:ascii="Trebuchet MS" w:hAnsi="Trebuchet MS"/>
                <w:u w:val="double"/>
              </w:rPr>
            </w:pPr>
          </w:p>
        </w:tc>
        <w:tc>
          <w:tcPr>
            <w:tcW w:w="76" w:type="dxa"/>
          </w:tcPr>
          <w:p w14:paraId="4D3B4481" w14:textId="77777777" w:rsidR="00BE682B" w:rsidRPr="00B37735" w:rsidRDefault="00BE682B" w:rsidP="00C6599A">
            <w:pPr>
              <w:tabs>
                <w:tab w:val="clear" w:pos="7920"/>
                <w:tab w:val="clear" w:pos="9720"/>
              </w:tabs>
              <w:spacing w:line="100" w:lineRule="exact"/>
              <w:ind w:right="284"/>
              <w:jc w:val="center"/>
              <w:rPr>
                <w:rFonts w:ascii="Trebuchet MS" w:hAnsi="Trebuchet MS"/>
              </w:rPr>
            </w:pPr>
          </w:p>
        </w:tc>
      </w:tr>
    </w:tbl>
    <w:p w14:paraId="017B99B0" w14:textId="77777777" w:rsidR="00D54C31" w:rsidRPr="00D54C31" w:rsidRDefault="00D54C31" w:rsidP="00D54C31">
      <w:pPr>
        <w:rPr>
          <w:rFonts w:ascii="Trebuchet MS" w:hAnsi="Trebuchet MS"/>
          <w:highlight w:val="yellow"/>
        </w:rPr>
      </w:pPr>
    </w:p>
    <w:p w14:paraId="0506FC98" w14:textId="3A87A96D" w:rsidR="00D54C31" w:rsidRPr="00D54C31" w:rsidRDefault="00D54C31" w:rsidP="00D54C31">
      <w:pPr>
        <w:rPr>
          <w:rFonts w:ascii="Trebuchet MS" w:hAnsi="Trebuchet MS"/>
          <w:highlight w:val="yellow"/>
        </w:rPr>
        <w:sectPr w:rsidR="00D54C31" w:rsidRPr="00D54C31" w:rsidSect="00741FF7">
          <w:footerReference w:type="default" r:id="rId15"/>
          <w:footnotePr>
            <w:numFmt w:val="lowerRoman"/>
          </w:footnotePr>
          <w:endnotePr>
            <w:numFmt w:val="decimal"/>
          </w:endnotePr>
          <w:pgSz w:w="11900" w:h="16840" w:code="9"/>
          <w:pgMar w:top="1140" w:right="1140" w:bottom="1140" w:left="1140" w:header="720" w:footer="567" w:gutter="0"/>
          <w:cols w:space="720"/>
        </w:sectPr>
      </w:pPr>
    </w:p>
    <w:p w14:paraId="4D52EFA7" w14:textId="4C4BEF6F" w:rsidR="00002756" w:rsidRPr="00A02F1E" w:rsidRDefault="00002756" w:rsidP="00002756">
      <w:pPr>
        <w:tabs>
          <w:tab w:val="left" w:pos="760"/>
        </w:tabs>
        <w:jc w:val="center"/>
        <w:rPr>
          <w:rFonts w:ascii="Trebuchet MS" w:hAnsi="Trebuchet MS"/>
          <w:sz w:val="28"/>
          <w:szCs w:val="28"/>
        </w:rPr>
      </w:pPr>
      <w:bookmarkStart w:id="3" w:name="OLE_LINK24"/>
      <w:bookmarkStart w:id="4" w:name="OLE_LINK25"/>
      <w:r w:rsidRPr="00A02F1E">
        <w:rPr>
          <w:rFonts w:ascii="Trebuchet MS" w:hAnsi="Trebuchet MS"/>
          <w:b/>
          <w:sz w:val="28"/>
          <w:szCs w:val="28"/>
        </w:rPr>
        <w:lastRenderedPageBreak/>
        <w:t xml:space="preserve">CASINO </w:t>
      </w:r>
      <w:r w:rsidR="008E1DDB">
        <w:rPr>
          <w:rFonts w:ascii="Trebuchet MS" w:hAnsi="Trebuchet MS"/>
          <w:b/>
          <w:sz w:val="28"/>
          <w:szCs w:val="28"/>
        </w:rPr>
        <w:t>PUERTO SANTA FE</w:t>
      </w:r>
      <w:r w:rsidRPr="00A02F1E">
        <w:rPr>
          <w:rFonts w:ascii="Trebuchet MS" w:hAnsi="Trebuchet MS"/>
          <w:b/>
          <w:sz w:val="28"/>
          <w:szCs w:val="28"/>
        </w:rPr>
        <w:t xml:space="preserve"> S.A.</w:t>
      </w:r>
    </w:p>
    <w:p w14:paraId="580DDF16" w14:textId="77777777" w:rsidR="008E701E" w:rsidRPr="00C011CB" w:rsidRDefault="008E701E" w:rsidP="00126300">
      <w:pPr>
        <w:tabs>
          <w:tab w:val="left" w:pos="760"/>
          <w:tab w:val="decimal" w:pos="5400"/>
          <w:tab w:val="decimal" w:pos="7080"/>
          <w:tab w:val="left" w:pos="7420"/>
          <w:tab w:val="decimal" w:pos="14360"/>
          <w:tab w:val="decimal" w:pos="15020"/>
        </w:tabs>
        <w:spacing w:line="140" w:lineRule="exact"/>
        <w:rPr>
          <w:rFonts w:ascii="Trebuchet MS" w:hAnsi="Trebuchet MS"/>
        </w:rPr>
      </w:pPr>
    </w:p>
    <w:p w14:paraId="6ABC086A" w14:textId="77777777" w:rsidR="008E1DDB" w:rsidRPr="00B37735" w:rsidRDefault="008E701E" w:rsidP="008E1DDB">
      <w:pPr>
        <w:tabs>
          <w:tab w:val="right" w:pos="7200"/>
          <w:tab w:val="right" w:pos="8880"/>
          <w:tab w:val="left" w:pos="9600"/>
        </w:tabs>
        <w:jc w:val="center"/>
        <w:rPr>
          <w:rFonts w:ascii="Trebuchet MS" w:hAnsi="Trebuchet MS"/>
        </w:rPr>
      </w:pPr>
      <w:proofErr w:type="spellStart"/>
      <w:r w:rsidRPr="00C011CB">
        <w:rPr>
          <w:rFonts w:ascii="Trebuchet MS" w:hAnsi="Trebuchet MS"/>
        </w:rPr>
        <w:t>N°</w:t>
      </w:r>
      <w:proofErr w:type="spellEnd"/>
      <w:r w:rsidRPr="00C011CB">
        <w:rPr>
          <w:rFonts w:ascii="Trebuchet MS" w:hAnsi="Trebuchet MS"/>
        </w:rPr>
        <w:t xml:space="preserve"> de inscripción en la Inspección General de Personas Jurídicas de la </w:t>
      </w:r>
      <w:proofErr w:type="spellStart"/>
      <w:r w:rsidRPr="00C011CB">
        <w:rPr>
          <w:rFonts w:ascii="Trebuchet MS" w:hAnsi="Trebuchet MS"/>
        </w:rPr>
        <w:t>Pcia</w:t>
      </w:r>
      <w:proofErr w:type="spellEnd"/>
      <w:r w:rsidRPr="00C011CB">
        <w:rPr>
          <w:rFonts w:ascii="Trebuchet MS" w:hAnsi="Trebuchet MS"/>
        </w:rPr>
        <w:t xml:space="preserve">. de Santa Fe: </w:t>
      </w:r>
      <w:r w:rsidR="008E1DDB" w:rsidRPr="00B37735">
        <w:rPr>
          <w:rFonts w:ascii="Trebuchet MS" w:hAnsi="Trebuchet MS"/>
        </w:rPr>
        <w:t>3136</w:t>
      </w:r>
    </w:p>
    <w:p w14:paraId="2B9CD168" w14:textId="280035F9" w:rsidR="008E701E" w:rsidRPr="00C011CB" w:rsidRDefault="008E701E" w:rsidP="004E2018">
      <w:pPr>
        <w:tabs>
          <w:tab w:val="right" w:pos="7200"/>
          <w:tab w:val="right" w:pos="8880"/>
          <w:tab w:val="left" w:pos="9600"/>
        </w:tabs>
        <w:jc w:val="center"/>
        <w:rPr>
          <w:rFonts w:ascii="Trebuchet MS" w:hAnsi="Trebuchet MS"/>
        </w:rPr>
      </w:pPr>
      <w:r w:rsidRPr="00C011CB">
        <w:rPr>
          <w:rFonts w:ascii="Trebuchet MS" w:hAnsi="Trebuchet MS"/>
          <w:b/>
        </w:rPr>
        <w:t xml:space="preserve">ESTADO DE SITUACION PATRIMONIAL </w:t>
      </w:r>
      <w:r w:rsidR="00E51BF4">
        <w:rPr>
          <w:rFonts w:ascii="Trebuchet MS" w:hAnsi="Trebuchet MS"/>
          <w:b/>
        </w:rPr>
        <w:t>INTERMEDIO</w:t>
      </w:r>
    </w:p>
    <w:p w14:paraId="3A1A4A90" w14:textId="5E569F3B" w:rsidR="00706164" w:rsidRPr="00C011CB" w:rsidRDefault="00706164" w:rsidP="00706164">
      <w:pPr>
        <w:tabs>
          <w:tab w:val="right" w:pos="7200"/>
          <w:tab w:val="right" w:pos="8880"/>
          <w:tab w:val="left" w:pos="9600"/>
        </w:tabs>
        <w:jc w:val="center"/>
        <w:rPr>
          <w:rFonts w:ascii="Trebuchet MS" w:hAnsi="Trebuchet MS"/>
        </w:rPr>
      </w:pPr>
      <w:r w:rsidRPr="00C011CB">
        <w:rPr>
          <w:rFonts w:ascii="Trebuchet MS" w:hAnsi="Trebuchet MS"/>
        </w:rPr>
        <w:t xml:space="preserve">al </w:t>
      </w:r>
      <w:r w:rsidR="00725210" w:rsidRPr="00C011CB">
        <w:rPr>
          <w:rFonts w:ascii="Trebuchet MS" w:hAnsi="Trebuchet MS"/>
        </w:rPr>
        <w:t>3</w:t>
      </w:r>
      <w:r w:rsidR="00CA1673">
        <w:rPr>
          <w:rFonts w:ascii="Trebuchet MS" w:hAnsi="Trebuchet MS"/>
        </w:rPr>
        <w:t>0</w:t>
      </w:r>
      <w:r w:rsidR="00725210" w:rsidRPr="00C011CB">
        <w:rPr>
          <w:rFonts w:ascii="Trebuchet MS" w:hAnsi="Trebuchet MS"/>
        </w:rPr>
        <w:t xml:space="preserve"> de </w:t>
      </w:r>
      <w:r w:rsidR="00CA1673">
        <w:rPr>
          <w:rFonts w:ascii="Trebuchet MS" w:hAnsi="Trebuchet MS"/>
        </w:rPr>
        <w:t>abril</w:t>
      </w:r>
      <w:r w:rsidR="00725210" w:rsidRPr="00C011CB">
        <w:rPr>
          <w:rFonts w:ascii="Trebuchet MS" w:hAnsi="Trebuchet MS"/>
        </w:rPr>
        <w:t xml:space="preserve"> de 201</w:t>
      </w:r>
      <w:r w:rsidR="00996973" w:rsidRPr="00C011CB">
        <w:rPr>
          <w:rFonts w:ascii="Trebuchet MS" w:hAnsi="Trebuchet MS"/>
        </w:rPr>
        <w:t>9</w:t>
      </w:r>
      <w:r w:rsidRPr="00C011CB">
        <w:rPr>
          <w:rFonts w:ascii="Trebuchet MS" w:hAnsi="Trebuchet MS"/>
        </w:rPr>
        <w:t xml:space="preserve"> comparativo con el ejercicio anterior (en pesos)</w:t>
      </w:r>
    </w:p>
    <w:p w14:paraId="1DAB509A" w14:textId="77777777" w:rsidR="00B67310" w:rsidRPr="00C011CB" w:rsidRDefault="00B67310" w:rsidP="00706164">
      <w:pPr>
        <w:tabs>
          <w:tab w:val="right" w:pos="7200"/>
          <w:tab w:val="right" w:pos="8880"/>
          <w:tab w:val="left" w:pos="9600"/>
        </w:tabs>
        <w:jc w:val="center"/>
        <w:rPr>
          <w:rFonts w:ascii="Trebuchet MS" w:hAnsi="Trebuchet MS"/>
          <w:highlight w:val="yellow"/>
        </w:rPr>
      </w:pPr>
    </w:p>
    <w:p w14:paraId="503FF910" w14:textId="77777777" w:rsidR="00CB1B36" w:rsidRPr="00C011CB" w:rsidRDefault="00CB1B36" w:rsidP="00706164">
      <w:pPr>
        <w:tabs>
          <w:tab w:val="right" w:pos="7200"/>
          <w:tab w:val="right" w:pos="8880"/>
          <w:tab w:val="left" w:pos="9600"/>
        </w:tabs>
        <w:jc w:val="center"/>
        <w:rPr>
          <w:rFonts w:ascii="Trebuchet MS" w:hAnsi="Trebuchet MS"/>
          <w:highlight w:val="yellow"/>
        </w:rPr>
      </w:pPr>
    </w:p>
    <w:p w14:paraId="4142C1D7" w14:textId="77777777" w:rsidR="00CB1B36" w:rsidRPr="00C011CB" w:rsidRDefault="00CB1B36" w:rsidP="00706164">
      <w:pPr>
        <w:tabs>
          <w:tab w:val="right" w:pos="7200"/>
          <w:tab w:val="right" w:pos="8880"/>
          <w:tab w:val="left" w:pos="9600"/>
        </w:tabs>
        <w:jc w:val="center"/>
        <w:rPr>
          <w:rFonts w:ascii="Trebuchet MS" w:hAnsi="Trebuchet MS"/>
          <w:highlight w:val="yellow"/>
        </w:rPr>
      </w:pPr>
    </w:p>
    <w:p w14:paraId="5C75756C" w14:textId="50B3503F" w:rsidR="00D70A49" w:rsidRDefault="00B96B38" w:rsidP="008136DF">
      <w:pPr>
        <w:tabs>
          <w:tab w:val="right" w:pos="7200"/>
          <w:tab w:val="right" w:pos="8880"/>
          <w:tab w:val="left" w:pos="9600"/>
        </w:tabs>
        <w:ind w:left="1276"/>
        <w:jc w:val="center"/>
        <w:rPr>
          <w:rFonts w:ascii="Trebuchet MS" w:hAnsi="Trebuchet MS"/>
          <w:highlight w:val="yellow"/>
        </w:rPr>
      </w:pPr>
      <w:r w:rsidRPr="008136DF">
        <w:rPr>
          <w:rFonts w:ascii="Trebuchet MS" w:hAnsi="Trebuchet MS"/>
        </w:rPr>
        <w:fldChar w:fldCharType="begin"/>
      </w:r>
      <w:r w:rsidRPr="008136DF">
        <w:rPr>
          <w:rFonts w:ascii="Trebuchet MS" w:hAnsi="Trebuchet MS"/>
        </w:rPr>
        <w:instrText xml:space="preserve"> LINK Excel.Sheet.12 "C:\\Users\\daudicana\\Desktop\\EECC CPSF (mara)\\04_19_Armado Estados Contables SF.xlsx!E.S.P.!F2C1:F48C4" "" \a \p \* MERGEFORMAT </w:instrText>
      </w:r>
      <w:r w:rsidRPr="008136DF">
        <w:rPr>
          <w:rFonts w:ascii="Trebuchet MS" w:hAnsi="Trebuchet MS"/>
        </w:rPr>
        <w:fldChar w:fldCharType="separate"/>
      </w:r>
      <w:r w:rsidRPr="008136DF">
        <w:rPr>
          <w:rFonts w:ascii="Trebuchet MS" w:hAnsi="Trebuchet MS"/>
        </w:rPr>
        <w:object w:dxaOrig="8550" w:dyaOrig="9990" w14:anchorId="18038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9pt;height:441.2pt" o:ole="">
            <v:imagedata r:id="rId16" o:title=""/>
          </v:shape>
        </w:object>
      </w:r>
      <w:r w:rsidRPr="008136DF">
        <w:rPr>
          <w:rFonts w:ascii="Trebuchet MS" w:hAnsi="Trebuchet MS"/>
        </w:rPr>
        <w:fldChar w:fldCharType="end"/>
      </w:r>
    </w:p>
    <w:bookmarkEnd w:id="3"/>
    <w:bookmarkEnd w:id="4"/>
    <w:p w14:paraId="1059E2B9" w14:textId="77777777" w:rsidR="007A1B7F" w:rsidRPr="00C011CB" w:rsidRDefault="007A1B7F" w:rsidP="00BD4881">
      <w:pPr>
        <w:pStyle w:val="Lilianita"/>
        <w:widowControl w:val="0"/>
        <w:tabs>
          <w:tab w:val="center" w:pos="2019"/>
          <w:tab w:val="center" w:pos="8357"/>
          <w:tab w:val="center" w:pos="13041"/>
        </w:tabs>
        <w:spacing w:line="240" w:lineRule="atLeast"/>
        <w:ind w:right="-586"/>
        <w:rPr>
          <w:rFonts w:ascii="Trebuchet MS" w:hAnsi="Trebuchet MS"/>
          <w:highlight w:val="yellow"/>
        </w:rPr>
      </w:pPr>
    </w:p>
    <w:p w14:paraId="6DCD085D" w14:textId="77777777" w:rsidR="00390F92" w:rsidRDefault="00390F92" w:rsidP="001F1567">
      <w:pPr>
        <w:pStyle w:val="Lilianita"/>
        <w:widowControl w:val="0"/>
        <w:tabs>
          <w:tab w:val="center" w:pos="2019"/>
          <w:tab w:val="center" w:pos="8357"/>
          <w:tab w:val="center" w:pos="13041"/>
        </w:tabs>
        <w:spacing w:line="200" w:lineRule="exact"/>
        <w:ind w:left="851" w:right="767"/>
        <w:rPr>
          <w:rFonts w:ascii="Trebuchet MS" w:hAnsi="Trebuchet MS"/>
          <w:highlight w:val="yellow"/>
        </w:rPr>
      </w:pPr>
    </w:p>
    <w:p w14:paraId="6E009732" w14:textId="77777777" w:rsidR="00F31E7A" w:rsidRPr="00F31E7A" w:rsidRDefault="00F31E7A" w:rsidP="00F31E7A">
      <w:pPr>
        <w:rPr>
          <w:highlight w:val="yellow"/>
        </w:rPr>
      </w:pPr>
    </w:p>
    <w:p w14:paraId="606E3D84" w14:textId="77777777" w:rsidR="00F31E7A" w:rsidRDefault="00F31E7A" w:rsidP="00F31E7A">
      <w:pPr>
        <w:rPr>
          <w:rFonts w:ascii="Trebuchet MS" w:hAnsi="Trebuchet MS"/>
          <w:highlight w:val="yellow"/>
        </w:rPr>
      </w:pPr>
    </w:p>
    <w:p w14:paraId="357E93E5" w14:textId="5C1D05A4" w:rsidR="00F31E7A" w:rsidRPr="00F31E7A" w:rsidRDefault="00F31E7A" w:rsidP="00F31E7A">
      <w:pPr>
        <w:rPr>
          <w:highlight w:val="yellow"/>
        </w:rPr>
        <w:sectPr w:rsidR="00F31E7A" w:rsidRPr="00F31E7A" w:rsidSect="001F1567">
          <w:headerReference w:type="default" r:id="rId17"/>
          <w:footerReference w:type="default" r:id="rId18"/>
          <w:footnotePr>
            <w:numFmt w:val="lowerRoman"/>
          </w:footnotePr>
          <w:endnotePr>
            <w:numFmt w:val="decimal"/>
          </w:endnotePr>
          <w:pgSz w:w="11909" w:h="16834" w:code="9"/>
          <w:pgMar w:top="1140" w:right="227" w:bottom="1140" w:left="0" w:header="567" w:footer="567" w:gutter="0"/>
          <w:cols w:space="720"/>
          <w:docGrid w:linePitch="272"/>
        </w:sectPr>
      </w:pPr>
    </w:p>
    <w:p w14:paraId="53FC8F08" w14:textId="77777777" w:rsidR="008E701E" w:rsidRPr="00322536" w:rsidRDefault="008E701E">
      <w:pPr>
        <w:tabs>
          <w:tab w:val="clear" w:pos="7920"/>
          <w:tab w:val="center" w:pos="1740"/>
          <w:tab w:val="center" w:pos="2126"/>
          <w:tab w:val="center" w:pos="5520"/>
          <w:tab w:val="center" w:pos="8560"/>
        </w:tabs>
        <w:jc w:val="right"/>
        <w:rPr>
          <w:rFonts w:ascii="Trebuchet MS" w:hAnsi="Trebuchet MS"/>
          <w:sz w:val="28"/>
          <w:szCs w:val="28"/>
        </w:rPr>
      </w:pPr>
    </w:p>
    <w:p w14:paraId="51BB4231" w14:textId="182D56F5" w:rsidR="005B71A3" w:rsidRPr="00A02F1E" w:rsidRDefault="005B71A3" w:rsidP="005B71A3">
      <w:pPr>
        <w:tabs>
          <w:tab w:val="left" w:pos="760"/>
        </w:tabs>
        <w:jc w:val="center"/>
        <w:rPr>
          <w:rFonts w:ascii="Trebuchet MS" w:hAnsi="Trebuchet MS"/>
          <w:sz w:val="28"/>
          <w:szCs w:val="28"/>
        </w:rPr>
      </w:pPr>
      <w:bookmarkStart w:id="5" w:name="OLE_LINK9"/>
      <w:bookmarkStart w:id="6" w:name="OLE_LINK16"/>
      <w:r w:rsidRPr="00A02F1E">
        <w:rPr>
          <w:rFonts w:ascii="Trebuchet MS" w:hAnsi="Trebuchet MS"/>
          <w:b/>
          <w:sz w:val="28"/>
          <w:szCs w:val="28"/>
        </w:rPr>
        <w:t xml:space="preserve">CASINO </w:t>
      </w:r>
      <w:r>
        <w:rPr>
          <w:rFonts w:ascii="Trebuchet MS" w:hAnsi="Trebuchet MS"/>
          <w:b/>
          <w:sz w:val="28"/>
          <w:szCs w:val="28"/>
        </w:rPr>
        <w:t>PUERTO SANTA FE</w:t>
      </w:r>
      <w:r w:rsidRPr="00A02F1E">
        <w:rPr>
          <w:rFonts w:ascii="Trebuchet MS" w:hAnsi="Trebuchet MS"/>
          <w:b/>
          <w:sz w:val="28"/>
          <w:szCs w:val="28"/>
        </w:rPr>
        <w:t xml:space="preserve"> S.A.</w:t>
      </w:r>
    </w:p>
    <w:p w14:paraId="1FEA9188" w14:textId="77777777" w:rsidR="008E701E" w:rsidRPr="00C011CB" w:rsidRDefault="008E701E" w:rsidP="00344B2C">
      <w:pPr>
        <w:pStyle w:val="Textonotaalfinal"/>
        <w:rPr>
          <w:rFonts w:ascii="Trebuchet MS" w:hAnsi="Trebuchet MS"/>
        </w:rPr>
      </w:pPr>
    </w:p>
    <w:p w14:paraId="4C271878" w14:textId="4946F911" w:rsidR="008E701E" w:rsidRDefault="008E701E" w:rsidP="005B71A3">
      <w:pPr>
        <w:tabs>
          <w:tab w:val="right" w:pos="7200"/>
          <w:tab w:val="right" w:pos="8880"/>
          <w:tab w:val="left" w:pos="9600"/>
        </w:tabs>
        <w:jc w:val="center"/>
        <w:rPr>
          <w:rFonts w:ascii="Trebuchet MS" w:hAnsi="Trebuchet MS"/>
        </w:rPr>
      </w:pPr>
      <w:proofErr w:type="spellStart"/>
      <w:r w:rsidRPr="00C011CB">
        <w:rPr>
          <w:rFonts w:ascii="Trebuchet MS" w:hAnsi="Trebuchet MS"/>
        </w:rPr>
        <w:t>N°</w:t>
      </w:r>
      <w:proofErr w:type="spellEnd"/>
      <w:r w:rsidRPr="00C011CB">
        <w:rPr>
          <w:rFonts w:ascii="Trebuchet MS" w:hAnsi="Trebuchet MS"/>
        </w:rPr>
        <w:t xml:space="preserve"> de inscripción en la Inspección General de Personas Jurídicas de la </w:t>
      </w:r>
      <w:proofErr w:type="spellStart"/>
      <w:r w:rsidRPr="00C011CB">
        <w:rPr>
          <w:rFonts w:ascii="Trebuchet MS" w:hAnsi="Trebuchet MS"/>
        </w:rPr>
        <w:t>Pcia</w:t>
      </w:r>
      <w:proofErr w:type="spellEnd"/>
      <w:r w:rsidRPr="00C011CB">
        <w:rPr>
          <w:rFonts w:ascii="Trebuchet MS" w:hAnsi="Trebuchet MS"/>
        </w:rPr>
        <w:t xml:space="preserve">. de Santa Fe: </w:t>
      </w:r>
      <w:r w:rsidR="005B71A3" w:rsidRPr="00B37735">
        <w:rPr>
          <w:rFonts w:ascii="Trebuchet MS" w:hAnsi="Trebuchet MS"/>
        </w:rPr>
        <w:t>3136</w:t>
      </w:r>
    </w:p>
    <w:p w14:paraId="42CDD7B8" w14:textId="77777777" w:rsidR="005B71A3" w:rsidRPr="00C011CB" w:rsidRDefault="005B71A3" w:rsidP="005B71A3">
      <w:pPr>
        <w:tabs>
          <w:tab w:val="right" w:pos="7200"/>
          <w:tab w:val="right" w:pos="8880"/>
          <w:tab w:val="left" w:pos="9600"/>
        </w:tabs>
        <w:jc w:val="center"/>
        <w:rPr>
          <w:rFonts w:ascii="Trebuchet MS" w:hAnsi="Trebuchet MS"/>
        </w:rPr>
      </w:pPr>
    </w:p>
    <w:p w14:paraId="12E29228" w14:textId="011FF1F8" w:rsidR="008E701E" w:rsidRPr="00C011CB" w:rsidRDefault="008E701E" w:rsidP="00344B2C">
      <w:pPr>
        <w:pStyle w:val="Ttulo1"/>
        <w:rPr>
          <w:rFonts w:ascii="Trebuchet MS" w:hAnsi="Trebuchet MS"/>
        </w:rPr>
      </w:pPr>
      <w:r w:rsidRPr="00C011CB">
        <w:rPr>
          <w:rFonts w:ascii="Trebuchet MS" w:hAnsi="Trebuchet MS"/>
        </w:rPr>
        <w:t xml:space="preserve">ESTADO DE RESULTADOS </w:t>
      </w:r>
      <w:r w:rsidR="00E9233A">
        <w:rPr>
          <w:rFonts w:ascii="Trebuchet MS" w:hAnsi="Trebuchet MS"/>
        </w:rPr>
        <w:t>INTERMEDIO</w:t>
      </w:r>
    </w:p>
    <w:p w14:paraId="190DC4DA" w14:textId="0DB96DC4" w:rsidR="00A6140F" w:rsidRPr="00C011CB" w:rsidRDefault="00A6140F" w:rsidP="00A6140F">
      <w:pPr>
        <w:jc w:val="center"/>
        <w:rPr>
          <w:rFonts w:ascii="Trebuchet MS" w:hAnsi="Trebuchet MS"/>
        </w:rPr>
      </w:pPr>
      <w:r w:rsidRPr="00C011CB">
        <w:rPr>
          <w:rFonts w:ascii="Trebuchet MS" w:hAnsi="Trebuchet MS"/>
        </w:rPr>
        <w:t xml:space="preserve">por el </w:t>
      </w:r>
      <w:r w:rsidR="00E41BCD" w:rsidRPr="00C011CB">
        <w:rPr>
          <w:rFonts w:ascii="Trebuchet MS" w:hAnsi="Trebuchet MS"/>
        </w:rPr>
        <w:t>período</w:t>
      </w:r>
      <w:r w:rsidRPr="00C011CB">
        <w:rPr>
          <w:rFonts w:ascii="Trebuchet MS" w:hAnsi="Trebuchet MS"/>
        </w:rPr>
        <w:t xml:space="preserve"> </w:t>
      </w:r>
      <w:r w:rsidR="00E51BF4">
        <w:rPr>
          <w:rFonts w:ascii="Trebuchet MS" w:hAnsi="Trebuchet MS"/>
        </w:rPr>
        <w:t xml:space="preserve">de </w:t>
      </w:r>
      <w:r w:rsidR="00322536">
        <w:rPr>
          <w:rFonts w:ascii="Trebuchet MS" w:hAnsi="Trebuchet MS"/>
        </w:rPr>
        <w:t>seis</w:t>
      </w:r>
      <w:r w:rsidR="00E51BF4">
        <w:rPr>
          <w:rFonts w:ascii="Trebuchet MS" w:hAnsi="Trebuchet MS"/>
        </w:rPr>
        <w:t xml:space="preserve"> meses </w:t>
      </w:r>
      <w:r w:rsidRPr="00C011CB">
        <w:rPr>
          <w:rFonts w:ascii="Trebuchet MS" w:hAnsi="Trebuchet MS"/>
        </w:rPr>
        <w:t xml:space="preserve">finalizado el </w:t>
      </w:r>
      <w:r w:rsidR="00725210" w:rsidRPr="00C011CB">
        <w:rPr>
          <w:rFonts w:ascii="Trebuchet MS" w:hAnsi="Trebuchet MS"/>
        </w:rPr>
        <w:t>3</w:t>
      </w:r>
      <w:r w:rsidR="00CA1673">
        <w:rPr>
          <w:rFonts w:ascii="Trebuchet MS" w:hAnsi="Trebuchet MS"/>
        </w:rPr>
        <w:t>0</w:t>
      </w:r>
      <w:r w:rsidR="00725210" w:rsidRPr="00C011CB">
        <w:rPr>
          <w:rFonts w:ascii="Trebuchet MS" w:hAnsi="Trebuchet MS"/>
        </w:rPr>
        <w:t xml:space="preserve"> de </w:t>
      </w:r>
      <w:r w:rsidR="00CA1673">
        <w:rPr>
          <w:rFonts w:ascii="Trebuchet MS" w:hAnsi="Trebuchet MS"/>
        </w:rPr>
        <w:t>abril</w:t>
      </w:r>
      <w:r w:rsidR="00725210" w:rsidRPr="00C011CB">
        <w:rPr>
          <w:rFonts w:ascii="Trebuchet MS" w:hAnsi="Trebuchet MS"/>
        </w:rPr>
        <w:t xml:space="preserve"> de 201</w:t>
      </w:r>
      <w:r w:rsidR="00E41BCD" w:rsidRPr="00C011CB">
        <w:rPr>
          <w:rFonts w:ascii="Trebuchet MS" w:hAnsi="Trebuchet MS"/>
        </w:rPr>
        <w:t>9</w:t>
      </w:r>
      <w:r w:rsidR="00CA1673">
        <w:rPr>
          <w:rFonts w:ascii="Trebuchet MS" w:hAnsi="Trebuchet MS"/>
        </w:rPr>
        <w:t xml:space="preserve"> comparativo con el período anterior</w:t>
      </w:r>
      <w:r w:rsidRPr="00C011CB">
        <w:rPr>
          <w:rFonts w:ascii="Trebuchet MS" w:hAnsi="Trebuchet MS"/>
        </w:rPr>
        <w:t xml:space="preserve"> (en pesos) </w:t>
      </w:r>
    </w:p>
    <w:p w14:paraId="40459B23" w14:textId="1DF84C88" w:rsidR="00A6140F" w:rsidRPr="00DF095F" w:rsidRDefault="00A6140F" w:rsidP="00A6140F">
      <w:pPr>
        <w:spacing w:line="200" w:lineRule="exact"/>
        <w:jc w:val="center"/>
        <w:rPr>
          <w:rFonts w:ascii="Trebuchet MS" w:hAnsi="Trebuchet MS"/>
          <w:highlight w:val="yellow"/>
        </w:rPr>
      </w:pPr>
    </w:p>
    <w:p w14:paraId="37D9C3A2" w14:textId="3D53BCE4" w:rsidR="00D70A49" w:rsidRPr="00DF095F" w:rsidRDefault="00D70A49">
      <w:pPr>
        <w:spacing w:line="200" w:lineRule="exact"/>
        <w:rPr>
          <w:rFonts w:ascii="Trebuchet MS" w:hAnsi="Trebuchet MS"/>
          <w:highlight w:val="yellow"/>
        </w:rPr>
      </w:pPr>
    </w:p>
    <w:p w14:paraId="3832DED1" w14:textId="394227AF" w:rsidR="00D70A49" w:rsidRPr="00DF095F" w:rsidRDefault="00D70A49">
      <w:pPr>
        <w:spacing w:line="200" w:lineRule="exact"/>
        <w:rPr>
          <w:rFonts w:ascii="Trebuchet MS" w:hAnsi="Trebuchet MS"/>
          <w:highlight w:val="yellow"/>
        </w:rPr>
      </w:pPr>
    </w:p>
    <w:p w14:paraId="35F0AB72" w14:textId="39F945FB" w:rsidR="00D70A49" w:rsidRPr="00DF095F" w:rsidRDefault="00745390">
      <w:pPr>
        <w:spacing w:line="200" w:lineRule="exact"/>
        <w:rPr>
          <w:rFonts w:ascii="Trebuchet MS" w:hAnsi="Trebuchet MS"/>
          <w:highlight w:val="yellow"/>
        </w:rPr>
      </w:pPr>
      <w:r>
        <w:rPr>
          <w:rFonts w:ascii="Trebuchet MS" w:hAnsi="Trebuchet MS"/>
          <w:noProof/>
        </w:rPr>
        <w:object w:dxaOrig="1440" w:dyaOrig="1440" w14:anchorId="5A69018B">
          <v:shape id="_x0000_s1090" type="#_x0000_t75" style="position:absolute;left:0;text-align:left;margin-left:.85pt;margin-top:4.8pt;width:506.5pt;height:200.1pt;z-index:251681792;mso-position-horizontal-relative:text;mso-position-vertical-relative:text">
            <v:imagedata r:id="rId19" o:title=""/>
          </v:shape>
          <o:OLEObject Type="Link" ProgID="Excel.Sheet.12" ShapeID="_x0000_s1090" DrawAspect="Content" r:id="rId20" UpdateMode="Always">
            <o:LinkType>EnhancedMetaFile</o:LinkType>
            <o:LockedField>false</o:LockedField>
          </o:OLEObject>
        </w:object>
      </w:r>
    </w:p>
    <w:p w14:paraId="6CEDF826" w14:textId="77777777" w:rsidR="00D70A49" w:rsidRPr="00DF095F" w:rsidRDefault="00D70A49">
      <w:pPr>
        <w:spacing w:line="200" w:lineRule="exact"/>
        <w:rPr>
          <w:rFonts w:ascii="Trebuchet MS" w:hAnsi="Trebuchet MS"/>
          <w:highlight w:val="yellow"/>
        </w:rPr>
      </w:pPr>
    </w:p>
    <w:p w14:paraId="0055AB71" w14:textId="77777777" w:rsidR="00D70A49" w:rsidRPr="00DF095F" w:rsidRDefault="00D70A49">
      <w:pPr>
        <w:spacing w:line="200" w:lineRule="exact"/>
        <w:rPr>
          <w:rFonts w:ascii="Trebuchet MS" w:hAnsi="Trebuchet MS"/>
          <w:highlight w:val="yellow"/>
        </w:rPr>
      </w:pPr>
    </w:p>
    <w:p w14:paraId="719EB53C" w14:textId="77777777" w:rsidR="00D70A49" w:rsidRPr="00DF095F" w:rsidRDefault="00D70A49">
      <w:pPr>
        <w:spacing w:line="200" w:lineRule="exact"/>
        <w:rPr>
          <w:rFonts w:ascii="Trebuchet MS" w:hAnsi="Trebuchet MS"/>
          <w:highlight w:val="yellow"/>
        </w:rPr>
      </w:pPr>
    </w:p>
    <w:p w14:paraId="709BBEEC" w14:textId="77777777" w:rsidR="00D70A49" w:rsidRPr="00DF095F" w:rsidRDefault="00D70A49">
      <w:pPr>
        <w:spacing w:line="200" w:lineRule="exact"/>
        <w:rPr>
          <w:rFonts w:ascii="Trebuchet MS" w:hAnsi="Trebuchet MS"/>
          <w:highlight w:val="yellow"/>
        </w:rPr>
      </w:pPr>
    </w:p>
    <w:p w14:paraId="21F86331" w14:textId="77777777" w:rsidR="00D70A49" w:rsidRPr="00DF095F" w:rsidRDefault="00D70A49">
      <w:pPr>
        <w:spacing w:line="200" w:lineRule="exact"/>
        <w:rPr>
          <w:rFonts w:ascii="Trebuchet MS" w:hAnsi="Trebuchet MS"/>
          <w:highlight w:val="yellow"/>
        </w:rPr>
      </w:pPr>
    </w:p>
    <w:p w14:paraId="5102013A" w14:textId="77777777" w:rsidR="00D70A49" w:rsidRPr="00DF095F" w:rsidRDefault="00D70A49">
      <w:pPr>
        <w:spacing w:line="200" w:lineRule="exact"/>
        <w:rPr>
          <w:rFonts w:ascii="Trebuchet MS" w:hAnsi="Trebuchet MS"/>
          <w:highlight w:val="yellow"/>
        </w:rPr>
      </w:pPr>
    </w:p>
    <w:p w14:paraId="54F5F146" w14:textId="77777777" w:rsidR="00D70A49" w:rsidRPr="00DF095F" w:rsidRDefault="00D70A49">
      <w:pPr>
        <w:spacing w:line="200" w:lineRule="exact"/>
        <w:rPr>
          <w:rFonts w:ascii="Trebuchet MS" w:hAnsi="Trebuchet MS"/>
          <w:highlight w:val="yellow"/>
        </w:rPr>
      </w:pPr>
    </w:p>
    <w:p w14:paraId="7A35F726" w14:textId="77777777" w:rsidR="00D70A49" w:rsidRPr="00DF095F" w:rsidRDefault="00D70A49">
      <w:pPr>
        <w:spacing w:line="200" w:lineRule="exact"/>
        <w:rPr>
          <w:rFonts w:ascii="Trebuchet MS" w:hAnsi="Trebuchet MS"/>
          <w:highlight w:val="yellow"/>
        </w:rPr>
      </w:pPr>
    </w:p>
    <w:p w14:paraId="03575C27" w14:textId="77777777" w:rsidR="00D70A49" w:rsidRPr="00DF095F" w:rsidRDefault="00D70A49">
      <w:pPr>
        <w:spacing w:line="200" w:lineRule="exact"/>
        <w:rPr>
          <w:rFonts w:ascii="Trebuchet MS" w:hAnsi="Trebuchet MS"/>
          <w:highlight w:val="yellow"/>
        </w:rPr>
      </w:pPr>
    </w:p>
    <w:p w14:paraId="4976F47F" w14:textId="77777777" w:rsidR="00D70A49" w:rsidRPr="00DF095F" w:rsidRDefault="00D70A49">
      <w:pPr>
        <w:spacing w:line="200" w:lineRule="exact"/>
        <w:rPr>
          <w:rFonts w:ascii="Trebuchet MS" w:hAnsi="Trebuchet MS"/>
          <w:highlight w:val="yellow"/>
        </w:rPr>
      </w:pPr>
    </w:p>
    <w:p w14:paraId="738E8C0B" w14:textId="77777777" w:rsidR="00D70A49" w:rsidRPr="00DF095F" w:rsidRDefault="00D70A49">
      <w:pPr>
        <w:spacing w:line="200" w:lineRule="exact"/>
        <w:rPr>
          <w:rFonts w:ascii="Trebuchet MS" w:hAnsi="Trebuchet MS"/>
          <w:highlight w:val="yellow"/>
        </w:rPr>
      </w:pPr>
    </w:p>
    <w:p w14:paraId="3E9F6F04" w14:textId="77777777" w:rsidR="00D70A49" w:rsidRPr="00DF095F" w:rsidRDefault="00D70A49">
      <w:pPr>
        <w:spacing w:line="200" w:lineRule="exact"/>
        <w:rPr>
          <w:rFonts w:ascii="Trebuchet MS" w:hAnsi="Trebuchet MS"/>
          <w:highlight w:val="yellow"/>
        </w:rPr>
      </w:pPr>
    </w:p>
    <w:p w14:paraId="0572D163" w14:textId="77777777" w:rsidR="00D70A49" w:rsidRDefault="00D70A49">
      <w:pPr>
        <w:spacing w:line="200" w:lineRule="exact"/>
        <w:rPr>
          <w:rFonts w:ascii="Trebuchet MS" w:hAnsi="Trebuchet MS"/>
          <w:highlight w:val="yellow"/>
        </w:rPr>
      </w:pPr>
    </w:p>
    <w:p w14:paraId="20D769C8" w14:textId="77777777" w:rsidR="00D70A49" w:rsidRDefault="00D70A49">
      <w:pPr>
        <w:spacing w:line="200" w:lineRule="exact"/>
        <w:rPr>
          <w:rFonts w:ascii="Trebuchet MS" w:hAnsi="Trebuchet MS"/>
          <w:highlight w:val="yellow"/>
        </w:rPr>
      </w:pPr>
    </w:p>
    <w:p w14:paraId="0301D495" w14:textId="77777777" w:rsidR="00D70A49" w:rsidRDefault="00D70A49">
      <w:pPr>
        <w:spacing w:line="200" w:lineRule="exact"/>
        <w:rPr>
          <w:rFonts w:ascii="Trebuchet MS" w:hAnsi="Trebuchet MS"/>
          <w:highlight w:val="yellow"/>
        </w:rPr>
      </w:pPr>
    </w:p>
    <w:p w14:paraId="78451112" w14:textId="77777777" w:rsidR="00D70A49" w:rsidRDefault="00D70A49">
      <w:pPr>
        <w:spacing w:line="200" w:lineRule="exact"/>
        <w:rPr>
          <w:rFonts w:ascii="Trebuchet MS" w:hAnsi="Trebuchet MS"/>
          <w:highlight w:val="yellow"/>
        </w:rPr>
      </w:pPr>
    </w:p>
    <w:p w14:paraId="0CACE18C" w14:textId="77777777" w:rsidR="00D70A49" w:rsidRDefault="00D70A49">
      <w:pPr>
        <w:spacing w:line="200" w:lineRule="exact"/>
        <w:rPr>
          <w:rFonts w:ascii="Trebuchet MS" w:hAnsi="Trebuchet MS"/>
          <w:highlight w:val="yellow"/>
        </w:rPr>
      </w:pPr>
    </w:p>
    <w:p w14:paraId="5F556198" w14:textId="77777777" w:rsidR="00D70A49" w:rsidRDefault="00D70A49">
      <w:pPr>
        <w:spacing w:line="200" w:lineRule="exact"/>
        <w:rPr>
          <w:rFonts w:ascii="Trebuchet MS" w:hAnsi="Trebuchet MS"/>
          <w:highlight w:val="yellow"/>
        </w:rPr>
      </w:pPr>
    </w:p>
    <w:p w14:paraId="698DE4B9" w14:textId="77777777" w:rsidR="00D70A49" w:rsidRDefault="00D70A49">
      <w:pPr>
        <w:spacing w:line="200" w:lineRule="exact"/>
        <w:rPr>
          <w:rFonts w:ascii="Trebuchet MS" w:hAnsi="Trebuchet MS"/>
          <w:highlight w:val="yellow"/>
        </w:rPr>
      </w:pPr>
    </w:p>
    <w:bookmarkEnd w:id="5"/>
    <w:bookmarkEnd w:id="6"/>
    <w:p w14:paraId="2E2EE87F" w14:textId="589A23FB" w:rsidR="00EF257A" w:rsidRPr="00EF257A" w:rsidRDefault="00EF257A" w:rsidP="00EF257A">
      <w:pPr>
        <w:rPr>
          <w:rFonts w:ascii="Trebuchet MS" w:hAnsi="Trebuchet MS"/>
          <w:highlight w:val="yellow"/>
        </w:rPr>
      </w:pPr>
    </w:p>
    <w:p w14:paraId="2C6337D7" w14:textId="77777777" w:rsidR="00EF257A" w:rsidRPr="00EF257A" w:rsidRDefault="00EF257A" w:rsidP="00EF257A">
      <w:pPr>
        <w:rPr>
          <w:rFonts w:ascii="Trebuchet MS" w:hAnsi="Trebuchet MS"/>
          <w:highlight w:val="yellow"/>
        </w:rPr>
      </w:pPr>
    </w:p>
    <w:p w14:paraId="3F20358A" w14:textId="77777777" w:rsidR="00EF257A" w:rsidRPr="00EF257A" w:rsidRDefault="00EF257A" w:rsidP="00EF257A">
      <w:pPr>
        <w:rPr>
          <w:rFonts w:ascii="Trebuchet MS" w:hAnsi="Trebuchet MS"/>
          <w:highlight w:val="yellow"/>
        </w:rPr>
      </w:pPr>
    </w:p>
    <w:p w14:paraId="013A4370" w14:textId="0270DECE" w:rsidR="00EF257A" w:rsidRPr="00EF257A" w:rsidRDefault="00EF257A" w:rsidP="00EF257A">
      <w:pPr>
        <w:rPr>
          <w:rFonts w:ascii="Trebuchet MS" w:hAnsi="Trebuchet MS"/>
          <w:highlight w:val="yellow"/>
        </w:rPr>
        <w:sectPr w:rsidR="00EF257A" w:rsidRPr="00EF257A" w:rsidSect="00F31E7A">
          <w:footerReference w:type="default" r:id="rId21"/>
          <w:footnotePr>
            <w:numFmt w:val="lowerRoman"/>
          </w:footnotePr>
          <w:endnotePr>
            <w:numFmt w:val="decimal"/>
          </w:endnotePr>
          <w:pgSz w:w="11900" w:h="16840"/>
          <w:pgMar w:top="1140" w:right="701" w:bottom="1140" w:left="1140" w:header="720" w:footer="720" w:gutter="0"/>
          <w:cols w:space="720"/>
        </w:sectPr>
      </w:pPr>
    </w:p>
    <w:p w14:paraId="3AD9849A" w14:textId="1E6DC27B" w:rsidR="001143AE" w:rsidRPr="00A02F1E" w:rsidRDefault="001143AE" w:rsidP="001143AE">
      <w:pPr>
        <w:tabs>
          <w:tab w:val="left" w:pos="760"/>
        </w:tabs>
        <w:jc w:val="center"/>
        <w:rPr>
          <w:rFonts w:ascii="Trebuchet MS" w:hAnsi="Trebuchet MS"/>
          <w:sz w:val="28"/>
          <w:szCs w:val="28"/>
        </w:rPr>
      </w:pPr>
      <w:r w:rsidRPr="00A02F1E">
        <w:rPr>
          <w:rFonts w:ascii="Trebuchet MS" w:hAnsi="Trebuchet MS"/>
          <w:b/>
          <w:sz w:val="28"/>
          <w:szCs w:val="28"/>
        </w:rPr>
        <w:lastRenderedPageBreak/>
        <w:t xml:space="preserve">CASINO </w:t>
      </w:r>
      <w:r>
        <w:rPr>
          <w:rFonts w:ascii="Trebuchet MS" w:hAnsi="Trebuchet MS"/>
          <w:b/>
          <w:sz w:val="28"/>
          <w:szCs w:val="28"/>
        </w:rPr>
        <w:t>PUERTO SANTA FE</w:t>
      </w:r>
      <w:r w:rsidRPr="00A02F1E">
        <w:rPr>
          <w:rFonts w:ascii="Trebuchet MS" w:hAnsi="Trebuchet MS"/>
          <w:b/>
          <w:sz w:val="28"/>
          <w:szCs w:val="28"/>
        </w:rPr>
        <w:t xml:space="preserve"> S.A.</w:t>
      </w:r>
    </w:p>
    <w:p w14:paraId="4D4CB996" w14:textId="77777777" w:rsidR="008E701E" w:rsidRPr="00C011CB" w:rsidRDefault="008E701E" w:rsidP="007B7415">
      <w:pPr>
        <w:tabs>
          <w:tab w:val="right" w:pos="7200"/>
          <w:tab w:val="right" w:pos="8880"/>
          <w:tab w:val="left" w:pos="9600"/>
        </w:tabs>
        <w:jc w:val="center"/>
        <w:rPr>
          <w:rFonts w:ascii="Trebuchet MS" w:hAnsi="Trebuchet MS"/>
        </w:rPr>
      </w:pPr>
    </w:p>
    <w:p w14:paraId="37FD94B0" w14:textId="77777777" w:rsidR="00EE1D7B" w:rsidRDefault="008E701E" w:rsidP="00EE1D7B">
      <w:pPr>
        <w:tabs>
          <w:tab w:val="right" w:pos="7200"/>
          <w:tab w:val="right" w:pos="8880"/>
          <w:tab w:val="left" w:pos="9600"/>
        </w:tabs>
        <w:jc w:val="center"/>
        <w:rPr>
          <w:rFonts w:ascii="Trebuchet MS" w:hAnsi="Trebuchet MS"/>
        </w:rPr>
      </w:pPr>
      <w:proofErr w:type="spellStart"/>
      <w:r w:rsidRPr="00C011CB">
        <w:rPr>
          <w:rFonts w:ascii="Trebuchet MS" w:hAnsi="Trebuchet MS"/>
        </w:rPr>
        <w:t>N°</w:t>
      </w:r>
      <w:proofErr w:type="spellEnd"/>
      <w:r w:rsidRPr="00C011CB">
        <w:rPr>
          <w:rFonts w:ascii="Trebuchet MS" w:hAnsi="Trebuchet MS"/>
        </w:rPr>
        <w:t xml:space="preserve"> de inscripción en la Inspección General de Personas Jurídicas de la </w:t>
      </w:r>
      <w:proofErr w:type="spellStart"/>
      <w:r w:rsidRPr="00C011CB">
        <w:rPr>
          <w:rFonts w:ascii="Trebuchet MS" w:hAnsi="Trebuchet MS"/>
        </w:rPr>
        <w:t>Pcia</w:t>
      </w:r>
      <w:proofErr w:type="spellEnd"/>
      <w:r w:rsidRPr="00C011CB">
        <w:rPr>
          <w:rFonts w:ascii="Trebuchet MS" w:hAnsi="Trebuchet MS"/>
        </w:rPr>
        <w:t xml:space="preserve">. de Santa Fe: </w:t>
      </w:r>
      <w:r w:rsidR="00EE1D7B" w:rsidRPr="00B37735">
        <w:rPr>
          <w:rFonts w:ascii="Trebuchet MS" w:hAnsi="Trebuchet MS"/>
        </w:rPr>
        <w:t>3136</w:t>
      </w:r>
    </w:p>
    <w:p w14:paraId="107777D5" w14:textId="0C050781" w:rsidR="008E701E" w:rsidRPr="00C011CB" w:rsidRDefault="008E701E" w:rsidP="00EE1D7B">
      <w:pPr>
        <w:tabs>
          <w:tab w:val="right" w:pos="7200"/>
          <w:tab w:val="right" w:pos="8880"/>
          <w:tab w:val="left" w:pos="9600"/>
        </w:tabs>
        <w:jc w:val="center"/>
        <w:rPr>
          <w:rFonts w:ascii="Trebuchet MS" w:hAnsi="Trebuchet MS"/>
          <w:b/>
        </w:rPr>
      </w:pPr>
    </w:p>
    <w:p w14:paraId="523CD5A8" w14:textId="41926806" w:rsidR="00522D96" w:rsidRPr="00C011CB" w:rsidRDefault="008E701E" w:rsidP="00F23BE0">
      <w:pPr>
        <w:jc w:val="center"/>
        <w:rPr>
          <w:rFonts w:ascii="Trebuchet MS" w:hAnsi="Trebuchet MS"/>
          <w:b/>
        </w:rPr>
      </w:pPr>
      <w:r w:rsidRPr="00C011CB">
        <w:rPr>
          <w:rFonts w:ascii="Trebuchet MS" w:hAnsi="Trebuchet MS"/>
          <w:b/>
        </w:rPr>
        <w:t xml:space="preserve">ESTADO DE EVOLUCION DEL PATRIMONIO NETO </w:t>
      </w:r>
      <w:r w:rsidR="00E9233A">
        <w:rPr>
          <w:rFonts w:ascii="Trebuchet MS" w:hAnsi="Trebuchet MS"/>
          <w:b/>
        </w:rPr>
        <w:t>INTERMEDIO</w:t>
      </w:r>
    </w:p>
    <w:p w14:paraId="33ACB871" w14:textId="77777777" w:rsidR="00CA1673" w:rsidRPr="00C011CB" w:rsidRDefault="00CA1673" w:rsidP="00CA1673">
      <w:pPr>
        <w:jc w:val="center"/>
        <w:rPr>
          <w:rFonts w:ascii="Trebuchet MS" w:hAnsi="Trebuchet MS"/>
        </w:rPr>
      </w:pPr>
      <w:r w:rsidRPr="00C011CB">
        <w:rPr>
          <w:rFonts w:ascii="Trebuchet MS" w:hAnsi="Trebuchet MS"/>
        </w:rPr>
        <w:t xml:space="preserve">por el período </w:t>
      </w:r>
      <w:r>
        <w:rPr>
          <w:rFonts w:ascii="Trebuchet MS" w:hAnsi="Trebuchet MS"/>
        </w:rPr>
        <w:t xml:space="preserve">de seis meses </w:t>
      </w:r>
      <w:r w:rsidRPr="00C011CB">
        <w:rPr>
          <w:rFonts w:ascii="Trebuchet MS" w:hAnsi="Trebuchet MS"/>
        </w:rPr>
        <w:t>finalizado el 3</w:t>
      </w:r>
      <w:r>
        <w:rPr>
          <w:rFonts w:ascii="Trebuchet MS" w:hAnsi="Trebuchet MS"/>
        </w:rPr>
        <w:t>0</w:t>
      </w:r>
      <w:r w:rsidRPr="00C011CB">
        <w:rPr>
          <w:rFonts w:ascii="Trebuchet MS" w:hAnsi="Trebuchet MS"/>
        </w:rPr>
        <w:t xml:space="preserve"> de </w:t>
      </w:r>
      <w:r>
        <w:rPr>
          <w:rFonts w:ascii="Trebuchet MS" w:hAnsi="Trebuchet MS"/>
        </w:rPr>
        <w:t>abril</w:t>
      </w:r>
      <w:r w:rsidRPr="00C011CB">
        <w:rPr>
          <w:rFonts w:ascii="Trebuchet MS" w:hAnsi="Trebuchet MS"/>
        </w:rPr>
        <w:t xml:space="preserve"> de 2019</w:t>
      </w:r>
      <w:r>
        <w:rPr>
          <w:rFonts w:ascii="Trebuchet MS" w:hAnsi="Trebuchet MS"/>
        </w:rPr>
        <w:t xml:space="preserve"> comparativo con el período anterior</w:t>
      </w:r>
      <w:r w:rsidRPr="00C011CB">
        <w:rPr>
          <w:rFonts w:ascii="Trebuchet MS" w:hAnsi="Trebuchet MS"/>
        </w:rPr>
        <w:t xml:space="preserve"> (en pesos) </w:t>
      </w:r>
    </w:p>
    <w:p w14:paraId="02DD7F7A" w14:textId="32A30968" w:rsidR="006C47D8" w:rsidRPr="00C011CB" w:rsidRDefault="006C47D8" w:rsidP="006C47D8">
      <w:pPr>
        <w:jc w:val="center"/>
        <w:rPr>
          <w:rFonts w:ascii="Trebuchet MS" w:hAnsi="Trebuchet MS"/>
        </w:rPr>
      </w:pPr>
    </w:p>
    <w:p w14:paraId="06701EF3" w14:textId="77777777" w:rsidR="00490F9F" w:rsidRPr="00C011CB" w:rsidRDefault="00490F9F" w:rsidP="00490F9F">
      <w:pPr>
        <w:tabs>
          <w:tab w:val="decimal" w:pos="3760"/>
          <w:tab w:val="decimal" w:pos="4678"/>
          <w:tab w:val="decimal" w:pos="5529"/>
          <w:tab w:val="decimal" w:pos="6400"/>
          <w:tab w:val="decimal" w:pos="7420"/>
          <w:tab w:val="decimal" w:pos="8320"/>
          <w:tab w:val="decimal" w:pos="9340"/>
          <w:tab w:val="center" w:pos="10140"/>
          <w:tab w:val="decimal" w:pos="10360"/>
          <w:tab w:val="decimal" w:pos="11300"/>
          <w:tab w:val="decimal" w:pos="12320"/>
          <w:tab w:val="center" w:pos="12780"/>
          <w:tab w:val="center" w:pos="13040"/>
          <w:tab w:val="decimal" w:pos="13280"/>
          <w:tab w:val="center" w:pos="14000"/>
          <w:tab w:val="center" w:pos="14200"/>
          <w:tab w:val="decimal" w:pos="14459"/>
        </w:tabs>
        <w:rPr>
          <w:rFonts w:ascii="Trebuchet MS" w:hAnsi="Trebuchet MS"/>
          <w:highlight w:val="yellow"/>
        </w:rPr>
      </w:pPr>
    </w:p>
    <w:p w14:paraId="553FF388" w14:textId="1CDE53A1" w:rsidR="00B466FB" w:rsidRPr="00C011CB" w:rsidRDefault="006C2CC1" w:rsidP="00F159F3">
      <w:pPr>
        <w:tabs>
          <w:tab w:val="right" w:pos="7200"/>
          <w:tab w:val="right" w:pos="8880"/>
          <w:tab w:val="left" w:pos="9600"/>
          <w:tab w:val="right" w:pos="16200"/>
          <w:tab w:val="right" w:pos="17880"/>
        </w:tabs>
        <w:jc w:val="center"/>
        <w:rPr>
          <w:rFonts w:ascii="Trebuchet MS" w:hAnsi="Trebuchet MS"/>
          <w:highlight w:val="yellow"/>
        </w:rPr>
      </w:pPr>
      <w:r w:rsidRPr="008136DF">
        <w:rPr>
          <w:rFonts w:ascii="Trebuchet MS" w:hAnsi="Trebuchet MS"/>
        </w:rPr>
        <w:fldChar w:fldCharType="begin"/>
      </w:r>
      <w:r w:rsidRPr="008136DF">
        <w:rPr>
          <w:rFonts w:ascii="Trebuchet MS" w:hAnsi="Trebuchet MS"/>
        </w:rPr>
        <w:instrText xml:space="preserve"> LINK Excel.Sheet.12 "C:\\Users\\daudicana\\Desktop\\EECC CPSF (mara)\\04_19_Armado Estados Contables SF.xlsx!E.E.P.N.!F2C1:F25C10" "" \a \p \* MERGEFORMAT </w:instrText>
      </w:r>
      <w:r w:rsidRPr="008136DF">
        <w:rPr>
          <w:rFonts w:ascii="Trebuchet MS" w:hAnsi="Trebuchet MS"/>
        </w:rPr>
        <w:fldChar w:fldCharType="separate"/>
      </w:r>
      <w:r w:rsidRPr="008136DF">
        <w:rPr>
          <w:rFonts w:ascii="Trebuchet MS" w:hAnsi="Trebuchet MS"/>
        </w:rPr>
        <w:object w:dxaOrig="16065" w:dyaOrig="5130" w14:anchorId="07BEECFB">
          <v:shape id="_x0000_i1030" type="#_x0000_t75" style="width:687.35pt;height:159.05pt" o:ole="">
            <v:imagedata r:id="rId22" o:title=""/>
          </v:shape>
        </w:object>
      </w:r>
      <w:r w:rsidRPr="008136DF">
        <w:rPr>
          <w:rFonts w:ascii="Trebuchet MS" w:hAnsi="Trebuchet MS"/>
        </w:rPr>
        <w:fldChar w:fldCharType="end"/>
      </w:r>
    </w:p>
    <w:p w14:paraId="116E83E6" w14:textId="44A334D7" w:rsidR="00D75070" w:rsidRPr="00C011CB" w:rsidRDefault="00D75070" w:rsidP="00D75070">
      <w:pPr>
        <w:tabs>
          <w:tab w:val="right" w:pos="7200"/>
          <w:tab w:val="right" w:pos="8880"/>
          <w:tab w:val="left" w:pos="9600"/>
          <w:tab w:val="right" w:pos="16200"/>
          <w:tab w:val="right" w:pos="17880"/>
        </w:tabs>
        <w:rPr>
          <w:rFonts w:ascii="Trebuchet MS" w:hAnsi="Trebuchet MS"/>
          <w:highlight w:val="yellow"/>
        </w:rPr>
      </w:pPr>
    </w:p>
    <w:p w14:paraId="69296687" w14:textId="77777777" w:rsidR="00247F91" w:rsidRDefault="00247F91" w:rsidP="00247F91">
      <w:pPr>
        <w:rPr>
          <w:rFonts w:ascii="Trebuchet MS" w:hAnsi="Trebuchet MS"/>
          <w:highlight w:val="yellow"/>
        </w:rPr>
      </w:pPr>
    </w:p>
    <w:p w14:paraId="29E22DA6" w14:textId="77777777" w:rsidR="00EF257A" w:rsidRDefault="00EF257A" w:rsidP="00EF257A">
      <w:pPr>
        <w:rPr>
          <w:rFonts w:ascii="Trebuchet MS" w:hAnsi="Trebuchet MS"/>
          <w:highlight w:val="yellow"/>
        </w:rPr>
      </w:pPr>
    </w:p>
    <w:p w14:paraId="02708146" w14:textId="77777777" w:rsidR="00EF257A" w:rsidRPr="00EF257A" w:rsidRDefault="00EF257A" w:rsidP="00EF257A">
      <w:pPr>
        <w:rPr>
          <w:rFonts w:ascii="Trebuchet MS" w:hAnsi="Trebuchet MS"/>
          <w:highlight w:val="yellow"/>
        </w:rPr>
      </w:pPr>
    </w:p>
    <w:p w14:paraId="1A2667CA" w14:textId="77777777" w:rsidR="00EF257A" w:rsidRPr="00EF257A" w:rsidRDefault="00EF257A" w:rsidP="00EF257A">
      <w:pPr>
        <w:rPr>
          <w:rFonts w:ascii="Trebuchet MS" w:hAnsi="Trebuchet MS"/>
          <w:highlight w:val="yellow"/>
        </w:rPr>
      </w:pPr>
    </w:p>
    <w:p w14:paraId="4D605C58" w14:textId="311BFF85" w:rsidR="00EF257A" w:rsidRPr="00EF257A" w:rsidRDefault="00EF257A" w:rsidP="00EF257A">
      <w:pPr>
        <w:rPr>
          <w:rFonts w:ascii="Trebuchet MS" w:hAnsi="Trebuchet MS"/>
          <w:highlight w:val="yellow"/>
        </w:rPr>
        <w:sectPr w:rsidR="00EF257A" w:rsidRPr="00EF257A" w:rsidSect="00943A50">
          <w:footerReference w:type="default" r:id="rId23"/>
          <w:footnotePr>
            <w:numFmt w:val="lowerRoman"/>
          </w:footnotePr>
          <w:endnotePr>
            <w:numFmt w:val="decimal"/>
          </w:endnotePr>
          <w:pgSz w:w="16840" w:h="11907" w:orient="landscape" w:code="9"/>
          <w:pgMar w:top="1140" w:right="1134" w:bottom="1140" w:left="1418" w:header="720" w:footer="720" w:gutter="0"/>
          <w:cols w:space="720"/>
          <w:docGrid w:linePitch="272"/>
        </w:sectPr>
      </w:pPr>
    </w:p>
    <w:p w14:paraId="1E8BDCE6" w14:textId="4DE316FD" w:rsidR="00817558" w:rsidRDefault="00745390" w:rsidP="00817558">
      <w:pPr>
        <w:pStyle w:val="Prrafodelista"/>
        <w:tabs>
          <w:tab w:val="right" w:pos="8640"/>
          <w:tab w:val="right" w:pos="9600"/>
        </w:tabs>
        <w:spacing w:line="200" w:lineRule="exact"/>
        <w:ind w:left="360"/>
        <w:rPr>
          <w:rFonts w:ascii="Trebuchet MS" w:hAnsi="Trebuchet MS"/>
          <w:b/>
        </w:rPr>
      </w:pPr>
      <w:r>
        <w:rPr>
          <w:rFonts w:ascii="Trebuchet MS" w:hAnsi="Trebuchet MS"/>
          <w:b/>
          <w:noProof/>
        </w:rPr>
        <w:lastRenderedPageBreak/>
        <w:object w:dxaOrig="1440" w:dyaOrig="1440" w14:anchorId="73D5C3A7">
          <v:shape id="_x0000_s1091" type="#_x0000_t75" style="position:absolute;left:0;text-align:left;margin-left:48pt;margin-top:2.3pt;width:503.15pt;height:396.85pt;z-index:251683840;mso-position-horizontal-relative:text;mso-position-vertical-relative:text">
            <v:imagedata r:id="rId24" o:title=""/>
          </v:shape>
          <o:OLEObject Type="Link" ProgID="Excel.Sheet.12" ShapeID="_x0000_s1091" DrawAspect="Content" r:id="rId25" UpdateMode="Always">
            <o:LinkType>EnhancedMetaFile</o:LinkType>
            <o:LockedField>false</o:LockedField>
          </o:OLEObject>
        </w:object>
      </w:r>
    </w:p>
    <w:p w14:paraId="390FFFCF" w14:textId="0BC7F221" w:rsidR="00817558" w:rsidRDefault="00817558" w:rsidP="00817558">
      <w:pPr>
        <w:pStyle w:val="Prrafodelista"/>
        <w:tabs>
          <w:tab w:val="right" w:pos="8640"/>
          <w:tab w:val="right" w:pos="9600"/>
        </w:tabs>
        <w:spacing w:line="200" w:lineRule="exact"/>
        <w:ind w:left="360"/>
        <w:rPr>
          <w:rFonts w:ascii="Trebuchet MS" w:hAnsi="Trebuchet MS"/>
          <w:b/>
        </w:rPr>
      </w:pPr>
    </w:p>
    <w:p w14:paraId="5A609183" w14:textId="45BB2DF9" w:rsidR="00817558" w:rsidRDefault="00817558" w:rsidP="00817558">
      <w:pPr>
        <w:pStyle w:val="Prrafodelista"/>
        <w:tabs>
          <w:tab w:val="right" w:pos="8640"/>
          <w:tab w:val="right" w:pos="9600"/>
        </w:tabs>
        <w:spacing w:line="200" w:lineRule="exact"/>
        <w:ind w:left="360"/>
        <w:rPr>
          <w:rFonts w:ascii="Trebuchet MS" w:hAnsi="Trebuchet MS"/>
          <w:b/>
        </w:rPr>
      </w:pPr>
    </w:p>
    <w:p w14:paraId="38DF8C10" w14:textId="730D1D26" w:rsidR="00817558" w:rsidRDefault="00817558" w:rsidP="00817558">
      <w:pPr>
        <w:pStyle w:val="Prrafodelista"/>
        <w:tabs>
          <w:tab w:val="right" w:pos="8640"/>
          <w:tab w:val="right" w:pos="9600"/>
        </w:tabs>
        <w:spacing w:line="200" w:lineRule="exact"/>
        <w:ind w:left="360"/>
        <w:rPr>
          <w:rFonts w:ascii="Trebuchet MS" w:hAnsi="Trebuchet MS"/>
          <w:b/>
        </w:rPr>
      </w:pPr>
    </w:p>
    <w:p w14:paraId="592424C1" w14:textId="5AA2D3F5" w:rsidR="00817558" w:rsidRDefault="00817558" w:rsidP="00817558">
      <w:pPr>
        <w:pStyle w:val="Prrafodelista"/>
        <w:tabs>
          <w:tab w:val="right" w:pos="8640"/>
          <w:tab w:val="right" w:pos="9600"/>
        </w:tabs>
        <w:spacing w:line="200" w:lineRule="exact"/>
        <w:ind w:left="360"/>
        <w:rPr>
          <w:rFonts w:ascii="Trebuchet MS" w:hAnsi="Trebuchet MS"/>
          <w:b/>
        </w:rPr>
      </w:pPr>
    </w:p>
    <w:p w14:paraId="33AA41A9" w14:textId="25A5BA33" w:rsidR="00817558" w:rsidRDefault="00817558" w:rsidP="00817558">
      <w:pPr>
        <w:pStyle w:val="Prrafodelista"/>
        <w:tabs>
          <w:tab w:val="right" w:pos="8640"/>
          <w:tab w:val="right" w:pos="9600"/>
        </w:tabs>
        <w:spacing w:line="200" w:lineRule="exact"/>
        <w:ind w:left="360"/>
        <w:rPr>
          <w:rFonts w:ascii="Trebuchet MS" w:hAnsi="Trebuchet MS"/>
          <w:b/>
        </w:rPr>
      </w:pPr>
    </w:p>
    <w:p w14:paraId="61E50D25" w14:textId="2B361D62" w:rsidR="00817558" w:rsidRDefault="00817558" w:rsidP="00817558">
      <w:pPr>
        <w:pStyle w:val="Prrafodelista"/>
        <w:tabs>
          <w:tab w:val="right" w:pos="8640"/>
          <w:tab w:val="right" w:pos="9600"/>
        </w:tabs>
        <w:spacing w:line="200" w:lineRule="exact"/>
        <w:ind w:left="360"/>
        <w:rPr>
          <w:rFonts w:ascii="Trebuchet MS" w:hAnsi="Trebuchet MS"/>
          <w:b/>
        </w:rPr>
      </w:pPr>
    </w:p>
    <w:p w14:paraId="56120361" w14:textId="0C1884B8" w:rsidR="00817558" w:rsidRDefault="00817558" w:rsidP="00817558">
      <w:pPr>
        <w:pStyle w:val="Prrafodelista"/>
        <w:tabs>
          <w:tab w:val="right" w:pos="8640"/>
          <w:tab w:val="right" w:pos="9600"/>
        </w:tabs>
        <w:spacing w:line="200" w:lineRule="exact"/>
        <w:ind w:left="360"/>
        <w:rPr>
          <w:rFonts w:ascii="Trebuchet MS" w:hAnsi="Trebuchet MS"/>
          <w:b/>
        </w:rPr>
      </w:pPr>
    </w:p>
    <w:p w14:paraId="23A85093" w14:textId="0B27E70E" w:rsidR="00817558" w:rsidRDefault="00817558" w:rsidP="00817558">
      <w:pPr>
        <w:pStyle w:val="Prrafodelista"/>
        <w:tabs>
          <w:tab w:val="right" w:pos="8640"/>
          <w:tab w:val="right" w:pos="9600"/>
        </w:tabs>
        <w:spacing w:line="200" w:lineRule="exact"/>
        <w:ind w:left="360"/>
        <w:rPr>
          <w:rFonts w:ascii="Trebuchet MS" w:hAnsi="Trebuchet MS"/>
          <w:b/>
        </w:rPr>
      </w:pPr>
    </w:p>
    <w:p w14:paraId="14D7BAC9" w14:textId="33257B6D" w:rsidR="00817558" w:rsidRDefault="00817558" w:rsidP="00817558">
      <w:pPr>
        <w:pStyle w:val="Prrafodelista"/>
        <w:tabs>
          <w:tab w:val="right" w:pos="8640"/>
          <w:tab w:val="right" w:pos="9600"/>
        </w:tabs>
        <w:spacing w:line="200" w:lineRule="exact"/>
        <w:ind w:left="360"/>
        <w:rPr>
          <w:rFonts w:ascii="Trebuchet MS" w:hAnsi="Trebuchet MS"/>
          <w:b/>
        </w:rPr>
      </w:pPr>
    </w:p>
    <w:p w14:paraId="3FFCC63C" w14:textId="242CB5C7" w:rsidR="00817558" w:rsidRDefault="00817558" w:rsidP="00817558">
      <w:pPr>
        <w:pStyle w:val="Prrafodelista"/>
        <w:tabs>
          <w:tab w:val="right" w:pos="8640"/>
          <w:tab w:val="right" w:pos="9600"/>
        </w:tabs>
        <w:spacing w:line="200" w:lineRule="exact"/>
        <w:ind w:left="360"/>
        <w:rPr>
          <w:rFonts w:ascii="Trebuchet MS" w:hAnsi="Trebuchet MS"/>
          <w:b/>
        </w:rPr>
      </w:pPr>
    </w:p>
    <w:p w14:paraId="46504821" w14:textId="10EBE24C" w:rsidR="00817558" w:rsidRDefault="00817558" w:rsidP="00817558">
      <w:pPr>
        <w:pStyle w:val="Prrafodelista"/>
        <w:tabs>
          <w:tab w:val="right" w:pos="8640"/>
          <w:tab w:val="right" w:pos="9600"/>
        </w:tabs>
        <w:spacing w:line="200" w:lineRule="exact"/>
        <w:ind w:left="360"/>
        <w:rPr>
          <w:rFonts w:ascii="Trebuchet MS" w:hAnsi="Trebuchet MS"/>
          <w:b/>
        </w:rPr>
      </w:pPr>
    </w:p>
    <w:p w14:paraId="44553BF3" w14:textId="14E9B7EA" w:rsidR="00817558" w:rsidRDefault="00817558" w:rsidP="00817558">
      <w:pPr>
        <w:pStyle w:val="Prrafodelista"/>
        <w:tabs>
          <w:tab w:val="right" w:pos="8640"/>
          <w:tab w:val="right" w:pos="9600"/>
        </w:tabs>
        <w:spacing w:line="200" w:lineRule="exact"/>
        <w:ind w:left="360"/>
        <w:rPr>
          <w:rFonts w:ascii="Trebuchet MS" w:hAnsi="Trebuchet MS"/>
          <w:b/>
        </w:rPr>
      </w:pPr>
    </w:p>
    <w:p w14:paraId="65414F4B" w14:textId="158BCE6F" w:rsidR="00817558" w:rsidRDefault="00817558" w:rsidP="00817558">
      <w:pPr>
        <w:pStyle w:val="Prrafodelista"/>
        <w:tabs>
          <w:tab w:val="right" w:pos="8640"/>
          <w:tab w:val="right" w:pos="9600"/>
        </w:tabs>
        <w:spacing w:line="200" w:lineRule="exact"/>
        <w:ind w:left="360"/>
        <w:rPr>
          <w:rFonts w:ascii="Trebuchet MS" w:hAnsi="Trebuchet MS"/>
          <w:b/>
        </w:rPr>
      </w:pPr>
    </w:p>
    <w:p w14:paraId="2F7B382A" w14:textId="252673CF" w:rsidR="00817558" w:rsidRDefault="00817558" w:rsidP="00817558">
      <w:pPr>
        <w:pStyle w:val="Prrafodelista"/>
        <w:tabs>
          <w:tab w:val="right" w:pos="8640"/>
          <w:tab w:val="right" w:pos="9600"/>
        </w:tabs>
        <w:spacing w:line="200" w:lineRule="exact"/>
        <w:ind w:left="360"/>
        <w:rPr>
          <w:rFonts w:ascii="Trebuchet MS" w:hAnsi="Trebuchet MS"/>
          <w:b/>
        </w:rPr>
      </w:pPr>
    </w:p>
    <w:p w14:paraId="4F3589CA" w14:textId="53F3F00F" w:rsidR="00817558" w:rsidRDefault="00817558" w:rsidP="00817558">
      <w:pPr>
        <w:pStyle w:val="Prrafodelista"/>
        <w:tabs>
          <w:tab w:val="right" w:pos="8640"/>
          <w:tab w:val="right" w:pos="9600"/>
        </w:tabs>
        <w:spacing w:line="200" w:lineRule="exact"/>
        <w:ind w:left="360"/>
        <w:rPr>
          <w:rFonts w:ascii="Trebuchet MS" w:hAnsi="Trebuchet MS"/>
          <w:b/>
        </w:rPr>
      </w:pPr>
    </w:p>
    <w:p w14:paraId="504D5BF2" w14:textId="42CD2D5A" w:rsidR="00817558" w:rsidRDefault="00817558" w:rsidP="00817558">
      <w:pPr>
        <w:pStyle w:val="Prrafodelista"/>
        <w:tabs>
          <w:tab w:val="right" w:pos="8640"/>
          <w:tab w:val="right" w:pos="9600"/>
        </w:tabs>
        <w:spacing w:line="200" w:lineRule="exact"/>
        <w:ind w:left="360"/>
        <w:rPr>
          <w:rFonts w:ascii="Trebuchet MS" w:hAnsi="Trebuchet MS"/>
          <w:b/>
        </w:rPr>
      </w:pPr>
    </w:p>
    <w:p w14:paraId="5451B8C0" w14:textId="5E297C88" w:rsidR="00817558" w:rsidRDefault="00817558" w:rsidP="00817558">
      <w:pPr>
        <w:pStyle w:val="Prrafodelista"/>
        <w:tabs>
          <w:tab w:val="right" w:pos="8640"/>
          <w:tab w:val="right" w:pos="9600"/>
        </w:tabs>
        <w:spacing w:line="200" w:lineRule="exact"/>
        <w:ind w:left="360"/>
        <w:rPr>
          <w:rFonts w:ascii="Trebuchet MS" w:hAnsi="Trebuchet MS"/>
          <w:b/>
        </w:rPr>
      </w:pPr>
    </w:p>
    <w:p w14:paraId="789B64FD" w14:textId="7C7E3A36" w:rsidR="00817558" w:rsidRDefault="00817558" w:rsidP="00817558">
      <w:pPr>
        <w:pStyle w:val="Prrafodelista"/>
        <w:tabs>
          <w:tab w:val="right" w:pos="8640"/>
          <w:tab w:val="right" w:pos="9600"/>
        </w:tabs>
        <w:spacing w:line="200" w:lineRule="exact"/>
        <w:ind w:left="360"/>
        <w:rPr>
          <w:rFonts w:ascii="Trebuchet MS" w:hAnsi="Trebuchet MS"/>
          <w:b/>
        </w:rPr>
      </w:pPr>
    </w:p>
    <w:p w14:paraId="118C3703" w14:textId="4B271846" w:rsidR="00817558" w:rsidRDefault="00817558" w:rsidP="00817558">
      <w:pPr>
        <w:pStyle w:val="Prrafodelista"/>
        <w:tabs>
          <w:tab w:val="right" w:pos="8640"/>
          <w:tab w:val="right" w:pos="9600"/>
        </w:tabs>
        <w:spacing w:line="200" w:lineRule="exact"/>
        <w:ind w:left="360"/>
        <w:rPr>
          <w:rFonts w:ascii="Trebuchet MS" w:hAnsi="Trebuchet MS"/>
          <w:b/>
        </w:rPr>
      </w:pPr>
    </w:p>
    <w:p w14:paraId="35DB1963" w14:textId="3169AA48" w:rsidR="00817558" w:rsidRDefault="00817558" w:rsidP="00817558">
      <w:pPr>
        <w:pStyle w:val="Prrafodelista"/>
        <w:tabs>
          <w:tab w:val="right" w:pos="8640"/>
          <w:tab w:val="right" w:pos="9600"/>
        </w:tabs>
        <w:spacing w:line="200" w:lineRule="exact"/>
        <w:ind w:left="360"/>
        <w:rPr>
          <w:rFonts w:ascii="Trebuchet MS" w:hAnsi="Trebuchet MS"/>
          <w:b/>
        </w:rPr>
      </w:pPr>
    </w:p>
    <w:p w14:paraId="3DB6524A" w14:textId="167FBB53" w:rsidR="00817558" w:rsidRDefault="00817558" w:rsidP="00817558">
      <w:pPr>
        <w:pStyle w:val="Prrafodelista"/>
        <w:tabs>
          <w:tab w:val="right" w:pos="8640"/>
          <w:tab w:val="right" w:pos="9600"/>
        </w:tabs>
        <w:spacing w:line="200" w:lineRule="exact"/>
        <w:ind w:left="360"/>
        <w:rPr>
          <w:rFonts w:ascii="Trebuchet MS" w:hAnsi="Trebuchet MS"/>
          <w:b/>
        </w:rPr>
      </w:pPr>
    </w:p>
    <w:p w14:paraId="3D421BD8" w14:textId="2C330C41" w:rsidR="00817558" w:rsidRDefault="00817558" w:rsidP="00817558">
      <w:pPr>
        <w:pStyle w:val="Prrafodelista"/>
        <w:tabs>
          <w:tab w:val="right" w:pos="8640"/>
          <w:tab w:val="right" w:pos="9600"/>
        </w:tabs>
        <w:spacing w:line="200" w:lineRule="exact"/>
        <w:ind w:left="360"/>
        <w:rPr>
          <w:rFonts w:ascii="Trebuchet MS" w:hAnsi="Trebuchet MS"/>
          <w:b/>
        </w:rPr>
      </w:pPr>
    </w:p>
    <w:p w14:paraId="3D69EAD6" w14:textId="2362E9B0" w:rsidR="00817558" w:rsidRDefault="00817558" w:rsidP="00817558">
      <w:pPr>
        <w:pStyle w:val="Prrafodelista"/>
        <w:tabs>
          <w:tab w:val="right" w:pos="8640"/>
          <w:tab w:val="right" w:pos="9600"/>
        </w:tabs>
        <w:spacing w:line="200" w:lineRule="exact"/>
        <w:ind w:left="360"/>
        <w:rPr>
          <w:rFonts w:ascii="Trebuchet MS" w:hAnsi="Trebuchet MS"/>
          <w:b/>
        </w:rPr>
      </w:pPr>
    </w:p>
    <w:p w14:paraId="24ABC587" w14:textId="6CC5958C" w:rsidR="00817558" w:rsidRDefault="00817558" w:rsidP="00817558">
      <w:pPr>
        <w:pStyle w:val="Prrafodelista"/>
        <w:tabs>
          <w:tab w:val="right" w:pos="8640"/>
          <w:tab w:val="right" w:pos="9600"/>
        </w:tabs>
        <w:spacing w:line="200" w:lineRule="exact"/>
        <w:ind w:left="360"/>
        <w:rPr>
          <w:rFonts w:ascii="Trebuchet MS" w:hAnsi="Trebuchet MS"/>
          <w:b/>
        </w:rPr>
      </w:pPr>
    </w:p>
    <w:p w14:paraId="7306FCF7" w14:textId="6E237927" w:rsidR="00817558" w:rsidRDefault="00817558" w:rsidP="00817558">
      <w:pPr>
        <w:pStyle w:val="Prrafodelista"/>
        <w:tabs>
          <w:tab w:val="right" w:pos="8640"/>
          <w:tab w:val="right" w:pos="9600"/>
        </w:tabs>
        <w:spacing w:line="200" w:lineRule="exact"/>
        <w:ind w:left="360"/>
        <w:rPr>
          <w:rFonts w:ascii="Trebuchet MS" w:hAnsi="Trebuchet MS"/>
          <w:b/>
        </w:rPr>
      </w:pPr>
    </w:p>
    <w:p w14:paraId="61EBBCE2" w14:textId="2BBA23B6" w:rsidR="00817558" w:rsidRDefault="00817558" w:rsidP="00817558">
      <w:pPr>
        <w:pStyle w:val="Prrafodelista"/>
        <w:tabs>
          <w:tab w:val="right" w:pos="8640"/>
          <w:tab w:val="right" w:pos="9600"/>
        </w:tabs>
        <w:spacing w:line="200" w:lineRule="exact"/>
        <w:ind w:left="360"/>
        <w:rPr>
          <w:rFonts w:ascii="Trebuchet MS" w:hAnsi="Trebuchet MS"/>
          <w:b/>
        </w:rPr>
      </w:pPr>
    </w:p>
    <w:p w14:paraId="1EF8CF64" w14:textId="4A38F3BD" w:rsidR="00817558" w:rsidRDefault="00817558" w:rsidP="00817558">
      <w:pPr>
        <w:pStyle w:val="Prrafodelista"/>
        <w:tabs>
          <w:tab w:val="right" w:pos="8640"/>
          <w:tab w:val="right" w:pos="9600"/>
        </w:tabs>
        <w:spacing w:line="200" w:lineRule="exact"/>
        <w:ind w:left="360"/>
        <w:rPr>
          <w:rFonts w:ascii="Trebuchet MS" w:hAnsi="Trebuchet MS"/>
          <w:b/>
        </w:rPr>
      </w:pPr>
    </w:p>
    <w:p w14:paraId="05EB6D49" w14:textId="33CC31E8" w:rsidR="00817558" w:rsidRDefault="00817558" w:rsidP="00817558">
      <w:pPr>
        <w:pStyle w:val="Prrafodelista"/>
        <w:tabs>
          <w:tab w:val="right" w:pos="8640"/>
          <w:tab w:val="right" w:pos="9600"/>
        </w:tabs>
        <w:spacing w:line="200" w:lineRule="exact"/>
        <w:ind w:left="360"/>
        <w:rPr>
          <w:rFonts w:ascii="Trebuchet MS" w:hAnsi="Trebuchet MS"/>
          <w:b/>
        </w:rPr>
      </w:pPr>
    </w:p>
    <w:p w14:paraId="3BA36773" w14:textId="06C47C46" w:rsidR="00817558" w:rsidRDefault="00817558" w:rsidP="00817558">
      <w:pPr>
        <w:pStyle w:val="Prrafodelista"/>
        <w:tabs>
          <w:tab w:val="right" w:pos="8640"/>
          <w:tab w:val="right" w:pos="9600"/>
        </w:tabs>
        <w:spacing w:line="200" w:lineRule="exact"/>
        <w:ind w:left="360"/>
        <w:rPr>
          <w:rFonts w:ascii="Trebuchet MS" w:hAnsi="Trebuchet MS"/>
          <w:b/>
        </w:rPr>
      </w:pPr>
    </w:p>
    <w:p w14:paraId="3AE04692" w14:textId="49003145" w:rsidR="00817558" w:rsidRDefault="00817558" w:rsidP="00817558">
      <w:pPr>
        <w:pStyle w:val="Prrafodelista"/>
        <w:tabs>
          <w:tab w:val="right" w:pos="8640"/>
          <w:tab w:val="right" w:pos="9600"/>
        </w:tabs>
        <w:spacing w:line="200" w:lineRule="exact"/>
        <w:ind w:left="360"/>
        <w:rPr>
          <w:rFonts w:ascii="Trebuchet MS" w:hAnsi="Trebuchet MS"/>
          <w:b/>
        </w:rPr>
      </w:pPr>
    </w:p>
    <w:p w14:paraId="276F02ED" w14:textId="68D01649" w:rsidR="00817558" w:rsidRDefault="00817558" w:rsidP="00817558">
      <w:pPr>
        <w:pStyle w:val="Prrafodelista"/>
        <w:tabs>
          <w:tab w:val="right" w:pos="8640"/>
          <w:tab w:val="right" w:pos="9600"/>
        </w:tabs>
        <w:spacing w:line="200" w:lineRule="exact"/>
        <w:ind w:left="360"/>
        <w:rPr>
          <w:rFonts w:ascii="Trebuchet MS" w:hAnsi="Trebuchet MS"/>
          <w:b/>
        </w:rPr>
      </w:pPr>
    </w:p>
    <w:p w14:paraId="11F3E6B5" w14:textId="54E66EB7" w:rsidR="00817558" w:rsidRDefault="00817558" w:rsidP="00817558">
      <w:pPr>
        <w:pStyle w:val="Prrafodelista"/>
        <w:tabs>
          <w:tab w:val="right" w:pos="8640"/>
          <w:tab w:val="right" w:pos="9600"/>
        </w:tabs>
        <w:spacing w:line="200" w:lineRule="exact"/>
        <w:ind w:left="360"/>
        <w:rPr>
          <w:rFonts w:ascii="Trebuchet MS" w:hAnsi="Trebuchet MS"/>
          <w:b/>
        </w:rPr>
      </w:pPr>
    </w:p>
    <w:p w14:paraId="27324ED4" w14:textId="5006E784" w:rsidR="00817558" w:rsidRDefault="00817558" w:rsidP="00817558">
      <w:pPr>
        <w:pStyle w:val="Prrafodelista"/>
        <w:tabs>
          <w:tab w:val="right" w:pos="8640"/>
          <w:tab w:val="right" w:pos="9600"/>
        </w:tabs>
        <w:spacing w:line="200" w:lineRule="exact"/>
        <w:ind w:left="360"/>
        <w:rPr>
          <w:rFonts w:ascii="Trebuchet MS" w:hAnsi="Trebuchet MS"/>
          <w:b/>
        </w:rPr>
      </w:pPr>
    </w:p>
    <w:p w14:paraId="33EC9E40" w14:textId="177FDB4A" w:rsidR="00817558" w:rsidRDefault="00817558" w:rsidP="00817558">
      <w:pPr>
        <w:pStyle w:val="Prrafodelista"/>
        <w:tabs>
          <w:tab w:val="right" w:pos="8640"/>
          <w:tab w:val="right" w:pos="9600"/>
        </w:tabs>
        <w:spacing w:line="200" w:lineRule="exact"/>
        <w:ind w:left="360"/>
        <w:rPr>
          <w:rFonts w:ascii="Trebuchet MS" w:hAnsi="Trebuchet MS"/>
          <w:b/>
        </w:rPr>
      </w:pPr>
    </w:p>
    <w:p w14:paraId="1F0C57CA" w14:textId="379092CF" w:rsidR="00817558" w:rsidRDefault="00817558" w:rsidP="00817558">
      <w:pPr>
        <w:pStyle w:val="Prrafodelista"/>
        <w:tabs>
          <w:tab w:val="right" w:pos="8640"/>
          <w:tab w:val="right" w:pos="9600"/>
        </w:tabs>
        <w:spacing w:line="200" w:lineRule="exact"/>
        <w:ind w:left="360"/>
        <w:rPr>
          <w:rFonts w:ascii="Trebuchet MS" w:hAnsi="Trebuchet MS"/>
          <w:b/>
        </w:rPr>
      </w:pPr>
    </w:p>
    <w:p w14:paraId="405CF268" w14:textId="48CC4624" w:rsidR="00817558" w:rsidRDefault="00817558" w:rsidP="00817558">
      <w:pPr>
        <w:pStyle w:val="Prrafodelista"/>
        <w:tabs>
          <w:tab w:val="right" w:pos="8640"/>
          <w:tab w:val="right" w:pos="9600"/>
        </w:tabs>
        <w:spacing w:line="200" w:lineRule="exact"/>
        <w:ind w:left="360"/>
        <w:rPr>
          <w:rFonts w:ascii="Trebuchet MS" w:hAnsi="Trebuchet MS"/>
          <w:b/>
        </w:rPr>
      </w:pPr>
    </w:p>
    <w:p w14:paraId="5FAB9C0F" w14:textId="558EC224" w:rsidR="00817558" w:rsidRDefault="00817558" w:rsidP="00817558">
      <w:pPr>
        <w:pStyle w:val="Prrafodelista"/>
        <w:tabs>
          <w:tab w:val="right" w:pos="8640"/>
          <w:tab w:val="right" w:pos="9600"/>
        </w:tabs>
        <w:spacing w:line="200" w:lineRule="exact"/>
        <w:ind w:left="360"/>
        <w:rPr>
          <w:rFonts w:ascii="Trebuchet MS" w:hAnsi="Trebuchet MS"/>
          <w:b/>
        </w:rPr>
      </w:pPr>
    </w:p>
    <w:p w14:paraId="0A4E6620" w14:textId="77777777" w:rsidR="006A6DBF" w:rsidRPr="006A6DBF" w:rsidRDefault="006A6DBF" w:rsidP="006A6DBF"/>
    <w:p w14:paraId="473F5CD9" w14:textId="77777777" w:rsidR="006A6DBF" w:rsidRPr="006A6DBF" w:rsidRDefault="006A6DBF" w:rsidP="006A6DBF"/>
    <w:p w14:paraId="2B7D67AF" w14:textId="6FEF37DF" w:rsidR="006A6DBF" w:rsidRPr="006A6DBF" w:rsidRDefault="006A6DBF" w:rsidP="006A6DBF">
      <w:pPr>
        <w:sectPr w:rsidR="006A6DBF" w:rsidRPr="006A6DBF" w:rsidSect="00DF2FBB">
          <w:headerReference w:type="first" r:id="rId26"/>
          <w:footerReference w:type="first" r:id="rId27"/>
          <w:footnotePr>
            <w:numFmt w:val="lowerRoman"/>
          </w:footnotePr>
          <w:endnotePr>
            <w:numFmt w:val="decimal"/>
          </w:endnotePr>
          <w:pgSz w:w="11900" w:h="16840" w:code="9"/>
          <w:pgMar w:top="1140" w:right="1140" w:bottom="1140" w:left="142" w:header="720" w:footer="720" w:gutter="0"/>
          <w:cols w:space="720"/>
          <w:titlePg/>
        </w:sectPr>
      </w:pPr>
    </w:p>
    <w:p w14:paraId="37F30857" w14:textId="539369D0" w:rsidR="00BA171A" w:rsidRPr="00617BCA" w:rsidRDefault="005F578C" w:rsidP="00745390">
      <w:pPr>
        <w:pStyle w:val="Prrafodelista"/>
        <w:numPr>
          <w:ilvl w:val="0"/>
          <w:numId w:val="4"/>
        </w:numPr>
        <w:tabs>
          <w:tab w:val="right" w:pos="8640"/>
          <w:tab w:val="right" w:pos="9600"/>
        </w:tabs>
        <w:spacing w:line="200" w:lineRule="exact"/>
        <w:rPr>
          <w:rFonts w:ascii="Trebuchet MS" w:hAnsi="Trebuchet MS"/>
          <w:b/>
        </w:rPr>
      </w:pPr>
      <w:r>
        <w:rPr>
          <w:rFonts w:ascii="Trebuchet MS" w:hAnsi="Trebuchet MS"/>
          <w:b/>
          <w:u w:val="single"/>
        </w:rPr>
        <w:lastRenderedPageBreak/>
        <w:t>OBJETO</w:t>
      </w:r>
      <w:r w:rsidR="00EA7BC2">
        <w:rPr>
          <w:rFonts w:ascii="Trebuchet MS" w:hAnsi="Trebuchet MS"/>
          <w:b/>
          <w:u w:val="single"/>
        </w:rPr>
        <w:t xml:space="preserve"> Y SITUACIÓN</w:t>
      </w:r>
      <w:r>
        <w:rPr>
          <w:rFonts w:ascii="Trebuchet MS" w:hAnsi="Trebuchet MS"/>
          <w:b/>
          <w:u w:val="single"/>
        </w:rPr>
        <w:t xml:space="preserve"> DE LA SOCIEDAD</w:t>
      </w:r>
    </w:p>
    <w:p w14:paraId="0193B498" w14:textId="77777777" w:rsidR="00BA171A" w:rsidRPr="00C011CB" w:rsidRDefault="00BA171A" w:rsidP="00F341CF">
      <w:pPr>
        <w:tabs>
          <w:tab w:val="right" w:pos="8640"/>
          <w:tab w:val="right" w:pos="9600"/>
        </w:tabs>
        <w:spacing w:line="200" w:lineRule="exact"/>
        <w:rPr>
          <w:rFonts w:ascii="Trebuchet MS" w:hAnsi="Trebuchet MS"/>
        </w:rPr>
      </w:pPr>
    </w:p>
    <w:p w14:paraId="1A83ED88" w14:textId="08BCC269" w:rsidR="00BA171A" w:rsidRPr="00617BCA" w:rsidRDefault="00BA171A" w:rsidP="00F341CF">
      <w:pPr>
        <w:tabs>
          <w:tab w:val="right" w:pos="8640"/>
          <w:tab w:val="right" w:pos="9600"/>
        </w:tabs>
        <w:spacing w:line="200" w:lineRule="exact"/>
        <w:rPr>
          <w:rFonts w:ascii="Trebuchet MS" w:hAnsi="Trebuchet MS"/>
          <w:b/>
          <w:bCs/>
        </w:rPr>
      </w:pPr>
      <w:r w:rsidRPr="00C3240A">
        <w:rPr>
          <w:rFonts w:ascii="Trebuchet MS" w:hAnsi="Trebuchet MS"/>
          <w:b/>
          <w:bCs/>
        </w:rPr>
        <w:t>1.1) Descripción del negocio</w:t>
      </w:r>
      <w:r w:rsidR="00E51BF4" w:rsidRPr="00C3240A">
        <w:rPr>
          <w:rFonts w:ascii="Trebuchet MS" w:hAnsi="Trebuchet MS"/>
          <w:b/>
          <w:bCs/>
        </w:rPr>
        <w:t xml:space="preserve"> y finalidad de los presentes estados contables intermedios</w:t>
      </w:r>
    </w:p>
    <w:p w14:paraId="523C4ABB" w14:textId="77777777" w:rsidR="00BA171A" w:rsidRPr="00C011CB" w:rsidRDefault="00BA171A" w:rsidP="00F341CF">
      <w:pPr>
        <w:tabs>
          <w:tab w:val="right" w:pos="8640"/>
          <w:tab w:val="right" w:pos="9600"/>
        </w:tabs>
        <w:spacing w:line="200" w:lineRule="exact"/>
        <w:rPr>
          <w:rFonts w:ascii="Trebuchet MS" w:hAnsi="Trebuchet MS"/>
        </w:rPr>
      </w:pPr>
    </w:p>
    <w:p w14:paraId="5687EAC3" w14:textId="77777777" w:rsidR="002D1EDE" w:rsidRPr="004A479E" w:rsidRDefault="002D1EDE" w:rsidP="004A479E">
      <w:pPr>
        <w:tabs>
          <w:tab w:val="clear" w:pos="7920"/>
          <w:tab w:val="clear" w:pos="9720"/>
        </w:tabs>
        <w:ind w:left="400"/>
        <w:rPr>
          <w:rFonts w:ascii="Trebuchet MS" w:hAnsi="Trebuchet MS"/>
          <w:lang w:val="es-ES_tradnl" w:eastAsia="es-ES"/>
        </w:rPr>
      </w:pPr>
      <w:r w:rsidRPr="004A479E">
        <w:rPr>
          <w:rFonts w:ascii="Trebuchet MS" w:hAnsi="Trebuchet MS"/>
          <w:lang w:val="es-ES_tradnl" w:eastAsia="es-ES"/>
        </w:rPr>
        <w:t>La Sociedad tiene por finalidad el equipamiento, operación y explotación de un casino con mesas de juegos y máquinas tragamonedas y sala de bingo en la ciudad de Santa Fe, hotel y centro de convenciones y la administración del casino, su mantenimiento, la prestación de servicios de gastronomía y cafetería, el servicio de vigilancia, la explotación de playas de estacionamientos y locales comerciales y otras áreas rentables a crearse, complementaria del casino y la reparación de inmuebles e instalaciones.</w:t>
      </w:r>
    </w:p>
    <w:p w14:paraId="13617CF0" w14:textId="77777777" w:rsidR="00621BF7" w:rsidRPr="00286FEC" w:rsidRDefault="00621BF7" w:rsidP="00286FEC">
      <w:pPr>
        <w:tabs>
          <w:tab w:val="clear" w:pos="7920"/>
          <w:tab w:val="clear" w:pos="9720"/>
        </w:tabs>
        <w:ind w:left="400"/>
        <w:rPr>
          <w:rFonts w:ascii="Trebuchet MS" w:hAnsi="Trebuchet MS"/>
          <w:lang w:val="es-ES_tradnl" w:eastAsia="es-ES"/>
        </w:rPr>
      </w:pPr>
    </w:p>
    <w:p w14:paraId="02F5DFCC" w14:textId="77777777" w:rsidR="00DE01D5" w:rsidRDefault="00DE01D5" w:rsidP="00DE01D5">
      <w:pPr>
        <w:ind w:left="400"/>
        <w:rPr>
          <w:rFonts w:ascii="Trebuchet MS" w:hAnsi="Trebuchet MS"/>
        </w:rPr>
      </w:pPr>
      <w:r>
        <w:rPr>
          <w:rFonts w:ascii="Trebuchet MS" w:hAnsi="Trebuchet MS"/>
        </w:rPr>
        <w:t xml:space="preserve">Los presentes estados contables intermedios han sido preparados a efectos de ser utilizados por parte de Boldt S.A. en el proceso de aplicación del método del valor patrimonial proporcional en sus estados financieros condensados por el período de seis meses finalizado el 30 de abril 2019, aplicando las mismas políticas contables utilizadas en los estados contables anuales correspondientes al ejercicio finalizado el 31 de octubre de 2018. En consecuencia, los presentes estados contables intermedios no incluyen toda la información complementaria requerida para un cierre anual y deben ser leídos </w:t>
      </w:r>
      <w:proofErr w:type="gramStart"/>
      <w:r>
        <w:rPr>
          <w:rFonts w:ascii="Trebuchet MS" w:hAnsi="Trebuchet MS"/>
        </w:rPr>
        <w:t>conjuntamente con</w:t>
      </w:r>
      <w:proofErr w:type="gramEnd"/>
      <w:r>
        <w:rPr>
          <w:rFonts w:ascii="Trebuchet MS" w:hAnsi="Trebuchet MS"/>
        </w:rPr>
        <w:t xml:space="preserve"> los estados contables anuales correspondientes al ejercicio finalizado el 31 de octubre de 2018.</w:t>
      </w:r>
    </w:p>
    <w:p w14:paraId="5430E969" w14:textId="77777777" w:rsidR="00BA171A" w:rsidRPr="00C011CB" w:rsidRDefault="00BA171A" w:rsidP="00F341CF">
      <w:pPr>
        <w:tabs>
          <w:tab w:val="right" w:pos="8640"/>
          <w:tab w:val="right" w:pos="9600"/>
        </w:tabs>
        <w:spacing w:line="200" w:lineRule="exact"/>
        <w:rPr>
          <w:rFonts w:ascii="Trebuchet MS" w:hAnsi="Trebuchet MS"/>
        </w:rPr>
      </w:pPr>
    </w:p>
    <w:p w14:paraId="511EA550" w14:textId="77777777" w:rsidR="00892AB0" w:rsidRPr="00892AB0" w:rsidRDefault="00BA171A" w:rsidP="00892AB0">
      <w:pPr>
        <w:pStyle w:val="KPMG"/>
        <w:tabs>
          <w:tab w:val="right" w:pos="7920"/>
          <w:tab w:val="right" w:pos="8640"/>
          <w:tab w:val="right" w:pos="9600"/>
          <w:tab w:val="right" w:pos="9720"/>
        </w:tabs>
        <w:spacing w:line="200" w:lineRule="exact"/>
        <w:rPr>
          <w:rFonts w:ascii="Trebuchet MS" w:hAnsi="Trebuchet MS"/>
          <w:b/>
          <w:sz w:val="20"/>
        </w:rPr>
      </w:pPr>
      <w:r w:rsidRPr="00C3240A">
        <w:rPr>
          <w:rFonts w:ascii="Trebuchet MS" w:hAnsi="Trebuchet MS"/>
          <w:b/>
          <w:bCs/>
          <w:sz w:val="20"/>
        </w:rPr>
        <w:t>1.2) Contrato de Concesión</w:t>
      </w:r>
      <w:r w:rsidR="00892AB0" w:rsidRPr="00C3240A">
        <w:rPr>
          <w:rFonts w:ascii="Trebuchet MS" w:hAnsi="Trebuchet MS"/>
          <w:b/>
          <w:bCs/>
        </w:rPr>
        <w:t xml:space="preserve"> </w:t>
      </w:r>
      <w:r w:rsidR="00892AB0" w:rsidRPr="00C3240A">
        <w:rPr>
          <w:rFonts w:ascii="Trebuchet MS" w:hAnsi="Trebuchet MS"/>
          <w:b/>
          <w:sz w:val="20"/>
        </w:rPr>
        <w:t>para la explotación de la actividad</w:t>
      </w:r>
    </w:p>
    <w:p w14:paraId="73773D61" w14:textId="02CEC315" w:rsidR="00BA171A" w:rsidRPr="00617BCA" w:rsidRDefault="00BA171A" w:rsidP="00F341CF">
      <w:pPr>
        <w:tabs>
          <w:tab w:val="right" w:pos="8640"/>
          <w:tab w:val="right" w:pos="9600"/>
        </w:tabs>
        <w:spacing w:line="200" w:lineRule="exact"/>
        <w:rPr>
          <w:rFonts w:ascii="Trebuchet MS" w:hAnsi="Trebuchet MS"/>
          <w:b/>
          <w:bCs/>
        </w:rPr>
      </w:pPr>
    </w:p>
    <w:p w14:paraId="28B2BEB0" w14:textId="5D1DE049" w:rsidR="007C3CC2" w:rsidRPr="007C3CC2" w:rsidRDefault="007C3CC2" w:rsidP="007C3CC2">
      <w:pPr>
        <w:tabs>
          <w:tab w:val="clear" w:pos="7920"/>
          <w:tab w:val="clear" w:pos="9720"/>
        </w:tabs>
        <w:ind w:left="400"/>
        <w:rPr>
          <w:rFonts w:ascii="Trebuchet MS" w:hAnsi="Trebuchet MS"/>
          <w:lang w:val="es-ES_tradnl" w:eastAsia="es-ES"/>
        </w:rPr>
      </w:pPr>
      <w:r w:rsidRPr="007C3CC2">
        <w:rPr>
          <w:rFonts w:ascii="Trebuchet MS" w:hAnsi="Trebuchet MS"/>
          <w:lang w:val="es-ES_tradnl" w:eastAsia="es-ES"/>
        </w:rPr>
        <w:t>Con fecha 7 de septiembre de 2006, se celebró un “Contrato de Concesión” entre la Caja de Asistencia Social-Lotería de la Provincia de Santa Fe (en adelante la CAS) y Casino Puerto Santa Fe S.A.</w:t>
      </w:r>
    </w:p>
    <w:p w14:paraId="6C4A2998" w14:textId="77777777" w:rsidR="007C3CC2" w:rsidRPr="00B37735" w:rsidRDefault="007C3CC2" w:rsidP="007C3CC2">
      <w:pPr>
        <w:pStyle w:val="KPMG"/>
        <w:tabs>
          <w:tab w:val="right" w:pos="7920"/>
          <w:tab w:val="right" w:pos="8640"/>
          <w:tab w:val="right" w:pos="9600"/>
          <w:tab w:val="right" w:pos="9720"/>
        </w:tabs>
        <w:spacing w:line="200" w:lineRule="exact"/>
        <w:jc w:val="left"/>
        <w:rPr>
          <w:rFonts w:ascii="Trebuchet MS" w:hAnsi="Trebuchet MS"/>
          <w:sz w:val="20"/>
        </w:rPr>
      </w:pPr>
    </w:p>
    <w:p w14:paraId="742AAD3E" w14:textId="77777777" w:rsidR="007C3CC2" w:rsidRPr="00B37735" w:rsidRDefault="007C3CC2" w:rsidP="007C3CC2">
      <w:pPr>
        <w:pStyle w:val="KPMG"/>
        <w:tabs>
          <w:tab w:val="right" w:pos="7920"/>
          <w:tab w:val="right" w:pos="8640"/>
          <w:tab w:val="right" w:pos="9600"/>
          <w:tab w:val="right" w:pos="9720"/>
        </w:tabs>
        <w:spacing w:line="200" w:lineRule="exact"/>
        <w:ind w:left="400"/>
        <w:rPr>
          <w:rFonts w:ascii="Trebuchet MS" w:hAnsi="Trebuchet MS"/>
          <w:sz w:val="20"/>
        </w:rPr>
      </w:pPr>
      <w:r w:rsidRPr="00B37735">
        <w:rPr>
          <w:rFonts w:ascii="Trebuchet MS" w:hAnsi="Trebuchet MS"/>
          <w:sz w:val="20"/>
        </w:rPr>
        <w:t>La concesión comprende:</w:t>
      </w:r>
    </w:p>
    <w:p w14:paraId="24451BA3" w14:textId="77777777" w:rsidR="007C3CC2" w:rsidRPr="00B37735" w:rsidRDefault="007C3CC2" w:rsidP="007C3CC2">
      <w:pPr>
        <w:pStyle w:val="KPMG"/>
        <w:tabs>
          <w:tab w:val="right" w:pos="7920"/>
          <w:tab w:val="right" w:pos="8640"/>
          <w:tab w:val="right" w:pos="9600"/>
          <w:tab w:val="right" w:pos="9720"/>
        </w:tabs>
        <w:spacing w:line="200" w:lineRule="exact"/>
        <w:ind w:left="400"/>
        <w:jc w:val="left"/>
        <w:rPr>
          <w:rFonts w:ascii="Trebuchet MS" w:hAnsi="Trebuchet MS"/>
          <w:sz w:val="20"/>
        </w:rPr>
      </w:pPr>
    </w:p>
    <w:p w14:paraId="0A41F64A" w14:textId="77777777" w:rsidR="007C3CC2" w:rsidRPr="00B37735" w:rsidRDefault="007C3CC2" w:rsidP="007C3CC2">
      <w:pPr>
        <w:pStyle w:val="KPMG"/>
        <w:tabs>
          <w:tab w:val="right" w:pos="7920"/>
          <w:tab w:val="right" w:pos="8640"/>
          <w:tab w:val="right" w:pos="9600"/>
          <w:tab w:val="right" w:pos="9720"/>
        </w:tabs>
        <w:spacing w:line="200" w:lineRule="exact"/>
        <w:ind w:left="684" w:hanging="284"/>
        <w:rPr>
          <w:rFonts w:ascii="Trebuchet MS" w:hAnsi="Trebuchet MS"/>
          <w:sz w:val="20"/>
        </w:rPr>
      </w:pPr>
      <w:r w:rsidRPr="00B37735">
        <w:rPr>
          <w:rFonts w:ascii="Trebuchet MS" w:hAnsi="Trebuchet MS"/>
          <w:sz w:val="20"/>
        </w:rPr>
        <w:t>a)</w:t>
      </w:r>
      <w:r w:rsidRPr="00B37735">
        <w:rPr>
          <w:rFonts w:ascii="Trebuchet MS" w:hAnsi="Trebuchet MS"/>
          <w:sz w:val="20"/>
        </w:rPr>
        <w:tab/>
        <w:t>La construcción, equipamiento y explotación del Casino en la ciudad de Santa Fe con carácter exclusivo dentro de un radio de 60 Km. desde el límite urbano de la ciudad de Santa Fe dentro de la Provincia de Santa Fe.</w:t>
      </w:r>
    </w:p>
    <w:p w14:paraId="43D2D23A" w14:textId="77777777" w:rsidR="007C3CC2" w:rsidRPr="00B37735" w:rsidRDefault="007C3CC2" w:rsidP="007C3CC2">
      <w:pPr>
        <w:pStyle w:val="KPMG"/>
        <w:tabs>
          <w:tab w:val="right" w:pos="7920"/>
          <w:tab w:val="right" w:pos="8640"/>
          <w:tab w:val="right" w:pos="9600"/>
          <w:tab w:val="right" w:pos="9720"/>
        </w:tabs>
        <w:spacing w:line="200" w:lineRule="exact"/>
        <w:ind w:left="684" w:hanging="284"/>
        <w:rPr>
          <w:rFonts w:ascii="Trebuchet MS" w:hAnsi="Trebuchet MS"/>
          <w:sz w:val="20"/>
        </w:rPr>
      </w:pPr>
      <w:r w:rsidRPr="00B37735">
        <w:rPr>
          <w:rFonts w:ascii="Trebuchet MS" w:hAnsi="Trebuchet MS"/>
          <w:sz w:val="20"/>
        </w:rPr>
        <w:t>b)</w:t>
      </w:r>
      <w:r w:rsidRPr="00B37735">
        <w:rPr>
          <w:rFonts w:ascii="Trebuchet MS" w:hAnsi="Trebuchet MS"/>
          <w:sz w:val="20"/>
        </w:rPr>
        <w:tab/>
        <w:t>La explotación de locales comerciales, playas de estacionamiento y espacios destinados a publicidad.</w:t>
      </w:r>
    </w:p>
    <w:p w14:paraId="35833DAD" w14:textId="77777777" w:rsidR="007C3CC2" w:rsidRPr="00B37735" w:rsidRDefault="007C3CC2" w:rsidP="007C3CC2">
      <w:pPr>
        <w:pStyle w:val="KPMG"/>
        <w:tabs>
          <w:tab w:val="right" w:pos="7920"/>
          <w:tab w:val="right" w:pos="8640"/>
          <w:tab w:val="right" w:pos="9600"/>
          <w:tab w:val="right" w:pos="9720"/>
        </w:tabs>
        <w:spacing w:line="200" w:lineRule="exact"/>
        <w:ind w:left="684" w:hanging="284"/>
        <w:rPr>
          <w:rFonts w:ascii="Trebuchet MS" w:hAnsi="Trebuchet MS"/>
          <w:sz w:val="20"/>
        </w:rPr>
      </w:pPr>
      <w:r w:rsidRPr="00B37735">
        <w:rPr>
          <w:rFonts w:ascii="Trebuchet MS" w:hAnsi="Trebuchet MS"/>
          <w:sz w:val="20"/>
        </w:rPr>
        <w:t>c)</w:t>
      </w:r>
      <w:r w:rsidRPr="00B37735">
        <w:rPr>
          <w:rFonts w:ascii="Trebuchet MS" w:hAnsi="Trebuchet MS"/>
          <w:sz w:val="20"/>
        </w:rPr>
        <w:tab/>
        <w:t>La administración del Casino.</w:t>
      </w:r>
    </w:p>
    <w:p w14:paraId="211A4E20" w14:textId="77777777" w:rsidR="007C3CC2" w:rsidRPr="00B37735" w:rsidRDefault="007C3CC2" w:rsidP="007C3CC2">
      <w:pPr>
        <w:pStyle w:val="KPMG"/>
        <w:tabs>
          <w:tab w:val="right" w:pos="7920"/>
          <w:tab w:val="right" w:pos="8640"/>
          <w:tab w:val="right" w:pos="9600"/>
          <w:tab w:val="right" w:pos="9720"/>
        </w:tabs>
        <w:spacing w:line="200" w:lineRule="exact"/>
        <w:ind w:left="684" w:hanging="284"/>
        <w:rPr>
          <w:rFonts w:ascii="Trebuchet MS" w:hAnsi="Trebuchet MS"/>
          <w:sz w:val="20"/>
        </w:rPr>
      </w:pPr>
      <w:r w:rsidRPr="00B37735">
        <w:rPr>
          <w:rFonts w:ascii="Trebuchet MS" w:hAnsi="Trebuchet MS"/>
          <w:sz w:val="20"/>
        </w:rPr>
        <w:t>d)</w:t>
      </w:r>
      <w:r w:rsidRPr="00B37735">
        <w:rPr>
          <w:rFonts w:ascii="Trebuchet MS" w:hAnsi="Trebuchet MS"/>
          <w:sz w:val="20"/>
        </w:rPr>
        <w:tab/>
        <w:t>Prestación de servicios complementarios, tales como gastronomía y cafetería.</w:t>
      </w:r>
    </w:p>
    <w:p w14:paraId="2737D8F4" w14:textId="77777777" w:rsidR="007C3CC2" w:rsidRPr="00B37735" w:rsidRDefault="007C3CC2" w:rsidP="007C3CC2">
      <w:pPr>
        <w:pStyle w:val="KPMG"/>
        <w:tabs>
          <w:tab w:val="right" w:pos="7920"/>
          <w:tab w:val="right" w:pos="8640"/>
          <w:tab w:val="right" w:pos="9600"/>
          <w:tab w:val="right" w:pos="9720"/>
        </w:tabs>
        <w:spacing w:line="200" w:lineRule="exact"/>
        <w:ind w:left="684" w:hanging="284"/>
        <w:rPr>
          <w:rFonts w:ascii="Trebuchet MS" w:hAnsi="Trebuchet MS"/>
          <w:sz w:val="20"/>
        </w:rPr>
      </w:pPr>
      <w:r w:rsidRPr="00B37735">
        <w:rPr>
          <w:rFonts w:ascii="Trebuchet MS" w:hAnsi="Trebuchet MS"/>
          <w:sz w:val="20"/>
        </w:rPr>
        <w:t>e)</w:t>
      </w:r>
      <w:r w:rsidRPr="00B37735">
        <w:rPr>
          <w:rFonts w:ascii="Trebuchet MS" w:hAnsi="Trebuchet MS"/>
          <w:sz w:val="20"/>
        </w:rPr>
        <w:tab/>
        <w:t>Servicio de vigilancia.</w:t>
      </w:r>
    </w:p>
    <w:p w14:paraId="79F235F9" w14:textId="77777777" w:rsidR="007C3CC2" w:rsidRPr="00B37735" w:rsidRDefault="007C3CC2" w:rsidP="007C3CC2">
      <w:pPr>
        <w:pStyle w:val="KPMG"/>
        <w:tabs>
          <w:tab w:val="right" w:pos="7920"/>
          <w:tab w:val="right" w:pos="8640"/>
          <w:tab w:val="right" w:pos="9600"/>
          <w:tab w:val="right" w:pos="9720"/>
        </w:tabs>
        <w:spacing w:line="200" w:lineRule="exact"/>
        <w:ind w:left="684" w:hanging="284"/>
        <w:rPr>
          <w:rFonts w:ascii="Trebuchet MS" w:hAnsi="Trebuchet MS"/>
          <w:sz w:val="20"/>
        </w:rPr>
      </w:pPr>
      <w:r w:rsidRPr="00B37735">
        <w:rPr>
          <w:rFonts w:ascii="Trebuchet MS" w:hAnsi="Trebuchet MS"/>
          <w:sz w:val="20"/>
        </w:rPr>
        <w:t>f)</w:t>
      </w:r>
      <w:r w:rsidRPr="00B37735">
        <w:rPr>
          <w:rFonts w:ascii="Trebuchet MS" w:hAnsi="Trebuchet MS"/>
          <w:sz w:val="20"/>
        </w:rPr>
        <w:tab/>
        <w:t>Explotación de otras áreas rentables a crearse, complementarias del Casino.</w:t>
      </w:r>
    </w:p>
    <w:p w14:paraId="07406E84" w14:textId="77777777" w:rsidR="00BA171A" w:rsidRPr="00C011CB" w:rsidRDefault="00BA171A" w:rsidP="007C3CC2">
      <w:pPr>
        <w:tabs>
          <w:tab w:val="right" w:pos="8640"/>
          <w:tab w:val="right" w:pos="9600"/>
        </w:tabs>
        <w:spacing w:line="200" w:lineRule="exact"/>
        <w:ind w:left="400"/>
        <w:rPr>
          <w:rFonts w:ascii="Trebuchet MS" w:hAnsi="Trebuchet MS"/>
        </w:rPr>
      </w:pPr>
    </w:p>
    <w:p w14:paraId="0BA22518" w14:textId="77777777" w:rsidR="007C3CC2" w:rsidRPr="00B37735" w:rsidRDefault="007C3CC2" w:rsidP="007C3CC2">
      <w:pPr>
        <w:tabs>
          <w:tab w:val="right" w:pos="8640"/>
          <w:tab w:val="right" w:pos="9600"/>
        </w:tabs>
        <w:spacing w:line="200" w:lineRule="exact"/>
        <w:ind w:left="400"/>
        <w:rPr>
          <w:rFonts w:ascii="Trebuchet MS" w:hAnsi="Trebuchet MS"/>
        </w:rPr>
      </w:pPr>
      <w:r w:rsidRPr="00B37735">
        <w:rPr>
          <w:rFonts w:ascii="Trebuchet MS" w:hAnsi="Trebuchet MS"/>
        </w:rPr>
        <w:t>Como contraprestación se ha establecido un canon fijo mensual por cada mesa de juego instalada, que a partir del inicio del tercer año de operaciones del Casino es ajustable anualmente sobre la base de ciertas condiciones. Adicionalmente se ha fijado un canon variable en base al resultado bruto mensual proveniente de la explotación de las máquinas tragamonedas y del bingo.</w:t>
      </w:r>
    </w:p>
    <w:p w14:paraId="1CEFBB06" w14:textId="77777777" w:rsidR="00BA171A" w:rsidRPr="00286FEC" w:rsidRDefault="00BA171A" w:rsidP="00286FEC">
      <w:pPr>
        <w:tabs>
          <w:tab w:val="clear" w:pos="7920"/>
          <w:tab w:val="clear" w:pos="9720"/>
        </w:tabs>
        <w:ind w:left="400"/>
        <w:rPr>
          <w:rFonts w:ascii="Trebuchet MS" w:hAnsi="Trebuchet MS"/>
          <w:lang w:val="es-ES_tradnl" w:eastAsia="es-ES"/>
        </w:rPr>
      </w:pPr>
    </w:p>
    <w:p w14:paraId="33E69492" w14:textId="53E670B2" w:rsidR="000E2C17" w:rsidRDefault="00BA171A"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La Sociedad inició la explotación del negocio </w:t>
      </w:r>
      <w:r w:rsidR="007C3CC2">
        <w:rPr>
          <w:rFonts w:ascii="Trebuchet MS" w:hAnsi="Trebuchet MS"/>
          <w:lang w:val="es-ES_tradnl" w:eastAsia="es-ES"/>
        </w:rPr>
        <w:t>en el mes de agosto de 2008.</w:t>
      </w:r>
      <w:r w:rsidRPr="00286FEC">
        <w:rPr>
          <w:rFonts w:ascii="Trebuchet MS" w:hAnsi="Trebuchet MS"/>
          <w:lang w:val="es-ES_tradnl" w:eastAsia="es-ES"/>
        </w:rPr>
        <w:t xml:space="preserve"> </w:t>
      </w:r>
    </w:p>
    <w:p w14:paraId="65956458" w14:textId="7848F29D" w:rsidR="00BC081B" w:rsidRDefault="00BC081B" w:rsidP="00ED0021">
      <w:pPr>
        <w:rPr>
          <w:rFonts w:ascii="Trebuchet MS" w:hAnsi="Trebuchet MS"/>
          <w:lang w:val="es-ES_tradnl" w:eastAsia="es-ES"/>
        </w:rPr>
      </w:pPr>
    </w:p>
    <w:p w14:paraId="52A1916C" w14:textId="18630A9F" w:rsidR="00645E0B" w:rsidRPr="00645E0B" w:rsidRDefault="00645E0B" w:rsidP="00645E0B">
      <w:pPr>
        <w:rPr>
          <w:rFonts w:ascii="Trebuchet MS" w:hAnsi="Trebuchet MS"/>
          <w:lang w:val="es-ES_tradnl" w:eastAsia="es-ES"/>
        </w:rPr>
        <w:sectPr w:rsidR="00645E0B" w:rsidRPr="00645E0B" w:rsidSect="00104A1C">
          <w:headerReference w:type="default" r:id="rId28"/>
          <w:headerReference w:type="first" r:id="rId29"/>
          <w:footerReference w:type="first" r:id="rId30"/>
          <w:footnotePr>
            <w:numFmt w:val="lowerRoman"/>
          </w:footnotePr>
          <w:endnotePr>
            <w:numFmt w:val="decimal"/>
          </w:endnotePr>
          <w:pgSz w:w="11900" w:h="16840" w:code="9"/>
          <w:pgMar w:top="1140" w:right="1140" w:bottom="1140" w:left="1140" w:header="720" w:footer="720" w:gutter="0"/>
          <w:cols w:space="720"/>
          <w:titlePg/>
        </w:sectPr>
      </w:pPr>
    </w:p>
    <w:p w14:paraId="4BA3D081" w14:textId="77777777" w:rsidR="00CB34A8" w:rsidRDefault="00CB34A8" w:rsidP="00892AB0">
      <w:pPr>
        <w:tabs>
          <w:tab w:val="right" w:pos="8640"/>
          <w:tab w:val="right" w:pos="9600"/>
        </w:tabs>
        <w:spacing w:line="200" w:lineRule="exact"/>
        <w:rPr>
          <w:rFonts w:ascii="Trebuchet MS" w:hAnsi="Trebuchet MS"/>
          <w:b/>
          <w:bCs/>
        </w:rPr>
      </w:pPr>
    </w:p>
    <w:p w14:paraId="119A4CFD" w14:textId="3B1A43F6" w:rsidR="00CB34A8" w:rsidRPr="00617BCA" w:rsidRDefault="00CB34A8" w:rsidP="00745390">
      <w:pPr>
        <w:pStyle w:val="Prrafodelista"/>
        <w:numPr>
          <w:ilvl w:val="0"/>
          <w:numId w:val="11"/>
        </w:numPr>
        <w:tabs>
          <w:tab w:val="right" w:pos="8640"/>
          <w:tab w:val="right" w:pos="9600"/>
        </w:tabs>
        <w:spacing w:line="200" w:lineRule="exact"/>
        <w:rPr>
          <w:rFonts w:ascii="Trebuchet MS" w:hAnsi="Trebuchet MS"/>
          <w:b/>
        </w:rPr>
      </w:pPr>
      <w:r>
        <w:rPr>
          <w:rFonts w:ascii="Trebuchet MS" w:hAnsi="Trebuchet MS"/>
          <w:b/>
          <w:u w:val="single"/>
        </w:rPr>
        <w:t>OBJETO</w:t>
      </w:r>
      <w:r w:rsidR="0007243B">
        <w:rPr>
          <w:rFonts w:ascii="Trebuchet MS" w:hAnsi="Trebuchet MS"/>
          <w:b/>
          <w:u w:val="single"/>
        </w:rPr>
        <w:t xml:space="preserve"> Y SITUACIÓN</w:t>
      </w:r>
      <w:r>
        <w:rPr>
          <w:rFonts w:ascii="Trebuchet MS" w:hAnsi="Trebuchet MS"/>
          <w:b/>
          <w:u w:val="single"/>
        </w:rPr>
        <w:t xml:space="preserve"> DE LA SOCIEDAD (Continuación)</w:t>
      </w:r>
    </w:p>
    <w:p w14:paraId="3F84C074" w14:textId="77777777" w:rsidR="00CB34A8" w:rsidRDefault="00CB34A8" w:rsidP="00892AB0">
      <w:pPr>
        <w:tabs>
          <w:tab w:val="right" w:pos="8640"/>
          <w:tab w:val="right" w:pos="9600"/>
        </w:tabs>
        <w:spacing w:line="200" w:lineRule="exact"/>
        <w:rPr>
          <w:rFonts w:ascii="Trebuchet MS" w:hAnsi="Trebuchet MS"/>
          <w:b/>
          <w:bCs/>
        </w:rPr>
      </w:pPr>
    </w:p>
    <w:p w14:paraId="6B65026D" w14:textId="6682B5C9" w:rsidR="00892AB0" w:rsidRPr="00892AB0" w:rsidRDefault="00892AB0" w:rsidP="00892AB0">
      <w:pPr>
        <w:tabs>
          <w:tab w:val="right" w:pos="8640"/>
          <w:tab w:val="right" w:pos="9600"/>
        </w:tabs>
        <w:spacing w:line="200" w:lineRule="exact"/>
        <w:rPr>
          <w:rFonts w:ascii="Trebuchet MS" w:hAnsi="Trebuchet MS"/>
          <w:b/>
        </w:rPr>
      </w:pPr>
      <w:r w:rsidRPr="00C3240A">
        <w:rPr>
          <w:rFonts w:ascii="Trebuchet MS" w:hAnsi="Trebuchet MS"/>
          <w:b/>
          <w:bCs/>
        </w:rPr>
        <w:t xml:space="preserve">1.3) Contrato de Concesión </w:t>
      </w:r>
      <w:r w:rsidRPr="00C3240A">
        <w:rPr>
          <w:rFonts w:ascii="Trebuchet MS" w:hAnsi="Trebuchet MS"/>
          <w:b/>
        </w:rPr>
        <w:t>para el uso del predio</w:t>
      </w:r>
    </w:p>
    <w:p w14:paraId="1D1AFF9E" w14:textId="77777777" w:rsidR="00892AB0" w:rsidRPr="00B37735" w:rsidRDefault="00892AB0" w:rsidP="00892AB0">
      <w:pPr>
        <w:pStyle w:val="KPMG"/>
        <w:tabs>
          <w:tab w:val="right" w:pos="7920"/>
          <w:tab w:val="right" w:pos="8640"/>
          <w:tab w:val="right" w:pos="9600"/>
          <w:tab w:val="right" w:pos="9720"/>
        </w:tabs>
        <w:spacing w:line="200" w:lineRule="exact"/>
        <w:jc w:val="left"/>
        <w:rPr>
          <w:rFonts w:ascii="Trebuchet MS" w:hAnsi="Trebuchet MS"/>
          <w:sz w:val="20"/>
        </w:rPr>
      </w:pPr>
    </w:p>
    <w:p w14:paraId="509B6FE4" w14:textId="77777777" w:rsidR="00892AB0" w:rsidRPr="00B37735" w:rsidRDefault="00892AB0" w:rsidP="00BB2EED">
      <w:pPr>
        <w:tabs>
          <w:tab w:val="right" w:pos="8640"/>
          <w:tab w:val="right" w:pos="9600"/>
        </w:tabs>
        <w:spacing w:line="200" w:lineRule="exact"/>
        <w:ind w:left="400"/>
        <w:rPr>
          <w:rFonts w:ascii="Trebuchet MS" w:hAnsi="Trebuchet MS"/>
        </w:rPr>
      </w:pPr>
      <w:r w:rsidRPr="00B37735">
        <w:rPr>
          <w:rFonts w:ascii="Trebuchet MS" w:hAnsi="Trebuchet MS"/>
        </w:rPr>
        <w:t>Con fecha 10 de noviembre de 2006, se celebró un contrato de concesión “Contrato del Predio”, entre el Ente Administrador Puerto Santa Fe (en adelante el Ente) y la Sociedad.</w:t>
      </w:r>
    </w:p>
    <w:p w14:paraId="7620593D" w14:textId="77777777" w:rsidR="00892AB0" w:rsidRPr="00B37735" w:rsidRDefault="00892AB0" w:rsidP="00892AB0">
      <w:pPr>
        <w:tabs>
          <w:tab w:val="right" w:pos="8640"/>
          <w:tab w:val="right" w:pos="9600"/>
        </w:tabs>
        <w:spacing w:line="200" w:lineRule="exact"/>
        <w:rPr>
          <w:rFonts w:ascii="Trebuchet MS" w:hAnsi="Trebuchet MS"/>
        </w:rPr>
      </w:pPr>
    </w:p>
    <w:p w14:paraId="520C6A14" w14:textId="77777777" w:rsidR="00892AB0" w:rsidRPr="00B37735" w:rsidRDefault="00892AB0" w:rsidP="00BB2EED">
      <w:pPr>
        <w:tabs>
          <w:tab w:val="right" w:pos="8640"/>
          <w:tab w:val="right" w:pos="9600"/>
        </w:tabs>
        <w:spacing w:line="200" w:lineRule="exact"/>
        <w:ind w:left="400"/>
        <w:rPr>
          <w:rFonts w:ascii="Trebuchet MS" w:hAnsi="Trebuchet MS"/>
        </w:rPr>
      </w:pPr>
      <w:r w:rsidRPr="00B37735">
        <w:rPr>
          <w:rFonts w:ascii="Trebuchet MS" w:hAnsi="Trebuchet MS"/>
        </w:rPr>
        <w:t>El objeto del presente contrato es la concesión de una fracción de terreno de 78.100 m2 ubicado en el Puerto de Santa Fe y una fracción de espejo de agua sobre la Dársena II para 70 amarras para ser destinados en forma exclusiva a la construcción, equipamiento y explotación de casino, bingo, hotel, confitería, sala de convenciones, pub, centro comercial, cine, teatro auditorio, oficinas, sala de turismo, gastronomía y cafetería, playa de estacionamiento y espacios destinados a publicidad.</w:t>
      </w:r>
    </w:p>
    <w:p w14:paraId="4CB82CCC" w14:textId="046BEC73" w:rsidR="00892AB0" w:rsidRDefault="00892AB0" w:rsidP="00BB2EED">
      <w:pPr>
        <w:pStyle w:val="KPMG"/>
        <w:tabs>
          <w:tab w:val="right" w:pos="7920"/>
          <w:tab w:val="right" w:pos="8640"/>
          <w:tab w:val="right" w:pos="9600"/>
          <w:tab w:val="right" w:pos="9720"/>
        </w:tabs>
        <w:spacing w:line="200" w:lineRule="exact"/>
        <w:ind w:left="400"/>
        <w:rPr>
          <w:rFonts w:ascii="Trebuchet MS" w:hAnsi="Trebuchet MS"/>
          <w:b/>
          <w:sz w:val="20"/>
        </w:rPr>
      </w:pPr>
    </w:p>
    <w:p w14:paraId="0F5FA06D" w14:textId="7EDAEB58" w:rsidR="00892AB0" w:rsidRPr="00B37735" w:rsidRDefault="00892AB0" w:rsidP="00BB2EED">
      <w:pPr>
        <w:tabs>
          <w:tab w:val="right" w:pos="8640"/>
          <w:tab w:val="right" w:pos="9600"/>
        </w:tabs>
        <w:spacing w:line="200" w:lineRule="exact"/>
        <w:ind w:left="400"/>
        <w:rPr>
          <w:rFonts w:ascii="Trebuchet MS" w:hAnsi="Trebuchet MS"/>
        </w:rPr>
      </w:pPr>
      <w:r w:rsidRPr="00B37735">
        <w:rPr>
          <w:rFonts w:ascii="Trebuchet MS" w:hAnsi="Trebuchet MS"/>
        </w:rPr>
        <w:t xml:space="preserve">El término de concesión se conviene en treinta años corridos y contados a partir del día siguiente a la notificación del Decreto del Poder Ejecutivo de la </w:t>
      </w:r>
      <w:proofErr w:type="spellStart"/>
      <w:r w:rsidRPr="00B37735">
        <w:rPr>
          <w:rFonts w:ascii="Trebuchet MS" w:hAnsi="Trebuchet MS"/>
        </w:rPr>
        <w:t>Pcia</w:t>
      </w:r>
      <w:proofErr w:type="spellEnd"/>
      <w:r w:rsidRPr="00B37735">
        <w:rPr>
          <w:rFonts w:ascii="Trebuchet MS" w:hAnsi="Trebuchet MS"/>
        </w:rPr>
        <w:t>. de Santa Fe con opción a una única prórroga de diez años al vencimiento del plazo inicial.</w:t>
      </w:r>
    </w:p>
    <w:p w14:paraId="629A216E" w14:textId="77777777" w:rsidR="00892AB0" w:rsidRPr="00B37735" w:rsidRDefault="00892AB0" w:rsidP="00BB2EED">
      <w:pPr>
        <w:tabs>
          <w:tab w:val="right" w:pos="8640"/>
          <w:tab w:val="right" w:pos="9600"/>
        </w:tabs>
        <w:ind w:left="400"/>
        <w:rPr>
          <w:rFonts w:ascii="Trebuchet MS" w:hAnsi="Trebuchet MS"/>
          <w:u w:val="single"/>
        </w:rPr>
      </w:pPr>
    </w:p>
    <w:p w14:paraId="4E015CC4" w14:textId="77777777" w:rsidR="00892AB0" w:rsidRPr="00B37735" w:rsidRDefault="00892AB0" w:rsidP="00BB2EED">
      <w:pPr>
        <w:tabs>
          <w:tab w:val="right" w:pos="8640"/>
          <w:tab w:val="right" w:pos="9600"/>
        </w:tabs>
        <w:spacing w:line="200" w:lineRule="exact"/>
        <w:ind w:left="400"/>
        <w:rPr>
          <w:rFonts w:ascii="Trebuchet MS" w:hAnsi="Trebuchet MS"/>
        </w:rPr>
      </w:pPr>
      <w:r w:rsidRPr="00B37735">
        <w:rPr>
          <w:rFonts w:ascii="Trebuchet MS" w:hAnsi="Trebuchet MS"/>
        </w:rPr>
        <w:t xml:space="preserve">Como contraprestación se ha establecido un canon fijo mensual, que a partir del inicio del tercer año de operaciones del Casino es ajustable anualmente sobre la base de ciertas condiciones. </w:t>
      </w:r>
    </w:p>
    <w:p w14:paraId="2550A2F2" w14:textId="4F611529" w:rsidR="00892AB0" w:rsidRDefault="00892AB0" w:rsidP="00BB2EED">
      <w:pPr>
        <w:pStyle w:val="KPMG"/>
        <w:tabs>
          <w:tab w:val="right" w:pos="7920"/>
          <w:tab w:val="right" w:pos="8640"/>
          <w:tab w:val="right" w:pos="9600"/>
          <w:tab w:val="right" w:pos="9720"/>
        </w:tabs>
        <w:spacing w:line="200" w:lineRule="exact"/>
        <w:ind w:left="400"/>
        <w:rPr>
          <w:rFonts w:ascii="Trebuchet MS" w:hAnsi="Trebuchet MS"/>
          <w:sz w:val="20"/>
        </w:rPr>
      </w:pPr>
    </w:p>
    <w:p w14:paraId="2187EC4B" w14:textId="5496D5E3" w:rsidR="00892AB0" w:rsidRDefault="00892AB0" w:rsidP="00BB2EED">
      <w:pPr>
        <w:tabs>
          <w:tab w:val="right" w:pos="8640"/>
          <w:tab w:val="right" w:pos="9600"/>
        </w:tabs>
        <w:spacing w:line="200" w:lineRule="exact"/>
        <w:ind w:left="400"/>
        <w:rPr>
          <w:rFonts w:ascii="Trebuchet MS" w:hAnsi="Trebuchet MS"/>
        </w:rPr>
      </w:pPr>
      <w:r>
        <w:rPr>
          <w:rFonts w:ascii="Trebuchet MS" w:hAnsi="Trebuchet MS"/>
        </w:rPr>
        <w:t>En el mes de</w:t>
      </w:r>
      <w:r w:rsidRPr="00B37735">
        <w:rPr>
          <w:rFonts w:ascii="Trebuchet MS" w:hAnsi="Trebuchet MS"/>
        </w:rPr>
        <w:t xml:space="preserve"> agosto de 2008 la Sociedad inauguró las instalaciones del complejo edilicio construido para la explotación del negocio iniciando de esta manera las actividades del casino, centro de convenciones, hotel y demás servicios complementarios.</w:t>
      </w:r>
    </w:p>
    <w:p w14:paraId="39983E41" w14:textId="209926D2" w:rsidR="001B3BE6" w:rsidRDefault="001B3BE6" w:rsidP="00892AB0">
      <w:pPr>
        <w:tabs>
          <w:tab w:val="right" w:pos="8640"/>
          <w:tab w:val="right" w:pos="9600"/>
        </w:tabs>
        <w:spacing w:line="200" w:lineRule="exact"/>
        <w:rPr>
          <w:rFonts w:ascii="Trebuchet MS" w:hAnsi="Trebuchet MS"/>
        </w:rPr>
      </w:pPr>
    </w:p>
    <w:p w14:paraId="0EB9054A" w14:textId="77777777" w:rsidR="001B3BE6" w:rsidRPr="001B3BE6" w:rsidRDefault="001B3BE6" w:rsidP="001B3BE6">
      <w:pPr>
        <w:tabs>
          <w:tab w:val="right" w:pos="8640"/>
          <w:tab w:val="right" w:pos="9600"/>
        </w:tabs>
        <w:spacing w:line="200" w:lineRule="exact"/>
        <w:rPr>
          <w:rFonts w:ascii="Trebuchet MS" w:hAnsi="Trebuchet MS"/>
          <w:b/>
        </w:rPr>
      </w:pPr>
      <w:r w:rsidRPr="00C3240A">
        <w:rPr>
          <w:rFonts w:ascii="Trebuchet MS" w:hAnsi="Trebuchet MS"/>
          <w:b/>
        </w:rPr>
        <w:t>1.4) Contrato de concesión para la explotación de salones comerciales y estacionamiento</w:t>
      </w:r>
    </w:p>
    <w:p w14:paraId="6B0C9836" w14:textId="77777777" w:rsidR="001B3BE6" w:rsidRPr="00B37735" w:rsidRDefault="001B3BE6" w:rsidP="001B3BE6">
      <w:pPr>
        <w:pStyle w:val="KPMG"/>
        <w:tabs>
          <w:tab w:val="right" w:pos="7920"/>
          <w:tab w:val="right" w:pos="8640"/>
          <w:tab w:val="right" w:pos="9600"/>
          <w:tab w:val="right" w:pos="9720"/>
        </w:tabs>
        <w:spacing w:line="200" w:lineRule="exact"/>
        <w:rPr>
          <w:rFonts w:ascii="Trebuchet MS" w:hAnsi="Trebuchet MS"/>
          <w:sz w:val="20"/>
        </w:rPr>
      </w:pPr>
    </w:p>
    <w:p w14:paraId="5D382F86" w14:textId="77777777" w:rsidR="001B3BE6" w:rsidRPr="00B37735" w:rsidRDefault="001B3BE6" w:rsidP="00BB2EED">
      <w:pPr>
        <w:tabs>
          <w:tab w:val="right" w:pos="8640"/>
          <w:tab w:val="right" w:pos="9600"/>
        </w:tabs>
        <w:spacing w:line="200" w:lineRule="exact"/>
        <w:ind w:left="400"/>
        <w:rPr>
          <w:rFonts w:ascii="Trebuchet MS" w:hAnsi="Trebuchet MS"/>
        </w:rPr>
      </w:pPr>
      <w:r w:rsidRPr="00B37735">
        <w:rPr>
          <w:rFonts w:ascii="Trebuchet MS" w:hAnsi="Trebuchet MS"/>
        </w:rPr>
        <w:t xml:space="preserve">Con fecha 9 de diciembre de 2010, se celebró un Contrato de Concesión para la construcción de una torre para oficinas administrativas, comerciales y empresariales; salones comerciales de exposición y venta (sector 1); un edificio destinado a estacionamiento privado y comercial con puente vial de doble mano y vías de circulación interna (sector 2), desarrollo de espacio verde y autorización de desarrollo de espacios de uso común fuera del predio (sector 3) concesionado en el Puerto de Santa Fe, entre el Ente y, por la otra parte, Boldt S.A., Torre Puerto Santa Fe S.A. y Casino Puerto Santa Fe S.A. (el concesionario). </w:t>
      </w:r>
    </w:p>
    <w:p w14:paraId="4F8414B3" w14:textId="5C23A403" w:rsidR="001B3BE6" w:rsidRDefault="001B3BE6" w:rsidP="00BB2EED">
      <w:pPr>
        <w:pStyle w:val="KPMG"/>
        <w:tabs>
          <w:tab w:val="right" w:pos="7920"/>
          <w:tab w:val="right" w:pos="8640"/>
          <w:tab w:val="right" w:pos="9600"/>
          <w:tab w:val="right" w:pos="9720"/>
        </w:tabs>
        <w:spacing w:line="200" w:lineRule="exact"/>
        <w:rPr>
          <w:rFonts w:ascii="Trebuchet MS" w:hAnsi="Trebuchet MS"/>
          <w:sz w:val="20"/>
        </w:rPr>
      </w:pPr>
    </w:p>
    <w:p w14:paraId="191AFBE2" w14:textId="77777777" w:rsidR="001B3BE6" w:rsidRPr="00B37735" w:rsidRDefault="001B3BE6" w:rsidP="00BB2EED">
      <w:pPr>
        <w:tabs>
          <w:tab w:val="right" w:pos="8640"/>
          <w:tab w:val="right" w:pos="9600"/>
        </w:tabs>
        <w:spacing w:line="200" w:lineRule="exact"/>
        <w:ind w:left="400"/>
        <w:rPr>
          <w:rFonts w:ascii="Trebuchet MS" w:hAnsi="Trebuchet MS"/>
        </w:rPr>
      </w:pPr>
      <w:r w:rsidRPr="00B37735">
        <w:rPr>
          <w:rFonts w:ascii="Trebuchet MS" w:hAnsi="Trebuchet MS"/>
        </w:rPr>
        <w:t xml:space="preserve">El objeto del presente contrato, en lo correspondiente a Casino Puerto Santa Fe S.A., es la concesión de una fracción de terreno de 6.752,2 m2 ubicado en el Puerto de Santa Fe, para ser destinados a la construcción de salones comerciales de exposición y venta; un edificio destinado a estacionamiento privado y comercial con puente vial de doble mano y vías de circulación interna. </w:t>
      </w:r>
    </w:p>
    <w:p w14:paraId="3B3DD34F" w14:textId="77777777" w:rsidR="001B3BE6" w:rsidRPr="00B37735" w:rsidRDefault="001B3BE6" w:rsidP="00BB2EED">
      <w:pPr>
        <w:tabs>
          <w:tab w:val="right" w:pos="8640"/>
          <w:tab w:val="right" w:pos="9600"/>
        </w:tabs>
        <w:spacing w:line="200" w:lineRule="exact"/>
        <w:ind w:left="400"/>
        <w:rPr>
          <w:rFonts w:ascii="Trebuchet MS" w:hAnsi="Trebuchet MS"/>
        </w:rPr>
      </w:pPr>
    </w:p>
    <w:p w14:paraId="4DE05F1B" w14:textId="77777777" w:rsidR="001B3BE6" w:rsidRPr="00B37735" w:rsidRDefault="001B3BE6" w:rsidP="00BB2EED">
      <w:pPr>
        <w:tabs>
          <w:tab w:val="right" w:pos="8640"/>
          <w:tab w:val="right" w:pos="9600"/>
        </w:tabs>
        <w:spacing w:line="200" w:lineRule="exact"/>
        <w:ind w:left="400"/>
        <w:rPr>
          <w:rFonts w:ascii="Trebuchet MS" w:hAnsi="Trebuchet MS"/>
        </w:rPr>
      </w:pPr>
      <w:r w:rsidRPr="00B37735">
        <w:rPr>
          <w:rFonts w:ascii="Trebuchet MS" w:hAnsi="Trebuchet MS"/>
        </w:rPr>
        <w:t>Finalizada y aprobada la etapa constructiva, el término de la concesión se conviene en treinta años corridos, con la opción a una única prórroga de diez años, al vencimiento del período antes indicado. Como contraprestación se ha establecido un canon fijo mensual, tanto en dólares como en euros.</w:t>
      </w:r>
    </w:p>
    <w:p w14:paraId="33AD6DBE" w14:textId="42BBF94D" w:rsidR="001B3BE6" w:rsidRDefault="001B3BE6" w:rsidP="00BB2EED">
      <w:pPr>
        <w:tabs>
          <w:tab w:val="right" w:pos="8640"/>
          <w:tab w:val="right" w:pos="9600"/>
        </w:tabs>
        <w:spacing w:line="200" w:lineRule="exact"/>
        <w:ind w:left="400"/>
        <w:rPr>
          <w:rFonts w:ascii="Trebuchet MS" w:hAnsi="Trebuchet MS"/>
        </w:rPr>
      </w:pPr>
    </w:p>
    <w:p w14:paraId="1F57F12F" w14:textId="77777777" w:rsidR="001B3BE6" w:rsidRPr="00B37735" w:rsidRDefault="001B3BE6" w:rsidP="00BB2EED">
      <w:pPr>
        <w:tabs>
          <w:tab w:val="right" w:pos="8640"/>
          <w:tab w:val="right" w:pos="9600"/>
        </w:tabs>
        <w:spacing w:line="200" w:lineRule="exact"/>
        <w:ind w:left="400"/>
        <w:rPr>
          <w:rFonts w:ascii="Trebuchet MS" w:hAnsi="Trebuchet MS"/>
        </w:rPr>
      </w:pPr>
      <w:r w:rsidRPr="00B37735">
        <w:rPr>
          <w:rFonts w:ascii="Trebuchet MS" w:hAnsi="Trebuchet MS"/>
        </w:rPr>
        <w:t xml:space="preserve">Boldt S.A., Torre Puerto Santa Fe S.A. y Casino Puerto Santa Fe S.A. poseen responsabilidad solidaria e ilimitada frente al Ente por el pago total del canon y cumplimiento de las restantes obligaciones que surjan del contrato de concesión. </w:t>
      </w:r>
    </w:p>
    <w:p w14:paraId="0BCC65C7" w14:textId="77777777" w:rsidR="001B3BE6" w:rsidRPr="00B37735" w:rsidRDefault="001B3BE6" w:rsidP="00BB2EED">
      <w:pPr>
        <w:tabs>
          <w:tab w:val="right" w:pos="8640"/>
          <w:tab w:val="right" w:pos="9600"/>
        </w:tabs>
        <w:spacing w:line="200" w:lineRule="exact"/>
        <w:ind w:left="400"/>
        <w:rPr>
          <w:rFonts w:ascii="Trebuchet MS" w:hAnsi="Trebuchet MS"/>
        </w:rPr>
      </w:pPr>
    </w:p>
    <w:p w14:paraId="3B6944A2" w14:textId="77777777" w:rsidR="001B3BE6" w:rsidRPr="00B37735" w:rsidRDefault="001B3BE6" w:rsidP="00BB2EED">
      <w:pPr>
        <w:tabs>
          <w:tab w:val="right" w:pos="8640"/>
          <w:tab w:val="right" w:pos="9600"/>
        </w:tabs>
        <w:spacing w:line="200" w:lineRule="exact"/>
        <w:ind w:left="400"/>
        <w:rPr>
          <w:rFonts w:ascii="Trebuchet MS" w:hAnsi="Trebuchet MS"/>
        </w:rPr>
      </w:pPr>
      <w:r w:rsidRPr="00B37735">
        <w:rPr>
          <w:rFonts w:ascii="Trebuchet MS" w:hAnsi="Trebuchet MS"/>
        </w:rPr>
        <w:t>Con fecha 8 de mayo de 2015, el Ente comunicó a la Sociedad la aprobación de la etapa constructiva y la operatividad de la presente concesión correspondiente al sector 1 y 2.</w:t>
      </w:r>
    </w:p>
    <w:p w14:paraId="507ABD50" w14:textId="15E0BFE0" w:rsidR="001B3BE6" w:rsidRDefault="001B3BE6" w:rsidP="001B3BE6">
      <w:pPr>
        <w:pStyle w:val="KPMG"/>
        <w:tabs>
          <w:tab w:val="right" w:pos="7920"/>
          <w:tab w:val="right" w:pos="8640"/>
          <w:tab w:val="right" w:pos="9600"/>
          <w:tab w:val="right" w:pos="9720"/>
        </w:tabs>
        <w:spacing w:line="200" w:lineRule="exact"/>
        <w:rPr>
          <w:rFonts w:ascii="Trebuchet MS" w:hAnsi="Trebuchet MS"/>
          <w:sz w:val="20"/>
        </w:rPr>
      </w:pPr>
    </w:p>
    <w:p w14:paraId="4FB9DD1A" w14:textId="77777777" w:rsidR="00645E0B" w:rsidRDefault="00645E0B" w:rsidP="001B3BE6">
      <w:pPr>
        <w:pStyle w:val="KPMG"/>
        <w:tabs>
          <w:tab w:val="right" w:pos="7920"/>
          <w:tab w:val="right" w:pos="8640"/>
          <w:tab w:val="right" w:pos="9600"/>
          <w:tab w:val="right" w:pos="9720"/>
        </w:tabs>
        <w:spacing w:line="200" w:lineRule="exact"/>
        <w:rPr>
          <w:rFonts w:ascii="Trebuchet MS" w:hAnsi="Trebuchet MS"/>
          <w:sz w:val="20"/>
        </w:rPr>
        <w:sectPr w:rsidR="00645E0B" w:rsidSect="00104A1C">
          <w:footnotePr>
            <w:numFmt w:val="lowerRoman"/>
          </w:footnotePr>
          <w:endnotePr>
            <w:numFmt w:val="decimal"/>
          </w:endnotePr>
          <w:pgSz w:w="11900" w:h="16840" w:code="9"/>
          <w:pgMar w:top="1140" w:right="1140" w:bottom="1140" w:left="1140" w:header="720" w:footer="720" w:gutter="0"/>
          <w:cols w:space="720"/>
          <w:titlePg/>
        </w:sectPr>
      </w:pPr>
    </w:p>
    <w:p w14:paraId="56726752" w14:textId="3FDFA787" w:rsidR="00CB34A8" w:rsidRPr="00617BCA" w:rsidRDefault="00CB34A8" w:rsidP="00745390">
      <w:pPr>
        <w:pStyle w:val="Prrafodelista"/>
        <w:numPr>
          <w:ilvl w:val="0"/>
          <w:numId w:val="12"/>
        </w:numPr>
        <w:tabs>
          <w:tab w:val="right" w:pos="8640"/>
          <w:tab w:val="right" w:pos="9600"/>
        </w:tabs>
        <w:spacing w:line="200" w:lineRule="exact"/>
        <w:rPr>
          <w:rFonts w:ascii="Trebuchet MS" w:hAnsi="Trebuchet MS"/>
          <w:b/>
        </w:rPr>
      </w:pPr>
      <w:r>
        <w:rPr>
          <w:rFonts w:ascii="Trebuchet MS" w:hAnsi="Trebuchet MS"/>
          <w:b/>
          <w:u w:val="single"/>
        </w:rPr>
        <w:lastRenderedPageBreak/>
        <w:t xml:space="preserve">OBJETO </w:t>
      </w:r>
      <w:r w:rsidR="0017153E">
        <w:rPr>
          <w:rFonts w:ascii="Trebuchet MS" w:hAnsi="Trebuchet MS"/>
          <w:b/>
          <w:u w:val="single"/>
        </w:rPr>
        <w:t xml:space="preserve">Y SITUACION </w:t>
      </w:r>
      <w:r>
        <w:rPr>
          <w:rFonts w:ascii="Trebuchet MS" w:hAnsi="Trebuchet MS"/>
          <w:b/>
          <w:u w:val="single"/>
        </w:rPr>
        <w:t>DE LA SOCIEDAD (Continuación)</w:t>
      </w:r>
    </w:p>
    <w:p w14:paraId="0090762A" w14:textId="77777777" w:rsidR="00CB34A8" w:rsidRDefault="00CB34A8" w:rsidP="001B3BE6">
      <w:pPr>
        <w:spacing w:line="200" w:lineRule="exact"/>
        <w:ind w:left="406" w:hanging="406"/>
        <w:rPr>
          <w:rFonts w:ascii="Trebuchet MS" w:hAnsi="Trebuchet MS"/>
          <w:b/>
        </w:rPr>
      </w:pPr>
    </w:p>
    <w:p w14:paraId="0FBD8453" w14:textId="4111E87F" w:rsidR="001B3BE6" w:rsidRPr="001B3BE6" w:rsidRDefault="001B3BE6" w:rsidP="001B3BE6">
      <w:pPr>
        <w:spacing w:line="200" w:lineRule="exact"/>
        <w:ind w:left="406" w:hanging="406"/>
        <w:rPr>
          <w:rFonts w:ascii="Trebuchet MS" w:hAnsi="Trebuchet MS"/>
          <w:b/>
        </w:rPr>
      </w:pPr>
      <w:r w:rsidRPr="00C3240A">
        <w:rPr>
          <w:rFonts w:ascii="Trebuchet MS" w:hAnsi="Trebuchet MS"/>
          <w:b/>
        </w:rPr>
        <w:t>1.5) Contrato de concesión para la construcción y explotación del restaurante y otros servicios turísticos en Costanera Este</w:t>
      </w:r>
      <w:r w:rsidRPr="001B3BE6">
        <w:rPr>
          <w:rFonts w:ascii="Trebuchet MS" w:hAnsi="Trebuchet MS"/>
          <w:b/>
        </w:rPr>
        <w:t xml:space="preserve"> </w:t>
      </w:r>
    </w:p>
    <w:p w14:paraId="748A2AF5" w14:textId="77777777" w:rsidR="001B3BE6" w:rsidRPr="00B37735" w:rsidRDefault="001B3BE6" w:rsidP="001B3BE6">
      <w:pPr>
        <w:tabs>
          <w:tab w:val="clear" w:pos="7920"/>
          <w:tab w:val="clear" w:pos="9720"/>
        </w:tabs>
        <w:spacing w:line="200" w:lineRule="exact"/>
        <w:rPr>
          <w:rFonts w:ascii="Trebuchet MS" w:hAnsi="Trebuchet MS"/>
        </w:rPr>
      </w:pPr>
    </w:p>
    <w:p w14:paraId="739EEBCB" w14:textId="77777777" w:rsidR="001B3BE6" w:rsidRPr="00B37735" w:rsidRDefault="001B3BE6" w:rsidP="00BB2EED">
      <w:pPr>
        <w:tabs>
          <w:tab w:val="right" w:pos="8640"/>
          <w:tab w:val="right" w:pos="9600"/>
        </w:tabs>
        <w:spacing w:line="200" w:lineRule="exact"/>
        <w:ind w:left="400"/>
        <w:rPr>
          <w:rFonts w:ascii="Trebuchet MS" w:hAnsi="Trebuchet MS"/>
        </w:rPr>
      </w:pPr>
      <w:r w:rsidRPr="00B37735">
        <w:rPr>
          <w:rFonts w:ascii="Trebuchet MS" w:hAnsi="Trebuchet MS"/>
        </w:rPr>
        <w:t xml:space="preserve">Con fecha 17 de junio de 2013 se celebró un contrato de concesión entre la Municipalidad de la Ciudad de Santa Fe y Casino Puerto Santa Fe S.A. de acuerdo a la licitación pública </w:t>
      </w:r>
      <w:proofErr w:type="spellStart"/>
      <w:r w:rsidRPr="00B37735">
        <w:rPr>
          <w:rFonts w:ascii="Trebuchet MS" w:hAnsi="Trebuchet MS"/>
        </w:rPr>
        <w:t>Nº</w:t>
      </w:r>
      <w:proofErr w:type="spellEnd"/>
      <w:r w:rsidRPr="00B37735">
        <w:rPr>
          <w:rFonts w:ascii="Trebuchet MS" w:hAnsi="Trebuchet MS"/>
        </w:rPr>
        <w:t xml:space="preserve"> 05/2012 consistente en la construcción y posterior explotación de un complejo gastronómico integral en el sector central de la Costanera Este, y la realización de actividades turísticas-recreativas, deportivas, de esparcimientos y /o culturales de interés para la ciudadanía en general y afines al funcionamiento del balneario en el cual se emplaza. El plazo de la concesión es de veinte años contados a partir de la suscripción del presente contrato, no pudiendo prorrogarse su vencimiento. </w:t>
      </w:r>
    </w:p>
    <w:p w14:paraId="32C8AF14" w14:textId="77777777" w:rsidR="001B3BE6" w:rsidRPr="00B37735" w:rsidRDefault="001B3BE6" w:rsidP="00BB2EED">
      <w:pPr>
        <w:tabs>
          <w:tab w:val="right" w:pos="8640"/>
          <w:tab w:val="right" w:pos="9600"/>
        </w:tabs>
        <w:spacing w:line="200" w:lineRule="exact"/>
        <w:ind w:left="400"/>
        <w:rPr>
          <w:rFonts w:ascii="Trebuchet MS" w:hAnsi="Trebuchet MS"/>
        </w:rPr>
      </w:pPr>
    </w:p>
    <w:p w14:paraId="57F14E22" w14:textId="77777777" w:rsidR="001B3BE6" w:rsidRPr="00B37735" w:rsidRDefault="001B3BE6" w:rsidP="00BB2EED">
      <w:pPr>
        <w:tabs>
          <w:tab w:val="right" w:pos="8640"/>
          <w:tab w:val="right" w:pos="9600"/>
        </w:tabs>
        <w:spacing w:line="200" w:lineRule="exact"/>
        <w:ind w:left="400"/>
        <w:rPr>
          <w:rFonts w:ascii="Trebuchet MS" w:hAnsi="Trebuchet MS"/>
        </w:rPr>
      </w:pPr>
      <w:r w:rsidRPr="00B37735">
        <w:rPr>
          <w:rFonts w:ascii="Trebuchet MS" w:hAnsi="Trebuchet MS"/>
        </w:rPr>
        <w:t>En el mes de junio de 2015 se produjo la inauguración del complejo gastronómico.</w:t>
      </w:r>
    </w:p>
    <w:p w14:paraId="2E730CA6" w14:textId="77777777" w:rsidR="001B3BE6" w:rsidRPr="00B37735" w:rsidRDefault="001B3BE6" w:rsidP="00BB2EED">
      <w:pPr>
        <w:tabs>
          <w:tab w:val="right" w:pos="8640"/>
          <w:tab w:val="right" w:pos="9600"/>
        </w:tabs>
        <w:spacing w:line="200" w:lineRule="exact"/>
        <w:ind w:left="400"/>
        <w:rPr>
          <w:rFonts w:ascii="Trebuchet MS" w:hAnsi="Trebuchet MS"/>
        </w:rPr>
      </w:pPr>
    </w:p>
    <w:p w14:paraId="03CDA566" w14:textId="19365A5F" w:rsidR="00EB55EB" w:rsidRPr="00BB2EED" w:rsidRDefault="00EB55EB" w:rsidP="00EB55EB">
      <w:pPr>
        <w:tabs>
          <w:tab w:val="right" w:pos="8640"/>
          <w:tab w:val="right" w:pos="9600"/>
        </w:tabs>
        <w:spacing w:line="200" w:lineRule="exact"/>
        <w:rPr>
          <w:rFonts w:ascii="Trebuchet MS" w:hAnsi="Trebuchet MS"/>
          <w:b/>
          <w:bCs/>
        </w:rPr>
      </w:pPr>
      <w:r w:rsidRPr="00C3240A">
        <w:rPr>
          <w:rFonts w:ascii="Trebuchet MS" w:hAnsi="Trebuchet MS"/>
          <w:b/>
          <w:bCs/>
        </w:rPr>
        <w:t>1.</w:t>
      </w:r>
      <w:r w:rsidR="00BB2EED" w:rsidRPr="00C3240A">
        <w:rPr>
          <w:rFonts w:ascii="Trebuchet MS" w:hAnsi="Trebuchet MS"/>
          <w:b/>
          <w:bCs/>
        </w:rPr>
        <w:t>6</w:t>
      </w:r>
      <w:r w:rsidRPr="00C3240A">
        <w:rPr>
          <w:rFonts w:ascii="Trebuchet MS" w:hAnsi="Trebuchet MS"/>
          <w:b/>
          <w:bCs/>
        </w:rPr>
        <w:t>) Situación patrimonial y financiera de la Sociedad</w:t>
      </w:r>
    </w:p>
    <w:p w14:paraId="034EF720" w14:textId="77777777" w:rsidR="00EB55EB" w:rsidRPr="00B6583C" w:rsidRDefault="00EB55EB" w:rsidP="00EB55EB">
      <w:pPr>
        <w:tabs>
          <w:tab w:val="right" w:pos="8640"/>
          <w:tab w:val="right" w:pos="9600"/>
        </w:tabs>
        <w:spacing w:line="200" w:lineRule="exact"/>
        <w:rPr>
          <w:rFonts w:ascii="Trebuchet MS" w:hAnsi="Trebuchet MS"/>
          <w:bCs/>
          <w:iCs/>
        </w:rPr>
      </w:pPr>
    </w:p>
    <w:p w14:paraId="4B3523B7" w14:textId="73626CC9" w:rsidR="00BB2EED" w:rsidRPr="004C1E27" w:rsidRDefault="00BB2EED" w:rsidP="00BB2EED">
      <w:pPr>
        <w:tabs>
          <w:tab w:val="right" w:pos="8640"/>
          <w:tab w:val="right" w:pos="9600"/>
        </w:tabs>
        <w:spacing w:line="200" w:lineRule="exact"/>
        <w:ind w:left="400"/>
        <w:rPr>
          <w:rFonts w:ascii="Trebuchet MS" w:hAnsi="Trebuchet MS"/>
        </w:rPr>
      </w:pPr>
      <w:r w:rsidRPr="00DA6EA8">
        <w:rPr>
          <w:rFonts w:ascii="Trebuchet MS" w:hAnsi="Trebuchet MS"/>
        </w:rPr>
        <w:t xml:space="preserve">Al 30 de abril de 2019 la Sociedad expone un capital de trabajo negativo de $ </w:t>
      </w:r>
      <w:r w:rsidR="00DA6EA8" w:rsidRPr="00DA6EA8">
        <w:rPr>
          <w:rFonts w:ascii="Trebuchet MS" w:hAnsi="Trebuchet MS"/>
        </w:rPr>
        <w:t>167.300.849</w:t>
      </w:r>
      <w:r w:rsidRPr="00DA6EA8">
        <w:rPr>
          <w:rFonts w:ascii="Trebuchet MS" w:hAnsi="Trebuchet MS"/>
        </w:rPr>
        <w:t xml:space="preserve"> originado básicamente en los compromisos asumidos por la compra de máquinas tragamonedas, obligaciones derivadas de las inversiones antes indicadas y del impuesto a las ganancias. Estas obligaciones serán canceladas con el flujo de fondos que generen las operaciones habituales.</w:t>
      </w:r>
    </w:p>
    <w:p w14:paraId="50A7FD65" w14:textId="2EE711DC" w:rsidR="00BB2EED" w:rsidRDefault="00BB2EED" w:rsidP="00BB2EED">
      <w:pPr>
        <w:pStyle w:val="NormalWeb"/>
        <w:spacing w:before="0" w:beforeAutospacing="0" w:after="0" w:afterAutospacing="0" w:line="140" w:lineRule="exact"/>
        <w:jc w:val="both"/>
        <w:rPr>
          <w:rFonts w:ascii="Trebuchet MS" w:hAnsi="Trebuchet MS"/>
          <w:sz w:val="20"/>
          <w:szCs w:val="20"/>
          <w:highlight w:val="yellow"/>
          <w:lang w:val="es-AR"/>
        </w:rPr>
      </w:pPr>
    </w:p>
    <w:p w14:paraId="46D07836" w14:textId="77777777" w:rsidR="00265BAE" w:rsidRPr="002E42F3" w:rsidRDefault="00265BAE" w:rsidP="00745390">
      <w:pPr>
        <w:numPr>
          <w:ilvl w:val="0"/>
          <w:numId w:val="12"/>
        </w:numPr>
        <w:tabs>
          <w:tab w:val="clear" w:pos="7920"/>
          <w:tab w:val="clear" w:pos="9720"/>
          <w:tab w:val="left" w:pos="800"/>
        </w:tabs>
        <w:spacing w:line="260" w:lineRule="exact"/>
        <w:ind w:right="1123"/>
        <w:jc w:val="left"/>
        <w:rPr>
          <w:rFonts w:ascii="Trebuchet MS" w:hAnsi="Trebuchet MS"/>
          <w:b/>
          <w:u w:val="single"/>
        </w:rPr>
      </w:pPr>
      <w:r w:rsidRPr="002E42F3">
        <w:rPr>
          <w:rFonts w:ascii="Trebuchet MS" w:hAnsi="Trebuchet MS"/>
          <w:b/>
          <w:u w:val="single"/>
        </w:rPr>
        <w:t>BASES DE PREPARACIÓN DE LOS ESTADOS CONTABLES</w:t>
      </w:r>
    </w:p>
    <w:p w14:paraId="19B0667A" w14:textId="77777777" w:rsidR="000304BE" w:rsidRPr="00C011CB" w:rsidRDefault="000304BE" w:rsidP="000304BE">
      <w:pPr>
        <w:spacing w:line="200" w:lineRule="exact"/>
        <w:rPr>
          <w:rFonts w:ascii="Trebuchet MS" w:hAnsi="Trebuchet MS"/>
        </w:rPr>
      </w:pPr>
    </w:p>
    <w:p w14:paraId="1F582406" w14:textId="77777777" w:rsidR="000304BE" w:rsidRPr="00286FEC" w:rsidRDefault="000304BE"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Los estados contables intermedios han sido preparados de acuerdo con las normas contables profesionales vigentes contenidas en las Resoluciones Técnicas emitidas por la Federación Argentina de Consejos Profesionales de Ciencias Económicas (FACPCE) y aprobadas por el Consejo Profesional de Ciencias Económicas de la Provincia de Santa Fe (CPCESF), habiendo aplicado la Resolución Técnica </w:t>
      </w:r>
      <w:proofErr w:type="spellStart"/>
      <w:r w:rsidRPr="00286FEC">
        <w:rPr>
          <w:rFonts w:ascii="Trebuchet MS" w:hAnsi="Trebuchet MS"/>
          <w:lang w:val="es-ES_tradnl" w:eastAsia="es-ES"/>
        </w:rPr>
        <w:t>N°</w:t>
      </w:r>
      <w:proofErr w:type="spellEnd"/>
      <w:r w:rsidRPr="00286FEC">
        <w:rPr>
          <w:rFonts w:ascii="Trebuchet MS" w:hAnsi="Trebuchet MS"/>
          <w:lang w:val="es-ES_tradnl" w:eastAsia="es-ES"/>
        </w:rPr>
        <w:t xml:space="preserve"> 17 como norma de desarrollo de cuestiones de aplicación general, y teniendo en cuenta las disposiciones de las Ley General de Sociedades.</w:t>
      </w:r>
    </w:p>
    <w:p w14:paraId="646EF38E" w14:textId="77777777" w:rsidR="000304BE" w:rsidRPr="00286FEC" w:rsidRDefault="000304BE" w:rsidP="00286FEC">
      <w:pPr>
        <w:tabs>
          <w:tab w:val="clear" w:pos="7920"/>
          <w:tab w:val="clear" w:pos="9720"/>
        </w:tabs>
        <w:ind w:left="400"/>
        <w:rPr>
          <w:rFonts w:ascii="Trebuchet MS" w:hAnsi="Trebuchet MS"/>
          <w:lang w:val="es-ES_tradnl" w:eastAsia="es-ES"/>
        </w:rPr>
      </w:pPr>
    </w:p>
    <w:p w14:paraId="4D4B908E" w14:textId="77777777" w:rsidR="00EB55EB" w:rsidRPr="00286FEC" w:rsidRDefault="00EB55EB"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Las normas contables más relevantes aplicadas por la Sociedad han sido las siguientes:</w:t>
      </w:r>
    </w:p>
    <w:p w14:paraId="66F5655C" w14:textId="77777777" w:rsidR="00F524E5" w:rsidRPr="00C011CB" w:rsidRDefault="00F524E5" w:rsidP="00801CF8">
      <w:pPr>
        <w:spacing w:line="200" w:lineRule="exact"/>
        <w:rPr>
          <w:rFonts w:ascii="Trebuchet MS" w:hAnsi="Trebuchet MS"/>
        </w:rPr>
      </w:pPr>
    </w:p>
    <w:p w14:paraId="6F3E748D" w14:textId="706C613D" w:rsidR="00F524E5" w:rsidRPr="001D7116" w:rsidRDefault="00F524E5" w:rsidP="00745390">
      <w:pPr>
        <w:pStyle w:val="Prrafodelista"/>
        <w:numPr>
          <w:ilvl w:val="1"/>
          <w:numId w:val="12"/>
        </w:numPr>
        <w:tabs>
          <w:tab w:val="clear" w:pos="7920"/>
          <w:tab w:val="clear" w:pos="9720"/>
          <w:tab w:val="num" w:pos="994"/>
        </w:tabs>
        <w:rPr>
          <w:rFonts w:ascii="Trebuchet MS" w:hAnsi="Trebuchet MS"/>
          <w:b/>
          <w:u w:val="single"/>
          <w:lang w:val="es-ES_tradnl" w:eastAsia="es-ES"/>
        </w:rPr>
      </w:pPr>
      <w:r w:rsidRPr="001D7116">
        <w:rPr>
          <w:rFonts w:ascii="Trebuchet MS" w:hAnsi="Trebuchet MS"/>
          <w:b/>
          <w:u w:val="single"/>
          <w:lang w:val="es-ES_tradnl" w:eastAsia="es-ES"/>
        </w:rPr>
        <w:t>Unidad de medida</w:t>
      </w:r>
    </w:p>
    <w:p w14:paraId="4A0A4846" w14:textId="77777777" w:rsidR="002A523D" w:rsidRPr="00C011CB" w:rsidRDefault="002A523D" w:rsidP="00801CF8">
      <w:pPr>
        <w:tabs>
          <w:tab w:val="right" w:pos="8640"/>
          <w:tab w:val="right" w:pos="9600"/>
        </w:tabs>
        <w:spacing w:line="200" w:lineRule="exact"/>
        <w:rPr>
          <w:rFonts w:ascii="Trebuchet MS" w:hAnsi="Trebuchet MS"/>
        </w:rPr>
      </w:pPr>
    </w:p>
    <w:p w14:paraId="0783736F" w14:textId="3AB1D4C6" w:rsidR="0008125B" w:rsidRPr="00286FEC" w:rsidRDefault="0008125B"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Los estados contables </w:t>
      </w:r>
      <w:r w:rsidR="00FB6C14" w:rsidRPr="00286FEC">
        <w:rPr>
          <w:rFonts w:ascii="Trebuchet MS" w:hAnsi="Trebuchet MS"/>
          <w:lang w:val="es-ES_tradnl" w:eastAsia="es-ES"/>
        </w:rPr>
        <w:t xml:space="preserve">intermedios </w:t>
      </w:r>
      <w:r w:rsidRPr="00286FEC">
        <w:rPr>
          <w:rFonts w:ascii="Trebuchet MS" w:hAnsi="Trebuchet MS"/>
          <w:lang w:val="es-ES_tradnl" w:eastAsia="es-ES"/>
        </w:rPr>
        <w:t>son preparados en pesos</w:t>
      </w:r>
      <w:r w:rsidR="0017153E">
        <w:rPr>
          <w:rFonts w:ascii="Trebuchet MS" w:hAnsi="Trebuchet MS"/>
          <w:lang w:val="es-ES_tradnl" w:eastAsia="es-ES"/>
        </w:rPr>
        <w:t xml:space="preserve"> y en moneda homogénea.</w:t>
      </w:r>
    </w:p>
    <w:p w14:paraId="268B2809" w14:textId="77777777" w:rsidR="00801CF8" w:rsidRPr="00286FEC" w:rsidRDefault="00801CF8" w:rsidP="00286FEC">
      <w:pPr>
        <w:tabs>
          <w:tab w:val="clear" w:pos="7920"/>
          <w:tab w:val="clear" w:pos="9720"/>
        </w:tabs>
        <w:ind w:left="400"/>
        <w:rPr>
          <w:rFonts w:ascii="Trebuchet MS" w:hAnsi="Trebuchet MS"/>
          <w:lang w:val="es-ES_tradnl" w:eastAsia="es-ES"/>
        </w:rPr>
      </w:pPr>
    </w:p>
    <w:p w14:paraId="58F0202C" w14:textId="0BF285A3" w:rsidR="0008125B" w:rsidRPr="00286FEC" w:rsidRDefault="0008125B"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La Sociedad no ha aplicado hasta el ejercicio anterior metodología alguna </w:t>
      </w:r>
      <w:r w:rsidR="00FB6C14" w:rsidRPr="00286FEC">
        <w:rPr>
          <w:rFonts w:ascii="Trebuchet MS" w:hAnsi="Trebuchet MS"/>
          <w:lang w:val="es-ES_tradnl" w:eastAsia="es-ES"/>
        </w:rPr>
        <w:t>de </w:t>
      </w:r>
      <w:proofErr w:type="spellStart"/>
      <w:r w:rsidR="00FB6C14" w:rsidRPr="00286FEC">
        <w:rPr>
          <w:rFonts w:ascii="Trebuchet MS" w:hAnsi="Trebuchet MS"/>
          <w:lang w:val="es-ES_tradnl" w:eastAsia="es-ES"/>
        </w:rPr>
        <w:t>re</w:t>
      </w:r>
      <w:r w:rsidRPr="00286FEC">
        <w:rPr>
          <w:rFonts w:ascii="Trebuchet MS" w:hAnsi="Trebuchet MS"/>
          <w:lang w:val="es-ES_tradnl" w:eastAsia="es-ES"/>
        </w:rPr>
        <w:t>-expresión</w:t>
      </w:r>
      <w:proofErr w:type="spellEnd"/>
      <w:r w:rsidRPr="00286FEC">
        <w:rPr>
          <w:rFonts w:ascii="Trebuchet MS" w:hAnsi="Trebuchet MS"/>
          <w:lang w:val="es-ES_tradnl" w:eastAsia="es-ES"/>
        </w:rPr>
        <w:t xml:space="preserve"> para reflejar las variaciones en el poder adquisitivo de la moneda en los estados contables</w:t>
      </w:r>
      <w:r w:rsidR="00FB6C14" w:rsidRPr="00286FEC">
        <w:rPr>
          <w:rFonts w:ascii="Trebuchet MS" w:hAnsi="Trebuchet MS"/>
          <w:lang w:val="es-ES_tradnl" w:eastAsia="es-ES"/>
        </w:rPr>
        <w:t xml:space="preserve"> intermedios</w:t>
      </w:r>
      <w:r w:rsidRPr="00286FEC">
        <w:rPr>
          <w:rFonts w:ascii="Trebuchet MS" w:hAnsi="Trebuchet MS"/>
          <w:lang w:val="es-ES_tradnl" w:eastAsia="es-ES"/>
        </w:rPr>
        <w:t xml:space="preserve">, teniendo en consideración las pautas para la identificación de un contexto de inflación, establecidas por la Resolución Técnica </w:t>
      </w:r>
      <w:proofErr w:type="spellStart"/>
      <w:r w:rsidRPr="00286FEC">
        <w:rPr>
          <w:rFonts w:ascii="Trebuchet MS" w:hAnsi="Trebuchet MS"/>
          <w:lang w:val="es-ES_tradnl" w:eastAsia="es-ES"/>
        </w:rPr>
        <w:t>N°</w:t>
      </w:r>
      <w:proofErr w:type="spellEnd"/>
      <w:r w:rsidRPr="00286FEC">
        <w:rPr>
          <w:rFonts w:ascii="Trebuchet MS" w:hAnsi="Trebuchet MS"/>
          <w:lang w:val="es-ES_tradnl" w:eastAsia="es-ES"/>
        </w:rPr>
        <w:t xml:space="preserve"> 39 de la FACPCE y de su normativa técnica complementaria (conjuntamente, la RT 39), ratificada por la Resolución </w:t>
      </w:r>
      <w:proofErr w:type="spellStart"/>
      <w:r w:rsidRPr="00286FEC">
        <w:rPr>
          <w:rFonts w:ascii="Trebuchet MS" w:hAnsi="Trebuchet MS"/>
          <w:lang w:val="es-ES_tradnl" w:eastAsia="es-ES"/>
        </w:rPr>
        <w:t>N°</w:t>
      </w:r>
      <w:proofErr w:type="spellEnd"/>
      <w:r w:rsidRPr="00286FEC">
        <w:rPr>
          <w:rFonts w:ascii="Trebuchet MS" w:hAnsi="Trebuchet MS"/>
          <w:lang w:val="es-ES_tradnl" w:eastAsia="es-ES"/>
        </w:rPr>
        <w:t xml:space="preserve"> 12/03 del Consejo Superior del CPCESF. A los fines de identificar la existencia de un contexto de inflación, la RT 39 brinda una pauta cuantitativa como indicador clave y condición necesaria para </w:t>
      </w:r>
      <w:proofErr w:type="spellStart"/>
      <w:r w:rsidRPr="00286FEC">
        <w:rPr>
          <w:rFonts w:ascii="Trebuchet MS" w:hAnsi="Trebuchet MS"/>
          <w:lang w:val="es-ES_tradnl" w:eastAsia="es-ES"/>
        </w:rPr>
        <w:t>re-expresar</w:t>
      </w:r>
      <w:proofErr w:type="spellEnd"/>
      <w:r w:rsidRPr="00286FEC">
        <w:rPr>
          <w:rFonts w:ascii="Trebuchet MS" w:hAnsi="Trebuchet MS"/>
          <w:lang w:val="es-ES_tradnl" w:eastAsia="es-ES"/>
        </w:rPr>
        <w:t xml:space="preserve"> las cifras de los estados contables, la cual consiste en que la tasa acumulada de inflación en tres años, considerando el Índice de Precios Internos Mayoristas (IPIM), alcance o sobrepase el 100%. </w:t>
      </w:r>
    </w:p>
    <w:p w14:paraId="0F0F1054" w14:textId="77777777" w:rsidR="0008125B" w:rsidRPr="00286FEC" w:rsidRDefault="0008125B" w:rsidP="00286FEC">
      <w:pPr>
        <w:tabs>
          <w:tab w:val="clear" w:pos="7920"/>
          <w:tab w:val="clear" w:pos="9720"/>
        </w:tabs>
        <w:ind w:left="400"/>
        <w:rPr>
          <w:rFonts w:ascii="Trebuchet MS" w:hAnsi="Trebuchet MS"/>
          <w:lang w:val="es-ES_tradnl" w:eastAsia="es-ES"/>
        </w:rPr>
      </w:pPr>
    </w:p>
    <w:p w14:paraId="4292C0A1" w14:textId="77777777" w:rsidR="00645E0B" w:rsidRDefault="00645E0B" w:rsidP="00286FEC">
      <w:pPr>
        <w:tabs>
          <w:tab w:val="clear" w:pos="7920"/>
          <w:tab w:val="clear" w:pos="9720"/>
        </w:tabs>
        <w:ind w:left="400"/>
        <w:rPr>
          <w:rFonts w:ascii="Trebuchet MS" w:hAnsi="Trebuchet MS"/>
          <w:lang w:val="es-ES_tradnl" w:eastAsia="es-ES"/>
        </w:rPr>
      </w:pPr>
    </w:p>
    <w:p w14:paraId="5146BE11" w14:textId="599B7994" w:rsidR="00645E0B" w:rsidRDefault="00645E0B" w:rsidP="00286FEC">
      <w:pPr>
        <w:tabs>
          <w:tab w:val="clear" w:pos="7920"/>
          <w:tab w:val="clear" w:pos="9720"/>
        </w:tabs>
        <w:ind w:left="400"/>
        <w:rPr>
          <w:rFonts w:ascii="Trebuchet MS" w:hAnsi="Trebuchet MS"/>
          <w:lang w:val="es-ES_tradnl" w:eastAsia="es-ES"/>
        </w:rPr>
      </w:pPr>
    </w:p>
    <w:p w14:paraId="3C940406" w14:textId="60AE46B3" w:rsidR="00476D84" w:rsidRDefault="00476D84" w:rsidP="00286FEC">
      <w:pPr>
        <w:tabs>
          <w:tab w:val="clear" w:pos="7920"/>
          <w:tab w:val="clear" w:pos="9720"/>
        </w:tabs>
        <w:ind w:left="400"/>
        <w:rPr>
          <w:rFonts w:ascii="Trebuchet MS" w:hAnsi="Trebuchet MS"/>
          <w:lang w:val="es-ES_tradnl" w:eastAsia="es-ES"/>
        </w:rPr>
      </w:pPr>
    </w:p>
    <w:p w14:paraId="18DB2FC6" w14:textId="77777777" w:rsidR="00476D84" w:rsidRDefault="00476D84" w:rsidP="00286FEC">
      <w:pPr>
        <w:tabs>
          <w:tab w:val="clear" w:pos="7920"/>
          <w:tab w:val="clear" w:pos="9720"/>
        </w:tabs>
        <w:ind w:left="400"/>
        <w:rPr>
          <w:rFonts w:ascii="Trebuchet MS" w:hAnsi="Trebuchet MS"/>
          <w:lang w:val="es-ES_tradnl" w:eastAsia="es-ES"/>
        </w:rPr>
      </w:pPr>
    </w:p>
    <w:p w14:paraId="06D11929" w14:textId="3D5AA1A8" w:rsidR="00645E0B" w:rsidRDefault="00645E0B" w:rsidP="00286FEC">
      <w:pPr>
        <w:tabs>
          <w:tab w:val="clear" w:pos="7920"/>
          <w:tab w:val="clear" w:pos="9720"/>
        </w:tabs>
        <w:ind w:left="400"/>
        <w:rPr>
          <w:rFonts w:ascii="Trebuchet MS" w:hAnsi="Trebuchet MS"/>
          <w:lang w:val="es-ES_tradnl" w:eastAsia="es-ES"/>
        </w:rPr>
      </w:pPr>
    </w:p>
    <w:p w14:paraId="58F88BA9" w14:textId="5212C63C" w:rsidR="00645E0B" w:rsidRPr="00645E0B" w:rsidRDefault="00645E0B" w:rsidP="00645E0B">
      <w:pPr>
        <w:rPr>
          <w:rFonts w:ascii="Trebuchet MS" w:hAnsi="Trebuchet MS"/>
          <w:lang w:val="es-ES_tradnl" w:eastAsia="es-ES"/>
        </w:rPr>
      </w:pPr>
    </w:p>
    <w:p w14:paraId="550E1F5C" w14:textId="3446D48F" w:rsidR="00AC7DBF" w:rsidRPr="007C3673" w:rsidRDefault="00AC7DBF" w:rsidP="00745390">
      <w:pPr>
        <w:numPr>
          <w:ilvl w:val="0"/>
          <w:numId w:val="5"/>
        </w:numPr>
        <w:tabs>
          <w:tab w:val="clear" w:pos="7920"/>
          <w:tab w:val="clear" w:pos="9720"/>
          <w:tab w:val="left" w:pos="800"/>
        </w:tabs>
        <w:spacing w:line="260" w:lineRule="exact"/>
        <w:ind w:right="1123"/>
        <w:jc w:val="left"/>
        <w:rPr>
          <w:rFonts w:ascii="Trebuchet MS" w:hAnsi="Trebuchet MS"/>
          <w:b/>
          <w:u w:val="single"/>
        </w:rPr>
      </w:pPr>
      <w:r w:rsidRPr="002E42F3">
        <w:rPr>
          <w:rFonts w:ascii="Trebuchet MS" w:hAnsi="Trebuchet MS"/>
          <w:b/>
          <w:u w:val="single"/>
        </w:rPr>
        <w:t>BASES DE PREPARACIÓN DE LOS ESTADOS CONTABLES</w:t>
      </w:r>
      <w:r>
        <w:rPr>
          <w:rFonts w:ascii="Trebuchet MS" w:hAnsi="Trebuchet MS"/>
          <w:b/>
          <w:u w:val="single"/>
        </w:rPr>
        <w:t xml:space="preserve"> </w:t>
      </w:r>
      <w:r w:rsidRPr="007C3673">
        <w:rPr>
          <w:rFonts w:ascii="Trebuchet MS" w:hAnsi="Trebuchet MS"/>
          <w:b/>
          <w:u w:val="single"/>
        </w:rPr>
        <w:t>(</w:t>
      </w:r>
      <w:r w:rsidR="003A3747">
        <w:rPr>
          <w:rFonts w:ascii="Trebuchet MS" w:hAnsi="Trebuchet MS"/>
          <w:b/>
          <w:u w:val="single"/>
        </w:rPr>
        <w:t>Continuación</w:t>
      </w:r>
      <w:r w:rsidRPr="007C3673">
        <w:rPr>
          <w:rFonts w:ascii="Trebuchet MS" w:hAnsi="Trebuchet MS"/>
          <w:b/>
          <w:u w:val="single"/>
        </w:rPr>
        <w:t>)</w:t>
      </w:r>
    </w:p>
    <w:p w14:paraId="2D41EC2C" w14:textId="77777777" w:rsidR="00AC7DBF" w:rsidRDefault="00AC7DBF" w:rsidP="00AC7DBF">
      <w:pPr>
        <w:tabs>
          <w:tab w:val="clear" w:pos="7920"/>
          <w:tab w:val="clear" w:pos="9720"/>
        </w:tabs>
        <w:ind w:left="256"/>
        <w:rPr>
          <w:rFonts w:ascii="Trebuchet MS" w:hAnsi="Trebuchet MS"/>
          <w:b/>
          <w:u w:val="single"/>
          <w:lang w:val="es-ES_tradnl" w:eastAsia="es-ES"/>
        </w:rPr>
      </w:pPr>
    </w:p>
    <w:p w14:paraId="422279A5" w14:textId="0DFBE50F" w:rsidR="00AC7DBF" w:rsidRPr="003B1ED8" w:rsidRDefault="00AC7DBF" w:rsidP="00745390">
      <w:pPr>
        <w:pStyle w:val="Prrafodelista"/>
        <w:numPr>
          <w:ilvl w:val="1"/>
          <w:numId w:val="5"/>
        </w:numPr>
        <w:tabs>
          <w:tab w:val="clear" w:pos="7920"/>
          <w:tab w:val="clear" w:pos="9720"/>
          <w:tab w:val="num" w:pos="720"/>
          <w:tab w:val="num" w:pos="994"/>
        </w:tabs>
        <w:rPr>
          <w:rFonts w:ascii="Trebuchet MS" w:hAnsi="Trebuchet MS"/>
          <w:b/>
          <w:u w:val="single"/>
          <w:lang w:val="es-ES_tradnl" w:eastAsia="es-ES"/>
        </w:rPr>
      </w:pPr>
      <w:r w:rsidRPr="003B1ED8">
        <w:rPr>
          <w:rFonts w:ascii="Trebuchet MS" w:hAnsi="Trebuchet MS"/>
          <w:b/>
          <w:u w:val="single"/>
          <w:lang w:val="es-ES_tradnl" w:eastAsia="es-ES"/>
        </w:rPr>
        <w:t xml:space="preserve">Unidad de medida </w:t>
      </w:r>
      <w:r w:rsidR="003A3747">
        <w:rPr>
          <w:rFonts w:ascii="Trebuchet MS" w:hAnsi="Trebuchet MS"/>
          <w:b/>
          <w:u w:val="single"/>
          <w:lang w:val="es-ES_tradnl" w:eastAsia="es-ES"/>
        </w:rPr>
        <w:t>(</w:t>
      </w:r>
      <w:r>
        <w:rPr>
          <w:rFonts w:ascii="Trebuchet MS" w:hAnsi="Trebuchet MS"/>
          <w:b/>
          <w:u w:val="single"/>
          <w:lang w:val="es-ES_tradnl" w:eastAsia="es-ES"/>
        </w:rPr>
        <w:t>Continuación</w:t>
      </w:r>
      <w:r w:rsidR="003A3747">
        <w:rPr>
          <w:rFonts w:ascii="Trebuchet MS" w:hAnsi="Trebuchet MS"/>
          <w:b/>
          <w:u w:val="single"/>
          <w:lang w:val="es-ES_tradnl" w:eastAsia="es-ES"/>
        </w:rPr>
        <w:t>)</w:t>
      </w:r>
    </w:p>
    <w:p w14:paraId="19E43416" w14:textId="77777777" w:rsidR="00645E0B" w:rsidRPr="00645E0B" w:rsidRDefault="00645E0B" w:rsidP="00645E0B">
      <w:pPr>
        <w:rPr>
          <w:rFonts w:ascii="Trebuchet MS" w:hAnsi="Trebuchet MS"/>
          <w:lang w:val="es-ES_tradnl" w:eastAsia="es-ES"/>
        </w:rPr>
      </w:pPr>
    </w:p>
    <w:p w14:paraId="4FF21FE9" w14:textId="1EBEFC35" w:rsidR="0008125B" w:rsidRPr="00286FEC" w:rsidRDefault="0008125B"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Con motivo del incremento de los niveles de inflación que en los primeros meses del año 2018 ha sufrido la economía argentina, se ha llegado a un consenso sobre la existencia de un contexto de alta inflación a partir del 1° de julio de 2018 en función de los parámetros establecidos por la referida RT 39.</w:t>
      </w:r>
    </w:p>
    <w:p w14:paraId="16BF0CBB" w14:textId="77777777" w:rsidR="0008125B" w:rsidRPr="00286FEC" w:rsidRDefault="0008125B" w:rsidP="00286FEC">
      <w:pPr>
        <w:tabs>
          <w:tab w:val="clear" w:pos="7920"/>
          <w:tab w:val="clear" w:pos="9720"/>
        </w:tabs>
        <w:ind w:left="400"/>
        <w:rPr>
          <w:rFonts w:ascii="Trebuchet MS" w:hAnsi="Trebuchet MS"/>
          <w:lang w:val="es-ES_tradnl" w:eastAsia="es-ES"/>
        </w:rPr>
      </w:pPr>
    </w:p>
    <w:p w14:paraId="3A5828AB" w14:textId="3AC9F66E" w:rsidR="0008125B" w:rsidRPr="00286FEC" w:rsidRDefault="0008125B"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La Resolución </w:t>
      </w:r>
      <w:proofErr w:type="spellStart"/>
      <w:r w:rsidRPr="00286FEC">
        <w:rPr>
          <w:rFonts w:ascii="Trebuchet MS" w:hAnsi="Trebuchet MS"/>
          <w:lang w:val="es-ES_tradnl" w:eastAsia="es-ES"/>
        </w:rPr>
        <w:t>N°</w:t>
      </w:r>
      <w:proofErr w:type="spellEnd"/>
      <w:r w:rsidRPr="00286FEC">
        <w:rPr>
          <w:rFonts w:ascii="Trebuchet MS" w:hAnsi="Trebuchet MS"/>
          <w:lang w:val="es-ES_tradnl" w:eastAsia="es-ES"/>
        </w:rPr>
        <w:t xml:space="preserve"> 02/2018 del Consejo Superior del CPCESF estableció la necesidad de </w:t>
      </w:r>
      <w:proofErr w:type="spellStart"/>
      <w:r w:rsidRPr="00286FEC">
        <w:rPr>
          <w:rFonts w:ascii="Trebuchet MS" w:hAnsi="Trebuchet MS"/>
          <w:lang w:val="es-ES_tradnl" w:eastAsia="es-ES"/>
        </w:rPr>
        <w:t>re-expresar</w:t>
      </w:r>
      <w:proofErr w:type="spellEnd"/>
      <w:r w:rsidRPr="00286FEC">
        <w:rPr>
          <w:rFonts w:ascii="Trebuchet MS" w:hAnsi="Trebuchet MS"/>
          <w:lang w:val="es-ES_tradnl" w:eastAsia="es-ES"/>
        </w:rPr>
        <w:t xml:space="preserve"> a moneda constante los estados contables correspondientes a ejercicios cerrados a partir del 1</w:t>
      </w:r>
      <w:r w:rsidR="00467AA1" w:rsidRPr="00286FEC">
        <w:rPr>
          <w:rFonts w:ascii="Trebuchet MS" w:hAnsi="Trebuchet MS"/>
          <w:lang w:val="es-ES_tradnl" w:eastAsia="es-ES"/>
        </w:rPr>
        <w:t>º</w:t>
      </w:r>
      <w:r w:rsidRPr="00286FEC">
        <w:rPr>
          <w:rFonts w:ascii="Trebuchet MS" w:hAnsi="Trebuchet MS"/>
          <w:lang w:val="es-ES_tradnl" w:eastAsia="es-ES"/>
        </w:rPr>
        <w:t xml:space="preserve"> de julio de 2018 inclusive, en concordancia con la Resolución JD FACPCE </w:t>
      </w:r>
      <w:proofErr w:type="spellStart"/>
      <w:r w:rsidRPr="00286FEC">
        <w:rPr>
          <w:rFonts w:ascii="Trebuchet MS" w:hAnsi="Trebuchet MS"/>
          <w:lang w:val="es-ES_tradnl" w:eastAsia="es-ES"/>
        </w:rPr>
        <w:t>N°</w:t>
      </w:r>
      <w:proofErr w:type="spellEnd"/>
      <w:r w:rsidRPr="00286FEC">
        <w:rPr>
          <w:rFonts w:ascii="Trebuchet MS" w:hAnsi="Trebuchet MS"/>
          <w:lang w:val="es-ES_tradnl" w:eastAsia="es-ES"/>
        </w:rPr>
        <w:t xml:space="preserve"> 539/18, que aprobó las normas generales y particulares a tener en cuenta en materia de </w:t>
      </w:r>
      <w:proofErr w:type="spellStart"/>
      <w:r w:rsidRPr="00286FEC">
        <w:rPr>
          <w:rFonts w:ascii="Trebuchet MS" w:hAnsi="Trebuchet MS"/>
          <w:lang w:val="es-ES_tradnl" w:eastAsia="es-ES"/>
        </w:rPr>
        <w:t>re-expresión</w:t>
      </w:r>
      <w:proofErr w:type="spellEnd"/>
      <w:r w:rsidRPr="00286FEC">
        <w:rPr>
          <w:rFonts w:ascii="Trebuchet MS" w:hAnsi="Trebuchet MS"/>
          <w:lang w:val="es-ES_tradnl" w:eastAsia="es-ES"/>
        </w:rPr>
        <w:t xml:space="preserve"> de estados contables en moneda homogénea de acuerdo con los mecanismos de ajuste e índices de precios previstos en la Resolución Técnica </w:t>
      </w:r>
      <w:proofErr w:type="spellStart"/>
      <w:r w:rsidRPr="00286FEC">
        <w:rPr>
          <w:rFonts w:ascii="Trebuchet MS" w:hAnsi="Trebuchet MS"/>
          <w:lang w:val="es-ES_tradnl" w:eastAsia="es-ES"/>
        </w:rPr>
        <w:t>N°</w:t>
      </w:r>
      <w:proofErr w:type="spellEnd"/>
      <w:r w:rsidRPr="00286FEC">
        <w:rPr>
          <w:rFonts w:ascii="Trebuchet MS" w:hAnsi="Trebuchet MS"/>
          <w:lang w:val="es-ES_tradnl" w:eastAsia="es-ES"/>
        </w:rPr>
        <w:t xml:space="preserve"> 6 “Estados contables en moneda homogénea” (RT 6).</w:t>
      </w:r>
    </w:p>
    <w:p w14:paraId="631CED94" w14:textId="77777777" w:rsidR="0008125B" w:rsidRPr="00286FEC" w:rsidRDefault="0008125B" w:rsidP="00286FEC">
      <w:pPr>
        <w:tabs>
          <w:tab w:val="clear" w:pos="7920"/>
          <w:tab w:val="clear" w:pos="9720"/>
        </w:tabs>
        <w:ind w:left="400"/>
        <w:rPr>
          <w:rFonts w:ascii="Trebuchet MS" w:hAnsi="Trebuchet MS"/>
          <w:lang w:val="es-ES_tradnl" w:eastAsia="es-ES"/>
        </w:rPr>
      </w:pPr>
    </w:p>
    <w:p w14:paraId="0D93B8E4" w14:textId="520F62B7" w:rsidR="004826CA" w:rsidRDefault="009D7CA0"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Adicionalmente, la Dirección determina y presenta los resultados financieros y por tenencia (incluido el resultado por el cambio del poder adquisitivo de la moneda (RECPAM) en una sola línea, según lo </w:t>
      </w:r>
      <w:r w:rsidR="0008458C" w:rsidRPr="00286FEC">
        <w:rPr>
          <w:rFonts w:ascii="Trebuchet MS" w:hAnsi="Trebuchet MS"/>
          <w:lang w:val="es-ES_tradnl" w:eastAsia="es-ES"/>
        </w:rPr>
        <w:t>prevé la</w:t>
      </w:r>
      <w:r w:rsidRPr="00286FEC">
        <w:rPr>
          <w:rFonts w:ascii="Trebuchet MS" w:hAnsi="Trebuchet MS"/>
          <w:lang w:val="es-ES_tradnl" w:eastAsia="es-ES"/>
        </w:rPr>
        <w:t xml:space="preserve"> RT 6.</w:t>
      </w:r>
    </w:p>
    <w:p w14:paraId="334AED5C" w14:textId="5C80A4F5" w:rsidR="00CA1673" w:rsidRDefault="00CA1673" w:rsidP="00286FEC">
      <w:pPr>
        <w:tabs>
          <w:tab w:val="clear" w:pos="7920"/>
          <w:tab w:val="clear" w:pos="9720"/>
        </w:tabs>
        <w:ind w:left="400"/>
        <w:rPr>
          <w:rFonts w:ascii="Trebuchet MS" w:hAnsi="Trebuchet MS"/>
          <w:lang w:val="es-ES_tradnl" w:eastAsia="es-ES"/>
        </w:rPr>
      </w:pPr>
    </w:p>
    <w:p w14:paraId="570D38D1" w14:textId="22CC5AC4" w:rsidR="00CA1673" w:rsidRPr="00CA1673" w:rsidRDefault="00CA1673" w:rsidP="00CA1673">
      <w:pPr>
        <w:tabs>
          <w:tab w:val="clear" w:pos="7920"/>
          <w:tab w:val="clear" w:pos="9720"/>
        </w:tabs>
        <w:ind w:left="400"/>
        <w:rPr>
          <w:rFonts w:ascii="Trebuchet MS" w:hAnsi="Trebuchet MS"/>
          <w:lang w:val="es-ES_tradnl" w:eastAsia="es-ES"/>
        </w:rPr>
      </w:pPr>
      <w:r w:rsidRPr="00A00BAB">
        <w:rPr>
          <w:rFonts w:ascii="Trebuchet MS" w:hAnsi="Trebuchet MS"/>
          <w:bCs/>
          <w:lang w:val="es-ES_tradnl" w:eastAsia="es-ES"/>
        </w:rPr>
        <w:t xml:space="preserve">La no apertura de los resultados financieros y por tenencia (incluido el RECPAM) genera la imposibilidad de determinar las magnitudes reales de los diferentes componentes de los resultados financieros y por tenencia, ni tampoco las magnitudes nominales ajustadas por inflación de </w:t>
      </w:r>
      <w:proofErr w:type="gramStart"/>
      <w:r w:rsidRPr="00A00BAB">
        <w:rPr>
          <w:rFonts w:ascii="Trebuchet MS" w:hAnsi="Trebuchet MS"/>
          <w:bCs/>
          <w:lang w:val="es-ES_tradnl" w:eastAsia="es-ES"/>
        </w:rPr>
        <w:t>los mismos</w:t>
      </w:r>
      <w:proofErr w:type="gramEnd"/>
      <w:r w:rsidRPr="00A00BAB">
        <w:rPr>
          <w:rFonts w:ascii="Trebuchet MS" w:hAnsi="Trebuchet MS"/>
          <w:bCs/>
          <w:lang w:val="es-ES_tradnl" w:eastAsia="es-ES"/>
        </w:rPr>
        <w:t xml:space="preserve"> y el efecto del RECPAM sobre dichos resultados. Esta limitación también impide la determinación de ciertas ratios financieros, tales como el rendimiento de los activos financieros, el costo de endeudamiento, el efecto "palanca", etc</w:t>
      </w:r>
      <w:r w:rsidRPr="00A00BAB">
        <w:rPr>
          <w:rFonts w:ascii="Trebuchet MS" w:hAnsi="Trebuchet MS"/>
          <w:lang w:val="es-ES_tradnl" w:eastAsia="es-ES"/>
        </w:rPr>
        <w:t>.</w:t>
      </w:r>
    </w:p>
    <w:p w14:paraId="4E45303B" w14:textId="77777777" w:rsidR="00CA1673" w:rsidRPr="00286FEC" w:rsidRDefault="00CA1673" w:rsidP="00286FEC">
      <w:pPr>
        <w:tabs>
          <w:tab w:val="clear" w:pos="7920"/>
          <w:tab w:val="clear" w:pos="9720"/>
        </w:tabs>
        <w:ind w:left="400"/>
        <w:rPr>
          <w:rFonts w:ascii="Trebuchet MS" w:hAnsi="Trebuchet MS"/>
          <w:lang w:val="es-ES_tradnl" w:eastAsia="es-ES"/>
        </w:rPr>
      </w:pPr>
    </w:p>
    <w:p w14:paraId="70201D6B" w14:textId="3CFFC24E" w:rsidR="004826CA" w:rsidRPr="00C011CB" w:rsidRDefault="004826CA" w:rsidP="00745390">
      <w:pPr>
        <w:pStyle w:val="Prrafodelista"/>
        <w:numPr>
          <w:ilvl w:val="1"/>
          <w:numId w:val="5"/>
        </w:numPr>
        <w:tabs>
          <w:tab w:val="clear" w:pos="7920"/>
          <w:tab w:val="clear" w:pos="9720"/>
          <w:tab w:val="num" w:pos="720"/>
          <w:tab w:val="num" w:pos="994"/>
        </w:tabs>
        <w:rPr>
          <w:rFonts w:ascii="Trebuchet MS" w:hAnsi="Trebuchet MS"/>
        </w:rPr>
      </w:pPr>
      <w:r w:rsidRPr="00A66A6F">
        <w:rPr>
          <w:rFonts w:ascii="Trebuchet MS" w:hAnsi="Trebuchet MS"/>
          <w:b/>
          <w:u w:val="single"/>
          <w:lang w:val="es-ES_tradnl" w:eastAsia="es-ES"/>
        </w:rPr>
        <w:t>Uso de estimaciones</w:t>
      </w:r>
    </w:p>
    <w:p w14:paraId="1B158C15" w14:textId="77777777" w:rsidR="004826CA" w:rsidRPr="00C011CB" w:rsidRDefault="004826CA" w:rsidP="004826CA">
      <w:pPr>
        <w:autoSpaceDE w:val="0"/>
        <w:autoSpaceDN w:val="0"/>
        <w:spacing w:line="200" w:lineRule="exact"/>
        <w:rPr>
          <w:rFonts w:ascii="Trebuchet MS" w:hAnsi="Trebuchet MS"/>
        </w:rPr>
      </w:pPr>
    </w:p>
    <w:p w14:paraId="24ABBEFF" w14:textId="59FDA156" w:rsidR="004826CA" w:rsidRPr="00286FEC" w:rsidRDefault="004826CA"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La preparación de estos estados contables</w:t>
      </w:r>
      <w:r w:rsidR="0008458C" w:rsidRPr="00286FEC">
        <w:rPr>
          <w:rFonts w:ascii="Trebuchet MS" w:hAnsi="Trebuchet MS"/>
          <w:lang w:val="es-ES_tradnl" w:eastAsia="es-ES"/>
        </w:rPr>
        <w:t xml:space="preserve"> intermedios</w:t>
      </w:r>
      <w:r w:rsidRPr="00286FEC">
        <w:rPr>
          <w:rFonts w:ascii="Trebuchet MS" w:hAnsi="Trebuchet MS"/>
          <w:lang w:val="es-ES_tradnl" w:eastAsia="es-ES"/>
        </w:rPr>
        <w:t xml:space="preserve"> requiere que se realicen estimaciones y evaluaciones que afectan el monto de los activos y pasivos registrados, y de los activos y pasivos contingentes revelados a la fecha de emisión de los presentes estados contables</w:t>
      </w:r>
      <w:r w:rsidR="0008458C" w:rsidRPr="00286FEC">
        <w:rPr>
          <w:rFonts w:ascii="Trebuchet MS" w:hAnsi="Trebuchet MS"/>
          <w:lang w:val="es-ES_tradnl" w:eastAsia="es-ES"/>
        </w:rPr>
        <w:t xml:space="preserve"> intermedios</w:t>
      </w:r>
      <w:r w:rsidRPr="00286FEC">
        <w:rPr>
          <w:rFonts w:ascii="Trebuchet MS" w:hAnsi="Trebuchet MS"/>
          <w:lang w:val="es-ES_tradnl" w:eastAsia="es-ES"/>
        </w:rPr>
        <w:t xml:space="preserve">, como así también los ingresos y egresos registrados en el </w:t>
      </w:r>
      <w:r w:rsidR="004878B1" w:rsidRPr="00286FEC">
        <w:rPr>
          <w:rFonts w:ascii="Trebuchet MS" w:hAnsi="Trebuchet MS"/>
          <w:lang w:val="es-ES_tradnl" w:eastAsia="es-ES"/>
        </w:rPr>
        <w:t>período.</w:t>
      </w:r>
    </w:p>
    <w:p w14:paraId="6BCB0D68" w14:textId="77777777" w:rsidR="004826CA" w:rsidRPr="00286FEC" w:rsidRDefault="004826CA" w:rsidP="00286FEC">
      <w:pPr>
        <w:tabs>
          <w:tab w:val="clear" w:pos="7920"/>
          <w:tab w:val="clear" w:pos="9720"/>
        </w:tabs>
        <w:ind w:left="400"/>
        <w:rPr>
          <w:rFonts w:ascii="Trebuchet MS" w:hAnsi="Trebuchet MS"/>
          <w:lang w:val="es-ES_tradnl" w:eastAsia="es-ES"/>
        </w:rPr>
      </w:pPr>
    </w:p>
    <w:p w14:paraId="67CE47A3" w14:textId="2C7E68F1" w:rsidR="004826CA" w:rsidRPr="00286FEC" w:rsidRDefault="004826CA"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La Dirección de la Sociedad realiza estimaciones para calcular, entre otros, el valor recuperable de los activos no corrientes, la previsión para juicios y el cargo por impuesto a las ganancias. Los resultados reales futuros pueden diferir de las estimaciones y evaluaciones realizadas a la fecha de preparación de los presentes estados contables</w:t>
      </w:r>
      <w:r w:rsidR="00830015" w:rsidRPr="00286FEC">
        <w:rPr>
          <w:rFonts w:ascii="Trebuchet MS" w:hAnsi="Trebuchet MS"/>
          <w:lang w:val="es-ES_tradnl" w:eastAsia="es-ES"/>
        </w:rPr>
        <w:t xml:space="preserve"> intermedios</w:t>
      </w:r>
      <w:r w:rsidRPr="00286FEC">
        <w:rPr>
          <w:rFonts w:ascii="Trebuchet MS" w:hAnsi="Trebuchet MS"/>
          <w:lang w:val="es-ES_tradnl" w:eastAsia="es-ES"/>
        </w:rPr>
        <w:t>.</w:t>
      </w:r>
    </w:p>
    <w:p w14:paraId="6BFDF07C" w14:textId="77777777" w:rsidR="00AC7DBF" w:rsidRPr="00AC7DBF" w:rsidRDefault="00AC7DBF" w:rsidP="00AC7DBF">
      <w:pPr>
        <w:rPr>
          <w:rFonts w:ascii="Trebuchet MS" w:hAnsi="Trebuchet MS"/>
        </w:rPr>
      </w:pPr>
    </w:p>
    <w:p w14:paraId="1610DF38" w14:textId="77777777" w:rsidR="00AC7DBF" w:rsidRPr="00AC7DBF" w:rsidRDefault="00AC7DBF" w:rsidP="00AC7DBF">
      <w:pPr>
        <w:rPr>
          <w:rFonts w:ascii="Trebuchet MS" w:hAnsi="Trebuchet MS"/>
        </w:rPr>
      </w:pPr>
    </w:p>
    <w:p w14:paraId="03419D95" w14:textId="32BCF507" w:rsidR="00AC7DBF" w:rsidRPr="00AC7DBF" w:rsidRDefault="00AC7DBF" w:rsidP="00AC7DBF">
      <w:pPr>
        <w:rPr>
          <w:rFonts w:ascii="Trebuchet MS" w:hAnsi="Trebuchet MS"/>
        </w:rPr>
        <w:sectPr w:rsidR="00AC7DBF" w:rsidRPr="00AC7DBF" w:rsidSect="00104A1C">
          <w:footerReference w:type="default" r:id="rId31"/>
          <w:footnotePr>
            <w:numFmt w:val="lowerRoman"/>
          </w:footnotePr>
          <w:endnotePr>
            <w:numFmt w:val="decimal"/>
          </w:endnotePr>
          <w:pgSz w:w="11900" w:h="16840" w:code="9"/>
          <w:pgMar w:top="1140" w:right="1140" w:bottom="1140" w:left="1140" w:header="720" w:footer="720" w:gutter="0"/>
          <w:cols w:space="720"/>
          <w:titlePg/>
        </w:sectPr>
      </w:pPr>
    </w:p>
    <w:p w14:paraId="2487C782" w14:textId="60F90112" w:rsidR="00A00BAB" w:rsidRPr="007C3673" w:rsidRDefault="00A00BAB" w:rsidP="00745390">
      <w:pPr>
        <w:numPr>
          <w:ilvl w:val="0"/>
          <w:numId w:val="9"/>
        </w:numPr>
        <w:tabs>
          <w:tab w:val="clear" w:pos="7920"/>
          <w:tab w:val="clear" w:pos="9720"/>
          <w:tab w:val="left" w:pos="800"/>
        </w:tabs>
        <w:spacing w:line="260" w:lineRule="exact"/>
        <w:ind w:right="1123"/>
        <w:jc w:val="left"/>
        <w:rPr>
          <w:rFonts w:ascii="Trebuchet MS" w:hAnsi="Trebuchet MS"/>
          <w:b/>
          <w:u w:val="single"/>
        </w:rPr>
      </w:pPr>
      <w:r w:rsidRPr="002E42F3">
        <w:rPr>
          <w:rFonts w:ascii="Trebuchet MS" w:hAnsi="Trebuchet MS"/>
          <w:b/>
          <w:u w:val="single"/>
        </w:rPr>
        <w:lastRenderedPageBreak/>
        <w:t>BASES DE PREPARACIÓN DE LOS ESTADOS CONTABLES</w:t>
      </w:r>
      <w:r>
        <w:rPr>
          <w:rFonts w:ascii="Trebuchet MS" w:hAnsi="Trebuchet MS"/>
          <w:b/>
          <w:u w:val="single"/>
        </w:rPr>
        <w:t xml:space="preserve"> </w:t>
      </w:r>
      <w:r w:rsidRPr="007C3673">
        <w:rPr>
          <w:rFonts w:ascii="Trebuchet MS" w:hAnsi="Trebuchet MS"/>
          <w:b/>
          <w:u w:val="single"/>
        </w:rPr>
        <w:t>(</w:t>
      </w:r>
      <w:r w:rsidR="001E7EC5">
        <w:rPr>
          <w:rFonts w:ascii="Trebuchet MS" w:hAnsi="Trebuchet MS"/>
          <w:b/>
          <w:u w:val="single"/>
        </w:rPr>
        <w:t>Continuación</w:t>
      </w:r>
      <w:r w:rsidRPr="007C3673">
        <w:rPr>
          <w:rFonts w:ascii="Trebuchet MS" w:hAnsi="Trebuchet MS"/>
          <w:b/>
          <w:u w:val="single"/>
        </w:rPr>
        <w:t>)</w:t>
      </w:r>
    </w:p>
    <w:p w14:paraId="6F9F37F7" w14:textId="743DD5D7" w:rsidR="00B11F6E" w:rsidRDefault="00B11F6E" w:rsidP="00F524E5">
      <w:pPr>
        <w:tabs>
          <w:tab w:val="clear" w:pos="7920"/>
          <w:tab w:val="clear" w:pos="9720"/>
        </w:tabs>
        <w:spacing w:line="200" w:lineRule="exact"/>
        <w:jc w:val="left"/>
        <w:rPr>
          <w:rFonts w:ascii="Trebuchet MS" w:hAnsi="Trebuchet MS"/>
        </w:rPr>
      </w:pPr>
    </w:p>
    <w:p w14:paraId="4A32F352" w14:textId="38E44529" w:rsidR="00BA171A" w:rsidRPr="00CC1121" w:rsidRDefault="005F578C" w:rsidP="00745390">
      <w:pPr>
        <w:pStyle w:val="Prrafodelista"/>
        <w:numPr>
          <w:ilvl w:val="1"/>
          <w:numId w:val="5"/>
        </w:numPr>
        <w:tabs>
          <w:tab w:val="clear" w:pos="7920"/>
          <w:tab w:val="clear" w:pos="9720"/>
          <w:tab w:val="num" w:pos="720"/>
          <w:tab w:val="num" w:pos="994"/>
        </w:tabs>
        <w:rPr>
          <w:rFonts w:ascii="Trebuchet MS" w:hAnsi="Trebuchet MS"/>
          <w:b/>
          <w:u w:val="single"/>
          <w:lang w:val="es-ES_tradnl" w:eastAsia="es-ES"/>
        </w:rPr>
      </w:pPr>
      <w:r>
        <w:rPr>
          <w:rFonts w:ascii="Trebuchet MS" w:hAnsi="Trebuchet MS"/>
          <w:b/>
          <w:u w:val="single"/>
          <w:lang w:val="es-ES_tradnl" w:eastAsia="es-ES"/>
        </w:rPr>
        <w:t>Criterio de valuación</w:t>
      </w:r>
    </w:p>
    <w:p w14:paraId="1FAD5C8B" w14:textId="77777777" w:rsidR="00E70505" w:rsidRPr="00C011CB" w:rsidRDefault="00E70505" w:rsidP="00B17E2D">
      <w:pPr>
        <w:tabs>
          <w:tab w:val="right" w:pos="8640"/>
          <w:tab w:val="right" w:pos="9600"/>
        </w:tabs>
        <w:spacing w:line="200" w:lineRule="exact"/>
        <w:rPr>
          <w:rFonts w:ascii="Trebuchet MS" w:hAnsi="Trebuchet MS"/>
        </w:rPr>
      </w:pPr>
    </w:p>
    <w:p w14:paraId="58C40C79" w14:textId="38C86276" w:rsidR="00E70505" w:rsidRPr="00286FEC" w:rsidRDefault="00E70505"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Los estados contables </w:t>
      </w:r>
      <w:r w:rsidR="00830015" w:rsidRPr="00286FEC">
        <w:rPr>
          <w:rFonts w:ascii="Trebuchet MS" w:hAnsi="Trebuchet MS"/>
          <w:lang w:val="es-ES_tradnl" w:eastAsia="es-ES"/>
        </w:rPr>
        <w:t xml:space="preserve">intermedios </w:t>
      </w:r>
      <w:r w:rsidRPr="00286FEC">
        <w:rPr>
          <w:rFonts w:ascii="Trebuchet MS" w:hAnsi="Trebuchet MS"/>
          <w:lang w:val="es-ES_tradnl" w:eastAsia="es-ES"/>
        </w:rPr>
        <w:t>se presentan de acuerdo con los criterios de presentación establecidos por las Resoluciones Técnicas de la FACPCE.</w:t>
      </w:r>
    </w:p>
    <w:p w14:paraId="741F5ED6" w14:textId="77777777" w:rsidR="00E70505" w:rsidRPr="00286FEC" w:rsidRDefault="00E70505" w:rsidP="00286FEC">
      <w:pPr>
        <w:tabs>
          <w:tab w:val="clear" w:pos="7920"/>
          <w:tab w:val="clear" w:pos="9720"/>
        </w:tabs>
        <w:ind w:left="400"/>
        <w:rPr>
          <w:rFonts w:ascii="Trebuchet MS" w:hAnsi="Trebuchet MS"/>
          <w:lang w:val="es-ES_tradnl" w:eastAsia="es-ES"/>
        </w:rPr>
      </w:pPr>
    </w:p>
    <w:p w14:paraId="3A8AC5B8" w14:textId="5331AA58" w:rsidR="00803858" w:rsidRPr="00286FEC" w:rsidRDefault="00803858"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La Sociedad ha aplicado los </w:t>
      </w:r>
      <w:r w:rsidR="0099766E">
        <w:rPr>
          <w:rFonts w:ascii="Trebuchet MS" w:hAnsi="Trebuchet MS"/>
          <w:lang w:val="es-ES_tradnl" w:eastAsia="es-ES"/>
        </w:rPr>
        <w:t>mismos</w:t>
      </w:r>
      <w:r w:rsidRPr="00286FEC">
        <w:rPr>
          <w:rFonts w:ascii="Trebuchet MS" w:hAnsi="Trebuchet MS"/>
          <w:lang w:val="es-ES_tradnl" w:eastAsia="es-ES"/>
        </w:rPr>
        <w:t xml:space="preserve"> criterios de reconocimiento y medición en la confección de los estados contables</w:t>
      </w:r>
      <w:r w:rsidR="00830015" w:rsidRPr="00286FEC">
        <w:rPr>
          <w:rFonts w:ascii="Trebuchet MS" w:hAnsi="Trebuchet MS"/>
          <w:lang w:val="es-ES_tradnl" w:eastAsia="es-ES"/>
        </w:rPr>
        <w:t xml:space="preserve"> intermedios</w:t>
      </w:r>
      <w:r w:rsidR="0099766E">
        <w:rPr>
          <w:rFonts w:ascii="Trebuchet MS" w:hAnsi="Trebuchet MS"/>
          <w:lang w:val="es-ES_tradnl" w:eastAsia="es-ES"/>
        </w:rPr>
        <w:t>, que utilizó para la confección de los estados contables anuales al 31 de octubre de 2018.</w:t>
      </w:r>
    </w:p>
    <w:p w14:paraId="20AE1150" w14:textId="77777777" w:rsidR="003977D3" w:rsidRPr="00286FEC" w:rsidRDefault="003977D3" w:rsidP="00286FEC">
      <w:pPr>
        <w:tabs>
          <w:tab w:val="clear" w:pos="7920"/>
          <w:tab w:val="clear" w:pos="9720"/>
        </w:tabs>
        <w:ind w:left="400"/>
        <w:rPr>
          <w:rFonts w:ascii="Trebuchet MS" w:hAnsi="Trebuchet MS"/>
          <w:lang w:val="es-ES_tradnl" w:eastAsia="es-ES"/>
        </w:rPr>
      </w:pPr>
    </w:p>
    <w:p w14:paraId="50DADDB0" w14:textId="2E1FBFF3" w:rsidR="003977D3" w:rsidRPr="00286FEC" w:rsidRDefault="003977D3"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La Sociedad ha adecuado la exposición de ciertos rubros </w:t>
      </w:r>
      <w:proofErr w:type="gramStart"/>
      <w:r w:rsidRPr="00286FEC">
        <w:rPr>
          <w:rFonts w:ascii="Trebuchet MS" w:hAnsi="Trebuchet MS"/>
          <w:lang w:val="es-ES_tradnl" w:eastAsia="es-ES"/>
        </w:rPr>
        <w:t>en relación al</w:t>
      </w:r>
      <w:proofErr w:type="gramEnd"/>
      <w:r w:rsidRPr="00286FEC">
        <w:rPr>
          <w:rFonts w:ascii="Trebuchet MS" w:hAnsi="Trebuchet MS"/>
          <w:lang w:val="es-ES_tradnl" w:eastAsia="es-ES"/>
        </w:rPr>
        <w:t xml:space="preserve"> ejercicio anterior a efectos comparativos sin que ello implique cambio alguno a las decisiones sobre estos adoptadas.</w:t>
      </w:r>
    </w:p>
    <w:p w14:paraId="78D004CC" w14:textId="77777777" w:rsidR="00803858" w:rsidRPr="00C011CB" w:rsidRDefault="00803858" w:rsidP="00B17E2D">
      <w:pPr>
        <w:pStyle w:val="KPMG"/>
        <w:spacing w:line="200" w:lineRule="exact"/>
        <w:rPr>
          <w:rFonts w:ascii="Trebuchet MS" w:hAnsi="Trebuchet MS"/>
          <w:sz w:val="20"/>
        </w:rPr>
      </w:pPr>
    </w:p>
    <w:p w14:paraId="5F5507F5" w14:textId="406CD8EF" w:rsidR="00803858" w:rsidRPr="00C011CB" w:rsidRDefault="006E5FC6" w:rsidP="00286FEC">
      <w:pPr>
        <w:pStyle w:val="KPMG"/>
        <w:spacing w:line="200" w:lineRule="exact"/>
        <w:ind w:left="142"/>
        <w:rPr>
          <w:rFonts w:ascii="Trebuchet MS" w:hAnsi="Trebuchet MS"/>
          <w:sz w:val="20"/>
        </w:rPr>
      </w:pPr>
      <w:r>
        <w:rPr>
          <w:rFonts w:ascii="Trebuchet MS" w:hAnsi="Trebuchet MS"/>
          <w:sz w:val="20"/>
        </w:rPr>
        <w:t xml:space="preserve">    </w:t>
      </w:r>
      <w:r w:rsidR="00803858" w:rsidRPr="005F578C">
        <w:rPr>
          <w:rFonts w:ascii="Trebuchet MS" w:hAnsi="Trebuchet MS"/>
          <w:sz w:val="20"/>
          <w:u w:val="single"/>
        </w:rPr>
        <w:t>Reconocimiento de ingresos</w:t>
      </w:r>
    </w:p>
    <w:p w14:paraId="5C1F39F6" w14:textId="77777777" w:rsidR="00803858" w:rsidRPr="00C011CB" w:rsidRDefault="00803858" w:rsidP="00B17E2D">
      <w:pPr>
        <w:tabs>
          <w:tab w:val="right" w:pos="8640"/>
          <w:tab w:val="right" w:pos="9600"/>
        </w:tabs>
        <w:spacing w:line="200" w:lineRule="exact"/>
        <w:rPr>
          <w:rFonts w:ascii="Trebuchet MS" w:hAnsi="Trebuchet MS"/>
          <w:lang w:eastAsia="es-ES"/>
        </w:rPr>
      </w:pPr>
    </w:p>
    <w:p w14:paraId="34FF8B27" w14:textId="77777777" w:rsidR="00803858" w:rsidRPr="00286FEC" w:rsidRDefault="00803858"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 xml:space="preserve">Los ingresos provenientes del juego se reconocen por el neto entre las ganancias y pérdidas resultantes de los diversos juegos de azar. </w:t>
      </w:r>
    </w:p>
    <w:p w14:paraId="4A8A2984" w14:textId="77777777" w:rsidR="00803858" w:rsidRPr="00286FEC" w:rsidRDefault="00803858" w:rsidP="00286FEC">
      <w:pPr>
        <w:tabs>
          <w:tab w:val="clear" w:pos="7920"/>
          <w:tab w:val="clear" w:pos="9720"/>
        </w:tabs>
        <w:ind w:left="400"/>
        <w:rPr>
          <w:rFonts w:ascii="Trebuchet MS" w:hAnsi="Trebuchet MS"/>
          <w:lang w:val="es-ES_tradnl" w:eastAsia="es-ES"/>
        </w:rPr>
      </w:pPr>
    </w:p>
    <w:p w14:paraId="31677855" w14:textId="275940C6" w:rsidR="00803858" w:rsidRPr="00286FEC" w:rsidRDefault="00803858"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Los ingresos por la venta de bienes se reconocen en el estado de resultados</w:t>
      </w:r>
      <w:r w:rsidR="00512795" w:rsidRPr="00286FEC">
        <w:rPr>
          <w:rFonts w:ascii="Trebuchet MS" w:hAnsi="Trebuchet MS"/>
          <w:lang w:val="es-ES_tradnl" w:eastAsia="es-ES"/>
        </w:rPr>
        <w:t xml:space="preserve"> cuando</w:t>
      </w:r>
      <w:r w:rsidRPr="00286FEC">
        <w:rPr>
          <w:rFonts w:ascii="Trebuchet MS" w:hAnsi="Trebuchet MS"/>
          <w:lang w:val="es-ES_tradnl" w:eastAsia="es-ES"/>
        </w:rPr>
        <w:t xml:space="preserve"> se transfieren al comprador los riesgos significativos y los beneficios de la propiedad de los bienes. Las ventas se miden netas de devoluciones, descuentos y bonificaciones.</w:t>
      </w:r>
    </w:p>
    <w:p w14:paraId="69802460" w14:textId="77777777" w:rsidR="00803858" w:rsidRPr="00286FEC" w:rsidRDefault="00803858" w:rsidP="00286FEC">
      <w:pPr>
        <w:tabs>
          <w:tab w:val="clear" w:pos="7920"/>
          <w:tab w:val="clear" w:pos="9720"/>
        </w:tabs>
        <w:ind w:left="400"/>
        <w:rPr>
          <w:rFonts w:ascii="Trebuchet MS" w:hAnsi="Trebuchet MS"/>
          <w:lang w:val="es-ES_tradnl" w:eastAsia="es-ES"/>
        </w:rPr>
      </w:pPr>
    </w:p>
    <w:p w14:paraId="74006C5C" w14:textId="79D8DE0B" w:rsidR="00803858" w:rsidRDefault="00803858" w:rsidP="00286FEC">
      <w:pPr>
        <w:tabs>
          <w:tab w:val="clear" w:pos="7920"/>
          <w:tab w:val="clear" w:pos="9720"/>
        </w:tabs>
        <w:ind w:left="400"/>
        <w:rPr>
          <w:rFonts w:ascii="Trebuchet MS" w:hAnsi="Trebuchet MS"/>
          <w:lang w:val="es-ES_tradnl" w:eastAsia="es-ES"/>
        </w:rPr>
      </w:pPr>
      <w:r w:rsidRPr="00286FEC">
        <w:rPr>
          <w:rFonts w:ascii="Trebuchet MS" w:hAnsi="Trebuchet MS"/>
          <w:lang w:val="es-ES_tradnl" w:eastAsia="es-ES"/>
        </w:rPr>
        <w:t>Los ingresos por la venta de servicios se reconocen a medida que los servicios son prestados.</w:t>
      </w:r>
    </w:p>
    <w:p w14:paraId="0FCB54E5" w14:textId="06848347" w:rsidR="005824FC" w:rsidRPr="005824FC" w:rsidRDefault="005824FC" w:rsidP="005824FC">
      <w:pPr>
        <w:rPr>
          <w:rFonts w:ascii="Trebuchet MS" w:hAnsi="Trebuchet MS"/>
          <w:lang w:val="es-ES_tradnl" w:eastAsia="es-ES"/>
        </w:rPr>
      </w:pPr>
    </w:p>
    <w:p w14:paraId="15070BDB" w14:textId="2CA70DDC" w:rsidR="00B65C63" w:rsidRDefault="00D463C5" w:rsidP="00745390">
      <w:pPr>
        <w:pStyle w:val="Prrafodelista"/>
        <w:numPr>
          <w:ilvl w:val="1"/>
          <w:numId w:val="5"/>
        </w:numPr>
        <w:tabs>
          <w:tab w:val="clear" w:pos="7920"/>
          <w:tab w:val="clear" w:pos="9720"/>
          <w:tab w:val="num" w:pos="720"/>
          <w:tab w:val="num" w:pos="994"/>
        </w:tabs>
        <w:rPr>
          <w:rFonts w:ascii="Trebuchet MS" w:hAnsi="Trebuchet MS"/>
          <w:b/>
          <w:u w:val="single"/>
          <w:lang w:val="es-ES_tradnl" w:eastAsia="es-ES"/>
        </w:rPr>
      </w:pPr>
      <w:r w:rsidRPr="00D463C5">
        <w:rPr>
          <w:rFonts w:ascii="Trebuchet MS" w:hAnsi="Trebuchet MS"/>
          <w:b/>
          <w:u w:val="single"/>
          <w:lang w:val="es-ES_tradnl" w:eastAsia="es-ES"/>
        </w:rPr>
        <w:t>Información adicional sobre el estado de flujo de efectivo</w:t>
      </w:r>
    </w:p>
    <w:p w14:paraId="1FCB8046" w14:textId="77777777" w:rsidR="00D463C5" w:rsidRDefault="00D463C5" w:rsidP="00D463C5">
      <w:pPr>
        <w:pStyle w:val="Prrafodelista"/>
        <w:tabs>
          <w:tab w:val="clear" w:pos="7920"/>
          <w:tab w:val="clear" w:pos="9720"/>
        </w:tabs>
        <w:ind w:left="976"/>
        <w:jc w:val="left"/>
        <w:rPr>
          <w:rFonts w:ascii="Trebuchet MS" w:hAnsi="Trebuchet MS"/>
          <w:b/>
          <w:u w:val="single"/>
          <w:lang w:val="es-ES_tradnl" w:eastAsia="es-ES"/>
        </w:rPr>
      </w:pPr>
    </w:p>
    <w:p w14:paraId="33BFB542" w14:textId="77777777" w:rsidR="00D463C5" w:rsidRPr="003C41ED" w:rsidRDefault="00D463C5" w:rsidP="009C287C">
      <w:pPr>
        <w:tabs>
          <w:tab w:val="clear" w:pos="7920"/>
          <w:tab w:val="clear" w:pos="9720"/>
        </w:tabs>
        <w:ind w:left="400"/>
        <w:rPr>
          <w:rFonts w:ascii="Trebuchet MS" w:hAnsi="Trebuchet MS"/>
          <w:lang w:val="es-ES_tradnl" w:eastAsia="es-ES"/>
        </w:rPr>
      </w:pPr>
      <w:r w:rsidRPr="009C287C">
        <w:rPr>
          <w:rFonts w:ascii="Trebuchet MS" w:hAnsi="Trebuchet MS"/>
          <w:lang w:val="es-ES_tradnl" w:eastAsia="es-ES"/>
        </w:rPr>
        <w:t>E</w:t>
      </w:r>
      <w:r w:rsidRPr="003C41ED">
        <w:rPr>
          <w:rFonts w:ascii="Trebuchet MS" w:hAnsi="Trebuchet MS"/>
          <w:lang w:val="es-ES_tradnl" w:eastAsia="es-ES"/>
        </w:rPr>
        <w:t xml:space="preserve">l efectivo y equivalentes de efectivo del estado de flujo de efectivo comprenden los saldos de caja y bancos e inversiones de alta liquidez, </w:t>
      </w:r>
      <w:proofErr w:type="gramStart"/>
      <w:r w:rsidRPr="003C41ED">
        <w:rPr>
          <w:rFonts w:ascii="Trebuchet MS" w:hAnsi="Trebuchet MS"/>
          <w:lang w:val="es-ES_tradnl" w:eastAsia="es-ES"/>
        </w:rPr>
        <w:t>de acuerdo al</w:t>
      </w:r>
      <w:proofErr w:type="gramEnd"/>
      <w:r w:rsidRPr="003C41ED">
        <w:rPr>
          <w:rFonts w:ascii="Trebuchet MS" w:hAnsi="Trebuchet MS"/>
          <w:lang w:val="es-ES_tradnl" w:eastAsia="es-ES"/>
        </w:rPr>
        <w:t xml:space="preserve"> siguiente detalle:</w:t>
      </w:r>
    </w:p>
    <w:p w14:paraId="6F72F926" w14:textId="77777777" w:rsidR="00D463C5" w:rsidRDefault="00D463C5" w:rsidP="00D463C5">
      <w:pPr>
        <w:tabs>
          <w:tab w:val="clear" w:pos="7920"/>
          <w:tab w:val="clear" w:pos="9720"/>
          <w:tab w:val="num" w:pos="994"/>
        </w:tabs>
        <w:jc w:val="left"/>
        <w:rPr>
          <w:rFonts w:ascii="Trebuchet MS" w:hAnsi="Trebuchet MS"/>
          <w:b/>
          <w:u w:val="single"/>
          <w:lang w:val="es-ES_tradnl" w:eastAsia="es-ES"/>
        </w:rPr>
      </w:pPr>
    </w:p>
    <w:p w14:paraId="605BA37F" w14:textId="1DF525C3" w:rsidR="00D463C5" w:rsidRDefault="000021D1" w:rsidP="00D463C5">
      <w:pPr>
        <w:tabs>
          <w:tab w:val="clear" w:pos="7920"/>
          <w:tab w:val="clear" w:pos="9720"/>
          <w:tab w:val="num" w:pos="994"/>
        </w:tabs>
        <w:jc w:val="center"/>
        <w:rPr>
          <w:rFonts w:ascii="Trebuchet MS" w:hAnsi="Trebuchet MS"/>
          <w:b/>
          <w:u w:val="single"/>
          <w:lang w:val="es-ES_tradnl" w:eastAsia="es-ES"/>
        </w:rPr>
      </w:pPr>
      <w:r w:rsidRPr="00C670DD">
        <w:rPr>
          <w:rFonts w:ascii="Trebuchet MS" w:hAnsi="Trebuchet MS"/>
          <w:b/>
          <w:lang w:val="es-ES_tradnl" w:eastAsia="es-ES"/>
        </w:rPr>
        <w:fldChar w:fldCharType="begin"/>
      </w:r>
      <w:r w:rsidRPr="00C670DD">
        <w:rPr>
          <w:rFonts w:ascii="Trebuchet MS" w:hAnsi="Trebuchet MS"/>
          <w:b/>
          <w:lang w:val="es-ES_tradnl" w:eastAsia="es-ES"/>
        </w:rPr>
        <w:instrText xml:space="preserve"> LINK Excel.Sheet.12 "C:\\Users\\daudicana\\Desktop\\EECC CPSF (mara)\\04_19_Armado Estados Contables SF.xlsx!Nota 2 para EFE!F2C3:F8C6" "" \a \p \* MERGEFORMAT </w:instrText>
      </w:r>
      <w:r w:rsidRPr="00C670DD">
        <w:rPr>
          <w:rFonts w:ascii="Trebuchet MS" w:hAnsi="Trebuchet MS"/>
          <w:b/>
          <w:lang w:val="es-ES_tradnl" w:eastAsia="es-ES"/>
        </w:rPr>
        <w:fldChar w:fldCharType="separate"/>
      </w:r>
      <w:r w:rsidRPr="00C670DD">
        <w:rPr>
          <w:rFonts w:ascii="Trebuchet MS" w:hAnsi="Trebuchet MS"/>
          <w:b/>
          <w:lang w:val="es-ES_tradnl" w:eastAsia="es-ES"/>
        </w:rPr>
        <w:object w:dxaOrig="8175" w:dyaOrig="1425" w14:anchorId="22D4FA9C">
          <v:shape id="_x0000_i1036" type="#_x0000_t75" style="width:429.5pt;height:69.5pt" o:ole="">
            <v:imagedata r:id="rId32" o:title=""/>
          </v:shape>
        </w:object>
      </w:r>
      <w:r w:rsidRPr="00C670DD">
        <w:rPr>
          <w:rFonts w:ascii="Trebuchet MS" w:hAnsi="Trebuchet MS"/>
          <w:b/>
          <w:lang w:val="es-ES_tradnl" w:eastAsia="es-ES"/>
        </w:rPr>
        <w:fldChar w:fldCharType="end"/>
      </w:r>
    </w:p>
    <w:p w14:paraId="2C01862B" w14:textId="0A11434D" w:rsidR="007404D5" w:rsidRDefault="007404D5" w:rsidP="007404D5">
      <w:pPr>
        <w:pStyle w:val="Prrafodelista"/>
        <w:tabs>
          <w:tab w:val="right" w:pos="8640"/>
          <w:tab w:val="right" w:pos="9600"/>
        </w:tabs>
        <w:spacing w:line="200" w:lineRule="exact"/>
        <w:ind w:left="390"/>
        <w:rPr>
          <w:rFonts w:ascii="Trebuchet MS" w:hAnsi="Trebuchet MS"/>
          <w:b/>
          <w:u w:val="single"/>
        </w:rPr>
      </w:pPr>
    </w:p>
    <w:p w14:paraId="704F6C26" w14:textId="31F4D55B" w:rsidR="00C670DD" w:rsidRDefault="00C670DD" w:rsidP="007404D5">
      <w:pPr>
        <w:pStyle w:val="Prrafodelista"/>
        <w:tabs>
          <w:tab w:val="right" w:pos="8640"/>
          <w:tab w:val="right" w:pos="9600"/>
        </w:tabs>
        <w:spacing w:line="200" w:lineRule="exact"/>
        <w:ind w:left="390"/>
        <w:rPr>
          <w:rFonts w:ascii="Trebuchet MS" w:hAnsi="Trebuchet MS"/>
          <w:b/>
          <w:u w:val="single"/>
        </w:rPr>
      </w:pPr>
    </w:p>
    <w:p w14:paraId="2EBAF8BF" w14:textId="77777777" w:rsidR="00C670DD" w:rsidRPr="00C670DD" w:rsidRDefault="00C670DD" w:rsidP="00C670DD"/>
    <w:p w14:paraId="638E0967" w14:textId="77777777" w:rsidR="00C670DD" w:rsidRPr="00C670DD" w:rsidRDefault="00C670DD" w:rsidP="00C670DD"/>
    <w:p w14:paraId="0D0732B7" w14:textId="55E594E5" w:rsidR="00C670DD" w:rsidRPr="00C670DD" w:rsidRDefault="00C670DD" w:rsidP="00C670DD">
      <w:pPr>
        <w:sectPr w:rsidR="00C670DD" w:rsidRPr="00C670DD" w:rsidSect="00104A1C">
          <w:headerReference w:type="first" r:id="rId33"/>
          <w:footerReference w:type="first" r:id="rId34"/>
          <w:footnotePr>
            <w:numFmt w:val="lowerRoman"/>
          </w:footnotePr>
          <w:endnotePr>
            <w:numFmt w:val="decimal"/>
          </w:endnotePr>
          <w:pgSz w:w="11900" w:h="16840" w:code="9"/>
          <w:pgMar w:top="1140" w:right="1140" w:bottom="1140" w:left="1140" w:header="720" w:footer="720" w:gutter="0"/>
          <w:cols w:space="720"/>
          <w:titlePg/>
        </w:sectPr>
      </w:pPr>
    </w:p>
    <w:p w14:paraId="092D07C1" w14:textId="245FAF12" w:rsidR="004479A4" w:rsidRDefault="004479A4" w:rsidP="00745390">
      <w:pPr>
        <w:numPr>
          <w:ilvl w:val="0"/>
          <w:numId w:val="9"/>
        </w:numPr>
        <w:tabs>
          <w:tab w:val="clear" w:pos="7920"/>
          <w:tab w:val="clear" w:pos="9720"/>
          <w:tab w:val="left" w:pos="800"/>
        </w:tabs>
        <w:spacing w:line="260" w:lineRule="exact"/>
        <w:ind w:right="1123"/>
        <w:jc w:val="left"/>
        <w:rPr>
          <w:rFonts w:ascii="Trebuchet MS" w:hAnsi="Trebuchet MS"/>
          <w:b/>
          <w:u w:val="single"/>
        </w:rPr>
      </w:pPr>
      <w:r w:rsidRPr="00D463C5">
        <w:rPr>
          <w:rFonts w:ascii="Trebuchet MS" w:hAnsi="Trebuchet MS"/>
          <w:b/>
          <w:u w:val="single"/>
        </w:rPr>
        <w:lastRenderedPageBreak/>
        <w:t xml:space="preserve">COMPOSICIÓN DE </w:t>
      </w:r>
      <w:r w:rsidR="00D463C5">
        <w:rPr>
          <w:rFonts w:ascii="Trebuchet MS" w:hAnsi="Trebuchet MS"/>
          <w:b/>
          <w:u w:val="single"/>
        </w:rPr>
        <w:t>LOS PRINCIPALES RUBROS</w:t>
      </w:r>
    </w:p>
    <w:p w14:paraId="1F8F226D" w14:textId="02BA1F77" w:rsidR="004479A4" w:rsidRDefault="004479A4" w:rsidP="00AC28EC">
      <w:pPr>
        <w:tabs>
          <w:tab w:val="clear" w:pos="7920"/>
          <w:tab w:val="clear" w:pos="9720"/>
        </w:tabs>
        <w:spacing w:line="100" w:lineRule="exact"/>
        <w:ind w:left="856" w:hanging="856"/>
        <w:jc w:val="left"/>
        <w:rPr>
          <w:rFonts w:ascii="Trebuchet MS" w:hAnsi="Trebuchet MS"/>
          <w:highlight w:val="yellow"/>
          <w:lang w:eastAsia="es-ES"/>
        </w:rPr>
      </w:pPr>
    </w:p>
    <w:p w14:paraId="3955D659" w14:textId="77777777" w:rsidR="00B962E2" w:rsidRDefault="00B962E2" w:rsidP="00AC28EC">
      <w:pPr>
        <w:tabs>
          <w:tab w:val="clear" w:pos="7920"/>
          <w:tab w:val="clear" w:pos="9720"/>
        </w:tabs>
        <w:spacing w:line="100" w:lineRule="exact"/>
        <w:ind w:left="856" w:hanging="856"/>
        <w:jc w:val="left"/>
        <w:rPr>
          <w:rFonts w:ascii="Trebuchet MS" w:hAnsi="Trebuchet MS"/>
          <w:highlight w:val="yellow"/>
          <w:lang w:eastAsia="es-ES"/>
        </w:rPr>
      </w:pPr>
    </w:p>
    <w:p w14:paraId="07C14683" w14:textId="15EE7DA8" w:rsidR="00B962E2" w:rsidRPr="00B962E2" w:rsidRDefault="00FC7EEE" w:rsidP="00B962E2">
      <w:pPr>
        <w:rPr>
          <w:rFonts w:ascii="Trebuchet MS" w:hAnsi="Trebuchet MS"/>
          <w:highlight w:val="yellow"/>
        </w:rPr>
        <w:sectPr w:rsidR="00B962E2" w:rsidRPr="00B962E2" w:rsidSect="00104A1C">
          <w:footerReference w:type="first" r:id="rId35"/>
          <w:footnotePr>
            <w:numFmt w:val="lowerRoman"/>
          </w:footnotePr>
          <w:endnotePr>
            <w:numFmt w:val="decimal"/>
          </w:endnotePr>
          <w:pgSz w:w="11900" w:h="16840" w:code="9"/>
          <w:pgMar w:top="1140" w:right="1140" w:bottom="1140" w:left="1140" w:header="720" w:footer="720" w:gutter="0"/>
          <w:cols w:space="720"/>
          <w:titlePg/>
        </w:sectPr>
      </w:pPr>
      <w:r w:rsidRPr="00B962E2">
        <w:rPr>
          <w:rFonts w:ascii="Trebuchet MS" w:hAnsi="Trebuchet MS"/>
          <w:lang w:eastAsia="es-ES"/>
        </w:rPr>
        <w:fldChar w:fldCharType="begin"/>
      </w:r>
      <w:r w:rsidRPr="00B962E2">
        <w:rPr>
          <w:rFonts w:ascii="Trebuchet MS" w:hAnsi="Trebuchet MS"/>
          <w:lang w:eastAsia="es-ES"/>
        </w:rPr>
        <w:instrText xml:space="preserve"> LINK Excel.Sheet.12 "C:\\Users\\daudicana\\Desktop\\EECC CPSF (mara)\\04_19_Armado Estados Contables SF.xlsx!Nota 3!F2C2:F52C6" "" \a \p \* MERGEFORMAT </w:instrText>
      </w:r>
      <w:r w:rsidRPr="00B962E2">
        <w:rPr>
          <w:rFonts w:ascii="Trebuchet MS" w:hAnsi="Trebuchet MS"/>
          <w:lang w:eastAsia="es-ES"/>
        </w:rPr>
        <w:fldChar w:fldCharType="separate"/>
      </w:r>
      <w:r w:rsidRPr="00B962E2">
        <w:rPr>
          <w:rFonts w:ascii="Trebuchet MS" w:hAnsi="Trebuchet MS"/>
          <w:lang w:eastAsia="es-ES"/>
        </w:rPr>
        <w:object w:dxaOrig="9510" w:dyaOrig="9690" w14:anchorId="03E303F9">
          <v:shape id="_x0000_i1039" type="#_x0000_t75" style="width:475.55pt;height:430.35pt" o:ole="">
            <v:imagedata r:id="rId36" o:title=""/>
          </v:shape>
        </w:object>
      </w:r>
      <w:r w:rsidRPr="00B962E2">
        <w:rPr>
          <w:rFonts w:ascii="Trebuchet MS" w:hAnsi="Trebuchet MS"/>
          <w:lang w:eastAsia="es-ES"/>
        </w:rPr>
        <w:fldChar w:fldCharType="end"/>
      </w:r>
    </w:p>
    <w:p w14:paraId="0F2F6AB0" w14:textId="56DCD264" w:rsidR="00066BD5" w:rsidRPr="00BF410C" w:rsidRDefault="00066BD5" w:rsidP="00745390">
      <w:pPr>
        <w:pStyle w:val="Prrafodelista"/>
        <w:numPr>
          <w:ilvl w:val="0"/>
          <w:numId w:val="8"/>
        </w:numPr>
        <w:tabs>
          <w:tab w:val="right" w:pos="8640"/>
          <w:tab w:val="right" w:pos="9600"/>
        </w:tabs>
        <w:spacing w:line="200" w:lineRule="exact"/>
        <w:rPr>
          <w:rFonts w:ascii="Trebuchet MS" w:hAnsi="Trebuchet MS"/>
          <w:b/>
          <w:u w:val="single"/>
        </w:rPr>
      </w:pPr>
      <w:r w:rsidRPr="00BF410C">
        <w:rPr>
          <w:rFonts w:ascii="Trebuchet MS" w:hAnsi="Trebuchet MS"/>
          <w:b/>
          <w:u w:val="single"/>
        </w:rPr>
        <w:lastRenderedPageBreak/>
        <w:t>COMPOSICIÓN DE L</w:t>
      </w:r>
      <w:r w:rsidR="00CF66B2">
        <w:rPr>
          <w:rFonts w:ascii="Trebuchet MS" w:hAnsi="Trebuchet MS"/>
          <w:b/>
          <w:u w:val="single"/>
        </w:rPr>
        <w:t>OS PRINCIPALES RUBROS</w:t>
      </w:r>
      <w:r w:rsidRPr="00BF410C">
        <w:rPr>
          <w:rFonts w:ascii="Trebuchet MS" w:hAnsi="Trebuchet MS"/>
          <w:b/>
          <w:u w:val="single"/>
        </w:rPr>
        <w:t xml:space="preserve"> (</w:t>
      </w:r>
      <w:r w:rsidR="00694EF1">
        <w:rPr>
          <w:rFonts w:ascii="Trebuchet MS" w:hAnsi="Trebuchet MS"/>
          <w:b/>
          <w:u w:val="single"/>
        </w:rPr>
        <w:t>Continuación)</w:t>
      </w:r>
    </w:p>
    <w:p w14:paraId="291CA048" w14:textId="77777777" w:rsidR="007D5D5C" w:rsidRPr="00C011CB" w:rsidRDefault="007D5D5C" w:rsidP="00066BD5">
      <w:pPr>
        <w:ind w:left="851" w:hanging="851"/>
        <w:rPr>
          <w:rFonts w:ascii="Trebuchet MS" w:hAnsi="Trebuchet MS"/>
          <w:highlight w:val="yellow"/>
        </w:rPr>
      </w:pPr>
    </w:p>
    <w:p w14:paraId="35E5450A" w14:textId="44852593" w:rsidR="00594D35" w:rsidRPr="00594D35" w:rsidRDefault="00B96B38" w:rsidP="00594D35">
      <w:pPr>
        <w:rPr>
          <w:rFonts w:ascii="Trebuchet MS" w:hAnsi="Trebuchet MS"/>
        </w:rPr>
      </w:pPr>
      <w:r w:rsidRPr="00594D35">
        <w:rPr>
          <w:rFonts w:ascii="Trebuchet MS" w:hAnsi="Trebuchet MS"/>
        </w:rPr>
        <w:fldChar w:fldCharType="begin"/>
      </w:r>
      <w:r w:rsidRPr="00594D35">
        <w:rPr>
          <w:rFonts w:ascii="Trebuchet MS" w:hAnsi="Trebuchet MS"/>
        </w:rPr>
        <w:instrText xml:space="preserve"> LINK Excel.Sheet.12 "C:\\Users\\daudicana\\Desktop\\EECC CPSF (mara)\\04_19_Armado Estados Contables SF.xlsx!Nota 3!F53C2:F110C6" "" \a \p \* MERGEFORMAT </w:instrText>
      </w:r>
      <w:r w:rsidRPr="00594D35">
        <w:rPr>
          <w:rFonts w:ascii="Trebuchet MS" w:hAnsi="Trebuchet MS"/>
        </w:rPr>
        <w:fldChar w:fldCharType="separate"/>
      </w:r>
      <w:r w:rsidRPr="00594D35">
        <w:rPr>
          <w:rFonts w:ascii="Trebuchet MS" w:hAnsi="Trebuchet MS"/>
        </w:rPr>
        <w:object w:dxaOrig="9510" w:dyaOrig="11475" w14:anchorId="1F1EAB09">
          <v:shape id="_x0000_i1040" type="#_x0000_t75" style="width:475.55pt;height:488.1pt" o:ole="">
            <v:imagedata r:id="rId37" o:title=""/>
          </v:shape>
        </w:object>
      </w:r>
      <w:r w:rsidRPr="00594D35">
        <w:rPr>
          <w:rFonts w:ascii="Trebuchet MS" w:hAnsi="Trebuchet MS"/>
        </w:rPr>
        <w:fldChar w:fldCharType="end"/>
      </w:r>
    </w:p>
    <w:p w14:paraId="5EFF7C2F" w14:textId="77777777" w:rsidR="00594D35" w:rsidRPr="00594D35" w:rsidRDefault="00594D35" w:rsidP="00594D35">
      <w:pPr>
        <w:rPr>
          <w:rFonts w:ascii="Trebuchet MS" w:hAnsi="Trebuchet MS"/>
        </w:rPr>
      </w:pPr>
    </w:p>
    <w:p w14:paraId="3944CFEA" w14:textId="797D825F" w:rsidR="00594D35" w:rsidRPr="00594D35" w:rsidRDefault="00594D35" w:rsidP="00594D35">
      <w:pPr>
        <w:rPr>
          <w:rFonts w:ascii="Trebuchet MS" w:hAnsi="Trebuchet MS"/>
        </w:rPr>
        <w:sectPr w:rsidR="00594D35" w:rsidRPr="00594D35" w:rsidSect="00104A1C">
          <w:footerReference w:type="default" r:id="rId38"/>
          <w:footerReference w:type="first" r:id="rId39"/>
          <w:footnotePr>
            <w:numFmt w:val="lowerRoman"/>
          </w:footnotePr>
          <w:endnotePr>
            <w:numFmt w:val="decimal"/>
          </w:endnotePr>
          <w:pgSz w:w="11900" w:h="16840" w:code="9"/>
          <w:pgMar w:top="1140" w:right="1140" w:bottom="1140" w:left="1140" w:header="720" w:footer="720" w:gutter="0"/>
          <w:cols w:space="720"/>
          <w:titlePg/>
        </w:sectPr>
      </w:pPr>
    </w:p>
    <w:p w14:paraId="5C80581C" w14:textId="77777777" w:rsidR="00996F70" w:rsidRPr="00996F70" w:rsidRDefault="00996F70" w:rsidP="00996F70">
      <w:pPr>
        <w:rPr>
          <w:rFonts w:ascii="Trebuchet MS" w:hAnsi="Trebuchet MS"/>
        </w:rPr>
      </w:pPr>
    </w:p>
    <w:p w14:paraId="535575F4" w14:textId="243A2009" w:rsidR="00E75227" w:rsidRPr="00932CC4" w:rsidRDefault="00E75227" w:rsidP="00745390">
      <w:pPr>
        <w:pStyle w:val="Prrafodelista"/>
        <w:numPr>
          <w:ilvl w:val="0"/>
          <w:numId w:val="13"/>
        </w:numPr>
        <w:tabs>
          <w:tab w:val="right" w:pos="8640"/>
          <w:tab w:val="right" w:pos="9600"/>
        </w:tabs>
        <w:spacing w:line="200" w:lineRule="exact"/>
        <w:rPr>
          <w:rFonts w:ascii="Trebuchet MS" w:hAnsi="Trebuchet MS"/>
          <w:b/>
          <w:u w:val="single"/>
        </w:rPr>
      </w:pPr>
      <w:r w:rsidRPr="00973CFE">
        <w:rPr>
          <w:rFonts w:ascii="Trebuchet MS" w:hAnsi="Trebuchet MS"/>
          <w:b/>
          <w:u w:val="single"/>
        </w:rPr>
        <w:t xml:space="preserve">COMPOSICIÓN DE </w:t>
      </w:r>
      <w:r w:rsidR="00973CFE">
        <w:rPr>
          <w:rFonts w:ascii="Trebuchet MS" w:hAnsi="Trebuchet MS"/>
          <w:b/>
          <w:u w:val="single"/>
        </w:rPr>
        <w:t>LOS PRINCIPALES RUBROS</w:t>
      </w:r>
      <w:r w:rsidRPr="00973CFE">
        <w:rPr>
          <w:rFonts w:ascii="Trebuchet MS" w:hAnsi="Trebuchet MS"/>
          <w:b/>
          <w:u w:val="single"/>
        </w:rPr>
        <w:t xml:space="preserve"> (</w:t>
      </w:r>
      <w:r w:rsidR="0024160D">
        <w:rPr>
          <w:rFonts w:ascii="Trebuchet MS" w:hAnsi="Trebuchet MS"/>
          <w:b/>
          <w:u w:val="single"/>
        </w:rPr>
        <w:t>Continuación</w:t>
      </w:r>
      <w:r w:rsidRPr="00973CFE">
        <w:rPr>
          <w:rFonts w:ascii="Trebuchet MS" w:hAnsi="Trebuchet MS"/>
          <w:b/>
          <w:u w:val="single"/>
        </w:rPr>
        <w:t>)</w:t>
      </w:r>
    </w:p>
    <w:p w14:paraId="7590D54D" w14:textId="77777777" w:rsidR="00E75227" w:rsidRDefault="00E75227" w:rsidP="00E75227">
      <w:pPr>
        <w:rPr>
          <w:rFonts w:ascii="Trebuchet MS" w:hAnsi="Trebuchet MS"/>
        </w:rPr>
      </w:pPr>
    </w:p>
    <w:p w14:paraId="427F4B7A" w14:textId="04883B3E" w:rsidR="0069320D" w:rsidRDefault="00FC7EEE" w:rsidP="00E75227">
      <w:pPr>
        <w:rPr>
          <w:rFonts w:ascii="Trebuchet MS" w:hAnsi="Trebuchet MS"/>
        </w:rPr>
      </w:pPr>
      <w:r>
        <w:rPr>
          <w:rFonts w:ascii="Trebuchet MS" w:hAnsi="Trebuchet MS"/>
        </w:rPr>
        <w:fldChar w:fldCharType="begin"/>
      </w:r>
      <w:r>
        <w:rPr>
          <w:rFonts w:ascii="Trebuchet MS" w:hAnsi="Trebuchet MS"/>
        </w:rPr>
        <w:instrText xml:space="preserve"> LINK Excel.Sheet.12 "C:\\Users\\daudicana\\Desktop\\EECC CPSF (mara)\\04_19_Armado Estados Contables SF.xlsx!Nota 3!F111C2:F158C6" "" \a \p </w:instrText>
      </w:r>
      <w:r>
        <w:rPr>
          <w:rFonts w:ascii="Trebuchet MS" w:hAnsi="Trebuchet MS"/>
        </w:rPr>
        <w:fldChar w:fldCharType="separate"/>
      </w:r>
      <w:r>
        <w:rPr>
          <w:rFonts w:ascii="Trebuchet MS" w:hAnsi="Trebuchet MS"/>
        </w:rPr>
        <w:object w:dxaOrig="9510" w:dyaOrig="10410" w14:anchorId="27C68C53">
          <v:shape id="_x0000_i1043" type="#_x0000_t75" style="width:459.65pt;height:495.65pt" o:ole="">
            <v:imagedata r:id="rId40" o:title=""/>
          </v:shape>
        </w:object>
      </w:r>
      <w:r>
        <w:rPr>
          <w:rFonts w:ascii="Trebuchet MS" w:hAnsi="Trebuchet MS"/>
        </w:rPr>
        <w:fldChar w:fldCharType="end"/>
      </w:r>
    </w:p>
    <w:p w14:paraId="06B74471" w14:textId="1B6E1C8A" w:rsidR="005E08DE" w:rsidRDefault="005E08DE" w:rsidP="005021E6">
      <w:pPr>
        <w:tabs>
          <w:tab w:val="right" w:pos="8640"/>
          <w:tab w:val="right" w:pos="9600"/>
        </w:tabs>
        <w:spacing w:line="200" w:lineRule="exact"/>
        <w:ind w:left="851" w:hanging="851"/>
        <w:rPr>
          <w:rFonts w:ascii="Trebuchet MS" w:hAnsi="Trebuchet MS"/>
          <w:u w:val="single"/>
        </w:rPr>
      </w:pPr>
    </w:p>
    <w:p w14:paraId="6A49A07D" w14:textId="259ECAC1" w:rsidR="00932CC4" w:rsidRDefault="00932CC4" w:rsidP="005021E6">
      <w:pPr>
        <w:tabs>
          <w:tab w:val="right" w:pos="8640"/>
          <w:tab w:val="right" w:pos="9600"/>
        </w:tabs>
        <w:spacing w:line="200" w:lineRule="exact"/>
        <w:ind w:left="851" w:hanging="851"/>
        <w:rPr>
          <w:rFonts w:ascii="Trebuchet MS" w:hAnsi="Trebuchet MS"/>
          <w:u w:val="single"/>
        </w:rPr>
      </w:pPr>
    </w:p>
    <w:p w14:paraId="57D524CE" w14:textId="26F1D2BF" w:rsidR="00932CC4" w:rsidRDefault="00932CC4" w:rsidP="005021E6">
      <w:pPr>
        <w:tabs>
          <w:tab w:val="right" w:pos="8640"/>
          <w:tab w:val="right" w:pos="9600"/>
        </w:tabs>
        <w:spacing w:line="200" w:lineRule="exact"/>
        <w:ind w:left="851" w:hanging="851"/>
        <w:rPr>
          <w:rFonts w:ascii="Trebuchet MS" w:hAnsi="Trebuchet MS"/>
          <w:u w:val="single"/>
        </w:rPr>
      </w:pPr>
    </w:p>
    <w:p w14:paraId="262EB00C" w14:textId="68247AD9" w:rsidR="00932CC4" w:rsidRDefault="00932CC4" w:rsidP="005021E6">
      <w:pPr>
        <w:tabs>
          <w:tab w:val="right" w:pos="8640"/>
          <w:tab w:val="right" w:pos="9600"/>
        </w:tabs>
        <w:spacing w:line="200" w:lineRule="exact"/>
        <w:ind w:left="851" w:hanging="851"/>
        <w:rPr>
          <w:rFonts w:ascii="Trebuchet MS" w:hAnsi="Trebuchet MS"/>
          <w:u w:val="single"/>
        </w:rPr>
      </w:pPr>
    </w:p>
    <w:p w14:paraId="5A89C367" w14:textId="2DC778E3" w:rsidR="00932CC4" w:rsidRPr="00E75227" w:rsidRDefault="00932CC4" w:rsidP="005021E6">
      <w:pPr>
        <w:tabs>
          <w:tab w:val="right" w:pos="8640"/>
          <w:tab w:val="right" w:pos="9600"/>
        </w:tabs>
        <w:spacing w:line="200" w:lineRule="exact"/>
        <w:ind w:left="851" w:hanging="851"/>
        <w:rPr>
          <w:rFonts w:ascii="Trebuchet MS" w:hAnsi="Trebuchet MS"/>
          <w:u w:val="single"/>
        </w:rPr>
      </w:pPr>
    </w:p>
    <w:p w14:paraId="4785DF6C" w14:textId="41A80F22" w:rsidR="005E4287" w:rsidRPr="00603AF3" w:rsidRDefault="005E4287" w:rsidP="00745390">
      <w:pPr>
        <w:pStyle w:val="Prrafodelista"/>
        <w:numPr>
          <w:ilvl w:val="0"/>
          <w:numId w:val="6"/>
        </w:numPr>
        <w:tabs>
          <w:tab w:val="right" w:pos="8640"/>
          <w:tab w:val="right" w:pos="9600"/>
        </w:tabs>
        <w:spacing w:line="200" w:lineRule="exact"/>
        <w:rPr>
          <w:rFonts w:ascii="Trebuchet MS" w:hAnsi="Trebuchet MS"/>
          <w:b/>
          <w:u w:val="single"/>
        </w:rPr>
      </w:pPr>
      <w:r w:rsidRPr="00603AF3">
        <w:rPr>
          <w:rFonts w:ascii="Trebuchet MS" w:hAnsi="Trebuchet MS"/>
          <w:b/>
          <w:u w:val="single"/>
        </w:rPr>
        <w:t>CAPITAL SOCIAL</w:t>
      </w:r>
    </w:p>
    <w:p w14:paraId="75D90B05" w14:textId="77777777" w:rsidR="005E4287" w:rsidRPr="00C0519D" w:rsidRDefault="005E4287" w:rsidP="005E4287">
      <w:pPr>
        <w:tabs>
          <w:tab w:val="clear" w:pos="7920"/>
          <w:tab w:val="clear" w:pos="9720"/>
        </w:tabs>
        <w:spacing w:line="200" w:lineRule="exact"/>
        <w:jc w:val="left"/>
        <w:rPr>
          <w:rFonts w:ascii="Trebuchet MS" w:hAnsi="Trebuchet MS"/>
        </w:rPr>
      </w:pPr>
    </w:p>
    <w:p w14:paraId="2288C863" w14:textId="38C1D51D" w:rsidR="005E4287" w:rsidRPr="003C41ED" w:rsidRDefault="005E4287" w:rsidP="003C41ED">
      <w:pPr>
        <w:tabs>
          <w:tab w:val="clear" w:pos="7920"/>
          <w:tab w:val="clear" w:pos="9720"/>
        </w:tabs>
        <w:ind w:left="400"/>
        <w:rPr>
          <w:rFonts w:ascii="Trebuchet MS" w:hAnsi="Trebuchet MS"/>
          <w:lang w:val="es-ES_tradnl" w:eastAsia="es-ES"/>
        </w:rPr>
      </w:pPr>
      <w:r w:rsidRPr="003C41ED">
        <w:rPr>
          <w:rFonts w:ascii="Trebuchet MS" w:hAnsi="Trebuchet MS"/>
          <w:lang w:val="es-ES_tradnl" w:eastAsia="es-ES"/>
        </w:rPr>
        <w:t>El capital social suscripto, integrado e inscripto asciende a $ </w:t>
      </w:r>
      <w:r w:rsidR="00726414">
        <w:rPr>
          <w:rFonts w:ascii="Trebuchet MS" w:hAnsi="Trebuchet MS"/>
          <w:lang w:val="es-ES_tradnl" w:eastAsia="es-ES"/>
        </w:rPr>
        <w:t>58.000.000</w:t>
      </w:r>
      <w:r w:rsidRPr="003C41ED">
        <w:rPr>
          <w:rFonts w:ascii="Trebuchet MS" w:hAnsi="Trebuchet MS"/>
          <w:lang w:val="es-ES_tradnl" w:eastAsia="es-ES"/>
        </w:rPr>
        <w:t xml:space="preserve"> </w:t>
      </w:r>
    </w:p>
    <w:p w14:paraId="26CB236F" w14:textId="356677BA" w:rsidR="005E4287" w:rsidRDefault="005E4287" w:rsidP="005E4287">
      <w:pPr>
        <w:pStyle w:val="Prrafodelista"/>
        <w:tabs>
          <w:tab w:val="right" w:pos="8640"/>
          <w:tab w:val="right" w:pos="9600"/>
        </w:tabs>
        <w:spacing w:line="200" w:lineRule="exact"/>
        <w:ind w:left="360"/>
        <w:rPr>
          <w:rFonts w:ascii="Trebuchet MS" w:hAnsi="Trebuchet MS"/>
          <w:b/>
          <w:u w:val="single"/>
        </w:rPr>
      </w:pPr>
    </w:p>
    <w:p w14:paraId="7188D2A6" w14:textId="5A43181C" w:rsidR="006D374C" w:rsidRDefault="00246B9F" w:rsidP="00745390">
      <w:pPr>
        <w:pStyle w:val="Prrafodelista"/>
        <w:numPr>
          <w:ilvl w:val="0"/>
          <w:numId w:val="6"/>
        </w:numPr>
        <w:tabs>
          <w:tab w:val="right" w:pos="8640"/>
          <w:tab w:val="right" w:pos="9600"/>
        </w:tabs>
        <w:spacing w:line="200" w:lineRule="exact"/>
        <w:rPr>
          <w:rFonts w:ascii="Trebuchet MS" w:hAnsi="Trebuchet MS"/>
          <w:b/>
          <w:u w:val="single"/>
        </w:rPr>
      </w:pPr>
      <w:r>
        <w:rPr>
          <w:rFonts w:ascii="Trebuchet MS" w:hAnsi="Trebuchet MS"/>
          <w:b/>
          <w:u w:val="single"/>
        </w:rPr>
        <w:t>SALDOS Y OPERACIONES CON PARTES RELACIONADAS</w:t>
      </w:r>
    </w:p>
    <w:p w14:paraId="5B00DEFC" w14:textId="1399997A" w:rsidR="003C4914" w:rsidRDefault="003C4914" w:rsidP="003C4914">
      <w:pPr>
        <w:tabs>
          <w:tab w:val="right" w:pos="8640"/>
          <w:tab w:val="right" w:pos="9600"/>
        </w:tabs>
        <w:spacing w:line="200" w:lineRule="exact"/>
        <w:rPr>
          <w:rFonts w:ascii="Trebuchet MS" w:hAnsi="Trebuchet MS"/>
          <w:b/>
          <w:u w:val="single"/>
        </w:rPr>
      </w:pPr>
    </w:p>
    <w:p w14:paraId="467AB293" w14:textId="301C1DBC" w:rsidR="003C4914" w:rsidRDefault="003C4914" w:rsidP="003C4914">
      <w:pPr>
        <w:ind w:left="360"/>
        <w:rPr>
          <w:rFonts w:ascii="Trebuchet MS" w:hAnsi="Trebuchet MS"/>
        </w:rPr>
      </w:pPr>
      <w:r>
        <w:rPr>
          <w:rFonts w:ascii="Trebuchet MS" w:hAnsi="Trebuchet MS"/>
        </w:rPr>
        <w:t>Al 30 de abril de 2019</w:t>
      </w:r>
      <w:r>
        <w:rPr>
          <w:rFonts w:ascii="Trebuchet MS" w:hAnsi="Trebuchet MS"/>
        </w:rPr>
        <w:tab/>
      </w:r>
      <w:r w:rsidRPr="00C27BF0">
        <w:rPr>
          <w:rFonts w:ascii="Trebuchet MS" w:hAnsi="Trebuchet MS"/>
        </w:rPr>
        <w:t xml:space="preserve"> los saldos y operaciones con partes relacionadas conforme a lo requerido por la Resolución Técnica N</w:t>
      </w:r>
      <w:r>
        <w:rPr>
          <w:rFonts w:ascii="Trebuchet MS" w:hAnsi="Trebuchet MS"/>
        </w:rPr>
        <w:t>º</w:t>
      </w:r>
      <w:r w:rsidRPr="00C27BF0">
        <w:rPr>
          <w:rFonts w:ascii="Trebuchet MS" w:hAnsi="Trebuchet MS"/>
        </w:rPr>
        <w:t>21 de la F.A.C.P.C.E. son los siguientes:</w:t>
      </w:r>
    </w:p>
    <w:p w14:paraId="06A1A70E" w14:textId="7454A379" w:rsidR="003C4914" w:rsidRPr="00375B3E" w:rsidRDefault="003C4914" w:rsidP="003C4914">
      <w:pPr>
        <w:tabs>
          <w:tab w:val="right" w:pos="8640"/>
          <w:tab w:val="right" w:pos="9600"/>
        </w:tabs>
        <w:spacing w:line="200" w:lineRule="exact"/>
        <w:rPr>
          <w:rFonts w:ascii="Trebuchet MS" w:hAnsi="Trebuchet MS"/>
          <w:b/>
          <w:sz w:val="10"/>
          <w:szCs w:val="10"/>
          <w:u w:val="single"/>
        </w:rPr>
      </w:pPr>
    </w:p>
    <w:p w14:paraId="06ACBB90" w14:textId="77777777" w:rsidR="003C4914" w:rsidRPr="00E11F4D" w:rsidRDefault="003C4914" w:rsidP="003C4914">
      <w:pPr>
        <w:ind w:left="360"/>
        <w:rPr>
          <w:rFonts w:ascii="Trebuchet MS" w:hAnsi="Trebuchet MS"/>
        </w:rPr>
      </w:pPr>
      <w:r w:rsidRPr="00E11F4D">
        <w:rPr>
          <w:rFonts w:ascii="Trebuchet MS" w:hAnsi="Trebuchet MS"/>
        </w:rPr>
        <w:t>a) Saldos al cierre:</w:t>
      </w:r>
    </w:p>
    <w:p w14:paraId="0840AFE8" w14:textId="58F8720E" w:rsidR="008953AD" w:rsidRDefault="008953AD" w:rsidP="003C4914">
      <w:pPr>
        <w:tabs>
          <w:tab w:val="right" w:pos="8640"/>
          <w:tab w:val="right" w:pos="9600"/>
        </w:tabs>
        <w:spacing w:line="200" w:lineRule="exact"/>
        <w:rPr>
          <w:rFonts w:ascii="Trebuchet MS" w:hAnsi="Trebuchet MS"/>
          <w:b/>
          <w:u w:val="single"/>
        </w:rPr>
      </w:pPr>
    </w:p>
    <w:p w14:paraId="23E3859F" w14:textId="5D2F63CB" w:rsidR="008953AD" w:rsidRDefault="00375B3E" w:rsidP="003C4914">
      <w:pPr>
        <w:tabs>
          <w:tab w:val="decimal" w:pos="8640"/>
        </w:tabs>
        <w:ind w:left="360"/>
        <w:rPr>
          <w:rFonts w:ascii="Trebuchet MS" w:hAnsi="Trebuchet MS"/>
          <w:highlight w:val="yellow"/>
        </w:rPr>
      </w:pPr>
      <w:r w:rsidRPr="00E73D71">
        <w:rPr>
          <w:noProof/>
        </w:rPr>
        <w:drawing>
          <wp:inline distT="0" distB="0" distL="0" distR="0" wp14:anchorId="7E14571B" wp14:editId="41AD018C">
            <wp:extent cx="5231219" cy="56614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56434" cy="5688714"/>
                    </a:xfrm>
                    <a:prstGeom prst="rect">
                      <a:avLst/>
                    </a:prstGeom>
                    <a:noFill/>
                    <a:ln>
                      <a:noFill/>
                    </a:ln>
                  </pic:spPr>
                </pic:pic>
              </a:graphicData>
            </a:graphic>
          </wp:inline>
        </w:drawing>
      </w:r>
    </w:p>
    <w:p w14:paraId="1EF09104" w14:textId="436A9A22" w:rsidR="00775BE1" w:rsidRPr="00B263FB" w:rsidRDefault="00775BE1" w:rsidP="00745390">
      <w:pPr>
        <w:pStyle w:val="Prrafodelista"/>
        <w:numPr>
          <w:ilvl w:val="0"/>
          <w:numId w:val="10"/>
        </w:numPr>
        <w:tabs>
          <w:tab w:val="right" w:pos="8640"/>
          <w:tab w:val="right" w:pos="9600"/>
        </w:tabs>
        <w:spacing w:line="200" w:lineRule="exact"/>
        <w:rPr>
          <w:rFonts w:ascii="Trebuchet MS" w:hAnsi="Trebuchet MS"/>
          <w:b/>
          <w:u w:val="single"/>
        </w:rPr>
      </w:pPr>
      <w:r w:rsidRPr="00B263FB">
        <w:rPr>
          <w:rFonts w:ascii="Trebuchet MS" w:hAnsi="Trebuchet MS"/>
          <w:b/>
          <w:u w:val="single"/>
        </w:rPr>
        <w:lastRenderedPageBreak/>
        <w:t>SALDOS Y OPERACIONES CON PARTES RELACIONADAS (Continuación)</w:t>
      </w:r>
    </w:p>
    <w:p w14:paraId="12126E67" w14:textId="63740A03" w:rsidR="008953AD" w:rsidRPr="00B263FB" w:rsidRDefault="008953AD" w:rsidP="003C4914">
      <w:pPr>
        <w:tabs>
          <w:tab w:val="decimal" w:pos="8640"/>
        </w:tabs>
        <w:ind w:left="360"/>
        <w:rPr>
          <w:rFonts w:ascii="Trebuchet MS" w:hAnsi="Trebuchet MS"/>
        </w:rPr>
      </w:pPr>
    </w:p>
    <w:p w14:paraId="4FD639FA" w14:textId="59BE793B" w:rsidR="003C4914" w:rsidRPr="00B263FB" w:rsidRDefault="003C4914" w:rsidP="003C4914">
      <w:pPr>
        <w:tabs>
          <w:tab w:val="decimal" w:pos="8640"/>
        </w:tabs>
        <w:ind w:left="360"/>
        <w:rPr>
          <w:rFonts w:ascii="Trebuchet MS" w:hAnsi="Trebuchet MS"/>
        </w:rPr>
      </w:pPr>
      <w:r w:rsidRPr="00B263FB">
        <w:rPr>
          <w:rFonts w:ascii="Trebuchet MS" w:hAnsi="Trebuchet MS"/>
        </w:rPr>
        <w:t>b) Montos del ejercicio de las operaciones:</w:t>
      </w:r>
    </w:p>
    <w:p w14:paraId="19EC7DAF" w14:textId="7B3DA49F" w:rsidR="00B263FB" w:rsidRDefault="0077679B" w:rsidP="00552E7C">
      <w:pPr>
        <w:tabs>
          <w:tab w:val="clear" w:pos="7920"/>
          <w:tab w:val="clear" w:pos="9720"/>
        </w:tabs>
        <w:spacing w:line="200" w:lineRule="exact"/>
        <w:jc w:val="left"/>
        <w:rPr>
          <w:rFonts w:ascii="Trebuchet MS" w:hAnsi="Trebuchet MS"/>
        </w:rPr>
      </w:pPr>
      <w:r w:rsidRPr="0077679B">
        <w:rPr>
          <w:noProof/>
        </w:rPr>
        <w:drawing>
          <wp:anchor distT="0" distB="0" distL="114300" distR="114300" simplePos="0" relativeHeight="251658752" behindDoc="0" locked="0" layoutInCell="1" allowOverlap="1" wp14:anchorId="6F1320B5" wp14:editId="47E8DDC6">
            <wp:simplePos x="0" y="0"/>
            <wp:positionH relativeFrom="column">
              <wp:posOffset>-887</wp:posOffset>
            </wp:positionH>
            <wp:positionV relativeFrom="paragraph">
              <wp:posOffset>6793</wp:posOffset>
            </wp:positionV>
            <wp:extent cx="5624623" cy="6823531"/>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26405" cy="68256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1B006" w14:textId="6F6FA348" w:rsidR="00033435" w:rsidRDefault="00033435" w:rsidP="00552E7C">
      <w:pPr>
        <w:tabs>
          <w:tab w:val="clear" w:pos="7920"/>
          <w:tab w:val="clear" w:pos="9720"/>
        </w:tabs>
        <w:spacing w:line="200" w:lineRule="exact"/>
        <w:jc w:val="left"/>
        <w:rPr>
          <w:rFonts w:ascii="Trebuchet MS" w:hAnsi="Trebuchet MS"/>
        </w:rPr>
      </w:pPr>
    </w:p>
    <w:p w14:paraId="00032E9C" w14:textId="151FD5D7" w:rsidR="00033435" w:rsidRDefault="00033435" w:rsidP="00552E7C">
      <w:pPr>
        <w:tabs>
          <w:tab w:val="clear" w:pos="7920"/>
          <w:tab w:val="clear" w:pos="9720"/>
        </w:tabs>
        <w:spacing w:line="200" w:lineRule="exact"/>
        <w:jc w:val="left"/>
        <w:rPr>
          <w:rFonts w:ascii="Trebuchet MS" w:hAnsi="Trebuchet MS"/>
        </w:rPr>
      </w:pPr>
    </w:p>
    <w:p w14:paraId="015B514F" w14:textId="274AE77B" w:rsidR="00033435" w:rsidRDefault="00033435" w:rsidP="00552E7C">
      <w:pPr>
        <w:tabs>
          <w:tab w:val="clear" w:pos="7920"/>
          <w:tab w:val="clear" w:pos="9720"/>
        </w:tabs>
        <w:spacing w:line="200" w:lineRule="exact"/>
        <w:jc w:val="left"/>
        <w:rPr>
          <w:rFonts w:ascii="Trebuchet MS" w:hAnsi="Trebuchet MS"/>
        </w:rPr>
      </w:pPr>
    </w:p>
    <w:p w14:paraId="7F9F161C" w14:textId="15203B9E" w:rsidR="00033435" w:rsidRDefault="00033435" w:rsidP="00552E7C">
      <w:pPr>
        <w:tabs>
          <w:tab w:val="clear" w:pos="7920"/>
          <w:tab w:val="clear" w:pos="9720"/>
        </w:tabs>
        <w:spacing w:line="200" w:lineRule="exact"/>
        <w:jc w:val="left"/>
        <w:rPr>
          <w:rFonts w:ascii="Trebuchet MS" w:hAnsi="Trebuchet MS"/>
        </w:rPr>
      </w:pPr>
    </w:p>
    <w:p w14:paraId="109BD13A" w14:textId="44B653B8" w:rsidR="00033435" w:rsidRDefault="00033435" w:rsidP="00552E7C">
      <w:pPr>
        <w:tabs>
          <w:tab w:val="clear" w:pos="7920"/>
          <w:tab w:val="clear" w:pos="9720"/>
        </w:tabs>
        <w:spacing w:line="200" w:lineRule="exact"/>
        <w:jc w:val="left"/>
        <w:rPr>
          <w:rFonts w:ascii="Trebuchet MS" w:hAnsi="Trebuchet MS"/>
        </w:rPr>
      </w:pPr>
    </w:p>
    <w:p w14:paraId="21B695C8" w14:textId="749CEE9F" w:rsidR="00033435" w:rsidRDefault="00033435" w:rsidP="00552E7C">
      <w:pPr>
        <w:tabs>
          <w:tab w:val="clear" w:pos="7920"/>
          <w:tab w:val="clear" w:pos="9720"/>
        </w:tabs>
        <w:spacing w:line="200" w:lineRule="exact"/>
        <w:jc w:val="left"/>
        <w:rPr>
          <w:rFonts w:ascii="Trebuchet MS" w:hAnsi="Trebuchet MS"/>
        </w:rPr>
      </w:pPr>
    </w:p>
    <w:p w14:paraId="437B4937" w14:textId="6BB49BC5" w:rsidR="00033435" w:rsidRDefault="00033435" w:rsidP="00552E7C">
      <w:pPr>
        <w:tabs>
          <w:tab w:val="clear" w:pos="7920"/>
          <w:tab w:val="clear" w:pos="9720"/>
        </w:tabs>
        <w:spacing w:line="200" w:lineRule="exact"/>
        <w:jc w:val="left"/>
        <w:rPr>
          <w:rFonts w:ascii="Trebuchet MS" w:hAnsi="Trebuchet MS"/>
        </w:rPr>
      </w:pPr>
    </w:p>
    <w:p w14:paraId="0AC8B7C6" w14:textId="15844211" w:rsidR="00033435" w:rsidRDefault="00033435" w:rsidP="00552E7C">
      <w:pPr>
        <w:tabs>
          <w:tab w:val="clear" w:pos="7920"/>
          <w:tab w:val="clear" w:pos="9720"/>
        </w:tabs>
        <w:spacing w:line="200" w:lineRule="exact"/>
        <w:jc w:val="left"/>
        <w:rPr>
          <w:rFonts w:ascii="Trebuchet MS" w:hAnsi="Trebuchet MS"/>
        </w:rPr>
      </w:pPr>
    </w:p>
    <w:p w14:paraId="7621F8DC" w14:textId="2A7CD927" w:rsidR="00033435" w:rsidRDefault="00033435" w:rsidP="00552E7C">
      <w:pPr>
        <w:tabs>
          <w:tab w:val="clear" w:pos="7920"/>
          <w:tab w:val="clear" w:pos="9720"/>
        </w:tabs>
        <w:spacing w:line="200" w:lineRule="exact"/>
        <w:jc w:val="left"/>
        <w:rPr>
          <w:rFonts w:ascii="Trebuchet MS" w:hAnsi="Trebuchet MS"/>
        </w:rPr>
      </w:pPr>
    </w:p>
    <w:p w14:paraId="29DFB2CE" w14:textId="05DB5677" w:rsidR="00033435" w:rsidRDefault="00033435" w:rsidP="00552E7C">
      <w:pPr>
        <w:tabs>
          <w:tab w:val="clear" w:pos="7920"/>
          <w:tab w:val="clear" w:pos="9720"/>
        </w:tabs>
        <w:spacing w:line="200" w:lineRule="exact"/>
        <w:jc w:val="left"/>
        <w:rPr>
          <w:rFonts w:ascii="Trebuchet MS" w:hAnsi="Trebuchet MS"/>
        </w:rPr>
      </w:pPr>
    </w:p>
    <w:p w14:paraId="4A90CD99" w14:textId="4B691E35" w:rsidR="00033435" w:rsidRDefault="00033435" w:rsidP="00552E7C">
      <w:pPr>
        <w:tabs>
          <w:tab w:val="clear" w:pos="7920"/>
          <w:tab w:val="clear" w:pos="9720"/>
        </w:tabs>
        <w:spacing w:line="200" w:lineRule="exact"/>
        <w:jc w:val="left"/>
        <w:rPr>
          <w:rFonts w:ascii="Trebuchet MS" w:hAnsi="Trebuchet MS"/>
        </w:rPr>
      </w:pPr>
    </w:p>
    <w:p w14:paraId="2F8D3FEE" w14:textId="58DA57CA" w:rsidR="00033435" w:rsidRDefault="00033435" w:rsidP="00552E7C">
      <w:pPr>
        <w:tabs>
          <w:tab w:val="clear" w:pos="7920"/>
          <w:tab w:val="clear" w:pos="9720"/>
        </w:tabs>
        <w:spacing w:line="200" w:lineRule="exact"/>
        <w:jc w:val="left"/>
        <w:rPr>
          <w:rFonts w:ascii="Trebuchet MS" w:hAnsi="Trebuchet MS"/>
        </w:rPr>
      </w:pPr>
    </w:p>
    <w:p w14:paraId="4B66C16A" w14:textId="4016E1F7" w:rsidR="00033435" w:rsidRDefault="00033435" w:rsidP="00552E7C">
      <w:pPr>
        <w:tabs>
          <w:tab w:val="clear" w:pos="7920"/>
          <w:tab w:val="clear" w:pos="9720"/>
        </w:tabs>
        <w:spacing w:line="200" w:lineRule="exact"/>
        <w:jc w:val="left"/>
        <w:rPr>
          <w:rFonts w:ascii="Trebuchet MS" w:hAnsi="Trebuchet MS"/>
        </w:rPr>
      </w:pPr>
    </w:p>
    <w:p w14:paraId="48E78E22" w14:textId="086FC830" w:rsidR="00033435" w:rsidRDefault="00033435" w:rsidP="00552E7C">
      <w:pPr>
        <w:tabs>
          <w:tab w:val="clear" w:pos="7920"/>
          <w:tab w:val="clear" w:pos="9720"/>
        </w:tabs>
        <w:spacing w:line="200" w:lineRule="exact"/>
        <w:jc w:val="left"/>
        <w:rPr>
          <w:rFonts w:ascii="Trebuchet MS" w:hAnsi="Trebuchet MS"/>
        </w:rPr>
      </w:pPr>
    </w:p>
    <w:p w14:paraId="3C1009A8" w14:textId="4E4F4EDE" w:rsidR="00033435" w:rsidRDefault="00033435" w:rsidP="00552E7C">
      <w:pPr>
        <w:tabs>
          <w:tab w:val="clear" w:pos="7920"/>
          <w:tab w:val="clear" w:pos="9720"/>
        </w:tabs>
        <w:spacing w:line="200" w:lineRule="exact"/>
        <w:jc w:val="left"/>
        <w:rPr>
          <w:rFonts w:ascii="Trebuchet MS" w:hAnsi="Trebuchet MS"/>
        </w:rPr>
      </w:pPr>
    </w:p>
    <w:p w14:paraId="53917682" w14:textId="0E7C4D98" w:rsidR="00033435" w:rsidRDefault="00033435" w:rsidP="00552E7C">
      <w:pPr>
        <w:tabs>
          <w:tab w:val="clear" w:pos="7920"/>
          <w:tab w:val="clear" w:pos="9720"/>
        </w:tabs>
        <w:spacing w:line="200" w:lineRule="exact"/>
        <w:jc w:val="left"/>
        <w:rPr>
          <w:rFonts w:ascii="Trebuchet MS" w:hAnsi="Trebuchet MS"/>
        </w:rPr>
      </w:pPr>
    </w:p>
    <w:p w14:paraId="51B97711" w14:textId="53199F84" w:rsidR="00033435" w:rsidRDefault="00033435" w:rsidP="00552E7C">
      <w:pPr>
        <w:tabs>
          <w:tab w:val="clear" w:pos="7920"/>
          <w:tab w:val="clear" w:pos="9720"/>
        </w:tabs>
        <w:spacing w:line="200" w:lineRule="exact"/>
        <w:jc w:val="left"/>
        <w:rPr>
          <w:rFonts w:ascii="Trebuchet MS" w:hAnsi="Trebuchet MS"/>
        </w:rPr>
      </w:pPr>
    </w:p>
    <w:p w14:paraId="19096AB7" w14:textId="194FA734" w:rsidR="00033435" w:rsidRDefault="00033435" w:rsidP="00552E7C">
      <w:pPr>
        <w:tabs>
          <w:tab w:val="clear" w:pos="7920"/>
          <w:tab w:val="clear" w:pos="9720"/>
        </w:tabs>
        <w:spacing w:line="200" w:lineRule="exact"/>
        <w:jc w:val="left"/>
        <w:rPr>
          <w:rFonts w:ascii="Trebuchet MS" w:hAnsi="Trebuchet MS"/>
        </w:rPr>
      </w:pPr>
    </w:p>
    <w:p w14:paraId="1FCE3CA0" w14:textId="45F88B95" w:rsidR="00033435" w:rsidRDefault="00033435" w:rsidP="00552E7C">
      <w:pPr>
        <w:tabs>
          <w:tab w:val="clear" w:pos="7920"/>
          <w:tab w:val="clear" w:pos="9720"/>
        </w:tabs>
        <w:spacing w:line="200" w:lineRule="exact"/>
        <w:jc w:val="left"/>
        <w:rPr>
          <w:rFonts w:ascii="Trebuchet MS" w:hAnsi="Trebuchet MS"/>
        </w:rPr>
      </w:pPr>
    </w:p>
    <w:p w14:paraId="6B0FBB94" w14:textId="559BFE8C" w:rsidR="00033435" w:rsidRDefault="00033435" w:rsidP="00552E7C">
      <w:pPr>
        <w:tabs>
          <w:tab w:val="clear" w:pos="7920"/>
          <w:tab w:val="clear" w:pos="9720"/>
        </w:tabs>
        <w:spacing w:line="200" w:lineRule="exact"/>
        <w:jc w:val="left"/>
        <w:rPr>
          <w:rFonts w:ascii="Trebuchet MS" w:hAnsi="Trebuchet MS"/>
        </w:rPr>
      </w:pPr>
    </w:p>
    <w:p w14:paraId="5C811C58" w14:textId="602953DA" w:rsidR="00033435" w:rsidRDefault="00033435" w:rsidP="00552E7C">
      <w:pPr>
        <w:tabs>
          <w:tab w:val="clear" w:pos="7920"/>
          <w:tab w:val="clear" w:pos="9720"/>
        </w:tabs>
        <w:spacing w:line="200" w:lineRule="exact"/>
        <w:jc w:val="left"/>
        <w:rPr>
          <w:rFonts w:ascii="Trebuchet MS" w:hAnsi="Trebuchet MS"/>
        </w:rPr>
      </w:pPr>
    </w:p>
    <w:p w14:paraId="2C82C403" w14:textId="2FA67D8F" w:rsidR="00033435" w:rsidRDefault="00033435" w:rsidP="00552E7C">
      <w:pPr>
        <w:tabs>
          <w:tab w:val="clear" w:pos="7920"/>
          <w:tab w:val="clear" w:pos="9720"/>
        </w:tabs>
        <w:spacing w:line="200" w:lineRule="exact"/>
        <w:jc w:val="left"/>
        <w:rPr>
          <w:rFonts w:ascii="Trebuchet MS" w:hAnsi="Trebuchet MS"/>
        </w:rPr>
      </w:pPr>
    </w:p>
    <w:p w14:paraId="212BA1F4" w14:textId="21F0E0AA" w:rsidR="00033435" w:rsidRDefault="00033435" w:rsidP="00552E7C">
      <w:pPr>
        <w:tabs>
          <w:tab w:val="clear" w:pos="7920"/>
          <w:tab w:val="clear" w:pos="9720"/>
        </w:tabs>
        <w:spacing w:line="200" w:lineRule="exact"/>
        <w:jc w:val="left"/>
        <w:rPr>
          <w:rFonts w:ascii="Trebuchet MS" w:hAnsi="Trebuchet MS"/>
        </w:rPr>
      </w:pPr>
    </w:p>
    <w:p w14:paraId="30E79720" w14:textId="3F9D7766" w:rsidR="00033435" w:rsidRDefault="00033435" w:rsidP="00552E7C">
      <w:pPr>
        <w:tabs>
          <w:tab w:val="clear" w:pos="7920"/>
          <w:tab w:val="clear" w:pos="9720"/>
        </w:tabs>
        <w:spacing w:line="200" w:lineRule="exact"/>
        <w:jc w:val="left"/>
        <w:rPr>
          <w:rFonts w:ascii="Trebuchet MS" w:hAnsi="Trebuchet MS"/>
        </w:rPr>
      </w:pPr>
    </w:p>
    <w:p w14:paraId="16FA568E" w14:textId="1CD7388A" w:rsidR="00033435" w:rsidRDefault="00033435" w:rsidP="00552E7C">
      <w:pPr>
        <w:tabs>
          <w:tab w:val="clear" w:pos="7920"/>
          <w:tab w:val="clear" w:pos="9720"/>
        </w:tabs>
        <w:spacing w:line="200" w:lineRule="exact"/>
        <w:jc w:val="left"/>
        <w:rPr>
          <w:rFonts w:ascii="Trebuchet MS" w:hAnsi="Trebuchet MS"/>
        </w:rPr>
      </w:pPr>
    </w:p>
    <w:p w14:paraId="07A0CD65" w14:textId="3EF44534" w:rsidR="00033435" w:rsidRDefault="00033435" w:rsidP="00552E7C">
      <w:pPr>
        <w:tabs>
          <w:tab w:val="clear" w:pos="7920"/>
          <w:tab w:val="clear" w:pos="9720"/>
        </w:tabs>
        <w:spacing w:line="200" w:lineRule="exact"/>
        <w:jc w:val="left"/>
        <w:rPr>
          <w:rFonts w:ascii="Trebuchet MS" w:hAnsi="Trebuchet MS"/>
        </w:rPr>
      </w:pPr>
    </w:p>
    <w:p w14:paraId="3C0FA77E" w14:textId="3F99712D" w:rsidR="00033435" w:rsidRDefault="00033435" w:rsidP="00552E7C">
      <w:pPr>
        <w:tabs>
          <w:tab w:val="clear" w:pos="7920"/>
          <w:tab w:val="clear" w:pos="9720"/>
        </w:tabs>
        <w:spacing w:line="200" w:lineRule="exact"/>
        <w:jc w:val="left"/>
        <w:rPr>
          <w:rFonts w:ascii="Trebuchet MS" w:hAnsi="Trebuchet MS"/>
        </w:rPr>
      </w:pPr>
    </w:p>
    <w:p w14:paraId="7C97B478" w14:textId="62F359BA" w:rsidR="00033435" w:rsidRDefault="00033435" w:rsidP="00552E7C">
      <w:pPr>
        <w:tabs>
          <w:tab w:val="clear" w:pos="7920"/>
          <w:tab w:val="clear" w:pos="9720"/>
        </w:tabs>
        <w:spacing w:line="200" w:lineRule="exact"/>
        <w:jc w:val="left"/>
        <w:rPr>
          <w:rFonts w:ascii="Trebuchet MS" w:hAnsi="Trebuchet MS"/>
        </w:rPr>
      </w:pPr>
    </w:p>
    <w:p w14:paraId="2CC61168" w14:textId="45969EA5" w:rsidR="00033435" w:rsidRDefault="00033435" w:rsidP="00552E7C">
      <w:pPr>
        <w:tabs>
          <w:tab w:val="clear" w:pos="7920"/>
          <w:tab w:val="clear" w:pos="9720"/>
        </w:tabs>
        <w:spacing w:line="200" w:lineRule="exact"/>
        <w:jc w:val="left"/>
        <w:rPr>
          <w:rFonts w:ascii="Trebuchet MS" w:hAnsi="Trebuchet MS"/>
        </w:rPr>
      </w:pPr>
    </w:p>
    <w:p w14:paraId="3E50EDF1" w14:textId="41C513C3" w:rsidR="00033435" w:rsidRDefault="00033435" w:rsidP="00552E7C">
      <w:pPr>
        <w:tabs>
          <w:tab w:val="clear" w:pos="7920"/>
          <w:tab w:val="clear" w:pos="9720"/>
        </w:tabs>
        <w:spacing w:line="200" w:lineRule="exact"/>
        <w:jc w:val="left"/>
        <w:rPr>
          <w:rFonts w:ascii="Trebuchet MS" w:hAnsi="Trebuchet MS"/>
        </w:rPr>
      </w:pPr>
    </w:p>
    <w:p w14:paraId="4093F82E" w14:textId="07A4DC79" w:rsidR="00033435" w:rsidRDefault="00033435" w:rsidP="00552E7C">
      <w:pPr>
        <w:tabs>
          <w:tab w:val="clear" w:pos="7920"/>
          <w:tab w:val="clear" w:pos="9720"/>
        </w:tabs>
        <w:spacing w:line="200" w:lineRule="exact"/>
        <w:jc w:val="left"/>
        <w:rPr>
          <w:rFonts w:ascii="Trebuchet MS" w:hAnsi="Trebuchet MS"/>
        </w:rPr>
      </w:pPr>
    </w:p>
    <w:p w14:paraId="5AAAC6AD" w14:textId="6494C7F1" w:rsidR="00033435" w:rsidRDefault="00033435" w:rsidP="00552E7C">
      <w:pPr>
        <w:tabs>
          <w:tab w:val="clear" w:pos="7920"/>
          <w:tab w:val="clear" w:pos="9720"/>
        </w:tabs>
        <w:spacing w:line="200" w:lineRule="exact"/>
        <w:jc w:val="left"/>
        <w:rPr>
          <w:rFonts w:ascii="Trebuchet MS" w:hAnsi="Trebuchet MS"/>
        </w:rPr>
      </w:pPr>
    </w:p>
    <w:p w14:paraId="3AC75460" w14:textId="03F100E8" w:rsidR="00033435" w:rsidRDefault="00033435" w:rsidP="00552E7C">
      <w:pPr>
        <w:tabs>
          <w:tab w:val="clear" w:pos="7920"/>
          <w:tab w:val="clear" w:pos="9720"/>
        </w:tabs>
        <w:spacing w:line="200" w:lineRule="exact"/>
        <w:jc w:val="left"/>
        <w:rPr>
          <w:rFonts w:ascii="Trebuchet MS" w:hAnsi="Trebuchet MS"/>
        </w:rPr>
      </w:pPr>
    </w:p>
    <w:p w14:paraId="76EAC725" w14:textId="27E6D838" w:rsidR="00033435" w:rsidRDefault="00033435" w:rsidP="00552E7C">
      <w:pPr>
        <w:tabs>
          <w:tab w:val="clear" w:pos="7920"/>
          <w:tab w:val="clear" w:pos="9720"/>
        </w:tabs>
        <w:spacing w:line="200" w:lineRule="exact"/>
        <w:jc w:val="left"/>
        <w:rPr>
          <w:rFonts w:ascii="Trebuchet MS" w:hAnsi="Trebuchet MS"/>
        </w:rPr>
      </w:pPr>
    </w:p>
    <w:p w14:paraId="5E01A6E5" w14:textId="006C9522" w:rsidR="00033435" w:rsidRDefault="00033435" w:rsidP="00552E7C">
      <w:pPr>
        <w:tabs>
          <w:tab w:val="clear" w:pos="7920"/>
          <w:tab w:val="clear" w:pos="9720"/>
        </w:tabs>
        <w:spacing w:line="200" w:lineRule="exact"/>
        <w:jc w:val="left"/>
        <w:rPr>
          <w:rFonts w:ascii="Trebuchet MS" w:hAnsi="Trebuchet MS"/>
        </w:rPr>
      </w:pPr>
    </w:p>
    <w:p w14:paraId="60A1E914" w14:textId="3E779928" w:rsidR="00033435" w:rsidRDefault="00033435" w:rsidP="00552E7C">
      <w:pPr>
        <w:tabs>
          <w:tab w:val="clear" w:pos="7920"/>
          <w:tab w:val="clear" w:pos="9720"/>
        </w:tabs>
        <w:spacing w:line="200" w:lineRule="exact"/>
        <w:jc w:val="left"/>
        <w:rPr>
          <w:rFonts w:ascii="Trebuchet MS" w:hAnsi="Trebuchet MS"/>
        </w:rPr>
      </w:pPr>
    </w:p>
    <w:p w14:paraId="0D3B6043" w14:textId="39E89DD1" w:rsidR="00033435" w:rsidRDefault="00033435" w:rsidP="00552E7C">
      <w:pPr>
        <w:tabs>
          <w:tab w:val="clear" w:pos="7920"/>
          <w:tab w:val="clear" w:pos="9720"/>
        </w:tabs>
        <w:spacing w:line="200" w:lineRule="exact"/>
        <w:jc w:val="left"/>
        <w:rPr>
          <w:rFonts w:ascii="Trebuchet MS" w:hAnsi="Trebuchet MS"/>
        </w:rPr>
      </w:pPr>
    </w:p>
    <w:p w14:paraId="2BFB2C99" w14:textId="5DEAC2F8" w:rsidR="00033435" w:rsidRDefault="00033435" w:rsidP="00552E7C">
      <w:pPr>
        <w:tabs>
          <w:tab w:val="clear" w:pos="7920"/>
          <w:tab w:val="clear" w:pos="9720"/>
        </w:tabs>
        <w:spacing w:line="200" w:lineRule="exact"/>
        <w:jc w:val="left"/>
        <w:rPr>
          <w:rFonts w:ascii="Trebuchet MS" w:hAnsi="Trebuchet MS"/>
        </w:rPr>
      </w:pPr>
    </w:p>
    <w:p w14:paraId="124698AF" w14:textId="395C3D54" w:rsidR="00033435" w:rsidRDefault="00033435" w:rsidP="00552E7C">
      <w:pPr>
        <w:tabs>
          <w:tab w:val="clear" w:pos="7920"/>
          <w:tab w:val="clear" w:pos="9720"/>
        </w:tabs>
        <w:spacing w:line="200" w:lineRule="exact"/>
        <w:jc w:val="left"/>
        <w:rPr>
          <w:rFonts w:ascii="Trebuchet MS" w:hAnsi="Trebuchet MS"/>
        </w:rPr>
      </w:pPr>
    </w:p>
    <w:p w14:paraId="22A98B7F" w14:textId="5D5941A7" w:rsidR="00033435" w:rsidRDefault="00033435" w:rsidP="00552E7C">
      <w:pPr>
        <w:tabs>
          <w:tab w:val="clear" w:pos="7920"/>
          <w:tab w:val="clear" w:pos="9720"/>
        </w:tabs>
        <w:spacing w:line="200" w:lineRule="exact"/>
        <w:jc w:val="left"/>
        <w:rPr>
          <w:rFonts w:ascii="Trebuchet MS" w:hAnsi="Trebuchet MS"/>
        </w:rPr>
      </w:pPr>
    </w:p>
    <w:p w14:paraId="44389E8D" w14:textId="4B275CDE" w:rsidR="00033435" w:rsidRDefault="00033435" w:rsidP="00552E7C">
      <w:pPr>
        <w:tabs>
          <w:tab w:val="clear" w:pos="7920"/>
          <w:tab w:val="clear" w:pos="9720"/>
        </w:tabs>
        <w:spacing w:line="200" w:lineRule="exact"/>
        <w:jc w:val="left"/>
        <w:rPr>
          <w:rFonts w:ascii="Trebuchet MS" w:hAnsi="Trebuchet MS"/>
        </w:rPr>
      </w:pPr>
    </w:p>
    <w:p w14:paraId="40227BBA" w14:textId="05F16890" w:rsidR="00033435" w:rsidRDefault="00033435" w:rsidP="00552E7C">
      <w:pPr>
        <w:tabs>
          <w:tab w:val="clear" w:pos="7920"/>
          <w:tab w:val="clear" w:pos="9720"/>
        </w:tabs>
        <w:spacing w:line="200" w:lineRule="exact"/>
        <w:jc w:val="left"/>
        <w:rPr>
          <w:rFonts w:ascii="Trebuchet MS" w:hAnsi="Trebuchet MS"/>
        </w:rPr>
      </w:pPr>
    </w:p>
    <w:p w14:paraId="1945158F" w14:textId="0A58E01A" w:rsidR="00033435" w:rsidRDefault="00033435" w:rsidP="00552E7C">
      <w:pPr>
        <w:tabs>
          <w:tab w:val="clear" w:pos="7920"/>
          <w:tab w:val="clear" w:pos="9720"/>
        </w:tabs>
        <w:spacing w:line="200" w:lineRule="exact"/>
        <w:jc w:val="left"/>
        <w:rPr>
          <w:rFonts w:ascii="Trebuchet MS" w:hAnsi="Trebuchet MS"/>
        </w:rPr>
      </w:pPr>
    </w:p>
    <w:p w14:paraId="0E99EE0F" w14:textId="424E7A29" w:rsidR="00033435" w:rsidRDefault="00033435" w:rsidP="00552E7C">
      <w:pPr>
        <w:tabs>
          <w:tab w:val="clear" w:pos="7920"/>
          <w:tab w:val="clear" w:pos="9720"/>
        </w:tabs>
        <w:spacing w:line="200" w:lineRule="exact"/>
        <w:jc w:val="left"/>
        <w:rPr>
          <w:rFonts w:ascii="Trebuchet MS" w:hAnsi="Trebuchet MS"/>
        </w:rPr>
      </w:pPr>
    </w:p>
    <w:p w14:paraId="57B14006" w14:textId="45F20ACF" w:rsidR="00033435" w:rsidRDefault="00033435" w:rsidP="00552E7C">
      <w:pPr>
        <w:tabs>
          <w:tab w:val="clear" w:pos="7920"/>
          <w:tab w:val="clear" w:pos="9720"/>
        </w:tabs>
        <w:spacing w:line="200" w:lineRule="exact"/>
        <w:jc w:val="left"/>
        <w:rPr>
          <w:rFonts w:ascii="Trebuchet MS" w:hAnsi="Trebuchet MS"/>
        </w:rPr>
      </w:pPr>
    </w:p>
    <w:p w14:paraId="71957EDD" w14:textId="77777777" w:rsidR="00033435" w:rsidRDefault="00033435" w:rsidP="00552E7C">
      <w:pPr>
        <w:tabs>
          <w:tab w:val="clear" w:pos="7920"/>
          <w:tab w:val="clear" w:pos="9720"/>
        </w:tabs>
        <w:spacing w:line="200" w:lineRule="exact"/>
        <w:jc w:val="left"/>
        <w:rPr>
          <w:rFonts w:ascii="Trebuchet MS" w:hAnsi="Trebuchet MS"/>
        </w:rPr>
      </w:pPr>
    </w:p>
    <w:p w14:paraId="756381E0" w14:textId="77777777" w:rsidR="00B263FB" w:rsidRDefault="00B263FB" w:rsidP="00552E7C">
      <w:pPr>
        <w:tabs>
          <w:tab w:val="clear" w:pos="7920"/>
          <w:tab w:val="clear" w:pos="9720"/>
        </w:tabs>
        <w:spacing w:line="200" w:lineRule="exact"/>
        <w:jc w:val="left"/>
        <w:rPr>
          <w:rFonts w:ascii="Trebuchet MS" w:hAnsi="Trebuchet MS"/>
        </w:rPr>
      </w:pPr>
    </w:p>
    <w:p w14:paraId="426752BD" w14:textId="070A7863" w:rsidR="00B263FB" w:rsidRDefault="00B263FB" w:rsidP="00552E7C">
      <w:pPr>
        <w:tabs>
          <w:tab w:val="clear" w:pos="7920"/>
          <w:tab w:val="clear" w:pos="9720"/>
        </w:tabs>
        <w:spacing w:line="200" w:lineRule="exact"/>
        <w:jc w:val="left"/>
        <w:rPr>
          <w:rFonts w:ascii="Trebuchet MS" w:hAnsi="Trebuchet MS"/>
        </w:rPr>
      </w:pPr>
    </w:p>
    <w:p w14:paraId="37B92078" w14:textId="541F5F67" w:rsidR="00116BD8" w:rsidRDefault="00116BD8" w:rsidP="00552E7C">
      <w:pPr>
        <w:tabs>
          <w:tab w:val="clear" w:pos="7920"/>
          <w:tab w:val="clear" w:pos="9720"/>
        </w:tabs>
        <w:spacing w:line="200" w:lineRule="exact"/>
        <w:jc w:val="left"/>
        <w:rPr>
          <w:rFonts w:ascii="Trebuchet MS" w:hAnsi="Trebuchet MS"/>
        </w:rPr>
      </w:pPr>
    </w:p>
    <w:p w14:paraId="529BDB04" w14:textId="402E182C" w:rsidR="00116BD8" w:rsidRDefault="00116BD8" w:rsidP="00552E7C">
      <w:pPr>
        <w:tabs>
          <w:tab w:val="clear" w:pos="7920"/>
          <w:tab w:val="clear" w:pos="9720"/>
        </w:tabs>
        <w:spacing w:line="200" w:lineRule="exact"/>
        <w:jc w:val="left"/>
        <w:rPr>
          <w:rFonts w:ascii="Trebuchet MS" w:hAnsi="Trebuchet MS"/>
        </w:rPr>
      </w:pPr>
    </w:p>
    <w:p w14:paraId="43622328" w14:textId="4E334C30" w:rsidR="00116BD8" w:rsidRDefault="00116BD8" w:rsidP="00552E7C">
      <w:pPr>
        <w:tabs>
          <w:tab w:val="clear" w:pos="7920"/>
          <w:tab w:val="clear" w:pos="9720"/>
        </w:tabs>
        <w:spacing w:line="200" w:lineRule="exact"/>
        <w:jc w:val="left"/>
        <w:rPr>
          <w:rFonts w:ascii="Trebuchet MS" w:hAnsi="Trebuchet MS"/>
        </w:rPr>
      </w:pPr>
    </w:p>
    <w:p w14:paraId="30D8A08F" w14:textId="01945057" w:rsidR="00B263FB" w:rsidRDefault="00B263FB" w:rsidP="00552E7C">
      <w:pPr>
        <w:tabs>
          <w:tab w:val="clear" w:pos="7920"/>
          <w:tab w:val="clear" w:pos="9720"/>
        </w:tabs>
        <w:spacing w:line="200" w:lineRule="exact"/>
        <w:jc w:val="left"/>
        <w:rPr>
          <w:rFonts w:ascii="Trebuchet MS" w:hAnsi="Trebuchet MS"/>
        </w:rPr>
      </w:pPr>
    </w:p>
    <w:p w14:paraId="31DACA89" w14:textId="16FD482C" w:rsidR="00B263FB" w:rsidRDefault="00B263FB" w:rsidP="00552E7C">
      <w:pPr>
        <w:tabs>
          <w:tab w:val="clear" w:pos="7920"/>
          <w:tab w:val="clear" w:pos="9720"/>
        </w:tabs>
        <w:spacing w:line="200" w:lineRule="exact"/>
        <w:jc w:val="left"/>
        <w:rPr>
          <w:rFonts w:ascii="Trebuchet MS" w:hAnsi="Trebuchet MS"/>
        </w:rPr>
      </w:pPr>
    </w:p>
    <w:p w14:paraId="7C0B598E" w14:textId="4DF933AE" w:rsidR="00C0519D" w:rsidRPr="00C011CB" w:rsidRDefault="00C0519D" w:rsidP="00745390">
      <w:pPr>
        <w:pStyle w:val="Prrafodelista"/>
        <w:numPr>
          <w:ilvl w:val="0"/>
          <w:numId w:val="10"/>
        </w:numPr>
        <w:tabs>
          <w:tab w:val="right" w:pos="8640"/>
          <w:tab w:val="right" w:pos="9600"/>
        </w:tabs>
        <w:spacing w:line="200" w:lineRule="exact"/>
        <w:rPr>
          <w:rFonts w:ascii="Trebuchet MS" w:hAnsi="Trebuchet MS"/>
          <w:u w:val="single"/>
        </w:rPr>
      </w:pPr>
      <w:r w:rsidRPr="00603AF3">
        <w:rPr>
          <w:rFonts w:ascii="Trebuchet MS" w:hAnsi="Trebuchet MS"/>
          <w:b/>
          <w:u w:val="single"/>
        </w:rPr>
        <w:lastRenderedPageBreak/>
        <w:t>RESTRICCIÓN A LA TRANSFERENCIA ACCIONARIA</w:t>
      </w:r>
    </w:p>
    <w:p w14:paraId="5A779106" w14:textId="77777777" w:rsidR="00C0519D" w:rsidRPr="00C011CB" w:rsidRDefault="00C0519D" w:rsidP="00C0519D">
      <w:pPr>
        <w:spacing w:line="200" w:lineRule="exact"/>
        <w:rPr>
          <w:rFonts w:ascii="Trebuchet MS" w:hAnsi="Trebuchet MS"/>
        </w:rPr>
      </w:pPr>
    </w:p>
    <w:p w14:paraId="61AEA64F" w14:textId="77777777" w:rsidR="007A29BE" w:rsidRPr="007A29BE" w:rsidRDefault="007A29BE" w:rsidP="007A29BE">
      <w:pPr>
        <w:tabs>
          <w:tab w:val="clear" w:pos="7920"/>
          <w:tab w:val="clear" w:pos="9720"/>
        </w:tabs>
        <w:ind w:left="400"/>
        <w:rPr>
          <w:rFonts w:ascii="Trebuchet MS" w:hAnsi="Trebuchet MS"/>
          <w:lang w:val="es-ES_tradnl" w:eastAsia="es-ES"/>
        </w:rPr>
      </w:pPr>
      <w:r w:rsidRPr="007A29BE">
        <w:rPr>
          <w:rFonts w:ascii="Trebuchet MS" w:hAnsi="Trebuchet MS"/>
          <w:lang w:val="es-ES_tradnl" w:eastAsia="es-ES"/>
        </w:rPr>
        <w:t xml:space="preserve">De acuerdo con lo establecido por el artículo decimotercero del estatuto de la Sociedad, cualquier accionista podrá transferir libremente sus acciones a sociedades controladas, entendiéndose por tales sociedades a aquellas respecto de las cuales el accionista tenga la titularidad de la mayoría del capital y de los votos y la potestad de dirigir sus actividades y negocios, siempre que el nuevo titular suscriba de conformidad el estatuto y no se transgredan las cláusulas del contrato de concesión y la normativa aplicable. </w:t>
      </w:r>
    </w:p>
    <w:p w14:paraId="7806D8A3" w14:textId="77777777" w:rsidR="00C0519D" w:rsidRPr="00C011CB" w:rsidRDefault="00C0519D" w:rsidP="00C0519D">
      <w:pPr>
        <w:rPr>
          <w:rFonts w:ascii="Trebuchet MS" w:hAnsi="Trebuchet MS"/>
          <w:u w:val="single"/>
        </w:rPr>
      </w:pPr>
    </w:p>
    <w:p w14:paraId="39B1EBB6" w14:textId="77777777" w:rsidR="00C0519D" w:rsidRPr="003C41ED" w:rsidRDefault="00C0519D" w:rsidP="003C41ED">
      <w:pPr>
        <w:tabs>
          <w:tab w:val="clear" w:pos="7920"/>
          <w:tab w:val="clear" w:pos="9720"/>
        </w:tabs>
        <w:ind w:left="400"/>
        <w:rPr>
          <w:rFonts w:ascii="Trebuchet MS" w:hAnsi="Trebuchet MS"/>
          <w:lang w:val="es-ES_tradnl" w:eastAsia="es-ES"/>
        </w:rPr>
      </w:pPr>
      <w:r w:rsidRPr="003C41ED">
        <w:rPr>
          <w:rFonts w:ascii="Trebuchet MS" w:hAnsi="Trebuchet MS"/>
          <w:lang w:val="es-ES_tradnl" w:eastAsia="es-ES"/>
        </w:rPr>
        <w:t>De acuerdo con lo establecido por la Ley General de Sociedades, deberá transferirse a la Reserva legal un cinco por ciento de las ganancias del período más (menos) los ajustes de resultados de ejercicios anteriores, hasta que la misma alcance el veinte por ciento del capital más ajuste de capital.</w:t>
      </w:r>
    </w:p>
    <w:p w14:paraId="79AC80C0" w14:textId="77777777" w:rsidR="00C0519D" w:rsidRPr="003C41ED" w:rsidRDefault="00C0519D" w:rsidP="003C41ED">
      <w:pPr>
        <w:tabs>
          <w:tab w:val="clear" w:pos="7920"/>
          <w:tab w:val="clear" w:pos="9720"/>
        </w:tabs>
        <w:ind w:left="400"/>
        <w:rPr>
          <w:rFonts w:ascii="Trebuchet MS" w:hAnsi="Trebuchet MS"/>
          <w:lang w:val="es-ES_tradnl" w:eastAsia="es-ES"/>
        </w:rPr>
      </w:pPr>
    </w:p>
    <w:p w14:paraId="69D44B92" w14:textId="77777777" w:rsidR="00C0519D" w:rsidRPr="003C41ED" w:rsidRDefault="00C0519D" w:rsidP="003C41ED">
      <w:pPr>
        <w:tabs>
          <w:tab w:val="clear" w:pos="7920"/>
          <w:tab w:val="clear" w:pos="9720"/>
        </w:tabs>
        <w:ind w:left="400"/>
        <w:rPr>
          <w:rFonts w:ascii="Trebuchet MS" w:hAnsi="Trebuchet MS"/>
          <w:lang w:val="es-ES_tradnl" w:eastAsia="es-ES"/>
        </w:rPr>
      </w:pPr>
      <w:r w:rsidRPr="003C41ED">
        <w:rPr>
          <w:rFonts w:ascii="Trebuchet MS" w:hAnsi="Trebuchet MS"/>
          <w:lang w:val="es-ES_tradnl" w:eastAsia="es-ES"/>
        </w:rPr>
        <w:t>Asimismo, no podrán distribuirse utilidades hasta tanto no se compensen las pérdidas acumuladas provenientes de ejercicios anteriores.</w:t>
      </w:r>
    </w:p>
    <w:p w14:paraId="58ACE649" w14:textId="77777777" w:rsidR="00C0519D" w:rsidRPr="008569E8" w:rsidRDefault="00C0519D" w:rsidP="00552E7C">
      <w:pPr>
        <w:tabs>
          <w:tab w:val="clear" w:pos="7920"/>
          <w:tab w:val="clear" w:pos="9720"/>
        </w:tabs>
        <w:spacing w:line="200" w:lineRule="exact"/>
        <w:jc w:val="left"/>
        <w:rPr>
          <w:rFonts w:ascii="Trebuchet MS" w:hAnsi="Trebuchet MS"/>
        </w:rPr>
      </w:pPr>
    </w:p>
    <w:p w14:paraId="06E53F7B" w14:textId="1E1C1E76" w:rsidR="00C0519D" w:rsidRPr="00B932EA" w:rsidRDefault="00C0519D" w:rsidP="00745390">
      <w:pPr>
        <w:pStyle w:val="Prrafodelista"/>
        <w:numPr>
          <w:ilvl w:val="0"/>
          <w:numId w:val="10"/>
        </w:numPr>
        <w:tabs>
          <w:tab w:val="right" w:pos="8640"/>
          <w:tab w:val="right" w:pos="9600"/>
        </w:tabs>
        <w:spacing w:line="200" w:lineRule="exact"/>
        <w:rPr>
          <w:rFonts w:ascii="Trebuchet MS" w:hAnsi="Trebuchet MS"/>
        </w:rPr>
      </w:pPr>
      <w:bookmarkStart w:id="7" w:name="_Hlk9931109"/>
      <w:bookmarkStart w:id="8" w:name="_Hlk9931196"/>
      <w:r w:rsidRPr="00B932EA">
        <w:rPr>
          <w:rFonts w:ascii="Trebuchet MS" w:hAnsi="Trebuchet MS"/>
          <w:b/>
          <w:u w:val="single"/>
        </w:rPr>
        <w:t>AVALES Y GARANTÍAS OTORGADOS</w:t>
      </w:r>
      <w:bookmarkEnd w:id="7"/>
      <w:r w:rsidR="00AE6EDA" w:rsidRPr="00B932EA">
        <w:rPr>
          <w:rFonts w:ascii="Trebuchet MS" w:hAnsi="Trebuchet MS"/>
          <w:b/>
          <w:u w:val="single"/>
        </w:rPr>
        <w:t xml:space="preserve"> </w:t>
      </w:r>
    </w:p>
    <w:p w14:paraId="37C94CFD" w14:textId="77777777" w:rsidR="00B932EA" w:rsidRPr="00B932EA" w:rsidRDefault="00B932EA" w:rsidP="00B932EA">
      <w:pPr>
        <w:pStyle w:val="Prrafodelista"/>
        <w:tabs>
          <w:tab w:val="right" w:pos="8640"/>
          <w:tab w:val="right" w:pos="9600"/>
        </w:tabs>
        <w:spacing w:line="200" w:lineRule="exact"/>
        <w:ind w:left="360"/>
        <w:rPr>
          <w:rFonts w:ascii="Trebuchet MS" w:hAnsi="Trebuchet MS"/>
        </w:rPr>
      </w:pPr>
    </w:p>
    <w:p w14:paraId="31BFCC20" w14:textId="77777777" w:rsidR="007A29BE" w:rsidRPr="00F15ECF" w:rsidRDefault="007A29BE" w:rsidP="00F15ECF">
      <w:pPr>
        <w:tabs>
          <w:tab w:val="clear" w:pos="7920"/>
          <w:tab w:val="clear" w:pos="9720"/>
        </w:tabs>
        <w:ind w:left="400"/>
        <w:rPr>
          <w:rFonts w:ascii="Trebuchet MS" w:hAnsi="Trebuchet MS"/>
          <w:lang w:val="es-ES_tradnl" w:eastAsia="es-ES"/>
        </w:rPr>
      </w:pPr>
      <w:r w:rsidRPr="00F15ECF">
        <w:rPr>
          <w:rFonts w:ascii="Trebuchet MS" w:hAnsi="Trebuchet MS"/>
          <w:lang w:val="es-ES_tradnl" w:eastAsia="es-ES"/>
        </w:rPr>
        <w:t xml:space="preserve">Con fecha 17 de julio de 2014, la Asamblea de Accionistas aprobó el otorgamiento de avales a las sociedades relacionadas Manteo S.A. y </w:t>
      </w:r>
      <w:proofErr w:type="spellStart"/>
      <w:r w:rsidRPr="00F15ECF">
        <w:rPr>
          <w:rFonts w:ascii="Trebuchet MS" w:hAnsi="Trebuchet MS"/>
          <w:lang w:val="es-ES_tradnl" w:eastAsia="es-ES"/>
        </w:rPr>
        <w:t>Naranpark</w:t>
      </w:r>
      <w:proofErr w:type="spellEnd"/>
      <w:r w:rsidRPr="00F15ECF">
        <w:rPr>
          <w:rFonts w:ascii="Trebuchet MS" w:hAnsi="Trebuchet MS"/>
          <w:lang w:val="es-ES_tradnl" w:eastAsia="es-ES"/>
        </w:rPr>
        <w:t xml:space="preserve"> S.A. para que puedan cumplir con sus respectivas obligaciones legales ante la autoridad de contralor y fiscalización. En consecuencia, la Sociedad se ha constituido en fiador solidario, liso, llano, principal pagador y codeudor de todas las obligaciones que contrajeron y/o contraigan en el futuro las sociedades </w:t>
      </w:r>
      <w:proofErr w:type="spellStart"/>
      <w:r w:rsidRPr="00F15ECF">
        <w:rPr>
          <w:rFonts w:ascii="Trebuchet MS" w:hAnsi="Trebuchet MS"/>
          <w:lang w:val="es-ES_tradnl" w:eastAsia="es-ES"/>
        </w:rPr>
        <w:t>Naranpark</w:t>
      </w:r>
      <w:proofErr w:type="spellEnd"/>
      <w:r w:rsidRPr="00F15ECF">
        <w:rPr>
          <w:rFonts w:ascii="Trebuchet MS" w:hAnsi="Trebuchet MS"/>
          <w:lang w:val="es-ES_tradnl" w:eastAsia="es-ES"/>
        </w:rPr>
        <w:t xml:space="preserve"> S.A y Manteo S.A. con </w:t>
      </w:r>
      <w:proofErr w:type="spellStart"/>
      <w:r w:rsidRPr="00F15ECF">
        <w:rPr>
          <w:rFonts w:ascii="Trebuchet MS" w:hAnsi="Trebuchet MS"/>
          <w:lang w:val="es-ES_tradnl" w:eastAsia="es-ES"/>
        </w:rPr>
        <w:t>Sancor</w:t>
      </w:r>
      <w:proofErr w:type="spellEnd"/>
      <w:r w:rsidRPr="00F15ECF">
        <w:rPr>
          <w:rFonts w:ascii="Trebuchet MS" w:hAnsi="Trebuchet MS"/>
          <w:lang w:val="es-ES_tradnl" w:eastAsia="es-ES"/>
        </w:rPr>
        <w:t xml:space="preserve"> Seguros S.A., en virtud de cualquier contrato de seguro de caución instrumentado mediante póliza ya emitida o que se emita en el futuro.</w:t>
      </w:r>
    </w:p>
    <w:p w14:paraId="2606BB2C" w14:textId="77777777" w:rsidR="007A29BE" w:rsidRPr="00F15ECF" w:rsidRDefault="007A29BE" w:rsidP="00F15ECF">
      <w:pPr>
        <w:tabs>
          <w:tab w:val="clear" w:pos="7920"/>
          <w:tab w:val="clear" w:pos="9720"/>
        </w:tabs>
        <w:ind w:left="400"/>
        <w:rPr>
          <w:rFonts w:ascii="Trebuchet MS" w:hAnsi="Trebuchet MS"/>
          <w:lang w:val="es-ES_tradnl" w:eastAsia="es-ES"/>
        </w:rPr>
      </w:pPr>
    </w:p>
    <w:p w14:paraId="6B474EC3" w14:textId="77777777" w:rsidR="007A29BE" w:rsidRPr="00F15ECF" w:rsidRDefault="007A29BE" w:rsidP="00F15ECF">
      <w:pPr>
        <w:tabs>
          <w:tab w:val="clear" w:pos="7920"/>
          <w:tab w:val="clear" w:pos="9720"/>
        </w:tabs>
        <w:ind w:left="400"/>
        <w:rPr>
          <w:rFonts w:ascii="Trebuchet MS" w:hAnsi="Trebuchet MS"/>
          <w:lang w:val="es-ES_tradnl" w:eastAsia="es-ES"/>
        </w:rPr>
      </w:pPr>
      <w:r w:rsidRPr="00F15ECF">
        <w:rPr>
          <w:rFonts w:ascii="Trebuchet MS" w:hAnsi="Trebuchet MS"/>
          <w:lang w:val="es-ES_tradnl" w:eastAsia="es-ES"/>
        </w:rPr>
        <w:t xml:space="preserve">Con fecha 20 de marzo de 2018, la Asamblea de Accionistas aprobó la garantía del préstamo otorgado a la sociedad relacionada Ovalle Casino </w:t>
      </w:r>
      <w:proofErr w:type="spellStart"/>
      <w:r w:rsidRPr="00F15ECF">
        <w:rPr>
          <w:rFonts w:ascii="Trebuchet MS" w:hAnsi="Trebuchet MS"/>
          <w:lang w:val="es-ES_tradnl" w:eastAsia="es-ES"/>
        </w:rPr>
        <w:t>Resortt</w:t>
      </w:r>
      <w:proofErr w:type="spellEnd"/>
      <w:r w:rsidRPr="00F15ECF">
        <w:rPr>
          <w:rFonts w:ascii="Trebuchet MS" w:hAnsi="Trebuchet MS"/>
          <w:lang w:val="es-ES_tradnl" w:eastAsia="es-ES"/>
        </w:rPr>
        <w:t xml:space="preserve"> S.A por USD 5.000.000 para la financiación del complejo de entretenimientos.</w:t>
      </w:r>
    </w:p>
    <w:p w14:paraId="10310B6B" w14:textId="77777777" w:rsidR="00996F70" w:rsidRPr="00996F70" w:rsidRDefault="00996F70" w:rsidP="00996F70">
      <w:pPr>
        <w:rPr>
          <w:rFonts w:ascii="Trebuchet MS" w:hAnsi="Trebuchet MS"/>
          <w:highlight w:val="yellow"/>
        </w:rPr>
      </w:pPr>
    </w:p>
    <w:p w14:paraId="34373F6D" w14:textId="77777777" w:rsidR="00996F70" w:rsidRDefault="00996F70" w:rsidP="00996F70">
      <w:pPr>
        <w:rPr>
          <w:rFonts w:ascii="Trebuchet MS" w:hAnsi="Trebuchet MS"/>
          <w:highlight w:val="yellow"/>
        </w:rPr>
      </w:pPr>
    </w:p>
    <w:p w14:paraId="48A22480" w14:textId="177D1264" w:rsidR="00996F70" w:rsidRPr="00996F70" w:rsidRDefault="00996F70" w:rsidP="00996F70">
      <w:pPr>
        <w:rPr>
          <w:rFonts w:ascii="Trebuchet MS" w:hAnsi="Trebuchet MS"/>
          <w:highlight w:val="yellow"/>
        </w:rPr>
        <w:sectPr w:rsidR="00996F70" w:rsidRPr="00996F70" w:rsidSect="00104A1C">
          <w:footnotePr>
            <w:numFmt w:val="lowerRoman"/>
          </w:footnotePr>
          <w:endnotePr>
            <w:numFmt w:val="decimal"/>
          </w:endnotePr>
          <w:pgSz w:w="11900" w:h="16840" w:code="9"/>
          <w:pgMar w:top="1140" w:right="1140" w:bottom="1140" w:left="1140" w:header="720" w:footer="720" w:gutter="0"/>
          <w:cols w:space="720"/>
          <w:titlePg/>
        </w:sectPr>
      </w:pPr>
    </w:p>
    <w:bookmarkEnd w:id="8"/>
    <w:p w14:paraId="20F33BC0" w14:textId="77777777" w:rsidR="00552E7C" w:rsidRPr="00C0519D" w:rsidRDefault="00552E7C" w:rsidP="00A16B2D">
      <w:pPr>
        <w:rPr>
          <w:rFonts w:ascii="Trebuchet MS" w:hAnsi="Trebuchet MS"/>
          <w:u w:val="single"/>
        </w:rPr>
      </w:pPr>
    </w:p>
    <w:p w14:paraId="15036A39" w14:textId="77777777" w:rsidR="0062696A" w:rsidRPr="00C0519D" w:rsidRDefault="0062696A">
      <w:pPr>
        <w:tabs>
          <w:tab w:val="clear" w:pos="7920"/>
          <w:tab w:val="clear" w:pos="9720"/>
        </w:tabs>
        <w:jc w:val="left"/>
        <w:rPr>
          <w:rFonts w:ascii="Trebuchet MS" w:hAnsi="Trebuchet MS"/>
          <w:snapToGrid w:val="0"/>
          <w:color w:val="000000"/>
        </w:rPr>
      </w:pPr>
    </w:p>
    <w:p w14:paraId="32A22BC0" w14:textId="790A0D10" w:rsidR="00D75838" w:rsidRPr="00C0519D" w:rsidRDefault="00D75838" w:rsidP="00D75838">
      <w:pPr>
        <w:jc w:val="right"/>
        <w:rPr>
          <w:rFonts w:ascii="Trebuchet MS" w:hAnsi="Trebuchet MS"/>
          <w:snapToGrid w:val="0"/>
          <w:color w:val="000000"/>
        </w:rPr>
      </w:pPr>
      <w:r w:rsidRPr="00C0519D">
        <w:rPr>
          <w:rFonts w:ascii="Trebuchet MS" w:hAnsi="Trebuchet MS"/>
          <w:snapToGrid w:val="0"/>
          <w:color w:val="000000"/>
        </w:rPr>
        <w:t xml:space="preserve">ANEXO </w:t>
      </w:r>
      <w:r w:rsidR="00DF1EE2">
        <w:rPr>
          <w:rFonts w:ascii="Trebuchet MS" w:hAnsi="Trebuchet MS"/>
          <w:snapToGrid w:val="0"/>
          <w:color w:val="000000"/>
        </w:rPr>
        <w:t>I</w:t>
      </w:r>
    </w:p>
    <w:p w14:paraId="12752976" w14:textId="77777777" w:rsidR="00D75838" w:rsidRPr="00C0519D" w:rsidRDefault="00D75838" w:rsidP="00D75838">
      <w:pPr>
        <w:tabs>
          <w:tab w:val="clear" w:pos="9720"/>
          <w:tab w:val="right" w:pos="9498"/>
        </w:tabs>
        <w:rPr>
          <w:rFonts w:ascii="Trebuchet MS" w:hAnsi="Trebuchet MS"/>
          <w:snapToGrid w:val="0"/>
          <w:color w:val="000000"/>
        </w:rPr>
      </w:pPr>
    </w:p>
    <w:p w14:paraId="33C45D00" w14:textId="77777777" w:rsidR="00D75838" w:rsidRPr="00C0519D" w:rsidRDefault="00D75838" w:rsidP="00D75838">
      <w:pPr>
        <w:jc w:val="center"/>
        <w:rPr>
          <w:rFonts w:ascii="Trebuchet MS" w:hAnsi="Trebuchet MS"/>
          <w:snapToGrid w:val="0"/>
          <w:color w:val="000000"/>
        </w:rPr>
      </w:pPr>
    </w:p>
    <w:p w14:paraId="0F308745" w14:textId="20FEC14F" w:rsidR="00D75838" w:rsidRPr="00DF1EE2" w:rsidRDefault="00D75838" w:rsidP="00D75838">
      <w:pPr>
        <w:jc w:val="center"/>
        <w:rPr>
          <w:rFonts w:ascii="Trebuchet MS" w:hAnsi="Trebuchet MS"/>
          <w:b/>
          <w:snapToGrid w:val="0"/>
          <w:color w:val="000000"/>
          <w:sz w:val="28"/>
          <w:szCs w:val="28"/>
        </w:rPr>
      </w:pPr>
      <w:r w:rsidRPr="00DF1EE2">
        <w:rPr>
          <w:rFonts w:ascii="Trebuchet MS" w:hAnsi="Trebuchet MS"/>
          <w:b/>
          <w:snapToGrid w:val="0"/>
          <w:color w:val="000000"/>
          <w:sz w:val="28"/>
          <w:szCs w:val="28"/>
        </w:rPr>
        <w:t xml:space="preserve">CASINO </w:t>
      </w:r>
      <w:r w:rsidR="002B0CD8">
        <w:rPr>
          <w:rFonts w:ascii="Trebuchet MS" w:hAnsi="Trebuchet MS"/>
          <w:b/>
          <w:snapToGrid w:val="0"/>
          <w:color w:val="000000"/>
          <w:sz w:val="28"/>
          <w:szCs w:val="28"/>
        </w:rPr>
        <w:t>PUERTO SANTA FE</w:t>
      </w:r>
      <w:r w:rsidRPr="00DF1EE2">
        <w:rPr>
          <w:rFonts w:ascii="Trebuchet MS" w:hAnsi="Trebuchet MS"/>
          <w:b/>
          <w:snapToGrid w:val="0"/>
          <w:color w:val="000000"/>
          <w:sz w:val="28"/>
          <w:szCs w:val="28"/>
        </w:rPr>
        <w:t xml:space="preserve"> S.A.</w:t>
      </w:r>
    </w:p>
    <w:p w14:paraId="53C2135E" w14:textId="77777777" w:rsidR="00571A8A" w:rsidRPr="00C0519D" w:rsidRDefault="00571A8A" w:rsidP="00D75838">
      <w:pPr>
        <w:tabs>
          <w:tab w:val="right" w:pos="7200"/>
          <w:tab w:val="right" w:pos="8880"/>
          <w:tab w:val="left" w:pos="9600"/>
        </w:tabs>
        <w:jc w:val="center"/>
        <w:rPr>
          <w:rFonts w:ascii="Trebuchet MS" w:hAnsi="Trebuchet MS"/>
        </w:rPr>
      </w:pPr>
    </w:p>
    <w:p w14:paraId="576DEAEB" w14:textId="6C00B4F8" w:rsidR="00D75838" w:rsidRPr="00C0519D" w:rsidRDefault="00D75838" w:rsidP="00D75838">
      <w:pPr>
        <w:tabs>
          <w:tab w:val="right" w:pos="7200"/>
          <w:tab w:val="right" w:pos="8880"/>
          <w:tab w:val="left" w:pos="9600"/>
        </w:tabs>
        <w:jc w:val="center"/>
        <w:rPr>
          <w:rFonts w:ascii="Trebuchet MS" w:hAnsi="Trebuchet MS"/>
        </w:rPr>
      </w:pPr>
      <w:proofErr w:type="spellStart"/>
      <w:r w:rsidRPr="00C0519D">
        <w:rPr>
          <w:rFonts w:ascii="Trebuchet MS" w:hAnsi="Trebuchet MS"/>
        </w:rPr>
        <w:t>N°</w:t>
      </w:r>
      <w:proofErr w:type="spellEnd"/>
      <w:r w:rsidRPr="00C0519D">
        <w:rPr>
          <w:rFonts w:ascii="Trebuchet MS" w:hAnsi="Trebuchet MS"/>
        </w:rPr>
        <w:t xml:space="preserve"> de inscripción en la Inspección General de Personas Jurídicas de la </w:t>
      </w:r>
      <w:proofErr w:type="spellStart"/>
      <w:r w:rsidRPr="00C0519D">
        <w:rPr>
          <w:rFonts w:ascii="Trebuchet MS" w:hAnsi="Trebuchet MS"/>
        </w:rPr>
        <w:t>Pcia</w:t>
      </w:r>
      <w:proofErr w:type="spellEnd"/>
      <w:r w:rsidRPr="00C0519D">
        <w:rPr>
          <w:rFonts w:ascii="Trebuchet MS" w:hAnsi="Trebuchet MS"/>
        </w:rPr>
        <w:t>. de Santa Fe: 313</w:t>
      </w:r>
      <w:r w:rsidR="002B0CD8">
        <w:rPr>
          <w:rFonts w:ascii="Trebuchet MS" w:hAnsi="Trebuchet MS"/>
        </w:rPr>
        <w:t>6</w:t>
      </w:r>
    </w:p>
    <w:p w14:paraId="2EDA172F" w14:textId="77777777" w:rsidR="00D75838" w:rsidRPr="00C0519D" w:rsidRDefault="00D75838" w:rsidP="00D75838">
      <w:pPr>
        <w:jc w:val="center"/>
        <w:rPr>
          <w:rFonts w:ascii="Trebuchet MS" w:hAnsi="Trebuchet MS"/>
        </w:rPr>
      </w:pPr>
    </w:p>
    <w:p w14:paraId="7FB8296E" w14:textId="77777777" w:rsidR="00D75838" w:rsidRPr="00C0519D" w:rsidRDefault="00D75838" w:rsidP="00D75838">
      <w:pPr>
        <w:pStyle w:val="Ttulo3"/>
        <w:jc w:val="center"/>
        <w:rPr>
          <w:rFonts w:ascii="Trebuchet MS" w:hAnsi="Trebuchet MS"/>
        </w:rPr>
      </w:pPr>
      <w:r w:rsidRPr="00C0519D">
        <w:rPr>
          <w:rFonts w:ascii="Trebuchet MS" w:hAnsi="Trebuchet MS"/>
        </w:rPr>
        <w:t xml:space="preserve">COSTO DE </w:t>
      </w:r>
      <w:r w:rsidR="00B219C4" w:rsidRPr="00C0519D">
        <w:rPr>
          <w:rFonts w:ascii="Trebuchet MS" w:hAnsi="Trebuchet MS"/>
        </w:rPr>
        <w:t>VENTAS Y</w:t>
      </w:r>
      <w:r w:rsidRPr="00C0519D">
        <w:rPr>
          <w:rFonts w:ascii="Trebuchet MS" w:hAnsi="Trebuchet MS"/>
        </w:rPr>
        <w:t xml:space="preserve"> SERVICIOS PRESTADOS</w:t>
      </w:r>
    </w:p>
    <w:p w14:paraId="571A6C7A" w14:textId="10903C7D" w:rsidR="00DC5E94" w:rsidRPr="005E4287" w:rsidRDefault="0043280E" w:rsidP="00DC5E94">
      <w:pPr>
        <w:jc w:val="center"/>
        <w:rPr>
          <w:rFonts w:ascii="Trebuchet MS" w:hAnsi="Trebuchet MS"/>
          <w:snapToGrid w:val="0"/>
        </w:rPr>
      </w:pPr>
      <w:r w:rsidRPr="00C0519D">
        <w:rPr>
          <w:rFonts w:ascii="Trebuchet MS" w:hAnsi="Trebuchet MS"/>
        </w:rPr>
        <w:t xml:space="preserve">por el </w:t>
      </w:r>
      <w:r w:rsidR="00DF1EE2">
        <w:rPr>
          <w:rFonts w:ascii="Trebuchet MS" w:hAnsi="Trebuchet MS"/>
        </w:rPr>
        <w:t>período</w:t>
      </w:r>
      <w:r w:rsidRPr="00C0519D">
        <w:rPr>
          <w:rFonts w:ascii="Trebuchet MS" w:hAnsi="Trebuchet MS"/>
        </w:rPr>
        <w:t xml:space="preserve"> </w:t>
      </w:r>
      <w:r w:rsidR="00E51BF4">
        <w:rPr>
          <w:rFonts w:ascii="Trebuchet MS" w:hAnsi="Trebuchet MS"/>
        </w:rPr>
        <w:t xml:space="preserve">de </w:t>
      </w:r>
      <w:r w:rsidR="00DF1EE2">
        <w:rPr>
          <w:rFonts w:ascii="Trebuchet MS" w:hAnsi="Trebuchet MS"/>
        </w:rPr>
        <w:t>seis</w:t>
      </w:r>
      <w:r w:rsidR="00E51BF4">
        <w:rPr>
          <w:rFonts w:ascii="Trebuchet MS" w:hAnsi="Trebuchet MS"/>
        </w:rPr>
        <w:t xml:space="preserve"> meses </w:t>
      </w:r>
      <w:r w:rsidRPr="005E4287">
        <w:rPr>
          <w:rFonts w:ascii="Trebuchet MS" w:hAnsi="Trebuchet MS"/>
        </w:rPr>
        <w:t xml:space="preserve">finalizado el </w:t>
      </w:r>
      <w:r w:rsidR="00725210" w:rsidRPr="005E4287">
        <w:rPr>
          <w:rFonts w:ascii="Trebuchet MS" w:hAnsi="Trebuchet MS"/>
        </w:rPr>
        <w:t>3</w:t>
      </w:r>
      <w:r w:rsidR="00DF1EE2">
        <w:rPr>
          <w:rFonts w:ascii="Trebuchet MS" w:hAnsi="Trebuchet MS"/>
        </w:rPr>
        <w:t>0</w:t>
      </w:r>
      <w:r w:rsidR="00725210" w:rsidRPr="005E4287">
        <w:rPr>
          <w:rFonts w:ascii="Trebuchet MS" w:hAnsi="Trebuchet MS"/>
        </w:rPr>
        <w:t xml:space="preserve"> de </w:t>
      </w:r>
      <w:r w:rsidR="00DF1EE2">
        <w:rPr>
          <w:rFonts w:ascii="Trebuchet MS" w:hAnsi="Trebuchet MS"/>
        </w:rPr>
        <w:t>abril</w:t>
      </w:r>
      <w:r w:rsidR="00725210" w:rsidRPr="005E4287">
        <w:rPr>
          <w:rFonts w:ascii="Trebuchet MS" w:hAnsi="Trebuchet MS"/>
        </w:rPr>
        <w:t xml:space="preserve"> de 201</w:t>
      </w:r>
      <w:r w:rsidR="00FF4EE4" w:rsidRPr="005E4287">
        <w:rPr>
          <w:rFonts w:ascii="Trebuchet MS" w:hAnsi="Trebuchet MS"/>
        </w:rPr>
        <w:t>9</w:t>
      </w:r>
      <w:r w:rsidR="00DF1EE2">
        <w:rPr>
          <w:rFonts w:ascii="Trebuchet MS" w:hAnsi="Trebuchet MS"/>
        </w:rPr>
        <w:t xml:space="preserve"> presentado en forma comparativa</w:t>
      </w:r>
      <w:r w:rsidRPr="005E4287">
        <w:rPr>
          <w:rFonts w:ascii="Trebuchet MS" w:hAnsi="Trebuchet MS"/>
        </w:rPr>
        <w:t xml:space="preserve"> (en pesos)</w:t>
      </w:r>
      <w:r w:rsidR="00766B25" w:rsidRPr="005E4287">
        <w:rPr>
          <w:rFonts w:ascii="Trebuchet MS" w:hAnsi="Trebuchet MS"/>
        </w:rPr>
        <w:t xml:space="preserve"> </w:t>
      </w:r>
    </w:p>
    <w:p w14:paraId="2BC0668E" w14:textId="77777777" w:rsidR="00EF1D11" w:rsidRPr="00C011CB" w:rsidRDefault="00EF1D11" w:rsidP="00DC5E94">
      <w:pPr>
        <w:jc w:val="center"/>
        <w:rPr>
          <w:rFonts w:ascii="Trebuchet MS" w:hAnsi="Trebuchet MS"/>
          <w:snapToGrid w:val="0"/>
          <w:highlight w:val="yellow"/>
        </w:rPr>
      </w:pPr>
    </w:p>
    <w:p w14:paraId="0F2B0E16" w14:textId="77777777" w:rsidR="00390B49" w:rsidRPr="00C011CB" w:rsidRDefault="00390B49" w:rsidP="00D75838">
      <w:pPr>
        <w:tabs>
          <w:tab w:val="center" w:pos="2160"/>
          <w:tab w:val="left" w:pos="4680"/>
        </w:tabs>
        <w:spacing w:line="240" w:lineRule="exact"/>
        <w:ind w:left="4680" w:hanging="4680"/>
        <w:rPr>
          <w:rFonts w:ascii="Trebuchet MS" w:hAnsi="Trebuchet MS"/>
          <w:highlight w:val="yellow"/>
        </w:rPr>
      </w:pPr>
    </w:p>
    <w:p w14:paraId="41182A50" w14:textId="50DF2C90" w:rsidR="005F5385" w:rsidRPr="00C011CB" w:rsidRDefault="00FC7EEE" w:rsidP="00C0519D">
      <w:pPr>
        <w:tabs>
          <w:tab w:val="clear" w:pos="7920"/>
          <w:tab w:val="clear" w:pos="9720"/>
          <w:tab w:val="center" w:pos="5812"/>
          <w:tab w:val="center" w:pos="8364"/>
        </w:tabs>
        <w:ind w:right="-586"/>
        <w:jc w:val="center"/>
        <w:rPr>
          <w:rFonts w:ascii="Trebuchet MS" w:hAnsi="Trebuchet MS"/>
          <w:highlight w:val="yellow"/>
        </w:rPr>
      </w:pPr>
      <w:r w:rsidRPr="00B263FB">
        <w:rPr>
          <w:rFonts w:ascii="Trebuchet MS" w:hAnsi="Trebuchet MS"/>
        </w:rPr>
        <w:fldChar w:fldCharType="begin"/>
      </w:r>
      <w:r w:rsidRPr="00B263FB">
        <w:rPr>
          <w:rFonts w:ascii="Trebuchet MS" w:hAnsi="Trebuchet MS"/>
        </w:rPr>
        <w:instrText xml:space="preserve"> LINK Excel.Sheet.12 "C:\\Users\\daudicana\\Desktop\\EECC CPSF (mara)\\04_19_Armado Estados Contables SF.xlsx!Anexo I - Costo de vta y serv.!F1C2:F15C5" "" \a \p \* MERGEFORMAT </w:instrText>
      </w:r>
      <w:r w:rsidRPr="00B263FB">
        <w:rPr>
          <w:rFonts w:ascii="Trebuchet MS" w:hAnsi="Trebuchet MS"/>
        </w:rPr>
        <w:fldChar w:fldCharType="separate"/>
      </w:r>
      <w:r w:rsidRPr="00B263FB">
        <w:rPr>
          <w:rFonts w:ascii="Trebuchet MS" w:hAnsi="Trebuchet MS"/>
        </w:rPr>
        <w:object w:dxaOrig="7605" w:dyaOrig="4140" w14:anchorId="53F12744">
          <v:shape id="_x0000_i1044" type="#_x0000_t75" style="width:399.35pt;height:200.1pt" o:ole="">
            <v:imagedata r:id="rId43" o:title=""/>
          </v:shape>
        </w:object>
      </w:r>
      <w:r w:rsidRPr="00B263FB">
        <w:rPr>
          <w:rFonts w:ascii="Trebuchet MS" w:hAnsi="Trebuchet MS"/>
        </w:rPr>
        <w:fldChar w:fldCharType="end"/>
      </w:r>
    </w:p>
    <w:p w14:paraId="2F8EBDEA" w14:textId="571C1501" w:rsidR="005F5385" w:rsidRPr="00C011CB" w:rsidRDefault="002B0CD8" w:rsidP="002B0CD8">
      <w:pPr>
        <w:tabs>
          <w:tab w:val="clear" w:pos="7920"/>
          <w:tab w:val="clear" w:pos="9720"/>
          <w:tab w:val="center" w:pos="5812"/>
          <w:tab w:val="center" w:pos="8364"/>
        </w:tabs>
        <w:ind w:right="-586"/>
        <w:jc w:val="left"/>
        <w:rPr>
          <w:rFonts w:ascii="Trebuchet MS" w:hAnsi="Trebuchet MS"/>
          <w:highlight w:val="yellow"/>
        </w:rPr>
      </w:pPr>
      <w:r>
        <w:rPr>
          <w:rFonts w:ascii="Trebuchet MS" w:hAnsi="Trebuchet MS"/>
          <w:highlight w:val="yellow"/>
        </w:rPr>
        <w:br w:type="textWrapping" w:clear="all"/>
      </w:r>
    </w:p>
    <w:p w14:paraId="1218805E" w14:textId="77777777" w:rsidR="00CF67FB" w:rsidRPr="00C011CB" w:rsidRDefault="00CF67FB" w:rsidP="00AE3A60">
      <w:pPr>
        <w:tabs>
          <w:tab w:val="clear" w:pos="7920"/>
          <w:tab w:val="clear" w:pos="9720"/>
          <w:tab w:val="center" w:pos="5812"/>
          <w:tab w:val="center" w:pos="8364"/>
        </w:tabs>
        <w:ind w:right="-586"/>
        <w:rPr>
          <w:rFonts w:ascii="Trebuchet MS" w:hAnsi="Trebuchet MS"/>
          <w:highlight w:val="yellow"/>
        </w:rPr>
      </w:pPr>
    </w:p>
    <w:p w14:paraId="1041997E" w14:textId="77777777" w:rsidR="00652447" w:rsidRPr="00C011CB" w:rsidRDefault="00652447" w:rsidP="00220C18">
      <w:pPr>
        <w:pStyle w:val="Lilianita"/>
        <w:widowControl w:val="0"/>
        <w:tabs>
          <w:tab w:val="center" w:pos="2019"/>
          <w:tab w:val="center" w:pos="5387"/>
          <w:tab w:val="center" w:pos="8080"/>
          <w:tab w:val="center" w:pos="8364"/>
          <w:tab w:val="center" w:pos="13041"/>
        </w:tabs>
        <w:spacing w:line="240" w:lineRule="atLeast"/>
        <w:ind w:right="-7"/>
        <w:jc w:val="right"/>
        <w:rPr>
          <w:rFonts w:ascii="Trebuchet MS" w:hAnsi="Trebuchet MS"/>
          <w:highlight w:val="yellow"/>
        </w:rPr>
        <w:sectPr w:rsidR="00652447" w:rsidRPr="00C011CB" w:rsidSect="001930D7">
          <w:headerReference w:type="default" r:id="rId44"/>
          <w:footerReference w:type="default" r:id="rId45"/>
          <w:footnotePr>
            <w:numFmt w:val="lowerRoman"/>
          </w:footnotePr>
          <w:endnotePr>
            <w:numFmt w:val="decimal"/>
          </w:endnotePr>
          <w:pgSz w:w="11900" w:h="16840" w:code="9"/>
          <w:pgMar w:top="1134" w:right="1134" w:bottom="312" w:left="1134" w:header="720" w:footer="312" w:gutter="0"/>
          <w:cols w:space="720"/>
        </w:sectPr>
      </w:pPr>
    </w:p>
    <w:p w14:paraId="764EDF92" w14:textId="585DA70A" w:rsidR="0077665C" w:rsidRPr="00C0519D" w:rsidRDefault="0077665C" w:rsidP="0077665C">
      <w:pPr>
        <w:jc w:val="right"/>
        <w:rPr>
          <w:rFonts w:ascii="Trebuchet MS" w:hAnsi="Trebuchet MS"/>
          <w:snapToGrid w:val="0"/>
          <w:color w:val="000000"/>
        </w:rPr>
      </w:pPr>
      <w:r w:rsidRPr="00C0519D">
        <w:rPr>
          <w:rFonts w:ascii="Trebuchet MS" w:hAnsi="Trebuchet MS"/>
          <w:snapToGrid w:val="0"/>
          <w:color w:val="000000"/>
        </w:rPr>
        <w:lastRenderedPageBreak/>
        <w:t>ANE</w:t>
      </w:r>
      <w:r w:rsidR="00EE1C9B" w:rsidRPr="00C0519D">
        <w:rPr>
          <w:rFonts w:ascii="Trebuchet MS" w:hAnsi="Trebuchet MS"/>
          <w:snapToGrid w:val="0"/>
          <w:color w:val="000000"/>
        </w:rPr>
        <w:t>X</w:t>
      </w:r>
      <w:r w:rsidRPr="00C0519D">
        <w:rPr>
          <w:rFonts w:ascii="Trebuchet MS" w:hAnsi="Trebuchet MS"/>
          <w:snapToGrid w:val="0"/>
          <w:color w:val="000000"/>
        </w:rPr>
        <w:t xml:space="preserve">O </w:t>
      </w:r>
      <w:r w:rsidR="00DF1EE2">
        <w:rPr>
          <w:rFonts w:ascii="Trebuchet MS" w:hAnsi="Trebuchet MS"/>
          <w:snapToGrid w:val="0"/>
          <w:color w:val="000000"/>
        </w:rPr>
        <w:t>II</w:t>
      </w:r>
    </w:p>
    <w:p w14:paraId="4AE3DED9" w14:textId="1523DE63" w:rsidR="0007174C" w:rsidRPr="00C0519D" w:rsidRDefault="000852B5" w:rsidP="0007174C">
      <w:pPr>
        <w:jc w:val="center"/>
        <w:rPr>
          <w:rFonts w:ascii="Trebuchet MS" w:hAnsi="Trebuchet MS"/>
          <w:b/>
          <w:snapToGrid w:val="0"/>
          <w:color w:val="000000"/>
        </w:rPr>
      </w:pPr>
      <w:r w:rsidRPr="00DF1EE2">
        <w:rPr>
          <w:rFonts w:ascii="Trebuchet MS" w:hAnsi="Trebuchet MS"/>
          <w:b/>
          <w:snapToGrid w:val="0"/>
          <w:color w:val="000000"/>
          <w:sz w:val="28"/>
          <w:szCs w:val="28"/>
        </w:rPr>
        <w:t xml:space="preserve">CASINO </w:t>
      </w:r>
      <w:r w:rsidR="00D81F19">
        <w:rPr>
          <w:rFonts w:ascii="Trebuchet MS" w:hAnsi="Trebuchet MS"/>
          <w:b/>
          <w:snapToGrid w:val="0"/>
          <w:color w:val="000000"/>
          <w:sz w:val="28"/>
          <w:szCs w:val="28"/>
        </w:rPr>
        <w:t>PUERTO SANTA FE</w:t>
      </w:r>
      <w:r w:rsidRPr="00DF1EE2">
        <w:rPr>
          <w:rFonts w:ascii="Trebuchet MS" w:hAnsi="Trebuchet MS"/>
          <w:b/>
          <w:snapToGrid w:val="0"/>
          <w:color w:val="000000"/>
          <w:sz w:val="28"/>
          <w:szCs w:val="28"/>
        </w:rPr>
        <w:t xml:space="preserve"> S.A</w:t>
      </w:r>
      <w:r w:rsidRPr="00C0519D">
        <w:rPr>
          <w:rFonts w:ascii="Trebuchet MS" w:hAnsi="Trebuchet MS"/>
          <w:b/>
          <w:snapToGrid w:val="0"/>
          <w:color w:val="000000"/>
        </w:rPr>
        <w:t>.</w:t>
      </w:r>
    </w:p>
    <w:p w14:paraId="22E8F995" w14:textId="77777777" w:rsidR="00AD7E39" w:rsidRPr="00C0519D" w:rsidRDefault="00AD7E39" w:rsidP="00AD7E39">
      <w:pPr>
        <w:tabs>
          <w:tab w:val="right" w:pos="7200"/>
          <w:tab w:val="right" w:pos="8880"/>
          <w:tab w:val="left" w:pos="9600"/>
        </w:tabs>
        <w:spacing w:line="140" w:lineRule="exact"/>
        <w:jc w:val="center"/>
        <w:rPr>
          <w:rFonts w:ascii="Trebuchet MS" w:hAnsi="Trebuchet MS"/>
        </w:rPr>
      </w:pPr>
    </w:p>
    <w:p w14:paraId="5EBB9F4B" w14:textId="40D4501A" w:rsidR="0007174C" w:rsidRPr="00C0519D" w:rsidRDefault="0007174C" w:rsidP="0007174C">
      <w:pPr>
        <w:tabs>
          <w:tab w:val="right" w:pos="7200"/>
          <w:tab w:val="right" w:pos="8880"/>
          <w:tab w:val="left" w:pos="9600"/>
        </w:tabs>
        <w:jc w:val="center"/>
        <w:rPr>
          <w:rFonts w:ascii="Trebuchet MS" w:hAnsi="Trebuchet MS"/>
        </w:rPr>
      </w:pPr>
      <w:proofErr w:type="spellStart"/>
      <w:r w:rsidRPr="00C0519D">
        <w:rPr>
          <w:rFonts w:ascii="Trebuchet MS" w:hAnsi="Trebuchet MS"/>
        </w:rPr>
        <w:t>N°</w:t>
      </w:r>
      <w:proofErr w:type="spellEnd"/>
      <w:r w:rsidRPr="00C0519D">
        <w:rPr>
          <w:rFonts w:ascii="Trebuchet MS" w:hAnsi="Trebuchet MS"/>
        </w:rPr>
        <w:t xml:space="preserve"> de inscripción en la Inspección General de Personas Jurídicas de la </w:t>
      </w:r>
      <w:proofErr w:type="spellStart"/>
      <w:r w:rsidRPr="00C0519D">
        <w:rPr>
          <w:rFonts w:ascii="Trebuchet MS" w:hAnsi="Trebuchet MS"/>
        </w:rPr>
        <w:t>Pcia</w:t>
      </w:r>
      <w:proofErr w:type="spellEnd"/>
      <w:r w:rsidRPr="00C0519D">
        <w:rPr>
          <w:rFonts w:ascii="Trebuchet MS" w:hAnsi="Trebuchet MS"/>
        </w:rPr>
        <w:t xml:space="preserve">. de Santa Fe: </w:t>
      </w:r>
      <w:r w:rsidR="0091393E" w:rsidRPr="00C0519D">
        <w:rPr>
          <w:rFonts w:ascii="Trebuchet MS" w:hAnsi="Trebuchet MS"/>
        </w:rPr>
        <w:t>313</w:t>
      </w:r>
      <w:r w:rsidR="00D81F19">
        <w:rPr>
          <w:rFonts w:ascii="Trebuchet MS" w:hAnsi="Trebuchet MS"/>
        </w:rPr>
        <w:t>6</w:t>
      </w:r>
    </w:p>
    <w:p w14:paraId="5EDAFC1A" w14:textId="77777777" w:rsidR="0007174C" w:rsidRPr="00C0519D" w:rsidRDefault="0007174C" w:rsidP="00AD7E39">
      <w:pPr>
        <w:tabs>
          <w:tab w:val="right" w:pos="7200"/>
          <w:tab w:val="right" w:pos="8880"/>
          <w:tab w:val="left" w:pos="9600"/>
        </w:tabs>
        <w:spacing w:line="140" w:lineRule="exact"/>
        <w:jc w:val="center"/>
        <w:rPr>
          <w:rFonts w:ascii="Trebuchet MS" w:hAnsi="Trebuchet MS"/>
        </w:rPr>
      </w:pPr>
    </w:p>
    <w:p w14:paraId="120654F4" w14:textId="77777777" w:rsidR="000077DF" w:rsidRPr="00C0519D" w:rsidRDefault="0007174C" w:rsidP="006A343D">
      <w:pPr>
        <w:pStyle w:val="Lilianita"/>
        <w:widowControl w:val="0"/>
        <w:tabs>
          <w:tab w:val="center" w:pos="2019"/>
          <w:tab w:val="center" w:pos="5387"/>
          <w:tab w:val="center" w:pos="8080"/>
          <w:tab w:val="center" w:pos="8364"/>
          <w:tab w:val="center" w:pos="13041"/>
        </w:tabs>
        <w:spacing w:line="240" w:lineRule="atLeast"/>
        <w:ind w:right="-7"/>
        <w:jc w:val="center"/>
        <w:rPr>
          <w:rFonts w:ascii="Trebuchet MS" w:hAnsi="Trebuchet MS"/>
          <w:b/>
        </w:rPr>
      </w:pPr>
      <w:r w:rsidRPr="00C0519D">
        <w:rPr>
          <w:rFonts w:ascii="Trebuchet MS" w:hAnsi="Trebuchet MS"/>
          <w:b/>
        </w:rPr>
        <w:t>INFORMACION REQUERIDA POR EL ART. 64, INC. b) DE LA LEY 19</w:t>
      </w:r>
      <w:r w:rsidR="006D6965" w:rsidRPr="00C0519D">
        <w:rPr>
          <w:rFonts w:ascii="Trebuchet MS" w:hAnsi="Trebuchet MS"/>
          <w:b/>
        </w:rPr>
        <w:t>.</w:t>
      </w:r>
      <w:r w:rsidRPr="00C0519D">
        <w:rPr>
          <w:rFonts w:ascii="Trebuchet MS" w:hAnsi="Trebuchet MS"/>
          <w:b/>
        </w:rPr>
        <w:t>550</w:t>
      </w:r>
    </w:p>
    <w:p w14:paraId="17F5D083" w14:textId="364502FC" w:rsidR="005C73E2" w:rsidRPr="00C0519D" w:rsidRDefault="00C75873" w:rsidP="009155C1">
      <w:pPr>
        <w:pStyle w:val="Lilianita"/>
        <w:widowControl w:val="0"/>
        <w:tabs>
          <w:tab w:val="center" w:pos="2019"/>
          <w:tab w:val="center" w:pos="5387"/>
          <w:tab w:val="center" w:pos="8080"/>
          <w:tab w:val="center" w:pos="8364"/>
          <w:tab w:val="center" w:pos="13041"/>
        </w:tabs>
        <w:spacing w:line="180" w:lineRule="atLeast"/>
        <w:ind w:right="-584"/>
        <w:jc w:val="center"/>
        <w:rPr>
          <w:rFonts w:ascii="Trebuchet MS" w:hAnsi="Trebuchet MS"/>
        </w:rPr>
      </w:pPr>
      <w:r w:rsidRPr="00C0519D">
        <w:rPr>
          <w:rFonts w:ascii="Trebuchet MS" w:hAnsi="Trebuchet MS"/>
        </w:rPr>
        <w:t xml:space="preserve">por el </w:t>
      </w:r>
      <w:r w:rsidR="00D7781D" w:rsidRPr="00C0519D">
        <w:rPr>
          <w:rFonts w:ascii="Trebuchet MS" w:hAnsi="Trebuchet MS"/>
        </w:rPr>
        <w:t>período</w:t>
      </w:r>
      <w:r w:rsidR="00E51BF4">
        <w:rPr>
          <w:rFonts w:ascii="Trebuchet MS" w:hAnsi="Trebuchet MS"/>
        </w:rPr>
        <w:t xml:space="preserve"> de </w:t>
      </w:r>
      <w:r w:rsidR="00DF1EE2">
        <w:rPr>
          <w:rFonts w:ascii="Trebuchet MS" w:hAnsi="Trebuchet MS"/>
        </w:rPr>
        <w:t>seis</w:t>
      </w:r>
      <w:r w:rsidR="00E51BF4">
        <w:rPr>
          <w:rFonts w:ascii="Trebuchet MS" w:hAnsi="Trebuchet MS"/>
        </w:rPr>
        <w:t xml:space="preserve"> meses</w:t>
      </w:r>
      <w:r w:rsidR="00D7781D" w:rsidRPr="00C0519D">
        <w:rPr>
          <w:rFonts w:ascii="Trebuchet MS" w:hAnsi="Trebuchet MS"/>
        </w:rPr>
        <w:t xml:space="preserve"> </w:t>
      </w:r>
      <w:r w:rsidRPr="00C0519D">
        <w:rPr>
          <w:rFonts w:ascii="Trebuchet MS" w:hAnsi="Trebuchet MS"/>
        </w:rPr>
        <w:t xml:space="preserve">finalizado el </w:t>
      </w:r>
      <w:r w:rsidR="00725210" w:rsidRPr="00C0519D">
        <w:rPr>
          <w:rFonts w:ascii="Trebuchet MS" w:hAnsi="Trebuchet MS"/>
        </w:rPr>
        <w:t>3</w:t>
      </w:r>
      <w:r w:rsidR="00DF1EE2">
        <w:rPr>
          <w:rFonts w:ascii="Trebuchet MS" w:hAnsi="Trebuchet MS"/>
        </w:rPr>
        <w:t>0</w:t>
      </w:r>
      <w:r w:rsidR="00725210" w:rsidRPr="00C0519D">
        <w:rPr>
          <w:rFonts w:ascii="Trebuchet MS" w:hAnsi="Trebuchet MS"/>
        </w:rPr>
        <w:t xml:space="preserve"> de</w:t>
      </w:r>
      <w:r w:rsidR="00D7781D" w:rsidRPr="00C0519D">
        <w:rPr>
          <w:rFonts w:ascii="Trebuchet MS" w:hAnsi="Trebuchet MS"/>
        </w:rPr>
        <w:t xml:space="preserve"> </w:t>
      </w:r>
      <w:r w:rsidR="00DF1EE2">
        <w:rPr>
          <w:rFonts w:ascii="Trebuchet MS" w:hAnsi="Trebuchet MS"/>
        </w:rPr>
        <w:t>abril</w:t>
      </w:r>
      <w:r w:rsidR="00725210" w:rsidRPr="00C0519D">
        <w:rPr>
          <w:rFonts w:ascii="Trebuchet MS" w:hAnsi="Trebuchet MS"/>
        </w:rPr>
        <w:t xml:space="preserve"> de 201</w:t>
      </w:r>
      <w:r w:rsidR="00D7781D" w:rsidRPr="00C0519D">
        <w:rPr>
          <w:rFonts w:ascii="Trebuchet MS" w:hAnsi="Trebuchet MS"/>
        </w:rPr>
        <w:t>9</w:t>
      </w:r>
      <w:r w:rsidR="00DF1EE2">
        <w:rPr>
          <w:rFonts w:ascii="Trebuchet MS" w:hAnsi="Trebuchet MS"/>
        </w:rPr>
        <w:t xml:space="preserve"> presentado en forma comparativa</w:t>
      </w:r>
      <w:r w:rsidR="00F13AF5" w:rsidRPr="00C0519D">
        <w:rPr>
          <w:rFonts w:ascii="Trebuchet MS" w:hAnsi="Trebuchet MS"/>
        </w:rPr>
        <w:t xml:space="preserve"> </w:t>
      </w:r>
      <w:r w:rsidRPr="00C0519D">
        <w:rPr>
          <w:rFonts w:ascii="Trebuchet MS" w:hAnsi="Trebuchet MS"/>
        </w:rPr>
        <w:t>(en pesos)</w:t>
      </w:r>
      <w:r w:rsidR="00766B25" w:rsidRPr="00C0519D">
        <w:rPr>
          <w:rFonts w:ascii="Trebuchet MS" w:hAnsi="Trebuchet MS"/>
        </w:rPr>
        <w:t xml:space="preserve"> </w:t>
      </w:r>
    </w:p>
    <w:p w14:paraId="4C4CEA16" w14:textId="77777777" w:rsidR="008250B8" w:rsidRPr="00C011CB" w:rsidRDefault="008250B8" w:rsidP="009155C1">
      <w:pPr>
        <w:pStyle w:val="Lilianita"/>
        <w:widowControl w:val="0"/>
        <w:tabs>
          <w:tab w:val="center" w:pos="2019"/>
          <w:tab w:val="center" w:pos="5387"/>
          <w:tab w:val="center" w:pos="8080"/>
          <w:tab w:val="center" w:pos="8364"/>
          <w:tab w:val="center" w:pos="13041"/>
        </w:tabs>
        <w:spacing w:line="180" w:lineRule="atLeast"/>
        <w:ind w:right="-584"/>
        <w:jc w:val="center"/>
        <w:rPr>
          <w:rFonts w:ascii="Trebuchet MS" w:hAnsi="Trebuchet MS"/>
          <w:highlight w:val="yellow"/>
        </w:rPr>
      </w:pPr>
    </w:p>
    <w:p w14:paraId="45B384E1" w14:textId="362EF09B" w:rsidR="00436FAB" w:rsidRPr="00C011CB" w:rsidRDefault="00FC7EEE" w:rsidP="00C0519D">
      <w:pPr>
        <w:tabs>
          <w:tab w:val="clear" w:pos="7920"/>
          <w:tab w:val="clear" w:pos="9720"/>
          <w:tab w:val="left" w:pos="6663"/>
        </w:tabs>
        <w:jc w:val="center"/>
        <w:rPr>
          <w:rFonts w:ascii="Trebuchet MS" w:hAnsi="Trebuchet MS"/>
          <w:highlight w:val="yellow"/>
        </w:rPr>
      </w:pPr>
      <w:r w:rsidRPr="00B263FB">
        <w:rPr>
          <w:rFonts w:ascii="Trebuchet MS" w:hAnsi="Trebuchet MS"/>
        </w:rPr>
        <w:fldChar w:fldCharType="begin"/>
      </w:r>
      <w:r w:rsidRPr="00B263FB">
        <w:rPr>
          <w:rFonts w:ascii="Trebuchet MS" w:hAnsi="Trebuchet MS"/>
        </w:rPr>
        <w:instrText xml:space="preserve"> LINK Excel.Sheet.12 "C:\\Users\\daudicana\\Desktop\\EECC CPSF (mara)\\04_19_Armado Estados Contables SF.xlsx!Anexo II - Gastos!F1C1:F28C8" "" \a \p \* MERGEFORMAT </w:instrText>
      </w:r>
      <w:r w:rsidRPr="00B263FB">
        <w:rPr>
          <w:rFonts w:ascii="Trebuchet MS" w:hAnsi="Trebuchet MS"/>
        </w:rPr>
        <w:fldChar w:fldCharType="separate"/>
      </w:r>
      <w:r w:rsidRPr="00B263FB">
        <w:rPr>
          <w:rFonts w:ascii="Trebuchet MS" w:hAnsi="Trebuchet MS"/>
        </w:rPr>
        <w:object w:dxaOrig="12015" w:dyaOrig="7080" w14:anchorId="1B945CD7">
          <v:shape id="_x0000_i1046" type="#_x0000_t75" style="width:570.15pt;height:312.3pt" o:ole="">
            <v:imagedata r:id="rId46" o:title=""/>
          </v:shape>
        </w:object>
      </w:r>
      <w:r w:rsidRPr="00B263FB">
        <w:rPr>
          <w:rFonts w:ascii="Trebuchet MS" w:hAnsi="Trebuchet MS"/>
        </w:rPr>
        <w:fldChar w:fldCharType="end"/>
      </w:r>
    </w:p>
    <w:p w14:paraId="06052CC9" w14:textId="77777777" w:rsidR="00CB1B36" w:rsidRPr="00C011CB" w:rsidRDefault="00CB1B36" w:rsidP="00CB1B36">
      <w:pPr>
        <w:pStyle w:val="Lilianita"/>
        <w:widowControl w:val="0"/>
        <w:tabs>
          <w:tab w:val="center" w:pos="2019"/>
          <w:tab w:val="center" w:pos="8357"/>
          <w:tab w:val="center" w:pos="13041"/>
        </w:tabs>
        <w:spacing w:line="240" w:lineRule="atLeast"/>
        <w:ind w:right="-586"/>
        <w:rPr>
          <w:rFonts w:ascii="Trebuchet MS" w:hAnsi="Trebuchet MS"/>
          <w:highlight w:val="yellow"/>
        </w:rPr>
      </w:pPr>
    </w:p>
    <w:p w14:paraId="1E1873F3" w14:textId="77777777" w:rsidR="005879AA" w:rsidRPr="00C011CB" w:rsidRDefault="005879AA" w:rsidP="00390F92">
      <w:pPr>
        <w:pStyle w:val="Lilianita"/>
        <w:widowControl w:val="0"/>
        <w:tabs>
          <w:tab w:val="center" w:pos="2019"/>
          <w:tab w:val="center" w:pos="8364"/>
          <w:tab w:val="center" w:pos="13041"/>
        </w:tabs>
        <w:spacing w:line="200" w:lineRule="exact"/>
        <w:ind w:right="-586"/>
        <w:rPr>
          <w:rFonts w:ascii="Trebuchet MS" w:hAnsi="Trebuchet MS"/>
          <w:iCs/>
          <w:highlight w:val="yellow"/>
        </w:rPr>
        <w:sectPr w:rsidR="005879AA" w:rsidRPr="00C011CB" w:rsidSect="00BA4CDB">
          <w:footerReference w:type="default" r:id="rId47"/>
          <w:footnotePr>
            <w:numFmt w:val="lowerRoman"/>
          </w:footnotePr>
          <w:endnotePr>
            <w:numFmt w:val="decimal"/>
          </w:endnotePr>
          <w:pgSz w:w="16840" w:h="11900" w:orient="landscape" w:code="9"/>
          <w:pgMar w:top="567" w:right="1701" w:bottom="312" w:left="1701" w:header="720" w:footer="312" w:gutter="0"/>
          <w:cols w:space="720"/>
        </w:sectPr>
      </w:pPr>
    </w:p>
    <w:p w14:paraId="3F911E00" w14:textId="77777777" w:rsidR="0058434D" w:rsidRPr="00AA22FD" w:rsidRDefault="0058434D" w:rsidP="0058434D">
      <w:pPr>
        <w:pStyle w:val="Textoindependiente"/>
        <w:spacing w:before="20" w:after="220" w:line="240" w:lineRule="atLeast"/>
        <w:rPr>
          <w:rFonts w:ascii="Trebuchet MS" w:hAnsi="Trebuchet MS"/>
          <w:b w:val="0"/>
          <w:sz w:val="20"/>
        </w:rPr>
      </w:pPr>
      <w:r w:rsidRPr="00AA22FD">
        <w:rPr>
          <w:rFonts w:ascii="Trebuchet MS" w:hAnsi="Trebuchet MS"/>
          <w:b w:val="0"/>
          <w:sz w:val="20"/>
        </w:rPr>
        <w:lastRenderedPageBreak/>
        <w:t>INFORME DE LA COMISION FISCALIZADORA</w:t>
      </w:r>
    </w:p>
    <w:p w14:paraId="3D38CA68" w14:textId="77777777" w:rsidR="0058434D" w:rsidRPr="00AA22FD" w:rsidRDefault="0058434D" w:rsidP="0058434D">
      <w:pPr>
        <w:pStyle w:val="Textoindependiente"/>
        <w:spacing w:before="20" w:line="240" w:lineRule="atLeast"/>
        <w:rPr>
          <w:rFonts w:ascii="Trebuchet MS" w:hAnsi="Trebuchet MS"/>
          <w:b w:val="0"/>
          <w:sz w:val="20"/>
        </w:rPr>
      </w:pPr>
      <w:r w:rsidRPr="00AA22FD">
        <w:rPr>
          <w:rFonts w:ascii="Trebuchet MS" w:hAnsi="Trebuchet MS"/>
          <w:b w:val="0"/>
          <w:sz w:val="20"/>
        </w:rPr>
        <w:t>A los señores Accionistas de</w:t>
      </w:r>
    </w:p>
    <w:p w14:paraId="46B9BA8B" w14:textId="77777777" w:rsidR="0058434D" w:rsidRPr="00AA22FD" w:rsidRDefault="0058434D" w:rsidP="0058434D">
      <w:pPr>
        <w:pStyle w:val="Textoindependiente"/>
        <w:spacing w:before="20" w:line="240" w:lineRule="atLeast"/>
        <w:rPr>
          <w:rFonts w:ascii="Trebuchet MS" w:hAnsi="Trebuchet MS"/>
          <w:b w:val="0"/>
          <w:bCs/>
          <w:sz w:val="20"/>
        </w:rPr>
      </w:pPr>
      <w:r w:rsidRPr="00AA22FD">
        <w:rPr>
          <w:rFonts w:ascii="Trebuchet MS" w:hAnsi="Trebuchet MS"/>
          <w:b w:val="0"/>
          <w:bCs/>
          <w:sz w:val="20"/>
        </w:rPr>
        <w:t>Casino Puerto Santa Fe S.A.</w:t>
      </w:r>
    </w:p>
    <w:p w14:paraId="5E363A44" w14:textId="77777777" w:rsidR="0058434D" w:rsidRPr="00AA22FD" w:rsidRDefault="0058434D" w:rsidP="0058434D">
      <w:pPr>
        <w:pStyle w:val="Textoindependiente"/>
        <w:spacing w:before="20" w:line="240" w:lineRule="atLeast"/>
        <w:rPr>
          <w:rFonts w:ascii="Trebuchet MS" w:hAnsi="Trebuchet MS"/>
          <w:b w:val="0"/>
          <w:sz w:val="20"/>
        </w:rPr>
      </w:pPr>
      <w:r w:rsidRPr="00AA22FD">
        <w:rPr>
          <w:rFonts w:ascii="Trebuchet MS" w:hAnsi="Trebuchet MS"/>
          <w:b w:val="0"/>
          <w:sz w:val="20"/>
        </w:rPr>
        <w:t xml:space="preserve">Dique uno, Puerto de Santa Fe - Ciudad de Santa Fe </w:t>
      </w:r>
    </w:p>
    <w:p w14:paraId="61661F63" w14:textId="77777777" w:rsidR="0058434D" w:rsidRPr="00AA22FD" w:rsidRDefault="0058434D" w:rsidP="0058434D">
      <w:pPr>
        <w:spacing w:before="20" w:line="240" w:lineRule="atLeast"/>
        <w:rPr>
          <w:rFonts w:ascii="Trebuchet MS" w:hAnsi="Trebuchet MS"/>
        </w:rPr>
      </w:pPr>
      <w:proofErr w:type="spellStart"/>
      <w:r w:rsidRPr="00AA22FD">
        <w:rPr>
          <w:rFonts w:ascii="Trebuchet MS" w:hAnsi="Trebuchet MS"/>
        </w:rPr>
        <w:t>Pcia</w:t>
      </w:r>
      <w:proofErr w:type="spellEnd"/>
      <w:r w:rsidRPr="00AA22FD">
        <w:rPr>
          <w:rFonts w:ascii="Trebuchet MS" w:hAnsi="Trebuchet MS"/>
        </w:rPr>
        <w:t>. de Santa Fe</w:t>
      </w:r>
    </w:p>
    <w:p w14:paraId="25CF0D41" w14:textId="77777777" w:rsidR="0058434D" w:rsidRPr="00AA22FD" w:rsidRDefault="0058434D" w:rsidP="0058434D">
      <w:pPr>
        <w:spacing w:before="20" w:line="240" w:lineRule="atLeast"/>
        <w:rPr>
          <w:rFonts w:ascii="Trebuchet MS" w:hAnsi="Trebuchet MS"/>
        </w:rPr>
      </w:pPr>
      <w:r w:rsidRPr="00AA22FD">
        <w:rPr>
          <w:rFonts w:ascii="Trebuchet MS" w:hAnsi="Trebuchet MS"/>
        </w:rPr>
        <w:t xml:space="preserve">C.U.I.T. </w:t>
      </w:r>
      <w:proofErr w:type="spellStart"/>
      <w:r w:rsidRPr="00AA22FD">
        <w:rPr>
          <w:rFonts w:ascii="Trebuchet MS" w:hAnsi="Trebuchet MS"/>
        </w:rPr>
        <w:t>N°</w:t>
      </w:r>
      <w:proofErr w:type="spellEnd"/>
      <w:r w:rsidRPr="00AA22FD">
        <w:rPr>
          <w:rFonts w:ascii="Trebuchet MS" w:hAnsi="Trebuchet MS"/>
        </w:rPr>
        <w:t xml:space="preserve"> 30-70975366-1</w:t>
      </w:r>
    </w:p>
    <w:p w14:paraId="133C4CDC" w14:textId="77777777" w:rsidR="0058434D" w:rsidRPr="00AA22FD" w:rsidRDefault="0058434D" w:rsidP="0058434D">
      <w:pPr>
        <w:spacing w:before="20" w:after="220" w:line="240" w:lineRule="atLeast"/>
        <w:rPr>
          <w:rFonts w:ascii="Trebuchet MS" w:hAnsi="Trebuchet MS"/>
        </w:rPr>
      </w:pPr>
    </w:p>
    <w:p w14:paraId="0B5D4A06" w14:textId="77777777" w:rsidR="0058434D" w:rsidRPr="00AA22FD" w:rsidRDefault="0058434D" w:rsidP="0058434D">
      <w:pPr>
        <w:spacing w:before="20" w:after="220" w:line="240" w:lineRule="atLeast"/>
        <w:rPr>
          <w:rFonts w:ascii="Trebuchet MS" w:hAnsi="Trebuchet MS"/>
        </w:rPr>
      </w:pPr>
      <w:r w:rsidRPr="00AA22FD">
        <w:rPr>
          <w:rFonts w:ascii="Trebuchet MS" w:hAnsi="Trebuchet MS"/>
        </w:rPr>
        <w:t>De nuestra consideración:</w:t>
      </w:r>
    </w:p>
    <w:p w14:paraId="14ED8134" w14:textId="77777777" w:rsidR="0058434D" w:rsidRPr="00AA22FD" w:rsidRDefault="0058434D" w:rsidP="0058434D">
      <w:pPr>
        <w:pStyle w:val="KPMG"/>
        <w:tabs>
          <w:tab w:val="right" w:pos="7920"/>
          <w:tab w:val="right" w:pos="9498"/>
        </w:tabs>
        <w:spacing w:before="20" w:after="220" w:line="240" w:lineRule="atLeast"/>
        <w:rPr>
          <w:rFonts w:ascii="Trebuchet MS" w:hAnsi="Trebuchet MS"/>
          <w:b/>
          <w:i/>
          <w:sz w:val="20"/>
        </w:rPr>
      </w:pPr>
      <w:r w:rsidRPr="00AA22FD">
        <w:rPr>
          <w:rFonts w:ascii="Trebuchet MS" w:hAnsi="Trebuchet MS"/>
          <w:b/>
          <w:i/>
          <w:sz w:val="20"/>
        </w:rPr>
        <w:t>Documentos examinados</w:t>
      </w:r>
    </w:p>
    <w:p w14:paraId="76826421" w14:textId="16E17748" w:rsidR="0058434D" w:rsidRPr="00AA22FD" w:rsidRDefault="0058434D" w:rsidP="0058434D">
      <w:pPr>
        <w:spacing w:line="200" w:lineRule="exact"/>
        <w:rPr>
          <w:rFonts w:ascii="Trebuchet MS" w:hAnsi="Trebuchet MS"/>
        </w:rPr>
      </w:pPr>
      <w:r w:rsidRPr="00AA22FD">
        <w:rPr>
          <w:rFonts w:ascii="Trebuchet MS" w:hAnsi="Trebuchet MS"/>
        </w:rPr>
        <w:t>En nuestro carácter de síndicos de Casino Puerto Santa Fe S.A., de acuerdo con lo dispuesto en el inciso 5 del artículo 294 de la Ley General de Sociedades, hemos examinado el estado de situación patrimonial de Casino Puerto Santa Fe S.A. al 3</w:t>
      </w:r>
      <w:r w:rsidR="00AA22FD">
        <w:rPr>
          <w:rFonts w:ascii="Trebuchet MS" w:hAnsi="Trebuchet MS"/>
        </w:rPr>
        <w:t>0</w:t>
      </w:r>
      <w:r w:rsidRPr="00AA22FD">
        <w:rPr>
          <w:rFonts w:ascii="Trebuchet MS" w:hAnsi="Trebuchet MS"/>
        </w:rPr>
        <w:t xml:space="preserve"> de </w:t>
      </w:r>
      <w:r w:rsidR="00AA22FD">
        <w:rPr>
          <w:rFonts w:ascii="Trebuchet MS" w:hAnsi="Trebuchet MS"/>
        </w:rPr>
        <w:t>abril</w:t>
      </w:r>
      <w:r w:rsidRPr="00AA22FD">
        <w:rPr>
          <w:rFonts w:ascii="Trebuchet MS" w:hAnsi="Trebuchet MS"/>
        </w:rPr>
        <w:t xml:space="preserve"> de 2019, los correspondientes estados de resultados</w:t>
      </w:r>
      <w:r w:rsidR="00AA22FD">
        <w:rPr>
          <w:rFonts w:ascii="Trebuchet MS" w:hAnsi="Trebuchet MS"/>
        </w:rPr>
        <w:t>,</w:t>
      </w:r>
      <w:r w:rsidRPr="00AA22FD">
        <w:rPr>
          <w:rFonts w:ascii="Trebuchet MS" w:hAnsi="Trebuchet MS"/>
        </w:rPr>
        <w:t xml:space="preserve"> </w:t>
      </w:r>
      <w:r w:rsidR="00AA22FD" w:rsidRPr="00CD7B24">
        <w:rPr>
          <w:rFonts w:ascii="Trebuchet MS" w:hAnsi="Trebuchet MS"/>
          <w:bCs/>
          <w:lang w:val="es-ES_tradnl" w:eastAsia="es-ES"/>
        </w:rPr>
        <w:t>de evolución del patrimonio neto</w:t>
      </w:r>
      <w:r w:rsidR="00AA22FD">
        <w:rPr>
          <w:rFonts w:ascii="Trebuchet MS" w:hAnsi="Trebuchet MS"/>
          <w:bCs/>
          <w:lang w:val="es-ES_tradnl" w:eastAsia="es-ES"/>
        </w:rPr>
        <w:t xml:space="preserve">, y de </w:t>
      </w:r>
      <w:r w:rsidR="00AA22FD" w:rsidRPr="005B2259">
        <w:rPr>
          <w:rFonts w:ascii="Trebuchet MS" w:hAnsi="Trebuchet MS"/>
        </w:rPr>
        <w:t>de flujo de efectivo</w:t>
      </w:r>
      <w:r w:rsidRPr="00AA22FD">
        <w:rPr>
          <w:rFonts w:ascii="Trebuchet MS" w:hAnsi="Trebuchet MS"/>
        </w:rPr>
        <w:t xml:space="preserve">, las notas 1 a 7 y los anexos </w:t>
      </w:r>
      <w:r w:rsidR="00F732F8">
        <w:rPr>
          <w:rFonts w:ascii="Trebuchet MS" w:hAnsi="Trebuchet MS"/>
        </w:rPr>
        <w:t>I</w:t>
      </w:r>
      <w:r w:rsidRPr="00AA22FD">
        <w:rPr>
          <w:rFonts w:ascii="Trebuchet MS" w:hAnsi="Trebuchet MS"/>
        </w:rPr>
        <w:t xml:space="preserve"> y </w:t>
      </w:r>
      <w:r w:rsidR="00F732F8">
        <w:rPr>
          <w:rFonts w:ascii="Trebuchet MS" w:hAnsi="Trebuchet MS"/>
        </w:rPr>
        <w:t>II</w:t>
      </w:r>
      <w:r w:rsidRPr="00AA22FD">
        <w:rPr>
          <w:rFonts w:ascii="Trebuchet MS" w:hAnsi="Trebuchet MS"/>
        </w:rPr>
        <w:t xml:space="preserve"> por el período finalizado en esa fecha. </w:t>
      </w:r>
    </w:p>
    <w:p w14:paraId="034847B1" w14:textId="77777777" w:rsidR="0058434D" w:rsidRPr="00AA22FD" w:rsidRDefault="0058434D" w:rsidP="0058434D">
      <w:pPr>
        <w:spacing w:line="200" w:lineRule="exact"/>
        <w:rPr>
          <w:rFonts w:ascii="Trebuchet MS" w:hAnsi="Trebuchet MS"/>
        </w:rPr>
      </w:pPr>
    </w:p>
    <w:p w14:paraId="06F314F7" w14:textId="77777777" w:rsidR="0058434D" w:rsidRPr="00AA22FD" w:rsidRDefault="0058434D" w:rsidP="0058434D">
      <w:pPr>
        <w:spacing w:line="200" w:lineRule="exact"/>
        <w:rPr>
          <w:rFonts w:ascii="Trebuchet MS" w:hAnsi="Trebuchet MS"/>
        </w:rPr>
      </w:pPr>
      <w:r w:rsidRPr="00AA22FD">
        <w:rPr>
          <w:rFonts w:ascii="Trebuchet MS" w:hAnsi="Trebuchet MS"/>
        </w:rPr>
        <w:t>Las cifras y otra información correspondientes al ejercicio finalizado el 31 de octubre de 2018 son parte integrante de los estados contables mencionados precedentemente y se las presenta con el propósito de que se interpreten exclusivamente en relación con las cifras y con la información del período intermedio actual.</w:t>
      </w:r>
    </w:p>
    <w:p w14:paraId="3677FC09" w14:textId="77777777" w:rsidR="0058434D" w:rsidRPr="00AA22FD" w:rsidRDefault="0058434D" w:rsidP="0058434D">
      <w:pPr>
        <w:spacing w:before="20" w:after="220" w:line="240" w:lineRule="atLeast"/>
        <w:rPr>
          <w:rFonts w:ascii="Trebuchet MS" w:hAnsi="Trebuchet MS"/>
          <w:i/>
        </w:rPr>
      </w:pPr>
    </w:p>
    <w:p w14:paraId="340CA77F" w14:textId="77777777" w:rsidR="0058434D" w:rsidRPr="00AA22FD" w:rsidRDefault="0058434D" w:rsidP="0058434D">
      <w:pPr>
        <w:spacing w:line="200" w:lineRule="exact"/>
        <w:rPr>
          <w:rFonts w:ascii="Trebuchet MS" w:hAnsi="Trebuchet MS"/>
          <w:i/>
        </w:rPr>
      </w:pPr>
      <w:r w:rsidRPr="00AA22FD">
        <w:rPr>
          <w:rFonts w:ascii="Trebuchet MS" w:hAnsi="Trebuchet MS"/>
          <w:i/>
        </w:rPr>
        <w:t>Responsabilidad de la Dirección en relación con los estados contables</w:t>
      </w:r>
    </w:p>
    <w:p w14:paraId="64829391" w14:textId="77777777" w:rsidR="0058434D" w:rsidRPr="00AA22FD" w:rsidRDefault="0058434D" w:rsidP="0058434D">
      <w:pPr>
        <w:spacing w:line="200" w:lineRule="exact"/>
        <w:rPr>
          <w:rFonts w:ascii="Trebuchet MS" w:hAnsi="Trebuchet MS"/>
          <w:i/>
        </w:rPr>
      </w:pPr>
    </w:p>
    <w:p w14:paraId="0064191E" w14:textId="77777777" w:rsidR="0058434D" w:rsidRPr="00AA22FD" w:rsidRDefault="0058434D" w:rsidP="0058434D">
      <w:pPr>
        <w:spacing w:line="200" w:lineRule="exact"/>
        <w:rPr>
          <w:rFonts w:ascii="Trebuchet MS" w:hAnsi="Trebuchet MS"/>
        </w:rPr>
      </w:pPr>
      <w:r w:rsidRPr="00AA22FD">
        <w:rPr>
          <w:rFonts w:ascii="Trebuchet MS" w:hAnsi="Trebuchet MS"/>
        </w:rPr>
        <w:t>La Dirección es responsable de la preparación y presentación razonable de los estados contables intermedios adjuntos de conformidad con las normas contables vigentes en la Provincia de Santa Fe, República Argentina, y del control interno que la Dirección considere necesario para permitir la preparación de estados contables intermedios libres de incorrecciones significativas.</w:t>
      </w:r>
    </w:p>
    <w:p w14:paraId="1B24358B" w14:textId="77777777" w:rsidR="0058434D" w:rsidRPr="00AA22FD" w:rsidRDefault="0058434D" w:rsidP="0058434D">
      <w:pPr>
        <w:pStyle w:val="KPMG"/>
        <w:tabs>
          <w:tab w:val="right" w:pos="7920"/>
          <w:tab w:val="right" w:pos="9498"/>
        </w:tabs>
        <w:spacing w:before="20" w:after="180" w:line="240" w:lineRule="atLeast"/>
        <w:rPr>
          <w:rFonts w:ascii="Trebuchet MS" w:hAnsi="Trebuchet MS"/>
          <w:i/>
          <w:sz w:val="20"/>
        </w:rPr>
      </w:pPr>
    </w:p>
    <w:p w14:paraId="5726DE54" w14:textId="77777777" w:rsidR="0058434D" w:rsidRPr="00AA22FD" w:rsidRDefault="0058434D" w:rsidP="0058434D">
      <w:pPr>
        <w:pStyle w:val="KPMG"/>
        <w:tabs>
          <w:tab w:val="right" w:pos="7920"/>
          <w:tab w:val="right" w:pos="9498"/>
        </w:tabs>
        <w:spacing w:before="20" w:after="180" w:line="240" w:lineRule="atLeast"/>
        <w:rPr>
          <w:rFonts w:ascii="Trebuchet MS" w:hAnsi="Trebuchet MS"/>
          <w:i/>
          <w:sz w:val="20"/>
        </w:rPr>
      </w:pPr>
      <w:r w:rsidRPr="00AA22FD">
        <w:rPr>
          <w:rFonts w:ascii="Trebuchet MS" w:hAnsi="Trebuchet MS"/>
          <w:i/>
          <w:sz w:val="20"/>
        </w:rPr>
        <w:t>Responsabilidad de la Comisión Fiscalizadora</w:t>
      </w:r>
    </w:p>
    <w:p w14:paraId="092C13A9" w14:textId="77777777" w:rsidR="0058434D" w:rsidRPr="00AA22FD" w:rsidRDefault="0058434D" w:rsidP="0058434D">
      <w:pPr>
        <w:spacing w:line="200" w:lineRule="exact"/>
        <w:rPr>
          <w:rFonts w:ascii="Trebuchet MS" w:hAnsi="Trebuchet MS"/>
        </w:rPr>
      </w:pPr>
      <w:r w:rsidRPr="00AA22FD">
        <w:rPr>
          <w:rFonts w:ascii="Trebuchet MS" w:hAnsi="Trebuchet MS"/>
        </w:rPr>
        <w:t>Nuestra revisión fue realizada de acuerdo con las normas de sindicatura vigentes establecidas en la Resolución Técnica Nro. 15 de la Federación Argentina de Consejos Profesionales de Ciencias Económicas.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7AFAF762" w14:textId="77777777" w:rsidR="0058434D" w:rsidRPr="00AA22FD" w:rsidRDefault="0058434D" w:rsidP="0058434D">
      <w:pPr>
        <w:pStyle w:val="KPMG"/>
        <w:tabs>
          <w:tab w:val="right" w:pos="7920"/>
          <w:tab w:val="right" w:pos="9720"/>
        </w:tabs>
        <w:spacing w:line="220" w:lineRule="exact"/>
        <w:rPr>
          <w:rFonts w:ascii="Trebuchet MS" w:hAnsi="Trebuchet MS"/>
          <w:sz w:val="20"/>
        </w:rPr>
      </w:pPr>
    </w:p>
    <w:p w14:paraId="08F16543" w14:textId="2DC20225" w:rsidR="0058434D" w:rsidRPr="00AA22FD" w:rsidRDefault="0058434D" w:rsidP="0058434D">
      <w:pPr>
        <w:spacing w:line="200" w:lineRule="exact"/>
        <w:rPr>
          <w:rFonts w:ascii="Trebuchet MS" w:hAnsi="Trebuchet MS"/>
        </w:rPr>
      </w:pPr>
      <w:r w:rsidRPr="00AA22FD">
        <w:rPr>
          <w:rFonts w:ascii="Trebuchet MS" w:hAnsi="Trebuchet MS"/>
        </w:rPr>
        <w:t xml:space="preserve">Para realizar nuestra tarea profesional sobre los documentos arriba mencionados, nos hemos basado en la revisión efectuada por la firma BECHER Y ASOCIADOS S.R.L.  en su carácter de auditores externos, quien emitió su informe de fecha </w:t>
      </w:r>
      <w:r w:rsidR="00AA22FD">
        <w:rPr>
          <w:rFonts w:ascii="Trebuchet MS" w:hAnsi="Trebuchet MS"/>
        </w:rPr>
        <w:t xml:space="preserve">7 </w:t>
      </w:r>
      <w:r w:rsidRPr="00AA22FD">
        <w:rPr>
          <w:rFonts w:ascii="Trebuchet MS" w:hAnsi="Trebuchet MS"/>
        </w:rPr>
        <w:t xml:space="preserve">de </w:t>
      </w:r>
      <w:r w:rsidR="00AA22FD">
        <w:rPr>
          <w:rFonts w:ascii="Trebuchet MS" w:hAnsi="Trebuchet MS"/>
        </w:rPr>
        <w:t>junio</w:t>
      </w:r>
      <w:r w:rsidRPr="00AA22FD">
        <w:rPr>
          <w:rFonts w:ascii="Trebuchet MS" w:hAnsi="Trebuchet MS"/>
        </w:rPr>
        <w:t xml:space="preserve"> de 2019 de acuerdo con las normas vigentes en lo referido a encargos de revisión de estados contables de períodos intermedios. Dicha revisión incluyó la verificación de la planificación del trabajo, de la naturaleza, alcance y oportunidad de los procedimientos aplicados y de los resultados de la revisión</w:t>
      </w:r>
      <w:r w:rsidRPr="00AA22FD">
        <w:rPr>
          <w:rFonts w:ascii="Trebuchet MS" w:hAnsi="Trebuchet MS"/>
        </w:rPr>
        <w:tab/>
        <w:t xml:space="preserve"> efectuada por esa firma profesional. La mencionada firma ha llevado a cabo su revisión de los estados contables adjuntos de conformidad con las normas establecidas en la Resolución Técnica </w:t>
      </w:r>
      <w:proofErr w:type="spellStart"/>
      <w:r w:rsidRPr="00AA22FD">
        <w:rPr>
          <w:rFonts w:ascii="Trebuchet MS" w:hAnsi="Trebuchet MS"/>
        </w:rPr>
        <w:t>N°</w:t>
      </w:r>
      <w:proofErr w:type="spellEnd"/>
      <w:r w:rsidRPr="00AA22FD">
        <w:rPr>
          <w:rFonts w:ascii="Trebuchet MS" w:hAnsi="Trebuchet MS"/>
        </w:rPr>
        <w:t xml:space="preserve"> 37 de la Federación Argentina de Consejos Profesionales de Ciencias Económicas. Dichas normas exigen que cumpla los requerimientos de ética.</w:t>
      </w:r>
    </w:p>
    <w:p w14:paraId="2FC67C27" w14:textId="77777777" w:rsidR="0058434D" w:rsidRPr="00AA22FD" w:rsidRDefault="0058434D" w:rsidP="0058434D">
      <w:pPr>
        <w:spacing w:line="200" w:lineRule="exact"/>
        <w:rPr>
          <w:rFonts w:ascii="Trebuchet MS" w:hAnsi="Trebuchet MS"/>
        </w:rPr>
      </w:pPr>
      <w:r w:rsidRPr="00AA22FD">
        <w:rPr>
          <w:rFonts w:ascii="Trebuchet MS" w:hAnsi="Trebuchet MS"/>
        </w:rPr>
        <w:t xml:space="preserve"> </w:t>
      </w:r>
    </w:p>
    <w:p w14:paraId="6C95C293" w14:textId="77777777" w:rsidR="0058434D" w:rsidRPr="00AA22FD" w:rsidRDefault="0058434D" w:rsidP="0058434D">
      <w:pPr>
        <w:spacing w:line="200" w:lineRule="exact"/>
        <w:rPr>
          <w:rFonts w:ascii="Trebuchet MS" w:hAnsi="Trebuchet MS"/>
        </w:rPr>
      </w:pPr>
      <w:r w:rsidRPr="00AA22FD">
        <w:rPr>
          <w:rFonts w:ascii="Trebuchet MS" w:hAnsi="Trebuchet MS"/>
        </w:rPr>
        <w:t>Una revisión consiste principalmente en aplicar procedimientos analíticos y otros procedimientos de revisión sobre la información contable incluida en los estados contables intermedios y en efectuar indagaciones a los responsables de su elaboración. Por lo tanto, no expresamos una opinión sobre los estados contables de períodos intermedios.</w:t>
      </w:r>
    </w:p>
    <w:p w14:paraId="48567C82" w14:textId="77777777" w:rsidR="0058434D" w:rsidRPr="00AA22FD" w:rsidRDefault="0058434D" w:rsidP="0058434D">
      <w:pPr>
        <w:spacing w:line="200" w:lineRule="exact"/>
        <w:rPr>
          <w:rFonts w:ascii="Trebuchet MS" w:hAnsi="Trebuchet MS"/>
        </w:rPr>
      </w:pPr>
    </w:p>
    <w:p w14:paraId="38F371DA" w14:textId="77777777" w:rsidR="0058434D" w:rsidRPr="00AA22FD" w:rsidRDefault="0058434D" w:rsidP="0058434D">
      <w:pPr>
        <w:spacing w:line="200" w:lineRule="exact"/>
        <w:rPr>
          <w:rFonts w:ascii="Trebuchet MS" w:hAnsi="Trebuchet MS"/>
        </w:rPr>
      </w:pPr>
    </w:p>
    <w:p w14:paraId="6E637DE0" w14:textId="77777777" w:rsidR="0058434D" w:rsidRPr="00AA22FD" w:rsidRDefault="0058434D" w:rsidP="0058434D">
      <w:pPr>
        <w:spacing w:line="200" w:lineRule="exact"/>
        <w:rPr>
          <w:rFonts w:ascii="Trebuchet MS" w:hAnsi="Trebuchet MS"/>
        </w:rPr>
      </w:pPr>
      <w:r w:rsidRPr="00AA22FD">
        <w:rPr>
          <w:rFonts w:ascii="Trebuchet MS" w:hAnsi="Trebuchet MS"/>
        </w:rPr>
        <w:lastRenderedPageBreak/>
        <w:t>Dado que no es responsabilidad de la comisión fiscalizadora efectuar un control de gestión, el examen no se extendió a los criterios y decisiones empresarias de las diversas áreas de la Sociedad, cuestiones que son de responsabilidad exclusiva del Directorio.</w:t>
      </w:r>
    </w:p>
    <w:p w14:paraId="79E0F7BA" w14:textId="77777777" w:rsidR="0058434D" w:rsidRPr="00AA22FD" w:rsidRDefault="0058434D" w:rsidP="0058434D">
      <w:pPr>
        <w:spacing w:line="200" w:lineRule="exact"/>
        <w:rPr>
          <w:rFonts w:ascii="Trebuchet MS" w:hAnsi="Trebuchet MS"/>
        </w:rPr>
      </w:pPr>
    </w:p>
    <w:p w14:paraId="468C966D" w14:textId="77777777" w:rsidR="0058434D" w:rsidRPr="00AA22FD" w:rsidRDefault="0058434D" w:rsidP="0058434D">
      <w:pPr>
        <w:pStyle w:val="KPMG"/>
        <w:tabs>
          <w:tab w:val="right" w:pos="7920"/>
          <w:tab w:val="right" w:pos="9720"/>
        </w:tabs>
        <w:spacing w:line="220" w:lineRule="exact"/>
        <w:rPr>
          <w:rFonts w:ascii="Trebuchet MS" w:hAnsi="Trebuchet MS"/>
          <w:sz w:val="20"/>
        </w:rPr>
      </w:pPr>
      <w:r w:rsidRPr="00AA22FD">
        <w:rPr>
          <w:rFonts w:ascii="Trebuchet MS" w:hAnsi="Trebuchet MS"/>
          <w:i/>
          <w:sz w:val="20"/>
        </w:rPr>
        <w:t>Conclusión</w:t>
      </w:r>
    </w:p>
    <w:p w14:paraId="1A73B72E" w14:textId="77777777" w:rsidR="0058434D" w:rsidRPr="00AA22FD" w:rsidRDefault="0058434D" w:rsidP="0058434D">
      <w:pPr>
        <w:pStyle w:val="KPMG"/>
        <w:tabs>
          <w:tab w:val="right" w:pos="7920"/>
          <w:tab w:val="right" w:pos="9720"/>
        </w:tabs>
        <w:spacing w:line="220" w:lineRule="exact"/>
        <w:rPr>
          <w:rFonts w:ascii="Trebuchet MS" w:hAnsi="Trebuchet MS"/>
          <w:sz w:val="20"/>
        </w:rPr>
      </w:pPr>
    </w:p>
    <w:p w14:paraId="6447228C" w14:textId="499C78FA" w:rsidR="0058434D" w:rsidRPr="00AA22FD" w:rsidRDefault="0058434D" w:rsidP="0058434D">
      <w:pPr>
        <w:spacing w:line="200" w:lineRule="exact"/>
        <w:rPr>
          <w:rFonts w:ascii="Trebuchet MS" w:hAnsi="Trebuchet MS"/>
        </w:rPr>
      </w:pPr>
      <w:r w:rsidRPr="00AA22FD">
        <w:rPr>
          <w:rFonts w:ascii="Trebuchet MS" w:hAnsi="Trebuchet MS"/>
        </w:rPr>
        <w:t xml:space="preserve">Como resultado de nuestra revisión y basado en el informe de revisión de fecha </w:t>
      </w:r>
      <w:r w:rsidR="00AA22FD">
        <w:rPr>
          <w:rFonts w:ascii="Trebuchet MS" w:hAnsi="Trebuchet MS"/>
        </w:rPr>
        <w:t>7</w:t>
      </w:r>
      <w:r w:rsidRPr="00AA22FD">
        <w:rPr>
          <w:rFonts w:ascii="Trebuchet MS" w:hAnsi="Trebuchet MS"/>
        </w:rPr>
        <w:t xml:space="preserve"> de </w:t>
      </w:r>
      <w:r w:rsidR="00AA22FD">
        <w:rPr>
          <w:rFonts w:ascii="Trebuchet MS" w:hAnsi="Trebuchet MS"/>
        </w:rPr>
        <w:t>junio</w:t>
      </w:r>
      <w:r w:rsidRPr="00AA22FD">
        <w:rPr>
          <w:rFonts w:ascii="Trebuchet MS" w:hAnsi="Trebuchet MS"/>
        </w:rPr>
        <w:t xml:space="preserve"> de 2019, nada ha llamado nuestra atención que nos hiciera pensar que los estados contables de período intermedio mencionados no presentan razonablemente, en todos sus aspectos significativos, la situación patrimonial y financiera de la Sociedad al 3</w:t>
      </w:r>
      <w:r w:rsidR="00AA22FD">
        <w:rPr>
          <w:rFonts w:ascii="Trebuchet MS" w:hAnsi="Trebuchet MS"/>
        </w:rPr>
        <w:t>0</w:t>
      </w:r>
      <w:r w:rsidRPr="00AA22FD">
        <w:rPr>
          <w:rFonts w:ascii="Trebuchet MS" w:hAnsi="Trebuchet MS"/>
        </w:rPr>
        <w:t xml:space="preserve"> de </w:t>
      </w:r>
      <w:r w:rsidR="00AA22FD">
        <w:rPr>
          <w:rFonts w:ascii="Trebuchet MS" w:hAnsi="Trebuchet MS"/>
        </w:rPr>
        <w:t>abril</w:t>
      </w:r>
      <w:r w:rsidRPr="00AA22FD">
        <w:rPr>
          <w:rFonts w:ascii="Trebuchet MS" w:hAnsi="Trebuchet MS"/>
        </w:rPr>
        <w:t xml:space="preserve"> de 2019, los resultados de las operaciones</w:t>
      </w:r>
      <w:r w:rsidR="009B0BEB">
        <w:rPr>
          <w:rFonts w:ascii="Trebuchet MS" w:hAnsi="Trebuchet MS"/>
        </w:rPr>
        <w:t>,</w:t>
      </w:r>
      <w:r w:rsidRPr="00AA22FD">
        <w:rPr>
          <w:rFonts w:ascii="Trebuchet MS" w:hAnsi="Trebuchet MS"/>
        </w:rPr>
        <w:t xml:space="preserve"> la evolución del patrimonio neto </w:t>
      </w:r>
      <w:r w:rsidR="009B0BEB">
        <w:rPr>
          <w:rFonts w:ascii="Trebuchet MS" w:hAnsi="Trebuchet MS"/>
        </w:rPr>
        <w:t xml:space="preserve">y el flujo de efectivo </w:t>
      </w:r>
      <w:r w:rsidRPr="00AA22FD">
        <w:rPr>
          <w:rFonts w:ascii="Trebuchet MS" w:hAnsi="Trebuchet MS"/>
        </w:rPr>
        <w:t xml:space="preserve">por el período de </w:t>
      </w:r>
      <w:r w:rsidR="009B0BEB">
        <w:rPr>
          <w:rFonts w:ascii="Trebuchet MS" w:hAnsi="Trebuchet MS"/>
        </w:rPr>
        <w:t>seis</w:t>
      </w:r>
      <w:r w:rsidRPr="00AA22FD">
        <w:rPr>
          <w:rFonts w:ascii="Trebuchet MS" w:hAnsi="Trebuchet MS"/>
        </w:rPr>
        <w:t xml:space="preserve"> meses finalizado en esa fecha, de acuerdo con normas contables profesionales vigentes en la Provincia de Santa Fe.</w:t>
      </w:r>
    </w:p>
    <w:p w14:paraId="18052F9A" w14:textId="77777777" w:rsidR="0058434D" w:rsidRPr="00AA22FD" w:rsidRDefault="0058434D" w:rsidP="0058434D">
      <w:pPr>
        <w:spacing w:line="200" w:lineRule="exact"/>
        <w:rPr>
          <w:rFonts w:ascii="Trebuchet MS" w:hAnsi="Trebuchet MS"/>
        </w:rPr>
      </w:pPr>
    </w:p>
    <w:p w14:paraId="19FFD926" w14:textId="77777777" w:rsidR="0058434D" w:rsidRPr="00AA22FD" w:rsidRDefault="0058434D" w:rsidP="0058434D">
      <w:pPr>
        <w:spacing w:line="200" w:lineRule="exact"/>
        <w:rPr>
          <w:rFonts w:ascii="Trebuchet MS" w:hAnsi="Trebuchet MS"/>
        </w:rPr>
      </w:pPr>
    </w:p>
    <w:p w14:paraId="073A551C" w14:textId="77777777" w:rsidR="0058434D" w:rsidRPr="00AA22FD" w:rsidRDefault="0058434D" w:rsidP="0058434D">
      <w:pPr>
        <w:spacing w:before="20" w:after="180" w:line="240" w:lineRule="atLeast"/>
        <w:rPr>
          <w:rFonts w:ascii="Trebuchet MS" w:hAnsi="Trebuchet MS"/>
          <w:b/>
          <w:i/>
        </w:rPr>
      </w:pPr>
      <w:r w:rsidRPr="00AA22FD">
        <w:rPr>
          <w:rFonts w:ascii="Trebuchet MS" w:hAnsi="Trebuchet MS"/>
          <w:b/>
          <w:i/>
        </w:rPr>
        <w:t>Informes sobre otros requerimientos legales y reglamentarios</w:t>
      </w:r>
    </w:p>
    <w:p w14:paraId="63DFBF87" w14:textId="77777777" w:rsidR="0058434D" w:rsidRPr="00AA22FD" w:rsidRDefault="0058434D" w:rsidP="00745390">
      <w:pPr>
        <w:pStyle w:val="Textoindependiente"/>
        <w:numPr>
          <w:ilvl w:val="0"/>
          <w:numId w:val="2"/>
        </w:numPr>
        <w:spacing w:before="20" w:after="180" w:line="240" w:lineRule="atLeast"/>
        <w:ind w:left="283" w:hanging="357"/>
        <w:rPr>
          <w:rFonts w:ascii="Trebuchet MS" w:hAnsi="Trebuchet MS"/>
          <w:sz w:val="20"/>
        </w:rPr>
      </w:pPr>
      <w:r w:rsidRPr="00AA22FD">
        <w:rPr>
          <w:rFonts w:ascii="Trebuchet MS" w:hAnsi="Trebuchet MS"/>
          <w:b w:val="0"/>
          <w:sz w:val="20"/>
        </w:rPr>
        <w:t>los estados contables intermedios adjuntos se encuentran pendientes de transcripción en el libro de Inventario y Balances y surgen de las registraciones del sistema contable de la Sociedad.</w:t>
      </w:r>
    </w:p>
    <w:p w14:paraId="19C38C44" w14:textId="64A11770" w:rsidR="0058434D" w:rsidRPr="00AA22FD" w:rsidRDefault="0058434D" w:rsidP="0058434D">
      <w:pPr>
        <w:spacing w:before="20" w:after="180" w:line="240" w:lineRule="atLeast"/>
        <w:rPr>
          <w:rFonts w:ascii="Trebuchet MS" w:hAnsi="Trebuchet MS"/>
        </w:rPr>
      </w:pPr>
      <w:r w:rsidRPr="00AA22FD">
        <w:rPr>
          <w:rFonts w:ascii="Trebuchet MS" w:hAnsi="Trebuchet MS"/>
        </w:rPr>
        <w:t xml:space="preserve">Ciudad de Santa Fe, </w:t>
      </w:r>
      <w:r w:rsidR="00AA22FD">
        <w:rPr>
          <w:rFonts w:ascii="Trebuchet MS" w:hAnsi="Trebuchet MS"/>
        </w:rPr>
        <w:t>7</w:t>
      </w:r>
      <w:r w:rsidRPr="00AA22FD">
        <w:rPr>
          <w:rFonts w:ascii="Trebuchet MS" w:hAnsi="Trebuchet MS"/>
        </w:rPr>
        <w:t xml:space="preserve"> de </w:t>
      </w:r>
      <w:r w:rsidR="00AA22FD">
        <w:rPr>
          <w:rFonts w:ascii="Trebuchet MS" w:hAnsi="Trebuchet MS"/>
        </w:rPr>
        <w:t>junio</w:t>
      </w:r>
      <w:r w:rsidRPr="00AA22FD">
        <w:rPr>
          <w:rFonts w:ascii="Trebuchet MS" w:hAnsi="Trebuchet MS"/>
        </w:rPr>
        <w:t xml:space="preserve"> de 2019</w:t>
      </w:r>
    </w:p>
    <w:p w14:paraId="7DE8C798" w14:textId="77777777" w:rsidR="0058434D" w:rsidRPr="00AA22FD" w:rsidRDefault="0058434D" w:rsidP="0058434D">
      <w:pPr>
        <w:pStyle w:val="KPMG"/>
        <w:tabs>
          <w:tab w:val="right" w:pos="7920"/>
          <w:tab w:val="right" w:pos="9720"/>
        </w:tabs>
        <w:spacing w:line="200" w:lineRule="exact"/>
        <w:jc w:val="left"/>
        <w:rPr>
          <w:rFonts w:ascii="Trebuchet MS" w:hAnsi="Trebuchet MS"/>
          <w:sz w:val="20"/>
        </w:rPr>
      </w:pPr>
    </w:p>
    <w:p w14:paraId="663E0994" w14:textId="77777777" w:rsidR="0058434D" w:rsidRPr="00AA22FD" w:rsidRDefault="0058434D" w:rsidP="0058434D">
      <w:pPr>
        <w:pStyle w:val="KPMG"/>
        <w:tabs>
          <w:tab w:val="right" w:pos="7920"/>
          <w:tab w:val="right" w:pos="9720"/>
        </w:tabs>
        <w:spacing w:line="200" w:lineRule="exact"/>
        <w:jc w:val="left"/>
        <w:rPr>
          <w:rFonts w:ascii="Trebuchet MS" w:hAnsi="Trebuchet MS"/>
          <w:sz w:val="20"/>
        </w:rPr>
      </w:pPr>
    </w:p>
    <w:p w14:paraId="75025A3D" w14:textId="2D7DB165" w:rsidR="0058434D" w:rsidRPr="00AA22FD" w:rsidRDefault="0058434D" w:rsidP="0058434D">
      <w:pPr>
        <w:tabs>
          <w:tab w:val="center" w:pos="1980"/>
          <w:tab w:val="center" w:pos="7655"/>
          <w:tab w:val="center" w:pos="11340"/>
        </w:tabs>
        <w:rPr>
          <w:rFonts w:ascii="Trebuchet MS" w:hAnsi="Trebuchet MS"/>
        </w:rPr>
      </w:pPr>
      <w:r w:rsidRPr="00AA22FD">
        <w:rPr>
          <w:rFonts w:ascii="Trebuchet MS" w:hAnsi="Trebuchet MS"/>
        </w:rPr>
        <w:tab/>
      </w:r>
    </w:p>
    <w:p w14:paraId="01E52A3F" w14:textId="7F1A42B2" w:rsidR="00BD7878" w:rsidRPr="00AA22FD" w:rsidRDefault="0058434D" w:rsidP="0058434D">
      <w:pPr>
        <w:pStyle w:val="KPMG"/>
        <w:tabs>
          <w:tab w:val="right" w:pos="7920"/>
          <w:tab w:val="right" w:pos="9720"/>
        </w:tabs>
        <w:spacing w:line="220" w:lineRule="exact"/>
        <w:rPr>
          <w:rFonts w:ascii="Trebuchet MS" w:hAnsi="Trebuchet MS"/>
          <w:sz w:val="20"/>
        </w:rPr>
      </w:pPr>
      <w:r w:rsidRPr="00AA22FD">
        <w:rPr>
          <w:rFonts w:ascii="Trebuchet MS" w:hAnsi="Trebuchet MS"/>
        </w:rPr>
        <w:tab/>
      </w:r>
    </w:p>
    <w:p w14:paraId="4F92568D" w14:textId="39E9AAA4" w:rsidR="00DA00D8" w:rsidRPr="00AA22FD" w:rsidRDefault="00DA00D8" w:rsidP="00DA00D8">
      <w:pPr>
        <w:tabs>
          <w:tab w:val="center" w:pos="1980"/>
          <w:tab w:val="center" w:pos="7655"/>
          <w:tab w:val="center" w:pos="11340"/>
        </w:tabs>
        <w:spacing w:line="220" w:lineRule="exact"/>
        <w:rPr>
          <w:rFonts w:ascii="Trebuchet MS" w:hAnsi="Trebuchet MS"/>
        </w:rPr>
      </w:pPr>
      <w:r w:rsidRPr="00AA22FD">
        <w:rPr>
          <w:rFonts w:ascii="Trebuchet MS" w:hAnsi="Trebuchet MS"/>
        </w:rPr>
        <w:tab/>
      </w:r>
      <w:r w:rsidR="00D54C31" w:rsidRPr="00D54C31">
        <w:rPr>
          <w:rFonts w:ascii="Trebuchet MS" w:hAnsi="Trebuchet MS"/>
        </w:rPr>
        <w:t>Guillermo Eumann</w:t>
      </w:r>
      <w:r w:rsidR="007F4FF2" w:rsidRPr="00AA22FD">
        <w:rPr>
          <w:rFonts w:ascii="Trebuchet MS" w:hAnsi="Trebuchet MS"/>
        </w:rPr>
        <w:tab/>
      </w:r>
    </w:p>
    <w:p w14:paraId="3C0F4ABF" w14:textId="77777777" w:rsidR="0000660F" w:rsidRPr="00B40417" w:rsidRDefault="00DA00D8" w:rsidP="0000660F">
      <w:pPr>
        <w:tabs>
          <w:tab w:val="center" w:pos="1980"/>
          <w:tab w:val="center" w:pos="5584"/>
          <w:tab w:val="center" w:pos="7513"/>
          <w:tab w:val="center" w:pos="7655"/>
          <w:tab w:val="center" w:pos="8533"/>
          <w:tab w:val="center" w:pos="11340"/>
        </w:tabs>
        <w:spacing w:line="220" w:lineRule="exact"/>
        <w:rPr>
          <w:rFonts w:ascii="Trebuchet MS" w:hAnsi="Trebuchet MS"/>
        </w:rPr>
      </w:pPr>
      <w:r w:rsidRPr="00AA22FD">
        <w:rPr>
          <w:rFonts w:ascii="Trebuchet MS" w:hAnsi="Trebuchet MS"/>
        </w:rPr>
        <w:tab/>
      </w:r>
      <w:r w:rsidR="0000660F" w:rsidRPr="00AA22FD">
        <w:rPr>
          <w:rFonts w:ascii="Trebuchet MS" w:hAnsi="Trebuchet MS"/>
        </w:rPr>
        <w:t>Síndico - Comisión Fiscalizadora</w:t>
      </w:r>
    </w:p>
    <w:p w14:paraId="31B364F8" w14:textId="77777777" w:rsidR="0000660F" w:rsidRPr="00B40417" w:rsidRDefault="00DA00D8" w:rsidP="002E1C5F">
      <w:pPr>
        <w:pStyle w:val="Lilianita"/>
        <w:widowControl w:val="0"/>
        <w:tabs>
          <w:tab w:val="center" w:pos="2019"/>
          <w:tab w:val="center" w:pos="8357"/>
          <w:tab w:val="center" w:pos="13041"/>
        </w:tabs>
        <w:spacing w:line="200" w:lineRule="exact"/>
        <w:ind w:right="-586"/>
        <w:rPr>
          <w:rFonts w:ascii="Trebuchet MS" w:hAnsi="Trebuchet MS"/>
          <w:iCs/>
        </w:rPr>
      </w:pPr>
      <w:r w:rsidRPr="00B40417">
        <w:rPr>
          <w:rFonts w:ascii="Trebuchet MS" w:hAnsi="Trebuchet MS"/>
        </w:rPr>
        <w:tab/>
      </w:r>
    </w:p>
    <w:p w14:paraId="4A3540EE" w14:textId="77777777" w:rsidR="0000660F" w:rsidRPr="00C011CB" w:rsidRDefault="0000660F" w:rsidP="0000660F">
      <w:pPr>
        <w:tabs>
          <w:tab w:val="center" w:pos="1980"/>
          <w:tab w:val="center" w:pos="5584"/>
          <w:tab w:val="center" w:pos="7513"/>
          <w:tab w:val="center" w:pos="7655"/>
          <w:tab w:val="center" w:pos="8533"/>
          <w:tab w:val="center" w:pos="11340"/>
        </w:tabs>
        <w:spacing w:line="220" w:lineRule="exact"/>
        <w:rPr>
          <w:rFonts w:ascii="Trebuchet MS" w:hAnsi="Trebuchet MS"/>
          <w:highlight w:val="yellow"/>
        </w:rPr>
        <w:sectPr w:rsidR="0000660F" w:rsidRPr="00C011CB" w:rsidSect="00E60C34">
          <w:headerReference w:type="default" r:id="rId48"/>
          <w:footerReference w:type="default" r:id="rId49"/>
          <w:footnotePr>
            <w:numFmt w:val="lowerRoman"/>
          </w:footnotePr>
          <w:endnotePr>
            <w:numFmt w:val="decimal"/>
          </w:endnotePr>
          <w:pgSz w:w="11900" w:h="16840" w:code="9"/>
          <w:pgMar w:top="2552" w:right="992" w:bottom="1418" w:left="1361" w:header="720" w:footer="720" w:gutter="0"/>
          <w:cols w:space="720"/>
          <w:docGrid w:linePitch="272"/>
        </w:sectPr>
      </w:pPr>
    </w:p>
    <w:p w14:paraId="52C8E3BE" w14:textId="77777777" w:rsidR="003952DC" w:rsidRPr="005708D5" w:rsidRDefault="003952DC" w:rsidP="003952DC">
      <w:pPr>
        <w:spacing w:line="240" w:lineRule="exact"/>
        <w:jc w:val="center"/>
        <w:rPr>
          <w:rFonts w:ascii="Trebuchet MS" w:hAnsi="Trebuchet MS"/>
          <w:b/>
          <w:u w:val="single"/>
        </w:rPr>
      </w:pPr>
      <w:r w:rsidRPr="005708D5">
        <w:rPr>
          <w:rFonts w:ascii="Trebuchet MS" w:hAnsi="Trebuchet MS"/>
          <w:b/>
          <w:u w:val="single"/>
        </w:rPr>
        <w:lastRenderedPageBreak/>
        <w:t>RATIFICACION DE FIRMAS LITOGRAFIADAS</w:t>
      </w:r>
    </w:p>
    <w:p w14:paraId="2F637D2C" w14:textId="77777777" w:rsidR="00FB31A4" w:rsidRPr="00C011CB" w:rsidRDefault="00FB31A4" w:rsidP="0066258D">
      <w:pPr>
        <w:tabs>
          <w:tab w:val="clear" w:pos="7920"/>
          <w:tab w:val="clear" w:pos="9720"/>
          <w:tab w:val="center" w:pos="1418"/>
          <w:tab w:val="center" w:pos="1740"/>
          <w:tab w:val="center" w:pos="5812"/>
          <w:tab w:val="center" w:pos="8364"/>
        </w:tabs>
        <w:spacing w:line="200" w:lineRule="exact"/>
        <w:ind w:right="-586"/>
        <w:rPr>
          <w:rFonts w:ascii="Trebuchet MS" w:hAnsi="Trebuchet MS"/>
        </w:rPr>
      </w:pPr>
    </w:p>
    <w:p w14:paraId="16C5BB48" w14:textId="77777777" w:rsidR="00FB31A4" w:rsidRPr="00C011CB" w:rsidRDefault="00FB31A4" w:rsidP="0066258D">
      <w:pPr>
        <w:tabs>
          <w:tab w:val="clear" w:pos="7920"/>
          <w:tab w:val="clear" w:pos="9720"/>
          <w:tab w:val="center" w:pos="1418"/>
          <w:tab w:val="center" w:pos="1740"/>
          <w:tab w:val="center" w:pos="5812"/>
          <w:tab w:val="center" w:pos="8364"/>
        </w:tabs>
        <w:spacing w:line="200" w:lineRule="exact"/>
        <w:ind w:right="-586"/>
        <w:rPr>
          <w:rFonts w:ascii="Trebuchet MS" w:hAnsi="Trebuchet MS"/>
        </w:rPr>
      </w:pPr>
    </w:p>
    <w:p w14:paraId="3AAE78C5" w14:textId="0BD8F8D2" w:rsidR="00DD2327" w:rsidRPr="003952DC" w:rsidRDefault="0020635A" w:rsidP="003952DC">
      <w:pPr>
        <w:pStyle w:val="Textoindependiente"/>
        <w:rPr>
          <w:rFonts w:ascii="Trebuchet MS" w:hAnsi="Trebuchet MS"/>
          <w:b w:val="0"/>
          <w:snapToGrid w:val="0"/>
          <w:sz w:val="20"/>
          <w:lang w:val="es-ES_tradnl" w:eastAsia="es-ES"/>
        </w:rPr>
      </w:pPr>
      <w:r w:rsidRPr="003952DC">
        <w:rPr>
          <w:rFonts w:ascii="Trebuchet MS" w:hAnsi="Trebuchet MS"/>
          <w:b w:val="0"/>
          <w:snapToGrid w:val="0"/>
          <w:sz w:val="20"/>
          <w:lang w:val="es-ES_tradnl" w:eastAsia="es-ES"/>
        </w:rPr>
        <w:t>Por la presente ratificamos las firmas que impresas obran en las fojas que anteceden, cuyo contenido también se ratifica y que reemplazan a las correspondientes firmas ológrafas, que han sido debidamente estampadas en los originales de los estados de situa</w:t>
      </w:r>
      <w:r w:rsidR="009952F3" w:rsidRPr="003952DC">
        <w:rPr>
          <w:rFonts w:ascii="Trebuchet MS" w:hAnsi="Trebuchet MS"/>
          <w:b w:val="0"/>
          <w:snapToGrid w:val="0"/>
          <w:sz w:val="20"/>
          <w:lang w:val="es-ES_tradnl" w:eastAsia="es-ES"/>
        </w:rPr>
        <w:t>ción patrimonial, de resultados</w:t>
      </w:r>
      <w:r w:rsidR="00AF7D9B">
        <w:rPr>
          <w:rFonts w:ascii="Trebuchet MS" w:hAnsi="Trebuchet MS"/>
          <w:b w:val="0"/>
          <w:snapToGrid w:val="0"/>
          <w:sz w:val="20"/>
          <w:lang w:val="es-ES_tradnl" w:eastAsia="es-ES"/>
        </w:rPr>
        <w:t xml:space="preserve">, </w:t>
      </w:r>
      <w:r w:rsidRPr="003952DC">
        <w:rPr>
          <w:rFonts w:ascii="Trebuchet MS" w:hAnsi="Trebuchet MS"/>
          <w:b w:val="0"/>
          <w:snapToGrid w:val="0"/>
          <w:sz w:val="20"/>
          <w:lang w:val="es-ES_tradnl" w:eastAsia="es-ES"/>
        </w:rPr>
        <w:t>de evolución del patrimonio neto</w:t>
      </w:r>
      <w:r w:rsidR="00AF7D9B">
        <w:rPr>
          <w:rFonts w:ascii="Trebuchet MS" w:hAnsi="Trebuchet MS"/>
          <w:b w:val="0"/>
          <w:snapToGrid w:val="0"/>
          <w:sz w:val="20"/>
          <w:lang w:val="es-ES_tradnl" w:eastAsia="es-ES"/>
        </w:rPr>
        <w:t xml:space="preserve"> y de flujo de efectivo</w:t>
      </w:r>
      <w:r w:rsidR="009952F3" w:rsidRPr="003952DC">
        <w:rPr>
          <w:rFonts w:ascii="Trebuchet MS" w:hAnsi="Trebuchet MS"/>
          <w:b w:val="0"/>
          <w:snapToGrid w:val="0"/>
          <w:sz w:val="20"/>
          <w:lang w:val="es-ES_tradnl" w:eastAsia="es-ES"/>
        </w:rPr>
        <w:t xml:space="preserve">, las notas 1 a </w:t>
      </w:r>
      <w:r w:rsidR="003952DC">
        <w:rPr>
          <w:rFonts w:ascii="Trebuchet MS" w:hAnsi="Trebuchet MS"/>
          <w:b w:val="0"/>
          <w:snapToGrid w:val="0"/>
          <w:sz w:val="20"/>
          <w:lang w:val="es-ES_tradnl" w:eastAsia="es-ES"/>
        </w:rPr>
        <w:t>7</w:t>
      </w:r>
      <w:r w:rsidR="009952F3" w:rsidRPr="003952DC">
        <w:rPr>
          <w:rFonts w:ascii="Trebuchet MS" w:hAnsi="Trebuchet MS"/>
          <w:b w:val="0"/>
          <w:snapToGrid w:val="0"/>
          <w:sz w:val="20"/>
          <w:lang w:val="es-ES_tradnl" w:eastAsia="es-ES"/>
        </w:rPr>
        <w:t xml:space="preserve"> y los anexos </w:t>
      </w:r>
      <w:r w:rsidR="003952DC">
        <w:rPr>
          <w:rFonts w:ascii="Trebuchet MS" w:hAnsi="Trebuchet MS"/>
          <w:b w:val="0"/>
          <w:snapToGrid w:val="0"/>
          <w:sz w:val="20"/>
          <w:lang w:val="es-ES_tradnl" w:eastAsia="es-ES"/>
        </w:rPr>
        <w:t>I</w:t>
      </w:r>
      <w:r w:rsidR="009952F3" w:rsidRPr="003952DC">
        <w:rPr>
          <w:rFonts w:ascii="Trebuchet MS" w:hAnsi="Trebuchet MS"/>
          <w:b w:val="0"/>
          <w:snapToGrid w:val="0"/>
          <w:sz w:val="20"/>
          <w:lang w:val="es-ES_tradnl" w:eastAsia="es-ES"/>
        </w:rPr>
        <w:t xml:space="preserve"> y</w:t>
      </w:r>
      <w:r w:rsidRPr="003952DC">
        <w:rPr>
          <w:rFonts w:ascii="Trebuchet MS" w:hAnsi="Trebuchet MS"/>
          <w:b w:val="0"/>
          <w:snapToGrid w:val="0"/>
          <w:sz w:val="20"/>
          <w:lang w:val="es-ES_tradnl" w:eastAsia="es-ES"/>
        </w:rPr>
        <w:t xml:space="preserve"> </w:t>
      </w:r>
      <w:r w:rsidR="003952DC">
        <w:rPr>
          <w:rFonts w:ascii="Trebuchet MS" w:hAnsi="Trebuchet MS"/>
          <w:b w:val="0"/>
          <w:snapToGrid w:val="0"/>
          <w:sz w:val="20"/>
          <w:lang w:val="es-ES_tradnl" w:eastAsia="es-ES"/>
        </w:rPr>
        <w:t>II</w:t>
      </w:r>
      <w:r w:rsidRPr="003952DC">
        <w:rPr>
          <w:rFonts w:ascii="Trebuchet MS" w:hAnsi="Trebuchet MS"/>
          <w:b w:val="0"/>
          <w:snapToGrid w:val="0"/>
          <w:sz w:val="20"/>
          <w:lang w:val="es-ES_tradnl" w:eastAsia="es-ES"/>
        </w:rPr>
        <w:t xml:space="preserve"> al 3</w:t>
      </w:r>
      <w:r w:rsidR="003952DC">
        <w:rPr>
          <w:rFonts w:ascii="Trebuchet MS" w:hAnsi="Trebuchet MS"/>
          <w:b w:val="0"/>
          <w:snapToGrid w:val="0"/>
          <w:sz w:val="20"/>
          <w:lang w:val="es-ES_tradnl" w:eastAsia="es-ES"/>
        </w:rPr>
        <w:t>0</w:t>
      </w:r>
      <w:r w:rsidRPr="003952DC">
        <w:rPr>
          <w:rFonts w:ascii="Trebuchet MS" w:hAnsi="Trebuchet MS"/>
          <w:b w:val="0"/>
          <w:snapToGrid w:val="0"/>
          <w:sz w:val="20"/>
          <w:lang w:val="es-ES_tradnl" w:eastAsia="es-ES"/>
        </w:rPr>
        <w:t xml:space="preserve"> de </w:t>
      </w:r>
      <w:r w:rsidR="003952DC">
        <w:rPr>
          <w:rFonts w:ascii="Trebuchet MS" w:hAnsi="Trebuchet MS"/>
          <w:b w:val="0"/>
          <w:snapToGrid w:val="0"/>
          <w:sz w:val="20"/>
          <w:lang w:val="es-ES_tradnl" w:eastAsia="es-ES"/>
        </w:rPr>
        <w:t>abril</w:t>
      </w:r>
      <w:r w:rsidRPr="003952DC">
        <w:rPr>
          <w:rFonts w:ascii="Trebuchet MS" w:hAnsi="Trebuchet MS"/>
          <w:b w:val="0"/>
          <w:snapToGrid w:val="0"/>
          <w:sz w:val="20"/>
          <w:lang w:val="es-ES_tradnl" w:eastAsia="es-ES"/>
        </w:rPr>
        <w:t xml:space="preserve"> de 2019 </w:t>
      </w:r>
      <w:r w:rsidR="00DD2327" w:rsidRPr="003952DC">
        <w:rPr>
          <w:rFonts w:ascii="Trebuchet MS" w:hAnsi="Trebuchet MS"/>
          <w:b w:val="0"/>
          <w:snapToGrid w:val="0"/>
          <w:sz w:val="20"/>
          <w:lang w:val="es-ES_tradnl" w:eastAsia="es-ES"/>
        </w:rPr>
        <w:t xml:space="preserve">de CASINO </w:t>
      </w:r>
      <w:r w:rsidR="008D55CB">
        <w:rPr>
          <w:rFonts w:ascii="Trebuchet MS" w:hAnsi="Trebuchet MS"/>
          <w:b w:val="0"/>
          <w:snapToGrid w:val="0"/>
          <w:sz w:val="20"/>
          <w:lang w:val="es-ES_tradnl" w:eastAsia="es-ES"/>
        </w:rPr>
        <w:t>PUERTO SANTA FE</w:t>
      </w:r>
      <w:r w:rsidR="00DD2327" w:rsidRPr="003952DC">
        <w:rPr>
          <w:rFonts w:ascii="Trebuchet MS" w:hAnsi="Trebuchet MS"/>
          <w:b w:val="0"/>
          <w:snapToGrid w:val="0"/>
          <w:sz w:val="20"/>
          <w:lang w:val="es-ES_tradnl" w:eastAsia="es-ES"/>
        </w:rPr>
        <w:t xml:space="preserve"> S.A.</w:t>
      </w:r>
    </w:p>
    <w:p w14:paraId="525BFF92" w14:textId="77777777" w:rsidR="003A7C42" w:rsidRPr="00C011CB" w:rsidRDefault="003A7C42" w:rsidP="0066258D">
      <w:pPr>
        <w:tabs>
          <w:tab w:val="clear" w:pos="7920"/>
          <w:tab w:val="clear" w:pos="9720"/>
          <w:tab w:val="center" w:pos="1418"/>
          <w:tab w:val="center" w:pos="1740"/>
          <w:tab w:val="center" w:pos="5812"/>
          <w:tab w:val="center" w:pos="8364"/>
        </w:tabs>
        <w:spacing w:line="200" w:lineRule="exact"/>
        <w:ind w:right="-584"/>
        <w:rPr>
          <w:rFonts w:ascii="Trebuchet MS" w:hAnsi="Trebuchet MS"/>
          <w:highlight w:val="yellow"/>
        </w:rPr>
      </w:pPr>
    </w:p>
    <w:p w14:paraId="2E68745C" w14:textId="77777777" w:rsidR="003A7C42" w:rsidRPr="00C011CB" w:rsidRDefault="003A7C42" w:rsidP="0066258D">
      <w:pPr>
        <w:tabs>
          <w:tab w:val="clear" w:pos="7920"/>
          <w:tab w:val="clear" w:pos="9720"/>
          <w:tab w:val="center" w:pos="1418"/>
          <w:tab w:val="center" w:pos="1740"/>
          <w:tab w:val="center" w:pos="5812"/>
          <w:tab w:val="center" w:pos="8364"/>
        </w:tabs>
        <w:spacing w:line="200" w:lineRule="exact"/>
        <w:ind w:right="-586"/>
        <w:rPr>
          <w:rFonts w:ascii="Trebuchet MS" w:hAnsi="Trebuchet MS"/>
          <w:highlight w:val="yellow"/>
        </w:rPr>
      </w:pPr>
    </w:p>
    <w:p w14:paraId="76FA8D8A" w14:textId="77777777" w:rsidR="00BA276E" w:rsidRPr="00C011CB" w:rsidRDefault="00BA276E" w:rsidP="0066258D">
      <w:pPr>
        <w:tabs>
          <w:tab w:val="clear" w:pos="7920"/>
          <w:tab w:val="clear" w:pos="9720"/>
          <w:tab w:val="center" w:pos="1418"/>
          <w:tab w:val="center" w:pos="1740"/>
          <w:tab w:val="center" w:pos="5812"/>
          <w:tab w:val="center" w:pos="8364"/>
        </w:tabs>
        <w:spacing w:line="200" w:lineRule="exact"/>
        <w:ind w:right="-586"/>
        <w:rPr>
          <w:rFonts w:ascii="Trebuchet MS" w:hAnsi="Trebuchet MS"/>
          <w:highlight w:val="yellow"/>
        </w:rPr>
      </w:pPr>
    </w:p>
    <w:p w14:paraId="0514F14E" w14:textId="77777777" w:rsidR="00BA276E" w:rsidRPr="00C011CB" w:rsidRDefault="00BA276E" w:rsidP="0066258D">
      <w:pPr>
        <w:tabs>
          <w:tab w:val="clear" w:pos="7920"/>
          <w:tab w:val="clear" w:pos="9720"/>
          <w:tab w:val="center" w:pos="1418"/>
          <w:tab w:val="center" w:pos="1740"/>
          <w:tab w:val="center" w:pos="5812"/>
          <w:tab w:val="center" w:pos="8364"/>
        </w:tabs>
        <w:spacing w:line="200" w:lineRule="exact"/>
        <w:ind w:right="-586"/>
        <w:rPr>
          <w:rFonts w:ascii="Trebuchet MS" w:hAnsi="Trebuchet MS"/>
          <w:highlight w:val="yellow"/>
        </w:rPr>
      </w:pPr>
    </w:p>
    <w:p w14:paraId="7E6CF7F3" w14:textId="35330F65" w:rsidR="00BA276E" w:rsidRPr="00C011CB" w:rsidRDefault="00745390" w:rsidP="00723079">
      <w:pPr>
        <w:tabs>
          <w:tab w:val="clear" w:pos="7920"/>
          <w:tab w:val="clear" w:pos="9720"/>
          <w:tab w:val="center" w:pos="1418"/>
          <w:tab w:val="center" w:pos="1740"/>
          <w:tab w:val="center" w:pos="5812"/>
          <w:tab w:val="center" w:pos="8364"/>
        </w:tabs>
        <w:spacing w:line="200" w:lineRule="exact"/>
        <w:ind w:left="426" w:right="-586"/>
        <w:rPr>
          <w:rFonts w:ascii="Trebuchet MS" w:hAnsi="Trebuchet MS"/>
        </w:rPr>
      </w:pPr>
      <w:r>
        <w:rPr>
          <w:rFonts w:ascii="Trebuchet MS" w:hAnsi="Trebuchet MS"/>
          <w:noProof/>
        </w:rPr>
        <w:object w:dxaOrig="1440" w:dyaOrig="1440" w14:anchorId="4647BD93">
          <v:shape id="_x0000_s1080" type="#_x0000_t75" style="position:absolute;left:0;text-align:left;margin-left:-49.95pt;margin-top:18.7pt;width:523.25pt;height:77.85pt;z-index:251679744;mso-position-horizontal-relative:text;mso-position-vertical-relative:text">
            <v:imagedata r:id="rId50" o:title=""/>
          </v:shape>
          <o:OLEObject Type="Link" ProgID="Excel.Sheet.8" ShapeID="_x0000_s1080" DrawAspect="Content" r:id="rId51" UpdateMode="Always">
            <o:LinkType>EnhancedMetaFile</o:LinkType>
            <o:LockedField>false</o:LockedField>
          </o:OLEObject>
        </w:object>
      </w:r>
    </w:p>
    <w:p w14:paraId="3979212D" w14:textId="772F7C32" w:rsidR="003E7298" w:rsidRDefault="003E7298">
      <w:pPr>
        <w:tabs>
          <w:tab w:val="clear" w:pos="7920"/>
          <w:tab w:val="clear" w:pos="9720"/>
        </w:tabs>
        <w:jc w:val="left"/>
        <w:rPr>
          <w:rFonts w:ascii="Trebuchet MS" w:hAnsi="Trebuchet MS"/>
          <w:highlight w:val="yellow"/>
        </w:rPr>
      </w:pPr>
      <w:r>
        <w:rPr>
          <w:rFonts w:ascii="Trebuchet MS" w:hAnsi="Trebuchet MS"/>
          <w:highlight w:val="yellow"/>
        </w:rPr>
        <w:br w:type="page"/>
      </w:r>
    </w:p>
    <w:p w14:paraId="3CFEC971" w14:textId="77777777" w:rsidR="003E7298" w:rsidRPr="003E7298" w:rsidRDefault="003E7298" w:rsidP="003E7298">
      <w:pPr>
        <w:widowControl w:val="0"/>
        <w:tabs>
          <w:tab w:val="clear" w:pos="7920"/>
          <w:tab w:val="clear" w:pos="9720"/>
        </w:tabs>
        <w:autoSpaceDE w:val="0"/>
        <w:autoSpaceDN w:val="0"/>
        <w:adjustRightInd w:val="0"/>
        <w:spacing w:line="240" w:lineRule="atLeast"/>
        <w:rPr>
          <w:rFonts w:ascii="Trebuchet MS" w:hAnsi="Trebuchet MS"/>
          <w:b/>
          <w:color w:val="000000"/>
          <w:lang w:eastAsia="es-AR"/>
        </w:rPr>
      </w:pPr>
      <w:r w:rsidRPr="003E7298">
        <w:rPr>
          <w:rFonts w:ascii="Trebuchet MS" w:hAnsi="Trebuchet MS"/>
          <w:b/>
          <w:color w:val="000000"/>
          <w:lang w:eastAsia="es-AR"/>
        </w:rPr>
        <w:lastRenderedPageBreak/>
        <w:t>INFORME ESPECIAL DE CONTADORES PÚBLICOS INDEPENDIENTES SOBRE RECONCILIACIÓN DEL RESULTADO Y PATRIMONIO NETO ENTRE LAS NORMAS CONTABLES PROFESIONALES ARGENTINAS Y EL MARCO DE INFORMACIÓN CONTABLE ESTABLECIDO POR LA COMISIÓN NACIONAL DE VALORES</w:t>
      </w:r>
    </w:p>
    <w:p w14:paraId="1582D90F" w14:textId="77777777" w:rsidR="003E7298" w:rsidRPr="003E7298" w:rsidRDefault="003E7298" w:rsidP="003E7298">
      <w:pPr>
        <w:tabs>
          <w:tab w:val="clear" w:pos="7920"/>
          <w:tab w:val="clear" w:pos="9720"/>
        </w:tabs>
        <w:jc w:val="left"/>
        <w:rPr>
          <w:rFonts w:ascii="Trebuchet MS" w:hAnsi="Trebuchet MS"/>
          <w:lang w:eastAsia="es-AR"/>
        </w:rPr>
      </w:pPr>
    </w:p>
    <w:p w14:paraId="57CDC23B" w14:textId="77777777" w:rsidR="003E7298" w:rsidRPr="003E7298" w:rsidRDefault="003E7298" w:rsidP="003E7298">
      <w:pPr>
        <w:tabs>
          <w:tab w:val="clear" w:pos="7920"/>
          <w:tab w:val="clear" w:pos="9720"/>
        </w:tabs>
        <w:spacing w:line="240" w:lineRule="atLeast"/>
        <w:jc w:val="left"/>
        <w:rPr>
          <w:rFonts w:ascii="Trebuchet MS" w:hAnsi="Trebuchet MS"/>
        </w:rPr>
      </w:pPr>
      <w:r w:rsidRPr="003E7298">
        <w:rPr>
          <w:rFonts w:ascii="Trebuchet MS" w:hAnsi="Trebuchet MS"/>
        </w:rPr>
        <w:t xml:space="preserve">Señores </w:t>
      </w:r>
      <w:proofErr w:type="gramStart"/>
      <w:r w:rsidRPr="003E7298">
        <w:rPr>
          <w:rFonts w:ascii="Trebuchet MS" w:hAnsi="Trebuchet MS"/>
        </w:rPr>
        <w:t>Presidente</w:t>
      </w:r>
      <w:proofErr w:type="gramEnd"/>
      <w:r w:rsidRPr="003E7298">
        <w:rPr>
          <w:rFonts w:ascii="Trebuchet MS" w:hAnsi="Trebuchet MS"/>
        </w:rPr>
        <w:t xml:space="preserve"> y Directores de</w:t>
      </w:r>
    </w:p>
    <w:p w14:paraId="0BA12A9A" w14:textId="77777777" w:rsidR="003E7298" w:rsidRPr="003E7298" w:rsidRDefault="003E7298" w:rsidP="003E7298">
      <w:pPr>
        <w:tabs>
          <w:tab w:val="clear" w:pos="7920"/>
          <w:tab w:val="clear" w:pos="9720"/>
        </w:tabs>
        <w:spacing w:line="240" w:lineRule="atLeast"/>
        <w:jc w:val="left"/>
        <w:rPr>
          <w:rFonts w:ascii="Trebuchet MS" w:hAnsi="Trebuchet MS"/>
        </w:rPr>
      </w:pPr>
      <w:r w:rsidRPr="003E7298">
        <w:rPr>
          <w:rFonts w:ascii="Trebuchet MS" w:hAnsi="Trebuchet MS"/>
          <w:b/>
        </w:rPr>
        <w:t>CASINO PUERTO SANTA FE S.A.</w:t>
      </w:r>
    </w:p>
    <w:p w14:paraId="40EC0F44" w14:textId="77777777" w:rsidR="003E7298" w:rsidRPr="003E7298" w:rsidRDefault="003E7298" w:rsidP="003E7298">
      <w:pPr>
        <w:tabs>
          <w:tab w:val="clear" w:pos="7920"/>
          <w:tab w:val="clear" w:pos="9720"/>
        </w:tabs>
        <w:spacing w:line="240" w:lineRule="atLeast"/>
        <w:jc w:val="left"/>
        <w:rPr>
          <w:rFonts w:ascii="Trebuchet MS" w:hAnsi="Trebuchet MS"/>
        </w:rPr>
      </w:pPr>
      <w:r w:rsidRPr="003E7298">
        <w:rPr>
          <w:rFonts w:ascii="Trebuchet MS" w:hAnsi="Trebuchet MS"/>
        </w:rPr>
        <w:t>Domicilio legal: Dique I, Puerto de Santa Fe - Ciudad de Santa Fe</w:t>
      </w:r>
    </w:p>
    <w:p w14:paraId="3B127BD2" w14:textId="77777777" w:rsidR="003E7298" w:rsidRPr="003E7298" w:rsidRDefault="003E7298" w:rsidP="003E7298">
      <w:pPr>
        <w:tabs>
          <w:tab w:val="clear" w:pos="7920"/>
          <w:tab w:val="clear" w:pos="9720"/>
        </w:tabs>
        <w:spacing w:line="240" w:lineRule="atLeast"/>
        <w:jc w:val="left"/>
        <w:rPr>
          <w:rFonts w:ascii="Trebuchet MS" w:hAnsi="Trebuchet MS"/>
          <w:lang w:val="pt-BR"/>
        </w:rPr>
      </w:pPr>
      <w:proofErr w:type="spellStart"/>
      <w:r w:rsidRPr="003E7298">
        <w:rPr>
          <w:rFonts w:ascii="Trebuchet MS" w:hAnsi="Trebuchet MS"/>
          <w:lang w:val="pt-BR"/>
        </w:rPr>
        <w:t>Pcia</w:t>
      </w:r>
      <w:proofErr w:type="spellEnd"/>
      <w:r w:rsidRPr="003E7298">
        <w:rPr>
          <w:rFonts w:ascii="Trebuchet MS" w:hAnsi="Trebuchet MS"/>
          <w:lang w:val="pt-BR"/>
        </w:rPr>
        <w:t xml:space="preserve">. de Santa Fe </w:t>
      </w:r>
    </w:p>
    <w:p w14:paraId="4F24F224" w14:textId="77777777" w:rsidR="003E7298" w:rsidRPr="003E7298" w:rsidRDefault="003E7298" w:rsidP="003E7298">
      <w:pPr>
        <w:tabs>
          <w:tab w:val="clear" w:pos="7920"/>
          <w:tab w:val="clear" w:pos="9720"/>
        </w:tabs>
        <w:spacing w:line="240" w:lineRule="atLeast"/>
        <w:jc w:val="left"/>
        <w:rPr>
          <w:rFonts w:ascii="Trebuchet MS" w:hAnsi="Trebuchet MS"/>
        </w:rPr>
      </w:pPr>
      <w:r w:rsidRPr="003E7298">
        <w:rPr>
          <w:rFonts w:ascii="Trebuchet MS" w:hAnsi="Trebuchet MS"/>
          <w:lang w:val="pt-BR"/>
        </w:rPr>
        <w:t>C.U.I.T. N°: 30-70975366-1</w:t>
      </w:r>
    </w:p>
    <w:p w14:paraId="576A3A86" w14:textId="77777777" w:rsidR="003E7298" w:rsidRPr="003E7298" w:rsidRDefault="003E7298" w:rsidP="003E7298">
      <w:pPr>
        <w:tabs>
          <w:tab w:val="clear" w:pos="7920"/>
          <w:tab w:val="clear" w:pos="9720"/>
        </w:tabs>
        <w:spacing w:line="240" w:lineRule="atLeast"/>
        <w:jc w:val="left"/>
        <w:rPr>
          <w:rFonts w:ascii="Trebuchet MS" w:hAnsi="Trebuchet MS"/>
        </w:rPr>
      </w:pPr>
    </w:p>
    <w:p w14:paraId="215412A7"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A su pedido y a efectos de su presentación ante Boldt S.A. emitimos el presente informe especial sobre la información detallada en el apartado siguiente.</w:t>
      </w:r>
    </w:p>
    <w:p w14:paraId="315C60B1" w14:textId="77777777" w:rsidR="003E7298" w:rsidRPr="003E7298" w:rsidRDefault="003E7298" w:rsidP="003E7298">
      <w:pPr>
        <w:keepNext/>
        <w:widowControl w:val="0"/>
        <w:tabs>
          <w:tab w:val="clear" w:pos="7920"/>
          <w:tab w:val="clear" w:pos="9720"/>
        </w:tabs>
        <w:spacing w:before="20" w:after="220" w:line="240" w:lineRule="exact"/>
        <w:rPr>
          <w:rFonts w:ascii="Trebuchet MS" w:eastAsiaTheme="minorHAnsi" w:hAnsi="Trebuchet MS"/>
          <w:b/>
        </w:rPr>
      </w:pPr>
      <w:r w:rsidRPr="003E7298">
        <w:rPr>
          <w:rFonts w:ascii="Trebuchet MS" w:eastAsiaTheme="minorHAnsi" w:hAnsi="Trebuchet MS"/>
          <w:b/>
        </w:rPr>
        <w:t>Información objeto del encargo</w:t>
      </w:r>
    </w:p>
    <w:p w14:paraId="3FF63FD7"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Información preparada por CASINO PUERTO SANTA FE S.A. (en adelante “la Sociedad”), contenida en el Anexo I denominado “Principales diferencias entre las normas contables profesionales argentinas y el marco de información contable establecido por la Comisión Nacional de Valores (“CNV”) al 30 de abril de 2019”, aprobado por el Directorio de la Sociedad el día de la fecha, el que hemos firmado con propósitos de su identificación con el presente informe.</w:t>
      </w:r>
    </w:p>
    <w:p w14:paraId="64FBF744" w14:textId="77777777" w:rsidR="003E7298" w:rsidRPr="003E7298" w:rsidRDefault="003E7298" w:rsidP="003E7298">
      <w:pPr>
        <w:keepNext/>
        <w:widowControl w:val="0"/>
        <w:tabs>
          <w:tab w:val="clear" w:pos="7920"/>
          <w:tab w:val="clear" w:pos="9720"/>
        </w:tabs>
        <w:spacing w:before="20" w:after="220" w:line="240" w:lineRule="exact"/>
        <w:rPr>
          <w:rFonts w:ascii="Trebuchet MS" w:eastAsiaTheme="minorHAnsi" w:hAnsi="Trebuchet MS"/>
          <w:b/>
        </w:rPr>
      </w:pPr>
      <w:r w:rsidRPr="003E7298">
        <w:rPr>
          <w:rFonts w:ascii="Trebuchet MS" w:eastAsiaTheme="minorHAnsi" w:hAnsi="Trebuchet MS"/>
          <w:b/>
        </w:rPr>
        <w:t>Responsabilidad de la Dirección</w:t>
      </w:r>
    </w:p>
    <w:p w14:paraId="3149D594"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La Dirección de la Sociedad es responsable por la preparación y presentación de la información objeto del encargo de conformidad con lo requerido por Boldt S.A. para la valuación de la inversión en la Sociedad al valor patrimonial proporcional en los estados financieros de Boldt S.A. al 30 de abril de 2019.</w:t>
      </w:r>
    </w:p>
    <w:p w14:paraId="78935B7D" w14:textId="77777777" w:rsidR="003E7298" w:rsidRPr="003E7298" w:rsidRDefault="003E7298" w:rsidP="003E7298">
      <w:pPr>
        <w:keepNext/>
        <w:widowControl w:val="0"/>
        <w:tabs>
          <w:tab w:val="clear" w:pos="7920"/>
          <w:tab w:val="clear" w:pos="9720"/>
        </w:tabs>
        <w:spacing w:before="20" w:after="220" w:line="240" w:lineRule="exact"/>
        <w:rPr>
          <w:rFonts w:ascii="Trebuchet MS" w:eastAsiaTheme="minorHAnsi" w:hAnsi="Trebuchet MS"/>
          <w:b/>
        </w:rPr>
      </w:pPr>
      <w:r w:rsidRPr="003E7298">
        <w:rPr>
          <w:rFonts w:ascii="Trebuchet MS" w:eastAsiaTheme="minorHAnsi" w:hAnsi="Trebuchet MS"/>
          <w:b/>
        </w:rPr>
        <w:t>Nuestra responsabilidad</w:t>
      </w:r>
    </w:p>
    <w:p w14:paraId="4829CA9D"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Nuestra responsabilidad consiste en la emisión del presente informe especial, basado en nuestra tarea profesional, que se detalla en el apartado siguiente, para cumplir con los requerimientos de Boldt S.A.</w:t>
      </w:r>
    </w:p>
    <w:p w14:paraId="064EBAC9" w14:textId="77777777" w:rsidR="003E7298" w:rsidRPr="003E7298" w:rsidRDefault="003E7298" w:rsidP="003E7298">
      <w:pPr>
        <w:keepNext/>
        <w:widowControl w:val="0"/>
        <w:tabs>
          <w:tab w:val="clear" w:pos="7920"/>
          <w:tab w:val="clear" w:pos="9720"/>
        </w:tabs>
        <w:spacing w:before="20" w:after="220" w:line="240" w:lineRule="exact"/>
        <w:rPr>
          <w:rFonts w:ascii="Trebuchet MS" w:eastAsiaTheme="minorHAnsi" w:hAnsi="Trebuchet MS"/>
          <w:b/>
        </w:rPr>
      </w:pPr>
      <w:r w:rsidRPr="003E7298">
        <w:rPr>
          <w:rFonts w:ascii="Trebuchet MS" w:eastAsiaTheme="minorHAnsi" w:hAnsi="Trebuchet MS"/>
          <w:b/>
        </w:rPr>
        <w:t>Tarea profesional</w:t>
      </w:r>
    </w:p>
    <w:p w14:paraId="15606B04"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 xml:space="preserve">Nuestra tarea profesional fue desarrollada de conformidad con las normas sobre informes especiales establecidas en la sección VII.C de la Resolución Técnica </w:t>
      </w:r>
      <w:proofErr w:type="spellStart"/>
      <w:r w:rsidRPr="003E7298">
        <w:rPr>
          <w:rFonts w:ascii="Trebuchet MS" w:hAnsi="Trebuchet MS"/>
        </w:rPr>
        <w:t>N°</w:t>
      </w:r>
      <w:proofErr w:type="spellEnd"/>
      <w:r w:rsidRPr="003E7298">
        <w:rPr>
          <w:rFonts w:ascii="Trebuchet MS" w:hAnsi="Trebuchet MS"/>
        </w:rPr>
        <w:t xml:space="preserve"> 37 de la Federación Argentina de Consejos Profesionales de Ciencias Económicas (en adelante, “RT 37”) y consistió en la aplicación de ciertos procedimientos previstos en la mencionada norma que consideramos necesarios para emitir el presente informe especial. Dichas normas exigen que cumplamos con los requerimientos de </w:t>
      </w:r>
      <w:proofErr w:type="gramStart"/>
      <w:r w:rsidRPr="003E7298">
        <w:rPr>
          <w:rFonts w:ascii="Trebuchet MS" w:hAnsi="Trebuchet MS"/>
        </w:rPr>
        <w:t>ética</w:t>
      </w:r>
      <w:proofErr w:type="gramEnd"/>
      <w:r w:rsidRPr="003E7298">
        <w:rPr>
          <w:rFonts w:ascii="Trebuchet MS" w:hAnsi="Trebuchet MS"/>
        </w:rPr>
        <w:t xml:space="preserve"> así como que planifiquemos y ejecutemos nuestra tarea que nos permita emitir el presente informe especial.</w:t>
      </w:r>
    </w:p>
    <w:p w14:paraId="2EF6428F"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 xml:space="preserve">El alcance de nuestra labor consistió en la aplicación de ciertos procedimientos que consideramos necesarios para corroborar el cumplimiento por parte de la Sociedad con los requerimientos de Boldt S.A. </w:t>
      </w:r>
      <w:proofErr w:type="gramStart"/>
      <w:r w:rsidRPr="003E7298">
        <w:rPr>
          <w:rFonts w:ascii="Trebuchet MS" w:hAnsi="Trebuchet MS"/>
        </w:rPr>
        <w:t>y</w:t>
      </w:r>
      <w:proofErr w:type="gramEnd"/>
      <w:r w:rsidRPr="003E7298">
        <w:rPr>
          <w:rFonts w:ascii="Trebuchet MS" w:hAnsi="Trebuchet MS"/>
        </w:rPr>
        <w:t xml:space="preserve"> en consecuencia, es inferior al de una auditoría o revisión de estados contables intermedios, o al de otro encargo de aseguramiento. </w:t>
      </w:r>
    </w:p>
    <w:p w14:paraId="38643414"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 xml:space="preserve">Los procedimientos detallados a continuación han sido aplicados sobre los registros y documentación que nos fueron suministrados por la Sociedad. Nuestra tarea se basó en la compulsa de la documentación proporcionada considerando que la misma </w:t>
      </w:r>
      <w:proofErr w:type="gramStart"/>
      <w:r w:rsidRPr="003E7298">
        <w:rPr>
          <w:rFonts w:ascii="Trebuchet MS" w:hAnsi="Trebuchet MS"/>
        </w:rPr>
        <w:t>es  precisa</w:t>
      </w:r>
      <w:proofErr w:type="gramEnd"/>
      <w:r w:rsidRPr="003E7298">
        <w:rPr>
          <w:rFonts w:ascii="Trebuchet MS" w:hAnsi="Trebuchet MS"/>
        </w:rPr>
        <w:t>, completa, legítima y libre de fraudes y otros actos ilegales, para lo cual hemos tenido en cuenta su apariencia y estructura formal.</w:t>
      </w:r>
    </w:p>
    <w:p w14:paraId="772EABB8"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lastRenderedPageBreak/>
        <w:t>Los procedimientos realizados consistieron únicamente en:</w:t>
      </w:r>
    </w:p>
    <w:p w14:paraId="547EA47C" w14:textId="77777777" w:rsidR="003E7298" w:rsidRPr="003E7298" w:rsidRDefault="003E7298" w:rsidP="00745390">
      <w:pPr>
        <w:numPr>
          <w:ilvl w:val="0"/>
          <w:numId w:val="18"/>
        </w:numPr>
        <w:tabs>
          <w:tab w:val="clear" w:pos="7920"/>
          <w:tab w:val="clear" w:pos="9720"/>
          <w:tab w:val="left" w:pos="1134"/>
        </w:tabs>
        <w:spacing w:before="20" w:after="220" w:line="240" w:lineRule="exact"/>
        <w:jc w:val="left"/>
        <w:rPr>
          <w:rFonts w:ascii="Trebuchet MS" w:hAnsi="Trebuchet MS"/>
        </w:rPr>
      </w:pPr>
      <w:r w:rsidRPr="003E7298">
        <w:rPr>
          <w:rFonts w:ascii="Trebuchet MS" w:hAnsi="Trebuchet MS"/>
        </w:rPr>
        <w:t>Cotejar que los campos denominados "Resultado neto del período de acuerdo con normas contables argentinas" y "Patrimonio neto de acuerdo con Normas Argentinas" al 30 de abril de 2019, incluidos en el documento adjunto, surgen de los estados contables intermedios de la Sociedad al 30 de abril de 2019. Estos estados contables intermedios de CASINO PUERTO SANTA FE S.A. fueron preparados de acuerdo con las normas contables profesionales vigentes en la Provincia de Santa Fe, República Argentina, sobre los cuales hemos emitido con fecha 7 de junio de 2019 nuestro informe de revisión de estados contables intermedios al 30 de abril de 2019;</w:t>
      </w:r>
    </w:p>
    <w:p w14:paraId="1978FF97" w14:textId="77777777" w:rsidR="003E7298" w:rsidRPr="003E7298" w:rsidRDefault="003E7298" w:rsidP="00745390">
      <w:pPr>
        <w:numPr>
          <w:ilvl w:val="0"/>
          <w:numId w:val="18"/>
        </w:numPr>
        <w:tabs>
          <w:tab w:val="clear" w:pos="7920"/>
          <w:tab w:val="clear" w:pos="9720"/>
          <w:tab w:val="left" w:pos="1134"/>
        </w:tabs>
        <w:spacing w:before="20" w:after="220" w:line="240" w:lineRule="exact"/>
        <w:jc w:val="left"/>
        <w:rPr>
          <w:rFonts w:ascii="Trebuchet MS" w:hAnsi="Trebuchet MS"/>
        </w:rPr>
      </w:pPr>
      <w:r w:rsidRPr="003E7298">
        <w:rPr>
          <w:rFonts w:ascii="Trebuchet MS" w:hAnsi="Trebuchet MS"/>
        </w:rPr>
        <w:t xml:space="preserve">Corroborar que se hayan identificado las principales diferencias entre las normas contables profesionales argentinas y las normas internacionales de información financiera que aplican a los estados contables intermedios indicados en el punto anterior, </w:t>
      </w:r>
    </w:p>
    <w:p w14:paraId="51F215D4" w14:textId="77777777" w:rsidR="003E7298" w:rsidRPr="003E7298" w:rsidRDefault="003E7298" w:rsidP="00745390">
      <w:pPr>
        <w:numPr>
          <w:ilvl w:val="0"/>
          <w:numId w:val="18"/>
        </w:numPr>
        <w:tabs>
          <w:tab w:val="clear" w:pos="7920"/>
          <w:tab w:val="clear" w:pos="9720"/>
          <w:tab w:val="left" w:pos="1134"/>
        </w:tabs>
        <w:spacing w:before="20" w:after="220" w:line="240" w:lineRule="exact"/>
        <w:jc w:val="left"/>
        <w:rPr>
          <w:rFonts w:ascii="Trebuchet MS" w:hAnsi="Trebuchet MS"/>
        </w:rPr>
      </w:pPr>
      <w:r w:rsidRPr="003E7298">
        <w:rPr>
          <w:rFonts w:ascii="Trebuchet MS" w:hAnsi="Trebuchet MS"/>
        </w:rPr>
        <w:t>Corroborar la adecuada medición de las principales diferencias identificadas, según lo indicado en el punto anterior, y su apropiada presentación como partidas conciliatorias entre las líneas "Resultado neto del período de acuerdo con normas contables profesionales argentinas" y "Resultado integral del período de acuerdo con el marco de información contable establecido por la CNV” y las líneas "Patrimonio Neto de acuerdo con normas contables profesionales argentinas" y "Patrimonio Neto de acuerdo con el marco de información contable establecido por la CNV”,  y</w:t>
      </w:r>
    </w:p>
    <w:p w14:paraId="4F3C34EA" w14:textId="77777777" w:rsidR="003E7298" w:rsidRPr="003E7298" w:rsidRDefault="003E7298" w:rsidP="00745390">
      <w:pPr>
        <w:numPr>
          <w:ilvl w:val="0"/>
          <w:numId w:val="18"/>
        </w:numPr>
        <w:tabs>
          <w:tab w:val="clear" w:pos="7920"/>
          <w:tab w:val="clear" w:pos="9720"/>
          <w:tab w:val="left" w:pos="1134"/>
        </w:tabs>
        <w:spacing w:before="20" w:after="220" w:line="240" w:lineRule="exact"/>
        <w:jc w:val="left"/>
        <w:rPr>
          <w:rFonts w:ascii="Trebuchet MS" w:hAnsi="Trebuchet MS"/>
        </w:rPr>
      </w:pPr>
      <w:r w:rsidRPr="003E7298">
        <w:rPr>
          <w:rFonts w:ascii="Trebuchet MS" w:hAnsi="Trebuchet MS"/>
        </w:rPr>
        <w:t xml:space="preserve">Reprocesar el cálculo aritmético de las reconciliaciones del patrimonio neto y del resultado al </w:t>
      </w:r>
      <w:r w:rsidRPr="003E7298">
        <w:rPr>
          <w:rFonts w:ascii="Trebuchet MS" w:hAnsi="Trebuchet MS"/>
        </w:rPr>
        <w:br/>
        <w:t>30 de abril de 2019.</w:t>
      </w:r>
    </w:p>
    <w:p w14:paraId="53C6D91C" w14:textId="77777777" w:rsidR="003E7298" w:rsidRPr="003E7298" w:rsidRDefault="003E7298" w:rsidP="003E7298">
      <w:pPr>
        <w:keepNext/>
        <w:widowControl w:val="0"/>
        <w:tabs>
          <w:tab w:val="clear" w:pos="7920"/>
          <w:tab w:val="clear" w:pos="9720"/>
        </w:tabs>
        <w:spacing w:before="20" w:after="220" w:line="240" w:lineRule="exact"/>
        <w:rPr>
          <w:rFonts w:ascii="Trebuchet MS" w:eastAsiaTheme="minorHAnsi" w:hAnsi="Trebuchet MS"/>
          <w:b/>
        </w:rPr>
      </w:pPr>
      <w:r w:rsidRPr="003E7298">
        <w:rPr>
          <w:rFonts w:ascii="Trebuchet MS" w:eastAsiaTheme="minorHAnsi" w:hAnsi="Trebuchet MS"/>
          <w:b/>
        </w:rPr>
        <w:t>Manifestación</w:t>
      </w:r>
    </w:p>
    <w:p w14:paraId="0E83FACA" w14:textId="77777777" w:rsidR="003E7298" w:rsidRPr="003E7298" w:rsidRDefault="003E7298" w:rsidP="003E7298">
      <w:pPr>
        <w:tabs>
          <w:tab w:val="clear" w:pos="7920"/>
          <w:tab w:val="clear" w:pos="9720"/>
          <w:tab w:val="left" w:pos="1134"/>
        </w:tabs>
        <w:spacing w:before="20" w:after="220" w:line="240" w:lineRule="exact"/>
        <w:rPr>
          <w:rFonts w:ascii="Trebuchet MS" w:hAnsi="Trebuchet MS"/>
        </w:rPr>
      </w:pPr>
      <w:r w:rsidRPr="003E7298">
        <w:rPr>
          <w:rFonts w:ascii="Trebuchet MS" w:hAnsi="Trebuchet MS"/>
        </w:rPr>
        <w:t xml:space="preserve">Sobre la base del trabajo realizado, cuyo alcance se describe en el apartado precedente, informamos </w:t>
      </w:r>
      <w:proofErr w:type="gramStart"/>
      <w:r w:rsidRPr="003E7298">
        <w:rPr>
          <w:rFonts w:ascii="Trebuchet MS" w:hAnsi="Trebuchet MS"/>
        </w:rPr>
        <w:t>que</w:t>
      </w:r>
      <w:proofErr w:type="gramEnd"/>
      <w:r w:rsidRPr="003E7298">
        <w:rPr>
          <w:rFonts w:ascii="Trebuchet MS" w:hAnsi="Trebuchet MS"/>
        </w:rPr>
        <w:t xml:space="preserve"> de las corroboraciones realizadas, no surgieron observaciones que formular que afecten la “Información objeto del encargo”. </w:t>
      </w:r>
    </w:p>
    <w:p w14:paraId="7838D545" w14:textId="77777777" w:rsidR="003E7298" w:rsidRPr="003E7298" w:rsidRDefault="003E7298" w:rsidP="003E7298">
      <w:pPr>
        <w:keepNext/>
        <w:widowControl w:val="0"/>
        <w:tabs>
          <w:tab w:val="clear" w:pos="7920"/>
          <w:tab w:val="clear" w:pos="9720"/>
        </w:tabs>
        <w:spacing w:before="20" w:after="220" w:line="240" w:lineRule="exact"/>
        <w:rPr>
          <w:rFonts w:ascii="Trebuchet MS" w:eastAsiaTheme="minorHAnsi" w:hAnsi="Trebuchet MS"/>
          <w:b/>
        </w:rPr>
      </w:pPr>
      <w:r w:rsidRPr="003E7298">
        <w:rPr>
          <w:rFonts w:ascii="Trebuchet MS" w:eastAsiaTheme="minorHAnsi" w:hAnsi="Trebuchet MS"/>
          <w:b/>
        </w:rPr>
        <w:t>Restricciones al uso de este informe</w:t>
      </w:r>
    </w:p>
    <w:p w14:paraId="375AB99E" w14:textId="77777777" w:rsidR="003E7298" w:rsidRPr="003E7298" w:rsidRDefault="003E7298" w:rsidP="003E7298">
      <w:pPr>
        <w:tabs>
          <w:tab w:val="clear" w:pos="7920"/>
          <w:tab w:val="clear" w:pos="9720"/>
        </w:tabs>
        <w:spacing w:before="20" w:after="220" w:line="240" w:lineRule="exact"/>
        <w:rPr>
          <w:rFonts w:ascii="Trebuchet MS" w:hAnsi="Trebuchet MS"/>
        </w:rPr>
      </w:pPr>
      <w:r w:rsidRPr="003E7298">
        <w:rPr>
          <w:rFonts w:ascii="Trebuchet MS" w:hAnsi="Trebuchet MS"/>
        </w:rPr>
        <w:t>El presente informe especial ha sido preparado exclusivamente para uso de la Dirección de la Sociedad a efectos de su presentación ante Boldt S.A. para el propósito mencionado precedentemente, y no debe ser distribuido a terceros ni utilizado para ningún otro propósito.</w:t>
      </w:r>
    </w:p>
    <w:p w14:paraId="2E8FBE7D" w14:textId="77777777" w:rsidR="003E7298" w:rsidRPr="003E7298" w:rsidRDefault="003E7298" w:rsidP="003E7298">
      <w:pPr>
        <w:tabs>
          <w:tab w:val="clear" w:pos="7920"/>
          <w:tab w:val="clear" w:pos="9720"/>
        </w:tabs>
        <w:spacing w:before="20" w:after="220" w:line="240" w:lineRule="exact"/>
        <w:ind w:right="1462"/>
        <w:jc w:val="left"/>
        <w:rPr>
          <w:rFonts w:ascii="Trebuchet MS" w:hAnsi="Trebuchet MS"/>
        </w:rPr>
      </w:pPr>
      <w:r w:rsidRPr="003E7298">
        <w:rPr>
          <w:rFonts w:ascii="Trebuchet MS" w:hAnsi="Trebuchet MS"/>
        </w:rPr>
        <w:t>Ciudad de Santa Fe, 7 de junio de 2019</w:t>
      </w:r>
    </w:p>
    <w:p w14:paraId="5B8B7DF3" w14:textId="77777777" w:rsidR="003E7298" w:rsidRPr="003E7298" w:rsidRDefault="003E7298" w:rsidP="003E7298">
      <w:pPr>
        <w:tabs>
          <w:tab w:val="clear" w:pos="7920"/>
          <w:tab w:val="clear" w:pos="9720"/>
        </w:tabs>
        <w:spacing w:line="200" w:lineRule="exact"/>
        <w:ind w:right="1462"/>
        <w:jc w:val="left"/>
        <w:rPr>
          <w:rFonts w:ascii="Trebuchet MS" w:hAnsi="Trebuchet MS"/>
        </w:rPr>
      </w:pPr>
    </w:p>
    <w:p w14:paraId="116BCA7E"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BECHER Y ASOCIADOS S.R.L.</w:t>
      </w:r>
    </w:p>
    <w:p w14:paraId="6F43F6DF"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 xml:space="preserve">C.P.C.E. Prov. de Santa Fe - </w:t>
      </w:r>
      <w:proofErr w:type="spellStart"/>
      <w:r w:rsidRPr="003E7298">
        <w:rPr>
          <w:rFonts w:ascii="Trebuchet MS" w:hAnsi="Trebuchet MS"/>
        </w:rPr>
        <w:t>Matr</w:t>
      </w:r>
      <w:proofErr w:type="spellEnd"/>
      <w:r w:rsidRPr="003E7298">
        <w:rPr>
          <w:rFonts w:ascii="Trebuchet MS" w:hAnsi="Trebuchet MS"/>
        </w:rPr>
        <w:t>. 7-282</w:t>
      </w:r>
    </w:p>
    <w:p w14:paraId="1D62C492"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p>
    <w:p w14:paraId="711BDCBE" w14:textId="77777777" w:rsidR="003E7298" w:rsidRPr="003E7298" w:rsidRDefault="003E7298" w:rsidP="003E7298">
      <w:pPr>
        <w:tabs>
          <w:tab w:val="clear" w:pos="7920"/>
          <w:tab w:val="clear" w:pos="9720"/>
        </w:tabs>
        <w:spacing w:line="200" w:lineRule="exact"/>
        <w:jc w:val="left"/>
        <w:rPr>
          <w:rFonts w:ascii="Trebuchet MS" w:hAnsi="Trebuchet MS"/>
        </w:rPr>
      </w:pPr>
    </w:p>
    <w:p w14:paraId="54F05EB5"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p>
    <w:p w14:paraId="246E1EFF"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 xml:space="preserve">Nancy Garcia </w:t>
      </w:r>
    </w:p>
    <w:p w14:paraId="2FA7DCED"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i/>
        </w:rPr>
      </w:pPr>
      <w:r w:rsidRPr="003E7298">
        <w:rPr>
          <w:rFonts w:ascii="Trebuchet MS" w:hAnsi="Trebuchet MS"/>
        </w:rPr>
        <w:tab/>
      </w:r>
      <w:r w:rsidRPr="003E7298">
        <w:rPr>
          <w:rFonts w:ascii="Trebuchet MS" w:hAnsi="Trebuchet MS"/>
          <w:i/>
        </w:rPr>
        <w:t>Socia</w:t>
      </w:r>
    </w:p>
    <w:p w14:paraId="55D34417"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Contador Público U.N.L.Z.</w:t>
      </w:r>
    </w:p>
    <w:p w14:paraId="24E817F3"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 xml:space="preserve">C.P.C.E. Prov. de Santa Fe – </w:t>
      </w:r>
      <w:proofErr w:type="spellStart"/>
      <w:r w:rsidRPr="003E7298">
        <w:rPr>
          <w:rFonts w:ascii="Trebuchet MS" w:hAnsi="Trebuchet MS"/>
        </w:rPr>
        <w:t>Matr</w:t>
      </w:r>
      <w:proofErr w:type="spellEnd"/>
      <w:r w:rsidRPr="003E7298">
        <w:rPr>
          <w:rFonts w:ascii="Trebuchet MS" w:hAnsi="Trebuchet MS"/>
        </w:rPr>
        <w:t>. 1/17209</w:t>
      </w:r>
    </w:p>
    <w:p w14:paraId="76EB86D6" w14:textId="77777777" w:rsidR="003E7298" w:rsidRPr="003E7298" w:rsidRDefault="003E7298" w:rsidP="003E7298">
      <w:pPr>
        <w:widowControl w:val="0"/>
        <w:tabs>
          <w:tab w:val="clear" w:pos="7920"/>
          <w:tab w:val="clear" w:pos="9720"/>
          <w:tab w:val="center" w:pos="2019"/>
          <w:tab w:val="center" w:pos="5387"/>
          <w:tab w:val="center" w:pos="8080"/>
          <w:tab w:val="center" w:pos="8364"/>
          <w:tab w:val="center" w:pos="13041"/>
        </w:tabs>
        <w:spacing w:line="200" w:lineRule="exact"/>
        <w:ind w:right="-586"/>
        <w:rPr>
          <w:rFonts w:ascii="Trebuchet MS" w:hAnsi="Trebuchet MS"/>
        </w:rPr>
        <w:sectPr w:rsidR="003E7298" w:rsidRPr="003E7298" w:rsidSect="00DE6403">
          <w:pgSz w:w="12240" w:h="15840"/>
          <w:pgMar w:top="2552" w:right="992" w:bottom="1134" w:left="1361" w:header="709" w:footer="709" w:gutter="0"/>
          <w:cols w:space="708"/>
          <w:docGrid w:linePitch="360"/>
        </w:sectPr>
      </w:pPr>
    </w:p>
    <w:p w14:paraId="44A0BD79" w14:textId="77777777" w:rsidR="003E7298" w:rsidRPr="003E7298" w:rsidRDefault="003E7298" w:rsidP="003E7298">
      <w:pPr>
        <w:tabs>
          <w:tab w:val="clear" w:pos="7920"/>
          <w:tab w:val="clear" w:pos="9720"/>
        </w:tabs>
        <w:rPr>
          <w:rFonts w:ascii="Trebuchet MS" w:hAnsi="Trebuchet MS"/>
          <w:b/>
          <w:color w:val="000000"/>
          <w:lang w:val="es-MX"/>
        </w:rPr>
      </w:pPr>
      <w:r w:rsidRPr="003E7298">
        <w:rPr>
          <w:rFonts w:ascii="Trebuchet MS" w:hAnsi="Trebuchet MS"/>
          <w:b/>
          <w:color w:val="000000"/>
          <w:lang w:val="es-MX"/>
        </w:rPr>
        <w:lastRenderedPageBreak/>
        <w:t>CASINO PUERTO SANTA FE S.A.</w:t>
      </w:r>
    </w:p>
    <w:p w14:paraId="65919D00" w14:textId="77777777" w:rsidR="003E7298" w:rsidRPr="003E7298" w:rsidRDefault="003E7298" w:rsidP="003E7298">
      <w:pPr>
        <w:tabs>
          <w:tab w:val="clear" w:pos="7920"/>
          <w:tab w:val="clear" w:pos="9720"/>
        </w:tabs>
        <w:rPr>
          <w:rFonts w:ascii="Trebuchet MS" w:hAnsi="Trebuchet MS"/>
          <w:b/>
          <w:color w:val="000000"/>
          <w:lang w:val="es-MX"/>
        </w:rPr>
      </w:pPr>
    </w:p>
    <w:p w14:paraId="1E41053C" w14:textId="77777777" w:rsidR="003E7298" w:rsidRPr="003E7298" w:rsidRDefault="003E7298" w:rsidP="003E7298">
      <w:pPr>
        <w:tabs>
          <w:tab w:val="clear" w:pos="7920"/>
          <w:tab w:val="clear" w:pos="9720"/>
        </w:tabs>
        <w:ind w:left="1276" w:hanging="1276"/>
        <w:rPr>
          <w:rFonts w:ascii="Trebuchet MS" w:hAnsi="Trebuchet MS"/>
          <w:b/>
          <w:color w:val="000000"/>
          <w:lang w:val="es-MX"/>
        </w:rPr>
      </w:pPr>
      <w:r w:rsidRPr="003E7298">
        <w:rPr>
          <w:rFonts w:ascii="Trebuchet MS" w:hAnsi="Trebuchet MS"/>
          <w:b/>
          <w:color w:val="000000"/>
          <w:lang w:val="es-MX"/>
        </w:rPr>
        <w:t>ANEXO I -</w:t>
      </w:r>
      <w:r w:rsidRPr="003E7298">
        <w:rPr>
          <w:rFonts w:ascii="Trebuchet MS" w:hAnsi="Trebuchet MS"/>
          <w:b/>
          <w:color w:val="000000"/>
          <w:lang w:val="es-MX"/>
        </w:rPr>
        <w:tab/>
        <w:t xml:space="preserve">PRINCIPALES DIFERENCIAS ENTRE LAS NORMAS CONTABLES PROFESIONALES ARGENTINAS Y EL MARCO DE INFORMACIÓN CONTABLE ESTABLECIDO POR LA COMISION NACIONAL DE VALORES AL 30 DE ABRIL DE 2019 </w:t>
      </w:r>
    </w:p>
    <w:p w14:paraId="3F72886B" w14:textId="77777777" w:rsidR="003E7298" w:rsidRPr="003E7298" w:rsidRDefault="003E7298" w:rsidP="003E7298">
      <w:pPr>
        <w:tabs>
          <w:tab w:val="clear" w:pos="7920"/>
          <w:tab w:val="clear" w:pos="9720"/>
          <w:tab w:val="num" w:pos="284"/>
          <w:tab w:val="num" w:pos="567"/>
        </w:tabs>
        <w:ind w:left="567" w:hanging="567"/>
        <w:jc w:val="left"/>
        <w:rPr>
          <w:rFonts w:ascii="Trebuchet MS" w:hAnsi="Trebuchet MS"/>
        </w:rPr>
      </w:pPr>
    </w:p>
    <w:p w14:paraId="27E83E80" w14:textId="77777777" w:rsidR="003E7298" w:rsidRPr="003E7298" w:rsidRDefault="003E7298" w:rsidP="003E7298">
      <w:pPr>
        <w:tabs>
          <w:tab w:val="clear" w:pos="7920"/>
          <w:tab w:val="clear" w:pos="9720"/>
          <w:tab w:val="num" w:pos="284"/>
          <w:tab w:val="num" w:pos="567"/>
        </w:tabs>
        <w:ind w:left="567" w:hanging="567"/>
        <w:jc w:val="left"/>
        <w:rPr>
          <w:rFonts w:ascii="Trebuchet MS" w:hAnsi="Trebuchet MS"/>
        </w:rPr>
      </w:pPr>
      <w:r w:rsidRPr="003E7298">
        <w:rPr>
          <w:rFonts w:ascii="Trebuchet MS" w:hAnsi="Trebuchet MS"/>
        </w:rPr>
        <w:t>A.- RESUMEN DE LAS PRINCIPALES DIFERENCIAS</w:t>
      </w:r>
      <w:r w:rsidRPr="003E7298">
        <w:rPr>
          <w:rFonts w:ascii="Trebuchet MS" w:hAnsi="Trebuchet MS"/>
        </w:rPr>
        <w:tab/>
      </w:r>
    </w:p>
    <w:p w14:paraId="13B26EDF" w14:textId="77777777" w:rsidR="003E7298" w:rsidRPr="003E7298" w:rsidRDefault="003E7298" w:rsidP="003E7298">
      <w:pPr>
        <w:tabs>
          <w:tab w:val="clear" w:pos="7920"/>
          <w:tab w:val="clear" w:pos="9720"/>
          <w:tab w:val="num" w:pos="284"/>
          <w:tab w:val="num" w:pos="567"/>
        </w:tabs>
        <w:spacing w:line="220" w:lineRule="exact"/>
        <w:rPr>
          <w:rFonts w:ascii="Trebuchet MS" w:hAnsi="Trebuchet MS"/>
        </w:rPr>
      </w:pPr>
    </w:p>
    <w:p w14:paraId="3F542798" w14:textId="77777777" w:rsidR="003E7298" w:rsidRPr="003E7298" w:rsidRDefault="003E7298" w:rsidP="003E7298">
      <w:pPr>
        <w:tabs>
          <w:tab w:val="clear" w:pos="7920"/>
          <w:tab w:val="clear" w:pos="9720"/>
          <w:tab w:val="num" w:pos="284"/>
          <w:tab w:val="num" w:pos="567"/>
        </w:tabs>
        <w:spacing w:line="220" w:lineRule="exact"/>
        <w:rPr>
          <w:rFonts w:ascii="Trebuchet MS" w:hAnsi="Trebuchet MS"/>
        </w:rPr>
      </w:pPr>
      <w:r w:rsidRPr="003E7298">
        <w:rPr>
          <w:rFonts w:ascii="Trebuchet MS" w:hAnsi="Trebuchet MS"/>
        </w:rPr>
        <w:t>Los estados contables intermedios de la Sociedad al 30 de abril de 2019 han sido preparados de acuerdo con las Normas Contables Profesionales Argentinas vigentes en la provincia de Santa Fe (“Normas Argentinas”), las cuales varían en ciertos aspectos respecto</w:t>
      </w:r>
      <w:r w:rsidRPr="003E7298">
        <w:rPr>
          <w:rFonts w:ascii="Trebuchet MS" w:hAnsi="Trebuchet MS"/>
          <w:bCs/>
        </w:rPr>
        <w:t xml:space="preserve"> con el Marco de Información Contable establecido por la “CNV” al 30 de abril de 2019</w:t>
      </w:r>
      <w:r w:rsidRPr="003E7298">
        <w:rPr>
          <w:rFonts w:ascii="Trebuchet MS" w:hAnsi="Trebuchet MS"/>
        </w:rPr>
        <w:t xml:space="preserve">. A </w:t>
      </w:r>
      <w:proofErr w:type="gramStart"/>
      <w:r w:rsidRPr="003E7298">
        <w:rPr>
          <w:rFonts w:ascii="Trebuchet MS" w:hAnsi="Trebuchet MS"/>
        </w:rPr>
        <w:t>continuación</w:t>
      </w:r>
      <w:proofErr w:type="gramEnd"/>
      <w:r w:rsidRPr="003E7298">
        <w:rPr>
          <w:rFonts w:ascii="Trebuchet MS" w:hAnsi="Trebuchet MS"/>
        </w:rPr>
        <w:t xml:space="preserve"> se describen los aspectos más significativos de esas diferencias:</w:t>
      </w:r>
    </w:p>
    <w:p w14:paraId="1A7FD01B" w14:textId="77777777" w:rsidR="003E7298" w:rsidRPr="003E7298" w:rsidRDefault="003E7298" w:rsidP="003E7298">
      <w:pPr>
        <w:tabs>
          <w:tab w:val="clear" w:pos="7920"/>
          <w:tab w:val="clear" w:pos="9720"/>
          <w:tab w:val="num" w:pos="284"/>
          <w:tab w:val="num" w:pos="567"/>
        </w:tabs>
        <w:spacing w:line="220" w:lineRule="exact"/>
        <w:rPr>
          <w:rFonts w:ascii="Trebuchet MS" w:hAnsi="Trebuchet MS"/>
        </w:rPr>
      </w:pPr>
    </w:p>
    <w:p w14:paraId="345F6623" w14:textId="77777777" w:rsidR="003E7298" w:rsidRPr="003E7298" w:rsidRDefault="003E7298" w:rsidP="00745390">
      <w:pPr>
        <w:numPr>
          <w:ilvl w:val="0"/>
          <w:numId w:val="15"/>
        </w:numPr>
        <w:tabs>
          <w:tab w:val="clear" w:pos="7920"/>
          <w:tab w:val="clear" w:pos="9720"/>
        </w:tabs>
        <w:spacing w:line="220" w:lineRule="exact"/>
        <w:jc w:val="left"/>
        <w:rPr>
          <w:rFonts w:ascii="Trebuchet MS" w:hAnsi="Trebuchet MS"/>
          <w:lang w:eastAsia="es-AR"/>
        </w:rPr>
      </w:pPr>
      <w:r w:rsidRPr="003E7298">
        <w:rPr>
          <w:rFonts w:ascii="Trebuchet MS" w:hAnsi="Trebuchet MS"/>
          <w:lang w:eastAsia="es-AR"/>
        </w:rPr>
        <w:t>Medición de otros créditos</w:t>
      </w:r>
    </w:p>
    <w:p w14:paraId="4ADE2DBF" w14:textId="77777777" w:rsidR="003E7298" w:rsidRPr="003E7298" w:rsidRDefault="003E7298" w:rsidP="003E7298">
      <w:pPr>
        <w:shd w:val="clear" w:color="auto" w:fill="FFFFFF"/>
        <w:tabs>
          <w:tab w:val="clear" w:pos="7920"/>
          <w:tab w:val="clear" w:pos="9720"/>
        </w:tabs>
        <w:spacing w:before="100" w:beforeAutospacing="1" w:after="100" w:afterAutospacing="1"/>
        <w:rPr>
          <w:rFonts w:ascii="Trebuchet MS" w:hAnsi="Trebuchet MS"/>
        </w:rPr>
      </w:pPr>
      <w:r w:rsidRPr="003E7298">
        <w:rPr>
          <w:rFonts w:ascii="Trebuchet MS" w:hAnsi="Trebuchet MS"/>
          <w:lang w:eastAsia="es-AR"/>
        </w:rPr>
        <w:t>El marco de información contable establecido por la CNV</w:t>
      </w:r>
      <w:r w:rsidRPr="003E7298">
        <w:rPr>
          <w:rFonts w:ascii="Trebuchet MS" w:hAnsi="Trebuchet MS"/>
        </w:rPr>
        <w:t xml:space="preserve"> no requiere el descuento de los créditos fiscales de largo plazo por no cumplir éstos con la definición de instrumento financiero puesto que no están basados en un contrato entre dos o más partes, y por el contrario nacen a consecuencia de una ley fiscal. Por lo tanto, los créditos fiscales han sido valuados a su valor nominal, sin efectuar descuento alguno, correspondiente a las sumas que se espera recuperar de las autoridades fiscales o compensar con obligaciones de igual naturaleza.</w:t>
      </w:r>
    </w:p>
    <w:p w14:paraId="488DDAD8" w14:textId="77777777" w:rsidR="003E7298" w:rsidRPr="003E7298" w:rsidRDefault="003E7298" w:rsidP="00745390">
      <w:pPr>
        <w:numPr>
          <w:ilvl w:val="0"/>
          <w:numId w:val="16"/>
        </w:numPr>
        <w:tabs>
          <w:tab w:val="clear" w:pos="7920"/>
          <w:tab w:val="clear" w:pos="9720"/>
        </w:tabs>
        <w:spacing w:line="220" w:lineRule="exact"/>
        <w:jc w:val="left"/>
        <w:rPr>
          <w:rFonts w:ascii="Trebuchet MS" w:hAnsi="Trebuchet MS"/>
        </w:rPr>
      </w:pPr>
      <w:r w:rsidRPr="003E7298">
        <w:rPr>
          <w:rFonts w:ascii="Trebuchet MS" w:hAnsi="Trebuchet MS"/>
        </w:rPr>
        <w:t>Medición de bienes de cambio</w:t>
      </w:r>
    </w:p>
    <w:p w14:paraId="05115DE0" w14:textId="77777777" w:rsidR="003E7298" w:rsidRPr="003E7298" w:rsidRDefault="003E7298" w:rsidP="003E7298">
      <w:pPr>
        <w:tabs>
          <w:tab w:val="clear" w:pos="7920"/>
          <w:tab w:val="clear" w:pos="9720"/>
          <w:tab w:val="num" w:pos="284"/>
          <w:tab w:val="num" w:pos="567"/>
        </w:tabs>
        <w:spacing w:line="220" w:lineRule="exact"/>
        <w:ind w:left="567" w:hanging="567"/>
        <w:rPr>
          <w:rFonts w:ascii="Trebuchet MS" w:hAnsi="Trebuchet MS"/>
        </w:rPr>
      </w:pPr>
    </w:p>
    <w:p w14:paraId="064AFFD8" w14:textId="77777777" w:rsidR="003E7298" w:rsidRPr="003E7298" w:rsidRDefault="003E7298" w:rsidP="003E7298">
      <w:pPr>
        <w:tabs>
          <w:tab w:val="clear" w:pos="7920"/>
          <w:tab w:val="clear" w:pos="9720"/>
          <w:tab w:val="num" w:pos="0"/>
          <w:tab w:val="num" w:pos="284"/>
        </w:tabs>
        <w:spacing w:line="220" w:lineRule="exact"/>
        <w:rPr>
          <w:rFonts w:ascii="Trebuchet MS" w:hAnsi="Trebuchet MS"/>
        </w:rPr>
      </w:pPr>
      <w:proofErr w:type="gramStart"/>
      <w:r w:rsidRPr="003E7298">
        <w:rPr>
          <w:rFonts w:ascii="Trebuchet MS" w:hAnsi="Trebuchet MS"/>
        </w:rPr>
        <w:t>El marco de información contable establecido por la CNV requieren</w:t>
      </w:r>
      <w:proofErr w:type="gramEnd"/>
      <w:r w:rsidRPr="003E7298">
        <w:rPr>
          <w:rFonts w:ascii="Trebuchet MS" w:hAnsi="Trebuchet MS"/>
        </w:rPr>
        <w:t xml:space="preserve"> que los bienes de cambio sean valuados a su costo histórico o valor neto de realización, el menor.</w:t>
      </w:r>
    </w:p>
    <w:p w14:paraId="0645AE0E" w14:textId="77777777" w:rsidR="003E7298" w:rsidRPr="003E7298" w:rsidRDefault="003E7298" w:rsidP="003E7298">
      <w:pPr>
        <w:shd w:val="clear" w:color="auto" w:fill="FFFFFF"/>
        <w:tabs>
          <w:tab w:val="clear" w:pos="7920"/>
          <w:tab w:val="clear" w:pos="9720"/>
        </w:tabs>
        <w:spacing w:before="100" w:beforeAutospacing="1" w:after="100" w:afterAutospacing="1"/>
        <w:rPr>
          <w:rFonts w:ascii="Trebuchet MS" w:hAnsi="Trebuchet MS"/>
          <w:lang w:eastAsia="es-AR"/>
        </w:rPr>
      </w:pPr>
      <w:r w:rsidRPr="003E7298">
        <w:rPr>
          <w:rFonts w:ascii="Trebuchet MS" w:hAnsi="Trebuchet MS"/>
          <w:lang w:eastAsia="es-AR"/>
        </w:rPr>
        <w:t>De acuerdo con las Normas Argentinas, los bienes de cambio deben ser valuados a su costo de reposición. La Gerencia evaluó el impacto de esta diferencia en los Estados Contables y concluyó que la misma no es relevante para la Sociedad, razón por la cual este punto no es expuesto como diferencia en el apartado B.</w:t>
      </w:r>
    </w:p>
    <w:p w14:paraId="3A33057C"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r w:rsidRPr="003E7298">
        <w:rPr>
          <w:rFonts w:ascii="Trebuchet MS" w:hAnsi="Trebuchet MS"/>
          <w:lang w:val="es-MX"/>
        </w:rPr>
        <w:t xml:space="preserve">Firmado a los efectos de su identificación únicamente </w:t>
      </w:r>
      <w:r w:rsidRPr="003E7298">
        <w:rPr>
          <w:rFonts w:ascii="Trebuchet MS" w:hAnsi="Trebuchet MS"/>
          <w:lang w:val="es-MX"/>
        </w:rPr>
        <w:br/>
        <w:t>con nuestro informe de fecha 7 de junio de 2019</w:t>
      </w:r>
    </w:p>
    <w:p w14:paraId="52663AF1" w14:textId="77777777" w:rsidR="003E7298" w:rsidRPr="003E7298" w:rsidRDefault="003E7298" w:rsidP="003E7298">
      <w:pPr>
        <w:widowControl w:val="0"/>
        <w:tabs>
          <w:tab w:val="clear" w:pos="7920"/>
          <w:tab w:val="clear" w:pos="9720"/>
          <w:tab w:val="center" w:pos="2410"/>
        </w:tabs>
        <w:spacing w:line="240" w:lineRule="atLeast"/>
        <w:ind w:left="28" w:right="12"/>
        <w:jc w:val="left"/>
        <w:rPr>
          <w:rFonts w:ascii="Trebuchet MS" w:hAnsi="Trebuchet MS"/>
          <w:highlight w:val="yellow"/>
          <w:lang w:val="es-MX"/>
        </w:rPr>
      </w:pPr>
    </w:p>
    <w:p w14:paraId="36F001AC"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spacing w:val="-3"/>
          <w:lang w:val="es-ES_tradnl"/>
        </w:rPr>
        <w:tab/>
      </w:r>
      <w:r w:rsidRPr="003E7298">
        <w:rPr>
          <w:rFonts w:ascii="Trebuchet MS" w:hAnsi="Trebuchet MS"/>
        </w:rPr>
        <w:t>BECHER Y ASOCIADOS S.R.L.</w:t>
      </w:r>
    </w:p>
    <w:p w14:paraId="307D0052"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 xml:space="preserve">C.P.C.E. Prov. de Santa Fe - </w:t>
      </w:r>
      <w:proofErr w:type="spellStart"/>
      <w:r w:rsidRPr="003E7298">
        <w:rPr>
          <w:rFonts w:ascii="Trebuchet MS" w:hAnsi="Trebuchet MS"/>
        </w:rPr>
        <w:t>Matr</w:t>
      </w:r>
      <w:proofErr w:type="spellEnd"/>
      <w:r w:rsidRPr="003E7298">
        <w:rPr>
          <w:rFonts w:ascii="Trebuchet MS" w:hAnsi="Trebuchet MS"/>
        </w:rPr>
        <w:t>. 7-282</w:t>
      </w:r>
    </w:p>
    <w:p w14:paraId="468225A7" w14:textId="77777777" w:rsidR="003E7298" w:rsidRPr="003E7298" w:rsidRDefault="003E7298" w:rsidP="003E7298">
      <w:pPr>
        <w:tabs>
          <w:tab w:val="center" w:pos="1840"/>
          <w:tab w:val="center" w:pos="7360"/>
        </w:tabs>
        <w:ind w:right="12"/>
        <w:rPr>
          <w:rFonts w:ascii="Trebuchet MS" w:hAnsi="Trebuchet MS"/>
          <w:spacing w:val="-3"/>
          <w:lang w:val="es-ES_tradnl"/>
        </w:rPr>
      </w:pPr>
    </w:p>
    <w:p w14:paraId="09EB45AC"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21DC8E56"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254D2B39"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Nancy Garcia</w:t>
      </w:r>
      <w:r w:rsidRPr="003E7298">
        <w:rPr>
          <w:rFonts w:ascii="Trebuchet MS" w:hAnsi="Trebuchet MS"/>
          <w:spacing w:val="-3"/>
          <w:lang w:val="es-ES_tradnl"/>
        </w:rPr>
        <w:tab/>
        <w:t>Antonio Eduardo Tabanelli</w:t>
      </w:r>
    </w:p>
    <w:p w14:paraId="1C7FE31B" w14:textId="77777777" w:rsidR="003E7298" w:rsidRPr="003E7298" w:rsidRDefault="003E7298" w:rsidP="003E7298">
      <w:pPr>
        <w:tabs>
          <w:tab w:val="center" w:pos="1860"/>
          <w:tab w:val="center" w:pos="7360"/>
        </w:tabs>
        <w:ind w:right="12"/>
        <w:rPr>
          <w:rFonts w:ascii="Trebuchet MS" w:hAnsi="Trebuchet MS"/>
          <w:i/>
          <w:spacing w:val="-3"/>
          <w:lang w:val="es-ES_tradnl"/>
        </w:rPr>
      </w:pPr>
      <w:r w:rsidRPr="003E7298">
        <w:rPr>
          <w:rFonts w:ascii="Trebuchet MS" w:hAnsi="Trebuchet MS"/>
          <w:i/>
          <w:spacing w:val="-3"/>
          <w:lang w:val="es-ES_tradnl"/>
        </w:rPr>
        <w:tab/>
        <w:t>Socia</w:t>
      </w:r>
      <w:r w:rsidRPr="003E7298">
        <w:rPr>
          <w:rFonts w:ascii="Trebuchet MS" w:hAnsi="Trebuchet MS"/>
          <w:i/>
          <w:spacing w:val="-3"/>
          <w:lang w:val="es-ES_tradnl"/>
        </w:rPr>
        <w:tab/>
      </w:r>
      <w:proofErr w:type="gramStart"/>
      <w:r w:rsidRPr="003E7298">
        <w:rPr>
          <w:rFonts w:ascii="Trebuchet MS" w:hAnsi="Trebuchet MS"/>
          <w:i/>
          <w:spacing w:val="-3"/>
          <w:lang w:val="es-ES_tradnl"/>
        </w:rPr>
        <w:t>Presidente</w:t>
      </w:r>
      <w:proofErr w:type="gramEnd"/>
    </w:p>
    <w:p w14:paraId="71383B87"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Contador Público U.N.L.Z,</w:t>
      </w:r>
    </w:p>
    <w:p w14:paraId="15509724"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 xml:space="preserve">C.P.C.E. Prov. de Santa Fe – </w:t>
      </w:r>
      <w:proofErr w:type="spellStart"/>
      <w:r w:rsidRPr="003E7298">
        <w:rPr>
          <w:rFonts w:ascii="Trebuchet MS" w:hAnsi="Trebuchet MS"/>
          <w:spacing w:val="-3"/>
          <w:lang w:val="es-ES_tradnl"/>
        </w:rPr>
        <w:t>Matr</w:t>
      </w:r>
      <w:proofErr w:type="spellEnd"/>
      <w:r w:rsidRPr="003E7298">
        <w:rPr>
          <w:rFonts w:ascii="Trebuchet MS" w:hAnsi="Trebuchet MS"/>
          <w:spacing w:val="-3"/>
          <w:lang w:val="es-ES_tradnl"/>
        </w:rPr>
        <w:t>. 1/17209</w:t>
      </w:r>
    </w:p>
    <w:p w14:paraId="4FC30589" w14:textId="77777777" w:rsidR="003E7298" w:rsidRPr="003E7298" w:rsidRDefault="003E7298" w:rsidP="003E7298">
      <w:pPr>
        <w:tabs>
          <w:tab w:val="clear" w:pos="7920"/>
          <w:tab w:val="clear" w:pos="9720"/>
        </w:tabs>
        <w:jc w:val="left"/>
        <w:rPr>
          <w:rFonts w:ascii="Trebuchet MS" w:hAnsi="Trebuchet MS"/>
        </w:rPr>
      </w:pPr>
      <w:r w:rsidRPr="003E7298">
        <w:rPr>
          <w:rFonts w:ascii="Trebuchet MS" w:hAnsi="Trebuchet MS"/>
        </w:rPr>
        <w:br w:type="page"/>
      </w:r>
    </w:p>
    <w:p w14:paraId="07B84139" w14:textId="77777777" w:rsidR="003E7298" w:rsidRPr="003E7298" w:rsidRDefault="003E7298" w:rsidP="003E7298">
      <w:pPr>
        <w:tabs>
          <w:tab w:val="clear" w:pos="7920"/>
          <w:tab w:val="clear" w:pos="9720"/>
        </w:tabs>
        <w:jc w:val="left"/>
        <w:rPr>
          <w:rFonts w:ascii="Trebuchet MS" w:hAnsi="Trebuchet MS"/>
        </w:rPr>
      </w:pPr>
    </w:p>
    <w:p w14:paraId="42AAE320" w14:textId="77777777" w:rsidR="003E7298" w:rsidRPr="003E7298" w:rsidRDefault="003E7298" w:rsidP="003E7298">
      <w:pPr>
        <w:tabs>
          <w:tab w:val="clear" w:pos="7920"/>
          <w:tab w:val="clear" w:pos="9720"/>
          <w:tab w:val="num" w:pos="284"/>
          <w:tab w:val="num" w:pos="567"/>
        </w:tabs>
        <w:ind w:left="567" w:hanging="567"/>
        <w:jc w:val="left"/>
        <w:rPr>
          <w:rFonts w:ascii="Trebuchet MS" w:hAnsi="Trebuchet MS"/>
        </w:rPr>
      </w:pPr>
      <w:r w:rsidRPr="003E7298">
        <w:rPr>
          <w:rFonts w:ascii="Trebuchet MS" w:hAnsi="Trebuchet MS"/>
        </w:rPr>
        <w:t>A.- RESUMEN DE LAS PRINCIPALES DIFERENCIAS (cont.)</w:t>
      </w:r>
    </w:p>
    <w:p w14:paraId="30D81E0A" w14:textId="77777777" w:rsidR="003E7298" w:rsidRPr="003E7298" w:rsidRDefault="003E7298" w:rsidP="003E7298">
      <w:pPr>
        <w:tabs>
          <w:tab w:val="clear" w:pos="7920"/>
          <w:tab w:val="clear" w:pos="9720"/>
          <w:tab w:val="num" w:pos="284"/>
          <w:tab w:val="num" w:pos="567"/>
        </w:tabs>
        <w:ind w:left="567" w:hanging="567"/>
        <w:jc w:val="left"/>
        <w:rPr>
          <w:rFonts w:ascii="Trebuchet MS" w:hAnsi="Trebuchet MS"/>
        </w:rPr>
      </w:pPr>
      <w:r w:rsidRPr="003E7298">
        <w:rPr>
          <w:rFonts w:ascii="Trebuchet MS" w:hAnsi="Trebuchet MS"/>
        </w:rPr>
        <w:tab/>
      </w:r>
    </w:p>
    <w:p w14:paraId="6E05302F" w14:textId="77777777" w:rsidR="003E7298" w:rsidRPr="003E7298" w:rsidRDefault="003E7298" w:rsidP="00745390">
      <w:pPr>
        <w:numPr>
          <w:ilvl w:val="0"/>
          <w:numId w:val="15"/>
        </w:numPr>
        <w:tabs>
          <w:tab w:val="clear" w:pos="7920"/>
          <w:tab w:val="clear" w:pos="9720"/>
        </w:tabs>
        <w:spacing w:line="220" w:lineRule="exact"/>
        <w:jc w:val="left"/>
        <w:rPr>
          <w:rFonts w:ascii="Trebuchet MS" w:hAnsi="Trebuchet MS"/>
          <w:lang w:eastAsia="es-AR"/>
        </w:rPr>
      </w:pPr>
      <w:r w:rsidRPr="003E7298">
        <w:rPr>
          <w:rFonts w:ascii="Trebuchet MS" w:hAnsi="Trebuchet MS"/>
          <w:lang w:eastAsia="es-AR"/>
        </w:rPr>
        <w:t>Medición de activos intangibles</w:t>
      </w:r>
    </w:p>
    <w:p w14:paraId="58167103" w14:textId="77777777" w:rsidR="003E7298" w:rsidRPr="003E7298" w:rsidRDefault="003E7298" w:rsidP="003E7298">
      <w:pPr>
        <w:tabs>
          <w:tab w:val="clear" w:pos="7920"/>
          <w:tab w:val="clear" w:pos="9720"/>
          <w:tab w:val="num" w:pos="0"/>
          <w:tab w:val="num" w:pos="284"/>
        </w:tabs>
        <w:spacing w:line="220" w:lineRule="exact"/>
        <w:rPr>
          <w:rFonts w:ascii="Trebuchet MS" w:hAnsi="Trebuchet MS"/>
        </w:rPr>
      </w:pPr>
    </w:p>
    <w:p w14:paraId="6FFA5654" w14:textId="77777777" w:rsidR="003E7298" w:rsidRPr="003E7298" w:rsidRDefault="003E7298" w:rsidP="003E7298">
      <w:pPr>
        <w:widowControl w:val="0"/>
        <w:tabs>
          <w:tab w:val="clear" w:pos="7920"/>
          <w:tab w:val="clear" w:pos="9720"/>
          <w:tab w:val="center" w:pos="2019"/>
          <w:tab w:val="center" w:pos="5387"/>
          <w:tab w:val="center" w:pos="8080"/>
          <w:tab w:val="center" w:pos="8364"/>
          <w:tab w:val="center" w:pos="13041"/>
        </w:tabs>
        <w:spacing w:line="240" w:lineRule="atLeast"/>
        <w:ind w:right="-37"/>
        <w:rPr>
          <w:rFonts w:ascii="Trebuchet MS" w:hAnsi="Trebuchet MS"/>
        </w:rPr>
      </w:pPr>
      <w:proofErr w:type="gramStart"/>
      <w:r w:rsidRPr="003E7298">
        <w:rPr>
          <w:rFonts w:ascii="Trebuchet MS" w:hAnsi="Trebuchet MS"/>
        </w:rPr>
        <w:t>El marco de información contable establecido por la CNV indican</w:t>
      </w:r>
      <w:proofErr w:type="gramEnd"/>
      <w:r w:rsidRPr="003E7298">
        <w:rPr>
          <w:rFonts w:ascii="Trebuchet MS" w:hAnsi="Trebuchet MS"/>
        </w:rPr>
        <w:t xml:space="preserve"> que los desembolsos sobre una partida intangible deberán reconocerse como un gasto cuando se incurra en ellos, a menos que:</w:t>
      </w:r>
    </w:p>
    <w:p w14:paraId="71CED756" w14:textId="77777777" w:rsidR="003E7298" w:rsidRPr="003E7298" w:rsidRDefault="003E7298" w:rsidP="003E7298">
      <w:pPr>
        <w:widowControl w:val="0"/>
        <w:tabs>
          <w:tab w:val="clear" w:pos="7920"/>
          <w:tab w:val="clear" w:pos="9720"/>
          <w:tab w:val="center" w:pos="2019"/>
          <w:tab w:val="center" w:pos="5387"/>
          <w:tab w:val="center" w:pos="8080"/>
          <w:tab w:val="center" w:pos="8364"/>
          <w:tab w:val="center" w:pos="13041"/>
        </w:tabs>
        <w:spacing w:line="240" w:lineRule="atLeast"/>
        <w:ind w:right="-586"/>
        <w:rPr>
          <w:rFonts w:ascii="Trebuchet MS" w:hAnsi="Trebuchet MS"/>
        </w:rPr>
      </w:pPr>
    </w:p>
    <w:p w14:paraId="27280424" w14:textId="77777777" w:rsidR="003E7298" w:rsidRPr="003E7298" w:rsidRDefault="003E7298" w:rsidP="00745390">
      <w:pPr>
        <w:numPr>
          <w:ilvl w:val="0"/>
          <w:numId w:val="19"/>
        </w:numPr>
        <w:tabs>
          <w:tab w:val="clear" w:pos="7920"/>
          <w:tab w:val="clear" w:pos="9720"/>
        </w:tabs>
        <w:spacing w:line="220" w:lineRule="exact"/>
        <w:contextualSpacing/>
        <w:jc w:val="left"/>
        <w:rPr>
          <w:rFonts w:ascii="Trebuchet MS" w:hAnsi="Trebuchet MS"/>
        </w:rPr>
      </w:pPr>
      <w:r w:rsidRPr="003E7298">
        <w:rPr>
          <w:rFonts w:ascii="Trebuchet MS" w:hAnsi="Trebuchet MS"/>
        </w:rPr>
        <w:t xml:space="preserve">formen parte del costo de un activo intangible que cumpla con los criterios de reconocimiento establecidos en dicho marco, o </w:t>
      </w:r>
    </w:p>
    <w:p w14:paraId="4533A355" w14:textId="77777777" w:rsidR="003E7298" w:rsidRPr="003E7298" w:rsidRDefault="003E7298" w:rsidP="003E7298">
      <w:pPr>
        <w:tabs>
          <w:tab w:val="clear" w:pos="7920"/>
          <w:tab w:val="clear" w:pos="9720"/>
          <w:tab w:val="num" w:pos="284"/>
        </w:tabs>
        <w:spacing w:line="220" w:lineRule="exact"/>
        <w:contextualSpacing/>
        <w:rPr>
          <w:rFonts w:ascii="Trebuchet MS" w:hAnsi="Trebuchet MS"/>
        </w:rPr>
      </w:pPr>
    </w:p>
    <w:p w14:paraId="690DCDF1" w14:textId="77777777" w:rsidR="003E7298" w:rsidRPr="003E7298" w:rsidRDefault="003E7298" w:rsidP="00745390">
      <w:pPr>
        <w:numPr>
          <w:ilvl w:val="0"/>
          <w:numId w:val="19"/>
        </w:numPr>
        <w:tabs>
          <w:tab w:val="clear" w:pos="7920"/>
          <w:tab w:val="clear" w:pos="9720"/>
        </w:tabs>
        <w:spacing w:line="220" w:lineRule="exact"/>
        <w:contextualSpacing/>
        <w:jc w:val="left"/>
        <w:rPr>
          <w:rFonts w:ascii="Trebuchet MS" w:hAnsi="Trebuchet MS"/>
        </w:rPr>
      </w:pPr>
      <w:r w:rsidRPr="003E7298">
        <w:rPr>
          <w:rFonts w:ascii="Trebuchet MS" w:hAnsi="Trebuchet MS"/>
        </w:rPr>
        <w:t>la partida sea adquirida en una combinación de negocios, y no pueda ser reconocida como un activo intangible. Cuando éste sea el caso, formará parte del importe reconocido como llave a la fecha de la adquisición.</w:t>
      </w:r>
    </w:p>
    <w:p w14:paraId="51A27D20" w14:textId="77777777" w:rsidR="003E7298" w:rsidRPr="003E7298" w:rsidRDefault="003E7298" w:rsidP="003E7298">
      <w:pPr>
        <w:tabs>
          <w:tab w:val="clear" w:pos="7920"/>
          <w:tab w:val="clear" w:pos="9720"/>
          <w:tab w:val="num" w:pos="284"/>
        </w:tabs>
        <w:spacing w:line="220" w:lineRule="exact"/>
        <w:contextualSpacing/>
        <w:rPr>
          <w:rFonts w:ascii="Trebuchet MS" w:hAnsi="Trebuchet MS"/>
        </w:rPr>
      </w:pPr>
    </w:p>
    <w:p w14:paraId="61A72803" w14:textId="77777777" w:rsidR="003E7298" w:rsidRPr="003E7298" w:rsidRDefault="003E7298" w:rsidP="003E7298">
      <w:pPr>
        <w:tabs>
          <w:tab w:val="clear" w:pos="7920"/>
          <w:tab w:val="clear" w:pos="9720"/>
          <w:tab w:val="num" w:pos="284"/>
        </w:tabs>
        <w:spacing w:line="220" w:lineRule="exact"/>
        <w:contextualSpacing/>
        <w:rPr>
          <w:rFonts w:ascii="Trebuchet MS" w:hAnsi="Trebuchet MS"/>
        </w:rPr>
      </w:pPr>
      <w:r w:rsidRPr="003E7298">
        <w:rPr>
          <w:rFonts w:ascii="Trebuchet MS" w:hAnsi="Trebuchet MS"/>
        </w:rPr>
        <w:t xml:space="preserve">Por lo tanto, los gastos preoperativos, reconocidos por la Sociedad de acuerdo con las Normas Argentinas, son reconocidos como un gasto el marco de información contable establecido por la CNV. </w:t>
      </w:r>
    </w:p>
    <w:p w14:paraId="64B6F0CD" w14:textId="77777777" w:rsidR="003E7298" w:rsidRPr="003E7298" w:rsidRDefault="003E7298" w:rsidP="003E7298">
      <w:pPr>
        <w:tabs>
          <w:tab w:val="clear" w:pos="7920"/>
          <w:tab w:val="clear" w:pos="9720"/>
          <w:tab w:val="num" w:pos="0"/>
          <w:tab w:val="num" w:pos="284"/>
        </w:tabs>
        <w:spacing w:line="220" w:lineRule="exact"/>
        <w:rPr>
          <w:rFonts w:ascii="Trebuchet MS" w:hAnsi="Trebuchet MS"/>
        </w:rPr>
      </w:pPr>
    </w:p>
    <w:p w14:paraId="5940D006" w14:textId="77777777" w:rsidR="003E7298" w:rsidRPr="003E7298" w:rsidRDefault="003E7298" w:rsidP="00745390">
      <w:pPr>
        <w:numPr>
          <w:ilvl w:val="0"/>
          <w:numId w:val="16"/>
        </w:numPr>
        <w:tabs>
          <w:tab w:val="clear" w:pos="7920"/>
          <w:tab w:val="clear" w:pos="9720"/>
        </w:tabs>
        <w:spacing w:line="220" w:lineRule="exact"/>
        <w:jc w:val="left"/>
        <w:rPr>
          <w:rFonts w:ascii="Trebuchet MS" w:hAnsi="Trebuchet MS"/>
        </w:rPr>
      </w:pPr>
      <w:r w:rsidRPr="003E7298">
        <w:rPr>
          <w:rFonts w:ascii="Trebuchet MS" w:hAnsi="Trebuchet MS"/>
        </w:rPr>
        <w:t>Medición de deudas comerciales</w:t>
      </w:r>
    </w:p>
    <w:p w14:paraId="26795112" w14:textId="77777777" w:rsidR="003E7298" w:rsidRPr="003E7298" w:rsidRDefault="003E7298" w:rsidP="003E7298">
      <w:pPr>
        <w:tabs>
          <w:tab w:val="clear" w:pos="7920"/>
          <w:tab w:val="clear" w:pos="9720"/>
          <w:tab w:val="num" w:pos="284"/>
          <w:tab w:val="num" w:pos="567"/>
        </w:tabs>
        <w:spacing w:line="220" w:lineRule="exact"/>
        <w:ind w:left="567" w:hanging="567"/>
        <w:rPr>
          <w:rFonts w:ascii="Trebuchet MS" w:hAnsi="Trebuchet MS"/>
        </w:rPr>
      </w:pPr>
    </w:p>
    <w:p w14:paraId="1727DFAE" w14:textId="77777777" w:rsidR="003E7298" w:rsidRPr="003E7298" w:rsidRDefault="003E7298" w:rsidP="003E7298">
      <w:pPr>
        <w:tabs>
          <w:tab w:val="clear" w:pos="7920"/>
          <w:tab w:val="clear" w:pos="9720"/>
          <w:tab w:val="num" w:pos="0"/>
          <w:tab w:val="num" w:pos="284"/>
        </w:tabs>
        <w:spacing w:line="220" w:lineRule="exact"/>
        <w:rPr>
          <w:rFonts w:ascii="Trebuchet MS" w:hAnsi="Trebuchet MS"/>
        </w:rPr>
      </w:pPr>
      <w:r w:rsidRPr="003E7298">
        <w:rPr>
          <w:rFonts w:ascii="Trebuchet MS" w:hAnsi="Trebuchet MS"/>
        </w:rPr>
        <w:t xml:space="preserve">Por aplicación supletoria de las Normas Contables Americanas (USGAAP) y según la actualización 16-2010 de USGAAP, la Sociedad deberá reconocer una provisión por los saldos acumulados en los </w:t>
      </w:r>
      <w:proofErr w:type="spellStart"/>
      <w:r w:rsidRPr="003E7298">
        <w:rPr>
          <w:rFonts w:ascii="Trebuchet MS" w:hAnsi="Trebuchet MS"/>
        </w:rPr>
        <w:t>jackpots</w:t>
      </w:r>
      <w:proofErr w:type="spellEnd"/>
      <w:r w:rsidRPr="003E7298">
        <w:rPr>
          <w:rFonts w:ascii="Trebuchet MS" w:hAnsi="Trebuchet MS"/>
        </w:rPr>
        <w:t xml:space="preserve"> progresivos por considerarse deudas devengadas.</w:t>
      </w:r>
    </w:p>
    <w:p w14:paraId="6FBCDC44" w14:textId="77777777" w:rsidR="003E7298" w:rsidRPr="003E7298" w:rsidRDefault="003E7298" w:rsidP="003E7298">
      <w:pPr>
        <w:tabs>
          <w:tab w:val="clear" w:pos="7920"/>
          <w:tab w:val="clear" w:pos="9720"/>
          <w:tab w:val="num" w:pos="0"/>
          <w:tab w:val="num" w:pos="284"/>
        </w:tabs>
        <w:spacing w:line="220" w:lineRule="exact"/>
        <w:rPr>
          <w:rFonts w:ascii="Trebuchet MS" w:hAnsi="Trebuchet MS"/>
        </w:rPr>
      </w:pPr>
    </w:p>
    <w:p w14:paraId="3B5B168A" w14:textId="77777777" w:rsidR="003E7298" w:rsidRPr="003E7298" w:rsidRDefault="003E7298" w:rsidP="003E7298">
      <w:pPr>
        <w:tabs>
          <w:tab w:val="clear" w:pos="7920"/>
          <w:tab w:val="clear" w:pos="9720"/>
          <w:tab w:val="num" w:pos="284"/>
        </w:tabs>
        <w:spacing w:line="220" w:lineRule="exact"/>
        <w:contextualSpacing/>
        <w:rPr>
          <w:rFonts w:ascii="Trebuchet MS" w:hAnsi="Trebuchet MS"/>
        </w:rPr>
      </w:pPr>
      <w:r w:rsidRPr="003E7298">
        <w:rPr>
          <w:rFonts w:ascii="Trebuchet MS" w:hAnsi="Trebuchet MS"/>
        </w:rPr>
        <w:t xml:space="preserve">Por lo tanto, las sumas acumuladas por los </w:t>
      </w:r>
      <w:proofErr w:type="spellStart"/>
      <w:r w:rsidRPr="003E7298">
        <w:rPr>
          <w:rFonts w:ascii="Trebuchet MS" w:hAnsi="Trebuchet MS"/>
        </w:rPr>
        <w:t>jackpots</w:t>
      </w:r>
      <w:proofErr w:type="spellEnd"/>
      <w:r w:rsidRPr="003E7298">
        <w:rPr>
          <w:rFonts w:ascii="Trebuchet MS" w:hAnsi="Trebuchet MS"/>
        </w:rPr>
        <w:t xml:space="preserve"> progresivos al cierre del período, no reconocidos de acuerdo con las Normas Argentinas, son reconocidas como una deuda para el marco de información contable establecido por la CNV.</w:t>
      </w:r>
    </w:p>
    <w:p w14:paraId="307C6D19" w14:textId="77777777" w:rsidR="003E7298" w:rsidRPr="003E7298" w:rsidRDefault="003E7298" w:rsidP="003E7298">
      <w:pPr>
        <w:widowControl w:val="0"/>
        <w:tabs>
          <w:tab w:val="clear" w:pos="7920"/>
          <w:tab w:val="clear" w:pos="9720"/>
        </w:tabs>
        <w:autoSpaceDE w:val="0"/>
        <w:autoSpaceDN w:val="0"/>
        <w:adjustRightInd w:val="0"/>
        <w:spacing w:line="220" w:lineRule="exact"/>
        <w:rPr>
          <w:rFonts w:ascii="Trebuchet MS" w:hAnsi="Trebuchet MS"/>
          <w:b/>
          <w:color w:val="000000"/>
          <w:lang w:eastAsia="es-AR"/>
        </w:rPr>
      </w:pPr>
    </w:p>
    <w:p w14:paraId="30721E11" w14:textId="77777777" w:rsidR="003E7298" w:rsidRPr="003E7298" w:rsidRDefault="003E7298" w:rsidP="00745390">
      <w:pPr>
        <w:numPr>
          <w:ilvl w:val="0"/>
          <w:numId w:val="17"/>
        </w:numPr>
        <w:tabs>
          <w:tab w:val="clear" w:pos="7920"/>
          <w:tab w:val="clear" w:pos="9720"/>
        </w:tabs>
        <w:spacing w:line="220" w:lineRule="exact"/>
        <w:jc w:val="left"/>
        <w:rPr>
          <w:rFonts w:ascii="Trebuchet MS" w:hAnsi="Trebuchet MS"/>
        </w:rPr>
      </w:pPr>
      <w:r w:rsidRPr="003E7298">
        <w:rPr>
          <w:rFonts w:ascii="Trebuchet MS" w:hAnsi="Trebuchet MS"/>
        </w:rPr>
        <w:t>Medición de ingresos por ventas y servicios</w:t>
      </w:r>
    </w:p>
    <w:p w14:paraId="24F83EAE" w14:textId="77777777" w:rsidR="003E7298" w:rsidRPr="003E7298" w:rsidRDefault="003E7298" w:rsidP="003E7298">
      <w:pPr>
        <w:tabs>
          <w:tab w:val="clear" w:pos="7920"/>
          <w:tab w:val="clear" w:pos="9720"/>
        </w:tabs>
        <w:spacing w:line="220" w:lineRule="exact"/>
        <w:ind w:left="340"/>
        <w:rPr>
          <w:rFonts w:ascii="Trebuchet MS" w:hAnsi="Trebuchet MS"/>
        </w:rPr>
      </w:pPr>
    </w:p>
    <w:p w14:paraId="62895E25" w14:textId="77777777" w:rsidR="003E7298" w:rsidRPr="003E7298" w:rsidRDefault="003E7298" w:rsidP="003E7298">
      <w:pPr>
        <w:tabs>
          <w:tab w:val="clear" w:pos="7920"/>
          <w:tab w:val="clear" w:pos="9720"/>
        </w:tabs>
        <w:spacing w:line="220" w:lineRule="exact"/>
        <w:rPr>
          <w:rFonts w:ascii="Trebuchet MS" w:hAnsi="Trebuchet MS"/>
        </w:rPr>
      </w:pPr>
      <w:r w:rsidRPr="003E7298">
        <w:rPr>
          <w:rFonts w:ascii="Trebuchet MS" w:hAnsi="Trebuchet MS"/>
        </w:rPr>
        <w:t xml:space="preserve">La Sociedad brinda puntos a quienes se encuentren asociados al Club de Jugadores, en función a las apuestas realizadas. </w:t>
      </w:r>
      <w:proofErr w:type="gramStart"/>
      <w:r w:rsidRPr="003E7298">
        <w:rPr>
          <w:rFonts w:ascii="Trebuchet MS" w:hAnsi="Trebuchet MS"/>
        </w:rPr>
        <w:t>De acuerdo a</w:t>
      </w:r>
      <w:proofErr w:type="gramEnd"/>
      <w:r w:rsidRPr="003E7298">
        <w:rPr>
          <w:rFonts w:ascii="Trebuchet MS" w:hAnsi="Trebuchet MS"/>
        </w:rPr>
        <w:t xml:space="preserve"> IFRIC 13, estos beneficios son definidos como "Programa de fidelización de clientes". En consecuencia, los puntos acumulados bajo este programa al cierre del ejercicio, no reconocidos de acuerdo con las Normas Argentinas, se han segregado de los ingresos por ventas y se ha diferido el reconocimiento de ingresos relacionados con los mismos, hasta tanto los puntos sean redimidos. </w:t>
      </w:r>
    </w:p>
    <w:p w14:paraId="4AED8F7A" w14:textId="77777777" w:rsidR="003E7298" w:rsidRPr="003E7298" w:rsidRDefault="003E7298" w:rsidP="003E7298">
      <w:pPr>
        <w:tabs>
          <w:tab w:val="clear" w:pos="7920"/>
          <w:tab w:val="clear" w:pos="9720"/>
        </w:tabs>
        <w:spacing w:line="220" w:lineRule="exact"/>
        <w:ind w:left="340"/>
        <w:rPr>
          <w:rFonts w:ascii="Trebuchet MS" w:hAnsi="Trebuchet MS"/>
        </w:rPr>
      </w:pPr>
    </w:p>
    <w:p w14:paraId="16A61397" w14:textId="77777777" w:rsidR="003E7298" w:rsidRPr="003E7298" w:rsidRDefault="003E7298" w:rsidP="00745390">
      <w:pPr>
        <w:numPr>
          <w:ilvl w:val="0"/>
          <w:numId w:val="17"/>
        </w:numPr>
        <w:tabs>
          <w:tab w:val="clear" w:pos="7920"/>
          <w:tab w:val="clear" w:pos="9720"/>
        </w:tabs>
        <w:spacing w:line="220" w:lineRule="exact"/>
        <w:jc w:val="left"/>
        <w:rPr>
          <w:rFonts w:ascii="Trebuchet MS" w:hAnsi="Trebuchet MS"/>
        </w:rPr>
      </w:pPr>
      <w:r w:rsidRPr="003E7298">
        <w:rPr>
          <w:rFonts w:ascii="Trebuchet MS" w:hAnsi="Trebuchet MS"/>
        </w:rPr>
        <w:t>Efecto impositivo de los ajustes</w:t>
      </w:r>
    </w:p>
    <w:p w14:paraId="7C4A3A47" w14:textId="77777777" w:rsidR="003E7298" w:rsidRPr="003E7298" w:rsidRDefault="003E7298" w:rsidP="003E7298">
      <w:pPr>
        <w:tabs>
          <w:tab w:val="clear" w:pos="7920"/>
          <w:tab w:val="clear" w:pos="9720"/>
          <w:tab w:val="num" w:pos="284"/>
          <w:tab w:val="num" w:pos="567"/>
        </w:tabs>
        <w:spacing w:line="220" w:lineRule="exact"/>
        <w:ind w:left="567"/>
        <w:rPr>
          <w:rFonts w:ascii="Trebuchet MS" w:hAnsi="Trebuchet MS"/>
        </w:rPr>
      </w:pPr>
    </w:p>
    <w:p w14:paraId="46AABF5C" w14:textId="77777777" w:rsidR="003E7298" w:rsidRPr="003E7298" w:rsidRDefault="003E7298" w:rsidP="003E7298">
      <w:pPr>
        <w:widowControl w:val="0"/>
        <w:tabs>
          <w:tab w:val="clear" w:pos="7920"/>
          <w:tab w:val="clear" w:pos="9720"/>
          <w:tab w:val="center" w:pos="2019"/>
          <w:tab w:val="center" w:pos="5387"/>
          <w:tab w:val="center" w:pos="8080"/>
          <w:tab w:val="center" w:pos="8364"/>
          <w:tab w:val="center" w:pos="13041"/>
        </w:tabs>
        <w:spacing w:line="240" w:lineRule="atLeast"/>
        <w:ind w:right="-37"/>
        <w:rPr>
          <w:rFonts w:ascii="Trebuchet MS" w:hAnsi="Trebuchet MS"/>
          <w:lang w:val="es-MX"/>
        </w:rPr>
      </w:pPr>
      <w:r w:rsidRPr="003E7298">
        <w:rPr>
          <w:rFonts w:ascii="Trebuchet MS" w:hAnsi="Trebuchet MS"/>
        </w:rPr>
        <w:t>Se incluye dentro de este concepto el reconocimiento del efecto en el cálculo del impuesto diferido de los ajustes anteriores.</w:t>
      </w:r>
    </w:p>
    <w:p w14:paraId="1F7C1925" w14:textId="77777777" w:rsidR="003E7298" w:rsidRPr="003E7298" w:rsidRDefault="003E7298" w:rsidP="003E7298">
      <w:pPr>
        <w:widowControl w:val="0"/>
        <w:tabs>
          <w:tab w:val="clear" w:pos="7920"/>
          <w:tab w:val="clear" w:pos="9720"/>
          <w:tab w:val="center" w:pos="2019"/>
          <w:tab w:val="center" w:pos="5387"/>
          <w:tab w:val="center" w:pos="8080"/>
          <w:tab w:val="center" w:pos="8364"/>
          <w:tab w:val="center" w:pos="13041"/>
        </w:tabs>
        <w:spacing w:line="240" w:lineRule="atLeast"/>
        <w:ind w:right="-586"/>
        <w:rPr>
          <w:rFonts w:ascii="Trebuchet MS" w:hAnsi="Trebuchet MS"/>
          <w:lang w:val="es-MX"/>
        </w:rPr>
      </w:pPr>
    </w:p>
    <w:p w14:paraId="76DD696B" w14:textId="77777777" w:rsidR="003E7298" w:rsidRPr="003E7298" w:rsidRDefault="003E7298" w:rsidP="003E7298">
      <w:pPr>
        <w:widowControl w:val="0"/>
        <w:tabs>
          <w:tab w:val="clear" w:pos="7920"/>
          <w:tab w:val="clear" w:pos="9720"/>
          <w:tab w:val="center" w:pos="2019"/>
          <w:tab w:val="center" w:pos="5387"/>
          <w:tab w:val="center" w:pos="8080"/>
          <w:tab w:val="center" w:pos="8364"/>
          <w:tab w:val="center" w:pos="13041"/>
        </w:tabs>
        <w:spacing w:line="240" w:lineRule="atLeast"/>
        <w:ind w:right="-586"/>
        <w:rPr>
          <w:rFonts w:ascii="Trebuchet MS" w:hAnsi="Trebuchet MS"/>
          <w:lang w:val="es-MX"/>
        </w:rPr>
      </w:pPr>
    </w:p>
    <w:p w14:paraId="27222AEE" w14:textId="77777777" w:rsidR="003E7298" w:rsidRPr="003E7298" w:rsidRDefault="003E7298" w:rsidP="003E7298">
      <w:pPr>
        <w:widowControl w:val="0"/>
        <w:tabs>
          <w:tab w:val="clear" w:pos="7920"/>
          <w:tab w:val="clear" w:pos="9720"/>
          <w:tab w:val="center" w:pos="2019"/>
          <w:tab w:val="center" w:pos="5387"/>
          <w:tab w:val="center" w:pos="8080"/>
          <w:tab w:val="center" w:pos="8364"/>
          <w:tab w:val="center" w:pos="13041"/>
        </w:tabs>
        <w:spacing w:line="240" w:lineRule="atLeast"/>
        <w:ind w:right="-586"/>
        <w:rPr>
          <w:rFonts w:ascii="Trebuchet MS" w:hAnsi="Trebuchet MS"/>
          <w:lang w:val="es-MX"/>
        </w:rPr>
      </w:pPr>
    </w:p>
    <w:p w14:paraId="64D5A614"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r w:rsidRPr="003E7298">
        <w:rPr>
          <w:rFonts w:ascii="Trebuchet MS" w:hAnsi="Trebuchet MS"/>
          <w:lang w:val="es-MX"/>
        </w:rPr>
        <w:t xml:space="preserve">Firmado a los efectos de su identificación únicamente </w:t>
      </w:r>
      <w:r w:rsidRPr="003E7298">
        <w:rPr>
          <w:rFonts w:ascii="Trebuchet MS" w:hAnsi="Trebuchet MS"/>
          <w:lang w:val="es-MX"/>
        </w:rPr>
        <w:br/>
        <w:t>con nuestro informe de fecha 7 de junio de 2019</w:t>
      </w:r>
    </w:p>
    <w:p w14:paraId="73514140" w14:textId="77777777" w:rsidR="003E7298" w:rsidRPr="003E7298" w:rsidRDefault="003E7298" w:rsidP="003E7298">
      <w:pPr>
        <w:widowControl w:val="0"/>
        <w:tabs>
          <w:tab w:val="clear" w:pos="7920"/>
          <w:tab w:val="clear" w:pos="9720"/>
          <w:tab w:val="center" w:pos="2410"/>
        </w:tabs>
        <w:spacing w:line="240" w:lineRule="atLeast"/>
        <w:ind w:left="28" w:right="12"/>
        <w:jc w:val="left"/>
        <w:rPr>
          <w:rFonts w:ascii="Trebuchet MS" w:hAnsi="Trebuchet MS"/>
          <w:highlight w:val="yellow"/>
          <w:lang w:val="es-MX"/>
        </w:rPr>
      </w:pPr>
    </w:p>
    <w:p w14:paraId="0F413B59"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spacing w:val="-3"/>
          <w:lang w:val="es-ES_tradnl"/>
        </w:rPr>
        <w:tab/>
      </w:r>
      <w:r w:rsidRPr="003E7298">
        <w:rPr>
          <w:rFonts w:ascii="Trebuchet MS" w:hAnsi="Trebuchet MS"/>
        </w:rPr>
        <w:t>BECHER Y ASOCIADOS S.R.L.</w:t>
      </w:r>
    </w:p>
    <w:p w14:paraId="548E8BFD"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 xml:space="preserve">C.P.C.E. Prov. de Santa Fe - </w:t>
      </w:r>
      <w:proofErr w:type="spellStart"/>
      <w:r w:rsidRPr="003E7298">
        <w:rPr>
          <w:rFonts w:ascii="Trebuchet MS" w:hAnsi="Trebuchet MS"/>
        </w:rPr>
        <w:t>Matr</w:t>
      </w:r>
      <w:proofErr w:type="spellEnd"/>
      <w:r w:rsidRPr="003E7298">
        <w:rPr>
          <w:rFonts w:ascii="Trebuchet MS" w:hAnsi="Trebuchet MS"/>
        </w:rPr>
        <w:t>. 7-282</w:t>
      </w:r>
    </w:p>
    <w:p w14:paraId="7B9D4DC3"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5CBD1E69" w14:textId="77777777" w:rsidR="003E7298" w:rsidRPr="003E7298" w:rsidRDefault="003E7298" w:rsidP="003E7298">
      <w:pPr>
        <w:tabs>
          <w:tab w:val="center" w:pos="1840"/>
          <w:tab w:val="center" w:pos="7360"/>
        </w:tabs>
        <w:ind w:right="12"/>
        <w:rPr>
          <w:rFonts w:ascii="Trebuchet MS" w:hAnsi="Trebuchet MS"/>
          <w:spacing w:val="-3"/>
          <w:lang w:val="es-ES_tradnl"/>
        </w:rPr>
      </w:pPr>
    </w:p>
    <w:p w14:paraId="5E4483A0"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057A7708"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Nancy Garcia</w:t>
      </w:r>
      <w:r w:rsidRPr="003E7298">
        <w:rPr>
          <w:rFonts w:ascii="Trebuchet MS" w:hAnsi="Trebuchet MS"/>
          <w:spacing w:val="-3"/>
          <w:lang w:val="es-ES_tradnl"/>
        </w:rPr>
        <w:tab/>
        <w:t>Antonio Eduardo Tabanelli</w:t>
      </w:r>
    </w:p>
    <w:p w14:paraId="46352295" w14:textId="77777777" w:rsidR="003E7298" w:rsidRPr="003E7298" w:rsidRDefault="003E7298" w:rsidP="003E7298">
      <w:pPr>
        <w:tabs>
          <w:tab w:val="center" w:pos="1860"/>
          <w:tab w:val="center" w:pos="7360"/>
        </w:tabs>
        <w:ind w:right="12"/>
        <w:rPr>
          <w:rFonts w:ascii="Trebuchet MS" w:hAnsi="Trebuchet MS"/>
          <w:i/>
          <w:spacing w:val="-3"/>
          <w:lang w:val="es-ES_tradnl"/>
        </w:rPr>
      </w:pPr>
      <w:r w:rsidRPr="003E7298">
        <w:rPr>
          <w:rFonts w:ascii="Trebuchet MS" w:hAnsi="Trebuchet MS"/>
          <w:i/>
          <w:spacing w:val="-3"/>
          <w:lang w:val="es-ES_tradnl"/>
        </w:rPr>
        <w:tab/>
        <w:t>Socia</w:t>
      </w:r>
      <w:r w:rsidRPr="003E7298">
        <w:rPr>
          <w:rFonts w:ascii="Trebuchet MS" w:hAnsi="Trebuchet MS"/>
          <w:i/>
          <w:spacing w:val="-3"/>
          <w:lang w:val="es-ES_tradnl"/>
        </w:rPr>
        <w:tab/>
      </w:r>
      <w:proofErr w:type="gramStart"/>
      <w:r w:rsidRPr="003E7298">
        <w:rPr>
          <w:rFonts w:ascii="Trebuchet MS" w:hAnsi="Trebuchet MS"/>
          <w:i/>
          <w:spacing w:val="-3"/>
          <w:lang w:val="es-ES_tradnl"/>
        </w:rPr>
        <w:t>Presidente</w:t>
      </w:r>
      <w:proofErr w:type="gramEnd"/>
    </w:p>
    <w:p w14:paraId="7F7C7C33"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Contador Público U.N.L.Z.</w:t>
      </w:r>
    </w:p>
    <w:p w14:paraId="65B5BB11"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 xml:space="preserve">C.P.C.E. Prov. de Santa Fe – </w:t>
      </w:r>
      <w:proofErr w:type="spellStart"/>
      <w:r w:rsidRPr="003E7298">
        <w:rPr>
          <w:rFonts w:ascii="Trebuchet MS" w:hAnsi="Trebuchet MS"/>
          <w:spacing w:val="-3"/>
          <w:lang w:val="es-ES_tradnl"/>
        </w:rPr>
        <w:t>Matr</w:t>
      </w:r>
      <w:proofErr w:type="spellEnd"/>
      <w:r w:rsidRPr="003E7298">
        <w:rPr>
          <w:rFonts w:ascii="Trebuchet MS" w:hAnsi="Trebuchet MS"/>
          <w:spacing w:val="-3"/>
          <w:lang w:val="es-ES_tradnl"/>
        </w:rPr>
        <w:t>. 1/17209</w:t>
      </w:r>
      <w:r w:rsidRPr="003E7298">
        <w:rPr>
          <w:rFonts w:ascii="Trebuchet MS" w:hAnsi="Trebuchet MS"/>
          <w:spacing w:val="-3"/>
          <w:lang w:val="es-ES_tradnl"/>
        </w:rPr>
        <w:tab/>
      </w:r>
    </w:p>
    <w:p w14:paraId="07D675D6" w14:textId="77777777" w:rsidR="003E7298" w:rsidRPr="003E7298" w:rsidRDefault="003E7298" w:rsidP="003E7298">
      <w:pPr>
        <w:tabs>
          <w:tab w:val="clear" w:pos="7920"/>
          <w:tab w:val="clear" w:pos="9720"/>
          <w:tab w:val="center" w:pos="1840"/>
          <w:tab w:val="center" w:pos="5584"/>
          <w:tab w:val="center" w:pos="8533"/>
        </w:tabs>
        <w:ind w:left="364" w:hanging="364"/>
        <w:rPr>
          <w:rFonts w:ascii="Trebuchet MS" w:hAnsi="Trebuchet MS"/>
          <w:color w:val="000000"/>
          <w:lang w:val="es-MX"/>
        </w:rPr>
      </w:pPr>
      <w:r w:rsidRPr="003E7298">
        <w:rPr>
          <w:rFonts w:ascii="Trebuchet MS" w:hAnsi="Trebuchet MS"/>
          <w:lang w:val="es-MX"/>
        </w:rPr>
        <w:br w:type="page"/>
      </w:r>
      <w:r w:rsidRPr="003E7298">
        <w:rPr>
          <w:rFonts w:ascii="Trebuchet MS" w:hAnsi="Trebuchet MS"/>
          <w:color w:val="000000"/>
          <w:lang w:val="es-MX"/>
        </w:rPr>
        <w:lastRenderedPageBreak/>
        <w:t>B.- RECONCILIACIÓN DEL PATRIMONIO NETO Y RESULTADO ENTRE LAS NORMAS CONTABLES PROFESIONALES ARGENTINAS Y EL MARCO DE INFORMACIÓN CONTABLE ESTABLECIDO POR LA COMISIÓN NACIONAL DE VALORES</w:t>
      </w:r>
    </w:p>
    <w:p w14:paraId="4973537B" w14:textId="77777777" w:rsidR="003E7298" w:rsidRPr="003E7298" w:rsidRDefault="003E7298" w:rsidP="003E7298">
      <w:pPr>
        <w:tabs>
          <w:tab w:val="clear" w:pos="7920"/>
          <w:tab w:val="clear" w:pos="9720"/>
        </w:tabs>
        <w:autoSpaceDE w:val="0"/>
        <w:autoSpaceDN w:val="0"/>
        <w:adjustRightInd w:val="0"/>
        <w:jc w:val="left"/>
        <w:rPr>
          <w:rFonts w:ascii="Trebuchet MS" w:hAnsi="Trebuchet MS"/>
          <w:b/>
          <w:bCs/>
          <w:lang w:val="es-MX"/>
        </w:rPr>
      </w:pPr>
    </w:p>
    <w:p w14:paraId="68566D1F" w14:textId="77777777" w:rsidR="003E7298" w:rsidRPr="003E7298" w:rsidRDefault="003E7298" w:rsidP="003E7298">
      <w:pPr>
        <w:tabs>
          <w:tab w:val="clear" w:pos="7920"/>
          <w:tab w:val="clear" w:pos="9720"/>
        </w:tabs>
        <w:autoSpaceDE w:val="0"/>
        <w:autoSpaceDN w:val="0"/>
        <w:adjustRightInd w:val="0"/>
        <w:rPr>
          <w:rFonts w:ascii="Trebuchet MS" w:hAnsi="Trebuchet MS"/>
          <w:b/>
          <w:bCs/>
        </w:rPr>
      </w:pPr>
      <w:r w:rsidRPr="003E7298">
        <w:rPr>
          <w:rFonts w:ascii="Trebuchet MS" w:hAnsi="Trebuchet MS"/>
          <w:b/>
          <w:bCs/>
        </w:rPr>
        <w:t>Reconciliación del patrimonio neto determinado de acuerdo con normas contables profesionales argentinas y el determinado de acuerdo con el marco de información contable establecido por la “CNV” al 30 de abril de 2019.</w:t>
      </w:r>
    </w:p>
    <w:p w14:paraId="56A53D7D" w14:textId="77777777" w:rsidR="003E7298" w:rsidRPr="003E7298" w:rsidRDefault="003E7298" w:rsidP="003E7298">
      <w:pPr>
        <w:tabs>
          <w:tab w:val="clear" w:pos="7920"/>
          <w:tab w:val="clear" w:pos="9720"/>
        </w:tabs>
        <w:autoSpaceDE w:val="0"/>
        <w:autoSpaceDN w:val="0"/>
        <w:adjustRightInd w:val="0"/>
        <w:jc w:val="left"/>
        <w:rPr>
          <w:rFonts w:ascii="Trebuchet MS" w:hAnsi="Trebuchet MS"/>
          <w:b/>
          <w:bCs/>
        </w:rPr>
      </w:pPr>
    </w:p>
    <w:p w14:paraId="1C34CE96" w14:textId="77777777" w:rsidR="003E7298" w:rsidRPr="003E7298" w:rsidRDefault="003E7298" w:rsidP="003E7298">
      <w:pPr>
        <w:tabs>
          <w:tab w:val="clear" w:pos="7920"/>
          <w:tab w:val="clear" w:pos="9720"/>
        </w:tabs>
        <w:autoSpaceDE w:val="0"/>
        <w:autoSpaceDN w:val="0"/>
        <w:adjustRightInd w:val="0"/>
        <w:jc w:val="left"/>
        <w:rPr>
          <w:rFonts w:ascii="Trebuchet MS" w:hAnsi="Trebuchet MS"/>
          <w:b/>
          <w:bCs/>
        </w:rPr>
      </w:pPr>
      <w:r w:rsidRPr="003E7298">
        <w:rPr>
          <w:rFonts w:ascii="Trebuchet MS" w:hAnsi="Trebuchet MS"/>
          <w:b/>
          <w:bCs/>
        </w:rPr>
        <w:fldChar w:fldCharType="begin"/>
      </w:r>
      <w:r w:rsidRPr="003E7298">
        <w:rPr>
          <w:rFonts w:ascii="Trebuchet MS" w:hAnsi="Trebuchet MS"/>
          <w:b/>
          <w:bCs/>
        </w:rPr>
        <w:instrText xml:space="preserve"> LINK Excel.Sheet.12 "C:\\Users\\maragarcia\\Desktop\\MARA\\Clientes\\Boldt\\Boldt Peralada - Casino Puerto Santa Fe\\EECC\\04-19 Casino Puerto Santa Fe\\04_19 Estados Contables SF\\Reconciliación RT-NIIF 04-19.xlsx!Nota!F4C1:F11C2" "" \a \p </w:instrText>
      </w:r>
      <w:r w:rsidRPr="003E7298">
        <w:rPr>
          <w:rFonts w:ascii="Trebuchet MS" w:hAnsi="Trebuchet MS"/>
          <w:b/>
          <w:bCs/>
        </w:rPr>
        <w:fldChar w:fldCharType="separate"/>
      </w:r>
      <w:r w:rsidRPr="003E7298">
        <w:rPr>
          <w:rFonts w:ascii="Trebuchet MS" w:hAnsi="Trebuchet MS"/>
          <w:b/>
          <w:bCs/>
        </w:rPr>
        <w:object w:dxaOrig="8796" w:dyaOrig="2637" w14:anchorId="06BE48F2">
          <v:shape id="_x0000_i1079" type="#_x0000_t75" style="width:439.55pt;height:132.3pt" o:ole="">
            <v:imagedata r:id="rId52" o:title=""/>
          </v:shape>
        </w:object>
      </w:r>
      <w:r w:rsidRPr="003E7298">
        <w:rPr>
          <w:rFonts w:ascii="Trebuchet MS" w:hAnsi="Trebuchet MS"/>
          <w:b/>
          <w:bCs/>
        </w:rPr>
        <w:fldChar w:fldCharType="end"/>
      </w:r>
    </w:p>
    <w:p w14:paraId="30E612BB" w14:textId="77777777" w:rsidR="003E7298" w:rsidRPr="003E7298" w:rsidRDefault="003E7298" w:rsidP="003E7298">
      <w:pPr>
        <w:tabs>
          <w:tab w:val="clear" w:pos="7920"/>
          <w:tab w:val="clear" w:pos="9720"/>
        </w:tabs>
        <w:autoSpaceDE w:val="0"/>
        <w:autoSpaceDN w:val="0"/>
        <w:adjustRightInd w:val="0"/>
        <w:rPr>
          <w:rFonts w:ascii="Trebuchet MS" w:hAnsi="Trebuchet MS"/>
          <w:b/>
          <w:bCs/>
        </w:rPr>
      </w:pPr>
    </w:p>
    <w:p w14:paraId="0569594B" w14:textId="77777777" w:rsidR="003E7298" w:rsidRPr="003E7298" w:rsidRDefault="003E7298" w:rsidP="003E7298">
      <w:pPr>
        <w:tabs>
          <w:tab w:val="clear" w:pos="7920"/>
          <w:tab w:val="clear" w:pos="9720"/>
        </w:tabs>
        <w:autoSpaceDE w:val="0"/>
        <w:autoSpaceDN w:val="0"/>
        <w:adjustRightInd w:val="0"/>
        <w:rPr>
          <w:rFonts w:ascii="Trebuchet MS" w:hAnsi="Trebuchet MS"/>
          <w:b/>
          <w:bCs/>
        </w:rPr>
      </w:pPr>
    </w:p>
    <w:p w14:paraId="35933F0E" w14:textId="77777777" w:rsidR="003E7298" w:rsidRPr="003E7298" w:rsidRDefault="003E7298" w:rsidP="003E7298">
      <w:pPr>
        <w:tabs>
          <w:tab w:val="clear" w:pos="7920"/>
          <w:tab w:val="clear" w:pos="9720"/>
        </w:tabs>
        <w:autoSpaceDE w:val="0"/>
        <w:autoSpaceDN w:val="0"/>
        <w:adjustRightInd w:val="0"/>
        <w:spacing w:line="160" w:lineRule="exact"/>
        <w:jc w:val="left"/>
        <w:rPr>
          <w:rFonts w:ascii="Trebuchet MS" w:hAnsi="Trebuchet MS"/>
          <w:b/>
          <w:bCs/>
        </w:rPr>
      </w:pPr>
    </w:p>
    <w:p w14:paraId="6CE6C763"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6C7C0FDB"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6E793E2A"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3C52C9F8"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4F1AFA8C"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590AA353"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08289886"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186FF957"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1ABD3BF9"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68B2903A"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2553F9EE"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21A7F8C7"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43FFB18D"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434B3E19"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389A10AF"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097EEDFB"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p>
    <w:p w14:paraId="657C78F1"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r w:rsidRPr="003E7298">
        <w:rPr>
          <w:rFonts w:ascii="Trebuchet MS" w:hAnsi="Trebuchet MS"/>
          <w:lang w:val="es-MX"/>
        </w:rPr>
        <w:t xml:space="preserve">Firmado a los efectos de su identificación únicamente </w:t>
      </w:r>
      <w:r w:rsidRPr="003E7298">
        <w:rPr>
          <w:rFonts w:ascii="Trebuchet MS" w:hAnsi="Trebuchet MS"/>
          <w:lang w:val="es-MX"/>
        </w:rPr>
        <w:br/>
        <w:t>con nuestro informe de fecha 7 de junio de 2019</w:t>
      </w:r>
    </w:p>
    <w:p w14:paraId="7338AFAE" w14:textId="77777777" w:rsidR="003E7298" w:rsidRPr="003E7298" w:rsidRDefault="003E7298" w:rsidP="003E7298">
      <w:pPr>
        <w:widowControl w:val="0"/>
        <w:tabs>
          <w:tab w:val="clear" w:pos="7920"/>
          <w:tab w:val="clear" w:pos="9720"/>
          <w:tab w:val="center" w:pos="2410"/>
        </w:tabs>
        <w:spacing w:line="160" w:lineRule="exact"/>
        <w:ind w:left="28" w:right="12"/>
        <w:jc w:val="left"/>
        <w:rPr>
          <w:rFonts w:ascii="Trebuchet MS" w:hAnsi="Trebuchet MS"/>
          <w:highlight w:val="yellow"/>
          <w:lang w:val="es-MX"/>
        </w:rPr>
      </w:pPr>
    </w:p>
    <w:p w14:paraId="60B8A942"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spacing w:val="-3"/>
          <w:lang w:val="es-ES_tradnl"/>
        </w:rPr>
        <w:tab/>
      </w:r>
      <w:r w:rsidRPr="003E7298">
        <w:rPr>
          <w:rFonts w:ascii="Trebuchet MS" w:hAnsi="Trebuchet MS"/>
        </w:rPr>
        <w:t>BECHER Y ASOCIADOS S.R.L.</w:t>
      </w:r>
    </w:p>
    <w:p w14:paraId="27423D58"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 xml:space="preserve">C.P.C.E. Prov. de Santa Fe - </w:t>
      </w:r>
      <w:proofErr w:type="spellStart"/>
      <w:r w:rsidRPr="003E7298">
        <w:rPr>
          <w:rFonts w:ascii="Trebuchet MS" w:hAnsi="Trebuchet MS"/>
        </w:rPr>
        <w:t>Matr</w:t>
      </w:r>
      <w:proofErr w:type="spellEnd"/>
      <w:r w:rsidRPr="003E7298">
        <w:rPr>
          <w:rFonts w:ascii="Trebuchet MS" w:hAnsi="Trebuchet MS"/>
        </w:rPr>
        <w:t>. 7-282</w:t>
      </w:r>
    </w:p>
    <w:p w14:paraId="33380FD1" w14:textId="77777777" w:rsidR="003E7298" w:rsidRPr="003E7298" w:rsidRDefault="003E7298" w:rsidP="003E7298">
      <w:pPr>
        <w:tabs>
          <w:tab w:val="center" w:pos="1840"/>
          <w:tab w:val="center" w:pos="7360"/>
        </w:tabs>
        <w:ind w:right="12"/>
        <w:rPr>
          <w:rFonts w:ascii="Trebuchet MS" w:hAnsi="Trebuchet MS"/>
          <w:spacing w:val="-3"/>
          <w:lang w:val="es-ES_tradnl"/>
        </w:rPr>
      </w:pPr>
    </w:p>
    <w:p w14:paraId="08C39D45"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53751976"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4E5EA2F3"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Nancy Garcia</w:t>
      </w:r>
      <w:r w:rsidRPr="003E7298">
        <w:rPr>
          <w:rFonts w:ascii="Trebuchet MS" w:hAnsi="Trebuchet MS"/>
          <w:spacing w:val="-3"/>
          <w:lang w:val="es-ES_tradnl"/>
        </w:rPr>
        <w:tab/>
        <w:t>Antonio Eduardo Tabanelli</w:t>
      </w:r>
    </w:p>
    <w:p w14:paraId="1F9E3160" w14:textId="77777777" w:rsidR="003E7298" w:rsidRPr="003E7298" w:rsidRDefault="003E7298" w:rsidP="003E7298">
      <w:pPr>
        <w:tabs>
          <w:tab w:val="center" w:pos="1860"/>
          <w:tab w:val="center" w:pos="7360"/>
        </w:tabs>
        <w:ind w:right="12"/>
        <w:rPr>
          <w:rFonts w:ascii="Trebuchet MS" w:hAnsi="Trebuchet MS"/>
          <w:i/>
          <w:spacing w:val="-3"/>
          <w:lang w:val="es-ES_tradnl"/>
        </w:rPr>
      </w:pPr>
      <w:r w:rsidRPr="003E7298">
        <w:rPr>
          <w:rFonts w:ascii="Trebuchet MS" w:hAnsi="Trebuchet MS"/>
          <w:i/>
          <w:spacing w:val="-3"/>
          <w:lang w:val="es-ES_tradnl"/>
        </w:rPr>
        <w:tab/>
        <w:t>Socia</w:t>
      </w:r>
      <w:r w:rsidRPr="003E7298">
        <w:rPr>
          <w:rFonts w:ascii="Trebuchet MS" w:hAnsi="Trebuchet MS"/>
          <w:i/>
          <w:spacing w:val="-3"/>
          <w:lang w:val="es-ES_tradnl"/>
        </w:rPr>
        <w:tab/>
      </w:r>
      <w:proofErr w:type="gramStart"/>
      <w:r w:rsidRPr="003E7298">
        <w:rPr>
          <w:rFonts w:ascii="Trebuchet MS" w:hAnsi="Trebuchet MS"/>
          <w:i/>
          <w:spacing w:val="-3"/>
          <w:lang w:val="es-ES_tradnl"/>
        </w:rPr>
        <w:t>Presidente</w:t>
      </w:r>
      <w:proofErr w:type="gramEnd"/>
    </w:p>
    <w:p w14:paraId="12D8F556"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Contador Público U.N.L.Z.</w:t>
      </w:r>
    </w:p>
    <w:p w14:paraId="2848A655"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 xml:space="preserve">C.P.C.E. Prov. de Santa Fe – </w:t>
      </w:r>
      <w:proofErr w:type="spellStart"/>
      <w:r w:rsidRPr="003E7298">
        <w:rPr>
          <w:rFonts w:ascii="Trebuchet MS" w:hAnsi="Trebuchet MS"/>
          <w:spacing w:val="-3"/>
          <w:lang w:val="es-ES_tradnl"/>
        </w:rPr>
        <w:t>Matr</w:t>
      </w:r>
      <w:proofErr w:type="spellEnd"/>
      <w:r w:rsidRPr="003E7298">
        <w:rPr>
          <w:rFonts w:ascii="Trebuchet MS" w:hAnsi="Trebuchet MS"/>
          <w:spacing w:val="-3"/>
          <w:lang w:val="es-ES_tradnl"/>
        </w:rPr>
        <w:t>. 1/17209</w:t>
      </w:r>
      <w:r w:rsidRPr="003E7298">
        <w:rPr>
          <w:rFonts w:ascii="Trebuchet MS" w:hAnsi="Trebuchet MS"/>
          <w:spacing w:val="-3"/>
          <w:lang w:val="es-ES_tradnl"/>
        </w:rPr>
        <w:tab/>
      </w:r>
    </w:p>
    <w:p w14:paraId="0621C64D" w14:textId="77777777" w:rsidR="003E7298" w:rsidRPr="003E7298" w:rsidRDefault="003E7298" w:rsidP="003E7298">
      <w:pPr>
        <w:tabs>
          <w:tab w:val="center" w:pos="1860"/>
          <w:tab w:val="center" w:pos="7360"/>
        </w:tabs>
        <w:ind w:right="12"/>
        <w:rPr>
          <w:rFonts w:ascii="Trebuchet MS" w:hAnsi="Trebuchet MS"/>
          <w:b/>
          <w:bCs/>
        </w:rPr>
      </w:pPr>
      <w:r w:rsidRPr="003E7298">
        <w:rPr>
          <w:rFonts w:ascii="Trebuchet MS" w:hAnsi="Trebuchet MS"/>
          <w:lang w:val="es-MX"/>
        </w:rPr>
        <w:br w:type="page"/>
      </w:r>
    </w:p>
    <w:p w14:paraId="58C12D05" w14:textId="77777777" w:rsidR="003E7298" w:rsidRPr="003E7298" w:rsidRDefault="003E7298" w:rsidP="003E7298">
      <w:pPr>
        <w:tabs>
          <w:tab w:val="clear" w:pos="7920"/>
          <w:tab w:val="clear" w:pos="9720"/>
        </w:tabs>
        <w:autoSpaceDE w:val="0"/>
        <w:autoSpaceDN w:val="0"/>
        <w:adjustRightInd w:val="0"/>
        <w:rPr>
          <w:rFonts w:ascii="Trebuchet MS" w:hAnsi="Trebuchet MS"/>
          <w:b/>
          <w:bCs/>
        </w:rPr>
      </w:pPr>
      <w:r w:rsidRPr="003E7298">
        <w:rPr>
          <w:rFonts w:ascii="Trebuchet MS" w:hAnsi="Trebuchet MS"/>
          <w:color w:val="000000"/>
          <w:lang w:val="es-MX"/>
        </w:rPr>
        <w:lastRenderedPageBreak/>
        <w:t>B.- RECONCILIACIÓN DEL PATRIMONIO NETO Y RESULTADO ENTRE LAS NORMAS CONTABLES PROFESIONALES ARGENTINAS Y EL MARCO DE INFORMACIÓN CONTABLE ESTABLECIDO POR LA COMISIÓN NACIONAL DE VALORES</w:t>
      </w:r>
      <w:r w:rsidRPr="003E7298">
        <w:rPr>
          <w:rFonts w:ascii="Trebuchet MS" w:hAnsi="Trebuchet MS"/>
          <w:bCs/>
        </w:rPr>
        <w:t xml:space="preserve"> (cont.)</w:t>
      </w:r>
    </w:p>
    <w:p w14:paraId="05E909BD" w14:textId="77777777" w:rsidR="003E7298" w:rsidRPr="003E7298" w:rsidRDefault="003E7298" w:rsidP="003E7298">
      <w:pPr>
        <w:tabs>
          <w:tab w:val="clear" w:pos="7920"/>
          <w:tab w:val="clear" w:pos="9720"/>
        </w:tabs>
        <w:autoSpaceDE w:val="0"/>
        <w:autoSpaceDN w:val="0"/>
        <w:adjustRightInd w:val="0"/>
        <w:rPr>
          <w:rFonts w:ascii="Trebuchet MS" w:hAnsi="Trebuchet MS"/>
          <w:b/>
          <w:bCs/>
        </w:rPr>
      </w:pPr>
    </w:p>
    <w:p w14:paraId="582740DF" w14:textId="77777777" w:rsidR="003E7298" w:rsidRPr="003E7298" w:rsidRDefault="003E7298" w:rsidP="003E7298">
      <w:pPr>
        <w:tabs>
          <w:tab w:val="clear" w:pos="7920"/>
          <w:tab w:val="clear" w:pos="9720"/>
        </w:tabs>
        <w:autoSpaceDE w:val="0"/>
        <w:autoSpaceDN w:val="0"/>
        <w:adjustRightInd w:val="0"/>
        <w:rPr>
          <w:rFonts w:ascii="Trebuchet MS" w:hAnsi="Trebuchet MS"/>
          <w:b/>
          <w:bCs/>
        </w:rPr>
      </w:pPr>
      <w:r w:rsidRPr="003E7298">
        <w:rPr>
          <w:rFonts w:ascii="Trebuchet MS" w:hAnsi="Trebuchet MS"/>
          <w:b/>
          <w:bCs/>
        </w:rPr>
        <w:t>Reconciliación entre el resultado determinado de acuerdo con normas contables profesionales argentinas y el resultado integral total determinado de acuerdo con el marco de información contable establecido por la “CNV” al 30 de abril de 2019.</w:t>
      </w:r>
    </w:p>
    <w:p w14:paraId="74F0811A" w14:textId="77777777" w:rsidR="003E7298" w:rsidRPr="003E7298" w:rsidRDefault="003E7298" w:rsidP="003E7298">
      <w:pPr>
        <w:tabs>
          <w:tab w:val="clear" w:pos="7920"/>
          <w:tab w:val="clear" w:pos="9720"/>
        </w:tabs>
        <w:autoSpaceDE w:val="0"/>
        <w:autoSpaceDN w:val="0"/>
        <w:adjustRightInd w:val="0"/>
        <w:rPr>
          <w:rFonts w:ascii="Trebuchet MS" w:hAnsi="Trebuchet MS"/>
          <w:b/>
          <w:bCs/>
        </w:rPr>
      </w:pPr>
    </w:p>
    <w:p w14:paraId="4995B755" w14:textId="77777777" w:rsidR="003E7298" w:rsidRPr="003E7298" w:rsidRDefault="003E7298" w:rsidP="003E7298">
      <w:pPr>
        <w:tabs>
          <w:tab w:val="clear" w:pos="7920"/>
          <w:tab w:val="clear" w:pos="9720"/>
        </w:tabs>
        <w:autoSpaceDE w:val="0"/>
        <w:autoSpaceDN w:val="0"/>
        <w:adjustRightInd w:val="0"/>
        <w:jc w:val="left"/>
        <w:rPr>
          <w:rFonts w:ascii="Trebuchet MS" w:hAnsi="Trebuchet MS"/>
        </w:rPr>
      </w:pPr>
    </w:p>
    <w:p w14:paraId="0FA71F82" w14:textId="77777777" w:rsidR="003E7298" w:rsidRPr="003E7298" w:rsidRDefault="003E7298" w:rsidP="003E7298">
      <w:pPr>
        <w:tabs>
          <w:tab w:val="clear" w:pos="7920"/>
          <w:tab w:val="clear" w:pos="9720"/>
        </w:tabs>
        <w:autoSpaceDE w:val="0"/>
        <w:autoSpaceDN w:val="0"/>
        <w:adjustRightInd w:val="0"/>
        <w:ind w:right="616"/>
        <w:rPr>
          <w:rFonts w:ascii="Trebuchet MS" w:hAnsi="Trebuchet MS"/>
          <w:b/>
          <w:bCs/>
        </w:rPr>
      </w:pPr>
      <w:r w:rsidRPr="003E7298">
        <w:rPr>
          <w:rFonts w:ascii="Trebuchet MS" w:hAnsi="Trebuchet MS"/>
          <w:b/>
          <w:bCs/>
        </w:rPr>
        <w:fldChar w:fldCharType="begin"/>
      </w:r>
      <w:r w:rsidRPr="003E7298">
        <w:rPr>
          <w:rFonts w:ascii="Trebuchet MS" w:hAnsi="Trebuchet MS"/>
          <w:b/>
          <w:bCs/>
        </w:rPr>
        <w:instrText xml:space="preserve"> LINK Excel.Sheet.12 "C:\\Users\\maragarcia\\Desktop\\MARA\\Clientes\\Boldt\\Boldt Peralada - Casino Puerto Santa Fe\\EECC\\04-19 Casino Puerto Santa Fe\\04_19 Estados Contables SF\\Reconciliación RT-NIIF 04-19.xlsx!Nota!F26C1:F33C2" "" \a \p </w:instrText>
      </w:r>
      <w:r w:rsidRPr="003E7298">
        <w:rPr>
          <w:rFonts w:ascii="Trebuchet MS" w:hAnsi="Trebuchet MS"/>
          <w:b/>
          <w:bCs/>
        </w:rPr>
        <w:fldChar w:fldCharType="separate"/>
      </w:r>
      <w:r w:rsidRPr="003E7298">
        <w:rPr>
          <w:rFonts w:ascii="Trebuchet MS" w:hAnsi="Trebuchet MS"/>
          <w:b/>
          <w:bCs/>
        </w:rPr>
        <w:object w:dxaOrig="8796" w:dyaOrig="2928" w14:anchorId="4D01113A">
          <v:shape id="_x0000_i1080" type="#_x0000_t75" style="width:439.55pt;height:146.5pt" o:ole="">
            <v:imagedata r:id="rId53" o:title=""/>
          </v:shape>
        </w:object>
      </w:r>
      <w:r w:rsidRPr="003E7298">
        <w:rPr>
          <w:rFonts w:ascii="Trebuchet MS" w:hAnsi="Trebuchet MS"/>
          <w:b/>
          <w:bCs/>
        </w:rPr>
        <w:fldChar w:fldCharType="end"/>
      </w:r>
    </w:p>
    <w:p w14:paraId="197079B9" w14:textId="77777777" w:rsidR="003E7298" w:rsidRPr="003E7298" w:rsidRDefault="003E7298" w:rsidP="003E7298">
      <w:pPr>
        <w:tabs>
          <w:tab w:val="clear" w:pos="7920"/>
          <w:tab w:val="clear" w:pos="9720"/>
        </w:tabs>
        <w:autoSpaceDE w:val="0"/>
        <w:autoSpaceDN w:val="0"/>
        <w:adjustRightInd w:val="0"/>
        <w:ind w:right="616"/>
        <w:rPr>
          <w:rFonts w:ascii="Trebuchet MS" w:hAnsi="Trebuchet MS"/>
          <w:b/>
          <w:bCs/>
        </w:rPr>
      </w:pPr>
    </w:p>
    <w:p w14:paraId="0AFA6A3A" w14:textId="77777777" w:rsidR="003E7298" w:rsidRPr="003E7298" w:rsidRDefault="003E7298" w:rsidP="003E7298">
      <w:pPr>
        <w:tabs>
          <w:tab w:val="clear" w:pos="7920"/>
          <w:tab w:val="clear" w:pos="9720"/>
          <w:tab w:val="num" w:pos="284"/>
          <w:tab w:val="num" w:pos="567"/>
        </w:tabs>
        <w:rPr>
          <w:rFonts w:ascii="Trebuchet MS" w:hAnsi="Trebuchet MS"/>
        </w:rPr>
      </w:pPr>
    </w:p>
    <w:p w14:paraId="43C9F981" w14:textId="77777777" w:rsidR="003E7298" w:rsidRPr="003E7298" w:rsidRDefault="003E7298" w:rsidP="003E7298">
      <w:pPr>
        <w:tabs>
          <w:tab w:val="clear" w:pos="7920"/>
          <w:tab w:val="clear" w:pos="9720"/>
          <w:tab w:val="left" w:pos="5670"/>
          <w:tab w:val="center" w:pos="7685"/>
          <w:tab w:val="right" w:pos="9781"/>
        </w:tabs>
        <w:spacing w:line="220" w:lineRule="exact"/>
        <w:jc w:val="left"/>
        <w:rPr>
          <w:rFonts w:ascii="Trebuchet MS" w:hAnsi="Trebuchet MS"/>
          <w:lang w:val="es-MX"/>
        </w:rPr>
      </w:pPr>
      <w:r w:rsidRPr="003E7298">
        <w:rPr>
          <w:rFonts w:ascii="Trebuchet MS" w:hAnsi="Trebuchet MS"/>
          <w:lang w:val="es-MX"/>
        </w:rPr>
        <w:t xml:space="preserve">Firmado a los efectos de su identificación únicamente </w:t>
      </w:r>
      <w:r w:rsidRPr="003E7298">
        <w:rPr>
          <w:rFonts w:ascii="Trebuchet MS" w:hAnsi="Trebuchet MS"/>
          <w:lang w:val="es-MX"/>
        </w:rPr>
        <w:br/>
        <w:t>con nuestro informe de fecha 7 de junio de 2019</w:t>
      </w:r>
    </w:p>
    <w:p w14:paraId="367599D0" w14:textId="77777777" w:rsidR="003E7298" w:rsidRPr="003E7298" w:rsidRDefault="003E7298" w:rsidP="003E7298">
      <w:pPr>
        <w:widowControl w:val="0"/>
        <w:tabs>
          <w:tab w:val="clear" w:pos="7920"/>
          <w:tab w:val="clear" w:pos="9720"/>
          <w:tab w:val="center" w:pos="2410"/>
        </w:tabs>
        <w:spacing w:line="160" w:lineRule="exact"/>
        <w:ind w:left="28" w:right="12"/>
        <w:jc w:val="left"/>
        <w:rPr>
          <w:rFonts w:ascii="Trebuchet MS" w:hAnsi="Trebuchet MS"/>
          <w:highlight w:val="yellow"/>
          <w:lang w:val="es-MX"/>
        </w:rPr>
      </w:pPr>
    </w:p>
    <w:p w14:paraId="589A9322"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spacing w:val="-3"/>
          <w:lang w:val="es-ES_tradnl"/>
        </w:rPr>
        <w:tab/>
      </w:r>
      <w:r w:rsidRPr="003E7298">
        <w:rPr>
          <w:rFonts w:ascii="Trebuchet MS" w:hAnsi="Trebuchet MS"/>
        </w:rPr>
        <w:t>BECHER Y ASOCIADOS S.R.L.</w:t>
      </w:r>
    </w:p>
    <w:p w14:paraId="3D0B5FA3"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r w:rsidRPr="003E7298">
        <w:rPr>
          <w:rFonts w:ascii="Trebuchet MS" w:hAnsi="Trebuchet MS"/>
        </w:rPr>
        <w:tab/>
        <w:t xml:space="preserve">C.P.C.E. Prov. de Santa Fe - </w:t>
      </w:r>
      <w:proofErr w:type="spellStart"/>
      <w:r w:rsidRPr="003E7298">
        <w:rPr>
          <w:rFonts w:ascii="Trebuchet MS" w:hAnsi="Trebuchet MS"/>
        </w:rPr>
        <w:t>Matr</w:t>
      </w:r>
      <w:proofErr w:type="spellEnd"/>
      <w:r w:rsidRPr="003E7298">
        <w:rPr>
          <w:rFonts w:ascii="Trebuchet MS" w:hAnsi="Trebuchet MS"/>
        </w:rPr>
        <w:t>. 7-282</w:t>
      </w:r>
    </w:p>
    <w:p w14:paraId="7860B359" w14:textId="77777777" w:rsidR="003E7298" w:rsidRPr="003E7298" w:rsidRDefault="003E7298" w:rsidP="003E7298">
      <w:pPr>
        <w:tabs>
          <w:tab w:val="center" w:pos="1840"/>
          <w:tab w:val="center" w:pos="7360"/>
        </w:tabs>
        <w:ind w:right="12"/>
        <w:rPr>
          <w:rFonts w:ascii="Trebuchet MS" w:hAnsi="Trebuchet MS"/>
          <w:spacing w:val="-3"/>
          <w:lang w:val="es-ES_tradnl"/>
        </w:rPr>
      </w:pPr>
    </w:p>
    <w:p w14:paraId="30CD53F2"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501A3312"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1826104F"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Nancy Garcia</w:t>
      </w:r>
      <w:r w:rsidRPr="003E7298">
        <w:rPr>
          <w:rFonts w:ascii="Trebuchet MS" w:hAnsi="Trebuchet MS"/>
          <w:spacing w:val="-3"/>
          <w:lang w:val="es-ES_tradnl"/>
        </w:rPr>
        <w:tab/>
        <w:t>Antonio Eduardo Tabanelli</w:t>
      </w:r>
    </w:p>
    <w:p w14:paraId="074C6737" w14:textId="77777777" w:rsidR="003E7298" w:rsidRPr="003E7298" w:rsidRDefault="003E7298" w:rsidP="003E7298">
      <w:pPr>
        <w:tabs>
          <w:tab w:val="center" w:pos="1860"/>
          <w:tab w:val="center" w:pos="7360"/>
        </w:tabs>
        <w:ind w:right="12"/>
        <w:rPr>
          <w:rFonts w:ascii="Trebuchet MS" w:hAnsi="Trebuchet MS"/>
          <w:i/>
          <w:spacing w:val="-3"/>
          <w:lang w:val="es-ES_tradnl"/>
        </w:rPr>
      </w:pPr>
      <w:r w:rsidRPr="003E7298">
        <w:rPr>
          <w:rFonts w:ascii="Trebuchet MS" w:hAnsi="Trebuchet MS"/>
          <w:i/>
          <w:spacing w:val="-3"/>
          <w:lang w:val="es-ES_tradnl"/>
        </w:rPr>
        <w:tab/>
        <w:t>Socia</w:t>
      </w:r>
      <w:r w:rsidRPr="003E7298">
        <w:rPr>
          <w:rFonts w:ascii="Trebuchet MS" w:hAnsi="Trebuchet MS"/>
          <w:i/>
          <w:spacing w:val="-3"/>
          <w:lang w:val="es-ES_tradnl"/>
        </w:rPr>
        <w:tab/>
      </w:r>
      <w:proofErr w:type="gramStart"/>
      <w:r w:rsidRPr="003E7298">
        <w:rPr>
          <w:rFonts w:ascii="Trebuchet MS" w:hAnsi="Trebuchet MS"/>
          <w:i/>
          <w:spacing w:val="-3"/>
          <w:lang w:val="es-ES_tradnl"/>
        </w:rPr>
        <w:t>Presidente</w:t>
      </w:r>
      <w:proofErr w:type="gramEnd"/>
    </w:p>
    <w:p w14:paraId="19206B85"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Contador Público U.N.L.Z.</w:t>
      </w:r>
    </w:p>
    <w:p w14:paraId="0BC98C2F" w14:textId="77777777" w:rsidR="003E7298" w:rsidRPr="003E7298" w:rsidRDefault="003E7298" w:rsidP="003E7298">
      <w:pPr>
        <w:tabs>
          <w:tab w:val="center" w:pos="1860"/>
          <w:tab w:val="center" w:pos="7360"/>
        </w:tabs>
        <w:ind w:right="12"/>
        <w:rPr>
          <w:rFonts w:ascii="Trebuchet MS" w:hAnsi="Trebuchet MS"/>
          <w:spacing w:val="-3"/>
          <w:lang w:val="es-ES_tradnl"/>
        </w:rPr>
      </w:pPr>
      <w:r w:rsidRPr="003E7298">
        <w:rPr>
          <w:rFonts w:ascii="Trebuchet MS" w:hAnsi="Trebuchet MS"/>
          <w:spacing w:val="-3"/>
          <w:lang w:val="es-ES_tradnl"/>
        </w:rPr>
        <w:tab/>
        <w:t xml:space="preserve">C.P.C.E. Prov. de Santa Fe – </w:t>
      </w:r>
      <w:proofErr w:type="spellStart"/>
      <w:r w:rsidRPr="003E7298">
        <w:rPr>
          <w:rFonts w:ascii="Trebuchet MS" w:hAnsi="Trebuchet MS"/>
          <w:spacing w:val="-3"/>
          <w:lang w:val="es-ES_tradnl"/>
        </w:rPr>
        <w:t>Matr</w:t>
      </w:r>
      <w:proofErr w:type="spellEnd"/>
      <w:r w:rsidRPr="003E7298">
        <w:rPr>
          <w:rFonts w:ascii="Trebuchet MS" w:hAnsi="Trebuchet MS"/>
          <w:spacing w:val="-3"/>
          <w:lang w:val="es-ES_tradnl"/>
        </w:rPr>
        <w:t>. 1/17209</w:t>
      </w:r>
      <w:r w:rsidRPr="003E7298">
        <w:rPr>
          <w:rFonts w:ascii="Trebuchet MS" w:hAnsi="Trebuchet MS"/>
          <w:spacing w:val="-3"/>
          <w:lang w:val="es-ES_tradnl"/>
        </w:rPr>
        <w:tab/>
      </w:r>
    </w:p>
    <w:p w14:paraId="4E13A9C3" w14:textId="77777777" w:rsidR="003E7298" w:rsidRPr="003E7298" w:rsidRDefault="003E7298" w:rsidP="003E7298">
      <w:pPr>
        <w:tabs>
          <w:tab w:val="center" w:pos="1860"/>
          <w:tab w:val="center" w:pos="7360"/>
        </w:tabs>
        <w:ind w:right="12"/>
        <w:rPr>
          <w:rFonts w:ascii="Trebuchet MS" w:hAnsi="Trebuchet MS"/>
          <w:spacing w:val="-3"/>
          <w:lang w:val="es-ES_tradnl"/>
        </w:rPr>
      </w:pPr>
    </w:p>
    <w:p w14:paraId="63646AA4" w14:textId="77777777" w:rsidR="003E7298" w:rsidRPr="003E7298" w:rsidRDefault="003E7298" w:rsidP="003E7298">
      <w:pPr>
        <w:widowControl w:val="0"/>
        <w:tabs>
          <w:tab w:val="clear" w:pos="7920"/>
          <w:tab w:val="clear" w:pos="9720"/>
          <w:tab w:val="center" w:pos="2019"/>
          <w:tab w:val="center" w:pos="5387"/>
          <w:tab w:val="center" w:pos="8364"/>
          <w:tab w:val="center" w:pos="13041"/>
        </w:tabs>
        <w:spacing w:line="200" w:lineRule="exact"/>
        <w:ind w:right="-586"/>
        <w:rPr>
          <w:rFonts w:ascii="Trebuchet MS" w:hAnsi="Trebuchet MS"/>
        </w:rPr>
      </w:pPr>
    </w:p>
    <w:p w14:paraId="73BC7888" w14:textId="77777777" w:rsidR="00BA276E" w:rsidRPr="00C011CB" w:rsidRDefault="00BA276E" w:rsidP="0066258D">
      <w:pPr>
        <w:tabs>
          <w:tab w:val="clear" w:pos="7920"/>
          <w:tab w:val="clear" w:pos="9720"/>
          <w:tab w:val="center" w:pos="1418"/>
          <w:tab w:val="center" w:pos="1740"/>
          <w:tab w:val="center" w:pos="5812"/>
          <w:tab w:val="center" w:pos="8364"/>
        </w:tabs>
        <w:spacing w:line="200" w:lineRule="exact"/>
        <w:ind w:right="-586"/>
        <w:rPr>
          <w:rFonts w:ascii="Trebuchet MS" w:hAnsi="Trebuchet MS"/>
          <w:highlight w:val="yellow"/>
        </w:rPr>
      </w:pPr>
      <w:bookmarkStart w:id="9" w:name="_GoBack"/>
      <w:bookmarkEnd w:id="9"/>
    </w:p>
    <w:sectPr w:rsidR="00BA276E" w:rsidRPr="00C011CB" w:rsidSect="00FA4FBA">
      <w:headerReference w:type="default" r:id="rId54"/>
      <w:footnotePr>
        <w:numFmt w:val="lowerRoman"/>
      </w:footnotePr>
      <w:endnotePr>
        <w:numFmt w:val="decimal"/>
      </w:endnotePr>
      <w:pgSz w:w="11900" w:h="16840" w:code="9"/>
      <w:pgMar w:top="2552"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DE465" w14:textId="77777777" w:rsidR="00745390" w:rsidRDefault="00745390">
      <w:r>
        <w:separator/>
      </w:r>
    </w:p>
  </w:endnote>
  <w:endnote w:type="continuationSeparator" w:id="0">
    <w:p w14:paraId="0FD5C323" w14:textId="77777777" w:rsidR="00745390" w:rsidRDefault="007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9B93" w14:textId="7C619484" w:rsidR="00A7173B" w:rsidRDefault="00A7173B">
    <w:pPr>
      <w:pStyle w:val="Piedepgina"/>
    </w:pPr>
  </w:p>
  <w:p w14:paraId="4CA712FF" w14:textId="77777777" w:rsidR="00A7173B" w:rsidRDefault="00A7173B">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9193" w14:textId="611A087D" w:rsidR="00A7173B" w:rsidRPr="00DF2FBB" w:rsidRDefault="00A7173B" w:rsidP="00645E0B">
    <w:pPr>
      <w:pStyle w:val="Piedepgina"/>
      <w:ind w:left="-709"/>
    </w:pPr>
    <w:r>
      <w:fldChar w:fldCharType="begin"/>
    </w:r>
    <w:r>
      <w:instrText xml:space="preserve"> LINK Excel.Sheet.8 "C:\\Users\\daudicana\\Desktop\\EECC CPSF (mara)\\Firmas EEFF.xls!Hoja parada !F2C1:F10C9" "" \a \p </w:instrText>
    </w:r>
    <w:r>
      <w:fldChar w:fldCharType="separate"/>
    </w:r>
    <w:r>
      <w:object w:dxaOrig="11384" w:dyaOrig="1988" w14:anchorId="149E0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69.3pt;height:99.65pt" o:ole="">
          <v:imagedata r:id="rId1" o:title=""/>
        </v:shape>
      </w:objec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08E3D" w14:textId="7EBFEF90" w:rsidR="00A7173B" w:rsidRDefault="00A7173B" w:rsidP="00BC081B">
    <w:pPr>
      <w:pStyle w:val="Piedepgina"/>
      <w:ind w:left="-709"/>
    </w:pPr>
    <w:r>
      <w:fldChar w:fldCharType="begin"/>
    </w:r>
    <w:r>
      <w:instrText xml:space="preserve"> LINK Excel.Sheet.8 "C:\\Users\\daudicana\\Desktop\\EECC CPSF (mara)\\Firmas EEFF.xls!Hoja parada !F2C1:F10C9" "" \a \p </w:instrText>
    </w:r>
    <w:r>
      <w:fldChar w:fldCharType="separate"/>
    </w:r>
    <w:r>
      <w:object w:dxaOrig="11384" w:dyaOrig="1988" w14:anchorId="01BE3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69.3pt;height:99.65pt" o:ole="">
          <v:imagedata r:id="rId1" o:title=""/>
        </v:shape>
      </w:objec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24C7" w14:textId="6CC8DD89" w:rsidR="00A7173B" w:rsidRPr="00DF2FBB" w:rsidRDefault="00A7173B" w:rsidP="00C670DD">
    <w:pPr>
      <w:pStyle w:val="Piedepgina"/>
      <w:ind w:left="-851"/>
    </w:pPr>
    <w:r>
      <w:fldChar w:fldCharType="begin"/>
    </w:r>
    <w:r>
      <w:instrText xml:space="preserve"> LINK Excel.Sheet.8 "C:\\Users\\daudicana\\Desktop\\EECC CPSF (mara)\\Firmas EEFF.xls!Hoja parada !F2C1:F10C9" "" \a \p </w:instrText>
    </w:r>
    <w:r>
      <w:fldChar w:fldCharType="separate"/>
    </w:r>
    <w:r>
      <w:object w:dxaOrig="11384" w:dyaOrig="1988" w14:anchorId="7D33C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69.3pt;height:99.65pt" o:ole="">
          <v:imagedata r:id="rId1" o:title=""/>
        </v:shape>
      </w:objec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193CD" w14:textId="3CEC1BEE" w:rsidR="00A7173B" w:rsidRPr="00DF2FBB" w:rsidRDefault="00A7173B" w:rsidP="00C670DD">
    <w:pPr>
      <w:pStyle w:val="Piedepgina"/>
      <w:ind w:left="-851"/>
    </w:pPr>
    <w:r>
      <w:fldChar w:fldCharType="begin"/>
    </w:r>
    <w:r>
      <w:instrText xml:space="preserve"> LINK Excel.Sheet.8 "C:\\Users\\daudicana\\Desktop\\EECC CPSF (mara)\\Firmas EEFF.xls!Hoja parada !F2C1:F10C9" "" \a \p </w:instrText>
    </w:r>
    <w:r>
      <w:fldChar w:fldCharType="separate"/>
    </w:r>
    <w:r>
      <w:object w:dxaOrig="9683" w:dyaOrig="1888" w14:anchorId="3E74A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68.45pt;height:99.65pt" o:ole="">
          <v:imagedata r:id="rId1" o:title=""/>
        </v:shape>
      </w:objec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12BB" w14:textId="023412E8" w:rsidR="00A7173B" w:rsidRDefault="00A7173B" w:rsidP="00723079">
    <w:pPr>
      <w:pStyle w:val="Piedepgina"/>
      <w:ind w:left="-851"/>
    </w:pPr>
    <w:r>
      <w:fldChar w:fldCharType="begin"/>
    </w:r>
    <w:r>
      <w:instrText xml:space="preserve"> LINK Excel.Sheet.8 "C:\\Users\\daudicana\\Desktop\\EECC CPSF (mara)\\Firmas EEFF.xls!Hoja parada !F2C1:F10C9" "" \a \p </w:instrText>
    </w:r>
    <w:r>
      <w:fldChar w:fldCharType="separate"/>
    </w:r>
    <w:r>
      <w:object w:dxaOrig="9683" w:dyaOrig="1888" w14:anchorId="2BDE0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68.45pt;height:99.65pt" o:ole="">
          <v:imagedata r:id="rId1" o:title=""/>
        </v:shape>
      </w:objec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CC42" w14:textId="24089A7A" w:rsidR="00A7173B" w:rsidRPr="00DF2FBB" w:rsidRDefault="00A7173B" w:rsidP="00C670DD">
    <w:pPr>
      <w:pStyle w:val="Piedepgina"/>
      <w:ind w:left="-851"/>
    </w:pPr>
    <w:r>
      <w:fldChar w:fldCharType="begin"/>
    </w:r>
    <w:r>
      <w:instrText xml:space="preserve"> LINK Excel.Sheet.8 "C:\\Users\\daudicana\\Desktop\\EECC CPSF (mara)\\Firmas EEFF.xls!Hoja parada !F2C1:F10C9" "" \a \p </w:instrText>
    </w:r>
    <w:r>
      <w:fldChar w:fldCharType="separate"/>
    </w:r>
    <w:r>
      <w:object w:dxaOrig="9683" w:dyaOrig="1888" w14:anchorId="4FB08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68.45pt;height:99.65pt">
          <v:imagedata r:id="rId1" o:title=""/>
        </v:shape>
      </w:objec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D625" w14:textId="36E04E79" w:rsidR="00A7173B" w:rsidRDefault="00A7173B" w:rsidP="00723079">
    <w:pPr>
      <w:pStyle w:val="Piedepgina"/>
      <w:ind w:left="-851"/>
      <w:rPr>
        <w:rFonts w:ascii="Times New Roman" w:hAnsi="Times New Roman"/>
      </w:rPr>
    </w:pPr>
    <w:r>
      <w:rPr>
        <w:rFonts w:ascii="Times New Roman" w:hAnsi="Times New Roman"/>
      </w:rPr>
      <w:fldChar w:fldCharType="begin"/>
    </w:r>
    <w:r>
      <w:rPr>
        <w:rFonts w:ascii="Times New Roman" w:hAnsi="Times New Roman"/>
      </w:rPr>
      <w:instrText xml:space="preserve"> LINK Excel.Sheet.8 "C:\\Users\\daudicana\\Desktop\\EECC CPSF (mara)\\Firmas EEFF.xls!Hoja parada !F2C1:F10C9" "" \a \p </w:instrText>
    </w:r>
    <w:r>
      <w:rPr>
        <w:rFonts w:ascii="Times New Roman" w:hAnsi="Times New Roman"/>
      </w:rPr>
      <w:fldChar w:fldCharType="separate"/>
    </w:r>
    <w:r>
      <w:rPr>
        <w:rFonts w:ascii="Times New Roman" w:hAnsi="Times New Roman"/>
      </w:rPr>
      <w:object w:dxaOrig="9683" w:dyaOrig="1888" w14:anchorId="2AC02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68.45pt;height:99.65pt">
          <v:imagedata r:id="rId1" o:title=""/>
        </v:shape>
      </w:object>
    </w:r>
    <w:r>
      <w:rPr>
        <w:rFonts w:ascii="Times New Roman" w:hAnsi="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C10A" w14:textId="41772C0C" w:rsidR="00A7173B" w:rsidRDefault="00A7173B" w:rsidP="00BC081B">
    <w:pPr>
      <w:pStyle w:val="Piedepgina"/>
      <w:ind w:left="-993"/>
      <w:rPr>
        <w:rFonts w:ascii="Times New Roman" w:hAnsi="Times New Roman"/>
      </w:rPr>
    </w:pPr>
    <w:r>
      <w:rPr>
        <w:rFonts w:ascii="Times New Roman" w:hAnsi="Times New Roman"/>
      </w:rPr>
      <w:fldChar w:fldCharType="begin"/>
    </w:r>
    <w:r>
      <w:rPr>
        <w:rFonts w:ascii="Times New Roman" w:hAnsi="Times New Roman"/>
      </w:rPr>
      <w:instrText xml:space="preserve"> LINK Excel.Sheet.8 "C:\\Users\\daudicana\\Desktop\\EECC CPSF (mara)\\Firmas EEFF.xls!Hoja Acostada !F2C1:F10C13" "" \a \p </w:instrText>
    </w:r>
    <w:r>
      <w:rPr>
        <w:rFonts w:ascii="Times New Roman" w:hAnsi="Times New Roman"/>
      </w:rPr>
      <w:fldChar w:fldCharType="separate"/>
    </w:r>
    <w:r>
      <w:rPr>
        <w:rFonts w:ascii="Times New Roman" w:hAnsi="Times New Roman"/>
      </w:rPr>
      <w:object w:dxaOrig="13504" w:dyaOrig="1862" w14:anchorId="44ECD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93.65pt;height:97.95pt">
          <v:imagedata r:id="rId1" o:title=""/>
        </v:shape>
      </w:object>
    </w:r>
    <w:r>
      <w:rPr>
        <w:rFonts w:ascii="Times New Roman" w:hAnsi="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8DF4" w14:textId="77777777" w:rsidR="00A7173B" w:rsidRDefault="00A7173B">
    <w:pPr>
      <w:pStyle w:val="Piedepgina"/>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0DDA" w14:textId="77777777" w:rsidR="00A7173B" w:rsidRDefault="00A7173B">
    <w:pPr>
      <w:pStyle w:val="Piedepgina"/>
    </w:pPr>
  </w:p>
  <w:p w14:paraId="4BBF563C" w14:textId="77777777" w:rsidR="00A7173B" w:rsidRDefault="00A717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46AF" w14:textId="77777777" w:rsidR="00A7173B" w:rsidRDefault="00A7173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8D4D" w14:textId="77777777" w:rsidR="00A7173B" w:rsidRDefault="00A7173B">
    <w:pPr>
      <w:pStyle w:val="Piedepgina"/>
    </w:pPr>
  </w:p>
  <w:p w14:paraId="5AA28A14" w14:textId="3E54561E" w:rsidR="00A7173B" w:rsidRDefault="00A7173B" w:rsidP="007A7DB2">
    <w:pPr>
      <w:pStyle w:val="Piedepgina"/>
      <w:ind w:left="-85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F752" w14:textId="11988351" w:rsidR="00A7173B" w:rsidRDefault="00A7173B" w:rsidP="00D54C31">
    <w:pPr>
      <w:pStyle w:val="Piedepgina"/>
      <w:ind w:left="-851"/>
    </w:pPr>
    <w:r>
      <w:fldChar w:fldCharType="begin"/>
    </w:r>
    <w:r>
      <w:instrText xml:space="preserve"> LINK Excel.Sheet.8 "C:\\Users\\daudicana\\Desktop\\EECC CPSF (mara)\\Firmas EEFF.xls!Hoja parada !F2C1:F10C9" "" \a \p </w:instrText>
    </w:r>
    <w:r>
      <w:fldChar w:fldCharType="separate"/>
    </w:r>
    <w:r>
      <w:object w:dxaOrig="11384" w:dyaOrig="1988" w14:anchorId="4973F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3pt;height:99.65pt" o:ole="">
          <v:imagedata r:id="rId1" o:title=""/>
        </v:shape>
      </w:object>
    </w:r>
    <w:r>
      <w:fldChar w:fldCharType="end"/>
    </w:r>
  </w:p>
  <w:p w14:paraId="332BB15F" w14:textId="77777777" w:rsidR="00A7173B" w:rsidRDefault="00A7173B" w:rsidP="007A7DB2">
    <w:pPr>
      <w:pStyle w:val="Piedepgina"/>
      <w:ind w:left="-85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8C59" w14:textId="110ED884" w:rsidR="00A7173B" w:rsidRDefault="00A7173B" w:rsidP="00723079">
    <w:pPr>
      <w:pStyle w:val="Piedepgina"/>
    </w:pPr>
    <w:r>
      <w:fldChar w:fldCharType="begin"/>
    </w:r>
    <w:r>
      <w:instrText xml:space="preserve"> LINK Excel.Sheet.8 "C:\\Users\\daudicana\\Desktop\\EECC CPSF (mara)\\Firmas EEFF.xls!Hoja parada !F2C1:F10C9" "" \a \p </w:instrText>
    </w:r>
    <w:r>
      <w:fldChar w:fldCharType="separate"/>
    </w:r>
    <w:r>
      <w:object w:dxaOrig="11384" w:dyaOrig="1988" w14:anchorId="35D70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9.3pt;height:99.65pt" o:ole="">
          <v:imagedata r:id="rId1" o:title=""/>
        </v:shape>
      </w:object>
    </w:r>
    <w:r>
      <w:fldChar w:fldCharType="end"/>
    </w:r>
  </w:p>
  <w:p w14:paraId="34941709" w14:textId="77777777" w:rsidR="00A7173B" w:rsidRDefault="00A7173B">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B94F" w14:textId="52976D0C" w:rsidR="00A7173B" w:rsidRPr="00F31E7A" w:rsidRDefault="00A7173B" w:rsidP="00EF257A">
    <w:pPr>
      <w:pStyle w:val="Piedepgina"/>
      <w:ind w:left="-709"/>
    </w:pPr>
    <w:r>
      <w:fldChar w:fldCharType="begin"/>
    </w:r>
    <w:r>
      <w:instrText xml:space="preserve"> LINK Excel.Sheet.8 "C:\\Users\\daudicana\\Desktop\\EECC CPSF (mara)\\Firmas EEFF.xls!Hoja parada !F2C1:F10C9" "" \a \p </w:instrText>
    </w:r>
    <w:r>
      <w:fldChar w:fldCharType="separate"/>
    </w:r>
    <w:r>
      <w:object w:dxaOrig="11384" w:dyaOrig="1988" w14:anchorId="4CF58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69.3pt;height:99.65pt" o:ole="">
          <v:imagedata r:id="rId1" o:title=""/>
        </v:shape>
      </w:objec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5902" w14:textId="27CDECAC" w:rsidR="00A7173B" w:rsidRDefault="00A7173B" w:rsidP="00BC081B">
    <w:pPr>
      <w:pStyle w:val="Piedepgina"/>
      <w:ind w:left="-709"/>
    </w:pPr>
    <w:r>
      <w:fldChar w:fldCharType="begin"/>
    </w:r>
    <w:r>
      <w:instrText xml:space="preserve"> LINK Excel.Sheet.8 "C:\\Users\\daudicana\\Desktop\\EECC CPSF (mara)\\Firmas EEFF.xls!Hoja Acostada !F2C1:F10C13" "" \a \p </w:instrText>
    </w:r>
    <w:r>
      <w:fldChar w:fldCharType="separate"/>
    </w:r>
    <w:r>
      <w:object w:dxaOrig="15873" w:dyaOrig="1962" w14:anchorId="5E0FC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93.65pt;height:97.95pt" o:ole="">
          <v:imagedata r:id="rId1" o:title=""/>
        </v:shape>
      </w:objec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2F97" w14:textId="242948E9" w:rsidR="00A7173B" w:rsidRPr="00DF2FBB" w:rsidRDefault="00A7173B" w:rsidP="006A6DBF">
    <w:pPr>
      <w:pStyle w:val="Piedepgina"/>
      <w:ind w:left="142"/>
    </w:pPr>
    <w:r>
      <w:fldChar w:fldCharType="begin"/>
    </w:r>
    <w:r>
      <w:instrText xml:space="preserve"> LINK Excel.Sheet.8 "C:\\Users\\daudicana\\Desktop\\EECC CPSF (mara)\\Firmas EEFF.xls!Hoja parada !F2C1:F10C9" "" \a \p </w:instrText>
    </w:r>
    <w:r>
      <w:fldChar w:fldCharType="separate"/>
    </w:r>
    <w:r>
      <w:object w:dxaOrig="11384" w:dyaOrig="1988" w14:anchorId="02C11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69.3pt;height:99.65pt" o:ole="">
          <v:imagedata r:id="rId1" o:title=""/>
        </v:shape>
      </w:objec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783CF" w14:textId="77777777" w:rsidR="00745390" w:rsidRDefault="00745390">
      <w:r>
        <w:separator/>
      </w:r>
    </w:p>
  </w:footnote>
  <w:footnote w:type="continuationSeparator" w:id="0">
    <w:p w14:paraId="7D6B3BA9" w14:textId="77777777" w:rsidR="00745390" w:rsidRDefault="0074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0D42" w14:textId="77777777" w:rsidR="00A7173B" w:rsidRDefault="00A7173B">
    <w:pPr>
      <w:pStyle w:val="Encabezado"/>
    </w:pPr>
    <w:r>
      <w:rPr>
        <w:rFonts w:ascii="Times New Roman" w:hAnsi="Times New Roman"/>
        <w:noProof/>
        <w:lang w:val="es-ES" w:eastAsia="es-ES"/>
      </w:rPr>
      <mc:AlternateContent>
        <mc:Choice Requires="wps">
          <w:drawing>
            <wp:anchor distT="0" distB="0" distL="114300" distR="114300" simplePos="0" relativeHeight="251658240" behindDoc="1" locked="0" layoutInCell="1" allowOverlap="1" wp14:anchorId="793ACA74" wp14:editId="5F75B0DC">
              <wp:simplePos x="0" y="0"/>
              <wp:positionH relativeFrom="page">
                <wp:align>center</wp:align>
              </wp:positionH>
              <wp:positionV relativeFrom="page">
                <wp:align>center</wp:align>
              </wp:positionV>
              <wp:extent cx="4543425" cy="1724025"/>
              <wp:effectExtent l="0" t="1371600" r="0" b="1371600"/>
              <wp:wrapNone/>
              <wp:docPr id="2" name="WordArt 3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543425" cy="1724025"/>
                      </a:xfrm>
                      <a:prstGeom prst="rect">
                        <a:avLst/>
                      </a:prstGeom>
                      <a:extLst>
                        <a:ext uri="{AF507438-7753-43E0-B8FC-AC1667EBCBE1}">
                          <a14:hiddenEffects xmlns:a14="http://schemas.microsoft.com/office/drawing/2010/main">
                            <a:effectLst/>
                          </a14:hiddenEffects>
                        </a:ext>
                      </a:extLst>
                    </wps:spPr>
                    <wps:txbx>
                      <w:txbxContent>
                        <w:p w14:paraId="3E2BC67E" w14:textId="77777777" w:rsidR="00A7173B" w:rsidRDefault="00A7173B" w:rsidP="00AF787E">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3ACA74" id="_x0000_t202" coordsize="21600,21600" o:spt="202" path="m,l,21600r21600,l21600,xe">
              <v:stroke joinstyle="miter"/>
              <v:path gradientshapeok="t" o:connecttype="rect"/>
            </v:shapetype>
            <v:shape id="WordArt 3 KISDraft" o:spid="_x0000_s1026" type="#_x0000_t202" style="position:absolute;left:0;text-align:left;margin-left:0;margin-top:0;width:357.75pt;height:135.75pt;rotation:-45;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" filled="f" stroked="f">
              <o:lock v:ext="edit" shapetype="t"/>
              <v:textbox style="mso-fit-shape-to-text:t">
                <w:txbxContent>
                  <w:p w14:paraId="3E2BC67E" w14:textId="77777777" w:rsidR="00A7173B" w:rsidRDefault="00A7173B" w:rsidP="00AF787E">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8FEE" w14:textId="77777777" w:rsidR="00A7173B" w:rsidRPr="00086C48" w:rsidRDefault="00A7173B" w:rsidP="00086C48">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B869" w14:textId="1B8729C9" w:rsidR="00A7173B" w:rsidRPr="00086C48" w:rsidRDefault="00A7173B" w:rsidP="00086C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5066" w14:textId="77777777" w:rsidR="00A7173B" w:rsidRDefault="00A7173B">
    <w:pPr>
      <w:pStyle w:val="Encabezado"/>
      <w:widowControl w:val="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FC6C" w14:textId="77777777" w:rsidR="00A7173B" w:rsidRDefault="00A7173B">
    <w:pPr>
      <w:pStyle w:val="Encabezado"/>
    </w:pPr>
    <w:r>
      <w:rPr>
        <w:rFonts w:ascii="Times New Roman" w:hAnsi="Times New Roman"/>
        <w:noProof/>
        <w:lang w:val="es-ES" w:eastAsia="es-ES"/>
      </w:rPr>
      <mc:AlternateContent>
        <mc:Choice Requires="wps">
          <w:drawing>
            <wp:anchor distT="0" distB="0" distL="114300" distR="114300" simplePos="0" relativeHeight="251657216" behindDoc="1" locked="0" layoutInCell="1" allowOverlap="1" wp14:anchorId="410ED757" wp14:editId="71680243">
              <wp:simplePos x="0" y="0"/>
              <wp:positionH relativeFrom="page">
                <wp:align>center</wp:align>
              </wp:positionH>
              <wp:positionV relativeFrom="page">
                <wp:align>center</wp:align>
              </wp:positionV>
              <wp:extent cx="4543425" cy="1724025"/>
              <wp:effectExtent l="0" t="1371600" r="0" b="1371600"/>
              <wp:wrapNone/>
              <wp:docPr id="1" name="WordArt 2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543425" cy="1724025"/>
                      </a:xfrm>
                      <a:prstGeom prst="rect">
                        <a:avLst/>
                      </a:prstGeom>
                      <a:extLst>
                        <a:ext uri="{AF507438-7753-43E0-B8FC-AC1667EBCBE1}">
                          <a14:hiddenEffects xmlns:a14="http://schemas.microsoft.com/office/drawing/2010/main">
                            <a:effectLst/>
                          </a14:hiddenEffects>
                        </a:ext>
                      </a:extLst>
                    </wps:spPr>
                    <wps:txbx>
                      <w:txbxContent>
                        <w:p w14:paraId="042B1E0B" w14:textId="77777777" w:rsidR="00A7173B" w:rsidRDefault="00A7173B" w:rsidP="00AF787E">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0ED757" id="_x0000_t202" coordsize="21600,21600" o:spt="202" path="m,l,21600r21600,l21600,xe">
              <v:stroke joinstyle="miter"/>
              <v:path gradientshapeok="t" o:connecttype="rect"/>
            </v:shapetype>
            <v:shape id="WordArt 2 KISDraft" o:spid="_x0000_s1027" type="#_x0000_t202" style="position:absolute;left:0;text-align:left;margin-left:0;margin-top:0;width:357.75pt;height:135.75pt;rotation:-45;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" filled="f" stroked="f">
              <o:lock v:ext="edit" shapetype="t"/>
              <v:textbox style="mso-fit-shape-to-text:t">
                <w:txbxContent>
                  <w:p w14:paraId="042B1E0B" w14:textId="77777777" w:rsidR="00A7173B" w:rsidRDefault="00A7173B" w:rsidP="00AF787E">
                    <w:pPr>
                      <w:pStyle w:val="NormalWeb"/>
                      <w:spacing w:before="0" w:beforeAutospacing="0" w:after="0" w:afterAutospacing="0"/>
                      <w:jc w:val="center"/>
                    </w:pPr>
                    <w:r>
                      <w:rPr>
                        <w:rFonts w:ascii="Arial Black" w:hAnsi="Arial Black"/>
                        <w:color w:val="DDDDDD"/>
                        <w:sz w:val="192"/>
                        <w:szCs w:val="192"/>
                        <w14:textOutline w14:w="9525" w14:cap="flat" w14:cmpd="sng" w14:algn="ctr">
                          <w14:solidFill>
                            <w14:srgbClr w14:val="DDDDDD"/>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63A" w14:textId="1639134C" w:rsidR="00A7173B" w:rsidRPr="0082669F" w:rsidRDefault="00A7173B" w:rsidP="0082669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398188"/>
      <w:docPartObj>
        <w:docPartGallery w:val="Page Numbers (Top of Page)"/>
        <w:docPartUnique/>
      </w:docPartObj>
    </w:sdtPr>
    <w:sdtEndPr>
      <w:rPr>
        <w:rFonts w:ascii="Trebuchet MS" w:hAnsi="Trebuchet MS"/>
        <w:noProof/>
      </w:rPr>
    </w:sdtEndPr>
    <w:sdtContent>
      <w:p w14:paraId="5FA1ED40" w14:textId="7350A859" w:rsidR="00A7173B" w:rsidRPr="00E9233A" w:rsidRDefault="00A7173B">
        <w:pPr>
          <w:pStyle w:val="Encabezado"/>
          <w:jc w:val="center"/>
          <w:rPr>
            <w:rFonts w:ascii="Trebuchet MS" w:hAnsi="Trebuchet MS"/>
          </w:rPr>
        </w:pPr>
      </w:p>
      <w:p w14:paraId="62179B8C" w14:textId="1E73E1DB" w:rsidR="00A7173B" w:rsidRPr="00322536" w:rsidRDefault="00A7173B" w:rsidP="00166025">
        <w:pPr>
          <w:widowControl w:val="0"/>
          <w:tabs>
            <w:tab w:val="left" w:pos="760"/>
          </w:tabs>
          <w:jc w:val="center"/>
          <w:rPr>
            <w:rFonts w:ascii="Trebuchet MS" w:hAnsi="Trebuchet MS"/>
            <w:sz w:val="28"/>
            <w:szCs w:val="28"/>
          </w:rPr>
        </w:pPr>
        <w:r w:rsidRPr="00322536">
          <w:rPr>
            <w:rFonts w:ascii="Trebuchet MS" w:hAnsi="Trebuchet MS"/>
            <w:b/>
            <w:sz w:val="28"/>
            <w:szCs w:val="28"/>
          </w:rPr>
          <w:t xml:space="preserve">CASINO </w:t>
        </w:r>
        <w:r>
          <w:rPr>
            <w:rFonts w:ascii="Trebuchet MS" w:hAnsi="Trebuchet MS"/>
            <w:b/>
            <w:sz w:val="28"/>
            <w:szCs w:val="28"/>
          </w:rPr>
          <w:t>PUERTO SANTA FE</w:t>
        </w:r>
        <w:r w:rsidRPr="00322536">
          <w:rPr>
            <w:rFonts w:ascii="Trebuchet MS" w:hAnsi="Trebuchet MS"/>
            <w:b/>
            <w:sz w:val="28"/>
            <w:szCs w:val="28"/>
          </w:rPr>
          <w:t xml:space="preserve"> S.A.</w:t>
        </w:r>
      </w:p>
      <w:p w14:paraId="3EB727E5" w14:textId="77777777" w:rsidR="00A7173B" w:rsidRPr="00E9233A" w:rsidRDefault="00A7173B" w:rsidP="00166025">
        <w:pPr>
          <w:widowControl w:val="0"/>
          <w:tabs>
            <w:tab w:val="right" w:pos="8640"/>
            <w:tab w:val="right" w:pos="9600"/>
          </w:tabs>
          <w:spacing w:line="220" w:lineRule="exact"/>
          <w:jc w:val="center"/>
          <w:rPr>
            <w:rFonts w:ascii="Trebuchet MS" w:hAnsi="Trebuchet MS"/>
          </w:rPr>
        </w:pPr>
      </w:p>
      <w:p w14:paraId="13825476" w14:textId="6E91E2D2" w:rsidR="00A7173B" w:rsidRPr="00E9233A" w:rsidRDefault="00A7173B" w:rsidP="00166025">
        <w:pPr>
          <w:tabs>
            <w:tab w:val="right" w:pos="7200"/>
            <w:tab w:val="right" w:pos="8880"/>
            <w:tab w:val="left" w:pos="9600"/>
          </w:tabs>
          <w:spacing w:line="220" w:lineRule="exact"/>
          <w:jc w:val="center"/>
          <w:rPr>
            <w:rFonts w:ascii="Trebuchet MS" w:hAnsi="Trebuchet MS"/>
          </w:rPr>
        </w:pPr>
        <w:proofErr w:type="spellStart"/>
        <w:r w:rsidRPr="00E9233A">
          <w:rPr>
            <w:rFonts w:ascii="Trebuchet MS" w:hAnsi="Trebuchet MS"/>
          </w:rPr>
          <w:t>N°</w:t>
        </w:r>
        <w:proofErr w:type="spellEnd"/>
        <w:r w:rsidRPr="00E9233A">
          <w:rPr>
            <w:rFonts w:ascii="Trebuchet MS" w:hAnsi="Trebuchet MS"/>
          </w:rPr>
          <w:t xml:space="preserve"> de inscripción en la Inspección General de Personas Jurídicas de la </w:t>
        </w:r>
        <w:proofErr w:type="spellStart"/>
        <w:r w:rsidRPr="00E9233A">
          <w:rPr>
            <w:rFonts w:ascii="Trebuchet MS" w:hAnsi="Trebuchet MS"/>
          </w:rPr>
          <w:t>Pcia</w:t>
        </w:r>
        <w:proofErr w:type="spellEnd"/>
        <w:r w:rsidRPr="00E9233A">
          <w:rPr>
            <w:rFonts w:ascii="Trebuchet MS" w:hAnsi="Trebuchet MS"/>
          </w:rPr>
          <w:t>. de Santa Fe: 313</w:t>
        </w:r>
        <w:r>
          <w:rPr>
            <w:rFonts w:ascii="Trebuchet MS" w:hAnsi="Trebuchet MS"/>
          </w:rPr>
          <w:t>6</w:t>
        </w:r>
      </w:p>
      <w:p w14:paraId="09EEE54C" w14:textId="77777777" w:rsidR="00A7173B" w:rsidRPr="00E9233A" w:rsidRDefault="00A7173B" w:rsidP="00166025">
        <w:pPr>
          <w:widowControl w:val="0"/>
          <w:tabs>
            <w:tab w:val="right" w:pos="8640"/>
            <w:tab w:val="right" w:pos="9600"/>
          </w:tabs>
          <w:spacing w:line="220" w:lineRule="exact"/>
          <w:jc w:val="center"/>
          <w:rPr>
            <w:rFonts w:ascii="Trebuchet MS" w:hAnsi="Trebuchet MS"/>
            <w:b/>
          </w:rPr>
        </w:pPr>
      </w:p>
      <w:p w14:paraId="2CDF5174" w14:textId="1A88AA25" w:rsidR="00A7173B" w:rsidRPr="00E9233A" w:rsidRDefault="00A7173B" w:rsidP="00166025">
        <w:pPr>
          <w:widowControl w:val="0"/>
          <w:tabs>
            <w:tab w:val="right" w:pos="8640"/>
            <w:tab w:val="right" w:pos="9600"/>
          </w:tabs>
          <w:spacing w:line="220" w:lineRule="exact"/>
          <w:jc w:val="center"/>
          <w:rPr>
            <w:rFonts w:ascii="Trebuchet MS" w:hAnsi="Trebuchet MS"/>
          </w:rPr>
        </w:pPr>
        <w:r>
          <w:rPr>
            <w:rFonts w:ascii="Trebuchet MS" w:hAnsi="Trebuchet MS"/>
            <w:b/>
          </w:rPr>
          <w:t>ESTADO DE FLUJO DE EFECTIVO INTERMEDIO</w:t>
        </w:r>
      </w:p>
      <w:p w14:paraId="7828187A" w14:textId="1A1BDB0A" w:rsidR="00A7173B" w:rsidRPr="00E9233A" w:rsidRDefault="00A7173B" w:rsidP="00CA1673">
        <w:pPr>
          <w:jc w:val="center"/>
          <w:rPr>
            <w:rFonts w:ascii="Trebuchet MS" w:hAnsi="Trebuchet MS"/>
          </w:rPr>
        </w:pPr>
        <w:r w:rsidRPr="00C011CB">
          <w:rPr>
            <w:rFonts w:ascii="Trebuchet MS" w:hAnsi="Trebuchet MS"/>
          </w:rPr>
          <w:t xml:space="preserve">por el período </w:t>
        </w:r>
        <w:r>
          <w:rPr>
            <w:rFonts w:ascii="Trebuchet MS" w:hAnsi="Trebuchet MS"/>
          </w:rPr>
          <w:t xml:space="preserve">de seis meses </w:t>
        </w:r>
        <w:r w:rsidRPr="00C011CB">
          <w:rPr>
            <w:rFonts w:ascii="Trebuchet MS" w:hAnsi="Trebuchet MS"/>
          </w:rPr>
          <w:t>finalizado el 3</w:t>
        </w:r>
        <w:r>
          <w:rPr>
            <w:rFonts w:ascii="Trebuchet MS" w:hAnsi="Trebuchet MS"/>
          </w:rPr>
          <w:t>0</w:t>
        </w:r>
        <w:r w:rsidRPr="00C011CB">
          <w:rPr>
            <w:rFonts w:ascii="Trebuchet MS" w:hAnsi="Trebuchet MS"/>
          </w:rPr>
          <w:t xml:space="preserve"> de </w:t>
        </w:r>
        <w:r>
          <w:rPr>
            <w:rFonts w:ascii="Trebuchet MS" w:hAnsi="Trebuchet MS"/>
          </w:rPr>
          <w:t>abril</w:t>
        </w:r>
        <w:r w:rsidRPr="00C011CB">
          <w:rPr>
            <w:rFonts w:ascii="Trebuchet MS" w:hAnsi="Trebuchet MS"/>
          </w:rPr>
          <w:t xml:space="preserve"> de 2019</w:t>
        </w:r>
        <w:r>
          <w:rPr>
            <w:rFonts w:ascii="Trebuchet MS" w:hAnsi="Trebuchet MS"/>
          </w:rPr>
          <w:t xml:space="preserve"> comparativo con el período anterior</w:t>
        </w:r>
        <w:r w:rsidRPr="00C011CB">
          <w:rPr>
            <w:rFonts w:ascii="Trebuchet MS" w:hAnsi="Trebuchet MS"/>
          </w:rPr>
          <w:t xml:space="preserve"> (en pesos)</w:t>
        </w:r>
      </w:p>
    </w:sdtContent>
  </w:sdt>
  <w:p w14:paraId="353FFD60" w14:textId="77777777" w:rsidR="00A7173B" w:rsidRDefault="00A7173B">
    <w:pPr>
      <w:widowControl w:val="0"/>
      <w:tabs>
        <w:tab w:val="right" w:pos="8640"/>
        <w:tab w:val="right" w:pos="9600"/>
      </w:tabs>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65A9" w14:textId="77777777" w:rsidR="00A7173B" w:rsidRPr="00322536" w:rsidRDefault="00A7173B" w:rsidP="00512A24">
    <w:pPr>
      <w:widowControl w:val="0"/>
      <w:tabs>
        <w:tab w:val="left" w:pos="760"/>
      </w:tabs>
      <w:jc w:val="center"/>
      <w:rPr>
        <w:rFonts w:ascii="Trebuchet MS" w:hAnsi="Trebuchet MS"/>
        <w:sz w:val="28"/>
        <w:szCs w:val="28"/>
      </w:rPr>
    </w:pPr>
    <w:r w:rsidRPr="00322536">
      <w:rPr>
        <w:rFonts w:ascii="Trebuchet MS" w:hAnsi="Trebuchet MS"/>
        <w:b/>
        <w:sz w:val="28"/>
        <w:szCs w:val="28"/>
      </w:rPr>
      <w:t xml:space="preserve">CASINO </w:t>
    </w:r>
    <w:r>
      <w:rPr>
        <w:rFonts w:ascii="Trebuchet MS" w:hAnsi="Trebuchet MS"/>
        <w:b/>
        <w:sz w:val="28"/>
        <w:szCs w:val="28"/>
      </w:rPr>
      <w:t>PUERTO SANTA FE</w:t>
    </w:r>
    <w:r w:rsidRPr="00322536">
      <w:rPr>
        <w:rFonts w:ascii="Trebuchet MS" w:hAnsi="Trebuchet MS"/>
        <w:b/>
        <w:sz w:val="28"/>
        <w:szCs w:val="28"/>
      </w:rPr>
      <w:t xml:space="preserve"> S.A.</w:t>
    </w:r>
  </w:p>
  <w:p w14:paraId="37B2DA0D" w14:textId="77777777" w:rsidR="00A7173B" w:rsidRDefault="00A7173B" w:rsidP="00E9233A">
    <w:pPr>
      <w:tabs>
        <w:tab w:val="right" w:pos="7200"/>
        <w:tab w:val="right" w:pos="8880"/>
        <w:tab w:val="left" w:pos="9600"/>
      </w:tabs>
      <w:spacing w:line="220" w:lineRule="exact"/>
      <w:jc w:val="center"/>
      <w:rPr>
        <w:rFonts w:ascii="Trebuchet MS" w:hAnsi="Trebuchet MS"/>
      </w:rPr>
    </w:pPr>
  </w:p>
  <w:p w14:paraId="7C63D436" w14:textId="0F6B9D81" w:rsidR="00A7173B" w:rsidRPr="00E9233A" w:rsidRDefault="00A7173B" w:rsidP="00E9233A">
    <w:pPr>
      <w:tabs>
        <w:tab w:val="right" w:pos="7200"/>
        <w:tab w:val="right" w:pos="8880"/>
        <w:tab w:val="left" w:pos="9600"/>
      </w:tabs>
      <w:spacing w:line="220" w:lineRule="exact"/>
      <w:jc w:val="center"/>
      <w:rPr>
        <w:rFonts w:ascii="Trebuchet MS" w:hAnsi="Trebuchet MS"/>
      </w:rPr>
    </w:pPr>
    <w:proofErr w:type="spellStart"/>
    <w:r w:rsidRPr="00E9233A">
      <w:rPr>
        <w:rFonts w:ascii="Trebuchet MS" w:hAnsi="Trebuchet MS"/>
      </w:rPr>
      <w:t>N°</w:t>
    </w:r>
    <w:proofErr w:type="spellEnd"/>
    <w:r w:rsidRPr="00E9233A">
      <w:rPr>
        <w:rFonts w:ascii="Trebuchet MS" w:hAnsi="Trebuchet MS"/>
      </w:rPr>
      <w:t xml:space="preserve"> de inscripción en la Inspección General de Personas Jurídicas de la </w:t>
    </w:r>
    <w:proofErr w:type="spellStart"/>
    <w:r w:rsidRPr="00E9233A">
      <w:rPr>
        <w:rFonts w:ascii="Trebuchet MS" w:hAnsi="Trebuchet MS"/>
      </w:rPr>
      <w:t>Pcia</w:t>
    </w:r>
    <w:proofErr w:type="spellEnd"/>
    <w:r w:rsidRPr="00E9233A">
      <w:rPr>
        <w:rFonts w:ascii="Trebuchet MS" w:hAnsi="Trebuchet MS"/>
      </w:rPr>
      <w:t>. de Santa Fe: 313</w:t>
    </w:r>
    <w:r>
      <w:rPr>
        <w:rFonts w:ascii="Trebuchet MS" w:hAnsi="Trebuchet MS"/>
      </w:rPr>
      <w:t>6</w:t>
    </w:r>
  </w:p>
  <w:p w14:paraId="1CD10B90" w14:textId="77777777" w:rsidR="00A7173B" w:rsidRPr="00E9233A" w:rsidRDefault="00A7173B" w:rsidP="00E9233A">
    <w:pPr>
      <w:widowControl w:val="0"/>
      <w:tabs>
        <w:tab w:val="right" w:pos="8640"/>
        <w:tab w:val="right" w:pos="9600"/>
      </w:tabs>
      <w:spacing w:line="220" w:lineRule="exact"/>
      <w:jc w:val="center"/>
      <w:rPr>
        <w:rFonts w:ascii="Trebuchet MS" w:hAnsi="Trebuchet MS"/>
        <w:b/>
      </w:rPr>
    </w:pPr>
  </w:p>
  <w:p w14:paraId="1AB55507" w14:textId="77777777" w:rsidR="00A7173B" w:rsidRPr="00E9233A" w:rsidRDefault="00A7173B" w:rsidP="00E9233A">
    <w:pPr>
      <w:widowControl w:val="0"/>
      <w:tabs>
        <w:tab w:val="right" w:pos="8640"/>
        <w:tab w:val="right" w:pos="9600"/>
      </w:tabs>
      <w:spacing w:line="220" w:lineRule="exact"/>
      <w:jc w:val="center"/>
      <w:rPr>
        <w:rFonts w:ascii="Trebuchet MS" w:hAnsi="Trebuchet MS"/>
      </w:rPr>
    </w:pPr>
    <w:r w:rsidRPr="00E9233A">
      <w:rPr>
        <w:rFonts w:ascii="Trebuchet MS" w:hAnsi="Trebuchet MS"/>
        <w:b/>
      </w:rPr>
      <w:t xml:space="preserve">NOTAS A LOS ESTADOS CONTABLES </w:t>
    </w:r>
  </w:p>
  <w:p w14:paraId="398BAC7C" w14:textId="0A34645E" w:rsidR="00A7173B" w:rsidRPr="00E9233A" w:rsidRDefault="00A7173B" w:rsidP="00E9233A">
    <w:pPr>
      <w:widowControl w:val="0"/>
      <w:tabs>
        <w:tab w:val="right" w:pos="8640"/>
        <w:tab w:val="right" w:pos="9600"/>
      </w:tabs>
      <w:spacing w:line="200" w:lineRule="exact"/>
      <w:jc w:val="center"/>
      <w:rPr>
        <w:rFonts w:ascii="Trebuchet MS" w:hAnsi="Trebuchet MS"/>
      </w:rPr>
    </w:pPr>
    <w:r w:rsidRPr="00E9233A">
      <w:rPr>
        <w:rFonts w:ascii="Trebuchet MS" w:hAnsi="Trebuchet MS"/>
      </w:rPr>
      <w:t>al 3</w:t>
    </w:r>
    <w:r>
      <w:rPr>
        <w:rFonts w:ascii="Trebuchet MS" w:hAnsi="Trebuchet MS"/>
      </w:rPr>
      <w:t>0</w:t>
    </w:r>
    <w:r w:rsidRPr="00E9233A">
      <w:rPr>
        <w:rFonts w:ascii="Trebuchet MS" w:hAnsi="Trebuchet MS"/>
      </w:rPr>
      <w:t xml:space="preserve"> de </w:t>
    </w:r>
    <w:r>
      <w:rPr>
        <w:rFonts w:ascii="Trebuchet MS" w:hAnsi="Trebuchet MS"/>
      </w:rPr>
      <w:t>abril</w:t>
    </w:r>
    <w:r w:rsidRPr="00E9233A">
      <w:rPr>
        <w:rFonts w:ascii="Trebuchet MS" w:hAnsi="Trebuchet MS"/>
      </w:rPr>
      <w:t xml:space="preserve"> de 2019 comparativas con el ejercicio anterior (en pesos) (Nota 2.3)</w:t>
    </w:r>
  </w:p>
  <w:p w14:paraId="505700DB" w14:textId="77777777" w:rsidR="00A7173B" w:rsidRDefault="00A7173B">
    <w:pPr>
      <w:pStyle w:val="Encabezado"/>
      <w:widowControl w:val="0"/>
      <w:rPr>
        <w:rFonts w:ascii="Times New Roman" w:hAnsi="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9B01" w14:textId="33C508AF" w:rsidR="00A7173B" w:rsidRPr="00E9233A" w:rsidRDefault="00A7173B">
    <w:pPr>
      <w:pStyle w:val="Encabezado"/>
      <w:jc w:val="center"/>
      <w:rPr>
        <w:rFonts w:ascii="Trebuchet MS" w:hAnsi="Trebuchet MS"/>
      </w:rPr>
    </w:pPr>
  </w:p>
  <w:p w14:paraId="311A3E00" w14:textId="77777777" w:rsidR="00A7173B" w:rsidRPr="00322536" w:rsidRDefault="00A7173B" w:rsidP="00757B36">
    <w:pPr>
      <w:widowControl w:val="0"/>
      <w:tabs>
        <w:tab w:val="left" w:pos="760"/>
      </w:tabs>
      <w:jc w:val="center"/>
      <w:rPr>
        <w:rFonts w:ascii="Trebuchet MS" w:hAnsi="Trebuchet MS"/>
        <w:sz w:val="28"/>
        <w:szCs w:val="28"/>
      </w:rPr>
    </w:pPr>
    <w:r w:rsidRPr="00322536">
      <w:rPr>
        <w:rFonts w:ascii="Trebuchet MS" w:hAnsi="Trebuchet MS"/>
        <w:b/>
        <w:sz w:val="28"/>
        <w:szCs w:val="28"/>
      </w:rPr>
      <w:t xml:space="preserve">CASINO </w:t>
    </w:r>
    <w:r>
      <w:rPr>
        <w:rFonts w:ascii="Trebuchet MS" w:hAnsi="Trebuchet MS"/>
        <w:b/>
        <w:sz w:val="28"/>
        <w:szCs w:val="28"/>
      </w:rPr>
      <w:t>PUERTO SANTA FE</w:t>
    </w:r>
    <w:r w:rsidRPr="00322536">
      <w:rPr>
        <w:rFonts w:ascii="Trebuchet MS" w:hAnsi="Trebuchet MS"/>
        <w:b/>
        <w:sz w:val="28"/>
        <w:szCs w:val="28"/>
      </w:rPr>
      <w:t xml:space="preserve"> S.A.</w:t>
    </w:r>
  </w:p>
  <w:p w14:paraId="56C945B0" w14:textId="77777777" w:rsidR="00A7173B" w:rsidRDefault="00A7173B" w:rsidP="00757B36">
    <w:pPr>
      <w:tabs>
        <w:tab w:val="right" w:pos="7200"/>
        <w:tab w:val="right" w:pos="8880"/>
        <w:tab w:val="left" w:pos="9600"/>
      </w:tabs>
      <w:spacing w:line="220" w:lineRule="exact"/>
      <w:jc w:val="center"/>
      <w:rPr>
        <w:rFonts w:ascii="Trebuchet MS" w:hAnsi="Trebuchet MS"/>
      </w:rPr>
    </w:pPr>
  </w:p>
  <w:p w14:paraId="028359EB" w14:textId="77777777" w:rsidR="00A7173B" w:rsidRPr="00E9233A" w:rsidRDefault="00A7173B" w:rsidP="00757B36">
    <w:pPr>
      <w:tabs>
        <w:tab w:val="right" w:pos="7200"/>
        <w:tab w:val="right" w:pos="8880"/>
        <w:tab w:val="left" w:pos="9600"/>
      </w:tabs>
      <w:spacing w:line="220" w:lineRule="exact"/>
      <w:jc w:val="center"/>
      <w:rPr>
        <w:rFonts w:ascii="Trebuchet MS" w:hAnsi="Trebuchet MS"/>
      </w:rPr>
    </w:pPr>
    <w:proofErr w:type="spellStart"/>
    <w:r w:rsidRPr="00E9233A">
      <w:rPr>
        <w:rFonts w:ascii="Trebuchet MS" w:hAnsi="Trebuchet MS"/>
      </w:rPr>
      <w:t>N°</w:t>
    </w:r>
    <w:proofErr w:type="spellEnd"/>
    <w:r w:rsidRPr="00E9233A">
      <w:rPr>
        <w:rFonts w:ascii="Trebuchet MS" w:hAnsi="Trebuchet MS"/>
      </w:rPr>
      <w:t xml:space="preserve"> de inscripción en la Inspección General de Personas Jurídicas de la </w:t>
    </w:r>
    <w:proofErr w:type="spellStart"/>
    <w:r w:rsidRPr="00E9233A">
      <w:rPr>
        <w:rFonts w:ascii="Trebuchet MS" w:hAnsi="Trebuchet MS"/>
      </w:rPr>
      <w:t>Pcia</w:t>
    </w:r>
    <w:proofErr w:type="spellEnd"/>
    <w:r w:rsidRPr="00E9233A">
      <w:rPr>
        <w:rFonts w:ascii="Trebuchet MS" w:hAnsi="Trebuchet MS"/>
      </w:rPr>
      <w:t>. de Santa Fe: 313</w:t>
    </w:r>
    <w:r>
      <w:rPr>
        <w:rFonts w:ascii="Trebuchet MS" w:hAnsi="Trebuchet MS"/>
      </w:rPr>
      <w:t>6</w:t>
    </w:r>
  </w:p>
  <w:p w14:paraId="041D2BD8" w14:textId="77777777" w:rsidR="00A7173B" w:rsidRPr="00E9233A" w:rsidRDefault="00A7173B" w:rsidP="00757B36">
    <w:pPr>
      <w:widowControl w:val="0"/>
      <w:tabs>
        <w:tab w:val="right" w:pos="8640"/>
        <w:tab w:val="right" w:pos="9600"/>
      </w:tabs>
      <w:spacing w:line="220" w:lineRule="exact"/>
      <w:jc w:val="center"/>
      <w:rPr>
        <w:rFonts w:ascii="Trebuchet MS" w:hAnsi="Trebuchet MS"/>
        <w:b/>
      </w:rPr>
    </w:pPr>
  </w:p>
  <w:p w14:paraId="6E27BC09" w14:textId="77777777" w:rsidR="00A7173B" w:rsidRPr="00E9233A" w:rsidRDefault="00A7173B" w:rsidP="00757B36">
    <w:pPr>
      <w:widowControl w:val="0"/>
      <w:tabs>
        <w:tab w:val="right" w:pos="8640"/>
        <w:tab w:val="right" w:pos="9600"/>
      </w:tabs>
      <w:spacing w:line="220" w:lineRule="exact"/>
      <w:jc w:val="center"/>
      <w:rPr>
        <w:rFonts w:ascii="Trebuchet MS" w:hAnsi="Trebuchet MS"/>
      </w:rPr>
    </w:pPr>
    <w:r w:rsidRPr="00E9233A">
      <w:rPr>
        <w:rFonts w:ascii="Trebuchet MS" w:hAnsi="Trebuchet MS"/>
        <w:b/>
      </w:rPr>
      <w:t xml:space="preserve">NOTAS A LOS ESTADOS CONTABLES </w:t>
    </w:r>
  </w:p>
  <w:p w14:paraId="05658971" w14:textId="0F65F589" w:rsidR="00A7173B" w:rsidRPr="00E9233A" w:rsidRDefault="00A7173B" w:rsidP="00757B36">
    <w:pPr>
      <w:widowControl w:val="0"/>
      <w:tabs>
        <w:tab w:val="right" w:pos="8640"/>
        <w:tab w:val="right" w:pos="9600"/>
      </w:tabs>
      <w:spacing w:line="200" w:lineRule="exact"/>
      <w:jc w:val="center"/>
      <w:rPr>
        <w:rFonts w:ascii="Trebuchet MS" w:hAnsi="Trebuchet MS"/>
      </w:rPr>
    </w:pPr>
    <w:r w:rsidRPr="00E9233A">
      <w:rPr>
        <w:rFonts w:ascii="Trebuchet MS" w:hAnsi="Trebuchet MS"/>
      </w:rPr>
      <w:t>al 3</w:t>
    </w:r>
    <w:r>
      <w:rPr>
        <w:rFonts w:ascii="Trebuchet MS" w:hAnsi="Trebuchet MS"/>
      </w:rPr>
      <w:t>0</w:t>
    </w:r>
    <w:r w:rsidRPr="00E9233A">
      <w:rPr>
        <w:rFonts w:ascii="Trebuchet MS" w:hAnsi="Trebuchet MS"/>
      </w:rPr>
      <w:t xml:space="preserve"> de </w:t>
    </w:r>
    <w:r>
      <w:rPr>
        <w:rFonts w:ascii="Trebuchet MS" w:hAnsi="Trebuchet MS"/>
      </w:rPr>
      <w:t>abril</w:t>
    </w:r>
    <w:r w:rsidRPr="00E9233A">
      <w:rPr>
        <w:rFonts w:ascii="Trebuchet MS" w:hAnsi="Trebuchet MS"/>
      </w:rPr>
      <w:t xml:space="preserve"> de 2019 comparativas con el ejercicio anterior (en pesos) (Nota 2.3)</w:t>
    </w:r>
  </w:p>
  <w:p w14:paraId="1F07DBC1" w14:textId="77777777" w:rsidR="00A7173B" w:rsidRDefault="00A7173B">
    <w:pPr>
      <w:widowControl w:val="0"/>
      <w:tabs>
        <w:tab w:val="right" w:pos="8640"/>
        <w:tab w:val="right" w:pos="9600"/>
      </w:tabs>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97B3" w14:textId="77777777" w:rsidR="00A7173B" w:rsidRPr="00322536" w:rsidRDefault="00A7173B" w:rsidP="006513C9">
    <w:pPr>
      <w:widowControl w:val="0"/>
      <w:tabs>
        <w:tab w:val="left" w:pos="760"/>
      </w:tabs>
      <w:jc w:val="center"/>
      <w:rPr>
        <w:rFonts w:ascii="Trebuchet MS" w:hAnsi="Trebuchet MS"/>
        <w:sz w:val="28"/>
        <w:szCs w:val="28"/>
      </w:rPr>
    </w:pPr>
    <w:r w:rsidRPr="00322536">
      <w:rPr>
        <w:rFonts w:ascii="Trebuchet MS" w:hAnsi="Trebuchet MS"/>
        <w:b/>
        <w:sz w:val="28"/>
        <w:szCs w:val="28"/>
      </w:rPr>
      <w:t xml:space="preserve">CASINO </w:t>
    </w:r>
    <w:r>
      <w:rPr>
        <w:rFonts w:ascii="Trebuchet MS" w:hAnsi="Trebuchet MS"/>
        <w:b/>
        <w:sz w:val="28"/>
        <w:szCs w:val="28"/>
      </w:rPr>
      <w:t>PUERTO SANTA FE</w:t>
    </w:r>
    <w:r w:rsidRPr="00322536">
      <w:rPr>
        <w:rFonts w:ascii="Trebuchet MS" w:hAnsi="Trebuchet MS"/>
        <w:b/>
        <w:sz w:val="28"/>
        <w:szCs w:val="28"/>
      </w:rPr>
      <w:t xml:space="preserve"> S.A.</w:t>
    </w:r>
  </w:p>
  <w:p w14:paraId="41DF7908" w14:textId="77777777" w:rsidR="00A7173B" w:rsidRDefault="00A7173B" w:rsidP="006513C9">
    <w:pPr>
      <w:tabs>
        <w:tab w:val="right" w:pos="7200"/>
        <w:tab w:val="right" w:pos="8880"/>
        <w:tab w:val="left" w:pos="9600"/>
      </w:tabs>
      <w:spacing w:line="220" w:lineRule="exact"/>
      <w:jc w:val="center"/>
      <w:rPr>
        <w:rFonts w:ascii="Trebuchet MS" w:hAnsi="Trebuchet MS"/>
      </w:rPr>
    </w:pPr>
  </w:p>
  <w:p w14:paraId="3532FAEE" w14:textId="77777777" w:rsidR="00A7173B" w:rsidRPr="00E9233A" w:rsidRDefault="00A7173B" w:rsidP="006513C9">
    <w:pPr>
      <w:tabs>
        <w:tab w:val="right" w:pos="7200"/>
        <w:tab w:val="right" w:pos="8880"/>
        <w:tab w:val="left" w:pos="9600"/>
      </w:tabs>
      <w:spacing w:line="220" w:lineRule="exact"/>
      <w:jc w:val="center"/>
      <w:rPr>
        <w:rFonts w:ascii="Trebuchet MS" w:hAnsi="Trebuchet MS"/>
      </w:rPr>
    </w:pPr>
    <w:proofErr w:type="spellStart"/>
    <w:r w:rsidRPr="00E9233A">
      <w:rPr>
        <w:rFonts w:ascii="Trebuchet MS" w:hAnsi="Trebuchet MS"/>
      </w:rPr>
      <w:t>N°</w:t>
    </w:r>
    <w:proofErr w:type="spellEnd"/>
    <w:r w:rsidRPr="00E9233A">
      <w:rPr>
        <w:rFonts w:ascii="Trebuchet MS" w:hAnsi="Trebuchet MS"/>
      </w:rPr>
      <w:t xml:space="preserve"> de inscripción en la Inspección General de Personas Jurídicas de la </w:t>
    </w:r>
    <w:proofErr w:type="spellStart"/>
    <w:r w:rsidRPr="00E9233A">
      <w:rPr>
        <w:rFonts w:ascii="Trebuchet MS" w:hAnsi="Trebuchet MS"/>
      </w:rPr>
      <w:t>Pcia</w:t>
    </w:r>
    <w:proofErr w:type="spellEnd"/>
    <w:r w:rsidRPr="00E9233A">
      <w:rPr>
        <w:rFonts w:ascii="Trebuchet MS" w:hAnsi="Trebuchet MS"/>
      </w:rPr>
      <w:t>. de Santa Fe: 313</w:t>
    </w:r>
    <w:r>
      <w:rPr>
        <w:rFonts w:ascii="Trebuchet MS" w:hAnsi="Trebuchet MS"/>
      </w:rPr>
      <w:t>6</w:t>
    </w:r>
  </w:p>
  <w:p w14:paraId="7FD139D3" w14:textId="77777777" w:rsidR="00A7173B" w:rsidRPr="00E9233A" w:rsidRDefault="00A7173B" w:rsidP="006513C9">
    <w:pPr>
      <w:widowControl w:val="0"/>
      <w:tabs>
        <w:tab w:val="right" w:pos="8640"/>
        <w:tab w:val="right" w:pos="9600"/>
      </w:tabs>
      <w:spacing w:line="220" w:lineRule="exact"/>
      <w:jc w:val="center"/>
      <w:rPr>
        <w:rFonts w:ascii="Trebuchet MS" w:hAnsi="Trebuchet MS"/>
        <w:b/>
      </w:rPr>
    </w:pPr>
  </w:p>
  <w:p w14:paraId="18A44ACB" w14:textId="77777777" w:rsidR="00A7173B" w:rsidRPr="00E9233A" w:rsidRDefault="00A7173B" w:rsidP="006513C9">
    <w:pPr>
      <w:widowControl w:val="0"/>
      <w:tabs>
        <w:tab w:val="right" w:pos="8640"/>
        <w:tab w:val="right" w:pos="9600"/>
      </w:tabs>
      <w:spacing w:line="220" w:lineRule="exact"/>
      <w:jc w:val="center"/>
      <w:rPr>
        <w:rFonts w:ascii="Trebuchet MS" w:hAnsi="Trebuchet MS"/>
      </w:rPr>
    </w:pPr>
    <w:r w:rsidRPr="00E9233A">
      <w:rPr>
        <w:rFonts w:ascii="Trebuchet MS" w:hAnsi="Trebuchet MS"/>
        <w:b/>
      </w:rPr>
      <w:t xml:space="preserve">NOTAS A LOS ESTADOS CONTABLES </w:t>
    </w:r>
  </w:p>
  <w:p w14:paraId="71D5FA07" w14:textId="3AA974ED" w:rsidR="00A7173B" w:rsidRPr="00E9233A" w:rsidRDefault="00A7173B" w:rsidP="006513C9">
    <w:pPr>
      <w:widowControl w:val="0"/>
      <w:tabs>
        <w:tab w:val="right" w:pos="8640"/>
        <w:tab w:val="right" w:pos="9600"/>
      </w:tabs>
      <w:spacing w:line="200" w:lineRule="exact"/>
      <w:jc w:val="center"/>
      <w:rPr>
        <w:rFonts w:ascii="Trebuchet MS" w:hAnsi="Trebuchet MS"/>
      </w:rPr>
    </w:pPr>
    <w:r w:rsidRPr="00E9233A">
      <w:rPr>
        <w:rFonts w:ascii="Trebuchet MS" w:hAnsi="Trebuchet MS"/>
      </w:rPr>
      <w:t>al 3</w:t>
    </w:r>
    <w:r>
      <w:rPr>
        <w:rFonts w:ascii="Trebuchet MS" w:hAnsi="Trebuchet MS"/>
      </w:rPr>
      <w:t>0</w:t>
    </w:r>
    <w:r w:rsidRPr="00E9233A">
      <w:rPr>
        <w:rFonts w:ascii="Trebuchet MS" w:hAnsi="Trebuchet MS"/>
      </w:rPr>
      <w:t xml:space="preserve"> de </w:t>
    </w:r>
    <w:r>
      <w:rPr>
        <w:rFonts w:ascii="Trebuchet MS" w:hAnsi="Trebuchet MS"/>
      </w:rPr>
      <w:t>abril</w:t>
    </w:r>
    <w:r w:rsidRPr="00E9233A">
      <w:rPr>
        <w:rFonts w:ascii="Trebuchet MS" w:hAnsi="Trebuchet MS"/>
      </w:rPr>
      <w:t xml:space="preserve"> de 2019 comparativas con el ejercicio anterior (en pesos) (Nota 2.3)</w:t>
    </w:r>
  </w:p>
  <w:p w14:paraId="2016B816" w14:textId="77777777" w:rsidR="00A7173B" w:rsidRDefault="00A7173B">
    <w:pPr>
      <w:widowControl w:val="0"/>
      <w:tabs>
        <w:tab w:val="right" w:pos="8640"/>
        <w:tab w:val="right" w:pos="9600"/>
      </w:tabs>
      <w:rPr>
        <w:rFonts w:ascii="Times New Roman" w:hAnsi="Times New Roman"/>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AD6A" w14:textId="195F37CE" w:rsidR="00A7173B" w:rsidRPr="00652447" w:rsidRDefault="00A7173B" w:rsidP="006524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7055"/>
    <w:multiLevelType w:val="hybridMultilevel"/>
    <w:tmpl w:val="592A17B8"/>
    <w:lvl w:ilvl="0" w:tplc="36687EA6">
      <w:start w:val="1"/>
      <w:numFmt w:val="lowerLetter"/>
      <w:lvlText w:val="%1)"/>
      <w:lvlJc w:val="left"/>
      <w:pPr>
        <w:tabs>
          <w:tab w:val="num" w:pos="357"/>
        </w:tabs>
        <w:ind w:left="714" w:hanging="357"/>
      </w:pPr>
      <w:rPr>
        <w:rFonts w:ascii="Trebuchet MS" w:eastAsia="Times New Roman" w:hAnsi="Trebuchet MS" w:cs="Times New Roman"/>
        <w:b w:val="0"/>
        <w:i w:val="0"/>
        <w:color w:val="auto"/>
        <w:sz w:val="20"/>
        <w:szCs w:val="20"/>
      </w:rPr>
    </w:lvl>
    <w:lvl w:ilvl="1" w:tplc="04090019" w:tentative="1">
      <w:start w:val="1"/>
      <w:numFmt w:val="lowerLetter"/>
      <w:lvlText w:val="%2."/>
      <w:lvlJc w:val="left"/>
      <w:pPr>
        <w:tabs>
          <w:tab w:val="num" w:pos="1440"/>
        </w:tabs>
        <w:ind w:left="1440" w:hanging="360"/>
      </w:pPr>
    </w:lvl>
    <w:lvl w:ilvl="2" w:tplc="6AD87AA0">
      <w:start w:val="1"/>
      <w:numFmt w:val="lowerLetter"/>
      <w:lvlText w:val="%3."/>
      <w:lvlJc w:val="left"/>
      <w:pPr>
        <w:tabs>
          <w:tab w:val="num" w:pos="357"/>
        </w:tabs>
        <w:ind w:left="714" w:hanging="357"/>
      </w:pPr>
      <w:rPr>
        <w:rFonts w:ascii="Times New Roman" w:hAnsi="Times New Roman" w:hint="default"/>
        <w:b w:val="0"/>
        <w:i w:val="0"/>
        <w:sz w:val="22"/>
        <w:lang w:val="es-ES_tradn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D2221"/>
    <w:multiLevelType w:val="multilevel"/>
    <w:tmpl w:val="A0DCC7F2"/>
    <w:lvl w:ilvl="0">
      <w:start w:val="2"/>
      <w:numFmt w:val="decimal"/>
      <w:lvlText w:val="%1."/>
      <w:lvlJc w:val="left"/>
      <w:pPr>
        <w:ind w:left="390" w:hanging="390"/>
      </w:pPr>
      <w:rPr>
        <w:rFonts w:hint="default"/>
      </w:rPr>
    </w:lvl>
    <w:lvl w:ilvl="1">
      <w:start w:val="1"/>
      <w:numFmt w:val="decimal"/>
      <w:lvlText w:val="%1.%2."/>
      <w:lvlJc w:val="left"/>
      <w:pPr>
        <w:ind w:left="976" w:hanging="720"/>
      </w:pPr>
      <w:rPr>
        <w:rFonts w:hint="default"/>
        <w:b/>
      </w:rPr>
    </w:lvl>
    <w:lvl w:ilvl="2">
      <w:start w:val="1"/>
      <w:numFmt w:val="decimal"/>
      <w:lvlText w:val="%1.%2.%3."/>
      <w:lvlJc w:val="left"/>
      <w:pPr>
        <w:ind w:left="1232" w:hanging="720"/>
      </w:pPr>
      <w:rPr>
        <w:rFonts w:hint="default"/>
      </w:rPr>
    </w:lvl>
    <w:lvl w:ilvl="3">
      <w:start w:val="1"/>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 w15:restartNumberingAfterBreak="0">
    <w:nsid w:val="11290248"/>
    <w:multiLevelType w:val="multilevel"/>
    <w:tmpl w:val="EACE5F42"/>
    <w:lvl w:ilvl="0">
      <w:start w:val="4"/>
      <w:numFmt w:val="decimal"/>
      <w:lvlText w:val="%1."/>
      <w:lvlJc w:val="left"/>
      <w:pPr>
        <w:ind w:left="360" w:hanging="360"/>
      </w:pPr>
      <w:rPr>
        <w:rFonts w:hint="default"/>
        <w:b/>
        <w:u w:val="none"/>
      </w:rPr>
    </w:lvl>
    <w:lvl w:ilvl="1">
      <w:start w:val="1"/>
      <w:numFmt w:val="decimal"/>
      <w:isLgl/>
      <w:lvlText w:val="%1.%2."/>
      <w:lvlJc w:val="left"/>
      <w:pPr>
        <w:ind w:left="976" w:hanging="720"/>
      </w:pPr>
      <w:rPr>
        <w:rFonts w:hint="default"/>
        <w:u w:val="none"/>
      </w:rPr>
    </w:lvl>
    <w:lvl w:ilvl="2">
      <w:start w:val="1"/>
      <w:numFmt w:val="decimal"/>
      <w:isLgl/>
      <w:lvlText w:val="%1.%2.%3."/>
      <w:lvlJc w:val="left"/>
      <w:pPr>
        <w:ind w:left="1232" w:hanging="720"/>
      </w:pPr>
      <w:rPr>
        <w:rFonts w:hint="default"/>
        <w:u w:val="none"/>
      </w:rPr>
    </w:lvl>
    <w:lvl w:ilvl="3">
      <w:start w:val="1"/>
      <w:numFmt w:val="decimal"/>
      <w:isLgl/>
      <w:lvlText w:val="%1.%2.%3.%4."/>
      <w:lvlJc w:val="left"/>
      <w:pPr>
        <w:ind w:left="1848" w:hanging="1080"/>
      </w:pPr>
      <w:rPr>
        <w:rFonts w:hint="default"/>
        <w:u w:val="none"/>
      </w:rPr>
    </w:lvl>
    <w:lvl w:ilvl="4">
      <w:start w:val="1"/>
      <w:numFmt w:val="decimal"/>
      <w:isLgl/>
      <w:lvlText w:val="%1.%2.%3.%4.%5."/>
      <w:lvlJc w:val="left"/>
      <w:pPr>
        <w:ind w:left="2104" w:hanging="1080"/>
      </w:pPr>
      <w:rPr>
        <w:rFonts w:hint="default"/>
        <w:u w:val="none"/>
      </w:rPr>
    </w:lvl>
    <w:lvl w:ilvl="5">
      <w:start w:val="1"/>
      <w:numFmt w:val="decimal"/>
      <w:isLgl/>
      <w:lvlText w:val="%1.%2.%3.%4.%5.%6."/>
      <w:lvlJc w:val="left"/>
      <w:pPr>
        <w:ind w:left="2720" w:hanging="1440"/>
      </w:pPr>
      <w:rPr>
        <w:rFonts w:hint="default"/>
        <w:u w:val="none"/>
      </w:rPr>
    </w:lvl>
    <w:lvl w:ilvl="6">
      <w:start w:val="1"/>
      <w:numFmt w:val="decimal"/>
      <w:isLgl/>
      <w:lvlText w:val="%1.%2.%3.%4.%5.%6.%7."/>
      <w:lvlJc w:val="left"/>
      <w:pPr>
        <w:ind w:left="2976" w:hanging="1440"/>
      </w:pPr>
      <w:rPr>
        <w:rFonts w:hint="default"/>
        <w:u w:val="none"/>
      </w:rPr>
    </w:lvl>
    <w:lvl w:ilvl="7">
      <w:start w:val="1"/>
      <w:numFmt w:val="decimal"/>
      <w:isLgl/>
      <w:lvlText w:val="%1.%2.%3.%4.%5.%6.%7.%8."/>
      <w:lvlJc w:val="left"/>
      <w:pPr>
        <w:ind w:left="3592" w:hanging="1800"/>
      </w:pPr>
      <w:rPr>
        <w:rFonts w:hint="default"/>
        <w:u w:val="none"/>
      </w:rPr>
    </w:lvl>
    <w:lvl w:ilvl="8">
      <w:start w:val="1"/>
      <w:numFmt w:val="decimal"/>
      <w:isLgl/>
      <w:lvlText w:val="%1.%2.%3.%4.%5.%6.%7.%8.%9."/>
      <w:lvlJc w:val="left"/>
      <w:pPr>
        <w:ind w:left="3848" w:hanging="1800"/>
      </w:pPr>
      <w:rPr>
        <w:rFonts w:hint="default"/>
        <w:u w:val="none"/>
      </w:rPr>
    </w:lvl>
  </w:abstractNum>
  <w:abstractNum w:abstractNumId="3" w15:restartNumberingAfterBreak="0">
    <w:nsid w:val="181639A9"/>
    <w:multiLevelType w:val="singleLevel"/>
    <w:tmpl w:val="D3BA3B0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B4C5E91"/>
    <w:multiLevelType w:val="hybridMultilevel"/>
    <w:tmpl w:val="5770C780"/>
    <w:lvl w:ilvl="0" w:tplc="1C52D9E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27D06"/>
    <w:multiLevelType w:val="multilevel"/>
    <w:tmpl w:val="40324714"/>
    <w:lvl w:ilvl="0">
      <w:start w:val="3"/>
      <w:numFmt w:val="decimal"/>
      <w:lvlText w:val="%1."/>
      <w:lvlJc w:val="left"/>
      <w:pPr>
        <w:ind w:left="360" w:hanging="360"/>
      </w:pPr>
      <w:rPr>
        <w:rFonts w:hint="default"/>
        <w:u w:val="none"/>
      </w:rPr>
    </w:lvl>
    <w:lvl w:ilvl="1">
      <w:start w:val="1"/>
      <w:numFmt w:val="decimal"/>
      <w:isLgl/>
      <w:lvlText w:val="%1.%2."/>
      <w:lvlJc w:val="left"/>
      <w:pPr>
        <w:ind w:left="976" w:hanging="720"/>
      </w:pPr>
      <w:rPr>
        <w:rFonts w:hint="default"/>
        <w:u w:val="none"/>
      </w:rPr>
    </w:lvl>
    <w:lvl w:ilvl="2">
      <w:start w:val="1"/>
      <w:numFmt w:val="decimal"/>
      <w:isLgl/>
      <w:lvlText w:val="%1.%2.%3."/>
      <w:lvlJc w:val="left"/>
      <w:pPr>
        <w:ind w:left="1232" w:hanging="720"/>
      </w:pPr>
      <w:rPr>
        <w:rFonts w:hint="default"/>
        <w:u w:val="none"/>
      </w:rPr>
    </w:lvl>
    <w:lvl w:ilvl="3">
      <w:start w:val="1"/>
      <w:numFmt w:val="decimal"/>
      <w:isLgl/>
      <w:lvlText w:val="%1.%2.%3.%4."/>
      <w:lvlJc w:val="left"/>
      <w:pPr>
        <w:ind w:left="1848" w:hanging="1080"/>
      </w:pPr>
      <w:rPr>
        <w:rFonts w:hint="default"/>
        <w:u w:val="none"/>
      </w:rPr>
    </w:lvl>
    <w:lvl w:ilvl="4">
      <w:start w:val="1"/>
      <w:numFmt w:val="decimal"/>
      <w:isLgl/>
      <w:lvlText w:val="%1.%2.%3.%4.%5."/>
      <w:lvlJc w:val="left"/>
      <w:pPr>
        <w:ind w:left="2104" w:hanging="1080"/>
      </w:pPr>
      <w:rPr>
        <w:rFonts w:hint="default"/>
        <w:u w:val="none"/>
      </w:rPr>
    </w:lvl>
    <w:lvl w:ilvl="5">
      <w:start w:val="1"/>
      <w:numFmt w:val="decimal"/>
      <w:isLgl/>
      <w:lvlText w:val="%1.%2.%3.%4.%5.%6."/>
      <w:lvlJc w:val="left"/>
      <w:pPr>
        <w:ind w:left="2720" w:hanging="1440"/>
      </w:pPr>
      <w:rPr>
        <w:rFonts w:hint="default"/>
        <w:u w:val="none"/>
      </w:rPr>
    </w:lvl>
    <w:lvl w:ilvl="6">
      <w:start w:val="1"/>
      <w:numFmt w:val="decimal"/>
      <w:isLgl/>
      <w:lvlText w:val="%1.%2.%3.%4.%5.%6.%7."/>
      <w:lvlJc w:val="left"/>
      <w:pPr>
        <w:ind w:left="2976" w:hanging="1440"/>
      </w:pPr>
      <w:rPr>
        <w:rFonts w:hint="default"/>
        <w:u w:val="none"/>
      </w:rPr>
    </w:lvl>
    <w:lvl w:ilvl="7">
      <w:start w:val="1"/>
      <w:numFmt w:val="decimal"/>
      <w:isLgl/>
      <w:lvlText w:val="%1.%2.%3.%4.%5.%6.%7.%8."/>
      <w:lvlJc w:val="left"/>
      <w:pPr>
        <w:ind w:left="3592" w:hanging="1800"/>
      </w:pPr>
      <w:rPr>
        <w:rFonts w:hint="default"/>
        <w:u w:val="none"/>
      </w:rPr>
    </w:lvl>
    <w:lvl w:ilvl="8">
      <w:start w:val="1"/>
      <w:numFmt w:val="decimal"/>
      <w:isLgl/>
      <w:lvlText w:val="%1.%2.%3.%4.%5.%6.%7.%8.%9."/>
      <w:lvlJc w:val="left"/>
      <w:pPr>
        <w:ind w:left="3848" w:hanging="1800"/>
      </w:pPr>
      <w:rPr>
        <w:rFonts w:hint="default"/>
        <w:u w:val="none"/>
      </w:rPr>
    </w:lvl>
  </w:abstractNum>
  <w:abstractNum w:abstractNumId="6" w15:restartNumberingAfterBreak="0">
    <w:nsid w:val="21796273"/>
    <w:multiLevelType w:val="multilevel"/>
    <w:tmpl w:val="AA4249A8"/>
    <w:lvl w:ilvl="0">
      <w:start w:val="5"/>
      <w:numFmt w:val="decimal"/>
      <w:lvlText w:val="%1."/>
      <w:lvlJc w:val="left"/>
      <w:pPr>
        <w:ind w:left="360" w:hanging="360"/>
      </w:pPr>
      <w:rPr>
        <w:rFonts w:hint="default"/>
        <w:b/>
        <w:u w:val="none"/>
      </w:rPr>
    </w:lvl>
    <w:lvl w:ilvl="1">
      <w:start w:val="1"/>
      <w:numFmt w:val="decimal"/>
      <w:isLgl/>
      <w:lvlText w:val="%1.%2."/>
      <w:lvlJc w:val="left"/>
      <w:pPr>
        <w:ind w:left="976" w:hanging="720"/>
      </w:pPr>
      <w:rPr>
        <w:rFonts w:hint="default"/>
        <w:u w:val="none"/>
      </w:rPr>
    </w:lvl>
    <w:lvl w:ilvl="2">
      <w:start w:val="1"/>
      <w:numFmt w:val="decimal"/>
      <w:isLgl/>
      <w:lvlText w:val="%1.%2.%3."/>
      <w:lvlJc w:val="left"/>
      <w:pPr>
        <w:ind w:left="1232" w:hanging="720"/>
      </w:pPr>
      <w:rPr>
        <w:rFonts w:hint="default"/>
        <w:u w:val="none"/>
      </w:rPr>
    </w:lvl>
    <w:lvl w:ilvl="3">
      <w:start w:val="1"/>
      <w:numFmt w:val="decimal"/>
      <w:isLgl/>
      <w:lvlText w:val="%1.%2.%3.%4."/>
      <w:lvlJc w:val="left"/>
      <w:pPr>
        <w:ind w:left="1848" w:hanging="1080"/>
      </w:pPr>
      <w:rPr>
        <w:rFonts w:hint="default"/>
        <w:u w:val="none"/>
      </w:rPr>
    </w:lvl>
    <w:lvl w:ilvl="4">
      <w:start w:val="1"/>
      <w:numFmt w:val="decimal"/>
      <w:isLgl/>
      <w:lvlText w:val="%1.%2.%3.%4.%5."/>
      <w:lvlJc w:val="left"/>
      <w:pPr>
        <w:ind w:left="2104" w:hanging="1080"/>
      </w:pPr>
      <w:rPr>
        <w:rFonts w:hint="default"/>
        <w:u w:val="none"/>
      </w:rPr>
    </w:lvl>
    <w:lvl w:ilvl="5">
      <w:start w:val="1"/>
      <w:numFmt w:val="decimal"/>
      <w:isLgl/>
      <w:lvlText w:val="%1.%2.%3.%4.%5.%6."/>
      <w:lvlJc w:val="left"/>
      <w:pPr>
        <w:ind w:left="2720" w:hanging="1440"/>
      </w:pPr>
      <w:rPr>
        <w:rFonts w:hint="default"/>
        <w:u w:val="none"/>
      </w:rPr>
    </w:lvl>
    <w:lvl w:ilvl="6">
      <w:start w:val="1"/>
      <w:numFmt w:val="decimal"/>
      <w:isLgl/>
      <w:lvlText w:val="%1.%2.%3.%4.%5.%6.%7."/>
      <w:lvlJc w:val="left"/>
      <w:pPr>
        <w:ind w:left="2976" w:hanging="1440"/>
      </w:pPr>
      <w:rPr>
        <w:rFonts w:hint="default"/>
        <w:u w:val="none"/>
      </w:rPr>
    </w:lvl>
    <w:lvl w:ilvl="7">
      <w:start w:val="1"/>
      <w:numFmt w:val="decimal"/>
      <w:isLgl/>
      <w:lvlText w:val="%1.%2.%3.%4.%5.%6.%7.%8."/>
      <w:lvlJc w:val="left"/>
      <w:pPr>
        <w:ind w:left="3592" w:hanging="1800"/>
      </w:pPr>
      <w:rPr>
        <w:rFonts w:hint="default"/>
        <w:u w:val="none"/>
      </w:rPr>
    </w:lvl>
    <w:lvl w:ilvl="8">
      <w:start w:val="1"/>
      <w:numFmt w:val="decimal"/>
      <w:isLgl/>
      <w:lvlText w:val="%1.%2.%3.%4.%5.%6.%7.%8.%9."/>
      <w:lvlJc w:val="left"/>
      <w:pPr>
        <w:ind w:left="3848" w:hanging="1800"/>
      </w:pPr>
      <w:rPr>
        <w:rFonts w:hint="default"/>
        <w:u w:val="none"/>
      </w:rPr>
    </w:lvl>
  </w:abstractNum>
  <w:abstractNum w:abstractNumId="7" w15:restartNumberingAfterBreak="0">
    <w:nsid w:val="241C11FC"/>
    <w:multiLevelType w:val="hybridMultilevel"/>
    <w:tmpl w:val="F19C9C34"/>
    <w:lvl w:ilvl="0" w:tplc="97D2EAA2">
      <w:start w:val="1"/>
      <w:numFmt w:val="lowerLetter"/>
      <w:lvlText w:val="%1)"/>
      <w:lvlJc w:val="left"/>
      <w:pPr>
        <w:ind w:left="783" w:hanging="360"/>
      </w:pPr>
      <w:rPr>
        <w:rFonts w:hint="default"/>
      </w:rPr>
    </w:lvl>
    <w:lvl w:ilvl="1" w:tplc="2C0A0019" w:tentative="1">
      <w:start w:val="1"/>
      <w:numFmt w:val="lowerLetter"/>
      <w:lvlText w:val="%2."/>
      <w:lvlJc w:val="left"/>
      <w:pPr>
        <w:ind w:left="1503" w:hanging="360"/>
      </w:pPr>
    </w:lvl>
    <w:lvl w:ilvl="2" w:tplc="2C0A001B" w:tentative="1">
      <w:start w:val="1"/>
      <w:numFmt w:val="lowerRoman"/>
      <w:lvlText w:val="%3."/>
      <w:lvlJc w:val="right"/>
      <w:pPr>
        <w:ind w:left="2223" w:hanging="180"/>
      </w:pPr>
    </w:lvl>
    <w:lvl w:ilvl="3" w:tplc="2C0A000F" w:tentative="1">
      <w:start w:val="1"/>
      <w:numFmt w:val="decimal"/>
      <w:lvlText w:val="%4."/>
      <w:lvlJc w:val="left"/>
      <w:pPr>
        <w:ind w:left="2943" w:hanging="360"/>
      </w:pPr>
    </w:lvl>
    <w:lvl w:ilvl="4" w:tplc="2C0A0019" w:tentative="1">
      <w:start w:val="1"/>
      <w:numFmt w:val="lowerLetter"/>
      <w:lvlText w:val="%5."/>
      <w:lvlJc w:val="left"/>
      <w:pPr>
        <w:ind w:left="3663" w:hanging="360"/>
      </w:pPr>
    </w:lvl>
    <w:lvl w:ilvl="5" w:tplc="2C0A001B" w:tentative="1">
      <w:start w:val="1"/>
      <w:numFmt w:val="lowerRoman"/>
      <w:lvlText w:val="%6."/>
      <w:lvlJc w:val="right"/>
      <w:pPr>
        <w:ind w:left="4383" w:hanging="180"/>
      </w:pPr>
    </w:lvl>
    <w:lvl w:ilvl="6" w:tplc="2C0A000F" w:tentative="1">
      <w:start w:val="1"/>
      <w:numFmt w:val="decimal"/>
      <w:lvlText w:val="%7."/>
      <w:lvlJc w:val="left"/>
      <w:pPr>
        <w:ind w:left="5103" w:hanging="360"/>
      </w:pPr>
    </w:lvl>
    <w:lvl w:ilvl="7" w:tplc="2C0A0019" w:tentative="1">
      <w:start w:val="1"/>
      <w:numFmt w:val="lowerLetter"/>
      <w:lvlText w:val="%8."/>
      <w:lvlJc w:val="left"/>
      <w:pPr>
        <w:ind w:left="5823" w:hanging="360"/>
      </w:pPr>
    </w:lvl>
    <w:lvl w:ilvl="8" w:tplc="2C0A001B" w:tentative="1">
      <w:start w:val="1"/>
      <w:numFmt w:val="lowerRoman"/>
      <w:lvlText w:val="%9."/>
      <w:lvlJc w:val="right"/>
      <w:pPr>
        <w:ind w:left="6543" w:hanging="180"/>
      </w:pPr>
    </w:lvl>
  </w:abstractNum>
  <w:abstractNum w:abstractNumId="8" w15:restartNumberingAfterBreak="0">
    <w:nsid w:val="25D10201"/>
    <w:multiLevelType w:val="multilevel"/>
    <w:tmpl w:val="A0DCC7F2"/>
    <w:lvl w:ilvl="0">
      <w:start w:val="2"/>
      <w:numFmt w:val="decimal"/>
      <w:lvlText w:val="%1."/>
      <w:lvlJc w:val="left"/>
      <w:pPr>
        <w:ind w:left="390" w:hanging="390"/>
      </w:pPr>
      <w:rPr>
        <w:rFonts w:hint="default"/>
      </w:rPr>
    </w:lvl>
    <w:lvl w:ilvl="1">
      <w:start w:val="1"/>
      <w:numFmt w:val="decimal"/>
      <w:lvlText w:val="%1.%2."/>
      <w:lvlJc w:val="left"/>
      <w:pPr>
        <w:ind w:left="976" w:hanging="720"/>
      </w:pPr>
      <w:rPr>
        <w:rFonts w:hint="default"/>
        <w:b/>
      </w:rPr>
    </w:lvl>
    <w:lvl w:ilvl="2">
      <w:start w:val="1"/>
      <w:numFmt w:val="decimal"/>
      <w:lvlText w:val="%1.%2.%3."/>
      <w:lvlJc w:val="left"/>
      <w:pPr>
        <w:ind w:left="1232" w:hanging="720"/>
      </w:pPr>
      <w:rPr>
        <w:rFonts w:hint="default"/>
      </w:rPr>
    </w:lvl>
    <w:lvl w:ilvl="3">
      <w:start w:val="1"/>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9" w15:restartNumberingAfterBreak="0">
    <w:nsid w:val="2F3C50E5"/>
    <w:multiLevelType w:val="hybridMultilevel"/>
    <w:tmpl w:val="1F461534"/>
    <w:lvl w:ilvl="0" w:tplc="D68C5288">
      <w:start w:val="1"/>
      <w:numFmt w:val="decimal"/>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743E3E"/>
    <w:multiLevelType w:val="multilevel"/>
    <w:tmpl w:val="40324714"/>
    <w:lvl w:ilvl="0">
      <w:start w:val="3"/>
      <w:numFmt w:val="decimal"/>
      <w:lvlText w:val="%1."/>
      <w:lvlJc w:val="left"/>
      <w:pPr>
        <w:ind w:left="360" w:hanging="360"/>
      </w:pPr>
      <w:rPr>
        <w:rFonts w:hint="default"/>
        <w:u w:val="none"/>
      </w:rPr>
    </w:lvl>
    <w:lvl w:ilvl="1">
      <w:start w:val="1"/>
      <w:numFmt w:val="decimal"/>
      <w:isLgl/>
      <w:lvlText w:val="%1.%2."/>
      <w:lvlJc w:val="left"/>
      <w:pPr>
        <w:ind w:left="976" w:hanging="720"/>
      </w:pPr>
      <w:rPr>
        <w:rFonts w:hint="default"/>
        <w:u w:val="none"/>
      </w:rPr>
    </w:lvl>
    <w:lvl w:ilvl="2">
      <w:start w:val="1"/>
      <w:numFmt w:val="decimal"/>
      <w:isLgl/>
      <w:lvlText w:val="%1.%2.%3."/>
      <w:lvlJc w:val="left"/>
      <w:pPr>
        <w:ind w:left="1232" w:hanging="720"/>
      </w:pPr>
      <w:rPr>
        <w:rFonts w:hint="default"/>
        <w:u w:val="none"/>
      </w:rPr>
    </w:lvl>
    <w:lvl w:ilvl="3">
      <w:start w:val="1"/>
      <w:numFmt w:val="decimal"/>
      <w:isLgl/>
      <w:lvlText w:val="%1.%2.%3.%4."/>
      <w:lvlJc w:val="left"/>
      <w:pPr>
        <w:ind w:left="1848" w:hanging="1080"/>
      </w:pPr>
      <w:rPr>
        <w:rFonts w:hint="default"/>
        <w:u w:val="none"/>
      </w:rPr>
    </w:lvl>
    <w:lvl w:ilvl="4">
      <w:start w:val="1"/>
      <w:numFmt w:val="decimal"/>
      <w:isLgl/>
      <w:lvlText w:val="%1.%2.%3.%4.%5."/>
      <w:lvlJc w:val="left"/>
      <w:pPr>
        <w:ind w:left="2104" w:hanging="1080"/>
      </w:pPr>
      <w:rPr>
        <w:rFonts w:hint="default"/>
        <w:u w:val="none"/>
      </w:rPr>
    </w:lvl>
    <w:lvl w:ilvl="5">
      <w:start w:val="1"/>
      <w:numFmt w:val="decimal"/>
      <w:isLgl/>
      <w:lvlText w:val="%1.%2.%3.%4.%5.%6."/>
      <w:lvlJc w:val="left"/>
      <w:pPr>
        <w:ind w:left="2720" w:hanging="1440"/>
      </w:pPr>
      <w:rPr>
        <w:rFonts w:hint="default"/>
        <w:u w:val="none"/>
      </w:rPr>
    </w:lvl>
    <w:lvl w:ilvl="6">
      <w:start w:val="1"/>
      <w:numFmt w:val="decimal"/>
      <w:isLgl/>
      <w:lvlText w:val="%1.%2.%3.%4.%5.%6.%7."/>
      <w:lvlJc w:val="left"/>
      <w:pPr>
        <w:ind w:left="2976" w:hanging="1440"/>
      </w:pPr>
      <w:rPr>
        <w:rFonts w:hint="default"/>
        <w:u w:val="none"/>
      </w:rPr>
    </w:lvl>
    <w:lvl w:ilvl="7">
      <w:start w:val="1"/>
      <w:numFmt w:val="decimal"/>
      <w:isLgl/>
      <w:lvlText w:val="%1.%2.%3.%4.%5.%6.%7.%8."/>
      <w:lvlJc w:val="left"/>
      <w:pPr>
        <w:ind w:left="3592" w:hanging="1800"/>
      </w:pPr>
      <w:rPr>
        <w:rFonts w:hint="default"/>
        <w:u w:val="none"/>
      </w:rPr>
    </w:lvl>
    <w:lvl w:ilvl="8">
      <w:start w:val="1"/>
      <w:numFmt w:val="decimal"/>
      <w:isLgl/>
      <w:lvlText w:val="%1.%2.%3.%4.%5.%6.%7.%8.%9."/>
      <w:lvlJc w:val="left"/>
      <w:pPr>
        <w:ind w:left="3848" w:hanging="1800"/>
      </w:pPr>
      <w:rPr>
        <w:rFonts w:hint="default"/>
        <w:u w:val="none"/>
      </w:rPr>
    </w:lvl>
  </w:abstractNum>
  <w:abstractNum w:abstractNumId="11" w15:restartNumberingAfterBreak="0">
    <w:nsid w:val="52710E17"/>
    <w:multiLevelType w:val="singleLevel"/>
    <w:tmpl w:val="B46E93E8"/>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603F17DA"/>
    <w:multiLevelType w:val="hybridMultilevel"/>
    <w:tmpl w:val="65E44F78"/>
    <w:lvl w:ilvl="0" w:tplc="153608E6">
      <w:start w:val="1"/>
      <w:numFmt w:val="bullet"/>
      <w:lvlText w:val="–"/>
      <w:lvlJc w:val="left"/>
      <w:pPr>
        <w:ind w:left="720" w:hanging="360"/>
      </w:pPr>
      <w:rPr>
        <w:rFonts w:ascii="Arial"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3AB7104"/>
    <w:multiLevelType w:val="hybridMultilevel"/>
    <w:tmpl w:val="EA0EDFA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67877340"/>
    <w:multiLevelType w:val="multilevel"/>
    <w:tmpl w:val="6D28F326"/>
    <w:lvl w:ilvl="0">
      <w:start w:val="1"/>
      <w:numFmt w:val="decimal"/>
      <w:lvlText w:val="%1."/>
      <w:lvlJc w:val="left"/>
      <w:pPr>
        <w:ind w:left="360" w:hanging="360"/>
      </w:pPr>
      <w:rPr>
        <w:rFonts w:hint="default"/>
        <w:u w:val="none"/>
      </w:rPr>
    </w:lvl>
    <w:lvl w:ilvl="1">
      <w:start w:val="1"/>
      <w:numFmt w:val="decimal"/>
      <w:isLgl/>
      <w:lvlText w:val="%1.%2."/>
      <w:lvlJc w:val="left"/>
      <w:pPr>
        <w:ind w:left="976" w:hanging="720"/>
      </w:pPr>
      <w:rPr>
        <w:rFonts w:hint="default"/>
        <w:u w:val="none"/>
      </w:rPr>
    </w:lvl>
    <w:lvl w:ilvl="2">
      <w:start w:val="1"/>
      <w:numFmt w:val="decimal"/>
      <w:isLgl/>
      <w:lvlText w:val="%1.%2.%3."/>
      <w:lvlJc w:val="left"/>
      <w:pPr>
        <w:ind w:left="1232" w:hanging="720"/>
      </w:pPr>
      <w:rPr>
        <w:rFonts w:hint="default"/>
        <w:u w:val="none"/>
      </w:rPr>
    </w:lvl>
    <w:lvl w:ilvl="3">
      <w:start w:val="1"/>
      <w:numFmt w:val="decimal"/>
      <w:isLgl/>
      <w:lvlText w:val="%1.%2.%3.%4."/>
      <w:lvlJc w:val="left"/>
      <w:pPr>
        <w:ind w:left="1848" w:hanging="1080"/>
      </w:pPr>
      <w:rPr>
        <w:rFonts w:hint="default"/>
        <w:u w:val="none"/>
      </w:rPr>
    </w:lvl>
    <w:lvl w:ilvl="4">
      <w:start w:val="1"/>
      <w:numFmt w:val="decimal"/>
      <w:isLgl/>
      <w:lvlText w:val="%1.%2.%3.%4.%5."/>
      <w:lvlJc w:val="left"/>
      <w:pPr>
        <w:ind w:left="2104" w:hanging="1080"/>
      </w:pPr>
      <w:rPr>
        <w:rFonts w:hint="default"/>
        <w:u w:val="none"/>
      </w:rPr>
    </w:lvl>
    <w:lvl w:ilvl="5">
      <w:start w:val="1"/>
      <w:numFmt w:val="decimal"/>
      <w:isLgl/>
      <w:lvlText w:val="%1.%2.%3.%4.%5.%6."/>
      <w:lvlJc w:val="left"/>
      <w:pPr>
        <w:ind w:left="2720" w:hanging="1440"/>
      </w:pPr>
      <w:rPr>
        <w:rFonts w:hint="default"/>
        <w:u w:val="none"/>
      </w:rPr>
    </w:lvl>
    <w:lvl w:ilvl="6">
      <w:start w:val="1"/>
      <w:numFmt w:val="decimal"/>
      <w:isLgl/>
      <w:lvlText w:val="%1.%2.%3.%4.%5.%6.%7."/>
      <w:lvlJc w:val="left"/>
      <w:pPr>
        <w:ind w:left="2976" w:hanging="1440"/>
      </w:pPr>
      <w:rPr>
        <w:rFonts w:hint="default"/>
        <w:u w:val="none"/>
      </w:rPr>
    </w:lvl>
    <w:lvl w:ilvl="7">
      <w:start w:val="1"/>
      <w:numFmt w:val="decimal"/>
      <w:isLgl/>
      <w:lvlText w:val="%1.%2.%3.%4.%5.%6.%7.%8."/>
      <w:lvlJc w:val="left"/>
      <w:pPr>
        <w:ind w:left="3592" w:hanging="1800"/>
      </w:pPr>
      <w:rPr>
        <w:rFonts w:hint="default"/>
        <w:u w:val="none"/>
      </w:rPr>
    </w:lvl>
    <w:lvl w:ilvl="8">
      <w:start w:val="1"/>
      <w:numFmt w:val="decimal"/>
      <w:isLgl/>
      <w:lvlText w:val="%1.%2.%3.%4.%5.%6.%7.%8.%9."/>
      <w:lvlJc w:val="left"/>
      <w:pPr>
        <w:ind w:left="3848" w:hanging="1800"/>
      </w:pPr>
      <w:rPr>
        <w:rFonts w:hint="default"/>
        <w:u w:val="none"/>
      </w:rPr>
    </w:lvl>
  </w:abstractNum>
  <w:abstractNum w:abstractNumId="15" w15:restartNumberingAfterBreak="0">
    <w:nsid w:val="68F37A29"/>
    <w:multiLevelType w:val="singleLevel"/>
    <w:tmpl w:val="626ADAA6"/>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7CAC3933"/>
    <w:multiLevelType w:val="hybridMultilevel"/>
    <w:tmpl w:val="3B106276"/>
    <w:lvl w:ilvl="0" w:tplc="DFD20BF6">
      <w:start w:val="1"/>
      <w:numFmt w:val="lowerLetter"/>
      <w:lvlText w:val="%1."/>
      <w:lvlJc w:val="left"/>
      <w:pPr>
        <w:ind w:left="720" w:hanging="360"/>
      </w:pPr>
      <w:rPr>
        <w:rFonts w:ascii="Times" w:hAnsi="Times" w:hint="default"/>
        <w:b w:val="0"/>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DF15C19"/>
    <w:multiLevelType w:val="multilevel"/>
    <w:tmpl w:val="6D28F326"/>
    <w:lvl w:ilvl="0">
      <w:start w:val="1"/>
      <w:numFmt w:val="decimal"/>
      <w:lvlText w:val="%1."/>
      <w:lvlJc w:val="left"/>
      <w:pPr>
        <w:ind w:left="360" w:hanging="360"/>
      </w:pPr>
      <w:rPr>
        <w:rFonts w:hint="default"/>
        <w:u w:val="none"/>
      </w:rPr>
    </w:lvl>
    <w:lvl w:ilvl="1">
      <w:start w:val="1"/>
      <w:numFmt w:val="decimal"/>
      <w:isLgl/>
      <w:lvlText w:val="%1.%2."/>
      <w:lvlJc w:val="left"/>
      <w:pPr>
        <w:ind w:left="976" w:hanging="720"/>
      </w:pPr>
      <w:rPr>
        <w:rFonts w:hint="default"/>
        <w:u w:val="none"/>
      </w:rPr>
    </w:lvl>
    <w:lvl w:ilvl="2">
      <w:start w:val="1"/>
      <w:numFmt w:val="decimal"/>
      <w:isLgl/>
      <w:lvlText w:val="%1.%2.%3."/>
      <w:lvlJc w:val="left"/>
      <w:pPr>
        <w:ind w:left="1232" w:hanging="720"/>
      </w:pPr>
      <w:rPr>
        <w:rFonts w:hint="default"/>
        <w:u w:val="none"/>
      </w:rPr>
    </w:lvl>
    <w:lvl w:ilvl="3">
      <w:start w:val="1"/>
      <w:numFmt w:val="decimal"/>
      <w:isLgl/>
      <w:lvlText w:val="%1.%2.%3.%4."/>
      <w:lvlJc w:val="left"/>
      <w:pPr>
        <w:ind w:left="1848" w:hanging="1080"/>
      </w:pPr>
      <w:rPr>
        <w:rFonts w:hint="default"/>
        <w:u w:val="none"/>
      </w:rPr>
    </w:lvl>
    <w:lvl w:ilvl="4">
      <w:start w:val="1"/>
      <w:numFmt w:val="decimal"/>
      <w:isLgl/>
      <w:lvlText w:val="%1.%2.%3.%4.%5."/>
      <w:lvlJc w:val="left"/>
      <w:pPr>
        <w:ind w:left="2104" w:hanging="1080"/>
      </w:pPr>
      <w:rPr>
        <w:rFonts w:hint="default"/>
        <w:u w:val="none"/>
      </w:rPr>
    </w:lvl>
    <w:lvl w:ilvl="5">
      <w:start w:val="1"/>
      <w:numFmt w:val="decimal"/>
      <w:isLgl/>
      <w:lvlText w:val="%1.%2.%3.%4.%5.%6."/>
      <w:lvlJc w:val="left"/>
      <w:pPr>
        <w:ind w:left="2720" w:hanging="1440"/>
      </w:pPr>
      <w:rPr>
        <w:rFonts w:hint="default"/>
        <w:u w:val="none"/>
      </w:rPr>
    </w:lvl>
    <w:lvl w:ilvl="6">
      <w:start w:val="1"/>
      <w:numFmt w:val="decimal"/>
      <w:isLgl/>
      <w:lvlText w:val="%1.%2.%3.%4.%5.%6.%7."/>
      <w:lvlJc w:val="left"/>
      <w:pPr>
        <w:ind w:left="2976" w:hanging="1440"/>
      </w:pPr>
      <w:rPr>
        <w:rFonts w:hint="default"/>
        <w:u w:val="none"/>
      </w:rPr>
    </w:lvl>
    <w:lvl w:ilvl="7">
      <w:start w:val="1"/>
      <w:numFmt w:val="decimal"/>
      <w:isLgl/>
      <w:lvlText w:val="%1.%2.%3.%4.%5.%6.%7.%8."/>
      <w:lvlJc w:val="left"/>
      <w:pPr>
        <w:ind w:left="3592" w:hanging="1800"/>
      </w:pPr>
      <w:rPr>
        <w:rFonts w:hint="default"/>
        <w:u w:val="none"/>
      </w:rPr>
    </w:lvl>
    <w:lvl w:ilvl="8">
      <w:start w:val="1"/>
      <w:numFmt w:val="decimal"/>
      <w:isLgl/>
      <w:lvlText w:val="%1.%2.%3.%4.%5.%6.%7.%8.%9."/>
      <w:lvlJc w:val="left"/>
      <w:pPr>
        <w:ind w:left="3848" w:hanging="1800"/>
      </w:pPr>
      <w:rPr>
        <w:rFonts w:hint="default"/>
        <w:u w:val="none"/>
      </w:rPr>
    </w:lvl>
  </w:abstractNum>
  <w:abstractNum w:abstractNumId="18" w15:restartNumberingAfterBreak="0">
    <w:nsid w:val="7F5112B2"/>
    <w:multiLevelType w:val="multilevel"/>
    <w:tmpl w:val="6D28F326"/>
    <w:lvl w:ilvl="0">
      <w:start w:val="1"/>
      <w:numFmt w:val="decimal"/>
      <w:lvlText w:val="%1."/>
      <w:lvlJc w:val="left"/>
      <w:pPr>
        <w:ind w:left="360" w:hanging="360"/>
      </w:pPr>
      <w:rPr>
        <w:rFonts w:hint="default"/>
        <w:u w:val="none"/>
      </w:rPr>
    </w:lvl>
    <w:lvl w:ilvl="1">
      <w:start w:val="1"/>
      <w:numFmt w:val="decimal"/>
      <w:isLgl/>
      <w:lvlText w:val="%1.%2."/>
      <w:lvlJc w:val="left"/>
      <w:pPr>
        <w:ind w:left="976" w:hanging="720"/>
      </w:pPr>
      <w:rPr>
        <w:rFonts w:hint="default"/>
        <w:u w:val="none"/>
      </w:rPr>
    </w:lvl>
    <w:lvl w:ilvl="2">
      <w:start w:val="1"/>
      <w:numFmt w:val="decimal"/>
      <w:isLgl/>
      <w:lvlText w:val="%1.%2.%3."/>
      <w:lvlJc w:val="left"/>
      <w:pPr>
        <w:ind w:left="1232" w:hanging="720"/>
      </w:pPr>
      <w:rPr>
        <w:rFonts w:hint="default"/>
        <w:u w:val="none"/>
      </w:rPr>
    </w:lvl>
    <w:lvl w:ilvl="3">
      <w:start w:val="1"/>
      <w:numFmt w:val="decimal"/>
      <w:isLgl/>
      <w:lvlText w:val="%1.%2.%3.%4."/>
      <w:lvlJc w:val="left"/>
      <w:pPr>
        <w:ind w:left="1848" w:hanging="1080"/>
      </w:pPr>
      <w:rPr>
        <w:rFonts w:hint="default"/>
        <w:u w:val="none"/>
      </w:rPr>
    </w:lvl>
    <w:lvl w:ilvl="4">
      <w:start w:val="1"/>
      <w:numFmt w:val="decimal"/>
      <w:isLgl/>
      <w:lvlText w:val="%1.%2.%3.%4.%5."/>
      <w:lvlJc w:val="left"/>
      <w:pPr>
        <w:ind w:left="2104" w:hanging="1080"/>
      </w:pPr>
      <w:rPr>
        <w:rFonts w:hint="default"/>
        <w:u w:val="none"/>
      </w:rPr>
    </w:lvl>
    <w:lvl w:ilvl="5">
      <w:start w:val="1"/>
      <w:numFmt w:val="decimal"/>
      <w:isLgl/>
      <w:lvlText w:val="%1.%2.%3.%4.%5.%6."/>
      <w:lvlJc w:val="left"/>
      <w:pPr>
        <w:ind w:left="2720" w:hanging="1440"/>
      </w:pPr>
      <w:rPr>
        <w:rFonts w:hint="default"/>
        <w:u w:val="none"/>
      </w:rPr>
    </w:lvl>
    <w:lvl w:ilvl="6">
      <w:start w:val="1"/>
      <w:numFmt w:val="decimal"/>
      <w:isLgl/>
      <w:lvlText w:val="%1.%2.%3.%4.%5.%6.%7."/>
      <w:lvlJc w:val="left"/>
      <w:pPr>
        <w:ind w:left="2976" w:hanging="1440"/>
      </w:pPr>
      <w:rPr>
        <w:rFonts w:hint="default"/>
        <w:u w:val="none"/>
      </w:rPr>
    </w:lvl>
    <w:lvl w:ilvl="7">
      <w:start w:val="1"/>
      <w:numFmt w:val="decimal"/>
      <w:isLgl/>
      <w:lvlText w:val="%1.%2.%3.%4.%5.%6.%7.%8."/>
      <w:lvlJc w:val="left"/>
      <w:pPr>
        <w:ind w:left="3592" w:hanging="1800"/>
      </w:pPr>
      <w:rPr>
        <w:rFonts w:hint="default"/>
        <w:u w:val="none"/>
      </w:rPr>
    </w:lvl>
    <w:lvl w:ilvl="8">
      <w:start w:val="1"/>
      <w:numFmt w:val="decimal"/>
      <w:isLgl/>
      <w:lvlText w:val="%1.%2.%3.%4.%5.%6.%7.%8.%9."/>
      <w:lvlJc w:val="left"/>
      <w:pPr>
        <w:ind w:left="3848" w:hanging="1800"/>
      </w:pPr>
      <w:rPr>
        <w:rFonts w:hint="default"/>
        <w:u w:val="none"/>
      </w:rPr>
    </w:lvl>
  </w:abstractNum>
  <w:num w:numId="1">
    <w:abstractNumId w:val="0"/>
  </w:num>
  <w:num w:numId="2">
    <w:abstractNumId w:val="16"/>
  </w:num>
  <w:num w:numId="3">
    <w:abstractNumId w:val="4"/>
  </w:num>
  <w:num w:numId="4">
    <w:abstractNumId w:val="18"/>
  </w:num>
  <w:num w:numId="5">
    <w:abstractNumId w:val="8"/>
  </w:num>
  <w:num w:numId="6">
    <w:abstractNumId w:val="2"/>
  </w:num>
  <w:num w:numId="7">
    <w:abstractNumId w:val="9"/>
  </w:num>
  <w:num w:numId="8">
    <w:abstractNumId w:val="5"/>
  </w:num>
  <w:num w:numId="9">
    <w:abstractNumId w:val="1"/>
  </w:num>
  <w:num w:numId="10">
    <w:abstractNumId w:val="6"/>
  </w:num>
  <w:num w:numId="11">
    <w:abstractNumId w:val="14"/>
  </w:num>
  <w:num w:numId="12">
    <w:abstractNumId w:val="17"/>
  </w:num>
  <w:num w:numId="13">
    <w:abstractNumId w:val="10"/>
  </w:num>
  <w:num w:numId="14">
    <w:abstractNumId w:val="7"/>
  </w:num>
  <w:num w:numId="15">
    <w:abstractNumId w:val="15"/>
  </w:num>
  <w:num w:numId="16">
    <w:abstractNumId w:val="3"/>
  </w:num>
  <w:num w:numId="17">
    <w:abstractNumId w:val="11"/>
  </w:num>
  <w:num w:numId="18">
    <w:abstractNumId w:val="13"/>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raftWatermark" w:val="1"/>
  </w:docVars>
  <w:rsids>
    <w:rsidRoot w:val="002C2CE3"/>
    <w:rsid w:val="0000032B"/>
    <w:rsid w:val="00001145"/>
    <w:rsid w:val="00001365"/>
    <w:rsid w:val="0000190F"/>
    <w:rsid w:val="000021D1"/>
    <w:rsid w:val="00002756"/>
    <w:rsid w:val="0000291A"/>
    <w:rsid w:val="00002B89"/>
    <w:rsid w:val="00002D81"/>
    <w:rsid w:val="00003420"/>
    <w:rsid w:val="000036A3"/>
    <w:rsid w:val="00003F59"/>
    <w:rsid w:val="0000446D"/>
    <w:rsid w:val="00005101"/>
    <w:rsid w:val="0000604A"/>
    <w:rsid w:val="000061D0"/>
    <w:rsid w:val="0000660F"/>
    <w:rsid w:val="000077DF"/>
    <w:rsid w:val="00007BE2"/>
    <w:rsid w:val="00007CA6"/>
    <w:rsid w:val="0001026F"/>
    <w:rsid w:val="00011420"/>
    <w:rsid w:val="00011956"/>
    <w:rsid w:val="00011C70"/>
    <w:rsid w:val="00012A1A"/>
    <w:rsid w:val="00013288"/>
    <w:rsid w:val="00013FAF"/>
    <w:rsid w:val="0001536A"/>
    <w:rsid w:val="0001555A"/>
    <w:rsid w:val="00015A3A"/>
    <w:rsid w:val="0001661E"/>
    <w:rsid w:val="00016DD4"/>
    <w:rsid w:val="00017C52"/>
    <w:rsid w:val="00020DD5"/>
    <w:rsid w:val="00021038"/>
    <w:rsid w:val="00021AAA"/>
    <w:rsid w:val="00021B4A"/>
    <w:rsid w:val="00021B84"/>
    <w:rsid w:val="00023275"/>
    <w:rsid w:val="00024236"/>
    <w:rsid w:val="000252D8"/>
    <w:rsid w:val="00025BE1"/>
    <w:rsid w:val="00025E07"/>
    <w:rsid w:val="000269FE"/>
    <w:rsid w:val="00027E7F"/>
    <w:rsid w:val="000304BE"/>
    <w:rsid w:val="000307AA"/>
    <w:rsid w:val="0003153D"/>
    <w:rsid w:val="00031BE9"/>
    <w:rsid w:val="0003215E"/>
    <w:rsid w:val="00032F05"/>
    <w:rsid w:val="00032F0C"/>
    <w:rsid w:val="00032F0F"/>
    <w:rsid w:val="00033435"/>
    <w:rsid w:val="00033657"/>
    <w:rsid w:val="0003383E"/>
    <w:rsid w:val="00033D66"/>
    <w:rsid w:val="00033E4A"/>
    <w:rsid w:val="0003469F"/>
    <w:rsid w:val="0003485D"/>
    <w:rsid w:val="00034925"/>
    <w:rsid w:val="00034C85"/>
    <w:rsid w:val="000350E2"/>
    <w:rsid w:val="000350ED"/>
    <w:rsid w:val="000352C7"/>
    <w:rsid w:val="00035FB4"/>
    <w:rsid w:val="0003620D"/>
    <w:rsid w:val="000368F9"/>
    <w:rsid w:val="00036937"/>
    <w:rsid w:val="00036A51"/>
    <w:rsid w:val="000373B4"/>
    <w:rsid w:val="00037D64"/>
    <w:rsid w:val="00040390"/>
    <w:rsid w:val="00041401"/>
    <w:rsid w:val="000418FC"/>
    <w:rsid w:val="00041C56"/>
    <w:rsid w:val="00041C7C"/>
    <w:rsid w:val="00041F48"/>
    <w:rsid w:val="00042211"/>
    <w:rsid w:val="00042480"/>
    <w:rsid w:val="00043536"/>
    <w:rsid w:val="000435C2"/>
    <w:rsid w:val="000435DE"/>
    <w:rsid w:val="00043B43"/>
    <w:rsid w:val="00043B7D"/>
    <w:rsid w:val="00043E28"/>
    <w:rsid w:val="00045098"/>
    <w:rsid w:val="00045423"/>
    <w:rsid w:val="000458F4"/>
    <w:rsid w:val="00045E86"/>
    <w:rsid w:val="00045FB0"/>
    <w:rsid w:val="000461BC"/>
    <w:rsid w:val="00046CC9"/>
    <w:rsid w:val="00046EED"/>
    <w:rsid w:val="0004765B"/>
    <w:rsid w:val="00047DA8"/>
    <w:rsid w:val="000506C5"/>
    <w:rsid w:val="0005099D"/>
    <w:rsid w:val="00050E10"/>
    <w:rsid w:val="000510C2"/>
    <w:rsid w:val="000511AE"/>
    <w:rsid w:val="000512BC"/>
    <w:rsid w:val="00051A9F"/>
    <w:rsid w:val="0005291B"/>
    <w:rsid w:val="00053CB1"/>
    <w:rsid w:val="00053CE6"/>
    <w:rsid w:val="00054F05"/>
    <w:rsid w:val="00055430"/>
    <w:rsid w:val="00056454"/>
    <w:rsid w:val="00056AFD"/>
    <w:rsid w:val="00056EA9"/>
    <w:rsid w:val="0005708E"/>
    <w:rsid w:val="000571C0"/>
    <w:rsid w:val="0005754E"/>
    <w:rsid w:val="000575DE"/>
    <w:rsid w:val="00057601"/>
    <w:rsid w:val="0005775D"/>
    <w:rsid w:val="00057F9A"/>
    <w:rsid w:val="00061426"/>
    <w:rsid w:val="0006193A"/>
    <w:rsid w:val="00061C8D"/>
    <w:rsid w:val="00061F49"/>
    <w:rsid w:val="00062953"/>
    <w:rsid w:val="00062F10"/>
    <w:rsid w:val="00063B77"/>
    <w:rsid w:val="00066058"/>
    <w:rsid w:val="00066A7F"/>
    <w:rsid w:val="00066BD5"/>
    <w:rsid w:val="00066F4B"/>
    <w:rsid w:val="000677C9"/>
    <w:rsid w:val="00070283"/>
    <w:rsid w:val="0007058F"/>
    <w:rsid w:val="00070CFD"/>
    <w:rsid w:val="00070E2B"/>
    <w:rsid w:val="00070E2F"/>
    <w:rsid w:val="000715B2"/>
    <w:rsid w:val="0007174C"/>
    <w:rsid w:val="000717FE"/>
    <w:rsid w:val="00071F8A"/>
    <w:rsid w:val="00071FF2"/>
    <w:rsid w:val="0007243B"/>
    <w:rsid w:val="00072A25"/>
    <w:rsid w:val="0007373B"/>
    <w:rsid w:val="0007394D"/>
    <w:rsid w:val="00073F17"/>
    <w:rsid w:val="00074000"/>
    <w:rsid w:val="00074088"/>
    <w:rsid w:val="000744B4"/>
    <w:rsid w:val="0007463B"/>
    <w:rsid w:val="00074D62"/>
    <w:rsid w:val="0007509D"/>
    <w:rsid w:val="000755D9"/>
    <w:rsid w:val="000757ED"/>
    <w:rsid w:val="00075B1B"/>
    <w:rsid w:val="00075CB4"/>
    <w:rsid w:val="000760BD"/>
    <w:rsid w:val="00076A3B"/>
    <w:rsid w:val="00076AFC"/>
    <w:rsid w:val="000772F1"/>
    <w:rsid w:val="00077717"/>
    <w:rsid w:val="00077855"/>
    <w:rsid w:val="00077C61"/>
    <w:rsid w:val="000808D7"/>
    <w:rsid w:val="0008125B"/>
    <w:rsid w:val="000814AD"/>
    <w:rsid w:val="000816B7"/>
    <w:rsid w:val="00081B13"/>
    <w:rsid w:val="00081D0C"/>
    <w:rsid w:val="00081F13"/>
    <w:rsid w:val="00081F70"/>
    <w:rsid w:val="000829F8"/>
    <w:rsid w:val="000837E5"/>
    <w:rsid w:val="00083D43"/>
    <w:rsid w:val="0008458C"/>
    <w:rsid w:val="00084F8D"/>
    <w:rsid w:val="000852B5"/>
    <w:rsid w:val="000855F7"/>
    <w:rsid w:val="00085715"/>
    <w:rsid w:val="00085B1C"/>
    <w:rsid w:val="00085D0F"/>
    <w:rsid w:val="00085D48"/>
    <w:rsid w:val="0008633C"/>
    <w:rsid w:val="000866A2"/>
    <w:rsid w:val="00086B27"/>
    <w:rsid w:val="00086C48"/>
    <w:rsid w:val="00086EBF"/>
    <w:rsid w:val="00086FE4"/>
    <w:rsid w:val="00087095"/>
    <w:rsid w:val="00087695"/>
    <w:rsid w:val="00087CD0"/>
    <w:rsid w:val="00090250"/>
    <w:rsid w:val="00090508"/>
    <w:rsid w:val="000905C1"/>
    <w:rsid w:val="0009159E"/>
    <w:rsid w:val="000916E1"/>
    <w:rsid w:val="00092671"/>
    <w:rsid w:val="000927B7"/>
    <w:rsid w:val="0009292B"/>
    <w:rsid w:val="00092AC8"/>
    <w:rsid w:val="00092D98"/>
    <w:rsid w:val="000936C8"/>
    <w:rsid w:val="00093AEC"/>
    <w:rsid w:val="00094817"/>
    <w:rsid w:val="00094E1A"/>
    <w:rsid w:val="000950D3"/>
    <w:rsid w:val="000955CE"/>
    <w:rsid w:val="00095FC0"/>
    <w:rsid w:val="0009627F"/>
    <w:rsid w:val="00096736"/>
    <w:rsid w:val="0009694E"/>
    <w:rsid w:val="00096E38"/>
    <w:rsid w:val="00096FF6"/>
    <w:rsid w:val="000977A9"/>
    <w:rsid w:val="000978CF"/>
    <w:rsid w:val="00097BB9"/>
    <w:rsid w:val="00097C23"/>
    <w:rsid w:val="00097C30"/>
    <w:rsid w:val="00097DF2"/>
    <w:rsid w:val="000A035B"/>
    <w:rsid w:val="000A045B"/>
    <w:rsid w:val="000A062D"/>
    <w:rsid w:val="000A063D"/>
    <w:rsid w:val="000A0E3E"/>
    <w:rsid w:val="000A10D3"/>
    <w:rsid w:val="000A129D"/>
    <w:rsid w:val="000A171C"/>
    <w:rsid w:val="000A1DEC"/>
    <w:rsid w:val="000A260D"/>
    <w:rsid w:val="000A286C"/>
    <w:rsid w:val="000A2D9C"/>
    <w:rsid w:val="000A341A"/>
    <w:rsid w:val="000A388E"/>
    <w:rsid w:val="000A3DA9"/>
    <w:rsid w:val="000A3F0E"/>
    <w:rsid w:val="000A42D5"/>
    <w:rsid w:val="000A492E"/>
    <w:rsid w:val="000A4DB8"/>
    <w:rsid w:val="000A5149"/>
    <w:rsid w:val="000A535F"/>
    <w:rsid w:val="000A5E7D"/>
    <w:rsid w:val="000A6AFE"/>
    <w:rsid w:val="000A6E52"/>
    <w:rsid w:val="000A7459"/>
    <w:rsid w:val="000A76D9"/>
    <w:rsid w:val="000B047F"/>
    <w:rsid w:val="000B05F6"/>
    <w:rsid w:val="000B0F85"/>
    <w:rsid w:val="000B117C"/>
    <w:rsid w:val="000B14DD"/>
    <w:rsid w:val="000B21CC"/>
    <w:rsid w:val="000B29C6"/>
    <w:rsid w:val="000B2BC9"/>
    <w:rsid w:val="000B2BD3"/>
    <w:rsid w:val="000B31B2"/>
    <w:rsid w:val="000B3A7E"/>
    <w:rsid w:val="000B3B1E"/>
    <w:rsid w:val="000B4092"/>
    <w:rsid w:val="000B4750"/>
    <w:rsid w:val="000B4A28"/>
    <w:rsid w:val="000B523B"/>
    <w:rsid w:val="000B5492"/>
    <w:rsid w:val="000B5536"/>
    <w:rsid w:val="000B5E37"/>
    <w:rsid w:val="000B62B2"/>
    <w:rsid w:val="000B63D3"/>
    <w:rsid w:val="000B66CC"/>
    <w:rsid w:val="000B6908"/>
    <w:rsid w:val="000B6DCD"/>
    <w:rsid w:val="000B71EF"/>
    <w:rsid w:val="000B74A2"/>
    <w:rsid w:val="000C0BE1"/>
    <w:rsid w:val="000C0CAE"/>
    <w:rsid w:val="000C1827"/>
    <w:rsid w:val="000C1FAC"/>
    <w:rsid w:val="000C2B37"/>
    <w:rsid w:val="000C2BA4"/>
    <w:rsid w:val="000C2CBC"/>
    <w:rsid w:val="000C2E21"/>
    <w:rsid w:val="000C32C2"/>
    <w:rsid w:val="000C451B"/>
    <w:rsid w:val="000C490E"/>
    <w:rsid w:val="000C53E3"/>
    <w:rsid w:val="000C573A"/>
    <w:rsid w:val="000C64C5"/>
    <w:rsid w:val="000C678E"/>
    <w:rsid w:val="000C7457"/>
    <w:rsid w:val="000C74F1"/>
    <w:rsid w:val="000D09FB"/>
    <w:rsid w:val="000D0C29"/>
    <w:rsid w:val="000D0D1C"/>
    <w:rsid w:val="000D12F8"/>
    <w:rsid w:val="000D1967"/>
    <w:rsid w:val="000D1A39"/>
    <w:rsid w:val="000D1EB1"/>
    <w:rsid w:val="000D245C"/>
    <w:rsid w:val="000D2E4B"/>
    <w:rsid w:val="000D3805"/>
    <w:rsid w:val="000D4179"/>
    <w:rsid w:val="000D439A"/>
    <w:rsid w:val="000D4618"/>
    <w:rsid w:val="000D5BC2"/>
    <w:rsid w:val="000D5DCB"/>
    <w:rsid w:val="000D5E3F"/>
    <w:rsid w:val="000D642E"/>
    <w:rsid w:val="000D736D"/>
    <w:rsid w:val="000D7B14"/>
    <w:rsid w:val="000E0E59"/>
    <w:rsid w:val="000E0FD2"/>
    <w:rsid w:val="000E1191"/>
    <w:rsid w:val="000E14F2"/>
    <w:rsid w:val="000E1A98"/>
    <w:rsid w:val="000E1C80"/>
    <w:rsid w:val="000E2217"/>
    <w:rsid w:val="000E2347"/>
    <w:rsid w:val="000E2C17"/>
    <w:rsid w:val="000E2F38"/>
    <w:rsid w:val="000E3595"/>
    <w:rsid w:val="000E38A3"/>
    <w:rsid w:val="000E41CF"/>
    <w:rsid w:val="000E4370"/>
    <w:rsid w:val="000E4807"/>
    <w:rsid w:val="000E4FF8"/>
    <w:rsid w:val="000E5A42"/>
    <w:rsid w:val="000E6267"/>
    <w:rsid w:val="000E6EDB"/>
    <w:rsid w:val="000E6F0F"/>
    <w:rsid w:val="000E6F37"/>
    <w:rsid w:val="000E6F42"/>
    <w:rsid w:val="000E74B5"/>
    <w:rsid w:val="000E7C45"/>
    <w:rsid w:val="000F0D01"/>
    <w:rsid w:val="000F0E86"/>
    <w:rsid w:val="000F1521"/>
    <w:rsid w:val="000F1AB3"/>
    <w:rsid w:val="000F1B4C"/>
    <w:rsid w:val="000F20D1"/>
    <w:rsid w:val="000F285C"/>
    <w:rsid w:val="000F2A59"/>
    <w:rsid w:val="000F302E"/>
    <w:rsid w:val="000F30C8"/>
    <w:rsid w:val="000F33BD"/>
    <w:rsid w:val="000F37F9"/>
    <w:rsid w:val="000F3BF2"/>
    <w:rsid w:val="000F473F"/>
    <w:rsid w:val="000F481F"/>
    <w:rsid w:val="000F4D44"/>
    <w:rsid w:val="000F5A1B"/>
    <w:rsid w:val="000F5F2F"/>
    <w:rsid w:val="000F66BD"/>
    <w:rsid w:val="000F6906"/>
    <w:rsid w:val="000F6A53"/>
    <w:rsid w:val="000F7162"/>
    <w:rsid w:val="000F7A7D"/>
    <w:rsid w:val="000F7FFA"/>
    <w:rsid w:val="00100901"/>
    <w:rsid w:val="0010112E"/>
    <w:rsid w:val="00101A6C"/>
    <w:rsid w:val="00101CDD"/>
    <w:rsid w:val="00102399"/>
    <w:rsid w:val="00102C56"/>
    <w:rsid w:val="00102E4F"/>
    <w:rsid w:val="001032B5"/>
    <w:rsid w:val="001032EA"/>
    <w:rsid w:val="001034B0"/>
    <w:rsid w:val="00103B6F"/>
    <w:rsid w:val="00104657"/>
    <w:rsid w:val="00104A1C"/>
    <w:rsid w:val="001051DB"/>
    <w:rsid w:val="0010523A"/>
    <w:rsid w:val="0010540B"/>
    <w:rsid w:val="00105B8D"/>
    <w:rsid w:val="00105BFA"/>
    <w:rsid w:val="00105D75"/>
    <w:rsid w:val="00105EE7"/>
    <w:rsid w:val="00106604"/>
    <w:rsid w:val="0010708D"/>
    <w:rsid w:val="001071EB"/>
    <w:rsid w:val="001076BD"/>
    <w:rsid w:val="00110961"/>
    <w:rsid w:val="00110DC1"/>
    <w:rsid w:val="00112FEA"/>
    <w:rsid w:val="001130A5"/>
    <w:rsid w:val="001141A5"/>
    <w:rsid w:val="001143AE"/>
    <w:rsid w:val="00114E8A"/>
    <w:rsid w:val="00114F13"/>
    <w:rsid w:val="00115541"/>
    <w:rsid w:val="001155DA"/>
    <w:rsid w:val="00115A7D"/>
    <w:rsid w:val="00116556"/>
    <w:rsid w:val="001167DE"/>
    <w:rsid w:val="00116BD8"/>
    <w:rsid w:val="00117873"/>
    <w:rsid w:val="00117CFE"/>
    <w:rsid w:val="00117E93"/>
    <w:rsid w:val="001202A1"/>
    <w:rsid w:val="0012066A"/>
    <w:rsid w:val="00122BE7"/>
    <w:rsid w:val="00122C4F"/>
    <w:rsid w:val="00122DF8"/>
    <w:rsid w:val="00124063"/>
    <w:rsid w:val="0012545B"/>
    <w:rsid w:val="001258E0"/>
    <w:rsid w:val="00125E4A"/>
    <w:rsid w:val="001262E2"/>
    <w:rsid w:val="00126300"/>
    <w:rsid w:val="001267AA"/>
    <w:rsid w:val="00126AA7"/>
    <w:rsid w:val="00126AE6"/>
    <w:rsid w:val="001273F3"/>
    <w:rsid w:val="00127F2E"/>
    <w:rsid w:val="00130097"/>
    <w:rsid w:val="001300FF"/>
    <w:rsid w:val="00130958"/>
    <w:rsid w:val="001312C3"/>
    <w:rsid w:val="00131430"/>
    <w:rsid w:val="001339EE"/>
    <w:rsid w:val="00133A6F"/>
    <w:rsid w:val="0013420D"/>
    <w:rsid w:val="001343C5"/>
    <w:rsid w:val="001343F9"/>
    <w:rsid w:val="00134D19"/>
    <w:rsid w:val="001350C3"/>
    <w:rsid w:val="001350DC"/>
    <w:rsid w:val="00135B9A"/>
    <w:rsid w:val="001362BE"/>
    <w:rsid w:val="001364BC"/>
    <w:rsid w:val="00136F0F"/>
    <w:rsid w:val="00137E79"/>
    <w:rsid w:val="001404CE"/>
    <w:rsid w:val="00140767"/>
    <w:rsid w:val="00140A95"/>
    <w:rsid w:val="00141F0B"/>
    <w:rsid w:val="0014282E"/>
    <w:rsid w:val="001428DD"/>
    <w:rsid w:val="0014302A"/>
    <w:rsid w:val="0014331E"/>
    <w:rsid w:val="00143822"/>
    <w:rsid w:val="001438D1"/>
    <w:rsid w:val="00144301"/>
    <w:rsid w:val="00144D4E"/>
    <w:rsid w:val="00145458"/>
    <w:rsid w:val="00145806"/>
    <w:rsid w:val="00145825"/>
    <w:rsid w:val="001458B6"/>
    <w:rsid w:val="001461F7"/>
    <w:rsid w:val="0014625F"/>
    <w:rsid w:val="001464D3"/>
    <w:rsid w:val="001465EC"/>
    <w:rsid w:val="001468E4"/>
    <w:rsid w:val="00146EEB"/>
    <w:rsid w:val="0014734A"/>
    <w:rsid w:val="001473CD"/>
    <w:rsid w:val="001479D0"/>
    <w:rsid w:val="0015001D"/>
    <w:rsid w:val="0015010C"/>
    <w:rsid w:val="001501D3"/>
    <w:rsid w:val="00150A1C"/>
    <w:rsid w:val="00151492"/>
    <w:rsid w:val="001515CE"/>
    <w:rsid w:val="00151B3A"/>
    <w:rsid w:val="00152302"/>
    <w:rsid w:val="00153B4F"/>
    <w:rsid w:val="00155016"/>
    <w:rsid w:val="0015510B"/>
    <w:rsid w:val="001557AA"/>
    <w:rsid w:val="001559CD"/>
    <w:rsid w:val="00155BB8"/>
    <w:rsid w:val="0015623D"/>
    <w:rsid w:val="00156922"/>
    <w:rsid w:val="00156962"/>
    <w:rsid w:val="00156C08"/>
    <w:rsid w:val="00157A47"/>
    <w:rsid w:val="00157B98"/>
    <w:rsid w:val="00160235"/>
    <w:rsid w:val="00160F96"/>
    <w:rsid w:val="001610DA"/>
    <w:rsid w:val="00161BC7"/>
    <w:rsid w:val="00161DDD"/>
    <w:rsid w:val="00161EE7"/>
    <w:rsid w:val="00162745"/>
    <w:rsid w:val="00162F80"/>
    <w:rsid w:val="001631D6"/>
    <w:rsid w:val="001638E4"/>
    <w:rsid w:val="00163E74"/>
    <w:rsid w:val="00164390"/>
    <w:rsid w:val="00164D9B"/>
    <w:rsid w:val="00164ED1"/>
    <w:rsid w:val="00164FBB"/>
    <w:rsid w:val="00164FBD"/>
    <w:rsid w:val="00165727"/>
    <w:rsid w:val="00165833"/>
    <w:rsid w:val="00165B92"/>
    <w:rsid w:val="00165BA5"/>
    <w:rsid w:val="00166025"/>
    <w:rsid w:val="00166887"/>
    <w:rsid w:val="001669DB"/>
    <w:rsid w:val="00166F0B"/>
    <w:rsid w:val="00167A1F"/>
    <w:rsid w:val="001702AA"/>
    <w:rsid w:val="00170771"/>
    <w:rsid w:val="0017106B"/>
    <w:rsid w:val="0017153E"/>
    <w:rsid w:val="00171FEE"/>
    <w:rsid w:val="0017202B"/>
    <w:rsid w:val="0017255A"/>
    <w:rsid w:val="001726D4"/>
    <w:rsid w:val="00172B31"/>
    <w:rsid w:val="00173267"/>
    <w:rsid w:val="00173708"/>
    <w:rsid w:val="001737D5"/>
    <w:rsid w:val="00174396"/>
    <w:rsid w:val="001749B0"/>
    <w:rsid w:val="00174DDE"/>
    <w:rsid w:val="001751C8"/>
    <w:rsid w:val="00175779"/>
    <w:rsid w:val="0017587E"/>
    <w:rsid w:val="001758DC"/>
    <w:rsid w:val="00175D22"/>
    <w:rsid w:val="00175EFF"/>
    <w:rsid w:val="0017734E"/>
    <w:rsid w:val="001777FC"/>
    <w:rsid w:val="00177DB7"/>
    <w:rsid w:val="00177EC8"/>
    <w:rsid w:val="001802BB"/>
    <w:rsid w:val="001803EB"/>
    <w:rsid w:val="00180F58"/>
    <w:rsid w:val="0018110A"/>
    <w:rsid w:val="001813C1"/>
    <w:rsid w:val="00181635"/>
    <w:rsid w:val="00181703"/>
    <w:rsid w:val="00182467"/>
    <w:rsid w:val="00182C49"/>
    <w:rsid w:val="0018385D"/>
    <w:rsid w:val="00183C33"/>
    <w:rsid w:val="00183CFE"/>
    <w:rsid w:val="00184527"/>
    <w:rsid w:val="001845AD"/>
    <w:rsid w:val="00185075"/>
    <w:rsid w:val="001855E7"/>
    <w:rsid w:val="00185765"/>
    <w:rsid w:val="00186058"/>
    <w:rsid w:val="001860A9"/>
    <w:rsid w:val="001860D4"/>
    <w:rsid w:val="0018642D"/>
    <w:rsid w:val="0018671A"/>
    <w:rsid w:val="00186935"/>
    <w:rsid w:val="00186F9F"/>
    <w:rsid w:val="0018776B"/>
    <w:rsid w:val="00187E52"/>
    <w:rsid w:val="001906F6"/>
    <w:rsid w:val="00190AF6"/>
    <w:rsid w:val="0019163A"/>
    <w:rsid w:val="0019172A"/>
    <w:rsid w:val="0019187C"/>
    <w:rsid w:val="00191910"/>
    <w:rsid w:val="00191AA2"/>
    <w:rsid w:val="00191B1F"/>
    <w:rsid w:val="001924D0"/>
    <w:rsid w:val="00192A81"/>
    <w:rsid w:val="00192ACD"/>
    <w:rsid w:val="00192FC1"/>
    <w:rsid w:val="001930D7"/>
    <w:rsid w:val="0019351D"/>
    <w:rsid w:val="00193917"/>
    <w:rsid w:val="0019392D"/>
    <w:rsid w:val="00193938"/>
    <w:rsid w:val="001939FF"/>
    <w:rsid w:val="00194087"/>
    <w:rsid w:val="00194576"/>
    <w:rsid w:val="001950B7"/>
    <w:rsid w:val="0019543F"/>
    <w:rsid w:val="00195B4C"/>
    <w:rsid w:val="00195D1E"/>
    <w:rsid w:val="0019617B"/>
    <w:rsid w:val="001961DF"/>
    <w:rsid w:val="00196CCD"/>
    <w:rsid w:val="001972ED"/>
    <w:rsid w:val="00197682"/>
    <w:rsid w:val="001A0130"/>
    <w:rsid w:val="001A0CBE"/>
    <w:rsid w:val="001A0E58"/>
    <w:rsid w:val="001A1078"/>
    <w:rsid w:val="001A1197"/>
    <w:rsid w:val="001A24EB"/>
    <w:rsid w:val="001A2B27"/>
    <w:rsid w:val="001A360D"/>
    <w:rsid w:val="001A3730"/>
    <w:rsid w:val="001A3A54"/>
    <w:rsid w:val="001A3E7C"/>
    <w:rsid w:val="001A4226"/>
    <w:rsid w:val="001A467F"/>
    <w:rsid w:val="001A4F47"/>
    <w:rsid w:val="001A5195"/>
    <w:rsid w:val="001A54B4"/>
    <w:rsid w:val="001A568C"/>
    <w:rsid w:val="001A5BC1"/>
    <w:rsid w:val="001A5CCE"/>
    <w:rsid w:val="001A5E8B"/>
    <w:rsid w:val="001A6480"/>
    <w:rsid w:val="001A66CC"/>
    <w:rsid w:val="001A6883"/>
    <w:rsid w:val="001A6CB5"/>
    <w:rsid w:val="001A6CBC"/>
    <w:rsid w:val="001A75D6"/>
    <w:rsid w:val="001A7798"/>
    <w:rsid w:val="001A7A43"/>
    <w:rsid w:val="001A7AAE"/>
    <w:rsid w:val="001A7C43"/>
    <w:rsid w:val="001B0306"/>
    <w:rsid w:val="001B03E2"/>
    <w:rsid w:val="001B04B3"/>
    <w:rsid w:val="001B0C5B"/>
    <w:rsid w:val="001B11FC"/>
    <w:rsid w:val="001B1C0F"/>
    <w:rsid w:val="001B1C5B"/>
    <w:rsid w:val="001B1F61"/>
    <w:rsid w:val="001B2C56"/>
    <w:rsid w:val="001B2FBF"/>
    <w:rsid w:val="001B323C"/>
    <w:rsid w:val="001B3BE6"/>
    <w:rsid w:val="001B4312"/>
    <w:rsid w:val="001B5706"/>
    <w:rsid w:val="001B62FD"/>
    <w:rsid w:val="001B6AFD"/>
    <w:rsid w:val="001B730A"/>
    <w:rsid w:val="001B74CB"/>
    <w:rsid w:val="001B7B84"/>
    <w:rsid w:val="001C040C"/>
    <w:rsid w:val="001C0DA2"/>
    <w:rsid w:val="001C0E2A"/>
    <w:rsid w:val="001C0FD7"/>
    <w:rsid w:val="001C12C4"/>
    <w:rsid w:val="001C1A5A"/>
    <w:rsid w:val="001C1CEE"/>
    <w:rsid w:val="001C2111"/>
    <w:rsid w:val="001C213B"/>
    <w:rsid w:val="001C2F75"/>
    <w:rsid w:val="001C305C"/>
    <w:rsid w:val="001C349B"/>
    <w:rsid w:val="001C3842"/>
    <w:rsid w:val="001C401C"/>
    <w:rsid w:val="001C41FD"/>
    <w:rsid w:val="001C448C"/>
    <w:rsid w:val="001C4723"/>
    <w:rsid w:val="001C4F7B"/>
    <w:rsid w:val="001C5043"/>
    <w:rsid w:val="001C5379"/>
    <w:rsid w:val="001C629F"/>
    <w:rsid w:val="001C6328"/>
    <w:rsid w:val="001C6816"/>
    <w:rsid w:val="001C6AAF"/>
    <w:rsid w:val="001C6F24"/>
    <w:rsid w:val="001D011B"/>
    <w:rsid w:val="001D0F08"/>
    <w:rsid w:val="001D158B"/>
    <w:rsid w:val="001D182A"/>
    <w:rsid w:val="001D27E9"/>
    <w:rsid w:val="001D2F50"/>
    <w:rsid w:val="001D317B"/>
    <w:rsid w:val="001D3423"/>
    <w:rsid w:val="001D3803"/>
    <w:rsid w:val="001D3E17"/>
    <w:rsid w:val="001D3E44"/>
    <w:rsid w:val="001D3E6F"/>
    <w:rsid w:val="001D3EF0"/>
    <w:rsid w:val="001D3F9F"/>
    <w:rsid w:val="001D4806"/>
    <w:rsid w:val="001D58F0"/>
    <w:rsid w:val="001D6125"/>
    <w:rsid w:val="001D64AC"/>
    <w:rsid w:val="001D6506"/>
    <w:rsid w:val="001D6708"/>
    <w:rsid w:val="001D695D"/>
    <w:rsid w:val="001D69D0"/>
    <w:rsid w:val="001D6A3D"/>
    <w:rsid w:val="001D7116"/>
    <w:rsid w:val="001D77AF"/>
    <w:rsid w:val="001D77F9"/>
    <w:rsid w:val="001D7883"/>
    <w:rsid w:val="001E0151"/>
    <w:rsid w:val="001E0439"/>
    <w:rsid w:val="001E04FF"/>
    <w:rsid w:val="001E0554"/>
    <w:rsid w:val="001E0819"/>
    <w:rsid w:val="001E09E5"/>
    <w:rsid w:val="001E0D56"/>
    <w:rsid w:val="001E10C6"/>
    <w:rsid w:val="001E1549"/>
    <w:rsid w:val="001E166B"/>
    <w:rsid w:val="001E17BB"/>
    <w:rsid w:val="001E19DA"/>
    <w:rsid w:val="001E1D6A"/>
    <w:rsid w:val="001E1E54"/>
    <w:rsid w:val="001E2023"/>
    <w:rsid w:val="001E219E"/>
    <w:rsid w:val="001E29D8"/>
    <w:rsid w:val="001E3418"/>
    <w:rsid w:val="001E3DD4"/>
    <w:rsid w:val="001E3EDD"/>
    <w:rsid w:val="001E412F"/>
    <w:rsid w:val="001E5A65"/>
    <w:rsid w:val="001E63AF"/>
    <w:rsid w:val="001E6490"/>
    <w:rsid w:val="001E6B34"/>
    <w:rsid w:val="001E6FB1"/>
    <w:rsid w:val="001E7EC5"/>
    <w:rsid w:val="001F0DC2"/>
    <w:rsid w:val="001F1567"/>
    <w:rsid w:val="001F1B2D"/>
    <w:rsid w:val="001F23AF"/>
    <w:rsid w:val="001F29E4"/>
    <w:rsid w:val="001F2BB7"/>
    <w:rsid w:val="001F2E8A"/>
    <w:rsid w:val="001F30FF"/>
    <w:rsid w:val="001F348A"/>
    <w:rsid w:val="001F36AF"/>
    <w:rsid w:val="001F43E3"/>
    <w:rsid w:val="001F4ECC"/>
    <w:rsid w:val="001F4F0F"/>
    <w:rsid w:val="001F4FF2"/>
    <w:rsid w:val="001F50D5"/>
    <w:rsid w:val="001F5767"/>
    <w:rsid w:val="001F5C05"/>
    <w:rsid w:val="001F5DAA"/>
    <w:rsid w:val="001F61AC"/>
    <w:rsid w:val="001F6E3A"/>
    <w:rsid w:val="001F7211"/>
    <w:rsid w:val="001F7262"/>
    <w:rsid w:val="001F75F5"/>
    <w:rsid w:val="001F77CB"/>
    <w:rsid w:val="00200172"/>
    <w:rsid w:val="0020017D"/>
    <w:rsid w:val="002003EA"/>
    <w:rsid w:val="00200976"/>
    <w:rsid w:val="00200BF6"/>
    <w:rsid w:val="00200C8F"/>
    <w:rsid w:val="0020107C"/>
    <w:rsid w:val="002021FB"/>
    <w:rsid w:val="00202610"/>
    <w:rsid w:val="0020314E"/>
    <w:rsid w:val="00203701"/>
    <w:rsid w:val="00203800"/>
    <w:rsid w:val="00204258"/>
    <w:rsid w:val="0020433E"/>
    <w:rsid w:val="00204380"/>
    <w:rsid w:val="0020450B"/>
    <w:rsid w:val="002046FD"/>
    <w:rsid w:val="00204AF6"/>
    <w:rsid w:val="00205812"/>
    <w:rsid w:val="00206038"/>
    <w:rsid w:val="0020635A"/>
    <w:rsid w:val="0020652E"/>
    <w:rsid w:val="00206782"/>
    <w:rsid w:val="002071D1"/>
    <w:rsid w:val="00210CF5"/>
    <w:rsid w:val="00210EC5"/>
    <w:rsid w:val="00211147"/>
    <w:rsid w:val="002112AE"/>
    <w:rsid w:val="00212DB9"/>
    <w:rsid w:val="00212F38"/>
    <w:rsid w:val="00212FEE"/>
    <w:rsid w:val="00214815"/>
    <w:rsid w:val="00214C44"/>
    <w:rsid w:val="00214F47"/>
    <w:rsid w:val="00215299"/>
    <w:rsid w:val="0021595B"/>
    <w:rsid w:val="00216024"/>
    <w:rsid w:val="00216250"/>
    <w:rsid w:val="002168AC"/>
    <w:rsid w:val="00216A9C"/>
    <w:rsid w:val="00216C16"/>
    <w:rsid w:val="00217843"/>
    <w:rsid w:val="002207C0"/>
    <w:rsid w:val="00220C18"/>
    <w:rsid w:val="00220F0D"/>
    <w:rsid w:val="002216CB"/>
    <w:rsid w:val="00221755"/>
    <w:rsid w:val="0022180D"/>
    <w:rsid w:val="00221C12"/>
    <w:rsid w:val="0022354D"/>
    <w:rsid w:val="00223610"/>
    <w:rsid w:val="002239BE"/>
    <w:rsid w:val="00223AEC"/>
    <w:rsid w:val="002244CA"/>
    <w:rsid w:val="00224F48"/>
    <w:rsid w:val="00225547"/>
    <w:rsid w:val="00225816"/>
    <w:rsid w:val="00225A84"/>
    <w:rsid w:val="00226143"/>
    <w:rsid w:val="002266AC"/>
    <w:rsid w:val="002268AF"/>
    <w:rsid w:val="00226901"/>
    <w:rsid w:val="00226B95"/>
    <w:rsid w:val="0023009E"/>
    <w:rsid w:val="0023080C"/>
    <w:rsid w:val="00230E80"/>
    <w:rsid w:val="0023110C"/>
    <w:rsid w:val="00231444"/>
    <w:rsid w:val="00231513"/>
    <w:rsid w:val="00231D67"/>
    <w:rsid w:val="00232293"/>
    <w:rsid w:val="0023278A"/>
    <w:rsid w:val="00232C85"/>
    <w:rsid w:val="00233E05"/>
    <w:rsid w:val="00234137"/>
    <w:rsid w:val="002351F6"/>
    <w:rsid w:val="0023608E"/>
    <w:rsid w:val="00236272"/>
    <w:rsid w:val="0023658F"/>
    <w:rsid w:val="0023723E"/>
    <w:rsid w:val="002372A5"/>
    <w:rsid w:val="00237C47"/>
    <w:rsid w:val="00237D82"/>
    <w:rsid w:val="00240453"/>
    <w:rsid w:val="0024160D"/>
    <w:rsid w:val="002419B2"/>
    <w:rsid w:val="0024223B"/>
    <w:rsid w:val="00242375"/>
    <w:rsid w:val="002423E0"/>
    <w:rsid w:val="00242B34"/>
    <w:rsid w:val="00242B5E"/>
    <w:rsid w:val="00242C59"/>
    <w:rsid w:val="00242DB2"/>
    <w:rsid w:val="00242F94"/>
    <w:rsid w:val="002438CD"/>
    <w:rsid w:val="00245DC3"/>
    <w:rsid w:val="0024605A"/>
    <w:rsid w:val="00246B42"/>
    <w:rsid w:val="00246B9F"/>
    <w:rsid w:val="00246EE5"/>
    <w:rsid w:val="002471D2"/>
    <w:rsid w:val="00247813"/>
    <w:rsid w:val="00247B75"/>
    <w:rsid w:val="00247F91"/>
    <w:rsid w:val="00250454"/>
    <w:rsid w:val="00250A1D"/>
    <w:rsid w:val="0025139C"/>
    <w:rsid w:val="002516E8"/>
    <w:rsid w:val="00251E80"/>
    <w:rsid w:val="00252713"/>
    <w:rsid w:val="00252BCF"/>
    <w:rsid w:val="0025328A"/>
    <w:rsid w:val="002538E8"/>
    <w:rsid w:val="00253A89"/>
    <w:rsid w:val="00253B3B"/>
    <w:rsid w:val="00254673"/>
    <w:rsid w:val="002554E0"/>
    <w:rsid w:val="00255BBA"/>
    <w:rsid w:val="002565DB"/>
    <w:rsid w:val="00256705"/>
    <w:rsid w:val="002567DF"/>
    <w:rsid w:val="00256B48"/>
    <w:rsid w:val="00256F14"/>
    <w:rsid w:val="00257DBD"/>
    <w:rsid w:val="00260D5E"/>
    <w:rsid w:val="00260EA8"/>
    <w:rsid w:val="0026134A"/>
    <w:rsid w:val="00261502"/>
    <w:rsid w:val="00261F74"/>
    <w:rsid w:val="002620F5"/>
    <w:rsid w:val="00262440"/>
    <w:rsid w:val="00263A3D"/>
    <w:rsid w:val="00263C95"/>
    <w:rsid w:val="00263E5E"/>
    <w:rsid w:val="00264079"/>
    <w:rsid w:val="0026468B"/>
    <w:rsid w:val="00265BAE"/>
    <w:rsid w:val="00265CE3"/>
    <w:rsid w:val="00265E12"/>
    <w:rsid w:val="0026639C"/>
    <w:rsid w:val="00266671"/>
    <w:rsid w:val="00266B7D"/>
    <w:rsid w:val="00266E28"/>
    <w:rsid w:val="00266E5A"/>
    <w:rsid w:val="00266FAC"/>
    <w:rsid w:val="0026715E"/>
    <w:rsid w:val="00267445"/>
    <w:rsid w:val="00267690"/>
    <w:rsid w:val="00267840"/>
    <w:rsid w:val="00270B5F"/>
    <w:rsid w:val="0027179E"/>
    <w:rsid w:val="0027186A"/>
    <w:rsid w:val="00271909"/>
    <w:rsid w:val="00271F5E"/>
    <w:rsid w:val="0027221B"/>
    <w:rsid w:val="002723CC"/>
    <w:rsid w:val="0027270C"/>
    <w:rsid w:val="002730F9"/>
    <w:rsid w:val="002735B3"/>
    <w:rsid w:val="0027398F"/>
    <w:rsid w:val="00273B7E"/>
    <w:rsid w:val="002745D0"/>
    <w:rsid w:val="00274C18"/>
    <w:rsid w:val="00274C6E"/>
    <w:rsid w:val="00274DB8"/>
    <w:rsid w:val="00274FBA"/>
    <w:rsid w:val="0027540A"/>
    <w:rsid w:val="00275711"/>
    <w:rsid w:val="00275C2C"/>
    <w:rsid w:val="00275E3F"/>
    <w:rsid w:val="00276278"/>
    <w:rsid w:val="002762BD"/>
    <w:rsid w:val="0027675F"/>
    <w:rsid w:val="002777AE"/>
    <w:rsid w:val="00277B9A"/>
    <w:rsid w:val="00277BCE"/>
    <w:rsid w:val="002805BA"/>
    <w:rsid w:val="002805DB"/>
    <w:rsid w:val="00280844"/>
    <w:rsid w:val="00281BFC"/>
    <w:rsid w:val="002823CD"/>
    <w:rsid w:val="002825ED"/>
    <w:rsid w:val="00282799"/>
    <w:rsid w:val="00283737"/>
    <w:rsid w:val="00283A36"/>
    <w:rsid w:val="0028459C"/>
    <w:rsid w:val="00284B24"/>
    <w:rsid w:val="00284BD6"/>
    <w:rsid w:val="00284EF1"/>
    <w:rsid w:val="00284FD1"/>
    <w:rsid w:val="0028631E"/>
    <w:rsid w:val="00286F66"/>
    <w:rsid w:val="00286FEC"/>
    <w:rsid w:val="00287052"/>
    <w:rsid w:val="00287138"/>
    <w:rsid w:val="00287423"/>
    <w:rsid w:val="002874F2"/>
    <w:rsid w:val="00287BD5"/>
    <w:rsid w:val="002905EE"/>
    <w:rsid w:val="002908EA"/>
    <w:rsid w:val="0029100B"/>
    <w:rsid w:val="002912D4"/>
    <w:rsid w:val="0029138A"/>
    <w:rsid w:val="00291A5C"/>
    <w:rsid w:val="00291EB2"/>
    <w:rsid w:val="00292CFD"/>
    <w:rsid w:val="00292DD0"/>
    <w:rsid w:val="002930FD"/>
    <w:rsid w:val="002932DB"/>
    <w:rsid w:val="00293954"/>
    <w:rsid w:val="00293B69"/>
    <w:rsid w:val="00293BA1"/>
    <w:rsid w:val="0029429E"/>
    <w:rsid w:val="002944AF"/>
    <w:rsid w:val="0029462B"/>
    <w:rsid w:val="002947F5"/>
    <w:rsid w:val="0029481E"/>
    <w:rsid w:val="00294AAE"/>
    <w:rsid w:val="00294D75"/>
    <w:rsid w:val="00294E8D"/>
    <w:rsid w:val="00294E96"/>
    <w:rsid w:val="0029533C"/>
    <w:rsid w:val="0029563F"/>
    <w:rsid w:val="0029584A"/>
    <w:rsid w:val="0029595A"/>
    <w:rsid w:val="00295FE7"/>
    <w:rsid w:val="00296056"/>
    <w:rsid w:val="002969DE"/>
    <w:rsid w:val="002978B7"/>
    <w:rsid w:val="002A02BA"/>
    <w:rsid w:val="002A068F"/>
    <w:rsid w:val="002A0AA3"/>
    <w:rsid w:val="002A117A"/>
    <w:rsid w:val="002A1A83"/>
    <w:rsid w:val="002A2362"/>
    <w:rsid w:val="002A25BF"/>
    <w:rsid w:val="002A2CDD"/>
    <w:rsid w:val="002A3483"/>
    <w:rsid w:val="002A3609"/>
    <w:rsid w:val="002A39CF"/>
    <w:rsid w:val="002A40D0"/>
    <w:rsid w:val="002A42C2"/>
    <w:rsid w:val="002A48D4"/>
    <w:rsid w:val="002A4937"/>
    <w:rsid w:val="002A4B04"/>
    <w:rsid w:val="002A4E3D"/>
    <w:rsid w:val="002A523D"/>
    <w:rsid w:val="002A5F17"/>
    <w:rsid w:val="002A6149"/>
    <w:rsid w:val="002A6166"/>
    <w:rsid w:val="002A6598"/>
    <w:rsid w:val="002A6730"/>
    <w:rsid w:val="002A76B0"/>
    <w:rsid w:val="002A76B3"/>
    <w:rsid w:val="002A78E1"/>
    <w:rsid w:val="002A7C30"/>
    <w:rsid w:val="002B0784"/>
    <w:rsid w:val="002B0CD8"/>
    <w:rsid w:val="002B0D63"/>
    <w:rsid w:val="002B1292"/>
    <w:rsid w:val="002B167C"/>
    <w:rsid w:val="002B2B2C"/>
    <w:rsid w:val="002B2CDB"/>
    <w:rsid w:val="002B3A93"/>
    <w:rsid w:val="002B453F"/>
    <w:rsid w:val="002B4F5D"/>
    <w:rsid w:val="002B57CA"/>
    <w:rsid w:val="002B5940"/>
    <w:rsid w:val="002B5AC4"/>
    <w:rsid w:val="002B5FE8"/>
    <w:rsid w:val="002B7283"/>
    <w:rsid w:val="002B7397"/>
    <w:rsid w:val="002B7D39"/>
    <w:rsid w:val="002C0830"/>
    <w:rsid w:val="002C0853"/>
    <w:rsid w:val="002C0A39"/>
    <w:rsid w:val="002C200E"/>
    <w:rsid w:val="002C20C7"/>
    <w:rsid w:val="002C2190"/>
    <w:rsid w:val="002C252A"/>
    <w:rsid w:val="002C28B5"/>
    <w:rsid w:val="002C2CE3"/>
    <w:rsid w:val="002C3159"/>
    <w:rsid w:val="002C35B2"/>
    <w:rsid w:val="002C37D9"/>
    <w:rsid w:val="002C3C75"/>
    <w:rsid w:val="002C3E5D"/>
    <w:rsid w:val="002C44F4"/>
    <w:rsid w:val="002C4AA5"/>
    <w:rsid w:val="002C4F9B"/>
    <w:rsid w:val="002C5688"/>
    <w:rsid w:val="002C58C3"/>
    <w:rsid w:val="002C5D2D"/>
    <w:rsid w:val="002C6181"/>
    <w:rsid w:val="002C6AF5"/>
    <w:rsid w:val="002C74DD"/>
    <w:rsid w:val="002D0AF2"/>
    <w:rsid w:val="002D0C3B"/>
    <w:rsid w:val="002D1483"/>
    <w:rsid w:val="002D1CC5"/>
    <w:rsid w:val="002D1EDE"/>
    <w:rsid w:val="002D231E"/>
    <w:rsid w:val="002D2566"/>
    <w:rsid w:val="002D2C70"/>
    <w:rsid w:val="002D34B0"/>
    <w:rsid w:val="002D38AE"/>
    <w:rsid w:val="002D3986"/>
    <w:rsid w:val="002D3FD9"/>
    <w:rsid w:val="002D413F"/>
    <w:rsid w:val="002D420D"/>
    <w:rsid w:val="002D4846"/>
    <w:rsid w:val="002D4BB6"/>
    <w:rsid w:val="002D4C2C"/>
    <w:rsid w:val="002D5185"/>
    <w:rsid w:val="002D5617"/>
    <w:rsid w:val="002D581E"/>
    <w:rsid w:val="002D5EE4"/>
    <w:rsid w:val="002D61B2"/>
    <w:rsid w:val="002D629E"/>
    <w:rsid w:val="002D6475"/>
    <w:rsid w:val="002D65E9"/>
    <w:rsid w:val="002D6B03"/>
    <w:rsid w:val="002D6B70"/>
    <w:rsid w:val="002D6FA6"/>
    <w:rsid w:val="002D7698"/>
    <w:rsid w:val="002D78EB"/>
    <w:rsid w:val="002D7B32"/>
    <w:rsid w:val="002E0282"/>
    <w:rsid w:val="002E0D13"/>
    <w:rsid w:val="002E0FC9"/>
    <w:rsid w:val="002E13B0"/>
    <w:rsid w:val="002E1795"/>
    <w:rsid w:val="002E1C5F"/>
    <w:rsid w:val="002E204D"/>
    <w:rsid w:val="002E21A8"/>
    <w:rsid w:val="002E23C6"/>
    <w:rsid w:val="002E2B37"/>
    <w:rsid w:val="002E2F8E"/>
    <w:rsid w:val="002E309F"/>
    <w:rsid w:val="002E317A"/>
    <w:rsid w:val="002E35F6"/>
    <w:rsid w:val="002E3BFA"/>
    <w:rsid w:val="002E3E71"/>
    <w:rsid w:val="002E4342"/>
    <w:rsid w:val="002E49AC"/>
    <w:rsid w:val="002E4A7A"/>
    <w:rsid w:val="002E4E0C"/>
    <w:rsid w:val="002E4F6D"/>
    <w:rsid w:val="002E597D"/>
    <w:rsid w:val="002E62AA"/>
    <w:rsid w:val="002E672D"/>
    <w:rsid w:val="002E6F9C"/>
    <w:rsid w:val="002E6FD7"/>
    <w:rsid w:val="002E7A57"/>
    <w:rsid w:val="002F1004"/>
    <w:rsid w:val="002F1042"/>
    <w:rsid w:val="002F160B"/>
    <w:rsid w:val="002F1B06"/>
    <w:rsid w:val="002F1B7E"/>
    <w:rsid w:val="002F20B3"/>
    <w:rsid w:val="002F210F"/>
    <w:rsid w:val="002F2337"/>
    <w:rsid w:val="002F2630"/>
    <w:rsid w:val="002F3134"/>
    <w:rsid w:val="002F333F"/>
    <w:rsid w:val="002F3378"/>
    <w:rsid w:val="002F37CB"/>
    <w:rsid w:val="002F38C3"/>
    <w:rsid w:val="002F3A6C"/>
    <w:rsid w:val="002F3AC1"/>
    <w:rsid w:val="002F4283"/>
    <w:rsid w:val="002F4316"/>
    <w:rsid w:val="002F439F"/>
    <w:rsid w:val="002F43FC"/>
    <w:rsid w:val="002F48E2"/>
    <w:rsid w:val="002F4A1E"/>
    <w:rsid w:val="002F4EE0"/>
    <w:rsid w:val="002F5168"/>
    <w:rsid w:val="002F524F"/>
    <w:rsid w:val="002F5774"/>
    <w:rsid w:val="002F68C1"/>
    <w:rsid w:val="002F6A86"/>
    <w:rsid w:val="002F7C1D"/>
    <w:rsid w:val="003002D0"/>
    <w:rsid w:val="00300748"/>
    <w:rsid w:val="003009BE"/>
    <w:rsid w:val="00300A42"/>
    <w:rsid w:val="00300B9C"/>
    <w:rsid w:val="00300F3C"/>
    <w:rsid w:val="00301312"/>
    <w:rsid w:val="0030197D"/>
    <w:rsid w:val="003019CA"/>
    <w:rsid w:val="00301AE9"/>
    <w:rsid w:val="003029DF"/>
    <w:rsid w:val="00302A3A"/>
    <w:rsid w:val="003031C4"/>
    <w:rsid w:val="003037F0"/>
    <w:rsid w:val="00303E57"/>
    <w:rsid w:val="00304EF7"/>
    <w:rsid w:val="00305119"/>
    <w:rsid w:val="0030516E"/>
    <w:rsid w:val="00305791"/>
    <w:rsid w:val="00305E0F"/>
    <w:rsid w:val="003064FB"/>
    <w:rsid w:val="0030687C"/>
    <w:rsid w:val="00310015"/>
    <w:rsid w:val="00310060"/>
    <w:rsid w:val="003102BE"/>
    <w:rsid w:val="003104C5"/>
    <w:rsid w:val="00310E63"/>
    <w:rsid w:val="00310F5E"/>
    <w:rsid w:val="0031129A"/>
    <w:rsid w:val="00311446"/>
    <w:rsid w:val="003117B8"/>
    <w:rsid w:val="00311F66"/>
    <w:rsid w:val="003134F4"/>
    <w:rsid w:val="00313844"/>
    <w:rsid w:val="00314683"/>
    <w:rsid w:val="003155EA"/>
    <w:rsid w:val="003166BC"/>
    <w:rsid w:val="00316784"/>
    <w:rsid w:val="00316A6A"/>
    <w:rsid w:val="00316B45"/>
    <w:rsid w:val="00316CA4"/>
    <w:rsid w:val="00317215"/>
    <w:rsid w:val="00317E46"/>
    <w:rsid w:val="00317F8C"/>
    <w:rsid w:val="00321BBE"/>
    <w:rsid w:val="00321E85"/>
    <w:rsid w:val="00322536"/>
    <w:rsid w:val="00322638"/>
    <w:rsid w:val="003234A0"/>
    <w:rsid w:val="003234A3"/>
    <w:rsid w:val="0032453B"/>
    <w:rsid w:val="00324A6F"/>
    <w:rsid w:val="00324B8B"/>
    <w:rsid w:val="00324D7A"/>
    <w:rsid w:val="003252CA"/>
    <w:rsid w:val="0032622A"/>
    <w:rsid w:val="003262E3"/>
    <w:rsid w:val="00326D3A"/>
    <w:rsid w:val="00326FDD"/>
    <w:rsid w:val="0032781F"/>
    <w:rsid w:val="00327841"/>
    <w:rsid w:val="00327E0A"/>
    <w:rsid w:val="003303AD"/>
    <w:rsid w:val="00330E03"/>
    <w:rsid w:val="0033167D"/>
    <w:rsid w:val="00332AF6"/>
    <w:rsid w:val="00333281"/>
    <w:rsid w:val="0033388A"/>
    <w:rsid w:val="00333A11"/>
    <w:rsid w:val="00334365"/>
    <w:rsid w:val="00334B18"/>
    <w:rsid w:val="00335336"/>
    <w:rsid w:val="0033571F"/>
    <w:rsid w:val="00336EE6"/>
    <w:rsid w:val="00337526"/>
    <w:rsid w:val="003378CE"/>
    <w:rsid w:val="003378FC"/>
    <w:rsid w:val="00337B4E"/>
    <w:rsid w:val="00337C58"/>
    <w:rsid w:val="003400EF"/>
    <w:rsid w:val="003406CF"/>
    <w:rsid w:val="00340E49"/>
    <w:rsid w:val="00341192"/>
    <w:rsid w:val="0034157F"/>
    <w:rsid w:val="003415D9"/>
    <w:rsid w:val="00341DA2"/>
    <w:rsid w:val="00343ABD"/>
    <w:rsid w:val="00344323"/>
    <w:rsid w:val="00344B2C"/>
    <w:rsid w:val="00344B39"/>
    <w:rsid w:val="00344E45"/>
    <w:rsid w:val="0034608B"/>
    <w:rsid w:val="00346D1E"/>
    <w:rsid w:val="00346E48"/>
    <w:rsid w:val="0034737D"/>
    <w:rsid w:val="00347626"/>
    <w:rsid w:val="003477E9"/>
    <w:rsid w:val="00347898"/>
    <w:rsid w:val="003502CF"/>
    <w:rsid w:val="00350E26"/>
    <w:rsid w:val="00351189"/>
    <w:rsid w:val="003512AC"/>
    <w:rsid w:val="00351724"/>
    <w:rsid w:val="003528A0"/>
    <w:rsid w:val="00353222"/>
    <w:rsid w:val="00353D2A"/>
    <w:rsid w:val="00354B0D"/>
    <w:rsid w:val="00355457"/>
    <w:rsid w:val="003558AA"/>
    <w:rsid w:val="00355FA6"/>
    <w:rsid w:val="0035652C"/>
    <w:rsid w:val="00356ECE"/>
    <w:rsid w:val="00356F84"/>
    <w:rsid w:val="00356FE8"/>
    <w:rsid w:val="00357ABA"/>
    <w:rsid w:val="00360171"/>
    <w:rsid w:val="00360C62"/>
    <w:rsid w:val="00361A1C"/>
    <w:rsid w:val="00361CAF"/>
    <w:rsid w:val="00362746"/>
    <w:rsid w:val="00362B65"/>
    <w:rsid w:val="00363153"/>
    <w:rsid w:val="003632C2"/>
    <w:rsid w:val="003636C3"/>
    <w:rsid w:val="003636FB"/>
    <w:rsid w:val="00363B2C"/>
    <w:rsid w:val="0036441C"/>
    <w:rsid w:val="003646BC"/>
    <w:rsid w:val="00364CBF"/>
    <w:rsid w:val="0036537C"/>
    <w:rsid w:val="003655A5"/>
    <w:rsid w:val="003655E2"/>
    <w:rsid w:val="00366618"/>
    <w:rsid w:val="00366713"/>
    <w:rsid w:val="00366EB9"/>
    <w:rsid w:val="003672C6"/>
    <w:rsid w:val="00367EEB"/>
    <w:rsid w:val="00370B34"/>
    <w:rsid w:val="003716C8"/>
    <w:rsid w:val="00371A20"/>
    <w:rsid w:val="00371A63"/>
    <w:rsid w:val="00371E28"/>
    <w:rsid w:val="00371FAE"/>
    <w:rsid w:val="00372189"/>
    <w:rsid w:val="0037260A"/>
    <w:rsid w:val="00372D08"/>
    <w:rsid w:val="003732F2"/>
    <w:rsid w:val="0037360E"/>
    <w:rsid w:val="00374113"/>
    <w:rsid w:val="0037439D"/>
    <w:rsid w:val="0037456D"/>
    <w:rsid w:val="00374A50"/>
    <w:rsid w:val="003759A0"/>
    <w:rsid w:val="003759FD"/>
    <w:rsid w:val="00375AC6"/>
    <w:rsid w:val="00375B3E"/>
    <w:rsid w:val="0037614E"/>
    <w:rsid w:val="0037669F"/>
    <w:rsid w:val="00376A8C"/>
    <w:rsid w:val="00376D12"/>
    <w:rsid w:val="00377095"/>
    <w:rsid w:val="00377E3A"/>
    <w:rsid w:val="00380A7B"/>
    <w:rsid w:val="00381499"/>
    <w:rsid w:val="003815F0"/>
    <w:rsid w:val="00381971"/>
    <w:rsid w:val="00381BA1"/>
    <w:rsid w:val="003820A0"/>
    <w:rsid w:val="003824EC"/>
    <w:rsid w:val="00382E70"/>
    <w:rsid w:val="0038306E"/>
    <w:rsid w:val="00383948"/>
    <w:rsid w:val="00383F66"/>
    <w:rsid w:val="00384B1C"/>
    <w:rsid w:val="00385912"/>
    <w:rsid w:val="00386430"/>
    <w:rsid w:val="00386784"/>
    <w:rsid w:val="0038683A"/>
    <w:rsid w:val="00387325"/>
    <w:rsid w:val="00387417"/>
    <w:rsid w:val="0038752F"/>
    <w:rsid w:val="0038763F"/>
    <w:rsid w:val="00387C0C"/>
    <w:rsid w:val="00390641"/>
    <w:rsid w:val="00390B49"/>
    <w:rsid w:val="00390F92"/>
    <w:rsid w:val="003910A1"/>
    <w:rsid w:val="0039161C"/>
    <w:rsid w:val="0039174C"/>
    <w:rsid w:val="0039181B"/>
    <w:rsid w:val="00391ADC"/>
    <w:rsid w:val="00392049"/>
    <w:rsid w:val="003921D8"/>
    <w:rsid w:val="00392B26"/>
    <w:rsid w:val="00392B98"/>
    <w:rsid w:val="00393038"/>
    <w:rsid w:val="003938B2"/>
    <w:rsid w:val="00393BC9"/>
    <w:rsid w:val="00393D46"/>
    <w:rsid w:val="00394195"/>
    <w:rsid w:val="003943EC"/>
    <w:rsid w:val="00394733"/>
    <w:rsid w:val="00394942"/>
    <w:rsid w:val="003952DC"/>
    <w:rsid w:val="0039542B"/>
    <w:rsid w:val="0039543E"/>
    <w:rsid w:val="00395441"/>
    <w:rsid w:val="0039562C"/>
    <w:rsid w:val="003969D9"/>
    <w:rsid w:val="00396B01"/>
    <w:rsid w:val="00396E8D"/>
    <w:rsid w:val="00397332"/>
    <w:rsid w:val="00397369"/>
    <w:rsid w:val="003977D3"/>
    <w:rsid w:val="00397CA1"/>
    <w:rsid w:val="00397E77"/>
    <w:rsid w:val="00397F4F"/>
    <w:rsid w:val="003A0168"/>
    <w:rsid w:val="003A0355"/>
    <w:rsid w:val="003A052C"/>
    <w:rsid w:val="003A0E54"/>
    <w:rsid w:val="003A146E"/>
    <w:rsid w:val="003A1C69"/>
    <w:rsid w:val="003A1F7C"/>
    <w:rsid w:val="003A2B2C"/>
    <w:rsid w:val="003A2DB0"/>
    <w:rsid w:val="003A3382"/>
    <w:rsid w:val="003A3747"/>
    <w:rsid w:val="003A3A5D"/>
    <w:rsid w:val="003A3F7B"/>
    <w:rsid w:val="003A46F9"/>
    <w:rsid w:val="003A472F"/>
    <w:rsid w:val="003A6820"/>
    <w:rsid w:val="003A6BBC"/>
    <w:rsid w:val="003A7077"/>
    <w:rsid w:val="003A777C"/>
    <w:rsid w:val="003A7C42"/>
    <w:rsid w:val="003B0B09"/>
    <w:rsid w:val="003B0B8F"/>
    <w:rsid w:val="003B0D76"/>
    <w:rsid w:val="003B0F8C"/>
    <w:rsid w:val="003B121C"/>
    <w:rsid w:val="003B16C9"/>
    <w:rsid w:val="003B1E75"/>
    <w:rsid w:val="003B1ED8"/>
    <w:rsid w:val="003B207C"/>
    <w:rsid w:val="003B2187"/>
    <w:rsid w:val="003B2303"/>
    <w:rsid w:val="003B2426"/>
    <w:rsid w:val="003B3418"/>
    <w:rsid w:val="003B3D8E"/>
    <w:rsid w:val="003B3ECE"/>
    <w:rsid w:val="003B420E"/>
    <w:rsid w:val="003B42CF"/>
    <w:rsid w:val="003B4922"/>
    <w:rsid w:val="003B52B5"/>
    <w:rsid w:val="003B534B"/>
    <w:rsid w:val="003B53CC"/>
    <w:rsid w:val="003B5866"/>
    <w:rsid w:val="003B5A57"/>
    <w:rsid w:val="003B5C2C"/>
    <w:rsid w:val="003B5D7B"/>
    <w:rsid w:val="003B604B"/>
    <w:rsid w:val="003B620A"/>
    <w:rsid w:val="003B6F71"/>
    <w:rsid w:val="003B7A8B"/>
    <w:rsid w:val="003C00BE"/>
    <w:rsid w:val="003C05A5"/>
    <w:rsid w:val="003C10A5"/>
    <w:rsid w:val="003C1301"/>
    <w:rsid w:val="003C1EF6"/>
    <w:rsid w:val="003C25F0"/>
    <w:rsid w:val="003C2A9B"/>
    <w:rsid w:val="003C2D68"/>
    <w:rsid w:val="003C3255"/>
    <w:rsid w:val="003C3667"/>
    <w:rsid w:val="003C39EB"/>
    <w:rsid w:val="003C3EA1"/>
    <w:rsid w:val="003C41ED"/>
    <w:rsid w:val="003C4396"/>
    <w:rsid w:val="003C4914"/>
    <w:rsid w:val="003C4AD0"/>
    <w:rsid w:val="003C4C36"/>
    <w:rsid w:val="003C4CDF"/>
    <w:rsid w:val="003C5D58"/>
    <w:rsid w:val="003C64EF"/>
    <w:rsid w:val="003C722A"/>
    <w:rsid w:val="003C7CBF"/>
    <w:rsid w:val="003D079C"/>
    <w:rsid w:val="003D08F6"/>
    <w:rsid w:val="003D0CC7"/>
    <w:rsid w:val="003D1EB6"/>
    <w:rsid w:val="003D22E2"/>
    <w:rsid w:val="003D24C2"/>
    <w:rsid w:val="003D2E79"/>
    <w:rsid w:val="003D3343"/>
    <w:rsid w:val="003D3B56"/>
    <w:rsid w:val="003D3C73"/>
    <w:rsid w:val="003D4C87"/>
    <w:rsid w:val="003D4E5B"/>
    <w:rsid w:val="003D546C"/>
    <w:rsid w:val="003D5827"/>
    <w:rsid w:val="003D5A24"/>
    <w:rsid w:val="003D5A62"/>
    <w:rsid w:val="003D5DFC"/>
    <w:rsid w:val="003D65B3"/>
    <w:rsid w:val="003D6FD7"/>
    <w:rsid w:val="003D77CE"/>
    <w:rsid w:val="003D7D78"/>
    <w:rsid w:val="003D7E7E"/>
    <w:rsid w:val="003E06C3"/>
    <w:rsid w:val="003E07EF"/>
    <w:rsid w:val="003E0D9A"/>
    <w:rsid w:val="003E0E8A"/>
    <w:rsid w:val="003E170C"/>
    <w:rsid w:val="003E1733"/>
    <w:rsid w:val="003E19ED"/>
    <w:rsid w:val="003E2128"/>
    <w:rsid w:val="003E2238"/>
    <w:rsid w:val="003E27D4"/>
    <w:rsid w:val="003E2D43"/>
    <w:rsid w:val="003E3007"/>
    <w:rsid w:val="003E3066"/>
    <w:rsid w:val="003E34F2"/>
    <w:rsid w:val="003E3B35"/>
    <w:rsid w:val="003E4BA4"/>
    <w:rsid w:val="003E4D60"/>
    <w:rsid w:val="003E5373"/>
    <w:rsid w:val="003E53D3"/>
    <w:rsid w:val="003E5840"/>
    <w:rsid w:val="003E5B49"/>
    <w:rsid w:val="003E5CDA"/>
    <w:rsid w:val="003E5F30"/>
    <w:rsid w:val="003E63D0"/>
    <w:rsid w:val="003E6534"/>
    <w:rsid w:val="003E6D24"/>
    <w:rsid w:val="003E7298"/>
    <w:rsid w:val="003E748F"/>
    <w:rsid w:val="003E79E0"/>
    <w:rsid w:val="003F0303"/>
    <w:rsid w:val="003F097C"/>
    <w:rsid w:val="003F12C8"/>
    <w:rsid w:val="003F2830"/>
    <w:rsid w:val="003F2B72"/>
    <w:rsid w:val="003F2D33"/>
    <w:rsid w:val="003F34AA"/>
    <w:rsid w:val="003F37D2"/>
    <w:rsid w:val="003F4086"/>
    <w:rsid w:val="003F420D"/>
    <w:rsid w:val="003F4416"/>
    <w:rsid w:val="003F4668"/>
    <w:rsid w:val="003F6106"/>
    <w:rsid w:val="003F62E9"/>
    <w:rsid w:val="003F6923"/>
    <w:rsid w:val="003F6AC1"/>
    <w:rsid w:val="003F74C3"/>
    <w:rsid w:val="003F7645"/>
    <w:rsid w:val="003F7B83"/>
    <w:rsid w:val="00400C85"/>
    <w:rsid w:val="00400F3A"/>
    <w:rsid w:val="0040169D"/>
    <w:rsid w:val="004019B6"/>
    <w:rsid w:val="00401DEB"/>
    <w:rsid w:val="00401FCA"/>
    <w:rsid w:val="00402426"/>
    <w:rsid w:val="004027B0"/>
    <w:rsid w:val="00402967"/>
    <w:rsid w:val="004038E7"/>
    <w:rsid w:val="004046FA"/>
    <w:rsid w:val="00404EF1"/>
    <w:rsid w:val="004057ED"/>
    <w:rsid w:val="0040593F"/>
    <w:rsid w:val="00405C89"/>
    <w:rsid w:val="0040614C"/>
    <w:rsid w:val="004062AF"/>
    <w:rsid w:val="00406EA4"/>
    <w:rsid w:val="00410C92"/>
    <w:rsid w:val="0041141E"/>
    <w:rsid w:val="00411C69"/>
    <w:rsid w:val="00411C95"/>
    <w:rsid w:val="0041232B"/>
    <w:rsid w:val="004129BB"/>
    <w:rsid w:val="00413635"/>
    <w:rsid w:val="00413F7F"/>
    <w:rsid w:val="00414441"/>
    <w:rsid w:val="00414538"/>
    <w:rsid w:val="00414B0A"/>
    <w:rsid w:val="00414B38"/>
    <w:rsid w:val="00414D6B"/>
    <w:rsid w:val="00414FD0"/>
    <w:rsid w:val="0041557C"/>
    <w:rsid w:val="00415B5A"/>
    <w:rsid w:val="004162E9"/>
    <w:rsid w:val="00416CEB"/>
    <w:rsid w:val="0041739D"/>
    <w:rsid w:val="004205DA"/>
    <w:rsid w:val="0042193C"/>
    <w:rsid w:val="004219E8"/>
    <w:rsid w:val="00421CBB"/>
    <w:rsid w:val="00423E3C"/>
    <w:rsid w:val="004246B1"/>
    <w:rsid w:val="00424FB7"/>
    <w:rsid w:val="00425C71"/>
    <w:rsid w:val="00425EB4"/>
    <w:rsid w:val="00426190"/>
    <w:rsid w:val="0042633D"/>
    <w:rsid w:val="004268FC"/>
    <w:rsid w:val="00426BF3"/>
    <w:rsid w:val="00426D12"/>
    <w:rsid w:val="00426D88"/>
    <w:rsid w:val="004274B7"/>
    <w:rsid w:val="00427E9B"/>
    <w:rsid w:val="00430104"/>
    <w:rsid w:val="00430B81"/>
    <w:rsid w:val="00431BFA"/>
    <w:rsid w:val="0043205E"/>
    <w:rsid w:val="004326C2"/>
    <w:rsid w:val="0043280E"/>
    <w:rsid w:val="004333F7"/>
    <w:rsid w:val="00433437"/>
    <w:rsid w:val="004335A7"/>
    <w:rsid w:val="00433EDA"/>
    <w:rsid w:val="00433F1E"/>
    <w:rsid w:val="00433FEB"/>
    <w:rsid w:val="0043419E"/>
    <w:rsid w:val="004345BE"/>
    <w:rsid w:val="00434715"/>
    <w:rsid w:val="004348D2"/>
    <w:rsid w:val="00435847"/>
    <w:rsid w:val="00435E5D"/>
    <w:rsid w:val="004361EC"/>
    <w:rsid w:val="00436FAB"/>
    <w:rsid w:val="00437656"/>
    <w:rsid w:val="00437794"/>
    <w:rsid w:val="00440008"/>
    <w:rsid w:val="00440205"/>
    <w:rsid w:val="00440360"/>
    <w:rsid w:val="004408E7"/>
    <w:rsid w:val="00440B2D"/>
    <w:rsid w:val="00440B86"/>
    <w:rsid w:val="00440E2A"/>
    <w:rsid w:val="00440EC7"/>
    <w:rsid w:val="00441289"/>
    <w:rsid w:val="004416C7"/>
    <w:rsid w:val="00442C2F"/>
    <w:rsid w:val="004432C8"/>
    <w:rsid w:val="004434AE"/>
    <w:rsid w:val="004439F1"/>
    <w:rsid w:val="00444097"/>
    <w:rsid w:val="00444593"/>
    <w:rsid w:val="0044479C"/>
    <w:rsid w:val="00444CB4"/>
    <w:rsid w:val="00444DA6"/>
    <w:rsid w:val="00444FDC"/>
    <w:rsid w:val="004459C7"/>
    <w:rsid w:val="00446027"/>
    <w:rsid w:val="00446655"/>
    <w:rsid w:val="00446D37"/>
    <w:rsid w:val="00447056"/>
    <w:rsid w:val="004475C7"/>
    <w:rsid w:val="00447976"/>
    <w:rsid w:val="004479A4"/>
    <w:rsid w:val="00447BE0"/>
    <w:rsid w:val="00450251"/>
    <w:rsid w:val="00450F5C"/>
    <w:rsid w:val="00451462"/>
    <w:rsid w:val="00451D1F"/>
    <w:rsid w:val="00451EED"/>
    <w:rsid w:val="00452A8B"/>
    <w:rsid w:val="00452B5E"/>
    <w:rsid w:val="00452F44"/>
    <w:rsid w:val="00453404"/>
    <w:rsid w:val="004536EF"/>
    <w:rsid w:val="00454146"/>
    <w:rsid w:val="00454261"/>
    <w:rsid w:val="004543A0"/>
    <w:rsid w:val="004543E5"/>
    <w:rsid w:val="00455FA7"/>
    <w:rsid w:val="004562FB"/>
    <w:rsid w:val="00456C4D"/>
    <w:rsid w:val="00456C9E"/>
    <w:rsid w:val="00456CB6"/>
    <w:rsid w:val="00457206"/>
    <w:rsid w:val="0045759B"/>
    <w:rsid w:val="00457E86"/>
    <w:rsid w:val="004603A8"/>
    <w:rsid w:val="00460840"/>
    <w:rsid w:val="004609D9"/>
    <w:rsid w:val="00460E61"/>
    <w:rsid w:val="00461C06"/>
    <w:rsid w:val="00462674"/>
    <w:rsid w:val="00462C3D"/>
    <w:rsid w:val="00462EBE"/>
    <w:rsid w:val="00463274"/>
    <w:rsid w:val="004632F9"/>
    <w:rsid w:val="00463567"/>
    <w:rsid w:val="00464399"/>
    <w:rsid w:val="00464602"/>
    <w:rsid w:val="0046490B"/>
    <w:rsid w:val="00464B40"/>
    <w:rsid w:val="00464CCE"/>
    <w:rsid w:val="00464E1B"/>
    <w:rsid w:val="004650FA"/>
    <w:rsid w:val="00465386"/>
    <w:rsid w:val="00465963"/>
    <w:rsid w:val="00465F74"/>
    <w:rsid w:val="004670D4"/>
    <w:rsid w:val="00467448"/>
    <w:rsid w:val="00467456"/>
    <w:rsid w:val="00467708"/>
    <w:rsid w:val="0046778F"/>
    <w:rsid w:val="00467AA1"/>
    <w:rsid w:val="00470108"/>
    <w:rsid w:val="004704D0"/>
    <w:rsid w:val="004705C5"/>
    <w:rsid w:val="0047156C"/>
    <w:rsid w:val="00471661"/>
    <w:rsid w:val="00472A56"/>
    <w:rsid w:val="00472C8B"/>
    <w:rsid w:val="00473073"/>
    <w:rsid w:val="0047337F"/>
    <w:rsid w:val="004733D4"/>
    <w:rsid w:val="00473AB3"/>
    <w:rsid w:val="00474383"/>
    <w:rsid w:val="00474BD4"/>
    <w:rsid w:val="00474C04"/>
    <w:rsid w:val="00475B07"/>
    <w:rsid w:val="00475B22"/>
    <w:rsid w:val="004765D5"/>
    <w:rsid w:val="00476BEB"/>
    <w:rsid w:val="00476D84"/>
    <w:rsid w:val="00477035"/>
    <w:rsid w:val="0047762E"/>
    <w:rsid w:val="00477789"/>
    <w:rsid w:val="00477D14"/>
    <w:rsid w:val="00477D59"/>
    <w:rsid w:val="00480654"/>
    <w:rsid w:val="004806A4"/>
    <w:rsid w:val="004807E6"/>
    <w:rsid w:val="004811C9"/>
    <w:rsid w:val="004814CA"/>
    <w:rsid w:val="004820D6"/>
    <w:rsid w:val="00482226"/>
    <w:rsid w:val="004822DF"/>
    <w:rsid w:val="00482593"/>
    <w:rsid w:val="004826CA"/>
    <w:rsid w:val="00482E00"/>
    <w:rsid w:val="00483703"/>
    <w:rsid w:val="004840DB"/>
    <w:rsid w:val="00484667"/>
    <w:rsid w:val="00484AED"/>
    <w:rsid w:val="00485445"/>
    <w:rsid w:val="00485C08"/>
    <w:rsid w:val="00485FE1"/>
    <w:rsid w:val="00486165"/>
    <w:rsid w:val="00486738"/>
    <w:rsid w:val="004868FE"/>
    <w:rsid w:val="004869A9"/>
    <w:rsid w:val="00486E50"/>
    <w:rsid w:val="004878B1"/>
    <w:rsid w:val="004878DE"/>
    <w:rsid w:val="00487BD7"/>
    <w:rsid w:val="00487C33"/>
    <w:rsid w:val="004901EC"/>
    <w:rsid w:val="004904C6"/>
    <w:rsid w:val="0049050F"/>
    <w:rsid w:val="0049083C"/>
    <w:rsid w:val="0049089C"/>
    <w:rsid w:val="00490D72"/>
    <w:rsid w:val="00490F9F"/>
    <w:rsid w:val="004928DD"/>
    <w:rsid w:val="0049293C"/>
    <w:rsid w:val="00492E14"/>
    <w:rsid w:val="00493090"/>
    <w:rsid w:val="00493470"/>
    <w:rsid w:val="004938AB"/>
    <w:rsid w:val="00493900"/>
    <w:rsid w:val="00494835"/>
    <w:rsid w:val="00494B0C"/>
    <w:rsid w:val="00494D17"/>
    <w:rsid w:val="00495458"/>
    <w:rsid w:val="004955E5"/>
    <w:rsid w:val="00495715"/>
    <w:rsid w:val="00495B50"/>
    <w:rsid w:val="00495EA9"/>
    <w:rsid w:val="00496439"/>
    <w:rsid w:val="00496C8D"/>
    <w:rsid w:val="004975F3"/>
    <w:rsid w:val="0049774A"/>
    <w:rsid w:val="00497817"/>
    <w:rsid w:val="004979C7"/>
    <w:rsid w:val="00497CB2"/>
    <w:rsid w:val="004A0075"/>
    <w:rsid w:val="004A011D"/>
    <w:rsid w:val="004A095C"/>
    <w:rsid w:val="004A0CB4"/>
    <w:rsid w:val="004A0CF3"/>
    <w:rsid w:val="004A1E49"/>
    <w:rsid w:val="004A2021"/>
    <w:rsid w:val="004A256A"/>
    <w:rsid w:val="004A2778"/>
    <w:rsid w:val="004A28A5"/>
    <w:rsid w:val="004A29C1"/>
    <w:rsid w:val="004A2DDD"/>
    <w:rsid w:val="004A33B2"/>
    <w:rsid w:val="004A3C85"/>
    <w:rsid w:val="004A3F2A"/>
    <w:rsid w:val="004A46DB"/>
    <w:rsid w:val="004A479E"/>
    <w:rsid w:val="004A4BDA"/>
    <w:rsid w:val="004A4D06"/>
    <w:rsid w:val="004A4E1B"/>
    <w:rsid w:val="004A57CD"/>
    <w:rsid w:val="004A583A"/>
    <w:rsid w:val="004A5B04"/>
    <w:rsid w:val="004A5E32"/>
    <w:rsid w:val="004A5EB5"/>
    <w:rsid w:val="004A605F"/>
    <w:rsid w:val="004A62CA"/>
    <w:rsid w:val="004A660A"/>
    <w:rsid w:val="004A6A0C"/>
    <w:rsid w:val="004A6FB2"/>
    <w:rsid w:val="004A72F3"/>
    <w:rsid w:val="004A76B8"/>
    <w:rsid w:val="004A76CE"/>
    <w:rsid w:val="004A7BD1"/>
    <w:rsid w:val="004A7E28"/>
    <w:rsid w:val="004A7F77"/>
    <w:rsid w:val="004B0066"/>
    <w:rsid w:val="004B032E"/>
    <w:rsid w:val="004B07CD"/>
    <w:rsid w:val="004B0902"/>
    <w:rsid w:val="004B0D53"/>
    <w:rsid w:val="004B117E"/>
    <w:rsid w:val="004B15E9"/>
    <w:rsid w:val="004B1713"/>
    <w:rsid w:val="004B19CF"/>
    <w:rsid w:val="004B293D"/>
    <w:rsid w:val="004B296D"/>
    <w:rsid w:val="004B2C2F"/>
    <w:rsid w:val="004B3026"/>
    <w:rsid w:val="004B3224"/>
    <w:rsid w:val="004B3A41"/>
    <w:rsid w:val="004B4316"/>
    <w:rsid w:val="004B51CD"/>
    <w:rsid w:val="004B5204"/>
    <w:rsid w:val="004B578C"/>
    <w:rsid w:val="004B5A86"/>
    <w:rsid w:val="004B5C22"/>
    <w:rsid w:val="004B65AF"/>
    <w:rsid w:val="004B6F5F"/>
    <w:rsid w:val="004B74D3"/>
    <w:rsid w:val="004B77DA"/>
    <w:rsid w:val="004B7A55"/>
    <w:rsid w:val="004C038C"/>
    <w:rsid w:val="004C0D43"/>
    <w:rsid w:val="004C1AC4"/>
    <w:rsid w:val="004C1B7B"/>
    <w:rsid w:val="004C2769"/>
    <w:rsid w:val="004C2C30"/>
    <w:rsid w:val="004C3136"/>
    <w:rsid w:val="004C32B6"/>
    <w:rsid w:val="004C36DF"/>
    <w:rsid w:val="004C451D"/>
    <w:rsid w:val="004C48E5"/>
    <w:rsid w:val="004C4F85"/>
    <w:rsid w:val="004C56FA"/>
    <w:rsid w:val="004C5D54"/>
    <w:rsid w:val="004C62F0"/>
    <w:rsid w:val="004C66B8"/>
    <w:rsid w:val="004C6834"/>
    <w:rsid w:val="004C694F"/>
    <w:rsid w:val="004C7061"/>
    <w:rsid w:val="004C7366"/>
    <w:rsid w:val="004C739F"/>
    <w:rsid w:val="004C76F4"/>
    <w:rsid w:val="004C77F2"/>
    <w:rsid w:val="004C7EBA"/>
    <w:rsid w:val="004D05F0"/>
    <w:rsid w:val="004D1439"/>
    <w:rsid w:val="004D1473"/>
    <w:rsid w:val="004D1C2E"/>
    <w:rsid w:val="004D1C47"/>
    <w:rsid w:val="004D1F6D"/>
    <w:rsid w:val="004D2654"/>
    <w:rsid w:val="004D282B"/>
    <w:rsid w:val="004D40E6"/>
    <w:rsid w:val="004D4BE4"/>
    <w:rsid w:val="004D4C8E"/>
    <w:rsid w:val="004D4DD9"/>
    <w:rsid w:val="004D4F63"/>
    <w:rsid w:val="004D57F6"/>
    <w:rsid w:val="004D6853"/>
    <w:rsid w:val="004D6EC9"/>
    <w:rsid w:val="004D753F"/>
    <w:rsid w:val="004D7ABB"/>
    <w:rsid w:val="004D7C28"/>
    <w:rsid w:val="004E03BE"/>
    <w:rsid w:val="004E09BD"/>
    <w:rsid w:val="004E0C15"/>
    <w:rsid w:val="004E0C5E"/>
    <w:rsid w:val="004E0E7C"/>
    <w:rsid w:val="004E14B0"/>
    <w:rsid w:val="004E14FC"/>
    <w:rsid w:val="004E1611"/>
    <w:rsid w:val="004E1FB4"/>
    <w:rsid w:val="004E2018"/>
    <w:rsid w:val="004E217E"/>
    <w:rsid w:val="004E21CE"/>
    <w:rsid w:val="004E2365"/>
    <w:rsid w:val="004E26B5"/>
    <w:rsid w:val="004E26DA"/>
    <w:rsid w:val="004E2D00"/>
    <w:rsid w:val="004E373C"/>
    <w:rsid w:val="004E3BA7"/>
    <w:rsid w:val="004E43B0"/>
    <w:rsid w:val="004E444C"/>
    <w:rsid w:val="004E49EF"/>
    <w:rsid w:val="004E5531"/>
    <w:rsid w:val="004E5D7A"/>
    <w:rsid w:val="004E66BD"/>
    <w:rsid w:val="004E6707"/>
    <w:rsid w:val="004E6D54"/>
    <w:rsid w:val="004F04F1"/>
    <w:rsid w:val="004F06C6"/>
    <w:rsid w:val="004F0F08"/>
    <w:rsid w:val="004F213E"/>
    <w:rsid w:val="004F33D7"/>
    <w:rsid w:val="004F3CBE"/>
    <w:rsid w:val="004F415F"/>
    <w:rsid w:val="004F4684"/>
    <w:rsid w:val="004F4865"/>
    <w:rsid w:val="004F4A3B"/>
    <w:rsid w:val="004F5572"/>
    <w:rsid w:val="004F5C11"/>
    <w:rsid w:val="004F5E1C"/>
    <w:rsid w:val="004F60B6"/>
    <w:rsid w:val="004F646D"/>
    <w:rsid w:val="004F696F"/>
    <w:rsid w:val="004F6A15"/>
    <w:rsid w:val="004F6B62"/>
    <w:rsid w:val="004F6E01"/>
    <w:rsid w:val="004F7202"/>
    <w:rsid w:val="004F74AE"/>
    <w:rsid w:val="004F7667"/>
    <w:rsid w:val="004F7803"/>
    <w:rsid w:val="004F794C"/>
    <w:rsid w:val="004F7B6F"/>
    <w:rsid w:val="00500713"/>
    <w:rsid w:val="00501190"/>
    <w:rsid w:val="00501506"/>
    <w:rsid w:val="005015C5"/>
    <w:rsid w:val="00501987"/>
    <w:rsid w:val="0050198C"/>
    <w:rsid w:val="005021E6"/>
    <w:rsid w:val="00502832"/>
    <w:rsid w:val="005028E7"/>
    <w:rsid w:val="00502B98"/>
    <w:rsid w:val="00502CB0"/>
    <w:rsid w:val="00502E98"/>
    <w:rsid w:val="005030F7"/>
    <w:rsid w:val="0050323A"/>
    <w:rsid w:val="00503261"/>
    <w:rsid w:val="00503548"/>
    <w:rsid w:val="00503656"/>
    <w:rsid w:val="005043BC"/>
    <w:rsid w:val="00504B06"/>
    <w:rsid w:val="00505414"/>
    <w:rsid w:val="00505682"/>
    <w:rsid w:val="00505744"/>
    <w:rsid w:val="005063A9"/>
    <w:rsid w:val="005071AF"/>
    <w:rsid w:val="005075B5"/>
    <w:rsid w:val="00510A4D"/>
    <w:rsid w:val="00510EF5"/>
    <w:rsid w:val="00510FFC"/>
    <w:rsid w:val="00511E23"/>
    <w:rsid w:val="00511F17"/>
    <w:rsid w:val="00512795"/>
    <w:rsid w:val="00512995"/>
    <w:rsid w:val="00512A24"/>
    <w:rsid w:val="00512A9E"/>
    <w:rsid w:val="00512D87"/>
    <w:rsid w:val="00513293"/>
    <w:rsid w:val="00513A32"/>
    <w:rsid w:val="005144FC"/>
    <w:rsid w:val="0051459D"/>
    <w:rsid w:val="005150D0"/>
    <w:rsid w:val="00515191"/>
    <w:rsid w:val="00516072"/>
    <w:rsid w:val="005166D8"/>
    <w:rsid w:val="0051769F"/>
    <w:rsid w:val="00517C28"/>
    <w:rsid w:val="00517E7F"/>
    <w:rsid w:val="00517F03"/>
    <w:rsid w:val="005202C7"/>
    <w:rsid w:val="00520C8C"/>
    <w:rsid w:val="00520E47"/>
    <w:rsid w:val="00521A31"/>
    <w:rsid w:val="00521AD0"/>
    <w:rsid w:val="00522859"/>
    <w:rsid w:val="00522B27"/>
    <w:rsid w:val="00522D96"/>
    <w:rsid w:val="00523C0D"/>
    <w:rsid w:val="005240A5"/>
    <w:rsid w:val="00524812"/>
    <w:rsid w:val="00524AFD"/>
    <w:rsid w:val="00525482"/>
    <w:rsid w:val="0052549F"/>
    <w:rsid w:val="005254DD"/>
    <w:rsid w:val="00525536"/>
    <w:rsid w:val="005256C4"/>
    <w:rsid w:val="005256D2"/>
    <w:rsid w:val="00525EE9"/>
    <w:rsid w:val="0052619C"/>
    <w:rsid w:val="005268D5"/>
    <w:rsid w:val="00526B33"/>
    <w:rsid w:val="00526F0D"/>
    <w:rsid w:val="005274E0"/>
    <w:rsid w:val="00527995"/>
    <w:rsid w:val="00530AC1"/>
    <w:rsid w:val="00531420"/>
    <w:rsid w:val="0053148D"/>
    <w:rsid w:val="00531737"/>
    <w:rsid w:val="00531EF6"/>
    <w:rsid w:val="00531FC9"/>
    <w:rsid w:val="00533AC4"/>
    <w:rsid w:val="005342B9"/>
    <w:rsid w:val="005344C3"/>
    <w:rsid w:val="005353C8"/>
    <w:rsid w:val="005356E6"/>
    <w:rsid w:val="00535907"/>
    <w:rsid w:val="00535BF3"/>
    <w:rsid w:val="005369BC"/>
    <w:rsid w:val="00536A99"/>
    <w:rsid w:val="00536EBF"/>
    <w:rsid w:val="00536FEE"/>
    <w:rsid w:val="00537090"/>
    <w:rsid w:val="0053789F"/>
    <w:rsid w:val="005379E7"/>
    <w:rsid w:val="00537C55"/>
    <w:rsid w:val="005404BE"/>
    <w:rsid w:val="005406AF"/>
    <w:rsid w:val="00540E53"/>
    <w:rsid w:val="00541816"/>
    <w:rsid w:val="0054228C"/>
    <w:rsid w:val="005423D5"/>
    <w:rsid w:val="00542B5E"/>
    <w:rsid w:val="00542DF7"/>
    <w:rsid w:val="005432CB"/>
    <w:rsid w:val="00543900"/>
    <w:rsid w:val="00543C70"/>
    <w:rsid w:val="00543E79"/>
    <w:rsid w:val="00543FF6"/>
    <w:rsid w:val="0054409C"/>
    <w:rsid w:val="00545526"/>
    <w:rsid w:val="00545732"/>
    <w:rsid w:val="005463D1"/>
    <w:rsid w:val="005474EC"/>
    <w:rsid w:val="00550586"/>
    <w:rsid w:val="0055097B"/>
    <w:rsid w:val="00550B50"/>
    <w:rsid w:val="00551362"/>
    <w:rsid w:val="00551CEB"/>
    <w:rsid w:val="00551D4B"/>
    <w:rsid w:val="005526C7"/>
    <w:rsid w:val="00552855"/>
    <w:rsid w:val="00552E7C"/>
    <w:rsid w:val="0055336A"/>
    <w:rsid w:val="00553E14"/>
    <w:rsid w:val="00554459"/>
    <w:rsid w:val="005551F0"/>
    <w:rsid w:val="0055587E"/>
    <w:rsid w:val="00555924"/>
    <w:rsid w:val="005559D2"/>
    <w:rsid w:val="00555B19"/>
    <w:rsid w:val="00555D7F"/>
    <w:rsid w:val="00555F71"/>
    <w:rsid w:val="00556C9E"/>
    <w:rsid w:val="0055707E"/>
    <w:rsid w:val="005575C2"/>
    <w:rsid w:val="005575D0"/>
    <w:rsid w:val="00557A4F"/>
    <w:rsid w:val="005606F1"/>
    <w:rsid w:val="0056080E"/>
    <w:rsid w:val="005608D7"/>
    <w:rsid w:val="0056142C"/>
    <w:rsid w:val="00562ADD"/>
    <w:rsid w:val="005665BD"/>
    <w:rsid w:val="00566966"/>
    <w:rsid w:val="0056709A"/>
    <w:rsid w:val="00567476"/>
    <w:rsid w:val="00567B6D"/>
    <w:rsid w:val="0057066C"/>
    <w:rsid w:val="00570A2B"/>
    <w:rsid w:val="00570CF1"/>
    <w:rsid w:val="00571A8A"/>
    <w:rsid w:val="005725FD"/>
    <w:rsid w:val="0057293D"/>
    <w:rsid w:val="005729C9"/>
    <w:rsid w:val="0057321C"/>
    <w:rsid w:val="00573937"/>
    <w:rsid w:val="005746A8"/>
    <w:rsid w:val="00574B44"/>
    <w:rsid w:val="0057568D"/>
    <w:rsid w:val="0057571D"/>
    <w:rsid w:val="0057600F"/>
    <w:rsid w:val="005766C7"/>
    <w:rsid w:val="00576D2E"/>
    <w:rsid w:val="00576D81"/>
    <w:rsid w:val="00576DEA"/>
    <w:rsid w:val="0057756D"/>
    <w:rsid w:val="00577A08"/>
    <w:rsid w:val="00577AE1"/>
    <w:rsid w:val="00577B58"/>
    <w:rsid w:val="00577C3B"/>
    <w:rsid w:val="005812AA"/>
    <w:rsid w:val="00581632"/>
    <w:rsid w:val="00581982"/>
    <w:rsid w:val="005819E3"/>
    <w:rsid w:val="00581F1E"/>
    <w:rsid w:val="005824FC"/>
    <w:rsid w:val="0058259A"/>
    <w:rsid w:val="005826B0"/>
    <w:rsid w:val="00582BAD"/>
    <w:rsid w:val="00582C31"/>
    <w:rsid w:val="00582D4B"/>
    <w:rsid w:val="0058313B"/>
    <w:rsid w:val="0058336E"/>
    <w:rsid w:val="00583522"/>
    <w:rsid w:val="00583AD3"/>
    <w:rsid w:val="00583B98"/>
    <w:rsid w:val="00583C07"/>
    <w:rsid w:val="00583DAF"/>
    <w:rsid w:val="0058434D"/>
    <w:rsid w:val="005844EB"/>
    <w:rsid w:val="005846E1"/>
    <w:rsid w:val="00584860"/>
    <w:rsid w:val="00584C20"/>
    <w:rsid w:val="00584C96"/>
    <w:rsid w:val="005850A6"/>
    <w:rsid w:val="005854B1"/>
    <w:rsid w:val="005856B0"/>
    <w:rsid w:val="00585734"/>
    <w:rsid w:val="0058588C"/>
    <w:rsid w:val="00585AED"/>
    <w:rsid w:val="00585C4E"/>
    <w:rsid w:val="00585C71"/>
    <w:rsid w:val="00585F16"/>
    <w:rsid w:val="005865BA"/>
    <w:rsid w:val="005866C4"/>
    <w:rsid w:val="00586FD3"/>
    <w:rsid w:val="005876E5"/>
    <w:rsid w:val="005879AA"/>
    <w:rsid w:val="005906AC"/>
    <w:rsid w:val="00590762"/>
    <w:rsid w:val="0059080D"/>
    <w:rsid w:val="00590ACF"/>
    <w:rsid w:val="00590F64"/>
    <w:rsid w:val="00591171"/>
    <w:rsid w:val="00591316"/>
    <w:rsid w:val="005915AB"/>
    <w:rsid w:val="0059178A"/>
    <w:rsid w:val="005917D1"/>
    <w:rsid w:val="005927AB"/>
    <w:rsid w:val="0059286F"/>
    <w:rsid w:val="005928F4"/>
    <w:rsid w:val="00592A7B"/>
    <w:rsid w:val="005930E3"/>
    <w:rsid w:val="00593134"/>
    <w:rsid w:val="00593255"/>
    <w:rsid w:val="00593CA1"/>
    <w:rsid w:val="00593ED0"/>
    <w:rsid w:val="00594756"/>
    <w:rsid w:val="00594D35"/>
    <w:rsid w:val="005954E2"/>
    <w:rsid w:val="00595F65"/>
    <w:rsid w:val="00596815"/>
    <w:rsid w:val="00596BE8"/>
    <w:rsid w:val="00597139"/>
    <w:rsid w:val="005974AB"/>
    <w:rsid w:val="005A016E"/>
    <w:rsid w:val="005A0523"/>
    <w:rsid w:val="005A0AFC"/>
    <w:rsid w:val="005A1257"/>
    <w:rsid w:val="005A15AD"/>
    <w:rsid w:val="005A15F8"/>
    <w:rsid w:val="005A1C88"/>
    <w:rsid w:val="005A2153"/>
    <w:rsid w:val="005A24D5"/>
    <w:rsid w:val="005A25FD"/>
    <w:rsid w:val="005A279A"/>
    <w:rsid w:val="005A2D63"/>
    <w:rsid w:val="005A317D"/>
    <w:rsid w:val="005A31C6"/>
    <w:rsid w:val="005A398E"/>
    <w:rsid w:val="005A39D8"/>
    <w:rsid w:val="005A47D7"/>
    <w:rsid w:val="005A48B2"/>
    <w:rsid w:val="005A510F"/>
    <w:rsid w:val="005A5E17"/>
    <w:rsid w:val="005A717A"/>
    <w:rsid w:val="005A739B"/>
    <w:rsid w:val="005A7814"/>
    <w:rsid w:val="005B01EB"/>
    <w:rsid w:val="005B0A6E"/>
    <w:rsid w:val="005B1117"/>
    <w:rsid w:val="005B1236"/>
    <w:rsid w:val="005B1561"/>
    <w:rsid w:val="005B1895"/>
    <w:rsid w:val="005B1A08"/>
    <w:rsid w:val="005B2106"/>
    <w:rsid w:val="005B274B"/>
    <w:rsid w:val="005B2D9A"/>
    <w:rsid w:val="005B30ED"/>
    <w:rsid w:val="005B3AAC"/>
    <w:rsid w:val="005B3E30"/>
    <w:rsid w:val="005B4A39"/>
    <w:rsid w:val="005B5E77"/>
    <w:rsid w:val="005B610A"/>
    <w:rsid w:val="005B621C"/>
    <w:rsid w:val="005B71A3"/>
    <w:rsid w:val="005B72E6"/>
    <w:rsid w:val="005B7522"/>
    <w:rsid w:val="005B789F"/>
    <w:rsid w:val="005B7FD3"/>
    <w:rsid w:val="005C05EC"/>
    <w:rsid w:val="005C096B"/>
    <w:rsid w:val="005C0BEB"/>
    <w:rsid w:val="005C0C89"/>
    <w:rsid w:val="005C17D2"/>
    <w:rsid w:val="005C1E60"/>
    <w:rsid w:val="005C2137"/>
    <w:rsid w:val="005C2513"/>
    <w:rsid w:val="005C310A"/>
    <w:rsid w:val="005C4097"/>
    <w:rsid w:val="005C46E6"/>
    <w:rsid w:val="005C490A"/>
    <w:rsid w:val="005C4E1A"/>
    <w:rsid w:val="005C4EA4"/>
    <w:rsid w:val="005C4EDA"/>
    <w:rsid w:val="005C5070"/>
    <w:rsid w:val="005C5693"/>
    <w:rsid w:val="005C5E28"/>
    <w:rsid w:val="005C5E2A"/>
    <w:rsid w:val="005C67C5"/>
    <w:rsid w:val="005C69D0"/>
    <w:rsid w:val="005C6F77"/>
    <w:rsid w:val="005C6FD5"/>
    <w:rsid w:val="005C73E2"/>
    <w:rsid w:val="005C78E8"/>
    <w:rsid w:val="005C7C19"/>
    <w:rsid w:val="005D04FB"/>
    <w:rsid w:val="005D0820"/>
    <w:rsid w:val="005D12B6"/>
    <w:rsid w:val="005D18B9"/>
    <w:rsid w:val="005D19B4"/>
    <w:rsid w:val="005D1A90"/>
    <w:rsid w:val="005D24EF"/>
    <w:rsid w:val="005D24FD"/>
    <w:rsid w:val="005D2CDC"/>
    <w:rsid w:val="005D3651"/>
    <w:rsid w:val="005D37EB"/>
    <w:rsid w:val="005D3C42"/>
    <w:rsid w:val="005D3C85"/>
    <w:rsid w:val="005D3CCA"/>
    <w:rsid w:val="005D4A75"/>
    <w:rsid w:val="005D4DB9"/>
    <w:rsid w:val="005D4E48"/>
    <w:rsid w:val="005D5181"/>
    <w:rsid w:val="005D5C5F"/>
    <w:rsid w:val="005D5EBA"/>
    <w:rsid w:val="005D7568"/>
    <w:rsid w:val="005D770F"/>
    <w:rsid w:val="005D773A"/>
    <w:rsid w:val="005D7E75"/>
    <w:rsid w:val="005E08DE"/>
    <w:rsid w:val="005E0A36"/>
    <w:rsid w:val="005E0B4E"/>
    <w:rsid w:val="005E0D6F"/>
    <w:rsid w:val="005E16E0"/>
    <w:rsid w:val="005E1981"/>
    <w:rsid w:val="005E1FFC"/>
    <w:rsid w:val="005E2422"/>
    <w:rsid w:val="005E2726"/>
    <w:rsid w:val="005E2853"/>
    <w:rsid w:val="005E2DE4"/>
    <w:rsid w:val="005E310D"/>
    <w:rsid w:val="005E360F"/>
    <w:rsid w:val="005E4287"/>
    <w:rsid w:val="005E4289"/>
    <w:rsid w:val="005E4828"/>
    <w:rsid w:val="005E4C22"/>
    <w:rsid w:val="005E4F58"/>
    <w:rsid w:val="005E507D"/>
    <w:rsid w:val="005E5130"/>
    <w:rsid w:val="005E53F3"/>
    <w:rsid w:val="005E559F"/>
    <w:rsid w:val="005E5614"/>
    <w:rsid w:val="005E67A8"/>
    <w:rsid w:val="005E72A1"/>
    <w:rsid w:val="005E7665"/>
    <w:rsid w:val="005E7A26"/>
    <w:rsid w:val="005E7E54"/>
    <w:rsid w:val="005F00C9"/>
    <w:rsid w:val="005F03EE"/>
    <w:rsid w:val="005F0596"/>
    <w:rsid w:val="005F10E3"/>
    <w:rsid w:val="005F158A"/>
    <w:rsid w:val="005F1BC1"/>
    <w:rsid w:val="005F2209"/>
    <w:rsid w:val="005F2B46"/>
    <w:rsid w:val="005F3333"/>
    <w:rsid w:val="005F4821"/>
    <w:rsid w:val="005F492D"/>
    <w:rsid w:val="005F4E9C"/>
    <w:rsid w:val="005F5385"/>
    <w:rsid w:val="005F548B"/>
    <w:rsid w:val="005F55FA"/>
    <w:rsid w:val="005F578C"/>
    <w:rsid w:val="005F5CAA"/>
    <w:rsid w:val="005F5F11"/>
    <w:rsid w:val="005F606B"/>
    <w:rsid w:val="005F6102"/>
    <w:rsid w:val="005F6682"/>
    <w:rsid w:val="005F6A3D"/>
    <w:rsid w:val="005F6E68"/>
    <w:rsid w:val="005F6FF0"/>
    <w:rsid w:val="005F72AC"/>
    <w:rsid w:val="005F72E8"/>
    <w:rsid w:val="005F74D2"/>
    <w:rsid w:val="005F799A"/>
    <w:rsid w:val="00600E6C"/>
    <w:rsid w:val="0060114C"/>
    <w:rsid w:val="0060188B"/>
    <w:rsid w:val="006022B4"/>
    <w:rsid w:val="00602330"/>
    <w:rsid w:val="0060263E"/>
    <w:rsid w:val="00602791"/>
    <w:rsid w:val="00602D1D"/>
    <w:rsid w:val="00602D6C"/>
    <w:rsid w:val="006030D5"/>
    <w:rsid w:val="00603191"/>
    <w:rsid w:val="006034A3"/>
    <w:rsid w:val="006034DE"/>
    <w:rsid w:val="00603817"/>
    <w:rsid w:val="00603AF3"/>
    <w:rsid w:val="00603C74"/>
    <w:rsid w:val="006040AD"/>
    <w:rsid w:val="00604758"/>
    <w:rsid w:val="00605284"/>
    <w:rsid w:val="006052F2"/>
    <w:rsid w:val="00605568"/>
    <w:rsid w:val="00605CD9"/>
    <w:rsid w:val="00605F19"/>
    <w:rsid w:val="00605FDF"/>
    <w:rsid w:val="006067AC"/>
    <w:rsid w:val="00606A85"/>
    <w:rsid w:val="00606CA3"/>
    <w:rsid w:val="00607464"/>
    <w:rsid w:val="00607644"/>
    <w:rsid w:val="00607968"/>
    <w:rsid w:val="00607D6A"/>
    <w:rsid w:val="00610544"/>
    <w:rsid w:val="00610832"/>
    <w:rsid w:val="0061143A"/>
    <w:rsid w:val="00611508"/>
    <w:rsid w:val="00612649"/>
    <w:rsid w:val="00612749"/>
    <w:rsid w:val="00613556"/>
    <w:rsid w:val="00613CD2"/>
    <w:rsid w:val="00613D81"/>
    <w:rsid w:val="00613FA4"/>
    <w:rsid w:val="006140DC"/>
    <w:rsid w:val="006145E9"/>
    <w:rsid w:val="0061466A"/>
    <w:rsid w:val="0061469C"/>
    <w:rsid w:val="006150DB"/>
    <w:rsid w:val="006153C0"/>
    <w:rsid w:val="006155BA"/>
    <w:rsid w:val="0061577A"/>
    <w:rsid w:val="00615A48"/>
    <w:rsid w:val="00615B8B"/>
    <w:rsid w:val="0061623A"/>
    <w:rsid w:val="00616739"/>
    <w:rsid w:val="00616D77"/>
    <w:rsid w:val="0061707B"/>
    <w:rsid w:val="006170CF"/>
    <w:rsid w:val="006170E1"/>
    <w:rsid w:val="0061738B"/>
    <w:rsid w:val="00617428"/>
    <w:rsid w:val="00617A28"/>
    <w:rsid w:val="00617BCA"/>
    <w:rsid w:val="00617EBB"/>
    <w:rsid w:val="006202DC"/>
    <w:rsid w:val="0062195D"/>
    <w:rsid w:val="00621B71"/>
    <w:rsid w:val="00621BF7"/>
    <w:rsid w:val="00621C4D"/>
    <w:rsid w:val="006220E2"/>
    <w:rsid w:val="00622E8E"/>
    <w:rsid w:val="00623539"/>
    <w:rsid w:val="00624684"/>
    <w:rsid w:val="00624A39"/>
    <w:rsid w:val="00624AE9"/>
    <w:rsid w:val="006250A4"/>
    <w:rsid w:val="006250DF"/>
    <w:rsid w:val="006251B4"/>
    <w:rsid w:val="006264F8"/>
    <w:rsid w:val="0062696A"/>
    <w:rsid w:val="006272E0"/>
    <w:rsid w:val="0062794F"/>
    <w:rsid w:val="006304B0"/>
    <w:rsid w:val="006304E4"/>
    <w:rsid w:val="006307CB"/>
    <w:rsid w:val="00630921"/>
    <w:rsid w:val="00630B62"/>
    <w:rsid w:val="0063122F"/>
    <w:rsid w:val="00631BE1"/>
    <w:rsid w:val="00631EA6"/>
    <w:rsid w:val="00631F74"/>
    <w:rsid w:val="00632614"/>
    <w:rsid w:val="006329AD"/>
    <w:rsid w:val="00632ACA"/>
    <w:rsid w:val="00632CE9"/>
    <w:rsid w:val="006338EB"/>
    <w:rsid w:val="006338EE"/>
    <w:rsid w:val="00633F2A"/>
    <w:rsid w:val="006341B9"/>
    <w:rsid w:val="00634FB3"/>
    <w:rsid w:val="00635C60"/>
    <w:rsid w:val="00635D3D"/>
    <w:rsid w:val="00636563"/>
    <w:rsid w:val="0063660A"/>
    <w:rsid w:val="00636AE6"/>
    <w:rsid w:val="00637068"/>
    <w:rsid w:val="00637DAA"/>
    <w:rsid w:val="00640B34"/>
    <w:rsid w:val="00641211"/>
    <w:rsid w:val="0064152B"/>
    <w:rsid w:val="00641581"/>
    <w:rsid w:val="00641A9B"/>
    <w:rsid w:val="00641B18"/>
    <w:rsid w:val="0064217E"/>
    <w:rsid w:val="006423F9"/>
    <w:rsid w:val="006430A6"/>
    <w:rsid w:val="00644089"/>
    <w:rsid w:val="0064419B"/>
    <w:rsid w:val="006445C9"/>
    <w:rsid w:val="00644CA7"/>
    <w:rsid w:val="0064552A"/>
    <w:rsid w:val="00645E0B"/>
    <w:rsid w:val="006466BF"/>
    <w:rsid w:val="00646A57"/>
    <w:rsid w:val="00646CB3"/>
    <w:rsid w:val="00646D7B"/>
    <w:rsid w:val="00646F75"/>
    <w:rsid w:val="00647377"/>
    <w:rsid w:val="006474F6"/>
    <w:rsid w:val="00647727"/>
    <w:rsid w:val="006477CA"/>
    <w:rsid w:val="0064780C"/>
    <w:rsid w:val="00647AFB"/>
    <w:rsid w:val="00650520"/>
    <w:rsid w:val="00650D96"/>
    <w:rsid w:val="00650F45"/>
    <w:rsid w:val="006513C9"/>
    <w:rsid w:val="00651956"/>
    <w:rsid w:val="00651AAD"/>
    <w:rsid w:val="00651D7E"/>
    <w:rsid w:val="00652345"/>
    <w:rsid w:val="0065237F"/>
    <w:rsid w:val="00652447"/>
    <w:rsid w:val="0065258A"/>
    <w:rsid w:val="0065281B"/>
    <w:rsid w:val="00652C05"/>
    <w:rsid w:val="00653B7A"/>
    <w:rsid w:val="00654135"/>
    <w:rsid w:val="00654159"/>
    <w:rsid w:val="006548FE"/>
    <w:rsid w:val="00654ED6"/>
    <w:rsid w:val="006559ED"/>
    <w:rsid w:val="00656596"/>
    <w:rsid w:val="006570D5"/>
    <w:rsid w:val="0065787C"/>
    <w:rsid w:val="006579E5"/>
    <w:rsid w:val="00657ACB"/>
    <w:rsid w:val="00660169"/>
    <w:rsid w:val="00660A01"/>
    <w:rsid w:val="006610F5"/>
    <w:rsid w:val="00661949"/>
    <w:rsid w:val="0066258D"/>
    <w:rsid w:val="00663070"/>
    <w:rsid w:val="00663635"/>
    <w:rsid w:val="00663710"/>
    <w:rsid w:val="0066479D"/>
    <w:rsid w:val="00664B9D"/>
    <w:rsid w:val="00664D38"/>
    <w:rsid w:val="00664F0F"/>
    <w:rsid w:val="006653AA"/>
    <w:rsid w:val="00665672"/>
    <w:rsid w:val="00665E7A"/>
    <w:rsid w:val="0066611E"/>
    <w:rsid w:val="00666266"/>
    <w:rsid w:val="006663A5"/>
    <w:rsid w:val="0066693C"/>
    <w:rsid w:val="00666ABB"/>
    <w:rsid w:val="006678EE"/>
    <w:rsid w:val="0066791C"/>
    <w:rsid w:val="00667AF6"/>
    <w:rsid w:val="0067021C"/>
    <w:rsid w:val="006703E5"/>
    <w:rsid w:val="00670EB2"/>
    <w:rsid w:val="00670F13"/>
    <w:rsid w:val="006712E2"/>
    <w:rsid w:val="00671879"/>
    <w:rsid w:val="00671EE8"/>
    <w:rsid w:val="0067308B"/>
    <w:rsid w:val="00673544"/>
    <w:rsid w:val="0067379A"/>
    <w:rsid w:val="00673879"/>
    <w:rsid w:val="0067389D"/>
    <w:rsid w:val="00673927"/>
    <w:rsid w:val="00673C8A"/>
    <w:rsid w:val="00674828"/>
    <w:rsid w:val="00674D36"/>
    <w:rsid w:val="00674DDD"/>
    <w:rsid w:val="00674F17"/>
    <w:rsid w:val="00675912"/>
    <w:rsid w:val="00675B39"/>
    <w:rsid w:val="006760D1"/>
    <w:rsid w:val="0067642C"/>
    <w:rsid w:val="00676A84"/>
    <w:rsid w:val="0067701B"/>
    <w:rsid w:val="00677321"/>
    <w:rsid w:val="006805EE"/>
    <w:rsid w:val="00680781"/>
    <w:rsid w:val="00681A09"/>
    <w:rsid w:val="00681BF0"/>
    <w:rsid w:val="0068253B"/>
    <w:rsid w:val="006828AE"/>
    <w:rsid w:val="00682C90"/>
    <w:rsid w:val="00682E00"/>
    <w:rsid w:val="00683043"/>
    <w:rsid w:val="00683170"/>
    <w:rsid w:val="0068376C"/>
    <w:rsid w:val="00683815"/>
    <w:rsid w:val="00683AF3"/>
    <w:rsid w:val="00683CAF"/>
    <w:rsid w:val="00684190"/>
    <w:rsid w:val="0068434F"/>
    <w:rsid w:val="0068490A"/>
    <w:rsid w:val="00684DA2"/>
    <w:rsid w:val="00684F7A"/>
    <w:rsid w:val="0068678D"/>
    <w:rsid w:val="00686915"/>
    <w:rsid w:val="00686B77"/>
    <w:rsid w:val="00686D21"/>
    <w:rsid w:val="00686EE0"/>
    <w:rsid w:val="0068701F"/>
    <w:rsid w:val="006875BE"/>
    <w:rsid w:val="00687818"/>
    <w:rsid w:val="006905B0"/>
    <w:rsid w:val="006909EE"/>
    <w:rsid w:val="00690AD6"/>
    <w:rsid w:val="00690E2E"/>
    <w:rsid w:val="0069134D"/>
    <w:rsid w:val="00692939"/>
    <w:rsid w:val="00692B68"/>
    <w:rsid w:val="0069320D"/>
    <w:rsid w:val="00693477"/>
    <w:rsid w:val="00693CAC"/>
    <w:rsid w:val="00694726"/>
    <w:rsid w:val="00694EF1"/>
    <w:rsid w:val="00695376"/>
    <w:rsid w:val="0069544E"/>
    <w:rsid w:val="00695778"/>
    <w:rsid w:val="00695976"/>
    <w:rsid w:val="00695D5F"/>
    <w:rsid w:val="00696069"/>
    <w:rsid w:val="00696628"/>
    <w:rsid w:val="0069710C"/>
    <w:rsid w:val="00697145"/>
    <w:rsid w:val="006977F0"/>
    <w:rsid w:val="00697CC9"/>
    <w:rsid w:val="006A0B65"/>
    <w:rsid w:val="006A0F79"/>
    <w:rsid w:val="006A1214"/>
    <w:rsid w:val="006A1C37"/>
    <w:rsid w:val="006A30D4"/>
    <w:rsid w:val="006A343D"/>
    <w:rsid w:val="006A3EC3"/>
    <w:rsid w:val="006A4A62"/>
    <w:rsid w:val="006A4BAB"/>
    <w:rsid w:val="006A4C4B"/>
    <w:rsid w:val="006A4C6E"/>
    <w:rsid w:val="006A590A"/>
    <w:rsid w:val="006A5D27"/>
    <w:rsid w:val="006A5F25"/>
    <w:rsid w:val="006A6171"/>
    <w:rsid w:val="006A6818"/>
    <w:rsid w:val="006A6DBF"/>
    <w:rsid w:val="006A6EEE"/>
    <w:rsid w:val="006A733C"/>
    <w:rsid w:val="006A7613"/>
    <w:rsid w:val="006A76C0"/>
    <w:rsid w:val="006A7D0E"/>
    <w:rsid w:val="006A7EFF"/>
    <w:rsid w:val="006B0B39"/>
    <w:rsid w:val="006B0F8B"/>
    <w:rsid w:val="006B1751"/>
    <w:rsid w:val="006B28AB"/>
    <w:rsid w:val="006B30F7"/>
    <w:rsid w:val="006B38D8"/>
    <w:rsid w:val="006B3DEC"/>
    <w:rsid w:val="006B4A22"/>
    <w:rsid w:val="006B545A"/>
    <w:rsid w:val="006B5A55"/>
    <w:rsid w:val="006B5CD3"/>
    <w:rsid w:val="006B64AF"/>
    <w:rsid w:val="006B677E"/>
    <w:rsid w:val="006B6955"/>
    <w:rsid w:val="006B7245"/>
    <w:rsid w:val="006B7594"/>
    <w:rsid w:val="006B787D"/>
    <w:rsid w:val="006B789E"/>
    <w:rsid w:val="006B78C1"/>
    <w:rsid w:val="006B7E3F"/>
    <w:rsid w:val="006C023F"/>
    <w:rsid w:val="006C03EF"/>
    <w:rsid w:val="006C0B73"/>
    <w:rsid w:val="006C0C16"/>
    <w:rsid w:val="006C112E"/>
    <w:rsid w:val="006C1598"/>
    <w:rsid w:val="006C16AB"/>
    <w:rsid w:val="006C18D0"/>
    <w:rsid w:val="006C1A83"/>
    <w:rsid w:val="006C1E38"/>
    <w:rsid w:val="006C1E6D"/>
    <w:rsid w:val="006C1E82"/>
    <w:rsid w:val="006C2067"/>
    <w:rsid w:val="006C2219"/>
    <w:rsid w:val="006C22D5"/>
    <w:rsid w:val="006C2767"/>
    <w:rsid w:val="006C2778"/>
    <w:rsid w:val="006C2CC1"/>
    <w:rsid w:val="006C3590"/>
    <w:rsid w:val="006C41B6"/>
    <w:rsid w:val="006C4612"/>
    <w:rsid w:val="006C4673"/>
    <w:rsid w:val="006C47D8"/>
    <w:rsid w:val="006C4DA0"/>
    <w:rsid w:val="006C4EC8"/>
    <w:rsid w:val="006C54DC"/>
    <w:rsid w:val="006C57D9"/>
    <w:rsid w:val="006C667E"/>
    <w:rsid w:val="006C6D29"/>
    <w:rsid w:val="006C78F6"/>
    <w:rsid w:val="006C7DFC"/>
    <w:rsid w:val="006D0470"/>
    <w:rsid w:val="006D1C06"/>
    <w:rsid w:val="006D1F2F"/>
    <w:rsid w:val="006D1F4C"/>
    <w:rsid w:val="006D2044"/>
    <w:rsid w:val="006D223C"/>
    <w:rsid w:val="006D28DE"/>
    <w:rsid w:val="006D34EF"/>
    <w:rsid w:val="006D374C"/>
    <w:rsid w:val="006D3DC0"/>
    <w:rsid w:val="006D3F6F"/>
    <w:rsid w:val="006D4D3C"/>
    <w:rsid w:val="006D531D"/>
    <w:rsid w:val="006D55B4"/>
    <w:rsid w:val="006D5640"/>
    <w:rsid w:val="006D5F7D"/>
    <w:rsid w:val="006D63D9"/>
    <w:rsid w:val="006D6965"/>
    <w:rsid w:val="006D6CDA"/>
    <w:rsid w:val="006D70CF"/>
    <w:rsid w:val="006D7686"/>
    <w:rsid w:val="006D794B"/>
    <w:rsid w:val="006D7C7B"/>
    <w:rsid w:val="006E0646"/>
    <w:rsid w:val="006E08E0"/>
    <w:rsid w:val="006E127E"/>
    <w:rsid w:val="006E18B8"/>
    <w:rsid w:val="006E1A2B"/>
    <w:rsid w:val="006E23D8"/>
    <w:rsid w:val="006E28DE"/>
    <w:rsid w:val="006E2B86"/>
    <w:rsid w:val="006E3410"/>
    <w:rsid w:val="006E3A5F"/>
    <w:rsid w:val="006E3B8E"/>
    <w:rsid w:val="006E3F1F"/>
    <w:rsid w:val="006E46B2"/>
    <w:rsid w:val="006E4C00"/>
    <w:rsid w:val="006E5A79"/>
    <w:rsid w:val="006E5C93"/>
    <w:rsid w:val="006E5FC6"/>
    <w:rsid w:val="006E5FCF"/>
    <w:rsid w:val="006E6830"/>
    <w:rsid w:val="006E6E7F"/>
    <w:rsid w:val="006E75D4"/>
    <w:rsid w:val="006E7948"/>
    <w:rsid w:val="006F0426"/>
    <w:rsid w:val="006F1578"/>
    <w:rsid w:val="006F2043"/>
    <w:rsid w:val="006F2465"/>
    <w:rsid w:val="006F2A4C"/>
    <w:rsid w:val="006F3138"/>
    <w:rsid w:val="006F3221"/>
    <w:rsid w:val="006F32FB"/>
    <w:rsid w:val="006F3ACA"/>
    <w:rsid w:val="006F40F0"/>
    <w:rsid w:val="006F561E"/>
    <w:rsid w:val="006F6265"/>
    <w:rsid w:val="006F639A"/>
    <w:rsid w:val="006F6778"/>
    <w:rsid w:val="006F6D3F"/>
    <w:rsid w:val="006F6F4F"/>
    <w:rsid w:val="006F73F2"/>
    <w:rsid w:val="00700585"/>
    <w:rsid w:val="0070087C"/>
    <w:rsid w:val="00700ED6"/>
    <w:rsid w:val="007017E9"/>
    <w:rsid w:val="00701DDA"/>
    <w:rsid w:val="00702094"/>
    <w:rsid w:val="00702842"/>
    <w:rsid w:val="00702F3B"/>
    <w:rsid w:val="00703640"/>
    <w:rsid w:val="00703674"/>
    <w:rsid w:val="00703A64"/>
    <w:rsid w:val="00703B1B"/>
    <w:rsid w:val="00703ECC"/>
    <w:rsid w:val="007040B8"/>
    <w:rsid w:val="00705D38"/>
    <w:rsid w:val="00706164"/>
    <w:rsid w:val="00706DB9"/>
    <w:rsid w:val="007078D4"/>
    <w:rsid w:val="007078E3"/>
    <w:rsid w:val="007078E8"/>
    <w:rsid w:val="00710273"/>
    <w:rsid w:val="00710668"/>
    <w:rsid w:val="0071067C"/>
    <w:rsid w:val="007106FF"/>
    <w:rsid w:val="00710A0E"/>
    <w:rsid w:val="00710A90"/>
    <w:rsid w:val="00710B70"/>
    <w:rsid w:val="00710D34"/>
    <w:rsid w:val="007112F0"/>
    <w:rsid w:val="00711334"/>
    <w:rsid w:val="00712DA2"/>
    <w:rsid w:val="00712F0D"/>
    <w:rsid w:val="00713868"/>
    <w:rsid w:val="007141CD"/>
    <w:rsid w:val="00714474"/>
    <w:rsid w:val="00714879"/>
    <w:rsid w:val="00714CED"/>
    <w:rsid w:val="007156AF"/>
    <w:rsid w:val="007161E4"/>
    <w:rsid w:val="0071679E"/>
    <w:rsid w:val="00716FC3"/>
    <w:rsid w:val="00717419"/>
    <w:rsid w:val="007178C5"/>
    <w:rsid w:val="00717BD1"/>
    <w:rsid w:val="00717F44"/>
    <w:rsid w:val="00720C4E"/>
    <w:rsid w:val="00720CA5"/>
    <w:rsid w:val="00720CF9"/>
    <w:rsid w:val="0072104E"/>
    <w:rsid w:val="007221E4"/>
    <w:rsid w:val="007223DE"/>
    <w:rsid w:val="00722584"/>
    <w:rsid w:val="00722A9D"/>
    <w:rsid w:val="00723079"/>
    <w:rsid w:val="0072342F"/>
    <w:rsid w:val="007235E0"/>
    <w:rsid w:val="0072363A"/>
    <w:rsid w:val="00723811"/>
    <w:rsid w:val="007238D5"/>
    <w:rsid w:val="00723B83"/>
    <w:rsid w:val="00724886"/>
    <w:rsid w:val="00724AB1"/>
    <w:rsid w:val="00725188"/>
    <w:rsid w:val="00725210"/>
    <w:rsid w:val="0072625B"/>
    <w:rsid w:val="00726414"/>
    <w:rsid w:val="00726530"/>
    <w:rsid w:val="00726F0D"/>
    <w:rsid w:val="00727179"/>
    <w:rsid w:val="007271CB"/>
    <w:rsid w:val="0072790E"/>
    <w:rsid w:val="0072795C"/>
    <w:rsid w:val="00730BDB"/>
    <w:rsid w:val="00730DF1"/>
    <w:rsid w:val="00731519"/>
    <w:rsid w:val="00731787"/>
    <w:rsid w:val="00731D18"/>
    <w:rsid w:val="0073278F"/>
    <w:rsid w:val="0073291F"/>
    <w:rsid w:val="00732CFE"/>
    <w:rsid w:val="00733A01"/>
    <w:rsid w:val="007341D9"/>
    <w:rsid w:val="00734397"/>
    <w:rsid w:val="007343FC"/>
    <w:rsid w:val="0073493B"/>
    <w:rsid w:val="007349CB"/>
    <w:rsid w:val="00734B64"/>
    <w:rsid w:val="00734E2E"/>
    <w:rsid w:val="007355E4"/>
    <w:rsid w:val="00735FBE"/>
    <w:rsid w:val="00736108"/>
    <w:rsid w:val="00736182"/>
    <w:rsid w:val="00736AB5"/>
    <w:rsid w:val="007378A4"/>
    <w:rsid w:val="00737A91"/>
    <w:rsid w:val="0074033C"/>
    <w:rsid w:val="007404D5"/>
    <w:rsid w:val="007409B3"/>
    <w:rsid w:val="00740D61"/>
    <w:rsid w:val="007411AE"/>
    <w:rsid w:val="0074124D"/>
    <w:rsid w:val="00741C18"/>
    <w:rsid w:val="00741FF7"/>
    <w:rsid w:val="00742E97"/>
    <w:rsid w:val="00745390"/>
    <w:rsid w:val="007453EF"/>
    <w:rsid w:val="007456C3"/>
    <w:rsid w:val="00745AD4"/>
    <w:rsid w:val="0074636B"/>
    <w:rsid w:val="00747A3A"/>
    <w:rsid w:val="00747E02"/>
    <w:rsid w:val="00750C27"/>
    <w:rsid w:val="00750F7B"/>
    <w:rsid w:val="0075129C"/>
    <w:rsid w:val="00751430"/>
    <w:rsid w:val="0075148B"/>
    <w:rsid w:val="0075195D"/>
    <w:rsid w:val="00751DA6"/>
    <w:rsid w:val="007522ED"/>
    <w:rsid w:val="0075271D"/>
    <w:rsid w:val="00752A05"/>
    <w:rsid w:val="0075338E"/>
    <w:rsid w:val="007536B9"/>
    <w:rsid w:val="00753ACE"/>
    <w:rsid w:val="00753C7C"/>
    <w:rsid w:val="0075401E"/>
    <w:rsid w:val="00754903"/>
    <w:rsid w:val="00754909"/>
    <w:rsid w:val="00754EA1"/>
    <w:rsid w:val="007551C3"/>
    <w:rsid w:val="0075538F"/>
    <w:rsid w:val="007559AA"/>
    <w:rsid w:val="00755AF3"/>
    <w:rsid w:val="00756001"/>
    <w:rsid w:val="007560A5"/>
    <w:rsid w:val="00756365"/>
    <w:rsid w:val="007564CC"/>
    <w:rsid w:val="007567CC"/>
    <w:rsid w:val="00756B66"/>
    <w:rsid w:val="007572C5"/>
    <w:rsid w:val="00757B36"/>
    <w:rsid w:val="00760531"/>
    <w:rsid w:val="00760661"/>
    <w:rsid w:val="00760666"/>
    <w:rsid w:val="007607CF"/>
    <w:rsid w:val="0076175B"/>
    <w:rsid w:val="0076207F"/>
    <w:rsid w:val="007624C6"/>
    <w:rsid w:val="00762A85"/>
    <w:rsid w:val="00762C4A"/>
    <w:rsid w:val="00762CA7"/>
    <w:rsid w:val="007633F6"/>
    <w:rsid w:val="007636DE"/>
    <w:rsid w:val="00763CCF"/>
    <w:rsid w:val="00764038"/>
    <w:rsid w:val="007652EC"/>
    <w:rsid w:val="00765406"/>
    <w:rsid w:val="00765622"/>
    <w:rsid w:val="007656E8"/>
    <w:rsid w:val="00765AF2"/>
    <w:rsid w:val="007660A5"/>
    <w:rsid w:val="00766B25"/>
    <w:rsid w:val="00766DC6"/>
    <w:rsid w:val="007670AB"/>
    <w:rsid w:val="00767175"/>
    <w:rsid w:val="007707B9"/>
    <w:rsid w:val="00770C9E"/>
    <w:rsid w:val="0077121E"/>
    <w:rsid w:val="007712CF"/>
    <w:rsid w:val="00771A35"/>
    <w:rsid w:val="00772182"/>
    <w:rsid w:val="00772C4A"/>
    <w:rsid w:val="00773135"/>
    <w:rsid w:val="00773368"/>
    <w:rsid w:val="007733B2"/>
    <w:rsid w:val="007743C5"/>
    <w:rsid w:val="00774483"/>
    <w:rsid w:val="0077453C"/>
    <w:rsid w:val="0077496A"/>
    <w:rsid w:val="0077515E"/>
    <w:rsid w:val="007758B1"/>
    <w:rsid w:val="00775BCF"/>
    <w:rsid w:val="00775BE1"/>
    <w:rsid w:val="0077665C"/>
    <w:rsid w:val="0077679B"/>
    <w:rsid w:val="00776D9C"/>
    <w:rsid w:val="00777192"/>
    <w:rsid w:val="007774C1"/>
    <w:rsid w:val="00780369"/>
    <w:rsid w:val="007803BA"/>
    <w:rsid w:val="00780719"/>
    <w:rsid w:val="00780A80"/>
    <w:rsid w:val="00780CCD"/>
    <w:rsid w:val="0078119B"/>
    <w:rsid w:val="007811CD"/>
    <w:rsid w:val="00781540"/>
    <w:rsid w:val="007819FC"/>
    <w:rsid w:val="00781DD2"/>
    <w:rsid w:val="00782311"/>
    <w:rsid w:val="00782511"/>
    <w:rsid w:val="00782802"/>
    <w:rsid w:val="0078290D"/>
    <w:rsid w:val="007829BD"/>
    <w:rsid w:val="007840C5"/>
    <w:rsid w:val="0078421B"/>
    <w:rsid w:val="00784565"/>
    <w:rsid w:val="007846D7"/>
    <w:rsid w:val="0078486A"/>
    <w:rsid w:val="00785C00"/>
    <w:rsid w:val="00785F83"/>
    <w:rsid w:val="00786108"/>
    <w:rsid w:val="007869D9"/>
    <w:rsid w:val="00786D27"/>
    <w:rsid w:val="00787109"/>
    <w:rsid w:val="00787164"/>
    <w:rsid w:val="007871C4"/>
    <w:rsid w:val="00787281"/>
    <w:rsid w:val="0078745F"/>
    <w:rsid w:val="007878EA"/>
    <w:rsid w:val="00790001"/>
    <w:rsid w:val="00790C1F"/>
    <w:rsid w:val="0079156B"/>
    <w:rsid w:val="0079248E"/>
    <w:rsid w:val="00792883"/>
    <w:rsid w:val="00792D95"/>
    <w:rsid w:val="00792DF7"/>
    <w:rsid w:val="0079307A"/>
    <w:rsid w:val="00793148"/>
    <w:rsid w:val="00793A35"/>
    <w:rsid w:val="00793CB3"/>
    <w:rsid w:val="007943DC"/>
    <w:rsid w:val="00794787"/>
    <w:rsid w:val="00795377"/>
    <w:rsid w:val="00795392"/>
    <w:rsid w:val="00795493"/>
    <w:rsid w:val="00795A4B"/>
    <w:rsid w:val="00795B7F"/>
    <w:rsid w:val="00796AC4"/>
    <w:rsid w:val="00796AEC"/>
    <w:rsid w:val="00797A2D"/>
    <w:rsid w:val="00797B84"/>
    <w:rsid w:val="007A106A"/>
    <w:rsid w:val="007A174F"/>
    <w:rsid w:val="007A1A17"/>
    <w:rsid w:val="007A1B7F"/>
    <w:rsid w:val="007A1E5F"/>
    <w:rsid w:val="007A24EF"/>
    <w:rsid w:val="007A26CD"/>
    <w:rsid w:val="007A29BE"/>
    <w:rsid w:val="007A2D4D"/>
    <w:rsid w:val="007A3E02"/>
    <w:rsid w:val="007A4A80"/>
    <w:rsid w:val="007A4AA3"/>
    <w:rsid w:val="007A4C69"/>
    <w:rsid w:val="007A4D5D"/>
    <w:rsid w:val="007A675C"/>
    <w:rsid w:val="007A687E"/>
    <w:rsid w:val="007A7100"/>
    <w:rsid w:val="007A737E"/>
    <w:rsid w:val="007A74CF"/>
    <w:rsid w:val="007A7990"/>
    <w:rsid w:val="007A7DB2"/>
    <w:rsid w:val="007B18F2"/>
    <w:rsid w:val="007B1F2B"/>
    <w:rsid w:val="007B24BF"/>
    <w:rsid w:val="007B28C2"/>
    <w:rsid w:val="007B2DE2"/>
    <w:rsid w:val="007B34EB"/>
    <w:rsid w:val="007B3F7B"/>
    <w:rsid w:val="007B499E"/>
    <w:rsid w:val="007B4B7E"/>
    <w:rsid w:val="007B4E84"/>
    <w:rsid w:val="007B532C"/>
    <w:rsid w:val="007B5C18"/>
    <w:rsid w:val="007B6131"/>
    <w:rsid w:val="007B672C"/>
    <w:rsid w:val="007B6D5E"/>
    <w:rsid w:val="007B6E2A"/>
    <w:rsid w:val="007B7415"/>
    <w:rsid w:val="007B7DFC"/>
    <w:rsid w:val="007B7F87"/>
    <w:rsid w:val="007C018E"/>
    <w:rsid w:val="007C07B3"/>
    <w:rsid w:val="007C0E82"/>
    <w:rsid w:val="007C15CB"/>
    <w:rsid w:val="007C1954"/>
    <w:rsid w:val="007C1F91"/>
    <w:rsid w:val="007C2237"/>
    <w:rsid w:val="007C2263"/>
    <w:rsid w:val="007C2473"/>
    <w:rsid w:val="007C2544"/>
    <w:rsid w:val="007C28E1"/>
    <w:rsid w:val="007C2B24"/>
    <w:rsid w:val="007C2F07"/>
    <w:rsid w:val="007C3084"/>
    <w:rsid w:val="007C3673"/>
    <w:rsid w:val="007C3CC2"/>
    <w:rsid w:val="007C52A0"/>
    <w:rsid w:val="007C54D8"/>
    <w:rsid w:val="007C56CA"/>
    <w:rsid w:val="007C5C26"/>
    <w:rsid w:val="007C651C"/>
    <w:rsid w:val="007C65A2"/>
    <w:rsid w:val="007C7294"/>
    <w:rsid w:val="007C7943"/>
    <w:rsid w:val="007D02F3"/>
    <w:rsid w:val="007D0A9D"/>
    <w:rsid w:val="007D11C4"/>
    <w:rsid w:val="007D12BE"/>
    <w:rsid w:val="007D158D"/>
    <w:rsid w:val="007D15A7"/>
    <w:rsid w:val="007D206E"/>
    <w:rsid w:val="007D228F"/>
    <w:rsid w:val="007D29DF"/>
    <w:rsid w:val="007D3752"/>
    <w:rsid w:val="007D3C0D"/>
    <w:rsid w:val="007D46CA"/>
    <w:rsid w:val="007D4BF0"/>
    <w:rsid w:val="007D4E46"/>
    <w:rsid w:val="007D4ED2"/>
    <w:rsid w:val="007D4EDE"/>
    <w:rsid w:val="007D5095"/>
    <w:rsid w:val="007D543F"/>
    <w:rsid w:val="007D5A28"/>
    <w:rsid w:val="007D5C72"/>
    <w:rsid w:val="007D5D5C"/>
    <w:rsid w:val="007D6139"/>
    <w:rsid w:val="007D6341"/>
    <w:rsid w:val="007D63AB"/>
    <w:rsid w:val="007D68FA"/>
    <w:rsid w:val="007D7430"/>
    <w:rsid w:val="007D7925"/>
    <w:rsid w:val="007D7972"/>
    <w:rsid w:val="007E03C6"/>
    <w:rsid w:val="007E053F"/>
    <w:rsid w:val="007E07C9"/>
    <w:rsid w:val="007E0DDD"/>
    <w:rsid w:val="007E1496"/>
    <w:rsid w:val="007E15E5"/>
    <w:rsid w:val="007E1942"/>
    <w:rsid w:val="007E22A1"/>
    <w:rsid w:val="007E307B"/>
    <w:rsid w:val="007E3C19"/>
    <w:rsid w:val="007E3C67"/>
    <w:rsid w:val="007E3DBA"/>
    <w:rsid w:val="007E40A4"/>
    <w:rsid w:val="007E4139"/>
    <w:rsid w:val="007E5133"/>
    <w:rsid w:val="007E5BD3"/>
    <w:rsid w:val="007E5E35"/>
    <w:rsid w:val="007E63F3"/>
    <w:rsid w:val="007E670D"/>
    <w:rsid w:val="007E6B63"/>
    <w:rsid w:val="007E6D76"/>
    <w:rsid w:val="007E7262"/>
    <w:rsid w:val="007F0471"/>
    <w:rsid w:val="007F0A53"/>
    <w:rsid w:val="007F0B6B"/>
    <w:rsid w:val="007F0E1C"/>
    <w:rsid w:val="007F10E7"/>
    <w:rsid w:val="007F11F9"/>
    <w:rsid w:val="007F14FF"/>
    <w:rsid w:val="007F1570"/>
    <w:rsid w:val="007F15C9"/>
    <w:rsid w:val="007F1AE8"/>
    <w:rsid w:val="007F1CCF"/>
    <w:rsid w:val="007F26DE"/>
    <w:rsid w:val="007F304B"/>
    <w:rsid w:val="007F36D5"/>
    <w:rsid w:val="007F3B8A"/>
    <w:rsid w:val="007F4440"/>
    <w:rsid w:val="007F4BD2"/>
    <w:rsid w:val="007F4FF2"/>
    <w:rsid w:val="007F5E95"/>
    <w:rsid w:val="007F615A"/>
    <w:rsid w:val="007F6203"/>
    <w:rsid w:val="007F6282"/>
    <w:rsid w:val="007F652A"/>
    <w:rsid w:val="007F6CF2"/>
    <w:rsid w:val="007F6D72"/>
    <w:rsid w:val="007F74EA"/>
    <w:rsid w:val="007F766B"/>
    <w:rsid w:val="007F7D7F"/>
    <w:rsid w:val="0080015A"/>
    <w:rsid w:val="008002E8"/>
    <w:rsid w:val="00800DE6"/>
    <w:rsid w:val="00801CF8"/>
    <w:rsid w:val="00802A32"/>
    <w:rsid w:val="00802B09"/>
    <w:rsid w:val="00802CCA"/>
    <w:rsid w:val="00803127"/>
    <w:rsid w:val="0080362D"/>
    <w:rsid w:val="00803858"/>
    <w:rsid w:val="00803BB3"/>
    <w:rsid w:val="0080429D"/>
    <w:rsid w:val="00804EA9"/>
    <w:rsid w:val="008052A1"/>
    <w:rsid w:val="008055B4"/>
    <w:rsid w:val="0080603A"/>
    <w:rsid w:val="00806D86"/>
    <w:rsid w:val="00806FB2"/>
    <w:rsid w:val="00807960"/>
    <w:rsid w:val="00807A0E"/>
    <w:rsid w:val="008105EB"/>
    <w:rsid w:val="008109CD"/>
    <w:rsid w:val="00810DF0"/>
    <w:rsid w:val="00811191"/>
    <w:rsid w:val="0081150D"/>
    <w:rsid w:val="00811995"/>
    <w:rsid w:val="00811F29"/>
    <w:rsid w:val="00811F30"/>
    <w:rsid w:val="00811F4D"/>
    <w:rsid w:val="00812544"/>
    <w:rsid w:val="00812E3F"/>
    <w:rsid w:val="008136DF"/>
    <w:rsid w:val="0081378F"/>
    <w:rsid w:val="00813DCF"/>
    <w:rsid w:val="00814193"/>
    <w:rsid w:val="00814C31"/>
    <w:rsid w:val="008164BB"/>
    <w:rsid w:val="008164F6"/>
    <w:rsid w:val="008167C3"/>
    <w:rsid w:val="00816E88"/>
    <w:rsid w:val="00817558"/>
    <w:rsid w:val="00817B4C"/>
    <w:rsid w:val="00820106"/>
    <w:rsid w:val="008201E8"/>
    <w:rsid w:val="008206C5"/>
    <w:rsid w:val="00820B0F"/>
    <w:rsid w:val="00820C7F"/>
    <w:rsid w:val="008210CF"/>
    <w:rsid w:val="00822154"/>
    <w:rsid w:val="00822A95"/>
    <w:rsid w:val="00822BDF"/>
    <w:rsid w:val="00822C52"/>
    <w:rsid w:val="00822F42"/>
    <w:rsid w:val="00822FAA"/>
    <w:rsid w:val="00823357"/>
    <w:rsid w:val="00823BA4"/>
    <w:rsid w:val="00823E3E"/>
    <w:rsid w:val="008246E1"/>
    <w:rsid w:val="008250B8"/>
    <w:rsid w:val="008257E9"/>
    <w:rsid w:val="0082669F"/>
    <w:rsid w:val="0082686E"/>
    <w:rsid w:val="00826AD6"/>
    <w:rsid w:val="00826C7F"/>
    <w:rsid w:val="008271C8"/>
    <w:rsid w:val="0082722C"/>
    <w:rsid w:val="00827730"/>
    <w:rsid w:val="00827C16"/>
    <w:rsid w:val="00830015"/>
    <w:rsid w:val="00830240"/>
    <w:rsid w:val="00830758"/>
    <w:rsid w:val="00830847"/>
    <w:rsid w:val="008310E5"/>
    <w:rsid w:val="008312B4"/>
    <w:rsid w:val="0083146C"/>
    <w:rsid w:val="00831CA2"/>
    <w:rsid w:val="00831CCB"/>
    <w:rsid w:val="00832212"/>
    <w:rsid w:val="00832C7D"/>
    <w:rsid w:val="00832F49"/>
    <w:rsid w:val="0083317C"/>
    <w:rsid w:val="008340C5"/>
    <w:rsid w:val="00834348"/>
    <w:rsid w:val="008343C1"/>
    <w:rsid w:val="00835315"/>
    <w:rsid w:val="00835A93"/>
    <w:rsid w:val="00835C5F"/>
    <w:rsid w:val="00835EDE"/>
    <w:rsid w:val="0083679C"/>
    <w:rsid w:val="008375B9"/>
    <w:rsid w:val="008379AC"/>
    <w:rsid w:val="00837F29"/>
    <w:rsid w:val="00840CD0"/>
    <w:rsid w:val="008413FC"/>
    <w:rsid w:val="00841AB8"/>
    <w:rsid w:val="0084202F"/>
    <w:rsid w:val="008424E7"/>
    <w:rsid w:val="00842E07"/>
    <w:rsid w:val="00842EB9"/>
    <w:rsid w:val="00842FE8"/>
    <w:rsid w:val="008435AB"/>
    <w:rsid w:val="00843926"/>
    <w:rsid w:val="008439BB"/>
    <w:rsid w:val="008442DC"/>
    <w:rsid w:val="00844E00"/>
    <w:rsid w:val="00845067"/>
    <w:rsid w:val="00845B45"/>
    <w:rsid w:val="00845E93"/>
    <w:rsid w:val="00845FB4"/>
    <w:rsid w:val="00846714"/>
    <w:rsid w:val="00847210"/>
    <w:rsid w:val="008477DE"/>
    <w:rsid w:val="00847C07"/>
    <w:rsid w:val="00847EA5"/>
    <w:rsid w:val="00850299"/>
    <w:rsid w:val="008504CF"/>
    <w:rsid w:val="0085084F"/>
    <w:rsid w:val="00850E05"/>
    <w:rsid w:val="0085199E"/>
    <w:rsid w:val="00851D1D"/>
    <w:rsid w:val="008520DD"/>
    <w:rsid w:val="00852164"/>
    <w:rsid w:val="00852A99"/>
    <w:rsid w:val="00852C2F"/>
    <w:rsid w:val="00853D8B"/>
    <w:rsid w:val="0085413B"/>
    <w:rsid w:val="008546C6"/>
    <w:rsid w:val="00854B2D"/>
    <w:rsid w:val="00854DC0"/>
    <w:rsid w:val="00854E15"/>
    <w:rsid w:val="00854F03"/>
    <w:rsid w:val="00855234"/>
    <w:rsid w:val="008555E1"/>
    <w:rsid w:val="00855A27"/>
    <w:rsid w:val="00855E33"/>
    <w:rsid w:val="008564EE"/>
    <w:rsid w:val="008566A1"/>
    <w:rsid w:val="008567B1"/>
    <w:rsid w:val="00856889"/>
    <w:rsid w:val="008569E8"/>
    <w:rsid w:val="00857085"/>
    <w:rsid w:val="00857466"/>
    <w:rsid w:val="008579E4"/>
    <w:rsid w:val="008611AD"/>
    <w:rsid w:val="008614F2"/>
    <w:rsid w:val="0086184A"/>
    <w:rsid w:val="008618E3"/>
    <w:rsid w:val="00862894"/>
    <w:rsid w:val="00862C0E"/>
    <w:rsid w:val="00863207"/>
    <w:rsid w:val="0086343F"/>
    <w:rsid w:val="00863DC4"/>
    <w:rsid w:val="008640EC"/>
    <w:rsid w:val="008643FD"/>
    <w:rsid w:val="00864419"/>
    <w:rsid w:val="008645E2"/>
    <w:rsid w:val="0086499F"/>
    <w:rsid w:val="00864ECC"/>
    <w:rsid w:val="008658E3"/>
    <w:rsid w:val="00865A45"/>
    <w:rsid w:val="00865B6A"/>
    <w:rsid w:val="00865DEC"/>
    <w:rsid w:val="008660CE"/>
    <w:rsid w:val="008662D0"/>
    <w:rsid w:val="00866783"/>
    <w:rsid w:val="0086694D"/>
    <w:rsid w:val="00866EDB"/>
    <w:rsid w:val="00866FD1"/>
    <w:rsid w:val="008677D2"/>
    <w:rsid w:val="00867B43"/>
    <w:rsid w:val="00870286"/>
    <w:rsid w:val="00870683"/>
    <w:rsid w:val="008714F3"/>
    <w:rsid w:val="00871739"/>
    <w:rsid w:val="008717BA"/>
    <w:rsid w:val="00871A5E"/>
    <w:rsid w:val="00871D6C"/>
    <w:rsid w:val="00872031"/>
    <w:rsid w:val="008727A5"/>
    <w:rsid w:val="00873086"/>
    <w:rsid w:val="0087431F"/>
    <w:rsid w:val="00876946"/>
    <w:rsid w:val="00876F51"/>
    <w:rsid w:val="008801F9"/>
    <w:rsid w:val="0088114A"/>
    <w:rsid w:val="00881425"/>
    <w:rsid w:val="00881A3C"/>
    <w:rsid w:val="00881E59"/>
    <w:rsid w:val="00881F8B"/>
    <w:rsid w:val="00882E37"/>
    <w:rsid w:val="0088359A"/>
    <w:rsid w:val="00883CE1"/>
    <w:rsid w:val="00883E03"/>
    <w:rsid w:val="00884355"/>
    <w:rsid w:val="0088463E"/>
    <w:rsid w:val="00884B0D"/>
    <w:rsid w:val="00884F61"/>
    <w:rsid w:val="00884F7E"/>
    <w:rsid w:val="00884FE8"/>
    <w:rsid w:val="00885307"/>
    <w:rsid w:val="00885770"/>
    <w:rsid w:val="00885E6B"/>
    <w:rsid w:val="00886CE4"/>
    <w:rsid w:val="008876A9"/>
    <w:rsid w:val="008877F6"/>
    <w:rsid w:val="008879C8"/>
    <w:rsid w:val="00887A10"/>
    <w:rsid w:val="008907BC"/>
    <w:rsid w:val="008909A4"/>
    <w:rsid w:val="00891642"/>
    <w:rsid w:val="008916E3"/>
    <w:rsid w:val="00891843"/>
    <w:rsid w:val="00891EF3"/>
    <w:rsid w:val="0089283B"/>
    <w:rsid w:val="00892910"/>
    <w:rsid w:val="00892AB0"/>
    <w:rsid w:val="00892C37"/>
    <w:rsid w:val="00892E1B"/>
    <w:rsid w:val="00892FEA"/>
    <w:rsid w:val="00893C6C"/>
    <w:rsid w:val="00893DEE"/>
    <w:rsid w:val="00893E34"/>
    <w:rsid w:val="0089428A"/>
    <w:rsid w:val="008949FF"/>
    <w:rsid w:val="00894F07"/>
    <w:rsid w:val="008953AD"/>
    <w:rsid w:val="0089563B"/>
    <w:rsid w:val="00895C3B"/>
    <w:rsid w:val="008961BA"/>
    <w:rsid w:val="00896401"/>
    <w:rsid w:val="00896671"/>
    <w:rsid w:val="00896B63"/>
    <w:rsid w:val="008970DB"/>
    <w:rsid w:val="00897785"/>
    <w:rsid w:val="00897B7E"/>
    <w:rsid w:val="008A000D"/>
    <w:rsid w:val="008A0885"/>
    <w:rsid w:val="008A0F06"/>
    <w:rsid w:val="008A1D87"/>
    <w:rsid w:val="008A1F39"/>
    <w:rsid w:val="008A20F0"/>
    <w:rsid w:val="008A28A2"/>
    <w:rsid w:val="008A306C"/>
    <w:rsid w:val="008A3249"/>
    <w:rsid w:val="008A392E"/>
    <w:rsid w:val="008A47C6"/>
    <w:rsid w:val="008A4A02"/>
    <w:rsid w:val="008A4AA3"/>
    <w:rsid w:val="008A4CE9"/>
    <w:rsid w:val="008A5671"/>
    <w:rsid w:val="008A6553"/>
    <w:rsid w:val="008A6CC2"/>
    <w:rsid w:val="008A7938"/>
    <w:rsid w:val="008A7B19"/>
    <w:rsid w:val="008B092E"/>
    <w:rsid w:val="008B119C"/>
    <w:rsid w:val="008B14EB"/>
    <w:rsid w:val="008B2162"/>
    <w:rsid w:val="008B21E4"/>
    <w:rsid w:val="008B25CC"/>
    <w:rsid w:val="008B2C6C"/>
    <w:rsid w:val="008B348D"/>
    <w:rsid w:val="008B3F2C"/>
    <w:rsid w:val="008B4868"/>
    <w:rsid w:val="008B4BE3"/>
    <w:rsid w:val="008B4CF5"/>
    <w:rsid w:val="008B548F"/>
    <w:rsid w:val="008B568E"/>
    <w:rsid w:val="008B56EA"/>
    <w:rsid w:val="008B5C8E"/>
    <w:rsid w:val="008B5F83"/>
    <w:rsid w:val="008B6155"/>
    <w:rsid w:val="008B63BA"/>
    <w:rsid w:val="008B66DB"/>
    <w:rsid w:val="008B6714"/>
    <w:rsid w:val="008B697E"/>
    <w:rsid w:val="008B6F78"/>
    <w:rsid w:val="008B700C"/>
    <w:rsid w:val="008B7941"/>
    <w:rsid w:val="008B7CFA"/>
    <w:rsid w:val="008C0381"/>
    <w:rsid w:val="008C0863"/>
    <w:rsid w:val="008C0A57"/>
    <w:rsid w:val="008C0B7B"/>
    <w:rsid w:val="008C0C8D"/>
    <w:rsid w:val="008C0E85"/>
    <w:rsid w:val="008C100F"/>
    <w:rsid w:val="008C219A"/>
    <w:rsid w:val="008C21E5"/>
    <w:rsid w:val="008C254B"/>
    <w:rsid w:val="008C2A23"/>
    <w:rsid w:val="008C2E49"/>
    <w:rsid w:val="008C3135"/>
    <w:rsid w:val="008C368E"/>
    <w:rsid w:val="008C3E5B"/>
    <w:rsid w:val="008C40DC"/>
    <w:rsid w:val="008C4270"/>
    <w:rsid w:val="008C4C65"/>
    <w:rsid w:val="008C4E1B"/>
    <w:rsid w:val="008C4EB2"/>
    <w:rsid w:val="008C522E"/>
    <w:rsid w:val="008C55D5"/>
    <w:rsid w:val="008C5B4E"/>
    <w:rsid w:val="008C5B6A"/>
    <w:rsid w:val="008C64FA"/>
    <w:rsid w:val="008C73AE"/>
    <w:rsid w:val="008C785C"/>
    <w:rsid w:val="008C7ABE"/>
    <w:rsid w:val="008D0BE2"/>
    <w:rsid w:val="008D0FF9"/>
    <w:rsid w:val="008D110F"/>
    <w:rsid w:val="008D18D1"/>
    <w:rsid w:val="008D222B"/>
    <w:rsid w:val="008D2376"/>
    <w:rsid w:val="008D28DD"/>
    <w:rsid w:val="008D3326"/>
    <w:rsid w:val="008D3BBA"/>
    <w:rsid w:val="008D3FBA"/>
    <w:rsid w:val="008D40D1"/>
    <w:rsid w:val="008D4419"/>
    <w:rsid w:val="008D4AB7"/>
    <w:rsid w:val="008D5351"/>
    <w:rsid w:val="008D53A2"/>
    <w:rsid w:val="008D55CB"/>
    <w:rsid w:val="008D5AFA"/>
    <w:rsid w:val="008D608A"/>
    <w:rsid w:val="008D63E2"/>
    <w:rsid w:val="008D6A5D"/>
    <w:rsid w:val="008D7442"/>
    <w:rsid w:val="008D7487"/>
    <w:rsid w:val="008D76CE"/>
    <w:rsid w:val="008D7B4C"/>
    <w:rsid w:val="008E1561"/>
    <w:rsid w:val="008E1DDB"/>
    <w:rsid w:val="008E1EF5"/>
    <w:rsid w:val="008E2ACE"/>
    <w:rsid w:val="008E2E19"/>
    <w:rsid w:val="008E2F70"/>
    <w:rsid w:val="008E3F3A"/>
    <w:rsid w:val="008E422E"/>
    <w:rsid w:val="008E432B"/>
    <w:rsid w:val="008E4596"/>
    <w:rsid w:val="008E51D2"/>
    <w:rsid w:val="008E5D02"/>
    <w:rsid w:val="008E6505"/>
    <w:rsid w:val="008E6695"/>
    <w:rsid w:val="008E6B7B"/>
    <w:rsid w:val="008E6DDB"/>
    <w:rsid w:val="008E701E"/>
    <w:rsid w:val="008E70D9"/>
    <w:rsid w:val="008E71C6"/>
    <w:rsid w:val="008E7B5B"/>
    <w:rsid w:val="008F19D3"/>
    <w:rsid w:val="008F1E2A"/>
    <w:rsid w:val="008F2093"/>
    <w:rsid w:val="008F2204"/>
    <w:rsid w:val="008F2304"/>
    <w:rsid w:val="008F2A52"/>
    <w:rsid w:val="008F379D"/>
    <w:rsid w:val="008F3B87"/>
    <w:rsid w:val="008F425A"/>
    <w:rsid w:val="008F4453"/>
    <w:rsid w:val="008F486F"/>
    <w:rsid w:val="008F5A7C"/>
    <w:rsid w:val="008F5AE9"/>
    <w:rsid w:val="008F6119"/>
    <w:rsid w:val="008F63BB"/>
    <w:rsid w:val="008F6912"/>
    <w:rsid w:val="008F6BE3"/>
    <w:rsid w:val="008F6E40"/>
    <w:rsid w:val="008F6E95"/>
    <w:rsid w:val="008F6E96"/>
    <w:rsid w:val="008F7878"/>
    <w:rsid w:val="008F78B3"/>
    <w:rsid w:val="008F7B6F"/>
    <w:rsid w:val="00900061"/>
    <w:rsid w:val="00900818"/>
    <w:rsid w:val="00900C6B"/>
    <w:rsid w:val="00901280"/>
    <w:rsid w:val="00901BBC"/>
    <w:rsid w:val="009022E7"/>
    <w:rsid w:val="009038C9"/>
    <w:rsid w:val="00904D8C"/>
    <w:rsid w:val="009059A4"/>
    <w:rsid w:val="00905FC1"/>
    <w:rsid w:val="0090699E"/>
    <w:rsid w:val="00907DEF"/>
    <w:rsid w:val="00907E47"/>
    <w:rsid w:val="009102AB"/>
    <w:rsid w:val="0091065F"/>
    <w:rsid w:val="009109C7"/>
    <w:rsid w:val="00910AD5"/>
    <w:rsid w:val="0091105F"/>
    <w:rsid w:val="00911277"/>
    <w:rsid w:val="009115AE"/>
    <w:rsid w:val="00911847"/>
    <w:rsid w:val="00912498"/>
    <w:rsid w:val="00912EEA"/>
    <w:rsid w:val="0091393E"/>
    <w:rsid w:val="00913DE8"/>
    <w:rsid w:val="00915279"/>
    <w:rsid w:val="009155C1"/>
    <w:rsid w:val="009156AA"/>
    <w:rsid w:val="00916610"/>
    <w:rsid w:val="00916921"/>
    <w:rsid w:val="00916C6B"/>
    <w:rsid w:val="00917904"/>
    <w:rsid w:val="009202D1"/>
    <w:rsid w:val="009202E3"/>
    <w:rsid w:val="0092124C"/>
    <w:rsid w:val="00921A25"/>
    <w:rsid w:val="0092288C"/>
    <w:rsid w:val="00922B2D"/>
    <w:rsid w:val="00923016"/>
    <w:rsid w:val="0092319F"/>
    <w:rsid w:val="00923747"/>
    <w:rsid w:val="00923EDA"/>
    <w:rsid w:val="00924382"/>
    <w:rsid w:val="0092462B"/>
    <w:rsid w:val="0092468F"/>
    <w:rsid w:val="009250FC"/>
    <w:rsid w:val="009259D6"/>
    <w:rsid w:val="00925D93"/>
    <w:rsid w:val="00926676"/>
    <w:rsid w:val="00926797"/>
    <w:rsid w:val="009271A3"/>
    <w:rsid w:val="0092720E"/>
    <w:rsid w:val="00927734"/>
    <w:rsid w:val="00927E30"/>
    <w:rsid w:val="0093038E"/>
    <w:rsid w:val="0093071D"/>
    <w:rsid w:val="009308EC"/>
    <w:rsid w:val="00930B00"/>
    <w:rsid w:val="00931774"/>
    <w:rsid w:val="00931C08"/>
    <w:rsid w:val="00931D37"/>
    <w:rsid w:val="0093236F"/>
    <w:rsid w:val="00932764"/>
    <w:rsid w:val="00932992"/>
    <w:rsid w:val="00932CC4"/>
    <w:rsid w:val="00932E0C"/>
    <w:rsid w:val="009338D3"/>
    <w:rsid w:val="00933BFE"/>
    <w:rsid w:val="00933DE7"/>
    <w:rsid w:val="00934092"/>
    <w:rsid w:val="00935F6D"/>
    <w:rsid w:val="0093618A"/>
    <w:rsid w:val="00936921"/>
    <w:rsid w:val="00936F35"/>
    <w:rsid w:val="009379B1"/>
    <w:rsid w:val="00937A36"/>
    <w:rsid w:val="009400EB"/>
    <w:rsid w:val="0094097C"/>
    <w:rsid w:val="00940A32"/>
    <w:rsid w:val="00940CB9"/>
    <w:rsid w:val="00941C71"/>
    <w:rsid w:val="00941DC8"/>
    <w:rsid w:val="009423F9"/>
    <w:rsid w:val="0094242B"/>
    <w:rsid w:val="009427CA"/>
    <w:rsid w:val="00942B5B"/>
    <w:rsid w:val="00943A50"/>
    <w:rsid w:val="00944019"/>
    <w:rsid w:val="009445CE"/>
    <w:rsid w:val="009448AA"/>
    <w:rsid w:val="009448C5"/>
    <w:rsid w:val="00944BF7"/>
    <w:rsid w:val="00944E3D"/>
    <w:rsid w:val="00945393"/>
    <w:rsid w:val="009460FC"/>
    <w:rsid w:val="00946258"/>
    <w:rsid w:val="009462B7"/>
    <w:rsid w:val="009464C5"/>
    <w:rsid w:val="0094653E"/>
    <w:rsid w:val="00946853"/>
    <w:rsid w:val="00946FFC"/>
    <w:rsid w:val="009478D8"/>
    <w:rsid w:val="00951389"/>
    <w:rsid w:val="00951D3B"/>
    <w:rsid w:val="009526EC"/>
    <w:rsid w:val="00952A1E"/>
    <w:rsid w:val="00952D9B"/>
    <w:rsid w:val="00953488"/>
    <w:rsid w:val="009538E8"/>
    <w:rsid w:val="009548AE"/>
    <w:rsid w:val="00955011"/>
    <w:rsid w:val="009550F4"/>
    <w:rsid w:val="009554BB"/>
    <w:rsid w:val="0095677E"/>
    <w:rsid w:val="00956CB4"/>
    <w:rsid w:val="00957057"/>
    <w:rsid w:val="0095783F"/>
    <w:rsid w:val="00957D9C"/>
    <w:rsid w:val="009601A0"/>
    <w:rsid w:val="009608C5"/>
    <w:rsid w:val="009609AA"/>
    <w:rsid w:val="0096129E"/>
    <w:rsid w:val="0096201A"/>
    <w:rsid w:val="00962383"/>
    <w:rsid w:val="0096248A"/>
    <w:rsid w:val="00962741"/>
    <w:rsid w:val="009627A3"/>
    <w:rsid w:val="009629A3"/>
    <w:rsid w:val="00963A5E"/>
    <w:rsid w:val="00964452"/>
    <w:rsid w:val="00964702"/>
    <w:rsid w:val="0096472A"/>
    <w:rsid w:val="0096534E"/>
    <w:rsid w:val="00965F7A"/>
    <w:rsid w:val="0096619A"/>
    <w:rsid w:val="0096622C"/>
    <w:rsid w:val="009668F6"/>
    <w:rsid w:val="009675B9"/>
    <w:rsid w:val="00967BFC"/>
    <w:rsid w:val="00967E26"/>
    <w:rsid w:val="00967F80"/>
    <w:rsid w:val="00970062"/>
    <w:rsid w:val="00971A69"/>
    <w:rsid w:val="00971E12"/>
    <w:rsid w:val="0097208B"/>
    <w:rsid w:val="00972851"/>
    <w:rsid w:val="00972DED"/>
    <w:rsid w:val="009735E8"/>
    <w:rsid w:val="00973CFE"/>
    <w:rsid w:val="0097434A"/>
    <w:rsid w:val="00974E3E"/>
    <w:rsid w:val="00975713"/>
    <w:rsid w:val="009758AE"/>
    <w:rsid w:val="00975AAC"/>
    <w:rsid w:val="00975B2F"/>
    <w:rsid w:val="00975B43"/>
    <w:rsid w:val="00976045"/>
    <w:rsid w:val="0097643C"/>
    <w:rsid w:val="00976666"/>
    <w:rsid w:val="00976D71"/>
    <w:rsid w:val="00976D7F"/>
    <w:rsid w:val="00977909"/>
    <w:rsid w:val="00977A9F"/>
    <w:rsid w:val="009809D1"/>
    <w:rsid w:val="00980D93"/>
    <w:rsid w:val="00981AA0"/>
    <w:rsid w:val="0098211B"/>
    <w:rsid w:val="00982812"/>
    <w:rsid w:val="00982AF4"/>
    <w:rsid w:val="00982DA3"/>
    <w:rsid w:val="00982E1F"/>
    <w:rsid w:val="009832D2"/>
    <w:rsid w:val="0098420E"/>
    <w:rsid w:val="00984309"/>
    <w:rsid w:val="009848F0"/>
    <w:rsid w:val="00984C5C"/>
    <w:rsid w:val="009861AC"/>
    <w:rsid w:val="00986232"/>
    <w:rsid w:val="00986566"/>
    <w:rsid w:val="0098657A"/>
    <w:rsid w:val="00986755"/>
    <w:rsid w:val="0098781F"/>
    <w:rsid w:val="00987A4D"/>
    <w:rsid w:val="00987B67"/>
    <w:rsid w:val="00987F80"/>
    <w:rsid w:val="00990763"/>
    <w:rsid w:val="00990E9B"/>
    <w:rsid w:val="009910EB"/>
    <w:rsid w:val="009928E1"/>
    <w:rsid w:val="00992C68"/>
    <w:rsid w:val="00992DD3"/>
    <w:rsid w:val="009930C1"/>
    <w:rsid w:val="00993189"/>
    <w:rsid w:val="009932F1"/>
    <w:rsid w:val="00993E34"/>
    <w:rsid w:val="0099422A"/>
    <w:rsid w:val="00994F1A"/>
    <w:rsid w:val="009950BE"/>
    <w:rsid w:val="009951FB"/>
    <w:rsid w:val="009952F3"/>
    <w:rsid w:val="00995B7C"/>
    <w:rsid w:val="00995C2C"/>
    <w:rsid w:val="00995D88"/>
    <w:rsid w:val="00996973"/>
    <w:rsid w:val="00996F70"/>
    <w:rsid w:val="0099766E"/>
    <w:rsid w:val="00997B72"/>
    <w:rsid w:val="00997B97"/>
    <w:rsid w:val="009A0108"/>
    <w:rsid w:val="009A01FC"/>
    <w:rsid w:val="009A088A"/>
    <w:rsid w:val="009A08DF"/>
    <w:rsid w:val="009A0F6B"/>
    <w:rsid w:val="009A0F96"/>
    <w:rsid w:val="009A1174"/>
    <w:rsid w:val="009A12D7"/>
    <w:rsid w:val="009A13ED"/>
    <w:rsid w:val="009A1A7A"/>
    <w:rsid w:val="009A20A8"/>
    <w:rsid w:val="009A2589"/>
    <w:rsid w:val="009A26FF"/>
    <w:rsid w:val="009A34D5"/>
    <w:rsid w:val="009A3EC6"/>
    <w:rsid w:val="009A442D"/>
    <w:rsid w:val="009A452F"/>
    <w:rsid w:val="009A4F93"/>
    <w:rsid w:val="009A55DE"/>
    <w:rsid w:val="009A5DC2"/>
    <w:rsid w:val="009A7407"/>
    <w:rsid w:val="009A7B45"/>
    <w:rsid w:val="009B00DA"/>
    <w:rsid w:val="009B01A4"/>
    <w:rsid w:val="009B0291"/>
    <w:rsid w:val="009B02D2"/>
    <w:rsid w:val="009B08D3"/>
    <w:rsid w:val="009B0BEB"/>
    <w:rsid w:val="009B0E28"/>
    <w:rsid w:val="009B1A26"/>
    <w:rsid w:val="009B2049"/>
    <w:rsid w:val="009B2606"/>
    <w:rsid w:val="009B29DC"/>
    <w:rsid w:val="009B2E72"/>
    <w:rsid w:val="009B311F"/>
    <w:rsid w:val="009B37D6"/>
    <w:rsid w:val="009B39D5"/>
    <w:rsid w:val="009B3A5C"/>
    <w:rsid w:val="009B4003"/>
    <w:rsid w:val="009B49BF"/>
    <w:rsid w:val="009B4A36"/>
    <w:rsid w:val="009B4D80"/>
    <w:rsid w:val="009B5B90"/>
    <w:rsid w:val="009B6342"/>
    <w:rsid w:val="009B63F1"/>
    <w:rsid w:val="009B6475"/>
    <w:rsid w:val="009B6CC5"/>
    <w:rsid w:val="009B7D19"/>
    <w:rsid w:val="009B7D45"/>
    <w:rsid w:val="009B7D4C"/>
    <w:rsid w:val="009C0610"/>
    <w:rsid w:val="009C08F9"/>
    <w:rsid w:val="009C0F6F"/>
    <w:rsid w:val="009C0F8B"/>
    <w:rsid w:val="009C1448"/>
    <w:rsid w:val="009C14F6"/>
    <w:rsid w:val="009C166F"/>
    <w:rsid w:val="009C287C"/>
    <w:rsid w:val="009C2DA5"/>
    <w:rsid w:val="009C2DEA"/>
    <w:rsid w:val="009C2E8A"/>
    <w:rsid w:val="009C3734"/>
    <w:rsid w:val="009C3B8D"/>
    <w:rsid w:val="009C3DC4"/>
    <w:rsid w:val="009C3DC5"/>
    <w:rsid w:val="009C3F8B"/>
    <w:rsid w:val="009C413C"/>
    <w:rsid w:val="009C43C3"/>
    <w:rsid w:val="009C47A1"/>
    <w:rsid w:val="009C5920"/>
    <w:rsid w:val="009C5A44"/>
    <w:rsid w:val="009C5B03"/>
    <w:rsid w:val="009C5F20"/>
    <w:rsid w:val="009C5F94"/>
    <w:rsid w:val="009C6AB7"/>
    <w:rsid w:val="009C7437"/>
    <w:rsid w:val="009C7B24"/>
    <w:rsid w:val="009C7CA6"/>
    <w:rsid w:val="009C7F07"/>
    <w:rsid w:val="009D0053"/>
    <w:rsid w:val="009D0143"/>
    <w:rsid w:val="009D022F"/>
    <w:rsid w:val="009D06CD"/>
    <w:rsid w:val="009D1197"/>
    <w:rsid w:val="009D1343"/>
    <w:rsid w:val="009D13F8"/>
    <w:rsid w:val="009D1733"/>
    <w:rsid w:val="009D1C6F"/>
    <w:rsid w:val="009D1E1B"/>
    <w:rsid w:val="009D2744"/>
    <w:rsid w:val="009D36A8"/>
    <w:rsid w:val="009D36FB"/>
    <w:rsid w:val="009D3890"/>
    <w:rsid w:val="009D4050"/>
    <w:rsid w:val="009D45B8"/>
    <w:rsid w:val="009D520F"/>
    <w:rsid w:val="009D53DF"/>
    <w:rsid w:val="009D5F60"/>
    <w:rsid w:val="009D61B2"/>
    <w:rsid w:val="009D6B07"/>
    <w:rsid w:val="009D6DA1"/>
    <w:rsid w:val="009D6ED8"/>
    <w:rsid w:val="009D728F"/>
    <w:rsid w:val="009D7CA0"/>
    <w:rsid w:val="009E0667"/>
    <w:rsid w:val="009E08EC"/>
    <w:rsid w:val="009E0ABB"/>
    <w:rsid w:val="009E20E2"/>
    <w:rsid w:val="009E2532"/>
    <w:rsid w:val="009E2614"/>
    <w:rsid w:val="009E2967"/>
    <w:rsid w:val="009E2CEC"/>
    <w:rsid w:val="009E31B5"/>
    <w:rsid w:val="009E32C5"/>
    <w:rsid w:val="009E3AF1"/>
    <w:rsid w:val="009E43C5"/>
    <w:rsid w:val="009E45DA"/>
    <w:rsid w:val="009E49C3"/>
    <w:rsid w:val="009E5050"/>
    <w:rsid w:val="009E5392"/>
    <w:rsid w:val="009E5723"/>
    <w:rsid w:val="009E58DE"/>
    <w:rsid w:val="009E5A21"/>
    <w:rsid w:val="009E5D0E"/>
    <w:rsid w:val="009E5FCE"/>
    <w:rsid w:val="009F00B9"/>
    <w:rsid w:val="009F06B3"/>
    <w:rsid w:val="009F0984"/>
    <w:rsid w:val="009F0B66"/>
    <w:rsid w:val="009F18F3"/>
    <w:rsid w:val="009F2038"/>
    <w:rsid w:val="009F2DFD"/>
    <w:rsid w:val="009F3034"/>
    <w:rsid w:val="009F3146"/>
    <w:rsid w:val="009F3677"/>
    <w:rsid w:val="009F40E3"/>
    <w:rsid w:val="009F43C2"/>
    <w:rsid w:val="009F44DE"/>
    <w:rsid w:val="009F4A65"/>
    <w:rsid w:val="009F4C60"/>
    <w:rsid w:val="009F51DD"/>
    <w:rsid w:val="009F56EF"/>
    <w:rsid w:val="009F592D"/>
    <w:rsid w:val="009F629B"/>
    <w:rsid w:val="009F71EA"/>
    <w:rsid w:val="009F750C"/>
    <w:rsid w:val="009F7537"/>
    <w:rsid w:val="009F7773"/>
    <w:rsid w:val="00A000D2"/>
    <w:rsid w:val="00A001E1"/>
    <w:rsid w:val="00A0070D"/>
    <w:rsid w:val="00A00BAB"/>
    <w:rsid w:val="00A01077"/>
    <w:rsid w:val="00A0147B"/>
    <w:rsid w:val="00A02181"/>
    <w:rsid w:val="00A024F7"/>
    <w:rsid w:val="00A02B20"/>
    <w:rsid w:val="00A02C42"/>
    <w:rsid w:val="00A02F1E"/>
    <w:rsid w:val="00A030DD"/>
    <w:rsid w:val="00A03662"/>
    <w:rsid w:val="00A03706"/>
    <w:rsid w:val="00A03BF6"/>
    <w:rsid w:val="00A041DC"/>
    <w:rsid w:val="00A047B8"/>
    <w:rsid w:val="00A047BE"/>
    <w:rsid w:val="00A04BDC"/>
    <w:rsid w:val="00A04EFF"/>
    <w:rsid w:val="00A05257"/>
    <w:rsid w:val="00A053AD"/>
    <w:rsid w:val="00A05465"/>
    <w:rsid w:val="00A057EF"/>
    <w:rsid w:val="00A05DAF"/>
    <w:rsid w:val="00A062C4"/>
    <w:rsid w:val="00A06B94"/>
    <w:rsid w:val="00A105E5"/>
    <w:rsid w:val="00A106F2"/>
    <w:rsid w:val="00A107A0"/>
    <w:rsid w:val="00A10843"/>
    <w:rsid w:val="00A11052"/>
    <w:rsid w:val="00A11AF5"/>
    <w:rsid w:val="00A11B2F"/>
    <w:rsid w:val="00A11EE6"/>
    <w:rsid w:val="00A12376"/>
    <w:rsid w:val="00A12E90"/>
    <w:rsid w:val="00A12EE3"/>
    <w:rsid w:val="00A1383D"/>
    <w:rsid w:val="00A13C31"/>
    <w:rsid w:val="00A13F9F"/>
    <w:rsid w:val="00A14C00"/>
    <w:rsid w:val="00A162BA"/>
    <w:rsid w:val="00A169B1"/>
    <w:rsid w:val="00A16B2D"/>
    <w:rsid w:val="00A172E6"/>
    <w:rsid w:val="00A17394"/>
    <w:rsid w:val="00A17813"/>
    <w:rsid w:val="00A17907"/>
    <w:rsid w:val="00A17B8E"/>
    <w:rsid w:val="00A206A4"/>
    <w:rsid w:val="00A20743"/>
    <w:rsid w:val="00A228CB"/>
    <w:rsid w:val="00A22C18"/>
    <w:rsid w:val="00A23C92"/>
    <w:rsid w:val="00A23D17"/>
    <w:rsid w:val="00A24143"/>
    <w:rsid w:val="00A24B48"/>
    <w:rsid w:val="00A24D22"/>
    <w:rsid w:val="00A2591D"/>
    <w:rsid w:val="00A25B6D"/>
    <w:rsid w:val="00A25D48"/>
    <w:rsid w:val="00A26240"/>
    <w:rsid w:val="00A26941"/>
    <w:rsid w:val="00A269E1"/>
    <w:rsid w:val="00A27DFE"/>
    <w:rsid w:val="00A30572"/>
    <w:rsid w:val="00A31388"/>
    <w:rsid w:val="00A313D7"/>
    <w:rsid w:val="00A31D2C"/>
    <w:rsid w:val="00A31E83"/>
    <w:rsid w:val="00A32120"/>
    <w:rsid w:val="00A322C3"/>
    <w:rsid w:val="00A32763"/>
    <w:rsid w:val="00A32CE0"/>
    <w:rsid w:val="00A33909"/>
    <w:rsid w:val="00A33B90"/>
    <w:rsid w:val="00A33D79"/>
    <w:rsid w:val="00A33ECD"/>
    <w:rsid w:val="00A370EB"/>
    <w:rsid w:val="00A37AFB"/>
    <w:rsid w:val="00A37E13"/>
    <w:rsid w:val="00A40737"/>
    <w:rsid w:val="00A407C3"/>
    <w:rsid w:val="00A409CC"/>
    <w:rsid w:val="00A416DA"/>
    <w:rsid w:val="00A41DC0"/>
    <w:rsid w:val="00A41DE5"/>
    <w:rsid w:val="00A4208D"/>
    <w:rsid w:val="00A42703"/>
    <w:rsid w:val="00A42E82"/>
    <w:rsid w:val="00A42F3A"/>
    <w:rsid w:val="00A43552"/>
    <w:rsid w:val="00A43629"/>
    <w:rsid w:val="00A43896"/>
    <w:rsid w:val="00A43911"/>
    <w:rsid w:val="00A44242"/>
    <w:rsid w:val="00A4464A"/>
    <w:rsid w:val="00A44806"/>
    <w:rsid w:val="00A44BF7"/>
    <w:rsid w:val="00A44FC6"/>
    <w:rsid w:val="00A45F78"/>
    <w:rsid w:val="00A460B6"/>
    <w:rsid w:val="00A46159"/>
    <w:rsid w:val="00A4659B"/>
    <w:rsid w:val="00A46AAC"/>
    <w:rsid w:val="00A47759"/>
    <w:rsid w:val="00A47B0E"/>
    <w:rsid w:val="00A47B69"/>
    <w:rsid w:val="00A50192"/>
    <w:rsid w:val="00A50329"/>
    <w:rsid w:val="00A50A8E"/>
    <w:rsid w:val="00A50C8F"/>
    <w:rsid w:val="00A5139F"/>
    <w:rsid w:val="00A515B4"/>
    <w:rsid w:val="00A51A9C"/>
    <w:rsid w:val="00A51ED5"/>
    <w:rsid w:val="00A51EE0"/>
    <w:rsid w:val="00A52287"/>
    <w:rsid w:val="00A522DC"/>
    <w:rsid w:val="00A52B2F"/>
    <w:rsid w:val="00A535CF"/>
    <w:rsid w:val="00A53CC7"/>
    <w:rsid w:val="00A54022"/>
    <w:rsid w:val="00A54818"/>
    <w:rsid w:val="00A548F6"/>
    <w:rsid w:val="00A55170"/>
    <w:rsid w:val="00A55A3F"/>
    <w:rsid w:val="00A55D39"/>
    <w:rsid w:val="00A56713"/>
    <w:rsid w:val="00A56987"/>
    <w:rsid w:val="00A56A9E"/>
    <w:rsid w:val="00A56C1E"/>
    <w:rsid w:val="00A56EF3"/>
    <w:rsid w:val="00A57529"/>
    <w:rsid w:val="00A5769E"/>
    <w:rsid w:val="00A5780D"/>
    <w:rsid w:val="00A57976"/>
    <w:rsid w:val="00A60B75"/>
    <w:rsid w:val="00A60C3C"/>
    <w:rsid w:val="00A6140F"/>
    <w:rsid w:val="00A6188E"/>
    <w:rsid w:val="00A61D35"/>
    <w:rsid w:val="00A62549"/>
    <w:rsid w:val="00A634F2"/>
    <w:rsid w:val="00A63C9F"/>
    <w:rsid w:val="00A64120"/>
    <w:rsid w:val="00A64288"/>
    <w:rsid w:val="00A649E0"/>
    <w:rsid w:val="00A650FB"/>
    <w:rsid w:val="00A65928"/>
    <w:rsid w:val="00A65B6C"/>
    <w:rsid w:val="00A65C7D"/>
    <w:rsid w:val="00A66A6F"/>
    <w:rsid w:val="00A67295"/>
    <w:rsid w:val="00A70166"/>
    <w:rsid w:val="00A7173B"/>
    <w:rsid w:val="00A72A33"/>
    <w:rsid w:val="00A7313F"/>
    <w:rsid w:val="00A734A2"/>
    <w:rsid w:val="00A736A8"/>
    <w:rsid w:val="00A737CE"/>
    <w:rsid w:val="00A7524D"/>
    <w:rsid w:val="00A754FA"/>
    <w:rsid w:val="00A756B8"/>
    <w:rsid w:val="00A75CB8"/>
    <w:rsid w:val="00A75E8A"/>
    <w:rsid w:val="00A7713A"/>
    <w:rsid w:val="00A778AE"/>
    <w:rsid w:val="00A801D0"/>
    <w:rsid w:val="00A8052C"/>
    <w:rsid w:val="00A80736"/>
    <w:rsid w:val="00A8148C"/>
    <w:rsid w:val="00A81B49"/>
    <w:rsid w:val="00A81CC3"/>
    <w:rsid w:val="00A81EB6"/>
    <w:rsid w:val="00A81EC1"/>
    <w:rsid w:val="00A82872"/>
    <w:rsid w:val="00A828CA"/>
    <w:rsid w:val="00A828E7"/>
    <w:rsid w:val="00A828EE"/>
    <w:rsid w:val="00A82BA4"/>
    <w:rsid w:val="00A82F1D"/>
    <w:rsid w:val="00A83D9E"/>
    <w:rsid w:val="00A84524"/>
    <w:rsid w:val="00A845BD"/>
    <w:rsid w:val="00A84764"/>
    <w:rsid w:val="00A85CB7"/>
    <w:rsid w:val="00A85DF4"/>
    <w:rsid w:val="00A864A8"/>
    <w:rsid w:val="00A865F9"/>
    <w:rsid w:val="00A86776"/>
    <w:rsid w:val="00A86AB7"/>
    <w:rsid w:val="00A86AF4"/>
    <w:rsid w:val="00A873ED"/>
    <w:rsid w:val="00A87CA3"/>
    <w:rsid w:val="00A91114"/>
    <w:rsid w:val="00A92344"/>
    <w:rsid w:val="00A9253C"/>
    <w:rsid w:val="00A92A61"/>
    <w:rsid w:val="00A93E17"/>
    <w:rsid w:val="00A93F70"/>
    <w:rsid w:val="00A9405C"/>
    <w:rsid w:val="00A94883"/>
    <w:rsid w:val="00A95253"/>
    <w:rsid w:val="00A96629"/>
    <w:rsid w:val="00A96B48"/>
    <w:rsid w:val="00A97A09"/>
    <w:rsid w:val="00A97C70"/>
    <w:rsid w:val="00AA0FF8"/>
    <w:rsid w:val="00AA1BEF"/>
    <w:rsid w:val="00AA1E0F"/>
    <w:rsid w:val="00AA22FD"/>
    <w:rsid w:val="00AA267B"/>
    <w:rsid w:val="00AA336E"/>
    <w:rsid w:val="00AA33E4"/>
    <w:rsid w:val="00AA3D82"/>
    <w:rsid w:val="00AA4B65"/>
    <w:rsid w:val="00AA509C"/>
    <w:rsid w:val="00AA574D"/>
    <w:rsid w:val="00AA6BB6"/>
    <w:rsid w:val="00AA7F81"/>
    <w:rsid w:val="00AB0604"/>
    <w:rsid w:val="00AB06DC"/>
    <w:rsid w:val="00AB0C0D"/>
    <w:rsid w:val="00AB0D99"/>
    <w:rsid w:val="00AB0EA3"/>
    <w:rsid w:val="00AB190E"/>
    <w:rsid w:val="00AB20FB"/>
    <w:rsid w:val="00AB2336"/>
    <w:rsid w:val="00AB2C38"/>
    <w:rsid w:val="00AB2F92"/>
    <w:rsid w:val="00AB32BF"/>
    <w:rsid w:val="00AB3F54"/>
    <w:rsid w:val="00AB3FA0"/>
    <w:rsid w:val="00AB4403"/>
    <w:rsid w:val="00AB4C65"/>
    <w:rsid w:val="00AB4FDE"/>
    <w:rsid w:val="00AB50BA"/>
    <w:rsid w:val="00AB66EC"/>
    <w:rsid w:val="00AB680A"/>
    <w:rsid w:val="00AB6A8F"/>
    <w:rsid w:val="00AB6D3B"/>
    <w:rsid w:val="00AB70F8"/>
    <w:rsid w:val="00AB7B45"/>
    <w:rsid w:val="00AB7CE2"/>
    <w:rsid w:val="00AC0865"/>
    <w:rsid w:val="00AC103C"/>
    <w:rsid w:val="00AC1D67"/>
    <w:rsid w:val="00AC2385"/>
    <w:rsid w:val="00AC243C"/>
    <w:rsid w:val="00AC266E"/>
    <w:rsid w:val="00AC28EC"/>
    <w:rsid w:val="00AC343B"/>
    <w:rsid w:val="00AC3FAD"/>
    <w:rsid w:val="00AC4179"/>
    <w:rsid w:val="00AC41F9"/>
    <w:rsid w:val="00AC473B"/>
    <w:rsid w:val="00AC4820"/>
    <w:rsid w:val="00AC4ED2"/>
    <w:rsid w:val="00AC578C"/>
    <w:rsid w:val="00AC6138"/>
    <w:rsid w:val="00AC6167"/>
    <w:rsid w:val="00AC62BB"/>
    <w:rsid w:val="00AC715E"/>
    <w:rsid w:val="00AC75D5"/>
    <w:rsid w:val="00AC7DBF"/>
    <w:rsid w:val="00AD01AF"/>
    <w:rsid w:val="00AD0932"/>
    <w:rsid w:val="00AD0EBB"/>
    <w:rsid w:val="00AD0FC3"/>
    <w:rsid w:val="00AD1097"/>
    <w:rsid w:val="00AD1AD2"/>
    <w:rsid w:val="00AD35EC"/>
    <w:rsid w:val="00AD3DA6"/>
    <w:rsid w:val="00AD3F2E"/>
    <w:rsid w:val="00AD4549"/>
    <w:rsid w:val="00AD46C2"/>
    <w:rsid w:val="00AD492C"/>
    <w:rsid w:val="00AD501C"/>
    <w:rsid w:val="00AD5EB7"/>
    <w:rsid w:val="00AD66FB"/>
    <w:rsid w:val="00AD69D2"/>
    <w:rsid w:val="00AD6B0E"/>
    <w:rsid w:val="00AD72E4"/>
    <w:rsid w:val="00AD7886"/>
    <w:rsid w:val="00AD7C9A"/>
    <w:rsid w:val="00AD7DB0"/>
    <w:rsid w:val="00AD7E39"/>
    <w:rsid w:val="00AE05C7"/>
    <w:rsid w:val="00AE0ACB"/>
    <w:rsid w:val="00AE0C97"/>
    <w:rsid w:val="00AE14D7"/>
    <w:rsid w:val="00AE226B"/>
    <w:rsid w:val="00AE3039"/>
    <w:rsid w:val="00AE3263"/>
    <w:rsid w:val="00AE3361"/>
    <w:rsid w:val="00AE3A60"/>
    <w:rsid w:val="00AE41B2"/>
    <w:rsid w:val="00AE41E1"/>
    <w:rsid w:val="00AE49A6"/>
    <w:rsid w:val="00AE4DA0"/>
    <w:rsid w:val="00AE529D"/>
    <w:rsid w:val="00AE54DD"/>
    <w:rsid w:val="00AE5650"/>
    <w:rsid w:val="00AE5BDF"/>
    <w:rsid w:val="00AE5D5E"/>
    <w:rsid w:val="00AE65E8"/>
    <w:rsid w:val="00AE6860"/>
    <w:rsid w:val="00AE6BD2"/>
    <w:rsid w:val="00AE6EDA"/>
    <w:rsid w:val="00AE7F41"/>
    <w:rsid w:val="00AF0170"/>
    <w:rsid w:val="00AF01CF"/>
    <w:rsid w:val="00AF03E4"/>
    <w:rsid w:val="00AF04EB"/>
    <w:rsid w:val="00AF06EA"/>
    <w:rsid w:val="00AF076A"/>
    <w:rsid w:val="00AF2080"/>
    <w:rsid w:val="00AF2482"/>
    <w:rsid w:val="00AF44F3"/>
    <w:rsid w:val="00AF460E"/>
    <w:rsid w:val="00AF4F69"/>
    <w:rsid w:val="00AF5336"/>
    <w:rsid w:val="00AF5389"/>
    <w:rsid w:val="00AF5FFD"/>
    <w:rsid w:val="00AF668C"/>
    <w:rsid w:val="00AF6728"/>
    <w:rsid w:val="00AF787E"/>
    <w:rsid w:val="00AF7994"/>
    <w:rsid w:val="00AF7B27"/>
    <w:rsid w:val="00AF7B4B"/>
    <w:rsid w:val="00AF7D9B"/>
    <w:rsid w:val="00AF7EC5"/>
    <w:rsid w:val="00B001FA"/>
    <w:rsid w:val="00B00CCF"/>
    <w:rsid w:val="00B01060"/>
    <w:rsid w:val="00B0128C"/>
    <w:rsid w:val="00B0251A"/>
    <w:rsid w:val="00B025AD"/>
    <w:rsid w:val="00B02982"/>
    <w:rsid w:val="00B03957"/>
    <w:rsid w:val="00B03996"/>
    <w:rsid w:val="00B03FC4"/>
    <w:rsid w:val="00B043BC"/>
    <w:rsid w:val="00B04902"/>
    <w:rsid w:val="00B04C2A"/>
    <w:rsid w:val="00B051D3"/>
    <w:rsid w:val="00B0679C"/>
    <w:rsid w:val="00B06B27"/>
    <w:rsid w:val="00B06F86"/>
    <w:rsid w:val="00B075CC"/>
    <w:rsid w:val="00B100EC"/>
    <w:rsid w:val="00B101BD"/>
    <w:rsid w:val="00B10ABC"/>
    <w:rsid w:val="00B10C52"/>
    <w:rsid w:val="00B11041"/>
    <w:rsid w:val="00B1170C"/>
    <w:rsid w:val="00B1183F"/>
    <w:rsid w:val="00B11E9E"/>
    <w:rsid w:val="00B11F6E"/>
    <w:rsid w:val="00B12149"/>
    <w:rsid w:val="00B1254F"/>
    <w:rsid w:val="00B129F0"/>
    <w:rsid w:val="00B12D03"/>
    <w:rsid w:val="00B12E6E"/>
    <w:rsid w:val="00B1348B"/>
    <w:rsid w:val="00B13556"/>
    <w:rsid w:val="00B1420F"/>
    <w:rsid w:val="00B14296"/>
    <w:rsid w:val="00B14851"/>
    <w:rsid w:val="00B15100"/>
    <w:rsid w:val="00B15FA9"/>
    <w:rsid w:val="00B162B5"/>
    <w:rsid w:val="00B16671"/>
    <w:rsid w:val="00B16A5D"/>
    <w:rsid w:val="00B16C8D"/>
    <w:rsid w:val="00B16D75"/>
    <w:rsid w:val="00B16DC7"/>
    <w:rsid w:val="00B177A1"/>
    <w:rsid w:val="00B17A8E"/>
    <w:rsid w:val="00B17E2D"/>
    <w:rsid w:val="00B203A6"/>
    <w:rsid w:val="00B2066E"/>
    <w:rsid w:val="00B208A4"/>
    <w:rsid w:val="00B20C57"/>
    <w:rsid w:val="00B20EBF"/>
    <w:rsid w:val="00B20FE8"/>
    <w:rsid w:val="00B219C4"/>
    <w:rsid w:val="00B21A76"/>
    <w:rsid w:val="00B22520"/>
    <w:rsid w:val="00B22FF4"/>
    <w:rsid w:val="00B235CC"/>
    <w:rsid w:val="00B23AF1"/>
    <w:rsid w:val="00B23FB6"/>
    <w:rsid w:val="00B24395"/>
    <w:rsid w:val="00B24495"/>
    <w:rsid w:val="00B24CFD"/>
    <w:rsid w:val="00B24FE2"/>
    <w:rsid w:val="00B25490"/>
    <w:rsid w:val="00B263FB"/>
    <w:rsid w:val="00B26741"/>
    <w:rsid w:val="00B26E80"/>
    <w:rsid w:val="00B27B24"/>
    <w:rsid w:val="00B3007A"/>
    <w:rsid w:val="00B3029A"/>
    <w:rsid w:val="00B3067F"/>
    <w:rsid w:val="00B3068B"/>
    <w:rsid w:val="00B30F2F"/>
    <w:rsid w:val="00B31428"/>
    <w:rsid w:val="00B31D05"/>
    <w:rsid w:val="00B3331A"/>
    <w:rsid w:val="00B3350B"/>
    <w:rsid w:val="00B337AA"/>
    <w:rsid w:val="00B33A7A"/>
    <w:rsid w:val="00B33C37"/>
    <w:rsid w:val="00B340F0"/>
    <w:rsid w:val="00B3424D"/>
    <w:rsid w:val="00B34887"/>
    <w:rsid w:val="00B34A00"/>
    <w:rsid w:val="00B34C6E"/>
    <w:rsid w:val="00B34D00"/>
    <w:rsid w:val="00B35183"/>
    <w:rsid w:val="00B35551"/>
    <w:rsid w:val="00B35A86"/>
    <w:rsid w:val="00B35CB0"/>
    <w:rsid w:val="00B35EAC"/>
    <w:rsid w:val="00B361F1"/>
    <w:rsid w:val="00B36631"/>
    <w:rsid w:val="00B37993"/>
    <w:rsid w:val="00B37D51"/>
    <w:rsid w:val="00B37E8D"/>
    <w:rsid w:val="00B40417"/>
    <w:rsid w:val="00B407ED"/>
    <w:rsid w:val="00B40DDC"/>
    <w:rsid w:val="00B41066"/>
    <w:rsid w:val="00B4149D"/>
    <w:rsid w:val="00B41BDF"/>
    <w:rsid w:val="00B41C63"/>
    <w:rsid w:val="00B41FA7"/>
    <w:rsid w:val="00B4227C"/>
    <w:rsid w:val="00B42794"/>
    <w:rsid w:val="00B42857"/>
    <w:rsid w:val="00B43861"/>
    <w:rsid w:val="00B43B68"/>
    <w:rsid w:val="00B43FEF"/>
    <w:rsid w:val="00B44805"/>
    <w:rsid w:val="00B44AC6"/>
    <w:rsid w:val="00B44B97"/>
    <w:rsid w:val="00B45C2C"/>
    <w:rsid w:val="00B46085"/>
    <w:rsid w:val="00B466FB"/>
    <w:rsid w:val="00B4684A"/>
    <w:rsid w:val="00B46E47"/>
    <w:rsid w:val="00B47D28"/>
    <w:rsid w:val="00B47EF1"/>
    <w:rsid w:val="00B51729"/>
    <w:rsid w:val="00B51942"/>
    <w:rsid w:val="00B51C0A"/>
    <w:rsid w:val="00B51F32"/>
    <w:rsid w:val="00B52EF6"/>
    <w:rsid w:val="00B541D3"/>
    <w:rsid w:val="00B5532B"/>
    <w:rsid w:val="00B55626"/>
    <w:rsid w:val="00B55B63"/>
    <w:rsid w:val="00B55BE1"/>
    <w:rsid w:val="00B56290"/>
    <w:rsid w:val="00B56931"/>
    <w:rsid w:val="00B5735C"/>
    <w:rsid w:val="00B57B01"/>
    <w:rsid w:val="00B602B6"/>
    <w:rsid w:val="00B60400"/>
    <w:rsid w:val="00B60ACA"/>
    <w:rsid w:val="00B60DBA"/>
    <w:rsid w:val="00B60E27"/>
    <w:rsid w:val="00B60FF3"/>
    <w:rsid w:val="00B61911"/>
    <w:rsid w:val="00B62415"/>
    <w:rsid w:val="00B62850"/>
    <w:rsid w:val="00B628C8"/>
    <w:rsid w:val="00B628D9"/>
    <w:rsid w:val="00B62B26"/>
    <w:rsid w:val="00B634A6"/>
    <w:rsid w:val="00B63842"/>
    <w:rsid w:val="00B63C91"/>
    <w:rsid w:val="00B642E6"/>
    <w:rsid w:val="00B6488C"/>
    <w:rsid w:val="00B6495B"/>
    <w:rsid w:val="00B64B45"/>
    <w:rsid w:val="00B6583C"/>
    <w:rsid w:val="00B65C63"/>
    <w:rsid w:val="00B67310"/>
    <w:rsid w:val="00B67ADB"/>
    <w:rsid w:val="00B70296"/>
    <w:rsid w:val="00B70D2B"/>
    <w:rsid w:val="00B7185C"/>
    <w:rsid w:val="00B718BE"/>
    <w:rsid w:val="00B71FA3"/>
    <w:rsid w:val="00B7217D"/>
    <w:rsid w:val="00B72401"/>
    <w:rsid w:val="00B73B78"/>
    <w:rsid w:val="00B75053"/>
    <w:rsid w:val="00B756EE"/>
    <w:rsid w:val="00B75955"/>
    <w:rsid w:val="00B7597A"/>
    <w:rsid w:val="00B76BAC"/>
    <w:rsid w:val="00B76CA8"/>
    <w:rsid w:val="00B7731D"/>
    <w:rsid w:val="00B77326"/>
    <w:rsid w:val="00B801DE"/>
    <w:rsid w:val="00B80D15"/>
    <w:rsid w:val="00B814B0"/>
    <w:rsid w:val="00B81B59"/>
    <w:rsid w:val="00B81BCD"/>
    <w:rsid w:val="00B8346D"/>
    <w:rsid w:val="00B8485C"/>
    <w:rsid w:val="00B84DE3"/>
    <w:rsid w:val="00B84F09"/>
    <w:rsid w:val="00B856A7"/>
    <w:rsid w:val="00B85973"/>
    <w:rsid w:val="00B85DE6"/>
    <w:rsid w:val="00B85EE5"/>
    <w:rsid w:val="00B863C4"/>
    <w:rsid w:val="00B86474"/>
    <w:rsid w:val="00B8649A"/>
    <w:rsid w:val="00B86517"/>
    <w:rsid w:val="00B87632"/>
    <w:rsid w:val="00B876DF"/>
    <w:rsid w:val="00B878A6"/>
    <w:rsid w:val="00B9008B"/>
    <w:rsid w:val="00B9059C"/>
    <w:rsid w:val="00B90765"/>
    <w:rsid w:val="00B90AED"/>
    <w:rsid w:val="00B90BCD"/>
    <w:rsid w:val="00B923A7"/>
    <w:rsid w:val="00B924D5"/>
    <w:rsid w:val="00B932EA"/>
    <w:rsid w:val="00B9363A"/>
    <w:rsid w:val="00B944B2"/>
    <w:rsid w:val="00B9462E"/>
    <w:rsid w:val="00B94C68"/>
    <w:rsid w:val="00B94F5F"/>
    <w:rsid w:val="00B9562E"/>
    <w:rsid w:val="00B95ADE"/>
    <w:rsid w:val="00B95D51"/>
    <w:rsid w:val="00B962E2"/>
    <w:rsid w:val="00B96547"/>
    <w:rsid w:val="00B96958"/>
    <w:rsid w:val="00B96A14"/>
    <w:rsid w:val="00B96B38"/>
    <w:rsid w:val="00B96C17"/>
    <w:rsid w:val="00B96C2D"/>
    <w:rsid w:val="00B96C84"/>
    <w:rsid w:val="00B96D52"/>
    <w:rsid w:val="00B978E7"/>
    <w:rsid w:val="00B97F48"/>
    <w:rsid w:val="00BA0DDB"/>
    <w:rsid w:val="00BA11FD"/>
    <w:rsid w:val="00BA158E"/>
    <w:rsid w:val="00BA171A"/>
    <w:rsid w:val="00BA1AD6"/>
    <w:rsid w:val="00BA2144"/>
    <w:rsid w:val="00BA276E"/>
    <w:rsid w:val="00BA2D6B"/>
    <w:rsid w:val="00BA2F1D"/>
    <w:rsid w:val="00BA2F3C"/>
    <w:rsid w:val="00BA304F"/>
    <w:rsid w:val="00BA4017"/>
    <w:rsid w:val="00BA425E"/>
    <w:rsid w:val="00BA4718"/>
    <w:rsid w:val="00BA48FB"/>
    <w:rsid w:val="00BA4992"/>
    <w:rsid w:val="00BA4CDB"/>
    <w:rsid w:val="00BA582C"/>
    <w:rsid w:val="00BA5B19"/>
    <w:rsid w:val="00BA5CE1"/>
    <w:rsid w:val="00BA5EAF"/>
    <w:rsid w:val="00BA65C6"/>
    <w:rsid w:val="00BA6916"/>
    <w:rsid w:val="00BA716F"/>
    <w:rsid w:val="00BA75E6"/>
    <w:rsid w:val="00BA7ED4"/>
    <w:rsid w:val="00BA7F7A"/>
    <w:rsid w:val="00BB03EC"/>
    <w:rsid w:val="00BB0773"/>
    <w:rsid w:val="00BB0C54"/>
    <w:rsid w:val="00BB0E0C"/>
    <w:rsid w:val="00BB11DF"/>
    <w:rsid w:val="00BB1507"/>
    <w:rsid w:val="00BB1826"/>
    <w:rsid w:val="00BB1A49"/>
    <w:rsid w:val="00BB1C2D"/>
    <w:rsid w:val="00BB1CE3"/>
    <w:rsid w:val="00BB2018"/>
    <w:rsid w:val="00BB2380"/>
    <w:rsid w:val="00BB270D"/>
    <w:rsid w:val="00BB2EED"/>
    <w:rsid w:val="00BB3186"/>
    <w:rsid w:val="00BB325F"/>
    <w:rsid w:val="00BB3715"/>
    <w:rsid w:val="00BB382B"/>
    <w:rsid w:val="00BB49DF"/>
    <w:rsid w:val="00BB4C20"/>
    <w:rsid w:val="00BB4D41"/>
    <w:rsid w:val="00BB5628"/>
    <w:rsid w:val="00BB669C"/>
    <w:rsid w:val="00BB7165"/>
    <w:rsid w:val="00BB7927"/>
    <w:rsid w:val="00BB7EDE"/>
    <w:rsid w:val="00BB7F66"/>
    <w:rsid w:val="00BC0087"/>
    <w:rsid w:val="00BC0729"/>
    <w:rsid w:val="00BC081B"/>
    <w:rsid w:val="00BC0A42"/>
    <w:rsid w:val="00BC1B02"/>
    <w:rsid w:val="00BC1C12"/>
    <w:rsid w:val="00BC2298"/>
    <w:rsid w:val="00BC24E5"/>
    <w:rsid w:val="00BC3B57"/>
    <w:rsid w:val="00BC45CF"/>
    <w:rsid w:val="00BC4D7D"/>
    <w:rsid w:val="00BC58BD"/>
    <w:rsid w:val="00BC590D"/>
    <w:rsid w:val="00BC5A74"/>
    <w:rsid w:val="00BC5CA5"/>
    <w:rsid w:val="00BC5D53"/>
    <w:rsid w:val="00BC686F"/>
    <w:rsid w:val="00BC68B4"/>
    <w:rsid w:val="00BD078A"/>
    <w:rsid w:val="00BD09F2"/>
    <w:rsid w:val="00BD0DC9"/>
    <w:rsid w:val="00BD1CB7"/>
    <w:rsid w:val="00BD203B"/>
    <w:rsid w:val="00BD2B82"/>
    <w:rsid w:val="00BD2D83"/>
    <w:rsid w:val="00BD2DF2"/>
    <w:rsid w:val="00BD32E8"/>
    <w:rsid w:val="00BD33EE"/>
    <w:rsid w:val="00BD3B30"/>
    <w:rsid w:val="00BD3D28"/>
    <w:rsid w:val="00BD4181"/>
    <w:rsid w:val="00BD4737"/>
    <w:rsid w:val="00BD4879"/>
    <w:rsid w:val="00BD4881"/>
    <w:rsid w:val="00BD4F3D"/>
    <w:rsid w:val="00BD56C1"/>
    <w:rsid w:val="00BD5D43"/>
    <w:rsid w:val="00BD5E7E"/>
    <w:rsid w:val="00BD6D1E"/>
    <w:rsid w:val="00BD6F29"/>
    <w:rsid w:val="00BD6F70"/>
    <w:rsid w:val="00BD7878"/>
    <w:rsid w:val="00BD7CEF"/>
    <w:rsid w:val="00BD7F23"/>
    <w:rsid w:val="00BE0354"/>
    <w:rsid w:val="00BE03D2"/>
    <w:rsid w:val="00BE09F3"/>
    <w:rsid w:val="00BE0C05"/>
    <w:rsid w:val="00BE0D93"/>
    <w:rsid w:val="00BE0E3F"/>
    <w:rsid w:val="00BE1B6F"/>
    <w:rsid w:val="00BE3E13"/>
    <w:rsid w:val="00BE3E7D"/>
    <w:rsid w:val="00BE3FB8"/>
    <w:rsid w:val="00BE4A7B"/>
    <w:rsid w:val="00BE5068"/>
    <w:rsid w:val="00BE516B"/>
    <w:rsid w:val="00BE532C"/>
    <w:rsid w:val="00BE622C"/>
    <w:rsid w:val="00BE6483"/>
    <w:rsid w:val="00BE682B"/>
    <w:rsid w:val="00BE6A23"/>
    <w:rsid w:val="00BE6B02"/>
    <w:rsid w:val="00BE6B58"/>
    <w:rsid w:val="00BE75A5"/>
    <w:rsid w:val="00BE76DF"/>
    <w:rsid w:val="00BE7CF7"/>
    <w:rsid w:val="00BF00AD"/>
    <w:rsid w:val="00BF04ED"/>
    <w:rsid w:val="00BF06C6"/>
    <w:rsid w:val="00BF13E5"/>
    <w:rsid w:val="00BF17F5"/>
    <w:rsid w:val="00BF27E6"/>
    <w:rsid w:val="00BF288E"/>
    <w:rsid w:val="00BF2BAB"/>
    <w:rsid w:val="00BF2F97"/>
    <w:rsid w:val="00BF34BD"/>
    <w:rsid w:val="00BF35F7"/>
    <w:rsid w:val="00BF38A1"/>
    <w:rsid w:val="00BF39C4"/>
    <w:rsid w:val="00BF410C"/>
    <w:rsid w:val="00BF431B"/>
    <w:rsid w:val="00BF44EC"/>
    <w:rsid w:val="00BF490C"/>
    <w:rsid w:val="00BF5869"/>
    <w:rsid w:val="00BF67F8"/>
    <w:rsid w:val="00BF690D"/>
    <w:rsid w:val="00BF6A95"/>
    <w:rsid w:val="00BF72F6"/>
    <w:rsid w:val="00BF737D"/>
    <w:rsid w:val="00BF7DC2"/>
    <w:rsid w:val="00BF7E35"/>
    <w:rsid w:val="00C008AC"/>
    <w:rsid w:val="00C008F0"/>
    <w:rsid w:val="00C00F98"/>
    <w:rsid w:val="00C011CB"/>
    <w:rsid w:val="00C01AF7"/>
    <w:rsid w:val="00C02798"/>
    <w:rsid w:val="00C034C6"/>
    <w:rsid w:val="00C04053"/>
    <w:rsid w:val="00C04DDB"/>
    <w:rsid w:val="00C04EB6"/>
    <w:rsid w:val="00C0519D"/>
    <w:rsid w:val="00C05BFA"/>
    <w:rsid w:val="00C060FB"/>
    <w:rsid w:val="00C0748C"/>
    <w:rsid w:val="00C079AB"/>
    <w:rsid w:val="00C07AD7"/>
    <w:rsid w:val="00C07DF7"/>
    <w:rsid w:val="00C1082F"/>
    <w:rsid w:val="00C109E7"/>
    <w:rsid w:val="00C113EA"/>
    <w:rsid w:val="00C1140B"/>
    <w:rsid w:val="00C119F2"/>
    <w:rsid w:val="00C11A00"/>
    <w:rsid w:val="00C1293D"/>
    <w:rsid w:val="00C12D66"/>
    <w:rsid w:val="00C12F40"/>
    <w:rsid w:val="00C13452"/>
    <w:rsid w:val="00C13CA6"/>
    <w:rsid w:val="00C142FD"/>
    <w:rsid w:val="00C1478B"/>
    <w:rsid w:val="00C14E81"/>
    <w:rsid w:val="00C14F10"/>
    <w:rsid w:val="00C1504F"/>
    <w:rsid w:val="00C153D9"/>
    <w:rsid w:val="00C15A7D"/>
    <w:rsid w:val="00C16A03"/>
    <w:rsid w:val="00C170E3"/>
    <w:rsid w:val="00C171A3"/>
    <w:rsid w:val="00C171E2"/>
    <w:rsid w:val="00C2052F"/>
    <w:rsid w:val="00C20802"/>
    <w:rsid w:val="00C20AD1"/>
    <w:rsid w:val="00C20B7E"/>
    <w:rsid w:val="00C22102"/>
    <w:rsid w:val="00C226AE"/>
    <w:rsid w:val="00C229C6"/>
    <w:rsid w:val="00C22CF4"/>
    <w:rsid w:val="00C23BEC"/>
    <w:rsid w:val="00C23EE7"/>
    <w:rsid w:val="00C2468A"/>
    <w:rsid w:val="00C24727"/>
    <w:rsid w:val="00C24889"/>
    <w:rsid w:val="00C257EE"/>
    <w:rsid w:val="00C26675"/>
    <w:rsid w:val="00C273B6"/>
    <w:rsid w:val="00C27D75"/>
    <w:rsid w:val="00C27DDC"/>
    <w:rsid w:val="00C31298"/>
    <w:rsid w:val="00C31546"/>
    <w:rsid w:val="00C318A6"/>
    <w:rsid w:val="00C32200"/>
    <w:rsid w:val="00C3236C"/>
    <w:rsid w:val="00C3240A"/>
    <w:rsid w:val="00C32609"/>
    <w:rsid w:val="00C329D4"/>
    <w:rsid w:val="00C347FC"/>
    <w:rsid w:val="00C34850"/>
    <w:rsid w:val="00C34D23"/>
    <w:rsid w:val="00C34F38"/>
    <w:rsid w:val="00C354AF"/>
    <w:rsid w:val="00C354F4"/>
    <w:rsid w:val="00C3688C"/>
    <w:rsid w:val="00C36F33"/>
    <w:rsid w:val="00C3769F"/>
    <w:rsid w:val="00C4000E"/>
    <w:rsid w:val="00C40380"/>
    <w:rsid w:val="00C41863"/>
    <w:rsid w:val="00C420C4"/>
    <w:rsid w:val="00C43957"/>
    <w:rsid w:val="00C43F83"/>
    <w:rsid w:val="00C449C1"/>
    <w:rsid w:val="00C44AB0"/>
    <w:rsid w:val="00C44F96"/>
    <w:rsid w:val="00C45100"/>
    <w:rsid w:val="00C45B40"/>
    <w:rsid w:val="00C46235"/>
    <w:rsid w:val="00C463B5"/>
    <w:rsid w:val="00C467CA"/>
    <w:rsid w:val="00C47769"/>
    <w:rsid w:val="00C47AB8"/>
    <w:rsid w:val="00C50171"/>
    <w:rsid w:val="00C50658"/>
    <w:rsid w:val="00C506FB"/>
    <w:rsid w:val="00C50F95"/>
    <w:rsid w:val="00C5107B"/>
    <w:rsid w:val="00C5198A"/>
    <w:rsid w:val="00C51E93"/>
    <w:rsid w:val="00C51E99"/>
    <w:rsid w:val="00C531AC"/>
    <w:rsid w:val="00C53340"/>
    <w:rsid w:val="00C533B4"/>
    <w:rsid w:val="00C538FD"/>
    <w:rsid w:val="00C54A41"/>
    <w:rsid w:val="00C54BA4"/>
    <w:rsid w:val="00C54F15"/>
    <w:rsid w:val="00C55EC0"/>
    <w:rsid w:val="00C56333"/>
    <w:rsid w:val="00C566FE"/>
    <w:rsid w:val="00C56A3E"/>
    <w:rsid w:val="00C57CF5"/>
    <w:rsid w:val="00C57F2D"/>
    <w:rsid w:val="00C60123"/>
    <w:rsid w:val="00C60177"/>
    <w:rsid w:val="00C60348"/>
    <w:rsid w:val="00C6089B"/>
    <w:rsid w:val="00C60D60"/>
    <w:rsid w:val="00C6155A"/>
    <w:rsid w:val="00C6161C"/>
    <w:rsid w:val="00C61B94"/>
    <w:rsid w:val="00C61CF1"/>
    <w:rsid w:val="00C61E4D"/>
    <w:rsid w:val="00C62BD4"/>
    <w:rsid w:val="00C637A5"/>
    <w:rsid w:val="00C63918"/>
    <w:rsid w:val="00C64417"/>
    <w:rsid w:val="00C6582D"/>
    <w:rsid w:val="00C65935"/>
    <w:rsid w:val="00C6599A"/>
    <w:rsid w:val="00C65DEC"/>
    <w:rsid w:val="00C66355"/>
    <w:rsid w:val="00C663B3"/>
    <w:rsid w:val="00C663FB"/>
    <w:rsid w:val="00C6702C"/>
    <w:rsid w:val="00C670DD"/>
    <w:rsid w:val="00C67A8C"/>
    <w:rsid w:val="00C67B2A"/>
    <w:rsid w:val="00C7057E"/>
    <w:rsid w:val="00C707C7"/>
    <w:rsid w:val="00C7161B"/>
    <w:rsid w:val="00C71D69"/>
    <w:rsid w:val="00C71DF4"/>
    <w:rsid w:val="00C71E2A"/>
    <w:rsid w:val="00C71E71"/>
    <w:rsid w:val="00C725D7"/>
    <w:rsid w:val="00C72F3F"/>
    <w:rsid w:val="00C73274"/>
    <w:rsid w:val="00C73E41"/>
    <w:rsid w:val="00C7427F"/>
    <w:rsid w:val="00C75873"/>
    <w:rsid w:val="00C7626C"/>
    <w:rsid w:val="00C770C6"/>
    <w:rsid w:val="00C77BA4"/>
    <w:rsid w:val="00C77E90"/>
    <w:rsid w:val="00C77F98"/>
    <w:rsid w:val="00C801A8"/>
    <w:rsid w:val="00C812CB"/>
    <w:rsid w:val="00C81856"/>
    <w:rsid w:val="00C8194C"/>
    <w:rsid w:val="00C82BC9"/>
    <w:rsid w:val="00C82D3F"/>
    <w:rsid w:val="00C8310E"/>
    <w:rsid w:val="00C834E9"/>
    <w:rsid w:val="00C83EA0"/>
    <w:rsid w:val="00C84505"/>
    <w:rsid w:val="00C84CFB"/>
    <w:rsid w:val="00C863CA"/>
    <w:rsid w:val="00C86AA0"/>
    <w:rsid w:val="00C870DB"/>
    <w:rsid w:val="00C875B4"/>
    <w:rsid w:val="00C875FE"/>
    <w:rsid w:val="00C905BB"/>
    <w:rsid w:val="00C91AC2"/>
    <w:rsid w:val="00C92531"/>
    <w:rsid w:val="00C92E97"/>
    <w:rsid w:val="00C93928"/>
    <w:rsid w:val="00C94880"/>
    <w:rsid w:val="00C94B39"/>
    <w:rsid w:val="00C952FF"/>
    <w:rsid w:val="00C95306"/>
    <w:rsid w:val="00C95520"/>
    <w:rsid w:val="00C95B93"/>
    <w:rsid w:val="00C9601B"/>
    <w:rsid w:val="00C9680B"/>
    <w:rsid w:val="00C96B1A"/>
    <w:rsid w:val="00C96E82"/>
    <w:rsid w:val="00C97E30"/>
    <w:rsid w:val="00CA1673"/>
    <w:rsid w:val="00CA18E6"/>
    <w:rsid w:val="00CA1C12"/>
    <w:rsid w:val="00CA2802"/>
    <w:rsid w:val="00CA2A8F"/>
    <w:rsid w:val="00CA322B"/>
    <w:rsid w:val="00CA32CD"/>
    <w:rsid w:val="00CA3A2F"/>
    <w:rsid w:val="00CA3F93"/>
    <w:rsid w:val="00CA451B"/>
    <w:rsid w:val="00CA45A8"/>
    <w:rsid w:val="00CA523D"/>
    <w:rsid w:val="00CA5514"/>
    <w:rsid w:val="00CA5853"/>
    <w:rsid w:val="00CA5AF0"/>
    <w:rsid w:val="00CA6632"/>
    <w:rsid w:val="00CA6662"/>
    <w:rsid w:val="00CA674B"/>
    <w:rsid w:val="00CA709E"/>
    <w:rsid w:val="00CA715C"/>
    <w:rsid w:val="00CA75E9"/>
    <w:rsid w:val="00CA761F"/>
    <w:rsid w:val="00CB18DF"/>
    <w:rsid w:val="00CB1B36"/>
    <w:rsid w:val="00CB28F9"/>
    <w:rsid w:val="00CB2A2A"/>
    <w:rsid w:val="00CB3029"/>
    <w:rsid w:val="00CB3437"/>
    <w:rsid w:val="00CB34A8"/>
    <w:rsid w:val="00CB35A6"/>
    <w:rsid w:val="00CB38B5"/>
    <w:rsid w:val="00CB3ED1"/>
    <w:rsid w:val="00CB4757"/>
    <w:rsid w:val="00CB4883"/>
    <w:rsid w:val="00CB4EA7"/>
    <w:rsid w:val="00CB5156"/>
    <w:rsid w:val="00CB56E9"/>
    <w:rsid w:val="00CB5E0C"/>
    <w:rsid w:val="00CB6A30"/>
    <w:rsid w:val="00CB7225"/>
    <w:rsid w:val="00CB73FD"/>
    <w:rsid w:val="00CB756D"/>
    <w:rsid w:val="00CB77D2"/>
    <w:rsid w:val="00CC03D1"/>
    <w:rsid w:val="00CC0738"/>
    <w:rsid w:val="00CC0A20"/>
    <w:rsid w:val="00CC0C1F"/>
    <w:rsid w:val="00CC0C8D"/>
    <w:rsid w:val="00CC10C4"/>
    <w:rsid w:val="00CC1121"/>
    <w:rsid w:val="00CC119A"/>
    <w:rsid w:val="00CC1325"/>
    <w:rsid w:val="00CC18C9"/>
    <w:rsid w:val="00CC1E0D"/>
    <w:rsid w:val="00CC2DC9"/>
    <w:rsid w:val="00CC40BD"/>
    <w:rsid w:val="00CC450E"/>
    <w:rsid w:val="00CC4EC6"/>
    <w:rsid w:val="00CC53CD"/>
    <w:rsid w:val="00CC5563"/>
    <w:rsid w:val="00CC57E5"/>
    <w:rsid w:val="00CC6A7F"/>
    <w:rsid w:val="00CC705E"/>
    <w:rsid w:val="00CC7111"/>
    <w:rsid w:val="00CC767F"/>
    <w:rsid w:val="00CC78DD"/>
    <w:rsid w:val="00CD00B7"/>
    <w:rsid w:val="00CD00E3"/>
    <w:rsid w:val="00CD01C3"/>
    <w:rsid w:val="00CD1671"/>
    <w:rsid w:val="00CD181B"/>
    <w:rsid w:val="00CD24E5"/>
    <w:rsid w:val="00CD2BD6"/>
    <w:rsid w:val="00CD2FC9"/>
    <w:rsid w:val="00CD30BF"/>
    <w:rsid w:val="00CD3D74"/>
    <w:rsid w:val="00CD4A3D"/>
    <w:rsid w:val="00CD53B7"/>
    <w:rsid w:val="00CD5AC9"/>
    <w:rsid w:val="00CD5EC0"/>
    <w:rsid w:val="00CD6198"/>
    <w:rsid w:val="00CD63EF"/>
    <w:rsid w:val="00CD6654"/>
    <w:rsid w:val="00CD66D0"/>
    <w:rsid w:val="00CD6B2D"/>
    <w:rsid w:val="00CD703F"/>
    <w:rsid w:val="00CD7899"/>
    <w:rsid w:val="00CD7B24"/>
    <w:rsid w:val="00CE0148"/>
    <w:rsid w:val="00CE02BA"/>
    <w:rsid w:val="00CE09DC"/>
    <w:rsid w:val="00CE0A67"/>
    <w:rsid w:val="00CE1720"/>
    <w:rsid w:val="00CE1C3A"/>
    <w:rsid w:val="00CE1ED4"/>
    <w:rsid w:val="00CE2467"/>
    <w:rsid w:val="00CE2475"/>
    <w:rsid w:val="00CE249F"/>
    <w:rsid w:val="00CE3182"/>
    <w:rsid w:val="00CE3232"/>
    <w:rsid w:val="00CE36D5"/>
    <w:rsid w:val="00CE38BE"/>
    <w:rsid w:val="00CE3949"/>
    <w:rsid w:val="00CE3FEE"/>
    <w:rsid w:val="00CE416B"/>
    <w:rsid w:val="00CE4529"/>
    <w:rsid w:val="00CE46F3"/>
    <w:rsid w:val="00CE4BFB"/>
    <w:rsid w:val="00CE4E34"/>
    <w:rsid w:val="00CE4F0D"/>
    <w:rsid w:val="00CE5767"/>
    <w:rsid w:val="00CE59C7"/>
    <w:rsid w:val="00CE5F84"/>
    <w:rsid w:val="00CE5FCF"/>
    <w:rsid w:val="00CE673D"/>
    <w:rsid w:val="00CE78C6"/>
    <w:rsid w:val="00CF02C5"/>
    <w:rsid w:val="00CF14C7"/>
    <w:rsid w:val="00CF164A"/>
    <w:rsid w:val="00CF18B8"/>
    <w:rsid w:val="00CF1E9F"/>
    <w:rsid w:val="00CF2997"/>
    <w:rsid w:val="00CF2CB4"/>
    <w:rsid w:val="00CF3140"/>
    <w:rsid w:val="00CF3330"/>
    <w:rsid w:val="00CF3BB0"/>
    <w:rsid w:val="00CF3E86"/>
    <w:rsid w:val="00CF431D"/>
    <w:rsid w:val="00CF4489"/>
    <w:rsid w:val="00CF456E"/>
    <w:rsid w:val="00CF48BE"/>
    <w:rsid w:val="00CF4CB4"/>
    <w:rsid w:val="00CF4DFC"/>
    <w:rsid w:val="00CF5291"/>
    <w:rsid w:val="00CF5C8D"/>
    <w:rsid w:val="00CF5F2A"/>
    <w:rsid w:val="00CF66B2"/>
    <w:rsid w:val="00CF67FB"/>
    <w:rsid w:val="00CF6B0C"/>
    <w:rsid w:val="00CF6ED0"/>
    <w:rsid w:val="00CF7580"/>
    <w:rsid w:val="00CF7685"/>
    <w:rsid w:val="00CF7FF9"/>
    <w:rsid w:val="00D003C2"/>
    <w:rsid w:val="00D004DE"/>
    <w:rsid w:val="00D0145C"/>
    <w:rsid w:val="00D01F1D"/>
    <w:rsid w:val="00D027F6"/>
    <w:rsid w:val="00D02DF6"/>
    <w:rsid w:val="00D02F0F"/>
    <w:rsid w:val="00D030DF"/>
    <w:rsid w:val="00D03DFA"/>
    <w:rsid w:val="00D041BC"/>
    <w:rsid w:val="00D0427B"/>
    <w:rsid w:val="00D04438"/>
    <w:rsid w:val="00D04566"/>
    <w:rsid w:val="00D04A59"/>
    <w:rsid w:val="00D04B95"/>
    <w:rsid w:val="00D04BA7"/>
    <w:rsid w:val="00D04BAD"/>
    <w:rsid w:val="00D04C9F"/>
    <w:rsid w:val="00D05066"/>
    <w:rsid w:val="00D05AEE"/>
    <w:rsid w:val="00D06329"/>
    <w:rsid w:val="00D06378"/>
    <w:rsid w:val="00D06899"/>
    <w:rsid w:val="00D06FC1"/>
    <w:rsid w:val="00D075B8"/>
    <w:rsid w:val="00D07FF9"/>
    <w:rsid w:val="00D103D7"/>
    <w:rsid w:val="00D105B9"/>
    <w:rsid w:val="00D1065E"/>
    <w:rsid w:val="00D10A15"/>
    <w:rsid w:val="00D12C76"/>
    <w:rsid w:val="00D137AB"/>
    <w:rsid w:val="00D138B7"/>
    <w:rsid w:val="00D13A64"/>
    <w:rsid w:val="00D13BBF"/>
    <w:rsid w:val="00D13ED4"/>
    <w:rsid w:val="00D14B22"/>
    <w:rsid w:val="00D152BA"/>
    <w:rsid w:val="00D15A49"/>
    <w:rsid w:val="00D15AF3"/>
    <w:rsid w:val="00D15D6F"/>
    <w:rsid w:val="00D16265"/>
    <w:rsid w:val="00D16292"/>
    <w:rsid w:val="00D1689E"/>
    <w:rsid w:val="00D168EE"/>
    <w:rsid w:val="00D16AE6"/>
    <w:rsid w:val="00D16B27"/>
    <w:rsid w:val="00D17262"/>
    <w:rsid w:val="00D172C3"/>
    <w:rsid w:val="00D17372"/>
    <w:rsid w:val="00D177A7"/>
    <w:rsid w:val="00D202FF"/>
    <w:rsid w:val="00D2058A"/>
    <w:rsid w:val="00D20837"/>
    <w:rsid w:val="00D20C39"/>
    <w:rsid w:val="00D21080"/>
    <w:rsid w:val="00D2152E"/>
    <w:rsid w:val="00D21548"/>
    <w:rsid w:val="00D216DE"/>
    <w:rsid w:val="00D21B30"/>
    <w:rsid w:val="00D22190"/>
    <w:rsid w:val="00D22481"/>
    <w:rsid w:val="00D22F30"/>
    <w:rsid w:val="00D22F8D"/>
    <w:rsid w:val="00D22FC9"/>
    <w:rsid w:val="00D23466"/>
    <w:rsid w:val="00D2496A"/>
    <w:rsid w:val="00D249E4"/>
    <w:rsid w:val="00D24CDF"/>
    <w:rsid w:val="00D24F32"/>
    <w:rsid w:val="00D24F9A"/>
    <w:rsid w:val="00D25197"/>
    <w:rsid w:val="00D2534D"/>
    <w:rsid w:val="00D25460"/>
    <w:rsid w:val="00D256EE"/>
    <w:rsid w:val="00D25929"/>
    <w:rsid w:val="00D25D39"/>
    <w:rsid w:val="00D25EFC"/>
    <w:rsid w:val="00D26D77"/>
    <w:rsid w:val="00D27ACA"/>
    <w:rsid w:val="00D27D1A"/>
    <w:rsid w:val="00D27F7E"/>
    <w:rsid w:val="00D31B42"/>
    <w:rsid w:val="00D31CF7"/>
    <w:rsid w:val="00D32202"/>
    <w:rsid w:val="00D32330"/>
    <w:rsid w:val="00D32B29"/>
    <w:rsid w:val="00D337C1"/>
    <w:rsid w:val="00D35549"/>
    <w:rsid w:val="00D35607"/>
    <w:rsid w:val="00D35DB0"/>
    <w:rsid w:val="00D3657F"/>
    <w:rsid w:val="00D36DE8"/>
    <w:rsid w:val="00D372AF"/>
    <w:rsid w:val="00D37894"/>
    <w:rsid w:val="00D37990"/>
    <w:rsid w:val="00D4060D"/>
    <w:rsid w:val="00D40653"/>
    <w:rsid w:val="00D41310"/>
    <w:rsid w:val="00D4191B"/>
    <w:rsid w:val="00D41D71"/>
    <w:rsid w:val="00D423D7"/>
    <w:rsid w:val="00D4317E"/>
    <w:rsid w:val="00D432D5"/>
    <w:rsid w:val="00D440E2"/>
    <w:rsid w:val="00D44CC5"/>
    <w:rsid w:val="00D44D29"/>
    <w:rsid w:val="00D454EA"/>
    <w:rsid w:val="00D463C5"/>
    <w:rsid w:val="00D46B96"/>
    <w:rsid w:val="00D4759B"/>
    <w:rsid w:val="00D47B14"/>
    <w:rsid w:val="00D50301"/>
    <w:rsid w:val="00D50436"/>
    <w:rsid w:val="00D508C4"/>
    <w:rsid w:val="00D50C3E"/>
    <w:rsid w:val="00D50F52"/>
    <w:rsid w:val="00D510F0"/>
    <w:rsid w:val="00D510FF"/>
    <w:rsid w:val="00D51B30"/>
    <w:rsid w:val="00D526AB"/>
    <w:rsid w:val="00D534C3"/>
    <w:rsid w:val="00D536F2"/>
    <w:rsid w:val="00D539EB"/>
    <w:rsid w:val="00D53EF1"/>
    <w:rsid w:val="00D54776"/>
    <w:rsid w:val="00D5480C"/>
    <w:rsid w:val="00D548DC"/>
    <w:rsid w:val="00D549BB"/>
    <w:rsid w:val="00D54C31"/>
    <w:rsid w:val="00D551B3"/>
    <w:rsid w:val="00D55899"/>
    <w:rsid w:val="00D55F60"/>
    <w:rsid w:val="00D5620C"/>
    <w:rsid w:val="00D56A1E"/>
    <w:rsid w:val="00D56F06"/>
    <w:rsid w:val="00D5735B"/>
    <w:rsid w:val="00D57C2A"/>
    <w:rsid w:val="00D57D7D"/>
    <w:rsid w:val="00D60220"/>
    <w:rsid w:val="00D60352"/>
    <w:rsid w:val="00D60734"/>
    <w:rsid w:val="00D6091A"/>
    <w:rsid w:val="00D61994"/>
    <w:rsid w:val="00D61A5B"/>
    <w:rsid w:val="00D61C17"/>
    <w:rsid w:val="00D6306D"/>
    <w:rsid w:val="00D634E8"/>
    <w:rsid w:val="00D63815"/>
    <w:rsid w:val="00D63A63"/>
    <w:rsid w:val="00D6407A"/>
    <w:rsid w:val="00D643E5"/>
    <w:rsid w:val="00D645B2"/>
    <w:rsid w:val="00D64704"/>
    <w:rsid w:val="00D64820"/>
    <w:rsid w:val="00D64F73"/>
    <w:rsid w:val="00D6509E"/>
    <w:rsid w:val="00D653E0"/>
    <w:rsid w:val="00D65F07"/>
    <w:rsid w:val="00D65F91"/>
    <w:rsid w:val="00D66BD8"/>
    <w:rsid w:val="00D67009"/>
    <w:rsid w:val="00D708C1"/>
    <w:rsid w:val="00D70A49"/>
    <w:rsid w:val="00D70E0F"/>
    <w:rsid w:val="00D70F8D"/>
    <w:rsid w:val="00D7102B"/>
    <w:rsid w:val="00D71777"/>
    <w:rsid w:val="00D71911"/>
    <w:rsid w:val="00D72380"/>
    <w:rsid w:val="00D727F1"/>
    <w:rsid w:val="00D7281B"/>
    <w:rsid w:val="00D72954"/>
    <w:rsid w:val="00D72E6B"/>
    <w:rsid w:val="00D72F28"/>
    <w:rsid w:val="00D73635"/>
    <w:rsid w:val="00D73D4F"/>
    <w:rsid w:val="00D742C3"/>
    <w:rsid w:val="00D75070"/>
    <w:rsid w:val="00D754E3"/>
    <w:rsid w:val="00D7572A"/>
    <w:rsid w:val="00D75838"/>
    <w:rsid w:val="00D75C57"/>
    <w:rsid w:val="00D75FB6"/>
    <w:rsid w:val="00D7637A"/>
    <w:rsid w:val="00D772D3"/>
    <w:rsid w:val="00D7781D"/>
    <w:rsid w:val="00D77B0B"/>
    <w:rsid w:val="00D808DF"/>
    <w:rsid w:val="00D80EC3"/>
    <w:rsid w:val="00D81CF6"/>
    <w:rsid w:val="00D81F19"/>
    <w:rsid w:val="00D82E27"/>
    <w:rsid w:val="00D831BD"/>
    <w:rsid w:val="00D835A9"/>
    <w:rsid w:val="00D843B0"/>
    <w:rsid w:val="00D84A55"/>
    <w:rsid w:val="00D84E36"/>
    <w:rsid w:val="00D8500D"/>
    <w:rsid w:val="00D85160"/>
    <w:rsid w:val="00D851AD"/>
    <w:rsid w:val="00D858B6"/>
    <w:rsid w:val="00D85C17"/>
    <w:rsid w:val="00D86C22"/>
    <w:rsid w:val="00D87034"/>
    <w:rsid w:val="00D87133"/>
    <w:rsid w:val="00D8750A"/>
    <w:rsid w:val="00D875D3"/>
    <w:rsid w:val="00D87644"/>
    <w:rsid w:val="00D87A66"/>
    <w:rsid w:val="00D87AAD"/>
    <w:rsid w:val="00D87DAF"/>
    <w:rsid w:val="00D87FCE"/>
    <w:rsid w:val="00D90289"/>
    <w:rsid w:val="00D90520"/>
    <w:rsid w:val="00D9058B"/>
    <w:rsid w:val="00D9143E"/>
    <w:rsid w:val="00D9190E"/>
    <w:rsid w:val="00D91B62"/>
    <w:rsid w:val="00D92BAE"/>
    <w:rsid w:val="00D9309C"/>
    <w:rsid w:val="00D930AF"/>
    <w:rsid w:val="00D93C32"/>
    <w:rsid w:val="00D93CC8"/>
    <w:rsid w:val="00D94595"/>
    <w:rsid w:val="00D948EF"/>
    <w:rsid w:val="00D955DA"/>
    <w:rsid w:val="00D95825"/>
    <w:rsid w:val="00D962B1"/>
    <w:rsid w:val="00D965C9"/>
    <w:rsid w:val="00D97B6B"/>
    <w:rsid w:val="00D97EC3"/>
    <w:rsid w:val="00DA00D8"/>
    <w:rsid w:val="00DA07F9"/>
    <w:rsid w:val="00DA0A95"/>
    <w:rsid w:val="00DA1068"/>
    <w:rsid w:val="00DA1886"/>
    <w:rsid w:val="00DA1DEA"/>
    <w:rsid w:val="00DA2629"/>
    <w:rsid w:val="00DA294A"/>
    <w:rsid w:val="00DA32ED"/>
    <w:rsid w:val="00DA35B4"/>
    <w:rsid w:val="00DA3BDC"/>
    <w:rsid w:val="00DA3C23"/>
    <w:rsid w:val="00DA4576"/>
    <w:rsid w:val="00DA4941"/>
    <w:rsid w:val="00DA4A35"/>
    <w:rsid w:val="00DA51E2"/>
    <w:rsid w:val="00DA521F"/>
    <w:rsid w:val="00DA543D"/>
    <w:rsid w:val="00DA55E6"/>
    <w:rsid w:val="00DA58C6"/>
    <w:rsid w:val="00DA5B20"/>
    <w:rsid w:val="00DA5C8D"/>
    <w:rsid w:val="00DA62D7"/>
    <w:rsid w:val="00DA62DD"/>
    <w:rsid w:val="00DA6A78"/>
    <w:rsid w:val="00DA6EA8"/>
    <w:rsid w:val="00DA7814"/>
    <w:rsid w:val="00DB07B1"/>
    <w:rsid w:val="00DB0A68"/>
    <w:rsid w:val="00DB1328"/>
    <w:rsid w:val="00DB15F3"/>
    <w:rsid w:val="00DB1E10"/>
    <w:rsid w:val="00DB1F75"/>
    <w:rsid w:val="00DB231B"/>
    <w:rsid w:val="00DB26CF"/>
    <w:rsid w:val="00DB44AC"/>
    <w:rsid w:val="00DB4A07"/>
    <w:rsid w:val="00DB4C6A"/>
    <w:rsid w:val="00DB4F57"/>
    <w:rsid w:val="00DB6C3A"/>
    <w:rsid w:val="00DB780C"/>
    <w:rsid w:val="00DB7B64"/>
    <w:rsid w:val="00DB7C30"/>
    <w:rsid w:val="00DB7DDC"/>
    <w:rsid w:val="00DC0635"/>
    <w:rsid w:val="00DC09BA"/>
    <w:rsid w:val="00DC0F28"/>
    <w:rsid w:val="00DC11C1"/>
    <w:rsid w:val="00DC1FE5"/>
    <w:rsid w:val="00DC2124"/>
    <w:rsid w:val="00DC2144"/>
    <w:rsid w:val="00DC26D3"/>
    <w:rsid w:val="00DC308E"/>
    <w:rsid w:val="00DC35D0"/>
    <w:rsid w:val="00DC360F"/>
    <w:rsid w:val="00DC3A4E"/>
    <w:rsid w:val="00DC4483"/>
    <w:rsid w:val="00DC52F5"/>
    <w:rsid w:val="00DC5D50"/>
    <w:rsid w:val="00DC5E94"/>
    <w:rsid w:val="00DC6C3F"/>
    <w:rsid w:val="00DC71A7"/>
    <w:rsid w:val="00DC7B8E"/>
    <w:rsid w:val="00DC7D38"/>
    <w:rsid w:val="00DC7F0D"/>
    <w:rsid w:val="00DD0157"/>
    <w:rsid w:val="00DD0A3C"/>
    <w:rsid w:val="00DD0D56"/>
    <w:rsid w:val="00DD0F74"/>
    <w:rsid w:val="00DD1251"/>
    <w:rsid w:val="00DD2327"/>
    <w:rsid w:val="00DD25F0"/>
    <w:rsid w:val="00DD2884"/>
    <w:rsid w:val="00DD2A2A"/>
    <w:rsid w:val="00DD2E04"/>
    <w:rsid w:val="00DD2FEB"/>
    <w:rsid w:val="00DD32D7"/>
    <w:rsid w:val="00DD3908"/>
    <w:rsid w:val="00DD3DC4"/>
    <w:rsid w:val="00DD48AE"/>
    <w:rsid w:val="00DD54B4"/>
    <w:rsid w:val="00DD565A"/>
    <w:rsid w:val="00DD5B52"/>
    <w:rsid w:val="00DD6A5B"/>
    <w:rsid w:val="00DD6B0B"/>
    <w:rsid w:val="00DD6D3D"/>
    <w:rsid w:val="00DD7D48"/>
    <w:rsid w:val="00DE01D5"/>
    <w:rsid w:val="00DE09D1"/>
    <w:rsid w:val="00DE0A33"/>
    <w:rsid w:val="00DE0C77"/>
    <w:rsid w:val="00DE18E0"/>
    <w:rsid w:val="00DE205D"/>
    <w:rsid w:val="00DE2416"/>
    <w:rsid w:val="00DE348D"/>
    <w:rsid w:val="00DE37CB"/>
    <w:rsid w:val="00DE3916"/>
    <w:rsid w:val="00DE3F58"/>
    <w:rsid w:val="00DE408C"/>
    <w:rsid w:val="00DE4378"/>
    <w:rsid w:val="00DE4632"/>
    <w:rsid w:val="00DE4666"/>
    <w:rsid w:val="00DE5107"/>
    <w:rsid w:val="00DE5736"/>
    <w:rsid w:val="00DE5F44"/>
    <w:rsid w:val="00DE69A6"/>
    <w:rsid w:val="00DE6E6A"/>
    <w:rsid w:val="00DE722A"/>
    <w:rsid w:val="00DF0109"/>
    <w:rsid w:val="00DF0239"/>
    <w:rsid w:val="00DF03BC"/>
    <w:rsid w:val="00DF095F"/>
    <w:rsid w:val="00DF0B4F"/>
    <w:rsid w:val="00DF0BBA"/>
    <w:rsid w:val="00DF0CF3"/>
    <w:rsid w:val="00DF1EE2"/>
    <w:rsid w:val="00DF22F8"/>
    <w:rsid w:val="00DF2B68"/>
    <w:rsid w:val="00DF2DAB"/>
    <w:rsid w:val="00DF2FBB"/>
    <w:rsid w:val="00DF30F8"/>
    <w:rsid w:val="00DF3F7C"/>
    <w:rsid w:val="00DF409B"/>
    <w:rsid w:val="00DF478D"/>
    <w:rsid w:val="00DF59FF"/>
    <w:rsid w:val="00DF5A6C"/>
    <w:rsid w:val="00DF5EE9"/>
    <w:rsid w:val="00DF5F17"/>
    <w:rsid w:val="00DF6217"/>
    <w:rsid w:val="00DF6DB7"/>
    <w:rsid w:val="00DF731F"/>
    <w:rsid w:val="00DF75FF"/>
    <w:rsid w:val="00E00753"/>
    <w:rsid w:val="00E01010"/>
    <w:rsid w:val="00E012A7"/>
    <w:rsid w:val="00E02411"/>
    <w:rsid w:val="00E025D0"/>
    <w:rsid w:val="00E028D0"/>
    <w:rsid w:val="00E02943"/>
    <w:rsid w:val="00E02D00"/>
    <w:rsid w:val="00E02D45"/>
    <w:rsid w:val="00E03499"/>
    <w:rsid w:val="00E0357A"/>
    <w:rsid w:val="00E03803"/>
    <w:rsid w:val="00E042EB"/>
    <w:rsid w:val="00E04514"/>
    <w:rsid w:val="00E057DF"/>
    <w:rsid w:val="00E05ACB"/>
    <w:rsid w:val="00E05F31"/>
    <w:rsid w:val="00E05F97"/>
    <w:rsid w:val="00E067EF"/>
    <w:rsid w:val="00E06B36"/>
    <w:rsid w:val="00E0761C"/>
    <w:rsid w:val="00E0779F"/>
    <w:rsid w:val="00E10519"/>
    <w:rsid w:val="00E10556"/>
    <w:rsid w:val="00E106CB"/>
    <w:rsid w:val="00E1084E"/>
    <w:rsid w:val="00E10BB8"/>
    <w:rsid w:val="00E10C35"/>
    <w:rsid w:val="00E10C45"/>
    <w:rsid w:val="00E10E0D"/>
    <w:rsid w:val="00E112FF"/>
    <w:rsid w:val="00E11732"/>
    <w:rsid w:val="00E11B52"/>
    <w:rsid w:val="00E11CA8"/>
    <w:rsid w:val="00E11F4D"/>
    <w:rsid w:val="00E120E5"/>
    <w:rsid w:val="00E1213C"/>
    <w:rsid w:val="00E1273A"/>
    <w:rsid w:val="00E127AB"/>
    <w:rsid w:val="00E12B32"/>
    <w:rsid w:val="00E12E88"/>
    <w:rsid w:val="00E12ED6"/>
    <w:rsid w:val="00E13280"/>
    <w:rsid w:val="00E13BA8"/>
    <w:rsid w:val="00E13D5F"/>
    <w:rsid w:val="00E1454B"/>
    <w:rsid w:val="00E14597"/>
    <w:rsid w:val="00E14610"/>
    <w:rsid w:val="00E14E3C"/>
    <w:rsid w:val="00E14F62"/>
    <w:rsid w:val="00E14F90"/>
    <w:rsid w:val="00E14FAA"/>
    <w:rsid w:val="00E14FFE"/>
    <w:rsid w:val="00E1580A"/>
    <w:rsid w:val="00E15F42"/>
    <w:rsid w:val="00E162FB"/>
    <w:rsid w:val="00E16CFF"/>
    <w:rsid w:val="00E16E26"/>
    <w:rsid w:val="00E16F07"/>
    <w:rsid w:val="00E177EC"/>
    <w:rsid w:val="00E17DE0"/>
    <w:rsid w:val="00E20219"/>
    <w:rsid w:val="00E203B6"/>
    <w:rsid w:val="00E206DE"/>
    <w:rsid w:val="00E20D3B"/>
    <w:rsid w:val="00E20E62"/>
    <w:rsid w:val="00E20F37"/>
    <w:rsid w:val="00E216DE"/>
    <w:rsid w:val="00E2228B"/>
    <w:rsid w:val="00E22841"/>
    <w:rsid w:val="00E22BE5"/>
    <w:rsid w:val="00E232A2"/>
    <w:rsid w:val="00E232D2"/>
    <w:rsid w:val="00E23D3F"/>
    <w:rsid w:val="00E23FB8"/>
    <w:rsid w:val="00E23FBC"/>
    <w:rsid w:val="00E25362"/>
    <w:rsid w:val="00E254B8"/>
    <w:rsid w:val="00E2576C"/>
    <w:rsid w:val="00E260DF"/>
    <w:rsid w:val="00E262D2"/>
    <w:rsid w:val="00E26607"/>
    <w:rsid w:val="00E27025"/>
    <w:rsid w:val="00E27152"/>
    <w:rsid w:val="00E27A04"/>
    <w:rsid w:val="00E27B86"/>
    <w:rsid w:val="00E27EFF"/>
    <w:rsid w:val="00E301FE"/>
    <w:rsid w:val="00E303CB"/>
    <w:rsid w:val="00E312C8"/>
    <w:rsid w:val="00E312D0"/>
    <w:rsid w:val="00E31425"/>
    <w:rsid w:val="00E316D1"/>
    <w:rsid w:val="00E31927"/>
    <w:rsid w:val="00E31CA2"/>
    <w:rsid w:val="00E32B7D"/>
    <w:rsid w:val="00E32BC1"/>
    <w:rsid w:val="00E32F62"/>
    <w:rsid w:val="00E33001"/>
    <w:rsid w:val="00E3342D"/>
    <w:rsid w:val="00E3343F"/>
    <w:rsid w:val="00E33E67"/>
    <w:rsid w:val="00E34ED1"/>
    <w:rsid w:val="00E3522A"/>
    <w:rsid w:val="00E35A36"/>
    <w:rsid w:val="00E35DAF"/>
    <w:rsid w:val="00E363C0"/>
    <w:rsid w:val="00E366D1"/>
    <w:rsid w:val="00E371AC"/>
    <w:rsid w:val="00E379FF"/>
    <w:rsid w:val="00E4013F"/>
    <w:rsid w:val="00E4078A"/>
    <w:rsid w:val="00E40A8F"/>
    <w:rsid w:val="00E413CA"/>
    <w:rsid w:val="00E41898"/>
    <w:rsid w:val="00E41BCD"/>
    <w:rsid w:val="00E42689"/>
    <w:rsid w:val="00E42DC5"/>
    <w:rsid w:val="00E43764"/>
    <w:rsid w:val="00E4386D"/>
    <w:rsid w:val="00E43EA2"/>
    <w:rsid w:val="00E44F8D"/>
    <w:rsid w:val="00E45505"/>
    <w:rsid w:val="00E45C75"/>
    <w:rsid w:val="00E45F3C"/>
    <w:rsid w:val="00E45F92"/>
    <w:rsid w:val="00E46C9F"/>
    <w:rsid w:val="00E4702A"/>
    <w:rsid w:val="00E476B4"/>
    <w:rsid w:val="00E50270"/>
    <w:rsid w:val="00E5068A"/>
    <w:rsid w:val="00E5111A"/>
    <w:rsid w:val="00E5150F"/>
    <w:rsid w:val="00E51513"/>
    <w:rsid w:val="00E515AC"/>
    <w:rsid w:val="00E51742"/>
    <w:rsid w:val="00E5176D"/>
    <w:rsid w:val="00E51BF4"/>
    <w:rsid w:val="00E51FEB"/>
    <w:rsid w:val="00E52669"/>
    <w:rsid w:val="00E52D10"/>
    <w:rsid w:val="00E5309D"/>
    <w:rsid w:val="00E53595"/>
    <w:rsid w:val="00E539BC"/>
    <w:rsid w:val="00E53BA5"/>
    <w:rsid w:val="00E53EDD"/>
    <w:rsid w:val="00E5431E"/>
    <w:rsid w:val="00E54445"/>
    <w:rsid w:val="00E544C9"/>
    <w:rsid w:val="00E54596"/>
    <w:rsid w:val="00E54AF8"/>
    <w:rsid w:val="00E54B01"/>
    <w:rsid w:val="00E54B24"/>
    <w:rsid w:val="00E54C2A"/>
    <w:rsid w:val="00E551DC"/>
    <w:rsid w:val="00E5585F"/>
    <w:rsid w:val="00E55B37"/>
    <w:rsid w:val="00E55B41"/>
    <w:rsid w:val="00E55D3C"/>
    <w:rsid w:val="00E56357"/>
    <w:rsid w:val="00E568F7"/>
    <w:rsid w:val="00E56A33"/>
    <w:rsid w:val="00E56DF6"/>
    <w:rsid w:val="00E57359"/>
    <w:rsid w:val="00E57573"/>
    <w:rsid w:val="00E57D61"/>
    <w:rsid w:val="00E60655"/>
    <w:rsid w:val="00E60AD4"/>
    <w:rsid w:val="00E60AE5"/>
    <w:rsid w:val="00E60C34"/>
    <w:rsid w:val="00E60C51"/>
    <w:rsid w:val="00E60E67"/>
    <w:rsid w:val="00E61159"/>
    <w:rsid w:val="00E6121C"/>
    <w:rsid w:val="00E61DDC"/>
    <w:rsid w:val="00E620F7"/>
    <w:rsid w:val="00E62556"/>
    <w:rsid w:val="00E633E9"/>
    <w:rsid w:val="00E63B49"/>
    <w:rsid w:val="00E64064"/>
    <w:rsid w:val="00E640E5"/>
    <w:rsid w:val="00E64220"/>
    <w:rsid w:val="00E6435E"/>
    <w:rsid w:val="00E64DA9"/>
    <w:rsid w:val="00E65778"/>
    <w:rsid w:val="00E65B24"/>
    <w:rsid w:val="00E660E9"/>
    <w:rsid w:val="00E66D3A"/>
    <w:rsid w:val="00E6770E"/>
    <w:rsid w:val="00E67A33"/>
    <w:rsid w:val="00E67C7D"/>
    <w:rsid w:val="00E67E30"/>
    <w:rsid w:val="00E70321"/>
    <w:rsid w:val="00E70505"/>
    <w:rsid w:val="00E708C9"/>
    <w:rsid w:val="00E70D92"/>
    <w:rsid w:val="00E7193B"/>
    <w:rsid w:val="00E72036"/>
    <w:rsid w:val="00E7241F"/>
    <w:rsid w:val="00E725DD"/>
    <w:rsid w:val="00E72F65"/>
    <w:rsid w:val="00E73827"/>
    <w:rsid w:val="00E73CC9"/>
    <w:rsid w:val="00E73D71"/>
    <w:rsid w:val="00E73E65"/>
    <w:rsid w:val="00E74768"/>
    <w:rsid w:val="00E747AE"/>
    <w:rsid w:val="00E74831"/>
    <w:rsid w:val="00E74918"/>
    <w:rsid w:val="00E74BD2"/>
    <w:rsid w:val="00E74F97"/>
    <w:rsid w:val="00E751AE"/>
    <w:rsid w:val="00E75227"/>
    <w:rsid w:val="00E75440"/>
    <w:rsid w:val="00E759FC"/>
    <w:rsid w:val="00E75AC3"/>
    <w:rsid w:val="00E75F2D"/>
    <w:rsid w:val="00E762B7"/>
    <w:rsid w:val="00E764BF"/>
    <w:rsid w:val="00E7665D"/>
    <w:rsid w:val="00E771EB"/>
    <w:rsid w:val="00E77AE7"/>
    <w:rsid w:val="00E81896"/>
    <w:rsid w:val="00E81F69"/>
    <w:rsid w:val="00E8232E"/>
    <w:rsid w:val="00E82693"/>
    <w:rsid w:val="00E82C4F"/>
    <w:rsid w:val="00E82D95"/>
    <w:rsid w:val="00E83250"/>
    <w:rsid w:val="00E834F6"/>
    <w:rsid w:val="00E835BB"/>
    <w:rsid w:val="00E84230"/>
    <w:rsid w:val="00E842D4"/>
    <w:rsid w:val="00E84B22"/>
    <w:rsid w:val="00E84D54"/>
    <w:rsid w:val="00E84F91"/>
    <w:rsid w:val="00E8539D"/>
    <w:rsid w:val="00E859F2"/>
    <w:rsid w:val="00E85EA0"/>
    <w:rsid w:val="00E85F01"/>
    <w:rsid w:val="00E8602F"/>
    <w:rsid w:val="00E865EE"/>
    <w:rsid w:val="00E867D9"/>
    <w:rsid w:val="00E86C0E"/>
    <w:rsid w:val="00E86DAC"/>
    <w:rsid w:val="00E86F89"/>
    <w:rsid w:val="00E90815"/>
    <w:rsid w:val="00E9111B"/>
    <w:rsid w:val="00E91224"/>
    <w:rsid w:val="00E91D3F"/>
    <w:rsid w:val="00E91F38"/>
    <w:rsid w:val="00E91FD6"/>
    <w:rsid w:val="00E9233A"/>
    <w:rsid w:val="00E923FD"/>
    <w:rsid w:val="00E925BC"/>
    <w:rsid w:val="00E92A3D"/>
    <w:rsid w:val="00E92FDE"/>
    <w:rsid w:val="00E93576"/>
    <w:rsid w:val="00E93BD5"/>
    <w:rsid w:val="00E93C60"/>
    <w:rsid w:val="00E948E6"/>
    <w:rsid w:val="00E95811"/>
    <w:rsid w:val="00E95CD6"/>
    <w:rsid w:val="00E97E4B"/>
    <w:rsid w:val="00EA0396"/>
    <w:rsid w:val="00EA05E4"/>
    <w:rsid w:val="00EA09EC"/>
    <w:rsid w:val="00EA0B51"/>
    <w:rsid w:val="00EA0FFC"/>
    <w:rsid w:val="00EA1066"/>
    <w:rsid w:val="00EA1E25"/>
    <w:rsid w:val="00EA2041"/>
    <w:rsid w:val="00EA21CE"/>
    <w:rsid w:val="00EA24D0"/>
    <w:rsid w:val="00EA2C64"/>
    <w:rsid w:val="00EA36F6"/>
    <w:rsid w:val="00EA41DF"/>
    <w:rsid w:val="00EA4419"/>
    <w:rsid w:val="00EA4843"/>
    <w:rsid w:val="00EA4DDB"/>
    <w:rsid w:val="00EA516A"/>
    <w:rsid w:val="00EA56C7"/>
    <w:rsid w:val="00EA5B1D"/>
    <w:rsid w:val="00EA5B33"/>
    <w:rsid w:val="00EA5FC5"/>
    <w:rsid w:val="00EA6109"/>
    <w:rsid w:val="00EA614C"/>
    <w:rsid w:val="00EA637C"/>
    <w:rsid w:val="00EA67D3"/>
    <w:rsid w:val="00EA67EE"/>
    <w:rsid w:val="00EA6C91"/>
    <w:rsid w:val="00EA6CAB"/>
    <w:rsid w:val="00EA724C"/>
    <w:rsid w:val="00EA74D9"/>
    <w:rsid w:val="00EA7BC2"/>
    <w:rsid w:val="00EA7E6A"/>
    <w:rsid w:val="00EB04C6"/>
    <w:rsid w:val="00EB178F"/>
    <w:rsid w:val="00EB1C83"/>
    <w:rsid w:val="00EB209F"/>
    <w:rsid w:val="00EB2241"/>
    <w:rsid w:val="00EB293A"/>
    <w:rsid w:val="00EB3738"/>
    <w:rsid w:val="00EB3A88"/>
    <w:rsid w:val="00EB3F72"/>
    <w:rsid w:val="00EB4231"/>
    <w:rsid w:val="00EB42DC"/>
    <w:rsid w:val="00EB47AC"/>
    <w:rsid w:val="00EB52FF"/>
    <w:rsid w:val="00EB55EB"/>
    <w:rsid w:val="00EB5F0E"/>
    <w:rsid w:val="00EB60CC"/>
    <w:rsid w:val="00EB61B4"/>
    <w:rsid w:val="00EB6553"/>
    <w:rsid w:val="00EB67E0"/>
    <w:rsid w:val="00EB6E0B"/>
    <w:rsid w:val="00EB73CB"/>
    <w:rsid w:val="00EB7948"/>
    <w:rsid w:val="00EB7E1A"/>
    <w:rsid w:val="00EC0A5B"/>
    <w:rsid w:val="00EC17D1"/>
    <w:rsid w:val="00EC1D49"/>
    <w:rsid w:val="00EC2458"/>
    <w:rsid w:val="00EC2AD3"/>
    <w:rsid w:val="00EC3247"/>
    <w:rsid w:val="00EC4929"/>
    <w:rsid w:val="00EC4AD6"/>
    <w:rsid w:val="00EC4DB9"/>
    <w:rsid w:val="00EC4FCF"/>
    <w:rsid w:val="00EC589B"/>
    <w:rsid w:val="00EC6D6E"/>
    <w:rsid w:val="00EC7050"/>
    <w:rsid w:val="00EC7635"/>
    <w:rsid w:val="00EC7A7A"/>
    <w:rsid w:val="00EC7E12"/>
    <w:rsid w:val="00EC7E83"/>
    <w:rsid w:val="00ED0021"/>
    <w:rsid w:val="00ED0641"/>
    <w:rsid w:val="00ED074A"/>
    <w:rsid w:val="00ED0867"/>
    <w:rsid w:val="00ED09A4"/>
    <w:rsid w:val="00ED0B9C"/>
    <w:rsid w:val="00ED1814"/>
    <w:rsid w:val="00ED22C6"/>
    <w:rsid w:val="00ED2311"/>
    <w:rsid w:val="00ED23EB"/>
    <w:rsid w:val="00ED2C25"/>
    <w:rsid w:val="00ED2EAC"/>
    <w:rsid w:val="00ED30B9"/>
    <w:rsid w:val="00ED3210"/>
    <w:rsid w:val="00ED3737"/>
    <w:rsid w:val="00ED3835"/>
    <w:rsid w:val="00ED3B01"/>
    <w:rsid w:val="00ED4214"/>
    <w:rsid w:val="00ED4467"/>
    <w:rsid w:val="00ED4B2B"/>
    <w:rsid w:val="00ED4D55"/>
    <w:rsid w:val="00ED4EAD"/>
    <w:rsid w:val="00ED4EBF"/>
    <w:rsid w:val="00ED4F88"/>
    <w:rsid w:val="00ED532C"/>
    <w:rsid w:val="00ED5366"/>
    <w:rsid w:val="00ED536D"/>
    <w:rsid w:val="00ED554D"/>
    <w:rsid w:val="00ED632D"/>
    <w:rsid w:val="00ED6807"/>
    <w:rsid w:val="00ED6E2D"/>
    <w:rsid w:val="00ED6E54"/>
    <w:rsid w:val="00ED7AEB"/>
    <w:rsid w:val="00EE00A2"/>
    <w:rsid w:val="00EE03A1"/>
    <w:rsid w:val="00EE05BC"/>
    <w:rsid w:val="00EE0726"/>
    <w:rsid w:val="00EE116B"/>
    <w:rsid w:val="00EE15C6"/>
    <w:rsid w:val="00EE1C66"/>
    <w:rsid w:val="00EE1C9B"/>
    <w:rsid w:val="00EE1D7B"/>
    <w:rsid w:val="00EE24DB"/>
    <w:rsid w:val="00EE264E"/>
    <w:rsid w:val="00EE2736"/>
    <w:rsid w:val="00EE2CEB"/>
    <w:rsid w:val="00EE3161"/>
    <w:rsid w:val="00EE36B4"/>
    <w:rsid w:val="00EE3F62"/>
    <w:rsid w:val="00EE42A9"/>
    <w:rsid w:val="00EE45CA"/>
    <w:rsid w:val="00EE49F6"/>
    <w:rsid w:val="00EE503A"/>
    <w:rsid w:val="00EE57E9"/>
    <w:rsid w:val="00EE7E59"/>
    <w:rsid w:val="00EF05F8"/>
    <w:rsid w:val="00EF1023"/>
    <w:rsid w:val="00EF119A"/>
    <w:rsid w:val="00EF1B62"/>
    <w:rsid w:val="00EF1D11"/>
    <w:rsid w:val="00EF1DF2"/>
    <w:rsid w:val="00EF2127"/>
    <w:rsid w:val="00EF2413"/>
    <w:rsid w:val="00EF257A"/>
    <w:rsid w:val="00EF2B8A"/>
    <w:rsid w:val="00EF2D68"/>
    <w:rsid w:val="00EF3045"/>
    <w:rsid w:val="00EF343C"/>
    <w:rsid w:val="00EF393F"/>
    <w:rsid w:val="00EF494B"/>
    <w:rsid w:val="00EF495E"/>
    <w:rsid w:val="00EF4A26"/>
    <w:rsid w:val="00EF4AF6"/>
    <w:rsid w:val="00EF4D5B"/>
    <w:rsid w:val="00EF4EBB"/>
    <w:rsid w:val="00EF66CD"/>
    <w:rsid w:val="00EF674A"/>
    <w:rsid w:val="00EF6D82"/>
    <w:rsid w:val="00EF7C35"/>
    <w:rsid w:val="00EF7D40"/>
    <w:rsid w:val="00F003A1"/>
    <w:rsid w:val="00F0188A"/>
    <w:rsid w:val="00F01B3F"/>
    <w:rsid w:val="00F01F86"/>
    <w:rsid w:val="00F028CE"/>
    <w:rsid w:val="00F02ACB"/>
    <w:rsid w:val="00F0352B"/>
    <w:rsid w:val="00F03738"/>
    <w:rsid w:val="00F03DEE"/>
    <w:rsid w:val="00F04064"/>
    <w:rsid w:val="00F0447A"/>
    <w:rsid w:val="00F04911"/>
    <w:rsid w:val="00F04BEB"/>
    <w:rsid w:val="00F050DF"/>
    <w:rsid w:val="00F05D53"/>
    <w:rsid w:val="00F06339"/>
    <w:rsid w:val="00F06862"/>
    <w:rsid w:val="00F06C09"/>
    <w:rsid w:val="00F071A9"/>
    <w:rsid w:val="00F10494"/>
    <w:rsid w:val="00F10EAF"/>
    <w:rsid w:val="00F11036"/>
    <w:rsid w:val="00F11077"/>
    <w:rsid w:val="00F111CC"/>
    <w:rsid w:val="00F116CA"/>
    <w:rsid w:val="00F118A7"/>
    <w:rsid w:val="00F11D44"/>
    <w:rsid w:val="00F122E3"/>
    <w:rsid w:val="00F12A26"/>
    <w:rsid w:val="00F12FF8"/>
    <w:rsid w:val="00F13AF5"/>
    <w:rsid w:val="00F14496"/>
    <w:rsid w:val="00F14D01"/>
    <w:rsid w:val="00F15544"/>
    <w:rsid w:val="00F157E0"/>
    <w:rsid w:val="00F159F3"/>
    <w:rsid w:val="00F15ECF"/>
    <w:rsid w:val="00F16604"/>
    <w:rsid w:val="00F17186"/>
    <w:rsid w:val="00F178CD"/>
    <w:rsid w:val="00F20862"/>
    <w:rsid w:val="00F20BAA"/>
    <w:rsid w:val="00F21318"/>
    <w:rsid w:val="00F21853"/>
    <w:rsid w:val="00F21A71"/>
    <w:rsid w:val="00F21DAB"/>
    <w:rsid w:val="00F21F89"/>
    <w:rsid w:val="00F2241C"/>
    <w:rsid w:val="00F2241E"/>
    <w:rsid w:val="00F22C6F"/>
    <w:rsid w:val="00F232B6"/>
    <w:rsid w:val="00F23553"/>
    <w:rsid w:val="00F236B9"/>
    <w:rsid w:val="00F23784"/>
    <w:rsid w:val="00F23AEB"/>
    <w:rsid w:val="00F23BE0"/>
    <w:rsid w:val="00F23FBA"/>
    <w:rsid w:val="00F247F7"/>
    <w:rsid w:val="00F24C0F"/>
    <w:rsid w:val="00F25621"/>
    <w:rsid w:val="00F25E79"/>
    <w:rsid w:val="00F25F5F"/>
    <w:rsid w:val="00F2624C"/>
    <w:rsid w:val="00F264D0"/>
    <w:rsid w:val="00F265B0"/>
    <w:rsid w:val="00F278CA"/>
    <w:rsid w:val="00F309E2"/>
    <w:rsid w:val="00F312CD"/>
    <w:rsid w:val="00F31533"/>
    <w:rsid w:val="00F31579"/>
    <w:rsid w:val="00F317C3"/>
    <w:rsid w:val="00F31932"/>
    <w:rsid w:val="00F31E7A"/>
    <w:rsid w:val="00F3220E"/>
    <w:rsid w:val="00F32370"/>
    <w:rsid w:val="00F32AEA"/>
    <w:rsid w:val="00F32C28"/>
    <w:rsid w:val="00F32C49"/>
    <w:rsid w:val="00F33211"/>
    <w:rsid w:val="00F33254"/>
    <w:rsid w:val="00F33316"/>
    <w:rsid w:val="00F33528"/>
    <w:rsid w:val="00F33588"/>
    <w:rsid w:val="00F341CF"/>
    <w:rsid w:val="00F347DE"/>
    <w:rsid w:val="00F34E71"/>
    <w:rsid w:val="00F35675"/>
    <w:rsid w:val="00F357F8"/>
    <w:rsid w:val="00F3630B"/>
    <w:rsid w:val="00F36858"/>
    <w:rsid w:val="00F37097"/>
    <w:rsid w:val="00F372C5"/>
    <w:rsid w:val="00F3736C"/>
    <w:rsid w:val="00F37471"/>
    <w:rsid w:val="00F3755D"/>
    <w:rsid w:val="00F37592"/>
    <w:rsid w:val="00F37D8A"/>
    <w:rsid w:val="00F4006D"/>
    <w:rsid w:val="00F405FF"/>
    <w:rsid w:val="00F40DA1"/>
    <w:rsid w:val="00F40E56"/>
    <w:rsid w:val="00F40F45"/>
    <w:rsid w:val="00F4139F"/>
    <w:rsid w:val="00F4197A"/>
    <w:rsid w:val="00F42A1A"/>
    <w:rsid w:val="00F42A42"/>
    <w:rsid w:val="00F42BD9"/>
    <w:rsid w:val="00F430C9"/>
    <w:rsid w:val="00F43531"/>
    <w:rsid w:val="00F4572E"/>
    <w:rsid w:val="00F46535"/>
    <w:rsid w:val="00F46A10"/>
    <w:rsid w:val="00F47BE4"/>
    <w:rsid w:val="00F47D6A"/>
    <w:rsid w:val="00F47DB5"/>
    <w:rsid w:val="00F5015F"/>
    <w:rsid w:val="00F504A7"/>
    <w:rsid w:val="00F504EA"/>
    <w:rsid w:val="00F50A58"/>
    <w:rsid w:val="00F50E6F"/>
    <w:rsid w:val="00F5102E"/>
    <w:rsid w:val="00F513B0"/>
    <w:rsid w:val="00F51D1F"/>
    <w:rsid w:val="00F524E5"/>
    <w:rsid w:val="00F5330E"/>
    <w:rsid w:val="00F53BED"/>
    <w:rsid w:val="00F53E57"/>
    <w:rsid w:val="00F5405D"/>
    <w:rsid w:val="00F54398"/>
    <w:rsid w:val="00F543A3"/>
    <w:rsid w:val="00F54562"/>
    <w:rsid w:val="00F54831"/>
    <w:rsid w:val="00F54DC0"/>
    <w:rsid w:val="00F54F08"/>
    <w:rsid w:val="00F551E4"/>
    <w:rsid w:val="00F55220"/>
    <w:rsid w:val="00F558C2"/>
    <w:rsid w:val="00F559A8"/>
    <w:rsid w:val="00F55AD0"/>
    <w:rsid w:val="00F56194"/>
    <w:rsid w:val="00F5621B"/>
    <w:rsid w:val="00F5697D"/>
    <w:rsid w:val="00F56CBF"/>
    <w:rsid w:val="00F56D53"/>
    <w:rsid w:val="00F573EA"/>
    <w:rsid w:val="00F5752F"/>
    <w:rsid w:val="00F577E9"/>
    <w:rsid w:val="00F57C05"/>
    <w:rsid w:val="00F57E1D"/>
    <w:rsid w:val="00F60226"/>
    <w:rsid w:val="00F6072E"/>
    <w:rsid w:val="00F60AA1"/>
    <w:rsid w:val="00F60D93"/>
    <w:rsid w:val="00F619AB"/>
    <w:rsid w:val="00F619C9"/>
    <w:rsid w:val="00F61E8A"/>
    <w:rsid w:val="00F61EDF"/>
    <w:rsid w:val="00F6224E"/>
    <w:rsid w:val="00F625DF"/>
    <w:rsid w:val="00F63131"/>
    <w:rsid w:val="00F63A39"/>
    <w:rsid w:val="00F63A8C"/>
    <w:rsid w:val="00F63CEB"/>
    <w:rsid w:val="00F64959"/>
    <w:rsid w:val="00F656F8"/>
    <w:rsid w:val="00F65791"/>
    <w:rsid w:val="00F65C41"/>
    <w:rsid w:val="00F66450"/>
    <w:rsid w:val="00F666C2"/>
    <w:rsid w:val="00F6727B"/>
    <w:rsid w:val="00F6776E"/>
    <w:rsid w:val="00F701A9"/>
    <w:rsid w:val="00F703C2"/>
    <w:rsid w:val="00F70532"/>
    <w:rsid w:val="00F70A6F"/>
    <w:rsid w:val="00F70EE3"/>
    <w:rsid w:val="00F7110A"/>
    <w:rsid w:val="00F71A1B"/>
    <w:rsid w:val="00F71D47"/>
    <w:rsid w:val="00F72040"/>
    <w:rsid w:val="00F720F7"/>
    <w:rsid w:val="00F7234B"/>
    <w:rsid w:val="00F72BE1"/>
    <w:rsid w:val="00F72C95"/>
    <w:rsid w:val="00F72F03"/>
    <w:rsid w:val="00F732F8"/>
    <w:rsid w:val="00F734CA"/>
    <w:rsid w:val="00F73602"/>
    <w:rsid w:val="00F743C6"/>
    <w:rsid w:val="00F74D70"/>
    <w:rsid w:val="00F74EDF"/>
    <w:rsid w:val="00F74EEE"/>
    <w:rsid w:val="00F75212"/>
    <w:rsid w:val="00F7530E"/>
    <w:rsid w:val="00F758F7"/>
    <w:rsid w:val="00F7591C"/>
    <w:rsid w:val="00F75D6A"/>
    <w:rsid w:val="00F76A03"/>
    <w:rsid w:val="00F77780"/>
    <w:rsid w:val="00F7781C"/>
    <w:rsid w:val="00F77EAB"/>
    <w:rsid w:val="00F8096E"/>
    <w:rsid w:val="00F80A8E"/>
    <w:rsid w:val="00F80CD3"/>
    <w:rsid w:val="00F80EDE"/>
    <w:rsid w:val="00F81DC7"/>
    <w:rsid w:val="00F81E40"/>
    <w:rsid w:val="00F823C4"/>
    <w:rsid w:val="00F825A3"/>
    <w:rsid w:val="00F838D8"/>
    <w:rsid w:val="00F83B15"/>
    <w:rsid w:val="00F83B89"/>
    <w:rsid w:val="00F83BF9"/>
    <w:rsid w:val="00F848F9"/>
    <w:rsid w:val="00F84958"/>
    <w:rsid w:val="00F84D24"/>
    <w:rsid w:val="00F85503"/>
    <w:rsid w:val="00F85778"/>
    <w:rsid w:val="00F85EF7"/>
    <w:rsid w:val="00F85F20"/>
    <w:rsid w:val="00F8689B"/>
    <w:rsid w:val="00F868F3"/>
    <w:rsid w:val="00F86EF2"/>
    <w:rsid w:val="00F87138"/>
    <w:rsid w:val="00F87211"/>
    <w:rsid w:val="00F87469"/>
    <w:rsid w:val="00F87BBB"/>
    <w:rsid w:val="00F90226"/>
    <w:rsid w:val="00F907BC"/>
    <w:rsid w:val="00F90931"/>
    <w:rsid w:val="00F91254"/>
    <w:rsid w:val="00F91412"/>
    <w:rsid w:val="00F91631"/>
    <w:rsid w:val="00F91FDF"/>
    <w:rsid w:val="00F9205C"/>
    <w:rsid w:val="00F92303"/>
    <w:rsid w:val="00F925A5"/>
    <w:rsid w:val="00F92DF5"/>
    <w:rsid w:val="00F92E60"/>
    <w:rsid w:val="00F935E4"/>
    <w:rsid w:val="00F93B07"/>
    <w:rsid w:val="00F94159"/>
    <w:rsid w:val="00F9445E"/>
    <w:rsid w:val="00F948DE"/>
    <w:rsid w:val="00F94A05"/>
    <w:rsid w:val="00F954EC"/>
    <w:rsid w:val="00F955D4"/>
    <w:rsid w:val="00F95872"/>
    <w:rsid w:val="00F95C5D"/>
    <w:rsid w:val="00F95E9E"/>
    <w:rsid w:val="00F96023"/>
    <w:rsid w:val="00F96643"/>
    <w:rsid w:val="00F9665C"/>
    <w:rsid w:val="00F96F09"/>
    <w:rsid w:val="00F97CC7"/>
    <w:rsid w:val="00F97D37"/>
    <w:rsid w:val="00FA0712"/>
    <w:rsid w:val="00FA0788"/>
    <w:rsid w:val="00FA126B"/>
    <w:rsid w:val="00FA2045"/>
    <w:rsid w:val="00FA2098"/>
    <w:rsid w:val="00FA2152"/>
    <w:rsid w:val="00FA2644"/>
    <w:rsid w:val="00FA2768"/>
    <w:rsid w:val="00FA2909"/>
    <w:rsid w:val="00FA330C"/>
    <w:rsid w:val="00FA337F"/>
    <w:rsid w:val="00FA38B4"/>
    <w:rsid w:val="00FA4478"/>
    <w:rsid w:val="00FA4B8F"/>
    <w:rsid w:val="00FA4CBD"/>
    <w:rsid w:val="00FA4D4E"/>
    <w:rsid w:val="00FA4FBA"/>
    <w:rsid w:val="00FA5308"/>
    <w:rsid w:val="00FA5327"/>
    <w:rsid w:val="00FA576C"/>
    <w:rsid w:val="00FA5B8A"/>
    <w:rsid w:val="00FA62E0"/>
    <w:rsid w:val="00FA6775"/>
    <w:rsid w:val="00FA67EA"/>
    <w:rsid w:val="00FA6C64"/>
    <w:rsid w:val="00FA6D8F"/>
    <w:rsid w:val="00FA7BF4"/>
    <w:rsid w:val="00FA7F6D"/>
    <w:rsid w:val="00FB1BB8"/>
    <w:rsid w:val="00FB2065"/>
    <w:rsid w:val="00FB2786"/>
    <w:rsid w:val="00FB27FC"/>
    <w:rsid w:val="00FB2B1F"/>
    <w:rsid w:val="00FB3056"/>
    <w:rsid w:val="00FB31A4"/>
    <w:rsid w:val="00FB34C4"/>
    <w:rsid w:val="00FB3F45"/>
    <w:rsid w:val="00FB42BE"/>
    <w:rsid w:val="00FB4652"/>
    <w:rsid w:val="00FB4F57"/>
    <w:rsid w:val="00FB506A"/>
    <w:rsid w:val="00FB5672"/>
    <w:rsid w:val="00FB5B32"/>
    <w:rsid w:val="00FB5D09"/>
    <w:rsid w:val="00FB6C14"/>
    <w:rsid w:val="00FB6CDF"/>
    <w:rsid w:val="00FB7005"/>
    <w:rsid w:val="00FB7E37"/>
    <w:rsid w:val="00FB7F07"/>
    <w:rsid w:val="00FC0365"/>
    <w:rsid w:val="00FC1CFF"/>
    <w:rsid w:val="00FC2A9C"/>
    <w:rsid w:val="00FC4BF0"/>
    <w:rsid w:val="00FC4D1E"/>
    <w:rsid w:val="00FC4F25"/>
    <w:rsid w:val="00FC511C"/>
    <w:rsid w:val="00FC5447"/>
    <w:rsid w:val="00FC5962"/>
    <w:rsid w:val="00FC63D8"/>
    <w:rsid w:val="00FC6894"/>
    <w:rsid w:val="00FC7029"/>
    <w:rsid w:val="00FC7475"/>
    <w:rsid w:val="00FC7A70"/>
    <w:rsid w:val="00FC7E36"/>
    <w:rsid w:val="00FC7EEE"/>
    <w:rsid w:val="00FD0460"/>
    <w:rsid w:val="00FD076B"/>
    <w:rsid w:val="00FD0E0C"/>
    <w:rsid w:val="00FD1556"/>
    <w:rsid w:val="00FD1DB6"/>
    <w:rsid w:val="00FD1DDF"/>
    <w:rsid w:val="00FD28CE"/>
    <w:rsid w:val="00FD3361"/>
    <w:rsid w:val="00FD341D"/>
    <w:rsid w:val="00FD35B7"/>
    <w:rsid w:val="00FD48A9"/>
    <w:rsid w:val="00FD5197"/>
    <w:rsid w:val="00FD5889"/>
    <w:rsid w:val="00FD5AC0"/>
    <w:rsid w:val="00FD673E"/>
    <w:rsid w:val="00FD67F6"/>
    <w:rsid w:val="00FD7DF2"/>
    <w:rsid w:val="00FE04F4"/>
    <w:rsid w:val="00FE08A3"/>
    <w:rsid w:val="00FE0B80"/>
    <w:rsid w:val="00FE1476"/>
    <w:rsid w:val="00FE1858"/>
    <w:rsid w:val="00FE18DD"/>
    <w:rsid w:val="00FE2001"/>
    <w:rsid w:val="00FE24AF"/>
    <w:rsid w:val="00FE2640"/>
    <w:rsid w:val="00FE27DD"/>
    <w:rsid w:val="00FE28B8"/>
    <w:rsid w:val="00FE3EFE"/>
    <w:rsid w:val="00FE4A5F"/>
    <w:rsid w:val="00FE4B67"/>
    <w:rsid w:val="00FE4D37"/>
    <w:rsid w:val="00FE4EAA"/>
    <w:rsid w:val="00FE59A4"/>
    <w:rsid w:val="00FE69EB"/>
    <w:rsid w:val="00FE6FBE"/>
    <w:rsid w:val="00FE719B"/>
    <w:rsid w:val="00FE7A76"/>
    <w:rsid w:val="00FE7C10"/>
    <w:rsid w:val="00FF095D"/>
    <w:rsid w:val="00FF0A3D"/>
    <w:rsid w:val="00FF1228"/>
    <w:rsid w:val="00FF14F3"/>
    <w:rsid w:val="00FF181B"/>
    <w:rsid w:val="00FF18C8"/>
    <w:rsid w:val="00FF1A42"/>
    <w:rsid w:val="00FF1C1D"/>
    <w:rsid w:val="00FF1CEB"/>
    <w:rsid w:val="00FF1D2B"/>
    <w:rsid w:val="00FF23C2"/>
    <w:rsid w:val="00FF2CF6"/>
    <w:rsid w:val="00FF2F38"/>
    <w:rsid w:val="00FF2FCE"/>
    <w:rsid w:val="00FF4245"/>
    <w:rsid w:val="00FF495D"/>
    <w:rsid w:val="00FF499C"/>
    <w:rsid w:val="00FF4EE4"/>
    <w:rsid w:val="00FF5B6D"/>
    <w:rsid w:val="00FF5DC0"/>
    <w:rsid w:val="00FF5FD7"/>
    <w:rsid w:val="00FF6C3A"/>
    <w:rsid w:val="00FF6E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840C1"/>
  <w15:docId w15:val="{17F7B818-DE3F-42BB-B5B7-CD07BB59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New Yor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0E"/>
    <w:pPr>
      <w:tabs>
        <w:tab w:val="right" w:pos="7920"/>
        <w:tab w:val="right" w:pos="9720"/>
      </w:tabs>
      <w:jc w:val="both"/>
    </w:pPr>
    <w:rPr>
      <w:rFonts w:cs="Times New Roman"/>
      <w:lang w:val="es-AR"/>
    </w:rPr>
  </w:style>
  <w:style w:type="paragraph" w:styleId="Ttulo1">
    <w:name w:val="heading 1"/>
    <w:aliases w:val="h1"/>
    <w:basedOn w:val="Normal"/>
    <w:next w:val="Normal"/>
    <w:link w:val="Ttulo1Car"/>
    <w:qFormat/>
    <w:rsid w:val="00CD2FC9"/>
    <w:pPr>
      <w:keepNext/>
      <w:jc w:val="center"/>
      <w:outlineLvl w:val="0"/>
    </w:pPr>
    <w:rPr>
      <w:rFonts w:ascii="Times New Roman" w:hAnsi="Times New Roman"/>
      <w:b/>
    </w:rPr>
  </w:style>
  <w:style w:type="paragraph" w:styleId="Ttulo2">
    <w:name w:val="heading 2"/>
    <w:basedOn w:val="Normal"/>
    <w:next w:val="Normal"/>
    <w:link w:val="Ttulo2Car"/>
    <w:qFormat/>
    <w:rsid w:val="00CD2FC9"/>
    <w:pPr>
      <w:keepNext/>
      <w:tabs>
        <w:tab w:val="right" w:pos="7200"/>
        <w:tab w:val="right" w:pos="8880"/>
        <w:tab w:val="left" w:pos="9600"/>
      </w:tabs>
      <w:jc w:val="center"/>
      <w:outlineLvl w:val="1"/>
    </w:pPr>
    <w:rPr>
      <w:rFonts w:ascii="Times New Roman" w:hAnsi="Times New Roman"/>
      <w:sz w:val="24"/>
    </w:rPr>
  </w:style>
  <w:style w:type="paragraph" w:styleId="Ttulo3">
    <w:name w:val="heading 3"/>
    <w:basedOn w:val="Normal"/>
    <w:next w:val="Normal"/>
    <w:link w:val="Ttulo3Car"/>
    <w:qFormat/>
    <w:rsid w:val="00CD2FC9"/>
    <w:pPr>
      <w:keepNext/>
      <w:tabs>
        <w:tab w:val="right" w:pos="13680"/>
      </w:tabs>
      <w:outlineLvl w:val="2"/>
    </w:pPr>
    <w:rPr>
      <w:rFonts w:ascii="Times New Roman" w:hAnsi="Times New Roman"/>
      <w:b/>
    </w:rPr>
  </w:style>
  <w:style w:type="paragraph" w:styleId="Ttulo4">
    <w:name w:val="heading 4"/>
    <w:basedOn w:val="Normal"/>
    <w:next w:val="Normal"/>
    <w:link w:val="Ttulo4Car"/>
    <w:qFormat/>
    <w:rsid w:val="00CD2FC9"/>
    <w:pPr>
      <w:keepNext/>
      <w:tabs>
        <w:tab w:val="clear" w:pos="7920"/>
        <w:tab w:val="clear" w:pos="9720"/>
      </w:tabs>
      <w:outlineLvl w:val="3"/>
    </w:pPr>
    <w:rPr>
      <w:rFonts w:ascii="Times New Roman" w:hAnsi="Times New Roman"/>
      <w:sz w:val="22"/>
      <w:u w:val="single"/>
    </w:rPr>
  </w:style>
  <w:style w:type="paragraph" w:styleId="Ttulo5">
    <w:name w:val="heading 5"/>
    <w:basedOn w:val="Normal"/>
    <w:next w:val="Normal"/>
    <w:link w:val="Ttulo5Car"/>
    <w:qFormat/>
    <w:rsid w:val="00CD2FC9"/>
    <w:pPr>
      <w:keepNext/>
      <w:tabs>
        <w:tab w:val="clear" w:pos="7920"/>
        <w:tab w:val="clear" w:pos="9720"/>
      </w:tabs>
      <w:jc w:val="center"/>
      <w:outlineLvl w:val="4"/>
    </w:pPr>
    <w:rPr>
      <w:rFonts w:ascii="Times New Roman" w:hAnsi="Times New Roman"/>
      <w:sz w:val="22"/>
      <w:u w:val="single"/>
    </w:rPr>
  </w:style>
  <w:style w:type="paragraph" w:styleId="Ttulo6">
    <w:name w:val="heading 6"/>
    <w:basedOn w:val="Normal"/>
    <w:next w:val="Normal"/>
    <w:link w:val="Ttulo6Car"/>
    <w:qFormat/>
    <w:rsid w:val="00CD2FC9"/>
    <w:pPr>
      <w:keepNext/>
      <w:tabs>
        <w:tab w:val="clear" w:pos="7920"/>
        <w:tab w:val="clear" w:pos="9720"/>
        <w:tab w:val="center" w:pos="7900"/>
      </w:tabs>
      <w:jc w:val="center"/>
      <w:outlineLvl w:val="5"/>
    </w:pPr>
    <w:rPr>
      <w:rFonts w:ascii="Times New Roman" w:hAnsi="Times New Roman"/>
      <w:u w:val="single"/>
    </w:rPr>
  </w:style>
  <w:style w:type="paragraph" w:styleId="Ttulo7">
    <w:name w:val="heading 7"/>
    <w:basedOn w:val="Normal"/>
    <w:next w:val="Normal"/>
    <w:link w:val="Ttulo7Car"/>
    <w:qFormat/>
    <w:rsid w:val="00CD2FC9"/>
    <w:pPr>
      <w:keepNext/>
      <w:tabs>
        <w:tab w:val="left" w:pos="820"/>
        <w:tab w:val="right" w:pos="5800"/>
        <w:tab w:val="left" w:pos="6400"/>
        <w:tab w:val="right" w:pos="8040"/>
        <w:tab w:val="left" w:pos="8440"/>
        <w:tab w:val="right" w:pos="9820"/>
        <w:tab w:val="decimal" w:pos="11700"/>
        <w:tab w:val="decimal" w:pos="13940"/>
      </w:tabs>
      <w:outlineLvl w:val="6"/>
    </w:pPr>
    <w:rPr>
      <w:rFonts w:ascii="Times New Roman" w:hAnsi="Times New Roman"/>
      <w:u w:val="single"/>
    </w:rPr>
  </w:style>
  <w:style w:type="paragraph" w:styleId="Ttulo8">
    <w:name w:val="heading 8"/>
    <w:basedOn w:val="Normal"/>
    <w:next w:val="Normal"/>
    <w:link w:val="Ttulo8Car"/>
    <w:qFormat/>
    <w:rsid w:val="00CD2FC9"/>
    <w:pPr>
      <w:keepNext/>
      <w:tabs>
        <w:tab w:val="clear" w:pos="7920"/>
        <w:tab w:val="clear" w:pos="9720"/>
        <w:tab w:val="decimal" w:pos="1452"/>
        <w:tab w:val="left" w:pos="5529"/>
        <w:tab w:val="center" w:pos="7560"/>
        <w:tab w:val="right" w:pos="9620"/>
      </w:tabs>
      <w:outlineLvl w:val="7"/>
    </w:pPr>
    <w:rPr>
      <w:rFonts w:ascii="Times New Roman" w:hAnsi="Times New Roman"/>
      <w:sz w:val="24"/>
      <w:u w:val="single"/>
    </w:rPr>
  </w:style>
  <w:style w:type="paragraph" w:styleId="Ttulo9">
    <w:name w:val="heading 9"/>
    <w:basedOn w:val="Normal"/>
    <w:next w:val="Normal"/>
    <w:link w:val="Ttulo9Car"/>
    <w:qFormat/>
    <w:rsid w:val="00CD2FC9"/>
    <w:pPr>
      <w:keepNext/>
      <w:tabs>
        <w:tab w:val="center" w:pos="6560"/>
        <w:tab w:val="center" w:pos="8400"/>
      </w:tabs>
      <w:jc w:val="center"/>
      <w:outlineLvl w:val="8"/>
    </w:pPr>
    <w:rPr>
      <w:rFonts w:ascii="Times New Roman" w:hAnsi="Times New Roman"/>
      <w:sz w:val="1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
    <w:basedOn w:val="Fuentedeprrafopredeter"/>
    <w:link w:val="Ttulo1"/>
    <w:locked/>
    <w:rsid w:val="00DC360F"/>
    <w:rPr>
      <w:rFonts w:ascii="Cambria" w:hAnsi="Cambria" w:cs="Times New Roman"/>
      <w:b/>
      <w:bCs/>
      <w:kern w:val="32"/>
      <w:sz w:val="32"/>
      <w:szCs w:val="32"/>
      <w:lang w:eastAsia="en-US"/>
    </w:rPr>
  </w:style>
  <w:style w:type="character" w:customStyle="1" w:styleId="Ttulo2Car">
    <w:name w:val="Título 2 Car"/>
    <w:basedOn w:val="Fuentedeprrafopredeter"/>
    <w:link w:val="Ttulo2"/>
    <w:semiHidden/>
    <w:locked/>
    <w:rsid w:val="00DC360F"/>
    <w:rPr>
      <w:rFonts w:ascii="Cambria" w:hAnsi="Cambria" w:cs="Times New Roman"/>
      <w:b/>
      <w:bCs/>
      <w:i/>
      <w:iCs/>
      <w:sz w:val="28"/>
      <w:szCs w:val="28"/>
      <w:lang w:eastAsia="en-US"/>
    </w:rPr>
  </w:style>
  <w:style w:type="character" w:customStyle="1" w:styleId="Ttulo3Car">
    <w:name w:val="Título 3 Car"/>
    <w:basedOn w:val="Fuentedeprrafopredeter"/>
    <w:link w:val="Ttulo3"/>
    <w:semiHidden/>
    <w:locked/>
    <w:rsid w:val="00DC360F"/>
    <w:rPr>
      <w:rFonts w:ascii="Cambria" w:hAnsi="Cambria" w:cs="Times New Roman"/>
      <w:b/>
      <w:bCs/>
      <w:sz w:val="26"/>
      <w:szCs w:val="26"/>
      <w:lang w:eastAsia="en-US"/>
    </w:rPr>
  </w:style>
  <w:style w:type="character" w:customStyle="1" w:styleId="Ttulo4Car">
    <w:name w:val="Título 4 Car"/>
    <w:basedOn w:val="Fuentedeprrafopredeter"/>
    <w:link w:val="Ttulo4"/>
    <w:semiHidden/>
    <w:locked/>
    <w:rsid w:val="00DC360F"/>
    <w:rPr>
      <w:rFonts w:ascii="Calibri" w:hAnsi="Calibri" w:cs="Times New Roman"/>
      <w:b/>
      <w:bCs/>
      <w:sz w:val="28"/>
      <w:szCs w:val="28"/>
      <w:lang w:eastAsia="en-US"/>
    </w:rPr>
  </w:style>
  <w:style w:type="character" w:customStyle="1" w:styleId="Ttulo5Car">
    <w:name w:val="Título 5 Car"/>
    <w:basedOn w:val="Fuentedeprrafopredeter"/>
    <w:link w:val="Ttulo5"/>
    <w:semiHidden/>
    <w:locked/>
    <w:rsid w:val="00DC360F"/>
    <w:rPr>
      <w:rFonts w:ascii="Calibri" w:hAnsi="Calibri" w:cs="Times New Roman"/>
      <w:b/>
      <w:bCs/>
      <w:i/>
      <w:iCs/>
      <w:sz w:val="26"/>
      <w:szCs w:val="26"/>
      <w:lang w:eastAsia="en-US"/>
    </w:rPr>
  </w:style>
  <w:style w:type="character" w:customStyle="1" w:styleId="Ttulo6Car">
    <w:name w:val="Título 6 Car"/>
    <w:basedOn w:val="Fuentedeprrafopredeter"/>
    <w:link w:val="Ttulo6"/>
    <w:semiHidden/>
    <w:locked/>
    <w:rsid w:val="00DC360F"/>
    <w:rPr>
      <w:rFonts w:ascii="Calibri" w:hAnsi="Calibri" w:cs="Times New Roman"/>
      <w:b/>
      <w:bCs/>
      <w:sz w:val="22"/>
      <w:szCs w:val="22"/>
      <w:lang w:eastAsia="en-US"/>
    </w:rPr>
  </w:style>
  <w:style w:type="character" w:customStyle="1" w:styleId="Ttulo7Car">
    <w:name w:val="Título 7 Car"/>
    <w:basedOn w:val="Fuentedeprrafopredeter"/>
    <w:link w:val="Ttulo7"/>
    <w:semiHidden/>
    <w:locked/>
    <w:rsid w:val="00DC360F"/>
    <w:rPr>
      <w:rFonts w:ascii="Calibri" w:hAnsi="Calibri" w:cs="Times New Roman"/>
      <w:sz w:val="24"/>
      <w:szCs w:val="24"/>
      <w:lang w:eastAsia="en-US"/>
    </w:rPr>
  </w:style>
  <w:style w:type="character" w:customStyle="1" w:styleId="Ttulo8Car">
    <w:name w:val="Título 8 Car"/>
    <w:basedOn w:val="Fuentedeprrafopredeter"/>
    <w:link w:val="Ttulo8"/>
    <w:semiHidden/>
    <w:locked/>
    <w:rsid w:val="00DC360F"/>
    <w:rPr>
      <w:rFonts w:ascii="Calibri" w:hAnsi="Calibri" w:cs="Times New Roman"/>
      <w:i/>
      <w:iCs/>
      <w:sz w:val="24"/>
      <w:szCs w:val="24"/>
      <w:lang w:eastAsia="en-US"/>
    </w:rPr>
  </w:style>
  <w:style w:type="character" w:customStyle="1" w:styleId="Ttulo9Car">
    <w:name w:val="Título 9 Car"/>
    <w:basedOn w:val="Fuentedeprrafopredeter"/>
    <w:link w:val="Ttulo9"/>
    <w:semiHidden/>
    <w:locked/>
    <w:rsid w:val="00DC360F"/>
    <w:rPr>
      <w:rFonts w:ascii="Cambria" w:hAnsi="Cambria" w:cs="Times New Roman"/>
      <w:sz w:val="22"/>
      <w:szCs w:val="22"/>
      <w:lang w:eastAsia="en-US"/>
    </w:rPr>
  </w:style>
  <w:style w:type="paragraph" w:styleId="Textonotaalfinal">
    <w:name w:val="endnote text"/>
    <w:basedOn w:val="Normal"/>
    <w:link w:val="TextonotaalfinalCar"/>
    <w:rsid w:val="00CD2FC9"/>
  </w:style>
  <w:style w:type="character" w:customStyle="1" w:styleId="TextonotaalfinalCar">
    <w:name w:val="Texto nota al final Car"/>
    <w:basedOn w:val="Fuentedeprrafopredeter"/>
    <w:link w:val="Textonotaalfinal"/>
    <w:locked/>
    <w:rsid w:val="00DC360F"/>
    <w:rPr>
      <w:rFonts w:cs="Times New Roman"/>
      <w:lang w:eastAsia="en-US"/>
    </w:rPr>
  </w:style>
  <w:style w:type="paragraph" w:styleId="Piedepgina">
    <w:name w:val="footer"/>
    <w:basedOn w:val="Normal"/>
    <w:link w:val="PiedepginaCar"/>
    <w:uiPriority w:val="99"/>
    <w:rsid w:val="00CD2FC9"/>
    <w:pPr>
      <w:tabs>
        <w:tab w:val="clear" w:pos="7920"/>
        <w:tab w:val="clear" w:pos="9720"/>
        <w:tab w:val="center" w:pos="4320"/>
        <w:tab w:val="right" w:pos="8640"/>
      </w:tabs>
    </w:pPr>
  </w:style>
  <w:style w:type="character" w:customStyle="1" w:styleId="PiedepginaCar">
    <w:name w:val="Pie de página Car"/>
    <w:basedOn w:val="Fuentedeprrafopredeter"/>
    <w:link w:val="Piedepgina"/>
    <w:uiPriority w:val="99"/>
    <w:locked/>
    <w:rsid w:val="00DC360F"/>
    <w:rPr>
      <w:rFonts w:cs="Times New Roman"/>
      <w:lang w:eastAsia="en-US"/>
    </w:rPr>
  </w:style>
  <w:style w:type="paragraph" w:styleId="Encabezado">
    <w:name w:val="header"/>
    <w:basedOn w:val="Normal"/>
    <w:link w:val="EncabezadoCar"/>
    <w:rsid w:val="00CD2FC9"/>
    <w:pPr>
      <w:tabs>
        <w:tab w:val="clear" w:pos="7920"/>
        <w:tab w:val="clear" w:pos="9720"/>
        <w:tab w:val="center" w:pos="4320"/>
        <w:tab w:val="right" w:pos="8640"/>
      </w:tabs>
    </w:pPr>
  </w:style>
  <w:style w:type="character" w:customStyle="1" w:styleId="EncabezadoCar">
    <w:name w:val="Encabezado Car"/>
    <w:basedOn w:val="Fuentedeprrafopredeter"/>
    <w:link w:val="Encabezado"/>
    <w:locked/>
    <w:rsid w:val="00DC360F"/>
    <w:rPr>
      <w:rFonts w:cs="Times New Roman"/>
      <w:lang w:eastAsia="en-US"/>
    </w:rPr>
  </w:style>
  <w:style w:type="paragraph" w:customStyle="1" w:styleId="KPMG">
    <w:name w:val="KPMG"/>
    <w:basedOn w:val="Normal"/>
    <w:rsid w:val="00CD2FC9"/>
    <w:pPr>
      <w:tabs>
        <w:tab w:val="clear" w:pos="7920"/>
        <w:tab w:val="clear" w:pos="9720"/>
      </w:tabs>
    </w:pPr>
    <w:rPr>
      <w:sz w:val="24"/>
    </w:rPr>
  </w:style>
  <w:style w:type="paragraph" w:customStyle="1" w:styleId="Lilianita">
    <w:name w:val="Lilianita"/>
    <w:basedOn w:val="Normal"/>
    <w:rsid w:val="00CD2FC9"/>
    <w:pPr>
      <w:tabs>
        <w:tab w:val="clear" w:pos="7920"/>
        <w:tab w:val="clear" w:pos="9720"/>
      </w:tabs>
    </w:pPr>
  </w:style>
  <w:style w:type="paragraph" w:customStyle="1" w:styleId="Cartas">
    <w:name w:val="Cartas"/>
    <w:basedOn w:val="Normal"/>
    <w:rsid w:val="00CD2FC9"/>
    <w:pPr>
      <w:tabs>
        <w:tab w:val="clear" w:pos="7920"/>
        <w:tab w:val="clear" w:pos="9720"/>
      </w:tabs>
    </w:pPr>
    <w:rPr>
      <w:sz w:val="24"/>
    </w:rPr>
  </w:style>
  <w:style w:type="paragraph" w:customStyle="1" w:styleId="KPMG-Times">
    <w:name w:val="KPMG-Times"/>
    <w:basedOn w:val="Normal"/>
    <w:rsid w:val="00CD2FC9"/>
    <w:pPr>
      <w:tabs>
        <w:tab w:val="clear" w:pos="7920"/>
        <w:tab w:val="clear" w:pos="9720"/>
      </w:tabs>
    </w:pPr>
    <w:rPr>
      <w:sz w:val="24"/>
    </w:rPr>
  </w:style>
  <w:style w:type="paragraph" w:styleId="Ttulo">
    <w:name w:val="Title"/>
    <w:basedOn w:val="Normal"/>
    <w:link w:val="TtuloCar"/>
    <w:qFormat/>
    <w:rsid w:val="00CD2FC9"/>
    <w:pPr>
      <w:tabs>
        <w:tab w:val="clear" w:pos="7920"/>
        <w:tab w:val="clear" w:pos="9720"/>
      </w:tabs>
      <w:jc w:val="center"/>
    </w:pPr>
    <w:rPr>
      <w:rFonts w:ascii="Times" w:hAnsi="Times"/>
      <w:b/>
      <w:sz w:val="24"/>
    </w:rPr>
  </w:style>
  <w:style w:type="character" w:customStyle="1" w:styleId="TtuloCar">
    <w:name w:val="Título Car"/>
    <w:basedOn w:val="Fuentedeprrafopredeter"/>
    <w:link w:val="Ttulo"/>
    <w:locked/>
    <w:rsid w:val="00DC360F"/>
    <w:rPr>
      <w:rFonts w:ascii="Cambria" w:hAnsi="Cambria" w:cs="Times New Roman"/>
      <w:b/>
      <w:bCs/>
      <w:kern w:val="28"/>
      <w:sz w:val="32"/>
      <w:szCs w:val="32"/>
      <w:lang w:eastAsia="en-US"/>
    </w:rPr>
  </w:style>
  <w:style w:type="paragraph" w:styleId="Textoindependiente">
    <w:name w:val="Body Text"/>
    <w:basedOn w:val="Normal"/>
    <w:link w:val="TextoindependienteCar"/>
    <w:rsid w:val="00CD2FC9"/>
    <w:pPr>
      <w:tabs>
        <w:tab w:val="clear" w:pos="7920"/>
        <w:tab w:val="clear" w:pos="9720"/>
      </w:tabs>
    </w:pPr>
    <w:rPr>
      <w:rFonts w:ascii="Times" w:hAnsi="Times"/>
      <w:b/>
      <w:sz w:val="24"/>
    </w:rPr>
  </w:style>
  <w:style w:type="character" w:customStyle="1" w:styleId="TextoindependienteCar">
    <w:name w:val="Texto independiente Car"/>
    <w:basedOn w:val="Fuentedeprrafopredeter"/>
    <w:link w:val="Textoindependiente"/>
    <w:locked/>
    <w:rsid w:val="00DC360F"/>
    <w:rPr>
      <w:rFonts w:cs="Times New Roman"/>
      <w:lang w:eastAsia="en-US"/>
    </w:rPr>
  </w:style>
  <w:style w:type="paragraph" w:styleId="Sangradetextonormal">
    <w:name w:val="Body Text Indent"/>
    <w:basedOn w:val="Normal"/>
    <w:link w:val="SangradetextonormalCar"/>
    <w:rsid w:val="00CD2FC9"/>
    <w:pPr>
      <w:tabs>
        <w:tab w:val="clear" w:pos="7920"/>
        <w:tab w:val="clear" w:pos="9720"/>
      </w:tabs>
    </w:pPr>
    <w:rPr>
      <w:rFonts w:ascii="Times" w:hAnsi="Times"/>
      <w:sz w:val="24"/>
    </w:rPr>
  </w:style>
  <w:style w:type="character" w:customStyle="1" w:styleId="SangradetextonormalCar">
    <w:name w:val="Sangría de texto normal Car"/>
    <w:basedOn w:val="Fuentedeprrafopredeter"/>
    <w:link w:val="Sangradetextonormal"/>
    <w:semiHidden/>
    <w:locked/>
    <w:rsid w:val="00DC360F"/>
    <w:rPr>
      <w:rFonts w:cs="Times New Roman"/>
      <w:lang w:eastAsia="en-US"/>
    </w:rPr>
  </w:style>
  <w:style w:type="paragraph" w:styleId="Textoindependiente2">
    <w:name w:val="Body Text 2"/>
    <w:basedOn w:val="Normal"/>
    <w:link w:val="Textoindependiente2Car"/>
    <w:rsid w:val="00CD2FC9"/>
    <w:pPr>
      <w:tabs>
        <w:tab w:val="left" w:pos="760"/>
      </w:tabs>
    </w:pPr>
    <w:rPr>
      <w:rFonts w:ascii="Times New Roman" w:hAnsi="Times New Roman"/>
      <w:sz w:val="18"/>
      <w:lang w:val="es-MX"/>
    </w:rPr>
  </w:style>
  <w:style w:type="character" w:customStyle="1" w:styleId="Textoindependiente2Car">
    <w:name w:val="Texto independiente 2 Car"/>
    <w:basedOn w:val="Fuentedeprrafopredeter"/>
    <w:link w:val="Textoindependiente2"/>
    <w:semiHidden/>
    <w:locked/>
    <w:rsid w:val="00DC360F"/>
    <w:rPr>
      <w:rFonts w:cs="Times New Roman"/>
      <w:lang w:eastAsia="en-US"/>
    </w:rPr>
  </w:style>
  <w:style w:type="paragraph" w:styleId="Sangra2detindependiente">
    <w:name w:val="Body Text Indent 2"/>
    <w:basedOn w:val="Normal"/>
    <w:link w:val="Sangra2detindependienteCar"/>
    <w:rsid w:val="00CD2FC9"/>
    <w:pPr>
      <w:ind w:left="284" w:hanging="284"/>
    </w:pPr>
    <w:rPr>
      <w:rFonts w:ascii="Times New Roman" w:hAnsi="Times New Roman"/>
      <w:b/>
      <w:bCs/>
      <w:i/>
      <w:iCs/>
    </w:rPr>
  </w:style>
  <w:style w:type="character" w:customStyle="1" w:styleId="Sangra2detindependienteCar">
    <w:name w:val="Sangría 2 de t. independiente Car"/>
    <w:basedOn w:val="Fuentedeprrafopredeter"/>
    <w:link w:val="Sangra2detindependiente"/>
    <w:semiHidden/>
    <w:locked/>
    <w:rsid w:val="00DC360F"/>
    <w:rPr>
      <w:rFonts w:cs="Times New Roman"/>
      <w:lang w:eastAsia="en-US"/>
    </w:rPr>
  </w:style>
  <w:style w:type="paragraph" w:styleId="Textoindependiente3">
    <w:name w:val="Body Text 3"/>
    <w:basedOn w:val="Normal"/>
    <w:link w:val="Textoindependiente3Car"/>
    <w:rsid w:val="00CD2FC9"/>
    <w:pPr>
      <w:tabs>
        <w:tab w:val="right" w:pos="8640"/>
        <w:tab w:val="right" w:pos="9600"/>
      </w:tabs>
    </w:pPr>
    <w:rPr>
      <w:rFonts w:ascii="Times New Roman" w:hAnsi="Times New Roman"/>
      <w:i/>
      <w:iCs/>
      <w:sz w:val="24"/>
    </w:rPr>
  </w:style>
  <w:style w:type="character" w:customStyle="1" w:styleId="Textoindependiente3Car">
    <w:name w:val="Texto independiente 3 Car"/>
    <w:basedOn w:val="Fuentedeprrafopredeter"/>
    <w:link w:val="Textoindependiente3"/>
    <w:semiHidden/>
    <w:locked/>
    <w:rsid w:val="00DC360F"/>
    <w:rPr>
      <w:rFonts w:cs="Times New Roman"/>
      <w:sz w:val="16"/>
      <w:szCs w:val="16"/>
      <w:lang w:eastAsia="en-US"/>
    </w:rPr>
  </w:style>
  <w:style w:type="paragraph" w:styleId="Sangra3detindependiente">
    <w:name w:val="Body Text Indent 3"/>
    <w:basedOn w:val="Normal"/>
    <w:link w:val="Sangra3detindependienteCar"/>
    <w:rsid w:val="00CD2FC9"/>
    <w:pPr>
      <w:tabs>
        <w:tab w:val="right" w:pos="8640"/>
        <w:tab w:val="right" w:pos="9600"/>
      </w:tabs>
      <w:spacing w:line="220" w:lineRule="exact"/>
      <w:ind w:left="709" w:hanging="709"/>
    </w:pPr>
    <w:rPr>
      <w:rFonts w:ascii="Times New Roman" w:hAnsi="Times New Roman"/>
      <w:sz w:val="24"/>
    </w:rPr>
  </w:style>
  <w:style w:type="character" w:customStyle="1" w:styleId="Sangra3detindependienteCar">
    <w:name w:val="Sangría 3 de t. independiente Car"/>
    <w:basedOn w:val="Fuentedeprrafopredeter"/>
    <w:link w:val="Sangra3detindependiente"/>
    <w:semiHidden/>
    <w:locked/>
    <w:rsid w:val="00DC360F"/>
    <w:rPr>
      <w:rFonts w:cs="Times New Roman"/>
      <w:sz w:val="16"/>
      <w:szCs w:val="16"/>
      <w:lang w:eastAsia="en-US"/>
    </w:rPr>
  </w:style>
  <w:style w:type="character" w:styleId="Textoennegrita">
    <w:name w:val="Strong"/>
    <w:basedOn w:val="Fuentedeprrafopredeter"/>
    <w:uiPriority w:val="22"/>
    <w:qFormat/>
    <w:rsid w:val="00CD2FC9"/>
    <w:rPr>
      <w:rFonts w:cs="Times New Roman"/>
      <w:b/>
      <w:bCs/>
    </w:rPr>
  </w:style>
  <w:style w:type="character" w:styleId="Nmerodepgina">
    <w:name w:val="page number"/>
    <w:basedOn w:val="Fuentedeprrafopredeter"/>
    <w:rsid w:val="00CD2FC9"/>
    <w:rPr>
      <w:rFonts w:cs="Times New Roman"/>
    </w:rPr>
  </w:style>
  <w:style w:type="paragraph" w:styleId="Textodeglobo">
    <w:name w:val="Balloon Text"/>
    <w:basedOn w:val="Normal"/>
    <w:link w:val="TextodegloboCar"/>
    <w:semiHidden/>
    <w:rsid w:val="00710B70"/>
    <w:rPr>
      <w:rFonts w:ascii="Tahoma" w:hAnsi="Tahoma" w:cs="Tahoma"/>
      <w:sz w:val="16"/>
      <w:szCs w:val="16"/>
    </w:rPr>
  </w:style>
  <w:style w:type="character" w:customStyle="1" w:styleId="TextodegloboCar">
    <w:name w:val="Texto de globo Car"/>
    <w:basedOn w:val="Fuentedeprrafopredeter"/>
    <w:link w:val="Textodeglobo"/>
    <w:semiHidden/>
    <w:locked/>
    <w:rsid w:val="00DC360F"/>
    <w:rPr>
      <w:rFonts w:ascii="Times New Roman" w:hAnsi="Times New Roman" w:cs="Times New Roman"/>
      <w:sz w:val="2"/>
      <w:lang w:eastAsia="en-US"/>
    </w:rPr>
  </w:style>
  <w:style w:type="paragraph" w:styleId="Textonotapie">
    <w:name w:val="footnote text"/>
    <w:basedOn w:val="Normal"/>
    <w:link w:val="TextonotapieCar"/>
    <w:semiHidden/>
    <w:rsid w:val="00F33316"/>
    <w:pPr>
      <w:tabs>
        <w:tab w:val="clear" w:pos="7920"/>
        <w:tab w:val="clear" w:pos="9720"/>
      </w:tabs>
      <w:jc w:val="left"/>
    </w:pPr>
    <w:rPr>
      <w:rFonts w:ascii="Times New Roman" w:hAnsi="Times New Roman"/>
      <w:lang w:val="en-US"/>
    </w:rPr>
  </w:style>
  <w:style w:type="character" w:customStyle="1" w:styleId="TextonotapieCar">
    <w:name w:val="Texto nota pie Car"/>
    <w:basedOn w:val="Fuentedeprrafopredeter"/>
    <w:link w:val="Textonotapie"/>
    <w:semiHidden/>
    <w:locked/>
    <w:rsid w:val="00DC360F"/>
    <w:rPr>
      <w:rFonts w:cs="Times New Roman"/>
      <w:lang w:eastAsia="en-US"/>
    </w:rPr>
  </w:style>
  <w:style w:type="character" w:styleId="Refdenotaalpie">
    <w:name w:val="footnote reference"/>
    <w:basedOn w:val="Fuentedeprrafopredeter"/>
    <w:semiHidden/>
    <w:rsid w:val="00F33316"/>
    <w:rPr>
      <w:rFonts w:cs="Times New Roman"/>
      <w:vertAlign w:val="superscript"/>
    </w:rPr>
  </w:style>
  <w:style w:type="table" w:styleId="Tablaconcuadrcula">
    <w:name w:val="Table Grid"/>
    <w:basedOn w:val="Tablanormal"/>
    <w:locked/>
    <w:rsid w:val="00B61911"/>
    <w:pPr>
      <w:tabs>
        <w:tab w:val="right" w:pos="7920"/>
        <w:tab w:val="right" w:pos="9720"/>
      </w:tabs>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rsid w:val="00F97D3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Fuentedeprrafopredeter"/>
    <w:semiHidden/>
    <w:locked/>
    <w:rsid w:val="001C0FD7"/>
    <w:rPr>
      <w:rFonts w:cs="Times New Roman"/>
      <w:lang w:eastAsia="en-US"/>
    </w:rPr>
  </w:style>
  <w:style w:type="character" w:customStyle="1" w:styleId="Heading4Char">
    <w:name w:val="Heading 4 Char"/>
    <w:basedOn w:val="Fuentedeprrafopredeter"/>
    <w:semiHidden/>
    <w:locked/>
    <w:rsid w:val="00713868"/>
    <w:rPr>
      <w:rFonts w:ascii="Calibri" w:hAnsi="Calibri" w:cs="Times New Roman"/>
      <w:b/>
      <w:bCs/>
      <w:sz w:val="28"/>
      <w:szCs w:val="28"/>
      <w:lang w:eastAsia="en-US"/>
    </w:rPr>
  </w:style>
  <w:style w:type="character" w:customStyle="1" w:styleId="BodyTextChar">
    <w:name w:val="Body Text Char"/>
    <w:basedOn w:val="Fuentedeprrafopredeter"/>
    <w:uiPriority w:val="99"/>
    <w:locked/>
    <w:rsid w:val="00713868"/>
    <w:rPr>
      <w:rFonts w:cs="Times New Roman"/>
      <w:lang w:eastAsia="en-US"/>
    </w:rPr>
  </w:style>
  <w:style w:type="character" w:styleId="Refdecomentario">
    <w:name w:val="annotation reference"/>
    <w:basedOn w:val="Fuentedeprrafopredeter"/>
    <w:rsid w:val="00C329D4"/>
    <w:rPr>
      <w:sz w:val="16"/>
      <w:szCs w:val="16"/>
    </w:rPr>
  </w:style>
  <w:style w:type="paragraph" w:styleId="Textocomentario">
    <w:name w:val="annotation text"/>
    <w:basedOn w:val="Normal"/>
    <w:link w:val="TextocomentarioCar"/>
    <w:rsid w:val="00C329D4"/>
  </w:style>
  <w:style w:type="paragraph" w:styleId="Asuntodelcomentario">
    <w:name w:val="annotation subject"/>
    <w:basedOn w:val="Textocomentario"/>
    <w:next w:val="Textocomentario"/>
    <w:semiHidden/>
    <w:rsid w:val="00C329D4"/>
    <w:rPr>
      <w:b/>
      <w:bCs/>
    </w:rPr>
  </w:style>
  <w:style w:type="paragraph" w:styleId="Prrafodelista">
    <w:name w:val="List Paragraph"/>
    <w:basedOn w:val="Normal"/>
    <w:link w:val="PrrafodelistaCar"/>
    <w:uiPriority w:val="34"/>
    <w:qFormat/>
    <w:rsid w:val="00321E85"/>
    <w:pPr>
      <w:ind w:left="720"/>
    </w:pPr>
  </w:style>
  <w:style w:type="paragraph" w:styleId="Revisin">
    <w:name w:val="Revision"/>
    <w:hidden/>
    <w:uiPriority w:val="99"/>
    <w:semiHidden/>
    <w:rsid w:val="006F639A"/>
    <w:rPr>
      <w:rFonts w:cs="Times New Roman"/>
      <w:lang w:val="es-AR"/>
    </w:rPr>
  </w:style>
  <w:style w:type="paragraph" w:styleId="NormalWeb">
    <w:name w:val="Normal (Web)"/>
    <w:basedOn w:val="Normal"/>
    <w:uiPriority w:val="99"/>
    <w:unhideWhenUsed/>
    <w:rsid w:val="009A20A8"/>
    <w:pPr>
      <w:tabs>
        <w:tab w:val="clear" w:pos="7920"/>
        <w:tab w:val="clear" w:pos="9720"/>
      </w:tabs>
      <w:spacing w:before="100" w:beforeAutospacing="1" w:after="100" w:afterAutospacing="1"/>
      <w:jc w:val="left"/>
    </w:pPr>
    <w:rPr>
      <w:rFonts w:ascii="Times New Roman" w:hAnsi="Times New Roman"/>
      <w:sz w:val="24"/>
      <w:szCs w:val="24"/>
      <w:lang w:val="en-US"/>
    </w:rPr>
  </w:style>
  <w:style w:type="character" w:customStyle="1" w:styleId="TextoChar">
    <w:name w:val="Texto Char"/>
    <w:basedOn w:val="Fuentedeprrafopredeter"/>
    <w:link w:val="Texto"/>
    <w:locked/>
    <w:rsid w:val="00ED4D55"/>
    <w:rPr>
      <w:rFonts w:ascii="Arial" w:hAnsi="Arial" w:cs="Arial"/>
    </w:rPr>
  </w:style>
  <w:style w:type="paragraph" w:customStyle="1" w:styleId="Texto">
    <w:name w:val="Texto"/>
    <w:basedOn w:val="Normal"/>
    <w:link w:val="TextoChar"/>
    <w:rsid w:val="00ED4D55"/>
    <w:pPr>
      <w:tabs>
        <w:tab w:val="clear" w:pos="7920"/>
        <w:tab w:val="clear" w:pos="9720"/>
      </w:tabs>
      <w:jc w:val="left"/>
    </w:pPr>
    <w:rPr>
      <w:rFonts w:ascii="Arial" w:hAnsi="Arial" w:cs="Arial"/>
      <w:lang w:val="en-US"/>
    </w:rPr>
  </w:style>
  <w:style w:type="paragraph" w:customStyle="1" w:styleId="Anita">
    <w:name w:val="Anita"/>
    <w:basedOn w:val="Normal"/>
    <w:rsid w:val="00356ECE"/>
    <w:pPr>
      <w:tabs>
        <w:tab w:val="clear" w:pos="7920"/>
        <w:tab w:val="clear" w:pos="9720"/>
      </w:tabs>
      <w:spacing w:line="220" w:lineRule="exact"/>
    </w:pPr>
    <w:rPr>
      <w:rFonts w:ascii="Courier" w:hAnsi="Courier"/>
      <w:lang w:val="en-US"/>
    </w:rPr>
  </w:style>
  <w:style w:type="paragraph" w:styleId="HTMLconformatoprevio">
    <w:name w:val="HTML Preformatted"/>
    <w:basedOn w:val="Normal"/>
    <w:link w:val="HTMLconformatoprevioCar"/>
    <w:uiPriority w:val="99"/>
    <w:unhideWhenUsed/>
    <w:rsid w:val="00390F92"/>
    <w:pPr>
      <w:tabs>
        <w:tab w:val="clear" w:pos="7920"/>
        <w:tab w:val="clear" w:pos="9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color w:val="000000"/>
      <w:lang w:val="en-US"/>
    </w:rPr>
  </w:style>
  <w:style w:type="character" w:customStyle="1" w:styleId="HTMLconformatoprevioCar">
    <w:name w:val="HTML con formato previo Car"/>
    <w:basedOn w:val="Fuentedeprrafopredeter"/>
    <w:link w:val="HTMLconformatoprevio"/>
    <w:uiPriority w:val="99"/>
    <w:rsid w:val="00390F92"/>
    <w:rPr>
      <w:rFonts w:ascii="Courier New" w:eastAsiaTheme="minorHAnsi" w:hAnsi="Courier New" w:cs="Courier New"/>
      <w:color w:val="000000"/>
    </w:rPr>
  </w:style>
  <w:style w:type="character" w:customStyle="1" w:styleId="PrrafodelistaCar">
    <w:name w:val="Párrafo de lista Car"/>
    <w:basedOn w:val="Fuentedeprrafopredeter"/>
    <w:link w:val="Prrafodelista"/>
    <w:uiPriority w:val="34"/>
    <w:locked/>
    <w:rsid w:val="000373B4"/>
    <w:rPr>
      <w:rFonts w:cs="Times New Roman"/>
      <w:lang w:val="es-AR"/>
    </w:rPr>
  </w:style>
  <w:style w:type="character" w:customStyle="1" w:styleId="TextocomentarioCar">
    <w:name w:val="Texto comentario Car"/>
    <w:link w:val="Textocomentario"/>
    <w:rsid w:val="00695D5F"/>
    <w:rPr>
      <w:rFonts w:cs="Times New Roman"/>
      <w:lang w:val="es-AR"/>
    </w:rPr>
  </w:style>
  <w:style w:type="paragraph" w:customStyle="1" w:styleId="font7">
    <w:name w:val="font7"/>
    <w:basedOn w:val="Normal"/>
    <w:rsid w:val="00B51942"/>
    <w:pPr>
      <w:tabs>
        <w:tab w:val="clear" w:pos="7920"/>
        <w:tab w:val="clear" w:pos="9720"/>
      </w:tabs>
      <w:spacing w:before="100" w:beforeAutospacing="1" w:after="100" w:afterAutospacing="1"/>
      <w:jc w:val="left"/>
    </w:pPr>
    <w:rPr>
      <w:rFonts w:ascii="Times New Roman" w:eastAsia="Arial Unicode MS" w:hAnsi="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8628247">
      <w:bodyDiv w:val="1"/>
      <w:marLeft w:val="0"/>
      <w:marRight w:val="0"/>
      <w:marTop w:val="0"/>
      <w:marBottom w:val="0"/>
      <w:divBdr>
        <w:top w:val="none" w:sz="0" w:space="0" w:color="auto"/>
        <w:left w:val="none" w:sz="0" w:space="0" w:color="auto"/>
        <w:bottom w:val="none" w:sz="0" w:space="0" w:color="auto"/>
        <w:right w:val="none" w:sz="0" w:space="0" w:color="auto"/>
      </w:divBdr>
    </w:div>
    <w:div w:id="31811391">
      <w:bodyDiv w:val="1"/>
      <w:marLeft w:val="0"/>
      <w:marRight w:val="0"/>
      <w:marTop w:val="0"/>
      <w:marBottom w:val="0"/>
      <w:divBdr>
        <w:top w:val="none" w:sz="0" w:space="0" w:color="auto"/>
        <w:left w:val="none" w:sz="0" w:space="0" w:color="auto"/>
        <w:bottom w:val="none" w:sz="0" w:space="0" w:color="auto"/>
        <w:right w:val="none" w:sz="0" w:space="0" w:color="auto"/>
      </w:divBdr>
    </w:div>
    <w:div w:id="35738610">
      <w:bodyDiv w:val="1"/>
      <w:marLeft w:val="0"/>
      <w:marRight w:val="0"/>
      <w:marTop w:val="0"/>
      <w:marBottom w:val="0"/>
      <w:divBdr>
        <w:top w:val="none" w:sz="0" w:space="0" w:color="auto"/>
        <w:left w:val="none" w:sz="0" w:space="0" w:color="auto"/>
        <w:bottom w:val="none" w:sz="0" w:space="0" w:color="auto"/>
        <w:right w:val="none" w:sz="0" w:space="0" w:color="auto"/>
      </w:divBdr>
    </w:div>
    <w:div w:id="37366358">
      <w:bodyDiv w:val="1"/>
      <w:marLeft w:val="0"/>
      <w:marRight w:val="0"/>
      <w:marTop w:val="0"/>
      <w:marBottom w:val="0"/>
      <w:divBdr>
        <w:top w:val="none" w:sz="0" w:space="0" w:color="auto"/>
        <w:left w:val="none" w:sz="0" w:space="0" w:color="auto"/>
        <w:bottom w:val="none" w:sz="0" w:space="0" w:color="auto"/>
        <w:right w:val="none" w:sz="0" w:space="0" w:color="auto"/>
      </w:divBdr>
    </w:div>
    <w:div w:id="51199974">
      <w:bodyDiv w:val="1"/>
      <w:marLeft w:val="0"/>
      <w:marRight w:val="0"/>
      <w:marTop w:val="0"/>
      <w:marBottom w:val="0"/>
      <w:divBdr>
        <w:top w:val="none" w:sz="0" w:space="0" w:color="auto"/>
        <w:left w:val="none" w:sz="0" w:space="0" w:color="auto"/>
        <w:bottom w:val="none" w:sz="0" w:space="0" w:color="auto"/>
        <w:right w:val="none" w:sz="0" w:space="0" w:color="auto"/>
      </w:divBdr>
    </w:div>
    <w:div w:id="68426788">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4616172">
      <w:bodyDiv w:val="1"/>
      <w:marLeft w:val="0"/>
      <w:marRight w:val="0"/>
      <w:marTop w:val="0"/>
      <w:marBottom w:val="0"/>
      <w:divBdr>
        <w:top w:val="none" w:sz="0" w:space="0" w:color="auto"/>
        <w:left w:val="none" w:sz="0" w:space="0" w:color="auto"/>
        <w:bottom w:val="none" w:sz="0" w:space="0" w:color="auto"/>
        <w:right w:val="none" w:sz="0" w:space="0" w:color="auto"/>
      </w:divBdr>
    </w:div>
    <w:div w:id="84694418">
      <w:bodyDiv w:val="1"/>
      <w:marLeft w:val="0"/>
      <w:marRight w:val="0"/>
      <w:marTop w:val="0"/>
      <w:marBottom w:val="0"/>
      <w:divBdr>
        <w:top w:val="none" w:sz="0" w:space="0" w:color="auto"/>
        <w:left w:val="none" w:sz="0" w:space="0" w:color="auto"/>
        <w:bottom w:val="none" w:sz="0" w:space="0" w:color="auto"/>
        <w:right w:val="none" w:sz="0" w:space="0" w:color="auto"/>
      </w:divBdr>
    </w:div>
    <w:div w:id="85612871">
      <w:bodyDiv w:val="1"/>
      <w:marLeft w:val="0"/>
      <w:marRight w:val="0"/>
      <w:marTop w:val="0"/>
      <w:marBottom w:val="0"/>
      <w:divBdr>
        <w:top w:val="none" w:sz="0" w:space="0" w:color="auto"/>
        <w:left w:val="none" w:sz="0" w:space="0" w:color="auto"/>
        <w:bottom w:val="none" w:sz="0" w:space="0" w:color="auto"/>
        <w:right w:val="none" w:sz="0" w:space="0" w:color="auto"/>
      </w:divBdr>
    </w:div>
    <w:div w:id="87193607">
      <w:bodyDiv w:val="1"/>
      <w:marLeft w:val="0"/>
      <w:marRight w:val="0"/>
      <w:marTop w:val="0"/>
      <w:marBottom w:val="0"/>
      <w:divBdr>
        <w:top w:val="none" w:sz="0" w:space="0" w:color="auto"/>
        <w:left w:val="none" w:sz="0" w:space="0" w:color="auto"/>
        <w:bottom w:val="none" w:sz="0" w:space="0" w:color="auto"/>
        <w:right w:val="none" w:sz="0" w:space="0" w:color="auto"/>
      </w:divBdr>
    </w:div>
    <w:div w:id="114905454">
      <w:bodyDiv w:val="1"/>
      <w:marLeft w:val="0"/>
      <w:marRight w:val="0"/>
      <w:marTop w:val="0"/>
      <w:marBottom w:val="0"/>
      <w:divBdr>
        <w:top w:val="none" w:sz="0" w:space="0" w:color="auto"/>
        <w:left w:val="none" w:sz="0" w:space="0" w:color="auto"/>
        <w:bottom w:val="none" w:sz="0" w:space="0" w:color="auto"/>
        <w:right w:val="none" w:sz="0" w:space="0" w:color="auto"/>
      </w:divBdr>
    </w:div>
    <w:div w:id="120540714">
      <w:bodyDiv w:val="1"/>
      <w:marLeft w:val="0"/>
      <w:marRight w:val="0"/>
      <w:marTop w:val="0"/>
      <w:marBottom w:val="0"/>
      <w:divBdr>
        <w:top w:val="none" w:sz="0" w:space="0" w:color="auto"/>
        <w:left w:val="none" w:sz="0" w:space="0" w:color="auto"/>
        <w:bottom w:val="none" w:sz="0" w:space="0" w:color="auto"/>
        <w:right w:val="none" w:sz="0" w:space="0" w:color="auto"/>
      </w:divBdr>
    </w:div>
    <w:div w:id="126708854">
      <w:bodyDiv w:val="1"/>
      <w:marLeft w:val="0"/>
      <w:marRight w:val="0"/>
      <w:marTop w:val="0"/>
      <w:marBottom w:val="0"/>
      <w:divBdr>
        <w:top w:val="none" w:sz="0" w:space="0" w:color="auto"/>
        <w:left w:val="none" w:sz="0" w:space="0" w:color="auto"/>
        <w:bottom w:val="none" w:sz="0" w:space="0" w:color="auto"/>
        <w:right w:val="none" w:sz="0" w:space="0" w:color="auto"/>
      </w:divBdr>
    </w:div>
    <w:div w:id="129130060">
      <w:bodyDiv w:val="1"/>
      <w:marLeft w:val="0"/>
      <w:marRight w:val="0"/>
      <w:marTop w:val="0"/>
      <w:marBottom w:val="0"/>
      <w:divBdr>
        <w:top w:val="none" w:sz="0" w:space="0" w:color="auto"/>
        <w:left w:val="none" w:sz="0" w:space="0" w:color="auto"/>
        <w:bottom w:val="none" w:sz="0" w:space="0" w:color="auto"/>
        <w:right w:val="none" w:sz="0" w:space="0" w:color="auto"/>
      </w:divBdr>
    </w:div>
    <w:div w:id="131483841">
      <w:bodyDiv w:val="1"/>
      <w:marLeft w:val="0"/>
      <w:marRight w:val="0"/>
      <w:marTop w:val="0"/>
      <w:marBottom w:val="0"/>
      <w:divBdr>
        <w:top w:val="none" w:sz="0" w:space="0" w:color="auto"/>
        <w:left w:val="none" w:sz="0" w:space="0" w:color="auto"/>
        <w:bottom w:val="none" w:sz="0" w:space="0" w:color="auto"/>
        <w:right w:val="none" w:sz="0" w:space="0" w:color="auto"/>
      </w:divBdr>
    </w:div>
    <w:div w:id="159659062">
      <w:bodyDiv w:val="1"/>
      <w:marLeft w:val="0"/>
      <w:marRight w:val="0"/>
      <w:marTop w:val="0"/>
      <w:marBottom w:val="0"/>
      <w:divBdr>
        <w:top w:val="none" w:sz="0" w:space="0" w:color="auto"/>
        <w:left w:val="none" w:sz="0" w:space="0" w:color="auto"/>
        <w:bottom w:val="none" w:sz="0" w:space="0" w:color="auto"/>
        <w:right w:val="none" w:sz="0" w:space="0" w:color="auto"/>
      </w:divBdr>
    </w:div>
    <w:div w:id="170066694">
      <w:bodyDiv w:val="1"/>
      <w:marLeft w:val="0"/>
      <w:marRight w:val="0"/>
      <w:marTop w:val="0"/>
      <w:marBottom w:val="0"/>
      <w:divBdr>
        <w:top w:val="none" w:sz="0" w:space="0" w:color="auto"/>
        <w:left w:val="none" w:sz="0" w:space="0" w:color="auto"/>
        <w:bottom w:val="none" w:sz="0" w:space="0" w:color="auto"/>
        <w:right w:val="none" w:sz="0" w:space="0" w:color="auto"/>
      </w:divBdr>
    </w:div>
    <w:div w:id="175122047">
      <w:bodyDiv w:val="1"/>
      <w:marLeft w:val="0"/>
      <w:marRight w:val="0"/>
      <w:marTop w:val="0"/>
      <w:marBottom w:val="0"/>
      <w:divBdr>
        <w:top w:val="none" w:sz="0" w:space="0" w:color="auto"/>
        <w:left w:val="none" w:sz="0" w:space="0" w:color="auto"/>
        <w:bottom w:val="none" w:sz="0" w:space="0" w:color="auto"/>
        <w:right w:val="none" w:sz="0" w:space="0" w:color="auto"/>
      </w:divBdr>
    </w:div>
    <w:div w:id="182406889">
      <w:bodyDiv w:val="1"/>
      <w:marLeft w:val="0"/>
      <w:marRight w:val="0"/>
      <w:marTop w:val="0"/>
      <w:marBottom w:val="0"/>
      <w:divBdr>
        <w:top w:val="none" w:sz="0" w:space="0" w:color="auto"/>
        <w:left w:val="none" w:sz="0" w:space="0" w:color="auto"/>
        <w:bottom w:val="none" w:sz="0" w:space="0" w:color="auto"/>
        <w:right w:val="none" w:sz="0" w:space="0" w:color="auto"/>
      </w:divBdr>
    </w:div>
    <w:div w:id="193691430">
      <w:bodyDiv w:val="1"/>
      <w:marLeft w:val="0"/>
      <w:marRight w:val="0"/>
      <w:marTop w:val="0"/>
      <w:marBottom w:val="0"/>
      <w:divBdr>
        <w:top w:val="none" w:sz="0" w:space="0" w:color="auto"/>
        <w:left w:val="none" w:sz="0" w:space="0" w:color="auto"/>
        <w:bottom w:val="none" w:sz="0" w:space="0" w:color="auto"/>
        <w:right w:val="none" w:sz="0" w:space="0" w:color="auto"/>
      </w:divBdr>
    </w:div>
    <w:div w:id="196047564">
      <w:bodyDiv w:val="1"/>
      <w:marLeft w:val="0"/>
      <w:marRight w:val="0"/>
      <w:marTop w:val="0"/>
      <w:marBottom w:val="0"/>
      <w:divBdr>
        <w:top w:val="none" w:sz="0" w:space="0" w:color="auto"/>
        <w:left w:val="none" w:sz="0" w:space="0" w:color="auto"/>
        <w:bottom w:val="none" w:sz="0" w:space="0" w:color="auto"/>
        <w:right w:val="none" w:sz="0" w:space="0" w:color="auto"/>
      </w:divBdr>
    </w:div>
    <w:div w:id="199510471">
      <w:bodyDiv w:val="1"/>
      <w:marLeft w:val="0"/>
      <w:marRight w:val="0"/>
      <w:marTop w:val="0"/>
      <w:marBottom w:val="0"/>
      <w:divBdr>
        <w:top w:val="none" w:sz="0" w:space="0" w:color="auto"/>
        <w:left w:val="none" w:sz="0" w:space="0" w:color="auto"/>
        <w:bottom w:val="none" w:sz="0" w:space="0" w:color="auto"/>
        <w:right w:val="none" w:sz="0" w:space="0" w:color="auto"/>
      </w:divBdr>
    </w:div>
    <w:div w:id="211120636">
      <w:bodyDiv w:val="1"/>
      <w:marLeft w:val="0"/>
      <w:marRight w:val="0"/>
      <w:marTop w:val="0"/>
      <w:marBottom w:val="0"/>
      <w:divBdr>
        <w:top w:val="none" w:sz="0" w:space="0" w:color="auto"/>
        <w:left w:val="none" w:sz="0" w:space="0" w:color="auto"/>
        <w:bottom w:val="none" w:sz="0" w:space="0" w:color="auto"/>
        <w:right w:val="none" w:sz="0" w:space="0" w:color="auto"/>
      </w:divBdr>
    </w:div>
    <w:div w:id="221990491">
      <w:bodyDiv w:val="1"/>
      <w:marLeft w:val="0"/>
      <w:marRight w:val="0"/>
      <w:marTop w:val="0"/>
      <w:marBottom w:val="0"/>
      <w:divBdr>
        <w:top w:val="none" w:sz="0" w:space="0" w:color="auto"/>
        <w:left w:val="none" w:sz="0" w:space="0" w:color="auto"/>
        <w:bottom w:val="none" w:sz="0" w:space="0" w:color="auto"/>
        <w:right w:val="none" w:sz="0" w:space="0" w:color="auto"/>
      </w:divBdr>
    </w:div>
    <w:div w:id="223685244">
      <w:bodyDiv w:val="1"/>
      <w:marLeft w:val="0"/>
      <w:marRight w:val="0"/>
      <w:marTop w:val="0"/>
      <w:marBottom w:val="0"/>
      <w:divBdr>
        <w:top w:val="none" w:sz="0" w:space="0" w:color="auto"/>
        <w:left w:val="none" w:sz="0" w:space="0" w:color="auto"/>
        <w:bottom w:val="none" w:sz="0" w:space="0" w:color="auto"/>
        <w:right w:val="none" w:sz="0" w:space="0" w:color="auto"/>
      </w:divBdr>
    </w:div>
    <w:div w:id="234626876">
      <w:bodyDiv w:val="1"/>
      <w:marLeft w:val="0"/>
      <w:marRight w:val="0"/>
      <w:marTop w:val="0"/>
      <w:marBottom w:val="0"/>
      <w:divBdr>
        <w:top w:val="none" w:sz="0" w:space="0" w:color="auto"/>
        <w:left w:val="none" w:sz="0" w:space="0" w:color="auto"/>
        <w:bottom w:val="none" w:sz="0" w:space="0" w:color="auto"/>
        <w:right w:val="none" w:sz="0" w:space="0" w:color="auto"/>
      </w:divBdr>
    </w:div>
    <w:div w:id="238101463">
      <w:bodyDiv w:val="1"/>
      <w:marLeft w:val="0"/>
      <w:marRight w:val="0"/>
      <w:marTop w:val="0"/>
      <w:marBottom w:val="0"/>
      <w:divBdr>
        <w:top w:val="none" w:sz="0" w:space="0" w:color="auto"/>
        <w:left w:val="none" w:sz="0" w:space="0" w:color="auto"/>
        <w:bottom w:val="none" w:sz="0" w:space="0" w:color="auto"/>
        <w:right w:val="none" w:sz="0" w:space="0" w:color="auto"/>
      </w:divBdr>
    </w:div>
    <w:div w:id="245189731">
      <w:bodyDiv w:val="1"/>
      <w:marLeft w:val="0"/>
      <w:marRight w:val="0"/>
      <w:marTop w:val="0"/>
      <w:marBottom w:val="0"/>
      <w:divBdr>
        <w:top w:val="none" w:sz="0" w:space="0" w:color="auto"/>
        <w:left w:val="none" w:sz="0" w:space="0" w:color="auto"/>
        <w:bottom w:val="none" w:sz="0" w:space="0" w:color="auto"/>
        <w:right w:val="none" w:sz="0" w:space="0" w:color="auto"/>
      </w:divBdr>
    </w:div>
    <w:div w:id="253779916">
      <w:bodyDiv w:val="1"/>
      <w:marLeft w:val="0"/>
      <w:marRight w:val="0"/>
      <w:marTop w:val="0"/>
      <w:marBottom w:val="0"/>
      <w:divBdr>
        <w:top w:val="none" w:sz="0" w:space="0" w:color="auto"/>
        <w:left w:val="none" w:sz="0" w:space="0" w:color="auto"/>
        <w:bottom w:val="none" w:sz="0" w:space="0" w:color="auto"/>
        <w:right w:val="none" w:sz="0" w:space="0" w:color="auto"/>
      </w:divBdr>
    </w:div>
    <w:div w:id="256329998">
      <w:bodyDiv w:val="1"/>
      <w:marLeft w:val="0"/>
      <w:marRight w:val="0"/>
      <w:marTop w:val="0"/>
      <w:marBottom w:val="0"/>
      <w:divBdr>
        <w:top w:val="none" w:sz="0" w:space="0" w:color="auto"/>
        <w:left w:val="none" w:sz="0" w:space="0" w:color="auto"/>
        <w:bottom w:val="none" w:sz="0" w:space="0" w:color="auto"/>
        <w:right w:val="none" w:sz="0" w:space="0" w:color="auto"/>
      </w:divBdr>
    </w:div>
    <w:div w:id="256989021">
      <w:bodyDiv w:val="1"/>
      <w:marLeft w:val="0"/>
      <w:marRight w:val="0"/>
      <w:marTop w:val="0"/>
      <w:marBottom w:val="0"/>
      <w:divBdr>
        <w:top w:val="none" w:sz="0" w:space="0" w:color="auto"/>
        <w:left w:val="none" w:sz="0" w:space="0" w:color="auto"/>
        <w:bottom w:val="none" w:sz="0" w:space="0" w:color="auto"/>
        <w:right w:val="none" w:sz="0" w:space="0" w:color="auto"/>
      </w:divBdr>
    </w:div>
    <w:div w:id="265112904">
      <w:bodyDiv w:val="1"/>
      <w:marLeft w:val="0"/>
      <w:marRight w:val="0"/>
      <w:marTop w:val="0"/>
      <w:marBottom w:val="0"/>
      <w:divBdr>
        <w:top w:val="none" w:sz="0" w:space="0" w:color="auto"/>
        <w:left w:val="none" w:sz="0" w:space="0" w:color="auto"/>
        <w:bottom w:val="none" w:sz="0" w:space="0" w:color="auto"/>
        <w:right w:val="none" w:sz="0" w:space="0" w:color="auto"/>
      </w:divBdr>
    </w:div>
    <w:div w:id="268894323">
      <w:bodyDiv w:val="1"/>
      <w:marLeft w:val="0"/>
      <w:marRight w:val="0"/>
      <w:marTop w:val="0"/>
      <w:marBottom w:val="0"/>
      <w:divBdr>
        <w:top w:val="none" w:sz="0" w:space="0" w:color="auto"/>
        <w:left w:val="none" w:sz="0" w:space="0" w:color="auto"/>
        <w:bottom w:val="none" w:sz="0" w:space="0" w:color="auto"/>
        <w:right w:val="none" w:sz="0" w:space="0" w:color="auto"/>
      </w:divBdr>
    </w:div>
    <w:div w:id="271206261">
      <w:bodyDiv w:val="1"/>
      <w:marLeft w:val="0"/>
      <w:marRight w:val="0"/>
      <w:marTop w:val="0"/>
      <w:marBottom w:val="0"/>
      <w:divBdr>
        <w:top w:val="none" w:sz="0" w:space="0" w:color="auto"/>
        <w:left w:val="none" w:sz="0" w:space="0" w:color="auto"/>
        <w:bottom w:val="none" w:sz="0" w:space="0" w:color="auto"/>
        <w:right w:val="none" w:sz="0" w:space="0" w:color="auto"/>
      </w:divBdr>
    </w:div>
    <w:div w:id="275259707">
      <w:bodyDiv w:val="1"/>
      <w:marLeft w:val="0"/>
      <w:marRight w:val="0"/>
      <w:marTop w:val="0"/>
      <w:marBottom w:val="0"/>
      <w:divBdr>
        <w:top w:val="none" w:sz="0" w:space="0" w:color="auto"/>
        <w:left w:val="none" w:sz="0" w:space="0" w:color="auto"/>
        <w:bottom w:val="none" w:sz="0" w:space="0" w:color="auto"/>
        <w:right w:val="none" w:sz="0" w:space="0" w:color="auto"/>
      </w:divBdr>
    </w:div>
    <w:div w:id="293407427">
      <w:bodyDiv w:val="1"/>
      <w:marLeft w:val="0"/>
      <w:marRight w:val="0"/>
      <w:marTop w:val="0"/>
      <w:marBottom w:val="0"/>
      <w:divBdr>
        <w:top w:val="none" w:sz="0" w:space="0" w:color="auto"/>
        <w:left w:val="none" w:sz="0" w:space="0" w:color="auto"/>
        <w:bottom w:val="none" w:sz="0" w:space="0" w:color="auto"/>
        <w:right w:val="none" w:sz="0" w:space="0" w:color="auto"/>
      </w:divBdr>
    </w:div>
    <w:div w:id="311954798">
      <w:bodyDiv w:val="1"/>
      <w:marLeft w:val="0"/>
      <w:marRight w:val="0"/>
      <w:marTop w:val="0"/>
      <w:marBottom w:val="0"/>
      <w:divBdr>
        <w:top w:val="none" w:sz="0" w:space="0" w:color="auto"/>
        <w:left w:val="none" w:sz="0" w:space="0" w:color="auto"/>
        <w:bottom w:val="none" w:sz="0" w:space="0" w:color="auto"/>
        <w:right w:val="none" w:sz="0" w:space="0" w:color="auto"/>
      </w:divBdr>
    </w:div>
    <w:div w:id="312178848">
      <w:bodyDiv w:val="1"/>
      <w:marLeft w:val="0"/>
      <w:marRight w:val="0"/>
      <w:marTop w:val="0"/>
      <w:marBottom w:val="0"/>
      <w:divBdr>
        <w:top w:val="none" w:sz="0" w:space="0" w:color="auto"/>
        <w:left w:val="none" w:sz="0" w:space="0" w:color="auto"/>
        <w:bottom w:val="none" w:sz="0" w:space="0" w:color="auto"/>
        <w:right w:val="none" w:sz="0" w:space="0" w:color="auto"/>
      </w:divBdr>
    </w:div>
    <w:div w:id="320961179">
      <w:bodyDiv w:val="1"/>
      <w:marLeft w:val="0"/>
      <w:marRight w:val="0"/>
      <w:marTop w:val="0"/>
      <w:marBottom w:val="0"/>
      <w:divBdr>
        <w:top w:val="none" w:sz="0" w:space="0" w:color="auto"/>
        <w:left w:val="none" w:sz="0" w:space="0" w:color="auto"/>
        <w:bottom w:val="none" w:sz="0" w:space="0" w:color="auto"/>
        <w:right w:val="none" w:sz="0" w:space="0" w:color="auto"/>
      </w:divBdr>
    </w:div>
    <w:div w:id="332680992">
      <w:bodyDiv w:val="1"/>
      <w:marLeft w:val="0"/>
      <w:marRight w:val="0"/>
      <w:marTop w:val="0"/>
      <w:marBottom w:val="0"/>
      <w:divBdr>
        <w:top w:val="none" w:sz="0" w:space="0" w:color="auto"/>
        <w:left w:val="none" w:sz="0" w:space="0" w:color="auto"/>
        <w:bottom w:val="none" w:sz="0" w:space="0" w:color="auto"/>
        <w:right w:val="none" w:sz="0" w:space="0" w:color="auto"/>
      </w:divBdr>
    </w:div>
    <w:div w:id="335035832">
      <w:bodyDiv w:val="1"/>
      <w:marLeft w:val="0"/>
      <w:marRight w:val="0"/>
      <w:marTop w:val="0"/>
      <w:marBottom w:val="0"/>
      <w:divBdr>
        <w:top w:val="none" w:sz="0" w:space="0" w:color="auto"/>
        <w:left w:val="none" w:sz="0" w:space="0" w:color="auto"/>
        <w:bottom w:val="none" w:sz="0" w:space="0" w:color="auto"/>
        <w:right w:val="none" w:sz="0" w:space="0" w:color="auto"/>
      </w:divBdr>
    </w:div>
    <w:div w:id="338697754">
      <w:bodyDiv w:val="1"/>
      <w:marLeft w:val="0"/>
      <w:marRight w:val="0"/>
      <w:marTop w:val="0"/>
      <w:marBottom w:val="0"/>
      <w:divBdr>
        <w:top w:val="none" w:sz="0" w:space="0" w:color="auto"/>
        <w:left w:val="none" w:sz="0" w:space="0" w:color="auto"/>
        <w:bottom w:val="none" w:sz="0" w:space="0" w:color="auto"/>
        <w:right w:val="none" w:sz="0" w:space="0" w:color="auto"/>
      </w:divBdr>
    </w:div>
    <w:div w:id="344137188">
      <w:bodyDiv w:val="1"/>
      <w:marLeft w:val="0"/>
      <w:marRight w:val="0"/>
      <w:marTop w:val="0"/>
      <w:marBottom w:val="0"/>
      <w:divBdr>
        <w:top w:val="none" w:sz="0" w:space="0" w:color="auto"/>
        <w:left w:val="none" w:sz="0" w:space="0" w:color="auto"/>
        <w:bottom w:val="none" w:sz="0" w:space="0" w:color="auto"/>
        <w:right w:val="none" w:sz="0" w:space="0" w:color="auto"/>
      </w:divBdr>
    </w:div>
    <w:div w:id="347870681">
      <w:bodyDiv w:val="1"/>
      <w:marLeft w:val="0"/>
      <w:marRight w:val="0"/>
      <w:marTop w:val="0"/>
      <w:marBottom w:val="0"/>
      <w:divBdr>
        <w:top w:val="none" w:sz="0" w:space="0" w:color="auto"/>
        <w:left w:val="none" w:sz="0" w:space="0" w:color="auto"/>
        <w:bottom w:val="none" w:sz="0" w:space="0" w:color="auto"/>
        <w:right w:val="none" w:sz="0" w:space="0" w:color="auto"/>
      </w:divBdr>
    </w:div>
    <w:div w:id="351760713">
      <w:bodyDiv w:val="1"/>
      <w:marLeft w:val="0"/>
      <w:marRight w:val="0"/>
      <w:marTop w:val="0"/>
      <w:marBottom w:val="0"/>
      <w:divBdr>
        <w:top w:val="none" w:sz="0" w:space="0" w:color="auto"/>
        <w:left w:val="none" w:sz="0" w:space="0" w:color="auto"/>
        <w:bottom w:val="none" w:sz="0" w:space="0" w:color="auto"/>
        <w:right w:val="none" w:sz="0" w:space="0" w:color="auto"/>
      </w:divBdr>
    </w:div>
    <w:div w:id="373046828">
      <w:bodyDiv w:val="1"/>
      <w:marLeft w:val="0"/>
      <w:marRight w:val="0"/>
      <w:marTop w:val="0"/>
      <w:marBottom w:val="0"/>
      <w:divBdr>
        <w:top w:val="none" w:sz="0" w:space="0" w:color="auto"/>
        <w:left w:val="none" w:sz="0" w:space="0" w:color="auto"/>
        <w:bottom w:val="none" w:sz="0" w:space="0" w:color="auto"/>
        <w:right w:val="none" w:sz="0" w:space="0" w:color="auto"/>
      </w:divBdr>
    </w:div>
    <w:div w:id="381443094">
      <w:bodyDiv w:val="1"/>
      <w:marLeft w:val="0"/>
      <w:marRight w:val="0"/>
      <w:marTop w:val="0"/>
      <w:marBottom w:val="0"/>
      <w:divBdr>
        <w:top w:val="none" w:sz="0" w:space="0" w:color="auto"/>
        <w:left w:val="none" w:sz="0" w:space="0" w:color="auto"/>
        <w:bottom w:val="none" w:sz="0" w:space="0" w:color="auto"/>
        <w:right w:val="none" w:sz="0" w:space="0" w:color="auto"/>
      </w:divBdr>
    </w:div>
    <w:div w:id="382483580">
      <w:bodyDiv w:val="1"/>
      <w:marLeft w:val="0"/>
      <w:marRight w:val="0"/>
      <w:marTop w:val="0"/>
      <w:marBottom w:val="0"/>
      <w:divBdr>
        <w:top w:val="none" w:sz="0" w:space="0" w:color="auto"/>
        <w:left w:val="none" w:sz="0" w:space="0" w:color="auto"/>
        <w:bottom w:val="none" w:sz="0" w:space="0" w:color="auto"/>
        <w:right w:val="none" w:sz="0" w:space="0" w:color="auto"/>
      </w:divBdr>
    </w:div>
    <w:div w:id="385034596">
      <w:bodyDiv w:val="1"/>
      <w:marLeft w:val="0"/>
      <w:marRight w:val="0"/>
      <w:marTop w:val="0"/>
      <w:marBottom w:val="0"/>
      <w:divBdr>
        <w:top w:val="none" w:sz="0" w:space="0" w:color="auto"/>
        <w:left w:val="none" w:sz="0" w:space="0" w:color="auto"/>
        <w:bottom w:val="none" w:sz="0" w:space="0" w:color="auto"/>
        <w:right w:val="none" w:sz="0" w:space="0" w:color="auto"/>
      </w:divBdr>
    </w:div>
    <w:div w:id="389694551">
      <w:bodyDiv w:val="1"/>
      <w:marLeft w:val="0"/>
      <w:marRight w:val="0"/>
      <w:marTop w:val="0"/>
      <w:marBottom w:val="0"/>
      <w:divBdr>
        <w:top w:val="none" w:sz="0" w:space="0" w:color="auto"/>
        <w:left w:val="none" w:sz="0" w:space="0" w:color="auto"/>
        <w:bottom w:val="none" w:sz="0" w:space="0" w:color="auto"/>
        <w:right w:val="none" w:sz="0" w:space="0" w:color="auto"/>
      </w:divBdr>
    </w:div>
    <w:div w:id="394553380">
      <w:bodyDiv w:val="1"/>
      <w:marLeft w:val="0"/>
      <w:marRight w:val="0"/>
      <w:marTop w:val="0"/>
      <w:marBottom w:val="0"/>
      <w:divBdr>
        <w:top w:val="none" w:sz="0" w:space="0" w:color="auto"/>
        <w:left w:val="none" w:sz="0" w:space="0" w:color="auto"/>
        <w:bottom w:val="none" w:sz="0" w:space="0" w:color="auto"/>
        <w:right w:val="none" w:sz="0" w:space="0" w:color="auto"/>
      </w:divBdr>
    </w:div>
    <w:div w:id="395520590">
      <w:bodyDiv w:val="1"/>
      <w:marLeft w:val="0"/>
      <w:marRight w:val="0"/>
      <w:marTop w:val="0"/>
      <w:marBottom w:val="0"/>
      <w:divBdr>
        <w:top w:val="none" w:sz="0" w:space="0" w:color="auto"/>
        <w:left w:val="none" w:sz="0" w:space="0" w:color="auto"/>
        <w:bottom w:val="none" w:sz="0" w:space="0" w:color="auto"/>
        <w:right w:val="none" w:sz="0" w:space="0" w:color="auto"/>
      </w:divBdr>
    </w:div>
    <w:div w:id="401491312">
      <w:bodyDiv w:val="1"/>
      <w:marLeft w:val="0"/>
      <w:marRight w:val="0"/>
      <w:marTop w:val="0"/>
      <w:marBottom w:val="0"/>
      <w:divBdr>
        <w:top w:val="none" w:sz="0" w:space="0" w:color="auto"/>
        <w:left w:val="none" w:sz="0" w:space="0" w:color="auto"/>
        <w:bottom w:val="none" w:sz="0" w:space="0" w:color="auto"/>
        <w:right w:val="none" w:sz="0" w:space="0" w:color="auto"/>
      </w:divBdr>
    </w:div>
    <w:div w:id="425153259">
      <w:bodyDiv w:val="1"/>
      <w:marLeft w:val="0"/>
      <w:marRight w:val="0"/>
      <w:marTop w:val="0"/>
      <w:marBottom w:val="0"/>
      <w:divBdr>
        <w:top w:val="none" w:sz="0" w:space="0" w:color="auto"/>
        <w:left w:val="none" w:sz="0" w:space="0" w:color="auto"/>
        <w:bottom w:val="none" w:sz="0" w:space="0" w:color="auto"/>
        <w:right w:val="none" w:sz="0" w:space="0" w:color="auto"/>
      </w:divBdr>
    </w:div>
    <w:div w:id="426074985">
      <w:bodyDiv w:val="1"/>
      <w:marLeft w:val="0"/>
      <w:marRight w:val="0"/>
      <w:marTop w:val="0"/>
      <w:marBottom w:val="0"/>
      <w:divBdr>
        <w:top w:val="none" w:sz="0" w:space="0" w:color="auto"/>
        <w:left w:val="none" w:sz="0" w:space="0" w:color="auto"/>
        <w:bottom w:val="none" w:sz="0" w:space="0" w:color="auto"/>
        <w:right w:val="none" w:sz="0" w:space="0" w:color="auto"/>
      </w:divBdr>
    </w:div>
    <w:div w:id="426197570">
      <w:bodyDiv w:val="1"/>
      <w:marLeft w:val="0"/>
      <w:marRight w:val="0"/>
      <w:marTop w:val="0"/>
      <w:marBottom w:val="0"/>
      <w:divBdr>
        <w:top w:val="none" w:sz="0" w:space="0" w:color="auto"/>
        <w:left w:val="none" w:sz="0" w:space="0" w:color="auto"/>
        <w:bottom w:val="none" w:sz="0" w:space="0" w:color="auto"/>
        <w:right w:val="none" w:sz="0" w:space="0" w:color="auto"/>
      </w:divBdr>
    </w:div>
    <w:div w:id="431318357">
      <w:bodyDiv w:val="1"/>
      <w:marLeft w:val="0"/>
      <w:marRight w:val="0"/>
      <w:marTop w:val="0"/>
      <w:marBottom w:val="0"/>
      <w:divBdr>
        <w:top w:val="none" w:sz="0" w:space="0" w:color="auto"/>
        <w:left w:val="none" w:sz="0" w:space="0" w:color="auto"/>
        <w:bottom w:val="none" w:sz="0" w:space="0" w:color="auto"/>
        <w:right w:val="none" w:sz="0" w:space="0" w:color="auto"/>
      </w:divBdr>
    </w:div>
    <w:div w:id="434709287">
      <w:bodyDiv w:val="1"/>
      <w:marLeft w:val="0"/>
      <w:marRight w:val="0"/>
      <w:marTop w:val="0"/>
      <w:marBottom w:val="0"/>
      <w:divBdr>
        <w:top w:val="none" w:sz="0" w:space="0" w:color="auto"/>
        <w:left w:val="none" w:sz="0" w:space="0" w:color="auto"/>
        <w:bottom w:val="none" w:sz="0" w:space="0" w:color="auto"/>
        <w:right w:val="none" w:sz="0" w:space="0" w:color="auto"/>
      </w:divBdr>
    </w:div>
    <w:div w:id="435172794">
      <w:bodyDiv w:val="1"/>
      <w:marLeft w:val="0"/>
      <w:marRight w:val="0"/>
      <w:marTop w:val="0"/>
      <w:marBottom w:val="0"/>
      <w:divBdr>
        <w:top w:val="none" w:sz="0" w:space="0" w:color="auto"/>
        <w:left w:val="none" w:sz="0" w:space="0" w:color="auto"/>
        <w:bottom w:val="none" w:sz="0" w:space="0" w:color="auto"/>
        <w:right w:val="none" w:sz="0" w:space="0" w:color="auto"/>
      </w:divBdr>
    </w:div>
    <w:div w:id="449858917">
      <w:bodyDiv w:val="1"/>
      <w:marLeft w:val="0"/>
      <w:marRight w:val="0"/>
      <w:marTop w:val="0"/>
      <w:marBottom w:val="0"/>
      <w:divBdr>
        <w:top w:val="none" w:sz="0" w:space="0" w:color="auto"/>
        <w:left w:val="none" w:sz="0" w:space="0" w:color="auto"/>
        <w:bottom w:val="none" w:sz="0" w:space="0" w:color="auto"/>
        <w:right w:val="none" w:sz="0" w:space="0" w:color="auto"/>
      </w:divBdr>
    </w:div>
    <w:div w:id="455636770">
      <w:bodyDiv w:val="1"/>
      <w:marLeft w:val="0"/>
      <w:marRight w:val="0"/>
      <w:marTop w:val="0"/>
      <w:marBottom w:val="0"/>
      <w:divBdr>
        <w:top w:val="none" w:sz="0" w:space="0" w:color="auto"/>
        <w:left w:val="none" w:sz="0" w:space="0" w:color="auto"/>
        <w:bottom w:val="none" w:sz="0" w:space="0" w:color="auto"/>
        <w:right w:val="none" w:sz="0" w:space="0" w:color="auto"/>
      </w:divBdr>
    </w:div>
    <w:div w:id="457182127">
      <w:bodyDiv w:val="1"/>
      <w:marLeft w:val="0"/>
      <w:marRight w:val="0"/>
      <w:marTop w:val="0"/>
      <w:marBottom w:val="0"/>
      <w:divBdr>
        <w:top w:val="none" w:sz="0" w:space="0" w:color="auto"/>
        <w:left w:val="none" w:sz="0" w:space="0" w:color="auto"/>
        <w:bottom w:val="none" w:sz="0" w:space="0" w:color="auto"/>
        <w:right w:val="none" w:sz="0" w:space="0" w:color="auto"/>
      </w:divBdr>
    </w:div>
    <w:div w:id="470634470">
      <w:bodyDiv w:val="1"/>
      <w:marLeft w:val="0"/>
      <w:marRight w:val="0"/>
      <w:marTop w:val="0"/>
      <w:marBottom w:val="0"/>
      <w:divBdr>
        <w:top w:val="none" w:sz="0" w:space="0" w:color="auto"/>
        <w:left w:val="none" w:sz="0" w:space="0" w:color="auto"/>
        <w:bottom w:val="none" w:sz="0" w:space="0" w:color="auto"/>
        <w:right w:val="none" w:sz="0" w:space="0" w:color="auto"/>
      </w:divBdr>
    </w:div>
    <w:div w:id="474182499">
      <w:bodyDiv w:val="1"/>
      <w:marLeft w:val="0"/>
      <w:marRight w:val="0"/>
      <w:marTop w:val="0"/>
      <w:marBottom w:val="0"/>
      <w:divBdr>
        <w:top w:val="none" w:sz="0" w:space="0" w:color="auto"/>
        <w:left w:val="none" w:sz="0" w:space="0" w:color="auto"/>
        <w:bottom w:val="none" w:sz="0" w:space="0" w:color="auto"/>
        <w:right w:val="none" w:sz="0" w:space="0" w:color="auto"/>
      </w:divBdr>
    </w:div>
    <w:div w:id="475338419">
      <w:bodyDiv w:val="1"/>
      <w:marLeft w:val="0"/>
      <w:marRight w:val="0"/>
      <w:marTop w:val="0"/>
      <w:marBottom w:val="0"/>
      <w:divBdr>
        <w:top w:val="none" w:sz="0" w:space="0" w:color="auto"/>
        <w:left w:val="none" w:sz="0" w:space="0" w:color="auto"/>
        <w:bottom w:val="none" w:sz="0" w:space="0" w:color="auto"/>
        <w:right w:val="none" w:sz="0" w:space="0" w:color="auto"/>
      </w:divBdr>
    </w:div>
    <w:div w:id="477966574">
      <w:bodyDiv w:val="1"/>
      <w:marLeft w:val="0"/>
      <w:marRight w:val="0"/>
      <w:marTop w:val="0"/>
      <w:marBottom w:val="0"/>
      <w:divBdr>
        <w:top w:val="none" w:sz="0" w:space="0" w:color="auto"/>
        <w:left w:val="none" w:sz="0" w:space="0" w:color="auto"/>
        <w:bottom w:val="none" w:sz="0" w:space="0" w:color="auto"/>
        <w:right w:val="none" w:sz="0" w:space="0" w:color="auto"/>
      </w:divBdr>
    </w:div>
    <w:div w:id="486366215">
      <w:bodyDiv w:val="1"/>
      <w:marLeft w:val="0"/>
      <w:marRight w:val="0"/>
      <w:marTop w:val="0"/>
      <w:marBottom w:val="0"/>
      <w:divBdr>
        <w:top w:val="none" w:sz="0" w:space="0" w:color="auto"/>
        <w:left w:val="none" w:sz="0" w:space="0" w:color="auto"/>
        <w:bottom w:val="none" w:sz="0" w:space="0" w:color="auto"/>
        <w:right w:val="none" w:sz="0" w:space="0" w:color="auto"/>
      </w:divBdr>
    </w:div>
    <w:div w:id="491289876">
      <w:bodyDiv w:val="1"/>
      <w:marLeft w:val="0"/>
      <w:marRight w:val="0"/>
      <w:marTop w:val="0"/>
      <w:marBottom w:val="0"/>
      <w:divBdr>
        <w:top w:val="none" w:sz="0" w:space="0" w:color="auto"/>
        <w:left w:val="none" w:sz="0" w:space="0" w:color="auto"/>
        <w:bottom w:val="none" w:sz="0" w:space="0" w:color="auto"/>
        <w:right w:val="none" w:sz="0" w:space="0" w:color="auto"/>
      </w:divBdr>
    </w:div>
    <w:div w:id="515002284">
      <w:bodyDiv w:val="1"/>
      <w:marLeft w:val="0"/>
      <w:marRight w:val="0"/>
      <w:marTop w:val="0"/>
      <w:marBottom w:val="0"/>
      <w:divBdr>
        <w:top w:val="none" w:sz="0" w:space="0" w:color="auto"/>
        <w:left w:val="none" w:sz="0" w:space="0" w:color="auto"/>
        <w:bottom w:val="none" w:sz="0" w:space="0" w:color="auto"/>
        <w:right w:val="none" w:sz="0" w:space="0" w:color="auto"/>
      </w:divBdr>
    </w:div>
    <w:div w:id="516502328">
      <w:bodyDiv w:val="1"/>
      <w:marLeft w:val="0"/>
      <w:marRight w:val="0"/>
      <w:marTop w:val="0"/>
      <w:marBottom w:val="0"/>
      <w:divBdr>
        <w:top w:val="none" w:sz="0" w:space="0" w:color="auto"/>
        <w:left w:val="none" w:sz="0" w:space="0" w:color="auto"/>
        <w:bottom w:val="none" w:sz="0" w:space="0" w:color="auto"/>
        <w:right w:val="none" w:sz="0" w:space="0" w:color="auto"/>
      </w:divBdr>
    </w:div>
    <w:div w:id="521822771">
      <w:bodyDiv w:val="1"/>
      <w:marLeft w:val="0"/>
      <w:marRight w:val="0"/>
      <w:marTop w:val="0"/>
      <w:marBottom w:val="0"/>
      <w:divBdr>
        <w:top w:val="none" w:sz="0" w:space="0" w:color="auto"/>
        <w:left w:val="none" w:sz="0" w:space="0" w:color="auto"/>
        <w:bottom w:val="none" w:sz="0" w:space="0" w:color="auto"/>
        <w:right w:val="none" w:sz="0" w:space="0" w:color="auto"/>
      </w:divBdr>
    </w:div>
    <w:div w:id="541134826">
      <w:bodyDiv w:val="1"/>
      <w:marLeft w:val="0"/>
      <w:marRight w:val="0"/>
      <w:marTop w:val="0"/>
      <w:marBottom w:val="0"/>
      <w:divBdr>
        <w:top w:val="none" w:sz="0" w:space="0" w:color="auto"/>
        <w:left w:val="none" w:sz="0" w:space="0" w:color="auto"/>
        <w:bottom w:val="none" w:sz="0" w:space="0" w:color="auto"/>
        <w:right w:val="none" w:sz="0" w:space="0" w:color="auto"/>
      </w:divBdr>
    </w:div>
    <w:div w:id="550506107">
      <w:bodyDiv w:val="1"/>
      <w:marLeft w:val="0"/>
      <w:marRight w:val="0"/>
      <w:marTop w:val="0"/>
      <w:marBottom w:val="0"/>
      <w:divBdr>
        <w:top w:val="none" w:sz="0" w:space="0" w:color="auto"/>
        <w:left w:val="none" w:sz="0" w:space="0" w:color="auto"/>
        <w:bottom w:val="none" w:sz="0" w:space="0" w:color="auto"/>
        <w:right w:val="none" w:sz="0" w:space="0" w:color="auto"/>
      </w:divBdr>
    </w:div>
    <w:div w:id="555167975">
      <w:bodyDiv w:val="1"/>
      <w:marLeft w:val="0"/>
      <w:marRight w:val="0"/>
      <w:marTop w:val="0"/>
      <w:marBottom w:val="0"/>
      <w:divBdr>
        <w:top w:val="none" w:sz="0" w:space="0" w:color="auto"/>
        <w:left w:val="none" w:sz="0" w:space="0" w:color="auto"/>
        <w:bottom w:val="none" w:sz="0" w:space="0" w:color="auto"/>
        <w:right w:val="none" w:sz="0" w:space="0" w:color="auto"/>
      </w:divBdr>
    </w:div>
    <w:div w:id="561016043">
      <w:bodyDiv w:val="1"/>
      <w:marLeft w:val="0"/>
      <w:marRight w:val="0"/>
      <w:marTop w:val="0"/>
      <w:marBottom w:val="0"/>
      <w:divBdr>
        <w:top w:val="none" w:sz="0" w:space="0" w:color="auto"/>
        <w:left w:val="none" w:sz="0" w:space="0" w:color="auto"/>
        <w:bottom w:val="none" w:sz="0" w:space="0" w:color="auto"/>
        <w:right w:val="none" w:sz="0" w:space="0" w:color="auto"/>
      </w:divBdr>
    </w:div>
    <w:div w:id="571627098">
      <w:bodyDiv w:val="1"/>
      <w:marLeft w:val="0"/>
      <w:marRight w:val="0"/>
      <w:marTop w:val="0"/>
      <w:marBottom w:val="0"/>
      <w:divBdr>
        <w:top w:val="none" w:sz="0" w:space="0" w:color="auto"/>
        <w:left w:val="none" w:sz="0" w:space="0" w:color="auto"/>
        <w:bottom w:val="none" w:sz="0" w:space="0" w:color="auto"/>
        <w:right w:val="none" w:sz="0" w:space="0" w:color="auto"/>
      </w:divBdr>
    </w:div>
    <w:div w:id="571936553">
      <w:bodyDiv w:val="1"/>
      <w:marLeft w:val="0"/>
      <w:marRight w:val="0"/>
      <w:marTop w:val="0"/>
      <w:marBottom w:val="0"/>
      <w:divBdr>
        <w:top w:val="none" w:sz="0" w:space="0" w:color="auto"/>
        <w:left w:val="none" w:sz="0" w:space="0" w:color="auto"/>
        <w:bottom w:val="none" w:sz="0" w:space="0" w:color="auto"/>
        <w:right w:val="none" w:sz="0" w:space="0" w:color="auto"/>
      </w:divBdr>
    </w:div>
    <w:div w:id="586768372">
      <w:bodyDiv w:val="1"/>
      <w:marLeft w:val="0"/>
      <w:marRight w:val="0"/>
      <w:marTop w:val="0"/>
      <w:marBottom w:val="0"/>
      <w:divBdr>
        <w:top w:val="none" w:sz="0" w:space="0" w:color="auto"/>
        <w:left w:val="none" w:sz="0" w:space="0" w:color="auto"/>
        <w:bottom w:val="none" w:sz="0" w:space="0" w:color="auto"/>
        <w:right w:val="none" w:sz="0" w:space="0" w:color="auto"/>
      </w:divBdr>
    </w:div>
    <w:div w:id="600800785">
      <w:bodyDiv w:val="1"/>
      <w:marLeft w:val="0"/>
      <w:marRight w:val="0"/>
      <w:marTop w:val="0"/>
      <w:marBottom w:val="0"/>
      <w:divBdr>
        <w:top w:val="none" w:sz="0" w:space="0" w:color="auto"/>
        <w:left w:val="none" w:sz="0" w:space="0" w:color="auto"/>
        <w:bottom w:val="none" w:sz="0" w:space="0" w:color="auto"/>
        <w:right w:val="none" w:sz="0" w:space="0" w:color="auto"/>
      </w:divBdr>
    </w:div>
    <w:div w:id="608202277">
      <w:bodyDiv w:val="1"/>
      <w:marLeft w:val="0"/>
      <w:marRight w:val="0"/>
      <w:marTop w:val="0"/>
      <w:marBottom w:val="0"/>
      <w:divBdr>
        <w:top w:val="none" w:sz="0" w:space="0" w:color="auto"/>
        <w:left w:val="none" w:sz="0" w:space="0" w:color="auto"/>
        <w:bottom w:val="none" w:sz="0" w:space="0" w:color="auto"/>
        <w:right w:val="none" w:sz="0" w:space="0" w:color="auto"/>
      </w:divBdr>
    </w:div>
    <w:div w:id="612396189">
      <w:bodyDiv w:val="1"/>
      <w:marLeft w:val="0"/>
      <w:marRight w:val="0"/>
      <w:marTop w:val="0"/>
      <w:marBottom w:val="0"/>
      <w:divBdr>
        <w:top w:val="none" w:sz="0" w:space="0" w:color="auto"/>
        <w:left w:val="none" w:sz="0" w:space="0" w:color="auto"/>
        <w:bottom w:val="none" w:sz="0" w:space="0" w:color="auto"/>
        <w:right w:val="none" w:sz="0" w:space="0" w:color="auto"/>
      </w:divBdr>
    </w:div>
    <w:div w:id="622157204">
      <w:bodyDiv w:val="1"/>
      <w:marLeft w:val="0"/>
      <w:marRight w:val="0"/>
      <w:marTop w:val="0"/>
      <w:marBottom w:val="0"/>
      <w:divBdr>
        <w:top w:val="none" w:sz="0" w:space="0" w:color="auto"/>
        <w:left w:val="none" w:sz="0" w:space="0" w:color="auto"/>
        <w:bottom w:val="none" w:sz="0" w:space="0" w:color="auto"/>
        <w:right w:val="none" w:sz="0" w:space="0" w:color="auto"/>
      </w:divBdr>
    </w:div>
    <w:div w:id="640886439">
      <w:bodyDiv w:val="1"/>
      <w:marLeft w:val="0"/>
      <w:marRight w:val="0"/>
      <w:marTop w:val="0"/>
      <w:marBottom w:val="0"/>
      <w:divBdr>
        <w:top w:val="none" w:sz="0" w:space="0" w:color="auto"/>
        <w:left w:val="none" w:sz="0" w:space="0" w:color="auto"/>
        <w:bottom w:val="none" w:sz="0" w:space="0" w:color="auto"/>
        <w:right w:val="none" w:sz="0" w:space="0" w:color="auto"/>
      </w:divBdr>
    </w:div>
    <w:div w:id="646322890">
      <w:bodyDiv w:val="1"/>
      <w:marLeft w:val="0"/>
      <w:marRight w:val="0"/>
      <w:marTop w:val="0"/>
      <w:marBottom w:val="0"/>
      <w:divBdr>
        <w:top w:val="none" w:sz="0" w:space="0" w:color="auto"/>
        <w:left w:val="none" w:sz="0" w:space="0" w:color="auto"/>
        <w:bottom w:val="none" w:sz="0" w:space="0" w:color="auto"/>
        <w:right w:val="none" w:sz="0" w:space="0" w:color="auto"/>
      </w:divBdr>
    </w:div>
    <w:div w:id="654527326">
      <w:bodyDiv w:val="1"/>
      <w:marLeft w:val="0"/>
      <w:marRight w:val="0"/>
      <w:marTop w:val="0"/>
      <w:marBottom w:val="0"/>
      <w:divBdr>
        <w:top w:val="none" w:sz="0" w:space="0" w:color="auto"/>
        <w:left w:val="none" w:sz="0" w:space="0" w:color="auto"/>
        <w:bottom w:val="none" w:sz="0" w:space="0" w:color="auto"/>
        <w:right w:val="none" w:sz="0" w:space="0" w:color="auto"/>
      </w:divBdr>
    </w:div>
    <w:div w:id="669915829">
      <w:bodyDiv w:val="1"/>
      <w:marLeft w:val="0"/>
      <w:marRight w:val="0"/>
      <w:marTop w:val="0"/>
      <w:marBottom w:val="0"/>
      <w:divBdr>
        <w:top w:val="none" w:sz="0" w:space="0" w:color="auto"/>
        <w:left w:val="none" w:sz="0" w:space="0" w:color="auto"/>
        <w:bottom w:val="none" w:sz="0" w:space="0" w:color="auto"/>
        <w:right w:val="none" w:sz="0" w:space="0" w:color="auto"/>
      </w:divBdr>
    </w:div>
    <w:div w:id="679553588">
      <w:bodyDiv w:val="1"/>
      <w:marLeft w:val="0"/>
      <w:marRight w:val="0"/>
      <w:marTop w:val="0"/>
      <w:marBottom w:val="0"/>
      <w:divBdr>
        <w:top w:val="none" w:sz="0" w:space="0" w:color="auto"/>
        <w:left w:val="none" w:sz="0" w:space="0" w:color="auto"/>
        <w:bottom w:val="none" w:sz="0" w:space="0" w:color="auto"/>
        <w:right w:val="none" w:sz="0" w:space="0" w:color="auto"/>
      </w:divBdr>
    </w:div>
    <w:div w:id="692070357">
      <w:bodyDiv w:val="1"/>
      <w:marLeft w:val="0"/>
      <w:marRight w:val="0"/>
      <w:marTop w:val="0"/>
      <w:marBottom w:val="0"/>
      <w:divBdr>
        <w:top w:val="none" w:sz="0" w:space="0" w:color="auto"/>
        <w:left w:val="none" w:sz="0" w:space="0" w:color="auto"/>
        <w:bottom w:val="none" w:sz="0" w:space="0" w:color="auto"/>
        <w:right w:val="none" w:sz="0" w:space="0" w:color="auto"/>
      </w:divBdr>
    </w:div>
    <w:div w:id="692654645">
      <w:bodyDiv w:val="1"/>
      <w:marLeft w:val="0"/>
      <w:marRight w:val="0"/>
      <w:marTop w:val="0"/>
      <w:marBottom w:val="0"/>
      <w:divBdr>
        <w:top w:val="none" w:sz="0" w:space="0" w:color="auto"/>
        <w:left w:val="none" w:sz="0" w:space="0" w:color="auto"/>
        <w:bottom w:val="none" w:sz="0" w:space="0" w:color="auto"/>
        <w:right w:val="none" w:sz="0" w:space="0" w:color="auto"/>
      </w:divBdr>
    </w:div>
    <w:div w:id="692803026">
      <w:bodyDiv w:val="1"/>
      <w:marLeft w:val="0"/>
      <w:marRight w:val="0"/>
      <w:marTop w:val="0"/>
      <w:marBottom w:val="0"/>
      <w:divBdr>
        <w:top w:val="none" w:sz="0" w:space="0" w:color="auto"/>
        <w:left w:val="none" w:sz="0" w:space="0" w:color="auto"/>
        <w:bottom w:val="none" w:sz="0" w:space="0" w:color="auto"/>
        <w:right w:val="none" w:sz="0" w:space="0" w:color="auto"/>
      </w:divBdr>
    </w:div>
    <w:div w:id="693731201">
      <w:bodyDiv w:val="1"/>
      <w:marLeft w:val="0"/>
      <w:marRight w:val="0"/>
      <w:marTop w:val="0"/>
      <w:marBottom w:val="0"/>
      <w:divBdr>
        <w:top w:val="none" w:sz="0" w:space="0" w:color="auto"/>
        <w:left w:val="none" w:sz="0" w:space="0" w:color="auto"/>
        <w:bottom w:val="none" w:sz="0" w:space="0" w:color="auto"/>
        <w:right w:val="none" w:sz="0" w:space="0" w:color="auto"/>
      </w:divBdr>
    </w:div>
    <w:div w:id="696858763">
      <w:bodyDiv w:val="1"/>
      <w:marLeft w:val="0"/>
      <w:marRight w:val="0"/>
      <w:marTop w:val="0"/>
      <w:marBottom w:val="0"/>
      <w:divBdr>
        <w:top w:val="none" w:sz="0" w:space="0" w:color="auto"/>
        <w:left w:val="none" w:sz="0" w:space="0" w:color="auto"/>
        <w:bottom w:val="none" w:sz="0" w:space="0" w:color="auto"/>
        <w:right w:val="none" w:sz="0" w:space="0" w:color="auto"/>
      </w:divBdr>
    </w:div>
    <w:div w:id="705108227">
      <w:bodyDiv w:val="1"/>
      <w:marLeft w:val="0"/>
      <w:marRight w:val="0"/>
      <w:marTop w:val="0"/>
      <w:marBottom w:val="0"/>
      <w:divBdr>
        <w:top w:val="none" w:sz="0" w:space="0" w:color="auto"/>
        <w:left w:val="none" w:sz="0" w:space="0" w:color="auto"/>
        <w:bottom w:val="none" w:sz="0" w:space="0" w:color="auto"/>
        <w:right w:val="none" w:sz="0" w:space="0" w:color="auto"/>
      </w:divBdr>
    </w:div>
    <w:div w:id="717165774">
      <w:bodyDiv w:val="1"/>
      <w:marLeft w:val="0"/>
      <w:marRight w:val="0"/>
      <w:marTop w:val="0"/>
      <w:marBottom w:val="0"/>
      <w:divBdr>
        <w:top w:val="none" w:sz="0" w:space="0" w:color="auto"/>
        <w:left w:val="none" w:sz="0" w:space="0" w:color="auto"/>
        <w:bottom w:val="none" w:sz="0" w:space="0" w:color="auto"/>
        <w:right w:val="none" w:sz="0" w:space="0" w:color="auto"/>
      </w:divBdr>
    </w:div>
    <w:div w:id="721369420">
      <w:bodyDiv w:val="1"/>
      <w:marLeft w:val="0"/>
      <w:marRight w:val="0"/>
      <w:marTop w:val="0"/>
      <w:marBottom w:val="0"/>
      <w:divBdr>
        <w:top w:val="none" w:sz="0" w:space="0" w:color="auto"/>
        <w:left w:val="none" w:sz="0" w:space="0" w:color="auto"/>
        <w:bottom w:val="none" w:sz="0" w:space="0" w:color="auto"/>
        <w:right w:val="none" w:sz="0" w:space="0" w:color="auto"/>
      </w:divBdr>
    </w:div>
    <w:div w:id="722412438">
      <w:bodyDiv w:val="1"/>
      <w:marLeft w:val="0"/>
      <w:marRight w:val="0"/>
      <w:marTop w:val="0"/>
      <w:marBottom w:val="0"/>
      <w:divBdr>
        <w:top w:val="none" w:sz="0" w:space="0" w:color="auto"/>
        <w:left w:val="none" w:sz="0" w:space="0" w:color="auto"/>
        <w:bottom w:val="none" w:sz="0" w:space="0" w:color="auto"/>
        <w:right w:val="none" w:sz="0" w:space="0" w:color="auto"/>
      </w:divBdr>
    </w:div>
    <w:div w:id="727152199">
      <w:bodyDiv w:val="1"/>
      <w:marLeft w:val="0"/>
      <w:marRight w:val="0"/>
      <w:marTop w:val="0"/>
      <w:marBottom w:val="0"/>
      <w:divBdr>
        <w:top w:val="none" w:sz="0" w:space="0" w:color="auto"/>
        <w:left w:val="none" w:sz="0" w:space="0" w:color="auto"/>
        <w:bottom w:val="none" w:sz="0" w:space="0" w:color="auto"/>
        <w:right w:val="none" w:sz="0" w:space="0" w:color="auto"/>
      </w:divBdr>
    </w:div>
    <w:div w:id="728847883">
      <w:bodyDiv w:val="1"/>
      <w:marLeft w:val="0"/>
      <w:marRight w:val="0"/>
      <w:marTop w:val="0"/>
      <w:marBottom w:val="0"/>
      <w:divBdr>
        <w:top w:val="none" w:sz="0" w:space="0" w:color="auto"/>
        <w:left w:val="none" w:sz="0" w:space="0" w:color="auto"/>
        <w:bottom w:val="none" w:sz="0" w:space="0" w:color="auto"/>
        <w:right w:val="none" w:sz="0" w:space="0" w:color="auto"/>
      </w:divBdr>
    </w:div>
    <w:div w:id="730008033">
      <w:bodyDiv w:val="1"/>
      <w:marLeft w:val="0"/>
      <w:marRight w:val="0"/>
      <w:marTop w:val="0"/>
      <w:marBottom w:val="0"/>
      <w:divBdr>
        <w:top w:val="none" w:sz="0" w:space="0" w:color="auto"/>
        <w:left w:val="none" w:sz="0" w:space="0" w:color="auto"/>
        <w:bottom w:val="none" w:sz="0" w:space="0" w:color="auto"/>
        <w:right w:val="none" w:sz="0" w:space="0" w:color="auto"/>
      </w:divBdr>
    </w:div>
    <w:div w:id="730420709">
      <w:bodyDiv w:val="1"/>
      <w:marLeft w:val="0"/>
      <w:marRight w:val="0"/>
      <w:marTop w:val="0"/>
      <w:marBottom w:val="0"/>
      <w:divBdr>
        <w:top w:val="none" w:sz="0" w:space="0" w:color="auto"/>
        <w:left w:val="none" w:sz="0" w:space="0" w:color="auto"/>
        <w:bottom w:val="none" w:sz="0" w:space="0" w:color="auto"/>
        <w:right w:val="none" w:sz="0" w:space="0" w:color="auto"/>
      </w:divBdr>
    </w:div>
    <w:div w:id="760878463">
      <w:bodyDiv w:val="1"/>
      <w:marLeft w:val="0"/>
      <w:marRight w:val="0"/>
      <w:marTop w:val="0"/>
      <w:marBottom w:val="0"/>
      <w:divBdr>
        <w:top w:val="none" w:sz="0" w:space="0" w:color="auto"/>
        <w:left w:val="none" w:sz="0" w:space="0" w:color="auto"/>
        <w:bottom w:val="none" w:sz="0" w:space="0" w:color="auto"/>
        <w:right w:val="none" w:sz="0" w:space="0" w:color="auto"/>
      </w:divBdr>
    </w:div>
    <w:div w:id="768744248">
      <w:bodyDiv w:val="1"/>
      <w:marLeft w:val="0"/>
      <w:marRight w:val="0"/>
      <w:marTop w:val="0"/>
      <w:marBottom w:val="0"/>
      <w:divBdr>
        <w:top w:val="none" w:sz="0" w:space="0" w:color="auto"/>
        <w:left w:val="none" w:sz="0" w:space="0" w:color="auto"/>
        <w:bottom w:val="none" w:sz="0" w:space="0" w:color="auto"/>
        <w:right w:val="none" w:sz="0" w:space="0" w:color="auto"/>
      </w:divBdr>
    </w:div>
    <w:div w:id="768936603">
      <w:bodyDiv w:val="1"/>
      <w:marLeft w:val="0"/>
      <w:marRight w:val="0"/>
      <w:marTop w:val="0"/>
      <w:marBottom w:val="0"/>
      <w:divBdr>
        <w:top w:val="none" w:sz="0" w:space="0" w:color="auto"/>
        <w:left w:val="none" w:sz="0" w:space="0" w:color="auto"/>
        <w:bottom w:val="none" w:sz="0" w:space="0" w:color="auto"/>
        <w:right w:val="none" w:sz="0" w:space="0" w:color="auto"/>
      </w:divBdr>
    </w:div>
    <w:div w:id="770666352">
      <w:bodyDiv w:val="1"/>
      <w:marLeft w:val="0"/>
      <w:marRight w:val="0"/>
      <w:marTop w:val="0"/>
      <w:marBottom w:val="0"/>
      <w:divBdr>
        <w:top w:val="none" w:sz="0" w:space="0" w:color="auto"/>
        <w:left w:val="none" w:sz="0" w:space="0" w:color="auto"/>
        <w:bottom w:val="none" w:sz="0" w:space="0" w:color="auto"/>
        <w:right w:val="none" w:sz="0" w:space="0" w:color="auto"/>
      </w:divBdr>
    </w:div>
    <w:div w:id="771511641">
      <w:bodyDiv w:val="1"/>
      <w:marLeft w:val="0"/>
      <w:marRight w:val="0"/>
      <w:marTop w:val="0"/>
      <w:marBottom w:val="0"/>
      <w:divBdr>
        <w:top w:val="none" w:sz="0" w:space="0" w:color="auto"/>
        <w:left w:val="none" w:sz="0" w:space="0" w:color="auto"/>
        <w:bottom w:val="none" w:sz="0" w:space="0" w:color="auto"/>
        <w:right w:val="none" w:sz="0" w:space="0" w:color="auto"/>
      </w:divBdr>
    </w:div>
    <w:div w:id="779684830">
      <w:bodyDiv w:val="1"/>
      <w:marLeft w:val="0"/>
      <w:marRight w:val="0"/>
      <w:marTop w:val="0"/>
      <w:marBottom w:val="0"/>
      <w:divBdr>
        <w:top w:val="none" w:sz="0" w:space="0" w:color="auto"/>
        <w:left w:val="none" w:sz="0" w:space="0" w:color="auto"/>
        <w:bottom w:val="none" w:sz="0" w:space="0" w:color="auto"/>
        <w:right w:val="none" w:sz="0" w:space="0" w:color="auto"/>
      </w:divBdr>
    </w:div>
    <w:div w:id="801462951">
      <w:bodyDiv w:val="1"/>
      <w:marLeft w:val="0"/>
      <w:marRight w:val="0"/>
      <w:marTop w:val="0"/>
      <w:marBottom w:val="0"/>
      <w:divBdr>
        <w:top w:val="none" w:sz="0" w:space="0" w:color="auto"/>
        <w:left w:val="none" w:sz="0" w:space="0" w:color="auto"/>
        <w:bottom w:val="none" w:sz="0" w:space="0" w:color="auto"/>
        <w:right w:val="none" w:sz="0" w:space="0" w:color="auto"/>
      </w:divBdr>
    </w:div>
    <w:div w:id="802113718">
      <w:bodyDiv w:val="1"/>
      <w:marLeft w:val="0"/>
      <w:marRight w:val="0"/>
      <w:marTop w:val="0"/>
      <w:marBottom w:val="0"/>
      <w:divBdr>
        <w:top w:val="none" w:sz="0" w:space="0" w:color="auto"/>
        <w:left w:val="none" w:sz="0" w:space="0" w:color="auto"/>
        <w:bottom w:val="none" w:sz="0" w:space="0" w:color="auto"/>
        <w:right w:val="none" w:sz="0" w:space="0" w:color="auto"/>
      </w:divBdr>
    </w:div>
    <w:div w:id="802116440">
      <w:bodyDiv w:val="1"/>
      <w:marLeft w:val="0"/>
      <w:marRight w:val="0"/>
      <w:marTop w:val="0"/>
      <w:marBottom w:val="0"/>
      <w:divBdr>
        <w:top w:val="none" w:sz="0" w:space="0" w:color="auto"/>
        <w:left w:val="none" w:sz="0" w:space="0" w:color="auto"/>
        <w:bottom w:val="none" w:sz="0" w:space="0" w:color="auto"/>
        <w:right w:val="none" w:sz="0" w:space="0" w:color="auto"/>
      </w:divBdr>
    </w:div>
    <w:div w:id="803549522">
      <w:bodyDiv w:val="1"/>
      <w:marLeft w:val="0"/>
      <w:marRight w:val="0"/>
      <w:marTop w:val="0"/>
      <w:marBottom w:val="0"/>
      <w:divBdr>
        <w:top w:val="none" w:sz="0" w:space="0" w:color="auto"/>
        <w:left w:val="none" w:sz="0" w:space="0" w:color="auto"/>
        <w:bottom w:val="none" w:sz="0" w:space="0" w:color="auto"/>
        <w:right w:val="none" w:sz="0" w:space="0" w:color="auto"/>
      </w:divBdr>
    </w:div>
    <w:div w:id="816648400">
      <w:bodyDiv w:val="1"/>
      <w:marLeft w:val="0"/>
      <w:marRight w:val="0"/>
      <w:marTop w:val="0"/>
      <w:marBottom w:val="0"/>
      <w:divBdr>
        <w:top w:val="none" w:sz="0" w:space="0" w:color="auto"/>
        <w:left w:val="none" w:sz="0" w:space="0" w:color="auto"/>
        <w:bottom w:val="none" w:sz="0" w:space="0" w:color="auto"/>
        <w:right w:val="none" w:sz="0" w:space="0" w:color="auto"/>
      </w:divBdr>
    </w:div>
    <w:div w:id="831262876">
      <w:bodyDiv w:val="1"/>
      <w:marLeft w:val="0"/>
      <w:marRight w:val="0"/>
      <w:marTop w:val="0"/>
      <w:marBottom w:val="0"/>
      <w:divBdr>
        <w:top w:val="none" w:sz="0" w:space="0" w:color="auto"/>
        <w:left w:val="none" w:sz="0" w:space="0" w:color="auto"/>
        <w:bottom w:val="none" w:sz="0" w:space="0" w:color="auto"/>
        <w:right w:val="none" w:sz="0" w:space="0" w:color="auto"/>
      </w:divBdr>
    </w:div>
    <w:div w:id="835000897">
      <w:bodyDiv w:val="1"/>
      <w:marLeft w:val="0"/>
      <w:marRight w:val="0"/>
      <w:marTop w:val="0"/>
      <w:marBottom w:val="0"/>
      <w:divBdr>
        <w:top w:val="none" w:sz="0" w:space="0" w:color="auto"/>
        <w:left w:val="none" w:sz="0" w:space="0" w:color="auto"/>
        <w:bottom w:val="none" w:sz="0" w:space="0" w:color="auto"/>
        <w:right w:val="none" w:sz="0" w:space="0" w:color="auto"/>
      </w:divBdr>
    </w:div>
    <w:div w:id="840386401">
      <w:bodyDiv w:val="1"/>
      <w:marLeft w:val="0"/>
      <w:marRight w:val="0"/>
      <w:marTop w:val="0"/>
      <w:marBottom w:val="0"/>
      <w:divBdr>
        <w:top w:val="none" w:sz="0" w:space="0" w:color="auto"/>
        <w:left w:val="none" w:sz="0" w:space="0" w:color="auto"/>
        <w:bottom w:val="none" w:sz="0" w:space="0" w:color="auto"/>
        <w:right w:val="none" w:sz="0" w:space="0" w:color="auto"/>
      </w:divBdr>
    </w:div>
    <w:div w:id="843973785">
      <w:bodyDiv w:val="1"/>
      <w:marLeft w:val="0"/>
      <w:marRight w:val="0"/>
      <w:marTop w:val="0"/>
      <w:marBottom w:val="0"/>
      <w:divBdr>
        <w:top w:val="none" w:sz="0" w:space="0" w:color="auto"/>
        <w:left w:val="none" w:sz="0" w:space="0" w:color="auto"/>
        <w:bottom w:val="none" w:sz="0" w:space="0" w:color="auto"/>
        <w:right w:val="none" w:sz="0" w:space="0" w:color="auto"/>
      </w:divBdr>
    </w:div>
    <w:div w:id="845291950">
      <w:bodyDiv w:val="1"/>
      <w:marLeft w:val="0"/>
      <w:marRight w:val="0"/>
      <w:marTop w:val="0"/>
      <w:marBottom w:val="0"/>
      <w:divBdr>
        <w:top w:val="none" w:sz="0" w:space="0" w:color="auto"/>
        <w:left w:val="none" w:sz="0" w:space="0" w:color="auto"/>
        <w:bottom w:val="none" w:sz="0" w:space="0" w:color="auto"/>
        <w:right w:val="none" w:sz="0" w:space="0" w:color="auto"/>
      </w:divBdr>
    </w:div>
    <w:div w:id="866983645">
      <w:bodyDiv w:val="1"/>
      <w:marLeft w:val="0"/>
      <w:marRight w:val="0"/>
      <w:marTop w:val="0"/>
      <w:marBottom w:val="0"/>
      <w:divBdr>
        <w:top w:val="none" w:sz="0" w:space="0" w:color="auto"/>
        <w:left w:val="none" w:sz="0" w:space="0" w:color="auto"/>
        <w:bottom w:val="none" w:sz="0" w:space="0" w:color="auto"/>
        <w:right w:val="none" w:sz="0" w:space="0" w:color="auto"/>
      </w:divBdr>
    </w:div>
    <w:div w:id="897546120">
      <w:bodyDiv w:val="1"/>
      <w:marLeft w:val="0"/>
      <w:marRight w:val="0"/>
      <w:marTop w:val="0"/>
      <w:marBottom w:val="0"/>
      <w:divBdr>
        <w:top w:val="none" w:sz="0" w:space="0" w:color="auto"/>
        <w:left w:val="none" w:sz="0" w:space="0" w:color="auto"/>
        <w:bottom w:val="none" w:sz="0" w:space="0" w:color="auto"/>
        <w:right w:val="none" w:sz="0" w:space="0" w:color="auto"/>
      </w:divBdr>
    </w:div>
    <w:div w:id="897590158">
      <w:bodyDiv w:val="1"/>
      <w:marLeft w:val="0"/>
      <w:marRight w:val="0"/>
      <w:marTop w:val="0"/>
      <w:marBottom w:val="0"/>
      <w:divBdr>
        <w:top w:val="none" w:sz="0" w:space="0" w:color="auto"/>
        <w:left w:val="none" w:sz="0" w:space="0" w:color="auto"/>
        <w:bottom w:val="none" w:sz="0" w:space="0" w:color="auto"/>
        <w:right w:val="none" w:sz="0" w:space="0" w:color="auto"/>
      </w:divBdr>
    </w:div>
    <w:div w:id="900095195">
      <w:bodyDiv w:val="1"/>
      <w:marLeft w:val="0"/>
      <w:marRight w:val="0"/>
      <w:marTop w:val="0"/>
      <w:marBottom w:val="0"/>
      <w:divBdr>
        <w:top w:val="none" w:sz="0" w:space="0" w:color="auto"/>
        <w:left w:val="none" w:sz="0" w:space="0" w:color="auto"/>
        <w:bottom w:val="none" w:sz="0" w:space="0" w:color="auto"/>
        <w:right w:val="none" w:sz="0" w:space="0" w:color="auto"/>
      </w:divBdr>
    </w:div>
    <w:div w:id="912666150">
      <w:bodyDiv w:val="1"/>
      <w:marLeft w:val="0"/>
      <w:marRight w:val="0"/>
      <w:marTop w:val="0"/>
      <w:marBottom w:val="0"/>
      <w:divBdr>
        <w:top w:val="none" w:sz="0" w:space="0" w:color="auto"/>
        <w:left w:val="none" w:sz="0" w:space="0" w:color="auto"/>
        <w:bottom w:val="none" w:sz="0" w:space="0" w:color="auto"/>
        <w:right w:val="none" w:sz="0" w:space="0" w:color="auto"/>
      </w:divBdr>
    </w:div>
    <w:div w:id="917010170">
      <w:bodyDiv w:val="1"/>
      <w:marLeft w:val="0"/>
      <w:marRight w:val="0"/>
      <w:marTop w:val="0"/>
      <w:marBottom w:val="0"/>
      <w:divBdr>
        <w:top w:val="none" w:sz="0" w:space="0" w:color="auto"/>
        <w:left w:val="none" w:sz="0" w:space="0" w:color="auto"/>
        <w:bottom w:val="none" w:sz="0" w:space="0" w:color="auto"/>
        <w:right w:val="none" w:sz="0" w:space="0" w:color="auto"/>
      </w:divBdr>
    </w:div>
    <w:div w:id="922031753">
      <w:bodyDiv w:val="1"/>
      <w:marLeft w:val="0"/>
      <w:marRight w:val="0"/>
      <w:marTop w:val="0"/>
      <w:marBottom w:val="0"/>
      <w:divBdr>
        <w:top w:val="none" w:sz="0" w:space="0" w:color="auto"/>
        <w:left w:val="none" w:sz="0" w:space="0" w:color="auto"/>
        <w:bottom w:val="none" w:sz="0" w:space="0" w:color="auto"/>
        <w:right w:val="none" w:sz="0" w:space="0" w:color="auto"/>
      </w:divBdr>
    </w:div>
    <w:div w:id="926426685">
      <w:bodyDiv w:val="1"/>
      <w:marLeft w:val="0"/>
      <w:marRight w:val="0"/>
      <w:marTop w:val="0"/>
      <w:marBottom w:val="0"/>
      <w:divBdr>
        <w:top w:val="none" w:sz="0" w:space="0" w:color="auto"/>
        <w:left w:val="none" w:sz="0" w:space="0" w:color="auto"/>
        <w:bottom w:val="none" w:sz="0" w:space="0" w:color="auto"/>
        <w:right w:val="none" w:sz="0" w:space="0" w:color="auto"/>
      </w:divBdr>
    </w:div>
    <w:div w:id="926885891">
      <w:bodyDiv w:val="1"/>
      <w:marLeft w:val="0"/>
      <w:marRight w:val="0"/>
      <w:marTop w:val="0"/>
      <w:marBottom w:val="0"/>
      <w:divBdr>
        <w:top w:val="none" w:sz="0" w:space="0" w:color="auto"/>
        <w:left w:val="none" w:sz="0" w:space="0" w:color="auto"/>
        <w:bottom w:val="none" w:sz="0" w:space="0" w:color="auto"/>
        <w:right w:val="none" w:sz="0" w:space="0" w:color="auto"/>
      </w:divBdr>
    </w:div>
    <w:div w:id="928346022">
      <w:bodyDiv w:val="1"/>
      <w:marLeft w:val="0"/>
      <w:marRight w:val="0"/>
      <w:marTop w:val="0"/>
      <w:marBottom w:val="0"/>
      <w:divBdr>
        <w:top w:val="none" w:sz="0" w:space="0" w:color="auto"/>
        <w:left w:val="none" w:sz="0" w:space="0" w:color="auto"/>
        <w:bottom w:val="none" w:sz="0" w:space="0" w:color="auto"/>
        <w:right w:val="none" w:sz="0" w:space="0" w:color="auto"/>
      </w:divBdr>
    </w:div>
    <w:div w:id="936326095">
      <w:bodyDiv w:val="1"/>
      <w:marLeft w:val="0"/>
      <w:marRight w:val="0"/>
      <w:marTop w:val="0"/>
      <w:marBottom w:val="0"/>
      <w:divBdr>
        <w:top w:val="none" w:sz="0" w:space="0" w:color="auto"/>
        <w:left w:val="none" w:sz="0" w:space="0" w:color="auto"/>
        <w:bottom w:val="none" w:sz="0" w:space="0" w:color="auto"/>
        <w:right w:val="none" w:sz="0" w:space="0" w:color="auto"/>
      </w:divBdr>
    </w:div>
    <w:div w:id="946277440">
      <w:bodyDiv w:val="1"/>
      <w:marLeft w:val="0"/>
      <w:marRight w:val="0"/>
      <w:marTop w:val="0"/>
      <w:marBottom w:val="0"/>
      <w:divBdr>
        <w:top w:val="none" w:sz="0" w:space="0" w:color="auto"/>
        <w:left w:val="none" w:sz="0" w:space="0" w:color="auto"/>
        <w:bottom w:val="none" w:sz="0" w:space="0" w:color="auto"/>
        <w:right w:val="none" w:sz="0" w:space="0" w:color="auto"/>
      </w:divBdr>
    </w:div>
    <w:div w:id="950019119">
      <w:bodyDiv w:val="1"/>
      <w:marLeft w:val="0"/>
      <w:marRight w:val="0"/>
      <w:marTop w:val="0"/>
      <w:marBottom w:val="0"/>
      <w:divBdr>
        <w:top w:val="none" w:sz="0" w:space="0" w:color="auto"/>
        <w:left w:val="none" w:sz="0" w:space="0" w:color="auto"/>
        <w:bottom w:val="none" w:sz="0" w:space="0" w:color="auto"/>
        <w:right w:val="none" w:sz="0" w:space="0" w:color="auto"/>
      </w:divBdr>
    </w:div>
    <w:div w:id="960958390">
      <w:bodyDiv w:val="1"/>
      <w:marLeft w:val="0"/>
      <w:marRight w:val="0"/>
      <w:marTop w:val="0"/>
      <w:marBottom w:val="0"/>
      <w:divBdr>
        <w:top w:val="none" w:sz="0" w:space="0" w:color="auto"/>
        <w:left w:val="none" w:sz="0" w:space="0" w:color="auto"/>
        <w:bottom w:val="none" w:sz="0" w:space="0" w:color="auto"/>
        <w:right w:val="none" w:sz="0" w:space="0" w:color="auto"/>
      </w:divBdr>
    </w:div>
    <w:div w:id="968631858">
      <w:bodyDiv w:val="1"/>
      <w:marLeft w:val="0"/>
      <w:marRight w:val="0"/>
      <w:marTop w:val="0"/>
      <w:marBottom w:val="0"/>
      <w:divBdr>
        <w:top w:val="none" w:sz="0" w:space="0" w:color="auto"/>
        <w:left w:val="none" w:sz="0" w:space="0" w:color="auto"/>
        <w:bottom w:val="none" w:sz="0" w:space="0" w:color="auto"/>
        <w:right w:val="none" w:sz="0" w:space="0" w:color="auto"/>
      </w:divBdr>
    </w:div>
    <w:div w:id="976836151">
      <w:bodyDiv w:val="1"/>
      <w:marLeft w:val="0"/>
      <w:marRight w:val="0"/>
      <w:marTop w:val="0"/>
      <w:marBottom w:val="0"/>
      <w:divBdr>
        <w:top w:val="none" w:sz="0" w:space="0" w:color="auto"/>
        <w:left w:val="none" w:sz="0" w:space="0" w:color="auto"/>
        <w:bottom w:val="none" w:sz="0" w:space="0" w:color="auto"/>
        <w:right w:val="none" w:sz="0" w:space="0" w:color="auto"/>
      </w:divBdr>
    </w:div>
    <w:div w:id="985742675">
      <w:bodyDiv w:val="1"/>
      <w:marLeft w:val="0"/>
      <w:marRight w:val="0"/>
      <w:marTop w:val="0"/>
      <w:marBottom w:val="0"/>
      <w:divBdr>
        <w:top w:val="none" w:sz="0" w:space="0" w:color="auto"/>
        <w:left w:val="none" w:sz="0" w:space="0" w:color="auto"/>
        <w:bottom w:val="none" w:sz="0" w:space="0" w:color="auto"/>
        <w:right w:val="none" w:sz="0" w:space="0" w:color="auto"/>
      </w:divBdr>
    </w:div>
    <w:div w:id="985938340">
      <w:bodyDiv w:val="1"/>
      <w:marLeft w:val="0"/>
      <w:marRight w:val="0"/>
      <w:marTop w:val="0"/>
      <w:marBottom w:val="0"/>
      <w:divBdr>
        <w:top w:val="none" w:sz="0" w:space="0" w:color="auto"/>
        <w:left w:val="none" w:sz="0" w:space="0" w:color="auto"/>
        <w:bottom w:val="none" w:sz="0" w:space="0" w:color="auto"/>
        <w:right w:val="none" w:sz="0" w:space="0" w:color="auto"/>
      </w:divBdr>
    </w:div>
    <w:div w:id="990718615">
      <w:bodyDiv w:val="1"/>
      <w:marLeft w:val="0"/>
      <w:marRight w:val="0"/>
      <w:marTop w:val="0"/>
      <w:marBottom w:val="0"/>
      <w:divBdr>
        <w:top w:val="none" w:sz="0" w:space="0" w:color="auto"/>
        <w:left w:val="none" w:sz="0" w:space="0" w:color="auto"/>
        <w:bottom w:val="none" w:sz="0" w:space="0" w:color="auto"/>
        <w:right w:val="none" w:sz="0" w:space="0" w:color="auto"/>
      </w:divBdr>
    </w:div>
    <w:div w:id="993265889">
      <w:bodyDiv w:val="1"/>
      <w:marLeft w:val="0"/>
      <w:marRight w:val="0"/>
      <w:marTop w:val="0"/>
      <w:marBottom w:val="0"/>
      <w:divBdr>
        <w:top w:val="none" w:sz="0" w:space="0" w:color="auto"/>
        <w:left w:val="none" w:sz="0" w:space="0" w:color="auto"/>
        <w:bottom w:val="none" w:sz="0" w:space="0" w:color="auto"/>
        <w:right w:val="none" w:sz="0" w:space="0" w:color="auto"/>
      </w:divBdr>
    </w:div>
    <w:div w:id="997458133">
      <w:bodyDiv w:val="1"/>
      <w:marLeft w:val="0"/>
      <w:marRight w:val="0"/>
      <w:marTop w:val="0"/>
      <w:marBottom w:val="0"/>
      <w:divBdr>
        <w:top w:val="none" w:sz="0" w:space="0" w:color="auto"/>
        <w:left w:val="none" w:sz="0" w:space="0" w:color="auto"/>
        <w:bottom w:val="none" w:sz="0" w:space="0" w:color="auto"/>
        <w:right w:val="none" w:sz="0" w:space="0" w:color="auto"/>
      </w:divBdr>
    </w:div>
    <w:div w:id="998769503">
      <w:bodyDiv w:val="1"/>
      <w:marLeft w:val="0"/>
      <w:marRight w:val="0"/>
      <w:marTop w:val="0"/>
      <w:marBottom w:val="0"/>
      <w:divBdr>
        <w:top w:val="none" w:sz="0" w:space="0" w:color="auto"/>
        <w:left w:val="none" w:sz="0" w:space="0" w:color="auto"/>
        <w:bottom w:val="none" w:sz="0" w:space="0" w:color="auto"/>
        <w:right w:val="none" w:sz="0" w:space="0" w:color="auto"/>
      </w:divBdr>
    </w:div>
    <w:div w:id="999390238">
      <w:bodyDiv w:val="1"/>
      <w:marLeft w:val="0"/>
      <w:marRight w:val="0"/>
      <w:marTop w:val="0"/>
      <w:marBottom w:val="0"/>
      <w:divBdr>
        <w:top w:val="none" w:sz="0" w:space="0" w:color="auto"/>
        <w:left w:val="none" w:sz="0" w:space="0" w:color="auto"/>
        <w:bottom w:val="none" w:sz="0" w:space="0" w:color="auto"/>
        <w:right w:val="none" w:sz="0" w:space="0" w:color="auto"/>
      </w:divBdr>
    </w:div>
    <w:div w:id="1003892830">
      <w:bodyDiv w:val="1"/>
      <w:marLeft w:val="0"/>
      <w:marRight w:val="0"/>
      <w:marTop w:val="0"/>
      <w:marBottom w:val="0"/>
      <w:divBdr>
        <w:top w:val="none" w:sz="0" w:space="0" w:color="auto"/>
        <w:left w:val="none" w:sz="0" w:space="0" w:color="auto"/>
        <w:bottom w:val="none" w:sz="0" w:space="0" w:color="auto"/>
        <w:right w:val="none" w:sz="0" w:space="0" w:color="auto"/>
      </w:divBdr>
    </w:div>
    <w:div w:id="1004892579">
      <w:bodyDiv w:val="1"/>
      <w:marLeft w:val="0"/>
      <w:marRight w:val="0"/>
      <w:marTop w:val="0"/>
      <w:marBottom w:val="0"/>
      <w:divBdr>
        <w:top w:val="none" w:sz="0" w:space="0" w:color="auto"/>
        <w:left w:val="none" w:sz="0" w:space="0" w:color="auto"/>
        <w:bottom w:val="none" w:sz="0" w:space="0" w:color="auto"/>
        <w:right w:val="none" w:sz="0" w:space="0" w:color="auto"/>
      </w:divBdr>
    </w:div>
    <w:div w:id="1006706790">
      <w:bodyDiv w:val="1"/>
      <w:marLeft w:val="0"/>
      <w:marRight w:val="0"/>
      <w:marTop w:val="0"/>
      <w:marBottom w:val="0"/>
      <w:divBdr>
        <w:top w:val="none" w:sz="0" w:space="0" w:color="auto"/>
        <w:left w:val="none" w:sz="0" w:space="0" w:color="auto"/>
        <w:bottom w:val="none" w:sz="0" w:space="0" w:color="auto"/>
        <w:right w:val="none" w:sz="0" w:space="0" w:color="auto"/>
      </w:divBdr>
    </w:div>
    <w:div w:id="1007713600">
      <w:bodyDiv w:val="1"/>
      <w:marLeft w:val="0"/>
      <w:marRight w:val="0"/>
      <w:marTop w:val="0"/>
      <w:marBottom w:val="0"/>
      <w:divBdr>
        <w:top w:val="none" w:sz="0" w:space="0" w:color="auto"/>
        <w:left w:val="none" w:sz="0" w:space="0" w:color="auto"/>
        <w:bottom w:val="none" w:sz="0" w:space="0" w:color="auto"/>
        <w:right w:val="none" w:sz="0" w:space="0" w:color="auto"/>
      </w:divBdr>
    </w:div>
    <w:div w:id="1019089884">
      <w:bodyDiv w:val="1"/>
      <w:marLeft w:val="0"/>
      <w:marRight w:val="0"/>
      <w:marTop w:val="0"/>
      <w:marBottom w:val="0"/>
      <w:divBdr>
        <w:top w:val="none" w:sz="0" w:space="0" w:color="auto"/>
        <w:left w:val="none" w:sz="0" w:space="0" w:color="auto"/>
        <w:bottom w:val="none" w:sz="0" w:space="0" w:color="auto"/>
        <w:right w:val="none" w:sz="0" w:space="0" w:color="auto"/>
      </w:divBdr>
    </w:div>
    <w:div w:id="1025523896">
      <w:bodyDiv w:val="1"/>
      <w:marLeft w:val="0"/>
      <w:marRight w:val="0"/>
      <w:marTop w:val="0"/>
      <w:marBottom w:val="0"/>
      <w:divBdr>
        <w:top w:val="none" w:sz="0" w:space="0" w:color="auto"/>
        <w:left w:val="none" w:sz="0" w:space="0" w:color="auto"/>
        <w:bottom w:val="none" w:sz="0" w:space="0" w:color="auto"/>
        <w:right w:val="none" w:sz="0" w:space="0" w:color="auto"/>
      </w:divBdr>
    </w:div>
    <w:div w:id="1028026529">
      <w:bodyDiv w:val="1"/>
      <w:marLeft w:val="0"/>
      <w:marRight w:val="0"/>
      <w:marTop w:val="0"/>
      <w:marBottom w:val="0"/>
      <w:divBdr>
        <w:top w:val="none" w:sz="0" w:space="0" w:color="auto"/>
        <w:left w:val="none" w:sz="0" w:space="0" w:color="auto"/>
        <w:bottom w:val="none" w:sz="0" w:space="0" w:color="auto"/>
        <w:right w:val="none" w:sz="0" w:space="0" w:color="auto"/>
      </w:divBdr>
    </w:div>
    <w:div w:id="1034311506">
      <w:bodyDiv w:val="1"/>
      <w:marLeft w:val="0"/>
      <w:marRight w:val="0"/>
      <w:marTop w:val="0"/>
      <w:marBottom w:val="0"/>
      <w:divBdr>
        <w:top w:val="none" w:sz="0" w:space="0" w:color="auto"/>
        <w:left w:val="none" w:sz="0" w:space="0" w:color="auto"/>
        <w:bottom w:val="none" w:sz="0" w:space="0" w:color="auto"/>
        <w:right w:val="none" w:sz="0" w:space="0" w:color="auto"/>
      </w:divBdr>
    </w:div>
    <w:div w:id="1044788906">
      <w:bodyDiv w:val="1"/>
      <w:marLeft w:val="0"/>
      <w:marRight w:val="0"/>
      <w:marTop w:val="0"/>
      <w:marBottom w:val="0"/>
      <w:divBdr>
        <w:top w:val="none" w:sz="0" w:space="0" w:color="auto"/>
        <w:left w:val="none" w:sz="0" w:space="0" w:color="auto"/>
        <w:bottom w:val="none" w:sz="0" w:space="0" w:color="auto"/>
        <w:right w:val="none" w:sz="0" w:space="0" w:color="auto"/>
      </w:divBdr>
    </w:div>
    <w:div w:id="1050836806">
      <w:bodyDiv w:val="1"/>
      <w:marLeft w:val="0"/>
      <w:marRight w:val="0"/>
      <w:marTop w:val="0"/>
      <w:marBottom w:val="0"/>
      <w:divBdr>
        <w:top w:val="none" w:sz="0" w:space="0" w:color="auto"/>
        <w:left w:val="none" w:sz="0" w:space="0" w:color="auto"/>
        <w:bottom w:val="none" w:sz="0" w:space="0" w:color="auto"/>
        <w:right w:val="none" w:sz="0" w:space="0" w:color="auto"/>
      </w:divBdr>
    </w:div>
    <w:div w:id="1052581974">
      <w:bodyDiv w:val="1"/>
      <w:marLeft w:val="0"/>
      <w:marRight w:val="0"/>
      <w:marTop w:val="0"/>
      <w:marBottom w:val="0"/>
      <w:divBdr>
        <w:top w:val="none" w:sz="0" w:space="0" w:color="auto"/>
        <w:left w:val="none" w:sz="0" w:space="0" w:color="auto"/>
        <w:bottom w:val="none" w:sz="0" w:space="0" w:color="auto"/>
        <w:right w:val="none" w:sz="0" w:space="0" w:color="auto"/>
      </w:divBdr>
    </w:div>
    <w:div w:id="1055204054">
      <w:bodyDiv w:val="1"/>
      <w:marLeft w:val="0"/>
      <w:marRight w:val="0"/>
      <w:marTop w:val="0"/>
      <w:marBottom w:val="0"/>
      <w:divBdr>
        <w:top w:val="none" w:sz="0" w:space="0" w:color="auto"/>
        <w:left w:val="none" w:sz="0" w:space="0" w:color="auto"/>
        <w:bottom w:val="none" w:sz="0" w:space="0" w:color="auto"/>
        <w:right w:val="none" w:sz="0" w:space="0" w:color="auto"/>
      </w:divBdr>
    </w:div>
    <w:div w:id="1058625116">
      <w:bodyDiv w:val="1"/>
      <w:marLeft w:val="0"/>
      <w:marRight w:val="0"/>
      <w:marTop w:val="0"/>
      <w:marBottom w:val="0"/>
      <w:divBdr>
        <w:top w:val="none" w:sz="0" w:space="0" w:color="auto"/>
        <w:left w:val="none" w:sz="0" w:space="0" w:color="auto"/>
        <w:bottom w:val="none" w:sz="0" w:space="0" w:color="auto"/>
        <w:right w:val="none" w:sz="0" w:space="0" w:color="auto"/>
      </w:divBdr>
    </w:div>
    <w:div w:id="1066494799">
      <w:bodyDiv w:val="1"/>
      <w:marLeft w:val="0"/>
      <w:marRight w:val="0"/>
      <w:marTop w:val="0"/>
      <w:marBottom w:val="0"/>
      <w:divBdr>
        <w:top w:val="none" w:sz="0" w:space="0" w:color="auto"/>
        <w:left w:val="none" w:sz="0" w:space="0" w:color="auto"/>
        <w:bottom w:val="none" w:sz="0" w:space="0" w:color="auto"/>
        <w:right w:val="none" w:sz="0" w:space="0" w:color="auto"/>
      </w:divBdr>
    </w:div>
    <w:div w:id="1086995705">
      <w:bodyDiv w:val="1"/>
      <w:marLeft w:val="0"/>
      <w:marRight w:val="0"/>
      <w:marTop w:val="0"/>
      <w:marBottom w:val="0"/>
      <w:divBdr>
        <w:top w:val="none" w:sz="0" w:space="0" w:color="auto"/>
        <w:left w:val="none" w:sz="0" w:space="0" w:color="auto"/>
        <w:bottom w:val="none" w:sz="0" w:space="0" w:color="auto"/>
        <w:right w:val="none" w:sz="0" w:space="0" w:color="auto"/>
      </w:divBdr>
    </w:div>
    <w:div w:id="1114249759">
      <w:bodyDiv w:val="1"/>
      <w:marLeft w:val="0"/>
      <w:marRight w:val="0"/>
      <w:marTop w:val="0"/>
      <w:marBottom w:val="0"/>
      <w:divBdr>
        <w:top w:val="none" w:sz="0" w:space="0" w:color="auto"/>
        <w:left w:val="none" w:sz="0" w:space="0" w:color="auto"/>
        <w:bottom w:val="none" w:sz="0" w:space="0" w:color="auto"/>
        <w:right w:val="none" w:sz="0" w:space="0" w:color="auto"/>
      </w:divBdr>
    </w:div>
    <w:div w:id="1116217488">
      <w:bodyDiv w:val="1"/>
      <w:marLeft w:val="0"/>
      <w:marRight w:val="0"/>
      <w:marTop w:val="0"/>
      <w:marBottom w:val="0"/>
      <w:divBdr>
        <w:top w:val="none" w:sz="0" w:space="0" w:color="auto"/>
        <w:left w:val="none" w:sz="0" w:space="0" w:color="auto"/>
        <w:bottom w:val="none" w:sz="0" w:space="0" w:color="auto"/>
        <w:right w:val="none" w:sz="0" w:space="0" w:color="auto"/>
      </w:divBdr>
    </w:div>
    <w:div w:id="1117599358">
      <w:bodyDiv w:val="1"/>
      <w:marLeft w:val="0"/>
      <w:marRight w:val="0"/>
      <w:marTop w:val="0"/>
      <w:marBottom w:val="0"/>
      <w:divBdr>
        <w:top w:val="none" w:sz="0" w:space="0" w:color="auto"/>
        <w:left w:val="none" w:sz="0" w:space="0" w:color="auto"/>
        <w:bottom w:val="none" w:sz="0" w:space="0" w:color="auto"/>
        <w:right w:val="none" w:sz="0" w:space="0" w:color="auto"/>
      </w:divBdr>
    </w:div>
    <w:div w:id="1128088606">
      <w:bodyDiv w:val="1"/>
      <w:marLeft w:val="0"/>
      <w:marRight w:val="0"/>
      <w:marTop w:val="0"/>
      <w:marBottom w:val="0"/>
      <w:divBdr>
        <w:top w:val="none" w:sz="0" w:space="0" w:color="auto"/>
        <w:left w:val="none" w:sz="0" w:space="0" w:color="auto"/>
        <w:bottom w:val="none" w:sz="0" w:space="0" w:color="auto"/>
        <w:right w:val="none" w:sz="0" w:space="0" w:color="auto"/>
      </w:divBdr>
    </w:div>
    <w:div w:id="1137455286">
      <w:bodyDiv w:val="1"/>
      <w:marLeft w:val="0"/>
      <w:marRight w:val="0"/>
      <w:marTop w:val="0"/>
      <w:marBottom w:val="0"/>
      <w:divBdr>
        <w:top w:val="none" w:sz="0" w:space="0" w:color="auto"/>
        <w:left w:val="none" w:sz="0" w:space="0" w:color="auto"/>
        <w:bottom w:val="none" w:sz="0" w:space="0" w:color="auto"/>
        <w:right w:val="none" w:sz="0" w:space="0" w:color="auto"/>
      </w:divBdr>
    </w:div>
    <w:div w:id="1150487765">
      <w:bodyDiv w:val="1"/>
      <w:marLeft w:val="0"/>
      <w:marRight w:val="0"/>
      <w:marTop w:val="0"/>
      <w:marBottom w:val="0"/>
      <w:divBdr>
        <w:top w:val="none" w:sz="0" w:space="0" w:color="auto"/>
        <w:left w:val="none" w:sz="0" w:space="0" w:color="auto"/>
        <w:bottom w:val="none" w:sz="0" w:space="0" w:color="auto"/>
        <w:right w:val="none" w:sz="0" w:space="0" w:color="auto"/>
      </w:divBdr>
    </w:div>
    <w:div w:id="1153645553">
      <w:bodyDiv w:val="1"/>
      <w:marLeft w:val="0"/>
      <w:marRight w:val="0"/>
      <w:marTop w:val="0"/>
      <w:marBottom w:val="0"/>
      <w:divBdr>
        <w:top w:val="none" w:sz="0" w:space="0" w:color="auto"/>
        <w:left w:val="none" w:sz="0" w:space="0" w:color="auto"/>
        <w:bottom w:val="none" w:sz="0" w:space="0" w:color="auto"/>
        <w:right w:val="none" w:sz="0" w:space="0" w:color="auto"/>
      </w:divBdr>
    </w:div>
    <w:div w:id="1156992955">
      <w:bodyDiv w:val="1"/>
      <w:marLeft w:val="0"/>
      <w:marRight w:val="0"/>
      <w:marTop w:val="0"/>
      <w:marBottom w:val="0"/>
      <w:divBdr>
        <w:top w:val="none" w:sz="0" w:space="0" w:color="auto"/>
        <w:left w:val="none" w:sz="0" w:space="0" w:color="auto"/>
        <w:bottom w:val="none" w:sz="0" w:space="0" w:color="auto"/>
        <w:right w:val="none" w:sz="0" w:space="0" w:color="auto"/>
      </w:divBdr>
    </w:div>
    <w:div w:id="1213732002">
      <w:bodyDiv w:val="1"/>
      <w:marLeft w:val="0"/>
      <w:marRight w:val="0"/>
      <w:marTop w:val="0"/>
      <w:marBottom w:val="0"/>
      <w:divBdr>
        <w:top w:val="none" w:sz="0" w:space="0" w:color="auto"/>
        <w:left w:val="none" w:sz="0" w:space="0" w:color="auto"/>
        <w:bottom w:val="none" w:sz="0" w:space="0" w:color="auto"/>
        <w:right w:val="none" w:sz="0" w:space="0" w:color="auto"/>
      </w:divBdr>
    </w:div>
    <w:div w:id="1215044189">
      <w:bodyDiv w:val="1"/>
      <w:marLeft w:val="0"/>
      <w:marRight w:val="0"/>
      <w:marTop w:val="0"/>
      <w:marBottom w:val="0"/>
      <w:divBdr>
        <w:top w:val="none" w:sz="0" w:space="0" w:color="auto"/>
        <w:left w:val="none" w:sz="0" w:space="0" w:color="auto"/>
        <w:bottom w:val="none" w:sz="0" w:space="0" w:color="auto"/>
        <w:right w:val="none" w:sz="0" w:space="0" w:color="auto"/>
      </w:divBdr>
    </w:div>
    <w:div w:id="1239633303">
      <w:bodyDiv w:val="1"/>
      <w:marLeft w:val="0"/>
      <w:marRight w:val="0"/>
      <w:marTop w:val="0"/>
      <w:marBottom w:val="0"/>
      <w:divBdr>
        <w:top w:val="none" w:sz="0" w:space="0" w:color="auto"/>
        <w:left w:val="none" w:sz="0" w:space="0" w:color="auto"/>
        <w:bottom w:val="none" w:sz="0" w:space="0" w:color="auto"/>
        <w:right w:val="none" w:sz="0" w:space="0" w:color="auto"/>
      </w:divBdr>
    </w:div>
    <w:div w:id="1249658922">
      <w:bodyDiv w:val="1"/>
      <w:marLeft w:val="0"/>
      <w:marRight w:val="0"/>
      <w:marTop w:val="0"/>
      <w:marBottom w:val="0"/>
      <w:divBdr>
        <w:top w:val="none" w:sz="0" w:space="0" w:color="auto"/>
        <w:left w:val="none" w:sz="0" w:space="0" w:color="auto"/>
        <w:bottom w:val="none" w:sz="0" w:space="0" w:color="auto"/>
        <w:right w:val="none" w:sz="0" w:space="0" w:color="auto"/>
      </w:divBdr>
    </w:div>
    <w:div w:id="1274023026">
      <w:bodyDiv w:val="1"/>
      <w:marLeft w:val="0"/>
      <w:marRight w:val="0"/>
      <w:marTop w:val="0"/>
      <w:marBottom w:val="0"/>
      <w:divBdr>
        <w:top w:val="none" w:sz="0" w:space="0" w:color="auto"/>
        <w:left w:val="none" w:sz="0" w:space="0" w:color="auto"/>
        <w:bottom w:val="none" w:sz="0" w:space="0" w:color="auto"/>
        <w:right w:val="none" w:sz="0" w:space="0" w:color="auto"/>
      </w:divBdr>
    </w:div>
    <w:div w:id="1274247164">
      <w:bodyDiv w:val="1"/>
      <w:marLeft w:val="0"/>
      <w:marRight w:val="0"/>
      <w:marTop w:val="0"/>
      <w:marBottom w:val="0"/>
      <w:divBdr>
        <w:top w:val="none" w:sz="0" w:space="0" w:color="auto"/>
        <w:left w:val="none" w:sz="0" w:space="0" w:color="auto"/>
        <w:bottom w:val="none" w:sz="0" w:space="0" w:color="auto"/>
        <w:right w:val="none" w:sz="0" w:space="0" w:color="auto"/>
      </w:divBdr>
    </w:div>
    <w:div w:id="1278099798">
      <w:bodyDiv w:val="1"/>
      <w:marLeft w:val="0"/>
      <w:marRight w:val="0"/>
      <w:marTop w:val="0"/>
      <w:marBottom w:val="0"/>
      <w:divBdr>
        <w:top w:val="none" w:sz="0" w:space="0" w:color="auto"/>
        <w:left w:val="none" w:sz="0" w:space="0" w:color="auto"/>
        <w:bottom w:val="none" w:sz="0" w:space="0" w:color="auto"/>
        <w:right w:val="none" w:sz="0" w:space="0" w:color="auto"/>
      </w:divBdr>
    </w:div>
    <w:div w:id="1278290930">
      <w:bodyDiv w:val="1"/>
      <w:marLeft w:val="0"/>
      <w:marRight w:val="0"/>
      <w:marTop w:val="0"/>
      <w:marBottom w:val="0"/>
      <w:divBdr>
        <w:top w:val="none" w:sz="0" w:space="0" w:color="auto"/>
        <w:left w:val="none" w:sz="0" w:space="0" w:color="auto"/>
        <w:bottom w:val="none" w:sz="0" w:space="0" w:color="auto"/>
        <w:right w:val="none" w:sz="0" w:space="0" w:color="auto"/>
      </w:divBdr>
    </w:div>
    <w:div w:id="1278676921">
      <w:bodyDiv w:val="1"/>
      <w:marLeft w:val="0"/>
      <w:marRight w:val="0"/>
      <w:marTop w:val="0"/>
      <w:marBottom w:val="0"/>
      <w:divBdr>
        <w:top w:val="none" w:sz="0" w:space="0" w:color="auto"/>
        <w:left w:val="none" w:sz="0" w:space="0" w:color="auto"/>
        <w:bottom w:val="none" w:sz="0" w:space="0" w:color="auto"/>
        <w:right w:val="none" w:sz="0" w:space="0" w:color="auto"/>
      </w:divBdr>
    </w:div>
    <w:div w:id="1279796022">
      <w:bodyDiv w:val="1"/>
      <w:marLeft w:val="0"/>
      <w:marRight w:val="0"/>
      <w:marTop w:val="0"/>
      <w:marBottom w:val="0"/>
      <w:divBdr>
        <w:top w:val="none" w:sz="0" w:space="0" w:color="auto"/>
        <w:left w:val="none" w:sz="0" w:space="0" w:color="auto"/>
        <w:bottom w:val="none" w:sz="0" w:space="0" w:color="auto"/>
        <w:right w:val="none" w:sz="0" w:space="0" w:color="auto"/>
      </w:divBdr>
    </w:div>
    <w:div w:id="1288049417">
      <w:bodyDiv w:val="1"/>
      <w:marLeft w:val="0"/>
      <w:marRight w:val="0"/>
      <w:marTop w:val="0"/>
      <w:marBottom w:val="0"/>
      <w:divBdr>
        <w:top w:val="none" w:sz="0" w:space="0" w:color="auto"/>
        <w:left w:val="none" w:sz="0" w:space="0" w:color="auto"/>
        <w:bottom w:val="none" w:sz="0" w:space="0" w:color="auto"/>
        <w:right w:val="none" w:sz="0" w:space="0" w:color="auto"/>
      </w:divBdr>
    </w:div>
    <w:div w:id="1296907601">
      <w:bodyDiv w:val="1"/>
      <w:marLeft w:val="0"/>
      <w:marRight w:val="0"/>
      <w:marTop w:val="0"/>
      <w:marBottom w:val="0"/>
      <w:divBdr>
        <w:top w:val="none" w:sz="0" w:space="0" w:color="auto"/>
        <w:left w:val="none" w:sz="0" w:space="0" w:color="auto"/>
        <w:bottom w:val="none" w:sz="0" w:space="0" w:color="auto"/>
        <w:right w:val="none" w:sz="0" w:space="0" w:color="auto"/>
      </w:divBdr>
    </w:div>
    <w:div w:id="1310750297">
      <w:bodyDiv w:val="1"/>
      <w:marLeft w:val="0"/>
      <w:marRight w:val="0"/>
      <w:marTop w:val="0"/>
      <w:marBottom w:val="0"/>
      <w:divBdr>
        <w:top w:val="none" w:sz="0" w:space="0" w:color="auto"/>
        <w:left w:val="none" w:sz="0" w:space="0" w:color="auto"/>
        <w:bottom w:val="none" w:sz="0" w:space="0" w:color="auto"/>
        <w:right w:val="none" w:sz="0" w:space="0" w:color="auto"/>
      </w:divBdr>
    </w:div>
    <w:div w:id="1311323696">
      <w:bodyDiv w:val="1"/>
      <w:marLeft w:val="0"/>
      <w:marRight w:val="0"/>
      <w:marTop w:val="0"/>
      <w:marBottom w:val="0"/>
      <w:divBdr>
        <w:top w:val="none" w:sz="0" w:space="0" w:color="auto"/>
        <w:left w:val="none" w:sz="0" w:space="0" w:color="auto"/>
        <w:bottom w:val="none" w:sz="0" w:space="0" w:color="auto"/>
        <w:right w:val="none" w:sz="0" w:space="0" w:color="auto"/>
      </w:divBdr>
    </w:div>
    <w:div w:id="1315135281">
      <w:bodyDiv w:val="1"/>
      <w:marLeft w:val="0"/>
      <w:marRight w:val="0"/>
      <w:marTop w:val="0"/>
      <w:marBottom w:val="0"/>
      <w:divBdr>
        <w:top w:val="none" w:sz="0" w:space="0" w:color="auto"/>
        <w:left w:val="none" w:sz="0" w:space="0" w:color="auto"/>
        <w:bottom w:val="none" w:sz="0" w:space="0" w:color="auto"/>
        <w:right w:val="none" w:sz="0" w:space="0" w:color="auto"/>
      </w:divBdr>
    </w:div>
    <w:div w:id="1321734881">
      <w:bodyDiv w:val="1"/>
      <w:marLeft w:val="0"/>
      <w:marRight w:val="0"/>
      <w:marTop w:val="0"/>
      <w:marBottom w:val="0"/>
      <w:divBdr>
        <w:top w:val="none" w:sz="0" w:space="0" w:color="auto"/>
        <w:left w:val="none" w:sz="0" w:space="0" w:color="auto"/>
        <w:bottom w:val="none" w:sz="0" w:space="0" w:color="auto"/>
        <w:right w:val="none" w:sz="0" w:space="0" w:color="auto"/>
      </w:divBdr>
    </w:div>
    <w:div w:id="1328825714">
      <w:bodyDiv w:val="1"/>
      <w:marLeft w:val="0"/>
      <w:marRight w:val="0"/>
      <w:marTop w:val="0"/>
      <w:marBottom w:val="0"/>
      <w:divBdr>
        <w:top w:val="none" w:sz="0" w:space="0" w:color="auto"/>
        <w:left w:val="none" w:sz="0" w:space="0" w:color="auto"/>
        <w:bottom w:val="none" w:sz="0" w:space="0" w:color="auto"/>
        <w:right w:val="none" w:sz="0" w:space="0" w:color="auto"/>
      </w:divBdr>
    </w:div>
    <w:div w:id="1337419931">
      <w:bodyDiv w:val="1"/>
      <w:marLeft w:val="0"/>
      <w:marRight w:val="0"/>
      <w:marTop w:val="0"/>
      <w:marBottom w:val="0"/>
      <w:divBdr>
        <w:top w:val="none" w:sz="0" w:space="0" w:color="auto"/>
        <w:left w:val="none" w:sz="0" w:space="0" w:color="auto"/>
        <w:bottom w:val="none" w:sz="0" w:space="0" w:color="auto"/>
        <w:right w:val="none" w:sz="0" w:space="0" w:color="auto"/>
      </w:divBdr>
    </w:div>
    <w:div w:id="1338771587">
      <w:bodyDiv w:val="1"/>
      <w:marLeft w:val="0"/>
      <w:marRight w:val="0"/>
      <w:marTop w:val="0"/>
      <w:marBottom w:val="0"/>
      <w:divBdr>
        <w:top w:val="none" w:sz="0" w:space="0" w:color="auto"/>
        <w:left w:val="none" w:sz="0" w:space="0" w:color="auto"/>
        <w:bottom w:val="none" w:sz="0" w:space="0" w:color="auto"/>
        <w:right w:val="none" w:sz="0" w:space="0" w:color="auto"/>
      </w:divBdr>
    </w:div>
    <w:div w:id="1339691935">
      <w:bodyDiv w:val="1"/>
      <w:marLeft w:val="0"/>
      <w:marRight w:val="0"/>
      <w:marTop w:val="0"/>
      <w:marBottom w:val="0"/>
      <w:divBdr>
        <w:top w:val="none" w:sz="0" w:space="0" w:color="auto"/>
        <w:left w:val="none" w:sz="0" w:space="0" w:color="auto"/>
        <w:bottom w:val="none" w:sz="0" w:space="0" w:color="auto"/>
        <w:right w:val="none" w:sz="0" w:space="0" w:color="auto"/>
      </w:divBdr>
    </w:div>
    <w:div w:id="1344431984">
      <w:bodyDiv w:val="1"/>
      <w:marLeft w:val="0"/>
      <w:marRight w:val="0"/>
      <w:marTop w:val="0"/>
      <w:marBottom w:val="0"/>
      <w:divBdr>
        <w:top w:val="none" w:sz="0" w:space="0" w:color="auto"/>
        <w:left w:val="none" w:sz="0" w:space="0" w:color="auto"/>
        <w:bottom w:val="none" w:sz="0" w:space="0" w:color="auto"/>
        <w:right w:val="none" w:sz="0" w:space="0" w:color="auto"/>
      </w:divBdr>
    </w:div>
    <w:div w:id="1351221725">
      <w:bodyDiv w:val="1"/>
      <w:marLeft w:val="0"/>
      <w:marRight w:val="0"/>
      <w:marTop w:val="0"/>
      <w:marBottom w:val="0"/>
      <w:divBdr>
        <w:top w:val="none" w:sz="0" w:space="0" w:color="auto"/>
        <w:left w:val="none" w:sz="0" w:space="0" w:color="auto"/>
        <w:bottom w:val="none" w:sz="0" w:space="0" w:color="auto"/>
        <w:right w:val="none" w:sz="0" w:space="0" w:color="auto"/>
      </w:divBdr>
    </w:div>
    <w:div w:id="1358044794">
      <w:bodyDiv w:val="1"/>
      <w:marLeft w:val="0"/>
      <w:marRight w:val="0"/>
      <w:marTop w:val="0"/>
      <w:marBottom w:val="0"/>
      <w:divBdr>
        <w:top w:val="none" w:sz="0" w:space="0" w:color="auto"/>
        <w:left w:val="none" w:sz="0" w:space="0" w:color="auto"/>
        <w:bottom w:val="none" w:sz="0" w:space="0" w:color="auto"/>
        <w:right w:val="none" w:sz="0" w:space="0" w:color="auto"/>
      </w:divBdr>
    </w:div>
    <w:div w:id="1358116958">
      <w:bodyDiv w:val="1"/>
      <w:marLeft w:val="0"/>
      <w:marRight w:val="0"/>
      <w:marTop w:val="0"/>
      <w:marBottom w:val="0"/>
      <w:divBdr>
        <w:top w:val="none" w:sz="0" w:space="0" w:color="auto"/>
        <w:left w:val="none" w:sz="0" w:space="0" w:color="auto"/>
        <w:bottom w:val="none" w:sz="0" w:space="0" w:color="auto"/>
        <w:right w:val="none" w:sz="0" w:space="0" w:color="auto"/>
      </w:divBdr>
    </w:div>
    <w:div w:id="1368066087">
      <w:bodyDiv w:val="1"/>
      <w:marLeft w:val="0"/>
      <w:marRight w:val="0"/>
      <w:marTop w:val="0"/>
      <w:marBottom w:val="0"/>
      <w:divBdr>
        <w:top w:val="none" w:sz="0" w:space="0" w:color="auto"/>
        <w:left w:val="none" w:sz="0" w:space="0" w:color="auto"/>
        <w:bottom w:val="none" w:sz="0" w:space="0" w:color="auto"/>
        <w:right w:val="none" w:sz="0" w:space="0" w:color="auto"/>
      </w:divBdr>
    </w:div>
    <w:div w:id="1385063562">
      <w:bodyDiv w:val="1"/>
      <w:marLeft w:val="0"/>
      <w:marRight w:val="0"/>
      <w:marTop w:val="0"/>
      <w:marBottom w:val="0"/>
      <w:divBdr>
        <w:top w:val="none" w:sz="0" w:space="0" w:color="auto"/>
        <w:left w:val="none" w:sz="0" w:space="0" w:color="auto"/>
        <w:bottom w:val="none" w:sz="0" w:space="0" w:color="auto"/>
        <w:right w:val="none" w:sz="0" w:space="0" w:color="auto"/>
      </w:divBdr>
    </w:div>
    <w:div w:id="1395933834">
      <w:bodyDiv w:val="1"/>
      <w:marLeft w:val="0"/>
      <w:marRight w:val="0"/>
      <w:marTop w:val="0"/>
      <w:marBottom w:val="0"/>
      <w:divBdr>
        <w:top w:val="none" w:sz="0" w:space="0" w:color="auto"/>
        <w:left w:val="none" w:sz="0" w:space="0" w:color="auto"/>
        <w:bottom w:val="none" w:sz="0" w:space="0" w:color="auto"/>
        <w:right w:val="none" w:sz="0" w:space="0" w:color="auto"/>
      </w:divBdr>
    </w:div>
    <w:div w:id="1398505157">
      <w:bodyDiv w:val="1"/>
      <w:marLeft w:val="0"/>
      <w:marRight w:val="0"/>
      <w:marTop w:val="0"/>
      <w:marBottom w:val="0"/>
      <w:divBdr>
        <w:top w:val="none" w:sz="0" w:space="0" w:color="auto"/>
        <w:left w:val="none" w:sz="0" w:space="0" w:color="auto"/>
        <w:bottom w:val="none" w:sz="0" w:space="0" w:color="auto"/>
        <w:right w:val="none" w:sz="0" w:space="0" w:color="auto"/>
      </w:divBdr>
    </w:div>
    <w:div w:id="1407075368">
      <w:bodyDiv w:val="1"/>
      <w:marLeft w:val="0"/>
      <w:marRight w:val="0"/>
      <w:marTop w:val="0"/>
      <w:marBottom w:val="0"/>
      <w:divBdr>
        <w:top w:val="none" w:sz="0" w:space="0" w:color="auto"/>
        <w:left w:val="none" w:sz="0" w:space="0" w:color="auto"/>
        <w:bottom w:val="none" w:sz="0" w:space="0" w:color="auto"/>
        <w:right w:val="none" w:sz="0" w:space="0" w:color="auto"/>
      </w:divBdr>
    </w:div>
    <w:div w:id="1423405923">
      <w:bodyDiv w:val="1"/>
      <w:marLeft w:val="0"/>
      <w:marRight w:val="0"/>
      <w:marTop w:val="0"/>
      <w:marBottom w:val="0"/>
      <w:divBdr>
        <w:top w:val="none" w:sz="0" w:space="0" w:color="auto"/>
        <w:left w:val="none" w:sz="0" w:space="0" w:color="auto"/>
        <w:bottom w:val="none" w:sz="0" w:space="0" w:color="auto"/>
        <w:right w:val="none" w:sz="0" w:space="0" w:color="auto"/>
      </w:divBdr>
    </w:div>
    <w:div w:id="1432553825">
      <w:bodyDiv w:val="1"/>
      <w:marLeft w:val="0"/>
      <w:marRight w:val="0"/>
      <w:marTop w:val="0"/>
      <w:marBottom w:val="0"/>
      <w:divBdr>
        <w:top w:val="none" w:sz="0" w:space="0" w:color="auto"/>
        <w:left w:val="none" w:sz="0" w:space="0" w:color="auto"/>
        <w:bottom w:val="none" w:sz="0" w:space="0" w:color="auto"/>
        <w:right w:val="none" w:sz="0" w:space="0" w:color="auto"/>
      </w:divBdr>
    </w:div>
    <w:div w:id="1436946203">
      <w:bodyDiv w:val="1"/>
      <w:marLeft w:val="0"/>
      <w:marRight w:val="0"/>
      <w:marTop w:val="0"/>
      <w:marBottom w:val="0"/>
      <w:divBdr>
        <w:top w:val="none" w:sz="0" w:space="0" w:color="auto"/>
        <w:left w:val="none" w:sz="0" w:space="0" w:color="auto"/>
        <w:bottom w:val="none" w:sz="0" w:space="0" w:color="auto"/>
        <w:right w:val="none" w:sz="0" w:space="0" w:color="auto"/>
      </w:divBdr>
    </w:div>
    <w:div w:id="1442918378">
      <w:bodyDiv w:val="1"/>
      <w:marLeft w:val="0"/>
      <w:marRight w:val="0"/>
      <w:marTop w:val="0"/>
      <w:marBottom w:val="0"/>
      <w:divBdr>
        <w:top w:val="none" w:sz="0" w:space="0" w:color="auto"/>
        <w:left w:val="none" w:sz="0" w:space="0" w:color="auto"/>
        <w:bottom w:val="none" w:sz="0" w:space="0" w:color="auto"/>
        <w:right w:val="none" w:sz="0" w:space="0" w:color="auto"/>
      </w:divBdr>
    </w:div>
    <w:div w:id="1454715109">
      <w:bodyDiv w:val="1"/>
      <w:marLeft w:val="0"/>
      <w:marRight w:val="0"/>
      <w:marTop w:val="0"/>
      <w:marBottom w:val="0"/>
      <w:divBdr>
        <w:top w:val="none" w:sz="0" w:space="0" w:color="auto"/>
        <w:left w:val="none" w:sz="0" w:space="0" w:color="auto"/>
        <w:bottom w:val="none" w:sz="0" w:space="0" w:color="auto"/>
        <w:right w:val="none" w:sz="0" w:space="0" w:color="auto"/>
      </w:divBdr>
    </w:div>
    <w:div w:id="1467311899">
      <w:bodyDiv w:val="1"/>
      <w:marLeft w:val="0"/>
      <w:marRight w:val="0"/>
      <w:marTop w:val="0"/>
      <w:marBottom w:val="0"/>
      <w:divBdr>
        <w:top w:val="none" w:sz="0" w:space="0" w:color="auto"/>
        <w:left w:val="none" w:sz="0" w:space="0" w:color="auto"/>
        <w:bottom w:val="none" w:sz="0" w:space="0" w:color="auto"/>
        <w:right w:val="none" w:sz="0" w:space="0" w:color="auto"/>
      </w:divBdr>
    </w:div>
    <w:div w:id="1479804239">
      <w:bodyDiv w:val="1"/>
      <w:marLeft w:val="0"/>
      <w:marRight w:val="0"/>
      <w:marTop w:val="0"/>
      <w:marBottom w:val="0"/>
      <w:divBdr>
        <w:top w:val="none" w:sz="0" w:space="0" w:color="auto"/>
        <w:left w:val="none" w:sz="0" w:space="0" w:color="auto"/>
        <w:bottom w:val="none" w:sz="0" w:space="0" w:color="auto"/>
        <w:right w:val="none" w:sz="0" w:space="0" w:color="auto"/>
      </w:divBdr>
    </w:div>
    <w:div w:id="1480074959">
      <w:bodyDiv w:val="1"/>
      <w:marLeft w:val="0"/>
      <w:marRight w:val="0"/>
      <w:marTop w:val="0"/>
      <w:marBottom w:val="0"/>
      <w:divBdr>
        <w:top w:val="none" w:sz="0" w:space="0" w:color="auto"/>
        <w:left w:val="none" w:sz="0" w:space="0" w:color="auto"/>
        <w:bottom w:val="none" w:sz="0" w:space="0" w:color="auto"/>
        <w:right w:val="none" w:sz="0" w:space="0" w:color="auto"/>
      </w:divBdr>
    </w:div>
    <w:div w:id="1482507112">
      <w:bodyDiv w:val="1"/>
      <w:marLeft w:val="0"/>
      <w:marRight w:val="0"/>
      <w:marTop w:val="0"/>
      <w:marBottom w:val="0"/>
      <w:divBdr>
        <w:top w:val="none" w:sz="0" w:space="0" w:color="auto"/>
        <w:left w:val="none" w:sz="0" w:space="0" w:color="auto"/>
        <w:bottom w:val="none" w:sz="0" w:space="0" w:color="auto"/>
        <w:right w:val="none" w:sz="0" w:space="0" w:color="auto"/>
      </w:divBdr>
    </w:div>
    <w:div w:id="1493328658">
      <w:bodyDiv w:val="1"/>
      <w:marLeft w:val="0"/>
      <w:marRight w:val="0"/>
      <w:marTop w:val="0"/>
      <w:marBottom w:val="0"/>
      <w:divBdr>
        <w:top w:val="none" w:sz="0" w:space="0" w:color="auto"/>
        <w:left w:val="none" w:sz="0" w:space="0" w:color="auto"/>
        <w:bottom w:val="none" w:sz="0" w:space="0" w:color="auto"/>
        <w:right w:val="none" w:sz="0" w:space="0" w:color="auto"/>
      </w:divBdr>
    </w:div>
    <w:div w:id="1505319713">
      <w:bodyDiv w:val="1"/>
      <w:marLeft w:val="0"/>
      <w:marRight w:val="0"/>
      <w:marTop w:val="0"/>
      <w:marBottom w:val="0"/>
      <w:divBdr>
        <w:top w:val="none" w:sz="0" w:space="0" w:color="auto"/>
        <w:left w:val="none" w:sz="0" w:space="0" w:color="auto"/>
        <w:bottom w:val="none" w:sz="0" w:space="0" w:color="auto"/>
        <w:right w:val="none" w:sz="0" w:space="0" w:color="auto"/>
      </w:divBdr>
    </w:div>
    <w:div w:id="1511065200">
      <w:bodyDiv w:val="1"/>
      <w:marLeft w:val="30"/>
      <w:marRight w:val="30"/>
      <w:marTop w:val="0"/>
      <w:marBottom w:val="0"/>
      <w:divBdr>
        <w:top w:val="none" w:sz="0" w:space="0" w:color="auto"/>
        <w:left w:val="none" w:sz="0" w:space="0" w:color="auto"/>
        <w:bottom w:val="none" w:sz="0" w:space="0" w:color="auto"/>
        <w:right w:val="none" w:sz="0" w:space="0" w:color="auto"/>
      </w:divBdr>
      <w:divsChild>
        <w:div w:id="289635693">
          <w:marLeft w:val="0"/>
          <w:marRight w:val="0"/>
          <w:marTop w:val="0"/>
          <w:marBottom w:val="0"/>
          <w:divBdr>
            <w:top w:val="none" w:sz="0" w:space="0" w:color="auto"/>
            <w:left w:val="none" w:sz="0" w:space="0" w:color="auto"/>
            <w:bottom w:val="none" w:sz="0" w:space="0" w:color="auto"/>
            <w:right w:val="none" w:sz="0" w:space="0" w:color="auto"/>
          </w:divBdr>
          <w:divsChild>
            <w:div w:id="1399475933">
              <w:marLeft w:val="0"/>
              <w:marRight w:val="0"/>
              <w:marTop w:val="0"/>
              <w:marBottom w:val="0"/>
              <w:divBdr>
                <w:top w:val="none" w:sz="0" w:space="0" w:color="auto"/>
                <w:left w:val="none" w:sz="0" w:space="0" w:color="auto"/>
                <w:bottom w:val="none" w:sz="0" w:space="0" w:color="auto"/>
                <w:right w:val="none" w:sz="0" w:space="0" w:color="auto"/>
              </w:divBdr>
              <w:divsChild>
                <w:div w:id="146089942">
                  <w:marLeft w:val="180"/>
                  <w:marRight w:val="0"/>
                  <w:marTop w:val="0"/>
                  <w:marBottom w:val="0"/>
                  <w:divBdr>
                    <w:top w:val="none" w:sz="0" w:space="0" w:color="auto"/>
                    <w:left w:val="none" w:sz="0" w:space="0" w:color="auto"/>
                    <w:bottom w:val="none" w:sz="0" w:space="0" w:color="auto"/>
                    <w:right w:val="none" w:sz="0" w:space="0" w:color="auto"/>
                  </w:divBdr>
                  <w:divsChild>
                    <w:div w:id="17515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08901">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6965678">
      <w:bodyDiv w:val="1"/>
      <w:marLeft w:val="0"/>
      <w:marRight w:val="0"/>
      <w:marTop w:val="0"/>
      <w:marBottom w:val="0"/>
      <w:divBdr>
        <w:top w:val="none" w:sz="0" w:space="0" w:color="auto"/>
        <w:left w:val="none" w:sz="0" w:space="0" w:color="auto"/>
        <w:bottom w:val="none" w:sz="0" w:space="0" w:color="auto"/>
        <w:right w:val="none" w:sz="0" w:space="0" w:color="auto"/>
      </w:divBdr>
    </w:div>
    <w:div w:id="1563177438">
      <w:bodyDiv w:val="1"/>
      <w:marLeft w:val="0"/>
      <w:marRight w:val="0"/>
      <w:marTop w:val="0"/>
      <w:marBottom w:val="0"/>
      <w:divBdr>
        <w:top w:val="none" w:sz="0" w:space="0" w:color="auto"/>
        <w:left w:val="none" w:sz="0" w:space="0" w:color="auto"/>
        <w:bottom w:val="none" w:sz="0" w:space="0" w:color="auto"/>
        <w:right w:val="none" w:sz="0" w:space="0" w:color="auto"/>
      </w:divBdr>
    </w:div>
    <w:div w:id="1563709005">
      <w:bodyDiv w:val="1"/>
      <w:marLeft w:val="0"/>
      <w:marRight w:val="0"/>
      <w:marTop w:val="0"/>
      <w:marBottom w:val="0"/>
      <w:divBdr>
        <w:top w:val="none" w:sz="0" w:space="0" w:color="auto"/>
        <w:left w:val="none" w:sz="0" w:space="0" w:color="auto"/>
        <w:bottom w:val="none" w:sz="0" w:space="0" w:color="auto"/>
        <w:right w:val="none" w:sz="0" w:space="0" w:color="auto"/>
      </w:divBdr>
    </w:div>
    <w:div w:id="1564830452">
      <w:bodyDiv w:val="1"/>
      <w:marLeft w:val="0"/>
      <w:marRight w:val="0"/>
      <w:marTop w:val="0"/>
      <w:marBottom w:val="0"/>
      <w:divBdr>
        <w:top w:val="none" w:sz="0" w:space="0" w:color="auto"/>
        <w:left w:val="none" w:sz="0" w:space="0" w:color="auto"/>
        <w:bottom w:val="none" w:sz="0" w:space="0" w:color="auto"/>
        <w:right w:val="none" w:sz="0" w:space="0" w:color="auto"/>
      </w:divBdr>
    </w:div>
    <w:div w:id="1566725307">
      <w:bodyDiv w:val="1"/>
      <w:marLeft w:val="0"/>
      <w:marRight w:val="0"/>
      <w:marTop w:val="0"/>
      <w:marBottom w:val="0"/>
      <w:divBdr>
        <w:top w:val="none" w:sz="0" w:space="0" w:color="auto"/>
        <w:left w:val="none" w:sz="0" w:space="0" w:color="auto"/>
        <w:bottom w:val="none" w:sz="0" w:space="0" w:color="auto"/>
        <w:right w:val="none" w:sz="0" w:space="0" w:color="auto"/>
      </w:divBdr>
    </w:div>
    <w:div w:id="1569806765">
      <w:bodyDiv w:val="1"/>
      <w:marLeft w:val="0"/>
      <w:marRight w:val="0"/>
      <w:marTop w:val="0"/>
      <w:marBottom w:val="0"/>
      <w:divBdr>
        <w:top w:val="none" w:sz="0" w:space="0" w:color="auto"/>
        <w:left w:val="none" w:sz="0" w:space="0" w:color="auto"/>
        <w:bottom w:val="none" w:sz="0" w:space="0" w:color="auto"/>
        <w:right w:val="none" w:sz="0" w:space="0" w:color="auto"/>
      </w:divBdr>
    </w:div>
    <w:div w:id="1581672094">
      <w:bodyDiv w:val="1"/>
      <w:marLeft w:val="0"/>
      <w:marRight w:val="0"/>
      <w:marTop w:val="0"/>
      <w:marBottom w:val="0"/>
      <w:divBdr>
        <w:top w:val="none" w:sz="0" w:space="0" w:color="auto"/>
        <w:left w:val="none" w:sz="0" w:space="0" w:color="auto"/>
        <w:bottom w:val="none" w:sz="0" w:space="0" w:color="auto"/>
        <w:right w:val="none" w:sz="0" w:space="0" w:color="auto"/>
      </w:divBdr>
    </w:div>
    <w:div w:id="1592736443">
      <w:bodyDiv w:val="1"/>
      <w:marLeft w:val="0"/>
      <w:marRight w:val="0"/>
      <w:marTop w:val="0"/>
      <w:marBottom w:val="0"/>
      <w:divBdr>
        <w:top w:val="none" w:sz="0" w:space="0" w:color="auto"/>
        <w:left w:val="none" w:sz="0" w:space="0" w:color="auto"/>
        <w:bottom w:val="none" w:sz="0" w:space="0" w:color="auto"/>
        <w:right w:val="none" w:sz="0" w:space="0" w:color="auto"/>
      </w:divBdr>
    </w:div>
    <w:div w:id="1602639481">
      <w:bodyDiv w:val="1"/>
      <w:marLeft w:val="0"/>
      <w:marRight w:val="0"/>
      <w:marTop w:val="0"/>
      <w:marBottom w:val="0"/>
      <w:divBdr>
        <w:top w:val="none" w:sz="0" w:space="0" w:color="auto"/>
        <w:left w:val="none" w:sz="0" w:space="0" w:color="auto"/>
        <w:bottom w:val="none" w:sz="0" w:space="0" w:color="auto"/>
        <w:right w:val="none" w:sz="0" w:space="0" w:color="auto"/>
      </w:divBdr>
    </w:div>
    <w:div w:id="1610771725">
      <w:bodyDiv w:val="1"/>
      <w:marLeft w:val="0"/>
      <w:marRight w:val="0"/>
      <w:marTop w:val="0"/>
      <w:marBottom w:val="0"/>
      <w:divBdr>
        <w:top w:val="none" w:sz="0" w:space="0" w:color="auto"/>
        <w:left w:val="none" w:sz="0" w:space="0" w:color="auto"/>
        <w:bottom w:val="none" w:sz="0" w:space="0" w:color="auto"/>
        <w:right w:val="none" w:sz="0" w:space="0" w:color="auto"/>
      </w:divBdr>
    </w:div>
    <w:div w:id="1611662475">
      <w:bodyDiv w:val="1"/>
      <w:marLeft w:val="0"/>
      <w:marRight w:val="0"/>
      <w:marTop w:val="0"/>
      <w:marBottom w:val="0"/>
      <w:divBdr>
        <w:top w:val="none" w:sz="0" w:space="0" w:color="auto"/>
        <w:left w:val="none" w:sz="0" w:space="0" w:color="auto"/>
        <w:bottom w:val="none" w:sz="0" w:space="0" w:color="auto"/>
        <w:right w:val="none" w:sz="0" w:space="0" w:color="auto"/>
      </w:divBdr>
    </w:div>
    <w:div w:id="1612513414">
      <w:bodyDiv w:val="1"/>
      <w:marLeft w:val="0"/>
      <w:marRight w:val="0"/>
      <w:marTop w:val="0"/>
      <w:marBottom w:val="0"/>
      <w:divBdr>
        <w:top w:val="none" w:sz="0" w:space="0" w:color="auto"/>
        <w:left w:val="none" w:sz="0" w:space="0" w:color="auto"/>
        <w:bottom w:val="none" w:sz="0" w:space="0" w:color="auto"/>
        <w:right w:val="none" w:sz="0" w:space="0" w:color="auto"/>
      </w:divBdr>
    </w:div>
    <w:div w:id="1614483040">
      <w:bodyDiv w:val="1"/>
      <w:marLeft w:val="0"/>
      <w:marRight w:val="0"/>
      <w:marTop w:val="0"/>
      <w:marBottom w:val="0"/>
      <w:divBdr>
        <w:top w:val="none" w:sz="0" w:space="0" w:color="auto"/>
        <w:left w:val="none" w:sz="0" w:space="0" w:color="auto"/>
        <w:bottom w:val="none" w:sz="0" w:space="0" w:color="auto"/>
        <w:right w:val="none" w:sz="0" w:space="0" w:color="auto"/>
      </w:divBdr>
    </w:div>
    <w:div w:id="1618679622">
      <w:bodyDiv w:val="1"/>
      <w:marLeft w:val="0"/>
      <w:marRight w:val="0"/>
      <w:marTop w:val="0"/>
      <w:marBottom w:val="0"/>
      <w:divBdr>
        <w:top w:val="none" w:sz="0" w:space="0" w:color="auto"/>
        <w:left w:val="none" w:sz="0" w:space="0" w:color="auto"/>
        <w:bottom w:val="none" w:sz="0" w:space="0" w:color="auto"/>
        <w:right w:val="none" w:sz="0" w:space="0" w:color="auto"/>
      </w:divBdr>
    </w:div>
    <w:div w:id="1623607281">
      <w:bodyDiv w:val="1"/>
      <w:marLeft w:val="0"/>
      <w:marRight w:val="0"/>
      <w:marTop w:val="0"/>
      <w:marBottom w:val="0"/>
      <w:divBdr>
        <w:top w:val="none" w:sz="0" w:space="0" w:color="auto"/>
        <w:left w:val="none" w:sz="0" w:space="0" w:color="auto"/>
        <w:bottom w:val="none" w:sz="0" w:space="0" w:color="auto"/>
        <w:right w:val="none" w:sz="0" w:space="0" w:color="auto"/>
      </w:divBdr>
    </w:div>
    <w:div w:id="1625888969">
      <w:bodyDiv w:val="1"/>
      <w:marLeft w:val="0"/>
      <w:marRight w:val="0"/>
      <w:marTop w:val="0"/>
      <w:marBottom w:val="0"/>
      <w:divBdr>
        <w:top w:val="none" w:sz="0" w:space="0" w:color="auto"/>
        <w:left w:val="none" w:sz="0" w:space="0" w:color="auto"/>
        <w:bottom w:val="none" w:sz="0" w:space="0" w:color="auto"/>
        <w:right w:val="none" w:sz="0" w:space="0" w:color="auto"/>
      </w:divBdr>
    </w:div>
    <w:div w:id="1626354021">
      <w:bodyDiv w:val="1"/>
      <w:marLeft w:val="0"/>
      <w:marRight w:val="0"/>
      <w:marTop w:val="0"/>
      <w:marBottom w:val="0"/>
      <w:divBdr>
        <w:top w:val="none" w:sz="0" w:space="0" w:color="auto"/>
        <w:left w:val="none" w:sz="0" w:space="0" w:color="auto"/>
        <w:bottom w:val="none" w:sz="0" w:space="0" w:color="auto"/>
        <w:right w:val="none" w:sz="0" w:space="0" w:color="auto"/>
      </w:divBdr>
    </w:div>
    <w:div w:id="1627537952">
      <w:bodyDiv w:val="1"/>
      <w:marLeft w:val="0"/>
      <w:marRight w:val="0"/>
      <w:marTop w:val="0"/>
      <w:marBottom w:val="0"/>
      <w:divBdr>
        <w:top w:val="none" w:sz="0" w:space="0" w:color="auto"/>
        <w:left w:val="none" w:sz="0" w:space="0" w:color="auto"/>
        <w:bottom w:val="none" w:sz="0" w:space="0" w:color="auto"/>
        <w:right w:val="none" w:sz="0" w:space="0" w:color="auto"/>
      </w:divBdr>
    </w:div>
    <w:div w:id="1628582793">
      <w:bodyDiv w:val="1"/>
      <w:marLeft w:val="0"/>
      <w:marRight w:val="0"/>
      <w:marTop w:val="0"/>
      <w:marBottom w:val="0"/>
      <w:divBdr>
        <w:top w:val="none" w:sz="0" w:space="0" w:color="auto"/>
        <w:left w:val="none" w:sz="0" w:space="0" w:color="auto"/>
        <w:bottom w:val="none" w:sz="0" w:space="0" w:color="auto"/>
        <w:right w:val="none" w:sz="0" w:space="0" w:color="auto"/>
      </w:divBdr>
    </w:div>
    <w:div w:id="1645814127">
      <w:bodyDiv w:val="1"/>
      <w:marLeft w:val="0"/>
      <w:marRight w:val="0"/>
      <w:marTop w:val="0"/>
      <w:marBottom w:val="0"/>
      <w:divBdr>
        <w:top w:val="none" w:sz="0" w:space="0" w:color="auto"/>
        <w:left w:val="none" w:sz="0" w:space="0" w:color="auto"/>
        <w:bottom w:val="none" w:sz="0" w:space="0" w:color="auto"/>
        <w:right w:val="none" w:sz="0" w:space="0" w:color="auto"/>
      </w:divBdr>
    </w:div>
    <w:div w:id="1653097962">
      <w:bodyDiv w:val="1"/>
      <w:marLeft w:val="0"/>
      <w:marRight w:val="0"/>
      <w:marTop w:val="0"/>
      <w:marBottom w:val="0"/>
      <w:divBdr>
        <w:top w:val="none" w:sz="0" w:space="0" w:color="auto"/>
        <w:left w:val="none" w:sz="0" w:space="0" w:color="auto"/>
        <w:bottom w:val="none" w:sz="0" w:space="0" w:color="auto"/>
        <w:right w:val="none" w:sz="0" w:space="0" w:color="auto"/>
      </w:divBdr>
    </w:div>
    <w:div w:id="1655257388">
      <w:bodyDiv w:val="1"/>
      <w:marLeft w:val="0"/>
      <w:marRight w:val="0"/>
      <w:marTop w:val="0"/>
      <w:marBottom w:val="0"/>
      <w:divBdr>
        <w:top w:val="none" w:sz="0" w:space="0" w:color="auto"/>
        <w:left w:val="none" w:sz="0" w:space="0" w:color="auto"/>
        <w:bottom w:val="none" w:sz="0" w:space="0" w:color="auto"/>
        <w:right w:val="none" w:sz="0" w:space="0" w:color="auto"/>
      </w:divBdr>
    </w:div>
    <w:div w:id="1673994459">
      <w:bodyDiv w:val="1"/>
      <w:marLeft w:val="0"/>
      <w:marRight w:val="0"/>
      <w:marTop w:val="0"/>
      <w:marBottom w:val="0"/>
      <w:divBdr>
        <w:top w:val="none" w:sz="0" w:space="0" w:color="auto"/>
        <w:left w:val="none" w:sz="0" w:space="0" w:color="auto"/>
        <w:bottom w:val="none" w:sz="0" w:space="0" w:color="auto"/>
        <w:right w:val="none" w:sz="0" w:space="0" w:color="auto"/>
      </w:divBdr>
    </w:div>
    <w:div w:id="1701081445">
      <w:bodyDiv w:val="1"/>
      <w:marLeft w:val="0"/>
      <w:marRight w:val="0"/>
      <w:marTop w:val="0"/>
      <w:marBottom w:val="0"/>
      <w:divBdr>
        <w:top w:val="none" w:sz="0" w:space="0" w:color="auto"/>
        <w:left w:val="none" w:sz="0" w:space="0" w:color="auto"/>
        <w:bottom w:val="none" w:sz="0" w:space="0" w:color="auto"/>
        <w:right w:val="none" w:sz="0" w:space="0" w:color="auto"/>
      </w:divBdr>
    </w:div>
    <w:div w:id="1708528511">
      <w:bodyDiv w:val="1"/>
      <w:marLeft w:val="0"/>
      <w:marRight w:val="0"/>
      <w:marTop w:val="0"/>
      <w:marBottom w:val="0"/>
      <w:divBdr>
        <w:top w:val="none" w:sz="0" w:space="0" w:color="auto"/>
        <w:left w:val="none" w:sz="0" w:space="0" w:color="auto"/>
        <w:bottom w:val="none" w:sz="0" w:space="0" w:color="auto"/>
        <w:right w:val="none" w:sz="0" w:space="0" w:color="auto"/>
      </w:divBdr>
    </w:div>
    <w:div w:id="1728064542">
      <w:bodyDiv w:val="1"/>
      <w:marLeft w:val="0"/>
      <w:marRight w:val="0"/>
      <w:marTop w:val="0"/>
      <w:marBottom w:val="0"/>
      <w:divBdr>
        <w:top w:val="none" w:sz="0" w:space="0" w:color="auto"/>
        <w:left w:val="none" w:sz="0" w:space="0" w:color="auto"/>
        <w:bottom w:val="none" w:sz="0" w:space="0" w:color="auto"/>
        <w:right w:val="none" w:sz="0" w:space="0" w:color="auto"/>
      </w:divBdr>
    </w:div>
    <w:div w:id="1728139767">
      <w:bodyDiv w:val="1"/>
      <w:marLeft w:val="0"/>
      <w:marRight w:val="0"/>
      <w:marTop w:val="0"/>
      <w:marBottom w:val="0"/>
      <w:divBdr>
        <w:top w:val="none" w:sz="0" w:space="0" w:color="auto"/>
        <w:left w:val="none" w:sz="0" w:space="0" w:color="auto"/>
        <w:bottom w:val="none" w:sz="0" w:space="0" w:color="auto"/>
        <w:right w:val="none" w:sz="0" w:space="0" w:color="auto"/>
      </w:divBdr>
    </w:div>
    <w:div w:id="1729374911">
      <w:bodyDiv w:val="1"/>
      <w:marLeft w:val="0"/>
      <w:marRight w:val="0"/>
      <w:marTop w:val="0"/>
      <w:marBottom w:val="0"/>
      <w:divBdr>
        <w:top w:val="none" w:sz="0" w:space="0" w:color="auto"/>
        <w:left w:val="none" w:sz="0" w:space="0" w:color="auto"/>
        <w:bottom w:val="none" w:sz="0" w:space="0" w:color="auto"/>
        <w:right w:val="none" w:sz="0" w:space="0" w:color="auto"/>
      </w:divBdr>
    </w:div>
    <w:div w:id="1747066390">
      <w:bodyDiv w:val="1"/>
      <w:marLeft w:val="0"/>
      <w:marRight w:val="0"/>
      <w:marTop w:val="0"/>
      <w:marBottom w:val="0"/>
      <w:divBdr>
        <w:top w:val="none" w:sz="0" w:space="0" w:color="auto"/>
        <w:left w:val="none" w:sz="0" w:space="0" w:color="auto"/>
        <w:bottom w:val="none" w:sz="0" w:space="0" w:color="auto"/>
        <w:right w:val="none" w:sz="0" w:space="0" w:color="auto"/>
      </w:divBdr>
    </w:div>
    <w:div w:id="1753429724">
      <w:bodyDiv w:val="1"/>
      <w:marLeft w:val="0"/>
      <w:marRight w:val="0"/>
      <w:marTop w:val="0"/>
      <w:marBottom w:val="0"/>
      <w:divBdr>
        <w:top w:val="none" w:sz="0" w:space="0" w:color="auto"/>
        <w:left w:val="none" w:sz="0" w:space="0" w:color="auto"/>
        <w:bottom w:val="none" w:sz="0" w:space="0" w:color="auto"/>
        <w:right w:val="none" w:sz="0" w:space="0" w:color="auto"/>
      </w:divBdr>
    </w:div>
    <w:div w:id="1774590082">
      <w:bodyDiv w:val="1"/>
      <w:marLeft w:val="0"/>
      <w:marRight w:val="0"/>
      <w:marTop w:val="0"/>
      <w:marBottom w:val="0"/>
      <w:divBdr>
        <w:top w:val="none" w:sz="0" w:space="0" w:color="auto"/>
        <w:left w:val="none" w:sz="0" w:space="0" w:color="auto"/>
        <w:bottom w:val="none" w:sz="0" w:space="0" w:color="auto"/>
        <w:right w:val="none" w:sz="0" w:space="0" w:color="auto"/>
      </w:divBdr>
    </w:div>
    <w:div w:id="1778325753">
      <w:bodyDiv w:val="1"/>
      <w:marLeft w:val="0"/>
      <w:marRight w:val="0"/>
      <w:marTop w:val="0"/>
      <w:marBottom w:val="0"/>
      <w:divBdr>
        <w:top w:val="none" w:sz="0" w:space="0" w:color="auto"/>
        <w:left w:val="none" w:sz="0" w:space="0" w:color="auto"/>
        <w:bottom w:val="none" w:sz="0" w:space="0" w:color="auto"/>
        <w:right w:val="none" w:sz="0" w:space="0" w:color="auto"/>
      </w:divBdr>
    </w:div>
    <w:div w:id="1793859380">
      <w:bodyDiv w:val="1"/>
      <w:marLeft w:val="0"/>
      <w:marRight w:val="0"/>
      <w:marTop w:val="0"/>
      <w:marBottom w:val="0"/>
      <w:divBdr>
        <w:top w:val="none" w:sz="0" w:space="0" w:color="auto"/>
        <w:left w:val="none" w:sz="0" w:space="0" w:color="auto"/>
        <w:bottom w:val="none" w:sz="0" w:space="0" w:color="auto"/>
        <w:right w:val="none" w:sz="0" w:space="0" w:color="auto"/>
      </w:divBdr>
    </w:div>
    <w:div w:id="1796831091">
      <w:bodyDiv w:val="1"/>
      <w:marLeft w:val="0"/>
      <w:marRight w:val="0"/>
      <w:marTop w:val="0"/>
      <w:marBottom w:val="0"/>
      <w:divBdr>
        <w:top w:val="none" w:sz="0" w:space="0" w:color="auto"/>
        <w:left w:val="none" w:sz="0" w:space="0" w:color="auto"/>
        <w:bottom w:val="none" w:sz="0" w:space="0" w:color="auto"/>
        <w:right w:val="none" w:sz="0" w:space="0" w:color="auto"/>
      </w:divBdr>
    </w:div>
    <w:div w:id="1801531523">
      <w:bodyDiv w:val="1"/>
      <w:marLeft w:val="0"/>
      <w:marRight w:val="0"/>
      <w:marTop w:val="0"/>
      <w:marBottom w:val="0"/>
      <w:divBdr>
        <w:top w:val="none" w:sz="0" w:space="0" w:color="auto"/>
        <w:left w:val="none" w:sz="0" w:space="0" w:color="auto"/>
        <w:bottom w:val="none" w:sz="0" w:space="0" w:color="auto"/>
        <w:right w:val="none" w:sz="0" w:space="0" w:color="auto"/>
      </w:divBdr>
    </w:div>
    <w:div w:id="1809009828">
      <w:bodyDiv w:val="1"/>
      <w:marLeft w:val="0"/>
      <w:marRight w:val="0"/>
      <w:marTop w:val="0"/>
      <w:marBottom w:val="0"/>
      <w:divBdr>
        <w:top w:val="none" w:sz="0" w:space="0" w:color="auto"/>
        <w:left w:val="none" w:sz="0" w:space="0" w:color="auto"/>
        <w:bottom w:val="none" w:sz="0" w:space="0" w:color="auto"/>
        <w:right w:val="none" w:sz="0" w:space="0" w:color="auto"/>
      </w:divBdr>
    </w:div>
    <w:div w:id="1820076543">
      <w:bodyDiv w:val="1"/>
      <w:marLeft w:val="0"/>
      <w:marRight w:val="0"/>
      <w:marTop w:val="0"/>
      <w:marBottom w:val="0"/>
      <w:divBdr>
        <w:top w:val="none" w:sz="0" w:space="0" w:color="auto"/>
        <w:left w:val="none" w:sz="0" w:space="0" w:color="auto"/>
        <w:bottom w:val="none" w:sz="0" w:space="0" w:color="auto"/>
        <w:right w:val="none" w:sz="0" w:space="0" w:color="auto"/>
      </w:divBdr>
    </w:div>
    <w:div w:id="1822041406">
      <w:bodyDiv w:val="1"/>
      <w:marLeft w:val="0"/>
      <w:marRight w:val="0"/>
      <w:marTop w:val="0"/>
      <w:marBottom w:val="0"/>
      <w:divBdr>
        <w:top w:val="none" w:sz="0" w:space="0" w:color="auto"/>
        <w:left w:val="none" w:sz="0" w:space="0" w:color="auto"/>
        <w:bottom w:val="none" w:sz="0" w:space="0" w:color="auto"/>
        <w:right w:val="none" w:sz="0" w:space="0" w:color="auto"/>
      </w:divBdr>
    </w:div>
    <w:div w:id="1839616333">
      <w:bodyDiv w:val="1"/>
      <w:marLeft w:val="0"/>
      <w:marRight w:val="0"/>
      <w:marTop w:val="0"/>
      <w:marBottom w:val="0"/>
      <w:divBdr>
        <w:top w:val="none" w:sz="0" w:space="0" w:color="auto"/>
        <w:left w:val="none" w:sz="0" w:space="0" w:color="auto"/>
        <w:bottom w:val="none" w:sz="0" w:space="0" w:color="auto"/>
        <w:right w:val="none" w:sz="0" w:space="0" w:color="auto"/>
      </w:divBdr>
    </w:div>
    <w:div w:id="1860848842">
      <w:bodyDiv w:val="1"/>
      <w:marLeft w:val="0"/>
      <w:marRight w:val="0"/>
      <w:marTop w:val="0"/>
      <w:marBottom w:val="0"/>
      <w:divBdr>
        <w:top w:val="none" w:sz="0" w:space="0" w:color="auto"/>
        <w:left w:val="none" w:sz="0" w:space="0" w:color="auto"/>
        <w:bottom w:val="none" w:sz="0" w:space="0" w:color="auto"/>
        <w:right w:val="none" w:sz="0" w:space="0" w:color="auto"/>
      </w:divBdr>
    </w:div>
    <w:div w:id="1863208528">
      <w:bodyDiv w:val="1"/>
      <w:marLeft w:val="0"/>
      <w:marRight w:val="0"/>
      <w:marTop w:val="0"/>
      <w:marBottom w:val="0"/>
      <w:divBdr>
        <w:top w:val="none" w:sz="0" w:space="0" w:color="auto"/>
        <w:left w:val="none" w:sz="0" w:space="0" w:color="auto"/>
        <w:bottom w:val="none" w:sz="0" w:space="0" w:color="auto"/>
        <w:right w:val="none" w:sz="0" w:space="0" w:color="auto"/>
      </w:divBdr>
    </w:div>
    <w:div w:id="1876498566">
      <w:bodyDiv w:val="1"/>
      <w:marLeft w:val="0"/>
      <w:marRight w:val="0"/>
      <w:marTop w:val="0"/>
      <w:marBottom w:val="0"/>
      <w:divBdr>
        <w:top w:val="none" w:sz="0" w:space="0" w:color="auto"/>
        <w:left w:val="none" w:sz="0" w:space="0" w:color="auto"/>
        <w:bottom w:val="none" w:sz="0" w:space="0" w:color="auto"/>
        <w:right w:val="none" w:sz="0" w:space="0" w:color="auto"/>
      </w:divBdr>
    </w:div>
    <w:div w:id="1884563505">
      <w:bodyDiv w:val="1"/>
      <w:marLeft w:val="0"/>
      <w:marRight w:val="0"/>
      <w:marTop w:val="0"/>
      <w:marBottom w:val="0"/>
      <w:divBdr>
        <w:top w:val="none" w:sz="0" w:space="0" w:color="auto"/>
        <w:left w:val="none" w:sz="0" w:space="0" w:color="auto"/>
        <w:bottom w:val="none" w:sz="0" w:space="0" w:color="auto"/>
        <w:right w:val="none" w:sz="0" w:space="0" w:color="auto"/>
      </w:divBdr>
    </w:div>
    <w:div w:id="1889607264">
      <w:bodyDiv w:val="1"/>
      <w:marLeft w:val="0"/>
      <w:marRight w:val="0"/>
      <w:marTop w:val="0"/>
      <w:marBottom w:val="0"/>
      <w:divBdr>
        <w:top w:val="none" w:sz="0" w:space="0" w:color="auto"/>
        <w:left w:val="none" w:sz="0" w:space="0" w:color="auto"/>
        <w:bottom w:val="none" w:sz="0" w:space="0" w:color="auto"/>
        <w:right w:val="none" w:sz="0" w:space="0" w:color="auto"/>
      </w:divBdr>
    </w:div>
    <w:div w:id="1892184517">
      <w:bodyDiv w:val="1"/>
      <w:marLeft w:val="0"/>
      <w:marRight w:val="0"/>
      <w:marTop w:val="0"/>
      <w:marBottom w:val="0"/>
      <w:divBdr>
        <w:top w:val="none" w:sz="0" w:space="0" w:color="auto"/>
        <w:left w:val="none" w:sz="0" w:space="0" w:color="auto"/>
        <w:bottom w:val="none" w:sz="0" w:space="0" w:color="auto"/>
        <w:right w:val="none" w:sz="0" w:space="0" w:color="auto"/>
      </w:divBdr>
    </w:div>
    <w:div w:id="1900628133">
      <w:bodyDiv w:val="1"/>
      <w:marLeft w:val="0"/>
      <w:marRight w:val="0"/>
      <w:marTop w:val="0"/>
      <w:marBottom w:val="0"/>
      <w:divBdr>
        <w:top w:val="none" w:sz="0" w:space="0" w:color="auto"/>
        <w:left w:val="none" w:sz="0" w:space="0" w:color="auto"/>
        <w:bottom w:val="none" w:sz="0" w:space="0" w:color="auto"/>
        <w:right w:val="none" w:sz="0" w:space="0" w:color="auto"/>
      </w:divBdr>
    </w:div>
    <w:div w:id="1902061470">
      <w:bodyDiv w:val="1"/>
      <w:marLeft w:val="0"/>
      <w:marRight w:val="0"/>
      <w:marTop w:val="0"/>
      <w:marBottom w:val="0"/>
      <w:divBdr>
        <w:top w:val="none" w:sz="0" w:space="0" w:color="auto"/>
        <w:left w:val="none" w:sz="0" w:space="0" w:color="auto"/>
        <w:bottom w:val="none" w:sz="0" w:space="0" w:color="auto"/>
        <w:right w:val="none" w:sz="0" w:space="0" w:color="auto"/>
      </w:divBdr>
    </w:div>
    <w:div w:id="1915313448">
      <w:bodyDiv w:val="1"/>
      <w:marLeft w:val="0"/>
      <w:marRight w:val="0"/>
      <w:marTop w:val="0"/>
      <w:marBottom w:val="0"/>
      <w:divBdr>
        <w:top w:val="none" w:sz="0" w:space="0" w:color="auto"/>
        <w:left w:val="none" w:sz="0" w:space="0" w:color="auto"/>
        <w:bottom w:val="none" w:sz="0" w:space="0" w:color="auto"/>
        <w:right w:val="none" w:sz="0" w:space="0" w:color="auto"/>
      </w:divBdr>
    </w:div>
    <w:div w:id="1932816969">
      <w:bodyDiv w:val="1"/>
      <w:marLeft w:val="0"/>
      <w:marRight w:val="0"/>
      <w:marTop w:val="0"/>
      <w:marBottom w:val="0"/>
      <w:divBdr>
        <w:top w:val="none" w:sz="0" w:space="0" w:color="auto"/>
        <w:left w:val="none" w:sz="0" w:space="0" w:color="auto"/>
        <w:bottom w:val="none" w:sz="0" w:space="0" w:color="auto"/>
        <w:right w:val="none" w:sz="0" w:space="0" w:color="auto"/>
      </w:divBdr>
    </w:div>
    <w:div w:id="1936355843">
      <w:bodyDiv w:val="1"/>
      <w:marLeft w:val="0"/>
      <w:marRight w:val="0"/>
      <w:marTop w:val="0"/>
      <w:marBottom w:val="0"/>
      <w:divBdr>
        <w:top w:val="none" w:sz="0" w:space="0" w:color="auto"/>
        <w:left w:val="none" w:sz="0" w:space="0" w:color="auto"/>
        <w:bottom w:val="none" w:sz="0" w:space="0" w:color="auto"/>
        <w:right w:val="none" w:sz="0" w:space="0" w:color="auto"/>
      </w:divBdr>
    </w:div>
    <w:div w:id="1950351658">
      <w:bodyDiv w:val="1"/>
      <w:marLeft w:val="0"/>
      <w:marRight w:val="0"/>
      <w:marTop w:val="0"/>
      <w:marBottom w:val="0"/>
      <w:divBdr>
        <w:top w:val="none" w:sz="0" w:space="0" w:color="auto"/>
        <w:left w:val="none" w:sz="0" w:space="0" w:color="auto"/>
        <w:bottom w:val="none" w:sz="0" w:space="0" w:color="auto"/>
        <w:right w:val="none" w:sz="0" w:space="0" w:color="auto"/>
      </w:divBdr>
    </w:div>
    <w:div w:id="1959217072">
      <w:bodyDiv w:val="1"/>
      <w:marLeft w:val="0"/>
      <w:marRight w:val="0"/>
      <w:marTop w:val="0"/>
      <w:marBottom w:val="0"/>
      <w:divBdr>
        <w:top w:val="none" w:sz="0" w:space="0" w:color="auto"/>
        <w:left w:val="none" w:sz="0" w:space="0" w:color="auto"/>
        <w:bottom w:val="none" w:sz="0" w:space="0" w:color="auto"/>
        <w:right w:val="none" w:sz="0" w:space="0" w:color="auto"/>
      </w:divBdr>
    </w:div>
    <w:div w:id="1961718858">
      <w:bodyDiv w:val="1"/>
      <w:marLeft w:val="0"/>
      <w:marRight w:val="0"/>
      <w:marTop w:val="0"/>
      <w:marBottom w:val="0"/>
      <w:divBdr>
        <w:top w:val="none" w:sz="0" w:space="0" w:color="auto"/>
        <w:left w:val="none" w:sz="0" w:space="0" w:color="auto"/>
        <w:bottom w:val="none" w:sz="0" w:space="0" w:color="auto"/>
        <w:right w:val="none" w:sz="0" w:space="0" w:color="auto"/>
      </w:divBdr>
    </w:div>
    <w:div w:id="1965849041">
      <w:bodyDiv w:val="1"/>
      <w:marLeft w:val="0"/>
      <w:marRight w:val="0"/>
      <w:marTop w:val="0"/>
      <w:marBottom w:val="0"/>
      <w:divBdr>
        <w:top w:val="none" w:sz="0" w:space="0" w:color="auto"/>
        <w:left w:val="none" w:sz="0" w:space="0" w:color="auto"/>
        <w:bottom w:val="none" w:sz="0" w:space="0" w:color="auto"/>
        <w:right w:val="none" w:sz="0" w:space="0" w:color="auto"/>
      </w:divBdr>
    </w:div>
    <w:div w:id="1981836280">
      <w:bodyDiv w:val="1"/>
      <w:marLeft w:val="0"/>
      <w:marRight w:val="0"/>
      <w:marTop w:val="0"/>
      <w:marBottom w:val="0"/>
      <w:divBdr>
        <w:top w:val="none" w:sz="0" w:space="0" w:color="auto"/>
        <w:left w:val="none" w:sz="0" w:space="0" w:color="auto"/>
        <w:bottom w:val="none" w:sz="0" w:space="0" w:color="auto"/>
        <w:right w:val="none" w:sz="0" w:space="0" w:color="auto"/>
      </w:divBdr>
    </w:div>
    <w:div w:id="1983070793">
      <w:bodyDiv w:val="1"/>
      <w:marLeft w:val="0"/>
      <w:marRight w:val="0"/>
      <w:marTop w:val="0"/>
      <w:marBottom w:val="0"/>
      <w:divBdr>
        <w:top w:val="none" w:sz="0" w:space="0" w:color="auto"/>
        <w:left w:val="none" w:sz="0" w:space="0" w:color="auto"/>
        <w:bottom w:val="none" w:sz="0" w:space="0" w:color="auto"/>
        <w:right w:val="none" w:sz="0" w:space="0" w:color="auto"/>
      </w:divBdr>
    </w:div>
    <w:div w:id="1984041549">
      <w:bodyDiv w:val="1"/>
      <w:marLeft w:val="0"/>
      <w:marRight w:val="0"/>
      <w:marTop w:val="0"/>
      <w:marBottom w:val="0"/>
      <w:divBdr>
        <w:top w:val="none" w:sz="0" w:space="0" w:color="auto"/>
        <w:left w:val="none" w:sz="0" w:space="0" w:color="auto"/>
        <w:bottom w:val="none" w:sz="0" w:space="0" w:color="auto"/>
        <w:right w:val="none" w:sz="0" w:space="0" w:color="auto"/>
      </w:divBdr>
    </w:div>
    <w:div w:id="1993632453">
      <w:bodyDiv w:val="1"/>
      <w:marLeft w:val="0"/>
      <w:marRight w:val="0"/>
      <w:marTop w:val="0"/>
      <w:marBottom w:val="0"/>
      <w:divBdr>
        <w:top w:val="none" w:sz="0" w:space="0" w:color="auto"/>
        <w:left w:val="none" w:sz="0" w:space="0" w:color="auto"/>
        <w:bottom w:val="none" w:sz="0" w:space="0" w:color="auto"/>
        <w:right w:val="none" w:sz="0" w:space="0" w:color="auto"/>
      </w:divBdr>
    </w:div>
    <w:div w:id="1994719363">
      <w:bodyDiv w:val="1"/>
      <w:marLeft w:val="0"/>
      <w:marRight w:val="0"/>
      <w:marTop w:val="0"/>
      <w:marBottom w:val="0"/>
      <w:divBdr>
        <w:top w:val="none" w:sz="0" w:space="0" w:color="auto"/>
        <w:left w:val="none" w:sz="0" w:space="0" w:color="auto"/>
        <w:bottom w:val="none" w:sz="0" w:space="0" w:color="auto"/>
        <w:right w:val="none" w:sz="0" w:space="0" w:color="auto"/>
      </w:divBdr>
    </w:div>
    <w:div w:id="2005158643">
      <w:bodyDiv w:val="1"/>
      <w:marLeft w:val="0"/>
      <w:marRight w:val="0"/>
      <w:marTop w:val="0"/>
      <w:marBottom w:val="0"/>
      <w:divBdr>
        <w:top w:val="none" w:sz="0" w:space="0" w:color="auto"/>
        <w:left w:val="none" w:sz="0" w:space="0" w:color="auto"/>
        <w:bottom w:val="none" w:sz="0" w:space="0" w:color="auto"/>
        <w:right w:val="none" w:sz="0" w:space="0" w:color="auto"/>
      </w:divBdr>
    </w:div>
    <w:div w:id="2030138690">
      <w:bodyDiv w:val="1"/>
      <w:marLeft w:val="0"/>
      <w:marRight w:val="0"/>
      <w:marTop w:val="0"/>
      <w:marBottom w:val="0"/>
      <w:divBdr>
        <w:top w:val="none" w:sz="0" w:space="0" w:color="auto"/>
        <w:left w:val="none" w:sz="0" w:space="0" w:color="auto"/>
        <w:bottom w:val="none" w:sz="0" w:space="0" w:color="auto"/>
        <w:right w:val="none" w:sz="0" w:space="0" w:color="auto"/>
      </w:divBdr>
    </w:div>
    <w:div w:id="2033915376">
      <w:bodyDiv w:val="1"/>
      <w:marLeft w:val="0"/>
      <w:marRight w:val="0"/>
      <w:marTop w:val="0"/>
      <w:marBottom w:val="0"/>
      <w:divBdr>
        <w:top w:val="none" w:sz="0" w:space="0" w:color="auto"/>
        <w:left w:val="none" w:sz="0" w:space="0" w:color="auto"/>
        <w:bottom w:val="none" w:sz="0" w:space="0" w:color="auto"/>
        <w:right w:val="none" w:sz="0" w:space="0" w:color="auto"/>
      </w:divBdr>
    </w:div>
    <w:div w:id="2037266010">
      <w:bodyDiv w:val="1"/>
      <w:marLeft w:val="0"/>
      <w:marRight w:val="0"/>
      <w:marTop w:val="0"/>
      <w:marBottom w:val="0"/>
      <w:divBdr>
        <w:top w:val="none" w:sz="0" w:space="0" w:color="auto"/>
        <w:left w:val="none" w:sz="0" w:space="0" w:color="auto"/>
        <w:bottom w:val="none" w:sz="0" w:space="0" w:color="auto"/>
        <w:right w:val="none" w:sz="0" w:space="0" w:color="auto"/>
      </w:divBdr>
    </w:div>
    <w:div w:id="2053531420">
      <w:bodyDiv w:val="1"/>
      <w:marLeft w:val="0"/>
      <w:marRight w:val="0"/>
      <w:marTop w:val="0"/>
      <w:marBottom w:val="0"/>
      <w:divBdr>
        <w:top w:val="none" w:sz="0" w:space="0" w:color="auto"/>
        <w:left w:val="none" w:sz="0" w:space="0" w:color="auto"/>
        <w:bottom w:val="none" w:sz="0" w:space="0" w:color="auto"/>
        <w:right w:val="none" w:sz="0" w:space="0" w:color="auto"/>
      </w:divBdr>
    </w:div>
    <w:div w:id="2065181187">
      <w:bodyDiv w:val="1"/>
      <w:marLeft w:val="0"/>
      <w:marRight w:val="0"/>
      <w:marTop w:val="0"/>
      <w:marBottom w:val="0"/>
      <w:divBdr>
        <w:top w:val="none" w:sz="0" w:space="0" w:color="auto"/>
        <w:left w:val="none" w:sz="0" w:space="0" w:color="auto"/>
        <w:bottom w:val="none" w:sz="0" w:space="0" w:color="auto"/>
        <w:right w:val="none" w:sz="0" w:space="0" w:color="auto"/>
      </w:divBdr>
    </w:div>
    <w:div w:id="2076930976">
      <w:bodyDiv w:val="1"/>
      <w:marLeft w:val="0"/>
      <w:marRight w:val="0"/>
      <w:marTop w:val="0"/>
      <w:marBottom w:val="0"/>
      <w:divBdr>
        <w:top w:val="none" w:sz="0" w:space="0" w:color="auto"/>
        <w:left w:val="none" w:sz="0" w:space="0" w:color="auto"/>
        <w:bottom w:val="none" w:sz="0" w:space="0" w:color="auto"/>
        <w:right w:val="none" w:sz="0" w:space="0" w:color="auto"/>
      </w:divBdr>
    </w:div>
    <w:div w:id="2080706566">
      <w:bodyDiv w:val="1"/>
      <w:marLeft w:val="0"/>
      <w:marRight w:val="0"/>
      <w:marTop w:val="0"/>
      <w:marBottom w:val="0"/>
      <w:divBdr>
        <w:top w:val="none" w:sz="0" w:space="0" w:color="auto"/>
        <w:left w:val="none" w:sz="0" w:space="0" w:color="auto"/>
        <w:bottom w:val="none" w:sz="0" w:space="0" w:color="auto"/>
        <w:right w:val="none" w:sz="0" w:space="0" w:color="auto"/>
      </w:divBdr>
    </w:div>
    <w:div w:id="2082409095">
      <w:bodyDiv w:val="1"/>
      <w:marLeft w:val="0"/>
      <w:marRight w:val="0"/>
      <w:marTop w:val="0"/>
      <w:marBottom w:val="0"/>
      <w:divBdr>
        <w:top w:val="none" w:sz="0" w:space="0" w:color="auto"/>
        <w:left w:val="none" w:sz="0" w:space="0" w:color="auto"/>
        <w:bottom w:val="none" w:sz="0" w:space="0" w:color="auto"/>
        <w:right w:val="none" w:sz="0" w:space="0" w:color="auto"/>
      </w:divBdr>
    </w:div>
    <w:div w:id="2090954643">
      <w:bodyDiv w:val="1"/>
      <w:marLeft w:val="0"/>
      <w:marRight w:val="0"/>
      <w:marTop w:val="0"/>
      <w:marBottom w:val="0"/>
      <w:divBdr>
        <w:top w:val="none" w:sz="0" w:space="0" w:color="auto"/>
        <w:left w:val="none" w:sz="0" w:space="0" w:color="auto"/>
        <w:bottom w:val="none" w:sz="0" w:space="0" w:color="auto"/>
        <w:right w:val="none" w:sz="0" w:space="0" w:color="auto"/>
      </w:divBdr>
    </w:div>
    <w:div w:id="2101173535">
      <w:bodyDiv w:val="1"/>
      <w:marLeft w:val="0"/>
      <w:marRight w:val="0"/>
      <w:marTop w:val="0"/>
      <w:marBottom w:val="0"/>
      <w:divBdr>
        <w:top w:val="none" w:sz="0" w:space="0" w:color="auto"/>
        <w:left w:val="none" w:sz="0" w:space="0" w:color="auto"/>
        <w:bottom w:val="none" w:sz="0" w:space="0" w:color="auto"/>
        <w:right w:val="none" w:sz="0" w:space="0" w:color="auto"/>
      </w:divBdr>
    </w:div>
    <w:div w:id="2103798269">
      <w:bodyDiv w:val="1"/>
      <w:marLeft w:val="0"/>
      <w:marRight w:val="0"/>
      <w:marTop w:val="0"/>
      <w:marBottom w:val="0"/>
      <w:divBdr>
        <w:top w:val="none" w:sz="0" w:space="0" w:color="auto"/>
        <w:left w:val="none" w:sz="0" w:space="0" w:color="auto"/>
        <w:bottom w:val="none" w:sz="0" w:space="0" w:color="auto"/>
        <w:right w:val="none" w:sz="0" w:space="0" w:color="auto"/>
      </w:divBdr>
    </w:div>
    <w:div w:id="2104841883">
      <w:bodyDiv w:val="1"/>
      <w:marLeft w:val="0"/>
      <w:marRight w:val="0"/>
      <w:marTop w:val="0"/>
      <w:marBottom w:val="0"/>
      <w:divBdr>
        <w:top w:val="none" w:sz="0" w:space="0" w:color="auto"/>
        <w:left w:val="none" w:sz="0" w:space="0" w:color="auto"/>
        <w:bottom w:val="none" w:sz="0" w:space="0" w:color="auto"/>
        <w:right w:val="none" w:sz="0" w:space="0" w:color="auto"/>
      </w:divBdr>
    </w:div>
    <w:div w:id="2106804563">
      <w:bodyDiv w:val="1"/>
      <w:marLeft w:val="0"/>
      <w:marRight w:val="0"/>
      <w:marTop w:val="0"/>
      <w:marBottom w:val="0"/>
      <w:divBdr>
        <w:top w:val="none" w:sz="0" w:space="0" w:color="auto"/>
        <w:left w:val="none" w:sz="0" w:space="0" w:color="auto"/>
        <w:bottom w:val="none" w:sz="0" w:space="0" w:color="auto"/>
        <w:right w:val="none" w:sz="0" w:space="0" w:color="auto"/>
      </w:divBdr>
    </w:div>
    <w:div w:id="2107455220">
      <w:bodyDiv w:val="1"/>
      <w:marLeft w:val="0"/>
      <w:marRight w:val="0"/>
      <w:marTop w:val="0"/>
      <w:marBottom w:val="0"/>
      <w:divBdr>
        <w:top w:val="none" w:sz="0" w:space="0" w:color="auto"/>
        <w:left w:val="none" w:sz="0" w:space="0" w:color="auto"/>
        <w:bottom w:val="none" w:sz="0" w:space="0" w:color="auto"/>
        <w:right w:val="none" w:sz="0" w:space="0" w:color="auto"/>
      </w:divBdr>
    </w:div>
    <w:div w:id="2110540596">
      <w:bodyDiv w:val="1"/>
      <w:marLeft w:val="0"/>
      <w:marRight w:val="0"/>
      <w:marTop w:val="0"/>
      <w:marBottom w:val="0"/>
      <w:divBdr>
        <w:top w:val="none" w:sz="0" w:space="0" w:color="auto"/>
        <w:left w:val="none" w:sz="0" w:space="0" w:color="auto"/>
        <w:bottom w:val="none" w:sz="0" w:space="0" w:color="auto"/>
        <w:right w:val="none" w:sz="0" w:space="0" w:color="auto"/>
      </w:divBdr>
    </w:div>
    <w:div w:id="2117283990">
      <w:bodyDiv w:val="1"/>
      <w:marLeft w:val="0"/>
      <w:marRight w:val="0"/>
      <w:marTop w:val="0"/>
      <w:marBottom w:val="0"/>
      <w:divBdr>
        <w:top w:val="none" w:sz="0" w:space="0" w:color="auto"/>
        <w:left w:val="none" w:sz="0" w:space="0" w:color="auto"/>
        <w:bottom w:val="none" w:sz="0" w:space="0" w:color="auto"/>
        <w:right w:val="none" w:sz="0" w:space="0" w:color="auto"/>
      </w:divBdr>
    </w:div>
    <w:div w:id="2139175310">
      <w:bodyDiv w:val="1"/>
      <w:marLeft w:val="0"/>
      <w:marRight w:val="0"/>
      <w:marTop w:val="0"/>
      <w:marBottom w:val="0"/>
      <w:divBdr>
        <w:top w:val="none" w:sz="0" w:space="0" w:color="auto"/>
        <w:left w:val="none" w:sz="0" w:space="0" w:color="auto"/>
        <w:bottom w:val="none" w:sz="0" w:space="0" w:color="auto"/>
        <w:right w:val="none" w:sz="0" w:space="0" w:color="auto"/>
      </w:divBdr>
    </w:div>
    <w:div w:id="21431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5.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image" Target="media/image17.emf"/><Relationship Id="rId47" Type="http://schemas.openxmlformats.org/officeDocument/2006/relationships/footer" Target="footer17.xml"/><Relationship Id="rId50" Type="http://schemas.openxmlformats.org/officeDocument/2006/relationships/image" Target="media/image22.e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eader" Target="header7.xml"/><Relationship Id="rId11" Type="http://schemas.openxmlformats.org/officeDocument/2006/relationships/header" Target="header3.xml"/><Relationship Id="rId24" Type="http://schemas.openxmlformats.org/officeDocument/2006/relationships/image" Target="media/image8.emf"/><Relationship Id="rId32" Type="http://schemas.openxmlformats.org/officeDocument/2006/relationships/image" Target="media/image11.emf"/><Relationship Id="rId37" Type="http://schemas.openxmlformats.org/officeDocument/2006/relationships/image" Target="media/image13.emf"/><Relationship Id="rId40" Type="http://schemas.openxmlformats.org/officeDocument/2006/relationships/image" Target="media/image15.emf"/><Relationship Id="rId45" Type="http://schemas.openxmlformats.org/officeDocument/2006/relationships/footer" Target="footer16.xml"/><Relationship Id="rId53" Type="http://schemas.openxmlformats.org/officeDocument/2006/relationships/image" Target="media/image24.emf"/><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footer" Target="footer11.xml"/><Relationship Id="rId44" Type="http://schemas.openxmlformats.org/officeDocument/2006/relationships/header" Target="header9.xml"/><Relationship Id="rId52"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emf"/><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image" Target="media/image18.emf"/><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file:///C:\Users\daudicana\Desktop\EECC%20CPSF%20(mara)\Firmas%20EEFF.xls!Hoja%20parada%20!F4C1:F10C9"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oleObject" Target="file:///C:\Users\daudicana\Desktop\EECC%20CPSF%20(mara)\04_19_Armado%20Estados%20Contables%20SF.xlsx!E.F.E.!F2C1:F46C4" TargetMode="External"/><Relationship Id="rId33" Type="http://schemas.openxmlformats.org/officeDocument/2006/relationships/header" Target="header8.xml"/><Relationship Id="rId38" Type="http://schemas.openxmlformats.org/officeDocument/2006/relationships/footer" Target="footer14.xml"/><Relationship Id="rId46" Type="http://schemas.openxmlformats.org/officeDocument/2006/relationships/image" Target="media/image20.emf"/><Relationship Id="rId20" Type="http://schemas.openxmlformats.org/officeDocument/2006/relationships/oleObject" Target="file:///C:\Users\daudicana\Desktop\EECC%20CPSF%20(mara)\04_19_Armado%20Estados%20Contables%20SF.xlsx!E.R.E.!F2C2:F17C5" TargetMode="External"/><Relationship Id="rId41" Type="http://schemas.openxmlformats.org/officeDocument/2006/relationships/image" Target="media/image16.emf"/><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6.xml"/><Relationship Id="rId36" Type="http://schemas.openxmlformats.org/officeDocument/2006/relationships/image" Target="media/image12.emf"/><Relationship Id="rId49" Type="http://schemas.openxmlformats.org/officeDocument/2006/relationships/footer" Target="footer18.xml"/></Relationships>
</file>

<file path=word/_rels/footer10.xml.rels><?xml version="1.0" encoding="UTF-8" standalone="yes"?>
<Relationships xmlns="http://schemas.openxmlformats.org/package/2006/relationships"><Relationship Id="rId1" Type="http://schemas.openxmlformats.org/officeDocument/2006/relationships/image" Target="media/image9.emf"/></Relationships>
</file>

<file path=word/_rels/footer11.xml.rels><?xml version="1.0" encoding="UTF-8" standalone="yes"?>
<Relationships xmlns="http://schemas.openxmlformats.org/package/2006/relationships"><Relationship Id="rId1" Type="http://schemas.openxmlformats.org/officeDocument/2006/relationships/image" Target="media/image10.emf"/></Relationships>
</file>

<file path=word/_rels/footer12.xml.rels><?xml version="1.0" encoding="UTF-8" standalone="yes"?>
<Relationships xmlns="http://schemas.openxmlformats.org/package/2006/relationships"><Relationship Id="rId1" Type="http://schemas.openxmlformats.org/officeDocument/2006/relationships/image" Target="media/image9.emf"/></Relationships>
</file>

<file path=word/_rels/footer13.xml.rels><?xml version="1.0" encoding="UTF-8" standalone="yes"?>
<Relationships xmlns="http://schemas.openxmlformats.org/package/2006/relationships"><Relationship Id="rId1" Type="http://schemas.openxmlformats.org/officeDocument/2006/relationships/image" Target="media/image9.emf"/></Relationships>
</file>

<file path=word/_rels/footer14.xml.rels><?xml version="1.0" encoding="UTF-8" standalone="yes"?>
<Relationships xmlns="http://schemas.openxmlformats.org/package/2006/relationships"><Relationship Id="rId1" Type="http://schemas.openxmlformats.org/officeDocument/2006/relationships/image" Target="media/image14.emf"/></Relationships>
</file>

<file path=word/_rels/footer15.xml.rels><?xml version="1.0" encoding="UTF-8" standalone="yes"?>
<Relationships xmlns="http://schemas.openxmlformats.org/package/2006/relationships"><Relationship Id="rId1" Type="http://schemas.openxmlformats.org/officeDocument/2006/relationships/image" Target="media/image9.emf"/></Relationships>
</file>

<file path=word/_rels/footer16.xml.rels><?xml version="1.0" encoding="UTF-8" standalone="yes"?>
<Relationships xmlns="http://schemas.openxmlformats.org/package/2006/relationships"><Relationship Id="rId1" Type="http://schemas.openxmlformats.org/officeDocument/2006/relationships/image" Target="media/image19.emf"/></Relationships>
</file>

<file path=word/_rels/footer17.xml.rels><?xml version="1.0" encoding="UTF-8" standalone="yes"?>
<Relationships xmlns="http://schemas.openxmlformats.org/package/2006/relationships"><Relationship Id="rId1" Type="http://schemas.openxmlformats.org/officeDocument/2006/relationships/image" Target="media/image21.emf"/></Relationships>
</file>

<file path=word/_rels/footer5.xml.rels><?xml version="1.0" encoding="UTF-8" standalone="yes"?>
<Relationships xmlns="http://schemas.openxmlformats.org/package/2006/relationships"><Relationship Id="rId1" Type="http://schemas.openxmlformats.org/officeDocument/2006/relationships/image" Target="media/image1.emf"/></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footer7.xml.rels><?xml version="1.0" encoding="UTF-8" standalone="yes"?>
<Relationships xmlns="http://schemas.openxmlformats.org/package/2006/relationships"><Relationship Id="rId1" Type="http://schemas.openxmlformats.org/officeDocument/2006/relationships/image" Target="media/image5.emf"/></Relationships>
</file>

<file path=word/_rels/footer8.xml.rels><?xml version="1.0" encoding="UTF-8" standalone="yes"?>
<Relationships xmlns="http://schemas.openxmlformats.org/package/2006/relationships"><Relationship Id="rId1" Type="http://schemas.openxmlformats.org/officeDocument/2006/relationships/image" Target="media/image7.emf"/></Relationships>
</file>

<file path=word/_rels/footer9.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C85-ED39-440D-84AE-6E4ABA97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6898</Words>
  <Characters>37942</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 LA CIA</vt:lpstr>
      <vt:lpstr>[NOMBRE DE LA CIA</vt:lpstr>
    </vt:vector>
  </TitlesOfParts>
  <Company>KPMG</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 LA CIA</dc:title>
  <dc:creator>Daisy Morales</dc:creator>
  <cp:lastModifiedBy>Pernia, Noelia</cp:lastModifiedBy>
  <cp:revision>2</cp:revision>
  <cp:lastPrinted>2019-06-06T13:22:00Z</cp:lastPrinted>
  <dcterms:created xsi:type="dcterms:W3CDTF">2019-06-11T16:50:00Z</dcterms:created>
  <dcterms:modified xsi:type="dcterms:W3CDTF">2019-06-11T16:50:00Z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05a7004a-3a54-4123-8d95-fc3e22d77ea4</vt:lpwstr>
  </property>
  <property fmtid="{D5CDD505-2E9C-101B-9397-08002B2CF9AE}" pid="3" name="LibraryID">
    <vt:lpwstr>Audit Files</vt:lpwstr>
  </property>
  <property fmtid="{D5CDD505-2E9C-101B-9397-08002B2CF9AE}" pid="4" name="DocumentID">
    <vt:lpwstr>9D1DB27C-DA0F-405A-A5E6-71C4DC2E60BA</vt:lpwstr>
  </property>
  <property fmtid="{D5CDD505-2E9C-101B-9397-08002B2CF9AE}" pid="5" name="ComponentID">
    <vt:lpwstr>DA54A379-3951-4CE9-8F65-96C00D774F43</vt:lpwstr>
  </property>
  <property fmtid="{D5CDD505-2E9C-101B-9397-08002B2CF9AE}" pid="6" name="Locale">
    <vt:lpwstr>en</vt:lpwstr>
  </property>
  <property fmtid="{D5CDD505-2E9C-101B-9397-08002B2CF9AE}" pid="7" name="FilePath">
    <vt:lpwstr>C:\ProgramData\eAudIT\DM\05a7004a-3a54-4123-8d95-fc3e22d77ea4\CheckOutDocs\DA54A379-3951-4CE9-8F65-96C00D774F43\3.7.1.1.5.0020Casino Melincue 31.07.2017 .docx</vt:lpwstr>
  </property>
  <property fmtid="{D5CDD505-2E9C-101B-9397-08002B2CF9AE}" pid="8" name="SiteType">
    <vt:lpwstr>Engagement2016</vt:lpwstr>
  </property>
  <property fmtid="{D5CDD505-2E9C-101B-9397-08002B2CF9AE}" pid="9" name="ResourceDBName">
    <vt:lpwstr>eAudITAppDB2016_FSAV1</vt:lpwstr>
  </property>
  <property fmtid="{D5CDD505-2E9C-101B-9397-08002B2CF9AE}" pid="10" name="Product">
    <vt:lpwstr>eAudIT2016</vt:lpwstr>
  </property>
  <property fmtid="{D5CDD505-2E9C-101B-9397-08002B2CF9AE}" pid="11" name="Version">
    <vt:lpwstr>V1</vt:lpwstr>
  </property>
  <property fmtid="{D5CDD505-2E9C-101B-9397-08002B2CF9AE}" pid="12" name="IsMembershipServiceImplemented">
    <vt:lpwstr>False</vt:lpwstr>
  </property>
  <property fmtid="{D5CDD505-2E9C-101B-9397-08002B2CF9AE}" pid="13" name="OnLine">
    <vt:lpwstr>False</vt:lpwstr>
  </property>
  <property fmtid="{D5CDD505-2E9C-101B-9397-08002B2CF9AE}" pid="14" name="SiteSource">
    <vt:lpwstr>Workgroup</vt:lpwstr>
  </property>
  <property fmtid="{D5CDD505-2E9C-101B-9397-08002B2CF9AE}" pid="15" name="RestrictedRibbons">
    <vt:lpwstr>AI-T|CT-T</vt:lpwstr>
  </property>
  <property fmtid="{D5CDD505-2E9C-101B-9397-08002B2CF9AE}" pid="16" name="ComponentName">
    <vt:lpwstr>Casino Melincué S.A 31.10.17</vt:lpwstr>
  </property>
</Properties>
</file>