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page" w:tblpX="5255" w:tblpY="3669"/>
        <w:tblOverlap w:val="never"/>
        <w:tblW w:w="0" w:type="auto"/>
        <w:tblLayout w:type="fixed"/>
        <w:tblCellMar>
          <w:left w:w="56" w:type="dxa"/>
          <w:right w:w="56" w:type="dxa"/>
        </w:tblCellMar>
        <w:tblLook w:val="0000" w:firstRow="0" w:lastRow="0" w:firstColumn="0" w:lastColumn="0" w:noHBand="0" w:noVBand="0"/>
      </w:tblPr>
      <w:tblGrid>
        <w:gridCol w:w="5899"/>
      </w:tblGrid>
      <w:tr w:rsidR="008A79D2" w:rsidRPr="00844FA6" w14:paraId="7E0D41E6" w14:textId="77777777" w:rsidTr="00E87639">
        <w:trPr>
          <w:cantSplit/>
          <w:trHeight w:val="1701"/>
        </w:trPr>
        <w:tc>
          <w:tcPr>
            <w:tcW w:w="5899" w:type="dxa"/>
          </w:tcPr>
          <w:p w14:paraId="7450282D" w14:textId="77777777" w:rsidR="008A79D2" w:rsidRPr="00AC78B4" w:rsidRDefault="008A79D2" w:rsidP="00020FFA">
            <w:pPr>
              <w:ind w:left="708" w:hanging="708"/>
              <w:jc w:val="center"/>
              <w:rPr>
                <w:b/>
                <w:sz w:val="12"/>
                <w:szCs w:val="12"/>
                <w:lang w:val="es-ES"/>
              </w:rPr>
            </w:pPr>
          </w:p>
          <w:p w14:paraId="42223FBB" w14:textId="77777777" w:rsidR="005F5FB8" w:rsidRDefault="001C00F5" w:rsidP="00E87639">
            <w:pPr>
              <w:pStyle w:val="font7"/>
              <w:spacing w:before="0" w:beforeAutospacing="0" w:after="0" w:afterAutospacing="0"/>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 xml:space="preserve">CASINO </w:t>
            </w:r>
            <w:r w:rsidR="001150CB">
              <w:rPr>
                <w:rFonts w:ascii="Trebuchet MS" w:eastAsia="Times New Roman" w:hAnsi="Trebuchet MS"/>
                <w:sz w:val="28"/>
                <w:szCs w:val="28"/>
                <w:lang w:val="es-ES_tradnl"/>
              </w:rPr>
              <w:t>PUERTO SANTA FE</w:t>
            </w:r>
            <w:r w:rsidR="005F5FB8">
              <w:rPr>
                <w:rFonts w:ascii="Trebuchet MS" w:eastAsia="Times New Roman" w:hAnsi="Trebuchet MS"/>
                <w:sz w:val="28"/>
                <w:szCs w:val="28"/>
                <w:lang w:val="es-ES_tradnl"/>
              </w:rPr>
              <w:t xml:space="preserve"> S.A.</w:t>
            </w:r>
          </w:p>
          <w:p w14:paraId="36F3CCAA" w14:textId="77777777" w:rsidR="005F5FB8" w:rsidRPr="005F5FB8" w:rsidRDefault="005F5FB8" w:rsidP="00E87639">
            <w:pPr>
              <w:pStyle w:val="font7"/>
              <w:spacing w:before="0" w:beforeAutospacing="0" w:after="0" w:afterAutospacing="0"/>
              <w:jc w:val="center"/>
              <w:rPr>
                <w:rFonts w:ascii="Trebuchet MS" w:eastAsia="Times New Roman" w:hAnsi="Trebuchet MS"/>
                <w:sz w:val="28"/>
                <w:szCs w:val="28"/>
                <w:lang w:val="es-ES_tradnl"/>
              </w:rPr>
            </w:pPr>
          </w:p>
          <w:p w14:paraId="634EAD38" w14:textId="77777777" w:rsidR="00892338" w:rsidRDefault="001C00F5" w:rsidP="00E87639">
            <w:pPr>
              <w:pStyle w:val="font7"/>
              <w:spacing w:before="0" w:beforeAutospacing="0" w:after="0" w:afterAutospacing="0"/>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 xml:space="preserve">Estados Contables </w:t>
            </w:r>
            <w:r w:rsidR="00E63238">
              <w:rPr>
                <w:rFonts w:ascii="Trebuchet MS" w:eastAsia="Times New Roman" w:hAnsi="Trebuchet MS"/>
                <w:sz w:val="22"/>
                <w:szCs w:val="22"/>
                <w:lang w:val="es-ES_tradnl"/>
              </w:rPr>
              <w:t>Intermedios</w:t>
            </w:r>
          </w:p>
          <w:p w14:paraId="3A7E37BF" w14:textId="0D809656" w:rsidR="00892338" w:rsidRDefault="001C00F5" w:rsidP="00E87639">
            <w:pPr>
              <w:pStyle w:val="font7"/>
              <w:spacing w:before="0" w:beforeAutospacing="0" w:after="0" w:afterAutospacing="0"/>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 xml:space="preserve"> al </w:t>
            </w:r>
            <w:r w:rsidR="00604E95">
              <w:rPr>
                <w:rFonts w:ascii="Trebuchet MS" w:eastAsia="Times New Roman" w:hAnsi="Trebuchet MS"/>
                <w:sz w:val="22"/>
                <w:szCs w:val="22"/>
                <w:lang w:val="es-ES_tradnl"/>
              </w:rPr>
              <w:t>30 de abril de 2020</w:t>
            </w:r>
          </w:p>
          <w:p w14:paraId="41FF6688" w14:textId="3AD19543" w:rsidR="008A79D2" w:rsidRPr="00676031" w:rsidRDefault="001C00F5" w:rsidP="00E87639">
            <w:pPr>
              <w:pStyle w:val="font7"/>
              <w:spacing w:before="0" w:beforeAutospacing="0" w:after="0" w:afterAutospacing="0"/>
              <w:jc w:val="center"/>
              <w:rPr>
                <w:b w:val="0"/>
                <w:caps/>
                <w:sz w:val="32"/>
                <w:szCs w:val="32"/>
              </w:rPr>
            </w:pPr>
            <w:r>
              <w:rPr>
                <w:rFonts w:ascii="Trebuchet MS" w:eastAsia="Times New Roman" w:hAnsi="Trebuchet MS"/>
                <w:sz w:val="22"/>
                <w:szCs w:val="22"/>
                <w:lang w:val="es-ES_tradnl"/>
              </w:rPr>
              <w:t>presentados en forma comparativa</w:t>
            </w:r>
          </w:p>
        </w:tc>
      </w:tr>
      <w:tr w:rsidR="004B7C32" w:rsidRPr="00844FA6" w14:paraId="3B5C8787" w14:textId="77777777" w:rsidTr="00E87639">
        <w:trPr>
          <w:cantSplit/>
          <w:trHeight w:val="1701"/>
        </w:trPr>
        <w:tc>
          <w:tcPr>
            <w:tcW w:w="5899" w:type="dxa"/>
          </w:tcPr>
          <w:p w14:paraId="01F1FBFB" w14:textId="77777777" w:rsidR="004B7C32" w:rsidRPr="00AC78B4" w:rsidRDefault="004B7C32" w:rsidP="00020FFA">
            <w:pPr>
              <w:ind w:left="708" w:hanging="708"/>
              <w:jc w:val="center"/>
              <w:rPr>
                <w:b/>
                <w:sz w:val="12"/>
                <w:szCs w:val="12"/>
                <w:lang w:val="es-ES"/>
              </w:rPr>
            </w:pPr>
          </w:p>
        </w:tc>
      </w:tr>
    </w:tbl>
    <w:p w14:paraId="5DA6143B" w14:textId="77777777" w:rsidR="00D95F83" w:rsidRDefault="00D95F83" w:rsidP="00E74F6C">
      <w:pPr>
        <w:spacing w:line="240" w:lineRule="exact"/>
        <w:jc w:val="center"/>
        <w:outlineLvl w:val="0"/>
        <w:rPr>
          <w:lang w:val="es-ES"/>
        </w:rPr>
        <w:sectPr w:rsidR="00D95F83" w:rsidSect="009B651E">
          <w:headerReference w:type="first" r:id="rId8"/>
          <w:footerReference w:type="first" r:id="rId9"/>
          <w:pgSz w:w="11906" w:h="16838"/>
          <w:pgMar w:top="1134" w:right="1418" w:bottom="567" w:left="1418" w:header="567" w:footer="567" w:gutter="284"/>
          <w:cols w:space="708"/>
          <w:docGrid w:linePitch="360"/>
        </w:sectPr>
      </w:pPr>
    </w:p>
    <w:p w14:paraId="4763090E" w14:textId="77777777" w:rsidR="00E74F6C" w:rsidRPr="001150CB" w:rsidRDefault="00E74F6C" w:rsidP="00E74F6C">
      <w:pPr>
        <w:spacing w:line="240" w:lineRule="exact"/>
        <w:jc w:val="center"/>
        <w:outlineLvl w:val="0"/>
        <w:rPr>
          <w:rFonts w:ascii="Trebuchet MS" w:hAnsi="Trebuchet MS"/>
          <w:b/>
          <w:sz w:val="24"/>
          <w:szCs w:val="24"/>
          <w:u w:val="single"/>
        </w:rPr>
      </w:pPr>
      <w:r w:rsidRPr="001150CB">
        <w:rPr>
          <w:rFonts w:ascii="Trebuchet MS" w:hAnsi="Trebuchet MS"/>
          <w:b/>
          <w:sz w:val="24"/>
          <w:szCs w:val="24"/>
          <w:u w:val="single"/>
        </w:rPr>
        <w:lastRenderedPageBreak/>
        <w:t>CONTENIDO</w:t>
      </w:r>
    </w:p>
    <w:p w14:paraId="3D5F2DF6" w14:textId="77777777" w:rsidR="00E74F6C" w:rsidRPr="001150CB" w:rsidRDefault="00E74F6C" w:rsidP="00E74F6C">
      <w:pPr>
        <w:spacing w:line="240" w:lineRule="exact"/>
        <w:jc w:val="center"/>
        <w:rPr>
          <w:rFonts w:ascii="Trebuchet MS" w:hAnsi="Trebuchet MS"/>
          <w:b/>
          <w:u w:val="single"/>
        </w:rPr>
      </w:pPr>
    </w:p>
    <w:p w14:paraId="077301F9" w14:textId="77777777" w:rsidR="00011CB7" w:rsidRPr="001150CB" w:rsidRDefault="00011CB7" w:rsidP="00E74F6C">
      <w:pPr>
        <w:pStyle w:val="Encabezado"/>
        <w:widowControl w:val="0"/>
        <w:tabs>
          <w:tab w:val="clear" w:pos="4252"/>
          <w:tab w:val="clear" w:pos="8504"/>
          <w:tab w:val="left" w:pos="426"/>
        </w:tabs>
        <w:rPr>
          <w:rFonts w:ascii="Trebuchet MS" w:hAnsi="Trebuchet MS"/>
        </w:rPr>
      </w:pPr>
    </w:p>
    <w:p w14:paraId="621F6B7F" w14:textId="77777777" w:rsidR="00E74F6C" w:rsidRPr="001150CB" w:rsidRDefault="00AD3E05"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NÓ</w:t>
      </w:r>
      <w:r w:rsidR="00E74F6C" w:rsidRPr="001150CB">
        <w:rPr>
          <w:rFonts w:ascii="Trebuchet MS" w:hAnsi="Trebuchet MS"/>
        </w:rPr>
        <w:t xml:space="preserve">MINA DEL DIRECTORIO Y </w:t>
      </w:r>
      <w:r w:rsidR="00BE22BC" w:rsidRPr="001150CB">
        <w:rPr>
          <w:rFonts w:ascii="Trebuchet MS" w:hAnsi="Trebuchet MS"/>
        </w:rPr>
        <w:t>COMISIÓN FISCALIZADORA</w:t>
      </w:r>
      <w:r w:rsidR="00E74F6C" w:rsidRPr="001150CB">
        <w:rPr>
          <w:rFonts w:ascii="Trebuchet MS" w:hAnsi="Trebuchet MS"/>
        </w:rPr>
        <w:cr/>
      </w:r>
    </w:p>
    <w:p w14:paraId="6A6BD042"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 xml:space="preserve">INFORME DE </w:t>
      </w:r>
      <w:r w:rsidR="00E63238">
        <w:rPr>
          <w:rFonts w:ascii="Trebuchet MS" w:hAnsi="Trebuchet MS"/>
        </w:rPr>
        <w:t xml:space="preserve">REVISIÓN SOBRE LOS ESTADOS </w:t>
      </w:r>
      <w:r w:rsidR="00B94CF7">
        <w:rPr>
          <w:rFonts w:ascii="Trebuchet MS" w:hAnsi="Trebuchet MS"/>
        </w:rPr>
        <w:t xml:space="preserve">CONTABLES </w:t>
      </w:r>
      <w:r w:rsidR="00E63238">
        <w:rPr>
          <w:rFonts w:ascii="Trebuchet MS" w:hAnsi="Trebuchet MS"/>
        </w:rPr>
        <w:t>INTERMEDIOS</w:t>
      </w:r>
    </w:p>
    <w:p w14:paraId="45216E1C"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p>
    <w:p w14:paraId="2E8A04DC"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DATOS GENERALES DE LA SOCIEDAD</w:t>
      </w:r>
      <w:r w:rsidRPr="001150CB">
        <w:rPr>
          <w:rFonts w:ascii="Trebuchet MS" w:hAnsi="Trebuchet MS"/>
        </w:rPr>
        <w:cr/>
      </w:r>
    </w:p>
    <w:p w14:paraId="7FE939D8"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ESTADOS CO</w:t>
      </w:r>
      <w:r w:rsidR="00E00E0E" w:rsidRPr="001150CB">
        <w:rPr>
          <w:rFonts w:ascii="Trebuchet MS" w:hAnsi="Trebuchet MS"/>
        </w:rPr>
        <w:t xml:space="preserve">NTABLES </w:t>
      </w:r>
      <w:r w:rsidR="00B94CF7">
        <w:rPr>
          <w:rFonts w:ascii="Trebuchet MS" w:hAnsi="Trebuchet MS"/>
        </w:rPr>
        <w:t xml:space="preserve">INTERMEDIOS </w:t>
      </w:r>
      <w:r w:rsidR="00E00E0E" w:rsidRPr="001150CB">
        <w:rPr>
          <w:rFonts w:ascii="Trebuchet MS" w:hAnsi="Trebuchet MS"/>
        </w:rPr>
        <w:t>BÁ</w:t>
      </w:r>
      <w:r w:rsidRPr="001150CB">
        <w:rPr>
          <w:rFonts w:ascii="Trebuchet MS" w:hAnsi="Trebuchet MS"/>
        </w:rPr>
        <w:t>SICOS</w:t>
      </w:r>
    </w:p>
    <w:p w14:paraId="315D1013" w14:textId="77777777" w:rsidR="00E74F6C" w:rsidRPr="001150CB" w:rsidRDefault="00E74F6C" w:rsidP="00E74F6C">
      <w:pPr>
        <w:pStyle w:val="Encabezado"/>
        <w:widowControl w:val="0"/>
        <w:tabs>
          <w:tab w:val="clear" w:pos="4252"/>
          <w:tab w:val="clear" w:pos="8504"/>
          <w:tab w:val="left" w:pos="426"/>
        </w:tabs>
        <w:spacing w:line="360" w:lineRule="auto"/>
        <w:rPr>
          <w:rFonts w:ascii="Trebuchet MS" w:hAnsi="Trebuchet MS"/>
        </w:rPr>
      </w:pPr>
    </w:p>
    <w:p w14:paraId="5A3E8570" w14:textId="77777777" w:rsidR="00E74F6C" w:rsidRPr="001150CB"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 xml:space="preserve">Estado de </w:t>
      </w:r>
      <w:r w:rsidR="00E00E0E" w:rsidRPr="001150CB">
        <w:rPr>
          <w:rFonts w:ascii="Trebuchet MS" w:hAnsi="Trebuchet MS"/>
        </w:rPr>
        <w:t>s</w:t>
      </w:r>
      <w:r w:rsidRPr="001150CB">
        <w:rPr>
          <w:rFonts w:ascii="Trebuchet MS" w:hAnsi="Trebuchet MS"/>
        </w:rPr>
        <w:t xml:space="preserve">ituación </w:t>
      </w:r>
      <w:r w:rsidR="00E00E0E" w:rsidRPr="001150CB">
        <w:rPr>
          <w:rFonts w:ascii="Trebuchet MS" w:hAnsi="Trebuchet MS"/>
        </w:rPr>
        <w:t>p</w:t>
      </w:r>
      <w:r w:rsidRPr="001150CB">
        <w:rPr>
          <w:rFonts w:ascii="Trebuchet MS" w:hAnsi="Trebuchet MS"/>
        </w:rPr>
        <w:t>atrimonial</w:t>
      </w:r>
      <w:r w:rsidR="00B94CF7">
        <w:rPr>
          <w:rFonts w:ascii="Trebuchet MS" w:hAnsi="Trebuchet MS"/>
        </w:rPr>
        <w:t xml:space="preserve"> intermedio</w:t>
      </w:r>
    </w:p>
    <w:p w14:paraId="2B92000B"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Estado de r</w:t>
      </w:r>
      <w:r w:rsidR="00E74F6C" w:rsidRPr="001150CB">
        <w:rPr>
          <w:rFonts w:ascii="Trebuchet MS" w:hAnsi="Trebuchet MS"/>
        </w:rPr>
        <w:t>esultados</w:t>
      </w:r>
      <w:r w:rsidR="00B94CF7">
        <w:rPr>
          <w:rFonts w:ascii="Trebuchet MS" w:hAnsi="Trebuchet MS"/>
        </w:rPr>
        <w:t xml:space="preserve"> intermedio</w:t>
      </w:r>
    </w:p>
    <w:p w14:paraId="1B185E1F"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Estado de evolución del p</w:t>
      </w:r>
      <w:r w:rsidR="00E74F6C" w:rsidRPr="001150CB">
        <w:rPr>
          <w:rFonts w:ascii="Trebuchet MS" w:hAnsi="Trebuchet MS"/>
        </w:rPr>
        <w:t xml:space="preserve">atrimonio </w:t>
      </w:r>
      <w:r w:rsidRPr="001150CB">
        <w:rPr>
          <w:rFonts w:ascii="Trebuchet MS" w:hAnsi="Trebuchet MS"/>
        </w:rPr>
        <w:t>n</w:t>
      </w:r>
      <w:r w:rsidR="00E74F6C" w:rsidRPr="001150CB">
        <w:rPr>
          <w:rFonts w:ascii="Trebuchet MS" w:hAnsi="Trebuchet MS"/>
        </w:rPr>
        <w:t>eto</w:t>
      </w:r>
      <w:r w:rsidR="00B94CF7">
        <w:rPr>
          <w:rFonts w:ascii="Trebuchet MS" w:hAnsi="Trebuchet MS"/>
        </w:rPr>
        <w:t xml:space="preserve"> intermedio</w:t>
      </w:r>
    </w:p>
    <w:p w14:paraId="10DF809D"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Estado de flujo de e</w:t>
      </w:r>
      <w:r w:rsidR="00E74F6C" w:rsidRPr="001150CB">
        <w:rPr>
          <w:rFonts w:ascii="Trebuchet MS" w:hAnsi="Trebuchet MS"/>
        </w:rPr>
        <w:t>fectivo</w:t>
      </w:r>
      <w:r w:rsidR="00B94CF7">
        <w:rPr>
          <w:rFonts w:ascii="Trebuchet MS" w:hAnsi="Trebuchet MS"/>
        </w:rPr>
        <w:t xml:space="preserve"> intermedio</w:t>
      </w:r>
    </w:p>
    <w:p w14:paraId="6955C719"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p>
    <w:p w14:paraId="1AC3EF8A" w14:textId="77777777" w:rsidR="00E74F6C" w:rsidRPr="001150CB" w:rsidRDefault="00E00E0E" w:rsidP="00E74F6C">
      <w:pPr>
        <w:pStyle w:val="Encabezado"/>
        <w:widowControl w:val="0"/>
        <w:tabs>
          <w:tab w:val="clear" w:pos="4252"/>
          <w:tab w:val="clear" w:pos="8504"/>
          <w:tab w:val="left" w:pos="426"/>
        </w:tabs>
        <w:rPr>
          <w:rFonts w:ascii="Trebuchet MS" w:hAnsi="Trebuchet MS"/>
        </w:rPr>
      </w:pPr>
      <w:r w:rsidRPr="001150CB">
        <w:rPr>
          <w:rFonts w:ascii="Trebuchet MS" w:hAnsi="Trebuchet MS"/>
        </w:rPr>
        <w:t>INFORMACIÓ</w:t>
      </w:r>
      <w:r w:rsidR="00E74F6C" w:rsidRPr="001150CB">
        <w:rPr>
          <w:rFonts w:ascii="Trebuchet MS" w:hAnsi="Trebuchet MS"/>
        </w:rPr>
        <w:t>N COMPLEMENTARIA</w:t>
      </w:r>
    </w:p>
    <w:p w14:paraId="69C9325C" w14:textId="77777777" w:rsidR="00E74F6C" w:rsidRPr="001150CB" w:rsidRDefault="00E74F6C" w:rsidP="00E74F6C">
      <w:pPr>
        <w:pStyle w:val="Encabezado"/>
        <w:widowControl w:val="0"/>
        <w:tabs>
          <w:tab w:val="clear" w:pos="4252"/>
          <w:tab w:val="clear" w:pos="8504"/>
          <w:tab w:val="left" w:pos="426"/>
        </w:tabs>
        <w:rPr>
          <w:rFonts w:ascii="Trebuchet MS" w:hAnsi="Trebuchet MS"/>
        </w:rPr>
      </w:pPr>
    </w:p>
    <w:p w14:paraId="669DDA39" w14:textId="77777777" w:rsidR="00E74F6C" w:rsidRPr="001150CB" w:rsidRDefault="00E00E0E"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Notas a los estados c</w:t>
      </w:r>
      <w:r w:rsidR="00E74F6C" w:rsidRPr="001150CB">
        <w:rPr>
          <w:rFonts w:ascii="Trebuchet MS" w:hAnsi="Trebuchet MS"/>
        </w:rPr>
        <w:t>ontables</w:t>
      </w:r>
      <w:r w:rsidR="00B94CF7">
        <w:rPr>
          <w:rFonts w:ascii="Trebuchet MS" w:hAnsi="Trebuchet MS"/>
        </w:rPr>
        <w:t xml:space="preserve"> intermedios</w:t>
      </w:r>
    </w:p>
    <w:p w14:paraId="50C99EA3" w14:textId="77777777" w:rsidR="00E74F6C" w:rsidRPr="001150CB"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Anexo “</w:t>
      </w:r>
      <w:r w:rsidR="00BE22BC" w:rsidRPr="001150CB">
        <w:rPr>
          <w:rFonts w:ascii="Trebuchet MS" w:hAnsi="Trebuchet MS"/>
        </w:rPr>
        <w:t>I</w:t>
      </w:r>
      <w:r w:rsidRPr="001150CB">
        <w:rPr>
          <w:rFonts w:ascii="Trebuchet MS" w:hAnsi="Trebuchet MS"/>
        </w:rPr>
        <w:t xml:space="preserve">” Costo de </w:t>
      </w:r>
      <w:r w:rsidR="00E00E0E" w:rsidRPr="001150CB">
        <w:rPr>
          <w:rFonts w:ascii="Trebuchet MS" w:hAnsi="Trebuchet MS"/>
        </w:rPr>
        <w:t>v</w:t>
      </w:r>
      <w:r w:rsidRPr="001150CB">
        <w:rPr>
          <w:rFonts w:ascii="Trebuchet MS" w:hAnsi="Trebuchet MS"/>
        </w:rPr>
        <w:t>entas</w:t>
      </w:r>
    </w:p>
    <w:p w14:paraId="61D7BC90" w14:textId="77777777" w:rsidR="00E74F6C" w:rsidRPr="001150CB" w:rsidRDefault="00E74F6C" w:rsidP="00E74F6C">
      <w:pPr>
        <w:pStyle w:val="Encabezado"/>
        <w:widowControl w:val="0"/>
        <w:numPr>
          <w:ilvl w:val="0"/>
          <w:numId w:val="1"/>
        </w:numPr>
        <w:tabs>
          <w:tab w:val="clear" w:pos="4252"/>
          <w:tab w:val="clear" w:pos="8504"/>
          <w:tab w:val="left" w:pos="426"/>
        </w:tabs>
        <w:spacing w:line="360" w:lineRule="auto"/>
        <w:ind w:left="714" w:hanging="357"/>
        <w:rPr>
          <w:rFonts w:ascii="Trebuchet MS" w:hAnsi="Trebuchet MS"/>
        </w:rPr>
      </w:pPr>
      <w:r w:rsidRPr="001150CB">
        <w:rPr>
          <w:rFonts w:ascii="Trebuchet MS" w:hAnsi="Trebuchet MS"/>
        </w:rPr>
        <w:t>A</w:t>
      </w:r>
      <w:r w:rsidR="00E00E0E" w:rsidRPr="001150CB">
        <w:rPr>
          <w:rFonts w:ascii="Trebuchet MS" w:hAnsi="Trebuchet MS"/>
        </w:rPr>
        <w:t>nexo “</w:t>
      </w:r>
      <w:r w:rsidR="00E63238">
        <w:rPr>
          <w:rFonts w:ascii="Trebuchet MS" w:hAnsi="Trebuchet MS"/>
        </w:rPr>
        <w:t>II</w:t>
      </w:r>
      <w:r w:rsidR="00E00E0E" w:rsidRPr="001150CB">
        <w:rPr>
          <w:rFonts w:ascii="Trebuchet MS" w:hAnsi="Trebuchet MS"/>
        </w:rPr>
        <w:t>” Gastos: Información requerida por el a</w:t>
      </w:r>
      <w:r w:rsidRPr="001150CB">
        <w:rPr>
          <w:rFonts w:ascii="Trebuchet MS" w:hAnsi="Trebuchet MS"/>
        </w:rPr>
        <w:t>rt. 64, I, Inc. B) de la Ley 19.550</w:t>
      </w:r>
    </w:p>
    <w:p w14:paraId="2C69C8FD" w14:textId="77777777" w:rsidR="006D6526" w:rsidRPr="001150CB" w:rsidRDefault="006D6526" w:rsidP="00E74F6C">
      <w:pPr>
        <w:pStyle w:val="Encabezado"/>
        <w:widowControl w:val="0"/>
        <w:tabs>
          <w:tab w:val="clear" w:pos="4252"/>
          <w:tab w:val="clear" w:pos="8504"/>
          <w:tab w:val="left" w:pos="426"/>
        </w:tabs>
        <w:rPr>
          <w:rFonts w:ascii="Trebuchet MS" w:hAnsi="Trebuchet MS"/>
        </w:rPr>
      </w:pPr>
    </w:p>
    <w:p w14:paraId="7150623B" w14:textId="77777777" w:rsidR="00E74F6C" w:rsidRPr="001150CB" w:rsidRDefault="00E74F6C" w:rsidP="002B14A9">
      <w:pPr>
        <w:pStyle w:val="Encabezado"/>
        <w:widowControl w:val="0"/>
        <w:tabs>
          <w:tab w:val="clear" w:pos="4252"/>
          <w:tab w:val="clear" w:pos="8504"/>
          <w:tab w:val="left" w:pos="426"/>
        </w:tabs>
        <w:jc w:val="both"/>
        <w:rPr>
          <w:rFonts w:ascii="Trebuchet MS" w:hAnsi="Trebuchet MS"/>
        </w:rPr>
      </w:pPr>
      <w:r w:rsidRPr="001150CB">
        <w:rPr>
          <w:rFonts w:ascii="Trebuchet MS" w:hAnsi="Trebuchet MS"/>
        </w:rPr>
        <w:t>INFORME DE</w:t>
      </w:r>
      <w:r w:rsidR="00BE22BC" w:rsidRPr="001150CB">
        <w:rPr>
          <w:rFonts w:ascii="Trebuchet MS" w:hAnsi="Trebuchet MS"/>
        </w:rPr>
        <w:t xml:space="preserve"> LA COMISIÓN FISCALIZADORA</w:t>
      </w:r>
    </w:p>
    <w:p w14:paraId="33D566D9" w14:textId="77777777" w:rsidR="00AC3507" w:rsidRPr="001150CB" w:rsidRDefault="00AC3507" w:rsidP="002B14A9">
      <w:pPr>
        <w:pStyle w:val="Encabezado"/>
        <w:widowControl w:val="0"/>
        <w:tabs>
          <w:tab w:val="clear" w:pos="4252"/>
          <w:tab w:val="clear" w:pos="8504"/>
          <w:tab w:val="left" w:pos="426"/>
        </w:tabs>
        <w:jc w:val="both"/>
        <w:rPr>
          <w:rFonts w:ascii="Trebuchet MS" w:hAnsi="Trebuchet MS"/>
          <w:highlight w:val="yellow"/>
        </w:rPr>
        <w:sectPr w:rsidR="00AC3507" w:rsidRPr="001150CB" w:rsidSect="009B651E">
          <w:headerReference w:type="even" r:id="rId10"/>
          <w:headerReference w:type="default" r:id="rId11"/>
          <w:footerReference w:type="default" r:id="rId12"/>
          <w:headerReference w:type="first" r:id="rId13"/>
          <w:pgSz w:w="11906" w:h="16838"/>
          <w:pgMar w:top="1134" w:right="1418" w:bottom="567" w:left="1418" w:header="567" w:footer="567" w:gutter="284"/>
          <w:cols w:space="708"/>
          <w:docGrid w:linePitch="360"/>
        </w:sectPr>
      </w:pPr>
    </w:p>
    <w:p w14:paraId="1CD75E96" w14:textId="77777777" w:rsidR="00085BAA" w:rsidRPr="003C17D4" w:rsidRDefault="00085BAA" w:rsidP="00085BAA">
      <w:pPr>
        <w:jc w:val="both"/>
        <w:rPr>
          <w:rFonts w:ascii="Trebuchet MS" w:hAnsi="Trebuchet MS" w:cs="Arial"/>
        </w:rPr>
      </w:pPr>
    </w:p>
    <w:p w14:paraId="0D546C79" w14:textId="77777777" w:rsidR="0080120A" w:rsidRPr="003C17D4" w:rsidRDefault="0080120A" w:rsidP="00667D87">
      <w:pPr>
        <w:ind w:left="426"/>
        <w:rPr>
          <w:rFonts w:ascii="Trebuchet MS" w:hAnsi="Trebuchet MS"/>
          <w:b/>
        </w:rPr>
      </w:pPr>
    </w:p>
    <w:p w14:paraId="7AD21879" w14:textId="77777777" w:rsidR="0083034C" w:rsidRPr="003C17D4" w:rsidRDefault="0083034C" w:rsidP="0083034C">
      <w:pPr>
        <w:spacing w:line="240" w:lineRule="exact"/>
        <w:jc w:val="center"/>
        <w:outlineLvl w:val="0"/>
        <w:rPr>
          <w:rFonts w:ascii="Trebuchet MS" w:hAnsi="Trebuchet MS"/>
          <w:b/>
          <w:sz w:val="24"/>
          <w:szCs w:val="24"/>
          <w:u w:val="single"/>
        </w:rPr>
      </w:pPr>
      <w:r w:rsidRPr="003C17D4">
        <w:rPr>
          <w:rFonts w:ascii="Trebuchet MS" w:hAnsi="Trebuchet MS"/>
          <w:b/>
          <w:sz w:val="24"/>
          <w:szCs w:val="24"/>
          <w:u w:val="single"/>
        </w:rPr>
        <w:t>N</w:t>
      </w:r>
      <w:r w:rsidR="00AD3E05" w:rsidRPr="003C17D4">
        <w:rPr>
          <w:rFonts w:ascii="Trebuchet MS" w:hAnsi="Trebuchet MS"/>
          <w:b/>
          <w:sz w:val="24"/>
          <w:szCs w:val="24"/>
          <w:u w:val="single"/>
        </w:rPr>
        <w:t>Ó</w:t>
      </w:r>
      <w:r w:rsidRPr="003C17D4">
        <w:rPr>
          <w:rFonts w:ascii="Trebuchet MS" w:hAnsi="Trebuchet MS"/>
          <w:b/>
          <w:sz w:val="24"/>
          <w:szCs w:val="24"/>
          <w:u w:val="single"/>
        </w:rPr>
        <w:t>MINA DEL DIRECTORIO</w:t>
      </w:r>
    </w:p>
    <w:p w14:paraId="6901D4D6" w14:textId="77777777" w:rsidR="00C65764" w:rsidRPr="003C17D4" w:rsidRDefault="00C65764" w:rsidP="00766250">
      <w:pPr>
        <w:ind w:right="302"/>
        <w:jc w:val="both"/>
        <w:rPr>
          <w:rFonts w:ascii="Trebuchet MS" w:hAnsi="Trebuchet MS"/>
          <w:lang w:val="es-AR"/>
        </w:rPr>
      </w:pPr>
    </w:p>
    <w:p w14:paraId="064F11C1" w14:textId="77777777" w:rsidR="0083034C" w:rsidRPr="003C17D4" w:rsidRDefault="0083034C" w:rsidP="0083034C">
      <w:pPr>
        <w:tabs>
          <w:tab w:val="left" w:pos="3024"/>
          <w:tab w:val="left" w:pos="3312"/>
        </w:tabs>
        <w:jc w:val="both"/>
        <w:rPr>
          <w:rFonts w:ascii="Trebuchet MS" w:hAnsi="Trebuchet MS"/>
          <w:lang w:val="es-AR"/>
        </w:rPr>
      </w:pPr>
    </w:p>
    <w:p w14:paraId="2268BDD5" w14:textId="77777777" w:rsidR="0083034C" w:rsidRPr="00D8102B" w:rsidRDefault="0083034C" w:rsidP="0083034C">
      <w:pPr>
        <w:tabs>
          <w:tab w:val="left" w:pos="3024"/>
          <w:tab w:val="left" w:pos="3312"/>
        </w:tabs>
        <w:jc w:val="both"/>
        <w:rPr>
          <w:rFonts w:ascii="Trebuchet MS" w:hAnsi="Trebuchet MS"/>
        </w:rPr>
      </w:pPr>
      <w:r w:rsidRPr="00D8102B">
        <w:rPr>
          <w:rFonts w:ascii="Trebuchet MS" w:hAnsi="Trebuchet MS"/>
        </w:rPr>
        <w:t>Elegido por la Asamblea General Ordinaria</w:t>
      </w:r>
      <w:r w:rsidR="007E1293" w:rsidRPr="00D8102B">
        <w:rPr>
          <w:rFonts w:ascii="Trebuchet MS" w:hAnsi="Trebuchet MS"/>
        </w:rPr>
        <w:t xml:space="preserve"> y Extraordinaria</w:t>
      </w:r>
      <w:r w:rsidRPr="00D8102B">
        <w:rPr>
          <w:rFonts w:ascii="Trebuchet MS" w:hAnsi="Trebuchet MS"/>
        </w:rPr>
        <w:t xml:space="preserve"> </w:t>
      </w:r>
      <w:r w:rsidR="00163EF8" w:rsidRPr="00D8102B">
        <w:rPr>
          <w:rFonts w:ascii="Trebuchet MS" w:hAnsi="Trebuchet MS"/>
        </w:rPr>
        <w:t>de Accionistas ce</w:t>
      </w:r>
      <w:r w:rsidR="00BA64EB" w:rsidRPr="00D8102B">
        <w:rPr>
          <w:rFonts w:ascii="Trebuchet MS" w:hAnsi="Trebuchet MS"/>
        </w:rPr>
        <w:t xml:space="preserve">lebrada el </w:t>
      </w:r>
      <w:r w:rsidR="007E1293" w:rsidRPr="00D8102B">
        <w:rPr>
          <w:rFonts w:ascii="Trebuchet MS" w:hAnsi="Trebuchet MS"/>
        </w:rPr>
        <w:t>25</w:t>
      </w:r>
      <w:r w:rsidRPr="00D8102B">
        <w:rPr>
          <w:rFonts w:ascii="Trebuchet MS" w:hAnsi="Trebuchet MS"/>
        </w:rPr>
        <w:t xml:space="preserve"> de </w:t>
      </w:r>
      <w:r w:rsidR="007E1293" w:rsidRPr="00D8102B">
        <w:rPr>
          <w:rFonts w:ascii="Trebuchet MS" w:hAnsi="Trebuchet MS"/>
        </w:rPr>
        <w:t>marzo</w:t>
      </w:r>
      <w:r w:rsidR="00163EF8" w:rsidRPr="00D8102B">
        <w:rPr>
          <w:rFonts w:ascii="Trebuchet MS" w:hAnsi="Trebuchet MS"/>
        </w:rPr>
        <w:t xml:space="preserve"> de 201</w:t>
      </w:r>
      <w:r w:rsidR="007E1293" w:rsidRPr="00D8102B">
        <w:rPr>
          <w:rFonts w:ascii="Trebuchet MS" w:hAnsi="Trebuchet MS"/>
        </w:rPr>
        <w:t>9</w:t>
      </w:r>
      <w:r w:rsidRPr="00D8102B">
        <w:rPr>
          <w:rFonts w:ascii="Trebuchet MS" w:hAnsi="Trebuchet MS"/>
        </w:rPr>
        <w:t>:</w:t>
      </w:r>
    </w:p>
    <w:p w14:paraId="27474802" w14:textId="77777777" w:rsidR="00C65764" w:rsidRPr="00D8102B" w:rsidRDefault="00C65764" w:rsidP="00C65764">
      <w:pPr>
        <w:rPr>
          <w:rFonts w:ascii="Trebuchet MS" w:hAnsi="Trebuchet MS"/>
        </w:rPr>
      </w:pPr>
    </w:p>
    <w:p w14:paraId="74A22DF8" w14:textId="77777777" w:rsidR="009B651E" w:rsidRPr="00D8102B" w:rsidRDefault="009B651E" w:rsidP="00C65764">
      <w:pPr>
        <w:rPr>
          <w:rFonts w:ascii="Trebuchet MS" w:hAnsi="Trebuchet MS"/>
        </w:rPr>
      </w:pPr>
    </w:p>
    <w:tbl>
      <w:tblPr>
        <w:tblW w:w="8890" w:type="dxa"/>
        <w:tblLayout w:type="fixed"/>
        <w:tblCellMar>
          <w:left w:w="70" w:type="dxa"/>
          <w:right w:w="70" w:type="dxa"/>
        </w:tblCellMar>
        <w:tblLook w:val="0000" w:firstRow="0" w:lastRow="0" w:firstColumn="0" w:lastColumn="0" w:noHBand="0" w:noVBand="0"/>
      </w:tblPr>
      <w:tblGrid>
        <w:gridCol w:w="3402"/>
        <w:gridCol w:w="284"/>
        <w:gridCol w:w="5204"/>
      </w:tblGrid>
      <w:tr w:rsidR="0059139D" w:rsidRPr="00D8102B" w14:paraId="040B3E75" w14:textId="77777777" w:rsidTr="0083034C">
        <w:trPr>
          <w:cantSplit/>
        </w:trPr>
        <w:tc>
          <w:tcPr>
            <w:tcW w:w="3402" w:type="dxa"/>
          </w:tcPr>
          <w:p w14:paraId="0CCA7A9C" w14:textId="77777777" w:rsidR="0059139D" w:rsidRPr="00D8102B" w:rsidRDefault="0059139D" w:rsidP="00BC1C74">
            <w:pPr>
              <w:pStyle w:val="Ttulo4"/>
              <w:spacing w:line="-240" w:lineRule="auto"/>
              <w:rPr>
                <w:rFonts w:ascii="Trebuchet MS" w:hAnsi="Trebuchet MS"/>
                <w:sz w:val="20"/>
              </w:rPr>
            </w:pPr>
            <w:r w:rsidRPr="00D8102B">
              <w:rPr>
                <w:rFonts w:ascii="Trebuchet MS" w:hAnsi="Trebuchet MS"/>
                <w:sz w:val="20"/>
              </w:rPr>
              <w:t>Presidente</w:t>
            </w:r>
          </w:p>
        </w:tc>
        <w:tc>
          <w:tcPr>
            <w:tcW w:w="284" w:type="dxa"/>
          </w:tcPr>
          <w:p w14:paraId="4ECE5B5B" w14:textId="77777777" w:rsidR="0059139D" w:rsidRPr="00D8102B" w:rsidRDefault="0059139D" w:rsidP="00BC1C74">
            <w:pPr>
              <w:spacing w:line="-240" w:lineRule="auto"/>
              <w:rPr>
                <w:rFonts w:ascii="Trebuchet MS" w:hAnsi="Trebuchet MS"/>
                <w:b/>
              </w:rPr>
            </w:pPr>
          </w:p>
        </w:tc>
        <w:tc>
          <w:tcPr>
            <w:tcW w:w="5204" w:type="dxa"/>
          </w:tcPr>
          <w:p w14:paraId="5D93A419" w14:textId="77777777" w:rsidR="0059139D" w:rsidRPr="00D8102B" w:rsidRDefault="007E1293" w:rsidP="00986EEE">
            <w:pPr>
              <w:spacing w:line="240" w:lineRule="exact"/>
              <w:rPr>
                <w:rFonts w:ascii="Trebuchet MS" w:hAnsi="Trebuchet MS"/>
              </w:rPr>
            </w:pPr>
            <w:r w:rsidRPr="00D8102B">
              <w:rPr>
                <w:rFonts w:ascii="Trebuchet MS" w:hAnsi="Trebuchet MS"/>
              </w:rPr>
              <w:t xml:space="preserve">Antonio Eduardo </w:t>
            </w:r>
            <w:proofErr w:type="spellStart"/>
            <w:r w:rsidRPr="00D8102B">
              <w:rPr>
                <w:rFonts w:ascii="Trebuchet MS" w:hAnsi="Trebuchet MS"/>
              </w:rPr>
              <w:t>Tabanelli</w:t>
            </w:r>
            <w:proofErr w:type="spellEnd"/>
          </w:p>
        </w:tc>
      </w:tr>
      <w:tr w:rsidR="0083034C" w:rsidRPr="00D8102B" w14:paraId="2F0BCBB7" w14:textId="77777777" w:rsidTr="0083034C">
        <w:trPr>
          <w:cantSplit/>
        </w:trPr>
        <w:tc>
          <w:tcPr>
            <w:tcW w:w="3402" w:type="dxa"/>
          </w:tcPr>
          <w:p w14:paraId="3E67CD25" w14:textId="77777777" w:rsidR="0083034C" w:rsidRPr="00D8102B" w:rsidRDefault="0083034C" w:rsidP="00BC1C74">
            <w:pPr>
              <w:spacing w:line="-240" w:lineRule="auto"/>
              <w:rPr>
                <w:rFonts w:ascii="Trebuchet MS" w:hAnsi="Trebuchet MS"/>
              </w:rPr>
            </w:pPr>
          </w:p>
        </w:tc>
        <w:tc>
          <w:tcPr>
            <w:tcW w:w="284" w:type="dxa"/>
          </w:tcPr>
          <w:p w14:paraId="2F35D896" w14:textId="77777777" w:rsidR="0083034C" w:rsidRPr="00D8102B" w:rsidRDefault="0083034C" w:rsidP="00BC1C74">
            <w:pPr>
              <w:spacing w:line="-240" w:lineRule="auto"/>
              <w:rPr>
                <w:rFonts w:ascii="Trebuchet MS" w:hAnsi="Trebuchet MS"/>
                <w:b/>
              </w:rPr>
            </w:pPr>
          </w:p>
        </w:tc>
        <w:tc>
          <w:tcPr>
            <w:tcW w:w="5204" w:type="dxa"/>
          </w:tcPr>
          <w:p w14:paraId="3FC2CBA8" w14:textId="77777777" w:rsidR="0083034C" w:rsidRPr="00D8102B" w:rsidRDefault="0083034C" w:rsidP="00BC1C74">
            <w:pPr>
              <w:spacing w:line="-240" w:lineRule="auto"/>
              <w:rPr>
                <w:rFonts w:ascii="Trebuchet MS" w:hAnsi="Trebuchet MS"/>
              </w:rPr>
            </w:pPr>
          </w:p>
        </w:tc>
      </w:tr>
      <w:tr w:rsidR="0059139D" w:rsidRPr="00D8102B" w14:paraId="5DF21168" w14:textId="77777777" w:rsidTr="0083034C">
        <w:trPr>
          <w:cantSplit/>
        </w:trPr>
        <w:tc>
          <w:tcPr>
            <w:tcW w:w="3402" w:type="dxa"/>
          </w:tcPr>
          <w:p w14:paraId="72930398" w14:textId="77777777" w:rsidR="0059139D" w:rsidRPr="00D8102B" w:rsidRDefault="0059139D" w:rsidP="00BC1C74">
            <w:pPr>
              <w:pStyle w:val="Ttulo4"/>
              <w:spacing w:line="-240" w:lineRule="auto"/>
              <w:rPr>
                <w:rFonts w:ascii="Trebuchet MS" w:hAnsi="Trebuchet MS"/>
                <w:sz w:val="20"/>
              </w:rPr>
            </w:pPr>
            <w:r w:rsidRPr="00D8102B">
              <w:rPr>
                <w:rFonts w:ascii="Trebuchet MS" w:hAnsi="Trebuchet MS"/>
                <w:sz w:val="20"/>
              </w:rPr>
              <w:t>Vicepresidente</w:t>
            </w:r>
          </w:p>
        </w:tc>
        <w:tc>
          <w:tcPr>
            <w:tcW w:w="284" w:type="dxa"/>
          </w:tcPr>
          <w:p w14:paraId="0CFDCF70" w14:textId="77777777" w:rsidR="0059139D" w:rsidRPr="00D8102B" w:rsidRDefault="0059139D" w:rsidP="00BC1C74">
            <w:pPr>
              <w:spacing w:line="-240" w:lineRule="auto"/>
              <w:rPr>
                <w:rFonts w:ascii="Trebuchet MS" w:hAnsi="Trebuchet MS"/>
                <w:b/>
              </w:rPr>
            </w:pPr>
          </w:p>
        </w:tc>
        <w:tc>
          <w:tcPr>
            <w:tcW w:w="5204" w:type="dxa"/>
          </w:tcPr>
          <w:p w14:paraId="000BC0DA" w14:textId="77777777" w:rsidR="0059139D" w:rsidRPr="00D8102B" w:rsidRDefault="007E1293" w:rsidP="00986EEE">
            <w:pPr>
              <w:spacing w:line="240" w:lineRule="exact"/>
              <w:rPr>
                <w:rFonts w:ascii="Trebuchet MS" w:hAnsi="Trebuchet MS"/>
              </w:rPr>
            </w:pPr>
            <w:r w:rsidRPr="00D8102B">
              <w:rPr>
                <w:rFonts w:ascii="Trebuchet MS" w:hAnsi="Trebuchet MS"/>
              </w:rPr>
              <w:t xml:space="preserve">Miguel </w:t>
            </w:r>
            <w:proofErr w:type="spellStart"/>
            <w:r w:rsidRPr="00D8102B">
              <w:rPr>
                <w:rFonts w:ascii="Trebuchet MS" w:hAnsi="Trebuchet MS"/>
              </w:rPr>
              <w:t>Suqué</w:t>
            </w:r>
            <w:proofErr w:type="spellEnd"/>
            <w:r w:rsidRPr="00D8102B">
              <w:rPr>
                <w:rFonts w:ascii="Trebuchet MS" w:hAnsi="Trebuchet MS"/>
              </w:rPr>
              <w:t xml:space="preserve"> Mateu</w:t>
            </w:r>
          </w:p>
        </w:tc>
      </w:tr>
      <w:tr w:rsidR="0083034C" w:rsidRPr="00D8102B" w14:paraId="59B0ECE8" w14:textId="77777777" w:rsidTr="0083034C">
        <w:trPr>
          <w:cantSplit/>
        </w:trPr>
        <w:tc>
          <w:tcPr>
            <w:tcW w:w="3402" w:type="dxa"/>
          </w:tcPr>
          <w:p w14:paraId="2A92B50D" w14:textId="77777777" w:rsidR="0083034C" w:rsidRPr="00D8102B" w:rsidRDefault="0083034C" w:rsidP="00BC1C74">
            <w:pPr>
              <w:spacing w:line="-240" w:lineRule="auto"/>
              <w:rPr>
                <w:rFonts w:ascii="Trebuchet MS" w:hAnsi="Trebuchet MS"/>
              </w:rPr>
            </w:pPr>
          </w:p>
        </w:tc>
        <w:tc>
          <w:tcPr>
            <w:tcW w:w="284" w:type="dxa"/>
          </w:tcPr>
          <w:p w14:paraId="593874E9" w14:textId="77777777" w:rsidR="0083034C" w:rsidRPr="00D8102B" w:rsidRDefault="0083034C" w:rsidP="00BC1C74">
            <w:pPr>
              <w:spacing w:line="-240" w:lineRule="auto"/>
              <w:rPr>
                <w:rFonts w:ascii="Trebuchet MS" w:hAnsi="Trebuchet MS"/>
                <w:b/>
              </w:rPr>
            </w:pPr>
          </w:p>
        </w:tc>
        <w:tc>
          <w:tcPr>
            <w:tcW w:w="5204" w:type="dxa"/>
          </w:tcPr>
          <w:p w14:paraId="65E9E988" w14:textId="77777777" w:rsidR="0083034C" w:rsidRPr="00D8102B" w:rsidRDefault="0083034C" w:rsidP="00BC1C74">
            <w:pPr>
              <w:spacing w:line="-240" w:lineRule="auto"/>
              <w:rPr>
                <w:rFonts w:ascii="Trebuchet MS" w:hAnsi="Trebuchet MS"/>
              </w:rPr>
            </w:pPr>
          </w:p>
        </w:tc>
      </w:tr>
      <w:tr w:rsidR="0059139D" w:rsidRPr="00D8102B" w14:paraId="7388A83B" w14:textId="77777777" w:rsidTr="0083034C">
        <w:trPr>
          <w:cantSplit/>
        </w:trPr>
        <w:tc>
          <w:tcPr>
            <w:tcW w:w="3402" w:type="dxa"/>
          </w:tcPr>
          <w:p w14:paraId="737D6CB3" w14:textId="77777777" w:rsidR="0059139D" w:rsidRPr="00D8102B" w:rsidRDefault="00C34932" w:rsidP="00BC1C74">
            <w:pPr>
              <w:spacing w:line="-240" w:lineRule="auto"/>
              <w:jc w:val="center"/>
              <w:rPr>
                <w:rFonts w:ascii="Trebuchet MS" w:hAnsi="Trebuchet MS"/>
                <w:b/>
              </w:rPr>
            </w:pPr>
            <w:r w:rsidRPr="00D8102B">
              <w:rPr>
                <w:rFonts w:ascii="Trebuchet MS" w:hAnsi="Trebuchet MS"/>
                <w:b/>
              </w:rPr>
              <w:t>Director t</w:t>
            </w:r>
            <w:r w:rsidR="0059139D" w:rsidRPr="00D8102B">
              <w:rPr>
                <w:rFonts w:ascii="Trebuchet MS" w:hAnsi="Trebuchet MS"/>
                <w:b/>
              </w:rPr>
              <w:t>itular</w:t>
            </w:r>
          </w:p>
        </w:tc>
        <w:tc>
          <w:tcPr>
            <w:tcW w:w="284" w:type="dxa"/>
          </w:tcPr>
          <w:p w14:paraId="2DC008DD" w14:textId="77777777" w:rsidR="0059139D" w:rsidRPr="00D8102B" w:rsidRDefault="0059139D" w:rsidP="00BC1C74">
            <w:pPr>
              <w:spacing w:line="-240" w:lineRule="auto"/>
              <w:rPr>
                <w:rFonts w:ascii="Trebuchet MS" w:hAnsi="Trebuchet MS"/>
                <w:b/>
              </w:rPr>
            </w:pPr>
          </w:p>
        </w:tc>
        <w:tc>
          <w:tcPr>
            <w:tcW w:w="5204" w:type="dxa"/>
          </w:tcPr>
          <w:p w14:paraId="3B20C740" w14:textId="77777777" w:rsidR="0059139D" w:rsidRPr="00D8102B" w:rsidRDefault="007E1293" w:rsidP="00986EEE">
            <w:pPr>
              <w:spacing w:line="240" w:lineRule="exact"/>
              <w:rPr>
                <w:rFonts w:ascii="Trebuchet MS" w:hAnsi="Trebuchet MS"/>
              </w:rPr>
            </w:pPr>
            <w:r w:rsidRPr="00D8102B">
              <w:rPr>
                <w:rFonts w:ascii="Trebuchet MS" w:hAnsi="Trebuchet MS"/>
              </w:rPr>
              <w:t>Luis Federico Kenny</w:t>
            </w:r>
          </w:p>
        </w:tc>
      </w:tr>
      <w:tr w:rsidR="007E1293" w:rsidRPr="00D8102B" w14:paraId="3ECA9795" w14:textId="77777777" w:rsidTr="0083034C">
        <w:trPr>
          <w:cantSplit/>
        </w:trPr>
        <w:tc>
          <w:tcPr>
            <w:tcW w:w="3402" w:type="dxa"/>
          </w:tcPr>
          <w:p w14:paraId="5CAAD24C" w14:textId="77777777" w:rsidR="007E1293" w:rsidRPr="00D8102B" w:rsidRDefault="007E1293" w:rsidP="00BC1C74">
            <w:pPr>
              <w:spacing w:line="-240" w:lineRule="auto"/>
              <w:jc w:val="center"/>
              <w:rPr>
                <w:rFonts w:ascii="Trebuchet MS" w:hAnsi="Trebuchet MS"/>
                <w:b/>
              </w:rPr>
            </w:pPr>
          </w:p>
        </w:tc>
        <w:tc>
          <w:tcPr>
            <w:tcW w:w="284" w:type="dxa"/>
          </w:tcPr>
          <w:p w14:paraId="205298FC" w14:textId="77777777" w:rsidR="007E1293" w:rsidRPr="00D8102B" w:rsidRDefault="007E1293" w:rsidP="00BC1C74">
            <w:pPr>
              <w:spacing w:line="-240" w:lineRule="auto"/>
              <w:rPr>
                <w:rFonts w:ascii="Trebuchet MS" w:hAnsi="Trebuchet MS"/>
                <w:b/>
              </w:rPr>
            </w:pPr>
          </w:p>
        </w:tc>
        <w:tc>
          <w:tcPr>
            <w:tcW w:w="5204" w:type="dxa"/>
          </w:tcPr>
          <w:p w14:paraId="1BC3BA31" w14:textId="77777777" w:rsidR="007E1293" w:rsidRPr="00D8102B" w:rsidRDefault="007E1293" w:rsidP="00986EEE">
            <w:pPr>
              <w:spacing w:line="240" w:lineRule="exact"/>
              <w:rPr>
                <w:rFonts w:ascii="Trebuchet MS" w:hAnsi="Trebuchet MS"/>
              </w:rPr>
            </w:pPr>
          </w:p>
        </w:tc>
      </w:tr>
      <w:tr w:rsidR="007E1293" w:rsidRPr="00D8102B" w14:paraId="65A9367D" w14:textId="77777777" w:rsidTr="0083034C">
        <w:trPr>
          <w:cantSplit/>
        </w:trPr>
        <w:tc>
          <w:tcPr>
            <w:tcW w:w="3402" w:type="dxa"/>
          </w:tcPr>
          <w:p w14:paraId="7D26084A" w14:textId="77777777" w:rsidR="007E1293" w:rsidRPr="00D8102B" w:rsidRDefault="007E1293" w:rsidP="007E1293">
            <w:pPr>
              <w:spacing w:line="-240" w:lineRule="auto"/>
              <w:jc w:val="center"/>
              <w:rPr>
                <w:rFonts w:ascii="Trebuchet MS" w:hAnsi="Trebuchet MS"/>
                <w:b/>
              </w:rPr>
            </w:pPr>
            <w:r w:rsidRPr="00D8102B">
              <w:rPr>
                <w:rFonts w:ascii="Trebuchet MS" w:hAnsi="Trebuchet MS"/>
                <w:b/>
              </w:rPr>
              <w:t>Director titular</w:t>
            </w:r>
          </w:p>
        </w:tc>
        <w:tc>
          <w:tcPr>
            <w:tcW w:w="284" w:type="dxa"/>
          </w:tcPr>
          <w:p w14:paraId="371904EE" w14:textId="77777777" w:rsidR="007E1293" w:rsidRPr="00D8102B" w:rsidRDefault="007E1293" w:rsidP="007E1293">
            <w:pPr>
              <w:spacing w:line="-240" w:lineRule="auto"/>
              <w:rPr>
                <w:rFonts w:ascii="Trebuchet MS" w:hAnsi="Trebuchet MS"/>
                <w:b/>
              </w:rPr>
            </w:pPr>
          </w:p>
        </w:tc>
        <w:tc>
          <w:tcPr>
            <w:tcW w:w="5204" w:type="dxa"/>
          </w:tcPr>
          <w:p w14:paraId="55DEF6A7" w14:textId="77777777" w:rsidR="007E1293" w:rsidRPr="00D8102B" w:rsidRDefault="003C17D4" w:rsidP="007E1293">
            <w:pPr>
              <w:spacing w:line="240" w:lineRule="exact"/>
              <w:rPr>
                <w:rFonts w:ascii="Trebuchet MS" w:hAnsi="Trebuchet MS"/>
              </w:rPr>
            </w:pPr>
            <w:r w:rsidRPr="00D8102B">
              <w:rPr>
                <w:rFonts w:ascii="Trebuchet MS" w:hAnsi="Trebuchet MS"/>
              </w:rPr>
              <w:t xml:space="preserve">Guillermo Enrique </w:t>
            </w:r>
            <w:proofErr w:type="spellStart"/>
            <w:r w:rsidRPr="00D8102B">
              <w:rPr>
                <w:rFonts w:ascii="Trebuchet MS" w:hAnsi="Trebuchet MS"/>
              </w:rPr>
              <w:t>Gabella</w:t>
            </w:r>
            <w:proofErr w:type="spellEnd"/>
          </w:p>
        </w:tc>
      </w:tr>
      <w:tr w:rsidR="007E1293" w:rsidRPr="00D8102B" w14:paraId="33ACA059" w14:textId="77777777" w:rsidTr="0083034C">
        <w:trPr>
          <w:cantSplit/>
        </w:trPr>
        <w:tc>
          <w:tcPr>
            <w:tcW w:w="3402" w:type="dxa"/>
          </w:tcPr>
          <w:p w14:paraId="279C40BD" w14:textId="77777777" w:rsidR="007E1293" w:rsidRPr="00D8102B" w:rsidRDefault="007E1293" w:rsidP="007E1293">
            <w:pPr>
              <w:spacing w:line="-240" w:lineRule="auto"/>
              <w:jc w:val="center"/>
              <w:rPr>
                <w:rFonts w:ascii="Trebuchet MS" w:hAnsi="Trebuchet MS"/>
                <w:b/>
              </w:rPr>
            </w:pPr>
          </w:p>
        </w:tc>
        <w:tc>
          <w:tcPr>
            <w:tcW w:w="284" w:type="dxa"/>
          </w:tcPr>
          <w:p w14:paraId="306C58A5" w14:textId="77777777" w:rsidR="007E1293" w:rsidRPr="00D8102B" w:rsidRDefault="007E1293" w:rsidP="007E1293">
            <w:pPr>
              <w:spacing w:line="-240" w:lineRule="auto"/>
              <w:rPr>
                <w:rFonts w:ascii="Trebuchet MS" w:hAnsi="Trebuchet MS"/>
                <w:b/>
              </w:rPr>
            </w:pPr>
          </w:p>
        </w:tc>
        <w:tc>
          <w:tcPr>
            <w:tcW w:w="5204" w:type="dxa"/>
          </w:tcPr>
          <w:p w14:paraId="47917E71" w14:textId="77777777" w:rsidR="007E1293" w:rsidRPr="00D8102B" w:rsidRDefault="007E1293" w:rsidP="007E1293">
            <w:pPr>
              <w:spacing w:line="240" w:lineRule="exact"/>
              <w:rPr>
                <w:rFonts w:ascii="Trebuchet MS" w:hAnsi="Trebuchet MS"/>
              </w:rPr>
            </w:pPr>
          </w:p>
        </w:tc>
      </w:tr>
      <w:tr w:rsidR="007E1293" w:rsidRPr="00D8102B" w14:paraId="7496C347" w14:textId="77777777" w:rsidTr="0083034C">
        <w:trPr>
          <w:cantSplit/>
        </w:trPr>
        <w:tc>
          <w:tcPr>
            <w:tcW w:w="3402" w:type="dxa"/>
          </w:tcPr>
          <w:p w14:paraId="0090545F" w14:textId="77777777" w:rsidR="007E1293" w:rsidRPr="00D8102B" w:rsidRDefault="007E1293" w:rsidP="007E1293">
            <w:pPr>
              <w:spacing w:line="-240" w:lineRule="auto"/>
              <w:jc w:val="center"/>
              <w:rPr>
                <w:rFonts w:ascii="Trebuchet MS" w:hAnsi="Trebuchet MS"/>
                <w:b/>
              </w:rPr>
            </w:pPr>
            <w:r w:rsidRPr="00D8102B">
              <w:rPr>
                <w:rFonts w:ascii="Trebuchet MS" w:hAnsi="Trebuchet MS"/>
                <w:b/>
              </w:rPr>
              <w:t>Director suplente</w:t>
            </w:r>
          </w:p>
        </w:tc>
        <w:tc>
          <w:tcPr>
            <w:tcW w:w="284" w:type="dxa"/>
          </w:tcPr>
          <w:p w14:paraId="3C01726A" w14:textId="77777777" w:rsidR="007E1293" w:rsidRPr="00D8102B" w:rsidRDefault="007E1293" w:rsidP="007E1293">
            <w:pPr>
              <w:spacing w:line="-240" w:lineRule="auto"/>
              <w:rPr>
                <w:rFonts w:ascii="Trebuchet MS" w:hAnsi="Trebuchet MS"/>
                <w:b/>
              </w:rPr>
            </w:pPr>
          </w:p>
        </w:tc>
        <w:tc>
          <w:tcPr>
            <w:tcW w:w="5204" w:type="dxa"/>
          </w:tcPr>
          <w:p w14:paraId="1E8F254D" w14:textId="77777777" w:rsidR="007E1293" w:rsidRPr="00D8102B" w:rsidRDefault="003C17D4" w:rsidP="007E1293">
            <w:pPr>
              <w:spacing w:line="240" w:lineRule="exact"/>
              <w:rPr>
                <w:rFonts w:ascii="Trebuchet MS" w:hAnsi="Trebuchet MS"/>
              </w:rPr>
            </w:pPr>
            <w:r w:rsidRPr="00D8102B">
              <w:rPr>
                <w:rFonts w:ascii="Trebuchet MS" w:hAnsi="Trebuchet MS"/>
              </w:rPr>
              <w:t xml:space="preserve">Rosana Beatriz Martina </w:t>
            </w:r>
            <w:proofErr w:type="spellStart"/>
            <w:r w:rsidRPr="00D8102B">
              <w:rPr>
                <w:rFonts w:ascii="Trebuchet MS" w:hAnsi="Trebuchet MS"/>
              </w:rPr>
              <w:t>Tabanelli</w:t>
            </w:r>
            <w:proofErr w:type="spellEnd"/>
          </w:p>
        </w:tc>
      </w:tr>
      <w:tr w:rsidR="007E1293" w:rsidRPr="00D8102B" w14:paraId="7212E02A" w14:textId="77777777" w:rsidTr="0083034C">
        <w:trPr>
          <w:cantSplit/>
        </w:trPr>
        <w:tc>
          <w:tcPr>
            <w:tcW w:w="3402" w:type="dxa"/>
          </w:tcPr>
          <w:p w14:paraId="56CE5F7F" w14:textId="77777777" w:rsidR="007E1293" w:rsidRPr="00D8102B" w:rsidRDefault="007E1293" w:rsidP="007E1293">
            <w:pPr>
              <w:spacing w:line="-240" w:lineRule="auto"/>
              <w:jc w:val="center"/>
              <w:rPr>
                <w:rFonts w:ascii="Trebuchet MS" w:hAnsi="Trebuchet MS"/>
                <w:b/>
              </w:rPr>
            </w:pPr>
          </w:p>
        </w:tc>
        <w:tc>
          <w:tcPr>
            <w:tcW w:w="284" w:type="dxa"/>
          </w:tcPr>
          <w:p w14:paraId="463269C5" w14:textId="77777777" w:rsidR="007E1293" w:rsidRPr="00D8102B" w:rsidRDefault="007E1293" w:rsidP="007E1293">
            <w:pPr>
              <w:spacing w:line="-240" w:lineRule="auto"/>
              <w:rPr>
                <w:rFonts w:ascii="Trebuchet MS" w:hAnsi="Trebuchet MS"/>
                <w:b/>
              </w:rPr>
            </w:pPr>
          </w:p>
        </w:tc>
        <w:tc>
          <w:tcPr>
            <w:tcW w:w="5204" w:type="dxa"/>
          </w:tcPr>
          <w:p w14:paraId="17109438" w14:textId="77777777" w:rsidR="007E1293" w:rsidRPr="00D8102B" w:rsidRDefault="007E1293" w:rsidP="007E1293">
            <w:pPr>
              <w:spacing w:line="240" w:lineRule="exact"/>
              <w:rPr>
                <w:rFonts w:ascii="CIDFont+F4" w:hAnsi="CIDFont+F4" w:cs="CIDFont+F4"/>
                <w:sz w:val="19"/>
                <w:szCs w:val="19"/>
                <w:lang w:val="es-ES"/>
              </w:rPr>
            </w:pPr>
          </w:p>
        </w:tc>
      </w:tr>
      <w:tr w:rsidR="007E1293" w:rsidRPr="00D8102B" w14:paraId="6BDC0E8B" w14:textId="77777777" w:rsidTr="0083034C">
        <w:trPr>
          <w:cantSplit/>
        </w:trPr>
        <w:tc>
          <w:tcPr>
            <w:tcW w:w="3402" w:type="dxa"/>
          </w:tcPr>
          <w:p w14:paraId="592E9175" w14:textId="77777777" w:rsidR="007E1293" w:rsidRPr="00D8102B" w:rsidRDefault="007E1293" w:rsidP="007E1293">
            <w:pPr>
              <w:spacing w:line="-240" w:lineRule="auto"/>
              <w:jc w:val="center"/>
              <w:rPr>
                <w:rFonts w:ascii="Trebuchet MS" w:hAnsi="Trebuchet MS"/>
                <w:b/>
              </w:rPr>
            </w:pPr>
            <w:r w:rsidRPr="00D8102B">
              <w:rPr>
                <w:rFonts w:ascii="Trebuchet MS" w:hAnsi="Trebuchet MS"/>
                <w:b/>
              </w:rPr>
              <w:t>Director suplente</w:t>
            </w:r>
          </w:p>
        </w:tc>
        <w:tc>
          <w:tcPr>
            <w:tcW w:w="284" w:type="dxa"/>
          </w:tcPr>
          <w:p w14:paraId="6A8F2C6A" w14:textId="77777777" w:rsidR="007E1293" w:rsidRPr="00D8102B" w:rsidRDefault="007E1293" w:rsidP="007E1293">
            <w:pPr>
              <w:spacing w:line="-240" w:lineRule="auto"/>
              <w:rPr>
                <w:rFonts w:ascii="Trebuchet MS" w:hAnsi="Trebuchet MS"/>
                <w:b/>
              </w:rPr>
            </w:pPr>
          </w:p>
        </w:tc>
        <w:tc>
          <w:tcPr>
            <w:tcW w:w="5204" w:type="dxa"/>
          </w:tcPr>
          <w:p w14:paraId="11A7C277" w14:textId="77777777" w:rsidR="007E1293" w:rsidRPr="00D8102B" w:rsidRDefault="007E1293" w:rsidP="007E1293">
            <w:pPr>
              <w:spacing w:line="240" w:lineRule="exact"/>
              <w:rPr>
                <w:rFonts w:ascii="CIDFont+F4" w:hAnsi="CIDFont+F4" w:cs="CIDFont+F4"/>
                <w:sz w:val="19"/>
                <w:szCs w:val="19"/>
                <w:lang w:val="es-ES"/>
              </w:rPr>
            </w:pPr>
            <w:r w:rsidRPr="00D8102B">
              <w:rPr>
                <w:rFonts w:ascii="Trebuchet MS" w:hAnsi="Trebuchet MS"/>
              </w:rPr>
              <w:t>Alejandro José Kenny</w:t>
            </w:r>
          </w:p>
        </w:tc>
      </w:tr>
    </w:tbl>
    <w:p w14:paraId="7426D6FD" w14:textId="77777777" w:rsidR="007E1293" w:rsidRPr="00D8102B" w:rsidRDefault="007E1293" w:rsidP="00795ABD">
      <w:pPr>
        <w:jc w:val="both"/>
        <w:rPr>
          <w:rFonts w:ascii="Trebuchet MS" w:hAnsi="Trebuchet MS"/>
        </w:rPr>
      </w:pPr>
    </w:p>
    <w:p w14:paraId="13DF3140" w14:textId="77777777" w:rsidR="0083034C" w:rsidRPr="007A57E6" w:rsidRDefault="0083034C" w:rsidP="00C65764">
      <w:pPr>
        <w:rPr>
          <w:rFonts w:ascii="Trebuchet MS" w:hAnsi="Trebuchet MS"/>
          <w:highlight w:val="yellow"/>
        </w:rPr>
      </w:pPr>
    </w:p>
    <w:p w14:paraId="747123A3" w14:textId="77777777" w:rsidR="004A3EF4" w:rsidRPr="007A57E6" w:rsidRDefault="004A3EF4" w:rsidP="00C65764">
      <w:pPr>
        <w:rPr>
          <w:rFonts w:ascii="Trebuchet MS" w:hAnsi="Trebuchet MS"/>
          <w:highlight w:val="yellow"/>
        </w:rPr>
      </w:pPr>
    </w:p>
    <w:p w14:paraId="337117AE" w14:textId="77777777" w:rsidR="0083034C" w:rsidRPr="00D8102B" w:rsidRDefault="0083034C" w:rsidP="00C65764">
      <w:pPr>
        <w:rPr>
          <w:rFonts w:ascii="Trebuchet MS" w:hAnsi="Trebuchet MS"/>
        </w:rPr>
      </w:pPr>
    </w:p>
    <w:p w14:paraId="14A6449B" w14:textId="77777777" w:rsidR="0083034C" w:rsidRPr="00D8102B" w:rsidRDefault="00AD3E05" w:rsidP="0083034C">
      <w:pPr>
        <w:spacing w:line="240" w:lineRule="exact"/>
        <w:jc w:val="center"/>
        <w:outlineLvl w:val="0"/>
        <w:rPr>
          <w:rFonts w:ascii="Trebuchet MS" w:hAnsi="Trebuchet MS"/>
          <w:b/>
          <w:sz w:val="24"/>
          <w:szCs w:val="24"/>
          <w:u w:val="single"/>
        </w:rPr>
      </w:pPr>
      <w:r w:rsidRPr="00D8102B">
        <w:rPr>
          <w:rFonts w:ascii="Trebuchet MS" w:hAnsi="Trebuchet MS"/>
          <w:b/>
          <w:sz w:val="24"/>
          <w:szCs w:val="24"/>
          <w:u w:val="single"/>
        </w:rPr>
        <w:t>NÓ</w:t>
      </w:r>
      <w:r w:rsidR="0083034C" w:rsidRPr="00D8102B">
        <w:rPr>
          <w:rFonts w:ascii="Trebuchet MS" w:hAnsi="Trebuchet MS"/>
          <w:b/>
          <w:sz w:val="24"/>
          <w:szCs w:val="24"/>
          <w:u w:val="single"/>
        </w:rPr>
        <w:t xml:space="preserve">MINA DE LA </w:t>
      </w:r>
      <w:r w:rsidR="007E1293" w:rsidRPr="00D8102B">
        <w:rPr>
          <w:rFonts w:ascii="Trebuchet MS" w:hAnsi="Trebuchet MS"/>
          <w:b/>
          <w:sz w:val="24"/>
          <w:szCs w:val="24"/>
          <w:u w:val="single"/>
        </w:rPr>
        <w:t>COMISIÒN FISCALIZADORA</w:t>
      </w:r>
    </w:p>
    <w:p w14:paraId="49A2B258" w14:textId="77777777" w:rsidR="0083034C" w:rsidRPr="00D8102B" w:rsidRDefault="0083034C" w:rsidP="0083034C">
      <w:pPr>
        <w:spacing w:line="240" w:lineRule="exact"/>
        <w:jc w:val="center"/>
        <w:outlineLvl w:val="0"/>
        <w:rPr>
          <w:rFonts w:ascii="Trebuchet MS" w:hAnsi="Trebuchet MS"/>
          <w:b/>
          <w:sz w:val="22"/>
          <w:szCs w:val="22"/>
          <w:u w:val="single"/>
        </w:rPr>
      </w:pPr>
    </w:p>
    <w:p w14:paraId="01A0B11D" w14:textId="77777777" w:rsidR="009B651E" w:rsidRPr="00D8102B" w:rsidRDefault="009B651E" w:rsidP="0083034C">
      <w:pPr>
        <w:spacing w:line="240" w:lineRule="exact"/>
        <w:jc w:val="center"/>
        <w:outlineLvl w:val="0"/>
        <w:rPr>
          <w:rFonts w:ascii="Trebuchet MS" w:hAnsi="Trebuchet MS"/>
          <w:b/>
          <w:sz w:val="22"/>
          <w:szCs w:val="22"/>
          <w:u w:val="single"/>
        </w:rPr>
      </w:pPr>
    </w:p>
    <w:p w14:paraId="0CB76288" w14:textId="77777777" w:rsidR="0083034C" w:rsidRPr="00D8102B" w:rsidRDefault="0083034C" w:rsidP="0083034C">
      <w:pPr>
        <w:tabs>
          <w:tab w:val="left" w:pos="3024"/>
          <w:tab w:val="left" w:pos="3312"/>
        </w:tabs>
        <w:jc w:val="both"/>
        <w:rPr>
          <w:rFonts w:ascii="Trebuchet MS" w:hAnsi="Trebuchet MS"/>
        </w:rPr>
      </w:pPr>
      <w:r w:rsidRPr="00D8102B">
        <w:rPr>
          <w:rFonts w:ascii="Trebuchet MS" w:hAnsi="Trebuchet MS"/>
        </w:rPr>
        <w:t>Elegido por la Asamblea General Ordinaria</w:t>
      </w:r>
      <w:r w:rsidR="007E1293" w:rsidRPr="00D8102B">
        <w:rPr>
          <w:rFonts w:ascii="Trebuchet MS" w:hAnsi="Trebuchet MS"/>
        </w:rPr>
        <w:t xml:space="preserve"> y Extraordinaria</w:t>
      </w:r>
      <w:r w:rsidR="008A0F1C" w:rsidRPr="00D8102B">
        <w:rPr>
          <w:rFonts w:ascii="Trebuchet MS" w:hAnsi="Trebuchet MS"/>
        </w:rPr>
        <w:t xml:space="preserve"> </w:t>
      </w:r>
      <w:r w:rsidRPr="00D8102B">
        <w:rPr>
          <w:rFonts w:ascii="Trebuchet MS" w:hAnsi="Trebuchet MS"/>
        </w:rPr>
        <w:t xml:space="preserve">de Accionistas celebrada el </w:t>
      </w:r>
      <w:r w:rsidR="007E1293" w:rsidRPr="00D8102B">
        <w:rPr>
          <w:rFonts w:ascii="Trebuchet MS" w:hAnsi="Trebuchet MS"/>
        </w:rPr>
        <w:t>25</w:t>
      </w:r>
      <w:r w:rsidRPr="00D8102B">
        <w:rPr>
          <w:rFonts w:ascii="Trebuchet MS" w:hAnsi="Trebuchet MS"/>
        </w:rPr>
        <w:t xml:space="preserve"> de </w:t>
      </w:r>
      <w:r w:rsidR="007E1293" w:rsidRPr="00D8102B">
        <w:rPr>
          <w:rFonts w:ascii="Trebuchet MS" w:hAnsi="Trebuchet MS"/>
        </w:rPr>
        <w:t>marzo</w:t>
      </w:r>
      <w:r w:rsidR="00163EF8" w:rsidRPr="00D8102B">
        <w:rPr>
          <w:rFonts w:ascii="Trebuchet MS" w:hAnsi="Trebuchet MS"/>
        </w:rPr>
        <w:t xml:space="preserve"> de 201</w:t>
      </w:r>
      <w:r w:rsidR="007E1293" w:rsidRPr="00D8102B">
        <w:rPr>
          <w:rFonts w:ascii="Trebuchet MS" w:hAnsi="Trebuchet MS"/>
        </w:rPr>
        <w:t>9</w:t>
      </w:r>
      <w:r w:rsidRPr="00D8102B">
        <w:rPr>
          <w:rFonts w:ascii="Trebuchet MS" w:hAnsi="Trebuchet MS"/>
        </w:rPr>
        <w:t>:</w:t>
      </w:r>
    </w:p>
    <w:p w14:paraId="724BA956" w14:textId="77777777" w:rsidR="0083034C" w:rsidRPr="00D8102B" w:rsidRDefault="0083034C" w:rsidP="0083034C">
      <w:pPr>
        <w:tabs>
          <w:tab w:val="left" w:pos="3024"/>
          <w:tab w:val="left" w:pos="3312"/>
        </w:tabs>
        <w:spacing w:line="-240" w:lineRule="auto"/>
        <w:rPr>
          <w:rFonts w:ascii="Trebuchet MS" w:hAnsi="Trebuchet MS"/>
          <w:b/>
        </w:rPr>
      </w:pPr>
    </w:p>
    <w:p w14:paraId="5BAC3AD8" w14:textId="77777777" w:rsidR="0083034C" w:rsidRPr="00D8102B" w:rsidRDefault="0083034C" w:rsidP="0083034C">
      <w:pPr>
        <w:jc w:val="center"/>
        <w:rPr>
          <w:rFonts w:ascii="Trebuchet MS" w:hAnsi="Trebuchet MS"/>
          <w:b/>
          <w:u w:val="single"/>
        </w:rPr>
      </w:pPr>
    </w:p>
    <w:tbl>
      <w:tblPr>
        <w:tblW w:w="8890" w:type="dxa"/>
        <w:tblLayout w:type="fixed"/>
        <w:tblCellMar>
          <w:left w:w="70" w:type="dxa"/>
          <w:right w:w="70" w:type="dxa"/>
        </w:tblCellMar>
        <w:tblLook w:val="0000" w:firstRow="0" w:lastRow="0" w:firstColumn="0" w:lastColumn="0" w:noHBand="0" w:noVBand="0"/>
      </w:tblPr>
      <w:tblGrid>
        <w:gridCol w:w="3402"/>
        <w:gridCol w:w="284"/>
        <w:gridCol w:w="5204"/>
      </w:tblGrid>
      <w:tr w:rsidR="0059139D" w:rsidRPr="00D8102B" w14:paraId="4F048823" w14:textId="77777777" w:rsidTr="0083034C">
        <w:trPr>
          <w:cantSplit/>
        </w:trPr>
        <w:tc>
          <w:tcPr>
            <w:tcW w:w="3402" w:type="dxa"/>
          </w:tcPr>
          <w:p w14:paraId="795A5698" w14:textId="77777777" w:rsidR="0059139D" w:rsidRPr="00D8102B" w:rsidRDefault="0059139D" w:rsidP="00C34932">
            <w:pPr>
              <w:pStyle w:val="Ttulo4"/>
              <w:spacing w:line="-240" w:lineRule="auto"/>
              <w:rPr>
                <w:rFonts w:ascii="Trebuchet MS" w:hAnsi="Trebuchet MS"/>
                <w:sz w:val="20"/>
              </w:rPr>
            </w:pPr>
            <w:r w:rsidRPr="00D8102B">
              <w:rPr>
                <w:rFonts w:ascii="Trebuchet MS" w:hAnsi="Trebuchet MS"/>
                <w:sz w:val="20"/>
              </w:rPr>
              <w:t xml:space="preserve">Síndico </w:t>
            </w:r>
            <w:r w:rsidR="00C34932" w:rsidRPr="00D8102B">
              <w:rPr>
                <w:rFonts w:ascii="Trebuchet MS" w:hAnsi="Trebuchet MS"/>
                <w:sz w:val="20"/>
              </w:rPr>
              <w:t>t</w:t>
            </w:r>
            <w:r w:rsidRPr="00D8102B">
              <w:rPr>
                <w:rFonts w:ascii="Trebuchet MS" w:hAnsi="Trebuchet MS"/>
                <w:sz w:val="20"/>
              </w:rPr>
              <w:t>itular</w:t>
            </w:r>
          </w:p>
        </w:tc>
        <w:tc>
          <w:tcPr>
            <w:tcW w:w="284" w:type="dxa"/>
          </w:tcPr>
          <w:p w14:paraId="19B8F52A" w14:textId="77777777" w:rsidR="0059139D" w:rsidRPr="00D8102B" w:rsidRDefault="0059139D" w:rsidP="00BC1C74">
            <w:pPr>
              <w:spacing w:line="-240" w:lineRule="auto"/>
              <w:rPr>
                <w:rFonts w:ascii="Trebuchet MS" w:hAnsi="Trebuchet MS"/>
                <w:b/>
              </w:rPr>
            </w:pPr>
          </w:p>
        </w:tc>
        <w:tc>
          <w:tcPr>
            <w:tcW w:w="5204" w:type="dxa"/>
          </w:tcPr>
          <w:p w14:paraId="67A20E1E" w14:textId="609025D5" w:rsidR="0059139D" w:rsidRPr="00D8102B" w:rsidRDefault="00F67B78" w:rsidP="00986EEE">
            <w:pPr>
              <w:spacing w:line="240" w:lineRule="exact"/>
              <w:rPr>
                <w:rFonts w:ascii="Trebuchet MS" w:hAnsi="Trebuchet MS"/>
              </w:rPr>
            </w:pPr>
            <w:r>
              <w:rPr>
                <w:rFonts w:ascii="Trebuchet MS" w:hAnsi="Trebuchet MS"/>
              </w:rPr>
              <w:t xml:space="preserve">Federico </w:t>
            </w:r>
            <w:proofErr w:type="spellStart"/>
            <w:r>
              <w:rPr>
                <w:rFonts w:ascii="Trebuchet MS" w:hAnsi="Trebuchet MS"/>
              </w:rPr>
              <w:t>Fortunati</w:t>
            </w:r>
            <w:proofErr w:type="spellEnd"/>
            <w:r>
              <w:rPr>
                <w:rFonts w:ascii="Trebuchet MS" w:hAnsi="Trebuchet MS"/>
              </w:rPr>
              <w:t xml:space="preserve"> Padilla (*)</w:t>
            </w:r>
          </w:p>
        </w:tc>
      </w:tr>
      <w:tr w:rsidR="0083034C" w:rsidRPr="00D8102B" w14:paraId="209DF42A" w14:textId="77777777" w:rsidTr="0083034C">
        <w:trPr>
          <w:cantSplit/>
        </w:trPr>
        <w:tc>
          <w:tcPr>
            <w:tcW w:w="3402" w:type="dxa"/>
          </w:tcPr>
          <w:p w14:paraId="7BE78E7D" w14:textId="77777777" w:rsidR="0083034C" w:rsidRPr="00D8102B" w:rsidRDefault="0083034C" w:rsidP="00BC1C74">
            <w:pPr>
              <w:spacing w:line="-240" w:lineRule="auto"/>
              <w:rPr>
                <w:rFonts w:ascii="Trebuchet MS" w:hAnsi="Trebuchet MS"/>
                <w:b/>
              </w:rPr>
            </w:pPr>
          </w:p>
        </w:tc>
        <w:tc>
          <w:tcPr>
            <w:tcW w:w="284" w:type="dxa"/>
          </w:tcPr>
          <w:p w14:paraId="7D524133" w14:textId="77777777" w:rsidR="0083034C" w:rsidRPr="00D8102B" w:rsidRDefault="0083034C" w:rsidP="00BC1C74">
            <w:pPr>
              <w:spacing w:line="-240" w:lineRule="auto"/>
              <w:rPr>
                <w:rFonts w:ascii="Trebuchet MS" w:hAnsi="Trebuchet MS"/>
                <w:b/>
              </w:rPr>
            </w:pPr>
          </w:p>
        </w:tc>
        <w:tc>
          <w:tcPr>
            <w:tcW w:w="5204" w:type="dxa"/>
          </w:tcPr>
          <w:p w14:paraId="579C4207" w14:textId="77777777" w:rsidR="0083034C" w:rsidRPr="00D8102B" w:rsidRDefault="0083034C" w:rsidP="00BC1C74">
            <w:pPr>
              <w:spacing w:line="-240" w:lineRule="auto"/>
              <w:rPr>
                <w:rFonts w:ascii="Trebuchet MS" w:hAnsi="Trebuchet MS"/>
              </w:rPr>
            </w:pPr>
          </w:p>
        </w:tc>
      </w:tr>
      <w:tr w:rsidR="005471C9" w:rsidRPr="00D8102B" w14:paraId="099E0620" w14:textId="77777777" w:rsidTr="0083034C">
        <w:trPr>
          <w:cantSplit/>
        </w:trPr>
        <w:tc>
          <w:tcPr>
            <w:tcW w:w="3402" w:type="dxa"/>
          </w:tcPr>
          <w:p w14:paraId="66ACBF21" w14:textId="77777777" w:rsidR="005471C9" w:rsidRPr="00D8102B" w:rsidRDefault="005471C9" w:rsidP="008E01BA">
            <w:pPr>
              <w:pStyle w:val="Ttulo4"/>
              <w:spacing w:line="-240" w:lineRule="auto"/>
              <w:rPr>
                <w:rFonts w:ascii="Trebuchet MS" w:hAnsi="Trebuchet MS"/>
                <w:b w:val="0"/>
              </w:rPr>
            </w:pPr>
            <w:r w:rsidRPr="00D8102B">
              <w:rPr>
                <w:rFonts w:ascii="Trebuchet MS" w:hAnsi="Trebuchet MS"/>
                <w:sz w:val="20"/>
              </w:rPr>
              <w:t>Síndico titular</w:t>
            </w:r>
          </w:p>
        </w:tc>
        <w:tc>
          <w:tcPr>
            <w:tcW w:w="284" w:type="dxa"/>
          </w:tcPr>
          <w:p w14:paraId="0C2D46F5" w14:textId="77777777" w:rsidR="005471C9" w:rsidRPr="00D8102B" w:rsidRDefault="005471C9" w:rsidP="00BC1C74">
            <w:pPr>
              <w:spacing w:line="-240" w:lineRule="auto"/>
              <w:rPr>
                <w:rFonts w:ascii="Trebuchet MS" w:hAnsi="Trebuchet MS"/>
                <w:b/>
              </w:rPr>
            </w:pPr>
          </w:p>
        </w:tc>
        <w:tc>
          <w:tcPr>
            <w:tcW w:w="5204" w:type="dxa"/>
          </w:tcPr>
          <w:p w14:paraId="4007E30B" w14:textId="77777777" w:rsidR="005471C9" w:rsidRPr="00D8102B" w:rsidRDefault="005471C9" w:rsidP="00510CA3">
            <w:pPr>
              <w:spacing w:line="240" w:lineRule="exact"/>
              <w:rPr>
                <w:rFonts w:ascii="Trebuchet MS" w:hAnsi="Trebuchet MS"/>
              </w:rPr>
            </w:pPr>
            <w:r w:rsidRPr="00D8102B">
              <w:rPr>
                <w:rFonts w:ascii="Trebuchet MS" w:hAnsi="Trebuchet MS"/>
              </w:rPr>
              <w:t xml:space="preserve">Diego Carlos </w:t>
            </w:r>
            <w:proofErr w:type="spellStart"/>
            <w:r w:rsidRPr="00D8102B">
              <w:rPr>
                <w:rFonts w:ascii="Trebuchet MS" w:hAnsi="Trebuchet MS"/>
              </w:rPr>
              <w:t>Maañón</w:t>
            </w:r>
            <w:proofErr w:type="spellEnd"/>
          </w:p>
        </w:tc>
      </w:tr>
      <w:tr w:rsidR="005471C9" w:rsidRPr="00D8102B" w14:paraId="26868CB0" w14:textId="77777777" w:rsidTr="0083034C">
        <w:trPr>
          <w:cantSplit/>
        </w:trPr>
        <w:tc>
          <w:tcPr>
            <w:tcW w:w="3402" w:type="dxa"/>
          </w:tcPr>
          <w:p w14:paraId="0E5DA709" w14:textId="77777777" w:rsidR="005471C9" w:rsidRPr="00D8102B" w:rsidRDefault="005471C9" w:rsidP="00BC1C74">
            <w:pPr>
              <w:spacing w:line="-240" w:lineRule="auto"/>
              <w:rPr>
                <w:rFonts w:ascii="Trebuchet MS" w:hAnsi="Trebuchet MS"/>
                <w:b/>
              </w:rPr>
            </w:pPr>
          </w:p>
        </w:tc>
        <w:tc>
          <w:tcPr>
            <w:tcW w:w="284" w:type="dxa"/>
          </w:tcPr>
          <w:p w14:paraId="39DDBA98" w14:textId="77777777" w:rsidR="005471C9" w:rsidRPr="00D8102B" w:rsidRDefault="005471C9" w:rsidP="00BC1C74">
            <w:pPr>
              <w:spacing w:line="-240" w:lineRule="auto"/>
              <w:rPr>
                <w:rFonts w:ascii="Trebuchet MS" w:hAnsi="Trebuchet MS"/>
                <w:b/>
              </w:rPr>
            </w:pPr>
          </w:p>
        </w:tc>
        <w:tc>
          <w:tcPr>
            <w:tcW w:w="5204" w:type="dxa"/>
          </w:tcPr>
          <w:p w14:paraId="0A4C2726" w14:textId="77777777" w:rsidR="005471C9" w:rsidRPr="00D8102B" w:rsidRDefault="005471C9" w:rsidP="00BC1C74">
            <w:pPr>
              <w:spacing w:line="-240" w:lineRule="auto"/>
              <w:rPr>
                <w:rFonts w:ascii="Trebuchet MS" w:hAnsi="Trebuchet MS"/>
              </w:rPr>
            </w:pPr>
          </w:p>
        </w:tc>
      </w:tr>
      <w:tr w:rsidR="008E01BA" w:rsidRPr="00D8102B" w14:paraId="6714AFC4" w14:textId="77777777" w:rsidTr="0083034C">
        <w:trPr>
          <w:cantSplit/>
        </w:trPr>
        <w:tc>
          <w:tcPr>
            <w:tcW w:w="3402" w:type="dxa"/>
          </w:tcPr>
          <w:p w14:paraId="12CFF20A" w14:textId="77777777" w:rsidR="008E01BA" w:rsidRPr="00D8102B" w:rsidRDefault="008E01BA" w:rsidP="00510CA3">
            <w:pPr>
              <w:pStyle w:val="Ttulo4"/>
              <w:spacing w:line="-240" w:lineRule="auto"/>
              <w:rPr>
                <w:rFonts w:ascii="Trebuchet MS" w:hAnsi="Trebuchet MS"/>
                <w:b w:val="0"/>
              </w:rPr>
            </w:pPr>
            <w:r w:rsidRPr="00D8102B">
              <w:rPr>
                <w:rFonts w:ascii="Trebuchet MS" w:hAnsi="Trebuchet MS"/>
                <w:sz w:val="20"/>
              </w:rPr>
              <w:t>Síndico titular</w:t>
            </w:r>
          </w:p>
        </w:tc>
        <w:tc>
          <w:tcPr>
            <w:tcW w:w="284" w:type="dxa"/>
          </w:tcPr>
          <w:p w14:paraId="4E8522A7" w14:textId="77777777" w:rsidR="008E01BA" w:rsidRPr="00D8102B" w:rsidRDefault="008E01BA" w:rsidP="00BC1C74">
            <w:pPr>
              <w:spacing w:line="-240" w:lineRule="auto"/>
              <w:rPr>
                <w:rFonts w:ascii="Trebuchet MS" w:hAnsi="Trebuchet MS"/>
              </w:rPr>
            </w:pPr>
          </w:p>
        </w:tc>
        <w:tc>
          <w:tcPr>
            <w:tcW w:w="5204" w:type="dxa"/>
          </w:tcPr>
          <w:p w14:paraId="648F4346" w14:textId="77777777" w:rsidR="008E01BA" w:rsidRPr="00D8102B" w:rsidRDefault="003C17D4" w:rsidP="003C17D4">
            <w:pPr>
              <w:spacing w:line="-240" w:lineRule="auto"/>
              <w:rPr>
                <w:rFonts w:ascii="Trebuchet MS" w:hAnsi="Trebuchet MS"/>
              </w:rPr>
            </w:pPr>
            <w:r w:rsidRPr="00D8102B">
              <w:rPr>
                <w:rFonts w:ascii="Trebuchet MS" w:hAnsi="Trebuchet MS"/>
              </w:rPr>
              <w:t>Sergio Suarez</w:t>
            </w:r>
          </w:p>
        </w:tc>
      </w:tr>
      <w:tr w:rsidR="008E01BA" w:rsidRPr="00D8102B" w14:paraId="02052B6A" w14:textId="77777777" w:rsidTr="0083034C">
        <w:trPr>
          <w:cantSplit/>
        </w:trPr>
        <w:tc>
          <w:tcPr>
            <w:tcW w:w="3402" w:type="dxa"/>
          </w:tcPr>
          <w:p w14:paraId="1FA7DC27" w14:textId="77777777" w:rsidR="008E01BA" w:rsidRPr="00D8102B" w:rsidRDefault="008E01BA" w:rsidP="00BC1C74">
            <w:pPr>
              <w:spacing w:line="-240" w:lineRule="auto"/>
              <w:rPr>
                <w:rFonts w:ascii="Trebuchet MS" w:hAnsi="Trebuchet MS"/>
                <w:b/>
              </w:rPr>
            </w:pPr>
          </w:p>
        </w:tc>
        <w:tc>
          <w:tcPr>
            <w:tcW w:w="284" w:type="dxa"/>
          </w:tcPr>
          <w:p w14:paraId="05B597DE" w14:textId="77777777" w:rsidR="008E01BA" w:rsidRPr="00D8102B" w:rsidRDefault="008E01BA" w:rsidP="00BC1C74">
            <w:pPr>
              <w:spacing w:line="-240" w:lineRule="auto"/>
              <w:rPr>
                <w:rFonts w:ascii="Trebuchet MS" w:hAnsi="Trebuchet MS"/>
                <w:b/>
              </w:rPr>
            </w:pPr>
          </w:p>
        </w:tc>
        <w:tc>
          <w:tcPr>
            <w:tcW w:w="5204" w:type="dxa"/>
          </w:tcPr>
          <w:p w14:paraId="228FCF01" w14:textId="77777777" w:rsidR="008E01BA" w:rsidRPr="00D8102B" w:rsidRDefault="008E01BA" w:rsidP="00BC1C74">
            <w:pPr>
              <w:spacing w:line="-240" w:lineRule="auto"/>
              <w:rPr>
                <w:rFonts w:ascii="Trebuchet MS" w:hAnsi="Trebuchet MS"/>
              </w:rPr>
            </w:pPr>
          </w:p>
        </w:tc>
      </w:tr>
      <w:tr w:rsidR="0059139D" w:rsidRPr="00D8102B" w14:paraId="10C80213" w14:textId="77777777" w:rsidTr="0083034C">
        <w:trPr>
          <w:cantSplit/>
        </w:trPr>
        <w:tc>
          <w:tcPr>
            <w:tcW w:w="3402" w:type="dxa"/>
          </w:tcPr>
          <w:p w14:paraId="1B5F3104" w14:textId="77777777" w:rsidR="0059139D" w:rsidRPr="00D8102B" w:rsidRDefault="00C34932" w:rsidP="00BC1C74">
            <w:pPr>
              <w:pStyle w:val="Ttulo4"/>
              <w:spacing w:line="-240" w:lineRule="auto"/>
              <w:rPr>
                <w:rFonts w:ascii="Trebuchet MS" w:hAnsi="Trebuchet MS"/>
                <w:sz w:val="20"/>
              </w:rPr>
            </w:pPr>
            <w:r w:rsidRPr="00D8102B">
              <w:rPr>
                <w:rFonts w:ascii="Trebuchet MS" w:hAnsi="Trebuchet MS"/>
                <w:sz w:val="20"/>
              </w:rPr>
              <w:t>Síndico s</w:t>
            </w:r>
            <w:r w:rsidR="0059139D" w:rsidRPr="00D8102B">
              <w:rPr>
                <w:rFonts w:ascii="Trebuchet MS" w:hAnsi="Trebuchet MS"/>
                <w:sz w:val="20"/>
              </w:rPr>
              <w:t>uplente</w:t>
            </w:r>
          </w:p>
        </w:tc>
        <w:tc>
          <w:tcPr>
            <w:tcW w:w="284" w:type="dxa"/>
          </w:tcPr>
          <w:p w14:paraId="2DE82014" w14:textId="77777777" w:rsidR="0059139D" w:rsidRPr="00D8102B" w:rsidRDefault="0059139D" w:rsidP="00BC1C74">
            <w:pPr>
              <w:spacing w:line="-240" w:lineRule="auto"/>
              <w:rPr>
                <w:rFonts w:ascii="Trebuchet MS" w:hAnsi="Trebuchet MS"/>
                <w:b/>
              </w:rPr>
            </w:pPr>
          </w:p>
        </w:tc>
        <w:tc>
          <w:tcPr>
            <w:tcW w:w="5204" w:type="dxa"/>
          </w:tcPr>
          <w:p w14:paraId="3D235D88" w14:textId="77777777" w:rsidR="0059139D" w:rsidRPr="00D8102B" w:rsidRDefault="008E01BA" w:rsidP="00986EEE">
            <w:pPr>
              <w:spacing w:line="240" w:lineRule="exact"/>
              <w:rPr>
                <w:rFonts w:ascii="Trebuchet MS" w:hAnsi="Trebuchet MS"/>
              </w:rPr>
            </w:pPr>
            <w:r w:rsidRPr="00D8102B">
              <w:rPr>
                <w:rFonts w:ascii="Trebuchet MS" w:hAnsi="Trebuchet MS"/>
              </w:rPr>
              <w:t>Jorge Luis Silvestri</w:t>
            </w:r>
          </w:p>
        </w:tc>
      </w:tr>
      <w:tr w:rsidR="008E01BA" w:rsidRPr="00D8102B" w14:paraId="1C7CB96F" w14:textId="77777777" w:rsidTr="0083034C">
        <w:trPr>
          <w:cantSplit/>
        </w:trPr>
        <w:tc>
          <w:tcPr>
            <w:tcW w:w="3402" w:type="dxa"/>
          </w:tcPr>
          <w:p w14:paraId="64045A4F" w14:textId="77777777" w:rsidR="008E01BA" w:rsidRPr="00D8102B" w:rsidRDefault="008E01BA" w:rsidP="00BC1C74">
            <w:pPr>
              <w:pStyle w:val="Ttulo4"/>
              <w:spacing w:line="-240" w:lineRule="auto"/>
              <w:rPr>
                <w:rFonts w:ascii="Trebuchet MS" w:hAnsi="Trebuchet MS"/>
                <w:sz w:val="20"/>
              </w:rPr>
            </w:pPr>
          </w:p>
        </w:tc>
        <w:tc>
          <w:tcPr>
            <w:tcW w:w="284" w:type="dxa"/>
          </w:tcPr>
          <w:p w14:paraId="16096683" w14:textId="77777777" w:rsidR="008E01BA" w:rsidRPr="00D8102B" w:rsidRDefault="008E01BA" w:rsidP="00BC1C74">
            <w:pPr>
              <w:spacing w:line="-240" w:lineRule="auto"/>
              <w:rPr>
                <w:rFonts w:ascii="Trebuchet MS" w:hAnsi="Trebuchet MS"/>
                <w:b/>
              </w:rPr>
            </w:pPr>
          </w:p>
        </w:tc>
        <w:tc>
          <w:tcPr>
            <w:tcW w:w="5204" w:type="dxa"/>
          </w:tcPr>
          <w:p w14:paraId="01AE72F4" w14:textId="77777777" w:rsidR="008E01BA" w:rsidRPr="00D8102B" w:rsidRDefault="008E01BA" w:rsidP="00986EEE">
            <w:pPr>
              <w:spacing w:line="240" w:lineRule="exact"/>
              <w:rPr>
                <w:rFonts w:ascii="CIDFont+F4" w:hAnsi="CIDFont+F4" w:cs="CIDFont+F4"/>
                <w:sz w:val="19"/>
                <w:szCs w:val="19"/>
                <w:lang w:val="es-ES"/>
              </w:rPr>
            </w:pPr>
          </w:p>
        </w:tc>
      </w:tr>
      <w:tr w:rsidR="008E01BA" w:rsidRPr="00D8102B" w14:paraId="563F6C36" w14:textId="77777777" w:rsidTr="0083034C">
        <w:trPr>
          <w:cantSplit/>
        </w:trPr>
        <w:tc>
          <w:tcPr>
            <w:tcW w:w="3402" w:type="dxa"/>
          </w:tcPr>
          <w:p w14:paraId="77E2930B" w14:textId="77777777" w:rsidR="008E01BA" w:rsidRPr="00D8102B" w:rsidRDefault="008E01BA" w:rsidP="00BC1C74">
            <w:pPr>
              <w:pStyle w:val="Ttulo4"/>
              <w:spacing w:line="-240" w:lineRule="auto"/>
              <w:rPr>
                <w:rFonts w:ascii="Trebuchet MS" w:hAnsi="Trebuchet MS"/>
                <w:sz w:val="20"/>
              </w:rPr>
            </w:pPr>
            <w:r w:rsidRPr="00D8102B">
              <w:rPr>
                <w:rFonts w:ascii="Trebuchet MS" w:hAnsi="Trebuchet MS"/>
                <w:sz w:val="20"/>
              </w:rPr>
              <w:t>Síndico suplente</w:t>
            </w:r>
          </w:p>
        </w:tc>
        <w:tc>
          <w:tcPr>
            <w:tcW w:w="284" w:type="dxa"/>
          </w:tcPr>
          <w:p w14:paraId="4A2FF4EC" w14:textId="77777777" w:rsidR="008E01BA" w:rsidRPr="00D8102B" w:rsidRDefault="008E01BA" w:rsidP="00BC1C74">
            <w:pPr>
              <w:spacing w:line="-240" w:lineRule="auto"/>
              <w:rPr>
                <w:rFonts w:ascii="Trebuchet MS" w:hAnsi="Trebuchet MS"/>
                <w:b/>
              </w:rPr>
            </w:pPr>
          </w:p>
        </w:tc>
        <w:tc>
          <w:tcPr>
            <w:tcW w:w="5204" w:type="dxa"/>
          </w:tcPr>
          <w:p w14:paraId="2CD3D92D" w14:textId="77777777" w:rsidR="008E01BA" w:rsidRPr="00D8102B" w:rsidRDefault="008E01BA" w:rsidP="00986EEE">
            <w:pPr>
              <w:spacing w:line="240" w:lineRule="exact"/>
              <w:rPr>
                <w:rFonts w:ascii="Trebuchet MS" w:hAnsi="Trebuchet MS"/>
              </w:rPr>
            </w:pPr>
            <w:r w:rsidRPr="00D8102B">
              <w:rPr>
                <w:rFonts w:ascii="Trebuchet MS" w:hAnsi="Trebuchet MS"/>
              </w:rPr>
              <w:t>Pablo Manuel Padilla</w:t>
            </w:r>
          </w:p>
        </w:tc>
      </w:tr>
      <w:tr w:rsidR="00510CA3" w:rsidRPr="00D8102B" w14:paraId="76DFD316" w14:textId="77777777" w:rsidTr="0083034C">
        <w:trPr>
          <w:cantSplit/>
        </w:trPr>
        <w:tc>
          <w:tcPr>
            <w:tcW w:w="3402" w:type="dxa"/>
          </w:tcPr>
          <w:p w14:paraId="5A273DCA" w14:textId="77777777" w:rsidR="00510CA3" w:rsidRPr="00D8102B" w:rsidRDefault="00510CA3" w:rsidP="00BC1C74">
            <w:pPr>
              <w:pStyle w:val="Ttulo4"/>
              <w:spacing w:line="-240" w:lineRule="auto"/>
              <w:rPr>
                <w:rFonts w:ascii="Trebuchet MS" w:hAnsi="Trebuchet MS"/>
                <w:sz w:val="20"/>
              </w:rPr>
            </w:pPr>
          </w:p>
        </w:tc>
        <w:tc>
          <w:tcPr>
            <w:tcW w:w="284" w:type="dxa"/>
          </w:tcPr>
          <w:p w14:paraId="2E7A56FC" w14:textId="77777777" w:rsidR="00510CA3" w:rsidRPr="00D8102B" w:rsidRDefault="00510CA3" w:rsidP="00BC1C74">
            <w:pPr>
              <w:spacing w:line="-240" w:lineRule="auto"/>
              <w:rPr>
                <w:rFonts w:ascii="Trebuchet MS" w:hAnsi="Trebuchet MS"/>
                <w:b/>
              </w:rPr>
            </w:pPr>
          </w:p>
        </w:tc>
        <w:tc>
          <w:tcPr>
            <w:tcW w:w="5204" w:type="dxa"/>
          </w:tcPr>
          <w:p w14:paraId="2667CAE7" w14:textId="77777777" w:rsidR="00510CA3" w:rsidRPr="00D8102B" w:rsidRDefault="00510CA3" w:rsidP="00986EEE">
            <w:pPr>
              <w:spacing w:line="240" w:lineRule="exact"/>
              <w:rPr>
                <w:rFonts w:ascii="CIDFont+F4" w:hAnsi="CIDFont+F4" w:cs="CIDFont+F4"/>
                <w:sz w:val="19"/>
                <w:szCs w:val="19"/>
                <w:lang w:val="es-ES"/>
              </w:rPr>
            </w:pPr>
          </w:p>
        </w:tc>
      </w:tr>
      <w:tr w:rsidR="00510CA3" w:rsidRPr="00D8102B" w14:paraId="274DAE22" w14:textId="77777777" w:rsidTr="0083034C">
        <w:trPr>
          <w:cantSplit/>
        </w:trPr>
        <w:tc>
          <w:tcPr>
            <w:tcW w:w="3402" w:type="dxa"/>
          </w:tcPr>
          <w:p w14:paraId="03B1E4AA" w14:textId="77777777" w:rsidR="00510CA3" w:rsidRPr="00D8102B" w:rsidRDefault="00510CA3" w:rsidP="00BC1C74">
            <w:pPr>
              <w:pStyle w:val="Ttulo4"/>
              <w:spacing w:line="-240" w:lineRule="auto"/>
              <w:rPr>
                <w:rFonts w:ascii="Trebuchet MS" w:hAnsi="Trebuchet MS"/>
                <w:sz w:val="20"/>
              </w:rPr>
            </w:pPr>
            <w:r w:rsidRPr="00D8102B">
              <w:rPr>
                <w:rFonts w:ascii="Trebuchet MS" w:hAnsi="Trebuchet MS"/>
                <w:sz w:val="20"/>
              </w:rPr>
              <w:t>Síndico suplente</w:t>
            </w:r>
          </w:p>
        </w:tc>
        <w:tc>
          <w:tcPr>
            <w:tcW w:w="284" w:type="dxa"/>
          </w:tcPr>
          <w:p w14:paraId="5A9DF000" w14:textId="77777777" w:rsidR="00510CA3" w:rsidRPr="00D8102B" w:rsidRDefault="00510CA3" w:rsidP="00BC1C74">
            <w:pPr>
              <w:spacing w:line="-240" w:lineRule="auto"/>
              <w:rPr>
                <w:rFonts w:ascii="Trebuchet MS" w:hAnsi="Trebuchet MS"/>
                <w:b/>
              </w:rPr>
            </w:pPr>
          </w:p>
        </w:tc>
        <w:tc>
          <w:tcPr>
            <w:tcW w:w="5204" w:type="dxa"/>
          </w:tcPr>
          <w:p w14:paraId="780D0A36" w14:textId="046AEEA2" w:rsidR="00510CA3" w:rsidRPr="00D8102B" w:rsidRDefault="00510CA3" w:rsidP="00986EEE">
            <w:pPr>
              <w:spacing w:line="240" w:lineRule="exact"/>
              <w:rPr>
                <w:rFonts w:ascii="Trebuchet MS" w:hAnsi="Trebuchet MS"/>
              </w:rPr>
            </w:pPr>
            <w:r w:rsidRPr="00D8102B">
              <w:rPr>
                <w:rFonts w:ascii="Trebuchet MS" w:hAnsi="Trebuchet MS"/>
              </w:rPr>
              <w:t>María Noelia Pern</w:t>
            </w:r>
            <w:r w:rsidR="00850E5B">
              <w:rPr>
                <w:rFonts w:ascii="Trebuchet MS" w:hAnsi="Trebuchet MS"/>
              </w:rPr>
              <w:t>í</w:t>
            </w:r>
            <w:r w:rsidRPr="00D8102B">
              <w:rPr>
                <w:rFonts w:ascii="Trebuchet MS" w:hAnsi="Trebuchet MS"/>
              </w:rPr>
              <w:t>a</w:t>
            </w:r>
          </w:p>
        </w:tc>
      </w:tr>
      <w:tr w:rsidR="00510CA3" w:rsidRPr="007A57E6" w14:paraId="491593C8" w14:textId="77777777" w:rsidTr="0083034C">
        <w:trPr>
          <w:cantSplit/>
        </w:trPr>
        <w:tc>
          <w:tcPr>
            <w:tcW w:w="3402" w:type="dxa"/>
          </w:tcPr>
          <w:p w14:paraId="6A1E1335" w14:textId="77777777" w:rsidR="00510CA3" w:rsidRPr="00D8102B" w:rsidRDefault="00510CA3" w:rsidP="00BC1C74">
            <w:pPr>
              <w:pStyle w:val="Ttulo4"/>
              <w:spacing w:line="-240" w:lineRule="auto"/>
              <w:rPr>
                <w:rFonts w:ascii="Trebuchet MS" w:hAnsi="Trebuchet MS"/>
                <w:sz w:val="20"/>
              </w:rPr>
            </w:pPr>
          </w:p>
        </w:tc>
        <w:tc>
          <w:tcPr>
            <w:tcW w:w="284" w:type="dxa"/>
          </w:tcPr>
          <w:p w14:paraId="1ED3D5B0" w14:textId="77777777" w:rsidR="00510CA3" w:rsidRPr="00D8102B" w:rsidRDefault="00510CA3" w:rsidP="00BC1C74">
            <w:pPr>
              <w:spacing w:line="-240" w:lineRule="auto"/>
              <w:rPr>
                <w:rFonts w:ascii="Trebuchet MS" w:hAnsi="Trebuchet MS"/>
                <w:b/>
              </w:rPr>
            </w:pPr>
          </w:p>
        </w:tc>
        <w:tc>
          <w:tcPr>
            <w:tcW w:w="5204" w:type="dxa"/>
          </w:tcPr>
          <w:p w14:paraId="3FB976F6" w14:textId="77777777" w:rsidR="00510CA3" w:rsidRPr="00D8102B" w:rsidRDefault="00510CA3" w:rsidP="00986EEE">
            <w:pPr>
              <w:spacing w:line="240" w:lineRule="exact"/>
              <w:rPr>
                <w:rFonts w:ascii="CIDFont+F4" w:hAnsi="CIDFont+F4" w:cs="CIDFont+F4"/>
                <w:sz w:val="19"/>
                <w:szCs w:val="19"/>
                <w:lang w:val="es-ES"/>
              </w:rPr>
            </w:pPr>
          </w:p>
        </w:tc>
      </w:tr>
    </w:tbl>
    <w:p w14:paraId="533FF890" w14:textId="63E8EE8B" w:rsidR="0083034C" w:rsidRPr="00F67B78" w:rsidRDefault="00F67B78" w:rsidP="00F67B78">
      <w:pPr>
        <w:rPr>
          <w:rFonts w:ascii="Trebuchet MS" w:hAnsi="Trebuchet MS"/>
        </w:rPr>
      </w:pPr>
      <w:r w:rsidRPr="00F67B78">
        <w:rPr>
          <w:rFonts w:ascii="Trebuchet MS" w:hAnsi="Trebuchet MS"/>
        </w:rPr>
        <w:t xml:space="preserve">(*) Designado por acta de </w:t>
      </w:r>
      <w:r>
        <w:rPr>
          <w:rFonts w:ascii="Trebuchet MS" w:hAnsi="Trebuchet MS"/>
        </w:rPr>
        <w:t>A</w:t>
      </w:r>
      <w:r w:rsidRPr="00F67B78">
        <w:rPr>
          <w:rFonts w:ascii="Trebuchet MS" w:hAnsi="Trebuchet MS"/>
        </w:rPr>
        <w:t xml:space="preserve">samblea </w:t>
      </w:r>
      <w:r>
        <w:rPr>
          <w:rFonts w:ascii="Trebuchet MS" w:hAnsi="Trebuchet MS"/>
        </w:rPr>
        <w:t xml:space="preserve">General Ordinaria </w:t>
      </w:r>
      <w:r w:rsidRPr="00F67B78">
        <w:rPr>
          <w:rFonts w:ascii="Trebuchet MS" w:hAnsi="Trebuchet MS"/>
        </w:rPr>
        <w:t>de fecha 15 de enero de 2020.</w:t>
      </w:r>
    </w:p>
    <w:p w14:paraId="582F99C8" w14:textId="77777777" w:rsidR="0083034C" w:rsidRPr="001150CB" w:rsidRDefault="0083034C" w:rsidP="0083034C">
      <w:pPr>
        <w:jc w:val="center"/>
        <w:rPr>
          <w:rFonts w:ascii="Trebuchet MS" w:hAnsi="Trebuchet MS"/>
          <w:highlight w:val="yellow"/>
        </w:rPr>
      </w:pPr>
    </w:p>
    <w:p w14:paraId="352B75F5" w14:textId="77777777" w:rsidR="0083034C" w:rsidRPr="001150CB" w:rsidRDefault="0083034C" w:rsidP="0083034C">
      <w:pPr>
        <w:jc w:val="center"/>
        <w:rPr>
          <w:rFonts w:ascii="Trebuchet MS" w:hAnsi="Trebuchet MS"/>
          <w:highlight w:val="yellow"/>
        </w:rPr>
      </w:pPr>
    </w:p>
    <w:p w14:paraId="5F590BD9" w14:textId="77777777" w:rsidR="0083034C" w:rsidRPr="001150CB" w:rsidRDefault="0083034C" w:rsidP="0083034C">
      <w:pPr>
        <w:autoSpaceDE w:val="0"/>
        <w:autoSpaceDN w:val="0"/>
        <w:adjustRightInd w:val="0"/>
        <w:spacing w:after="120"/>
        <w:rPr>
          <w:rFonts w:ascii="Trebuchet MS" w:hAnsi="Trebuchet MS"/>
          <w:highlight w:val="yellow"/>
        </w:rPr>
        <w:sectPr w:rsidR="0083034C" w:rsidRPr="001150CB" w:rsidSect="009B651E">
          <w:headerReference w:type="even" r:id="rId14"/>
          <w:headerReference w:type="default" r:id="rId15"/>
          <w:footerReference w:type="default" r:id="rId16"/>
          <w:headerReference w:type="first" r:id="rId17"/>
          <w:pgSz w:w="11906" w:h="16838"/>
          <w:pgMar w:top="1134" w:right="1418" w:bottom="567" w:left="1418" w:header="567" w:footer="567" w:gutter="284"/>
          <w:cols w:space="708"/>
          <w:docGrid w:linePitch="360"/>
        </w:sectPr>
      </w:pPr>
    </w:p>
    <w:p w14:paraId="7628677C" w14:textId="77777777" w:rsidR="003610D8" w:rsidRPr="00086C50" w:rsidRDefault="003610D8" w:rsidP="00086C50">
      <w:pPr>
        <w:jc w:val="center"/>
        <w:rPr>
          <w:rFonts w:ascii="Trebuchet MS" w:hAnsi="Trebuchet MS"/>
          <w:b/>
          <w:sz w:val="24"/>
          <w:szCs w:val="24"/>
          <w:u w:val="single"/>
        </w:rPr>
      </w:pPr>
      <w:bookmarkStart w:id="0" w:name="OLE_LINK1"/>
      <w:bookmarkStart w:id="1" w:name="OLE_LINK3"/>
      <w:r w:rsidRPr="003C17D4">
        <w:rPr>
          <w:rFonts w:ascii="Trebuchet MS" w:hAnsi="Trebuchet MS"/>
          <w:b/>
          <w:sz w:val="24"/>
          <w:szCs w:val="24"/>
          <w:u w:val="single"/>
        </w:rPr>
        <w:lastRenderedPageBreak/>
        <w:t xml:space="preserve">INFORME DE </w:t>
      </w:r>
      <w:r w:rsidR="00086C50">
        <w:rPr>
          <w:rFonts w:ascii="Trebuchet MS" w:hAnsi="Trebuchet MS"/>
          <w:b/>
          <w:sz w:val="24"/>
          <w:szCs w:val="24"/>
          <w:u w:val="single"/>
        </w:rPr>
        <w:t>REVISIÓN</w:t>
      </w:r>
      <w:bookmarkEnd w:id="0"/>
      <w:bookmarkEnd w:id="1"/>
      <w:r w:rsidR="00086C50">
        <w:rPr>
          <w:rFonts w:ascii="Trebuchet MS" w:hAnsi="Trebuchet MS"/>
          <w:b/>
          <w:sz w:val="24"/>
          <w:szCs w:val="24"/>
          <w:u w:val="single"/>
        </w:rPr>
        <w:t xml:space="preserve"> </w:t>
      </w:r>
      <w:r w:rsidRPr="003C17D4">
        <w:rPr>
          <w:rFonts w:ascii="Trebuchet MS" w:hAnsi="Trebuchet MS"/>
          <w:b/>
          <w:sz w:val="24"/>
          <w:szCs w:val="24"/>
          <w:u w:val="single"/>
        </w:rPr>
        <w:t>SOBRE ESTADOS CONTABLES</w:t>
      </w:r>
      <w:r w:rsidR="0050546F" w:rsidRPr="003C17D4">
        <w:rPr>
          <w:rFonts w:ascii="Trebuchet MS" w:hAnsi="Trebuchet MS"/>
          <w:b/>
          <w:sz w:val="24"/>
          <w:szCs w:val="24"/>
          <w:u w:val="single"/>
        </w:rPr>
        <w:t xml:space="preserve"> </w:t>
      </w:r>
      <w:r w:rsidR="00086C50">
        <w:rPr>
          <w:rFonts w:ascii="Trebuchet MS" w:hAnsi="Trebuchet MS"/>
          <w:b/>
          <w:sz w:val="24"/>
          <w:szCs w:val="24"/>
          <w:u w:val="single"/>
        </w:rPr>
        <w:t>INTERMEDIOS</w:t>
      </w:r>
    </w:p>
    <w:p w14:paraId="0716F038" w14:textId="77777777" w:rsidR="003610D8" w:rsidRPr="001150CB" w:rsidRDefault="003610D8" w:rsidP="003610D8">
      <w:pPr>
        <w:jc w:val="both"/>
        <w:rPr>
          <w:rFonts w:ascii="Trebuchet MS" w:hAnsi="Trebuchet MS"/>
          <w:sz w:val="24"/>
          <w:highlight w:val="yellow"/>
        </w:rPr>
      </w:pPr>
    </w:p>
    <w:p w14:paraId="160A44AD" w14:textId="77777777" w:rsidR="003610D8" w:rsidRPr="008556F9" w:rsidRDefault="003610D8" w:rsidP="003610D8">
      <w:pPr>
        <w:jc w:val="both"/>
        <w:rPr>
          <w:rFonts w:ascii="Trebuchet MS" w:hAnsi="Trebuchet MS"/>
        </w:rPr>
      </w:pPr>
    </w:p>
    <w:p w14:paraId="22F95A65" w14:textId="77777777" w:rsidR="0003703D" w:rsidRPr="008556F9" w:rsidRDefault="0003703D" w:rsidP="0003703D">
      <w:pPr>
        <w:jc w:val="both"/>
        <w:rPr>
          <w:rFonts w:ascii="Trebuchet MS" w:hAnsi="Trebuchet MS"/>
        </w:rPr>
      </w:pPr>
      <w:r w:rsidRPr="008556F9">
        <w:rPr>
          <w:rFonts w:ascii="Trebuchet MS" w:hAnsi="Trebuchet MS"/>
        </w:rPr>
        <w:t xml:space="preserve">A los Señores </w:t>
      </w:r>
    </w:p>
    <w:p w14:paraId="530D9B59" w14:textId="77777777" w:rsidR="0003703D" w:rsidRPr="008556F9" w:rsidRDefault="0003703D" w:rsidP="0003703D">
      <w:pPr>
        <w:jc w:val="both"/>
        <w:rPr>
          <w:rFonts w:ascii="Trebuchet MS" w:hAnsi="Trebuchet MS"/>
        </w:rPr>
      </w:pPr>
      <w:r w:rsidRPr="008556F9">
        <w:rPr>
          <w:rFonts w:ascii="Trebuchet MS" w:hAnsi="Trebuchet MS"/>
        </w:rPr>
        <w:t xml:space="preserve">Presidente y </w:t>
      </w:r>
      <w:proofErr w:type="gramStart"/>
      <w:r w:rsidRPr="008556F9">
        <w:rPr>
          <w:rFonts w:ascii="Trebuchet MS" w:hAnsi="Trebuchet MS"/>
        </w:rPr>
        <w:t>Directores</w:t>
      </w:r>
      <w:proofErr w:type="gramEnd"/>
      <w:r w:rsidRPr="008556F9">
        <w:rPr>
          <w:rFonts w:ascii="Trebuchet MS" w:hAnsi="Trebuchet MS"/>
        </w:rPr>
        <w:t xml:space="preserve"> de</w:t>
      </w:r>
    </w:p>
    <w:p w14:paraId="4C0D8A2F" w14:textId="77777777" w:rsidR="0003703D" w:rsidRPr="008556F9" w:rsidRDefault="00556858" w:rsidP="0003703D">
      <w:pPr>
        <w:jc w:val="both"/>
        <w:rPr>
          <w:rFonts w:ascii="Trebuchet MS" w:hAnsi="Trebuchet MS"/>
          <w:b/>
        </w:rPr>
      </w:pPr>
      <w:r w:rsidRPr="008556F9">
        <w:rPr>
          <w:rFonts w:ascii="Trebuchet MS" w:hAnsi="Trebuchet MS"/>
          <w:b/>
        </w:rPr>
        <w:t xml:space="preserve">CASINO </w:t>
      </w:r>
      <w:r w:rsidR="008556F9" w:rsidRPr="008556F9">
        <w:rPr>
          <w:rFonts w:ascii="Trebuchet MS" w:hAnsi="Trebuchet MS"/>
          <w:b/>
        </w:rPr>
        <w:t>PUERTO SANTA FE</w:t>
      </w:r>
      <w:r w:rsidR="0003703D" w:rsidRPr="008556F9">
        <w:rPr>
          <w:rFonts w:ascii="Trebuchet MS" w:hAnsi="Trebuchet MS"/>
          <w:b/>
        </w:rPr>
        <w:t xml:space="preserve"> S.A.</w:t>
      </w:r>
    </w:p>
    <w:p w14:paraId="3E7B19A5" w14:textId="77777777" w:rsidR="0003703D" w:rsidRPr="008556F9" w:rsidRDefault="0003703D" w:rsidP="0003703D">
      <w:pPr>
        <w:jc w:val="both"/>
        <w:rPr>
          <w:rFonts w:ascii="Trebuchet MS" w:hAnsi="Trebuchet MS"/>
          <w:lang w:val="es-ES"/>
        </w:rPr>
      </w:pPr>
      <w:r w:rsidRPr="008556F9">
        <w:rPr>
          <w:rFonts w:ascii="Trebuchet MS" w:hAnsi="Trebuchet MS"/>
          <w:lang w:val="es-ES"/>
        </w:rPr>
        <w:t>C.U.I.T. 30-</w:t>
      </w:r>
      <w:r w:rsidR="00556858" w:rsidRPr="008556F9">
        <w:rPr>
          <w:rFonts w:ascii="Trebuchet MS" w:hAnsi="Trebuchet MS"/>
        </w:rPr>
        <w:t>709753</w:t>
      </w:r>
      <w:r w:rsidR="008556F9" w:rsidRPr="008556F9">
        <w:rPr>
          <w:rFonts w:ascii="Trebuchet MS" w:hAnsi="Trebuchet MS"/>
        </w:rPr>
        <w:t>66</w:t>
      </w:r>
      <w:r w:rsidRPr="008556F9">
        <w:rPr>
          <w:rFonts w:ascii="Trebuchet MS" w:hAnsi="Trebuchet MS"/>
          <w:lang w:val="es-ES"/>
        </w:rPr>
        <w:t>-</w:t>
      </w:r>
      <w:r w:rsidR="008556F9" w:rsidRPr="008556F9">
        <w:rPr>
          <w:rFonts w:ascii="Trebuchet MS" w:hAnsi="Trebuchet MS"/>
          <w:lang w:val="es-ES"/>
        </w:rPr>
        <w:t>1</w:t>
      </w:r>
    </w:p>
    <w:p w14:paraId="1393B05A" w14:textId="77777777" w:rsidR="00556858" w:rsidRPr="008556F9" w:rsidRDefault="0003703D" w:rsidP="0003703D">
      <w:pPr>
        <w:jc w:val="both"/>
        <w:rPr>
          <w:rFonts w:ascii="Trebuchet MS" w:hAnsi="Trebuchet MS"/>
          <w:u w:val="single"/>
        </w:rPr>
      </w:pPr>
      <w:r w:rsidRPr="008556F9">
        <w:rPr>
          <w:rFonts w:ascii="Trebuchet MS" w:hAnsi="Trebuchet MS"/>
        </w:rPr>
        <w:t>Domicilio legal:</w:t>
      </w:r>
      <w:r w:rsidR="008556F9" w:rsidRPr="008556F9">
        <w:rPr>
          <w:rFonts w:ascii="Trebuchet MS" w:hAnsi="Trebuchet MS" w:cs="CIDFont+F4"/>
          <w:lang w:val="es-ES"/>
        </w:rPr>
        <w:t xml:space="preserve"> Dique I, Puerto de Santa Fe - Ciudad de Santa Fe</w:t>
      </w:r>
    </w:p>
    <w:p w14:paraId="23E12545" w14:textId="77777777" w:rsidR="0003703D" w:rsidRPr="008556F9" w:rsidRDefault="00556858" w:rsidP="0003703D">
      <w:pPr>
        <w:jc w:val="both"/>
        <w:rPr>
          <w:rFonts w:ascii="Trebuchet MS" w:hAnsi="Trebuchet MS"/>
          <w:u w:val="single"/>
        </w:rPr>
      </w:pPr>
      <w:proofErr w:type="spellStart"/>
      <w:r w:rsidRPr="008556F9">
        <w:rPr>
          <w:rFonts w:ascii="Trebuchet MS" w:hAnsi="Trebuchet MS"/>
          <w:u w:val="single"/>
        </w:rPr>
        <w:t>Pcia</w:t>
      </w:r>
      <w:proofErr w:type="spellEnd"/>
      <w:r w:rsidRPr="008556F9">
        <w:rPr>
          <w:rFonts w:ascii="Trebuchet MS" w:hAnsi="Trebuchet MS"/>
          <w:u w:val="single"/>
        </w:rPr>
        <w:t>. De Santa Fe</w:t>
      </w:r>
    </w:p>
    <w:p w14:paraId="0F5F80DE" w14:textId="77777777" w:rsidR="00AD3E05" w:rsidRPr="008556F9" w:rsidRDefault="00AD3E05" w:rsidP="00AD3E05">
      <w:pPr>
        <w:jc w:val="both"/>
        <w:rPr>
          <w:rFonts w:ascii="Trebuchet MS" w:hAnsi="Trebuchet MS"/>
          <w:b/>
          <w:u w:val="single"/>
        </w:rPr>
      </w:pPr>
    </w:p>
    <w:p w14:paraId="5DDF6BFC" w14:textId="77777777" w:rsidR="00AD3E05" w:rsidRPr="008556F9" w:rsidRDefault="00AD3E05" w:rsidP="00AD3E05">
      <w:pPr>
        <w:jc w:val="both"/>
        <w:rPr>
          <w:rFonts w:ascii="Trebuchet MS" w:hAnsi="Trebuchet MS"/>
          <w:b/>
          <w:u w:val="single"/>
        </w:rPr>
      </w:pPr>
      <w:r w:rsidRPr="008556F9">
        <w:rPr>
          <w:rFonts w:ascii="Trebuchet MS" w:hAnsi="Trebuchet MS"/>
          <w:b/>
          <w:u w:val="single"/>
        </w:rPr>
        <w:t xml:space="preserve">Informe sobre los estados contables </w:t>
      </w:r>
      <w:r w:rsidR="00797EE7">
        <w:rPr>
          <w:rFonts w:ascii="Trebuchet MS" w:hAnsi="Trebuchet MS"/>
          <w:b/>
          <w:u w:val="single"/>
        </w:rPr>
        <w:t>intermedios</w:t>
      </w:r>
    </w:p>
    <w:p w14:paraId="5F3E8A3F" w14:textId="77777777" w:rsidR="00AD3E05" w:rsidRPr="008556F9" w:rsidRDefault="00AD3E05" w:rsidP="00AD3E05">
      <w:pPr>
        <w:widowControl w:val="0"/>
        <w:jc w:val="both"/>
        <w:rPr>
          <w:rFonts w:ascii="Trebuchet MS" w:hAnsi="Trebuchet MS"/>
          <w:b/>
          <w:caps/>
          <w:u w:val="single"/>
        </w:rPr>
      </w:pPr>
    </w:p>
    <w:p w14:paraId="7D4A7BB5" w14:textId="77777777" w:rsidR="00AD3E05" w:rsidRPr="005A52F1" w:rsidRDefault="00AD3E05" w:rsidP="00E05217">
      <w:pPr>
        <w:widowControl w:val="0"/>
        <w:numPr>
          <w:ilvl w:val="0"/>
          <w:numId w:val="7"/>
        </w:numPr>
        <w:ind w:left="284" w:hanging="284"/>
        <w:jc w:val="both"/>
        <w:rPr>
          <w:rFonts w:ascii="Trebuchet MS" w:hAnsi="Trebuchet MS"/>
          <w:b/>
          <w:caps/>
          <w:u w:val="single"/>
        </w:rPr>
      </w:pPr>
      <w:r w:rsidRPr="005A52F1">
        <w:rPr>
          <w:rFonts w:ascii="Trebuchet MS" w:hAnsi="Trebuchet MS"/>
          <w:b/>
          <w:caps/>
          <w:u w:val="single"/>
        </w:rPr>
        <w:t>E</w:t>
      </w:r>
      <w:r w:rsidRPr="005A52F1">
        <w:rPr>
          <w:rFonts w:ascii="Trebuchet MS" w:hAnsi="Trebuchet MS"/>
          <w:b/>
          <w:bCs/>
          <w:u w:val="single"/>
        </w:rPr>
        <w:t xml:space="preserve">stados contables </w:t>
      </w:r>
      <w:r w:rsidR="005A52F1" w:rsidRPr="005A52F1">
        <w:rPr>
          <w:rFonts w:ascii="Trebuchet MS" w:hAnsi="Trebuchet MS"/>
          <w:b/>
          <w:bCs/>
          <w:u w:val="single"/>
        </w:rPr>
        <w:t>intermedios</w:t>
      </w:r>
    </w:p>
    <w:p w14:paraId="2D78D361" w14:textId="77777777" w:rsidR="00AD3E05" w:rsidRPr="009D7DD1" w:rsidRDefault="00AD3E05" w:rsidP="00AD3E05">
      <w:pPr>
        <w:jc w:val="both"/>
        <w:rPr>
          <w:rFonts w:ascii="Trebuchet MS" w:hAnsi="Trebuchet MS"/>
          <w:highlight w:val="yellow"/>
        </w:rPr>
      </w:pPr>
    </w:p>
    <w:p w14:paraId="0F51F733" w14:textId="1881CAF9" w:rsidR="005A52F1" w:rsidRPr="005A52F1" w:rsidRDefault="005A52F1" w:rsidP="005A52F1">
      <w:pPr>
        <w:ind w:left="284"/>
        <w:jc w:val="both"/>
        <w:rPr>
          <w:rFonts w:ascii="Trebuchet MS" w:hAnsi="Trebuchet MS"/>
          <w:bCs/>
        </w:rPr>
      </w:pPr>
      <w:r w:rsidRPr="005A52F1">
        <w:rPr>
          <w:rFonts w:ascii="Trebuchet MS" w:hAnsi="Trebuchet MS"/>
          <w:bCs/>
        </w:rPr>
        <w:t xml:space="preserve">Hemos revisado los estados contables intermedios adjuntos de </w:t>
      </w:r>
      <w:r w:rsidRPr="005A52F1">
        <w:rPr>
          <w:rFonts w:ascii="Trebuchet MS" w:hAnsi="Trebuchet MS"/>
          <w:b/>
          <w:bCs/>
        </w:rPr>
        <w:t>CASINO PUERTO SANTA FE S.A.</w:t>
      </w:r>
      <w:r w:rsidRPr="005A52F1">
        <w:rPr>
          <w:rFonts w:ascii="Trebuchet MS" w:hAnsi="Trebuchet MS"/>
          <w:bCs/>
        </w:rPr>
        <w:t xml:space="preserve"> (en adelante “la Sociedad”), que comprenden el estado de situación patrimonial al </w:t>
      </w:r>
      <w:r w:rsidR="00604E95">
        <w:rPr>
          <w:rFonts w:ascii="Trebuchet MS" w:hAnsi="Trebuchet MS"/>
          <w:bCs/>
        </w:rPr>
        <w:t>30 de abril de 2020</w:t>
      </w:r>
      <w:r w:rsidRPr="005A52F1">
        <w:rPr>
          <w:rFonts w:ascii="Trebuchet MS" w:hAnsi="Trebuchet MS"/>
          <w:bCs/>
        </w:rPr>
        <w:t xml:space="preserve">, el estado de resultados, de evolución del patrimonio neto, y de flujo de efectivo por el periodo finalizado en esa fecha, así como las notas 1 a </w:t>
      </w:r>
      <w:r w:rsidR="00500281">
        <w:rPr>
          <w:rFonts w:ascii="Trebuchet MS" w:hAnsi="Trebuchet MS"/>
          <w:bCs/>
        </w:rPr>
        <w:t>1</w:t>
      </w:r>
      <w:r w:rsidR="00773F38">
        <w:rPr>
          <w:rFonts w:ascii="Trebuchet MS" w:hAnsi="Trebuchet MS"/>
          <w:bCs/>
        </w:rPr>
        <w:t>3</w:t>
      </w:r>
      <w:r w:rsidRPr="005A52F1">
        <w:rPr>
          <w:rFonts w:ascii="Trebuchet MS" w:hAnsi="Trebuchet MS"/>
          <w:bCs/>
        </w:rPr>
        <w:t xml:space="preserve"> y los anexos I y II que se presentan como información complementaria.</w:t>
      </w:r>
    </w:p>
    <w:p w14:paraId="56851387" w14:textId="77777777" w:rsidR="00C210C3" w:rsidRPr="009D7DD1" w:rsidRDefault="00C210C3" w:rsidP="00AD3E05">
      <w:pPr>
        <w:ind w:left="284"/>
        <w:jc w:val="both"/>
        <w:rPr>
          <w:rFonts w:ascii="Trebuchet MS" w:hAnsi="Trebuchet MS"/>
          <w:bCs/>
          <w:highlight w:val="yellow"/>
        </w:rPr>
      </w:pPr>
    </w:p>
    <w:p w14:paraId="4A4AFE21" w14:textId="4E94E08A" w:rsidR="005A52F1" w:rsidRDefault="005A52F1" w:rsidP="005A52F1">
      <w:pPr>
        <w:ind w:left="284"/>
        <w:jc w:val="both"/>
        <w:rPr>
          <w:rFonts w:ascii="Trebuchet MS" w:hAnsi="Trebuchet MS"/>
          <w:bCs/>
        </w:rPr>
      </w:pPr>
      <w:r w:rsidRPr="00CD7B24">
        <w:rPr>
          <w:rFonts w:ascii="Trebuchet MS" w:hAnsi="Trebuchet MS"/>
          <w:bCs/>
        </w:rPr>
        <w:t>Las cifras y otra información correspondientes al ejercicio finalizado el 31 de octubre de 201</w:t>
      </w:r>
      <w:r w:rsidR="007A57E6">
        <w:rPr>
          <w:rFonts w:ascii="Trebuchet MS" w:hAnsi="Trebuchet MS"/>
          <w:bCs/>
        </w:rPr>
        <w:t>9</w:t>
      </w:r>
      <w:r w:rsidRPr="00CD7B24">
        <w:rPr>
          <w:rFonts w:ascii="Trebuchet MS" w:hAnsi="Trebuchet MS"/>
          <w:bCs/>
        </w:rPr>
        <w:t xml:space="preserve"> son parte integrante de los estados contables mencionados precedentemente y se las presenta con el propósito de que se interpreten exclusivamente en relación con las cifras y con la información del período intermedio actual.</w:t>
      </w:r>
    </w:p>
    <w:p w14:paraId="3A041AE5" w14:textId="77777777" w:rsidR="00AD3E05" w:rsidRPr="005A52F1" w:rsidRDefault="00AD3E05" w:rsidP="00AD3E05">
      <w:pPr>
        <w:jc w:val="both"/>
        <w:rPr>
          <w:rFonts w:ascii="Trebuchet MS" w:hAnsi="Trebuchet MS"/>
        </w:rPr>
      </w:pPr>
    </w:p>
    <w:p w14:paraId="4A88940A" w14:textId="77777777" w:rsidR="00AD3E05" w:rsidRPr="005A52F1" w:rsidRDefault="00AD3E05" w:rsidP="00E05217">
      <w:pPr>
        <w:widowControl w:val="0"/>
        <w:numPr>
          <w:ilvl w:val="0"/>
          <w:numId w:val="7"/>
        </w:numPr>
        <w:ind w:left="284" w:hanging="284"/>
        <w:jc w:val="both"/>
        <w:rPr>
          <w:rFonts w:ascii="Trebuchet MS" w:hAnsi="Trebuchet MS"/>
          <w:b/>
          <w:u w:val="single"/>
        </w:rPr>
      </w:pPr>
      <w:r w:rsidRPr="005A52F1">
        <w:rPr>
          <w:rFonts w:ascii="Trebuchet MS" w:hAnsi="Trebuchet MS"/>
          <w:b/>
          <w:u w:val="single"/>
        </w:rPr>
        <w:t xml:space="preserve">Responsabilidad de la </w:t>
      </w:r>
      <w:r w:rsidR="00B079FC">
        <w:rPr>
          <w:rFonts w:ascii="Trebuchet MS" w:hAnsi="Trebuchet MS"/>
          <w:b/>
          <w:u w:val="single"/>
        </w:rPr>
        <w:t>D</w:t>
      </w:r>
      <w:r w:rsidRPr="005A52F1">
        <w:rPr>
          <w:rFonts w:ascii="Trebuchet MS" w:hAnsi="Trebuchet MS"/>
          <w:b/>
          <w:u w:val="single"/>
        </w:rPr>
        <w:t xml:space="preserve">irección </w:t>
      </w:r>
      <w:proofErr w:type="gramStart"/>
      <w:r w:rsidRPr="005A52F1">
        <w:rPr>
          <w:rFonts w:ascii="Trebuchet MS" w:hAnsi="Trebuchet MS"/>
          <w:b/>
          <w:u w:val="single"/>
        </w:rPr>
        <w:t>en relación a</w:t>
      </w:r>
      <w:proofErr w:type="gramEnd"/>
      <w:r w:rsidRPr="005A52F1">
        <w:rPr>
          <w:rFonts w:ascii="Trebuchet MS" w:hAnsi="Trebuchet MS"/>
          <w:b/>
          <w:u w:val="single"/>
        </w:rPr>
        <w:t xml:space="preserve"> los estados contables</w:t>
      </w:r>
      <w:r w:rsidR="007833EA" w:rsidRPr="005A52F1">
        <w:rPr>
          <w:rFonts w:ascii="Trebuchet MS" w:hAnsi="Trebuchet MS"/>
          <w:b/>
          <w:u w:val="single"/>
        </w:rPr>
        <w:t xml:space="preserve"> </w:t>
      </w:r>
      <w:r w:rsidR="005A52F1" w:rsidRPr="005A52F1">
        <w:rPr>
          <w:rFonts w:ascii="Trebuchet MS" w:hAnsi="Trebuchet MS"/>
          <w:b/>
          <w:u w:val="single"/>
        </w:rPr>
        <w:t>intermedios</w:t>
      </w:r>
    </w:p>
    <w:p w14:paraId="74A41D18" w14:textId="77777777" w:rsidR="00AD3E05" w:rsidRPr="009D7DD1" w:rsidRDefault="00AD3E05" w:rsidP="00AD3E05">
      <w:pPr>
        <w:pStyle w:val="Default"/>
        <w:jc w:val="both"/>
        <w:rPr>
          <w:rFonts w:ascii="Trebuchet MS" w:hAnsi="Trebuchet MS"/>
          <w:sz w:val="20"/>
          <w:szCs w:val="20"/>
          <w:highlight w:val="yellow"/>
          <w:u w:val="single"/>
        </w:rPr>
      </w:pPr>
    </w:p>
    <w:p w14:paraId="56FD1D46" w14:textId="77777777" w:rsidR="005A52F1" w:rsidRPr="005A52F1" w:rsidRDefault="005A52F1" w:rsidP="005A52F1">
      <w:pPr>
        <w:ind w:left="284"/>
        <w:jc w:val="both"/>
        <w:rPr>
          <w:rFonts w:ascii="Trebuchet MS" w:hAnsi="Trebuchet MS"/>
          <w:bCs/>
        </w:rPr>
      </w:pPr>
      <w:r w:rsidRPr="00CD7B24">
        <w:rPr>
          <w:rFonts w:ascii="Trebuchet MS" w:hAnsi="Trebuchet MS"/>
          <w:bCs/>
        </w:rPr>
        <w:t xml:space="preserve">La Dirección es responsable por la preparación y presentación de los estados contables </w:t>
      </w:r>
      <w:r w:rsidRPr="005A52F1">
        <w:rPr>
          <w:rFonts w:ascii="Trebuchet MS" w:hAnsi="Trebuchet MS"/>
          <w:bCs/>
        </w:rPr>
        <w:t xml:space="preserve">adjuntos de conformidad con las normas contables vigentes en la Provincia de Santa Fe, República Argentina, y del control interno que la Dirección considere necesario de manera que los estados contables no contengan errores significativos. </w:t>
      </w:r>
    </w:p>
    <w:p w14:paraId="4758F480" w14:textId="77777777" w:rsidR="00AD3E05" w:rsidRPr="005A52F1" w:rsidRDefault="00AD3E05" w:rsidP="00AD3E05">
      <w:pPr>
        <w:jc w:val="both"/>
        <w:rPr>
          <w:rFonts w:ascii="Trebuchet MS" w:hAnsi="Trebuchet MS"/>
          <w:lang w:val="es-AR"/>
        </w:rPr>
      </w:pPr>
    </w:p>
    <w:p w14:paraId="3AA8A5D2" w14:textId="77777777" w:rsidR="00AD3E05" w:rsidRPr="005A52F1" w:rsidRDefault="00AD3E05" w:rsidP="00AD3E05">
      <w:pPr>
        <w:jc w:val="both"/>
        <w:rPr>
          <w:rFonts w:ascii="Trebuchet MS" w:hAnsi="Trebuchet MS"/>
          <w:lang w:val="es-AR"/>
        </w:rPr>
      </w:pPr>
    </w:p>
    <w:p w14:paraId="72EE4287" w14:textId="77777777" w:rsidR="00AD3E05" w:rsidRPr="005A52F1" w:rsidRDefault="00AD3E05" w:rsidP="00E05217">
      <w:pPr>
        <w:widowControl w:val="0"/>
        <w:numPr>
          <w:ilvl w:val="0"/>
          <w:numId w:val="7"/>
        </w:numPr>
        <w:ind w:left="284" w:hanging="284"/>
        <w:jc w:val="both"/>
        <w:rPr>
          <w:rFonts w:ascii="Trebuchet MS" w:hAnsi="Trebuchet MS"/>
          <w:b/>
          <w:u w:val="single"/>
        </w:rPr>
      </w:pPr>
      <w:r w:rsidRPr="005A52F1">
        <w:rPr>
          <w:rFonts w:ascii="Trebuchet MS" w:hAnsi="Trebuchet MS"/>
          <w:b/>
          <w:u w:val="single"/>
        </w:rPr>
        <w:t>Responsabilidad de los auditores</w:t>
      </w:r>
      <w:r w:rsidR="005A52F1" w:rsidRPr="005A52F1">
        <w:rPr>
          <w:rFonts w:ascii="Trebuchet MS" w:hAnsi="Trebuchet MS"/>
          <w:b/>
          <w:u w:val="single"/>
        </w:rPr>
        <w:t xml:space="preserve"> y alcance de la revisión</w:t>
      </w:r>
    </w:p>
    <w:p w14:paraId="397B1BB2" w14:textId="77777777" w:rsidR="00AD3E05" w:rsidRPr="009D7DD1" w:rsidRDefault="00AD3E05" w:rsidP="00AD3E05">
      <w:pPr>
        <w:pStyle w:val="Default"/>
        <w:jc w:val="both"/>
        <w:rPr>
          <w:rFonts w:ascii="Trebuchet MS" w:hAnsi="Trebuchet MS"/>
          <w:sz w:val="20"/>
          <w:szCs w:val="20"/>
          <w:highlight w:val="yellow"/>
          <w:u w:val="single"/>
        </w:rPr>
      </w:pPr>
    </w:p>
    <w:p w14:paraId="42E24FCF" w14:textId="77777777" w:rsidR="005A52F1" w:rsidRDefault="005A52F1" w:rsidP="005A52F1">
      <w:pPr>
        <w:ind w:left="284"/>
        <w:jc w:val="both"/>
        <w:rPr>
          <w:rFonts w:ascii="Trebuchet MS" w:hAnsi="Trebuchet MS"/>
          <w:bCs/>
        </w:rPr>
      </w:pPr>
      <w:r w:rsidRPr="00CD7B24">
        <w:rPr>
          <w:rFonts w:ascii="Trebuchet MS" w:hAnsi="Trebuchet MS"/>
          <w:bCs/>
        </w:rPr>
        <w:t xml:space="preserve">Nuestra responsabilidad consiste en emitir una conclusión sobre los estados contables de período intermedio adjuntos sobre la base de nuestra revisión. Hemos efectuado nuestra revisión de acuerdo con las normas de revisión establecidas en la Resolución Técnica </w:t>
      </w:r>
      <w:proofErr w:type="spellStart"/>
      <w:r w:rsidRPr="00CD7B24">
        <w:rPr>
          <w:rFonts w:ascii="Trebuchet MS" w:hAnsi="Trebuchet MS"/>
          <w:bCs/>
        </w:rPr>
        <w:t>N°</w:t>
      </w:r>
      <w:proofErr w:type="spellEnd"/>
      <w:r w:rsidRPr="00CD7B24">
        <w:rPr>
          <w:rFonts w:ascii="Trebuchet MS" w:hAnsi="Trebuchet MS"/>
          <w:bCs/>
        </w:rPr>
        <w:t xml:space="preserve"> 37 de la Federación Argentina de Consejos Profesionales de Ciencias Económicas (en adelante “FACPCE”). De acuerdo con dicha norma, una revisión consiste principalmente en aplicar procedimientos analíticos y otros procedimientos de revisión sobre la información contable incluida en los estados contables intermedios y en efectuar indagaciones a los responsables de su elaboración. El alcance de una revisión es sustancialmente menor al de un examen de auditoría practicado de acuerdo con las normas de auditoría vigentes y, por consiguiente, no permite asegurar que todos los asuntos significativos que podrían ser identificados en una auditoría lleguen a nuestro conocimiento. Por lo tanto, no expresamos una opinión de auditoría sobre los estados contables de períodos intermedios.</w:t>
      </w:r>
    </w:p>
    <w:p w14:paraId="7F1C915C" w14:textId="77777777" w:rsidR="00AD3E05" w:rsidRPr="009D7DD1" w:rsidRDefault="00AD3E05" w:rsidP="00AD3E05">
      <w:pPr>
        <w:widowControl w:val="0"/>
        <w:jc w:val="both"/>
        <w:rPr>
          <w:rFonts w:ascii="Trebuchet MS" w:hAnsi="Trebuchet MS" w:cs="Arial"/>
          <w:highlight w:val="yellow"/>
        </w:rPr>
      </w:pPr>
    </w:p>
    <w:p w14:paraId="4E48666F" w14:textId="77777777" w:rsidR="00AD3E05" w:rsidRPr="005A52F1" w:rsidRDefault="005A52F1" w:rsidP="00E05217">
      <w:pPr>
        <w:widowControl w:val="0"/>
        <w:numPr>
          <w:ilvl w:val="0"/>
          <w:numId w:val="7"/>
        </w:numPr>
        <w:ind w:left="284" w:hanging="284"/>
        <w:jc w:val="both"/>
        <w:rPr>
          <w:rFonts w:ascii="Trebuchet MS" w:hAnsi="Trebuchet MS"/>
          <w:b/>
          <w:caps/>
          <w:u w:val="single"/>
        </w:rPr>
      </w:pPr>
      <w:r w:rsidRPr="005A52F1">
        <w:rPr>
          <w:rFonts w:ascii="Trebuchet MS" w:hAnsi="Trebuchet MS"/>
          <w:b/>
          <w:u w:val="single"/>
        </w:rPr>
        <w:t>Conclusión</w:t>
      </w:r>
      <w:r w:rsidR="00AD3E05" w:rsidRPr="005A52F1">
        <w:rPr>
          <w:rFonts w:ascii="Trebuchet MS" w:hAnsi="Trebuchet MS"/>
          <w:b/>
          <w:u w:val="single"/>
        </w:rPr>
        <w:t xml:space="preserve"> </w:t>
      </w:r>
    </w:p>
    <w:p w14:paraId="4A8E8D4F" w14:textId="77777777" w:rsidR="00AD3E05" w:rsidRPr="009D7DD1" w:rsidRDefault="00AD3E05" w:rsidP="00AD3E05">
      <w:pPr>
        <w:pStyle w:val="Default"/>
        <w:jc w:val="both"/>
        <w:rPr>
          <w:rFonts w:ascii="Trebuchet MS" w:hAnsi="Trebuchet MS"/>
          <w:sz w:val="20"/>
          <w:szCs w:val="20"/>
          <w:highlight w:val="yellow"/>
          <w:u w:val="single"/>
        </w:rPr>
      </w:pPr>
    </w:p>
    <w:p w14:paraId="59CFF97F" w14:textId="29BBD5AA" w:rsidR="005A52F1" w:rsidRDefault="005A52F1" w:rsidP="005A52F1">
      <w:pPr>
        <w:ind w:left="284"/>
        <w:jc w:val="both"/>
        <w:rPr>
          <w:rFonts w:ascii="Trebuchet MS" w:hAnsi="Trebuchet MS"/>
          <w:bCs/>
        </w:rPr>
      </w:pPr>
      <w:r w:rsidRPr="00CD7B24">
        <w:rPr>
          <w:rFonts w:ascii="Trebuchet MS" w:hAnsi="Trebuchet MS"/>
          <w:bCs/>
        </w:rPr>
        <w:t xml:space="preserve">Como resultado de nuestra revisión, nada ha llamado nuestra atención que nos hiciera pensar que los estados contables de período intermedio adjuntos no presentan razonablemente, en todos sus aspectos significativos, la situación patrimonial y financiera de la Sociedad al </w:t>
      </w:r>
      <w:r w:rsidR="00604E95">
        <w:rPr>
          <w:rFonts w:ascii="Trebuchet MS" w:hAnsi="Trebuchet MS"/>
          <w:bCs/>
        </w:rPr>
        <w:t>30 de abril de 2020</w:t>
      </w:r>
      <w:r w:rsidRPr="00CD7B24">
        <w:rPr>
          <w:rFonts w:ascii="Trebuchet MS" w:hAnsi="Trebuchet MS"/>
          <w:bCs/>
        </w:rPr>
        <w:t>, así como los resultados de sus operaciones</w:t>
      </w:r>
      <w:r>
        <w:rPr>
          <w:rFonts w:ascii="Trebuchet MS" w:hAnsi="Trebuchet MS"/>
          <w:bCs/>
        </w:rPr>
        <w:t xml:space="preserve">, </w:t>
      </w:r>
      <w:r w:rsidRPr="00CD7B24">
        <w:rPr>
          <w:rFonts w:ascii="Trebuchet MS" w:hAnsi="Trebuchet MS"/>
          <w:bCs/>
        </w:rPr>
        <w:t xml:space="preserve">las variaciones en su patrimonio </w:t>
      </w:r>
      <w:r w:rsidRPr="005A52F1">
        <w:rPr>
          <w:rFonts w:ascii="Trebuchet MS" w:hAnsi="Trebuchet MS"/>
          <w:bCs/>
        </w:rPr>
        <w:t xml:space="preserve">neto y el flujo de efectivo por el período de </w:t>
      </w:r>
      <w:r w:rsidR="00FA3B41">
        <w:rPr>
          <w:rFonts w:ascii="Trebuchet MS" w:hAnsi="Trebuchet MS"/>
          <w:bCs/>
        </w:rPr>
        <w:t>seis meses</w:t>
      </w:r>
      <w:r w:rsidRPr="005A52F1">
        <w:rPr>
          <w:rFonts w:ascii="Trebuchet MS" w:hAnsi="Trebuchet MS"/>
          <w:bCs/>
        </w:rPr>
        <w:t xml:space="preserve"> finalizado en esa fecha de acuerdo con las normas contables profesionales vigentes en la Provincia de Santa Fe, República Argentina.</w:t>
      </w:r>
    </w:p>
    <w:p w14:paraId="633CBC93" w14:textId="41264D2E" w:rsidR="00253CC9" w:rsidRDefault="00253CC9" w:rsidP="005A52F1">
      <w:pPr>
        <w:ind w:left="284"/>
        <w:jc w:val="both"/>
        <w:rPr>
          <w:rFonts w:ascii="Trebuchet MS" w:hAnsi="Trebuchet MS"/>
          <w:bCs/>
        </w:rPr>
      </w:pPr>
    </w:p>
    <w:p w14:paraId="756BB79F" w14:textId="40704DC4" w:rsidR="00BF1049" w:rsidRDefault="00BF1049" w:rsidP="005A52F1">
      <w:pPr>
        <w:ind w:left="284"/>
        <w:jc w:val="both"/>
        <w:rPr>
          <w:rFonts w:ascii="Trebuchet MS" w:hAnsi="Trebuchet MS"/>
          <w:bCs/>
        </w:rPr>
      </w:pPr>
    </w:p>
    <w:p w14:paraId="2F642D8C" w14:textId="3134296E" w:rsidR="00BF1049" w:rsidRDefault="00BF1049" w:rsidP="005A52F1">
      <w:pPr>
        <w:ind w:left="284"/>
        <w:jc w:val="both"/>
        <w:rPr>
          <w:rFonts w:ascii="Trebuchet MS" w:hAnsi="Trebuchet MS"/>
          <w:bCs/>
        </w:rPr>
      </w:pPr>
    </w:p>
    <w:p w14:paraId="39262512" w14:textId="77777777" w:rsidR="00BF1049" w:rsidRPr="005A52F1" w:rsidRDefault="00BF1049" w:rsidP="005A52F1">
      <w:pPr>
        <w:ind w:left="284"/>
        <w:jc w:val="both"/>
        <w:rPr>
          <w:rFonts w:ascii="Trebuchet MS" w:hAnsi="Trebuchet MS"/>
          <w:bCs/>
        </w:rPr>
      </w:pPr>
    </w:p>
    <w:p w14:paraId="2CF0A62E" w14:textId="71656574" w:rsidR="00253CC9" w:rsidRDefault="00253CC9" w:rsidP="00E05217">
      <w:pPr>
        <w:widowControl w:val="0"/>
        <w:numPr>
          <w:ilvl w:val="0"/>
          <w:numId w:val="7"/>
        </w:numPr>
        <w:ind w:left="284" w:hanging="284"/>
        <w:jc w:val="both"/>
        <w:rPr>
          <w:rFonts w:ascii="Trebuchet MS" w:hAnsi="Trebuchet MS"/>
          <w:b/>
          <w:u w:val="single"/>
        </w:rPr>
      </w:pPr>
      <w:r>
        <w:rPr>
          <w:rFonts w:ascii="Trebuchet MS" w:hAnsi="Trebuchet MS"/>
          <w:b/>
          <w:u w:val="single"/>
        </w:rPr>
        <w:lastRenderedPageBreak/>
        <w:t xml:space="preserve">Párrafo de </w:t>
      </w:r>
      <w:r w:rsidR="00C8035D">
        <w:rPr>
          <w:rFonts w:ascii="Trebuchet MS" w:hAnsi="Trebuchet MS"/>
          <w:b/>
          <w:u w:val="single"/>
        </w:rPr>
        <w:t>é</w:t>
      </w:r>
      <w:r>
        <w:rPr>
          <w:rFonts w:ascii="Trebuchet MS" w:hAnsi="Trebuchet MS"/>
          <w:b/>
          <w:u w:val="single"/>
        </w:rPr>
        <w:t>nfas</w:t>
      </w:r>
      <w:r w:rsidR="00C8035D">
        <w:rPr>
          <w:rFonts w:ascii="Trebuchet MS" w:hAnsi="Trebuchet MS"/>
          <w:b/>
          <w:u w:val="single"/>
        </w:rPr>
        <w:t>is</w:t>
      </w:r>
    </w:p>
    <w:p w14:paraId="0760A785" w14:textId="22073AD0" w:rsidR="00253CC9" w:rsidRDefault="00253CC9" w:rsidP="00253CC9">
      <w:pPr>
        <w:widowControl w:val="0"/>
        <w:ind w:left="284"/>
        <w:jc w:val="both"/>
        <w:rPr>
          <w:rFonts w:ascii="Trebuchet MS" w:hAnsi="Trebuchet MS"/>
          <w:b/>
          <w:u w:val="single"/>
        </w:rPr>
      </w:pPr>
    </w:p>
    <w:p w14:paraId="656FFF03" w14:textId="31FF0F28" w:rsidR="00BF1049" w:rsidRDefault="00BF1049" w:rsidP="00BF1049">
      <w:pPr>
        <w:widowControl w:val="0"/>
        <w:ind w:left="284"/>
        <w:jc w:val="both"/>
        <w:rPr>
          <w:rFonts w:ascii="Trebuchet MS" w:hAnsi="Trebuchet MS"/>
          <w:bCs/>
        </w:rPr>
      </w:pPr>
      <w:r w:rsidRPr="00BF1049">
        <w:rPr>
          <w:rFonts w:ascii="Trebuchet MS" w:hAnsi="Trebuchet MS"/>
          <w:bCs/>
        </w:rPr>
        <w:t>Sin modificar nuestra conclusión, queremos enfatizar la información contenida en la Nota 1</w:t>
      </w:r>
      <w:r w:rsidR="00773F38">
        <w:rPr>
          <w:rFonts w:ascii="Trebuchet MS" w:hAnsi="Trebuchet MS"/>
          <w:bCs/>
        </w:rPr>
        <w:t>2</w:t>
      </w:r>
      <w:r w:rsidR="00827653">
        <w:rPr>
          <w:rFonts w:ascii="Trebuchet MS" w:hAnsi="Trebuchet MS"/>
          <w:bCs/>
        </w:rPr>
        <w:t>.</w:t>
      </w:r>
      <w:r w:rsidRPr="00BF1049">
        <w:rPr>
          <w:rFonts w:ascii="Trebuchet MS" w:hAnsi="Trebuchet MS"/>
          <w:bCs/>
        </w:rPr>
        <w:t xml:space="preserve"> a los estados contables intermedios adjuntos al 30 de abril de 2020, que describe los efectos negativos que la pandemia de COVID-19 está produciendo en las actividades operativas y financieras de la Sociedad. Estos efectos se visualizan, tal como se menciona en la Nota 1</w:t>
      </w:r>
      <w:r w:rsidR="00827653">
        <w:rPr>
          <w:rFonts w:ascii="Trebuchet MS" w:hAnsi="Trebuchet MS"/>
          <w:bCs/>
        </w:rPr>
        <w:t>.</w:t>
      </w:r>
      <w:r w:rsidRPr="00BF1049">
        <w:rPr>
          <w:rFonts w:ascii="Trebuchet MS" w:hAnsi="Trebuchet MS"/>
          <w:bCs/>
        </w:rPr>
        <w:t xml:space="preserve"> a los estados contables intermedios adjuntos al 30 de abril de 2020, en el déficit de capital de trabajo de $201.430.018 que presenta la Sociedad. A su vez, la Sociedad presenta en los presentes estados contables intermedios adjuntos, un resultado negativo que asciende a $28.842.735 y una pérdida operativa que asciende a $16.548.740.</w:t>
      </w:r>
    </w:p>
    <w:p w14:paraId="0797B428" w14:textId="77777777" w:rsidR="00BF1049" w:rsidRPr="00BF1049" w:rsidRDefault="00BF1049" w:rsidP="00BF1049">
      <w:pPr>
        <w:widowControl w:val="0"/>
        <w:ind w:left="284"/>
        <w:jc w:val="both"/>
        <w:rPr>
          <w:rFonts w:ascii="Trebuchet MS" w:hAnsi="Trebuchet MS"/>
          <w:bCs/>
        </w:rPr>
      </w:pPr>
    </w:p>
    <w:p w14:paraId="1496FE9E" w14:textId="77777777" w:rsidR="00BF1049" w:rsidRPr="00BF1049" w:rsidRDefault="00BF1049" w:rsidP="00BF1049">
      <w:pPr>
        <w:widowControl w:val="0"/>
        <w:ind w:left="284"/>
        <w:jc w:val="both"/>
        <w:rPr>
          <w:rFonts w:ascii="Trebuchet MS" w:hAnsi="Trebuchet MS"/>
          <w:bCs/>
        </w:rPr>
      </w:pPr>
      <w:r w:rsidRPr="00BF1049">
        <w:rPr>
          <w:rFonts w:ascii="Trebuchet MS" w:hAnsi="Trebuchet MS"/>
          <w:bCs/>
        </w:rPr>
        <w:t>La dirección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año fiscal 2020.</w:t>
      </w:r>
    </w:p>
    <w:p w14:paraId="7A580FFB" w14:textId="77777777" w:rsidR="00BF1049" w:rsidRDefault="00BF1049" w:rsidP="00BF1049">
      <w:pPr>
        <w:widowControl w:val="0"/>
        <w:ind w:left="284"/>
        <w:jc w:val="both"/>
        <w:rPr>
          <w:rFonts w:ascii="Trebuchet MS" w:hAnsi="Trebuchet MS"/>
          <w:bCs/>
        </w:rPr>
      </w:pPr>
    </w:p>
    <w:p w14:paraId="7FB2B5C8" w14:textId="61E71D33" w:rsidR="00BF1049" w:rsidRPr="00BF1049" w:rsidRDefault="00BF1049" w:rsidP="00BF1049">
      <w:pPr>
        <w:widowControl w:val="0"/>
        <w:ind w:left="284"/>
        <w:jc w:val="both"/>
        <w:rPr>
          <w:rFonts w:ascii="Trebuchet MS" w:hAnsi="Trebuchet MS"/>
          <w:bCs/>
        </w:rPr>
      </w:pPr>
      <w:r w:rsidRPr="00BF1049">
        <w:rPr>
          <w:rFonts w:ascii="Trebuchet MS" w:hAnsi="Trebuchet MS"/>
          <w:bCs/>
        </w:rPr>
        <w:t>La Sociedad ha preparado los estados contables intermedios adjuntos utilizando principios contables aplicables a una empresa en marcha. Por lo tanto, dichos estados no incluyen los efectos de los eventuales ajustes y/o reclasificaciones, si los hubiere, que pudieran requerirse de no resolverse las situaciones descriptas a favor de la continuidad de las operaciones de la Sociedad y la misma se viera obligada a realizar sus activos y cancelar sus pasivos, incluyendo los contingentes, en condiciones diferentes a las del curso normal de sus negocios.  Nuestra conclusión no contiene salvedades en relación con esta situación.</w:t>
      </w:r>
    </w:p>
    <w:p w14:paraId="638DBE1D" w14:textId="77777777" w:rsidR="00217606" w:rsidRPr="00253CC9" w:rsidRDefault="00217606" w:rsidP="00253CC9">
      <w:pPr>
        <w:widowControl w:val="0"/>
        <w:ind w:left="284"/>
        <w:jc w:val="both"/>
        <w:rPr>
          <w:rFonts w:ascii="Trebuchet MS" w:hAnsi="Trebuchet MS"/>
          <w:bCs/>
        </w:rPr>
      </w:pPr>
    </w:p>
    <w:p w14:paraId="13D6D7A0" w14:textId="2C1B4346" w:rsidR="00AD3E05" w:rsidRPr="005A52F1" w:rsidRDefault="00AD3E05" w:rsidP="00E05217">
      <w:pPr>
        <w:widowControl w:val="0"/>
        <w:numPr>
          <w:ilvl w:val="0"/>
          <w:numId w:val="7"/>
        </w:numPr>
        <w:ind w:left="284" w:hanging="284"/>
        <w:jc w:val="both"/>
        <w:rPr>
          <w:rFonts w:ascii="Trebuchet MS" w:hAnsi="Trebuchet MS"/>
          <w:b/>
          <w:u w:val="single"/>
        </w:rPr>
      </w:pPr>
      <w:r w:rsidRPr="005A52F1">
        <w:rPr>
          <w:rFonts w:ascii="Trebuchet MS" w:hAnsi="Trebuchet MS"/>
          <w:b/>
          <w:u w:val="single"/>
        </w:rPr>
        <w:t>Informe sobre otros requerimientos legales y reglamentarios</w:t>
      </w:r>
    </w:p>
    <w:p w14:paraId="341ACC59" w14:textId="77777777" w:rsidR="00AD3E05" w:rsidRPr="009D7DD1" w:rsidRDefault="00AD3E05" w:rsidP="00AD3E05">
      <w:pPr>
        <w:pStyle w:val="Default"/>
        <w:jc w:val="both"/>
        <w:rPr>
          <w:rFonts w:ascii="Trebuchet MS" w:hAnsi="Trebuchet MS"/>
          <w:b/>
          <w:bCs/>
          <w:sz w:val="20"/>
          <w:szCs w:val="20"/>
          <w:highlight w:val="yellow"/>
          <w:u w:val="single"/>
        </w:rPr>
      </w:pPr>
    </w:p>
    <w:p w14:paraId="031E4728" w14:textId="77777777" w:rsidR="005A52F1" w:rsidRPr="005A52F1" w:rsidRDefault="005A52F1" w:rsidP="00E05217">
      <w:pPr>
        <w:widowControl w:val="0"/>
        <w:numPr>
          <w:ilvl w:val="0"/>
          <w:numId w:val="8"/>
        </w:numPr>
        <w:spacing w:after="120"/>
        <w:ind w:left="567" w:hanging="283"/>
        <w:jc w:val="both"/>
        <w:rPr>
          <w:rFonts w:ascii="Trebuchet MS" w:hAnsi="Trebuchet MS"/>
        </w:rPr>
      </w:pPr>
      <w:r w:rsidRPr="005A52F1">
        <w:rPr>
          <w:rFonts w:ascii="Trebuchet MS" w:hAnsi="Trebuchet MS"/>
        </w:rPr>
        <w:t xml:space="preserve">los estados contables de períodos intermedios adjuntos se encuentran pendientes de transcripción en el libro de Inventario y Balances y surgen de las registraciones del sistema contable de la Sociedad.   </w:t>
      </w:r>
    </w:p>
    <w:p w14:paraId="5D0F1B1D" w14:textId="77777777" w:rsidR="00500281" w:rsidRDefault="005C35E0" w:rsidP="00E05217">
      <w:pPr>
        <w:widowControl w:val="0"/>
        <w:numPr>
          <w:ilvl w:val="0"/>
          <w:numId w:val="8"/>
        </w:numPr>
        <w:spacing w:after="120"/>
        <w:ind w:left="567" w:hanging="283"/>
        <w:jc w:val="both"/>
        <w:rPr>
          <w:rFonts w:ascii="Trebuchet MS" w:hAnsi="Trebuchet MS"/>
        </w:rPr>
      </w:pPr>
      <w:r w:rsidRPr="005A52F1">
        <w:rPr>
          <w:rFonts w:ascii="Trebuchet MS" w:hAnsi="Trebuchet MS"/>
        </w:rPr>
        <w:t>Las cifras de los estados contables intermedios adjuntos son las siguientes:</w:t>
      </w:r>
    </w:p>
    <w:p w14:paraId="3B9C6E52" w14:textId="4C59F032" w:rsidR="005C35E0" w:rsidRPr="005A52F1" w:rsidRDefault="00A366E0" w:rsidP="00500281">
      <w:pPr>
        <w:widowControl w:val="0"/>
        <w:spacing w:after="120"/>
        <w:ind w:left="567"/>
        <w:jc w:val="both"/>
        <w:rPr>
          <w:rFonts w:ascii="Trebuchet MS" w:hAnsi="Trebuchet MS"/>
        </w:rPr>
      </w:pPr>
      <w:r>
        <w:rPr>
          <w:rFonts w:ascii="Trebuchet MS" w:hAnsi="Trebuchet MS"/>
        </w:rPr>
        <w:pict w14:anchorId="4FB42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64.5pt">
            <v:imagedata r:id="rId18" o:title=""/>
          </v:shape>
        </w:pict>
      </w:r>
    </w:p>
    <w:p w14:paraId="48A0C914" w14:textId="11F15482" w:rsidR="00A44DE8" w:rsidRPr="005A52F1" w:rsidRDefault="00D515BB" w:rsidP="00E05217">
      <w:pPr>
        <w:widowControl w:val="0"/>
        <w:numPr>
          <w:ilvl w:val="0"/>
          <w:numId w:val="8"/>
        </w:numPr>
        <w:spacing w:after="120"/>
        <w:ind w:left="567" w:hanging="283"/>
        <w:jc w:val="both"/>
        <w:rPr>
          <w:rFonts w:ascii="Trebuchet MS" w:hAnsi="Trebuchet MS"/>
        </w:rPr>
      </w:pPr>
      <w:r w:rsidRPr="00CA7E2B">
        <w:rPr>
          <w:rFonts w:ascii="Trebuchet MS" w:hAnsi="Trebuchet MS"/>
        </w:rPr>
        <w:t>A</w:t>
      </w:r>
      <w:r w:rsidR="00A44DE8" w:rsidRPr="00CA7E2B">
        <w:rPr>
          <w:rFonts w:ascii="Trebuchet MS" w:hAnsi="Trebuchet MS"/>
        </w:rPr>
        <w:t xml:space="preserve">l </w:t>
      </w:r>
      <w:r w:rsidR="00604E95">
        <w:rPr>
          <w:rFonts w:ascii="Trebuchet MS" w:hAnsi="Trebuchet MS"/>
        </w:rPr>
        <w:t>30 de abril de 2020</w:t>
      </w:r>
      <w:r w:rsidR="00A44DE8" w:rsidRPr="00CA7E2B">
        <w:rPr>
          <w:rFonts w:ascii="Trebuchet MS" w:hAnsi="Trebuchet MS"/>
        </w:rPr>
        <w:t>, la deuda devengada en concepto de aportes y contribuciones con destino al Sistema Integrado Previsional Argentino que surge de los registros contables ascendía a $</w:t>
      </w:r>
      <w:r w:rsidR="00F05695">
        <w:rPr>
          <w:rFonts w:ascii="Trebuchet MS" w:hAnsi="Trebuchet MS"/>
        </w:rPr>
        <w:t>9.812.773</w:t>
      </w:r>
      <w:r w:rsidR="00A44DE8" w:rsidRPr="004D057D">
        <w:rPr>
          <w:rFonts w:ascii="Trebuchet MS" w:hAnsi="Trebuchet MS"/>
        </w:rPr>
        <w:t xml:space="preserve">, </w:t>
      </w:r>
      <w:r w:rsidR="005D2B82">
        <w:rPr>
          <w:rFonts w:ascii="Trebuchet MS" w:hAnsi="Trebuchet MS"/>
        </w:rPr>
        <w:t>de los cuales $</w:t>
      </w:r>
      <w:r w:rsidR="005D2B82" w:rsidRPr="005D2B82">
        <w:t xml:space="preserve"> </w:t>
      </w:r>
      <w:r w:rsidR="005D2B82" w:rsidRPr="005D2B82">
        <w:rPr>
          <w:rFonts w:ascii="Trebuchet MS" w:hAnsi="Trebuchet MS"/>
        </w:rPr>
        <w:t>9</w:t>
      </w:r>
      <w:r w:rsidR="005D2B82">
        <w:rPr>
          <w:rFonts w:ascii="Trebuchet MS" w:hAnsi="Trebuchet MS"/>
        </w:rPr>
        <w:t>.</w:t>
      </w:r>
      <w:r w:rsidR="005D2B82" w:rsidRPr="005D2B82">
        <w:rPr>
          <w:rFonts w:ascii="Trebuchet MS" w:hAnsi="Trebuchet MS"/>
        </w:rPr>
        <w:t>356</w:t>
      </w:r>
      <w:r w:rsidR="005D2B82">
        <w:rPr>
          <w:rFonts w:ascii="Trebuchet MS" w:hAnsi="Trebuchet MS"/>
        </w:rPr>
        <w:t>.</w:t>
      </w:r>
      <w:r w:rsidR="005D2B82" w:rsidRPr="005D2B82">
        <w:rPr>
          <w:rFonts w:ascii="Trebuchet MS" w:hAnsi="Trebuchet MS"/>
        </w:rPr>
        <w:t>549</w:t>
      </w:r>
      <w:r w:rsidR="005D2B82">
        <w:rPr>
          <w:rFonts w:ascii="Trebuchet MS" w:hAnsi="Trebuchet MS"/>
        </w:rPr>
        <w:t xml:space="preserve"> se encuentra regularizada</w:t>
      </w:r>
      <w:r w:rsidR="00A153FB">
        <w:rPr>
          <w:rFonts w:ascii="Trebuchet MS" w:hAnsi="Trebuchet MS"/>
        </w:rPr>
        <w:t xml:space="preserve"> con moratorias y $456.224 </w:t>
      </w:r>
      <w:r w:rsidR="00CB622C">
        <w:rPr>
          <w:rFonts w:ascii="Trebuchet MS" w:hAnsi="Trebuchet MS"/>
        </w:rPr>
        <w:t>n</w:t>
      </w:r>
      <w:r w:rsidR="00A44DE8" w:rsidRPr="004D057D">
        <w:rPr>
          <w:rFonts w:ascii="Trebuchet MS" w:hAnsi="Trebuchet MS"/>
        </w:rPr>
        <w:t xml:space="preserve">o </w:t>
      </w:r>
      <w:r w:rsidR="00794450">
        <w:rPr>
          <w:rFonts w:ascii="Trebuchet MS" w:hAnsi="Trebuchet MS"/>
        </w:rPr>
        <w:t>son</w:t>
      </w:r>
      <w:r w:rsidR="00A44DE8" w:rsidRPr="005A52F1">
        <w:rPr>
          <w:rFonts w:ascii="Trebuchet MS" w:hAnsi="Trebuchet MS"/>
        </w:rPr>
        <w:t xml:space="preserve"> exigibles a dicha fecha</w:t>
      </w:r>
      <w:r w:rsidR="00513D4D" w:rsidRPr="005A52F1">
        <w:rPr>
          <w:rFonts w:ascii="Trebuchet MS" w:hAnsi="Trebuchet MS"/>
        </w:rPr>
        <w:t>.</w:t>
      </w:r>
      <w:r w:rsidR="005D2B82">
        <w:rPr>
          <w:rFonts w:ascii="Trebuchet MS" w:hAnsi="Trebuchet MS"/>
        </w:rPr>
        <w:t xml:space="preserve"> </w:t>
      </w:r>
    </w:p>
    <w:p w14:paraId="5B4EDABB" w14:textId="135A9CFD" w:rsidR="00AD3E05" w:rsidRPr="006B5A35" w:rsidRDefault="00D515BB" w:rsidP="00E05217">
      <w:pPr>
        <w:widowControl w:val="0"/>
        <w:numPr>
          <w:ilvl w:val="0"/>
          <w:numId w:val="8"/>
        </w:numPr>
        <w:spacing w:after="120"/>
        <w:ind w:left="567" w:hanging="283"/>
        <w:jc w:val="both"/>
        <w:rPr>
          <w:rFonts w:ascii="Trebuchet MS" w:hAnsi="Trebuchet MS"/>
        </w:rPr>
      </w:pPr>
      <w:r w:rsidRPr="005A52F1">
        <w:rPr>
          <w:rFonts w:ascii="Trebuchet MS" w:hAnsi="Trebuchet MS"/>
        </w:rPr>
        <w:t xml:space="preserve">Al </w:t>
      </w:r>
      <w:r w:rsidR="00604E95">
        <w:rPr>
          <w:rFonts w:ascii="Trebuchet MS" w:hAnsi="Trebuchet MS"/>
        </w:rPr>
        <w:t>30 de abril de 2020</w:t>
      </w:r>
      <w:r w:rsidRPr="005A52F1">
        <w:rPr>
          <w:rFonts w:ascii="Trebuchet MS" w:hAnsi="Trebuchet MS"/>
        </w:rPr>
        <w:t xml:space="preserve">, la deuda devengada a favor de la Administración Provincial de Impuestos de la Provincia de Santa Fe en concepto de Impuesto sobre los Ingresos Brutos </w:t>
      </w:r>
      <w:r w:rsidRPr="006B5A35">
        <w:rPr>
          <w:rFonts w:ascii="Trebuchet MS" w:hAnsi="Trebuchet MS"/>
        </w:rPr>
        <w:t xml:space="preserve">que surge de los registros contables ascendía a $ </w:t>
      </w:r>
      <w:r w:rsidR="000D0A13">
        <w:rPr>
          <w:rFonts w:ascii="Trebuchet MS" w:hAnsi="Trebuchet MS"/>
        </w:rPr>
        <w:t>3</w:t>
      </w:r>
      <w:r w:rsidRPr="006B5A35">
        <w:rPr>
          <w:rFonts w:ascii="Trebuchet MS" w:hAnsi="Trebuchet MS"/>
        </w:rPr>
        <w:t>.</w:t>
      </w:r>
      <w:r w:rsidR="000D0A13">
        <w:rPr>
          <w:rFonts w:ascii="Trebuchet MS" w:hAnsi="Trebuchet MS"/>
        </w:rPr>
        <w:t>217</w:t>
      </w:r>
      <w:r w:rsidRPr="006B5A35">
        <w:rPr>
          <w:rFonts w:ascii="Trebuchet MS" w:hAnsi="Trebuchet MS"/>
        </w:rPr>
        <w:t>.</w:t>
      </w:r>
      <w:r w:rsidR="000D0A13">
        <w:rPr>
          <w:rFonts w:ascii="Trebuchet MS" w:hAnsi="Trebuchet MS"/>
        </w:rPr>
        <w:t>18</w:t>
      </w:r>
      <w:r w:rsidR="00A6689B">
        <w:rPr>
          <w:rFonts w:ascii="Trebuchet MS" w:hAnsi="Trebuchet MS"/>
        </w:rPr>
        <w:t>8</w:t>
      </w:r>
      <w:r w:rsidRPr="006B5A35">
        <w:rPr>
          <w:rFonts w:ascii="Trebuchet MS" w:hAnsi="Trebuchet MS"/>
        </w:rPr>
        <w:t>, no existiendo deudas exigibles a dicha fecha.</w:t>
      </w:r>
    </w:p>
    <w:p w14:paraId="7B2A294C" w14:textId="2AD22D90" w:rsidR="00AD3E05" w:rsidRPr="00513D4D" w:rsidRDefault="00D515BB" w:rsidP="00AD3E05">
      <w:pPr>
        <w:jc w:val="both"/>
        <w:outlineLvl w:val="0"/>
        <w:rPr>
          <w:rFonts w:ascii="Trebuchet MS" w:hAnsi="Trebuchet MS"/>
        </w:rPr>
      </w:pPr>
      <w:r w:rsidRPr="006B5A35">
        <w:rPr>
          <w:rFonts w:ascii="Trebuchet MS" w:hAnsi="Trebuchet MS"/>
        </w:rPr>
        <w:t>Ciudad de Santa Fe</w:t>
      </w:r>
      <w:r w:rsidR="00AD3E05" w:rsidRPr="006B5A35">
        <w:rPr>
          <w:rFonts w:ascii="Trebuchet MS" w:hAnsi="Trebuchet MS"/>
        </w:rPr>
        <w:t xml:space="preserve">, </w:t>
      </w:r>
      <w:r w:rsidR="00794450">
        <w:rPr>
          <w:rFonts w:ascii="Trebuchet MS" w:hAnsi="Trebuchet MS"/>
        </w:rPr>
        <w:t>9</w:t>
      </w:r>
      <w:r w:rsidR="002127EC">
        <w:rPr>
          <w:rFonts w:ascii="Trebuchet MS" w:hAnsi="Trebuchet MS"/>
        </w:rPr>
        <w:t xml:space="preserve"> </w:t>
      </w:r>
      <w:r w:rsidR="00AD3E05" w:rsidRPr="006B5A35">
        <w:rPr>
          <w:rFonts w:ascii="Trebuchet MS" w:hAnsi="Trebuchet MS"/>
        </w:rPr>
        <w:t xml:space="preserve">de </w:t>
      </w:r>
      <w:r w:rsidR="00604E95">
        <w:rPr>
          <w:rFonts w:ascii="Trebuchet MS" w:hAnsi="Trebuchet MS"/>
        </w:rPr>
        <w:t>junio</w:t>
      </w:r>
      <w:r w:rsidR="00500281">
        <w:rPr>
          <w:rFonts w:ascii="Trebuchet MS" w:hAnsi="Trebuchet MS"/>
        </w:rPr>
        <w:t xml:space="preserve"> </w:t>
      </w:r>
      <w:r w:rsidR="00AD3E05" w:rsidRPr="006B5A35">
        <w:rPr>
          <w:rFonts w:ascii="Trebuchet MS" w:hAnsi="Trebuchet MS"/>
        </w:rPr>
        <w:t>d</w:t>
      </w:r>
      <w:r w:rsidR="00404DE5" w:rsidRPr="006B5A35">
        <w:rPr>
          <w:rFonts w:ascii="Trebuchet MS" w:hAnsi="Trebuchet MS"/>
        </w:rPr>
        <w:t>e 20</w:t>
      </w:r>
      <w:r w:rsidR="00500281">
        <w:rPr>
          <w:rFonts w:ascii="Trebuchet MS" w:hAnsi="Trebuchet MS"/>
        </w:rPr>
        <w:t>20</w:t>
      </w:r>
      <w:r w:rsidR="00AD3E05" w:rsidRPr="006B5A35">
        <w:rPr>
          <w:rFonts w:ascii="Trebuchet MS" w:hAnsi="Trebuchet MS"/>
        </w:rPr>
        <w:t>.</w:t>
      </w:r>
      <w:r w:rsidR="00AD3E05" w:rsidRPr="00513D4D">
        <w:rPr>
          <w:rFonts w:ascii="Trebuchet MS" w:hAnsi="Trebuchet MS"/>
        </w:rPr>
        <w:t xml:space="preserve"> </w:t>
      </w:r>
    </w:p>
    <w:p w14:paraId="1B7F41FF" w14:textId="77777777" w:rsidR="00AD3E05" w:rsidRPr="00513D4D" w:rsidRDefault="00AD3E05" w:rsidP="00AD3E05">
      <w:pPr>
        <w:jc w:val="both"/>
        <w:rPr>
          <w:rFonts w:ascii="Trebuchet MS" w:hAnsi="Trebuchet MS"/>
        </w:rPr>
      </w:pPr>
    </w:p>
    <w:p w14:paraId="313D07CC" w14:textId="77777777" w:rsidR="0064516C" w:rsidRPr="00513D4D" w:rsidRDefault="0064516C" w:rsidP="0064516C">
      <w:pPr>
        <w:jc w:val="both"/>
        <w:rPr>
          <w:rFonts w:ascii="Trebuchet MS" w:hAnsi="Trebuchet MS"/>
        </w:rPr>
      </w:pPr>
    </w:p>
    <w:tbl>
      <w:tblPr>
        <w:tblW w:w="0" w:type="auto"/>
        <w:tblLook w:val="01E0" w:firstRow="1" w:lastRow="1" w:firstColumn="1" w:lastColumn="1" w:noHBand="0" w:noVBand="0"/>
      </w:tblPr>
      <w:tblGrid>
        <w:gridCol w:w="3227"/>
        <w:gridCol w:w="5245"/>
      </w:tblGrid>
      <w:tr w:rsidR="0064516C" w:rsidRPr="00F0704F" w14:paraId="0360724B" w14:textId="77777777" w:rsidTr="003D15AA">
        <w:trPr>
          <w:trHeight w:val="285"/>
        </w:trPr>
        <w:tc>
          <w:tcPr>
            <w:tcW w:w="3227" w:type="dxa"/>
            <w:shd w:val="clear" w:color="auto" w:fill="auto"/>
          </w:tcPr>
          <w:p w14:paraId="0D60F05C" w14:textId="77777777" w:rsidR="0064516C" w:rsidRPr="00513D4D" w:rsidRDefault="0064516C" w:rsidP="003D15AA">
            <w:pPr>
              <w:jc w:val="both"/>
              <w:rPr>
                <w:rFonts w:ascii="Trebuchet MS" w:hAnsi="Trebuchet MS"/>
              </w:rPr>
            </w:pPr>
          </w:p>
        </w:tc>
        <w:tc>
          <w:tcPr>
            <w:tcW w:w="5245" w:type="dxa"/>
            <w:shd w:val="clear" w:color="auto" w:fill="auto"/>
          </w:tcPr>
          <w:p w14:paraId="5AF1A554" w14:textId="77777777" w:rsidR="0064516C" w:rsidRPr="002E3133" w:rsidRDefault="0064516C" w:rsidP="003D15AA">
            <w:pPr>
              <w:jc w:val="center"/>
              <w:rPr>
                <w:rFonts w:ascii="Trebuchet MS" w:hAnsi="Trebuchet MS"/>
              </w:rPr>
            </w:pPr>
            <w:r w:rsidRPr="002E3133">
              <w:rPr>
                <w:rFonts w:ascii="Trebuchet MS" w:hAnsi="Trebuchet MS"/>
                <w:b/>
              </w:rPr>
              <w:t>BECHER Y ASOCIADOS S.R.L.</w:t>
            </w:r>
          </w:p>
        </w:tc>
      </w:tr>
      <w:tr w:rsidR="0064516C" w:rsidRPr="00F0704F" w14:paraId="1E7E0834" w14:textId="77777777" w:rsidTr="003D15AA">
        <w:trPr>
          <w:trHeight w:val="285"/>
        </w:trPr>
        <w:tc>
          <w:tcPr>
            <w:tcW w:w="3227" w:type="dxa"/>
            <w:shd w:val="clear" w:color="auto" w:fill="auto"/>
          </w:tcPr>
          <w:p w14:paraId="260D5481" w14:textId="77777777" w:rsidR="0064516C" w:rsidRPr="00F0704F" w:rsidRDefault="0064516C" w:rsidP="003D15AA">
            <w:pPr>
              <w:jc w:val="both"/>
              <w:rPr>
                <w:rFonts w:ascii="Trebuchet MS" w:hAnsi="Trebuchet MS"/>
                <w:highlight w:val="yellow"/>
              </w:rPr>
            </w:pPr>
          </w:p>
        </w:tc>
        <w:tc>
          <w:tcPr>
            <w:tcW w:w="5245" w:type="dxa"/>
            <w:shd w:val="clear" w:color="auto" w:fill="auto"/>
          </w:tcPr>
          <w:p w14:paraId="686FA79C" w14:textId="77777777" w:rsidR="0064516C" w:rsidRPr="002E3133" w:rsidRDefault="0064516C" w:rsidP="003D15AA">
            <w:pPr>
              <w:jc w:val="center"/>
              <w:rPr>
                <w:rFonts w:ascii="Trebuchet MS" w:hAnsi="Trebuchet MS"/>
                <w:lang w:val="en-US"/>
              </w:rPr>
            </w:pPr>
            <w:r w:rsidRPr="002E3133">
              <w:rPr>
                <w:rFonts w:ascii="Trebuchet MS" w:hAnsi="Trebuchet MS" w:cs="CIDFont+F4"/>
                <w:lang w:val="es-ES"/>
              </w:rPr>
              <w:t xml:space="preserve">C.P.C.E. Prov. de Santa Fe - </w:t>
            </w:r>
            <w:proofErr w:type="spellStart"/>
            <w:r w:rsidRPr="002E3133">
              <w:rPr>
                <w:rFonts w:ascii="Trebuchet MS" w:hAnsi="Trebuchet MS" w:cs="CIDFont+F4"/>
                <w:lang w:val="es-ES"/>
              </w:rPr>
              <w:t>Matr</w:t>
            </w:r>
            <w:proofErr w:type="spellEnd"/>
            <w:r w:rsidRPr="002E3133">
              <w:rPr>
                <w:rFonts w:ascii="Trebuchet MS" w:hAnsi="Trebuchet MS" w:cs="CIDFont+F4"/>
                <w:lang w:val="es-ES"/>
              </w:rPr>
              <w:t>. 7-282</w:t>
            </w:r>
          </w:p>
        </w:tc>
      </w:tr>
      <w:tr w:rsidR="0064516C" w:rsidRPr="00F0704F" w14:paraId="0FEF1D0B" w14:textId="77777777" w:rsidTr="003D15AA">
        <w:trPr>
          <w:trHeight w:val="285"/>
        </w:trPr>
        <w:tc>
          <w:tcPr>
            <w:tcW w:w="3227" w:type="dxa"/>
            <w:shd w:val="clear" w:color="auto" w:fill="auto"/>
          </w:tcPr>
          <w:p w14:paraId="640D8862" w14:textId="77777777" w:rsidR="0064516C" w:rsidRPr="00F0704F" w:rsidRDefault="0064516C" w:rsidP="003D15AA">
            <w:pPr>
              <w:jc w:val="both"/>
              <w:rPr>
                <w:rFonts w:ascii="Trebuchet MS" w:hAnsi="Trebuchet MS"/>
                <w:highlight w:val="yellow"/>
                <w:lang w:val="en-US"/>
              </w:rPr>
            </w:pPr>
          </w:p>
        </w:tc>
        <w:tc>
          <w:tcPr>
            <w:tcW w:w="5245" w:type="dxa"/>
            <w:shd w:val="clear" w:color="auto" w:fill="auto"/>
          </w:tcPr>
          <w:p w14:paraId="7635FB1A" w14:textId="77777777" w:rsidR="0064516C" w:rsidRPr="002E3133" w:rsidRDefault="0064516C" w:rsidP="003D15AA">
            <w:pPr>
              <w:jc w:val="center"/>
              <w:rPr>
                <w:rFonts w:ascii="Trebuchet MS" w:hAnsi="Trebuchet MS"/>
                <w:lang w:val="en-US"/>
              </w:rPr>
            </w:pPr>
          </w:p>
        </w:tc>
      </w:tr>
      <w:tr w:rsidR="0064516C" w:rsidRPr="00F0704F" w14:paraId="1A75D372" w14:textId="77777777" w:rsidTr="003D15AA">
        <w:trPr>
          <w:trHeight w:val="285"/>
        </w:trPr>
        <w:tc>
          <w:tcPr>
            <w:tcW w:w="3227" w:type="dxa"/>
            <w:shd w:val="clear" w:color="auto" w:fill="auto"/>
          </w:tcPr>
          <w:p w14:paraId="6339E791" w14:textId="77777777" w:rsidR="0064516C" w:rsidRPr="00F0704F" w:rsidRDefault="0064516C" w:rsidP="003D15AA">
            <w:pPr>
              <w:jc w:val="both"/>
              <w:rPr>
                <w:rFonts w:ascii="Trebuchet MS" w:hAnsi="Trebuchet MS"/>
                <w:highlight w:val="yellow"/>
                <w:lang w:val="en-US"/>
              </w:rPr>
            </w:pPr>
          </w:p>
        </w:tc>
        <w:tc>
          <w:tcPr>
            <w:tcW w:w="5245" w:type="dxa"/>
            <w:shd w:val="clear" w:color="auto" w:fill="auto"/>
          </w:tcPr>
          <w:p w14:paraId="3F7584D6" w14:textId="77777777" w:rsidR="0064516C" w:rsidRPr="002E3133" w:rsidRDefault="0064516C" w:rsidP="003D15AA">
            <w:pPr>
              <w:jc w:val="center"/>
              <w:rPr>
                <w:rFonts w:ascii="Trebuchet MS" w:hAnsi="Trebuchet MS"/>
                <w:lang w:val="en-US"/>
              </w:rPr>
            </w:pPr>
          </w:p>
        </w:tc>
      </w:tr>
      <w:tr w:rsidR="0064516C" w:rsidRPr="00F0704F" w14:paraId="1EAB40AA" w14:textId="77777777" w:rsidTr="003D15AA">
        <w:trPr>
          <w:trHeight w:val="285"/>
        </w:trPr>
        <w:tc>
          <w:tcPr>
            <w:tcW w:w="3227" w:type="dxa"/>
            <w:shd w:val="clear" w:color="auto" w:fill="auto"/>
          </w:tcPr>
          <w:p w14:paraId="353D7DC1" w14:textId="77777777" w:rsidR="0064516C" w:rsidRPr="00F0704F" w:rsidRDefault="0064516C" w:rsidP="003D15AA">
            <w:pPr>
              <w:jc w:val="both"/>
              <w:rPr>
                <w:rFonts w:ascii="Trebuchet MS" w:hAnsi="Trebuchet MS"/>
                <w:b/>
                <w:highlight w:val="yellow"/>
                <w:lang w:val="en-US"/>
              </w:rPr>
            </w:pPr>
          </w:p>
        </w:tc>
        <w:tc>
          <w:tcPr>
            <w:tcW w:w="5245" w:type="dxa"/>
            <w:shd w:val="clear" w:color="auto" w:fill="auto"/>
          </w:tcPr>
          <w:p w14:paraId="130E1794" w14:textId="77777777" w:rsidR="0064516C" w:rsidRPr="002E3133" w:rsidRDefault="0064516C" w:rsidP="003D15AA">
            <w:pPr>
              <w:jc w:val="center"/>
              <w:rPr>
                <w:rFonts w:ascii="Trebuchet MS" w:hAnsi="Trebuchet MS"/>
                <w:lang w:val="es-ES"/>
              </w:rPr>
            </w:pPr>
            <w:r w:rsidRPr="002E3133">
              <w:rPr>
                <w:rFonts w:ascii="Trebuchet MS" w:hAnsi="Trebuchet MS"/>
                <w:lang w:val="en-US"/>
              </w:rPr>
              <w:t xml:space="preserve"> </w:t>
            </w:r>
            <w:r w:rsidRPr="002E3133">
              <w:rPr>
                <w:rFonts w:ascii="Trebuchet MS" w:hAnsi="Trebuchet MS"/>
                <w:lang w:val="es-ES"/>
              </w:rPr>
              <w:t>Gustavo Omar Acevedo</w:t>
            </w:r>
            <w:r w:rsidRPr="002E3133">
              <w:rPr>
                <w:rFonts w:ascii="Trebuchet MS" w:hAnsi="Trebuchet MS"/>
              </w:rPr>
              <w:t xml:space="preserve"> (Socio)</w:t>
            </w:r>
          </w:p>
        </w:tc>
      </w:tr>
      <w:tr w:rsidR="0064516C" w:rsidRPr="00F0704F" w14:paraId="084654C7" w14:textId="77777777" w:rsidTr="003D15AA">
        <w:trPr>
          <w:trHeight w:val="285"/>
        </w:trPr>
        <w:tc>
          <w:tcPr>
            <w:tcW w:w="3227" w:type="dxa"/>
            <w:shd w:val="clear" w:color="auto" w:fill="auto"/>
          </w:tcPr>
          <w:p w14:paraId="2ADC8091" w14:textId="77777777" w:rsidR="0064516C" w:rsidRPr="00F0704F" w:rsidRDefault="0064516C" w:rsidP="003D15AA">
            <w:pPr>
              <w:jc w:val="both"/>
              <w:rPr>
                <w:rFonts w:ascii="Trebuchet MS" w:hAnsi="Trebuchet MS"/>
                <w:highlight w:val="yellow"/>
                <w:lang w:val="es-ES"/>
              </w:rPr>
            </w:pPr>
          </w:p>
        </w:tc>
        <w:tc>
          <w:tcPr>
            <w:tcW w:w="5245" w:type="dxa"/>
            <w:shd w:val="clear" w:color="auto" w:fill="auto"/>
          </w:tcPr>
          <w:p w14:paraId="683D071A" w14:textId="77777777" w:rsidR="0064516C" w:rsidRPr="002E3133" w:rsidRDefault="0064516C" w:rsidP="003D15AA">
            <w:pPr>
              <w:jc w:val="center"/>
              <w:rPr>
                <w:rFonts w:ascii="Trebuchet MS" w:hAnsi="Trebuchet MS"/>
                <w:lang w:val="es-ES"/>
              </w:rPr>
            </w:pPr>
            <w:r w:rsidRPr="002E3133">
              <w:rPr>
                <w:rFonts w:ascii="Trebuchet MS" w:hAnsi="Trebuchet MS"/>
                <w:lang w:val="pt-BR"/>
              </w:rPr>
              <w:t>Contador Público (U.B.A.)</w:t>
            </w:r>
          </w:p>
        </w:tc>
      </w:tr>
      <w:tr w:rsidR="0064516C" w:rsidRPr="00513D4D" w14:paraId="5D7C9369" w14:textId="77777777" w:rsidTr="003D15AA">
        <w:trPr>
          <w:trHeight w:val="285"/>
        </w:trPr>
        <w:tc>
          <w:tcPr>
            <w:tcW w:w="3227" w:type="dxa"/>
            <w:shd w:val="clear" w:color="auto" w:fill="auto"/>
          </w:tcPr>
          <w:p w14:paraId="0D2F1217" w14:textId="77777777" w:rsidR="0064516C" w:rsidRPr="00F0704F" w:rsidRDefault="0064516C" w:rsidP="003D15AA">
            <w:pPr>
              <w:jc w:val="both"/>
              <w:rPr>
                <w:rFonts w:ascii="Trebuchet MS" w:hAnsi="Trebuchet MS"/>
                <w:highlight w:val="yellow"/>
                <w:lang w:val="es-AR"/>
              </w:rPr>
            </w:pPr>
          </w:p>
        </w:tc>
        <w:tc>
          <w:tcPr>
            <w:tcW w:w="5245" w:type="dxa"/>
            <w:shd w:val="clear" w:color="auto" w:fill="auto"/>
          </w:tcPr>
          <w:p w14:paraId="61D5ADE2" w14:textId="77777777" w:rsidR="0064516C" w:rsidRPr="002E3133" w:rsidRDefault="0064516C" w:rsidP="003D15AA">
            <w:pPr>
              <w:jc w:val="center"/>
              <w:rPr>
                <w:rFonts w:ascii="Trebuchet MS" w:hAnsi="Trebuchet MS"/>
                <w:lang w:val="es-ES"/>
              </w:rPr>
            </w:pPr>
            <w:r w:rsidRPr="002E3133">
              <w:rPr>
                <w:rFonts w:ascii="Trebuchet MS" w:hAnsi="Trebuchet MS" w:cs="CIDFont+F4"/>
                <w:lang w:val="es-ES"/>
              </w:rPr>
              <w:t xml:space="preserve">C.P.C.E. Prov. de Santa Fe – </w:t>
            </w:r>
            <w:proofErr w:type="spellStart"/>
            <w:r w:rsidRPr="002E3133">
              <w:rPr>
                <w:rFonts w:ascii="Trebuchet MS" w:hAnsi="Trebuchet MS" w:cs="CIDFont+F4"/>
                <w:lang w:val="es-ES"/>
              </w:rPr>
              <w:t>Matr</w:t>
            </w:r>
            <w:proofErr w:type="spellEnd"/>
            <w:r w:rsidRPr="002E3133">
              <w:rPr>
                <w:rFonts w:ascii="Trebuchet MS" w:hAnsi="Trebuchet MS" w:cs="CIDFont+F4"/>
                <w:lang w:val="es-ES"/>
              </w:rPr>
              <w:t>. 1/21176 – Ley 8738</w:t>
            </w:r>
          </w:p>
        </w:tc>
      </w:tr>
    </w:tbl>
    <w:p w14:paraId="0F301AF5" w14:textId="77777777" w:rsidR="0064516C" w:rsidRPr="001150CB" w:rsidRDefault="0064516C" w:rsidP="0064516C">
      <w:pPr>
        <w:spacing w:line="240" w:lineRule="exact"/>
        <w:outlineLvl w:val="0"/>
        <w:rPr>
          <w:rFonts w:ascii="Trebuchet MS" w:hAnsi="Trebuchet MS"/>
          <w:b/>
          <w:highlight w:val="yellow"/>
          <w:u w:val="single"/>
          <w:lang w:val="es-AR"/>
        </w:rPr>
      </w:pPr>
    </w:p>
    <w:p w14:paraId="4DB91926" w14:textId="77777777" w:rsidR="0083034C" w:rsidRPr="001150CB" w:rsidRDefault="0083034C" w:rsidP="00D515BB">
      <w:pPr>
        <w:spacing w:line="240" w:lineRule="exact"/>
        <w:outlineLvl w:val="0"/>
        <w:rPr>
          <w:rFonts w:ascii="Trebuchet MS" w:hAnsi="Trebuchet MS"/>
          <w:b/>
          <w:highlight w:val="yellow"/>
          <w:u w:val="single"/>
          <w:lang w:val="es-AR"/>
        </w:rPr>
      </w:pPr>
    </w:p>
    <w:p w14:paraId="51069D6C" w14:textId="77777777" w:rsidR="00806A95" w:rsidRPr="001150CB" w:rsidRDefault="00806A95" w:rsidP="00C65764">
      <w:pPr>
        <w:rPr>
          <w:rFonts w:ascii="Trebuchet MS" w:hAnsi="Trebuchet MS"/>
          <w:highlight w:val="yellow"/>
          <w:lang w:val="es-AR"/>
        </w:rPr>
        <w:sectPr w:rsidR="00806A95" w:rsidRPr="001150CB" w:rsidSect="009B651E">
          <w:headerReference w:type="even" r:id="rId19"/>
          <w:headerReference w:type="default" r:id="rId20"/>
          <w:headerReference w:type="first" r:id="rId21"/>
          <w:pgSz w:w="11906" w:h="16838"/>
          <w:pgMar w:top="1134" w:right="1418" w:bottom="567" w:left="1418" w:header="567" w:footer="567" w:gutter="284"/>
          <w:cols w:space="708"/>
          <w:docGrid w:linePitch="360"/>
        </w:sectPr>
      </w:pPr>
    </w:p>
    <w:p w14:paraId="3C67D84B" w14:textId="77777777" w:rsidR="00FF4B5E" w:rsidRDefault="00FF4B5E" w:rsidP="00871BE2">
      <w:pPr>
        <w:jc w:val="center"/>
        <w:rPr>
          <w:rFonts w:ascii="Trebuchet MS" w:hAnsi="Trebuchet MS"/>
          <w:b/>
          <w:sz w:val="24"/>
          <w:szCs w:val="24"/>
        </w:rPr>
      </w:pPr>
    </w:p>
    <w:p w14:paraId="05D2112E" w14:textId="24BB3187" w:rsidR="00871BE2" w:rsidRPr="00D908BA" w:rsidRDefault="00871BE2" w:rsidP="00871BE2">
      <w:pPr>
        <w:jc w:val="center"/>
        <w:rPr>
          <w:rFonts w:ascii="Trebuchet MS" w:hAnsi="Trebuchet MS"/>
          <w:b/>
        </w:rPr>
      </w:pPr>
      <w:r w:rsidRPr="009F38F1">
        <w:rPr>
          <w:rFonts w:ascii="Trebuchet MS" w:hAnsi="Trebuchet MS"/>
          <w:b/>
          <w:sz w:val="24"/>
          <w:szCs w:val="24"/>
        </w:rPr>
        <w:t>ESTADOS CON</w:t>
      </w:r>
      <w:r w:rsidR="00CB4760" w:rsidRPr="009F38F1">
        <w:rPr>
          <w:rFonts w:ascii="Trebuchet MS" w:hAnsi="Trebuchet MS"/>
          <w:b/>
          <w:sz w:val="24"/>
          <w:szCs w:val="24"/>
        </w:rPr>
        <w:t>T</w:t>
      </w:r>
      <w:r w:rsidR="00D76404" w:rsidRPr="009F38F1">
        <w:rPr>
          <w:rFonts w:ascii="Trebuchet MS" w:hAnsi="Trebuchet MS"/>
          <w:b/>
          <w:sz w:val="24"/>
          <w:szCs w:val="24"/>
        </w:rPr>
        <w:t>ABLES</w:t>
      </w:r>
      <w:r w:rsidR="004A64AB" w:rsidRPr="009F38F1">
        <w:rPr>
          <w:rFonts w:ascii="Trebuchet MS" w:hAnsi="Trebuchet MS"/>
          <w:b/>
          <w:sz w:val="24"/>
          <w:szCs w:val="24"/>
        </w:rPr>
        <w:t xml:space="preserve"> </w:t>
      </w:r>
      <w:r w:rsidR="00194D31">
        <w:rPr>
          <w:rFonts w:ascii="Trebuchet MS" w:hAnsi="Trebuchet MS"/>
          <w:b/>
          <w:sz w:val="24"/>
          <w:szCs w:val="24"/>
        </w:rPr>
        <w:t>INTERMEDIOS</w:t>
      </w:r>
      <w:r w:rsidR="00D76404" w:rsidRPr="009F38F1">
        <w:rPr>
          <w:rFonts w:ascii="Trebuchet MS" w:hAnsi="Trebuchet MS"/>
          <w:b/>
          <w:sz w:val="24"/>
          <w:szCs w:val="24"/>
        </w:rPr>
        <w:t xml:space="preserve"> AL </w:t>
      </w:r>
      <w:r w:rsidR="00604E95">
        <w:rPr>
          <w:rFonts w:ascii="Trebuchet MS" w:hAnsi="Trebuchet MS"/>
          <w:b/>
          <w:sz w:val="24"/>
          <w:szCs w:val="24"/>
        </w:rPr>
        <w:t>30 de abril de 2020</w:t>
      </w:r>
      <w:r w:rsidR="003B3153">
        <w:rPr>
          <w:rFonts w:ascii="Trebuchet MS" w:hAnsi="Trebuchet MS"/>
          <w:b/>
          <w:sz w:val="24"/>
          <w:szCs w:val="24"/>
        </w:rPr>
        <w:t xml:space="preserve"> </w:t>
      </w:r>
    </w:p>
    <w:p w14:paraId="66E9B620" w14:textId="3F52936A" w:rsidR="00871BE2" w:rsidRPr="00E87F55" w:rsidRDefault="0059139D" w:rsidP="00E87F55">
      <w:pPr>
        <w:jc w:val="center"/>
        <w:rPr>
          <w:rFonts w:ascii="Trebuchet MS" w:hAnsi="Trebuchet MS"/>
          <w:b/>
        </w:rPr>
      </w:pPr>
      <w:r w:rsidRPr="00D908BA">
        <w:rPr>
          <w:rFonts w:ascii="Trebuchet MS" w:hAnsi="Trebuchet MS"/>
          <w:b/>
        </w:rPr>
        <w:t xml:space="preserve">Por el </w:t>
      </w:r>
      <w:r w:rsidR="00B04189" w:rsidRPr="00D908BA">
        <w:rPr>
          <w:rFonts w:ascii="Trebuchet MS" w:hAnsi="Trebuchet MS"/>
          <w:b/>
        </w:rPr>
        <w:t xml:space="preserve">período de </w:t>
      </w:r>
      <w:r w:rsidR="00604E95">
        <w:rPr>
          <w:rFonts w:ascii="Trebuchet MS" w:hAnsi="Trebuchet MS"/>
          <w:b/>
        </w:rPr>
        <w:t>6 (seis)</w:t>
      </w:r>
      <w:r w:rsidR="00E87F55">
        <w:rPr>
          <w:rFonts w:ascii="Trebuchet MS" w:hAnsi="Trebuchet MS"/>
          <w:b/>
        </w:rPr>
        <w:t xml:space="preserve"> </w:t>
      </w:r>
      <w:r w:rsidR="00B04189" w:rsidRPr="00D908BA">
        <w:rPr>
          <w:rFonts w:ascii="Trebuchet MS" w:hAnsi="Trebuchet MS"/>
          <w:b/>
        </w:rPr>
        <w:t>meses iniciado el 1º de noviembre de 201</w:t>
      </w:r>
      <w:r w:rsidR="007A57E6">
        <w:rPr>
          <w:rFonts w:ascii="Trebuchet MS" w:hAnsi="Trebuchet MS"/>
          <w:b/>
        </w:rPr>
        <w:t>9</w:t>
      </w:r>
      <w:r w:rsidR="00B04189" w:rsidRPr="00D908BA">
        <w:rPr>
          <w:rFonts w:ascii="Trebuchet MS" w:hAnsi="Trebuchet MS"/>
          <w:b/>
        </w:rPr>
        <w:t xml:space="preserve">, </w:t>
      </w:r>
      <w:r w:rsidR="00E87F55">
        <w:rPr>
          <w:rFonts w:ascii="Trebuchet MS" w:hAnsi="Trebuchet MS"/>
          <w:b/>
        </w:rPr>
        <w:t xml:space="preserve">y finalizado el </w:t>
      </w:r>
      <w:r w:rsidR="00604E95">
        <w:rPr>
          <w:rFonts w:ascii="Trebuchet MS" w:hAnsi="Trebuchet MS"/>
          <w:b/>
        </w:rPr>
        <w:t>30 de abril de 2020</w:t>
      </w:r>
      <w:r w:rsidR="00E87F55">
        <w:rPr>
          <w:rFonts w:ascii="Trebuchet MS" w:hAnsi="Trebuchet MS"/>
          <w:b/>
        </w:rPr>
        <w:t xml:space="preserve"> </w:t>
      </w:r>
      <w:r w:rsidR="00871BE2" w:rsidRPr="00D908BA">
        <w:rPr>
          <w:rFonts w:ascii="Trebuchet MS" w:hAnsi="Trebuchet MS"/>
          <w:b/>
        </w:rPr>
        <w:t>presentado en forma comparativa</w:t>
      </w:r>
      <w:r w:rsidR="008F26F9" w:rsidRPr="00D908BA">
        <w:rPr>
          <w:rFonts w:ascii="Trebuchet MS" w:hAnsi="Trebuchet MS"/>
          <w:b/>
        </w:rPr>
        <w:t xml:space="preserve"> (Nota 2.3.)</w:t>
      </w:r>
    </w:p>
    <w:p w14:paraId="2EFCCE1B" w14:textId="77777777" w:rsidR="00A20A1B" w:rsidRPr="00D908BA" w:rsidRDefault="00A20A1B" w:rsidP="00A20A1B">
      <w:pPr>
        <w:jc w:val="center"/>
        <w:rPr>
          <w:rFonts w:ascii="Trebuchet MS" w:hAnsi="Trebuchet MS"/>
          <w:b/>
        </w:rPr>
      </w:pPr>
      <w:r w:rsidRPr="00D908BA">
        <w:rPr>
          <w:rFonts w:ascii="Trebuchet MS" w:hAnsi="Trebuchet MS"/>
          <w:b/>
        </w:rPr>
        <w:t>(</w:t>
      </w:r>
      <w:r w:rsidRPr="00D908BA">
        <w:rPr>
          <w:rFonts w:ascii="Trebuchet MS" w:hAnsi="Trebuchet MS"/>
          <w:b/>
          <w:noProof/>
        </w:rPr>
        <w:t>Expresado en pesos y en moneda homogénea – Nota 2.2.</w:t>
      </w:r>
      <w:r w:rsidRPr="00D908BA">
        <w:rPr>
          <w:rFonts w:ascii="Trebuchet MS" w:hAnsi="Trebuchet MS"/>
          <w:b/>
        </w:rPr>
        <w:t>)</w:t>
      </w:r>
    </w:p>
    <w:p w14:paraId="337BAB8A" w14:textId="77777777" w:rsidR="00871BE2" w:rsidRPr="00D908BA" w:rsidRDefault="00871BE2" w:rsidP="00871BE2">
      <w:pPr>
        <w:jc w:val="center"/>
        <w:rPr>
          <w:rFonts w:ascii="Trebuchet MS" w:hAnsi="Trebuchet MS"/>
          <w:b/>
          <w:u w:val="single"/>
        </w:rPr>
      </w:pPr>
      <w:r w:rsidRPr="00D908BA">
        <w:rPr>
          <w:rFonts w:ascii="Trebuchet MS" w:hAnsi="Trebuchet MS"/>
          <w:b/>
          <w:u w:val="single"/>
        </w:rPr>
        <w:t xml:space="preserve"> </w:t>
      </w:r>
    </w:p>
    <w:tbl>
      <w:tblPr>
        <w:tblW w:w="5203" w:type="pct"/>
        <w:tblInd w:w="-114" w:type="dxa"/>
        <w:tblCellMar>
          <w:left w:w="28" w:type="dxa"/>
          <w:right w:w="28" w:type="dxa"/>
        </w:tblCellMar>
        <w:tblLook w:val="0000" w:firstRow="0" w:lastRow="0" w:firstColumn="0" w:lastColumn="0" w:noHBand="0" w:noVBand="0"/>
      </w:tblPr>
      <w:tblGrid>
        <w:gridCol w:w="2814"/>
        <w:gridCol w:w="2405"/>
        <w:gridCol w:w="3982"/>
      </w:tblGrid>
      <w:tr w:rsidR="00871BE2" w:rsidRPr="00D908BA" w14:paraId="2EEC3A40" w14:textId="77777777" w:rsidTr="00E62BDF">
        <w:trPr>
          <w:cantSplit/>
          <w:trHeight w:hRule="exact" w:val="170"/>
        </w:trPr>
        <w:tc>
          <w:tcPr>
            <w:tcW w:w="1529" w:type="pct"/>
            <w:tcBorders>
              <w:top w:val="single" w:sz="6" w:space="0" w:color="auto"/>
              <w:left w:val="single" w:sz="6" w:space="0" w:color="auto"/>
              <w:right w:val="single" w:sz="6" w:space="0" w:color="auto"/>
            </w:tcBorders>
          </w:tcPr>
          <w:p w14:paraId="2A709CC9" w14:textId="77777777" w:rsidR="00871BE2" w:rsidRPr="00D908BA" w:rsidRDefault="00871BE2" w:rsidP="00BC1C74">
            <w:pPr>
              <w:rPr>
                <w:rFonts w:ascii="Trebuchet MS" w:hAnsi="Trebuchet MS"/>
                <w:b/>
              </w:rPr>
            </w:pPr>
          </w:p>
        </w:tc>
        <w:tc>
          <w:tcPr>
            <w:tcW w:w="3471" w:type="pct"/>
            <w:gridSpan w:val="2"/>
            <w:tcBorders>
              <w:top w:val="single" w:sz="6" w:space="0" w:color="auto"/>
              <w:right w:val="single" w:sz="6" w:space="0" w:color="auto"/>
            </w:tcBorders>
          </w:tcPr>
          <w:p w14:paraId="3D3B81B8" w14:textId="77777777" w:rsidR="00871BE2" w:rsidRPr="00D908BA" w:rsidRDefault="00871BE2" w:rsidP="00BC1C74">
            <w:pPr>
              <w:rPr>
                <w:rFonts w:ascii="Trebuchet MS" w:hAnsi="Trebuchet MS"/>
              </w:rPr>
            </w:pPr>
          </w:p>
        </w:tc>
      </w:tr>
      <w:tr w:rsidR="00871BE2" w:rsidRPr="00D908BA" w14:paraId="222FDA40" w14:textId="77777777" w:rsidTr="00E62BDF">
        <w:trPr>
          <w:cantSplit/>
        </w:trPr>
        <w:tc>
          <w:tcPr>
            <w:tcW w:w="1529" w:type="pct"/>
            <w:tcBorders>
              <w:left w:val="single" w:sz="6" w:space="0" w:color="auto"/>
              <w:right w:val="single" w:sz="6" w:space="0" w:color="auto"/>
            </w:tcBorders>
          </w:tcPr>
          <w:p w14:paraId="37836AE3"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 xml:space="preserve"> Denominación</w:t>
            </w:r>
          </w:p>
        </w:tc>
        <w:tc>
          <w:tcPr>
            <w:tcW w:w="3471" w:type="pct"/>
            <w:gridSpan w:val="2"/>
            <w:tcBorders>
              <w:right w:val="single" w:sz="6" w:space="0" w:color="auto"/>
            </w:tcBorders>
          </w:tcPr>
          <w:p w14:paraId="47A864CD" w14:textId="77777777" w:rsidR="00871BE2" w:rsidRPr="00D908BA" w:rsidRDefault="00B04189" w:rsidP="00BC1C74">
            <w:pPr>
              <w:ind w:left="142"/>
              <w:rPr>
                <w:rFonts w:ascii="Trebuchet MS" w:hAnsi="Trebuchet MS"/>
              </w:rPr>
            </w:pPr>
            <w:r w:rsidRPr="00D908BA">
              <w:rPr>
                <w:rFonts w:ascii="Trebuchet MS" w:hAnsi="Trebuchet MS"/>
              </w:rPr>
              <w:t xml:space="preserve">CASINO </w:t>
            </w:r>
            <w:r w:rsidR="00D908BA" w:rsidRPr="00D908BA">
              <w:rPr>
                <w:rFonts w:ascii="Trebuchet MS" w:hAnsi="Trebuchet MS"/>
              </w:rPr>
              <w:t>PUERTO SANTA FE</w:t>
            </w:r>
            <w:r w:rsidR="00871BE2" w:rsidRPr="00D908BA">
              <w:rPr>
                <w:rFonts w:ascii="Trebuchet MS" w:hAnsi="Trebuchet MS"/>
              </w:rPr>
              <w:t xml:space="preserve"> S.A.</w:t>
            </w:r>
          </w:p>
        </w:tc>
      </w:tr>
      <w:tr w:rsidR="00871BE2" w:rsidRPr="001150CB" w14:paraId="6DFCCA84" w14:textId="77777777" w:rsidTr="00E62BDF">
        <w:trPr>
          <w:cantSplit/>
          <w:trHeight w:hRule="exact" w:val="142"/>
        </w:trPr>
        <w:tc>
          <w:tcPr>
            <w:tcW w:w="1529" w:type="pct"/>
            <w:tcBorders>
              <w:left w:val="single" w:sz="6" w:space="0" w:color="auto"/>
              <w:right w:val="single" w:sz="6" w:space="0" w:color="auto"/>
            </w:tcBorders>
          </w:tcPr>
          <w:p w14:paraId="20D4918F" w14:textId="77777777" w:rsidR="00871BE2" w:rsidRPr="001150CB" w:rsidRDefault="00871BE2" w:rsidP="00BC1C74">
            <w:pPr>
              <w:rPr>
                <w:rFonts w:ascii="Trebuchet MS" w:hAnsi="Trebuchet MS"/>
                <w:b/>
                <w:highlight w:val="yellow"/>
              </w:rPr>
            </w:pPr>
          </w:p>
        </w:tc>
        <w:tc>
          <w:tcPr>
            <w:tcW w:w="3471" w:type="pct"/>
            <w:gridSpan w:val="2"/>
            <w:tcBorders>
              <w:right w:val="single" w:sz="6" w:space="0" w:color="auto"/>
            </w:tcBorders>
          </w:tcPr>
          <w:p w14:paraId="15E0D94B" w14:textId="77777777" w:rsidR="00871BE2" w:rsidRPr="001150CB" w:rsidRDefault="00871BE2" w:rsidP="00BC1C74">
            <w:pPr>
              <w:rPr>
                <w:rFonts w:ascii="Trebuchet MS" w:hAnsi="Trebuchet MS"/>
                <w:highlight w:val="yellow"/>
              </w:rPr>
            </w:pPr>
          </w:p>
        </w:tc>
      </w:tr>
      <w:tr w:rsidR="00871BE2" w:rsidRPr="001150CB" w14:paraId="6D2A6CEE" w14:textId="77777777" w:rsidTr="00E62BDF">
        <w:trPr>
          <w:cantSplit/>
          <w:trHeight w:hRule="exact" w:val="170"/>
        </w:trPr>
        <w:tc>
          <w:tcPr>
            <w:tcW w:w="1529" w:type="pct"/>
            <w:tcBorders>
              <w:top w:val="single" w:sz="6" w:space="0" w:color="auto"/>
              <w:left w:val="single" w:sz="6" w:space="0" w:color="auto"/>
              <w:right w:val="single" w:sz="6" w:space="0" w:color="auto"/>
            </w:tcBorders>
          </w:tcPr>
          <w:p w14:paraId="15F2139B" w14:textId="77777777" w:rsidR="00871BE2" w:rsidRPr="001150CB" w:rsidRDefault="00871BE2" w:rsidP="00BC1C74">
            <w:pPr>
              <w:rPr>
                <w:rFonts w:ascii="Trebuchet MS" w:hAnsi="Trebuchet MS"/>
                <w:b/>
                <w:highlight w:val="yellow"/>
              </w:rPr>
            </w:pPr>
          </w:p>
        </w:tc>
        <w:tc>
          <w:tcPr>
            <w:tcW w:w="3471" w:type="pct"/>
            <w:gridSpan w:val="2"/>
            <w:tcBorders>
              <w:top w:val="single" w:sz="6" w:space="0" w:color="auto"/>
              <w:right w:val="single" w:sz="6" w:space="0" w:color="auto"/>
            </w:tcBorders>
          </w:tcPr>
          <w:p w14:paraId="02E6D949" w14:textId="77777777" w:rsidR="00871BE2" w:rsidRPr="001150CB" w:rsidRDefault="00871BE2" w:rsidP="00BC1C74">
            <w:pPr>
              <w:rPr>
                <w:rFonts w:ascii="Trebuchet MS" w:hAnsi="Trebuchet MS"/>
                <w:highlight w:val="yellow"/>
              </w:rPr>
            </w:pPr>
          </w:p>
        </w:tc>
      </w:tr>
      <w:tr w:rsidR="00871BE2" w:rsidRPr="001150CB" w14:paraId="4529D83B" w14:textId="77777777" w:rsidTr="00E62BDF">
        <w:trPr>
          <w:cantSplit/>
        </w:trPr>
        <w:tc>
          <w:tcPr>
            <w:tcW w:w="1529" w:type="pct"/>
            <w:tcBorders>
              <w:left w:val="single" w:sz="6" w:space="0" w:color="auto"/>
              <w:right w:val="single" w:sz="6" w:space="0" w:color="auto"/>
            </w:tcBorders>
            <w:vAlign w:val="center"/>
          </w:tcPr>
          <w:p w14:paraId="0FA1D523"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Domicilio legal</w:t>
            </w:r>
          </w:p>
        </w:tc>
        <w:tc>
          <w:tcPr>
            <w:tcW w:w="3471" w:type="pct"/>
            <w:gridSpan w:val="2"/>
            <w:tcBorders>
              <w:right w:val="single" w:sz="6" w:space="0" w:color="auto"/>
            </w:tcBorders>
          </w:tcPr>
          <w:p w14:paraId="4E7A4EB2" w14:textId="77777777" w:rsidR="00871BE2" w:rsidRPr="00D908BA" w:rsidRDefault="00D908BA" w:rsidP="0059139D">
            <w:pPr>
              <w:pStyle w:val="Ttulo1"/>
              <w:spacing w:before="0" w:after="0"/>
              <w:ind w:left="142"/>
              <w:rPr>
                <w:rFonts w:ascii="Trebuchet MS" w:hAnsi="Trebuchet MS"/>
                <w:b w:val="0"/>
                <w:sz w:val="20"/>
                <w:szCs w:val="20"/>
              </w:rPr>
            </w:pPr>
            <w:r w:rsidRPr="00D908BA">
              <w:rPr>
                <w:rFonts w:ascii="Trebuchet MS" w:hAnsi="Trebuchet MS" w:cs="CIDFont+F4"/>
                <w:b w:val="0"/>
                <w:sz w:val="20"/>
                <w:szCs w:val="20"/>
                <w:lang w:val="es-ES"/>
              </w:rPr>
              <w:t xml:space="preserve">Dique I, Puerto de Santa Fe - Ciudad de Santa Fe - </w:t>
            </w:r>
            <w:proofErr w:type="spellStart"/>
            <w:r w:rsidRPr="00D908BA">
              <w:rPr>
                <w:rFonts w:ascii="Trebuchet MS" w:hAnsi="Trebuchet MS" w:cs="CIDFont+F4"/>
                <w:b w:val="0"/>
                <w:sz w:val="20"/>
                <w:szCs w:val="20"/>
                <w:lang w:val="es-ES"/>
              </w:rPr>
              <w:t>Pcia</w:t>
            </w:r>
            <w:proofErr w:type="spellEnd"/>
            <w:r w:rsidRPr="00D908BA">
              <w:rPr>
                <w:rFonts w:ascii="Trebuchet MS" w:hAnsi="Trebuchet MS" w:cs="CIDFont+F4"/>
                <w:b w:val="0"/>
                <w:sz w:val="20"/>
                <w:szCs w:val="20"/>
                <w:lang w:val="es-ES"/>
              </w:rPr>
              <w:t>. de Santa Fe</w:t>
            </w:r>
          </w:p>
        </w:tc>
      </w:tr>
      <w:tr w:rsidR="00871BE2" w:rsidRPr="001150CB" w14:paraId="7298768F" w14:textId="77777777" w:rsidTr="00E62BDF">
        <w:trPr>
          <w:cantSplit/>
          <w:trHeight w:hRule="exact" w:val="170"/>
        </w:trPr>
        <w:tc>
          <w:tcPr>
            <w:tcW w:w="1529" w:type="pct"/>
            <w:tcBorders>
              <w:left w:val="single" w:sz="6" w:space="0" w:color="auto"/>
              <w:right w:val="single" w:sz="6" w:space="0" w:color="auto"/>
            </w:tcBorders>
          </w:tcPr>
          <w:p w14:paraId="715939E7" w14:textId="77777777" w:rsidR="00871BE2" w:rsidRPr="00D908BA" w:rsidRDefault="00871BE2" w:rsidP="00BC1C74">
            <w:pPr>
              <w:rPr>
                <w:rFonts w:ascii="Trebuchet MS" w:hAnsi="Trebuchet MS"/>
                <w:b/>
              </w:rPr>
            </w:pPr>
          </w:p>
        </w:tc>
        <w:tc>
          <w:tcPr>
            <w:tcW w:w="3471" w:type="pct"/>
            <w:gridSpan w:val="2"/>
            <w:tcBorders>
              <w:right w:val="single" w:sz="6" w:space="0" w:color="auto"/>
            </w:tcBorders>
          </w:tcPr>
          <w:p w14:paraId="070F5765" w14:textId="77777777" w:rsidR="00871BE2" w:rsidRPr="00D908BA" w:rsidRDefault="00871BE2" w:rsidP="00BC1C74">
            <w:pPr>
              <w:jc w:val="both"/>
              <w:rPr>
                <w:rFonts w:ascii="Trebuchet MS" w:hAnsi="Trebuchet MS"/>
              </w:rPr>
            </w:pPr>
          </w:p>
        </w:tc>
      </w:tr>
      <w:tr w:rsidR="00871BE2" w:rsidRPr="001150CB" w14:paraId="637E57C7" w14:textId="77777777" w:rsidTr="00E62BDF">
        <w:trPr>
          <w:cantSplit/>
          <w:trHeight w:hRule="exact" w:val="142"/>
        </w:trPr>
        <w:tc>
          <w:tcPr>
            <w:tcW w:w="1529" w:type="pct"/>
            <w:tcBorders>
              <w:top w:val="single" w:sz="6" w:space="0" w:color="auto"/>
              <w:left w:val="single" w:sz="6" w:space="0" w:color="auto"/>
              <w:right w:val="single" w:sz="6" w:space="0" w:color="auto"/>
            </w:tcBorders>
          </w:tcPr>
          <w:p w14:paraId="5E0946FB" w14:textId="77777777" w:rsidR="00871BE2" w:rsidRPr="00D908BA" w:rsidRDefault="00871BE2" w:rsidP="00BC1C74">
            <w:pPr>
              <w:rPr>
                <w:rFonts w:ascii="Trebuchet MS" w:hAnsi="Trebuchet MS"/>
                <w:b/>
              </w:rPr>
            </w:pPr>
          </w:p>
        </w:tc>
        <w:tc>
          <w:tcPr>
            <w:tcW w:w="3471" w:type="pct"/>
            <w:gridSpan w:val="2"/>
            <w:tcBorders>
              <w:top w:val="single" w:sz="6" w:space="0" w:color="auto"/>
              <w:right w:val="single" w:sz="6" w:space="0" w:color="auto"/>
            </w:tcBorders>
          </w:tcPr>
          <w:p w14:paraId="24F4EEEA" w14:textId="77777777" w:rsidR="00871BE2" w:rsidRPr="00D908BA" w:rsidRDefault="00871BE2" w:rsidP="00BC1C74">
            <w:pPr>
              <w:jc w:val="both"/>
              <w:rPr>
                <w:rFonts w:ascii="Trebuchet MS" w:hAnsi="Trebuchet MS"/>
              </w:rPr>
            </w:pPr>
          </w:p>
        </w:tc>
      </w:tr>
      <w:tr w:rsidR="00871BE2" w:rsidRPr="001150CB" w14:paraId="7317BF4D" w14:textId="77777777" w:rsidTr="004D2CFA">
        <w:trPr>
          <w:cantSplit/>
          <w:trHeight w:val="299"/>
        </w:trPr>
        <w:tc>
          <w:tcPr>
            <w:tcW w:w="1529" w:type="pct"/>
            <w:tcBorders>
              <w:left w:val="single" w:sz="6" w:space="0" w:color="auto"/>
              <w:right w:val="single" w:sz="6" w:space="0" w:color="auto"/>
            </w:tcBorders>
          </w:tcPr>
          <w:p w14:paraId="00FA6628"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Actividad principal</w:t>
            </w:r>
          </w:p>
        </w:tc>
        <w:tc>
          <w:tcPr>
            <w:tcW w:w="3471" w:type="pct"/>
            <w:gridSpan w:val="2"/>
            <w:tcBorders>
              <w:right w:val="single" w:sz="6" w:space="0" w:color="auto"/>
            </w:tcBorders>
          </w:tcPr>
          <w:p w14:paraId="212DBF7C" w14:textId="77777777" w:rsidR="00871BE2" w:rsidRPr="00D908BA" w:rsidRDefault="004D2CFA" w:rsidP="004D2CFA">
            <w:pPr>
              <w:autoSpaceDE w:val="0"/>
              <w:autoSpaceDN w:val="0"/>
              <w:adjustRightInd w:val="0"/>
              <w:jc w:val="both"/>
              <w:rPr>
                <w:rFonts w:ascii="Trebuchet MS" w:hAnsi="Trebuchet MS" w:cs="CIDFont+F4"/>
                <w:lang w:val="es-ES"/>
              </w:rPr>
            </w:pPr>
            <w:r w:rsidRPr="00D908BA">
              <w:rPr>
                <w:rFonts w:ascii="Trebuchet MS" w:hAnsi="Trebuchet MS" w:cs="CIDFont+F4"/>
                <w:lang w:val="es-ES"/>
              </w:rPr>
              <w:t>Equipamiento, operación y explotación de un casino con mesas de juego, máquinas tragamonedas y sala de bingo y de un hotel y centro de convenciones en la Provincia de Santa Fe</w:t>
            </w:r>
            <w:r w:rsidR="003A75AD" w:rsidRPr="00D908BA">
              <w:rPr>
                <w:rFonts w:ascii="Trebuchet MS" w:hAnsi="Trebuchet MS" w:cs="CIDFont+F4"/>
                <w:lang w:val="es-ES"/>
              </w:rPr>
              <w:t xml:space="preserve"> y </w:t>
            </w:r>
            <w:r w:rsidRPr="00D908BA">
              <w:rPr>
                <w:rFonts w:ascii="Trebuchet MS" w:hAnsi="Trebuchet MS" w:cs="CIDFont+F4"/>
                <w:lang w:val="es-ES"/>
              </w:rPr>
              <w:t>la prestación de servicios complementarios de gastronomía y cafetería</w:t>
            </w:r>
            <w:r w:rsidR="003A75AD" w:rsidRPr="00D908BA">
              <w:rPr>
                <w:rFonts w:ascii="Trebuchet MS" w:hAnsi="Trebuchet MS" w:cs="CIDFont+F4"/>
                <w:lang w:val="es-ES"/>
              </w:rPr>
              <w:t>.</w:t>
            </w:r>
          </w:p>
        </w:tc>
      </w:tr>
      <w:tr w:rsidR="00871BE2" w:rsidRPr="001150CB" w14:paraId="4102E8FA" w14:textId="77777777" w:rsidTr="00E62BDF">
        <w:trPr>
          <w:cantSplit/>
          <w:trHeight w:hRule="exact" w:val="142"/>
        </w:trPr>
        <w:tc>
          <w:tcPr>
            <w:tcW w:w="1529" w:type="pct"/>
            <w:tcBorders>
              <w:left w:val="single" w:sz="6" w:space="0" w:color="auto"/>
              <w:right w:val="single" w:sz="6" w:space="0" w:color="auto"/>
            </w:tcBorders>
          </w:tcPr>
          <w:p w14:paraId="7112EEB5" w14:textId="77777777" w:rsidR="00871BE2" w:rsidRPr="001150CB" w:rsidRDefault="00871BE2" w:rsidP="00BC1C74">
            <w:pPr>
              <w:rPr>
                <w:rFonts w:ascii="Trebuchet MS" w:hAnsi="Trebuchet MS"/>
                <w:b/>
                <w:highlight w:val="yellow"/>
              </w:rPr>
            </w:pPr>
          </w:p>
        </w:tc>
        <w:tc>
          <w:tcPr>
            <w:tcW w:w="3471" w:type="pct"/>
            <w:gridSpan w:val="2"/>
            <w:tcBorders>
              <w:right w:val="single" w:sz="6" w:space="0" w:color="auto"/>
            </w:tcBorders>
          </w:tcPr>
          <w:p w14:paraId="7E5C9667" w14:textId="77777777" w:rsidR="00871BE2" w:rsidRPr="001150CB" w:rsidRDefault="00871BE2" w:rsidP="00BC1C74">
            <w:pPr>
              <w:jc w:val="both"/>
              <w:rPr>
                <w:rFonts w:ascii="Trebuchet MS" w:hAnsi="Trebuchet MS"/>
                <w:highlight w:val="yellow"/>
              </w:rPr>
            </w:pPr>
          </w:p>
        </w:tc>
      </w:tr>
      <w:tr w:rsidR="00871BE2" w:rsidRPr="001150CB" w14:paraId="350B6DD5" w14:textId="77777777" w:rsidTr="00E62BDF">
        <w:trPr>
          <w:cantSplit/>
          <w:trHeight w:hRule="exact" w:val="188"/>
        </w:trPr>
        <w:tc>
          <w:tcPr>
            <w:tcW w:w="1529" w:type="pct"/>
            <w:tcBorders>
              <w:top w:val="single" w:sz="6" w:space="0" w:color="auto"/>
              <w:left w:val="single" w:sz="6" w:space="0" w:color="auto"/>
              <w:right w:val="single" w:sz="6" w:space="0" w:color="auto"/>
            </w:tcBorders>
          </w:tcPr>
          <w:p w14:paraId="27B08687" w14:textId="77777777" w:rsidR="00871BE2" w:rsidRPr="00D908BA" w:rsidRDefault="00871BE2" w:rsidP="00BC1C74">
            <w:pPr>
              <w:jc w:val="both"/>
              <w:rPr>
                <w:rFonts w:ascii="Trebuchet MS" w:hAnsi="Trebuchet MS"/>
                <w:b/>
              </w:rPr>
            </w:pPr>
          </w:p>
        </w:tc>
        <w:tc>
          <w:tcPr>
            <w:tcW w:w="1307" w:type="pct"/>
            <w:tcBorders>
              <w:top w:val="single" w:sz="6" w:space="0" w:color="auto"/>
              <w:right w:val="single" w:sz="6" w:space="0" w:color="auto"/>
            </w:tcBorders>
          </w:tcPr>
          <w:p w14:paraId="3A25BC5D" w14:textId="77777777" w:rsidR="00871BE2" w:rsidRPr="00D908BA" w:rsidRDefault="00871BE2" w:rsidP="00BC1C74">
            <w:pPr>
              <w:jc w:val="both"/>
              <w:rPr>
                <w:rFonts w:ascii="Trebuchet MS" w:hAnsi="Trebuchet MS"/>
              </w:rPr>
            </w:pPr>
          </w:p>
        </w:tc>
        <w:tc>
          <w:tcPr>
            <w:tcW w:w="2164" w:type="pct"/>
            <w:tcBorders>
              <w:top w:val="single" w:sz="6" w:space="0" w:color="auto"/>
              <w:right w:val="single" w:sz="6" w:space="0" w:color="auto"/>
            </w:tcBorders>
          </w:tcPr>
          <w:p w14:paraId="54B81506" w14:textId="77777777" w:rsidR="00871BE2" w:rsidRPr="00D908BA" w:rsidRDefault="00871BE2" w:rsidP="00BC1C74">
            <w:pPr>
              <w:jc w:val="both"/>
              <w:rPr>
                <w:rFonts w:ascii="Trebuchet MS" w:hAnsi="Trebuchet MS"/>
              </w:rPr>
            </w:pPr>
          </w:p>
        </w:tc>
      </w:tr>
      <w:tr w:rsidR="00A965AE" w:rsidRPr="001150CB" w14:paraId="3338EC26" w14:textId="77777777" w:rsidTr="00E62BDF">
        <w:trPr>
          <w:cantSplit/>
        </w:trPr>
        <w:tc>
          <w:tcPr>
            <w:tcW w:w="1529" w:type="pct"/>
            <w:vMerge w:val="restart"/>
            <w:tcBorders>
              <w:left w:val="single" w:sz="6" w:space="0" w:color="auto"/>
              <w:right w:val="single" w:sz="6" w:space="0" w:color="auto"/>
            </w:tcBorders>
            <w:vAlign w:val="center"/>
          </w:tcPr>
          <w:p w14:paraId="12815860" w14:textId="77777777" w:rsidR="00A965AE" w:rsidRPr="00D908BA" w:rsidRDefault="00A965AE" w:rsidP="00A965AE">
            <w:pPr>
              <w:jc w:val="center"/>
              <w:rPr>
                <w:rFonts w:ascii="Trebuchet MS" w:hAnsi="Trebuchet MS"/>
              </w:rPr>
            </w:pPr>
            <w:r w:rsidRPr="00D908BA">
              <w:rPr>
                <w:rFonts w:ascii="Trebuchet MS" w:hAnsi="Trebuchet MS"/>
              </w:rPr>
              <w:t>Inscripción</w:t>
            </w:r>
          </w:p>
          <w:p w14:paraId="0728261B" w14:textId="77777777" w:rsidR="00A965AE" w:rsidRPr="00D908BA" w:rsidRDefault="00A965AE" w:rsidP="00A965AE">
            <w:pPr>
              <w:jc w:val="center"/>
              <w:rPr>
                <w:rFonts w:ascii="Trebuchet MS" w:hAnsi="Trebuchet MS"/>
              </w:rPr>
            </w:pPr>
            <w:r w:rsidRPr="00D908BA">
              <w:rPr>
                <w:rFonts w:ascii="Trebuchet MS" w:hAnsi="Trebuchet MS"/>
              </w:rPr>
              <w:t xml:space="preserve">en </w:t>
            </w:r>
            <w:r w:rsidR="0099113E" w:rsidRPr="00D908BA">
              <w:rPr>
                <w:rFonts w:ascii="Trebuchet MS" w:hAnsi="Trebuchet MS"/>
              </w:rPr>
              <w:t>la</w:t>
            </w:r>
          </w:p>
          <w:p w14:paraId="2A4A9B5F" w14:textId="77777777" w:rsidR="00A965AE" w:rsidRPr="00D908BA" w:rsidRDefault="0099113E" w:rsidP="00A965AE">
            <w:pPr>
              <w:jc w:val="center"/>
              <w:rPr>
                <w:rFonts w:ascii="Trebuchet MS" w:hAnsi="Trebuchet MS"/>
              </w:rPr>
            </w:pPr>
            <w:r w:rsidRPr="00D908BA">
              <w:rPr>
                <w:rFonts w:ascii="Trebuchet MS" w:hAnsi="Trebuchet MS"/>
              </w:rPr>
              <w:t xml:space="preserve">Inspección General </w:t>
            </w:r>
            <w:r w:rsidR="002604F9" w:rsidRPr="00D908BA">
              <w:rPr>
                <w:rFonts w:ascii="Trebuchet MS" w:hAnsi="Trebuchet MS"/>
              </w:rPr>
              <w:t xml:space="preserve">de Personas </w:t>
            </w:r>
            <w:r w:rsidRPr="00D908BA">
              <w:rPr>
                <w:rFonts w:ascii="Trebuchet MS" w:hAnsi="Trebuchet MS"/>
              </w:rPr>
              <w:t>Jurídica</w:t>
            </w:r>
            <w:r w:rsidR="002604F9" w:rsidRPr="00D908BA">
              <w:rPr>
                <w:rFonts w:ascii="Trebuchet MS" w:hAnsi="Trebuchet MS"/>
              </w:rPr>
              <w:t>s</w:t>
            </w:r>
            <w:r w:rsidRPr="00D908BA">
              <w:rPr>
                <w:rFonts w:ascii="Trebuchet MS" w:hAnsi="Trebuchet MS"/>
              </w:rPr>
              <w:t xml:space="preserve"> de la </w:t>
            </w:r>
            <w:proofErr w:type="spellStart"/>
            <w:r w:rsidRPr="00D908BA">
              <w:rPr>
                <w:rFonts w:ascii="Trebuchet MS" w:hAnsi="Trebuchet MS"/>
              </w:rPr>
              <w:t>Pcia</w:t>
            </w:r>
            <w:proofErr w:type="spellEnd"/>
            <w:r w:rsidRPr="00D908BA">
              <w:rPr>
                <w:rFonts w:ascii="Trebuchet MS" w:hAnsi="Trebuchet MS"/>
              </w:rPr>
              <w:t>. de Santa Fe</w:t>
            </w:r>
          </w:p>
        </w:tc>
        <w:tc>
          <w:tcPr>
            <w:tcW w:w="1307" w:type="pct"/>
            <w:tcBorders>
              <w:right w:val="single" w:sz="6" w:space="0" w:color="auto"/>
            </w:tcBorders>
            <w:vAlign w:val="center"/>
          </w:tcPr>
          <w:p w14:paraId="0B3762E2" w14:textId="77777777" w:rsidR="00A965AE" w:rsidRPr="00D908BA" w:rsidRDefault="00A965AE" w:rsidP="00A965AE">
            <w:pPr>
              <w:pStyle w:val="Ttulo6"/>
              <w:jc w:val="center"/>
              <w:rPr>
                <w:rFonts w:ascii="Trebuchet MS" w:hAnsi="Trebuchet MS"/>
                <w:b w:val="0"/>
                <w:sz w:val="20"/>
                <w:szCs w:val="20"/>
              </w:rPr>
            </w:pPr>
            <w:r w:rsidRPr="00D908BA">
              <w:rPr>
                <w:rFonts w:ascii="Trebuchet MS" w:hAnsi="Trebuchet MS"/>
                <w:b w:val="0"/>
                <w:sz w:val="20"/>
                <w:szCs w:val="20"/>
              </w:rPr>
              <w:t>Del Estatuto</w:t>
            </w:r>
          </w:p>
        </w:tc>
        <w:tc>
          <w:tcPr>
            <w:tcW w:w="2164" w:type="pct"/>
            <w:tcBorders>
              <w:right w:val="single" w:sz="6" w:space="0" w:color="auto"/>
            </w:tcBorders>
            <w:vAlign w:val="center"/>
          </w:tcPr>
          <w:p w14:paraId="66D923A2" w14:textId="77777777" w:rsidR="00A965AE" w:rsidRPr="00D908BA" w:rsidRDefault="00D908BA" w:rsidP="00A965AE">
            <w:pPr>
              <w:jc w:val="center"/>
              <w:rPr>
                <w:rFonts w:ascii="Trebuchet MS" w:hAnsi="Trebuchet MS"/>
              </w:rPr>
            </w:pPr>
            <w:r w:rsidRPr="00D908BA">
              <w:rPr>
                <w:rFonts w:ascii="Trebuchet MS" w:hAnsi="Trebuchet MS"/>
              </w:rPr>
              <w:t>16</w:t>
            </w:r>
            <w:r w:rsidR="0059139D" w:rsidRPr="00D908BA">
              <w:rPr>
                <w:rFonts w:ascii="Trebuchet MS" w:hAnsi="Trebuchet MS"/>
              </w:rPr>
              <w:t>/0</w:t>
            </w:r>
            <w:r w:rsidR="0099113E" w:rsidRPr="00D908BA">
              <w:rPr>
                <w:rFonts w:ascii="Trebuchet MS" w:hAnsi="Trebuchet MS"/>
              </w:rPr>
              <w:t>2</w:t>
            </w:r>
            <w:r w:rsidR="0059139D" w:rsidRPr="00D908BA">
              <w:rPr>
                <w:rFonts w:ascii="Trebuchet MS" w:hAnsi="Trebuchet MS"/>
              </w:rPr>
              <w:t>/</w:t>
            </w:r>
            <w:r w:rsidR="0099113E" w:rsidRPr="00D908BA">
              <w:rPr>
                <w:rFonts w:ascii="Trebuchet MS" w:hAnsi="Trebuchet MS"/>
              </w:rPr>
              <w:t>2007</w:t>
            </w:r>
          </w:p>
        </w:tc>
      </w:tr>
      <w:tr w:rsidR="00A965AE" w:rsidRPr="001150CB" w14:paraId="48AA4903" w14:textId="77777777" w:rsidTr="004B3E0F">
        <w:trPr>
          <w:cantSplit/>
          <w:trHeight w:val="80"/>
        </w:trPr>
        <w:tc>
          <w:tcPr>
            <w:tcW w:w="1529" w:type="pct"/>
            <w:vMerge/>
            <w:tcBorders>
              <w:left w:val="single" w:sz="6" w:space="0" w:color="auto"/>
              <w:right w:val="single" w:sz="6" w:space="0" w:color="auto"/>
            </w:tcBorders>
          </w:tcPr>
          <w:p w14:paraId="29C82FAB" w14:textId="77777777" w:rsidR="00A965AE" w:rsidRPr="00D908BA" w:rsidRDefault="00A965AE" w:rsidP="00BC1C74">
            <w:pPr>
              <w:jc w:val="center"/>
              <w:rPr>
                <w:rFonts w:ascii="Trebuchet MS" w:hAnsi="Trebuchet MS"/>
              </w:rPr>
            </w:pPr>
          </w:p>
        </w:tc>
        <w:tc>
          <w:tcPr>
            <w:tcW w:w="1307" w:type="pct"/>
            <w:tcBorders>
              <w:right w:val="single" w:sz="6" w:space="0" w:color="auto"/>
            </w:tcBorders>
          </w:tcPr>
          <w:p w14:paraId="7FD97FFE" w14:textId="77777777" w:rsidR="00A965AE" w:rsidRPr="00D908BA" w:rsidRDefault="00A965AE" w:rsidP="00BC1C74">
            <w:pPr>
              <w:rPr>
                <w:rFonts w:ascii="Trebuchet MS" w:hAnsi="Trebuchet MS"/>
              </w:rPr>
            </w:pPr>
          </w:p>
        </w:tc>
        <w:tc>
          <w:tcPr>
            <w:tcW w:w="2164" w:type="pct"/>
            <w:tcBorders>
              <w:right w:val="single" w:sz="6" w:space="0" w:color="auto"/>
            </w:tcBorders>
          </w:tcPr>
          <w:p w14:paraId="56104169" w14:textId="77777777" w:rsidR="00A965AE" w:rsidRPr="00D908BA" w:rsidRDefault="00A965AE" w:rsidP="00BC1C74">
            <w:pPr>
              <w:jc w:val="both"/>
              <w:rPr>
                <w:rFonts w:ascii="Trebuchet MS" w:hAnsi="Trebuchet MS"/>
              </w:rPr>
            </w:pPr>
          </w:p>
        </w:tc>
      </w:tr>
      <w:tr w:rsidR="00A965AE" w:rsidRPr="001150CB" w14:paraId="0802A8EC" w14:textId="77777777" w:rsidTr="00E62BDF">
        <w:trPr>
          <w:cantSplit/>
        </w:trPr>
        <w:tc>
          <w:tcPr>
            <w:tcW w:w="1529" w:type="pct"/>
            <w:vMerge/>
            <w:tcBorders>
              <w:left w:val="single" w:sz="6" w:space="0" w:color="auto"/>
              <w:right w:val="single" w:sz="6" w:space="0" w:color="auto"/>
            </w:tcBorders>
            <w:shd w:val="clear" w:color="auto" w:fill="auto"/>
          </w:tcPr>
          <w:p w14:paraId="47BFD932" w14:textId="77777777" w:rsidR="00A965AE" w:rsidRPr="00D908BA" w:rsidRDefault="00A965AE" w:rsidP="00BC1C74">
            <w:pPr>
              <w:jc w:val="center"/>
              <w:rPr>
                <w:rFonts w:ascii="Trebuchet MS" w:hAnsi="Trebuchet MS"/>
              </w:rPr>
            </w:pPr>
          </w:p>
        </w:tc>
        <w:tc>
          <w:tcPr>
            <w:tcW w:w="1307" w:type="pct"/>
            <w:tcBorders>
              <w:top w:val="single" w:sz="6" w:space="0" w:color="auto"/>
              <w:right w:val="single" w:sz="6" w:space="0" w:color="auto"/>
            </w:tcBorders>
            <w:vAlign w:val="center"/>
          </w:tcPr>
          <w:p w14:paraId="25FC3C97" w14:textId="77777777" w:rsidR="00A965AE" w:rsidRPr="00D908BA" w:rsidRDefault="00A965AE" w:rsidP="00A965AE">
            <w:pPr>
              <w:pStyle w:val="Ttulo6"/>
              <w:jc w:val="center"/>
              <w:rPr>
                <w:rFonts w:ascii="Trebuchet MS" w:hAnsi="Trebuchet MS"/>
                <w:b w:val="0"/>
                <w:sz w:val="20"/>
                <w:szCs w:val="20"/>
              </w:rPr>
            </w:pPr>
            <w:r w:rsidRPr="00D908BA">
              <w:rPr>
                <w:rFonts w:ascii="Trebuchet MS" w:hAnsi="Trebuchet MS"/>
                <w:b w:val="0"/>
                <w:sz w:val="20"/>
                <w:szCs w:val="20"/>
              </w:rPr>
              <w:t>Última modificación</w:t>
            </w:r>
          </w:p>
        </w:tc>
        <w:tc>
          <w:tcPr>
            <w:tcW w:w="2164" w:type="pct"/>
            <w:tcBorders>
              <w:top w:val="single" w:sz="6" w:space="0" w:color="auto"/>
              <w:right w:val="single" w:sz="6" w:space="0" w:color="auto"/>
            </w:tcBorders>
            <w:vAlign w:val="center"/>
          </w:tcPr>
          <w:p w14:paraId="1F907E9E" w14:textId="77777777" w:rsidR="00B75F5A" w:rsidRDefault="00B75F5A" w:rsidP="00212AD3">
            <w:pPr>
              <w:jc w:val="center"/>
              <w:rPr>
                <w:rFonts w:ascii="Trebuchet MS" w:hAnsi="Trebuchet MS"/>
              </w:rPr>
            </w:pPr>
          </w:p>
          <w:p w14:paraId="58AD3622" w14:textId="4F237D73" w:rsidR="00A965AE" w:rsidRPr="00D908BA" w:rsidRDefault="00CE1BC5" w:rsidP="00212AD3">
            <w:pPr>
              <w:jc w:val="center"/>
              <w:rPr>
                <w:rFonts w:ascii="Trebuchet MS" w:hAnsi="Trebuchet MS"/>
              </w:rPr>
            </w:pPr>
            <w:r>
              <w:rPr>
                <w:rFonts w:ascii="Trebuchet MS" w:hAnsi="Trebuchet MS"/>
              </w:rPr>
              <w:t>03/10/2019 (*)</w:t>
            </w:r>
          </w:p>
        </w:tc>
      </w:tr>
      <w:tr w:rsidR="00A965AE" w:rsidRPr="001150CB" w14:paraId="74655D78" w14:textId="77777777" w:rsidTr="00E62BDF">
        <w:trPr>
          <w:cantSplit/>
          <w:trHeight w:hRule="exact" w:val="170"/>
        </w:trPr>
        <w:tc>
          <w:tcPr>
            <w:tcW w:w="1529" w:type="pct"/>
            <w:tcBorders>
              <w:left w:val="single" w:sz="6" w:space="0" w:color="auto"/>
              <w:right w:val="single" w:sz="6" w:space="0" w:color="auto"/>
            </w:tcBorders>
            <w:shd w:val="clear" w:color="auto" w:fill="auto"/>
          </w:tcPr>
          <w:p w14:paraId="69170ECB" w14:textId="77777777" w:rsidR="00A965AE" w:rsidRPr="00D908BA" w:rsidRDefault="00A965AE" w:rsidP="00BC1C74">
            <w:pPr>
              <w:jc w:val="center"/>
              <w:rPr>
                <w:rFonts w:ascii="Trebuchet MS" w:hAnsi="Trebuchet MS"/>
                <w:b/>
              </w:rPr>
            </w:pPr>
          </w:p>
        </w:tc>
        <w:tc>
          <w:tcPr>
            <w:tcW w:w="1307" w:type="pct"/>
            <w:tcBorders>
              <w:right w:val="single" w:sz="6" w:space="0" w:color="auto"/>
            </w:tcBorders>
            <w:shd w:val="clear" w:color="auto" w:fill="auto"/>
          </w:tcPr>
          <w:p w14:paraId="349F7044" w14:textId="77777777" w:rsidR="00A965AE" w:rsidRPr="00D908BA" w:rsidRDefault="00A965AE" w:rsidP="00BC1C74">
            <w:pPr>
              <w:pStyle w:val="Ttulo6"/>
              <w:rPr>
                <w:rFonts w:ascii="Trebuchet MS" w:hAnsi="Trebuchet MS"/>
                <w:sz w:val="20"/>
                <w:szCs w:val="20"/>
              </w:rPr>
            </w:pPr>
          </w:p>
        </w:tc>
        <w:tc>
          <w:tcPr>
            <w:tcW w:w="2164" w:type="pct"/>
            <w:tcBorders>
              <w:right w:val="single" w:sz="6" w:space="0" w:color="auto"/>
            </w:tcBorders>
          </w:tcPr>
          <w:p w14:paraId="63A2B778" w14:textId="77777777" w:rsidR="00A965AE" w:rsidRPr="00D908BA" w:rsidRDefault="00A965AE" w:rsidP="00BC1C74">
            <w:pPr>
              <w:jc w:val="center"/>
              <w:rPr>
                <w:rFonts w:ascii="Trebuchet MS" w:hAnsi="Trebuchet MS"/>
              </w:rPr>
            </w:pPr>
          </w:p>
        </w:tc>
      </w:tr>
      <w:tr w:rsidR="00871BE2" w:rsidRPr="001150CB" w14:paraId="005A0921" w14:textId="77777777" w:rsidTr="00E62BDF">
        <w:trPr>
          <w:cantSplit/>
          <w:trHeight w:hRule="exact" w:val="170"/>
        </w:trPr>
        <w:tc>
          <w:tcPr>
            <w:tcW w:w="2836" w:type="pct"/>
            <w:gridSpan w:val="2"/>
            <w:tcBorders>
              <w:top w:val="single" w:sz="6" w:space="0" w:color="auto"/>
              <w:left w:val="single" w:sz="6" w:space="0" w:color="auto"/>
              <w:right w:val="single" w:sz="6" w:space="0" w:color="auto"/>
            </w:tcBorders>
          </w:tcPr>
          <w:p w14:paraId="6FBFAD7E" w14:textId="77777777" w:rsidR="00871BE2" w:rsidRPr="00D908BA" w:rsidRDefault="00871BE2" w:rsidP="00BC1C74">
            <w:pPr>
              <w:rPr>
                <w:rFonts w:ascii="Trebuchet MS" w:hAnsi="Trebuchet MS"/>
                <w:b/>
              </w:rPr>
            </w:pPr>
          </w:p>
        </w:tc>
        <w:tc>
          <w:tcPr>
            <w:tcW w:w="2164" w:type="pct"/>
            <w:tcBorders>
              <w:top w:val="single" w:sz="6" w:space="0" w:color="auto"/>
              <w:left w:val="nil"/>
              <w:right w:val="single" w:sz="6" w:space="0" w:color="auto"/>
            </w:tcBorders>
          </w:tcPr>
          <w:p w14:paraId="276FA001" w14:textId="77777777" w:rsidR="00871BE2" w:rsidRPr="00D908BA" w:rsidRDefault="00871BE2" w:rsidP="00BC1C74">
            <w:pPr>
              <w:rPr>
                <w:rFonts w:ascii="Trebuchet MS" w:hAnsi="Trebuchet MS"/>
              </w:rPr>
            </w:pPr>
          </w:p>
        </w:tc>
      </w:tr>
      <w:tr w:rsidR="00871BE2" w:rsidRPr="001150CB" w14:paraId="44240C88" w14:textId="77777777" w:rsidTr="00E62BDF">
        <w:trPr>
          <w:cantSplit/>
        </w:trPr>
        <w:tc>
          <w:tcPr>
            <w:tcW w:w="2836" w:type="pct"/>
            <w:gridSpan w:val="2"/>
            <w:tcBorders>
              <w:left w:val="single" w:sz="6" w:space="0" w:color="auto"/>
              <w:right w:val="single" w:sz="6" w:space="0" w:color="auto"/>
            </w:tcBorders>
          </w:tcPr>
          <w:p w14:paraId="191CE466" w14:textId="77777777" w:rsidR="00871BE2" w:rsidRPr="00D908BA" w:rsidRDefault="00871BE2" w:rsidP="00BC1C74">
            <w:pPr>
              <w:jc w:val="both"/>
              <w:rPr>
                <w:rFonts w:ascii="Trebuchet MS" w:hAnsi="Trebuchet MS"/>
              </w:rPr>
            </w:pPr>
            <w:r w:rsidRPr="00D908BA">
              <w:rPr>
                <w:rFonts w:ascii="Trebuchet MS" w:hAnsi="Trebuchet MS"/>
              </w:rPr>
              <w:t xml:space="preserve">   Número de inscripción en la Inspección </w:t>
            </w:r>
          </w:p>
        </w:tc>
        <w:tc>
          <w:tcPr>
            <w:tcW w:w="2164" w:type="pct"/>
            <w:tcBorders>
              <w:left w:val="nil"/>
              <w:right w:val="single" w:sz="6" w:space="0" w:color="auto"/>
            </w:tcBorders>
          </w:tcPr>
          <w:p w14:paraId="0472D362" w14:textId="77777777" w:rsidR="00871BE2" w:rsidRPr="00D908BA" w:rsidRDefault="00871BE2" w:rsidP="00BC1C74">
            <w:pPr>
              <w:jc w:val="both"/>
              <w:rPr>
                <w:rFonts w:ascii="Trebuchet MS" w:hAnsi="Trebuchet MS"/>
              </w:rPr>
            </w:pPr>
          </w:p>
        </w:tc>
      </w:tr>
      <w:tr w:rsidR="00871BE2" w:rsidRPr="001150CB" w14:paraId="5D410899" w14:textId="77777777" w:rsidTr="00E62BDF">
        <w:trPr>
          <w:cantSplit/>
        </w:trPr>
        <w:tc>
          <w:tcPr>
            <w:tcW w:w="2836" w:type="pct"/>
            <w:gridSpan w:val="2"/>
            <w:tcBorders>
              <w:left w:val="single" w:sz="6" w:space="0" w:color="auto"/>
              <w:right w:val="single" w:sz="6" w:space="0" w:color="auto"/>
            </w:tcBorders>
          </w:tcPr>
          <w:p w14:paraId="360196B4" w14:textId="77777777" w:rsidR="00871BE2" w:rsidRPr="00D908BA" w:rsidRDefault="00871BE2" w:rsidP="009D0707">
            <w:pPr>
              <w:jc w:val="both"/>
              <w:rPr>
                <w:rFonts w:ascii="Trebuchet MS" w:hAnsi="Trebuchet MS"/>
              </w:rPr>
            </w:pPr>
            <w:r w:rsidRPr="00D908BA">
              <w:rPr>
                <w:rFonts w:ascii="Trebuchet MS" w:hAnsi="Trebuchet MS"/>
              </w:rPr>
              <w:t xml:space="preserve">   </w:t>
            </w:r>
            <w:r w:rsidR="009D0707" w:rsidRPr="00D908BA">
              <w:rPr>
                <w:rFonts w:ascii="Trebuchet MS" w:hAnsi="Trebuchet MS"/>
              </w:rPr>
              <w:t>General de</w:t>
            </w:r>
            <w:r w:rsidRPr="00D908BA">
              <w:rPr>
                <w:rFonts w:ascii="Trebuchet MS" w:hAnsi="Trebuchet MS"/>
              </w:rPr>
              <w:t xml:space="preserve"> </w:t>
            </w:r>
            <w:r w:rsidR="002604F9" w:rsidRPr="00D908BA">
              <w:rPr>
                <w:rFonts w:ascii="Trebuchet MS" w:hAnsi="Trebuchet MS"/>
              </w:rPr>
              <w:t xml:space="preserve">Personas Jurídicas de la </w:t>
            </w:r>
            <w:proofErr w:type="spellStart"/>
            <w:r w:rsidR="002604F9" w:rsidRPr="00D908BA">
              <w:rPr>
                <w:rFonts w:ascii="Trebuchet MS" w:hAnsi="Trebuchet MS"/>
              </w:rPr>
              <w:t>Pcia</w:t>
            </w:r>
            <w:proofErr w:type="spellEnd"/>
            <w:r w:rsidR="002604F9" w:rsidRPr="00D908BA">
              <w:rPr>
                <w:rFonts w:ascii="Trebuchet MS" w:hAnsi="Trebuchet MS"/>
              </w:rPr>
              <w:t>. de Santa Fe</w:t>
            </w:r>
          </w:p>
        </w:tc>
        <w:tc>
          <w:tcPr>
            <w:tcW w:w="2164" w:type="pct"/>
            <w:tcBorders>
              <w:left w:val="nil"/>
              <w:right w:val="single" w:sz="6" w:space="0" w:color="auto"/>
            </w:tcBorders>
          </w:tcPr>
          <w:p w14:paraId="75FF4683" w14:textId="77777777" w:rsidR="00871BE2" w:rsidRPr="00D908BA" w:rsidRDefault="002604F9" w:rsidP="00BC1C74">
            <w:pPr>
              <w:jc w:val="center"/>
              <w:rPr>
                <w:rFonts w:ascii="Trebuchet MS" w:hAnsi="Trebuchet MS"/>
              </w:rPr>
            </w:pPr>
            <w:r w:rsidRPr="00D908BA">
              <w:rPr>
                <w:rFonts w:ascii="Trebuchet MS" w:hAnsi="Trebuchet MS"/>
              </w:rPr>
              <w:t>313</w:t>
            </w:r>
            <w:r w:rsidR="00D908BA" w:rsidRPr="00D908BA">
              <w:rPr>
                <w:rFonts w:ascii="Trebuchet MS" w:hAnsi="Trebuchet MS"/>
              </w:rPr>
              <w:t>6</w:t>
            </w:r>
          </w:p>
        </w:tc>
      </w:tr>
      <w:tr w:rsidR="00871BE2" w:rsidRPr="001150CB" w14:paraId="36C278FE" w14:textId="77777777" w:rsidTr="00E62BDF">
        <w:trPr>
          <w:cantSplit/>
          <w:trHeight w:hRule="exact" w:val="170"/>
        </w:trPr>
        <w:tc>
          <w:tcPr>
            <w:tcW w:w="2836" w:type="pct"/>
            <w:gridSpan w:val="2"/>
            <w:tcBorders>
              <w:left w:val="single" w:sz="6" w:space="0" w:color="auto"/>
              <w:bottom w:val="single" w:sz="6" w:space="0" w:color="auto"/>
              <w:right w:val="single" w:sz="6" w:space="0" w:color="auto"/>
            </w:tcBorders>
          </w:tcPr>
          <w:p w14:paraId="22F3BCE9" w14:textId="77777777" w:rsidR="00871BE2" w:rsidRPr="00D908BA" w:rsidRDefault="00871BE2" w:rsidP="00BC1C74">
            <w:pPr>
              <w:jc w:val="both"/>
              <w:rPr>
                <w:rFonts w:ascii="Trebuchet MS" w:hAnsi="Trebuchet MS"/>
                <w:b/>
              </w:rPr>
            </w:pPr>
          </w:p>
        </w:tc>
        <w:tc>
          <w:tcPr>
            <w:tcW w:w="2164" w:type="pct"/>
            <w:tcBorders>
              <w:left w:val="nil"/>
              <w:bottom w:val="single" w:sz="6" w:space="0" w:color="auto"/>
              <w:right w:val="single" w:sz="6" w:space="0" w:color="auto"/>
            </w:tcBorders>
          </w:tcPr>
          <w:p w14:paraId="7BA2FCA0" w14:textId="77777777" w:rsidR="00871BE2" w:rsidRPr="00D908BA" w:rsidRDefault="00871BE2" w:rsidP="00BC1C74">
            <w:pPr>
              <w:jc w:val="both"/>
              <w:rPr>
                <w:rFonts w:ascii="Trebuchet MS" w:hAnsi="Trebuchet MS"/>
              </w:rPr>
            </w:pPr>
          </w:p>
        </w:tc>
      </w:tr>
      <w:tr w:rsidR="00871BE2" w:rsidRPr="001150CB" w14:paraId="2B5E210A" w14:textId="77777777" w:rsidTr="00E62BDF">
        <w:trPr>
          <w:cantSplit/>
          <w:trHeight w:hRule="exact" w:val="170"/>
        </w:trPr>
        <w:tc>
          <w:tcPr>
            <w:tcW w:w="2836" w:type="pct"/>
            <w:gridSpan w:val="2"/>
            <w:tcBorders>
              <w:top w:val="single" w:sz="6" w:space="0" w:color="auto"/>
              <w:left w:val="single" w:sz="6" w:space="0" w:color="auto"/>
              <w:right w:val="single" w:sz="6" w:space="0" w:color="auto"/>
            </w:tcBorders>
          </w:tcPr>
          <w:p w14:paraId="5DA86D48" w14:textId="77777777" w:rsidR="00871BE2" w:rsidRPr="00D908BA" w:rsidRDefault="00871BE2" w:rsidP="00BC1C74">
            <w:pPr>
              <w:rPr>
                <w:rFonts w:ascii="Trebuchet MS" w:hAnsi="Trebuchet MS"/>
                <w:b/>
              </w:rPr>
            </w:pPr>
          </w:p>
        </w:tc>
        <w:tc>
          <w:tcPr>
            <w:tcW w:w="2164" w:type="pct"/>
            <w:tcBorders>
              <w:top w:val="single" w:sz="6" w:space="0" w:color="auto"/>
              <w:left w:val="nil"/>
              <w:right w:val="single" w:sz="6" w:space="0" w:color="auto"/>
            </w:tcBorders>
          </w:tcPr>
          <w:p w14:paraId="21754829" w14:textId="77777777" w:rsidR="00871BE2" w:rsidRPr="00D908BA" w:rsidRDefault="00871BE2" w:rsidP="00BC1C74">
            <w:pPr>
              <w:rPr>
                <w:rFonts w:ascii="Trebuchet MS" w:hAnsi="Trebuchet MS"/>
              </w:rPr>
            </w:pPr>
          </w:p>
        </w:tc>
      </w:tr>
      <w:tr w:rsidR="00871BE2" w:rsidRPr="001150CB" w14:paraId="7F930DDC" w14:textId="77777777" w:rsidTr="0059139D">
        <w:trPr>
          <w:cantSplit/>
        </w:trPr>
        <w:tc>
          <w:tcPr>
            <w:tcW w:w="2836" w:type="pct"/>
            <w:gridSpan w:val="2"/>
            <w:tcBorders>
              <w:left w:val="single" w:sz="6" w:space="0" w:color="auto"/>
              <w:right w:val="single" w:sz="6" w:space="0" w:color="auto"/>
            </w:tcBorders>
          </w:tcPr>
          <w:p w14:paraId="552655CC" w14:textId="77777777" w:rsidR="00871BE2" w:rsidRPr="00D908BA" w:rsidRDefault="00871BE2" w:rsidP="00BC1C74">
            <w:pPr>
              <w:rPr>
                <w:rFonts w:ascii="Trebuchet MS" w:hAnsi="Trebuchet MS"/>
              </w:rPr>
            </w:pPr>
            <w:r w:rsidRPr="00D908BA">
              <w:rPr>
                <w:rFonts w:ascii="Trebuchet MS" w:hAnsi="Trebuchet MS"/>
                <w:b/>
              </w:rPr>
              <w:t xml:space="preserve">   </w:t>
            </w:r>
            <w:r w:rsidRPr="00D908BA">
              <w:rPr>
                <w:rFonts w:ascii="Trebuchet MS" w:hAnsi="Trebuchet MS"/>
              </w:rPr>
              <w:t>Fecha de vencimiento del Estatuto</w:t>
            </w:r>
          </w:p>
        </w:tc>
        <w:tc>
          <w:tcPr>
            <w:tcW w:w="2164" w:type="pct"/>
            <w:tcBorders>
              <w:left w:val="nil"/>
              <w:right w:val="single" w:sz="6" w:space="0" w:color="auto"/>
            </w:tcBorders>
          </w:tcPr>
          <w:p w14:paraId="3AB652CB" w14:textId="77777777" w:rsidR="00871BE2" w:rsidRPr="00D908BA" w:rsidRDefault="00D908BA" w:rsidP="00BC1C74">
            <w:pPr>
              <w:jc w:val="center"/>
              <w:rPr>
                <w:rFonts w:ascii="Trebuchet MS" w:hAnsi="Trebuchet MS"/>
              </w:rPr>
            </w:pPr>
            <w:r w:rsidRPr="00D908BA">
              <w:rPr>
                <w:rFonts w:ascii="Trebuchet MS" w:hAnsi="Trebuchet MS"/>
              </w:rPr>
              <w:t>16</w:t>
            </w:r>
            <w:r w:rsidR="0059139D" w:rsidRPr="00D908BA">
              <w:rPr>
                <w:rFonts w:ascii="Trebuchet MS" w:hAnsi="Trebuchet MS"/>
              </w:rPr>
              <w:t>/0</w:t>
            </w:r>
            <w:r w:rsidR="002604F9" w:rsidRPr="00D908BA">
              <w:rPr>
                <w:rFonts w:ascii="Trebuchet MS" w:hAnsi="Trebuchet MS"/>
              </w:rPr>
              <w:t>2</w:t>
            </w:r>
            <w:r w:rsidR="0059139D" w:rsidRPr="00D908BA">
              <w:rPr>
                <w:rFonts w:ascii="Trebuchet MS" w:hAnsi="Trebuchet MS"/>
              </w:rPr>
              <w:t>/20</w:t>
            </w:r>
            <w:r w:rsidR="002604F9" w:rsidRPr="00D908BA">
              <w:rPr>
                <w:rFonts w:ascii="Trebuchet MS" w:hAnsi="Trebuchet MS"/>
              </w:rPr>
              <w:t>47</w:t>
            </w:r>
          </w:p>
        </w:tc>
      </w:tr>
      <w:tr w:rsidR="00871BE2" w:rsidRPr="001150CB" w14:paraId="4D0364BD" w14:textId="77777777" w:rsidTr="0059139D">
        <w:trPr>
          <w:cantSplit/>
          <w:trHeight w:hRule="exact" w:val="170"/>
        </w:trPr>
        <w:tc>
          <w:tcPr>
            <w:tcW w:w="2836" w:type="pct"/>
            <w:gridSpan w:val="2"/>
            <w:tcBorders>
              <w:left w:val="single" w:sz="6" w:space="0" w:color="auto"/>
              <w:bottom w:val="single" w:sz="6" w:space="0" w:color="auto"/>
              <w:right w:val="single" w:sz="6" w:space="0" w:color="auto"/>
            </w:tcBorders>
          </w:tcPr>
          <w:p w14:paraId="4787A223" w14:textId="77777777" w:rsidR="00871BE2" w:rsidRPr="00D908BA" w:rsidRDefault="00871BE2" w:rsidP="00BC1C74">
            <w:pPr>
              <w:jc w:val="both"/>
              <w:rPr>
                <w:rFonts w:ascii="Trebuchet MS" w:hAnsi="Trebuchet MS"/>
                <w:b/>
              </w:rPr>
            </w:pPr>
          </w:p>
        </w:tc>
        <w:tc>
          <w:tcPr>
            <w:tcW w:w="2164" w:type="pct"/>
            <w:tcBorders>
              <w:left w:val="nil"/>
              <w:bottom w:val="single" w:sz="6" w:space="0" w:color="auto"/>
              <w:right w:val="single" w:sz="6" w:space="0" w:color="auto"/>
            </w:tcBorders>
          </w:tcPr>
          <w:p w14:paraId="3964043D" w14:textId="77777777" w:rsidR="00871BE2" w:rsidRPr="00D908BA" w:rsidRDefault="00871BE2" w:rsidP="00BC1C74">
            <w:pPr>
              <w:jc w:val="both"/>
              <w:rPr>
                <w:rFonts w:ascii="Trebuchet MS" w:hAnsi="Trebuchet MS"/>
              </w:rPr>
            </w:pPr>
          </w:p>
        </w:tc>
      </w:tr>
      <w:tr w:rsidR="00C72343" w:rsidRPr="001150CB" w14:paraId="1E704EE9" w14:textId="77777777" w:rsidTr="00C72343">
        <w:trPr>
          <w:cantSplit/>
        </w:trPr>
        <w:tc>
          <w:tcPr>
            <w:tcW w:w="1529" w:type="pct"/>
            <w:vMerge w:val="restart"/>
            <w:tcBorders>
              <w:top w:val="single" w:sz="4" w:space="0" w:color="auto"/>
              <w:left w:val="single" w:sz="4" w:space="0" w:color="auto"/>
              <w:right w:val="single" w:sz="4" w:space="0" w:color="auto"/>
            </w:tcBorders>
            <w:vAlign w:val="center"/>
          </w:tcPr>
          <w:p w14:paraId="163C7291" w14:textId="77777777" w:rsidR="00C72343" w:rsidRPr="00D908BA" w:rsidRDefault="00C72343" w:rsidP="00C72343">
            <w:pPr>
              <w:pStyle w:val="Ttulo4"/>
              <w:spacing w:before="120"/>
              <w:rPr>
                <w:rFonts w:ascii="Trebuchet MS" w:hAnsi="Trebuchet MS"/>
                <w:b w:val="0"/>
                <w:sz w:val="20"/>
              </w:rPr>
            </w:pPr>
            <w:r w:rsidRPr="00D908BA">
              <w:rPr>
                <w:rFonts w:ascii="Trebuchet MS" w:hAnsi="Trebuchet MS"/>
                <w:b w:val="0"/>
                <w:sz w:val="20"/>
              </w:rPr>
              <w:t>Datos de la Sociedad</w:t>
            </w:r>
            <w:r w:rsidR="00834BD2" w:rsidRPr="00D908BA">
              <w:rPr>
                <w:rFonts w:ascii="Trebuchet MS" w:hAnsi="Trebuchet MS"/>
                <w:b w:val="0"/>
                <w:sz w:val="20"/>
              </w:rPr>
              <w:t>es</w:t>
            </w:r>
            <w:r w:rsidRPr="00D908BA">
              <w:rPr>
                <w:rFonts w:ascii="Trebuchet MS" w:hAnsi="Trebuchet MS"/>
                <w:b w:val="0"/>
                <w:sz w:val="20"/>
              </w:rPr>
              <w:t xml:space="preserve"> Controlante</w:t>
            </w:r>
            <w:r w:rsidR="00834BD2" w:rsidRPr="00D908BA">
              <w:rPr>
                <w:rFonts w:ascii="Trebuchet MS" w:hAnsi="Trebuchet MS"/>
                <w:b w:val="0"/>
                <w:sz w:val="20"/>
              </w:rPr>
              <w:t>s</w:t>
            </w:r>
          </w:p>
          <w:p w14:paraId="2803D83A" w14:textId="77777777" w:rsidR="00C72343" w:rsidRPr="00D908BA" w:rsidRDefault="00C72343" w:rsidP="00C72343">
            <w:pPr>
              <w:spacing w:before="120"/>
              <w:jc w:val="center"/>
              <w:rPr>
                <w:rFonts w:ascii="Trebuchet MS" w:hAnsi="Trebuchet MS"/>
                <w:b/>
              </w:rPr>
            </w:pPr>
          </w:p>
        </w:tc>
        <w:tc>
          <w:tcPr>
            <w:tcW w:w="1307" w:type="pct"/>
            <w:tcBorders>
              <w:top w:val="single" w:sz="4" w:space="0" w:color="auto"/>
              <w:left w:val="single" w:sz="4" w:space="0" w:color="auto"/>
              <w:bottom w:val="single" w:sz="4" w:space="0" w:color="auto"/>
              <w:right w:val="single" w:sz="4" w:space="0" w:color="auto"/>
            </w:tcBorders>
          </w:tcPr>
          <w:p w14:paraId="368B01B6" w14:textId="77777777" w:rsidR="00C72343" w:rsidRPr="00D908BA" w:rsidRDefault="00C72343" w:rsidP="00C72343">
            <w:pPr>
              <w:pStyle w:val="Ttulo6"/>
              <w:spacing w:before="120"/>
              <w:rPr>
                <w:rFonts w:ascii="Trebuchet MS" w:hAnsi="Trebuchet MS"/>
                <w:b w:val="0"/>
                <w:sz w:val="20"/>
                <w:szCs w:val="20"/>
              </w:rPr>
            </w:pPr>
            <w:r w:rsidRPr="00D908BA">
              <w:rPr>
                <w:rFonts w:ascii="Trebuchet MS" w:hAnsi="Trebuchet MS"/>
                <w:b w:val="0"/>
                <w:sz w:val="20"/>
                <w:szCs w:val="20"/>
              </w:rPr>
              <w:t xml:space="preserve">   Denominación</w:t>
            </w:r>
          </w:p>
        </w:tc>
        <w:tc>
          <w:tcPr>
            <w:tcW w:w="2164" w:type="pct"/>
            <w:tcBorders>
              <w:top w:val="single" w:sz="4" w:space="0" w:color="auto"/>
              <w:left w:val="single" w:sz="4" w:space="0" w:color="auto"/>
              <w:bottom w:val="single" w:sz="4" w:space="0" w:color="auto"/>
              <w:right w:val="single" w:sz="4" w:space="0" w:color="auto"/>
            </w:tcBorders>
          </w:tcPr>
          <w:p w14:paraId="0DCD7864" w14:textId="77777777" w:rsidR="00834BD2" w:rsidRPr="00E87F55" w:rsidRDefault="002604F9" w:rsidP="00E87F55">
            <w:pPr>
              <w:pStyle w:val="Prrafodelista"/>
              <w:numPr>
                <w:ilvl w:val="0"/>
                <w:numId w:val="14"/>
              </w:numPr>
              <w:spacing w:before="120"/>
              <w:rPr>
                <w:rFonts w:ascii="Trebuchet MS" w:hAnsi="Trebuchet MS"/>
                <w:lang w:val="en-US"/>
              </w:rPr>
            </w:pPr>
            <w:r w:rsidRPr="00E87F55">
              <w:rPr>
                <w:rFonts w:ascii="Trebuchet MS" w:hAnsi="Trebuchet MS"/>
                <w:lang w:val="en-US"/>
              </w:rPr>
              <w:t>Boldt S.A.</w:t>
            </w:r>
            <w:r w:rsidR="00834BD2" w:rsidRPr="00E87F55">
              <w:rPr>
                <w:rFonts w:ascii="Trebuchet MS" w:hAnsi="Trebuchet MS"/>
                <w:lang w:val="en-US"/>
              </w:rPr>
              <w:t xml:space="preserve"> </w:t>
            </w:r>
          </w:p>
          <w:p w14:paraId="1E903C91" w14:textId="77777777" w:rsidR="00C72343" w:rsidRPr="00D908BA" w:rsidRDefault="00834BD2" w:rsidP="00E05217">
            <w:pPr>
              <w:pStyle w:val="Prrafodelista"/>
              <w:numPr>
                <w:ilvl w:val="0"/>
                <w:numId w:val="14"/>
              </w:numPr>
              <w:spacing w:before="120"/>
              <w:rPr>
                <w:rFonts w:ascii="Trebuchet MS" w:hAnsi="Trebuchet MS"/>
                <w:lang w:val="en-US"/>
              </w:rPr>
            </w:pPr>
            <w:r w:rsidRPr="00D908BA">
              <w:rPr>
                <w:rFonts w:ascii="Trebuchet MS" w:hAnsi="Trebuchet MS"/>
                <w:lang w:val="en-US"/>
              </w:rPr>
              <w:t>I</w:t>
            </w:r>
            <w:proofErr w:type="spellStart"/>
            <w:r w:rsidRPr="00D908BA">
              <w:rPr>
                <w:rFonts w:ascii="Trebuchet MS" w:hAnsi="Trebuchet MS" w:cs="CIDFont+F4"/>
                <w:lang w:val="es-ES"/>
              </w:rPr>
              <w:t>nvergaming</w:t>
            </w:r>
            <w:proofErr w:type="spellEnd"/>
            <w:r w:rsidRPr="00D908BA">
              <w:rPr>
                <w:rFonts w:ascii="Trebuchet MS" w:hAnsi="Trebuchet MS" w:cs="CIDFont+F4"/>
                <w:lang w:val="es-ES"/>
              </w:rPr>
              <w:t xml:space="preserve"> </w:t>
            </w:r>
            <w:proofErr w:type="spellStart"/>
            <w:r w:rsidRPr="00D908BA">
              <w:rPr>
                <w:rFonts w:ascii="Trebuchet MS" w:hAnsi="Trebuchet MS" w:cs="CIDFont+F4"/>
                <w:lang w:val="es-ES"/>
              </w:rPr>
              <w:t>Grup</w:t>
            </w:r>
            <w:proofErr w:type="spellEnd"/>
            <w:r w:rsidRPr="00D908BA">
              <w:rPr>
                <w:rFonts w:ascii="Trebuchet MS" w:hAnsi="Trebuchet MS" w:cs="CIDFont+F4"/>
                <w:lang w:val="es-ES"/>
              </w:rPr>
              <w:t xml:space="preserve"> S.L.</w:t>
            </w:r>
          </w:p>
        </w:tc>
      </w:tr>
      <w:tr w:rsidR="00C72343" w:rsidRPr="001150CB" w14:paraId="3A1ED432" w14:textId="77777777" w:rsidTr="00C72343">
        <w:trPr>
          <w:cantSplit/>
          <w:trHeight w:val="113"/>
        </w:trPr>
        <w:tc>
          <w:tcPr>
            <w:tcW w:w="1529" w:type="pct"/>
            <w:vMerge/>
            <w:tcBorders>
              <w:left w:val="single" w:sz="4" w:space="0" w:color="auto"/>
              <w:right w:val="single" w:sz="4" w:space="0" w:color="auto"/>
            </w:tcBorders>
          </w:tcPr>
          <w:p w14:paraId="558FF804" w14:textId="77777777" w:rsidR="00C72343" w:rsidRPr="00D908BA" w:rsidRDefault="00C72343" w:rsidP="00C72343">
            <w:pPr>
              <w:pStyle w:val="Ttulo4"/>
              <w:spacing w:before="120"/>
              <w:rPr>
                <w:rFonts w:ascii="Trebuchet MS" w:hAnsi="Trebuchet MS"/>
                <w:sz w:val="20"/>
                <w:lang w:val="en-US"/>
              </w:rPr>
            </w:pPr>
          </w:p>
        </w:tc>
        <w:tc>
          <w:tcPr>
            <w:tcW w:w="1307" w:type="pct"/>
            <w:tcBorders>
              <w:top w:val="single" w:sz="4" w:space="0" w:color="auto"/>
              <w:left w:val="single" w:sz="4" w:space="0" w:color="auto"/>
              <w:bottom w:val="single" w:sz="4" w:space="0" w:color="auto"/>
              <w:right w:val="single" w:sz="4" w:space="0" w:color="auto"/>
            </w:tcBorders>
            <w:vAlign w:val="center"/>
          </w:tcPr>
          <w:p w14:paraId="0F2A9436" w14:textId="77777777" w:rsidR="00C72343" w:rsidRPr="00D908BA" w:rsidRDefault="00C72343" w:rsidP="00C72343">
            <w:pPr>
              <w:pStyle w:val="Ttulo6"/>
              <w:spacing w:before="120"/>
              <w:rPr>
                <w:rFonts w:ascii="Trebuchet MS" w:hAnsi="Trebuchet MS"/>
                <w:b w:val="0"/>
                <w:sz w:val="20"/>
                <w:szCs w:val="20"/>
              </w:rPr>
            </w:pPr>
            <w:r w:rsidRPr="00D908BA">
              <w:rPr>
                <w:rFonts w:ascii="Trebuchet MS" w:hAnsi="Trebuchet MS"/>
                <w:b w:val="0"/>
                <w:sz w:val="20"/>
                <w:szCs w:val="20"/>
                <w:lang w:val="en-US"/>
              </w:rPr>
              <w:t xml:space="preserve">   </w:t>
            </w:r>
            <w:r w:rsidRPr="00D908BA">
              <w:rPr>
                <w:rFonts w:ascii="Trebuchet MS" w:hAnsi="Trebuchet MS"/>
                <w:b w:val="0"/>
                <w:sz w:val="20"/>
                <w:szCs w:val="20"/>
              </w:rPr>
              <w:t>Domicilio legal</w:t>
            </w:r>
          </w:p>
        </w:tc>
        <w:tc>
          <w:tcPr>
            <w:tcW w:w="2164" w:type="pct"/>
            <w:tcBorders>
              <w:top w:val="single" w:sz="4" w:space="0" w:color="auto"/>
              <w:left w:val="single" w:sz="4" w:space="0" w:color="auto"/>
              <w:bottom w:val="single" w:sz="4" w:space="0" w:color="auto"/>
              <w:right w:val="single" w:sz="4" w:space="0" w:color="auto"/>
            </w:tcBorders>
          </w:tcPr>
          <w:p w14:paraId="6F849E87" w14:textId="77777777" w:rsidR="00834BD2" w:rsidRPr="00D908BA" w:rsidRDefault="00834BD2" w:rsidP="00417A05">
            <w:pPr>
              <w:pStyle w:val="Prrafodelista"/>
              <w:numPr>
                <w:ilvl w:val="0"/>
                <w:numId w:val="21"/>
              </w:numPr>
              <w:rPr>
                <w:rFonts w:ascii="Trebuchet MS" w:hAnsi="Trebuchet MS" w:cs="CIDFont+F4"/>
                <w:lang w:val="es-ES"/>
              </w:rPr>
            </w:pPr>
            <w:r w:rsidRPr="00D908BA">
              <w:rPr>
                <w:rFonts w:ascii="Trebuchet MS" w:hAnsi="Trebuchet MS" w:cs="CIDFont+F4"/>
                <w:lang w:val="es-ES"/>
              </w:rPr>
              <w:t>Aristóbulo del Valle 1257 - 2° Piso - Ciudad Autónoma de Buenos Aires</w:t>
            </w:r>
          </w:p>
          <w:p w14:paraId="4DC282C0" w14:textId="77777777" w:rsidR="00C72343" w:rsidRPr="00D908BA" w:rsidRDefault="00834BD2" w:rsidP="00417A05">
            <w:pPr>
              <w:pStyle w:val="Prrafodelista"/>
              <w:numPr>
                <w:ilvl w:val="0"/>
                <w:numId w:val="21"/>
              </w:numPr>
              <w:rPr>
                <w:rFonts w:ascii="Trebuchet MS" w:hAnsi="Trebuchet MS" w:cs="CIDFont+F4"/>
                <w:lang w:val="es-ES"/>
              </w:rPr>
            </w:pPr>
            <w:r w:rsidRPr="00D908BA">
              <w:rPr>
                <w:rFonts w:ascii="Trebuchet MS" w:hAnsi="Trebuchet MS" w:cs="CIDFont+F4"/>
                <w:lang w:val="es-ES"/>
              </w:rPr>
              <w:t>Pere II Montcada I, Barcelona</w:t>
            </w:r>
          </w:p>
        </w:tc>
      </w:tr>
      <w:tr w:rsidR="00C72343" w:rsidRPr="001150CB" w14:paraId="32957889" w14:textId="77777777" w:rsidTr="00C72343">
        <w:trPr>
          <w:cantSplit/>
        </w:trPr>
        <w:tc>
          <w:tcPr>
            <w:tcW w:w="1529" w:type="pct"/>
            <w:vMerge/>
            <w:tcBorders>
              <w:left w:val="single" w:sz="4" w:space="0" w:color="auto"/>
              <w:bottom w:val="single" w:sz="4" w:space="0" w:color="auto"/>
              <w:right w:val="single" w:sz="4" w:space="0" w:color="auto"/>
            </w:tcBorders>
          </w:tcPr>
          <w:p w14:paraId="4BBF50D7" w14:textId="77777777" w:rsidR="00C72343" w:rsidRPr="00D908BA" w:rsidRDefault="00C72343" w:rsidP="00C72343">
            <w:pPr>
              <w:spacing w:before="120"/>
              <w:jc w:val="center"/>
              <w:rPr>
                <w:rFonts w:ascii="Trebuchet MS" w:hAnsi="Trebuchet MS"/>
                <w:b/>
                <w:lang w:val="es-ES"/>
              </w:rPr>
            </w:pPr>
          </w:p>
        </w:tc>
        <w:tc>
          <w:tcPr>
            <w:tcW w:w="1307" w:type="pct"/>
            <w:tcBorders>
              <w:top w:val="single" w:sz="4" w:space="0" w:color="auto"/>
              <w:left w:val="single" w:sz="4" w:space="0" w:color="auto"/>
              <w:bottom w:val="single" w:sz="4" w:space="0" w:color="auto"/>
              <w:right w:val="single" w:sz="6" w:space="0" w:color="auto"/>
            </w:tcBorders>
          </w:tcPr>
          <w:p w14:paraId="058D174F" w14:textId="77777777" w:rsidR="00C72343" w:rsidRPr="00D908BA" w:rsidRDefault="00C72343" w:rsidP="00C72343">
            <w:pPr>
              <w:pStyle w:val="Ttulo6"/>
              <w:spacing w:before="120"/>
              <w:rPr>
                <w:rFonts w:ascii="Trebuchet MS" w:hAnsi="Trebuchet MS"/>
                <w:b w:val="0"/>
                <w:sz w:val="20"/>
                <w:szCs w:val="20"/>
                <w:lang w:val="en-US"/>
              </w:rPr>
            </w:pPr>
            <w:r w:rsidRPr="00D908BA">
              <w:rPr>
                <w:rFonts w:ascii="Trebuchet MS" w:hAnsi="Trebuchet MS"/>
                <w:b w:val="0"/>
                <w:sz w:val="20"/>
                <w:szCs w:val="20"/>
                <w:lang w:val="es-ES"/>
              </w:rPr>
              <w:t xml:space="preserve">   </w:t>
            </w:r>
            <w:r w:rsidRPr="00D908BA">
              <w:rPr>
                <w:rFonts w:ascii="Trebuchet MS" w:hAnsi="Trebuchet MS"/>
                <w:b w:val="0"/>
                <w:sz w:val="20"/>
                <w:szCs w:val="20"/>
              </w:rPr>
              <w:t>Actividad principal</w:t>
            </w:r>
          </w:p>
        </w:tc>
        <w:tc>
          <w:tcPr>
            <w:tcW w:w="2164" w:type="pct"/>
            <w:tcBorders>
              <w:top w:val="single" w:sz="4" w:space="0" w:color="auto"/>
              <w:bottom w:val="single" w:sz="4" w:space="0" w:color="auto"/>
              <w:right w:val="single" w:sz="4" w:space="0" w:color="auto"/>
            </w:tcBorders>
          </w:tcPr>
          <w:p w14:paraId="10C3E4F4" w14:textId="77777777" w:rsidR="000D11E7" w:rsidRPr="00D908BA" w:rsidRDefault="00834BD2" w:rsidP="00417A05">
            <w:pPr>
              <w:pStyle w:val="Prrafodelista"/>
              <w:numPr>
                <w:ilvl w:val="0"/>
                <w:numId w:val="22"/>
              </w:numPr>
              <w:autoSpaceDE w:val="0"/>
              <w:autoSpaceDN w:val="0"/>
              <w:adjustRightInd w:val="0"/>
              <w:rPr>
                <w:rFonts w:ascii="Trebuchet MS" w:hAnsi="Trebuchet MS" w:cs="CIDFont+F4"/>
                <w:lang w:val="es-ES"/>
              </w:rPr>
            </w:pPr>
            <w:r w:rsidRPr="00D908BA">
              <w:rPr>
                <w:rFonts w:ascii="Trebuchet MS" w:hAnsi="Trebuchet MS" w:cs="CIDFont+F4"/>
                <w:lang w:val="es-ES"/>
              </w:rPr>
              <w:t xml:space="preserve">Holding; negocio de los casinos y máquinas electrónicas de </w:t>
            </w:r>
            <w:proofErr w:type="gramStart"/>
            <w:r w:rsidRPr="00D908BA">
              <w:rPr>
                <w:rFonts w:ascii="Trebuchet MS" w:hAnsi="Trebuchet MS" w:cs="CIDFont+F4"/>
                <w:lang w:val="es-ES"/>
              </w:rPr>
              <w:t>azar,;</w:t>
            </w:r>
            <w:proofErr w:type="gramEnd"/>
            <w:r w:rsidR="00986BE8" w:rsidRPr="00D908BA">
              <w:rPr>
                <w:rFonts w:ascii="Trebuchet MS" w:hAnsi="Trebuchet MS" w:cs="CIDFont+F4"/>
                <w:lang w:val="es-ES"/>
              </w:rPr>
              <w:t xml:space="preserve"> </w:t>
            </w:r>
            <w:r w:rsidR="000D11E7" w:rsidRPr="00D908BA">
              <w:rPr>
                <w:rFonts w:ascii="Trebuchet MS" w:hAnsi="Trebuchet MS" w:cs="CIDFont+F4"/>
                <w:lang w:val="es-ES"/>
              </w:rPr>
              <w:t>entre otras.</w:t>
            </w:r>
          </w:p>
          <w:p w14:paraId="46332168" w14:textId="77777777" w:rsidR="00F9188D" w:rsidRPr="00D908BA" w:rsidRDefault="00F9188D" w:rsidP="00417A05">
            <w:pPr>
              <w:pStyle w:val="Prrafodelista"/>
              <w:numPr>
                <w:ilvl w:val="0"/>
                <w:numId w:val="22"/>
              </w:numPr>
              <w:autoSpaceDE w:val="0"/>
              <w:autoSpaceDN w:val="0"/>
              <w:adjustRightInd w:val="0"/>
              <w:rPr>
                <w:rFonts w:ascii="Trebuchet MS" w:hAnsi="Trebuchet MS" w:cs="CIDFont+F4"/>
                <w:lang w:val="es-ES"/>
              </w:rPr>
            </w:pPr>
            <w:r w:rsidRPr="00D908BA">
              <w:rPr>
                <w:rFonts w:ascii="Trebuchet MS" w:hAnsi="Trebuchet MS" w:cs="CIDFont+F4"/>
                <w:lang w:val="es-ES"/>
              </w:rPr>
              <w:t>Consultora</w:t>
            </w:r>
          </w:p>
        </w:tc>
      </w:tr>
      <w:tr w:rsidR="00C72343" w:rsidRPr="001150CB" w14:paraId="180BED55" w14:textId="77777777" w:rsidTr="00F9188D">
        <w:trPr>
          <w:cantSplit/>
          <w:trHeight w:val="108"/>
        </w:trPr>
        <w:tc>
          <w:tcPr>
            <w:tcW w:w="1529" w:type="pct"/>
            <w:vMerge/>
            <w:tcBorders>
              <w:left w:val="single" w:sz="4" w:space="0" w:color="auto"/>
              <w:bottom w:val="single" w:sz="4" w:space="0" w:color="auto"/>
              <w:right w:val="single" w:sz="4" w:space="0" w:color="auto"/>
            </w:tcBorders>
          </w:tcPr>
          <w:p w14:paraId="2B3DECDF" w14:textId="77777777" w:rsidR="00C72343" w:rsidRPr="00D908BA" w:rsidRDefault="00C72343" w:rsidP="00C72343">
            <w:pPr>
              <w:spacing w:before="120"/>
              <w:jc w:val="center"/>
              <w:rPr>
                <w:rFonts w:ascii="Trebuchet MS" w:hAnsi="Trebuchet MS"/>
                <w:b/>
                <w:lang w:val="es-ES"/>
              </w:rPr>
            </w:pPr>
          </w:p>
        </w:tc>
        <w:tc>
          <w:tcPr>
            <w:tcW w:w="1307" w:type="pct"/>
            <w:tcBorders>
              <w:top w:val="single" w:sz="4" w:space="0" w:color="auto"/>
              <w:left w:val="single" w:sz="4" w:space="0" w:color="auto"/>
              <w:bottom w:val="single" w:sz="4" w:space="0" w:color="auto"/>
              <w:right w:val="single" w:sz="6" w:space="0" w:color="auto"/>
            </w:tcBorders>
          </w:tcPr>
          <w:p w14:paraId="01B4FD55" w14:textId="77777777" w:rsidR="00C72343" w:rsidRPr="00D908BA" w:rsidRDefault="00C72343" w:rsidP="00C72343">
            <w:pPr>
              <w:spacing w:before="120"/>
              <w:rPr>
                <w:rFonts w:ascii="Trebuchet MS" w:hAnsi="Trebuchet MS"/>
              </w:rPr>
            </w:pPr>
            <w:r w:rsidRPr="00D908BA">
              <w:rPr>
                <w:rFonts w:ascii="Trebuchet MS" w:hAnsi="Trebuchet MS"/>
                <w:lang w:val="es-ES"/>
              </w:rPr>
              <w:t xml:space="preserve">   </w:t>
            </w:r>
            <w:r w:rsidRPr="00D908BA">
              <w:rPr>
                <w:rFonts w:ascii="Trebuchet MS" w:hAnsi="Trebuchet MS"/>
              </w:rPr>
              <w:t>Porcentaje de votos</w:t>
            </w:r>
          </w:p>
        </w:tc>
        <w:tc>
          <w:tcPr>
            <w:tcW w:w="2164" w:type="pct"/>
            <w:tcBorders>
              <w:top w:val="single" w:sz="4" w:space="0" w:color="auto"/>
              <w:bottom w:val="single" w:sz="4" w:space="0" w:color="auto"/>
              <w:right w:val="single" w:sz="4" w:space="0" w:color="auto"/>
            </w:tcBorders>
          </w:tcPr>
          <w:p w14:paraId="176762F3" w14:textId="77777777" w:rsidR="00C72343" w:rsidRPr="00D908BA" w:rsidRDefault="00F9188D" w:rsidP="00417A05">
            <w:pPr>
              <w:pStyle w:val="Prrafodelista"/>
              <w:numPr>
                <w:ilvl w:val="0"/>
                <w:numId w:val="23"/>
              </w:numPr>
              <w:spacing w:before="120"/>
              <w:rPr>
                <w:rFonts w:ascii="Trebuchet MS" w:hAnsi="Trebuchet MS"/>
              </w:rPr>
            </w:pPr>
            <w:r w:rsidRPr="00D908BA">
              <w:rPr>
                <w:rFonts w:ascii="Trebuchet MS" w:hAnsi="Trebuchet MS"/>
              </w:rPr>
              <w:t>50%</w:t>
            </w:r>
          </w:p>
          <w:p w14:paraId="744BB92D" w14:textId="77777777" w:rsidR="00F9188D" w:rsidRPr="00D908BA" w:rsidRDefault="00F9188D" w:rsidP="00417A05">
            <w:pPr>
              <w:pStyle w:val="Prrafodelista"/>
              <w:numPr>
                <w:ilvl w:val="0"/>
                <w:numId w:val="23"/>
              </w:numPr>
              <w:spacing w:before="120"/>
              <w:rPr>
                <w:rFonts w:ascii="Trebuchet MS" w:hAnsi="Trebuchet MS"/>
              </w:rPr>
            </w:pPr>
            <w:r w:rsidRPr="00D908BA">
              <w:rPr>
                <w:rFonts w:ascii="Trebuchet MS" w:hAnsi="Trebuchet MS"/>
              </w:rPr>
              <w:t>50%</w:t>
            </w:r>
          </w:p>
        </w:tc>
      </w:tr>
    </w:tbl>
    <w:p w14:paraId="1C9CA4A2" w14:textId="73C849E6" w:rsidR="00C72343" w:rsidRPr="001C0236" w:rsidRDefault="00CE1BC5" w:rsidP="00CE1BC5">
      <w:pPr>
        <w:outlineLvl w:val="0"/>
        <w:rPr>
          <w:rFonts w:ascii="Trebuchet MS" w:hAnsi="Trebuchet MS"/>
          <w:bCs/>
          <w:sz w:val="18"/>
          <w:szCs w:val="18"/>
        </w:rPr>
      </w:pPr>
      <w:r w:rsidRPr="001C0236">
        <w:rPr>
          <w:rFonts w:ascii="Trebuchet MS" w:hAnsi="Trebuchet MS"/>
          <w:bCs/>
          <w:sz w:val="18"/>
          <w:szCs w:val="18"/>
        </w:rPr>
        <w:t xml:space="preserve">(*) Pendiente de inscripción en la Inspección </w:t>
      </w:r>
      <w:proofErr w:type="spellStart"/>
      <w:r w:rsidRPr="001C0236">
        <w:rPr>
          <w:rFonts w:ascii="Trebuchet MS" w:hAnsi="Trebuchet MS"/>
          <w:bCs/>
          <w:sz w:val="18"/>
          <w:szCs w:val="18"/>
        </w:rPr>
        <w:t>Geenral</w:t>
      </w:r>
      <w:proofErr w:type="spellEnd"/>
      <w:r w:rsidRPr="001C0236">
        <w:rPr>
          <w:rFonts w:ascii="Trebuchet MS" w:hAnsi="Trebuchet MS"/>
          <w:bCs/>
          <w:sz w:val="18"/>
          <w:szCs w:val="18"/>
        </w:rPr>
        <w:t xml:space="preserve"> de Persona Jurídicas de la </w:t>
      </w:r>
      <w:proofErr w:type="spellStart"/>
      <w:r w:rsidRPr="001C0236">
        <w:rPr>
          <w:rFonts w:ascii="Trebuchet MS" w:hAnsi="Trebuchet MS"/>
          <w:bCs/>
          <w:sz w:val="18"/>
          <w:szCs w:val="18"/>
        </w:rPr>
        <w:t>Pcia</w:t>
      </w:r>
      <w:proofErr w:type="spellEnd"/>
      <w:r w:rsidRPr="001C0236">
        <w:rPr>
          <w:rFonts w:ascii="Trebuchet MS" w:hAnsi="Trebuchet MS"/>
          <w:bCs/>
          <w:sz w:val="18"/>
          <w:szCs w:val="18"/>
        </w:rPr>
        <w:t xml:space="preserve"> de Santa </w:t>
      </w:r>
      <w:proofErr w:type="spellStart"/>
      <w:r w:rsidRPr="001C0236">
        <w:rPr>
          <w:rFonts w:ascii="Trebuchet MS" w:hAnsi="Trebuchet MS"/>
          <w:bCs/>
          <w:sz w:val="18"/>
          <w:szCs w:val="18"/>
        </w:rPr>
        <w:t>Fé</w:t>
      </w:r>
      <w:proofErr w:type="spellEnd"/>
      <w:r w:rsidRPr="001C0236">
        <w:rPr>
          <w:rFonts w:ascii="Trebuchet MS" w:hAnsi="Trebuchet MS"/>
          <w:bCs/>
          <w:sz w:val="18"/>
          <w:szCs w:val="18"/>
        </w:rPr>
        <w:t>.</w:t>
      </w:r>
    </w:p>
    <w:p w14:paraId="65C7FC61" w14:textId="77777777" w:rsidR="00CE1BC5" w:rsidRPr="00CE1BC5" w:rsidRDefault="00CE1BC5" w:rsidP="00CE1BC5">
      <w:pPr>
        <w:outlineLvl w:val="0"/>
        <w:rPr>
          <w:rFonts w:ascii="Trebuchet MS" w:hAnsi="Trebuchet MS"/>
          <w:bCs/>
          <w:sz w:val="18"/>
          <w:szCs w:val="18"/>
          <w:highlight w:val="yellow"/>
        </w:rPr>
      </w:pPr>
    </w:p>
    <w:p w14:paraId="40648AA8" w14:textId="442A10F2" w:rsidR="0036337A" w:rsidRDefault="00871BE2" w:rsidP="0036337A">
      <w:pPr>
        <w:jc w:val="center"/>
        <w:outlineLvl w:val="0"/>
        <w:rPr>
          <w:rFonts w:ascii="Trebuchet MS" w:hAnsi="Trebuchet MS"/>
          <w:b/>
        </w:rPr>
      </w:pPr>
      <w:r w:rsidRPr="00D908BA">
        <w:rPr>
          <w:rFonts w:ascii="Trebuchet MS" w:hAnsi="Trebuchet MS"/>
          <w:b/>
          <w:u w:val="single"/>
        </w:rPr>
        <w:t>Composición del Capital</w:t>
      </w:r>
      <w:r w:rsidRPr="00D908BA">
        <w:rPr>
          <w:rFonts w:ascii="Trebuchet MS" w:hAnsi="Trebuchet MS"/>
          <w:b/>
        </w:rPr>
        <w:t xml:space="preserve"> (Nota 4.)</w:t>
      </w:r>
    </w:p>
    <w:p w14:paraId="1CD8E97C" w14:textId="77777777" w:rsidR="00CE1BC5" w:rsidRPr="00D908BA" w:rsidRDefault="00CE1BC5" w:rsidP="0036337A">
      <w:pPr>
        <w:jc w:val="center"/>
        <w:outlineLvl w:val="0"/>
        <w:rPr>
          <w:rFonts w:ascii="Trebuchet MS" w:hAnsi="Trebuchet MS"/>
          <w:b/>
        </w:rPr>
      </w:pPr>
    </w:p>
    <w:tbl>
      <w:tblPr>
        <w:tblW w:w="9178" w:type="dxa"/>
        <w:tblInd w:w="-114" w:type="dxa"/>
        <w:tblLayout w:type="fixed"/>
        <w:tblCellMar>
          <w:left w:w="28" w:type="dxa"/>
          <w:right w:w="28" w:type="dxa"/>
        </w:tblCellMar>
        <w:tblLook w:val="0000" w:firstRow="0" w:lastRow="0" w:firstColumn="0" w:lastColumn="0" w:noHBand="0" w:noVBand="0"/>
      </w:tblPr>
      <w:tblGrid>
        <w:gridCol w:w="1395"/>
        <w:gridCol w:w="2858"/>
        <w:gridCol w:w="627"/>
        <w:gridCol w:w="1602"/>
        <w:gridCol w:w="1347"/>
        <w:gridCol w:w="1349"/>
      </w:tblGrid>
      <w:tr w:rsidR="00871BE2" w:rsidRPr="00D908BA" w14:paraId="7BF466E1" w14:textId="77777777" w:rsidTr="0059139D">
        <w:trPr>
          <w:cantSplit/>
        </w:trPr>
        <w:tc>
          <w:tcPr>
            <w:tcW w:w="6482" w:type="dxa"/>
            <w:gridSpan w:val="4"/>
            <w:tcBorders>
              <w:top w:val="single" w:sz="6" w:space="0" w:color="auto"/>
              <w:left w:val="single" w:sz="6" w:space="0" w:color="auto"/>
              <w:bottom w:val="single" w:sz="4" w:space="0" w:color="auto"/>
              <w:right w:val="single" w:sz="6" w:space="0" w:color="auto"/>
            </w:tcBorders>
          </w:tcPr>
          <w:p w14:paraId="6C282486" w14:textId="77777777" w:rsidR="00871BE2" w:rsidRPr="00D908BA" w:rsidRDefault="00871BE2" w:rsidP="00BC1C74">
            <w:pPr>
              <w:jc w:val="center"/>
              <w:rPr>
                <w:rFonts w:ascii="Trebuchet MS" w:hAnsi="Trebuchet MS"/>
              </w:rPr>
            </w:pPr>
            <w:r w:rsidRPr="00D908BA">
              <w:rPr>
                <w:rFonts w:ascii="Trebuchet MS" w:hAnsi="Trebuchet MS"/>
              </w:rPr>
              <w:t>Acciones</w:t>
            </w:r>
          </w:p>
        </w:tc>
        <w:tc>
          <w:tcPr>
            <w:tcW w:w="1347" w:type="dxa"/>
            <w:vMerge w:val="restart"/>
            <w:tcBorders>
              <w:top w:val="single" w:sz="6" w:space="0" w:color="auto"/>
              <w:right w:val="single" w:sz="6" w:space="0" w:color="auto"/>
            </w:tcBorders>
            <w:vAlign w:val="center"/>
          </w:tcPr>
          <w:p w14:paraId="5B0E0C2F" w14:textId="77777777" w:rsidR="00871BE2" w:rsidRPr="00D908BA" w:rsidRDefault="00871BE2" w:rsidP="00BC1C74">
            <w:pPr>
              <w:jc w:val="center"/>
              <w:rPr>
                <w:rFonts w:ascii="Trebuchet MS" w:hAnsi="Trebuchet MS"/>
              </w:rPr>
            </w:pPr>
            <w:r w:rsidRPr="00D908BA">
              <w:rPr>
                <w:rFonts w:ascii="Trebuchet MS" w:hAnsi="Trebuchet MS"/>
              </w:rPr>
              <w:t>Suscripto</w:t>
            </w:r>
            <w:r w:rsidR="00E87F55">
              <w:rPr>
                <w:rFonts w:ascii="Trebuchet MS" w:hAnsi="Trebuchet MS"/>
              </w:rPr>
              <w:t xml:space="preserve"> e Integrado</w:t>
            </w:r>
          </w:p>
          <w:p w14:paraId="44F6494E" w14:textId="77777777" w:rsidR="00871BE2" w:rsidRPr="00D908BA" w:rsidRDefault="00871BE2" w:rsidP="00BC1C74">
            <w:pPr>
              <w:jc w:val="center"/>
              <w:rPr>
                <w:rFonts w:ascii="Trebuchet MS" w:hAnsi="Trebuchet MS"/>
              </w:rPr>
            </w:pPr>
            <w:r w:rsidRPr="00D908BA">
              <w:rPr>
                <w:rFonts w:ascii="Trebuchet MS" w:hAnsi="Trebuchet MS"/>
              </w:rPr>
              <w:t>$</w:t>
            </w:r>
          </w:p>
        </w:tc>
        <w:tc>
          <w:tcPr>
            <w:tcW w:w="1349" w:type="dxa"/>
            <w:vMerge w:val="restart"/>
            <w:tcBorders>
              <w:top w:val="single" w:sz="6" w:space="0" w:color="auto"/>
              <w:right w:val="single" w:sz="6" w:space="0" w:color="auto"/>
            </w:tcBorders>
            <w:vAlign w:val="center"/>
          </w:tcPr>
          <w:p w14:paraId="37671432" w14:textId="77777777" w:rsidR="00871BE2" w:rsidRPr="00D908BA" w:rsidRDefault="00871BE2" w:rsidP="00BC1C74">
            <w:pPr>
              <w:jc w:val="center"/>
              <w:rPr>
                <w:rFonts w:ascii="Trebuchet MS" w:hAnsi="Trebuchet MS"/>
              </w:rPr>
            </w:pPr>
            <w:r w:rsidRPr="00D908BA">
              <w:rPr>
                <w:rFonts w:ascii="Trebuchet MS" w:hAnsi="Trebuchet MS"/>
              </w:rPr>
              <w:t>In</w:t>
            </w:r>
            <w:r w:rsidR="00E87F55">
              <w:rPr>
                <w:rFonts w:ascii="Trebuchet MS" w:hAnsi="Trebuchet MS"/>
              </w:rPr>
              <w:t>scripto</w:t>
            </w:r>
          </w:p>
          <w:p w14:paraId="087E9A5C" w14:textId="77777777" w:rsidR="00871BE2" w:rsidRPr="00D908BA" w:rsidRDefault="00871BE2" w:rsidP="00E016A9">
            <w:pPr>
              <w:ind w:right="-28"/>
              <w:jc w:val="center"/>
              <w:rPr>
                <w:rFonts w:ascii="Trebuchet MS" w:hAnsi="Trebuchet MS"/>
              </w:rPr>
            </w:pPr>
            <w:r w:rsidRPr="00D908BA">
              <w:rPr>
                <w:rFonts w:ascii="Trebuchet MS" w:hAnsi="Trebuchet MS"/>
              </w:rPr>
              <w:t>$</w:t>
            </w:r>
          </w:p>
        </w:tc>
      </w:tr>
      <w:tr w:rsidR="00A965AE" w:rsidRPr="00D908BA" w14:paraId="548D46DC" w14:textId="77777777" w:rsidTr="00BE5E3D">
        <w:trPr>
          <w:cantSplit/>
        </w:trPr>
        <w:tc>
          <w:tcPr>
            <w:tcW w:w="1395" w:type="dxa"/>
            <w:vMerge w:val="restart"/>
            <w:tcBorders>
              <w:top w:val="single" w:sz="4" w:space="0" w:color="auto"/>
              <w:left w:val="single" w:sz="4" w:space="0" w:color="auto"/>
              <w:right w:val="single" w:sz="6" w:space="0" w:color="auto"/>
            </w:tcBorders>
            <w:shd w:val="clear" w:color="auto" w:fill="auto"/>
            <w:vAlign w:val="center"/>
          </w:tcPr>
          <w:p w14:paraId="6A1BAD10" w14:textId="77777777" w:rsidR="00A965AE" w:rsidRPr="00D908BA" w:rsidRDefault="00A965AE" w:rsidP="00A965AE">
            <w:pPr>
              <w:jc w:val="center"/>
              <w:rPr>
                <w:rFonts w:ascii="Trebuchet MS" w:hAnsi="Trebuchet MS"/>
              </w:rPr>
            </w:pPr>
            <w:r w:rsidRPr="00D908BA">
              <w:rPr>
                <w:rFonts w:ascii="Trebuchet MS" w:hAnsi="Trebuchet MS"/>
              </w:rPr>
              <w:t>Cantidad</w:t>
            </w:r>
          </w:p>
        </w:tc>
        <w:tc>
          <w:tcPr>
            <w:tcW w:w="2858" w:type="dxa"/>
            <w:vMerge w:val="restart"/>
            <w:tcBorders>
              <w:top w:val="single" w:sz="4" w:space="0" w:color="auto"/>
              <w:right w:val="single" w:sz="6" w:space="0" w:color="auto"/>
            </w:tcBorders>
            <w:vAlign w:val="center"/>
          </w:tcPr>
          <w:p w14:paraId="42CB2B3C" w14:textId="77777777" w:rsidR="00A965AE" w:rsidRPr="00D908BA" w:rsidRDefault="00A965AE" w:rsidP="00A965AE">
            <w:pPr>
              <w:jc w:val="center"/>
              <w:rPr>
                <w:rFonts w:ascii="Trebuchet MS" w:hAnsi="Trebuchet MS"/>
              </w:rPr>
            </w:pPr>
            <w:r w:rsidRPr="00D908BA">
              <w:rPr>
                <w:rFonts w:ascii="Trebuchet MS" w:hAnsi="Trebuchet MS"/>
              </w:rPr>
              <w:t>Tipo</w:t>
            </w:r>
          </w:p>
        </w:tc>
        <w:tc>
          <w:tcPr>
            <w:tcW w:w="627" w:type="dxa"/>
            <w:vMerge w:val="restart"/>
            <w:tcBorders>
              <w:top w:val="single" w:sz="4" w:space="0" w:color="auto"/>
              <w:right w:val="single" w:sz="6" w:space="0" w:color="auto"/>
            </w:tcBorders>
            <w:vAlign w:val="center"/>
          </w:tcPr>
          <w:p w14:paraId="07467045" w14:textId="77777777" w:rsidR="00A965AE" w:rsidRPr="00D908BA" w:rsidRDefault="00A965AE" w:rsidP="00BC1C74">
            <w:pPr>
              <w:jc w:val="center"/>
              <w:rPr>
                <w:rFonts w:ascii="Trebuchet MS" w:hAnsi="Trebuchet MS"/>
              </w:rPr>
            </w:pPr>
            <w:r w:rsidRPr="00D908BA">
              <w:rPr>
                <w:rFonts w:ascii="Trebuchet MS" w:hAnsi="Trebuchet MS"/>
              </w:rPr>
              <w:t>V. N.</w:t>
            </w:r>
          </w:p>
          <w:p w14:paraId="344DC7E1" w14:textId="77777777" w:rsidR="00A965AE" w:rsidRPr="00D908BA" w:rsidRDefault="00A965AE" w:rsidP="00BC1C74">
            <w:pPr>
              <w:jc w:val="center"/>
              <w:rPr>
                <w:rFonts w:ascii="Trebuchet MS" w:hAnsi="Trebuchet MS"/>
              </w:rPr>
            </w:pPr>
            <w:r w:rsidRPr="00D908BA">
              <w:rPr>
                <w:rFonts w:ascii="Trebuchet MS" w:hAnsi="Trebuchet MS"/>
              </w:rPr>
              <w:t>$</w:t>
            </w:r>
          </w:p>
        </w:tc>
        <w:tc>
          <w:tcPr>
            <w:tcW w:w="1602" w:type="dxa"/>
            <w:tcBorders>
              <w:top w:val="single" w:sz="4" w:space="0" w:color="auto"/>
              <w:right w:val="single" w:sz="6" w:space="0" w:color="auto"/>
            </w:tcBorders>
          </w:tcPr>
          <w:p w14:paraId="26F9E126" w14:textId="77777777" w:rsidR="00A965AE" w:rsidRPr="00D908BA" w:rsidRDefault="00A965AE" w:rsidP="00BC1C74">
            <w:pPr>
              <w:jc w:val="center"/>
              <w:rPr>
                <w:rFonts w:ascii="Trebuchet MS" w:hAnsi="Trebuchet MS"/>
              </w:rPr>
            </w:pPr>
            <w:proofErr w:type="spellStart"/>
            <w:r w:rsidRPr="00D908BA">
              <w:rPr>
                <w:rFonts w:ascii="Trebuchet MS" w:hAnsi="Trebuchet MS"/>
              </w:rPr>
              <w:t>Nº</w:t>
            </w:r>
            <w:proofErr w:type="spellEnd"/>
            <w:r w:rsidRPr="00D908BA">
              <w:rPr>
                <w:rFonts w:ascii="Trebuchet MS" w:hAnsi="Trebuchet MS"/>
              </w:rPr>
              <w:t xml:space="preserve"> de votos</w:t>
            </w:r>
          </w:p>
        </w:tc>
        <w:tc>
          <w:tcPr>
            <w:tcW w:w="1347" w:type="dxa"/>
            <w:vMerge/>
            <w:tcBorders>
              <w:right w:val="single" w:sz="6" w:space="0" w:color="auto"/>
            </w:tcBorders>
          </w:tcPr>
          <w:p w14:paraId="5B3F438C" w14:textId="77777777" w:rsidR="00A965AE" w:rsidRPr="00D908BA" w:rsidRDefault="00A965AE" w:rsidP="00BC1C74">
            <w:pPr>
              <w:jc w:val="center"/>
              <w:rPr>
                <w:rFonts w:ascii="Trebuchet MS" w:hAnsi="Trebuchet MS"/>
              </w:rPr>
            </w:pPr>
          </w:p>
        </w:tc>
        <w:tc>
          <w:tcPr>
            <w:tcW w:w="1349" w:type="dxa"/>
            <w:vMerge/>
            <w:tcBorders>
              <w:right w:val="single" w:sz="6" w:space="0" w:color="auto"/>
            </w:tcBorders>
          </w:tcPr>
          <w:p w14:paraId="250F3C69" w14:textId="77777777" w:rsidR="00A965AE" w:rsidRPr="00D908BA" w:rsidRDefault="00A965AE" w:rsidP="00BC1C74">
            <w:pPr>
              <w:jc w:val="center"/>
              <w:rPr>
                <w:rFonts w:ascii="Trebuchet MS" w:hAnsi="Trebuchet MS"/>
              </w:rPr>
            </w:pPr>
          </w:p>
        </w:tc>
      </w:tr>
      <w:tr w:rsidR="00A965AE" w:rsidRPr="00D908BA" w14:paraId="209B74EB" w14:textId="77777777" w:rsidTr="00BE5E3D">
        <w:trPr>
          <w:cantSplit/>
        </w:trPr>
        <w:tc>
          <w:tcPr>
            <w:tcW w:w="1395" w:type="dxa"/>
            <w:vMerge/>
            <w:tcBorders>
              <w:left w:val="single" w:sz="4" w:space="0" w:color="auto"/>
              <w:bottom w:val="single" w:sz="4" w:space="0" w:color="auto"/>
              <w:right w:val="single" w:sz="6" w:space="0" w:color="auto"/>
            </w:tcBorders>
            <w:shd w:val="clear" w:color="auto" w:fill="auto"/>
          </w:tcPr>
          <w:p w14:paraId="4AE44109" w14:textId="77777777" w:rsidR="00A965AE" w:rsidRPr="00D908BA" w:rsidRDefault="00A965AE" w:rsidP="00BC1C74">
            <w:pPr>
              <w:jc w:val="center"/>
              <w:rPr>
                <w:rFonts w:ascii="Trebuchet MS" w:hAnsi="Trebuchet MS"/>
              </w:rPr>
            </w:pPr>
          </w:p>
        </w:tc>
        <w:tc>
          <w:tcPr>
            <w:tcW w:w="2858" w:type="dxa"/>
            <w:vMerge/>
            <w:tcBorders>
              <w:bottom w:val="single" w:sz="4" w:space="0" w:color="auto"/>
              <w:right w:val="single" w:sz="6" w:space="0" w:color="auto"/>
            </w:tcBorders>
          </w:tcPr>
          <w:p w14:paraId="319FCB50" w14:textId="77777777" w:rsidR="00A965AE" w:rsidRPr="00D908BA" w:rsidRDefault="00A965AE" w:rsidP="00BC1C74">
            <w:pPr>
              <w:jc w:val="center"/>
              <w:rPr>
                <w:rFonts w:ascii="Trebuchet MS" w:hAnsi="Trebuchet MS"/>
              </w:rPr>
            </w:pPr>
          </w:p>
        </w:tc>
        <w:tc>
          <w:tcPr>
            <w:tcW w:w="627" w:type="dxa"/>
            <w:vMerge/>
            <w:tcBorders>
              <w:bottom w:val="single" w:sz="4" w:space="0" w:color="auto"/>
              <w:right w:val="single" w:sz="6" w:space="0" w:color="auto"/>
            </w:tcBorders>
          </w:tcPr>
          <w:p w14:paraId="5A479C1F" w14:textId="77777777" w:rsidR="00A965AE" w:rsidRPr="00D908BA" w:rsidRDefault="00A965AE" w:rsidP="00BC1C74">
            <w:pPr>
              <w:jc w:val="center"/>
              <w:rPr>
                <w:rFonts w:ascii="Trebuchet MS" w:hAnsi="Trebuchet MS"/>
              </w:rPr>
            </w:pPr>
          </w:p>
        </w:tc>
        <w:tc>
          <w:tcPr>
            <w:tcW w:w="1602" w:type="dxa"/>
            <w:tcBorders>
              <w:bottom w:val="single" w:sz="4" w:space="0" w:color="auto"/>
              <w:right w:val="single" w:sz="6" w:space="0" w:color="auto"/>
            </w:tcBorders>
          </w:tcPr>
          <w:p w14:paraId="083D25DC" w14:textId="77777777" w:rsidR="00A965AE" w:rsidRPr="00D908BA" w:rsidRDefault="00A965AE" w:rsidP="00BC1C74">
            <w:pPr>
              <w:jc w:val="center"/>
              <w:rPr>
                <w:rFonts w:ascii="Trebuchet MS" w:hAnsi="Trebuchet MS"/>
              </w:rPr>
            </w:pPr>
            <w:r w:rsidRPr="00D908BA">
              <w:rPr>
                <w:rFonts w:ascii="Trebuchet MS" w:hAnsi="Trebuchet MS"/>
              </w:rPr>
              <w:t>que otorga</w:t>
            </w:r>
          </w:p>
        </w:tc>
        <w:tc>
          <w:tcPr>
            <w:tcW w:w="1347" w:type="dxa"/>
            <w:vMerge/>
            <w:tcBorders>
              <w:bottom w:val="single" w:sz="4" w:space="0" w:color="auto"/>
              <w:right w:val="single" w:sz="6" w:space="0" w:color="auto"/>
            </w:tcBorders>
          </w:tcPr>
          <w:p w14:paraId="2CE21F2C" w14:textId="77777777" w:rsidR="00A965AE" w:rsidRPr="00D908BA" w:rsidRDefault="00A965AE" w:rsidP="00BC1C74">
            <w:pPr>
              <w:jc w:val="center"/>
              <w:rPr>
                <w:rFonts w:ascii="Trebuchet MS" w:hAnsi="Trebuchet MS"/>
              </w:rPr>
            </w:pPr>
          </w:p>
        </w:tc>
        <w:tc>
          <w:tcPr>
            <w:tcW w:w="1349" w:type="dxa"/>
            <w:vMerge/>
            <w:tcBorders>
              <w:bottom w:val="single" w:sz="4" w:space="0" w:color="auto"/>
              <w:right w:val="single" w:sz="6" w:space="0" w:color="auto"/>
            </w:tcBorders>
          </w:tcPr>
          <w:p w14:paraId="79D2A1F0" w14:textId="77777777" w:rsidR="00A965AE" w:rsidRPr="00D908BA" w:rsidRDefault="00A965AE" w:rsidP="00BC1C74">
            <w:pPr>
              <w:jc w:val="center"/>
              <w:rPr>
                <w:rFonts w:ascii="Trebuchet MS" w:hAnsi="Trebuchet MS"/>
              </w:rPr>
            </w:pPr>
          </w:p>
        </w:tc>
      </w:tr>
      <w:tr w:rsidR="0059139D" w:rsidRPr="00D908BA" w14:paraId="3932D061" w14:textId="77777777" w:rsidTr="00BE5E3D">
        <w:trPr>
          <w:cantSplit/>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11140" w14:textId="77777777" w:rsidR="0059139D" w:rsidRPr="00D908BA" w:rsidRDefault="00D908BA" w:rsidP="009D0707">
            <w:pPr>
              <w:spacing w:line="240" w:lineRule="exact"/>
              <w:jc w:val="center"/>
              <w:rPr>
                <w:rFonts w:ascii="Trebuchet MS" w:hAnsi="Trebuchet MS"/>
              </w:rPr>
            </w:pPr>
            <w:r w:rsidRPr="00D908BA">
              <w:rPr>
                <w:rFonts w:ascii="Trebuchet MS" w:hAnsi="Trebuchet MS"/>
              </w:rPr>
              <w:t>290.000</w:t>
            </w:r>
          </w:p>
        </w:tc>
        <w:tc>
          <w:tcPr>
            <w:tcW w:w="2858" w:type="dxa"/>
            <w:tcBorders>
              <w:top w:val="single" w:sz="4" w:space="0" w:color="auto"/>
              <w:left w:val="single" w:sz="4" w:space="0" w:color="auto"/>
              <w:right w:val="single" w:sz="4" w:space="0" w:color="auto"/>
            </w:tcBorders>
            <w:shd w:val="clear" w:color="auto" w:fill="auto"/>
          </w:tcPr>
          <w:p w14:paraId="035F685F" w14:textId="77777777" w:rsidR="0059139D" w:rsidRPr="00D908BA" w:rsidRDefault="0059139D" w:rsidP="00BE5E3D">
            <w:pPr>
              <w:jc w:val="center"/>
              <w:rPr>
                <w:rFonts w:ascii="Trebuchet MS" w:hAnsi="Trebuchet MS"/>
              </w:rPr>
            </w:pPr>
            <w:r w:rsidRPr="00D908BA">
              <w:rPr>
                <w:rFonts w:ascii="Trebuchet MS" w:hAnsi="Trebuchet MS"/>
              </w:rPr>
              <w:t>Ordinarias nominativas</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33A6C0" w14:textId="77777777" w:rsidR="0059139D" w:rsidRPr="00D908BA" w:rsidRDefault="0059139D" w:rsidP="00755E72">
            <w:pPr>
              <w:jc w:val="center"/>
              <w:rPr>
                <w:rFonts w:ascii="Trebuchet MS" w:hAnsi="Trebuchet MS"/>
              </w:rPr>
            </w:pPr>
            <w:r w:rsidRPr="00D908BA">
              <w:rPr>
                <w:rFonts w:ascii="Trebuchet MS" w:hAnsi="Trebuchet MS"/>
              </w:rPr>
              <w:t>1</w:t>
            </w:r>
            <w:r w:rsidR="00FD1BAA" w:rsidRPr="00D908BA">
              <w:rPr>
                <w:rFonts w:ascii="Trebuchet MS" w:hAnsi="Trebuchet MS"/>
              </w:rPr>
              <w:t>0</w:t>
            </w:r>
            <w:r w:rsidR="00BE5E3D" w:rsidRPr="00D908BA">
              <w:rPr>
                <w:rFonts w:ascii="Trebuchet MS" w:hAnsi="Trebuchet MS"/>
              </w:rPr>
              <w:t>0</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911454" w14:textId="77777777" w:rsidR="0059139D" w:rsidRPr="00D908BA" w:rsidRDefault="0059139D" w:rsidP="00755E72">
            <w:pPr>
              <w:jc w:val="center"/>
              <w:rPr>
                <w:rFonts w:ascii="Trebuchet MS" w:hAnsi="Trebuchet MS"/>
              </w:rPr>
            </w:pPr>
            <w:r w:rsidRPr="00D908BA">
              <w:rPr>
                <w:rFonts w:ascii="Trebuchet MS" w:hAnsi="Trebuchet MS"/>
              </w:rPr>
              <w:t>1</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C5A8AB" w14:textId="77777777" w:rsidR="0059139D" w:rsidRPr="00D908BA" w:rsidRDefault="00D908BA" w:rsidP="009D0707">
            <w:pPr>
              <w:jc w:val="center"/>
              <w:rPr>
                <w:rFonts w:ascii="Trebuchet MS" w:hAnsi="Trebuchet MS"/>
              </w:rPr>
            </w:pPr>
            <w:r w:rsidRPr="00D908BA">
              <w:rPr>
                <w:rFonts w:ascii="Trebuchet MS" w:hAnsi="Trebuchet MS"/>
              </w:rPr>
              <w:t>29.000.000</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E46CE8" w14:textId="77777777" w:rsidR="0059139D" w:rsidRPr="00D908BA" w:rsidRDefault="00D908BA" w:rsidP="009D0707">
            <w:pPr>
              <w:jc w:val="center"/>
              <w:rPr>
                <w:rFonts w:ascii="Trebuchet MS" w:hAnsi="Trebuchet MS"/>
              </w:rPr>
            </w:pPr>
            <w:r w:rsidRPr="00D908BA">
              <w:rPr>
                <w:rFonts w:ascii="Trebuchet MS" w:hAnsi="Trebuchet MS"/>
              </w:rPr>
              <w:t>29.000.000</w:t>
            </w:r>
          </w:p>
        </w:tc>
      </w:tr>
      <w:tr w:rsidR="00755E72" w:rsidRPr="00D908BA" w14:paraId="2B96AA51" w14:textId="77777777" w:rsidTr="00BE5E3D">
        <w:trPr>
          <w:cantSplit/>
        </w:trPr>
        <w:tc>
          <w:tcPr>
            <w:tcW w:w="1395" w:type="dxa"/>
            <w:vMerge/>
            <w:tcBorders>
              <w:top w:val="single" w:sz="4" w:space="0" w:color="auto"/>
              <w:left w:val="single" w:sz="6" w:space="0" w:color="auto"/>
              <w:right w:val="single" w:sz="4" w:space="0" w:color="auto"/>
            </w:tcBorders>
            <w:shd w:val="clear" w:color="auto" w:fill="auto"/>
          </w:tcPr>
          <w:p w14:paraId="6D70F9BE" w14:textId="77777777" w:rsidR="00755E72" w:rsidRPr="00D908BA" w:rsidRDefault="00755E72" w:rsidP="00BC1C74">
            <w:pPr>
              <w:jc w:val="center"/>
              <w:rPr>
                <w:rFonts w:ascii="Trebuchet MS" w:hAnsi="Trebuchet MS"/>
              </w:rPr>
            </w:pPr>
          </w:p>
        </w:tc>
        <w:tc>
          <w:tcPr>
            <w:tcW w:w="2858" w:type="dxa"/>
            <w:tcBorders>
              <w:left w:val="single" w:sz="4" w:space="0" w:color="auto"/>
              <w:bottom w:val="single" w:sz="4" w:space="0" w:color="auto"/>
              <w:right w:val="single" w:sz="4" w:space="0" w:color="auto"/>
            </w:tcBorders>
            <w:shd w:val="clear" w:color="auto" w:fill="auto"/>
          </w:tcPr>
          <w:p w14:paraId="2229EC6E" w14:textId="77777777" w:rsidR="00755E72" w:rsidRPr="00D908BA" w:rsidRDefault="00755E72" w:rsidP="00BE5E3D">
            <w:pPr>
              <w:jc w:val="center"/>
              <w:rPr>
                <w:rFonts w:ascii="Trebuchet MS" w:hAnsi="Trebuchet MS"/>
              </w:rPr>
            </w:pPr>
            <w:r w:rsidRPr="00D908BA">
              <w:rPr>
                <w:rFonts w:ascii="Trebuchet MS" w:hAnsi="Trebuchet MS"/>
              </w:rPr>
              <w:t>no endosables</w:t>
            </w:r>
            <w:r w:rsidR="00BE5E3D" w:rsidRPr="00D908BA">
              <w:rPr>
                <w:rFonts w:ascii="Trebuchet MS" w:hAnsi="Trebuchet MS"/>
              </w:rPr>
              <w:t xml:space="preserve"> “Clase A”</w:t>
            </w:r>
          </w:p>
        </w:tc>
        <w:tc>
          <w:tcPr>
            <w:tcW w:w="627" w:type="dxa"/>
            <w:vMerge/>
            <w:tcBorders>
              <w:top w:val="single" w:sz="4" w:space="0" w:color="auto"/>
              <w:left w:val="single" w:sz="4" w:space="0" w:color="auto"/>
              <w:right w:val="single" w:sz="6" w:space="0" w:color="auto"/>
            </w:tcBorders>
            <w:shd w:val="clear" w:color="auto" w:fill="auto"/>
          </w:tcPr>
          <w:p w14:paraId="3D5FFBEC" w14:textId="77777777" w:rsidR="00755E72" w:rsidRPr="00D908BA" w:rsidRDefault="00755E72" w:rsidP="00BC1C74">
            <w:pPr>
              <w:jc w:val="center"/>
              <w:rPr>
                <w:rFonts w:ascii="Trebuchet MS" w:hAnsi="Trebuchet MS"/>
              </w:rPr>
            </w:pPr>
          </w:p>
        </w:tc>
        <w:tc>
          <w:tcPr>
            <w:tcW w:w="1602" w:type="dxa"/>
            <w:vMerge/>
            <w:tcBorders>
              <w:top w:val="single" w:sz="4" w:space="0" w:color="auto"/>
              <w:right w:val="single" w:sz="6" w:space="0" w:color="auto"/>
            </w:tcBorders>
            <w:shd w:val="clear" w:color="auto" w:fill="auto"/>
          </w:tcPr>
          <w:p w14:paraId="26505CE9" w14:textId="77777777" w:rsidR="00755E72" w:rsidRPr="00D908BA" w:rsidRDefault="00755E72" w:rsidP="00BC1C74">
            <w:pPr>
              <w:jc w:val="center"/>
              <w:rPr>
                <w:rFonts w:ascii="Trebuchet MS" w:hAnsi="Trebuchet MS"/>
              </w:rPr>
            </w:pPr>
          </w:p>
        </w:tc>
        <w:tc>
          <w:tcPr>
            <w:tcW w:w="1347" w:type="dxa"/>
            <w:vMerge/>
            <w:tcBorders>
              <w:top w:val="single" w:sz="4" w:space="0" w:color="auto"/>
              <w:right w:val="single" w:sz="6" w:space="0" w:color="auto"/>
            </w:tcBorders>
            <w:shd w:val="clear" w:color="auto" w:fill="auto"/>
          </w:tcPr>
          <w:p w14:paraId="740917C1" w14:textId="77777777" w:rsidR="00755E72" w:rsidRPr="00D908BA" w:rsidRDefault="00755E72" w:rsidP="00BC1C74">
            <w:pPr>
              <w:jc w:val="center"/>
              <w:rPr>
                <w:rFonts w:ascii="Trebuchet MS" w:hAnsi="Trebuchet MS"/>
              </w:rPr>
            </w:pPr>
          </w:p>
        </w:tc>
        <w:tc>
          <w:tcPr>
            <w:tcW w:w="1349" w:type="dxa"/>
            <w:vMerge/>
            <w:tcBorders>
              <w:top w:val="single" w:sz="4" w:space="0" w:color="auto"/>
              <w:right w:val="single" w:sz="6" w:space="0" w:color="auto"/>
            </w:tcBorders>
            <w:shd w:val="clear" w:color="auto" w:fill="auto"/>
          </w:tcPr>
          <w:p w14:paraId="1BE14166" w14:textId="77777777" w:rsidR="00755E72" w:rsidRPr="00D908BA" w:rsidRDefault="00755E72" w:rsidP="00BC1C74">
            <w:pPr>
              <w:jc w:val="center"/>
              <w:rPr>
                <w:rFonts w:ascii="Trebuchet MS" w:hAnsi="Trebuchet MS"/>
              </w:rPr>
            </w:pPr>
          </w:p>
        </w:tc>
      </w:tr>
      <w:tr w:rsidR="00BE5E3D" w:rsidRPr="00D908BA" w14:paraId="20630C57" w14:textId="77777777" w:rsidTr="00BE5E3D">
        <w:trPr>
          <w:cantSplit/>
        </w:trPr>
        <w:tc>
          <w:tcPr>
            <w:tcW w:w="1395" w:type="dxa"/>
            <w:tcBorders>
              <w:left w:val="single" w:sz="6" w:space="0" w:color="auto"/>
              <w:right w:val="single" w:sz="4" w:space="0" w:color="auto"/>
            </w:tcBorders>
            <w:shd w:val="clear" w:color="auto" w:fill="auto"/>
          </w:tcPr>
          <w:p w14:paraId="4E10AB1C" w14:textId="77777777" w:rsidR="00BE5E3D" w:rsidRPr="00D908BA" w:rsidRDefault="00D908BA" w:rsidP="00BE5E3D">
            <w:pPr>
              <w:jc w:val="center"/>
              <w:rPr>
                <w:rFonts w:ascii="Trebuchet MS" w:hAnsi="Trebuchet MS"/>
              </w:rPr>
            </w:pPr>
            <w:r w:rsidRPr="00D908BA">
              <w:rPr>
                <w:rFonts w:ascii="Trebuchet MS" w:hAnsi="Trebuchet MS"/>
              </w:rPr>
              <w:t>290.000</w:t>
            </w:r>
          </w:p>
        </w:tc>
        <w:tc>
          <w:tcPr>
            <w:tcW w:w="2858" w:type="dxa"/>
            <w:tcBorders>
              <w:top w:val="single" w:sz="4" w:space="0" w:color="auto"/>
              <w:left w:val="single" w:sz="4" w:space="0" w:color="auto"/>
              <w:right w:val="single" w:sz="4" w:space="0" w:color="auto"/>
            </w:tcBorders>
            <w:shd w:val="clear" w:color="auto" w:fill="auto"/>
          </w:tcPr>
          <w:p w14:paraId="70812829" w14:textId="77777777" w:rsidR="00BE5E3D" w:rsidRPr="00D908BA" w:rsidRDefault="00BE5E3D" w:rsidP="00BE5E3D">
            <w:pPr>
              <w:jc w:val="center"/>
              <w:rPr>
                <w:rFonts w:ascii="Trebuchet MS" w:hAnsi="Trebuchet MS"/>
              </w:rPr>
            </w:pPr>
            <w:r w:rsidRPr="00D908BA">
              <w:rPr>
                <w:rFonts w:ascii="Trebuchet MS" w:hAnsi="Trebuchet MS"/>
              </w:rPr>
              <w:t>Ordinarias nominativas</w:t>
            </w:r>
          </w:p>
        </w:tc>
        <w:tc>
          <w:tcPr>
            <w:tcW w:w="627" w:type="dxa"/>
            <w:tcBorders>
              <w:left w:val="single" w:sz="4" w:space="0" w:color="auto"/>
              <w:right w:val="single" w:sz="6" w:space="0" w:color="auto"/>
            </w:tcBorders>
            <w:shd w:val="clear" w:color="auto" w:fill="auto"/>
          </w:tcPr>
          <w:p w14:paraId="25EEA8AE" w14:textId="77777777" w:rsidR="00BE5E3D" w:rsidRPr="00D908BA" w:rsidRDefault="00BE5E3D" w:rsidP="00BE5E3D">
            <w:pPr>
              <w:jc w:val="center"/>
              <w:rPr>
                <w:rFonts w:ascii="Trebuchet MS" w:hAnsi="Trebuchet MS"/>
              </w:rPr>
            </w:pPr>
            <w:r w:rsidRPr="00D908BA">
              <w:rPr>
                <w:rFonts w:ascii="Trebuchet MS" w:hAnsi="Trebuchet MS"/>
              </w:rPr>
              <w:t>100</w:t>
            </w:r>
          </w:p>
        </w:tc>
        <w:tc>
          <w:tcPr>
            <w:tcW w:w="1602" w:type="dxa"/>
            <w:tcBorders>
              <w:right w:val="single" w:sz="6" w:space="0" w:color="auto"/>
            </w:tcBorders>
            <w:shd w:val="clear" w:color="auto" w:fill="auto"/>
          </w:tcPr>
          <w:p w14:paraId="4FC9D162" w14:textId="77777777" w:rsidR="00BE5E3D" w:rsidRPr="00D908BA" w:rsidRDefault="00BE5E3D" w:rsidP="00BE5E3D">
            <w:pPr>
              <w:jc w:val="center"/>
              <w:rPr>
                <w:rFonts w:ascii="Trebuchet MS" w:hAnsi="Trebuchet MS"/>
              </w:rPr>
            </w:pPr>
            <w:r w:rsidRPr="00D908BA">
              <w:rPr>
                <w:rFonts w:ascii="Trebuchet MS" w:hAnsi="Trebuchet MS"/>
              </w:rPr>
              <w:t>1</w:t>
            </w:r>
          </w:p>
        </w:tc>
        <w:tc>
          <w:tcPr>
            <w:tcW w:w="1347" w:type="dxa"/>
            <w:tcBorders>
              <w:right w:val="single" w:sz="6" w:space="0" w:color="auto"/>
            </w:tcBorders>
            <w:shd w:val="clear" w:color="auto" w:fill="auto"/>
          </w:tcPr>
          <w:p w14:paraId="0C7282F5" w14:textId="77777777" w:rsidR="00BE5E3D" w:rsidRPr="00D908BA" w:rsidRDefault="00D908BA" w:rsidP="00BE5E3D">
            <w:pPr>
              <w:jc w:val="center"/>
              <w:rPr>
                <w:rFonts w:ascii="Trebuchet MS" w:hAnsi="Trebuchet MS"/>
              </w:rPr>
            </w:pPr>
            <w:r w:rsidRPr="00D908BA">
              <w:rPr>
                <w:rFonts w:ascii="Trebuchet MS" w:hAnsi="Trebuchet MS"/>
              </w:rPr>
              <w:t>29.000.000</w:t>
            </w:r>
          </w:p>
        </w:tc>
        <w:tc>
          <w:tcPr>
            <w:tcW w:w="1349" w:type="dxa"/>
            <w:tcBorders>
              <w:right w:val="single" w:sz="6" w:space="0" w:color="auto"/>
            </w:tcBorders>
            <w:shd w:val="clear" w:color="auto" w:fill="auto"/>
          </w:tcPr>
          <w:p w14:paraId="2016A921" w14:textId="77777777" w:rsidR="00BE5E3D" w:rsidRPr="00D908BA" w:rsidRDefault="00D908BA" w:rsidP="00BE5E3D">
            <w:pPr>
              <w:jc w:val="center"/>
              <w:rPr>
                <w:rFonts w:ascii="Trebuchet MS" w:hAnsi="Trebuchet MS"/>
              </w:rPr>
            </w:pPr>
            <w:r w:rsidRPr="00D908BA">
              <w:rPr>
                <w:rFonts w:ascii="Trebuchet MS" w:hAnsi="Trebuchet MS"/>
              </w:rPr>
              <w:t>29.000.000</w:t>
            </w:r>
          </w:p>
        </w:tc>
      </w:tr>
      <w:tr w:rsidR="00BE5E3D" w:rsidRPr="00D908BA" w14:paraId="3152A565" w14:textId="77777777" w:rsidTr="00BE5E3D">
        <w:trPr>
          <w:cantSplit/>
        </w:trPr>
        <w:tc>
          <w:tcPr>
            <w:tcW w:w="1395" w:type="dxa"/>
            <w:tcBorders>
              <w:left w:val="single" w:sz="6" w:space="0" w:color="auto"/>
              <w:bottom w:val="single" w:sz="4" w:space="0" w:color="auto"/>
              <w:right w:val="single" w:sz="4" w:space="0" w:color="auto"/>
            </w:tcBorders>
          </w:tcPr>
          <w:p w14:paraId="12DD25AC" w14:textId="77777777" w:rsidR="00BE5E3D" w:rsidRPr="00D908BA" w:rsidRDefault="00BE5E3D" w:rsidP="00BE5E3D">
            <w:pPr>
              <w:jc w:val="center"/>
              <w:rPr>
                <w:rFonts w:ascii="Trebuchet MS" w:hAnsi="Trebuchet MS"/>
              </w:rPr>
            </w:pPr>
          </w:p>
        </w:tc>
        <w:tc>
          <w:tcPr>
            <w:tcW w:w="2858" w:type="dxa"/>
            <w:tcBorders>
              <w:left w:val="single" w:sz="4" w:space="0" w:color="auto"/>
              <w:bottom w:val="single" w:sz="4" w:space="0" w:color="auto"/>
              <w:right w:val="single" w:sz="4" w:space="0" w:color="auto"/>
            </w:tcBorders>
          </w:tcPr>
          <w:p w14:paraId="48FAF693" w14:textId="77777777" w:rsidR="00BE5E3D" w:rsidRPr="00D908BA" w:rsidRDefault="00BE5E3D" w:rsidP="00BE5E3D">
            <w:pPr>
              <w:jc w:val="center"/>
              <w:rPr>
                <w:rFonts w:ascii="Trebuchet MS" w:hAnsi="Trebuchet MS"/>
              </w:rPr>
            </w:pPr>
            <w:r w:rsidRPr="00D908BA">
              <w:rPr>
                <w:rFonts w:ascii="Trebuchet MS" w:hAnsi="Trebuchet MS"/>
              </w:rPr>
              <w:t>no endosables “Clase B”</w:t>
            </w:r>
          </w:p>
        </w:tc>
        <w:tc>
          <w:tcPr>
            <w:tcW w:w="627" w:type="dxa"/>
            <w:tcBorders>
              <w:left w:val="single" w:sz="4" w:space="0" w:color="auto"/>
              <w:bottom w:val="single" w:sz="4" w:space="0" w:color="auto"/>
              <w:right w:val="single" w:sz="6" w:space="0" w:color="auto"/>
            </w:tcBorders>
          </w:tcPr>
          <w:p w14:paraId="5ED23CFE" w14:textId="77777777" w:rsidR="00BE5E3D" w:rsidRPr="00D908BA" w:rsidRDefault="00BE5E3D" w:rsidP="00BE5E3D">
            <w:pPr>
              <w:jc w:val="center"/>
              <w:rPr>
                <w:rFonts w:ascii="Trebuchet MS" w:hAnsi="Trebuchet MS"/>
              </w:rPr>
            </w:pPr>
          </w:p>
        </w:tc>
        <w:tc>
          <w:tcPr>
            <w:tcW w:w="1602" w:type="dxa"/>
            <w:tcBorders>
              <w:bottom w:val="single" w:sz="4" w:space="0" w:color="auto"/>
              <w:right w:val="single" w:sz="6" w:space="0" w:color="auto"/>
            </w:tcBorders>
          </w:tcPr>
          <w:p w14:paraId="427AC313" w14:textId="77777777" w:rsidR="00BE5E3D" w:rsidRPr="00D908BA" w:rsidRDefault="00BE5E3D" w:rsidP="00BE5E3D">
            <w:pPr>
              <w:jc w:val="center"/>
              <w:rPr>
                <w:rFonts w:ascii="Trebuchet MS" w:hAnsi="Trebuchet MS"/>
              </w:rPr>
            </w:pPr>
          </w:p>
        </w:tc>
        <w:tc>
          <w:tcPr>
            <w:tcW w:w="1347" w:type="dxa"/>
            <w:tcBorders>
              <w:bottom w:val="single" w:sz="4" w:space="0" w:color="auto"/>
              <w:right w:val="single" w:sz="6" w:space="0" w:color="auto"/>
            </w:tcBorders>
          </w:tcPr>
          <w:p w14:paraId="7A9A91D5" w14:textId="77777777" w:rsidR="00BE5E3D" w:rsidRPr="00D908BA" w:rsidRDefault="00BE5E3D" w:rsidP="00BE5E3D">
            <w:pPr>
              <w:jc w:val="center"/>
              <w:rPr>
                <w:rFonts w:ascii="Trebuchet MS" w:hAnsi="Trebuchet MS"/>
              </w:rPr>
            </w:pPr>
          </w:p>
        </w:tc>
        <w:tc>
          <w:tcPr>
            <w:tcW w:w="1349" w:type="dxa"/>
            <w:tcBorders>
              <w:bottom w:val="single" w:sz="4" w:space="0" w:color="auto"/>
              <w:right w:val="single" w:sz="6" w:space="0" w:color="auto"/>
            </w:tcBorders>
          </w:tcPr>
          <w:p w14:paraId="16D981BB" w14:textId="77777777" w:rsidR="00BE5E3D" w:rsidRPr="00D908BA" w:rsidRDefault="00BE5E3D" w:rsidP="00BE5E3D">
            <w:pPr>
              <w:jc w:val="center"/>
              <w:rPr>
                <w:rFonts w:ascii="Trebuchet MS" w:hAnsi="Trebuchet MS"/>
              </w:rPr>
            </w:pPr>
          </w:p>
        </w:tc>
      </w:tr>
    </w:tbl>
    <w:p w14:paraId="2F52B8F1" w14:textId="77777777" w:rsidR="00EE4EEA" w:rsidRDefault="00D760AF" w:rsidP="00986BE8">
      <w:pPr>
        <w:jc w:val="center"/>
        <w:rPr>
          <w:rFonts w:ascii="Trebuchet MS" w:hAnsi="Trebuchet MS"/>
          <w:b/>
          <w:sz w:val="24"/>
          <w:szCs w:val="24"/>
          <w:u w:val="single"/>
        </w:rPr>
      </w:pPr>
      <w:r w:rsidRPr="00D908BA">
        <w:rPr>
          <w:rFonts w:ascii="Trebuchet MS" w:hAnsi="Trebuchet MS"/>
          <w:b/>
          <w:sz w:val="24"/>
          <w:szCs w:val="24"/>
          <w:u w:val="single"/>
        </w:rPr>
        <w:br w:type="page"/>
      </w:r>
    </w:p>
    <w:p w14:paraId="4A9FF1F3" w14:textId="0829313D" w:rsidR="00747F38" w:rsidRPr="00D908BA" w:rsidRDefault="00964369" w:rsidP="00986BE8">
      <w:pPr>
        <w:jc w:val="center"/>
        <w:rPr>
          <w:rFonts w:ascii="Trebuchet MS" w:hAnsi="Trebuchet MS"/>
          <w:b/>
          <w:sz w:val="24"/>
          <w:szCs w:val="24"/>
          <w:u w:val="single"/>
        </w:rPr>
      </w:pPr>
      <w:r w:rsidRPr="00D908BA">
        <w:rPr>
          <w:rFonts w:ascii="Trebuchet MS" w:hAnsi="Trebuchet MS"/>
          <w:b/>
          <w:sz w:val="24"/>
          <w:szCs w:val="24"/>
          <w:u w:val="single"/>
        </w:rPr>
        <w:lastRenderedPageBreak/>
        <w:t>ESTADO DE SITUACIÓ</w:t>
      </w:r>
      <w:r w:rsidR="004D1CC8" w:rsidRPr="00D908BA">
        <w:rPr>
          <w:rFonts w:ascii="Trebuchet MS" w:hAnsi="Trebuchet MS"/>
          <w:b/>
          <w:sz w:val="24"/>
          <w:szCs w:val="24"/>
          <w:u w:val="single"/>
        </w:rPr>
        <w:t>N PATRIMONIAL</w:t>
      </w:r>
      <w:r w:rsidR="009A5727"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7511E472" w14:textId="799B541C" w:rsidR="004D1CC8" w:rsidRPr="00D908BA" w:rsidRDefault="003B3153" w:rsidP="004D1CC8">
      <w:pPr>
        <w:jc w:val="center"/>
        <w:rPr>
          <w:rFonts w:ascii="Trebuchet MS" w:hAnsi="Trebuchet MS"/>
          <w:b/>
        </w:rPr>
      </w:pPr>
      <w:r>
        <w:rPr>
          <w:rFonts w:ascii="Trebuchet MS" w:hAnsi="Trebuchet MS"/>
          <w:b/>
        </w:rPr>
        <w:t>al</w:t>
      </w:r>
      <w:r w:rsidR="008B0DB0" w:rsidRPr="00D908BA">
        <w:rPr>
          <w:rFonts w:ascii="Trebuchet MS" w:hAnsi="Trebuchet MS"/>
          <w:b/>
        </w:rPr>
        <w:t xml:space="preserve"> </w:t>
      </w:r>
      <w:r w:rsidR="00604E95">
        <w:rPr>
          <w:rFonts w:ascii="Trebuchet MS" w:hAnsi="Trebuchet MS"/>
          <w:b/>
        </w:rPr>
        <w:t>30 de abril de 2020</w:t>
      </w:r>
    </w:p>
    <w:p w14:paraId="4A75DC34" w14:textId="77777777" w:rsidR="008F26F9" w:rsidRPr="00D908BA" w:rsidRDefault="008F26F9" w:rsidP="008F26F9">
      <w:pPr>
        <w:jc w:val="center"/>
        <w:rPr>
          <w:rFonts w:ascii="Trebuchet MS" w:hAnsi="Trebuchet MS"/>
          <w:b/>
          <w:u w:val="single"/>
        </w:rPr>
      </w:pPr>
      <w:r w:rsidRPr="00D908BA">
        <w:rPr>
          <w:rFonts w:ascii="Trebuchet MS" w:hAnsi="Trebuchet MS"/>
          <w:b/>
        </w:rPr>
        <w:t>presentado en forma comparativa (Nota 2.3.)</w:t>
      </w:r>
    </w:p>
    <w:p w14:paraId="268D9B39" w14:textId="77777777" w:rsidR="008F26F9" w:rsidRPr="00D908BA" w:rsidRDefault="008F26F9" w:rsidP="008F26F9">
      <w:pPr>
        <w:jc w:val="center"/>
        <w:rPr>
          <w:rFonts w:ascii="Trebuchet MS" w:hAnsi="Trebuchet MS"/>
          <w:b/>
        </w:rPr>
      </w:pPr>
      <w:r w:rsidRPr="00D908BA">
        <w:rPr>
          <w:rFonts w:ascii="Trebuchet MS" w:hAnsi="Trebuchet MS"/>
          <w:b/>
          <w:noProof/>
        </w:rPr>
        <w:t>Expresado en pesos y en moneda homogénea – Nota 2.2.</w:t>
      </w:r>
    </w:p>
    <w:p w14:paraId="21889581" w14:textId="77777777" w:rsidR="008F26F9" w:rsidRPr="001150CB" w:rsidRDefault="008F26F9" w:rsidP="008F26F9">
      <w:pPr>
        <w:jc w:val="center"/>
        <w:rPr>
          <w:rFonts w:ascii="Trebuchet MS" w:hAnsi="Trebuchet MS"/>
          <w:b/>
          <w:highlight w:val="yellow"/>
          <w:u w:val="single"/>
        </w:rPr>
      </w:pPr>
      <w:r w:rsidRPr="001150CB">
        <w:rPr>
          <w:rFonts w:ascii="Trebuchet MS" w:hAnsi="Trebuchet MS"/>
          <w:b/>
          <w:highlight w:val="yellow"/>
          <w:u w:val="single"/>
        </w:rPr>
        <w:t xml:space="preserve"> </w:t>
      </w:r>
    </w:p>
    <w:p w14:paraId="0FDC2765" w14:textId="310B1336" w:rsidR="00B079FC" w:rsidRDefault="00A366E0" w:rsidP="000A2E4F">
      <w:pPr>
        <w:ind w:left="708" w:hanging="708"/>
        <w:jc w:val="center"/>
        <w:rPr>
          <w:rFonts w:ascii="Trebuchet MS" w:hAnsi="Trebuchet MS"/>
          <w:b/>
          <w:sz w:val="18"/>
          <w:szCs w:val="18"/>
          <w:highlight w:val="yellow"/>
        </w:rPr>
      </w:pPr>
      <w:r>
        <w:rPr>
          <w:rFonts w:ascii="Trebuchet MS" w:hAnsi="Trebuchet MS"/>
          <w:b/>
          <w:sz w:val="18"/>
          <w:szCs w:val="18"/>
        </w:rPr>
        <w:pict w14:anchorId="1FDB0993">
          <v:shape id="_x0000_i1026" type="#_x0000_t75" style="width:427.5pt;height:498.75pt">
            <v:imagedata r:id="rId22" o:title=""/>
          </v:shape>
        </w:pict>
      </w:r>
      <w:r w:rsidR="00B30678" w:rsidRPr="001150CB">
        <w:rPr>
          <w:rFonts w:ascii="Trebuchet MS" w:hAnsi="Trebuchet MS"/>
          <w:b/>
          <w:sz w:val="18"/>
          <w:szCs w:val="18"/>
          <w:highlight w:val="yellow"/>
        </w:rPr>
        <w:br w:type="page"/>
      </w:r>
    </w:p>
    <w:p w14:paraId="0BE003A5" w14:textId="77777777" w:rsidR="00B079FC" w:rsidRDefault="00B079FC" w:rsidP="000A2E4F">
      <w:pPr>
        <w:ind w:left="708" w:hanging="708"/>
        <w:jc w:val="center"/>
        <w:rPr>
          <w:rFonts w:ascii="Trebuchet MS" w:hAnsi="Trebuchet MS"/>
          <w:b/>
          <w:sz w:val="24"/>
          <w:szCs w:val="24"/>
          <w:u w:val="single"/>
        </w:rPr>
      </w:pPr>
    </w:p>
    <w:p w14:paraId="2BF87C07" w14:textId="77777777" w:rsidR="00B30678" w:rsidRDefault="00B30678" w:rsidP="000A2E4F">
      <w:pPr>
        <w:ind w:left="708" w:hanging="708"/>
        <w:jc w:val="center"/>
        <w:rPr>
          <w:rFonts w:ascii="Trebuchet MS" w:hAnsi="Trebuchet MS"/>
          <w:b/>
          <w:sz w:val="24"/>
          <w:szCs w:val="24"/>
          <w:u w:val="single"/>
        </w:rPr>
      </w:pPr>
      <w:r w:rsidRPr="00D908BA">
        <w:rPr>
          <w:rFonts w:ascii="Trebuchet MS" w:hAnsi="Trebuchet MS"/>
          <w:b/>
          <w:sz w:val="24"/>
          <w:szCs w:val="24"/>
          <w:u w:val="single"/>
        </w:rPr>
        <w:t>ESTADO DE RESULTADOS</w:t>
      </w:r>
      <w:r w:rsidR="009B7A62"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57893819" w14:textId="56DD54EA" w:rsidR="007A57E6" w:rsidRDefault="00B30678" w:rsidP="00B30678">
      <w:pPr>
        <w:jc w:val="center"/>
        <w:rPr>
          <w:rFonts w:ascii="Trebuchet MS" w:hAnsi="Trebuchet MS"/>
          <w:b/>
        </w:rPr>
      </w:pPr>
      <w:r w:rsidRPr="00D908BA">
        <w:rPr>
          <w:rFonts w:ascii="Trebuchet MS" w:hAnsi="Trebuchet MS"/>
          <w:b/>
        </w:rPr>
        <w:t xml:space="preserve">Por el </w:t>
      </w:r>
      <w:r w:rsidR="003B3153">
        <w:rPr>
          <w:rFonts w:ascii="Trebuchet MS" w:hAnsi="Trebuchet MS"/>
          <w:b/>
        </w:rPr>
        <w:t>período</w:t>
      </w:r>
      <w:r w:rsidR="008B0DB0" w:rsidRPr="00D908BA">
        <w:rPr>
          <w:rFonts w:ascii="Trebuchet MS" w:hAnsi="Trebuchet MS"/>
          <w:b/>
        </w:rPr>
        <w:t xml:space="preserve"> </w:t>
      </w:r>
      <w:r w:rsidR="009B7A62" w:rsidRPr="00D908BA">
        <w:rPr>
          <w:rFonts w:ascii="Trebuchet MS" w:hAnsi="Trebuchet MS"/>
          <w:b/>
        </w:rPr>
        <w:t xml:space="preserve">de </w:t>
      </w:r>
      <w:r w:rsidR="00FA3B41">
        <w:rPr>
          <w:rFonts w:ascii="Trebuchet MS" w:hAnsi="Trebuchet MS"/>
          <w:b/>
        </w:rPr>
        <w:t>seis meses</w:t>
      </w:r>
      <w:r w:rsidR="009B7A62" w:rsidRPr="00D908BA">
        <w:rPr>
          <w:rFonts w:ascii="Trebuchet MS" w:hAnsi="Trebuchet MS"/>
          <w:b/>
        </w:rPr>
        <w:t xml:space="preserve"> finalizado el </w:t>
      </w:r>
      <w:r w:rsidR="00604E95">
        <w:rPr>
          <w:rFonts w:ascii="Trebuchet MS" w:hAnsi="Trebuchet MS"/>
          <w:b/>
        </w:rPr>
        <w:t>30 de abril de 2020</w:t>
      </w:r>
    </w:p>
    <w:p w14:paraId="76BADD06" w14:textId="6AB25C3B" w:rsidR="00B30678" w:rsidRPr="00D908BA" w:rsidRDefault="009B7A62" w:rsidP="00B30678">
      <w:pPr>
        <w:jc w:val="center"/>
        <w:rPr>
          <w:rFonts w:ascii="Trebuchet MS" w:hAnsi="Trebuchet MS"/>
          <w:b/>
        </w:rPr>
      </w:pPr>
      <w:r w:rsidRPr="00D908BA">
        <w:rPr>
          <w:rFonts w:ascii="Trebuchet MS" w:hAnsi="Trebuchet MS"/>
          <w:b/>
        </w:rPr>
        <w:t xml:space="preserve"> comparativo con el período anterior</w:t>
      </w:r>
    </w:p>
    <w:p w14:paraId="79BE3021" w14:textId="77777777" w:rsidR="008F26F9" w:rsidRPr="00D908BA" w:rsidRDefault="008F26F9" w:rsidP="008F26F9">
      <w:pPr>
        <w:jc w:val="center"/>
        <w:rPr>
          <w:rFonts w:ascii="Trebuchet MS" w:hAnsi="Trebuchet MS"/>
          <w:b/>
        </w:rPr>
      </w:pPr>
      <w:r w:rsidRPr="00D908BA">
        <w:rPr>
          <w:rFonts w:ascii="Trebuchet MS" w:hAnsi="Trebuchet MS"/>
          <w:b/>
          <w:noProof/>
        </w:rPr>
        <w:t>Expresado en pesos y en moneda homogénea – Nota 2.2.</w:t>
      </w:r>
    </w:p>
    <w:p w14:paraId="1049530F" w14:textId="77777777" w:rsidR="00D239BE" w:rsidRPr="001150CB" w:rsidRDefault="00D239BE" w:rsidP="00B30678">
      <w:pPr>
        <w:jc w:val="center"/>
        <w:rPr>
          <w:rFonts w:ascii="Trebuchet MS" w:hAnsi="Trebuchet MS"/>
          <w:b/>
          <w:sz w:val="18"/>
          <w:szCs w:val="18"/>
          <w:highlight w:val="yellow"/>
        </w:rPr>
      </w:pPr>
    </w:p>
    <w:p w14:paraId="68041DAB" w14:textId="77777777" w:rsidR="00B30678" w:rsidRPr="001150CB" w:rsidRDefault="00B30678" w:rsidP="00B30678">
      <w:pPr>
        <w:jc w:val="center"/>
        <w:rPr>
          <w:rFonts w:ascii="Trebuchet MS" w:hAnsi="Trebuchet MS"/>
          <w:b/>
          <w:sz w:val="18"/>
          <w:szCs w:val="18"/>
          <w:highlight w:val="yellow"/>
        </w:rPr>
      </w:pPr>
    </w:p>
    <w:p w14:paraId="00F3244F" w14:textId="32B748ED" w:rsidR="00C7214D" w:rsidRPr="001150CB" w:rsidRDefault="00A366E0" w:rsidP="00185FC6">
      <w:pPr>
        <w:ind w:left="1416" w:hanging="1416"/>
        <w:jc w:val="center"/>
        <w:rPr>
          <w:rFonts w:ascii="Trebuchet MS" w:hAnsi="Trebuchet MS"/>
          <w:b/>
          <w:sz w:val="18"/>
          <w:szCs w:val="18"/>
          <w:highlight w:val="yellow"/>
        </w:rPr>
      </w:pPr>
      <w:r>
        <w:rPr>
          <w:rFonts w:ascii="Trebuchet MS" w:hAnsi="Trebuchet MS"/>
          <w:b/>
          <w:sz w:val="18"/>
          <w:szCs w:val="18"/>
        </w:rPr>
        <w:pict w14:anchorId="40525C9A">
          <v:shape id="_x0000_i1027" type="#_x0000_t75" style="width:405.75pt;height:204.75pt">
            <v:imagedata r:id="rId23" o:title=""/>
          </v:shape>
        </w:pict>
      </w:r>
    </w:p>
    <w:p w14:paraId="0AC48F7E" w14:textId="77777777" w:rsidR="00530D2C" w:rsidRPr="001150CB" w:rsidRDefault="00530D2C" w:rsidP="00B30678">
      <w:pPr>
        <w:jc w:val="center"/>
        <w:rPr>
          <w:rFonts w:ascii="Trebuchet MS" w:hAnsi="Trebuchet MS"/>
          <w:b/>
          <w:sz w:val="18"/>
          <w:szCs w:val="18"/>
          <w:highlight w:val="yellow"/>
        </w:rPr>
      </w:pPr>
    </w:p>
    <w:p w14:paraId="31C18F5F" w14:textId="77777777" w:rsidR="00D239BE" w:rsidRPr="001150CB" w:rsidRDefault="00D239BE" w:rsidP="00D239BE">
      <w:pPr>
        <w:jc w:val="center"/>
        <w:rPr>
          <w:rFonts w:ascii="Trebuchet MS" w:hAnsi="Trebuchet MS"/>
          <w:b/>
          <w:sz w:val="18"/>
          <w:szCs w:val="18"/>
          <w:highlight w:val="yellow"/>
        </w:rPr>
        <w:sectPr w:rsidR="00D239BE" w:rsidRPr="001150CB" w:rsidSect="009B651E">
          <w:headerReference w:type="even" r:id="rId24"/>
          <w:headerReference w:type="default" r:id="rId25"/>
          <w:footerReference w:type="default" r:id="rId26"/>
          <w:headerReference w:type="first" r:id="rId27"/>
          <w:pgSz w:w="11906" w:h="16838"/>
          <w:pgMar w:top="1134" w:right="1418" w:bottom="567" w:left="1418" w:header="567" w:footer="567" w:gutter="284"/>
          <w:cols w:space="708"/>
          <w:docGrid w:linePitch="360"/>
        </w:sectPr>
      </w:pPr>
    </w:p>
    <w:p w14:paraId="69A5F023" w14:textId="77777777" w:rsidR="00D239BE" w:rsidRDefault="00D239BE" w:rsidP="00D239BE">
      <w:pPr>
        <w:jc w:val="center"/>
        <w:rPr>
          <w:rFonts w:ascii="Trebuchet MS" w:hAnsi="Trebuchet MS"/>
          <w:b/>
          <w:sz w:val="24"/>
          <w:szCs w:val="24"/>
          <w:u w:val="single"/>
        </w:rPr>
      </w:pPr>
      <w:r w:rsidRPr="00D908BA">
        <w:rPr>
          <w:rFonts w:ascii="Trebuchet MS" w:hAnsi="Trebuchet MS"/>
          <w:b/>
          <w:sz w:val="24"/>
          <w:szCs w:val="24"/>
          <w:u w:val="single"/>
        </w:rPr>
        <w:lastRenderedPageBreak/>
        <w:t>ESTADO DE EVOLUCIÓN DEL PATRIMONIO NETO</w:t>
      </w:r>
      <w:r w:rsidR="009B7A62"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1DFA4EE3" w14:textId="62BCC2BB" w:rsidR="00D239BE" w:rsidRPr="00D908BA" w:rsidRDefault="00D239BE" w:rsidP="00D239BE">
      <w:pPr>
        <w:jc w:val="center"/>
        <w:rPr>
          <w:rFonts w:ascii="Trebuchet MS" w:hAnsi="Trebuchet MS"/>
          <w:b/>
        </w:rPr>
      </w:pPr>
      <w:r w:rsidRPr="00D908BA">
        <w:rPr>
          <w:rFonts w:ascii="Trebuchet MS" w:hAnsi="Trebuchet MS"/>
          <w:b/>
        </w:rPr>
        <w:t xml:space="preserve">Por el </w:t>
      </w:r>
      <w:r w:rsidR="009B7A62" w:rsidRPr="00D908BA">
        <w:rPr>
          <w:rFonts w:ascii="Trebuchet MS" w:hAnsi="Trebuchet MS"/>
          <w:b/>
        </w:rPr>
        <w:t>período de</w:t>
      </w:r>
      <w:r w:rsidR="0008273C">
        <w:rPr>
          <w:rFonts w:ascii="Trebuchet MS" w:hAnsi="Trebuchet MS"/>
          <w:b/>
        </w:rPr>
        <w:t xml:space="preserve"> </w:t>
      </w:r>
      <w:r w:rsidR="00FA3B41">
        <w:rPr>
          <w:rFonts w:ascii="Trebuchet MS" w:hAnsi="Trebuchet MS"/>
          <w:b/>
        </w:rPr>
        <w:t>seis meses</w:t>
      </w:r>
      <w:r w:rsidR="009B7A62" w:rsidRPr="00D908BA">
        <w:rPr>
          <w:rFonts w:ascii="Trebuchet MS" w:hAnsi="Trebuchet MS"/>
          <w:b/>
        </w:rPr>
        <w:t xml:space="preserve"> finalizado el </w:t>
      </w:r>
      <w:r w:rsidR="00604E95">
        <w:rPr>
          <w:rFonts w:ascii="Trebuchet MS" w:hAnsi="Trebuchet MS"/>
          <w:b/>
        </w:rPr>
        <w:t>30 de abril de 2020</w:t>
      </w:r>
      <w:r w:rsidR="009B7A62" w:rsidRPr="00D908BA">
        <w:rPr>
          <w:rFonts w:ascii="Trebuchet MS" w:hAnsi="Trebuchet MS"/>
          <w:b/>
        </w:rPr>
        <w:t xml:space="preserve"> comparativo con el período anterior</w:t>
      </w:r>
    </w:p>
    <w:p w14:paraId="26B1264B" w14:textId="77777777" w:rsidR="008F26F9" w:rsidRPr="00D908BA" w:rsidRDefault="008F26F9" w:rsidP="008F26F9">
      <w:pPr>
        <w:jc w:val="center"/>
        <w:rPr>
          <w:rFonts w:ascii="Trebuchet MS" w:hAnsi="Trebuchet MS"/>
          <w:b/>
        </w:rPr>
      </w:pPr>
      <w:r w:rsidRPr="00D908BA">
        <w:rPr>
          <w:rFonts w:ascii="Trebuchet MS" w:hAnsi="Trebuchet MS"/>
          <w:b/>
          <w:noProof/>
        </w:rPr>
        <w:t>Expresado en pesos y en moneda homogénea – Nota 2.2.</w:t>
      </w:r>
    </w:p>
    <w:p w14:paraId="7516DE30" w14:textId="77777777" w:rsidR="00265A2E" w:rsidRPr="001150CB" w:rsidRDefault="00265A2E" w:rsidP="00AA11F7">
      <w:pPr>
        <w:tabs>
          <w:tab w:val="center" w:pos="7285"/>
          <w:tab w:val="left" w:pos="8190"/>
        </w:tabs>
        <w:jc w:val="center"/>
        <w:rPr>
          <w:rFonts w:ascii="Trebuchet MS" w:hAnsi="Trebuchet MS"/>
          <w:b/>
          <w:sz w:val="18"/>
          <w:szCs w:val="18"/>
          <w:highlight w:val="yellow"/>
        </w:rPr>
      </w:pPr>
    </w:p>
    <w:p w14:paraId="0956DA91" w14:textId="2325D8EE" w:rsidR="00530D2C" w:rsidRPr="001150CB" w:rsidRDefault="00A366E0" w:rsidP="00697255">
      <w:pPr>
        <w:tabs>
          <w:tab w:val="center" w:pos="7285"/>
          <w:tab w:val="left" w:pos="8190"/>
        </w:tabs>
        <w:ind w:left="142"/>
        <w:jc w:val="center"/>
        <w:rPr>
          <w:rFonts w:ascii="Trebuchet MS" w:hAnsi="Trebuchet MS"/>
          <w:b/>
          <w:sz w:val="18"/>
          <w:szCs w:val="18"/>
          <w:highlight w:val="yellow"/>
        </w:rPr>
        <w:sectPr w:rsidR="00530D2C" w:rsidRPr="001150CB" w:rsidSect="003610D8">
          <w:headerReference w:type="even" r:id="rId28"/>
          <w:headerReference w:type="default" r:id="rId29"/>
          <w:footerReference w:type="default" r:id="rId30"/>
          <w:headerReference w:type="first" r:id="rId31"/>
          <w:pgSz w:w="16838" w:h="11906" w:orient="landscape" w:code="9"/>
          <w:pgMar w:top="1015" w:right="458" w:bottom="567" w:left="284" w:header="567" w:footer="567" w:gutter="284"/>
          <w:cols w:space="708"/>
          <w:docGrid w:linePitch="360"/>
        </w:sectPr>
      </w:pPr>
      <w:r>
        <w:rPr>
          <w:rFonts w:ascii="Trebuchet MS" w:hAnsi="Trebuchet MS"/>
          <w:b/>
          <w:sz w:val="18"/>
          <w:szCs w:val="18"/>
        </w:rPr>
        <w:pict w14:anchorId="1A46A49D">
          <v:shape id="_x0000_i1030" type="#_x0000_t75" style="width:604.5pt;height:280.5pt">
            <v:imagedata r:id="rId32" o:title=""/>
          </v:shape>
        </w:pict>
      </w:r>
    </w:p>
    <w:p w14:paraId="640B9B5B" w14:textId="77777777" w:rsidR="00036FFF" w:rsidRPr="00D908BA" w:rsidRDefault="00036FFF" w:rsidP="00036FFF">
      <w:pPr>
        <w:jc w:val="center"/>
        <w:rPr>
          <w:rFonts w:ascii="Trebuchet MS" w:hAnsi="Trebuchet MS"/>
          <w:b/>
          <w:sz w:val="24"/>
          <w:szCs w:val="24"/>
          <w:u w:val="single"/>
        </w:rPr>
      </w:pPr>
      <w:r w:rsidRPr="00D908BA">
        <w:rPr>
          <w:rFonts w:ascii="Trebuchet MS" w:hAnsi="Trebuchet MS"/>
          <w:b/>
          <w:sz w:val="24"/>
          <w:szCs w:val="24"/>
          <w:u w:val="single"/>
        </w:rPr>
        <w:lastRenderedPageBreak/>
        <w:t>ESTADO DE FLUJO DE EFECTIVO</w:t>
      </w:r>
      <w:r w:rsidR="009B7A62" w:rsidRPr="00D908BA">
        <w:rPr>
          <w:rFonts w:ascii="Trebuchet MS" w:hAnsi="Trebuchet MS"/>
          <w:b/>
          <w:sz w:val="24"/>
          <w:szCs w:val="24"/>
          <w:u w:val="single"/>
        </w:rPr>
        <w:t xml:space="preserve"> </w:t>
      </w:r>
      <w:r w:rsidR="00D361BB">
        <w:rPr>
          <w:rFonts w:ascii="Trebuchet MS" w:hAnsi="Trebuchet MS"/>
          <w:b/>
          <w:sz w:val="24"/>
          <w:szCs w:val="24"/>
          <w:u w:val="single"/>
        </w:rPr>
        <w:t>INTERMEDIO</w:t>
      </w:r>
    </w:p>
    <w:p w14:paraId="36CB4BB1" w14:textId="2B381F55" w:rsidR="007A57E6" w:rsidRDefault="00036FFF" w:rsidP="00036FFF">
      <w:pPr>
        <w:jc w:val="center"/>
        <w:rPr>
          <w:rFonts w:ascii="Trebuchet MS" w:hAnsi="Trebuchet MS"/>
          <w:b/>
        </w:rPr>
      </w:pPr>
      <w:r w:rsidRPr="00D908BA">
        <w:rPr>
          <w:rFonts w:ascii="Trebuchet MS" w:hAnsi="Trebuchet MS"/>
          <w:b/>
        </w:rPr>
        <w:t xml:space="preserve">Por el </w:t>
      </w:r>
      <w:r w:rsidR="006A4170">
        <w:rPr>
          <w:rFonts w:ascii="Trebuchet MS" w:hAnsi="Trebuchet MS"/>
          <w:b/>
        </w:rPr>
        <w:t>período</w:t>
      </w:r>
      <w:r w:rsidRPr="00D908BA">
        <w:rPr>
          <w:rFonts w:ascii="Trebuchet MS" w:hAnsi="Trebuchet MS"/>
          <w:b/>
        </w:rPr>
        <w:t xml:space="preserve"> </w:t>
      </w:r>
      <w:r w:rsidR="009B7A62" w:rsidRPr="00D908BA">
        <w:rPr>
          <w:rFonts w:ascii="Trebuchet MS" w:hAnsi="Trebuchet MS"/>
          <w:b/>
        </w:rPr>
        <w:t xml:space="preserve">de </w:t>
      </w:r>
      <w:r w:rsidR="00FA3B41">
        <w:rPr>
          <w:rFonts w:ascii="Trebuchet MS" w:hAnsi="Trebuchet MS"/>
          <w:b/>
        </w:rPr>
        <w:t>seis meses</w:t>
      </w:r>
      <w:r w:rsidR="009B7A62" w:rsidRPr="00D908BA">
        <w:rPr>
          <w:rFonts w:ascii="Trebuchet MS" w:hAnsi="Trebuchet MS"/>
          <w:b/>
        </w:rPr>
        <w:t xml:space="preserve"> finalizado el </w:t>
      </w:r>
      <w:r w:rsidR="00604E95">
        <w:rPr>
          <w:rFonts w:ascii="Trebuchet MS" w:hAnsi="Trebuchet MS"/>
          <w:b/>
        </w:rPr>
        <w:t>30 de abril de 2020</w:t>
      </w:r>
      <w:r w:rsidR="009B7A62" w:rsidRPr="00D908BA">
        <w:rPr>
          <w:rFonts w:ascii="Trebuchet MS" w:hAnsi="Trebuchet MS"/>
          <w:b/>
        </w:rPr>
        <w:t xml:space="preserve"> </w:t>
      </w:r>
    </w:p>
    <w:p w14:paraId="2C53D21E" w14:textId="4639E9CE" w:rsidR="00036FFF" w:rsidRPr="00D908BA" w:rsidRDefault="009B7A62" w:rsidP="00036FFF">
      <w:pPr>
        <w:jc w:val="center"/>
        <w:rPr>
          <w:rFonts w:ascii="Trebuchet MS" w:hAnsi="Trebuchet MS"/>
          <w:b/>
        </w:rPr>
      </w:pPr>
      <w:r w:rsidRPr="00D908BA">
        <w:rPr>
          <w:rFonts w:ascii="Trebuchet MS" w:hAnsi="Trebuchet MS"/>
          <w:b/>
        </w:rPr>
        <w:t>comparativo con el período anterior</w:t>
      </w:r>
    </w:p>
    <w:p w14:paraId="26B09D7F" w14:textId="77777777" w:rsidR="008F26F9" w:rsidRDefault="008F26F9" w:rsidP="008F26F9">
      <w:pPr>
        <w:jc w:val="center"/>
        <w:rPr>
          <w:rFonts w:ascii="Trebuchet MS" w:hAnsi="Trebuchet MS"/>
          <w:b/>
          <w:noProof/>
        </w:rPr>
      </w:pPr>
      <w:r w:rsidRPr="00D908BA">
        <w:rPr>
          <w:rFonts w:ascii="Trebuchet MS" w:hAnsi="Trebuchet MS"/>
          <w:b/>
          <w:noProof/>
        </w:rPr>
        <w:t>Expresado en pesos y en moneda homogénea – Nota 2.2.</w:t>
      </w:r>
    </w:p>
    <w:p w14:paraId="6096C762" w14:textId="77777777" w:rsidR="003B3153" w:rsidRPr="00D908BA" w:rsidRDefault="003B3153" w:rsidP="008F26F9">
      <w:pPr>
        <w:jc w:val="center"/>
        <w:rPr>
          <w:rFonts w:ascii="Trebuchet MS" w:hAnsi="Trebuchet MS"/>
          <w:b/>
        </w:rPr>
      </w:pPr>
    </w:p>
    <w:p w14:paraId="136BE7ED" w14:textId="5672EE46" w:rsidR="00265A2E" w:rsidRPr="001150CB" w:rsidRDefault="00A366E0" w:rsidP="00664CC4">
      <w:pPr>
        <w:tabs>
          <w:tab w:val="left" w:pos="12240"/>
        </w:tabs>
        <w:jc w:val="center"/>
        <w:rPr>
          <w:rFonts w:ascii="Trebuchet MS" w:hAnsi="Trebuchet MS"/>
          <w:b/>
          <w:sz w:val="16"/>
          <w:szCs w:val="16"/>
          <w:highlight w:val="yellow"/>
        </w:rPr>
      </w:pPr>
      <w:r>
        <w:rPr>
          <w:rFonts w:ascii="Trebuchet MS" w:hAnsi="Trebuchet MS"/>
          <w:b/>
          <w:sz w:val="16"/>
          <w:szCs w:val="16"/>
        </w:rPr>
        <w:pict w14:anchorId="11F09AE5">
          <v:shape id="_x0000_i1031" type="#_x0000_t75" style="width:458.25pt;height:422.25pt">
            <v:imagedata r:id="rId33" o:title=""/>
          </v:shape>
        </w:pict>
      </w:r>
    </w:p>
    <w:p w14:paraId="2DAD2319" w14:textId="77777777" w:rsidR="0023768C" w:rsidRPr="001150CB" w:rsidRDefault="0023768C" w:rsidP="00747CD9">
      <w:pPr>
        <w:tabs>
          <w:tab w:val="center" w:pos="7285"/>
          <w:tab w:val="left" w:pos="8190"/>
        </w:tabs>
        <w:jc w:val="center"/>
        <w:rPr>
          <w:rFonts w:ascii="Trebuchet MS" w:hAnsi="Trebuchet MS"/>
          <w:b/>
          <w:sz w:val="16"/>
          <w:szCs w:val="16"/>
          <w:highlight w:val="yellow"/>
        </w:rPr>
        <w:sectPr w:rsidR="0023768C" w:rsidRPr="001150CB" w:rsidSect="009B651E">
          <w:headerReference w:type="even" r:id="rId34"/>
          <w:headerReference w:type="default" r:id="rId35"/>
          <w:footerReference w:type="default" r:id="rId36"/>
          <w:headerReference w:type="first" r:id="rId37"/>
          <w:pgSz w:w="11906" w:h="16838" w:code="9"/>
          <w:pgMar w:top="1134" w:right="851" w:bottom="567" w:left="1015" w:header="567" w:footer="567" w:gutter="284"/>
          <w:cols w:space="708"/>
          <w:docGrid w:linePitch="360"/>
        </w:sectPr>
      </w:pPr>
    </w:p>
    <w:p w14:paraId="6628522B" w14:textId="3FBBCA1F" w:rsidR="00C11446" w:rsidRPr="00D908BA" w:rsidRDefault="00C11446" w:rsidP="00086573">
      <w:pPr>
        <w:numPr>
          <w:ilvl w:val="0"/>
          <w:numId w:val="4"/>
        </w:numPr>
        <w:tabs>
          <w:tab w:val="clear" w:pos="644"/>
          <w:tab w:val="num" w:pos="700"/>
          <w:tab w:val="decimal" w:pos="8640"/>
        </w:tabs>
        <w:ind w:left="567" w:hanging="283"/>
        <w:rPr>
          <w:rFonts w:ascii="Trebuchet MS" w:hAnsi="Trebuchet MS"/>
          <w:b/>
          <w:u w:val="single"/>
        </w:rPr>
      </w:pPr>
      <w:r w:rsidRPr="00D908BA">
        <w:rPr>
          <w:rFonts w:ascii="Trebuchet MS" w:hAnsi="Trebuchet MS"/>
          <w:b/>
          <w:u w:val="single"/>
        </w:rPr>
        <w:lastRenderedPageBreak/>
        <w:t>OBJE</w:t>
      </w:r>
      <w:r w:rsidR="007767CF" w:rsidRPr="00D908BA">
        <w:rPr>
          <w:rFonts w:ascii="Trebuchet MS" w:hAnsi="Trebuchet MS"/>
          <w:b/>
          <w:u w:val="single"/>
        </w:rPr>
        <w:t>TO DE LA SOCIEDAD</w:t>
      </w:r>
      <w:r w:rsidR="00086573">
        <w:rPr>
          <w:rFonts w:ascii="Trebuchet MS" w:hAnsi="Trebuchet MS"/>
          <w:b/>
          <w:u w:val="single"/>
        </w:rPr>
        <w:t xml:space="preserve">, </w:t>
      </w:r>
      <w:r w:rsidR="00763233" w:rsidRPr="00D908BA">
        <w:rPr>
          <w:rFonts w:ascii="Trebuchet MS" w:hAnsi="Trebuchet MS"/>
          <w:b/>
          <w:u w:val="single"/>
        </w:rPr>
        <w:t xml:space="preserve">FINALIDAD DE LOS ESTADOS CONTABLES </w:t>
      </w:r>
      <w:r w:rsidR="00BF1B2D">
        <w:rPr>
          <w:rFonts w:ascii="Trebuchet MS" w:hAnsi="Trebuchet MS"/>
          <w:b/>
          <w:u w:val="single"/>
        </w:rPr>
        <w:t>INTERMEDIOS</w:t>
      </w:r>
      <w:r w:rsidR="00086573">
        <w:rPr>
          <w:rFonts w:ascii="Trebuchet MS" w:hAnsi="Trebuchet MS"/>
          <w:b/>
          <w:u w:val="single"/>
        </w:rPr>
        <w:t xml:space="preserve"> Y SITUACIÓN </w:t>
      </w:r>
      <w:r w:rsidR="000D4AB7">
        <w:rPr>
          <w:rFonts w:ascii="Trebuchet MS" w:hAnsi="Trebuchet MS"/>
          <w:b/>
          <w:u w:val="single"/>
        </w:rPr>
        <w:t>ACTUAL</w:t>
      </w:r>
    </w:p>
    <w:p w14:paraId="33E51E87" w14:textId="77777777" w:rsidR="0025062C" w:rsidRPr="007E6D2D" w:rsidRDefault="0025062C" w:rsidP="00C11446">
      <w:pPr>
        <w:tabs>
          <w:tab w:val="decimal" w:pos="8640"/>
        </w:tabs>
        <w:ind w:left="360"/>
        <w:jc w:val="both"/>
        <w:rPr>
          <w:rFonts w:ascii="Trebuchet MS" w:hAnsi="Trebuchet MS"/>
        </w:rPr>
      </w:pPr>
    </w:p>
    <w:p w14:paraId="0D8C1F47" w14:textId="0F38DA96" w:rsidR="00086573" w:rsidRDefault="00086573" w:rsidP="00086573">
      <w:pPr>
        <w:pStyle w:val="Prrafodelista"/>
        <w:numPr>
          <w:ilvl w:val="0"/>
          <w:numId w:val="26"/>
        </w:numPr>
        <w:ind w:left="993" w:hanging="284"/>
        <w:jc w:val="both"/>
        <w:rPr>
          <w:rFonts w:ascii="Trebuchet MS" w:hAnsi="Trebuchet MS"/>
        </w:rPr>
      </w:pPr>
      <w:r>
        <w:rPr>
          <w:rFonts w:ascii="Trebuchet MS" w:hAnsi="Trebuchet MS"/>
        </w:rPr>
        <w:t>Objeto de la Sociedad</w:t>
      </w:r>
    </w:p>
    <w:p w14:paraId="1326594D" w14:textId="77777777" w:rsidR="00086573" w:rsidRPr="00086573" w:rsidRDefault="00086573" w:rsidP="00086573">
      <w:pPr>
        <w:pStyle w:val="Prrafodelista"/>
        <w:ind w:left="993"/>
        <w:jc w:val="both"/>
        <w:rPr>
          <w:rFonts w:ascii="Trebuchet MS" w:hAnsi="Trebuchet MS"/>
        </w:rPr>
      </w:pPr>
    </w:p>
    <w:p w14:paraId="77D0F1E3" w14:textId="33F30824" w:rsidR="003479FD" w:rsidRPr="003479FD" w:rsidRDefault="007E6D2D" w:rsidP="003479FD">
      <w:pPr>
        <w:ind w:left="720"/>
        <w:jc w:val="both"/>
        <w:rPr>
          <w:rFonts w:ascii="Trebuchet MS" w:hAnsi="Trebuchet MS"/>
        </w:rPr>
      </w:pPr>
      <w:r w:rsidRPr="003479FD">
        <w:rPr>
          <w:rFonts w:ascii="Trebuchet MS" w:hAnsi="Trebuchet MS"/>
        </w:rPr>
        <w:t>Casino Puerto Santa Fe</w:t>
      </w:r>
      <w:r w:rsidR="00C346CA" w:rsidRPr="003479FD">
        <w:rPr>
          <w:rFonts w:ascii="Trebuchet MS" w:hAnsi="Trebuchet MS"/>
        </w:rPr>
        <w:t xml:space="preserve"> S.A. (“La Sociedad”), </w:t>
      </w:r>
      <w:r w:rsidRPr="003479FD">
        <w:rPr>
          <w:rFonts w:ascii="Trebuchet MS" w:hAnsi="Trebuchet MS"/>
        </w:rPr>
        <w:t xml:space="preserve">con fecha 7 de septiembre de </w:t>
      </w:r>
      <w:proofErr w:type="gramStart"/>
      <w:r w:rsidRPr="003479FD">
        <w:rPr>
          <w:rFonts w:ascii="Trebuchet MS" w:hAnsi="Trebuchet MS"/>
        </w:rPr>
        <w:t>2006,  celebró</w:t>
      </w:r>
      <w:proofErr w:type="gramEnd"/>
      <w:r w:rsidRPr="003479FD">
        <w:rPr>
          <w:rFonts w:ascii="Trebuchet MS" w:hAnsi="Trebuchet MS"/>
        </w:rPr>
        <w:t xml:space="preserve"> un “Contrato de Concesión” con la Caja de Asistencia Social-Lotería de la Provincia de Santa Fe (en adelante la CAS).</w:t>
      </w:r>
      <w:r w:rsidR="003479FD" w:rsidRPr="003479FD">
        <w:rPr>
          <w:rFonts w:ascii="Trebuchet MS" w:hAnsi="Trebuchet MS"/>
        </w:rPr>
        <w:t xml:space="preserve"> La Sociedad inició la explotación del negocio en agosto de 2008.</w:t>
      </w:r>
    </w:p>
    <w:p w14:paraId="25DC914B" w14:textId="77777777" w:rsidR="00C346CA" w:rsidRPr="001150CB" w:rsidRDefault="00C346CA" w:rsidP="00C346CA">
      <w:pPr>
        <w:ind w:left="720"/>
        <w:jc w:val="both"/>
        <w:rPr>
          <w:rFonts w:ascii="Trebuchet MS" w:hAnsi="Trebuchet MS"/>
          <w:highlight w:val="yellow"/>
        </w:rPr>
      </w:pPr>
    </w:p>
    <w:p w14:paraId="19BEBF98" w14:textId="77777777" w:rsidR="00C24840" w:rsidRPr="007E6D2D" w:rsidRDefault="00C24840" w:rsidP="00C24840">
      <w:pPr>
        <w:ind w:left="720"/>
        <w:jc w:val="both"/>
        <w:rPr>
          <w:rFonts w:ascii="Trebuchet MS" w:hAnsi="Trebuchet MS"/>
        </w:rPr>
      </w:pPr>
      <w:r w:rsidRPr="007E6D2D">
        <w:rPr>
          <w:rFonts w:ascii="Trebuchet MS" w:hAnsi="Trebuchet MS"/>
        </w:rPr>
        <w:t>La Concesión comprende:</w:t>
      </w:r>
    </w:p>
    <w:p w14:paraId="45C8D96C" w14:textId="77777777" w:rsidR="00C24840" w:rsidRDefault="00C24840" w:rsidP="00C24840">
      <w:pPr>
        <w:ind w:left="720"/>
        <w:jc w:val="both"/>
        <w:rPr>
          <w:rFonts w:ascii="Trebuchet MS" w:hAnsi="Trebuchet MS"/>
          <w:highlight w:val="yellow"/>
        </w:rPr>
      </w:pPr>
    </w:p>
    <w:p w14:paraId="4549EEB5" w14:textId="77777777" w:rsidR="007E6D2D" w:rsidRPr="007E6D2D" w:rsidRDefault="007E6D2D" w:rsidP="007E6D2D">
      <w:pPr>
        <w:ind w:left="720"/>
        <w:jc w:val="both"/>
        <w:rPr>
          <w:rFonts w:ascii="Trebuchet MS" w:hAnsi="Trebuchet MS"/>
        </w:rPr>
      </w:pPr>
      <w:r w:rsidRPr="007E6D2D">
        <w:rPr>
          <w:rFonts w:ascii="Trebuchet MS" w:hAnsi="Trebuchet MS"/>
        </w:rPr>
        <w:t>a) La construcción, equipamiento y explotación del Casino en la ciudad de Santa Fe con carácter</w:t>
      </w:r>
      <w:r>
        <w:rPr>
          <w:rFonts w:ascii="Trebuchet MS" w:hAnsi="Trebuchet MS"/>
        </w:rPr>
        <w:t xml:space="preserve"> </w:t>
      </w:r>
      <w:r w:rsidRPr="007E6D2D">
        <w:rPr>
          <w:rFonts w:ascii="Trebuchet MS" w:hAnsi="Trebuchet MS"/>
        </w:rPr>
        <w:t>exclusivo dentro de un radio de 60 Km. desde el límite urbano de la ciudad de Santa Fe dentro de</w:t>
      </w:r>
      <w:r>
        <w:rPr>
          <w:rFonts w:ascii="Trebuchet MS" w:hAnsi="Trebuchet MS"/>
        </w:rPr>
        <w:t xml:space="preserve"> </w:t>
      </w:r>
      <w:r w:rsidRPr="007E6D2D">
        <w:rPr>
          <w:rFonts w:ascii="Trebuchet MS" w:hAnsi="Trebuchet MS"/>
        </w:rPr>
        <w:t>la Provincia de Santa Fe.</w:t>
      </w:r>
    </w:p>
    <w:p w14:paraId="405773DD" w14:textId="77777777" w:rsidR="007E6D2D" w:rsidRPr="007E6D2D" w:rsidRDefault="007E6D2D" w:rsidP="007E6D2D">
      <w:pPr>
        <w:ind w:left="720"/>
        <w:jc w:val="both"/>
        <w:rPr>
          <w:rFonts w:ascii="Trebuchet MS" w:hAnsi="Trebuchet MS"/>
        </w:rPr>
      </w:pPr>
      <w:r w:rsidRPr="007E6D2D">
        <w:rPr>
          <w:rFonts w:ascii="Trebuchet MS" w:hAnsi="Trebuchet MS"/>
        </w:rPr>
        <w:t>b) La explotación de locales comerciales, playas de estacionamiento y espacios</w:t>
      </w:r>
      <w:r>
        <w:rPr>
          <w:rFonts w:ascii="Trebuchet MS" w:hAnsi="Trebuchet MS"/>
        </w:rPr>
        <w:t xml:space="preserve"> </w:t>
      </w:r>
      <w:r w:rsidRPr="007E6D2D">
        <w:rPr>
          <w:rFonts w:ascii="Trebuchet MS" w:hAnsi="Trebuchet MS"/>
        </w:rPr>
        <w:t>destinados a</w:t>
      </w:r>
      <w:r>
        <w:rPr>
          <w:rFonts w:ascii="Trebuchet MS" w:hAnsi="Trebuchet MS"/>
        </w:rPr>
        <w:t xml:space="preserve"> </w:t>
      </w:r>
      <w:r w:rsidRPr="007E6D2D">
        <w:rPr>
          <w:rFonts w:ascii="Trebuchet MS" w:hAnsi="Trebuchet MS"/>
        </w:rPr>
        <w:t>publicidad.</w:t>
      </w:r>
    </w:p>
    <w:p w14:paraId="7604C484" w14:textId="77777777" w:rsidR="007E6D2D" w:rsidRPr="007E6D2D" w:rsidRDefault="007E6D2D" w:rsidP="007E6D2D">
      <w:pPr>
        <w:ind w:left="720"/>
        <w:jc w:val="both"/>
        <w:rPr>
          <w:rFonts w:ascii="Trebuchet MS" w:hAnsi="Trebuchet MS"/>
        </w:rPr>
      </w:pPr>
      <w:r w:rsidRPr="007E6D2D">
        <w:rPr>
          <w:rFonts w:ascii="Trebuchet MS" w:hAnsi="Trebuchet MS"/>
        </w:rPr>
        <w:t>c) La administración del Casino.</w:t>
      </w:r>
    </w:p>
    <w:p w14:paraId="2FF3F6FD" w14:textId="77777777" w:rsidR="007E6D2D" w:rsidRPr="007E6D2D" w:rsidRDefault="007E6D2D" w:rsidP="007E6D2D">
      <w:pPr>
        <w:ind w:left="720"/>
        <w:jc w:val="both"/>
        <w:rPr>
          <w:rFonts w:ascii="Trebuchet MS" w:hAnsi="Trebuchet MS"/>
        </w:rPr>
      </w:pPr>
      <w:r w:rsidRPr="007E6D2D">
        <w:rPr>
          <w:rFonts w:ascii="Trebuchet MS" w:hAnsi="Trebuchet MS"/>
        </w:rPr>
        <w:t>d) Prestación de servicios complementarios, tales como gastronomía y cafetería.</w:t>
      </w:r>
    </w:p>
    <w:p w14:paraId="3D570547" w14:textId="77777777" w:rsidR="007E6D2D" w:rsidRPr="007E6D2D" w:rsidRDefault="007E6D2D" w:rsidP="007E6D2D">
      <w:pPr>
        <w:ind w:left="720"/>
        <w:jc w:val="both"/>
        <w:rPr>
          <w:rFonts w:ascii="Trebuchet MS" w:hAnsi="Trebuchet MS"/>
        </w:rPr>
      </w:pPr>
      <w:r w:rsidRPr="007E6D2D">
        <w:rPr>
          <w:rFonts w:ascii="Trebuchet MS" w:hAnsi="Trebuchet MS"/>
        </w:rPr>
        <w:t>e) Servicio de vigilancia.</w:t>
      </w:r>
    </w:p>
    <w:p w14:paraId="4E724591" w14:textId="77777777" w:rsidR="007E6D2D" w:rsidRPr="007E6D2D" w:rsidRDefault="007E6D2D" w:rsidP="007E6D2D">
      <w:pPr>
        <w:ind w:left="720"/>
        <w:jc w:val="both"/>
        <w:rPr>
          <w:rFonts w:ascii="Trebuchet MS" w:hAnsi="Trebuchet MS"/>
        </w:rPr>
      </w:pPr>
      <w:r w:rsidRPr="007E6D2D">
        <w:rPr>
          <w:rFonts w:ascii="Trebuchet MS" w:hAnsi="Trebuchet MS"/>
        </w:rPr>
        <w:t>f) Explotación de otras áreas rentables a crearse, complementarias del Casino.</w:t>
      </w:r>
    </w:p>
    <w:p w14:paraId="10E39E2D" w14:textId="77777777" w:rsidR="007E6D2D" w:rsidRDefault="007E6D2D" w:rsidP="00C24840">
      <w:pPr>
        <w:ind w:left="720"/>
        <w:jc w:val="both"/>
        <w:rPr>
          <w:rFonts w:ascii="Trebuchet MS" w:hAnsi="Trebuchet MS"/>
          <w:highlight w:val="yellow"/>
        </w:rPr>
      </w:pPr>
    </w:p>
    <w:p w14:paraId="0737D74D" w14:textId="77777777" w:rsidR="007E6D2D" w:rsidRPr="007E6D2D" w:rsidRDefault="007E6D2D" w:rsidP="007E6D2D">
      <w:pPr>
        <w:ind w:left="720"/>
        <w:jc w:val="both"/>
        <w:rPr>
          <w:rFonts w:ascii="Trebuchet MS" w:hAnsi="Trebuchet MS"/>
        </w:rPr>
      </w:pPr>
      <w:r w:rsidRPr="007E6D2D">
        <w:rPr>
          <w:rFonts w:ascii="Trebuchet MS" w:hAnsi="Trebuchet MS"/>
        </w:rPr>
        <w:t>Como contraprestación se ha establecido un canon fijo mensual por cada mesa de juego instalada,</w:t>
      </w:r>
      <w:r>
        <w:rPr>
          <w:rFonts w:ascii="Trebuchet MS" w:hAnsi="Trebuchet MS"/>
        </w:rPr>
        <w:t xml:space="preserve"> </w:t>
      </w:r>
      <w:r w:rsidRPr="007E6D2D">
        <w:rPr>
          <w:rFonts w:ascii="Trebuchet MS" w:hAnsi="Trebuchet MS"/>
        </w:rPr>
        <w:t>que a partir del inicio del tercer año de operaciones del Casino es ajustable anualmente sobre la base</w:t>
      </w:r>
      <w:r>
        <w:rPr>
          <w:rFonts w:ascii="Trebuchet MS" w:hAnsi="Trebuchet MS"/>
        </w:rPr>
        <w:t xml:space="preserve"> </w:t>
      </w:r>
      <w:r w:rsidRPr="007E6D2D">
        <w:rPr>
          <w:rFonts w:ascii="Trebuchet MS" w:hAnsi="Trebuchet MS"/>
        </w:rPr>
        <w:t>de ciertas condiciones. Adicionalmente se ha fijado un canon variable en base al resultado bruto</w:t>
      </w:r>
      <w:r>
        <w:rPr>
          <w:rFonts w:ascii="Trebuchet MS" w:hAnsi="Trebuchet MS"/>
        </w:rPr>
        <w:t xml:space="preserve"> </w:t>
      </w:r>
      <w:r w:rsidRPr="007E6D2D">
        <w:rPr>
          <w:rFonts w:ascii="Trebuchet MS" w:hAnsi="Trebuchet MS"/>
        </w:rPr>
        <w:t>mensual proveniente de la explotación de las máquinas tragamonedas y del bingo.</w:t>
      </w:r>
    </w:p>
    <w:p w14:paraId="044B6C3C" w14:textId="77777777" w:rsidR="007E6D2D" w:rsidRDefault="007E6D2D" w:rsidP="007E6D2D">
      <w:pPr>
        <w:ind w:left="720"/>
        <w:jc w:val="both"/>
        <w:rPr>
          <w:rFonts w:ascii="Trebuchet MS" w:hAnsi="Trebuchet MS"/>
          <w:highlight w:val="yellow"/>
        </w:rPr>
      </w:pPr>
    </w:p>
    <w:p w14:paraId="5C83E34E" w14:textId="79180F08" w:rsidR="00C346CA" w:rsidRDefault="007E6D2D" w:rsidP="007E6D2D">
      <w:pPr>
        <w:ind w:left="720"/>
        <w:jc w:val="both"/>
        <w:rPr>
          <w:rFonts w:ascii="Trebuchet MS" w:hAnsi="Trebuchet MS"/>
        </w:rPr>
      </w:pPr>
      <w:r w:rsidRPr="007E6D2D">
        <w:rPr>
          <w:rFonts w:ascii="Trebuchet MS" w:hAnsi="Trebuchet MS"/>
        </w:rPr>
        <w:t>La Sociedad tiene por finalidad el equipamiento, operación y explotación de un casino con mesas de</w:t>
      </w:r>
      <w:r>
        <w:rPr>
          <w:rFonts w:ascii="Trebuchet MS" w:hAnsi="Trebuchet MS"/>
        </w:rPr>
        <w:t xml:space="preserve"> </w:t>
      </w:r>
      <w:r w:rsidRPr="007E6D2D">
        <w:rPr>
          <w:rFonts w:ascii="Trebuchet MS" w:hAnsi="Trebuchet MS"/>
        </w:rPr>
        <w:t>juegos y máquinas tragamonedas y sala de bingo en la ciudad de Santa Fe, hotel y centro de</w:t>
      </w:r>
      <w:r>
        <w:rPr>
          <w:rFonts w:ascii="Trebuchet MS" w:hAnsi="Trebuchet MS"/>
        </w:rPr>
        <w:t xml:space="preserve"> </w:t>
      </w:r>
      <w:r w:rsidRPr="007E6D2D">
        <w:rPr>
          <w:rFonts w:ascii="Trebuchet MS" w:hAnsi="Trebuchet MS"/>
        </w:rPr>
        <w:t>convenciones y la administración del casino, su mantenimiento, la prestación de servicios de</w:t>
      </w:r>
      <w:r>
        <w:rPr>
          <w:rFonts w:ascii="Trebuchet MS" w:hAnsi="Trebuchet MS"/>
        </w:rPr>
        <w:t xml:space="preserve"> </w:t>
      </w:r>
      <w:r w:rsidRPr="007E6D2D">
        <w:rPr>
          <w:rFonts w:ascii="Trebuchet MS" w:hAnsi="Trebuchet MS"/>
        </w:rPr>
        <w:t xml:space="preserve">gastronomía y cafetería, el servicio de vigilancia, la </w:t>
      </w:r>
      <w:r w:rsidRPr="003479FD">
        <w:rPr>
          <w:rFonts w:ascii="Trebuchet MS" w:hAnsi="Trebuchet MS"/>
        </w:rPr>
        <w:t>explotación de playas de estacionamientos y locales comerciales y otras áreas rentables a crearse, complementaria del casino y la reparación de inmuebles e instalaciones.</w:t>
      </w:r>
    </w:p>
    <w:p w14:paraId="2B058E82" w14:textId="77777777" w:rsidR="00086573" w:rsidRDefault="00086573" w:rsidP="007E6D2D">
      <w:pPr>
        <w:ind w:left="720"/>
        <w:jc w:val="both"/>
        <w:rPr>
          <w:rFonts w:ascii="Trebuchet MS" w:hAnsi="Trebuchet MS"/>
        </w:rPr>
      </w:pPr>
    </w:p>
    <w:p w14:paraId="6A936079" w14:textId="57EBD05A" w:rsidR="00F61C7E" w:rsidRDefault="00F61C7E" w:rsidP="00F61C7E">
      <w:pPr>
        <w:pStyle w:val="Prrafodelista"/>
        <w:numPr>
          <w:ilvl w:val="0"/>
          <w:numId w:val="26"/>
        </w:numPr>
        <w:ind w:left="993" w:hanging="284"/>
        <w:jc w:val="both"/>
        <w:rPr>
          <w:rFonts w:ascii="Trebuchet MS" w:hAnsi="Trebuchet MS"/>
        </w:rPr>
      </w:pPr>
      <w:r>
        <w:rPr>
          <w:rFonts w:ascii="Trebuchet MS" w:hAnsi="Trebuchet MS"/>
        </w:rPr>
        <w:t>Finalidad de los estados contables intermedios</w:t>
      </w:r>
    </w:p>
    <w:p w14:paraId="0CA4F5C0" w14:textId="77777777" w:rsidR="00F61C7E" w:rsidRDefault="00F61C7E" w:rsidP="00F61C7E">
      <w:pPr>
        <w:pStyle w:val="Prrafodelista"/>
        <w:ind w:left="993"/>
        <w:jc w:val="both"/>
        <w:rPr>
          <w:rFonts w:ascii="Trebuchet MS" w:hAnsi="Trebuchet MS"/>
        </w:rPr>
      </w:pPr>
    </w:p>
    <w:p w14:paraId="2AC24447" w14:textId="04AEAEB0" w:rsidR="00F61C7E" w:rsidRPr="00F61C7E" w:rsidRDefault="00F61C7E" w:rsidP="00F61C7E">
      <w:pPr>
        <w:ind w:left="709"/>
        <w:jc w:val="both"/>
        <w:rPr>
          <w:rFonts w:ascii="Trebuchet MS" w:hAnsi="Trebuchet MS"/>
        </w:rPr>
      </w:pPr>
      <w:r w:rsidRPr="00F61C7E">
        <w:rPr>
          <w:rFonts w:ascii="Trebuchet MS" w:hAnsi="Trebuchet MS"/>
        </w:rPr>
        <w:t xml:space="preserve">Los presentes estados contables intermedios han sido preparados a efectos de ser utilizados por parte de </w:t>
      </w:r>
      <w:proofErr w:type="spellStart"/>
      <w:r w:rsidRPr="00F61C7E">
        <w:rPr>
          <w:rFonts w:ascii="Trebuchet MS" w:hAnsi="Trebuchet MS"/>
        </w:rPr>
        <w:t>Boldt</w:t>
      </w:r>
      <w:proofErr w:type="spellEnd"/>
      <w:r w:rsidRPr="00F61C7E">
        <w:rPr>
          <w:rFonts w:ascii="Trebuchet MS" w:hAnsi="Trebuchet MS"/>
        </w:rPr>
        <w:t xml:space="preserve"> S.A. en el proceso de aplicación del método del valor patrimonial proporcional en sus estados financieros condensados por el período de </w:t>
      </w:r>
      <w:r w:rsidR="00FA3B41">
        <w:rPr>
          <w:rFonts w:ascii="Trebuchet MS" w:hAnsi="Trebuchet MS"/>
        </w:rPr>
        <w:t>seis meses</w:t>
      </w:r>
      <w:r w:rsidRPr="00F61C7E">
        <w:rPr>
          <w:rFonts w:ascii="Trebuchet MS" w:hAnsi="Trebuchet MS"/>
        </w:rPr>
        <w:t xml:space="preserve"> finalizado el 3</w:t>
      </w:r>
      <w:r w:rsidR="001C0236">
        <w:rPr>
          <w:rFonts w:ascii="Trebuchet MS" w:hAnsi="Trebuchet MS"/>
        </w:rPr>
        <w:t>0</w:t>
      </w:r>
      <w:r w:rsidRPr="00F61C7E">
        <w:rPr>
          <w:rFonts w:ascii="Trebuchet MS" w:hAnsi="Trebuchet MS"/>
        </w:rPr>
        <w:t xml:space="preserve"> de </w:t>
      </w:r>
      <w:r w:rsidR="001C0236">
        <w:rPr>
          <w:rFonts w:ascii="Trebuchet MS" w:hAnsi="Trebuchet MS"/>
        </w:rPr>
        <w:t>abril</w:t>
      </w:r>
      <w:r w:rsidRPr="00F61C7E">
        <w:rPr>
          <w:rFonts w:ascii="Trebuchet MS" w:hAnsi="Trebuchet MS"/>
        </w:rPr>
        <w:t xml:space="preserve"> 2020, aplicando las mismas políticas contables utilizadas en los estados contables anuales correspondientes al ejercicio finalizado el 31 de octubre de 2019. En consecuencia, los presentes estados contables intermedios no incluyen toda la información complementaria requerida para un cierre anual y deben ser leídos </w:t>
      </w:r>
      <w:proofErr w:type="gramStart"/>
      <w:r w:rsidRPr="00F61C7E">
        <w:rPr>
          <w:rFonts w:ascii="Trebuchet MS" w:hAnsi="Trebuchet MS"/>
        </w:rPr>
        <w:t>conjuntamente con</w:t>
      </w:r>
      <w:proofErr w:type="gramEnd"/>
      <w:r w:rsidRPr="00F61C7E">
        <w:rPr>
          <w:rFonts w:ascii="Trebuchet MS" w:hAnsi="Trebuchet MS"/>
        </w:rPr>
        <w:t xml:space="preserve"> los estados contables anuales correspondientes al ejercicio finalizado el 31 de octubre de 2019.</w:t>
      </w:r>
    </w:p>
    <w:p w14:paraId="6F493AB7" w14:textId="3C7054F4" w:rsidR="00F61C7E" w:rsidRDefault="00F61C7E" w:rsidP="00F61C7E">
      <w:pPr>
        <w:pStyle w:val="Prrafodelista"/>
        <w:ind w:left="993"/>
        <w:jc w:val="both"/>
        <w:rPr>
          <w:rFonts w:ascii="Trebuchet MS" w:hAnsi="Trebuchet MS"/>
        </w:rPr>
      </w:pPr>
    </w:p>
    <w:p w14:paraId="3C77E544" w14:textId="77777777" w:rsidR="001C0236" w:rsidRPr="00F61C7E" w:rsidRDefault="001C0236" w:rsidP="00F61C7E">
      <w:pPr>
        <w:pStyle w:val="Prrafodelista"/>
        <w:ind w:left="993"/>
        <w:jc w:val="both"/>
        <w:rPr>
          <w:rFonts w:ascii="Trebuchet MS" w:hAnsi="Trebuchet MS"/>
        </w:rPr>
      </w:pPr>
    </w:p>
    <w:p w14:paraId="208DAB3F" w14:textId="3AA529EC" w:rsidR="00F61C7E" w:rsidRPr="00D908BA" w:rsidRDefault="00F61C7E" w:rsidP="00F61C7E">
      <w:pPr>
        <w:numPr>
          <w:ilvl w:val="0"/>
          <w:numId w:val="28"/>
        </w:numPr>
        <w:tabs>
          <w:tab w:val="decimal" w:pos="8640"/>
        </w:tabs>
        <w:rPr>
          <w:rFonts w:ascii="Trebuchet MS" w:hAnsi="Trebuchet MS"/>
          <w:b/>
          <w:u w:val="single"/>
        </w:rPr>
      </w:pPr>
      <w:r w:rsidRPr="00D908BA">
        <w:rPr>
          <w:rFonts w:ascii="Trebuchet MS" w:hAnsi="Trebuchet MS"/>
          <w:b/>
          <w:u w:val="single"/>
        </w:rPr>
        <w:lastRenderedPageBreak/>
        <w:t>OBJETO DE LA SOCIEDAD</w:t>
      </w:r>
      <w:r>
        <w:rPr>
          <w:rFonts w:ascii="Trebuchet MS" w:hAnsi="Trebuchet MS"/>
          <w:b/>
          <w:u w:val="single"/>
        </w:rPr>
        <w:t xml:space="preserve">, </w:t>
      </w:r>
      <w:r w:rsidRPr="00D908BA">
        <w:rPr>
          <w:rFonts w:ascii="Trebuchet MS" w:hAnsi="Trebuchet MS"/>
          <w:b/>
          <w:u w:val="single"/>
        </w:rPr>
        <w:t xml:space="preserve">FINALIDAD DE LOS ESTADOS CONTABLES </w:t>
      </w:r>
      <w:r>
        <w:rPr>
          <w:rFonts w:ascii="Trebuchet MS" w:hAnsi="Trebuchet MS"/>
          <w:b/>
          <w:u w:val="single"/>
        </w:rPr>
        <w:t xml:space="preserve">INTERMEDIOS Y SITUACIÓN </w:t>
      </w:r>
      <w:r w:rsidR="000D4AB7">
        <w:rPr>
          <w:rFonts w:ascii="Trebuchet MS" w:hAnsi="Trebuchet MS"/>
          <w:b/>
          <w:u w:val="single"/>
        </w:rPr>
        <w:t xml:space="preserve">ACTUAL </w:t>
      </w:r>
      <w:r>
        <w:rPr>
          <w:rFonts w:ascii="Trebuchet MS" w:hAnsi="Trebuchet MS"/>
          <w:b/>
          <w:u w:val="single"/>
        </w:rPr>
        <w:t>(</w:t>
      </w:r>
      <w:r w:rsidR="0094746F">
        <w:rPr>
          <w:rFonts w:ascii="Trebuchet MS" w:hAnsi="Trebuchet MS"/>
          <w:b/>
          <w:u w:val="single"/>
        </w:rPr>
        <w:t>continuación</w:t>
      </w:r>
      <w:r>
        <w:rPr>
          <w:rFonts w:ascii="Trebuchet MS" w:hAnsi="Trebuchet MS"/>
          <w:b/>
          <w:u w:val="single"/>
        </w:rPr>
        <w:t>)</w:t>
      </w:r>
    </w:p>
    <w:p w14:paraId="0CAE9B89" w14:textId="77777777" w:rsidR="00F61C7E" w:rsidRPr="00F61C7E" w:rsidRDefault="00F61C7E" w:rsidP="00F61C7E">
      <w:pPr>
        <w:jc w:val="both"/>
        <w:rPr>
          <w:rFonts w:ascii="Trebuchet MS" w:hAnsi="Trebuchet MS"/>
        </w:rPr>
      </w:pPr>
    </w:p>
    <w:p w14:paraId="16504092" w14:textId="77777777" w:rsidR="00827653" w:rsidRDefault="000D4AB7" w:rsidP="00827653">
      <w:pPr>
        <w:pStyle w:val="Prrafodelista"/>
        <w:numPr>
          <w:ilvl w:val="0"/>
          <w:numId w:val="26"/>
        </w:numPr>
        <w:ind w:left="993" w:hanging="284"/>
        <w:jc w:val="both"/>
        <w:rPr>
          <w:rFonts w:ascii="Trebuchet MS" w:hAnsi="Trebuchet MS"/>
        </w:rPr>
      </w:pPr>
      <w:r>
        <w:rPr>
          <w:rFonts w:ascii="Trebuchet MS" w:hAnsi="Trebuchet MS"/>
        </w:rPr>
        <w:t>Situación actual</w:t>
      </w:r>
      <w:r w:rsidR="00086573">
        <w:rPr>
          <w:rFonts w:ascii="Trebuchet MS" w:hAnsi="Trebuchet MS"/>
        </w:rPr>
        <w:t xml:space="preserve"> </w:t>
      </w:r>
    </w:p>
    <w:p w14:paraId="3FC5C249" w14:textId="77777777" w:rsidR="00827653" w:rsidRDefault="00827653" w:rsidP="00827653">
      <w:pPr>
        <w:ind w:left="709"/>
        <w:jc w:val="both"/>
        <w:rPr>
          <w:rFonts w:ascii="Trebuchet MS" w:hAnsi="Trebuchet MS"/>
          <w:bCs/>
        </w:rPr>
      </w:pPr>
    </w:p>
    <w:p w14:paraId="67F9AFB1" w14:textId="5177E0CE" w:rsidR="005D2B82" w:rsidRDefault="005D2B82" w:rsidP="005D2B82">
      <w:pPr>
        <w:ind w:left="709"/>
        <w:jc w:val="both"/>
        <w:rPr>
          <w:rFonts w:ascii="Trebuchet MS" w:hAnsi="Trebuchet MS"/>
          <w:bCs/>
        </w:rPr>
      </w:pPr>
      <w:bookmarkStart w:id="2" w:name="_Hlk42186137"/>
      <w:r>
        <w:rPr>
          <w:rFonts w:ascii="Trebuchet MS" w:hAnsi="Trebuchet MS"/>
          <w:bCs/>
        </w:rPr>
        <w:t>En la Nota 1</w:t>
      </w:r>
      <w:r w:rsidR="00773F38">
        <w:rPr>
          <w:rFonts w:ascii="Trebuchet MS" w:hAnsi="Trebuchet MS"/>
          <w:bCs/>
        </w:rPr>
        <w:t>2</w:t>
      </w:r>
      <w:r>
        <w:rPr>
          <w:rFonts w:ascii="Trebuchet MS" w:hAnsi="Trebuchet MS"/>
          <w:bCs/>
        </w:rPr>
        <w:t>. de l</w:t>
      </w:r>
      <w:r w:rsidR="00827653" w:rsidRPr="00827653">
        <w:rPr>
          <w:rFonts w:ascii="Trebuchet MS" w:hAnsi="Trebuchet MS"/>
          <w:bCs/>
        </w:rPr>
        <w:t xml:space="preserve">os </w:t>
      </w:r>
      <w:r w:rsidR="00827653">
        <w:rPr>
          <w:rFonts w:ascii="Trebuchet MS" w:hAnsi="Trebuchet MS"/>
          <w:bCs/>
        </w:rPr>
        <w:t xml:space="preserve">presentes </w:t>
      </w:r>
      <w:r w:rsidR="00827653" w:rsidRPr="00827653">
        <w:rPr>
          <w:rFonts w:ascii="Trebuchet MS" w:hAnsi="Trebuchet MS"/>
          <w:bCs/>
        </w:rPr>
        <w:t>estados contables intermedios</w:t>
      </w:r>
      <w:r>
        <w:rPr>
          <w:rFonts w:ascii="Trebuchet MS" w:hAnsi="Trebuchet MS"/>
          <w:bCs/>
        </w:rPr>
        <w:t xml:space="preserve"> se</w:t>
      </w:r>
      <w:r w:rsidR="00827653" w:rsidRPr="00827653">
        <w:rPr>
          <w:rFonts w:ascii="Trebuchet MS" w:hAnsi="Trebuchet MS"/>
          <w:bCs/>
        </w:rPr>
        <w:t xml:space="preserve"> describe los efectos negativos que la pandemia de COVID-19 está produciendo en las actividades operativas y financieras de la Sociedad. </w:t>
      </w:r>
      <w:r>
        <w:rPr>
          <w:rFonts w:ascii="Trebuchet MS" w:hAnsi="Trebuchet MS"/>
          <w:bCs/>
        </w:rPr>
        <w:t>Debido a lo anteriormente descripto, la Sociedad expone</w:t>
      </w:r>
      <w:r w:rsidR="00827653" w:rsidRPr="00827653">
        <w:rPr>
          <w:rFonts w:ascii="Trebuchet MS" w:hAnsi="Trebuchet MS"/>
          <w:bCs/>
        </w:rPr>
        <w:t xml:space="preserve"> </w:t>
      </w:r>
      <w:r>
        <w:rPr>
          <w:rFonts w:ascii="Trebuchet MS" w:hAnsi="Trebuchet MS"/>
          <w:bCs/>
        </w:rPr>
        <w:t xml:space="preserve">un </w:t>
      </w:r>
      <w:r w:rsidR="00827653" w:rsidRPr="00827653">
        <w:rPr>
          <w:rFonts w:ascii="Trebuchet MS" w:hAnsi="Trebuchet MS"/>
          <w:bCs/>
        </w:rPr>
        <w:t>capital de trabajo</w:t>
      </w:r>
      <w:r>
        <w:rPr>
          <w:rFonts w:ascii="Trebuchet MS" w:hAnsi="Trebuchet MS"/>
          <w:bCs/>
        </w:rPr>
        <w:t xml:space="preserve"> negativo </w:t>
      </w:r>
      <w:r w:rsidR="00827653" w:rsidRPr="00827653">
        <w:rPr>
          <w:rFonts w:ascii="Trebuchet MS" w:hAnsi="Trebuchet MS"/>
          <w:bCs/>
        </w:rPr>
        <w:t>de $201.430.018.</w:t>
      </w:r>
      <w:r>
        <w:rPr>
          <w:rFonts w:ascii="Trebuchet MS" w:hAnsi="Trebuchet MS"/>
          <w:bCs/>
        </w:rPr>
        <w:t xml:space="preserve"> A </w:t>
      </w:r>
      <w:r w:rsidR="00827653" w:rsidRPr="00827653">
        <w:rPr>
          <w:rFonts w:ascii="Trebuchet MS" w:hAnsi="Trebuchet MS"/>
          <w:bCs/>
        </w:rPr>
        <w:t>su vez, presenta un resultado negativo que asciende a $28.842.735 y una pérdida operativa que asciende a $16.548.740.</w:t>
      </w:r>
    </w:p>
    <w:p w14:paraId="5CD766FD" w14:textId="77777777" w:rsidR="005D2B82" w:rsidRDefault="005D2B82" w:rsidP="005D2B82">
      <w:pPr>
        <w:ind w:left="709"/>
        <w:jc w:val="both"/>
        <w:rPr>
          <w:rFonts w:ascii="Trebuchet MS" w:hAnsi="Trebuchet MS"/>
          <w:bCs/>
        </w:rPr>
      </w:pPr>
    </w:p>
    <w:p w14:paraId="1A6AA98D" w14:textId="009E5049" w:rsidR="00827653" w:rsidRPr="005D2B82" w:rsidRDefault="005D2B82" w:rsidP="005D2B82">
      <w:pPr>
        <w:ind w:left="709"/>
        <w:jc w:val="both"/>
        <w:rPr>
          <w:rFonts w:ascii="Trebuchet MS" w:hAnsi="Trebuchet MS"/>
          <w:bCs/>
        </w:rPr>
      </w:pPr>
      <w:r>
        <w:rPr>
          <w:rFonts w:ascii="Trebuchet MS" w:hAnsi="Trebuchet MS"/>
          <w:bCs/>
        </w:rPr>
        <w:t>L</w:t>
      </w:r>
      <w:r w:rsidR="00827653" w:rsidRPr="005D2B82">
        <w:rPr>
          <w:rFonts w:ascii="Trebuchet MS" w:hAnsi="Trebuchet MS"/>
          <w:bCs/>
        </w:rPr>
        <w:t xml:space="preserve">os </w:t>
      </w:r>
      <w:r>
        <w:rPr>
          <w:rFonts w:ascii="Trebuchet MS" w:hAnsi="Trebuchet MS"/>
          <w:bCs/>
        </w:rPr>
        <w:t xml:space="preserve">presentes </w:t>
      </w:r>
      <w:r w:rsidR="00827653" w:rsidRPr="005D2B82">
        <w:rPr>
          <w:rFonts w:ascii="Trebuchet MS" w:hAnsi="Trebuchet MS"/>
          <w:bCs/>
        </w:rPr>
        <w:t xml:space="preserve">estados contables intermedios </w:t>
      </w:r>
      <w:r>
        <w:rPr>
          <w:rFonts w:ascii="Trebuchet MS" w:hAnsi="Trebuchet MS"/>
          <w:bCs/>
        </w:rPr>
        <w:t>fueron preparados</w:t>
      </w:r>
      <w:r w:rsidR="00827653" w:rsidRPr="005D2B82">
        <w:rPr>
          <w:rFonts w:ascii="Trebuchet MS" w:hAnsi="Trebuchet MS"/>
          <w:bCs/>
        </w:rPr>
        <w:t xml:space="preserve"> utilizando principios contables aplicables a una empresa en marcha. Por lo tanto, no incluyen los efectos de los eventuales ajustes y/o reclasificaciones, si los hubiere, que pudieran requerirse de no resolverse las situaciones descriptas a favor de la continuidad de las operaciones de la Sociedad y la misma se viera obligada a realizar sus activos y cancelar sus pasivos, incluyendo los contingentes, en condiciones diferentes a las del curso normal de sus negocios.</w:t>
      </w:r>
      <w:bookmarkEnd w:id="2"/>
    </w:p>
    <w:p w14:paraId="4F5D2E53" w14:textId="77777777" w:rsidR="00086573" w:rsidRPr="00086573" w:rsidRDefault="00086573" w:rsidP="00086573">
      <w:pPr>
        <w:pStyle w:val="Prrafodelista"/>
        <w:ind w:left="1440"/>
        <w:jc w:val="both"/>
        <w:rPr>
          <w:rFonts w:ascii="Trebuchet MS" w:hAnsi="Trebuchet MS"/>
        </w:rPr>
      </w:pPr>
    </w:p>
    <w:p w14:paraId="7A3B8360" w14:textId="77777777" w:rsidR="00C11446" w:rsidRPr="003479FD" w:rsidRDefault="007767CF" w:rsidP="00F61C7E">
      <w:pPr>
        <w:numPr>
          <w:ilvl w:val="0"/>
          <w:numId w:val="28"/>
        </w:numPr>
        <w:tabs>
          <w:tab w:val="decimal" w:pos="8640"/>
        </w:tabs>
        <w:ind w:left="700" w:hanging="400"/>
        <w:rPr>
          <w:rFonts w:ascii="Trebuchet MS" w:hAnsi="Trebuchet MS"/>
          <w:b/>
          <w:u w:val="single"/>
        </w:rPr>
      </w:pPr>
      <w:r w:rsidRPr="003479FD">
        <w:rPr>
          <w:rFonts w:ascii="Trebuchet MS" w:hAnsi="Trebuchet MS"/>
          <w:b/>
          <w:u w:val="single"/>
        </w:rPr>
        <w:t>BASES DE PREPARACIÓ</w:t>
      </w:r>
      <w:r w:rsidR="00C11446" w:rsidRPr="003479FD">
        <w:rPr>
          <w:rFonts w:ascii="Trebuchet MS" w:hAnsi="Trebuchet MS"/>
          <w:b/>
          <w:u w:val="single"/>
        </w:rPr>
        <w:t>N DE LOS ESTADOS CONTABLES</w:t>
      </w:r>
      <w:r w:rsidR="006C0662" w:rsidRPr="003479FD">
        <w:rPr>
          <w:rFonts w:ascii="Trebuchet MS" w:hAnsi="Trebuchet MS"/>
          <w:b/>
          <w:u w:val="single"/>
        </w:rPr>
        <w:t xml:space="preserve"> </w:t>
      </w:r>
      <w:r w:rsidR="00BF1B2D">
        <w:rPr>
          <w:rFonts w:ascii="Trebuchet MS" w:hAnsi="Trebuchet MS"/>
          <w:b/>
          <w:u w:val="single"/>
        </w:rPr>
        <w:t>INTERMEDIOS</w:t>
      </w:r>
    </w:p>
    <w:p w14:paraId="582BE300" w14:textId="77777777" w:rsidR="00C11446" w:rsidRPr="003479FD" w:rsidRDefault="00C11446" w:rsidP="00C11446">
      <w:pPr>
        <w:outlineLvl w:val="0"/>
        <w:rPr>
          <w:rFonts w:ascii="Trebuchet MS" w:hAnsi="Trebuchet MS"/>
        </w:rPr>
      </w:pPr>
    </w:p>
    <w:p w14:paraId="26B04AD9" w14:textId="54ACDD59" w:rsidR="00CA2A8F" w:rsidRPr="003479FD" w:rsidRDefault="00C11446" w:rsidP="006A1E42">
      <w:pPr>
        <w:ind w:left="720"/>
        <w:jc w:val="both"/>
        <w:rPr>
          <w:rFonts w:ascii="Trebuchet MS" w:hAnsi="Trebuchet MS"/>
        </w:rPr>
      </w:pPr>
      <w:r w:rsidRPr="003479FD">
        <w:rPr>
          <w:rFonts w:ascii="Trebuchet MS" w:hAnsi="Trebuchet MS"/>
        </w:rPr>
        <w:t>Las Normas Contables más relevantes aplicadas por la Sociedad en los Estados Contables</w:t>
      </w:r>
      <w:r w:rsidR="00182B61" w:rsidRPr="003479FD">
        <w:rPr>
          <w:rFonts w:ascii="Trebuchet MS" w:hAnsi="Trebuchet MS"/>
        </w:rPr>
        <w:t xml:space="preserve"> </w:t>
      </w:r>
      <w:r w:rsidR="00BF1B2D">
        <w:rPr>
          <w:rFonts w:ascii="Trebuchet MS" w:hAnsi="Trebuchet MS"/>
        </w:rPr>
        <w:t>Intermedios</w:t>
      </w:r>
      <w:r w:rsidRPr="003479FD">
        <w:rPr>
          <w:rFonts w:ascii="Trebuchet MS" w:hAnsi="Trebuchet MS"/>
        </w:rPr>
        <w:t xml:space="preserve"> fueron las siguientes:</w:t>
      </w:r>
    </w:p>
    <w:p w14:paraId="5434241F" w14:textId="77777777" w:rsidR="006A4C4D" w:rsidRPr="003479FD" w:rsidRDefault="006A4C4D" w:rsidP="006A4C4D">
      <w:pPr>
        <w:jc w:val="both"/>
        <w:rPr>
          <w:rFonts w:ascii="Trebuchet MS" w:hAnsi="Trebuchet MS"/>
          <w:b/>
          <w:u w:val="single"/>
        </w:rPr>
      </w:pPr>
    </w:p>
    <w:p w14:paraId="6F5AA96D" w14:textId="77777777" w:rsidR="00CF450E" w:rsidRPr="003479FD" w:rsidRDefault="00CF450E" w:rsidP="00E05217">
      <w:pPr>
        <w:numPr>
          <w:ilvl w:val="1"/>
          <w:numId w:val="2"/>
        </w:numPr>
        <w:tabs>
          <w:tab w:val="num" w:pos="720"/>
        </w:tabs>
        <w:ind w:left="540"/>
        <w:jc w:val="both"/>
        <w:rPr>
          <w:rFonts w:ascii="Trebuchet MS" w:hAnsi="Trebuchet MS"/>
          <w:b/>
          <w:u w:val="single"/>
        </w:rPr>
      </w:pPr>
      <w:r w:rsidRPr="003479FD">
        <w:rPr>
          <w:rFonts w:ascii="Trebuchet MS" w:hAnsi="Trebuchet MS"/>
          <w:b/>
          <w:u w:val="single"/>
        </w:rPr>
        <w:t>Normas contables profesionales aplicables y uso de estimaciones</w:t>
      </w:r>
    </w:p>
    <w:p w14:paraId="0422B795" w14:textId="77777777" w:rsidR="00CF450E" w:rsidRPr="003479FD" w:rsidRDefault="00CF450E" w:rsidP="00CF450E">
      <w:pPr>
        <w:tabs>
          <w:tab w:val="decimal" w:pos="8640"/>
        </w:tabs>
        <w:rPr>
          <w:rFonts w:ascii="Trebuchet MS" w:hAnsi="Trebuchet MS"/>
          <w:b/>
          <w:u w:val="single"/>
        </w:rPr>
      </w:pPr>
    </w:p>
    <w:p w14:paraId="42E981B5" w14:textId="131D4C6D" w:rsidR="00574F30" w:rsidRDefault="00574F30" w:rsidP="00574F30">
      <w:pPr>
        <w:ind w:left="720"/>
        <w:jc w:val="both"/>
        <w:rPr>
          <w:rFonts w:ascii="Trebuchet MS" w:hAnsi="Trebuchet MS"/>
        </w:rPr>
      </w:pPr>
      <w:r w:rsidRPr="003479FD">
        <w:rPr>
          <w:rFonts w:ascii="Trebuchet MS" w:hAnsi="Trebuchet MS"/>
        </w:rPr>
        <w:t>Los estados contables</w:t>
      </w:r>
      <w:r w:rsidR="00002C27" w:rsidRPr="003479FD">
        <w:rPr>
          <w:rFonts w:ascii="Trebuchet MS" w:hAnsi="Trebuchet MS"/>
        </w:rPr>
        <w:t xml:space="preserve"> </w:t>
      </w:r>
      <w:r w:rsidR="00BF1B2D">
        <w:rPr>
          <w:rFonts w:ascii="Trebuchet MS" w:hAnsi="Trebuchet MS"/>
        </w:rPr>
        <w:t>intermedios</w:t>
      </w:r>
      <w:r w:rsidRPr="003479FD">
        <w:rPr>
          <w:rFonts w:ascii="Trebuchet MS" w:hAnsi="Trebuchet MS"/>
        </w:rPr>
        <w:t xml:space="preserve"> han sido preparados de acuerdo con las normas contables profesionales vigentes contenidas en las Resoluciones Técnicas emitidas por la Federación Argentina de Consejos Profesionales de Ciencias Económicas (FACPCE) y aprobadas por el Consejo Profesional de Ciencias Económicas de la Provincia de Santa Fe (CPCESF), habiendo aplicado la Resolución Técnica </w:t>
      </w:r>
      <w:proofErr w:type="spellStart"/>
      <w:r w:rsidRPr="003479FD">
        <w:rPr>
          <w:rFonts w:ascii="Trebuchet MS" w:hAnsi="Trebuchet MS"/>
        </w:rPr>
        <w:t>N°</w:t>
      </w:r>
      <w:proofErr w:type="spellEnd"/>
      <w:r w:rsidRPr="003479FD">
        <w:rPr>
          <w:rFonts w:ascii="Trebuchet MS" w:hAnsi="Trebuchet MS"/>
        </w:rPr>
        <w:t xml:space="preserve"> 17 como norma de desarrollo de cuestiones de aplicación general, y teniendo en cuenta las disposiciones de la Ley General de Sociedades.</w:t>
      </w:r>
    </w:p>
    <w:p w14:paraId="0DDA33D1" w14:textId="77777777" w:rsidR="00235F5C" w:rsidRDefault="00235F5C" w:rsidP="00C11446">
      <w:pPr>
        <w:ind w:left="720"/>
        <w:jc w:val="both"/>
        <w:rPr>
          <w:rFonts w:ascii="Trebuchet MS" w:hAnsi="Trebuchet MS"/>
        </w:rPr>
      </w:pPr>
    </w:p>
    <w:p w14:paraId="07028FA1" w14:textId="1AE2117B" w:rsidR="00C11446" w:rsidRDefault="00C11446" w:rsidP="00C11446">
      <w:pPr>
        <w:ind w:left="720"/>
        <w:jc w:val="both"/>
        <w:rPr>
          <w:rFonts w:ascii="Trebuchet MS" w:hAnsi="Trebuchet MS"/>
        </w:rPr>
      </w:pPr>
      <w:r w:rsidRPr="003479FD">
        <w:rPr>
          <w:rFonts w:ascii="Trebuchet MS" w:hAnsi="Trebuchet MS"/>
        </w:rPr>
        <w:t>La preparación de los estados contables</w:t>
      </w:r>
      <w:r w:rsidR="00002C27" w:rsidRPr="003479FD">
        <w:rPr>
          <w:rFonts w:ascii="Trebuchet MS" w:hAnsi="Trebuchet MS"/>
        </w:rPr>
        <w:t xml:space="preserve"> </w:t>
      </w:r>
      <w:r w:rsidR="00BF1B2D">
        <w:rPr>
          <w:rFonts w:ascii="Trebuchet MS" w:hAnsi="Trebuchet MS"/>
        </w:rPr>
        <w:t>intermedios</w:t>
      </w:r>
      <w:r w:rsidRPr="003479FD">
        <w:rPr>
          <w:rFonts w:ascii="Trebuchet MS" w:hAnsi="Trebuchet MS"/>
        </w:rPr>
        <w:t xml:space="preserve"> de acuerdo con dichas normas requiere la consideración, por parte de la Dirección de la Sociedad, de estimaciones y supuestos que impactan en los saldos informados de activos y pasivos, la exposición de activos y pasivos contingentes a la fecha de dichos estados</w:t>
      </w:r>
      <w:r w:rsidR="00002C27" w:rsidRPr="003479FD">
        <w:rPr>
          <w:rFonts w:ascii="Trebuchet MS" w:hAnsi="Trebuchet MS"/>
        </w:rPr>
        <w:t xml:space="preserve"> </w:t>
      </w:r>
      <w:r w:rsidR="0024337E">
        <w:rPr>
          <w:rFonts w:ascii="Trebuchet MS" w:hAnsi="Trebuchet MS"/>
        </w:rPr>
        <w:t>intermedios</w:t>
      </w:r>
      <w:r w:rsidRPr="003479FD">
        <w:rPr>
          <w:rFonts w:ascii="Trebuchet MS" w:hAnsi="Trebuchet MS"/>
        </w:rPr>
        <w:t xml:space="preserve">, como así también los montos de ingresos y gastos de cada uno de los </w:t>
      </w:r>
      <w:r w:rsidR="00EE353B">
        <w:rPr>
          <w:rFonts w:ascii="Trebuchet MS" w:hAnsi="Trebuchet MS"/>
        </w:rPr>
        <w:t>períodos</w:t>
      </w:r>
      <w:r w:rsidRPr="003479FD">
        <w:rPr>
          <w:rFonts w:ascii="Trebuchet MS" w:hAnsi="Trebuchet MS"/>
        </w:rPr>
        <w:t>. Los resultados finales e importes reales podrían diferir de estos estimados.</w:t>
      </w:r>
    </w:p>
    <w:p w14:paraId="6DC54BB6" w14:textId="77777777" w:rsidR="007938B2" w:rsidRPr="003479FD" w:rsidRDefault="007938B2" w:rsidP="00C11446">
      <w:pPr>
        <w:ind w:left="720"/>
        <w:jc w:val="both"/>
        <w:rPr>
          <w:rFonts w:ascii="Trebuchet MS" w:hAnsi="Trebuchet MS"/>
        </w:rPr>
      </w:pPr>
    </w:p>
    <w:p w14:paraId="11A0EA55" w14:textId="32DB54D6" w:rsidR="00C72B0A" w:rsidRDefault="00C72B0A" w:rsidP="00C72B0A">
      <w:pPr>
        <w:ind w:left="360"/>
        <w:jc w:val="both"/>
        <w:rPr>
          <w:rFonts w:ascii="Trebuchet MS" w:hAnsi="Trebuchet MS"/>
        </w:rPr>
      </w:pPr>
    </w:p>
    <w:p w14:paraId="235276B4" w14:textId="2DA08C84" w:rsidR="007938B2" w:rsidRDefault="007938B2" w:rsidP="00C72B0A">
      <w:pPr>
        <w:ind w:left="360"/>
        <w:jc w:val="both"/>
        <w:rPr>
          <w:rFonts w:ascii="Trebuchet MS" w:hAnsi="Trebuchet MS"/>
        </w:rPr>
      </w:pPr>
    </w:p>
    <w:p w14:paraId="033B757B" w14:textId="1B1694C7" w:rsidR="007938B2" w:rsidRDefault="007938B2" w:rsidP="00C72B0A">
      <w:pPr>
        <w:ind w:left="360"/>
        <w:jc w:val="both"/>
        <w:rPr>
          <w:rFonts w:ascii="Trebuchet MS" w:hAnsi="Trebuchet MS"/>
        </w:rPr>
      </w:pPr>
    </w:p>
    <w:p w14:paraId="4C564666" w14:textId="24D79910" w:rsidR="007938B2" w:rsidRDefault="007938B2" w:rsidP="00C72B0A">
      <w:pPr>
        <w:ind w:left="360"/>
        <w:jc w:val="both"/>
        <w:rPr>
          <w:rFonts w:ascii="Trebuchet MS" w:hAnsi="Trebuchet MS"/>
        </w:rPr>
      </w:pPr>
    </w:p>
    <w:p w14:paraId="7E17C4C3" w14:textId="70E477C1" w:rsidR="007938B2" w:rsidRDefault="007938B2" w:rsidP="00C72B0A">
      <w:pPr>
        <w:ind w:left="360"/>
        <w:jc w:val="both"/>
        <w:rPr>
          <w:rFonts w:ascii="Trebuchet MS" w:hAnsi="Trebuchet MS"/>
        </w:rPr>
      </w:pPr>
    </w:p>
    <w:p w14:paraId="07D31E54" w14:textId="77777777" w:rsidR="007938B2" w:rsidRPr="003479FD" w:rsidRDefault="007938B2" w:rsidP="00C72B0A">
      <w:pPr>
        <w:ind w:left="360"/>
        <w:jc w:val="both"/>
        <w:rPr>
          <w:rFonts w:ascii="Trebuchet MS" w:hAnsi="Trebuchet MS"/>
        </w:rPr>
      </w:pPr>
    </w:p>
    <w:p w14:paraId="497B1395" w14:textId="3CE19172" w:rsidR="00C72B0A" w:rsidRDefault="00C72B0A" w:rsidP="00C72B0A">
      <w:pPr>
        <w:pStyle w:val="Prrafodelista"/>
        <w:spacing w:line="200" w:lineRule="exact"/>
        <w:ind w:left="432"/>
        <w:jc w:val="both"/>
        <w:rPr>
          <w:rFonts w:ascii="Trebuchet MS" w:hAnsi="Trebuchet MS"/>
          <w:highlight w:val="yellow"/>
        </w:rPr>
      </w:pPr>
    </w:p>
    <w:p w14:paraId="6AD1B8B2" w14:textId="77777777" w:rsidR="007938B2" w:rsidRDefault="007938B2" w:rsidP="007938B2">
      <w:pPr>
        <w:numPr>
          <w:ilvl w:val="0"/>
          <w:numId w:val="18"/>
        </w:numPr>
        <w:tabs>
          <w:tab w:val="clear" w:pos="644"/>
          <w:tab w:val="decimal" w:pos="8640"/>
        </w:tabs>
        <w:rPr>
          <w:rFonts w:ascii="Trebuchet MS" w:hAnsi="Trebuchet MS"/>
          <w:b/>
          <w:u w:val="single"/>
        </w:rPr>
      </w:pPr>
      <w:r w:rsidRPr="003479FD">
        <w:rPr>
          <w:rFonts w:ascii="Trebuchet MS" w:hAnsi="Trebuchet MS"/>
          <w:b/>
          <w:u w:val="single"/>
        </w:rPr>
        <w:t xml:space="preserve">BASES DE PREPARACIÓN DE LOS ESTADOS CONTABLES </w:t>
      </w:r>
      <w:r>
        <w:rPr>
          <w:rFonts w:ascii="Trebuchet MS" w:hAnsi="Trebuchet MS"/>
          <w:b/>
          <w:u w:val="single"/>
        </w:rPr>
        <w:t>INTERMEDIOS (Continuación)</w:t>
      </w:r>
    </w:p>
    <w:p w14:paraId="34959DC1" w14:textId="77777777" w:rsidR="007938B2" w:rsidRPr="001150CB" w:rsidRDefault="007938B2" w:rsidP="00C72B0A">
      <w:pPr>
        <w:pStyle w:val="Prrafodelista"/>
        <w:spacing w:line="200" w:lineRule="exact"/>
        <w:ind w:left="432"/>
        <w:jc w:val="both"/>
        <w:rPr>
          <w:rFonts w:ascii="Trebuchet MS" w:hAnsi="Trebuchet MS"/>
          <w:highlight w:val="yellow"/>
        </w:rPr>
      </w:pPr>
    </w:p>
    <w:p w14:paraId="014E967A" w14:textId="77777777" w:rsidR="007938B2" w:rsidRPr="003479FD" w:rsidRDefault="007938B2" w:rsidP="007938B2">
      <w:pPr>
        <w:numPr>
          <w:ilvl w:val="1"/>
          <w:numId w:val="35"/>
        </w:numPr>
        <w:tabs>
          <w:tab w:val="clear" w:pos="994"/>
        </w:tabs>
        <w:ind w:left="567"/>
        <w:jc w:val="both"/>
        <w:rPr>
          <w:rFonts w:ascii="Trebuchet MS" w:hAnsi="Trebuchet MS"/>
          <w:b/>
          <w:u w:val="single"/>
        </w:rPr>
      </w:pPr>
      <w:bookmarkStart w:id="3" w:name="_Hlk34143666"/>
      <w:r w:rsidRPr="003479FD">
        <w:rPr>
          <w:rFonts w:ascii="Trebuchet MS" w:hAnsi="Trebuchet MS"/>
          <w:b/>
          <w:u w:val="single"/>
        </w:rPr>
        <w:t>Unidad de medida</w:t>
      </w:r>
    </w:p>
    <w:p w14:paraId="0EC39C44" w14:textId="77777777" w:rsidR="007938B2" w:rsidRDefault="007938B2" w:rsidP="0094746F">
      <w:pPr>
        <w:ind w:left="709"/>
        <w:contextualSpacing/>
        <w:jc w:val="both"/>
        <w:rPr>
          <w:rFonts w:ascii="Trebuchet MS" w:hAnsi="Trebuchet MS"/>
        </w:rPr>
      </w:pPr>
    </w:p>
    <w:p w14:paraId="37CD0E12" w14:textId="77777777" w:rsidR="007938B2" w:rsidRPr="003479FD" w:rsidRDefault="007938B2" w:rsidP="007938B2">
      <w:pPr>
        <w:ind w:left="709"/>
        <w:contextualSpacing/>
        <w:jc w:val="both"/>
        <w:rPr>
          <w:rFonts w:ascii="Trebuchet MS" w:hAnsi="Trebuchet MS"/>
        </w:rPr>
      </w:pPr>
      <w:r w:rsidRPr="003479FD">
        <w:rPr>
          <w:rFonts w:ascii="Trebuchet MS" w:hAnsi="Trebuchet MS"/>
        </w:rPr>
        <w:t xml:space="preserve">Los estados contables </w:t>
      </w:r>
      <w:r>
        <w:rPr>
          <w:rFonts w:ascii="Trebuchet MS" w:hAnsi="Trebuchet MS"/>
        </w:rPr>
        <w:t>intermedios</w:t>
      </w:r>
      <w:r w:rsidRPr="003479FD">
        <w:rPr>
          <w:rFonts w:ascii="Trebuchet MS" w:hAnsi="Trebuchet MS"/>
        </w:rPr>
        <w:t xml:space="preserve"> son preparados en pesos y en moneda homogénea.</w:t>
      </w:r>
      <w:r>
        <w:rPr>
          <w:rFonts w:ascii="Trebuchet MS" w:hAnsi="Trebuchet MS"/>
        </w:rPr>
        <w:t xml:space="preserve"> </w:t>
      </w:r>
      <w:r w:rsidRPr="003479FD">
        <w:rPr>
          <w:rFonts w:ascii="Trebuchet MS" w:hAnsi="Trebuchet MS"/>
        </w:rPr>
        <w:t>Con motivo del incremento de los niveles de inflación que en los primeros meses del año 2018 ha sufrido la economía argentina, se ha llegado a un consenso sobre la existencia de un contexto de alta inflación a partir del 1°de julio de 2018 en función de los parámetros establecidos por la referida RT 39.</w:t>
      </w:r>
    </w:p>
    <w:p w14:paraId="7C828FA1" w14:textId="77777777" w:rsidR="007938B2" w:rsidRDefault="007938B2" w:rsidP="0094746F">
      <w:pPr>
        <w:ind w:left="709"/>
        <w:contextualSpacing/>
        <w:jc w:val="both"/>
        <w:rPr>
          <w:rFonts w:ascii="Trebuchet MS" w:hAnsi="Trebuchet MS"/>
        </w:rPr>
      </w:pPr>
    </w:p>
    <w:p w14:paraId="663C45C6" w14:textId="27943A05" w:rsidR="0094746F" w:rsidRDefault="0094746F" w:rsidP="0094746F">
      <w:pPr>
        <w:ind w:left="709"/>
        <w:contextualSpacing/>
        <w:jc w:val="both"/>
        <w:rPr>
          <w:rFonts w:ascii="Trebuchet MS" w:hAnsi="Trebuchet MS"/>
        </w:rPr>
      </w:pPr>
      <w:r w:rsidRPr="003479FD">
        <w:rPr>
          <w:rFonts w:ascii="Trebuchet MS" w:hAnsi="Trebuchet MS"/>
        </w:rPr>
        <w:t xml:space="preserve">La Resolución </w:t>
      </w:r>
      <w:proofErr w:type="spellStart"/>
      <w:r w:rsidRPr="003479FD">
        <w:rPr>
          <w:rFonts w:ascii="Trebuchet MS" w:hAnsi="Trebuchet MS"/>
        </w:rPr>
        <w:t>N°</w:t>
      </w:r>
      <w:proofErr w:type="spellEnd"/>
      <w:r w:rsidRPr="003479FD">
        <w:rPr>
          <w:rFonts w:ascii="Trebuchet MS" w:hAnsi="Trebuchet MS"/>
        </w:rPr>
        <w:t xml:space="preserve"> 02/2018 del Consejo Superior del CPCESF estableció la necesidad de </w:t>
      </w:r>
      <w:proofErr w:type="spellStart"/>
      <w:r w:rsidRPr="003479FD">
        <w:rPr>
          <w:rFonts w:ascii="Trebuchet MS" w:hAnsi="Trebuchet MS"/>
        </w:rPr>
        <w:t>re-expresar</w:t>
      </w:r>
      <w:proofErr w:type="spellEnd"/>
      <w:r w:rsidRPr="003479FD">
        <w:rPr>
          <w:rFonts w:ascii="Trebuchet MS" w:hAnsi="Trebuchet MS"/>
        </w:rPr>
        <w:t xml:space="preserve"> a moneda constante los estados contables correspondientes a ejercicios cerrados a partir del 1º de julio de 2018 inclusive, en concordancia con la Resolución JD FACPCE </w:t>
      </w:r>
      <w:proofErr w:type="spellStart"/>
      <w:r w:rsidRPr="003479FD">
        <w:rPr>
          <w:rFonts w:ascii="Trebuchet MS" w:hAnsi="Trebuchet MS"/>
        </w:rPr>
        <w:t>N°</w:t>
      </w:r>
      <w:proofErr w:type="spellEnd"/>
      <w:r w:rsidRPr="003479FD">
        <w:rPr>
          <w:rFonts w:ascii="Trebuchet MS" w:hAnsi="Trebuchet MS"/>
        </w:rPr>
        <w:t xml:space="preserve"> 539/18, que aprobó las normas generales y particulares a tener en cuenta en materia de </w:t>
      </w:r>
      <w:proofErr w:type="spellStart"/>
      <w:r w:rsidRPr="003479FD">
        <w:rPr>
          <w:rFonts w:ascii="Trebuchet MS" w:hAnsi="Trebuchet MS"/>
        </w:rPr>
        <w:t>re-expresión</w:t>
      </w:r>
      <w:proofErr w:type="spellEnd"/>
      <w:r w:rsidRPr="003479FD">
        <w:rPr>
          <w:rFonts w:ascii="Trebuchet MS" w:hAnsi="Trebuchet MS"/>
        </w:rPr>
        <w:t xml:space="preserve"> de estados contables </w:t>
      </w:r>
      <w:r>
        <w:rPr>
          <w:rFonts w:ascii="Trebuchet MS" w:hAnsi="Trebuchet MS"/>
        </w:rPr>
        <w:t xml:space="preserve">intermedios </w:t>
      </w:r>
      <w:r w:rsidRPr="003479FD">
        <w:rPr>
          <w:rFonts w:ascii="Trebuchet MS" w:hAnsi="Trebuchet MS"/>
        </w:rPr>
        <w:t xml:space="preserve">en moneda homogénea de acuerdo con los mecanismos de ajuste e índices de precios previstos en la Resolución Técnica </w:t>
      </w:r>
      <w:proofErr w:type="spellStart"/>
      <w:r w:rsidRPr="003479FD">
        <w:rPr>
          <w:rFonts w:ascii="Trebuchet MS" w:hAnsi="Trebuchet MS"/>
        </w:rPr>
        <w:t>N°</w:t>
      </w:r>
      <w:proofErr w:type="spellEnd"/>
      <w:r w:rsidRPr="003479FD">
        <w:rPr>
          <w:rFonts w:ascii="Trebuchet MS" w:hAnsi="Trebuchet MS"/>
        </w:rPr>
        <w:t xml:space="preserve"> 6 “Estados contables en moneda homogénea” (RT 6).</w:t>
      </w:r>
    </w:p>
    <w:p w14:paraId="419B77B7" w14:textId="77777777" w:rsidR="00086573" w:rsidRPr="00235F5C" w:rsidRDefault="00086573" w:rsidP="00086573">
      <w:pPr>
        <w:tabs>
          <w:tab w:val="decimal" w:pos="8640"/>
        </w:tabs>
        <w:ind w:left="644"/>
        <w:rPr>
          <w:rFonts w:ascii="Trebuchet MS" w:hAnsi="Trebuchet MS"/>
          <w:b/>
          <w:u w:val="single"/>
        </w:rPr>
      </w:pPr>
    </w:p>
    <w:p w14:paraId="18CFD5A7" w14:textId="77777777" w:rsidR="00F61C7E" w:rsidRPr="003479FD" w:rsidRDefault="00F61C7E" w:rsidP="00F61C7E">
      <w:pPr>
        <w:ind w:left="709"/>
        <w:contextualSpacing/>
        <w:jc w:val="both"/>
        <w:rPr>
          <w:rFonts w:ascii="Trebuchet MS" w:hAnsi="Trebuchet MS"/>
        </w:rPr>
      </w:pPr>
      <w:r>
        <w:rPr>
          <w:rFonts w:ascii="Trebuchet MS" w:hAnsi="Trebuchet MS"/>
        </w:rPr>
        <w:t xml:space="preserve">El Directorio de la Sociedad </w:t>
      </w:r>
      <w:r w:rsidRPr="003F4EBF">
        <w:rPr>
          <w:rFonts w:ascii="Trebuchet MS" w:hAnsi="Trebuchet MS"/>
        </w:rPr>
        <w:t xml:space="preserve">ha hecho uso de la opción establecida en la referida </w:t>
      </w:r>
      <w:r>
        <w:rPr>
          <w:rFonts w:ascii="Trebuchet MS" w:hAnsi="Trebuchet MS"/>
        </w:rPr>
        <w:t xml:space="preserve">resolución (Prorrogado por </w:t>
      </w:r>
      <w:r w:rsidRPr="003F4EBF">
        <w:rPr>
          <w:rFonts w:ascii="Trebuchet MS" w:hAnsi="Trebuchet MS"/>
        </w:rPr>
        <w:t xml:space="preserve">Res. JG FACPCE </w:t>
      </w:r>
      <w:proofErr w:type="spellStart"/>
      <w:r w:rsidRPr="003F4EBF">
        <w:rPr>
          <w:rFonts w:ascii="Trebuchet MS" w:hAnsi="Trebuchet MS"/>
        </w:rPr>
        <w:t>N°</w:t>
      </w:r>
      <w:proofErr w:type="spellEnd"/>
      <w:r w:rsidRPr="003F4EBF">
        <w:rPr>
          <w:rFonts w:ascii="Trebuchet MS" w:hAnsi="Trebuchet MS"/>
        </w:rPr>
        <w:t xml:space="preserve"> 5</w:t>
      </w:r>
      <w:r>
        <w:rPr>
          <w:rFonts w:ascii="Trebuchet MS" w:hAnsi="Trebuchet MS"/>
        </w:rPr>
        <w:t>53</w:t>
      </w:r>
      <w:r w:rsidRPr="003F4EBF">
        <w:rPr>
          <w:rFonts w:ascii="Trebuchet MS" w:hAnsi="Trebuchet MS"/>
        </w:rPr>
        <w:t>/1</w:t>
      </w:r>
      <w:r>
        <w:rPr>
          <w:rFonts w:ascii="Trebuchet MS" w:hAnsi="Trebuchet MS"/>
        </w:rPr>
        <w:t>9)</w:t>
      </w:r>
      <w:r w:rsidRPr="0008273C">
        <w:rPr>
          <w:rFonts w:ascii="Trebuchet MS" w:hAnsi="Trebuchet MS"/>
        </w:rPr>
        <w:t xml:space="preserve"> </w:t>
      </w:r>
      <w:r>
        <w:rPr>
          <w:rFonts w:ascii="Trebuchet MS" w:hAnsi="Trebuchet MS"/>
        </w:rPr>
        <w:t xml:space="preserve">que permite </w:t>
      </w:r>
      <w:r w:rsidRPr="003479FD">
        <w:rPr>
          <w:rFonts w:ascii="Trebuchet MS" w:hAnsi="Trebuchet MS"/>
        </w:rPr>
        <w:t>determina</w:t>
      </w:r>
      <w:r>
        <w:rPr>
          <w:rFonts w:ascii="Trebuchet MS" w:hAnsi="Trebuchet MS"/>
        </w:rPr>
        <w:t>r</w:t>
      </w:r>
      <w:r w:rsidRPr="003479FD">
        <w:rPr>
          <w:rFonts w:ascii="Trebuchet MS" w:hAnsi="Trebuchet MS"/>
        </w:rPr>
        <w:t xml:space="preserve"> y presenta</w:t>
      </w:r>
      <w:r>
        <w:rPr>
          <w:rFonts w:ascii="Trebuchet MS" w:hAnsi="Trebuchet MS"/>
        </w:rPr>
        <w:t>r</w:t>
      </w:r>
      <w:r w:rsidRPr="003479FD">
        <w:rPr>
          <w:rFonts w:ascii="Trebuchet MS" w:hAnsi="Trebuchet MS"/>
        </w:rPr>
        <w:t xml:space="preserve"> los resultados financieros y por tenencia incluido el resultado por el cambio del poder adquisitivo de la moneda (RECPAM) en una sola línea, según lo prevé la RT 6.</w:t>
      </w:r>
    </w:p>
    <w:p w14:paraId="694ABB2B" w14:textId="77777777" w:rsidR="00F61C7E" w:rsidRDefault="00F61C7E" w:rsidP="00086573">
      <w:pPr>
        <w:ind w:left="709"/>
        <w:contextualSpacing/>
        <w:jc w:val="both"/>
        <w:rPr>
          <w:rFonts w:ascii="Trebuchet MS" w:hAnsi="Trebuchet MS"/>
        </w:rPr>
      </w:pPr>
    </w:p>
    <w:p w14:paraId="36106239" w14:textId="784424F5" w:rsidR="00086573" w:rsidRDefault="0008273C" w:rsidP="00086573">
      <w:pPr>
        <w:ind w:left="709"/>
        <w:contextualSpacing/>
        <w:jc w:val="both"/>
        <w:rPr>
          <w:rFonts w:ascii="Trebuchet MS" w:hAnsi="Trebuchet MS"/>
        </w:rPr>
      </w:pPr>
      <w:r w:rsidRPr="003479FD">
        <w:rPr>
          <w:rFonts w:ascii="Trebuchet MS" w:hAnsi="Trebuchet MS"/>
        </w:rPr>
        <w:t xml:space="preserve">La no apertura de los resultados financieros y por tenencia (incluido el RECPAM) genera la imposibilidad de determinar las magnitudes reales de los diferentes componentes de los resultados financieros y por tenencia, ni tampoco las magnitudes nominales ajustadas por inflación de </w:t>
      </w:r>
      <w:proofErr w:type="gramStart"/>
      <w:r w:rsidRPr="003479FD">
        <w:rPr>
          <w:rFonts w:ascii="Trebuchet MS" w:hAnsi="Trebuchet MS"/>
        </w:rPr>
        <w:t>los mismos</w:t>
      </w:r>
      <w:proofErr w:type="gramEnd"/>
      <w:r w:rsidRPr="003479FD">
        <w:rPr>
          <w:rFonts w:ascii="Trebuchet MS" w:hAnsi="Trebuchet MS"/>
        </w:rPr>
        <w:t xml:space="preserve"> y el efecto del RECPAM sobre dichos resultados. Esta limitación también impide la determinación de </w:t>
      </w:r>
      <w:proofErr w:type="gramStart"/>
      <w:r w:rsidRPr="003479FD">
        <w:rPr>
          <w:rFonts w:ascii="Trebuchet MS" w:hAnsi="Trebuchet MS"/>
        </w:rPr>
        <w:t>ciert</w:t>
      </w:r>
      <w:r>
        <w:rPr>
          <w:rFonts w:ascii="Trebuchet MS" w:hAnsi="Trebuchet MS"/>
        </w:rPr>
        <w:t>o</w:t>
      </w:r>
      <w:r w:rsidRPr="003479FD">
        <w:rPr>
          <w:rFonts w:ascii="Trebuchet MS" w:hAnsi="Trebuchet MS"/>
        </w:rPr>
        <w:t>s ratios</w:t>
      </w:r>
      <w:proofErr w:type="gramEnd"/>
      <w:r w:rsidRPr="003479FD">
        <w:rPr>
          <w:rFonts w:ascii="Trebuchet MS" w:hAnsi="Trebuchet MS"/>
        </w:rPr>
        <w:t xml:space="preserve"> financieros, tales como el rendimiento de los activos financieros, el costo de endeudamiento, el efecto "palanca", etc.</w:t>
      </w:r>
      <w:bookmarkEnd w:id="3"/>
    </w:p>
    <w:p w14:paraId="13250034" w14:textId="77777777" w:rsidR="00D8765A" w:rsidRPr="003479FD" w:rsidRDefault="00D8765A" w:rsidP="00D8765A">
      <w:pPr>
        <w:tabs>
          <w:tab w:val="num" w:pos="994"/>
        </w:tabs>
        <w:ind w:left="540"/>
        <w:jc w:val="both"/>
        <w:rPr>
          <w:rFonts w:ascii="Trebuchet MS" w:hAnsi="Trebuchet MS"/>
          <w:b/>
          <w:u w:val="single"/>
        </w:rPr>
      </w:pPr>
    </w:p>
    <w:p w14:paraId="2974C15F" w14:textId="00644DC8" w:rsidR="00A11E3D" w:rsidRPr="003479FD" w:rsidRDefault="00A11E3D" w:rsidP="00575C0D">
      <w:pPr>
        <w:ind w:left="709"/>
        <w:contextualSpacing/>
        <w:jc w:val="both"/>
        <w:rPr>
          <w:rFonts w:ascii="Trebuchet MS" w:hAnsi="Trebuchet MS"/>
        </w:rPr>
      </w:pPr>
      <w:bookmarkStart w:id="4" w:name="_Hlk34131596"/>
      <w:r w:rsidRPr="00A11E3D">
        <w:rPr>
          <w:rFonts w:ascii="Trebuchet MS" w:hAnsi="Trebuchet MS"/>
        </w:rPr>
        <w:t xml:space="preserve">Se optó por no informar en notas la composición de las causas del estado de flujo de efectivo, identificada como "Resultados financieros y por tenencia generado por el </w:t>
      </w:r>
      <w:proofErr w:type="spellStart"/>
      <w:r w:rsidRPr="00A11E3D">
        <w:rPr>
          <w:rFonts w:ascii="Trebuchet MS" w:hAnsi="Trebuchet MS"/>
        </w:rPr>
        <w:t>EyEE</w:t>
      </w:r>
      <w:proofErr w:type="spellEnd"/>
      <w:r w:rsidRPr="00A11E3D">
        <w:rPr>
          <w:rFonts w:ascii="Trebuchet MS" w:hAnsi="Trebuchet MS"/>
        </w:rPr>
        <w:t>" requerida por la interpretación 2, esto imposibilita determinados análisis sobre la base de este estado al no reflejar el impacto de la pérdida de poder adquisitivo del efectivo y sus equivalentes.</w:t>
      </w:r>
    </w:p>
    <w:p w14:paraId="7E814BF3" w14:textId="77777777" w:rsidR="00DB0E69" w:rsidRPr="003479FD" w:rsidRDefault="00DB0E69" w:rsidP="00DB0E69">
      <w:pPr>
        <w:ind w:left="709"/>
        <w:jc w:val="both"/>
        <w:rPr>
          <w:rFonts w:ascii="Trebuchet MS" w:hAnsi="Trebuchet MS"/>
        </w:rPr>
      </w:pPr>
      <w:bookmarkStart w:id="5" w:name="_Hlk7000597"/>
      <w:bookmarkEnd w:id="4"/>
    </w:p>
    <w:bookmarkEnd w:id="5"/>
    <w:p w14:paraId="414BA0F0" w14:textId="77777777" w:rsidR="00C305CE" w:rsidRPr="003479FD" w:rsidRDefault="00C305CE" w:rsidP="00E05217">
      <w:pPr>
        <w:numPr>
          <w:ilvl w:val="1"/>
          <w:numId w:val="13"/>
        </w:numPr>
        <w:tabs>
          <w:tab w:val="clear" w:pos="994"/>
        </w:tabs>
        <w:ind w:hanging="427"/>
        <w:jc w:val="both"/>
        <w:rPr>
          <w:rFonts w:ascii="Trebuchet MS" w:hAnsi="Trebuchet MS"/>
          <w:b/>
          <w:u w:val="single"/>
        </w:rPr>
      </w:pPr>
      <w:r w:rsidRPr="003479FD">
        <w:rPr>
          <w:rFonts w:ascii="Trebuchet MS" w:hAnsi="Trebuchet MS"/>
          <w:b/>
          <w:u w:val="single"/>
        </w:rPr>
        <w:t>Normas de exposición</w:t>
      </w:r>
    </w:p>
    <w:p w14:paraId="0D69F42D" w14:textId="77777777" w:rsidR="00C305CE" w:rsidRPr="003479FD" w:rsidRDefault="00C305CE" w:rsidP="00C305CE">
      <w:pPr>
        <w:ind w:left="709"/>
        <w:jc w:val="both"/>
        <w:rPr>
          <w:b/>
          <w:sz w:val="22"/>
          <w:szCs w:val="22"/>
        </w:rPr>
      </w:pPr>
    </w:p>
    <w:p w14:paraId="34C925C9" w14:textId="1FEC954C" w:rsidR="00DB0E69" w:rsidRPr="003479FD" w:rsidRDefault="00DB0E69" w:rsidP="00DB0E69">
      <w:pPr>
        <w:ind w:left="720"/>
        <w:jc w:val="both"/>
        <w:rPr>
          <w:rFonts w:ascii="Trebuchet MS" w:hAnsi="Trebuchet MS"/>
        </w:rPr>
      </w:pPr>
      <w:r w:rsidRPr="003479FD">
        <w:rPr>
          <w:rFonts w:ascii="Trebuchet MS" w:hAnsi="Trebuchet MS"/>
        </w:rPr>
        <w:t xml:space="preserve">Los estados contables se exponen de acuerdo con las Resoluciones Técnicas </w:t>
      </w:r>
      <w:proofErr w:type="spellStart"/>
      <w:r w:rsidRPr="003479FD">
        <w:rPr>
          <w:rFonts w:ascii="Trebuchet MS" w:hAnsi="Trebuchet MS"/>
        </w:rPr>
        <w:t>Nº</w:t>
      </w:r>
      <w:proofErr w:type="spellEnd"/>
      <w:r w:rsidRPr="003479FD">
        <w:rPr>
          <w:rFonts w:ascii="Trebuchet MS" w:hAnsi="Trebuchet MS"/>
        </w:rPr>
        <w:t xml:space="preserve"> 8, 9 y 21 de la F.A.C.P.C.E., aprobadas por Consejo Profesional de Ciencias Económicas de la</w:t>
      </w:r>
      <w:r w:rsidR="00DF259A" w:rsidRPr="003479FD">
        <w:rPr>
          <w:rFonts w:ascii="Trebuchet MS" w:hAnsi="Trebuchet MS"/>
        </w:rPr>
        <w:t xml:space="preserve"> Provincia de Santa Fe</w:t>
      </w:r>
      <w:r w:rsidRPr="003479FD">
        <w:rPr>
          <w:rFonts w:ascii="Trebuchet MS" w:hAnsi="Trebuchet MS"/>
        </w:rPr>
        <w:t xml:space="preserve"> (C.P.C.E.</w:t>
      </w:r>
      <w:r w:rsidR="00DF259A" w:rsidRPr="003479FD">
        <w:rPr>
          <w:rFonts w:ascii="Trebuchet MS" w:hAnsi="Trebuchet MS"/>
        </w:rPr>
        <w:t>S</w:t>
      </w:r>
      <w:r w:rsidRPr="003479FD">
        <w:rPr>
          <w:rFonts w:ascii="Trebuchet MS" w:hAnsi="Trebuchet MS"/>
        </w:rPr>
        <w:t>.</w:t>
      </w:r>
      <w:r w:rsidR="00DF259A" w:rsidRPr="003479FD">
        <w:rPr>
          <w:rFonts w:ascii="Trebuchet MS" w:hAnsi="Trebuchet MS"/>
        </w:rPr>
        <w:t>F</w:t>
      </w:r>
      <w:r w:rsidRPr="003479FD">
        <w:rPr>
          <w:rFonts w:ascii="Trebuchet MS" w:hAnsi="Trebuchet MS"/>
        </w:rPr>
        <w:t>.)</w:t>
      </w:r>
      <w:r w:rsidR="005D1050" w:rsidRPr="003479FD">
        <w:rPr>
          <w:rFonts w:ascii="Trebuchet MS" w:hAnsi="Trebuchet MS"/>
        </w:rPr>
        <w:t xml:space="preserve"> </w:t>
      </w:r>
    </w:p>
    <w:p w14:paraId="0FFA368F" w14:textId="182EF024" w:rsidR="00C305CE" w:rsidRDefault="00C305CE" w:rsidP="005733B5">
      <w:pPr>
        <w:jc w:val="both"/>
        <w:rPr>
          <w:rFonts w:ascii="Trebuchet MS" w:hAnsi="Trebuchet MS"/>
        </w:rPr>
      </w:pPr>
    </w:p>
    <w:p w14:paraId="5BBF5165" w14:textId="77777777" w:rsidR="005733B5" w:rsidRPr="003479FD" w:rsidRDefault="005733B5" w:rsidP="005733B5">
      <w:pPr>
        <w:jc w:val="both"/>
        <w:rPr>
          <w:rFonts w:ascii="Trebuchet MS" w:hAnsi="Trebuchet MS"/>
          <w:b/>
          <w:u w:val="single"/>
        </w:rPr>
      </w:pPr>
    </w:p>
    <w:p w14:paraId="0D0BC86B" w14:textId="77777777" w:rsidR="00C305CE" w:rsidRPr="003479FD" w:rsidRDefault="00C305CE" w:rsidP="00DB0E69">
      <w:pPr>
        <w:ind w:left="994"/>
        <w:jc w:val="both"/>
        <w:rPr>
          <w:rFonts w:ascii="Trebuchet MS" w:hAnsi="Trebuchet MS"/>
        </w:rPr>
      </w:pPr>
    </w:p>
    <w:p w14:paraId="30A13E8A" w14:textId="34E91325" w:rsidR="007938B2" w:rsidRDefault="007938B2" w:rsidP="00FD1BAA">
      <w:pPr>
        <w:ind w:left="720"/>
        <w:jc w:val="both"/>
        <w:rPr>
          <w:rFonts w:ascii="Trebuchet MS" w:hAnsi="Trebuchet MS"/>
        </w:rPr>
      </w:pPr>
    </w:p>
    <w:p w14:paraId="17BE7CB9" w14:textId="7A68E41B" w:rsidR="007938B2" w:rsidRDefault="007938B2" w:rsidP="00FD1BAA">
      <w:pPr>
        <w:ind w:left="720"/>
        <w:jc w:val="both"/>
        <w:rPr>
          <w:rFonts w:ascii="Trebuchet MS" w:hAnsi="Trebuchet MS"/>
        </w:rPr>
      </w:pPr>
    </w:p>
    <w:p w14:paraId="2503CE8E" w14:textId="77777777" w:rsidR="007938B2" w:rsidRDefault="007938B2" w:rsidP="00FD1BAA">
      <w:pPr>
        <w:ind w:left="720"/>
        <w:jc w:val="both"/>
        <w:rPr>
          <w:rFonts w:ascii="Trebuchet MS" w:hAnsi="Trebuchet MS"/>
        </w:rPr>
      </w:pPr>
    </w:p>
    <w:p w14:paraId="0E8D72CC" w14:textId="77777777" w:rsidR="007938B2" w:rsidRPr="003479FD" w:rsidRDefault="007938B2" w:rsidP="007938B2">
      <w:pPr>
        <w:tabs>
          <w:tab w:val="decimal" w:pos="8640"/>
        </w:tabs>
        <w:ind w:left="426" w:hanging="283"/>
        <w:rPr>
          <w:rFonts w:ascii="Trebuchet MS" w:hAnsi="Trebuchet MS"/>
          <w:b/>
          <w:u w:val="single"/>
        </w:rPr>
      </w:pPr>
      <w:r w:rsidRPr="003479FD">
        <w:rPr>
          <w:rFonts w:ascii="Trebuchet MS" w:hAnsi="Trebuchet MS"/>
          <w:b/>
        </w:rPr>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Pr>
          <w:rFonts w:ascii="Trebuchet MS" w:hAnsi="Trebuchet MS"/>
          <w:b/>
          <w:u w:val="single"/>
        </w:rPr>
        <w:t>Continuación</w:t>
      </w:r>
      <w:r w:rsidRPr="003479FD">
        <w:rPr>
          <w:rFonts w:ascii="Trebuchet MS" w:hAnsi="Trebuchet MS"/>
          <w:b/>
          <w:u w:val="single"/>
        </w:rPr>
        <w:t>)</w:t>
      </w:r>
    </w:p>
    <w:p w14:paraId="6379C730" w14:textId="77777777" w:rsidR="007938B2" w:rsidRPr="003479FD" w:rsidRDefault="007938B2" w:rsidP="007938B2">
      <w:pPr>
        <w:ind w:left="560"/>
        <w:jc w:val="both"/>
        <w:rPr>
          <w:rFonts w:ascii="Trebuchet MS" w:hAnsi="Trebuchet MS"/>
          <w:b/>
          <w:u w:val="single"/>
        </w:rPr>
      </w:pPr>
    </w:p>
    <w:p w14:paraId="51DB566D" w14:textId="3F59B210" w:rsidR="007938B2" w:rsidRPr="003479FD" w:rsidRDefault="007938B2" w:rsidP="007938B2">
      <w:pPr>
        <w:numPr>
          <w:ilvl w:val="1"/>
          <w:numId w:val="11"/>
        </w:numPr>
        <w:tabs>
          <w:tab w:val="clear" w:pos="994"/>
        </w:tabs>
        <w:ind w:left="567"/>
        <w:jc w:val="both"/>
        <w:rPr>
          <w:rFonts w:ascii="Trebuchet MS" w:hAnsi="Trebuchet MS"/>
          <w:b/>
          <w:u w:val="single"/>
        </w:rPr>
      </w:pPr>
      <w:r w:rsidRPr="003479FD">
        <w:rPr>
          <w:rFonts w:ascii="Trebuchet MS" w:hAnsi="Trebuchet MS"/>
          <w:b/>
          <w:u w:val="single"/>
        </w:rPr>
        <w:lastRenderedPageBreak/>
        <w:t>Criterios de valuación</w:t>
      </w:r>
    </w:p>
    <w:p w14:paraId="64B5F555" w14:textId="77777777" w:rsidR="00FD1BAA" w:rsidRPr="003479FD" w:rsidRDefault="00FD1BAA" w:rsidP="006A4C4D">
      <w:pPr>
        <w:ind w:left="720"/>
        <w:jc w:val="both"/>
        <w:rPr>
          <w:rFonts w:ascii="Trebuchet MS" w:hAnsi="Trebuchet MS"/>
        </w:rPr>
      </w:pPr>
    </w:p>
    <w:p w14:paraId="1E17E30C" w14:textId="77777777" w:rsidR="007938B2" w:rsidRDefault="007938B2" w:rsidP="007938B2">
      <w:pPr>
        <w:ind w:left="720"/>
        <w:jc w:val="both"/>
        <w:rPr>
          <w:rFonts w:ascii="Trebuchet MS" w:hAnsi="Trebuchet MS"/>
        </w:rPr>
      </w:pPr>
      <w:r w:rsidRPr="003479FD">
        <w:rPr>
          <w:rFonts w:ascii="Trebuchet MS" w:hAnsi="Trebuchet MS"/>
        </w:rPr>
        <w:t xml:space="preserve">Los criterios de valuación aplicados se encuadran dentro de lo establecido por la Resolución Técnica </w:t>
      </w:r>
      <w:proofErr w:type="spellStart"/>
      <w:r w:rsidRPr="003479FD">
        <w:rPr>
          <w:rFonts w:ascii="Trebuchet MS" w:hAnsi="Trebuchet MS"/>
        </w:rPr>
        <w:t>Nº</w:t>
      </w:r>
      <w:proofErr w:type="spellEnd"/>
      <w:r w:rsidRPr="003479FD">
        <w:rPr>
          <w:rFonts w:ascii="Trebuchet MS" w:hAnsi="Trebuchet MS"/>
        </w:rPr>
        <w:t xml:space="preserve"> 17, 18 y 21 de la F.A.C.P.C.E. y sus modificaciones vigentes en la fecha de emisión de los presentes estados contables</w:t>
      </w:r>
      <w:r>
        <w:rPr>
          <w:rFonts w:ascii="Trebuchet MS" w:hAnsi="Trebuchet MS"/>
        </w:rPr>
        <w:t xml:space="preserve"> intermedios</w:t>
      </w:r>
      <w:r w:rsidRPr="003479FD">
        <w:rPr>
          <w:rFonts w:ascii="Trebuchet MS" w:hAnsi="Trebuchet MS"/>
        </w:rPr>
        <w:t>.</w:t>
      </w:r>
    </w:p>
    <w:p w14:paraId="156E0573" w14:textId="77777777" w:rsidR="007938B2" w:rsidRDefault="007938B2" w:rsidP="007938B2">
      <w:pPr>
        <w:ind w:left="720"/>
        <w:jc w:val="both"/>
        <w:rPr>
          <w:rFonts w:ascii="Trebuchet MS" w:hAnsi="Trebuchet MS"/>
        </w:rPr>
      </w:pPr>
    </w:p>
    <w:p w14:paraId="38D3C832" w14:textId="77777777" w:rsidR="007938B2" w:rsidRDefault="007938B2" w:rsidP="007938B2">
      <w:pPr>
        <w:ind w:left="720"/>
        <w:jc w:val="both"/>
        <w:rPr>
          <w:rFonts w:ascii="Trebuchet MS" w:hAnsi="Trebuchet MS"/>
        </w:rPr>
      </w:pPr>
      <w:r w:rsidRPr="003479FD">
        <w:rPr>
          <w:rFonts w:ascii="Trebuchet MS" w:hAnsi="Trebuchet MS"/>
        </w:rPr>
        <w:t xml:space="preserve">Los principales criterios de medición contable utilizados para la preparación de los estados contables </w:t>
      </w:r>
      <w:r>
        <w:rPr>
          <w:rFonts w:ascii="Trebuchet MS" w:hAnsi="Trebuchet MS"/>
        </w:rPr>
        <w:t xml:space="preserve">intermedios </w:t>
      </w:r>
      <w:r w:rsidRPr="003479FD">
        <w:rPr>
          <w:rFonts w:ascii="Trebuchet MS" w:hAnsi="Trebuchet MS"/>
        </w:rPr>
        <w:t>fueron los siguientes:</w:t>
      </w:r>
    </w:p>
    <w:p w14:paraId="27AD5552" w14:textId="77777777" w:rsidR="007938B2" w:rsidRDefault="007938B2" w:rsidP="0094746F">
      <w:pPr>
        <w:tabs>
          <w:tab w:val="left" w:pos="900"/>
        </w:tabs>
        <w:ind w:left="700"/>
        <w:jc w:val="both"/>
        <w:rPr>
          <w:rFonts w:ascii="Trebuchet MS" w:hAnsi="Trebuchet MS"/>
        </w:rPr>
      </w:pPr>
    </w:p>
    <w:p w14:paraId="52208CE8" w14:textId="2FB40194" w:rsidR="0094746F" w:rsidRPr="003479FD" w:rsidRDefault="0094746F" w:rsidP="0094746F">
      <w:pPr>
        <w:tabs>
          <w:tab w:val="left" w:pos="900"/>
        </w:tabs>
        <w:ind w:left="700"/>
        <w:jc w:val="both"/>
        <w:rPr>
          <w:rFonts w:ascii="Trebuchet MS" w:hAnsi="Trebuchet MS"/>
        </w:rPr>
      </w:pPr>
      <w:r w:rsidRPr="003479FD">
        <w:rPr>
          <w:rFonts w:ascii="Trebuchet MS" w:hAnsi="Trebuchet MS"/>
        </w:rPr>
        <w:t xml:space="preserve">a) </w:t>
      </w:r>
      <w:r w:rsidRPr="003479FD">
        <w:rPr>
          <w:rFonts w:ascii="Trebuchet MS" w:hAnsi="Trebuchet MS"/>
          <w:u w:val="single"/>
        </w:rPr>
        <w:t>Créditos y deudas en moneda nacional</w:t>
      </w:r>
    </w:p>
    <w:p w14:paraId="45CA74BA" w14:textId="77777777" w:rsidR="0094746F" w:rsidRPr="003479FD" w:rsidRDefault="0094746F" w:rsidP="0094746F">
      <w:pPr>
        <w:ind w:left="1560"/>
        <w:jc w:val="both"/>
        <w:rPr>
          <w:sz w:val="24"/>
        </w:rPr>
      </w:pPr>
    </w:p>
    <w:p w14:paraId="02ECD240" w14:textId="77777777" w:rsidR="0094746F" w:rsidRPr="003479FD" w:rsidRDefault="0094746F" w:rsidP="0094746F">
      <w:pPr>
        <w:ind w:left="720"/>
        <w:jc w:val="both"/>
        <w:rPr>
          <w:rFonts w:ascii="Trebuchet MS" w:hAnsi="Trebuchet MS"/>
        </w:rPr>
      </w:pPr>
      <w:r w:rsidRPr="003479FD">
        <w:rPr>
          <w:rFonts w:ascii="Trebuchet MS" w:hAnsi="Trebuchet MS"/>
        </w:rPr>
        <w:t>Atendiendo a su destino probable, la medición contable de estas partidas se ha efectuado considerando:</w:t>
      </w:r>
    </w:p>
    <w:p w14:paraId="524A8A16" w14:textId="77777777" w:rsidR="0094746F" w:rsidRPr="001150CB" w:rsidRDefault="0094746F" w:rsidP="0094746F">
      <w:pPr>
        <w:ind w:left="720"/>
        <w:jc w:val="both"/>
        <w:rPr>
          <w:rFonts w:ascii="Trebuchet MS" w:hAnsi="Trebuchet MS"/>
          <w:highlight w:val="yellow"/>
        </w:rPr>
      </w:pPr>
    </w:p>
    <w:p w14:paraId="10A0479D" w14:textId="77777777" w:rsidR="0094746F" w:rsidRPr="003479FD" w:rsidRDefault="0094746F" w:rsidP="0094746F">
      <w:pPr>
        <w:numPr>
          <w:ilvl w:val="0"/>
          <w:numId w:val="5"/>
        </w:numPr>
        <w:tabs>
          <w:tab w:val="clear" w:pos="2348"/>
          <w:tab w:val="num" w:pos="1000"/>
          <w:tab w:val="num" w:pos="2410"/>
        </w:tabs>
        <w:ind w:hanging="1648"/>
        <w:jc w:val="both"/>
        <w:rPr>
          <w:rFonts w:ascii="Trebuchet MS" w:hAnsi="Trebuchet MS"/>
        </w:rPr>
      </w:pPr>
      <w:r w:rsidRPr="003479FD">
        <w:rPr>
          <w:rFonts w:ascii="Trebuchet MS" w:hAnsi="Trebuchet MS"/>
        </w:rPr>
        <w:t>la medición original del activo o pasivo;</w:t>
      </w:r>
    </w:p>
    <w:p w14:paraId="6FE7FF70" w14:textId="77777777" w:rsidR="0094746F" w:rsidRPr="003479FD" w:rsidRDefault="0094746F" w:rsidP="0094746F">
      <w:pPr>
        <w:numPr>
          <w:ilvl w:val="0"/>
          <w:numId w:val="5"/>
        </w:numPr>
        <w:tabs>
          <w:tab w:val="clear" w:pos="2348"/>
          <w:tab w:val="num" w:pos="1000"/>
        </w:tabs>
        <w:ind w:left="1000" w:hanging="300"/>
        <w:jc w:val="both"/>
        <w:rPr>
          <w:rFonts w:ascii="Trebuchet MS" w:hAnsi="Trebuchet MS"/>
        </w:rPr>
      </w:pPr>
      <w:r w:rsidRPr="003479FD">
        <w:rPr>
          <w:rFonts w:ascii="Trebuchet MS" w:hAnsi="Trebuchet MS"/>
        </w:rPr>
        <w:t>la porción devengada de cualquier diferencia entre ella y la suma de los importes a cobrar o a pagar a sus vencimientos;</w:t>
      </w:r>
    </w:p>
    <w:p w14:paraId="323F6EBD" w14:textId="748B730F" w:rsidR="0094746F" w:rsidRDefault="0094746F" w:rsidP="0094746F">
      <w:pPr>
        <w:numPr>
          <w:ilvl w:val="0"/>
          <w:numId w:val="5"/>
        </w:numPr>
        <w:tabs>
          <w:tab w:val="clear" w:pos="2348"/>
          <w:tab w:val="num" w:pos="1000"/>
          <w:tab w:val="num" w:pos="2410"/>
        </w:tabs>
        <w:ind w:hanging="1648"/>
        <w:jc w:val="both"/>
        <w:rPr>
          <w:rFonts w:ascii="Trebuchet MS" w:hAnsi="Trebuchet MS"/>
        </w:rPr>
      </w:pPr>
      <w:r w:rsidRPr="003479FD">
        <w:rPr>
          <w:rFonts w:ascii="Trebuchet MS" w:hAnsi="Trebuchet MS"/>
        </w:rPr>
        <w:t>las cobranzas o pagos realizados.</w:t>
      </w:r>
    </w:p>
    <w:p w14:paraId="24CA03BB" w14:textId="77777777" w:rsidR="001C0236" w:rsidRDefault="001C0236" w:rsidP="001C0236">
      <w:pPr>
        <w:tabs>
          <w:tab w:val="num" w:pos="2410"/>
        </w:tabs>
        <w:ind w:left="2348"/>
        <w:jc w:val="both"/>
        <w:rPr>
          <w:rFonts w:ascii="Trebuchet MS" w:hAnsi="Trebuchet MS"/>
        </w:rPr>
      </w:pPr>
    </w:p>
    <w:p w14:paraId="4DEC6BD8" w14:textId="77AB8846" w:rsidR="0094746F" w:rsidRPr="003479FD" w:rsidRDefault="0094746F" w:rsidP="0094746F">
      <w:pPr>
        <w:ind w:left="720"/>
        <w:jc w:val="both"/>
        <w:rPr>
          <w:rFonts w:ascii="Trebuchet MS" w:hAnsi="Trebuchet MS"/>
        </w:rPr>
      </w:pPr>
      <w:r w:rsidRPr="003479FD">
        <w:rPr>
          <w:rFonts w:ascii="Trebuchet MS" w:hAnsi="Trebuchet MS"/>
        </w:rPr>
        <w:t xml:space="preserve">En los casos en que fuera de aplicación, según lo establecido en el punto 5.3. de la Resolución Técnica </w:t>
      </w:r>
      <w:proofErr w:type="spellStart"/>
      <w:r w:rsidRPr="003479FD">
        <w:rPr>
          <w:rFonts w:ascii="Trebuchet MS" w:hAnsi="Trebuchet MS"/>
        </w:rPr>
        <w:t>N°</w:t>
      </w:r>
      <w:proofErr w:type="spellEnd"/>
      <w:r w:rsidRPr="003479FD">
        <w:rPr>
          <w:rFonts w:ascii="Trebuchet MS" w:hAnsi="Trebuchet MS"/>
        </w:rPr>
        <w:t xml:space="preserve"> 17, dichas mediciones se obtuvieron mediante el cálculo del valor descontado de los flujos de fondos que el activo o pasivo en cuestión generará </w:t>
      </w:r>
      <w:proofErr w:type="gramStart"/>
      <w:r w:rsidRPr="003479FD">
        <w:rPr>
          <w:rFonts w:ascii="Trebuchet MS" w:hAnsi="Trebuchet MS"/>
        </w:rPr>
        <w:t>de acuerdo al</w:t>
      </w:r>
      <w:proofErr w:type="gramEnd"/>
      <w:r w:rsidRPr="003479FD">
        <w:rPr>
          <w:rFonts w:ascii="Trebuchet MS" w:hAnsi="Trebuchet MS"/>
        </w:rPr>
        <w:t xml:space="preserve"> criterio normado por el punto 5.2. de la resolución citada anteriormente.</w:t>
      </w:r>
    </w:p>
    <w:p w14:paraId="426EC11A" w14:textId="77777777" w:rsidR="0094746F" w:rsidRDefault="0094746F" w:rsidP="00EF769C">
      <w:pPr>
        <w:ind w:left="720"/>
        <w:jc w:val="both"/>
        <w:rPr>
          <w:rFonts w:ascii="Trebuchet MS" w:hAnsi="Trebuchet MS"/>
        </w:rPr>
      </w:pPr>
    </w:p>
    <w:p w14:paraId="605645CB" w14:textId="01F22B2B" w:rsidR="00121ED8" w:rsidRPr="003479FD" w:rsidRDefault="00121ED8" w:rsidP="00EF769C">
      <w:pPr>
        <w:ind w:left="720"/>
        <w:jc w:val="both"/>
        <w:rPr>
          <w:rFonts w:ascii="Trebuchet MS" w:hAnsi="Trebuchet MS"/>
        </w:rPr>
      </w:pPr>
      <w:r w:rsidRPr="003479FD">
        <w:rPr>
          <w:rFonts w:ascii="Trebuchet MS" w:hAnsi="Trebuchet MS"/>
        </w:rPr>
        <w:t xml:space="preserve">b) </w:t>
      </w:r>
      <w:r w:rsidRPr="003479FD">
        <w:rPr>
          <w:rFonts w:ascii="Trebuchet MS" w:hAnsi="Trebuchet MS"/>
          <w:u w:val="single"/>
        </w:rPr>
        <w:t>Crédito</w:t>
      </w:r>
      <w:r w:rsidR="00D34AFA" w:rsidRPr="003479FD">
        <w:rPr>
          <w:rFonts w:ascii="Trebuchet MS" w:hAnsi="Trebuchet MS"/>
          <w:u w:val="single"/>
        </w:rPr>
        <w:t>s y deudas en moneda e</w:t>
      </w:r>
      <w:r w:rsidRPr="003479FD">
        <w:rPr>
          <w:rFonts w:ascii="Trebuchet MS" w:hAnsi="Trebuchet MS"/>
          <w:u w:val="single"/>
        </w:rPr>
        <w:t>xtranjera</w:t>
      </w:r>
    </w:p>
    <w:p w14:paraId="68C063EC" w14:textId="77777777" w:rsidR="00121ED8" w:rsidRPr="003479FD" w:rsidRDefault="00121ED8" w:rsidP="00EF769C">
      <w:pPr>
        <w:ind w:left="720"/>
        <w:jc w:val="both"/>
        <w:rPr>
          <w:rFonts w:ascii="Trebuchet MS" w:hAnsi="Trebuchet MS"/>
        </w:rPr>
      </w:pPr>
    </w:p>
    <w:p w14:paraId="37C63325" w14:textId="77777777" w:rsidR="00121ED8" w:rsidRPr="003479FD" w:rsidRDefault="00121ED8" w:rsidP="00121ED8">
      <w:pPr>
        <w:ind w:left="720"/>
        <w:jc w:val="both"/>
        <w:rPr>
          <w:rFonts w:ascii="Trebuchet MS" w:hAnsi="Trebuchet MS"/>
        </w:rPr>
      </w:pPr>
      <w:r w:rsidRPr="003479FD">
        <w:rPr>
          <w:rFonts w:ascii="Trebuchet MS" w:hAnsi="Trebuchet MS"/>
        </w:rPr>
        <w:t>Atendiendo a su destino probable, la medición contable de estas partidas se ha efectuado considerando:</w:t>
      </w:r>
    </w:p>
    <w:p w14:paraId="49A4E72F" w14:textId="77777777" w:rsidR="00121ED8" w:rsidRPr="003479FD" w:rsidRDefault="00121ED8" w:rsidP="00121ED8">
      <w:pPr>
        <w:ind w:left="1562"/>
        <w:jc w:val="both"/>
        <w:rPr>
          <w:sz w:val="24"/>
        </w:rPr>
      </w:pPr>
    </w:p>
    <w:p w14:paraId="5645E09F" w14:textId="77777777" w:rsidR="00121ED8" w:rsidRPr="003479FD" w:rsidRDefault="00121ED8" w:rsidP="00E05217">
      <w:pPr>
        <w:numPr>
          <w:ilvl w:val="0"/>
          <w:numId w:val="5"/>
        </w:numPr>
        <w:tabs>
          <w:tab w:val="clear" w:pos="2348"/>
          <w:tab w:val="num" w:pos="1000"/>
          <w:tab w:val="num" w:pos="1701"/>
          <w:tab w:val="num" w:pos="2268"/>
          <w:tab w:val="num" w:pos="2410"/>
        </w:tabs>
        <w:ind w:hanging="1648"/>
        <w:jc w:val="both"/>
        <w:rPr>
          <w:rFonts w:ascii="Trebuchet MS" w:hAnsi="Trebuchet MS"/>
        </w:rPr>
      </w:pPr>
      <w:r w:rsidRPr="003479FD">
        <w:rPr>
          <w:rFonts w:ascii="Trebuchet MS" w:hAnsi="Trebuchet MS"/>
        </w:rPr>
        <w:t>la medición original del activo o pasivo;</w:t>
      </w:r>
    </w:p>
    <w:p w14:paraId="51C718D7" w14:textId="77777777" w:rsidR="00121ED8" w:rsidRPr="003479FD" w:rsidRDefault="00121ED8" w:rsidP="00E05217">
      <w:pPr>
        <w:numPr>
          <w:ilvl w:val="0"/>
          <w:numId w:val="5"/>
        </w:numPr>
        <w:tabs>
          <w:tab w:val="clear" w:pos="2348"/>
          <w:tab w:val="num" w:pos="1000"/>
          <w:tab w:val="num" w:pos="1100"/>
          <w:tab w:val="num" w:pos="1701"/>
          <w:tab w:val="num" w:pos="2268"/>
        </w:tabs>
        <w:ind w:left="1000" w:hanging="300"/>
        <w:jc w:val="both"/>
        <w:rPr>
          <w:rFonts w:ascii="Trebuchet MS" w:hAnsi="Trebuchet MS"/>
        </w:rPr>
      </w:pPr>
      <w:r w:rsidRPr="003479FD">
        <w:rPr>
          <w:rFonts w:ascii="Trebuchet MS" w:hAnsi="Trebuchet MS"/>
        </w:rPr>
        <w:t>la porción devengada de cualquier diferencia entre ella y la suma de los importes a cobrar o a pagar a sus vencimientos;</w:t>
      </w:r>
    </w:p>
    <w:p w14:paraId="5E10CB37" w14:textId="77777777" w:rsidR="00121ED8" w:rsidRPr="003479FD" w:rsidRDefault="00121ED8" w:rsidP="00E05217">
      <w:pPr>
        <w:numPr>
          <w:ilvl w:val="0"/>
          <w:numId w:val="5"/>
        </w:numPr>
        <w:tabs>
          <w:tab w:val="clear" w:pos="2348"/>
          <w:tab w:val="num" w:pos="1000"/>
          <w:tab w:val="num" w:pos="1701"/>
          <w:tab w:val="num" w:pos="2268"/>
          <w:tab w:val="num" w:pos="2410"/>
        </w:tabs>
        <w:ind w:hanging="1648"/>
        <w:jc w:val="both"/>
        <w:rPr>
          <w:rFonts w:ascii="Trebuchet MS" w:hAnsi="Trebuchet MS"/>
        </w:rPr>
      </w:pPr>
      <w:r w:rsidRPr="003479FD">
        <w:rPr>
          <w:rFonts w:ascii="Trebuchet MS" w:hAnsi="Trebuchet MS"/>
        </w:rPr>
        <w:t>las cobranzas o pagos realizados.</w:t>
      </w:r>
    </w:p>
    <w:p w14:paraId="4550F863" w14:textId="77777777" w:rsidR="00121ED8" w:rsidRPr="003479FD" w:rsidRDefault="00121ED8" w:rsidP="00EF769C">
      <w:pPr>
        <w:ind w:left="720"/>
        <w:jc w:val="both"/>
        <w:rPr>
          <w:rFonts w:ascii="Trebuchet MS" w:hAnsi="Trebuchet MS"/>
        </w:rPr>
      </w:pPr>
    </w:p>
    <w:p w14:paraId="4E55CE06" w14:textId="77777777" w:rsidR="00825F7D" w:rsidRPr="003479FD" w:rsidRDefault="00121ED8" w:rsidP="00D8765A">
      <w:pPr>
        <w:ind w:left="720"/>
        <w:jc w:val="both"/>
        <w:rPr>
          <w:rFonts w:ascii="Trebuchet MS" w:hAnsi="Trebuchet MS"/>
        </w:rPr>
      </w:pPr>
      <w:r w:rsidRPr="003479FD">
        <w:rPr>
          <w:rFonts w:ascii="Trebuchet MS" w:hAnsi="Trebuchet MS"/>
        </w:rPr>
        <w:t>Los montos así determinados fueron convertidos a los tipos de cambio de las correspondientes divisas vigentes al cierre del ejercicio.</w:t>
      </w:r>
    </w:p>
    <w:p w14:paraId="4CCD90C6" w14:textId="77777777" w:rsidR="00825F7D" w:rsidRPr="003479FD" w:rsidRDefault="00825F7D" w:rsidP="00EF769C">
      <w:pPr>
        <w:ind w:left="720"/>
        <w:jc w:val="both"/>
        <w:rPr>
          <w:rFonts w:ascii="Trebuchet MS" w:hAnsi="Trebuchet MS"/>
        </w:rPr>
      </w:pPr>
    </w:p>
    <w:p w14:paraId="0537D88C" w14:textId="77777777" w:rsidR="00BB2A55" w:rsidRPr="003479FD" w:rsidRDefault="00BB2A55" w:rsidP="00EF769C">
      <w:pPr>
        <w:ind w:left="720"/>
        <w:jc w:val="both"/>
        <w:rPr>
          <w:rFonts w:ascii="Trebuchet MS" w:hAnsi="Trebuchet MS"/>
          <w:u w:val="single"/>
        </w:rPr>
      </w:pPr>
      <w:r w:rsidRPr="003479FD">
        <w:rPr>
          <w:rFonts w:ascii="Trebuchet MS" w:hAnsi="Trebuchet MS"/>
        </w:rPr>
        <w:t xml:space="preserve">c) </w:t>
      </w:r>
      <w:r w:rsidRPr="003479FD">
        <w:rPr>
          <w:rFonts w:ascii="Trebuchet MS" w:hAnsi="Trebuchet MS"/>
          <w:u w:val="single"/>
        </w:rPr>
        <w:t>Inversiones temporarias</w:t>
      </w:r>
    </w:p>
    <w:p w14:paraId="4A7B1374" w14:textId="77777777" w:rsidR="00BB2A55" w:rsidRPr="003479FD" w:rsidRDefault="00BB2A55" w:rsidP="00EF769C">
      <w:pPr>
        <w:ind w:left="720"/>
        <w:jc w:val="both"/>
        <w:rPr>
          <w:rFonts w:ascii="Trebuchet MS" w:hAnsi="Trebuchet MS"/>
        </w:rPr>
      </w:pPr>
    </w:p>
    <w:p w14:paraId="6EA62380" w14:textId="77777777" w:rsidR="00BB2A55" w:rsidRPr="003479FD" w:rsidRDefault="00BB2A55" w:rsidP="00BB2A55">
      <w:pPr>
        <w:ind w:left="720"/>
        <w:jc w:val="both"/>
        <w:rPr>
          <w:rFonts w:ascii="Trebuchet MS" w:hAnsi="Trebuchet MS"/>
        </w:rPr>
      </w:pPr>
      <w:r w:rsidRPr="003479FD">
        <w:rPr>
          <w:rFonts w:ascii="Trebuchet MS" w:hAnsi="Trebuchet MS"/>
        </w:rPr>
        <w:t>La tenencia de cuotas partes en fondos co</w:t>
      </w:r>
      <w:r w:rsidR="00020FFA">
        <w:rPr>
          <w:rFonts w:ascii="Trebuchet MS" w:hAnsi="Trebuchet MS"/>
        </w:rPr>
        <w:t>m</w:t>
      </w:r>
      <w:r w:rsidRPr="003479FD">
        <w:rPr>
          <w:rFonts w:ascii="Trebuchet MS" w:hAnsi="Trebuchet MS"/>
        </w:rPr>
        <w:t>unes de inversión se miden a su valor de cotización a la fecha de cierre.</w:t>
      </w:r>
    </w:p>
    <w:p w14:paraId="76ACE7F2" w14:textId="77777777" w:rsidR="00BB2A55" w:rsidRPr="003479FD" w:rsidRDefault="00BB2A55" w:rsidP="00BB2A55">
      <w:pPr>
        <w:ind w:left="720"/>
        <w:jc w:val="both"/>
        <w:rPr>
          <w:rFonts w:ascii="Trebuchet MS" w:hAnsi="Trebuchet MS"/>
        </w:rPr>
      </w:pPr>
    </w:p>
    <w:p w14:paraId="73C44129" w14:textId="77777777" w:rsidR="007938B2" w:rsidRDefault="007938B2" w:rsidP="00EF769C">
      <w:pPr>
        <w:ind w:left="720"/>
        <w:jc w:val="both"/>
        <w:rPr>
          <w:rFonts w:ascii="Trebuchet MS" w:hAnsi="Trebuchet MS"/>
        </w:rPr>
      </w:pPr>
    </w:p>
    <w:p w14:paraId="0F215BA5" w14:textId="77777777" w:rsidR="007938B2" w:rsidRDefault="007938B2" w:rsidP="00EF769C">
      <w:pPr>
        <w:ind w:left="720"/>
        <w:jc w:val="both"/>
        <w:rPr>
          <w:rFonts w:ascii="Trebuchet MS" w:hAnsi="Trebuchet MS"/>
        </w:rPr>
      </w:pPr>
    </w:p>
    <w:p w14:paraId="6D093D9E" w14:textId="77777777" w:rsidR="007938B2" w:rsidRDefault="007938B2" w:rsidP="00EF769C">
      <w:pPr>
        <w:ind w:left="720"/>
        <w:jc w:val="both"/>
        <w:rPr>
          <w:rFonts w:ascii="Trebuchet MS" w:hAnsi="Trebuchet MS"/>
        </w:rPr>
      </w:pPr>
    </w:p>
    <w:p w14:paraId="57FEDFD4" w14:textId="77777777" w:rsidR="007938B2" w:rsidRDefault="007938B2" w:rsidP="00EF769C">
      <w:pPr>
        <w:ind w:left="720"/>
        <w:jc w:val="both"/>
        <w:rPr>
          <w:rFonts w:ascii="Trebuchet MS" w:hAnsi="Trebuchet MS"/>
        </w:rPr>
      </w:pPr>
    </w:p>
    <w:p w14:paraId="4BF3AF2C" w14:textId="77777777" w:rsidR="007938B2" w:rsidRPr="003479FD" w:rsidRDefault="007938B2" w:rsidP="007938B2">
      <w:pPr>
        <w:tabs>
          <w:tab w:val="decimal" w:pos="8640"/>
        </w:tabs>
        <w:ind w:left="700" w:hanging="500"/>
        <w:rPr>
          <w:rFonts w:ascii="Trebuchet MS" w:hAnsi="Trebuchet MS"/>
          <w:b/>
          <w:u w:val="single"/>
        </w:rPr>
      </w:pPr>
      <w:r w:rsidRPr="003479FD">
        <w:rPr>
          <w:rFonts w:ascii="Trebuchet MS" w:hAnsi="Trebuchet MS"/>
          <w:b/>
        </w:rPr>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Pr>
          <w:rFonts w:ascii="Trebuchet MS" w:hAnsi="Trebuchet MS"/>
          <w:b/>
          <w:u w:val="single"/>
        </w:rPr>
        <w:t>Continuación</w:t>
      </w:r>
      <w:r w:rsidRPr="003479FD">
        <w:rPr>
          <w:rFonts w:ascii="Trebuchet MS" w:hAnsi="Trebuchet MS"/>
          <w:b/>
          <w:u w:val="single"/>
        </w:rPr>
        <w:t>)</w:t>
      </w:r>
    </w:p>
    <w:p w14:paraId="5E9410A9" w14:textId="77777777" w:rsidR="007938B2" w:rsidRPr="003479FD" w:rsidRDefault="007938B2" w:rsidP="007938B2">
      <w:pPr>
        <w:ind w:left="720"/>
        <w:jc w:val="both"/>
        <w:rPr>
          <w:rFonts w:ascii="Trebuchet MS" w:hAnsi="Trebuchet MS"/>
        </w:rPr>
      </w:pPr>
    </w:p>
    <w:p w14:paraId="71500FE3" w14:textId="77777777" w:rsidR="007938B2" w:rsidRPr="003479FD" w:rsidRDefault="007938B2" w:rsidP="007938B2">
      <w:pPr>
        <w:numPr>
          <w:ilvl w:val="1"/>
          <w:numId w:val="9"/>
        </w:numPr>
        <w:tabs>
          <w:tab w:val="clear" w:pos="994"/>
          <w:tab w:val="num" w:pos="709"/>
        </w:tabs>
        <w:ind w:hanging="710"/>
        <w:jc w:val="both"/>
        <w:rPr>
          <w:rFonts w:ascii="Trebuchet MS" w:hAnsi="Trebuchet MS"/>
          <w:b/>
          <w:u w:val="single"/>
        </w:rPr>
      </w:pPr>
      <w:r w:rsidRPr="003479FD">
        <w:rPr>
          <w:rFonts w:ascii="Trebuchet MS" w:hAnsi="Trebuchet MS"/>
          <w:b/>
          <w:u w:val="single"/>
        </w:rPr>
        <w:t>Criterios de valuación (</w:t>
      </w:r>
      <w:r>
        <w:rPr>
          <w:rFonts w:ascii="Trebuchet MS" w:hAnsi="Trebuchet MS"/>
          <w:b/>
          <w:u w:val="single"/>
        </w:rPr>
        <w:t>Continuación</w:t>
      </w:r>
      <w:r w:rsidRPr="003479FD">
        <w:rPr>
          <w:rFonts w:ascii="Trebuchet MS" w:hAnsi="Trebuchet MS"/>
          <w:b/>
          <w:u w:val="single"/>
        </w:rPr>
        <w:t>)</w:t>
      </w:r>
    </w:p>
    <w:p w14:paraId="4A4F7982" w14:textId="77777777" w:rsidR="007938B2" w:rsidRDefault="007938B2" w:rsidP="0094746F">
      <w:pPr>
        <w:ind w:left="720"/>
        <w:jc w:val="both"/>
        <w:rPr>
          <w:rFonts w:ascii="Trebuchet MS" w:hAnsi="Trebuchet MS"/>
        </w:rPr>
      </w:pPr>
    </w:p>
    <w:p w14:paraId="45AC3A09" w14:textId="77777777" w:rsidR="007938B2" w:rsidRPr="003479FD" w:rsidRDefault="007938B2" w:rsidP="007938B2">
      <w:pPr>
        <w:ind w:left="720"/>
        <w:jc w:val="both"/>
        <w:rPr>
          <w:rFonts w:ascii="Trebuchet MS" w:hAnsi="Trebuchet MS"/>
        </w:rPr>
      </w:pPr>
      <w:r w:rsidRPr="003479FD">
        <w:rPr>
          <w:rFonts w:ascii="Trebuchet MS" w:hAnsi="Trebuchet MS"/>
        </w:rPr>
        <w:t xml:space="preserve">d) </w:t>
      </w:r>
      <w:r w:rsidRPr="003479FD">
        <w:rPr>
          <w:rFonts w:ascii="Trebuchet MS" w:hAnsi="Trebuchet MS"/>
          <w:u w:val="single"/>
        </w:rPr>
        <w:t>Bienes de cambio</w:t>
      </w:r>
    </w:p>
    <w:p w14:paraId="7B3B3AFD" w14:textId="77777777" w:rsidR="007938B2" w:rsidRPr="003479FD" w:rsidRDefault="007938B2" w:rsidP="007938B2">
      <w:pPr>
        <w:ind w:left="720"/>
        <w:jc w:val="both"/>
        <w:rPr>
          <w:rFonts w:ascii="Trebuchet MS" w:hAnsi="Trebuchet MS"/>
        </w:rPr>
      </w:pPr>
    </w:p>
    <w:p w14:paraId="2A53064E" w14:textId="77777777" w:rsidR="007938B2" w:rsidRPr="003479FD" w:rsidRDefault="007938B2" w:rsidP="007938B2">
      <w:pPr>
        <w:ind w:left="720"/>
        <w:jc w:val="both"/>
        <w:rPr>
          <w:rFonts w:ascii="Trebuchet MS" w:hAnsi="Trebuchet MS"/>
        </w:rPr>
      </w:pPr>
      <w:r w:rsidRPr="003479FD">
        <w:rPr>
          <w:rFonts w:ascii="Trebuchet MS" w:hAnsi="Trebuchet MS"/>
        </w:rPr>
        <w:t xml:space="preserve">Los bienes de </w:t>
      </w:r>
      <w:proofErr w:type="spellStart"/>
      <w:r w:rsidRPr="003479FD">
        <w:rPr>
          <w:rFonts w:ascii="Trebuchet MS" w:hAnsi="Trebuchet MS"/>
        </w:rPr>
        <w:t>gastronomia</w:t>
      </w:r>
      <w:proofErr w:type="spellEnd"/>
      <w:r w:rsidRPr="003479FD">
        <w:rPr>
          <w:rFonts w:ascii="Trebuchet MS" w:hAnsi="Trebuchet MS"/>
        </w:rPr>
        <w:t xml:space="preserve"> se valúan a su costo de adquisición, el cual no difiere significativamente de su costo de reposición.</w:t>
      </w:r>
    </w:p>
    <w:p w14:paraId="4E25A4B1" w14:textId="77777777" w:rsidR="007938B2" w:rsidRPr="003479FD" w:rsidRDefault="007938B2" w:rsidP="007938B2">
      <w:pPr>
        <w:ind w:left="720"/>
        <w:jc w:val="both"/>
        <w:rPr>
          <w:rFonts w:ascii="Trebuchet MS" w:hAnsi="Trebuchet MS"/>
        </w:rPr>
      </w:pPr>
    </w:p>
    <w:p w14:paraId="152C09A6" w14:textId="77777777" w:rsidR="007938B2" w:rsidRDefault="007938B2" w:rsidP="007938B2">
      <w:pPr>
        <w:ind w:left="720"/>
        <w:jc w:val="both"/>
        <w:rPr>
          <w:rFonts w:ascii="Trebuchet MS" w:hAnsi="Trebuchet MS"/>
        </w:rPr>
      </w:pPr>
      <w:r w:rsidRPr="003479FD">
        <w:rPr>
          <w:rFonts w:ascii="Trebuchet MS" w:hAnsi="Trebuchet MS"/>
        </w:rPr>
        <w:t xml:space="preserve">En caso de lenta rotación, obsolescencia, </w:t>
      </w:r>
      <w:r>
        <w:rPr>
          <w:rFonts w:ascii="Trebuchet MS" w:hAnsi="Trebuchet MS"/>
        </w:rPr>
        <w:t>merma</w:t>
      </w:r>
      <w:r w:rsidRPr="003479FD">
        <w:rPr>
          <w:rFonts w:ascii="Trebuchet MS" w:hAnsi="Trebuchet MS"/>
        </w:rPr>
        <w:t xml:space="preserve"> o deterioro, el valor registrado de los bienes de cambio se reduce mediante una previsi</w:t>
      </w:r>
      <w:r>
        <w:rPr>
          <w:rFonts w:ascii="Trebuchet MS" w:hAnsi="Trebuchet MS"/>
        </w:rPr>
        <w:t>ó</w:t>
      </w:r>
      <w:r w:rsidRPr="003479FD">
        <w:rPr>
          <w:rFonts w:ascii="Trebuchet MS" w:hAnsi="Trebuchet MS"/>
        </w:rPr>
        <w:t>n para desvalorización, para llevar el mismo a su valor recuperable.</w:t>
      </w:r>
    </w:p>
    <w:p w14:paraId="646287C2" w14:textId="77777777" w:rsidR="007938B2" w:rsidRDefault="007938B2" w:rsidP="0094746F">
      <w:pPr>
        <w:ind w:left="720"/>
        <w:jc w:val="both"/>
        <w:rPr>
          <w:rFonts w:ascii="Trebuchet MS" w:hAnsi="Trebuchet MS"/>
        </w:rPr>
      </w:pPr>
    </w:p>
    <w:p w14:paraId="35E21BD3" w14:textId="557AD5A2" w:rsidR="0094746F" w:rsidRPr="003479FD" w:rsidRDefault="0094746F" w:rsidP="0094746F">
      <w:pPr>
        <w:ind w:left="720"/>
        <w:jc w:val="both"/>
        <w:rPr>
          <w:rFonts w:ascii="Trebuchet MS" w:hAnsi="Trebuchet MS"/>
        </w:rPr>
      </w:pPr>
      <w:r w:rsidRPr="003479FD">
        <w:rPr>
          <w:rFonts w:ascii="Trebuchet MS" w:hAnsi="Trebuchet MS"/>
        </w:rPr>
        <w:t xml:space="preserve">e) </w:t>
      </w:r>
      <w:r w:rsidRPr="003479FD">
        <w:rPr>
          <w:rFonts w:ascii="Trebuchet MS" w:hAnsi="Trebuchet MS"/>
          <w:u w:val="single"/>
        </w:rPr>
        <w:t>Bienes de uso</w:t>
      </w:r>
      <w:r w:rsidRPr="003479FD">
        <w:rPr>
          <w:rFonts w:ascii="Trebuchet MS" w:hAnsi="Trebuchet MS"/>
        </w:rPr>
        <w:t xml:space="preserve"> </w:t>
      </w:r>
    </w:p>
    <w:p w14:paraId="3FFCE23B" w14:textId="7C9A8E88" w:rsidR="009B5478" w:rsidRDefault="009B5478" w:rsidP="00764F49">
      <w:pPr>
        <w:ind w:left="720"/>
        <w:jc w:val="both"/>
        <w:rPr>
          <w:rFonts w:ascii="Trebuchet MS" w:hAnsi="Trebuchet MS"/>
        </w:rPr>
      </w:pPr>
    </w:p>
    <w:p w14:paraId="2096EA3A" w14:textId="2A308BE6" w:rsidR="0094746F" w:rsidRDefault="0094746F" w:rsidP="0094746F">
      <w:pPr>
        <w:ind w:left="720"/>
        <w:jc w:val="both"/>
        <w:rPr>
          <w:rFonts w:ascii="Trebuchet MS" w:hAnsi="Trebuchet MS"/>
        </w:rPr>
      </w:pPr>
      <w:r w:rsidRPr="003479FD">
        <w:rPr>
          <w:rFonts w:ascii="Trebuchet MS" w:hAnsi="Trebuchet MS"/>
        </w:rPr>
        <w:t xml:space="preserve">Se han valuado al costo de adquisición </w:t>
      </w:r>
      <w:proofErr w:type="spellStart"/>
      <w:r w:rsidRPr="003479FD">
        <w:rPr>
          <w:rFonts w:ascii="Trebuchet MS" w:hAnsi="Trebuchet MS"/>
        </w:rPr>
        <w:t>reexpresado</w:t>
      </w:r>
      <w:proofErr w:type="spellEnd"/>
      <w:r w:rsidRPr="003479FD">
        <w:rPr>
          <w:rFonts w:ascii="Trebuchet MS" w:hAnsi="Trebuchet MS"/>
        </w:rPr>
        <w:t xml:space="preserve"> en </w:t>
      </w:r>
      <w:r>
        <w:rPr>
          <w:rFonts w:ascii="Trebuchet MS" w:hAnsi="Trebuchet MS"/>
        </w:rPr>
        <w:t>m</w:t>
      </w:r>
      <w:r w:rsidRPr="003479FD">
        <w:rPr>
          <w:rFonts w:ascii="Trebuchet MS" w:hAnsi="Trebuchet MS"/>
        </w:rPr>
        <w:t>oneda de cierre seg</w:t>
      </w:r>
      <w:r>
        <w:rPr>
          <w:rFonts w:ascii="Trebuchet MS" w:hAnsi="Trebuchet MS"/>
        </w:rPr>
        <w:t>ú</w:t>
      </w:r>
      <w:r w:rsidRPr="003479FD">
        <w:rPr>
          <w:rFonts w:ascii="Trebuchet MS" w:hAnsi="Trebuchet MS"/>
        </w:rPr>
        <w:t>n lo establecido en Nota 2.2, neto de las depreciaciones acumuladas correspondientes. El costo de adquisici</w:t>
      </w:r>
      <w:r>
        <w:rPr>
          <w:rFonts w:ascii="Trebuchet MS" w:hAnsi="Trebuchet MS"/>
        </w:rPr>
        <w:t>ó</w:t>
      </w:r>
      <w:r w:rsidRPr="003479FD">
        <w:rPr>
          <w:rFonts w:ascii="Trebuchet MS" w:hAnsi="Trebuchet MS"/>
        </w:rPr>
        <w:t>n incluye todas las erogaciones necesarias para poner los bienes en condiciones de ser utilizados econ</w:t>
      </w:r>
      <w:r>
        <w:rPr>
          <w:rFonts w:ascii="Trebuchet MS" w:hAnsi="Trebuchet MS"/>
        </w:rPr>
        <w:t>ó</w:t>
      </w:r>
      <w:r w:rsidRPr="003479FD">
        <w:rPr>
          <w:rFonts w:ascii="Trebuchet MS" w:hAnsi="Trebuchet MS"/>
        </w:rPr>
        <w:t>micamente.</w:t>
      </w:r>
      <w:r w:rsidR="00593B09">
        <w:rPr>
          <w:rFonts w:ascii="Trebuchet MS" w:hAnsi="Trebuchet MS"/>
        </w:rPr>
        <w:t xml:space="preserve"> </w:t>
      </w:r>
      <w:r w:rsidRPr="003479FD">
        <w:rPr>
          <w:rFonts w:ascii="Trebuchet MS" w:hAnsi="Trebuchet MS"/>
        </w:rPr>
        <w:t>Las depreciaciones se calcularon por el m</w:t>
      </w:r>
      <w:r>
        <w:rPr>
          <w:rFonts w:ascii="Trebuchet MS" w:hAnsi="Trebuchet MS"/>
        </w:rPr>
        <w:t>é</w:t>
      </w:r>
      <w:r w:rsidRPr="003479FD">
        <w:rPr>
          <w:rFonts w:ascii="Trebuchet MS" w:hAnsi="Trebuchet MS"/>
        </w:rPr>
        <w:t xml:space="preserve">todo de la línea recta, aplicando tasas anuales suficientes para extinguir sus valores al </w:t>
      </w:r>
      <w:proofErr w:type="spellStart"/>
      <w:r w:rsidRPr="003479FD">
        <w:rPr>
          <w:rFonts w:ascii="Trebuchet MS" w:hAnsi="Trebuchet MS"/>
        </w:rPr>
        <w:t>ter</w:t>
      </w:r>
      <w:r>
        <w:rPr>
          <w:rFonts w:ascii="Trebuchet MS" w:hAnsi="Trebuchet MS"/>
        </w:rPr>
        <w:t>m</w:t>
      </w:r>
      <w:r w:rsidRPr="003479FD">
        <w:rPr>
          <w:rFonts w:ascii="Trebuchet MS" w:hAnsi="Trebuchet MS"/>
        </w:rPr>
        <w:t>ino</w:t>
      </w:r>
      <w:proofErr w:type="spellEnd"/>
      <w:r w:rsidRPr="003479FD">
        <w:rPr>
          <w:rFonts w:ascii="Trebuchet MS" w:hAnsi="Trebuchet MS"/>
        </w:rPr>
        <w:t xml:space="preserve"> de la vida </w:t>
      </w:r>
      <w:proofErr w:type="spellStart"/>
      <w:r w:rsidRPr="003479FD">
        <w:rPr>
          <w:rFonts w:ascii="Trebuchet MS" w:hAnsi="Trebuchet MS"/>
        </w:rPr>
        <w:t>util</w:t>
      </w:r>
      <w:proofErr w:type="spellEnd"/>
      <w:r w:rsidRPr="003479FD">
        <w:rPr>
          <w:rFonts w:ascii="Trebuchet MS" w:hAnsi="Trebuchet MS"/>
        </w:rPr>
        <w:t xml:space="preserve"> estimada.</w:t>
      </w:r>
    </w:p>
    <w:p w14:paraId="5B05B27F" w14:textId="77777777" w:rsidR="00286ACB" w:rsidRPr="003479FD" w:rsidRDefault="00286ACB" w:rsidP="00EF769C">
      <w:pPr>
        <w:ind w:left="720"/>
        <w:jc w:val="both"/>
        <w:rPr>
          <w:rFonts w:ascii="Trebuchet MS" w:hAnsi="Trebuchet MS"/>
        </w:rPr>
      </w:pPr>
    </w:p>
    <w:p w14:paraId="049D8F80" w14:textId="02BF273B" w:rsidR="00286ACB" w:rsidRPr="003479FD" w:rsidRDefault="00286ACB" w:rsidP="00286ACB">
      <w:pPr>
        <w:tabs>
          <w:tab w:val="left" w:pos="900"/>
        </w:tabs>
        <w:ind w:left="700"/>
        <w:jc w:val="both"/>
        <w:rPr>
          <w:sz w:val="24"/>
          <w:u w:val="single"/>
        </w:rPr>
      </w:pPr>
      <w:r w:rsidRPr="003479FD">
        <w:rPr>
          <w:rFonts w:ascii="Trebuchet MS" w:hAnsi="Trebuchet MS"/>
        </w:rPr>
        <w:t xml:space="preserve">f) </w:t>
      </w:r>
      <w:r w:rsidRPr="003479FD">
        <w:rPr>
          <w:rFonts w:ascii="Trebuchet MS" w:hAnsi="Trebuchet MS"/>
          <w:u w:val="single"/>
        </w:rPr>
        <w:t>Activos intangibles</w:t>
      </w:r>
      <w:r w:rsidRPr="003479FD">
        <w:rPr>
          <w:rFonts w:ascii="Trebuchet MS" w:hAnsi="Trebuchet MS"/>
        </w:rPr>
        <w:t xml:space="preserve"> </w:t>
      </w:r>
    </w:p>
    <w:p w14:paraId="2B96E16A" w14:textId="77777777" w:rsidR="00286ACB" w:rsidRPr="003479FD" w:rsidRDefault="00286ACB" w:rsidP="00286ACB">
      <w:pPr>
        <w:ind w:left="1562"/>
        <w:jc w:val="both"/>
        <w:rPr>
          <w:rFonts w:ascii="Trebuchet MS" w:hAnsi="Trebuchet MS"/>
        </w:rPr>
      </w:pPr>
    </w:p>
    <w:p w14:paraId="56527706" w14:textId="77777777" w:rsidR="007B2871" w:rsidRPr="003479FD" w:rsidRDefault="007B2871" w:rsidP="007B2871">
      <w:pPr>
        <w:ind w:left="720"/>
        <w:jc w:val="both"/>
        <w:rPr>
          <w:rFonts w:ascii="Trebuchet MS" w:hAnsi="Trebuchet MS"/>
        </w:rPr>
      </w:pPr>
      <w:r w:rsidRPr="003479FD">
        <w:rPr>
          <w:rFonts w:ascii="Trebuchet MS" w:hAnsi="Trebuchet MS"/>
        </w:rPr>
        <w:t xml:space="preserve">Los activos intangibles adquiridos en forma separada se miden inicialmente a su costo original </w:t>
      </w:r>
      <w:proofErr w:type="spellStart"/>
      <w:r w:rsidRPr="003479FD">
        <w:rPr>
          <w:rFonts w:ascii="Trebuchet MS" w:hAnsi="Trebuchet MS"/>
        </w:rPr>
        <w:t>reexpresado</w:t>
      </w:r>
      <w:proofErr w:type="spellEnd"/>
      <w:r w:rsidRPr="003479FD">
        <w:rPr>
          <w:rFonts w:ascii="Trebuchet MS" w:hAnsi="Trebuchet MS"/>
        </w:rPr>
        <w:t xml:space="preserve"> en moneda de cierre seg</w:t>
      </w:r>
      <w:r w:rsidR="008B72C9">
        <w:rPr>
          <w:rFonts w:ascii="Trebuchet MS" w:hAnsi="Trebuchet MS"/>
        </w:rPr>
        <w:t>ú</w:t>
      </w:r>
      <w:r w:rsidRPr="003479FD">
        <w:rPr>
          <w:rFonts w:ascii="Trebuchet MS" w:hAnsi="Trebuchet MS"/>
        </w:rPr>
        <w:t>n lo establecido en N</w:t>
      </w:r>
      <w:r w:rsidR="008B72C9">
        <w:rPr>
          <w:rFonts w:ascii="Trebuchet MS" w:hAnsi="Trebuchet MS"/>
        </w:rPr>
        <w:t>o</w:t>
      </w:r>
      <w:r w:rsidRPr="003479FD">
        <w:rPr>
          <w:rFonts w:ascii="Trebuchet MS" w:hAnsi="Trebuchet MS"/>
        </w:rPr>
        <w:t>ta 2.2.</w:t>
      </w:r>
    </w:p>
    <w:p w14:paraId="34AD0104" w14:textId="77777777" w:rsidR="007B2871" w:rsidRPr="003479FD" w:rsidRDefault="007B2871" w:rsidP="007B2871">
      <w:pPr>
        <w:ind w:left="720"/>
        <w:jc w:val="both"/>
        <w:rPr>
          <w:rFonts w:ascii="Trebuchet MS" w:hAnsi="Trebuchet MS"/>
        </w:rPr>
      </w:pPr>
    </w:p>
    <w:p w14:paraId="6C0CB624" w14:textId="77777777" w:rsidR="007B2871" w:rsidRPr="003479FD" w:rsidRDefault="007B2871" w:rsidP="00470F32">
      <w:pPr>
        <w:ind w:left="720"/>
        <w:jc w:val="both"/>
        <w:rPr>
          <w:sz w:val="22"/>
          <w:szCs w:val="22"/>
          <w:lang w:val="es-ES"/>
        </w:rPr>
      </w:pPr>
      <w:proofErr w:type="spellStart"/>
      <w:r w:rsidRPr="003479FD">
        <w:rPr>
          <w:rFonts w:ascii="Trebuchet MS" w:hAnsi="Trebuchet MS"/>
        </w:rPr>
        <w:t>Despues</w:t>
      </w:r>
      <w:proofErr w:type="spellEnd"/>
      <w:r w:rsidRPr="003479FD">
        <w:rPr>
          <w:rFonts w:ascii="Trebuchet MS" w:hAnsi="Trebuchet MS"/>
        </w:rPr>
        <w:t xml:space="preserve"> del reconocimiento inicial, l</w:t>
      </w:r>
      <w:r w:rsidR="008B72C9">
        <w:rPr>
          <w:rFonts w:ascii="Trebuchet MS" w:hAnsi="Trebuchet MS"/>
        </w:rPr>
        <w:t>o</w:t>
      </w:r>
      <w:r w:rsidRPr="003479FD">
        <w:rPr>
          <w:rFonts w:ascii="Trebuchet MS" w:hAnsi="Trebuchet MS"/>
        </w:rPr>
        <w:t xml:space="preserve">s activos intangibles con vidas </w:t>
      </w:r>
      <w:r w:rsidR="008B72C9">
        <w:rPr>
          <w:rFonts w:ascii="Trebuchet MS" w:hAnsi="Trebuchet MS"/>
        </w:rPr>
        <w:t>ú</w:t>
      </w:r>
      <w:r w:rsidRPr="003479FD">
        <w:rPr>
          <w:rFonts w:ascii="Trebuchet MS" w:hAnsi="Trebuchet MS"/>
        </w:rPr>
        <w:t xml:space="preserve">tiles definidas se miden a su costo </w:t>
      </w:r>
      <w:proofErr w:type="spellStart"/>
      <w:r w:rsidRPr="003479FD">
        <w:rPr>
          <w:rFonts w:ascii="Trebuchet MS" w:hAnsi="Trebuchet MS"/>
        </w:rPr>
        <w:t>reexpresado</w:t>
      </w:r>
      <w:proofErr w:type="spellEnd"/>
      <w:r w:rsidRPr="003479FD">
        <w:rPr>
          <w:rFonts w:ascii="Trebuchet MS" w:hAnsi="Trebuchet MS"/>
        </w:rPr>
        <w:t xml:space="preserve"> menos la amortizaci</w:t>
      </w:r>
      <w:r w:rsidR="008B72C9">
        <w:rPr>
          <w:rFonts w:ascii="Trebuchet MS" w:hAnsi="Trebuchet MS"/>
        </w:rPr>
        <w:t>ó</w:t>
      </w:r>
      <w:r w:rsidRPr="003479FD">
        <w:rPr>
          <w:rFonts w:ascii="Trebuchet MS" w:hAnsi="Trebuchet MS"/>
        </w:rPr>
        <w:t>n acumulada. La amortizaci</w:t>
      </w:r>
      <w:r w:rsidR="008B72C9">
        <w:rPr>
          <w:rFonts w:ascii="Trebuchet MS" w:hAnsi="Trebuchet MS"/>
        </w:rPr>
        <w:t>ó</w:t>
      </w:r>
      <w:r w:rsidRPr="003479FD">
        <w:rPr>
          <w:rFonts w:ascii="Trebuchet MS" w:hAnsi="Trebuchet MS"/>
        </w:rPr>
        <w:t>n se determina aplicando el m</w:t>
      </w:r>
      <w:r w:rsidR="008B72C9">
        <w:rPr>
          <w:rFonts w:ascii="Trebuchet MS" w:hAnsi="Trebuchet MS"/>
        </w:rPr>
        <w:t>é</w:t>
      </w:r>
      <w:r w:rsidRPr="003479FD">
        <w:rPr>
          <w:rFonts w:ascii="Trebuchet MS" w:hAnsi="Trebuchet MS"/>
        </w:rPr>
        <w:t>todo de la l</w:t>
      </w:r>
      <w:r w:rsidR="008B72C9">
        <w:rPr>
          <w:rFonts w:ascii="Trebuchet MS" w:hAnsi="Trebuchet MS"/>
        </w:rPr>
        <w:t>í</w:t>
      </w:r>
      <w:r w:rsidRPr="003479FD">
        <w:rPr>
          <w:rFonts w:ascii="Trebuchet MS" w:hAnsi="Trebuchet MS"/>
        </w:rPr>
        <w:t>nea recta, utilizando tasas anuales suficientes para extinguir el valor registrado de los activos al final de las vidas</w:t>
      </w:r>
      <w:r w:rsidR="00470F32" w:rsidRPr="003479FD">
        <w:rPr>
          <w:rFonts w:ascii="Trebuchet MS" w:hAnsi="Trebuchet MS"/>
        </w:rPr>
        <w:t xml:space="preserve"> </w:t>
      </w:r>
      <w:r w:rsidR="008B72C9" w:rsidRPr="008B72C9">
        <w:rPr>
          <w:rFonts w:ascii="Trebuchet MS" w:hAnsi="Trebuchet MS"/>
          <w:lang w:val="es-ES"/>
        </w:rPr>
        <w:t>ú</w:t>
      </w:r>
      <w:r w:rsidRPr="008B72C9">
        <w:rPr>
          <w:rFonts w:ascii="Trebuchet MS" w:hAnsi="Trebuchet MS"/>
          <w:lang w:val="es-ES"/>
        </w:rPr>
        <w:t>tiles estimadas.</w:t>
      </w:r>
    </w:p>
    <w:p w14:paraId="3EB46C0E" w14:textId="77777777" w:rsidR="00452859" w:rsidRPr="003479FD" w:rsidRDefault="00452859" w:rsidP="00452859">
      <w:pPr>
        <w:ind w:left="720"/>
        <w:jc w:val="both"/>
        <w:rPr>
          <w:rFonts w:ascii="Trebuchet MS" w:hAnsi="Trebuchet MS"/>
        </w:rPr>
      </w:pPr>
    </w:p>
    <w:p w14:paraId="2AA21AFF" w14:textId="77777777" w:rsidR="00452859" w:rsidRPr="003479FD" w:rsidRDefault="00452859" w:rsidP="00452859">
      <w:pPr>
        <w:tabs>
          <w:tab w:val="left" w:pos="900"/>
        </w:tabs>
        <w:ind w:left="700"/>
        <w:jc w:val="both"/>
        <w:rPr>
          <w:rFonts w:ascii="Trebuchet MS" w:hAnsi="Trebuchet MS"/>
        </w:rPr>
      </w:pPr>
      <w:r w:rsidRPr="003479FD">
        <w:rPr>
          <w:rFonts w:ascii="Trebuchet MS" w:hAnsi="Trebuchet MS"/>
        </w:rPr>
        <w:t xml:space="preserve">g) </w:t>
      </w:r>
      <w:r w:rsidRPr="003479FD">
        <w:rPr>
          <w:rFonts w:ascii="Trebuchet MS" w:hAnsi="Trebuchet MS"/>
          <w:u w:val="single"/>
        </w:rPr>
        <w:t>Previsiones</w:t>
      </w:r>
      <w:r w:rsidRPr="003479FD">
        <w:rPr>
          <w:rFonts w:ascii="Trebuchet MS" w:hAnsi="Trebuchet MS"/>
        </w:rPr>
        <w:t xml:space="preserve"> </w:t>
      </w:r>
    </w:p>
    <w:p w14:paraId="27F26E2C" w14:textId="77777777" w:rsidR="00452859" w:rsidRPr="003479FD" w:rsidRDefault="00452859" w:rsidP="00452859">
      <w:pPr>
        <w:ind w:left="720"/>
        <w:jc w:val="both"/>
        <w:rPr>
          <w:rFonts w:ascii="Trebuchet MS" w:hAnsi="Trebuchet MS"/>
        </w:rPr>
      </w:pPr>
    </w:p>
    <w:p w14:paraId="1A79570B" w14:textId="77777777" w:rsidR="00452859" w:rsidRPr="003479FD" w:rsidRDefault="00452859" w:rsidP="00B079FC">
      <w:pPr>
        <w:ind w:left="720"/>
        <w:jc w:val="both"/>
        <w:rPr>
          <w:rFonts w:ascii="Trebuchet MS" w:hAnsi="Trebuchet MS"/>
        </w:rPr>
      </w:pPr>
      <w:r w:rsidRPr="003479FD">
        <w:rPr>
          <w:rFonts w:ascii="Trebuchet MS" w:hAnsi="Trebuchet MS"/>
        </w:rPr>
        <w:t xml:space="preserve">Para juicios </w:t>
      </w:r>
      <w:r w:rsidR="00E9586A" w:rsidRPr="003479FD">
        <w:rPr>
          <w:rFonts w:ascii="Trebuchet MS" w:hAnsi="Trebuchet MS"/>
        </w:rPr>
        <w:t>laborales</w:t>
      </w:r>
      <w:r w:rsidRPr="003479FD">
        <w:rPr>
          <w:rFonts w:ascii="Trebuchet MS" w:hAnsi="Trebuchet MS"/>
        </w:rPr>
        <w:t>: tiene por finalidad cubrir las contingencias que pudieran surgir en juicios o controversias iniciados o de probable iniciación contra la Sociedad.</w:t>
      </w:r>
    </w:p>
    <w:p w14:paraId="3C0CF84B" w14:textId="77777777" w:rsidR="00452859" w:rsidRPr="003479FD" w:rsidRDefault="00452859" w:rsidP="00452859">
      <w:pPr>
        <w:tabs>
          <w:tab w:val="decimal" w:pos="8640"/>
        </w:tabs>
        <w:rPr>
          <w:rFonts w:ascii="Trebuchet MS" w:hAnsi="Trebuchet MS"/>
          <w:b/>
          <w:u w:val="single"/>
        </w:rPr>
      </w:pPr>
    </w:p>
    <w:p w14:paraId="03BE3FAF" w14:textId="4FA098E1" w:rsidR="00470F32" w:rsidRDefault="00470F32" w:rsidP="008F43A3">
      <w:pPr>
        <w:ind w:left="720"/>
        <w:jc w:val="both"/>
        <w:rPr>
          <w:rFonts w:ascii="Trebuchet MS" w:hAnsi="Trebuchet MS"/>
          <w:highlight w:val="yellow"/>
        </w:rPr>
      </w:pPr>
    </w:p>
    <w:p w14:paraId="5F15C0A9" w14:textId="608CF3D3" w:rsidR="007938B2" w:rsidRDefault="007938B2" w:rsidP="008F43A3">
      <w:pPr>
        <w:ind w:left="720"/>
        <w:jc w:val="both"/>
        <w:rPr>
          <w:rFonts w:ascii="Trebuchet MS" w:hAnsi="Trebuchet MS"/>
          <w:highlight w:val="yellow"/>
        </w:rPr>
      </w:pPr>
    </w:p>
    <w:p w14:paraId="1A72DD17" w14:textId="4398835D" w:rsidR="007938B2" w:rsidRDefault="007938B2" w:rsidP="008F43A3">
      <w:pPr>
        <w:ind w:left="720"/>
        <w:jc w:val="both"/>
        <w:rPr>
          <w:rFonts w:ascii="Trebuchet MS" w:hAnsi="Trebuchet MS"/>
          <w:highlight w:val="yellow"/>
        </w:rPr>
      </w:pPr>
    </w:p>
    <w:p w14:paraId="4CF44F9D" w14:textId="539F2927" w:rsidR="007938B2" w:rsidRDefault="007938B2" w:rsidP="008F43A3">
      <w:pPr>
        <w:ind w:left="720"/>
        <w:jc w:val="both"/>
        <w:rPr>
          <w:rFonts w:ascii="Trebuchet MS" w:hAnsi="Trebuchet MS"/>
          <w:highlight w:val="yellow"/>
        </w:rPr>
      </w:pPr>
    </w:p>
    <w:p w14:paraId="1BFAA552" w14:textId="77777777" w:rsidR="007938B2" w:rsidRDefault="007938B2" w:rsidP="008F43A3">
      <w:pPr>
        <w:ind w:left="720"/>
        <w:jc w:val="both"/>
        <w:rPr>
          <w:rFonts w:ascii="Trebuchet MS" w:hAnsi="Trebuchet MS"/>
          <w:highlight w:val="yellow"/>
        </w:rPr>
      </w:pPr>
    </w:p>
    <w:p w14:paraId="0CA8F10D" w14:textId="77777777" w:rsidR="007938B2" w:rsidRDefault="007938B2" w:rsidP="0094746F">
      <w:pPr>
        <w:ind w:left="720"/>
        <w:jc w:val="both"/>
        <w:rPr>
          <w:rFonts w:ascii="Trebuchet MS" w:hAnsi="Trebuchet MS"/>
        </w:rPr>
      </w:pPr>
    </w:p>
    <w:p w14:paraId="17324AF8" w14:textId="77777777" w:rsidR="007938B2" w:rsidRDefault="007938B2" w:rsidP="0094746F">
      <w:pPr>
        <w:ind w:left="720"/>
        <w:jc w:val="both"/>
        <w:rPr>
          <w:rFonts w:ascii="Trebuchet MS" w:hAnsi="Trebuchet MS"/>
        </w:rPr>
      </w:pPr>
    </w:p>
    <w:p w14:paraId="6F43402F" w14:textId="77777777" w:rsidR="007938B2" w:rsidRDefault="007938B2" w:rsidP="0094746F">
      <w:pPr>
        <w:ind w:left="720"/>
        <w:jc w:val="both"/>
        <w:rPr>
          <w:rFonts w:ascii="Trebuchet MS" w:hAnsi="Trebuchet MS"/>
        </w:rPr>
      </w:pPr>
    </w:p>
    <w:p w14:paraId="2B4888FA" w14:textId="77777777" w:rsidR="007938B2" w:rsidRDefault="007938B2" w:rsidP="0094746F">
      <w:pPr>
        <w:ind w:left="720"/>
        <w:jc w:val="both"/>
        <w:rPr>
          <w:rFonts w:ascii="Trebuchet MS" w:hAnsi="Trebuchet MS"/>
        </w:rPr>
      </w:pPr>
    </w:p>
    <w:p w14:paraId="6FBA2CD7" w14:textId="2FFA5265" w:rsidR="007938B2" w:rsidRDefault="007938B2" w:rsidP="0094746F">
      <w:pPr>
        <w:ind w:left="720"/>
        <w:jc w:val="both"/>
        <w:rPr>
          <w:rFonts w:ascii="Trebuchet MS" w:hAnsi="Trebuchet MS"/>
        </w:rPr>
      </w:pPr>
    </w:p>
    <w:p w14:paraId="3137CACD" w14:textId="77777777" w:rsidR="007938B2" w:rsidRDefault="007938B2" w:rsidP="0094746F">
      <w:pPr>
        <w:ind w:left="720"/>
        <w:jc w:val="both"/>
        <w:rPr>
          <w:rFonts w:ascii="Trebuchet MS" w:hAnsi="Trebuchet MS"/>
        </w:rPr>
      </w:pPr>
    </w:p>
    <w:p w14:paraId="3F67FF92" w14:textId="201737DA" w:rsidR="00EE4EEA" w:rsidRPr="003479FD" w:rsidRDefault="00EE4EEA" w:rsidP="00EE4EEA">
      <w:pPr>
        <w:tabs>
          <w:tab w:val="decimal" w:pos="8640"/>
        </w:tabs>
        <w:rPr>
          <w:rFonts w:ascii="Trebuchet MS" w:hAnsi="Trebuchet MS"/>
          <w:b/>
          <w:u w:val="single"/>
        </w:rPr>
      </w:pPr>
      <w:r w:rsidRPr="003479FD">
        <w:rPr>
          <w:rFonts w:ascii="Trebuchet MS" w:hAnsi="Trebuchet MS"/>
          <w:b/>
        </w:rPr>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sidR="0094746F">
        <w:rPr>
          <w:rFonts w:ascii="Trebuchet MS" w:hAnsi="Trebuchet MS"/>
          <w:b/>
          <w:u w:val="single"/>
        </w:rPr>
        <w:t>Continuación</w:t>
      </w:r>
      <w:r w:rsidRPr="003479FD">
        <w:rPr>
          <w:rFonts w:ascii="Trebuchet MS" w:hAnsi="Trebuchet MS"/>
          <w:b/>
          <w:u w:val="single"/>
        </w:rPr>
        <w:t>)</w:t>
      </w:r>
    </w:p>
    <w:p w14:paraId="13C46C0B" w14:textId="77777777" w:rsidR="00EE4EEA" w:rsidRPr="003479FD" w:rsidRDefault="00EE4EEA" w:rsidP="00EE4EEA">
      <w:pPr>
        <w:tabs>
          <w:tab w:val="decimal" w:pos="8640"/>
        </w:tabs>
        <w:rPr>
          <w:rFonts w:ascii="Trebuchet MS" w:hAnsi="Trebuchet MS"/>
          <w:b/>
          <w:u w:val="single"/>
        </w:rPr>
      </w:pPr>
    </w:p>
    <w:p w14:paraId="717199F7" w14:textId="18B52744" w:rsidR="00EE4EEA" w:rsidRPr="003479FD" w:rsidRDefault="00EE4EEA" w:rsidP="00EE4EEA">
      <w:pPr>
        <w:numPr>
          <w:ilvl w:val="1"/>
          <w:numId w:val="10"/>
        </w:numPr>
        <w:tabs>
          <w:tab w:val="clear" w:pos="994"/>
          <w:tab w:val="num" w:pos="709"/>
        </w:tabs>
        <w:ind w:hanging="852"/>
        <w:jc w:val="both"/>
        <w:rPr>
          <w:rFonts w:ascii="Trebuchet MS" w:hAnsi="Trebuchet MS"/>
          <w:b/>
          <w:u w:val="single"/>
        </w:rPr>
      </w:pPr>
      <w:r w:rsidRPr="003479FD">
        <w:rPr>
          <w:rFonts w:ascii="Trebuchet MS" w:hAnsi="Trebuchet MS"/>
          <w:b/>
          <w:u w:val="single"/>
        </w:rPr>
        <w:t>Criterios de valuación (</w:t>
      </w:r>
      <w:r w:rsidR="0094746F">
        <w:rPr>
          <w:rFonts w:ascii="Trebuchet MS" w:hAnsi="Trebuchet MS"/>
          <w:b/>
          <w:u w:val="single"/>
        </w:rPr>
        <w:t>Continuación</w:t>
      </w:r>
      <w:r w:rsidRPr="003479FD">
        <w:rPr>
          <w:rFonts w:ascii="Trebuchet MS" w:hAnsi="Trebuchet MS"/>
          <w:b/>
          <w:u w:val="single"/>
        </w:rPr>
        <w:t>)</w:t>
      </w:r>
    </w:p>
    <w:p w14:paraId="7E250F77" w14:textId="77777777" w:rsidR="00EE4EEA" w:rsidRDefault="00EE4EEA" w:rsidP="00EE4EEA">
      <w:pPr>
        <w:ind w:left="720"/>
        <w:jc w:val="both"/>
        <w:rPr>
          <w:rFonts w:ascii="Trebuchet MS" w:hAnsi="Trebuchet MS"/>
        </w:rPr>
      </w:pPr>
    </w:p>
    <w:p w14:paraId="79A500B2" w14:textId="77777777" w:rsidR="007938B2" w:rsidRPr="003479FD" w:rsidRDefault="007938B2" w:rsidP="007938B2">
      <w:pPr>
        <w:ind w:left="720"/>
        <w:jc w:val="both"/>
        <w:rPr>
          <w:rFonts w:ascii="Trebuchet MS" w:hAnsi="Trebuchet MS"/>
        </w:rPr>
      </w:pPr>
      <w:r w:rsidRPr="003479FD">
        <w:rPr>
          <w:rFonts w:ascii="Trebuchet MS" w:hAnsi="Trebuchet MS"/>
        </w:rPr>
        <w:lastRenderedPageBreak/>
        <w:t xml:space="preserve">h) </w:t>
      </w:r>
      <w:r w:rsidRPr="003479FD">
        <w:rPr>
          <w:rFonts w:ascii="Trebuchet MS" w:hAnsi="Trebuchet MS"/>
          <w:u w:val="single"/>
        </w:rPr>
        <w:t>Impuesto a las ganancias</w:t>
      </w:r>
      <w:r w:rsidRPr="003479FD">
        <w:rPr>
          <w:rFonts w:ascii="Trebuchet MS" w:hAnsi="Trebuchet MS"/>
        </w:rPr>
        <w:t xml:space="preserve"> </w:t>
      </w:r>
    </w:p>
    <w:p w14:paraId="4A18988F" w14:textId="77777777" w:rsidR="007938B2" w:rsidRPr="003479FD" w:rsidRDefault="007938B2" w:rsidP="007938B2">
      <w:pPr>
        <w:ind w:left="720"/>
        <w:jc w:val="both"/>
        <w:rPr>
          <w:rFonts w:ascii="Trebuchet MS" w:hAnsi="Trebuchet MS"/>
        </w:rPr>
      </w:pPr>
    </w:p>
    <w:p w14:paraId="2CA1955E" w14:textId="77777777" w:rsidR="007938B2" w:rsidRPr="003479FD" w:rsidRDefault="007938B2" w:rsidP="007938B2">
      <w:pPr>
        <w:ind w:left="720"/>
        <w:jc w:val="both"/>
        <w:rPr>
          <w:rFonts w:ascii="Trebuchet MS" w:hAnsi="Trebuchet MS"/>
        </w:rPr>
      </w:pPr>
      <w:r w:rsidRPr="003479FD">
        <w:rPr>
          <w:rFonts w:ascii="Trebuchet MS" w:hAnsi="Trebuchet MS"/>
        </w:rPr>
        <w:t xml:space="preserve">Para el cálculo del Impuesto a las Ganancias se ha seguido la metodología prevista en el punto 5.19.6. de la Resolución Técnica </w:t>
      </w:r>
      <w:proofErr w:type="spellStart"/>
      <w:r w:rsidRPr="003479FD">
        <w:rPr>
          <w:rFonts w:ascii="Trebuchet MS" w:hAnsi="Trebuchet MS"/>
        </w:rPr>
        <w:t>Nº</w:t>
      </w:r>
      <w:proofErr w:type="spellEnd"/>
      <w:r w:rsidRPr="003479FD">
        <w:rPr>
          <w:rFonts w:ascii="Trebuchet MS" w:hAnsi="Trebuchet MS"/>
        </w:rPr>
        <w:t xml:space="preserve"> 17 de la </w:t>
      </w:r>
      <w:proofErr w:type="gramStart"/>
      <w:r w:rsidRPr="003479FD">
        <w:rPr>
          <w:rFonts w:ascii="Trebuchet MS" w:hAnsi="Trebuchet MS"/>
        </w:rPr>
        <w:t>F.A.C.P.C.E..</w:t>
      </w:r>
      <w:proofErr w:type="gramEnd"/>
      <w:r w:rsidRPr="003479FD">
        <w:rPr>
          <w:rFonts w:ascii="Trebuchet MS" w:hAnsi="Trebuchet MS"/>
        </w:rPr>
        <w:t xml:space="preserve"> La misma establece que serán imputados con cargo al rubro impuesto a las ganancias del Estado de Resultados el impuesto determinado según bases impositivas y las diferencias temporarias existentes, por la aplicación del método del impuesto diferido, entre las mediciones contables e impositivas de los activos y pasivos.</w:t>
      </w:r>
    </w:p>
    <w:p w14:paraId="4DEC14CF" w14:textId="77777777" w:rsidR="007938B2" w:rsidRPr="003479FD" w:rsidRDefault="007938B2" w:rsidP="007938B2">
      <w:pPr>
        <w:ind w:left="720"/>
        <w:jc w:val="both"/>
        <w:rPr>
          <w:rFonts w:ascii="Trebuchet MS" w:hAnsi="Trebuchet MS"/>
        </w:rPr>
      </w:pPr>
    </w:p>
    <w:p w14:paraId="74E724FC" w14:textId="77777777" w:rsidR="007938B2" w:rsidRPr="003479FD" w:rsidRDefault="007938B2" w:rsidP="007938B2">
      <w:pPr>
        <w:ind w:left="720"/>
        <w:jc w:val="both"/>
        <w:rPr>
          <w:rFonts w:ascii="Trebuchet MS" w:hAnsi="Trebuchet MS"/>
        </w:rPr>
      </w:pPr>
      <w:r w:rsidRPr="003479FD">
        <w:rPr>
          <w:rFonts w:ascii="Trebuchet MS" w:hAnsi="Trebuchet MS"/>
        </w:rPr>
        <w:t>Para el cálculo del impuesto diferido al cierre del período, la Sociedad utilizó el método del pasivo, que establece la determinación de activos y pasivos diferidos netos, basados en las diferencias temporarias, y el reconocimiento de activo diferido por quebrantos impositivos no utilizados, susceptibles de deducción de ganancias impositivas futuras.</w:t>
      </w:r>
    </w:p>
    <w:p w14:paraId="5F913F74" w14:textId="77777777" w:rsidR="007938B2" w:rsidRDefault="007938B2" w:rsidP="007938B2">
      <w:pPr>
        <w:ind w:left="720"/>
        <w:jc w:val="both"/>
        <w:rPr>
          <w:rFonts w:ascii="Trebuchet MS" w:hAnsi="Trebuchet MS"/>
        </w:rPr>
      </w:pPr>
    </w:p>
    <w:p w14:paraId="1D7437D1" w14:textId="26211E39" w:rsidR="007938B2" w:rsidRDefault="007938B2" w:rsidP="007938B2">
      <w:pPr>
        <w:ind w:left="720"/>
        <w:jc w:val="both"/>
        <w:rPr>
          <w:rFonts w:ascii="Trebuchet MS" w:hAnsi="Trebuchet MS"/>
        </w:rPr>
      </w:pPr>
      <w:r w:rsidRPr="001F1E0D">
        <w:rPr>
          <w:rFonts w:ascii="Trebuchet MS" w:hAnsi="Trebuchet MS"/>
        </w:rPr>
        <w:t>Conforme al artículo 3 de la Ley 27.468 (B.O. 04/12/2018) y la posición de la Administración Federal de Ingresos Públicos – AFIP – manifestada el 2 de mayo de 2019 en el Espacio de Diálogo entre este organismo público y organizaciones profesionales de ciencias económicas, el efecto del reconocimiento del cambio en el poder adquisitivo de la moneda a efectos del impuesto a las ganancias (ajuste por inflación impositivo) será aplicable en caso que la variación del Índice de Precios al Consumidor (IPC) publicado por el Instituto Nacional de Estadísticas y Censos (INDEC), calculada desde el inicio y hasta el cierre de cada uno de esos ejercicios, supere un cincuenta y cinco por ciento (55%), un treinta por ciento (30%) y en un quince por ciento (15%) para el primer, segundo y tercer año de aplicación, respectivamente, considerando como primer ejercicio de aplicación los ejercicios que se inicien a partir del 1° de enero de 2018.</w:t>
      </w:r>
      <w:r>
        <w:rPr>
          <w:rFonts w:ascii="Trebuchet MS" w:hAnsi="Trebuchet MS"/>
        </w:rPr>
        <w:t xml:space="preserve"> </w:t>
      </w:r>
      <w:r w:rsidRPr="001F1E0D">
        <w:rPr>
          <w:rFonts w:ascii="Trebuchet MS" w:hAnsi="Trebuchet MS"/>
        </w:rPr>
        <w:t>El ajuste por inflación positivo o negativo, según sea el caso, a que se refiere el párrafo anterior, correspondiente al segundo y tercer ejercicio iniciados a partir del 1° de enero de 2019, deberá imputarse un sexto (1/6) en ese período fiscal y los cinco sextos (5/6) restantes, en partes iguales, en los cinco (5) períodos fiscales inmediatos siguientes.</w:t>
      </w:r>
    </w:p>
    <w:p w14:paraId="7D57696B" w14:textId="77777777" w:rsidR="007938B2" w:rsidRDefault="007938B2" w:rsidP="00F61C7E">
      <w:pPr>
        <w:ind w:left="720"/>
        <w:jc w:val="both"/>
        <w:rPr>
          <w:rFonts w:ascii="Trebuchet MS" w:hAnsi="Trebuchet MS"/>
        </w:rPr>
      </w:pPr>
    </w:p>
    <w:p w14:paraId="03AF3E3E" w14:textId="446BF9B5" w:rsidR="00F61C7E" w:rsidRPr="003479FD" w:rsidRDefault="00F61C7E" w:rsidP="00F61C7E">
      <w:pPr>
        <w:ind w:left="720"/>
        <w:jc w:val="both"/>
        <w:rPr>
          <w:rFonts w:ascii="Trebuchet MS" w:hAnsi="Trebuchet MS"/>
        </w:rPr>
      </w:pPr>
      <w:r>
        <w:rPr>
          <w:rFonts w:ascii="Trebuchet MS" w:hAnsi="Trebuchet MS"/>
        </w:rPr>
        <w:t>i</w:t>
      </w:r>
      <w:r w:rsidRPr="003479FD">
        <w:rPr>
          <w:rFonts w:ascii="Trebuchet MS" w:hAnsi="Trebuchet MS"/>
        </w:rPr>
        <w:t xml:space="preserve">) </w:t>
      </w:r>
      <w:r w:rsidRPr="003479FD">
        <w:rPr>
          <w:rFonts w:ascii="Trebuchet MS" w:hAnsi="Trebuchet MS"/>
          <w:u w:val="single"/>
        </w:rPr>
        <w:t>Resultados financieros. Componentes financieros implícitos</w:t>
      </w:r>
    </w:p>
    <w:p w14:paraId="74F377B5" w14:textId="77777777" w:rsidR="00F61C7E" w:rsidRPr="001150CB" w:rsidRDefault="00F61C7E" w:rsidP="00F61C7E">
      <w:pPr>
        <w:ind w:left="720"/>
        <w:jc w:val="both"/>
        <w:rPr>
          <w:rFonts w:ascii="Trebuchet MS" w:hAnsi="Trebuchet MS"/>
          <w:highlight w:val="yellow"/>
        </w:rPr>
      </w:pPr>
    </w:p>
    <w:p w14:paraId="3B445AE2" w14:textId="77777777" w:rsidR="00F61C7E" w:rsidRPr="003479FD" w:rsidRDefault="00F61C7E" w:rsidP="00F61C7E">
      <w:pPr>
        <w:ind w:left="720"/>
        <w:jc w:val="both"/>
        <w:rPr>
          <w:rFonts w:ascii="Trebuchet MS" w:hAnsi="Trebuchet MS"/>
        </w:rPr>
      </w:pPr>
      <w:r w:rsidRPr="003479FD">
        <w:rPr>
          <w:rFonts w:ascii="Trebuchet MS" w:hAnsi="Trebuchet MS"/>
        </w:rPr>
        <w:t xml:space="preserve">La segregación de los componentes financieros implícitos se realizó únicamente sobre los saldos de activos y pasivos a la fecha de los estados contables </w:t>
      </w:r>
      <w:r>
        <w:rPr>
          <w:rFonts w:ascii="Trebuchet MS" w:hAnsi="Trebuchet MS"/>
        </w:rPr>
        <w:t>intermedios</w:t>
      </w:r>
      <w:r w:rsidRPr="003479FD">
        <w:rPr>
          <w:rFonts w:ascii="Trebuchet MS" w:hAnsi="Trebuchet MS"/>
        </w:rPr>
        <w:t xml:space="preserve">. </w:t>
      </w:r>
    </w:p>
    <w:p w14:paraId="485F5AF4" w14:textId="77777777" w:rsidR="00F61C7E" w:rsidRDefault="00F61C7E" w:rsidP="00F61C7E">
      <w:pPr>
        <w:ind w:left="720"/>
        <w:jc w:val="both"/>
        <w:rPr>
          <w:rFonts w:ascii="Trebuchet MS" w:hAnsi="Trebuchet MS"/>
        </w:rPr>
      </w:pPr>
    </w:p>
    <w:p w14:paraId="0D312E17" w14:textId="77777777" w:rsidR="00F61C7E" w:rsidRDefault="00F61C7E" w:rsidP="00F61C7E">
      <w:pPr>
        <w:ind w:left="720"/>
        <w:jc w:val="both"/>
        <w:rPr>
          <w:rFonts w:ascii="Trebuchet MS" w:hAnsi="Trebuchet MS"/>
        </w:rPr>
      </w:pPr>
      <w:r w:rsidRPr="008701D9">
        <w:rPr>
          <w:rFonts w:ascii="Trebuchet MS" w:hAnsi="Trebuchet MS"/>
        </w:rPr>
        <w:t>Adicionalmente, la Dirección determina y presenta los resultados financieros y por tenencia (incluido</w:t>
      </w:r>
      <w:r>
        <w:rPr>
          <w:rFonts w:ascii="Trebuchet MS" w:hAnsi="Trebuchet MS"/>
        </w:rPr>
        <w:t xml:space="preserve"> </w:t>
      </w:r>
      <w:r w:rsidRPr="008701D9">
        <w:rPr>
          <w:rFonts w:ascii="Trebuchet MS" w:hAnsi="Trebuchet MS"/>
        </w:rPr>
        <w:t>el resultado por el cambio del poder adquisitivo de la moneda (RECPAM) en una sola línea, según lo</w:t>
      </w:r>
      <w:r>
        <w:rPr>
          <w:rFonts w:ascii="Trebuchet MS" w:hAnsi="Trebuchet MS"/>
        </w:rPr>
        <w:t xml:space="preserve"> </w:t>
      </w:r>
      <w:r w:rsidRPr="008701D9">
        <w:rPr>
          <w:rFonts w:ascii="Trebuchet MS" w:hAnsi="Trebuchet MS"/>
        </w:rPr>
        <w:t>prevé la RT 6.</w:t>
      </w:r>
      <w:r>
        <w:rPr>
          <w:rFonts w:ascii="Trebuchet MS" w:hAnsi="Trebuchet MS"/>
        </w:rPr>
        <w:t xml:space="preserve"> </w:t>
      </w:r>
    </w:p>
    <w:p w14:paraId="32C1EDF7" w14:textId="12B6CF75" w:rsidR="00F61C7E" w:rsidRDefault="00F61C7E" w:rsidP="00F61C7E">
      <w:pPr>
        <w:ind w:left="720"/>
        <w:jc w:val="both"/>
        <w:rPr>
          <w:rFonts w:ascii="Trebuchet MS" w:hAnsi="Trebuchet MS"/>
          <w:highlight w:val="yellow"/>
        </w:rPr>
      </w:pPr>
    </w:p>
    <w:p w14:paraId="0A4188D5" w14:textId="0F2B183E" w:rsidR="007938B2" w:rsidRDefault="007938B2" w:rsidP="00F61C7E">
      <w:pPr>
        <w:ind w:left="720"/>
        <w:jc w:val="both"/>
        <w:rPr>
          <w:rFonts w:ascii="Trebuchet MS" w:hAnsi="Trebuchet MS"/>
          <w:highlight w:val="yellow"/>
        </w:rPr>
      </w:pPr>
    </w:p>
    <w:p w14:paraId="034DB33B" w14:textId="56E19475" w:rsidR="007938B2" w:rsidRDefault="007938B2" w:rsidP="00F61C7E">
      <w:pPr>
        <w:ind w:left="720"/>
        <w:jc w:val="both"/>
        <w:rPr>
          <w:rFonts w:ascii="Trebuchet MS" w:hAnsi="Trebuchet MS"/>
          <w:highlight w:val="yellow"/>
        </w:rPr>
      </w:pPr>
    </w:p>
    <w:p w14:paraId="270924EC" w14:textId="36BCE963" w:rsidR="007938B2" w:rsidRDefault="007938B2" w:rsidP="00F61C7E">
      <w:pPr>
        <w:ind w:left="720"/>
        <w:jc w:val="both"/>
        <w:rPr>
          <w:rFonts w:ascii="Trebuchet MS" w:hAnsi="Trebuchet MS"/>
          <w:highlight w:val="yellow"/>
        </w:rPr>
      </w:pPr>
    </w:p>
    <w:p w14:paraId="08523A48" w14:textId="77777777" w:rsidR="007938B2" w:rsidRDefault="007938B2" w:rsidP="00F61C7E">
      <w:pPr>
        <w:ind w:left="720"/>
        <w:jc w:val="both"/>
        <w:rPr>
          <w:rFonts w:ascii="Trebuchet MS" w:hAnsi="Trebuchet MS"/>
          <w:highlight w:val="yellow"/>
        </w:rPr>
      </w:pPr>
    </w:p>
    <w:p w14:paraId="65333C57" w14:textId="799EC3E6" w:rsidR="007938B2" w:rsidRDefault="007938B2" w:rsidP="00F61C7E">
      <w:pPr>
        <w:ind w:left="720"/>
        <w:jc w:val="both"/>
        <w:rPr>
          <w:rFonts w:ascii="Trebuchet MS" w:hAnsi="Trebuchet MS"/>
          <w:highlight w:val="yellow"/>
        </w:rPr>
      </w:pPr>
    </w:p>
    <w:p w14:paraId="3418639C" w14:textId="77777777" w:rsidR="007938B2" w:rsidRPr="003479FD" w:rsidRDefault="007938B2" w:rsidP="007938B2">
      <w:pPr>
        <w:tabs>
          <w:tab w:val="decimal" w:pos="8640"/>
        </w:tabs>
        <w:rPr>
          <w:rFonts w:ascii="Trebuchet MS" w:hAnsi="Trebuchet MS"/>
          <w:b/>
          <w:u w:val="single"/>
        </w:rPr>
      </w:pPr>
      <w:r w:rsidRPr="003479FD">
        <w:rPr>
          <w:rFonts w:ascii="Trebuchet MS" w:hAnsi="Trebuchet MS"/>
          <w:b/>
        </w:rPr>
        <w:t xml:space="preserve">2.     </w:t>
      </w:r>
      <w:r w:rsidRPr="003479FD">
        <w:rPr>
          <w:rFonts w:ascii="Trebuchet MS" w:hAnsi="Trebuchet MS"/>
          <w:b/>
          <w:u w:val="single"/>
        </w:rPr>
        <w:t xml:space="preserve">BASES DE PREPARACIÓN DE LOS ESTADOS CONTABLES </w:t>
      </w:r>
      <w:r>
        <w:rPr>
          <w:rFonts w:ascii="Trebuchet MS" w:hAnsi="Trebuchet MS"/>
          <w:b/>
          <w:u w:val="single"/>
        </w:rPr>
        <w:t>INTERMEDIOS</w:t>
      </w:r>
      <w:r w:rsidRPr="003479FD">
        <w:rPr>
          <w:rFonts w:ascii="Trebuchet MS" w:hAnsi="Trebuchet MS"/>
          <w:b/>
          <w:u w:val="single"/>
        </w:rPr>
        <w:t xml:space="preserve"> (</w:t>
      </w:r>
      <w:r>
        <w:rPr>
          <w:rFonts w:ascii="Trebuchet MS" w:hAnsi="Trebuchet MS"/>
          <w:b/>
          <w:u w:val="single"/>
        </w:rPr>
        <w:t>Continuación</w:t>
      </w:r>
      <w:r w:rsidRPr="003479FD">
        <w:rPr>
          <w:rFonts w:ascii="Trebuchet MS" w:hAnsi="Trebuchet MS"/>
          <w:b/>
          <w:u w:val="single"/>
        </w:rPr>
        <w:t>)</w:t>
      </w:r>
    </w:p>
    <w:p w14:paraId="26B2200E" w14:textId="77777777" w:rsidR="007938B2" w:rsidRPr="003479FD" w:rsidRDefault="007938B2" w:rsidP="007938B2">
      <w:pPr>
        <w:tabs>
          <w:tab w:val="decimal" w:pos="8640"/>
        </w:tabs>
        <w:rPr>
          <w:rFonts w:ascii="Trebuchet MS" w:hAnsi="Trebuchet MS"/>
          <w:b/>
          <w:u w:val="single"/>
        </w:rPr>
      </w:pPr>
    </w:p>
    <w:p w14:paraId="1A847E66" w14:textId="77777777" w:rsidR="007938B2" w:rsidRPr="003479FD" w:rsidRDefault="007938B2" w:rsidP="007938B2">
      <w:pPr>
        <w:numPr>
          <w:ilvl w:val="1"/>
          <w:numId w:val="36"/>
        </w:numPr>
        <w:tabs>
          <w:tab w:val="clear" w:pos="994"/>
        </w:tabs>
        <w:ind w:left="284"/>
        <w:jc w:val="both"/>
        <w:rPr>
          <w:rFonts w:ascii="Trebuchet MS" w:hAnsi="Trebuchet MS"/>
          <w:b/>
          <w:u w:val="single"/>
        </w:rPr>
      </w:pPr>
      <w:r w:rsidRPr="003479FD">
        <w:rPr>
          <w:rFonts w:ascii="Trebuchet MS" w:hAnsi="Trebuchet MS"/>
          <w:b/>
          <w:u w:val="single"/>
        </w:rPr>
        <w:t>Criterios de valuación (</w:t>
      </w:r>
      <w:r>
        <w:rPr>
          <w:rFonts w:ascii="Trebuchet MS" w:hAnsi="Trebuchet MS"/>
          <w:b/>
          <w:u w:val="single"/>
        </w:rPr>
        <w:t>Continuación</w:t>
      </w:r>
      <w:r w:rsidRPr="003479FD">
        <w:rPr>
          <w:rFonts w:ascii="Trebuchet MS" w:hAnsi="Trebuchet MS"/>
          <w:b/>
          <w:u w:val="single"/>
        </w:rPr>
        <w:t>)</w:t>
      </w:r>
    </w:p>
    <w:p w14:paraId="5ACE36C7" w14:textId="77777777" w:rsidR="007938B2" w:rsidRDefault="007938B2" w:rsidP="00F61C7E">
      <w:pPr>
        <w:ind w:left="720"/>
        <w:jc w:val="both"/>
        <w:rPr>
          <w:rFonts w:ascii="Trebuchet MS" w:hAnsi="Trebuchet MS"/>
          <w:highlight w:val="yellow"/>
        </w:rPr>
      </w:pPr>
    </w:p>
    <w:p w14:paraId="36F7EA61" w14:textId="4F60C98C" w:rsidR="007938B2" w:rsidRPr="003479FD" w:rsidRDefault="007938B2" w:rsidP="007938B2">
      <w:pPr>
        <w:ind w:left="720"/>
        <w:jc w:val="both"/>
        <w:rPr>
          <w:rFonts w:ascii="Trebuchet MS" w:hAnsi="Trebuchet MS"/>
        </w:rPr>
      </w:pPr>
      <w:r>
        <w:rPr>
          <w:rFonts w:ascii="Trebuchet MS" w:hAnsi="Trebuchet MS"/>
        </w:rPr>
        <w:t>i</w:t>
      </w:r>
      <w:r w:rsidRPr="003479FD">
        <w:rPr>
          <w:rFonts w:ascii="Trebuchet MS" w:hAnsi="Trebuchet MS"/>
        </w:rPr>
        <w:t xml:space="preserve">) </w:t>
      </w:r>
      <w:r w:rsidRPr="003479FD">
        <w:rPr>
          <w:rFonts w:ascii="Trebuchet MS" w:hAnsi="Trebuchet MS"/>
          <w:u w:val="single"/>
        </w:rPr>
        <w:t>Resultados financieros. Componentes financieros implícitos</w:t>
      </w:r>
      <w:r>
        <w:rPr>
          <w:rFonts w:ascii="Trebuchet MS" w:hAnsi="Trebuchet MS"/>
          <w:u w:val="single"/>
        </w:rPr>
        <w:t xml:space="preserve"> (Continuación)</w:t>
      </w:r>
    </w:p>
    <w:p w14:paraId="55E81EB4" w14:textId="77777777" w:rsidR="007938B2" w:rsidRDefault="007938B2" w:rsidP="00F61C7E">
      <w:pPr>
        <w:ind w:left="720"/>
        <w:jc w:val="both"/>
        <w:rPr>
          <w:rFonts w:ascii="Trebuchet MS" w:hAnsi="Trebuchet MS"/>
        </w:rPr>
      </w:pPr>
    </w:p>
    <w:p w14:paraId="1267BFD5" w14:textId="6B87DAF7" w:rsidR="00F61C7E" w:rsidRDefault="00F61C7E" w:rsidP="00F61C7E">
      <w:pPr>
        <w:ind w:left="720"/>
        <w:jc w:val="both"/>
        <w:rPr>
          <w:rFonts w:ascii="Trebuchet MS" w:hAnsi="Trebuchet MS"/>
        </w:rPr>
      </w:pPr>
      <w:r w:rsidRPr="00077A46">
        <w:rPr>
          <w:rFonts w:ascii="Trebuchet MS" w:hAnsi="Trebuchet MS"/>
        </w:rPr>
        <w:t>Resultados financieros y por tenencia (incluyendo el resultado por el cambio en el</w:t>
      </w:r>
      <w:r>
        <w:rPr>
          <w:rFonts w:ascii="Trebuchet MS" w:hAnsi="Trebuchet MS"/>
        </w:rPr>
        <w:t xml:space="preserve"> </w:t>
      </w:r>
      <w:r w:rsidRPr="00077A46">
        <w:rPr>
          <w:rFonts w:ascii="Trebuchet MS" w:hAnsi="Trebuchet MS"/>
        </w:rPr>
        <w:t>pode</w:t>
      </w:r>
      <w:r>
        <w:rPr>
          <w:rFonts w:ascii="Trebuchet MS" w:hAnsi="Trebuchet MS"/>
        </w:rPr>
        <w:t xml:space="preserve">r </w:t>
      </w:r>
      <w:r w:rsidRPr="00077A46">
        <w:rPr>
          <w:rFonts w:ascii="Trebuchet MS" w:hAnsi="Trebuchet MS"/>
        </w:rPr>
        <w:t>adquisitivo de la moneda): se determina por diferencia entre el resultado final</w:t>
      </w:r>
      <w:r>
        <w:rPr>
          <w:rFonts w:ascii="Trebuchet MS" w:hAnsi="Trebuchet MS"/>
        </w:rPr>
        <w:t xml:space="preserve"> </w:t>
      </w:r>
      <w:r w:rsidRPr="00077A46">
        <w:rPr>
          <w:rFonts w:ascii="Trebuchet MS" w:hAnsi="Trebuchet MS"/>
        </w:rPr>
        <w:t xml:space="preserve">del ejercicio y el subtotal de los rubros del estado de resultados </w:t>
      </w:r>
      <w:proofErr w:type="spellStart"/>
      <w:r w:rsidRPr="00077A46">
        <w:rPr>
          <w:rFonts w:ascii="Trebuchet MS" w:hAnsi="Trebuchet MS"/>
        </w:rPr>
        <w:t>reexpresados</w:t>
      </w:r>
      <w:proofErr w:type="spellEnd"/>
      <w:r w:rsidRPr="00077A46">
        <w:rPr>
          <w:rFonts w:ascii="Trebuchet MS" w:hAnsi="Trebuchet MS"/>
        </w:rPr>
        <w:t xml:space="preserve"> en</w:t>
      </w:r>
      <w:r>
        <w:rPr>
          <w:rFonts w:ascii="Trebuchet MS" w:hAnsi="Trebuchet MS"/>
        </w:rPr>
        <w:t xml:space="preserve"> </w:t>
      </w:r>
      <w:r w:rsidRPr="00077A46">
        <w:rPr>
          <w:rFonts w:ascii="Trebuchet MS" w:hAnsi="Trebuchet MS"/>
        </w:rPr>
        <w:t>moneda constante y comprende: i) el resultado por el cambio en el poder adquisitivo</w:t>
      </w:r>
      <w:r>
        <w:rPr>
          <w:rFonts w:ascii="Trebuchet MS" w:hAnsi="Trebuchet MS"/>
        </w:rPr>
        <w:t xml:space="preserve"> </w:t>
      </w:r>
      <w:r w:rsidRPr="00077A46">
        <w:rPr>
          <w:rFonts w:ascii="Trebuchet MS" w:hAnsi="Trebuchet MS"/>
        </w:rPr>
        <w:t xml:space="preserve">de la moneda; </w:t>
      </w:r>
      <w:proofErr w:type="spellStart"/>
      <w:r w:rsidRPr="00077A46">
        <w:rPr>
          <w:rFonts w:ascii="Trebuchet MS" w:hAnsi="Trebuchet MS"/>
        </w:rPr>
        <w:t>ii</w:t>
      </w:r>
      <w:proofErr w:type="spellEnd"/>
      <w:r w:rsidRPr="00077A46">
        <w:rPr>
          <w:rFonts w:ascii="Trebuchet MS" w:hAnsi="Trebuchet MS"/>
        </w:rPr>
        <w:t>) los resultados financieros y por tenencia.</w:t>
      </w:r>
    </w:p>
    <w:p w14:paraId="43A23EB8" w14:textId="424CE8DE" w:rsidR="00242678" w:rsidRDefault="00242678" w:rsidP="00F61C7E">
      <w:pPr>
        <w:ind w:left="720"/>
        <w:jc w:val="both"/>
        <w:rPr>
          <w:rFonts w:ascii="Trebuchet MS" w:hAnsi="Trebuchet MS"/>
        </w:rPr>
      </w:pPr>
    </w:p>
    <w:p w14:paraId="31B06172" w14:textId="77777777" w:rsidR="0094746F" w:rsidRPr="003479FD" w:rsidRDefault="0094746F" w:rsidP="0094746F">
      <w:pPr>
        <w:ind w:left="720"/>
        <w:jc w:val="both"/>
        <w:rPr>
          <w:rFonts w:ascii="Trebuchet MS" w:hAnsi="Trebuchet MS"/>
        </w:rPr>
      </w:pPr>
      <w:r>
        <w:rPr>
          <w:rFonts w:ascii="Trebuchet MS" w:hAnsi="Trebuchet MS"/>
        </w:rPr>
        <w:t>j</w:t>
      </w:r>
      <w:r w:rsidRPr="003479FD">
        <w:rPr>
          <w:rFonts w:ascii="Trebuchet MS" w:hAnsi="Trebuchet MS"/>
        </w:rPr>
        <w:t xml:space="preserve">) </w:t>
      </w:r>
      <w:r w:rsidRPr="003479FD">
        <w:rPr>
          <w:rFonts w:ascii="Trebuchet MS" w:hAnsi="Trebuchet MS"/>
          <w:u w:val="single"/>
        </w:rPr>
        <w:t>Estimaciones contables</w:t>
      </w:r>
    </w:p>
    <w:p w14:paraId="569721B0" w14:textId="77777777" w:rsidR="0094746F" w:rsidRPr="003479FD" w:rsidRDefault="0094746F" w:rsidP="0094746F">
      <w:pPr>
        <w:ind w:left="720"/>
        <w:jc w:val="both"/>
        <w:rPr>
          <w:rFonts w:ascii="Trebuchet MS" w:hAnsi="Trebuchet MS"/>
        </w:rPr>
      </w:pPr>
    </w:p>
    <w:p w14:paraId="7EF43D84" w14:textId="77777777" w:rsidR="0094746F" w:rsidRPr="003479FD" w:rsidRDefault="0094746F" w:rsidP="0094746F">
      <w:pPr>
        <w:ind w:left="720"/>
        <w:jc w:val="both"/>
        <w:rPr>
          <w:rFonts w:ascii="Trebuchet MS" w:hAnsi="Trebuchet MS"/>
        </w:rPr>
      </w:pPr>
      <w:r w:rsidRPr="003479FD">
        <w:rPr>
          <w:rFonts w:ascii="Trebuchet MS" w:hAnsi="Trebuchet MS"/>
        </w:rPr>
        <w:t xml:space="preserve">La preparación de los estados contables </w:t>
      </w:r>
      <w:r>
        <w:rPr>
          <w:rFonts w:ascii="Trebuchet MS" w:hAnsi="Trebuchet MS"/>
        </w:rPr>
        <w:t>intermedios</w:t>
      </w:r>
      <w:r w:rsidRPr="003479FD">
        <w:rPr>
          <w:rFonts w:ascii="Trebuchet MS" w:hAnsi="Trebuchet MS"/>
        </w:rPr>
        <w:t xml:space="preserve">, en conformidad con normas profesionales vigentes en la República Argentina, requiere que la </w:t>
      </w:r>
      <w:r>
        <w:rPr>
          <w:rFonts w:ascii="Trebuchet MS" w:hAnsi="Trebuchet MS"/>
        </w:rPr>
        <w:t>Dirección</w:t>
      </w:r>
      <w:r w:rsidRPr="003479FD">
        <w:rPr>
          <w:rFonts w:ascii="Trebuchet MS" w:hAnsi="Trebuchet MS"/>
        </w:rPr>
        <w:t xml:space="preserve"> de la Sociedad realice estimaciones y </w:t>
      </w:r>
      <w:proofErr w:type="gramStart"/>
      <w:r w:rsidRPr="003479FD">
        <w:rPr>
          <w:rFonts w:ascii="Trebuchet MS" w:hAnsi="Trebuchet MS"/>
        </w:rPr>
        <w:t>evaluaciones  que</w:t>
      </w:r>
      <w:proofErr w:type="gramEnd"/>
      <w:r w:rsidRPr="003479FD">
        <w:rPr>
          <w:rFonts w:ascii="Trebuchet MS" w:hAnsi="Trebuchet MS"/>
        </w:rPr>
        <w:t xml:space="preserve"> afectan el monto  de los activos y pasivos registrados y de los activos y pasivos contingentes revelados a la fecha de emisión de los presentes estados contables </w:t>
      </w:r>
      <w:r>
        <w:rPr>
          <w:rFonts w:ascii="Trebuchet MS" w:hAnsi="Trebuchet MS"/>
        </w:rPr>
        <w:t>intermedios</w:t>
      </w:r>
      <w:r w:rsidRPr="003479FD">
        <w:rPr>
          <w:rFonts w:ascii="Trebuchet MS" w:hAnsi="Trebuchet MS"/>
        </w:rPr>
        <w:t>, así como también los ingresos y gastos registrados en el ejercicio. Los resultados reales futuros pueden diferir de las estimaciones y evaluaciones realizadas a la fecha de preparación de los presentes estados contables</w:t>
      </w:r>
      <w:r>
        <w:rPr>
          <w:rFonts w:ascii="Trebuchet MS" w:hAnsi="Trebuchet MS"/>
        </w:rPr>
        <w:t xml:space="preserve"> intermedios</w:t>
      </w:r>
      <w:r w:rsidRPr="003479FD">
        <w:rPr>
          <w:rFonts w:ascii="Trebuchet MS" w:hAnsi="Trebuchet MS"/>
        </w:rPr>
        <w:t>.</w:t>
      </w:r>
    </w:p>
    <w:p w14:paraId="7AE8F652" w14:textId="77777777" w:rsidR="0094746F" w:rsidRPr="003479FD" w:rsidRDefault="0094746F" w:rsidP="0094746F">
      <w:pPr>
        <w:ind w:left="720"/>
        <w:jc w:val="both"/>
        <w:rPr>
          <w:rFonts w:ascii="Trebuchet MS" w:hAnsi="Trebuchet MS"/>
        </w:rPr>
      </w:pPr>
    </w:p>
    <w:p w14:paraId="48588B95" w14:textId="77777777" w:rsidR="0014288C" w:rsidRPr="003479FD" w:rsidRDefault="0014288C" w:rsidP="007938B2">
      <w:pPr>
        <w:numPr>
          <w:ilvl w:val="1"/>
          <w:numId w:val="36"/>
        </w:numPr>
        <w:ind w:left="567"/>
        <w:jc w:val="both"/>
        <w:rPr>
          <w:rFonts w:ascii="Trebuchet MS" w:hAnsi="Trebuchet MS"/>
          <w:b/>
          <w:u w:val="single"/>
        </w:rPr>
      </w:pPr>
      <w:r w:rsidRPr="003479FD">
        <w:rPr>
          <w:rFonts w:ascii="Trebuchet MS" w:hAnsi="Trebuchet MS"/>
          <w:b/>
          <w:u w:val="single"/>
        </w:rPr>
        <w:t>Información adicional sobre el estado de flujo de efectivo</w:t>
      </w:r>
    </w:p>
    <w:p w14:paraId="07EFBB0F" w14:textId="77777777" w:rsidR="0014288C" w:rsidRPr="003479FD" w:rsidRDefault="0014288C" w:rsidP="0014288C">
      <w:pPr>
        <w:pStyle w:val="Sangradetextonormal"/>
        <w:ind w:left="720"/>
        <w:rPr>
          <w:rFonts w:ascii="Trebuchet MS" w:hAnsi="Trebuchet MS"/>
        </w:rPr>
      </w:pPr>
    </w:p>
    <w:p w14:paraId="12E7DF75" w14:textId="77777777" w:rsidR="0014288C" w:rsidRPr="003479FD" w:rsidRDefault="0014288C" w:rsidP="0014288C">
      <w:pPr>
        <w:numPr>
          <w:ilvl w:val="12"/>
          <w:numId w:val="0"/>
        </w:numPr>
        <w:ind w:left="720"/>
        <w:jc w:val="both"/>
        <w:rPr>
          <w:rFonts w:ascii="Trebuchet MS" w:hAnsi="Trebuchet MS"/>
        </w:rPr>
      </w:pPr>
      <w:r w:rsidRPr="003479FD">
        <w:rPr>
          <w:rFonts w:ascii="Trebuchet MS" w:hAnsi="Trebuchet MS"/>
        </w:rPr>
        <w:t xml:space="preserve">El efectivo y equivalentes de efectivo del estado de flujo de efectivo comprenden los saldos de caja y bancos e inversiones de alta liquidez, </w:t>
      </w:r>
      <w:proofErr w:type="gramStart"/>
      <w:r w:rsidRPr="003479FD">
        <w:rPr>
          <w:rFonts w:ascii="Trebuchet MS" w:hAnsi="Trebuchet MS"/>
        </w:rPr>
        <w:t>de acuerdo al</w:t>
      </w:r>
      <w:proofErr w:type="gramEnd"/>
      <w:r w:rsidRPr="003479FD">
        <w:rPr>
          <w:rFonts w:ascii="Trebuchet MS" w:hAnsi="Trebuchet MS"/>
        </w:rPr>
        <w:t xml:space="preserve"> siguiente detalle:</w:t>
      </w:r>
    </w:p>
    <w:p w14:paraId="64743709" w14:textId="77777777" w:rsidR="0014288C" w:rsidRPr="001150CB" w:rsidRDefault="0014288C" w:rsidP="00D36008">
      <w:pPr>
        <w:ind w:left="720"/>
        <w:jc w:val="both"/>
        <w:rPr>
          <w:sz w:val="22"/>
          <w:szCs w:val="22"/>
          <w:highlight w:val="yellow"/>
        </w:rPr>
      </w:pPr>
    </w:p>
    <w:p w14:paraId="59704290" w14:textId="77777777" w:rsidR="0014288C" w:rsidRPr="001150CB" w:rsidRDefault="0014288C" w:rsidP="00D36008">
      <w:pPr>
        <w:ind w:left="720"/>
        <w:jc w:val="both"/>
        <w:rPr>
          <w:sz w:val="22"/>
          <w:szCs w:val="22"/>
          <w:highlight w:val="yellow"/>
        </w:rPr>
      </w:pPr>
    </w:p>
    <w:p w14:paraId="42B6768A" w14:textId="7A5060F8" w:rsidR="0014288C" w:rsidRPr="001150CB" w:rsidRDefault="00A366E0" w:rsidP="00D36008">
      <w:pPr>
        <w:ind w:left="720"/>
        <w:jc w:val="both"/>
        <w:rPr>
          <w:sz w:val="22"/>
          <w:szCs w:val="22"/>
          <w:highlight w:val="yellow"/>
        </w:rPr>
      </w:pPr>
      <w:r>
        <w:rPr>
          <w:sz w:val="22"/>
          <w:szCs w:val="22"/>
        </w:rPr>
        <w:pict w14:anchorId="5B4B7EE8">
          <v:shape id="_x0000_i1033" type="#_x0000_t75" style="width:378.75pt;height:71.25pt">
            <v:imagedata r:id="rId38" o:title=""/>
          </v:shape>
        </w:pict>
      </w:r>
    </w:p>
    <w:p w14:paraId="6CEE5902" w14:textId="77777777" w:rsidR="0014288C" w:rsidRPr="001150CB" w:rsidRDefault="0014288C" w:rsidP="00D36008">
      <w:pPr>
        <w:ind w:left="720"/>
        <w:jc w:val="both"/>
        <w:rPr>
          <w:sz w:val="22"/>
          <w:szCs w:val="22"/>
          <w:highlight w:val="yellow"/>
        </w:rPr>
      </w:pPr>
    </w:p>
    <w:p w14:paraId="0ED98981" w14:textId="77777777" w:rsidR="00763C11" w:rsidRPr="001150CB" w:rsidRDefault="00763C11">
      <w:pPr>
        <w:rPr>
          <w:sz w:val="22"/>
          <w:szCs w:val="22"/>
          <w:highlight w:val="yellow"/>
        </w:rPr>
        <w:sectPr w:rsidR="00763C11" w:rsidRPr="001150CB" w:rsidSect="009B651E">
          <w:headerReference w:type="even" r:id="rId39"/>
          <w:headerReference w:type="default" r:id="rId40"/>
          <w:headerReference w:type="first" r:id="rId41"/>
          <w:pgSz w:w="11906" w:h="16838" w:code="9"/>
          <w:pgMar w:top="1134" w:right="1418" w:bottom="567" w:left="1418" w:header="567" w:footer="567" w:gutter="284"/>
          <w:cols w:space="708"/>
          <w:docGrid w:linePitch="360"/>
        </w:sectPr>
      </w:pPr>
    </w:p>
    <w:p w14:paraId="4A7CE35E" w14:textId="77777777" w:rsidR="001D52E8" w:rsidRPr="003479FD" w:rsidRDefault="001D52E8" w:rsidP="00E05217">
      <w:pPr>
        <w:pStyle w:val="Encabezado"/>
        <w:numPr>
          <w:ilvl w:val="0"/>
          <w:numId w:val="3"/>
        </w:numPr>
        <w:rPr>
          <w:rFonts w:ascii="Trebuchet MS" w:hAnsi="Trebuchet MS"/>
        </w:rPr>
      </w:pPr>
      <w:r w:rsidRPr="003479FD">
        <w:rPr>
          <w:rFonts w:ascii="Trebuchet MS" w:hAnsi="Trebuchet MS"/>
          <w:b/>
          <w:u w:val="single"/>
        </w:rPr>
        <w:lastRenderedPageBreak/>
        <w:t xml:space="preserve">COMPOSICIÓN DE LOS PRINCIPALES RUBROS </w:t>
      </w:r>
    </w:p>
    <w:p w14:paraId="342B6E42" w14:textId="77777777" w:rsidR="001D52E8" w:rsidRPr="001150CB" w:rsidRDefault="001D52E8" w:rsidP="00472416">
      <w:pPr>
        <w:tabs>
          <w:tab w:val="decimal" w:pos="10980"/>
        </w:tabs>
        <w:rPr>
          <w:rFonts w:ascii="Trebuchet MS" w:hAnsi="Trebuchet MS"/>
          <w:highlight w:val="yellow"/>
        </w:rPr>
      </w:pPr>
    </w:p>
    <w:p w14:paraId="01319D0B" w14:textId="1A9D3181" w:rsidR="00567358" w:rsidRPr="00353530" w:rsidRDefault="00A366E0" w:rsidP="00081659">
      <w:pPr>
        <w:tabs>
          <w:tab w:val="left" w:pos="4950"/>
        </w:tabs>
        <w:ind w:left="-142"/>
        <w:rPr>
          <w:rFonts w:ascii="Trebuchet MS" w:hAnsi="Trebuchet MS"/>
        </w:rPr>
        <w:sectPr w:rsidR="00567358" w:rsidRPr="00353530" w:rsidSect="009B651E">
          <w:headerReference w:type="even" r:id="rId42"/>
          <w:headerReference w:type="default" r:id="rId43"/>
          <w:headerReference w:type="first" r:id="rId44"/>
          <w:pgSz w:w="11906" w:h="16838" w:code="9"/>
          <w:pgMar w:top="1134" w:right="1418" w:bottom="567" w:left="1418" w:header="567" w:footer="567" w:gutter="284"/>
          <w:cols w:space="708"/>
          <w:docGrid w:linePitch="360"/>
        </w:sectPr>
      </w:pPr>
      <w:r>
        <w:rPr>
          <w:rFonts w:ascii="Trebuchet MS" w:hAnsi="Trebuchet MS"/>
        </w:rPr>
        <w:pict w14:anchorId="1D7E8ABD">
          <v:shape id="_x0000_i1034" type="#_x0000_t75" style="width:443.25pt;height:486pt">
            <v:imagedata r:id="rId45" o:title=""/>
          </v:shape>
        </w:pict>
      </w:r>
      <w:r w:rsidR="00567358" w:rsidRPr="00353530">
        <w:rPr>
          <w:rFonts w:ascii="Trebuchet MS" w:hAnsi="Trebuchet MS"/>
        </w:rPr>
        <w:tab/>
      </w:r>
    </w:p>
    <w:p w14:paraId="528B22D9" w14:textId="3CA21535" w:rsidR="00696386" w:rsidRDefault="00A366E0" w:rsidP="00696386">
      <w:pPr>
        <w:tabs>
          <w:tab w:val="decimal" w:pos="10980"/>
        </w:tabs>
        <w:ind w:left="-284"/>
        <w:rPr>
          <w:rFonts w:ascii="Trebuchet MS" w:hAnsi="Trebuchet MS"/>
        </w:rPr>
      </w:pPr>
      <w:r>
        <w:rPr>
          <w:rFonts w:ascii="Trebuchet MS" w:hAnsi="Trebuchet MS"/>
        </w:rPr>
        <w:lastRenderedPageBreak/>
        <w:pict w14:anchorId="771A0797">
          <v:shape id="_x0000_i1035" type="#_x0000_t75" style="width:455.25pt;height:470.25pt">
            <v:imagedata r:id="rId46" o:title=""/>
          </v:shape>
        </w:pict>
      </w:r>
      <w:r>
        <w:rPr>
          <w:rFonts w:ascii="Trebuchet MS" w:hAnsi="Trebuchet MS"/>
        </w:rPr>
        <w:lastRenderedPageBreak/>
        <w:pict w14:anchorId="210CE318">
          <v:shape id="_x0000_i1036" type="#_x0000_t75" style="width:452.25pt;height:489.75pt">
            <v:imagedata r:id="rId47" o:title=""/>
          </v:shape>
        </w:pict>
      </w:r>
    </w:p>
    <w:p w14:paraId="41ED4A36" w14:textId="75429C4C" w:rsidR="00174AD6" w:rsidRDefault="00174AD6" w:rsidP="00696386">
      <w:pPr>
        <w:tabs>
          <w:tab w:val="decimal" w:pos="10980"/>
        </w:tabs>
        <w:ind w:left="-284"/>
        <w:rPr>
          <w:rFonts w:ascii="Trebuchet MS" w:hAnsi="Trebuchet MS"/>
        </w:rPr>
      </w:pPr>
    </w:p>
    <w:p w14:paraId="6DD7CA4D" w14:textId="0A78DB65" w:rsidR="00696386" w:rsidRDefault="00696386" w:rsidP="00696386">
      <w:pPr>
        <w:tabs>
          <w:tab w:val="decimal" w:pos="10980"/>
        </w:tabs>
        <w:ind w:left="-284"/>
        <w:rPr>
          <w:rFonts w:ascii="Trebuchet MS" w:hAnsi="Trebuchet MS"/>
        </w:rPr>
      </w:pPr>
    </w:p>
    <w:p w14:paraId="59856910" w14:textId="6E1C6D91" w:rsidR="00696386" w:rsidRDefault="00696386" w:rsidP="00696386">
      <w:pPr>
        <w:tabs>
          <w:tab w:val="decimal" w:pos="10980"/>
        </w:tabs>
        <w:ind w:left="-284"/>
        <w:rPr>
          <w:rFonts w:ascii="Trebuchet MS" w:hAnsi="Trebuchet MS"/>
        </w:rPr>
      </w:pPr>
    </w:p>
    <w:p w14:paraId="500968AE" w14:textId="0BF90F22" w:rsidR="00353530" w:rsidRDefault="00A366E0" w:rsidP="0023398B">
      <w:pPr>
        <w:tabs>
          <w:tab w:val="decimal" w:pos="10980"/>
        </w:tabs>
        <w:rPr>
          <w:rFonts w:ascii="Trebuchet MS" w:hAnsi="Trebuchet MS"/>
          <w:highlight w:val="yellow"/>
        </w:rPr>
      </w:pPr>
      <w:r>
        <w:rPr>
          <w:rFonts w:ascii="Trebuchet MS" w:hAnsi="Trebuchet MS"/>
        </w:rPr>
        <w:lastRenderedPageBreak/>
        <w:pict w14:anchorId="622DA3FD">
          <v:shape id="_x0000_i1037" type="#_x0000_t75" style="width:435pt;height:328.5pt">
            <v:imagedata r:id="rId48" o:title=""/>
          </v:shape>
        </w:pict>
      </w:r>
    </w:p>
    <w:p w14:paraId="2088A587" w14:textId="77777777" w:rsidR="00696386" w:rsidRDefault="00696386" w:rsidP="0023398B">
      <w:pPr>
        <w:tabs>
          <w:tab w:val="decimal" w:pos="10980"/>
        </w:tabs>
        <w:rPr>
          <w:rFonts w:ascii="Trebuchet MS" w:hAnsi="Trebuchet MS"/>
          <w:highlight w:val="yellow"/>
        </w:rPr>
      </w:pPr>
    </w:p>
    <w:p w14:paraId="36993F5E" w14:textId="1401B4FA" w:rsidR="00696386" w:rsidRPr="001150CB" w:rsidRDefault="00696386" w:rsidP="0023398B">
      <w:pPr>
        <w:tabs>
          <w:tab w:val="decimal" w:pos="10980"/>
        </w:tabs>
        <w:rPr>
          <w:rFonts w:ascii="Trebuchet MS" w:hAnsi="Trebuchet MS"/>
          <w:highlight w:val="yellow"/>
        </w:rPr>
        <w:sectPr w:rsidR="00696386" w:rsidRPr="001150CB" w:rsidSect="009B651E">
          <w:headerReference w:type="even" r:id="rId49"/>
          <w:headerReference w:type="default" r:id="rId50"/>
          <w:headerReference w:type="first" r:id="rId51"/>
          <w:pgSz w:w="11906" w:h="16838" w:code="9"/>
          <w:pgMar w:top="1134" w:right="1418" w:bottom="567" w:left="1418" w:header="567" w:footer="567" w:gutter="284"/>
          <w:cols w:space="708"/>
          <w:docGrid w:linePitch="360"/>
        </w:sectPr>
      </w:pPr>
    </w:p>
    <w:p w14:paraId="3020BF35" w14:textId="09E43090" w:rsidR="003E12E7" w:rsidRPr="003479FD" w:rsidRDefault="003E12E7" w:rsidP="00E05217">
      <w:pPr>
        <w:pStyle w:val="Encabezado"/>
        <w:numPr>
          <w:ilvl w:val="0"/>
          <w:numId w:val="3"/>
        </w:numPr>
        <w:rPr>
          <w:rFonts w:ascii="Trebuchet MS" w:hAnsi="Trebuchet MS"/>
          <w:b/>
          <w:u w:val="single"/>
        </w:rPr>
      </w:pPr>
      <w:r w:rsidRPr="003479FD">
        <w:rPr>
          <w:rFonts w:ascii="Trebuchet MS" w:hAnsi="Trebuchet MS"/>
          <w:b/>
          <w:u w:val="single"/>
        </w:rPr>
        <w:lastRenderedPageBreak/>
        <w:t>CAPITAL SOCIAL</w:t>
      </w:r>
    </w:p>
    <w:p w14:paraId="735427B9" w14:textId="77777777" w:rsidR="003E12E7" w:rsidRPr="00A7318E" w:rsidRDefault="003E12E7" w:rsidP="003E12E7">
      <w:pPr>
        <w:ind w:firstLine="709"/>
        <w:rPr>
          <w:rFonts w:ascii="Trebuchet MS" w:hAnsi="Trebuchet MS"/>
          <w:b/>
          <w:sz w:val="18"/>
          <w:u w:val="single"/>
        </w:rPr>
      </w:pPr>
    </w:p>
    <w:p w14:paraId="7E84CB61" w14:textId="77777777" w:rsidR="003E12E7" w:rsidRPr="002462D9" w:rsidRDefault="003E12E7" w:rsidP="003E12E7">
      <w:pPr>
        <w:ind w:left="400"/>
        <w:jc w:val="both"/>
        <w:rPr>
          <w:rFonts w:ascii="Trebuchet MS" w:hAnsi="Trebuchet MS"/>
        </w:rPr>
      </w:pPr>
      <w:r w:rsidRPr="002462D9">
        <w:rPr>
          <w:rFonts w:ascii="Trebuchet MS" w:hAnsi="Trebuchet MS"/>
        </w:rPr>
        <w:t xml:space="preserve">El capital social suscripto, integrado e inscripto asciende a $ </w:t>
      </w:r>
      <w:r w:rsidR="00BB7C78" w:rsidRPr="002462D9">
        <w:rPr>
          <w:rFonts w:ascii="Trebuchet MS" w:hAnsi="Trebuchet MS"/>
        </w:rPr>
        <w:t>58</w:t>
      </w:r>
      <w:r w:rsidRPr="002462D9">
        <w:rPr>
          <w:rFonts w:ascii="Trebuchet MS" w:hAnsi="Trebuchet MS"/>
        </w:rPr>
        <w:t>.</w:t>
      </w:r>
      <w:r w:rsidR="00BB7C78" w:rsidRPr="002462D9">
        <w:rPr>
          <w:rFonts w:ascii="Trebuchet MS" w:hAnsi="Trebuchet MS"/>
        </w:rPr>
        <w:t>0</w:t>
      </w:r>
      <w:r w:rsidRPr="002462D9">
        <w:rPr>
          <w:rFonts w:ascii="Trebuchet MS" w:hAnsi="Trebuchet MS"/>
        </w:rPr>
        <w:t>00.000.</w:t>
      </w:r>
    </w:p>
    <w:p w14:paraId="477B4D16" w14:textId="77777777" w:rsidR="00DF7C8E" w:rsidRPr="00A7318E" w:rsidRDefault="00DF7C8E" w:rsidP="0023398B">
      <w:pPr>
        <w:tabs>
          <w:tab w:val="decimal" w:pos="10980"/>
        </w:tabs>
        <w:rPr>
          <w:rFonts w:ascii="Trebuchet MS" w:hAnsi="Trebuchet MS"/>
          <w:sz w:val="18"/>
        </w:rPr>
      </w:pPr>
    </w:p>
    <w:p w14:paraId="604920C7" w14:textId="77777777" w:rsidR="00EA4FD1" w:rsidRPr="002462D9" w:rsidRDefault="00EA4FD1" w:rsidP="00E05217">
      <w:pPr>
        <w:pStyle w:val="Encabezado"/>
        <w:numPr>
          <w:ilvl w:val="0"/>
          <w:numId w:val="3"/>
        </w:numPr>
        <w:rPr>
          <w:rFonts w:ascii="Trebuchet MS" w:hAnsi="Trebuchet MS"/>
          <w:b/>
          <w:u w:val="single"/>
        </w:rPr>
      </w:pPr>
      <w:r w:rsidRPr="002462D9">
        <w:rPr>
          <w:rFonts w:ascii="Trebuchet MS" w:hAnsi="Trebuchet MS"/>
          <w:b/>
          <w:u w:val="single"/>
        </w:rPr>
        <w:t>SALDOS Y OPERACIONES CON PARTES RELACIONADAS</w:t>
      </w:r>
    </w:p>
    <w:p w14:paraId="707B5FB0" w14:textId="77777777" w:rsidR="00EA4FD1" w:rsidRPr="002462D9" w:rsidRDefault="00DF5D20" w:rsidP="00DF5D20">
      <w:pPr>
        <w:tabs>
          <w:tab w:val="left" w:pos="1275"/>
        </w:tabs>
        <w:ind w:left="360"/>
        <w:jc w:val="both"/>
        <w:rPr>
          <w:rFonts w:ascii="Trebuchet MS" w:hAnsi="Trebuchet MS"/>
        </w:rPr>
      </w:pPr>
      <w:r w:rsidRPr="002462D9">
        <w:rPr>
          <w:rFonts w:ascii="Trebuchet MS" w:hAnsi="Trebuchet MS"/>
        </w:rPr>
        <w:tab/>
      </w:r>
    </w:p>
    <w:p w14:paraId="4812C445" w14:textId="6A610F54" w:rsidR="00EA4FD1" w:rsidRPr="002462D9" w:rsidRDefault="004C7CC7" w:rsidP="00EA4FD1">
      <w:pPr>
        <w:ind w:left="360"/>
        <w:jc w:val="both"/>
        <w:rPr>
          <w:rFonts w:ascii="Trebuchet MS" w:hAnsi="Trebuchet MS"/>
        </w:rPr>
      </w:pPr>
      <w:r w:rsidRPr="002462D9">
        <w:rPr>
          <w:rFonts w:ascii="Trebuchet MS" w:hAnsi="Trebuchet MS"/>
        </w:rPr>
        <w:t xml:space="preserve">Al </w:t>
      </w:r>
      <w:r w:rsidR="00604E95">
        <w:rPr>
          <w:rFonts w:ascii="Trebuchet MS" w:hAnsi="Trebuchet MS"/>
        </w:rPr>
        <w:t>30 de abril de 2020</w:t>
      </w:r>
      <w:r w:rsidR="00EA4FD1" w:rsidRPr="002462D9">
        <w:rPr>
          <w:rFonts w:ascii="Trebuchet MS" w:hAnsi="Trebuchet MS"/>
        </w:rPr>
        <w:t xml:space="preserve"> los saldos y operaciones con partes relacionadas conforme a lo requerido por la Resolución Técnica Nº21 de la F.A.C.P.C.E. son los siguientes:</w:t>
      </w:r>
    </w:p>
    <w:p w14:paraId="1300631C" w14:textId="77777777" w:rsidR="00252BC0" w:rsidRPr="00A7318E" w:rsidRDefault="00252BC0" w:rsidP="00EA4FD1">
      <w:pPr>
        <w:ind w:left="360"/>
        <w:jc w:val="both"/>
        <w:rPr>
          <w:rFonts w:ascii="Trebuchet MS" w:hAnsi="Trebuchet MS"/>
          <w:sz w:val="14"/>
          <w:szCs w:val="16"/>
        </w:rPr>
      </w:pPr>
    </w:p>
    <w:p w14:paraId="10E6ED0F" w14:textId="77777777" w:rsidR="00252BC0" w:rsidRPr="002462D9" w:rsidRDefault="00252BC0" w:rsidP="00EA4FD1">
      <w:pPr>
        <w:ind w:left="360"/>
        <w:jc w:val="both"/>
        <w:rPr>
          <w:rFonts w:ascii="Trebuchet MS" w:hAnsi="Trebuchet MS"/>
        </w:rPr>
      </w:pPr>
      <w:r w:rsidRPr="002462D9">
        <w:rPr>
          <w:rFonts w:ascii="Trebuchet MS" w:hAnsi="Trebuchet MS"/>
        </w:rPr>
        <w:t>a) Saldos al cierre:</w:t>
      </w:r>
    </w:p>
    <w:p w14:paraId="062121A8" w14:textId="4C499EFC" w:rsidR="0025062C" w:rsidRDefault="00A366E0" w:rsidP="00C32922">
      <w:pPr>
        <w:tabs>
          <w:tab w:val="decimal" w:pos="8640"/>
        </w:tabs>
        <w:ind w:left="360"/>
        <w:jc w:val="both"/>
        <w:rPr>
          <w:rFonts w:ascii="Trebuchet MS" w:hAnsi="Trebuchet MS"/>
          <w:b/>
        </w:rPr>
      </w:pPr>
      <w:r>
        <w:rPr>
          <w:rFonts w:ascii="Trebuchet MS" w:hAnsi="Trebuchet MS"/>
          <w:b/>
        </w:rPr>
        <w:pict w14:anchorId="3685F660">
          <v:shape id="_x0000_i1038" type="#_x0000_t75" style="width:393pt;height:202.5pt">
            <v:imagedata r:id="rId52" o:title=""/>
          </v:shape>
        </w:pict>
      </w:r>
    </w:p>
    <w:p w14:paraId="0B1FAC17" w14:textId="77777777" w:rsidR="00882486" w:rsidRDefault="00882486" w:rsidP="0025062C">
      <w:pPr>
        <w:tabs>
          <w:tab w:val="decimal" w:pos="8640"/>
        </w:tabs>
        <w:ind w:left="360"/>
        <w:jc w:val="both"/>
        <w:rPr>
          <w:rFonts w:ascii="Trebuchet MS" w:hAnsi="Trebuchet MS"/>
        </w:rPr>
      </w:pPr>
    </w:p>
    <w:p w14:paraId="7E2BD73F" w14:textId="75CE6C5A" w:rsidR="00252BC0" w:rsidRPr="00353530" w:rsidRDefault="00252BC0" w:rsidP="0025062C">
      <w:pPr>
        <w:tabs>
          <w:tab w:val="decimal" w:pos="8640"/>
        </w:tabs>
        <w:ind w:left="360"/>
        <w:jc w:val="both"/>
        <w:rPr>
          <w:rFonts w:ascii="Trebuchet MS" w:hAnsi="Trebuchet MS"/>
        </w:rPr>
      </w:pPr>
      <w:r w:rsidRPr="00353530">
        <w:rPr>
          <w:rFonts w:ascii="Trebuchet MS" w:hAnsi="Trebuchet MS"/>
        </w:rPr>
        <w:t xml:space="preserve">b) Montos del </w:t>
      </w:r>
      <w:r w:rsidR="00504A64">
        <w:rPr>
          <w:rFonts w:ascii="Trebuchet MS" w:hAnsi="Trebuchet MS"/>
        </w:rPr>
        <w:t>período</w:t>
      </w:r>
      <w:r w:rsidRPr="00353530">
        <w:rPr>
          <w:rFonts w:ascii="Trebuchet MS" w:hAnsi="Trebuchet MS"/>
        </w:rPr>
        <w:t xml:space="preserve"> de las operaciones:</w:t>
      </w:r>
    </w:p>
    <w:p w14:paraId="72ED7A07" w14:textId="77777777" w:rsidR="008807FA" w:rsidRPr="001150CB" w:rsidRDefault="008807FA" w:rsidP="0025062C">
      <w:pPr>
        <w:tabs>
          <w:tab w:val="decimal" w:pos="8640"/>
        </w:tabs>
        <w:ind w:left="360"/>
        <w:jc w:val="both"/>
        <w:rPr>
          <w:rFonts w:ascii="Trebuchet MS" w:hAnsi="Trebuchet MS"/>
          <w:highlight w:val="yellow"/>
          <w:u w:val="single"/>
        </w:rPr>
      </w:pPr>
    </w:p>
    <w:p w14:paraId="1B6F5F59" w14:textId="770B8CC8" w:rsidR="00C32922" w:rsidRDefault="00A366E0" w:rsidP="005D5F8F">
      <w:pPr>
        <w:tabs>
          <w:tab w:val="decimal" w:pos="8640"/>
        </w:tabs>
        <w:ind w:left="426"/>
        <w:jc w:val="both"/>
        <w:rPr>
          <w:rFonts w:ascii="Trebuchet MS" w:hAnsi="Trebuchet MS"/>
          <w:b/>
          <w:highlight w:val="yellow"/>
        </w:rPr>
      </w:pPr>
      <w:r>
        <w:rPr>
          <w:rFonts w:ascii="Trebuchet MS" w:hAnsi="Trebuchet MS"/>
          <w:b/>
        </w:rPr>
        <w:pict w14:anchorId="2EE3DFC0">
          <v:shape id="_x0000_i1039" type="#_x0000_t75" style="width:385.5pt;height:190.5pt">
            <v:imagedata r:id="rId53" o:title=""/>
          </v:shape>
        </w:pict>
      </w:r>
    </w:p>
    <w:p w14:paraId="1AA9961A" w14:textId="77777777" w:rsidR="002462D9" w:rsidRDefault="002462D9" w:rsidP="005D5F8F">
      <w:pPr>
        <w:tabs>
          <w:tab w:val="decimal" w:pos="8640"/>
        </w:tabs>
        <w:ind w:left="426"/>
        <w:jc w:val="both"/>
        <w:rPr>
          <w:rFonts w:ascii="Trebuchet MS" w:hAnsi="Trebuchet MS"/>
          <w:b/>
          <w:highlight w:val="yellow"/>
          <w:u w:val="single"/>
        </w:rPr>
      </w:pPr>
    </w:p>
    <w:p w14:paraId="76F022D5" w14:textId="2CC32F8C" w:rsidR="009D0655" w:rsidRDefault="009D0655" w:rsidP="005D5F8F">
      <w:pPr>
        <w:tabs>
          <w:tab w:val="decimal" w:pos="8640"/>
        </w:tabs>
        <w:ind w:left="426"/>
        <w:jc w:val="both"/>
        <w:rPr>
          <w:rFonts w:ascii="Trebuchet MS" w:hAnsi="Trebuchet MS"/>
          <w:b/>
          <w:highlight w:val="yellow"/>
          <w:u w:val="single"/>
        </w:rPr>
      </w:pPr>
    </w:p>
    <w:p w14:paraId="757538D7" w14:textId="77777777" w:rsidR="00876658" w:rsidRDefault="00283C11" w:rsidP="00E05217">
      <w:pPr>
        <w:pStyle w:val="Encabezado"/>
        <w:numPr>
          <w:ilvl w:val="0"/>
          <w:numId w:val="3"/>
        </w:numPr>
        <w:rPr>
          <w:rFonts w:ascii="Trebuchet MS" w:hAnsi="Trebuchet MS"/>
          <w:b/>
          <w:u w:val="single"/>
        </w:rPr>
      </w:pPr>
      <w:r>
        <w:rPr>
          <w:rFonts w:ascii="Trebuchet MS" w:hAnsi="Trebuchet MS"/>
          <w:b/>
          <w:u w:val="single"/>
        </w:rPr>
        <w:t>CONTRATOS DE CON</w:t>
      </w:r>
      <w:r w:rsidR="008B72C9">
        <w:rPr>
          <w:rFonts w:ascii="Trebuchet MS" w:hAnsi="Trebuchet MS"/>
          <w:b/>
          <w:u w:val="single"/>
        </w:rPr>
        <w:t>C</w:t>
      </w:r>
      <w:r>
        <w:rPr>
          <w:rFonts w:ascii="Trebuchet MS" w:hAnsi="Trebuchet MS"/>
          <w:b/>
          <w:u w:val="single"/>
        </w:rPr>
        <w:t>ESIÓN</w:t>
      </w:r>
    </w:p>
    <w:p w14:paraId="2D128CDD" w14:textId="77777777" w:rsidR="00283C11" w:rsidRDefault="00283C11" w:rsidP="00283C11">
      <w:pPr>
        <w:tabs>
          <w:tab w:val="decimal" w:pos="8640"/>
        </w:tabs>
        <w:jc w:val="both"/>
        <w:rPr>
          <w:rFonts w:ascii="Trebuchet MS" w:hAnsi="Trebuchet MS"/>
          <w:b/>
          <w:u w:val="single"/>
        </w:rPr>
      </w:pPr>
    </w:p>
    <w:p w14:paraId="3BB2BE65" w14:textId="77777777" w:rsidR="00283C11" w:rsidRPr="00283C11" w:rsidRDefault="00283C11" w:rsidP="00E05217">
      <w:pPr>
        <w:pStyle w:val="Prrafodelista"/>
        <w:numPr>
          <w:ilvl w:val="0"/>
          <w:numId w:val="16"/>
        </w:numPr>
        <w:tabs>
          <w:tab w:val="decimal" w:pos="8640"/>
        </w:tabs>
        <w:jc w:val="both"/>
        <w:rPr>
          <w:rFonts w:ascii="Trebuchet MS" w:hAnsi="Trebuchet MS"/>
          <w:b/>
          <w:u w:val="single"/>
        </w:rPr>
      </w:pPr>
      <w:r w:rsidRPr="00283C11">
        <w:rPr>
          <w:rFonts w:ascii="Trebuchet MS" w:hAnsi="Trebuchet MS" w:cs="CIDFont+F3"/>
          <w:lang w:val="es-ES"/>
        </w:rPr>
        <w:t>Contrato de Concesión para el uso del predio</w:t>
      </w:r>
    </w:p>
    <w:p w14:paraId="533F06CD" w14:textId="77777777" w:rsidR="00876658" w:rsidRPr="00876658" w:rsidRDefault="00876658" w:rsidP="00876658">
      <w:pPr>
        <w:tabs>
          <w:tab w:val="decimal" w:pos="8505"/>
        </w:tabs>
        <w:ind w:left="284"/>
        <w:jc w:val="both"/>
        <w:rPr>
          <w:rFonts w:ascii="Trebuchet MS" w:hAnsi="Trebuchet MS"/>
        </w:rPr>
      </w:pPr>
    </w:p>
    <w:p w14:paraId="33F4C5B5"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Con fecha 10 de noviembre de 2006, se celebró un contrato de concesión “Contrato del Predio”,</w:t>
      </w:r>
      <w:r>
        <w:rPr>
          <w:rFonts w:ascii="Trebuchet MS" w:hAnsi="Trebuchet MS"/>
        </w:rPr>
        <w:t xml:space="preserve"> </w:t>
      </w:r>
      <w:r w:rsidRPr="00283C11">
        <w:rPr>
          <w:rFonts w:ascii="Trebuchet MS" w:hAnsi="Trebuchet MS"/>
        </w:rPr>
        <w:t>entre el Ente Administrador Puerto Santa Fe (en adelante el Ente) y la Sociedad.</w:t>
      </w:r>
    </w:p>
    <w:p w14:paraId="5051856C" w14:textId="77777777" w:rsidR="00283C11" w:rsidRDefault="00283C11" w:rsidP="00283C11">
      <w:pPr>
        <w:tabs>
          <w:tab w:val="decimal" w:pos="8505"/>
        </w:tabs>
        <w:ind w:left="709"/>
        <w:jc w:val="both"/>
        <w:rPr>
          <w:rFonts w:ascii="Trebuchet MS" w:hAnsi="Trebuchet MS"/>
        </w:rPr>
      </w:pPr>
    </w:p>
    <w:p w14:paraId="627863D0"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El objeto del presente contrato es la concesión de una fracción de terreno de 78.100 m2 ubicado en</w:t>
      </w:r>
      <w:r>
        <w:rPr>
          <w:rFonts w:ascii="Trebuchet MS" w:hAnsi="Trebuchet MS"/>
        </w:rPr>
        <w:t xml:space="preserve"> </w:t>
      </w:r>
      <w:r w:rsidRPr="00283C11">
        <w:rPr>
          <w:rFonts w:ascii="Trebuchet MS" w:hAnsi="Trebuchet MS"/>
        </w:rPr>
        <w:t>el Puerto de Santa Fe y una fracción de espejo de agua sobre la Dársena II para 70 amarras para ser</w:t>
      </w:r>
      <w:r>
        <w:rPr>
          <w:rFonts w:ascii="Trebuchet MS" w:hAnsi="Trebuchet MS"/>
        </w:rPr>
        <w:t xml:space="preserve"> </w:t>
      </w:r>
      <w:r w:rsidRPr="00283C11">
        <w:rPr>
          <w:rFonts w:ascii="Trebuchet MS" w:hAnsi="Trebuchet MS"/>
        </w:rPr>
        <w:t>destinados en forma exclusiva a la construcción, equipamiento y explotación de casino, bingo, hotel,</w:t>
      </w:r>
      <w:r>
        <w:rPr>
          <w:rFonts w:ascii="Trebuchet MS" w:hAnsi="Trebuchet MS"/>
        </w:rPr>
        <w:t xml:space="preserve"> </w:t>
      </w:r>
      <w:r w:rsidRPr="00283C11">
        <w:rPr>
          <w:rFonts w:ascii="Trebuchet MS" w:hAnsi="Trebuchet MS"/>
        </w:rPr>
        <w:t>confitería, sala de convenciones, pub, centro comercial, cine, teatro auditorio, oficinas, sala de</w:t>
      </w:r>
      <w:r>
        <w:rPr>
          <w:rFonts w:ascii="Trebuchet MS" w:hAnsi="Trebuchet MS"/>
        </w:rPr>
        <w:t xml:space="preserve"> </w:t>
      </w:r>
      <w:r w:rsidRPr="00283C11">
        <w:rPr>
          <w:rFonts w:ascii="Trebuchet MS" w:hAnsi="Trebuchet MS"/>
        </w:rPr>
        <w:t>turismo, gastronomía y cafetería, playa de estacionamiento y espacios destinados a publicidad.</w:t>
      </w:r>
    </w:p>
    <w:p w14:paraId="3F9A0BC3" w14:textId="77777777" w:rsidR="00283C11" w:rsidRDefault="00283C11" w:rsidP="00283C11">
      <w:pPr>
        <w:tabs>
          <w:tab w:val="decimal" w:pos="8505"/>
        </w:tabs>
        <w:ind w:left="709"/>
        <w:jc w:val="both"/>
        <w:rPr>
          <w:rFonts w:ascii="Trebuchet MS" w:hAnsi="Trebuchet MS"/>
        </w:rPr>
      </w:pPr>
    </w:p>
    <w:p w14:paraId="13C21295"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El término de concesión se conviene en treinta años corridos y contados a partir del día siguiente a la</w:t>
      </w:r>
      <w:r>
        <w:rPr>
          <w:rFonts w:ascii="Trebuchet MS" w:hAnsi="Trebuchet MS"/>
        </w:rPr>
        <w:t xml:space="preserve"> </w:t>
      </w:r>
      <w:r w:rsidRPr="00283C11">
        <w:rPr>
          <w:rFonts w:ascii="Trebuchet MS" w:hAnsi="Trebuchet MS"/>
        </w:rPr>
        <w:t xml:space="preserve">notificación del Decreto del Poder Ejecutivo de la </w:t>
      </w:r>
      <w:proofErr w:type="spellStart"/>
      <w:r w:rsidRPr="00283C11">
        <w:rPr>
          <w:rFonts w:ascii="Trebuchet MS" w:hAnsi="Trebuchet MS"/>
        </w:rPr>
        <w:t>Pcia</w:t>
      </w:r>
      <w:proofErr w:type="spellEnd"/>
      <w:r w:rsidRPr="00283C11">
        <w:rPr>
          <w:rFonts w:ascii="Trebuchet MS" w:hAnsi="Trebuchet MS"/>
        </w:rPr>
        <w:t>. de Santa Fe con opción a una única prórroga</w:t>
      </w:r>
      <w:r>
        <w:rPr>
          <w:rFonts w:ascii="Trebuchet MS" w:hAnsi="Trebuchet MS"/>
        </w:rPr>
        <w:t xml:space="preserve"> </w:t>
      </w:r>
      <w:r w:rsidRPr="00283C11">
        <w:rPr>
          <w:rFonts w:ascii="Trebuchet MS" w:hAnsi="Trebuchet MS"/>
        </w:rPr>
        <w:t>de diez años al vencimiento del plazo inicial.</w:t>
      </w:r>
    </w:p>
    <w:p w14:paraId="174F9055" w14:textId="77777777" w:rsidR="00283C11" w:rsidRDefault="00283C11" w:rsidP="00283C11">
      <w:pPr>
        <w:tabs>
          <w:tab w:val="decimal" w:pos="8505"/>
        </w:tabs>
        <w:ind w:left="284"/>
        <w:jc w:val="both"/>
        <w:rPr>
          <w:rFonts w:ascii="Trebuchet MS" w:hAnsi="Trebuchet MS"/>
        </w:rPr>
      </w:pPr>
    </w:p>
    <w:p w14:paraId="6260DB2D"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Como contraprestación se ha establecido un canon fijo mensual, que a partir del inicio del tercer año</w:t>
      </w:r>
      <w:r>
        <w:rPr>
          <w:rFonts w:ascii="Trebuchet MS" w:hAnsi="Trebuchet MS"/>
        </w:rPr>
        <w:t xml:space="preserve"> </w:t>
      </w:r>
      <w:r w:rsidRPr="00283C11">
        <w:rPr>
          <w:rFonts w:ascii="Trebuchet MS" w:hAnsi="Trebuchet MS"/>
        </w:rPr>
        <w:t>de operaciones del Casino es ajustable anualmente sobre la base de ciertas condiciones.</w:t>
      </w:r>
    </w:p>
    <w:p w14:paraId="38C5466F" w14:textId="77777777" w:rsidR="00A7318E" w:rsidRDefault="00A7318E" w:rsidP="00A7318E">
      <w:pPr>
        <w:tabs>
          <w:tab w:val="decimal" w:pos="8505"/>
        </w:tabs>
        <w:ind w:left="709"/>
        <w:jc w:val="both"/>
        <w:rPr>
          <w:rFonts w:ascii="Trebuchet MS" w:hAnsi="Trebuchet MS"/>
        </w:rPr>
      </w:pPr>
    </w:p>
    <w:p w14:paraId="032BD82F"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En el mes de agosto de 2008 la Sociedad inauguró las instalaciones del complejo edilicio construido</w:t>
      </w:r>
      <w:r>
        <w:rPr>
          <w:rFonts w:ascii="Trebuchet MS" w:hAnsi="Trebuchet MS"/>
        </w:rPr>
        <w:t xml:space="preserve"> </w:t>
      </w:r>
      <w:r w:rsidRPr="00283C11">
        <w:rPr>
          <w:rFonts w:ascii="Trebuchet MS" w:hAnsi="Trebuchet MS"/>
        </w:rPr>
        <w:t>para la explotación del negocio iniciando de esta manera las actividades del casino, centro de</w:t>
      </w:r>
      <w:r>
        <w:rPr>
          <w:rFonts w:ascii="Trebuchet MS" w:hAnsi="Trebuchet MS"/>
        </w:rPr>
        <w:t xml:space="preserve"> </w:t>
      </w:r>
      <w:r w:rsidRPr="00283C11">
        <w:rPr>
          <w:rFonts w:ascii="Trebuchet MS" w:hAnsi="Trebuchet MS"/>
        </w:rPr>
        <w:t>convenciones, hotel y demás servicios complementarios.</w:t>
      </w:r>
    </w:p>
    <w:p w14:paraId="44113DF8" w14:textId="77777777" w:rsidR="008408A2" w:rsidRDefault="008408A2" w:rsidP="00283C11">
      <w:pPr>
        <w:tabs>
          <w:tab w:val="decimal" w:pos="8505"/>
        </w:tabs>
        <w:ind w:left="284"/>
        <w:jc w:val="both"/>
        <w:rPr>
          <w:rFonts w:ascii="Trebuchet MS" w:hAnsi="Trebuchet MS"/>
        </w:rPr>
      </w:pPr>
    </w:p>
    <w:p w14:paraId="64832417" w14:textId="77777777" w:rsidR="00A7318E" w:rsidRDefault="00A7318E" w:rsidP="00A7318E">
      <w:pPr>
        <w:tabs>
          <w:tab w:val="decimal" w:pos="8505"/>
        </w:tabs>
        <w:ind w:left="284"/>
        <w:jc w:val="both"/>
        <w:rPr>
          <w:rFonts w:ascii="Trebuchet MS" w:hAnsi="Trebuchet MS"/>
        </w:rPr>
      </w:pPr>
    </w:p>
    <w:p w14:paraId="160C84C3" w14:textId="77777777" w:rsidR="00A7318E" w:rsidRPr="00283C11" w:rsidRDefault="00A7318E" w:rsidP="00E05217">
      <w:pPr>
        <w:pStyle w:val="Prrafodelista"/>
        <w:numPr>
          <w:ilvl w:val="0"/>
          <w:numId w:val="16"/>
        </w:numPr>
        <w:tabs>
          <w:tab w:val="decimal" w:pos="8640"/>
        </w:tabs>
        <w:jc w:val="both"/>
        <w:rPr>
          <w:rFonts w:ascii="Trebuchet MS" w:hAnsi="Trebuchet MS" w:cs="CIDFont+F3"/>
          <w:lang w:val="es-ES"/>
        </w:rPr>
      </w:pPr>
      <w:r w:rsidRPr="00283C11">
        <w:rPr>
          <w:rFonts w:ascii="Trebuchet MS" w:hAnsi="Trebuchet MS" w:cs="CIDFont+F3"/>
          <w:lang w:val="es-ES"/>
        </w:rPr>
        <w:t>Contrato de concesión para la explotación de salones comerciales y estacionamiento</w:t>
      </w:r>
    </w:p>
    <w:p w14:paraId="794DF0B9" w14:textId="77777777" w:rsidR="00A7318E" w:rsidRDefault="00A7318E" w:rsidP="00A7318E">
      <w:pPr>
        <w:tabs>
          <w:tab w:val="decimal" w:pos="8505"/>
        </w:tabs>
        <w:ind w:left="284"/>
        <w:jc w:val="both"/>
        <w:rPr>
          <w:rFonts w:ascii="Trebuchet MS" w:hAnsi="Trebuchet MS"/>
        </w:rPr>
      </w:pPr>
    </w:p>
    <w:p w14:paraId="3E18D8C7" w14:textId="77777777" w:rsidR="00A7318E" w:rsidRPr="00283C11" w:rsidRDefault="00A7318E" w:rsidP="00A7318E">
      <w:pPr>
        <w:tabs>
          <w:tab w:val="decimal" w:pos="8505"/>
        </w:tabs>
        <w:ind w:left="709"/>
        <w:jc w:val="both"/>
        <w:rPr>
          <w:rFonts w:ascii="Trebuchet MS" w:hAnsi="Trebuchet MS"/>
        </w:rPr>
      </w:pPr>
      <w:r w:rsidRPr="00283C11">
        <w:rPr>
          <w:rFonts w:ascii="Trebuchet MS" w:hAnsi="Trebuchet MS"/>
        </w:rPr>
        <w:t>Con fecha 9 de diciembre de 2010, se celebró un Contrato de Concesión para la construcción de una</w:t>
      </w:r>
      <w:r>
        <w:rPr>
          <w:rFonts w:ascii="Trebuchet MS" w:hAnsi="Trebuchet MS"/>
        </w:rPr>
        <w:t xml:space="preserve"> </w:t>
      </w:r>
      <w:r w:rsidRPr="00283C11">
        <w:rPr>
          <w:rFonts w:ascii="Trebuchet MS" w:hAnsi="Trebuchet MS"/>
        </w:rPr>
        <w:t>torre para oficinas administrativas, comerciales y empresariales; salones comerciales de exposición y</w:t>
      </w:r>
      <w:r>
        <w:rPr>
          <w:rFonts w:ascii="Trebuchet MS" w:hAnsi="Trebuchet MS"/>
        </w:rPr>
        <w:t xml:space="preserve"> </w:t>
      </w:r>
      <w:r w:rsidRPr="00283C11">
        <w:rPr>
          <w:rFonts w:ascii="Trebuchet MS" w:hAnsi="Trebuchet MS"/>
        </w:rPr>
        <w:t>venta (sector 1); un edificio destinado a estacionamiento privado y comercial con puente vial de</w:t>
      </w:r>
      <w:r>
        <w:rPr>
          <w:rFonts w:ascii="Trebuchet MS" w:hAnsi="Trebuchet MS"/>
        </w:rPr>
        <w:t xml:space="preserve"> </w:t>
      </w:r>
      <w:r w:rsidRPr="00283C11">
        <w:rPr>
          <w:rFonts w:ascii="Trebuchet MS" w:hAnsi="Trebuchet MS"/>
        </w:rPr>
        <w:t>doble mano y vías de circulación interna (sector 2), desarrollo de espacio verde y autorización de</w:t>
      </w:r>
      <w:r>
        <w:rPr>
          <w:rFonts w:ascii="Trebuchet MS" w:hAnsi="Trebuchet MS"/>
        </w:rPr>
        <w:t xml:space="preserve"> </w:t>
      </w:r>
      <w:r w:rsidRPr="00283C11">
        <w:rPr>
          <w:rFonts w:ascii="Trebuchet MS" w:hAnsi="Trebuchet MS"/>
        </w:rPr>
        <w:t>desarrollo de espacios de uso común fuera del predio (sector 3) concesionado en el Puerto de Santa</w:t>
      </w:r>
      <w:r>
        <w:rPr>
          <w:rFonts w:ascii="Trebuchet MS" w:hAnsi="Trebuchet MS"/>
        </w:rPr>
        <w:t xml:space="preserve"> </w:t>
      </w:r>
      <w:r w:rsidRPr="00283C11">
        <w:rPr>
          <w:rFonts w:ascii="Trebuchet MS" w:hAnsi="Trebuchet MS"/>
        </w:rPr>
        <w:t xml:space="preserve">Fe, entre el Ente y, por la otra parte, </w:t>
      </w:r>
      <w:proofErr w:type="spellStart"/>
      <w:r w:rsidRPr="00283C11">
        <w:rPr>
          <w:rFonts w:ascii="Trebuchet MS" w:hAnsi="Trebuchet MS"/>
        </w:rPr>
        <w:t>Boldt</w:t>
      </w:r>
      <w:proofErr w:type="spellEnd"/>
      <w:r w:rsidRPr="00283C11">
        <w:rPr>
          <w:rFonts w:ascii="Trebuchet MS" w:hAnsi="Trebuchet MS"/>
        </w:rPr>
        <w:t xml:space="preserve"> S.A., Torre Puerto Santa Fe S.A. y Casino Puerto Santa Fe</w:t>
      </w:r>
    </w:p>
    <w:p w14:paraId="5A410F9A"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S.A. (el concesionario).</w:t>
      </w:r>
    </w:p>
    <w:p w14:paraId="0D006176" w14:textId="77777777" w:rsidR="00BB6F2A" w:rsidRDefault="00BB6F2A" w:rsidP="00283C11">
      <w:pPr>
        <w:tabs>
          <w:tab w:val="decimal" w:pos="8505"/>
        </w:tabs>
        <w:ind w:left="284"/>
        <w:jc w:val="both"/>
        <w:rPr>
          <w:rFonts w:ascii="Trebuchet MS" w:hAnsi="Trebuchet MS"/>
        </w:rPr>
      </w:pPr>
    </w:p>
    <w:p w14:paraId="62A7AF87" w14:textId="77777777" w:rsidR="00A7318E" w:rsidRDefault="00A7318E" w:rsidP="00A7318E">
      <w:pPr>
        <w:tabs>
          <w:tab w:val="decimal" w:pos="8505"/>
        </w:tabs>
        <w:ind w:left="709"/>
        <w:jc w:val="both"/>
        <w:rPr>
          <w:rFonts w:ascii="Trebuchet MS" w:hAnsi="Trebuchet MS"/>
        </w:rPr>
      </w:pPr>
      <w:r w:rsidRPr="00283C11">
        <w:rPr>
          <w:rFonts w:ascii="Trebuchet MS" w:hAnsi="Trebuchet MS"/>
        </w:rPr>
        <w:t>El objeto del presente contrato, en lo correspondiente a Casino Puerto Santa Fe S.A., es la concesión</w:t>
      </w:r>
      <w:r>
        <w:rPr>
          <w:rFonts w:ascii="Trebuchet MS" w:hAnsi="Trebuchet MS"/>
        </w:rPr>
        <w:t xml:space="preserve"> </w:t>
      </w:r>
      <w:r w:rsidRPr="00283C11">
        <w:rPr>
          <w:rFonts w:ascii="Trebuchet MS" w:hAnsi="Trebuchet MS"/>
        </w:rPr>
        <w:t>de una fracción de terreno de 6.752,2 m2 ubicado en el Puerto de Santa Fe, para ser destinados a la</w:t>
      </w:r>
      <w:r>
        <w:rPr>
          <w:rFonts w:ascii="Trebuchet MS" w:hAnsi="Trebuchet MS"/>
        </w:rPr>
        <w:t xml:space="preserve"> </w:t>
      </w:r>
      <w:r w:rsidRPr="00283C11">
        <w:rPr>
          <w:rFonts w:ascii="Trebuchet MS" w:hAnsi="Trebuchet MS"/>
        </w:rPr>
        <w:t>construcción de salones comerciales de exposición y venta; un edificio destinado a estacionamiento</w:t>
      </w:r>
      <w:r>
        <w:rPr>
          <w:rFonts w:ascii="Trebuchet MS" w:hAnsi="Trebuchet MS"/>
        </w:rPr>
        <w:t xml:space="preserve"> </w:t>
      </w:r>
      <w:r w:rsidRPr="00283C11">
        <w:rPr>
          <w:rFonts w:ascii="Trebuchet MS" w:hAnsi="Trebuchet MS"/>
        </w:rPr>
        <w:t>privado y comercial con puente vial de doble mano y vías de circulación interna.</w:t>
      </w:r>
    </w:p>
    <w:p w14:paraId="5605A8B5" w14:textId="5E0765B1" w:rsidR="00BB6F2A" w:rsidRDefault="00BB6F2A" w:rsidP="00283C11">
      <w:pPr>
        <w:tabs>
          <w:tab w:val="decimal" w:pos="8505"/>
        </w:tabs>
        <w:ind w:left="284"/>
        <w:jc w:val="both"/>
        <w:rPr>
          <w:rFonts w:ascii="Trebuchet MS" w:hAnsi="Trebuchet MS"/>
        </w:rPr>
      </w:pPr>
    </w:p>
    <w:p w14:paraId="5CD51975" w14:textId="337667FE" w:rsidR="003B4E33" w:rsidRDefault="003B4E33" w:rsidP="00283C11">
      <w:pPr>
        <w:tabs>
          <w:tab w:val="decimal" w:pos="8505"/>
        </w:tabs>
        <w:ind w:left="284"/>
        <w:jc w:val="both"/>
        <w:rPr>
          <w:rFonts w:ascii="Trebuchet MS" w:hAnsi="Trebuchet MS"/>
        </w:rPr>
      </w:pPr>
    </w:p>
    <w:p w14:paraId="60803A5D" w14:textId="597AE58F" w:rsidR="00882486" w:rsidRDefault="00882486" w:rsidP="00283C11">
      <w:pPr>
        <w:tabs>
          <w:tab w:val="decimal" w:pos="8505"/>
        </w:tabs>
        <w:ind w:left="284"/>
        <w:jc w:val="both"/>
        <w:rPr>
          <w:rFonts w:ascii="Trebuchet MS" w:hAnsi="Trebuchet MS"/>
        </w:rPr>
      </w:pPr>
    </w:p>
    <w:p w14:paraId="5AC58680" w14:textId="46DD6940" w:rsidR="0094746F" w:rsidRDefault="0094746F" w:rsidP="00283C11">
      <w:pPr>
        <w:tabs>
          <w:tab w:val="decimal" w:pos="8505"/>
        </w:tabs>
        <w:ind w:left="284"/>
        <w:jc w:val="both"/>
        <w:rPr>
          <w:rFonts w:ascii="Trebuchet MS" w:hAnsi="Trebuchet MS"/>
        </w:rPr>
      </w:pPr>
    </w:p>
    <w:p w14:paraId="371B8E13" w14:textId="77777777" w:rsidR="00563FD5" w:rsidRDefault="00563FD5" w:rsidP="00283C11">
      <w:pPr>
        <w:tabs>
          <w:tab w:val="decimal" w:pos="8505"/>
        </w:tabs>
        <w:ind w:left="284"/>
        <w:jc w:val="both"/>
        <w:rPr>
          <w:rFonts w:ascii="Trebuchet MS" w:hAnsi="Trebuchet MS"/>
        </w:rPr>
      </w:pPr>
    </w:p>
    <w:p w14:paraId="75DBC41D" w14:textId="6F9187DC" w:rsidR="008F5E8A" w:rsidRDefault="008F5E8A" w:rsidP="00E05217">
      <w:pPr>
        <w:pStyle w:val="Encabezado"/>
        <w:numPr>
          <w:ilvl w:val="0"/>
          <w:numId w:val="17"/>
        </w:numPr>
        <w:rPr>
          <w:rFonts w:ascii="Trebuchet MS" w:hAnsi="Trebuchet MS"/>
          <w:b/>
          <w:u w:val="single"/>
        </w:rPr>
      </w:pPr>
      <w:r>
        <w:rPr>
          <w:rFonts w:ascii="Trebuchet MS" w:hAnsi="Trebuchet MS"/>
          <w:b/>
          <w:u w:val="single"/>
        </w:rPr>
        <w:t>CONTRATOS DE CON</w:t>
      </w:r>
      <w:r w:rsidR="008B72C9">
        <w:rPr>
          <w:rFonts w:ascii="Trebuchet MS" w:hAnsi="Trebuchet MS"/>
          <w:b/>
          <w:u w:val="single"/>
        </w:rPr>
        <w:t>C</w:t>
      </w:r>
      <w:r>
        <w:rPr>
          <w:rFonts w:ascii="Trebuchet MS" w:hAnsi="Trebuchet MS"/>
          <w:b/>
          <w:u w:val="single"/>
        </w:rPr>
        <w:t>ESIÓN (</w:t>
      </w:r>
      <w:r w:rsidR="0094746F">
        <w:rPr>
          <w:rFonts w:ascii="Trebuchet MS" w:hAnsi="Trebuchet MS"/>
          <w:b/>
          <w:u w:val="single"/>
        </w:rPr>
        <w:t>Continuación</w:t>
      </w:r>
      <w:r>
        <w:rPr>
          <w:rFonts w:ascii="Trebuchet MS" w:hAnsi="Trebuchet MS"/>
          <w:b/>
          <w:u w:val="single"/>
        </w:rPr>
        <w:t>)</w:t>
      </w:r>
    </w:p>
    <w:p w14:paraId="0AFF8540" w14:textId="77777777" w:rsidR="008F5E8A" w:rsidRDefault="008F5E8A" w:rsidP="00283C11">
      <w:pPr>
        <w:tabs>
          <w:tab w:val="decimal" w:pos="8505"/>
        </w:tabs>
        <w:ind w:left="284"/>
        <w:jc w:val="both"/>
        <w:rPr>
          <w:rFonts w:ascii="Trebuchet MS" w:hAnsi="Trebuchet MS"/>
        </w:rPr>
      </w:pPr>
    </w:p>
    <w:p w14:paraId="07A78D58" w14:textId="0E71CC2C" w:rsidR="00A7318E" w:rsidRPr="00283C11" w:rsidRDefault="00A7318E" w:rsidP="00E05217">
      <w:pPr>
        <w:pStyle w:val="Prrafodelista"/>
        <w:numPr>
          <w:ilvl w:val="0"/>
          <w:numId w:val="20"/>
        </w:numPr>
        <w:tabs>
          <w:tab w:val="decimal" w:pos="8640"/>
        </w:tabs>
        <w:jc w:val="both"/>
        <w:rPr>
          <w:rFonts w:ascii="Trebuchet MS" w:hAnsi="Trebuchet MS" w:cs="CIDFont+F3"/>
          <w:lang w:val="es-ES"/>
        </w:rPr>
      </w:pPr>
      <w:r w:rsidRPr="00283C11">
        <w:rPr>
          <w:rFonts w:ascii="Trebuchet MS" w:hAnsi="Trebuchet MS" w:cs="CIDFont+F3"/>
          <w:lang w:val="es-ES"/>
        </w:rPr>
        <w:lastRenderedPageBreak/>
        <w:t>Contrato de concesión para la explotación de salones comerciales y estacionamiento</w:t>
      </w:r>
      <w:r w:rsidR="008D73B4">
        <w:rPr>
          <w:rFonts w:ascii="Trebuchet MS" w:hAnsi="Trebuchet MS" w:cs="CIDFont+F3"/>
          <w:lang w:val="es-ES"/>
        </w:rPr>
        <w:t xml:space="preserve"> (</w:t>
      </w:r>
      <w:r w:rsidR="0094746F">
        <w:rPr>
          <w:rFonts w:ascii="Trebuchet MS" w:hAnsi="Trebuchet MS" w:cs="CIDFont+F3"/>
          <w:lang w:val="es-ES"/>
        </w:rPr>
        <w:t>Continuación</w:t>
      </w:r>
      <w:r w:rsidR="008D73B4">
        <w:rPr>
          <w:rFonts w:ascii="Trebuchet MS" w:hAnsi="Trebuchet MS" w:cs="CIDFont+F3"/>
          <w:lang w:val="es-ES"/>
        </w:rPr>
        <w:t>)</w:t>
      </w:r>
    </w:p>
    <w:p w14:paraId="41E61913" w14:textId="77777777" w:rsidR="00283C11" w:rsidRDefault="00283C11" w:rsidP="00283C11">
      <w:pPr>
        <w:tabs>
          <w:tab w:val="decimal" w:pos="8505"/>
        </w:tabs>
        <w:ind w:left="709"/>
        <w:jc w:val="both"/>
        <w:rPr>
          <w:rFonts w:ascii="Trebuchet MS" w:hAnsi="Trebuchet MS"/>
        </w:rPr>
      </w:pPr>
    </w:p>
    <w:p w14:paraId="335CB8E8"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Finalizada y aprobada la etapa constructiva, el término de la concesión se conviene en treinta años</w:t>
      </w:r>
      <w:r>
        <w:rPr>
          <w:rFonts w:ascii="Trebuchet MS" w:hAnsi="Trebuchet MS"/>
        </w:rPr>
        <w:t xml:space="preserve"> </w:t>
      </w:r>
      <w:r w:rsidRPr="00283C11">
        <w:rPr>
          <w:rFonts w:ascii="Trebuchet MS" w:hAnsi="Trebuchet MS"/>
        </w:rPr>
        <w:t>corridos, con la opción a una única prórroga de diez años, al vencimiento del período antes indicado.</w:t>
      </w:r>
      <w:r>
        <w:rPr>
          <w:rFonts w:ascii="Trebuchet MS" w:hAnsi="Trebuchet MS"/>
        </w:rPr>
        <w:t xml:space="preserve"> </w:t>
      </w:r>
      <w:r w:rsidRPr="00283C11">
        <w:rPr>
          <w:rFonts w:ascii="Trebuchet MS" w:hAnsi="Trebuchet MS"/>
        </w:rPr>
        <w:t>Como contraprestación se ha establecido un canon fijo mensual, tanto en dólares como en euros.</w:t>
      </w:r>
    </w:p>
    <w:p w14:paraId="072E6F4E" w14:textId="77777777" w:rsidR="00283C11" w:rsidRDefault="00283C11" w:rsidP="00283C11">
      <w:pPr>
        <w:tabs>
          <w:tab w:val="decimal" w:pos="8505"/>
        </w:tabs>
        <w:ind w:left="709"/>
        <w:jc w:val="both"/>
        <w:rPr>
          <w:rFonts w:ascii="Trebuchet MS" w:hAnsi="Trebuchet MS"/>
        </w:rPr>
      </w:pPr>
    </w:p>
    <w:p w14:paraId="1B70C0B4" w14:textId="77777777" w:rsidR="00283C11" w:rsidRDefault="00283C11" w:rsidP="00283C11">
      <w:pPr>
        <w:tabs>
          <w:tab w:val="decimal" w:pos="8505"/>
        </w:tabs>
        <w:ind w:left="709"/>
        <w:jc w:val="both"/>
        <w:rPr>
          <w:rFonts w:ascii="Trebuchet MS" w:hAnsi="Trebuchet MS"/>
        </w:rPr>
      </w:pPr>
      <w:proofErr w:type="spellStart"/>
      <w:r w:rsidRPr="00283C11">
        <w:rPr>
          <w:rFonts w:ascii="Trebuchet MS" w:hAnsi="Trebuchet MS"/>
        </w:rPr>
        <w:t>Boldt</w:t>
      </w:r>
      <w:proofErr w:type="spellEnd"/>
      <w:r w:rsidRPr="00283C11">
        <w:rPr>
          <w:rFonts w:ascii="Trebuchet MS" w:hAnsi="Trebuchet MS"/>
        </w:rPr>
        <w:t xml:space="preserve"> S.A., Torre Puerto Santa Fe S.A. y Casino Puerto Santa Fe S.A. poseen responsabilidad solidaria</w:t>
      </w:r>
      <w:r>
        <w:rPr>
          <w:rFonts w:ascii="Trebuchet MS" w:hAnsi="Trebuchet MS"/>
        </w:rPr>
        <w:t xml:space="preserve"> </w:t>
      </w:r>
      <w:r w:rsidRPr="00283C11">
        <w:rPr>
          <w:rFonts w:ascii="Trebuchet MS" w:hAnsi="Trebuchet MS"/>
        </w:rPr>
        <w:t>e ilimitada frente al Ente por el pago total del canon y cumplimiento de las restantes obligaciones</w:t>
      </w:r>
      <w:r>
        <w:rPr>
          <w:rFonts w:ascii="Trebuchet MS" w:hAnsi="Trebuchet MS"/>
        </w:rPr>
        <w:t xml:space="preserve"> </w:t>
      </w:r>
      <w:r w:rsidRPr="00283C11">
        <w:rPr>
          <w:rFonts w:ascii="Trebuchet MS" w:hAnsi="Trebuchet MS"/>
        </w:rPr>
        <w:t>que surjan del contrato de concesión.</w:t>
      </w:r>
    </w:p>
    <w:p w14:paraId="4F9D8A2A" w14:textId="77777777" w:rsidR="00283C11" w:rsidRDefault="00283C11" w:rsidP="00283C11">
      <w:pPr>
        <w:tabs>
          <w:tab w:val="decimal" w:pos="8505"/>
        </w:tabs>
        <w:ind w:left="709"/>
        <w:jc w:val="both"/>
        <w:rPr>
          <w:rFonts w:ascii="Trebuchet MS" w:hAnsi="Trebuchet MS"/>
        </w:rPr>
      </w:pPr>
    </w:p>
    <w:p w14:paraId="69CA3FC0" w14:textId="77777777" w:rsidR="00283C11" w:rsidRDefault="00283C11" w:rsidP="00283C11">
      <w:pPr>
        <w:tabs>
          <w:tab w:val="decimal" w:pos="8505"/>
        </w:tabs>
        <w:ind w:left="709"/>
        <w:jc w:val="both"/>
        <w:rPr>
          <w:rFonts w:ascii="Trebuchet MS" w:hAnsi="Trebuchet MS"/>
        </w:rPr>
      </w:pPr>
      <w:r w:rsidRPr="00283C11">
        <w:rPr>
          <w:rFonts w:ascii="Trebuchet MS" w:hAnsi="Trebuchet MS"/>
        </w:rPr>
        <w:t>Con fecha 8 de mayo de 2015, el Ente comunicó a la Sociedad la aprobación de la etapa constructiva</w:t>
      </w:r>
      <w:r>
        <w:rPr>
          <w:rFonts w:ascii="Trebuchet MS" w:hAnsi="Trebuchet MS"/>
        </w:rPr>
        <w:t xml:space="preserve"> </w:t>
      </w:r>
      <w:r w:rsidRPr="00283C11">
        <w:rPr>
          <w:rFonts w:ascii="Trebuchet MS" w:hAnsi="Trebuchet MS"/>
        </w:rPr>
        <w:t>y la operatividad de la presente concesión correspondiente al sector 1 y 2.</w:t>
      </w:r>
    </w:p>
    <w:p w14:paraId="0EFCA86E" w14:textId="77777777" w:rsidR="00283C11" w:rsidRDefault="00283C11" w:rsidP="00283C11">
      <w:pPr>
        <w:tabs>
          <w:tab w:val="decimal" w:pos="8505"/>
        </w:tabs>
        <w:ind w:left="709"/>
        <w:jc w:val="both"/>
        <w:rPr>
          <w:rFonts w:ascii="Trebuchet MS" w:hAnsi="Trebuchet MS"/>
        </w:rPr>
      </w:pPr>
    </w:p>
    <w:p w14:paraId="0DD64B39" w14:textId="77777777" w:rsidR="00283C11" w:rsidRDefault="00164D01" w:rsidP="00E05217">
      <w:pPr>
        <w:pStyle w:val="Prrafodelista"/>
        <w:numPr>
          <w:ilvl w:val="0"/>
          <w:numId w:val="20"/>
        </w:numPr>
        <w:tabs>
          <w:tab w:val="decimal" w:pos="8640"/>
        </w:tabs>
        <w:jc w:val="both"/>
        <w:rPr>
          <w:rFonts w:ascii="Trebuchet MS" w:hAnsi="Trebuchet MS" w:cs="CIDFont+F3"/>
          <w:lang w:val="es-ES"/>
        </w:rPr>
      </w:pPr>
      <w:r w:rsidRPr="00164D01">
        <w:rPr>
          <w:rFonts w:ascii="Trebuchet MS" w:hAnsi="Trebuchet MS" w:cs="CIDFont+F3"/>
          <w:lang w:val="es-ES"/>
        </w:rPr>
        <w:t>Contrato de concesión para la construcción y explotación del restaurante y otros servicios</w:t>
      </w:r>
      <w:r>
        <w:rPr>
          <w:rFonts w:ascii="Trebuchet MS" w:hAnsi="Trebuchet MS" w:cs="CIDFont+F3"/>
          <w:lang w:val="es-ES"/>
        </w:rPr>
        <w:t xml:space="preserve"> </w:t>
      </w:r>
      <w:r w:rsidRPr="00164D01">
        <w:rPr>
          <w:rFonts w:ascii="Trebuchet MS" w:hAnsi="Trebuchet MS" w:cs="CIDFont+F3"/>
          <w:lang w:val="es-ES"/>
        </w:rPr>
        <w:t>turísticos en Costanera Este</w:t>
      </w:r>
    </w:p>
    <w:p w14:paraId="71107337" w14:textId="77777777" w:rsidR="008F3B28" w:rsidRDefault="008F3B28" w:rsidP="008F3B28">
      <w:pPr>
        <w:tabs>
          <w:tab w:val="decimal" w:pos="8640"/>
        </w:tabs>
        <w:jc w:val="both"/>
        <w:rPr>
          <w:rFonts w:ascii="Trebuchet MS" w:hAnsi="Trebuchet MS" w:cs="CIDFont+F3"/>
          <w:lang w:val="es-ES"/>
        </w:rPr>
      </w:pPr>
    </w:p>
    <w:p w14:paraId="1F20F6F3" w14:textId="77777777" w:rsidR="008F3B28" w:rsidRPr="008F3B28" w:rsidRDefault="008F3B28" w:rsidP="008F3B28">
      <w:pPr>
        <w:tabs>
          <w:tab w:val="decimal" w:pos="8505"/>
        </w:tabs>
        <w:ind w:left="709"/>
        <w:jc w:val="both"/>
        <w:rPr>
          <w:rFonts w:ascii="Trebuchet MS" w:hAnsi="Trebuchet MS"/>
        </w:rPr>
      </w:pPr>
      <w:r w:rsidRPr="008F3B28">
        <w:rPr>
          <w:rFonts w:ascii="Trebuchet MS" w:hAnsi="Trebuchet MS"/>
        </w:rPr>
        <w:t>Con fecha 17 de junio de 2013 se celebró un contrato de concesión entre la Municipalidad de la</w:t>
      </w:r>
      <w:r>
        <w:rPr>
          <w:rFonts w:ascii="Trebuchet MS" w:hAnsi="Trebuchet MS"/>
        </w:rPr>
        <w:t xml:space="preserve"> </w:t>
      </w:r>
      <w:r w:rsidRPr="008F3B28">
        <w:rPr>
          <w:rFonts w:ascii="Trebuchet MS" w:hAnsi="Trebuchet MS"/>
        </w:rPr>
        <w:t xml:space="preserve">Ciudad de Santa Fe y Casino Puerto Santa Fe S.A. de acuerdo a la licitación pública </w:t>
      </w:r>
      <w:proofErr w:type="spellStart"/>
      <w:r w:rsidRPr="008F3B28">
        <w:rPr>
          <w:rFonts w:ascii="Trebuchet MS" w:hAnsi="Trebuchet MS"/>
        </w:rPr>
        <w:t>Nº</w:t>
      </w:r>
      <w:proofErr w:type="spellEnd"/>
      <w:r w:rsidRPr="008F3B28">
        <w:rPr>
          <w:rFonts w:ascii="Trebuchet MS" w:hAnsi="Trebuchet MS"/>
        </w:rPr>
        <w:t xml:space="preserve"> 05/2012</w:t>
      </w:r>
      <w:r>
        <w:rPr>
          <w:rFonts w:ascii="Trebuchet MS" w:hAnsi="Trebuchet MS"/>
        </w:rPr>
        <w:t xml:space="preserve"> </w:t>
      </w:r>
      <w:r w:rsidRPr="008F3B28">
        <w:rPr>
          <w:rFonts w:ascii="Trebuchet MS" w:hAnsi="Trebuchet MS"/>
        </w:rPr>
        <w:t>consistente en la construcción y posterior explotación de un complejo gastronómico integral en el</w:t>
      </w:r>
      <w:r>
        <w:rPr>
          <w:rFonts w:ascii="Trebuchet MS" w:hAnsi="Trebuchet MS"/>
        </w:rPr>
        <w:t xml:space="preserve"> </w:t>
      </w:r>
      <w:r w:rsidRPr="008F3B28">
        <w:rPr>
          <w:rFonts w:ascii="Trebuchet MS" w:hAnsi="Trebuchet MS"/>
        </w:rPr>
        <w:t>sector central de la Costanera Este, y la realización de actividades turísticas-recreativas, deportivas,</w:t>
      </w:r>
      <w:r>
        <w:rPr>
          <w:rFonts w:ascii="Trebuchet MS" w:hAnsi="Trebuchet MS"/>
        </w:rPr>
        <w:t xml:space="preserve"> </w:t>
      </w:r>
      <w:r w:rsidRPr="008F3B28">
        <w:rPr>
          <w:rFonts w:ascii="Trebuchet MS" w:hAnsi="Trebuchet MS"/>
        </w:rPr>
        <w:t>de esparcimientos y /o culturales de interés para la ciudadanía en general y afines al funcionamiento</w:t>
      </w:r>
      <w:r>
        <w:rPr>
          <w:rFonts w:ascii="Trebuchet MS" w:hAnsi="Trebuchet MS"/>
        </w:rPr>
        <w:t xml:space="preserve"> </w:t>
      </w:r>
      <w:r w:rsidRPr="008F3B28">
        <w:rPr>
          <w:rFonts w:ascii="Trebuchet MS" w:hAnsi="Trebuchet MS"/>
        </w:rPr>
        <w:t>del balneario en el cual se emplaza. El plazo de la concesión es de veinte años contados a partir de la</w:t>
      </w:r>
      <w:r>
        <w:rPr>
          <w:rFonts w:ascii="Trebuchet MS" w:hAnsi="Trebuchet MS"/>
        </w:rPr>
        <w:t xml:space="preserve"> </w:t>
      </w:r>
      <w:r w:rsidRPr="008F3B28">
        <w:rPr>
          <w:rFonts w:ascii="Trebuchet MS" w:hAnsi="Trebuchet MS"/>
        </w:rPr>
        <w:t>suscripción del presente contrato, no pudiendo prorrogarse su vencimiento.</w:t>
      </w:r>
    </w:p>
    <w:p w14:paraId="4EAE8664" w14:textId="77777777" w:rsidR="008F3B28" w:rsidRPr="008F3B28" w:rsidRDefault="008F3B28" w:rsidP="008F3B28">
      <w:pPr>
        <w:tabs>
          <w:tab w:val="decimal" w:pos="8505"/>
        </w:tabs>
        <w:ind w:left="709"/>
        <w:jc w:val="both"/>
        <w:rPr>
          <w:rFonts w:ascii="Trebuchet MS" w:hAnsi="Trebuchet MS"/>
        </w:rPr>
      </w:pPr>
    </w:p>
    <w:p w14:paraId="18669A6C" w14:textId="77777777" w:rsidR="008F3B28" w:rsidRPr="008F3B28" w:rsidRDefault="008F3B28" w:rsidP="008F3B28">
      <w:pPr>
        <w:tabs>
          <w:tab w:val="decimal" w:pos="8505"/>
        </w:tabs>
        <w:ind w:left="709"/>
        <w:jc w:val="both"/>
        <w:rPr>
          <w:rFonts w:ascii="Trebuchet MS" w:hAnsi="Trebuchet MS"/>
        </w:rPr>
      </w:pPr>
      <w:r w:rsidRPr="008F3B28">
        <w:rPr>
          <w:rFonts w:ascii="Trebuchet MS" w:hAnsi="Trebuchet MS"/>
        </w:rPr>
        <w:t>En el mes de junio de 2015 se produjo la inauguración del complejo gastronómico.</w:t>
      </w:r>
    </w:p>
    <w:p w14:paraId="333EF0E2" w14:textId="77777777" w:rsidR="00164D01" w:rsidRPr="007E6884" w:rsidRDefault="00164D01" w:rsidP="00283C11">
      <w:pPr>
        <w:tabs>
          <w:tab w:val="decimal" w:pos="8505"/>
        </w:tabs>
        <w:ind w:left="284"/>
        <w:jc w:val="both"/>
        <w:rPr>
          <w:rFonts w:ascii="Trebuchet MS" w:hAnsi="Trebuchet MS"/>
          <w:sz w:val="18"/>
        </w:rPr>
      </w:pPr>
    </w:p>
    <w:p w14:paraId="10ABEB2A" w14:textId="77777777" w:rsidR="00DF5D20" w:rsidRPr="00DE10B1" w:rsidRDefault="00291CF1" w:rsidP="00E05217">
      <w:pPr>
        <w:pStyle w:val="Encabezado"/>
        <w:numPr>
          <w:ilvl w:val="0"/>
          <w:numId w:val="17"/>
        </w:numPr>
        <w:rPr>
          <w:rFonts w:ascii="Trebuchet MS" w:hAnsi="Trebuchet MS"/>
          <w:b/>
          <w:u w:val="single"/>
        </w:rPr>
      </w:pPr>
      <w:r w:rsidRPr="00DE10B1">
        <w:rPr>
          <w:rFonts w:ascii="Trebuchet MS" w:hAnsi="Trebuchet MS"/>
          <w:b/>
          <w:u w:val="single"/>
        </w:rPr>
        <w:t>RESTRICCIÓN A LA TRANSFERENCIA ACCIONARIA</w:t>
      </w:r>
    </w:p>
    <w:p w14:paraId="2E6974AA" w14:textId="77777777" w:rsidR="00291CF1" w:rsidRPr="00DE10B1" w:rsidRDefault="00291CF1" w:rsidP="008776F1">
      <w:pPr>
        <w:tabs>
          <w:tab w:val="decimal" w:pos="8640"/>
        </w:tabs>
        <w:ind w:left="284"/>
        <w:jc w:val="both"/>
        <w:rPr>
          <w:rFonts w:ascii="Trebuchet MS" w:hAnsi="Trebuchet MS"/>
          <w:b/>
          <w:u w:val="single"/>
        </w:rPr>
      </w:pPr>
    </w:p>
    <w:p w14:paraId="1EAD5F66" w14:textId="77777777" w:rsidR="008F3B28" w:rsidRPr="00DE10B1" w:rsidRDefault="00AD07A9" w:rsidP="00AD07A9">
      <w:pPr>
        <w:tabs>
          <w:tab w:val="decimal" w:pos="8505"/>
        </w:tabs>
        <w:ind w:left="284"/>
        <w:jc w:val="both"/>
        <w:rPr>
          <w:rFonts w:ascii="Trebuchet MS" w:hAnsi="Trebuchet MS"/>
        </w:rPr>
      </w:pPr>
      <w:r w:rsidRPr="00DE10B1">
        <w:rPr>
          <w:rFonts w:ascii="Trebuchet MS" w:hAnsi="Trebuchet MS"/>
        </w:rPr>
        <w:t>De acuerdo con lo establecido por el artículo decimotercero del estatuto de la Sociedad, cualquier accionista podrá transferir libremente sus acciones a sociedades controladas, entendiéndose por tales sociedades a aquellas respecto de las cuales el accionista tenga la titularidad de la mayoría del capital y de los votos y la potestad de dirigir sus actividades y negocios, siempre que el nuevo titular suscriba de conformidad el estatuto y no se transgredan las cláusulas del contrato de concesión y la normativa aplicable.</w:t>
      </w:r>
    </w:p>
    <w:p w14:paraId="7C318406" w14:textId="77777777" w:rsidR="008F3B28" w:rsidRPr="007E6884" w:rsidRDefault="008F3B28" w:rsidP="00291CF1">
      <w:pPr>
        <w:tabs>
          <w:tab w:val="decimal" w:pos="8505"/>
        </w:tabs>
        <w:ind w:left="284"/>
        <w:jc w:val="both"/>
        <w:rPr>
          <w:rFonts w:ascii="Trebuchet MS" w:hAnsi="Trebuchet MS"/>
          <w:sz w:val="18"/>
        </w:rPr>
      </w:pPr>
    </w:p>
    <w:p w14:paraId="12A2CE52" w14:textId="4C29F04B" w:rsidR="008F3B28" w:rsidRPr="00DE10B1" w:rsidRDefault="00AD07A9" w:rsidP="00AD07A9">
      <w:pPr>
        <w:tabs>
          <w:tab w:val="decimal" w:pos="8505"/>
        </w:tabs>
        <w:ind w:left="284"/>
        <w:jc w:val="both"/>
        <w:rPr>
          <w:rFonts w:ascii="Trebuchet MS" w:hAnsi="Trebuchet MS"/>
        </w:rPr>
      </w:pPr>
      <w:r w:rsidRPr="00DE10B1">
        <w:rPr>
          <w:rFonts w:ascii="Trebuchet MS" w:hAnsi="Trebuchet MS"/>
        </w:rPr>
        <w:t>De acuerdo con lo establecido por la Ley General de Sociedades, deberá transferirse a la Reserva legal un cinco por ciento de las ganancias del período más (menos) los ajustes de resultados de ejercicios anteriores, hasta que la misma alcance el veinte por ciento del capital</w:t>
      </w:r>
      <w:r w:rsidR="00552164">
        <w:rPr>
          <w:rFonts w:ascii="Trebuchet MS" w:hAnsi="Trebuchet MS"/>
        </w:rPr>
        <w:t>.</w:t>
      </w:r>
    </w:p>
    <w:p w14:paraId="0AD1E840" w14:textId="77777777" w:rsidR="007E6884" w:rsidRDefault="007E6884" w:rsidP="00AD07A9">
      <w:pPr>
        <w:tabs>
          <w:tab w:val="decimal" w:pos="8505"/>
        </w:tabs>
        <w:ind w:left="284"/>
        <w:jc w:val="both"/>
        <w:rPr>
          <w:rFonts w:ascii="Trebuchet MS" w:hAnsi="Trebuchet MS"/>
        </w:rPr>
      </w:pPr>
    </w:p>
    <w:p w14:paraId="31C7852A" w14:textId="656E2B91" w:rsidR="00AD07A9" w:rsidRDefault="00AD07A9" w:rsidP="00AD07A9">
      <w:pPr>
        <w:tabs>
          <w:tab w:val="decimal" w:pos="8505"/>
        </w:tabs>
        <w:ind w:left="284"/>
        <w:jc w:val="both"/>
        <w:rPr>
          <w:rFonts w:ascii="Trebuchet MS" w:hAnsi="Trebuchet MS"/>
        </w:rPr>
      </w:pPr>
      <w:r w:rsidRPr="00DE10B1">
        <w:rPr>
          <w:rFonts w:ascii="Trebuchet MS" w:hAnsi="Trebuchet MS"/>
        </w:rPr>
        <w:t>Asimismo, no podrán distribuirse utilidades hasta tanto no se compensen las pérdidas acumuladas provenientes de ejercicios anteriores.</w:t>
      </w:r>
    </w:p>
    <w:p w14:paraId="629A189C" w14:textId="37262FDE" w:rsidR="00552164" w:rsidRDefault="00552164" w:rsidP="009D1DD7">
      <w:pPr>
        <w:tabs>
          <w:tab w:val="decimal" w:pos="8505"/>
        </w:tabs>
        <w:ind w:left="284"/>
        <w:jc w:val="both"/>
        <w:rPr>
          <w:rFonts w:ascii="Trebuchet MS" w:hAnsi="Trebuchet MS"/>
        </w:rPr>
      </w:pPr>
    </w:p>
    <w:p w14:paraId="4000B3EF" w14:textId="77777777" w:rsidR="00773F38" w:rsidRDefault="00773F38" w:rsidP="00773F38">
      <w:pPr>
        <w:tabs>
          <w:tab w:val="decimal" w:pos="8505"/>
        </w:tabs>
        <w:ind w:left="284"/>
        <w:jc w:val="both"/>
        <w:rPr>
          <w:rFonts w:ascii="Trebuchet MS" w:hAnsi="Trebuchet MS"/>
        </w:rPr>
      </w:pPr>
    </w:p>
    <w:p w14:paraId="7603B69B" w14:textId="77777777" w:rsidR="00773F38" w:rsidRDefault="00773F38" w:rsidP="00773F38">
      <w:pPr>
        <w:pStyle w:val="Encabezado"/>
        <w:numPr>
          <w:ilvl w:val="0"/>
          <w:numId w:val="17"/>
        </w:numPr>
        <w:rPr>
          <w:rFonts w:ascii="Trebuchet MS" w:hAnsi="Trebuchet MS"/>
          <w:b/>
          <w:u w:val="single"/>
        </w:rPr>
      </w:pPr>
      <w:r>
        <w:rPr>
          <w:rFonts w:ascii="Trebuchet MS" w:hAnsi="Trebuchet MS"/>
          <w:b/>
          <w:u w:val="single"/>
        </w:rPr>
        <w:t>AVALES Y GARANTÍAS OTORGADOS</w:t>
      </w:r>
    </w:p>
    <w:p w14:paraId="07814FE6" w14:textId="77777777" w:rsidR="00773F38" w:rsidRDefault="00773F38" w:rsidP="00773F38">
      <w:pPr>
        <w:tabs>
          <w:tab w:val="decimal" w:pos="8505"/>
        </w:tabs>
        <w:ind w:left="360"/>
        <w:jc w:val="both"/>
        <w:rPr>
          <w:rFonts w:ascii="Trebuchet MS" w:hAnsi="Trebuchet MS"/>
          <w:highlight w:val="yellow"/>
        </w:rPr>
      </w:pPr>
    </w:p>
    <w:p w14:paraId="06E2DA23" w14:textId="77777777" w:rsidR="00773F38" w:rsidRDefault="00773F38" w:rsidP="00773F38">
      <w:pPr>
        <w:tabs>
          <w:tab w:val="decimal" w:pos="8505"/>
        </w:tabs>
        <w:ind w:left="284"/>
        <w:jc w:val="both"/>
        <w:rPr>
          <w:rFonts w:ascii="Trebuchet MS" w:hAnsi="Trebuchet MS"/>
        </w:rPr>
      </w:pPr>
      <w:r>
        <w:rPr>
          <w:rFonts w:ascii="Trebuchet MS" w:hAnsi="Trebuchet MS"/>
        </w:rPr>
        <w:lastRenderedPageBreak/>
        <w:t xml:space="preserve">Con fecha 17 de julio de 2014, la Asamblea de Accionistas aprobó el otorgamiento de avales a las sociedades relacionadas Manteo S.A. y </w:t>
      </w:r>
      <w:proofErr w:type="spellStart"/>
      <w:r>
        <w:rPr>
          <w:rFonts w:ascii="Trebuchet MS" w:hAnsi="Trebuchet MS"/>
        </w:rPr>
        <w:t>Naranpark</w:t>
      </w:r>
      <w:proofErr w:type="spellEnd"/>
      <w:r>
        <w:rPr>
          <w:rFonts w:ascii="Trebuchet MS" w:hAnsi="Trebuchet MS"/>
        </w:rPr>
        <w:t xml:space="preserve"> S.A. para que puedan cumplir con sus respectivas obligaciones legales ante la autoridad de contralor y fiscalización. En consecuencia, la Sociedad se ha constituido en fiador solidario, liso, llano, principal pagador y codeudor de todas las obligaciones que contrajeron y/o contraigan en el futuro las sociedades </w:t>
      </w:r>
      <w:proofErr w:type="spellStart"/>
      <w:r>
        <w:rPr>
          <w:rFonts w:ascii="Trebuchet MS" w:hAnsi="Trebuchet MS"/>
        </w:rPr>
        <w:t>Naranpark</w:t>
      </w:r>
      <w:proofErr w:type="spellEnd"/>
      <w:r>
        <w:rPr>
          <w:rFonts w:ascii="Trebuchet MS" w:hAnsi="Trebuchet MS"/>
        </w:rPr>
        <w:t xml:space="preserve"> S.A y Manteo S.A. con </w:t>
      </w:r>
      <w:proofErr w:type="spellStart"/>
      <w:r>
        <w:rPr>
          <w:rFonts w:ascii="Trebuchet MS" w:hAnsi="Trebuchet MS"/>
        </w:rPr>
        <w:t>Sancor</w:t>
      </w:r>
      <w:proofErr w:type="spellEnd"/>
      <w:r>
        <w:rPr>
          <w:rFonts w:ascii="Trebuchet MS" w:hAnsi="Trebuchet MS"/>
        </w:rPr>
        <w:t xml:space="preserve"> Seguros S.A., en virtud de cualquier contrato de seguro de caución instrumentado mediante póliza ya emitida o que se emita en el futuro.</w:t>
      </w:r>
    </w:p>
    <w:p w14:paraId="20181F21" w14:textId="77777777" w:rsidR="00773F38" w:rsidRDefault="00773F38" w:rsidP="00773F38">
      <w:pPr>
        <w:pStyle w:val="Encabezado"/>
        <w:ind w:left="360"/>
        <w:rPr>
          <w:rFonts w:ascii="Trebuchet MS" w:hAnsi="Trebuchet MS"/>
          <w:b/>
          <w:u w:val="single"/>
        </w:rPr>
      </w:pPr>
    </w:p>
    <w:p w14:paraId="5B0FA1FA" w14:textId="3688259F" w:rsidR="00EA239F" w:rsidRDefault="00EA239F" w:rsidP="00E05217">
      <w:pPr>
        <w:pStyle w:val="Encabezado"/>
        <w:numPr>
          <w:ilvl w:val="0"/>
          <w:numId w:val="17"/>
        </w:numPr>
        <w:rPr>
          <w:rFonts w:ascii="Trebuchet MS" w:hAnsi="Trebuchet MS"/>
          <w:b/>
          <w:u w:val="single"/>
        </w:rPr>
      </w:pPr>
      <w:r>
        <w:rPr>
          <w:rFonts w:ascii="Trebuchet MS" w:hAnsi="Trebuchet MS"/>
          <w:b/>
          <w:u w:val="single"/>
        </w:rPr>
        <w:t>SITUCIÓN ACTUAL</w:t>
      </w:r>
    </w:p>
    <w:p w14:paraId="775751D5" w14:textId="6BEB470C" w:rsidR="00EA239F" w:rsidRDefault="00EA239F" w:rsidP="00EA239F">
      <w:pPr>
        <w:pStyle w:val="Encabezado"/>
        <w:ind w:left="360"/>
        <w:rPr>
          <w:rFonts w:ascii="Trebuchet MS" w:hAnsi="Trebuchet MS"/>
          <w:b/>
          <w:u w:val="single"/>
        </w:rPr>
      </w:pPr>
    </w:p>
    <w:p w14:paraId="7E3F5C6A" w14:textId="77777777" w:rsidR="00C90204" w:rsidRPr="00C90204" w:rsidRDefault="00C90204" w:rsidP="00C90204">
      <w:pPr>
        <w:pStyle w:val="Encabezado"/>
        <w:ind w:left="360"/>
        <w:jc w:val="both"/>
        <w:rPr>
          <w:rFonts w:ascii="Trebuchet MS" w:hAnsi="Trebuchet MS"/>
          <w:bCs/>
        </w:rPr>
      </w:pPr>
      <w:bookmarkStart w:id="6" w:name="_Hlk34132166"/>
      <w:r w:rsidRPr="00C90204">
        <w:rPr>
          <w:rFonts w:ascii="Trebuchet MS" w:hAnsi="Trebuchet MS"/>
          <w:bCs/>
        </w:rPr>
        <w:t>Con fecha 23 de diciembre de 2019, se publicó en el Boletín Oficial la Ley 27.541 “Solidaridad Social y Reactivación Productiva en el marco de la Emergencia Pública” que dispuso, entre otras cuestiones, que:</w:t>
      </w:r>
    </w:p>
    <w:p w14:paraId="5FC9500F" w14:textId="77777777" w:rsidR="00C90204" w:rsidRPr="00C90204" w:rsidRDefault="00C90204" w:rsidP="00C90204">
      <w:pPr>
        <w:pStyle w:val="Encabezado"/>
        <w:ind w:left="360"/>
        <w:jc w:val="both"/>
        <w:rPr>
          <w:rFonts w:ascii="Trebuchet MS" w:hAnsi="Trebuchet MS"/>
          <w:bCs/>
        </w:rPr>
      </w:pPr>
    </w:p>
    <w:p w14:paraId="49112B89" w14:textId="51CF975C" w:rsidR="00C90204" w:rsidRPr="00C90204" w:rsidRDefault="00C90204" w:rsidP="00C90204">
      <w:pPr>
        <w:pStyle w:val="Encabezado"/>
        <w:numPr>
          <w:ilvl w:val="0"/>
          <w:numId w:val="24"/>
        </w:numPr>
        <w:jc w:val="both"/>
        <w:rPr>
          <w:rFonts w:ascii="Trebuchet MS" w:hAnsi="Trebuchet MS"/>
          <w:bCs/>
        </w:rPr>
      </w:pPr>
      <w:r w:rsidRPr="00C90204">
        <w:rPr>
          <w:rFonts w:ascii="Trebuchet MS" w:hAnsi="Trebuchet MS"/>
          <w:bCs/>
        </w:rPr>
        <w:t>se declara la emergencia pública en materia económica, financiera, fiscal, administrativa, previsional, tarifaria, energética, sanitaria y social; y se delega en el Poder Ejecutivo Nacional, las facultades comprendidas en la ley en los términos del artículo 76 de la Constitución Nacional, hasta el 31 de diciembre de 2020.</w:t>
      </w:r>
    </w:p>
    <w:p w14:paraId="32C009AD" w14:textId="77777777" w:rsidR="00C90204" w:rsidRPr="00C90204" w:rsidRDefault="00C90204" w:rsidP="00C90204">
      <w:pPr>
        <w:pStyle w:val="Encabezado"/>
        <w:ind w:left="360"/>
        <w:jc w:val="both"/>
        <w:rPr>
          <w:rFonts w:ascii="Trebuchet MS" w:hAnsi="Trebuchet MS"/>
          <w:bCs/>
        </w:rPr>
      </w:pPr>
    </w:p>
    <w:p w14:paraId="0C4002B3" w14:textId="414E01CC" w:rsidR="00C90204" w:rsidRPr="00C90204" w:rsidRDefault="00C90204" w:rsidP="00C90204">
      <w:pPr>
        <w:pStyle w:val="Encabezado"/>
        <w:numPr>
          <w:ilvl w:val="0"/>
          <w:numId w:val="24"/>
        </w:numPr>
        <w:jc w:val="both"/>
        <w:rPr>
          <w:rFonts w:ascii="Trebuchet MS" w:hAnsi="Trebuchet MS"/>
          <w:bCs/>
        </w:rPr>
      </w:pPr>
      <w:r w:rsidRPr="00C90204">
        <w:rPr>
          <w:rFonts w:ascii="Trebuchet MS" w:hAnsi="Trebuchet MS"/>
          <w:bCs/>
        </w:rPr>
        <w:t xml:space="preserve">la reducción de la tasa al 25% del Impuesto a las Ganancias dispuesto por la Ley 27.430 se suspende hasta los ejercicios iniciados a partir del 1 de enero de 2021. </w:t>
      </w:r>
    </w:p>
    <w:p w14:paraId="0EB44022" w14:textId="77777777" w:rsidR="00C90204" w:rsidRPr="00C90204" w:rsidRDefault="00C90204" w:rsidP="00C90204">
      <w:pPr>
        <w:pStyle w:val="Encabezado"/>
        <w:ind w:left="360"/>
        <w:jc w:val="both"/>
        <w:rPr>
          <w:rFonts w:ascii="Trebuchet MS" w:hAnsi="Trebuchet MS"/>
          <w:bCs/>
        </w:rPr>
      </w:pPr>
    </w:p>
    <w:p w14:paraId="340D072F" w14:textId="7A7CDE90" w:rsidR="00C90204" w:rsidRPr="00C90204" w:rsidRDefault="00C90204" w:rsidP="00892338">
      <w:pPr>
        <w:pStyle w:val="Encabezado"/>
        <w:numPr>
          <w:ilvl w:val="0"/>
          <w:numId w:val="24"/>
        </w:numPr>
        <w:jc w:val="both"/>
        <w:rPr>
          <w:rFonts w:ascii="Trebuchet MS" w:hAnsi="Trebuchet MS"/>
          <w:bCs/>
        </w:rPr>
      </w:pPr>
      <w:r w:rsidRPr="00C90204">
        <w:rPr>
          <w:rFonts w:ascii="Trebuchet MS" w:hAnsi="Trebuchet MS"/>
          <w:bCs/>
        </w:rPr>
        <w:t>el ajuste por inflación impositivo positivo o negativo, según sea el caso, correspondiente al primer, segundo ejercicio iniciados a partir del 1 de enero de 201</w:t>
      </w:r>
      <w:r w:rsidR="00552164">
        <w:rPr>
          <w:rFonts w:ascii="Trebuchet MS" w:hAnsi="Trebuchet MS"/>
          <w:bCs/>
        </w:rPr>
        <w:t>9</w:t>
      </w:r>
      <w:r w:rsidRPr="00C90204">
        <w:rPr>
          <w:rFonts w:ascii="Trebuchet MS" w:hAnsi="Trebuchet MS"/>
          <w:bCs/>
        </w:rPr>
        <w:t>, deberá imputarse un sexto en ese período fiscal y los cinco sextos restantes, en partes iguales, en los cinco períodos fiscales inmediatos siguientes.</w:t>
      </w:r>
    </w:p>
    <w:p w14:paraId="72D95DB4" w14:textId="77777777" w:rsidR="00C90204" w:rsidRPr="00C90204" w:rsidRDefault="00C90204" w:rsidP="00892338">
      <w:pPr>
        <w:pStyle w:val="Encabezado"/>
        <w:ind w:left="360"/>
        <w:jc w:val="both"/>
        <w:rPr>
          <w:rFonts w:ascii="Trebuchet MS" w:hAnsi="Trebuchet MS"/>
          <w:bCs/>
        </w:rPr>
      </w:pPr>
    </w:p>
    <w:p w14:paraId="17ECB51C" w14:textId="6ECA2F59" w:rsidR="00C90204" w:rsidRPr="00C90204" w:rsidRDefault="00C90204" w:rsidP="00892338">
      <w:pPr>
        <w:pStyle w:val="Encabezado"/>
        <w:numPr>
          <w:ilvl w:val="0"/>
          <w:numId w:val="24"/>
        </w:numPr>
        <w:jc w:val="both"/>
        <w:rPr>
          <w:rFonts w:ascii="Trebuchet MS" w:hAnsi="Trebuchet MS"/>
          <w:bCs/>
        </w:rPr>
      </w:pPr>
      <w:r w:rsidRPr="00C90204">
        <w:rPr>
          <w:rFonts w:ascii="Trebuchet MS" w:hAnsi="Trebuchet MS"/>
          <w:bCs/>
        </w:rPr>
        <w:t>la unificación de la alícuota de cargas sociales a la tasa única del 19,50% se suspende, manteniéndose las alícuotas actualmente vigentes.</w:t>
      </w:r>
    </w:p>
    <w:p w14:paraId="6EECAA3E" w14:textId="77777777" w:rsidR="00C90204" w:rsidRPr="00C90204" w:rsidRDefault="00C90204" w:rsidP="00892338">
      <w:pPr>
        <w:pStyle w:val="Encabezado"/>
        <w:ind w:left="360"/>
        <w:jc w:val="both"/>
        <w:rPr>
          <w:rFonts w:ascii="Trebuchet MS" w:hAnsi="Trebuchet MS"/>
          <w:bCs/>
        </w:rPr>
      </w:pPr>
    </w:p>
    <w:p w14:paraId="084BF9C6" w14:textId="33E347C9" w:rsidR="00C90204" w:rsidRDefault="00C90204" w:rsidP="00892338">
      <w:pPr>
        <w:pStyle w:val="Encabezado"/>
        <w:numPr>
          <w:ilvl w:val="0"/>
          <w:numId w:val="24"/>
        </w:numPr>
        <w:jc w:val="both"/>
        <w:rPr>
          <w:rFonts w:ascii="Trebuchet MS" w:hAnsi="Trebuchet MS"/>
          <w:bCs/>
        </w:rPr>
      </w:pPr>
      <w:r w:rsidRPr="00C90204">
        <w:rPr>
          <w:rFonts w:ascii="Trebuchet MS" w:hAnsi="Trebuchet MS"/>
          <w:bCs/>
        </w:rPr>
        <w:t>cuando se lleven a cabo extracciones en efectivo de las cuentas corrientes bancarias, bajo cualquier forma, el débito estará alcanzado por el impuesto a la alícuota del 1,2%.</w:t>
      </w:r>
    </w:p>
    <w:p w14:paraId="59F97D4E" w14:textId="77777777" w:rsidR="00EB5565" w:rsidRDefault="00EB5565" w:rsidP="00892338">
      <w:pPr>
        <w:pStyle w:val="Prrafodelista"/>
        <w:jc w:val="both"/>
        <w:rPr>
          <w:rFonts w:ascii="Trebuchet MS" w:hAnsi="Trebuchet MS"/>
          <w:bCs/>
        </w:rPr>
      </w:pPr>
    </w:p>
    <w:p w14:paraId="3CF6D548" w14:textId="77777777" w:rsidR="00C90204" w:rsidRDefault="00C90204" w:rsidP="00892338">
      <w:pPr>
        <w:pStyle w:val="Encabezado"/>
        <w:numPr>
          <w:ilvl w:val="0"/>
          <w:numId w:val="24"/>
        </w:numPr>
        <w:jc w:val="both"/>
        <w:rPr>
          <w:rFonts w:ascii="Trebuchet MS" w:hAnsi="Trebuchet MS"/>
          <w:bCs/>
        </w:rPr>
      </w:pPr>
      <w:r w:rsidRPr="00C90204">
        <w:rPr>
          <w:rFonts w:ascii="Trebuchet MS" w:hAnsi="Trebuchet MS"/>
          <w:bCs/>
        </w:rPr>
        <w:t>se establece, por el término de cinco períodos fiscales, un impuesto que aplicará sobre determinadas operaciones cambiarias.  La alícuota del impuesto es del 30%, y se aplicará a las siguientes operaciones:</w:t>
      </w:r>
    </w:p>
    <w:p w14:paraId="6460FACE" w14:textId="77777777" w:rsidR="00C90204" w:rsidRDefault="00C90204" w:rsidP="00892338">
      <w:pPr>
        <w:pStyle w:val="Prrafodelista"/>
        <w:jc w:val="both"/>
        <w:rPr>
          <w:rFonts w:ascii="Trebuchet MS" w:hAnsi="Trebuchet MS"/>
          <w:bCs/>
        </w:rPr>
      </w:pPr>
    </w:p>
    <w:p w14:paraId="7AD32E6C" w14:textId="43D3CCB4" w:rsid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La compra de billetes y divisas en moneda extranjera, para atesoramiento o sin un destino específico relacionado a obligaciones consideradas por la reglamentación cambiaria en vigencia;</w:t>
      </w:r>
    </w:p>
    <w:p w14:paraId="2F60E258" w14:textId="32D8125A" w:rsidR="00773F38" w:rsidRDefault="00773F38" w:rsidP="00773F38">
      <w:pPr>
        <w:pStyle w:val="Encabezado"/>
        <w:jc w:val="both"/>
        <w:rPr>
          <w:rFonts w:ascii="Trebuchet MS" w:hAnsi="Trebuchet MS"/>
          <w:bCs/>
        </w:rPr>
      </w:pPr>
    </w:p>
    <w:p w14:paraId="2644CC02" w14:textId="38531CE1" w:rsidR="00773F38" w:rsidRDefault="00773F38" w:rsidP="00773F38">
      <w:pPr>
        <w:pStyle w:val="Encabezado"/>
        <w:jc w:val="both"/>
        <w:rPr>
          <w:rFonts w:ascii="Trebuchet MS" w:hAnsi="Trebuchet MS"/>
          <w:bCs/>
        </w:rPr>
      </w:pPr>
    </w:p>
    <w:p w14:paraId="6787A765" w14:textId="5A2DCEB7" w:rsidR="00773F38" w:rsidRDefault="00773F38" w:rsidP="00773F38">
      <w:pPr>
        <w:pStyle w:val="Encabezado"/>
        <w:jc w:val="both"/>
        <w:rPr>
          <w:rFonts w:ascii="Trebuchet MS" w:hAnsi="Trebuchet MS"/>
          <w:bCs/>
        </w:rPr>
      </w:pPr>
    </w:p>
    <w:p w14:paraId="1D99CAB7" w14:textId="6F79350C" w:rsidR="00773F38" w:rsidRDefault="00773F38" w:rsidP="00773F38">
      <w:pPr>
        <w:pStyle w:val="Encabezado"/>
        <w:ind w:left="360"/>
        <w:rPr>
          <w:rFonts w:ascii="Trebuchet MS" w:hAnsi="Trebuchet MS"/>
          <w:bCs/>
        </w:rPr>
      </w:pPr>
    </w:p>
    <w:p w14:paraId="17F4FE21" w14:textId="77777777" w:rsidR="00773F38" w:rsidRPr="00C90204" w:rsidRDefault="00773F38" w:rsidP="00773F38">
      <w:pPr>
        <w:pStyle w:val="Encabezado"/>
        <w:ind w:left="360"/>
        <w:rPr>
          <w:rFonts w:ascii="Trebuchet MS" w:hAnsi="Trebuchet MS"/>
          <w:bCs/>
        </w:rPr>
      </w:pPr>
    </w:p>
    <w:p w14:paraId="30029E21" w14:textId="77777777" w:rsidR="00773F38" w:rsidRDefault="00773F38" w:rsidP="00773F38">
      <w:pPr>
        <w:pStyle w:val="Encabezado"/>
        <w:numPr>
          <w:ilvl w:val="0"/>
          <w:numId w:val="38"/>
        </w:numPr>
        <w:tabs>
          <w:tab w:val="clear" w:pos="720"/>
          <w:tab w:val="clear" w:pos="4252"/>
          <w:tab w:val="clear" w:pos="8504"/>
        </w:tabs>
        <w:ind w:left="284"/>
        <w:rPr>
          <w:rFonts w:ascii="Trebuchet MS" w:hAnsi="Trebuchet MS"/>
          <w:b/>
          <w:u w:val="single"/>
        </w:rPr>
      </w:pPr>
      <w:r>
        <w:rPr>
          <w:rFonts w:ascii="Trebuchet MS" w:hAnsi="Trebuchet MS"/>
          <w:b/>
          <w:u w:val="single"/>
        </w:rPr>
        <w:t xml:space="preserve">SITUCIÓN ACTUAL(Continuación) </w:t>
      </w:r>
    </w:p>
    <w:p w14:paraId="2A603A71" w14:textId="77777777" w:rsidR="00773F38" w:rsidRDefault="00773F38" w:rsidP="00773F38">
      <w:pPr>
        <w:pStyle w:val="Encabezado"/>
        <w:jc w:val="both"/>
        <w:rPr>
          <w:rFonts w:ascii="Trebuchet MS" w:hAnsi="Trebuchet MS"/>
          <w:bCs/>
        </w:rPr>
      </w:pPr>
    </w:p>
    <w:p w14:paraId="5FF709D9" w14:textId="77777777" w:rsid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ab/>
        <w:t xml:space="preserve">Cambio de divisas efectuado por entidades financieras destinado al pago de la adquisición de bienes o prestaciones y locaciones de servicios efectuadas en el </w:t>
      </w:r>
      <w:r w:rsidRPr="00C90204">
        <w:rPr>
          <w:rFonts w:ascii="Trebuchet MS" w:hAnsi="Trebuchet MS"/>
          <w:bCs/>
        </w:rPr>
        <w:lastRenderedPageBreak/>
        <w:t>exterior que se cancelen mediante tarjetas de crédito, compra y débito -y cualquier otro medio equivalente-, incluidas las extracciones o adelantos en efectivo efectuadas en el exterior. Asimismo, se encuentran incluidas las compras efectuadas a través de portales o sitios virtuales, mediante compras a distancia, en monedas extranjera;</w:t>
      </w:r>
    </w:p>
    <w:p w14:paraId="2F84988A" w14:textId="77777777" w:rsid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ab/>
        <w:t>Cambio de divisas destinadas al pago de servicios prestados por sujetos no residentes en el país que se cancelen mediante tarjetas de crédito, compra y débito;</w:t>
      </w:r>
    </w:p>
    <w:p w14:paraId="0251B387" w14:textId="270615F1" w:rsidR="00C90204" w:rsidRPr="00C90204" w:rsidRDefault="00C90204" w:rsidP="00892338">
      <w:pPr>
        <w:pStyle w:val="Encabezado"/>
        <w:numPr>
          <w:ilvl w:val="0"/>
          <w:numId w:val="5"/>
        </w:numPr>
        <w:tabs>
          <w:tab w:val="clear" w:pos="2348"/>
        </w:tabs>
        <w:ind w:left="1134"/>
        <w:jc w:val="both"/>
        <w:rPr>
          <w:rFonts w:ascii="Trebuchet MS" w:hAnsi="Trebuchet MS"/>
          <w:bCs/>
        </w:rPr>
      </w:pPr>
      <w:r w:rsidRPr="00C90204">
        <w:rPr>
          <w:rFonts w:ascii="Trebuchet MS" w:hAnsi="Trebuchet MS"/>
          <w:bCs/>
        </w:rPr>
        <w:tab/>
        <w:t>Adquisición de servicios de transporte terrestre, aéreo y por vía acuática, de pasajeros con destino fuera del país.</w:t>
      </w:r>
    </w:p>
    <w:p w14:paraId="1360ECFB" w14:textId="77777777" w:rsidR="00C90204" w:rsidRPr="00C90204" w:rsidRDefault="00C90204" w:rsidP="00C90204">
      <w:pPr>
        <w:pStyle w:val="Encabezado"/>
        <w:ind w:left="360"/>
        <w:rPr>
          <w:rFonts w:ascii="Trebuchet MS" w:hAnsi="Trebuchet MS"/>
          <w:bCs/>
        </w:rPr>
      </w:pPr>
    </w:p>
    <w:p w14:paraId="08700FBD" w14:textId="24AD2AFF" w:rsidR="00C90204" w:rsidRDefault="00C90204" w:rsidP="00C90204">
      <w:pPr>
        <w:pStyle w:val="Encabezado"/>
        <w:ind w:left="360"/>
        <w:rPr>
          <w:rFonts w:ascii="Trebuchet MS" w:hAnsi="Trebuchet MS"/>
          <w:bCs/>
        </w:rPr>
      </w:pPr>
      <w:r w:rsidRPr="00C90204">
        <w:rPr>
          <w:rFonts w:ascii="Trebuchet MS" w:hAnsi="Trebuchet MS"/>
          <w:bCs/>
        </w:rPr>
        <w:t>Dicho impuesto alcanza a todas las personas humanas o jurídicas que realicen alguna de las operaciones anteriormente mencionadas.</w:t>
      </w:r>
    </w:p>
    <w:p w14:paraId="6B099AEE" w14:textId="77777777" w:rsidR="00784E28" w:rsidRDefault="00784E28" w:rsidP="00784E28">
      <w:pPr>
        <w:pStyle w:val="Encabezado"/>
        <w:ind w:left="360"/>
        <w:rPr>
          <w:rFonts w:ascii="Trebuchet MS" w:hAnsi="Trebuchet MS"/>
          <w:b/>
          <w:u w:val="single"/>
        </w:rPr>
      </w:pPr>
    </w:p>
    <w:p w14:paraId="3C117C23" w14:textId="3AC32C44" w:rsidR="00EA239F" w:rsidRDefault="00C90204" w:rsidP="00892338">
      <w:pPr>
        <w:pStyle w:val="Encabezado"/>
        <w:ind w:left="360"/>
        <w:jc w:val="both"/>
        <w:rPr>
          <w:rFonts w:ascii="Trebuchet MS" w:hAnsi="Trebuchet MS"/>
          <w:bCs/>
        </w:rPr>
      </w:pPr>
      <w:r w:rsidRPr="00C90204">
        <w:rPr>
          <w:rFonts w:ascii="Trebuchet MS" w:hAnsi="Trebuchet MS"/>
          <w:bCs/>
        </w:rPr>
        <w:t>La Dirección de la Sociedad monitorea permanentemente la evolución de las variables que afectan su negocio, para definir su curso de acción e identificar los potenciales impactos sobre su situación patrimonial y financiera. Los estados financieros de la Sociedad deben ser leídos teniendo en consideración las circunstancias descriptas precedentemente</w:t>
      </w:r>
      <w:r w:rsidR="00A109C5">
        <w:rPr>
          <w:rFonts w:ascii="Trebuchet MS" w:hAnsi="Trebuchet MS"/>
          <w:bCs/>
        </w:rPr>
        <w:t xml:space="preserve"> y lo mencionado en la nota 1</w:t>
      </w:r>
      <w:r w:rsidR="00620EE5">
        <w:rPr>
          <w:rFonts w:ascii="Trebuchet MS" w:hAnsi="Trebuchet MS"/>
          <w:bCs/>
        </w:rPr>
        <w:t>2</w:t>
      </w:r>
      <w:r w:rsidR="00A109C5">
        <w:rPr>
          <w:rFonts w:ascii="Trebuchet MS" w:hAnsi="Trebuchet MS"/>
          <w:bCs/>
        </w:rPr>
        <w:t xml:space="preserve">. </w:t>
      </w:r>
    </w:p>
    <w:bookmarkEnd w:id="6"/>
    <w:p w14:paraId="5ECD500C" w14:textId="77777777" w:rsidR="00C90204" w:rsidRPr="00EA239F" w:rsidRDefault="00C90204" w:rsidP="00C90204">
      <w:pPr>
        <w:pStyle w:val="Encabezado"/>
        <w:ind w:left="360"/>
        <w:rPr>
          <w:rFonts w:ascii="Trebuchet MS" w:hAnsi="Trebuchet MS"/>
          <w:bCs/>
        </w:rPr>
      </w:pPr>
    </w:p>
    <w:p w14:paraId="4E7CF410" w14:textId="51472ED1" w:rsidR="00552164" w:rsidRDefault="00552164" w:rsidP="00773F38">
      <w:pPr>
        <w:pStyle w:val="Encabezado"/>
        <w:numPr>
          <w:ilvl w:val="0"/>
          <w:numId w:val="38"/>
        </w:numPr>
        <w:ind w:left="284"/>
        <w:rPr>
          <w:rFonts w:ascii="Trebuchet MS" w:hAnsi="Trebuchet MS"/>
          <w:b/>
          <w:u w:val="single"/>
        </w:rPr>
      </w:pPr>
      <w:r>
        <w:rPr>
          <w:rFonts w:ascii="Trebuchet MS" w:hAnsi="Trebuchet MS"/>
          <w:b/>
          <w:u w:val="single"/>
        </w:rPr>
        <w:t>CESION DE CRÉ</w:t>
      </w:r>
      <w:r w:rsidRPr="00552164">
        <w:rPr>
          <w:rFonts w:ascii="Trebuchet MS" w:hAnsi="Trebuchet MS"/>
          <w:b/>
          <w:u w:val="single"/>
        </w:rPr>
        <w:t xml:space="preserve">DITOS </w:t>
      </w:r>
      <w:r>
        <w:rPr>
          <w:rFonts w:ascii="Trebuchet MS" w:hAnsi="Trebuchet MS"/>
          <w:b/>
          <w:u w:val="single"/>
        </w:rPr>
        <w:t>Y PRÉSTAMOS OTORGADOS</w:t>
      </w:r>
    </w:p>
    <w:p w14:paraId="32DBE9B5" w14:textId="39A1A02B" w:rsidR="00552164" w:rsidRDefault="00552164" w:rsidP="00552164">
      <w:pPr>
        <w:pStyle w:val="Encabezado"/>
        <w:ind w:left="360"/>
        <w:rPr>
          <w:rFonts w:ascii="Trebuchet MS" w:hAnsi="Trebuchet MS"/>
          <w:b/>
          <w:u w:val="single"/>
        </w:rPr>
      </w:pPr>
    </w:p>
    <w:p w14:paraId="310C8E9D" w14:textId="77777777" w:rsidR="00552164" w:rsidRPr="00C61F30" w:rsidRDefault="00552164" w:rsidP="00552164">
      <w:pPr>
        <w:pStyle w:val="Encabezado"/>
        <w:numPr>
          <w:ilvl w:val="0"/>
          <w:numId w:val="27"/>
        </w:numPr>
        <w:jc w:val="both"/>
        <w:rPr>
          <w:rFonts w:ascii="Trebuchet MS" w:hAnsi="Trebuchet MS"/>
          <w:bCs/>
          <w:u w:val="single"/>
        </w:rPr>
      </w:pPr>
      <w:r w:rsidRPr="00C61F30">
        <w:rPr>
          <w:rFonts w:ascii="Trebuchet MS" w:hAnsi="Trebuchet MS"/>
          <w:bCs/>
          <w:u w:val="single"/>
        </w:rPr>
        <w:t>Cesión de créditos</w:t>
      </w:r>
    </w:p>
    <w:p w14:paraId="22C9C162" w14:textId="77777777" w:rsidR="00552164" w:rsidRDefault="00552164" w:rsidP="00552164">
      <w:pPr>
        <w:pStyle w:val="Encabezado"/>
        <w:ind w:left="360"/>
        <w:jc w:val="both"/>
        <w:rPr>
          <w:rFonts w:ascii="Trebuchet MS" w:hAnsi="Trebuchet MS"/>
          <w:bCs/>
        </w:rPr>
      </w:pPr>
    </w:p>
    <w:p w14:paraId="0BEFA89C" w14:textId="77777777" w:rsidR="00253CC9" w:rsidRDefault="00552164" w:rsidP="00253CC9">
      <w:pPr>
        <w:pStyle w:val="Encabezado"/>
        <w:ind w:left="426"/>
        <w:jc w:val="both"/>
        <w:rPr>
          <w:rFonts w:ascii="Trebuchet MS" w:hAnsi="Trebuchet MS"/>
        </w:rPr>
      </w:pPr>
      <w:r w:rsidRPr="00253CC9">
        <w:rPr>
          <w:rFonts w:ascii="Trebuchet MS" w:hAnsi="Trebuchet MS"/>
          <w:bCs/>
        </w:rPr>
        <w:t xml:space="preserve">Mediante asamblea extraordinaria de fecha 8 de noviembre de 2019, se aprobó la cesión de derechos  sobre los mutuos realizados a la Sociedad Ovalle Casino Resort S.A., a favor de </w:t>
      </w:r>
      <w:proofErr w:type="spellStart"/>
      <w:r w:rsidRPr="00253CC9">
        <w:rPr>
          <w:rFonts w:ascii="Trebuchet MS" w:hAnsi="Trebuchet MS"/>
          <w:bCs/>
        </w:rPr>
        <w:t>Boldt</w:t>
      </w:r>
      <w:proofErr w:type="spellEnd"/>
      <w:r w:rsidRPr="00253CC9">
        <w:rPr>
          <w:rFonts w:ascii="Trebuchet MS" w:hAnsi="Trebuchet MS"/>
          <w:bCs/>
        </w:rPr>
        <w:t xml:space="preserve"> S.A. e </w:t>
      </w:r>
      <w:proofErr w:type="spellStart"/>
      <w:r w:rsidRPr="00253CC9">
        <w:rPr>
          <w:rFonts w:ascii="Trebuchet MS" w:hAnsi="Trebuchet MS"/>
          <w:bCs/>
        </w:rPr>
        <w:t>invergaming</w:t>
      </w:r>
      <w:proofErr w:type="spellEnd"/>
      <w:r w:rsidRPr="00253CC9">
        <w:rPr>
          <w:rFonts w:ascii="Trebuchet MS" w:hAnsi="Trebuchet MS"/>
          <w:bCs/>
        </w:rPr>
        <w:t xml:space="preserve"> </w:t>
      </w:r>
      <w:proofErr w:type="spellStart"/>
      <w:r w:rsidRPr="00253CC9">
        <w:rPr>
          <w:rFonts w:ascii="Trebuchet MS" w:hAnsi="Trebuchet MS"/>
          <w:bCs/>
        </w:rPr>
        <w:t>Grup</w:t>
      </w:r>
      <w:proofErr w:type="spellEnd"/>
      <w:r w:rsidRPr="00253CC9">
        <w:rPr>
          <w:rFonts w:ascii="Trebuchet MS" w:hAnsi="Trebuchet MS"/>
          <w:bCs/>
        </w:rPr>
        <w:t xml:space="preserve"> S.L. por la suma total de USD 1.333.522 (dólares un millón trescientos tres mil quinientos veintidós), de los cuales USD 1.320.000 corresponden a capital y USD 13.522 corresponden a intereses devengados a la fecha del contrato cuya valuación al Tipo de Cambio Comprador Divisas a esa fecha es de 59,30 según Banco Nación Argentina haciendo un total de $ 79.077.868 (pesos setenta y nueve millones setenta y siete mil ochocientos sesenta y ocho). </w:t>
      </w:r>
      <w:r w:rsidRPr="00253CC9">
        <w:rPr>
          <w:rFonts w:ascii="Trebuchet MS" w:hAnsi="Trebuchet MS"/>
        </w:rPr>
        <w:t xml:space="preserve">En dicho acto se aprueba la compensación de parte de la deuda por dividendos que la Sociedad mantiene con </w:t>
      </w:r>
      <w:proofErr w:type="spellStart"/>
      <w:r w:rsidRPr="00253CC9">
        <w:rPr>
          <w:rFonts w:ascii="Trebuchet MS" w:hAnsi="Trebuchet MS"/>
        </w:rPr>
        <w:t>Boldt</w:t>
      </w:r>
      <w:proofErr w:type="spellEnd"/>
      <w:r w:rsidRPr="00253CC9">
        <w:rPr>
          <w:rFonts w:ascii="Trebuchet MS" w:hAnsi="Trebuchet MS"/>
        </w:rPr>
        <w:t xml:space="preserve"> e </w:t>
      </w:r>
      <w:proofErr w:type="spellStart"/>
      <w:r w:rsidRPr="00253CC9">
        <w:rPr>
          <w:rFonts w:ascii="Trebuchet MS" w:hAnsi="Trebuchet MS"/>
        </w:rPr>
        <w:t>Invergaming</w:t>
      </w:r>
      <w:proofErr w:type="spellEnd"/>
      <w:r w:rsidRPr="00253CC9">
        <w:rPr>
          <w:rFonts w:ascii="Trebuchet MS" w:hAnsi="Trebuchet MS"/>
        </w:rPr>
        <w:t xml:space="preserve"> con el crédito cedido anteriormente explicado.</w:t>
      </w:r>
    </w:p>
    <w:p w14:paraId="7A35DA01" w14:textId="77942992" w:rsidR="00253CC9" w:rsidRDefault="00253CC9" w:rsidP="00253CC9">
      <w:pPr>
        <w:pStyle w:val="Encabezado"/>
        <w:ind w:left="426"/>
        <w:jc w:val="both"/>
        <w:rPr>
          <w:rFonts w:ascii="Trebuchet MS" w:hAnsi="Trebuchet MS"/>
        </w:rPr>
      </w:pPr>
    </w:p>
    <w:p w14:paraId="0A0BCF16" w14:textId="02143B04" w:rsidR="00773F38" w:rsidRDefault="00773F38" w:rsidP="00253CC9">
      <w:pPr>
        <w:pStyle w:val="Encabezado"/>
        <w:ind w:left="426"/>
        <w:jc w:val="both"/>
        <w:rPr>
          <w:rFonts w:ascii="Trebuchet MS" w:hAnsi="Trebuchet MS"/>
        </w:rPr>
      </w:pPr>
    </w:p>
    <w:p w14:paraId="5D28A885" w14:textId="7BD5ECA1" w:rsidR="00773F38" w:rsidRDefault="00773F38" w:rsidP="00253CC9">
      <w:pPr>
        <w:pStyle w:val="Encabezado"/>
        <w:ind w:left="426"/>
        <w:jc w:val="both"/>
        <w:rPr>
          <w:rFonts w:ascii="Trebuchet MS" w:hAnsi="Trebuchet MS"/>
        </w:rPr>
      </w:pPr>
    </w:p>
    <w:p w14:paraId="58E3C610" w14:textId="35322B1B" w:rsidR="00773F38" w:rsidRDefault="00773F38" w:rsidP="00253CC9">
      <w:pPr>
        <w:pStyle w:val="Encabezado"/>
        <w:ind w:left="426"/>
        <w:jc w:val="both"/>
        <w:rPr>
          <w:rFonts w:ascii="Trebuchet MS" w:hAnsi="Trebuchet MS"/>
        </w:rPr>
      </w:pPr>
    </w:p>
    <w:p w14:paraId="60AC75BC" w14:textId="532D9FB6" w:rsidR="00773F38" w:rsidRDefault="00773F38" w:rsidP="00253CC9">
      <w:pPr>
        <w:pStyle w:val="Encabezado"/>
        <w:ind w:left="426"/>
        <w:jc w:val="both"/>
        <w:rPr>
          <w:rFonts w:ascii="Trebuchet MS" w:hAnsi="Trebuchet MS"/>
        </w:rPr>
      </w:pPr>
    </w:p>
    <w:p w14:paraId="1854F0F8" w14:textId="27EE9456" w:rsidR="00773F38" w:rsidRDefault="00773F38" w:rsidP="00253CC9">
      <w:pPr>
        <w:pStyle w:val="Encabezado"/>
        <w:ind w:left="426"/>
        <w:jc w:val="both"/>
        <w:rPr>
          <w:rFonts w:ascii="Trebuchet MS" w:hAnsi="Trebuchet MS"/>
        </w:rPr>
      </w:pPr>
    </w:p>
    <w:p w14:paraId="06BD7A91" w14:textId="77777777" w:rsidR="00773F38" w:rsidRDefault="00773F38" w:rsidP="00253CC9">
      <w:pPr>
        <w:pStyle w:val="Encabezado"/>
        <w:ind w:left="426"/>
        <w:jc w:val="both"/>
        <w:rPr>
          <w:rFonts w:ascii="Trebuchet MS" w:hAnsi="Trebuchet MS"/>
        </w:rPr>
      </w:pPr>
    </w:p>
    <w:p w14:paraId="4743F9CA" w14:textId="15D2A84E" w:rsidR="00773F38" w:rsidRDefault="00773F38" w:rsidP="00253CC9">
      <w:pPr>
        <w:pStyle w:val="Encabezado"/>
        <w:ind w:left="426"/>
        <w:jc w:val="both"/>
        <w:rPr>
          <w:rFonts w:ascii="Trebuchet MS" w:hAnsi="Trebuchet MS"/>
        </w:rPr>
      </w:pPr>
    </w:p>
    <w:p w14:paraId="4D8F7DB8" w14:textId="14D6DD54" w:rsidR="00773F38" w:rsidRDefault="00773F38" w:rsidP="00253CC9">
      <w:pPr>
        <w:pStyle w:val="Encabezado"/>
        <w:ind w:left="426"/>
        <w:jc w:val="both"/>
        <w:rPr>
          <w:rFonts w:ascii="Trebuchet MS" w:hAnsi="Trebuchet MS"/>
        </w:rPr>
      </w:pPr>
    </w:p>
    <w:p w14:paraId="449BA617" w14:textId="77777777" w:rsidR="00773F38" w:rsidRPr="00EA239F" w:rsidRDefault="00773F38" w:rsidP="00773F38">
      <w:pPr>
        <w:pStyle w:val="Encabezado"/>
        <w:ind w:left="360"/>
        <w:rPr>
          <w:rFonts w:ascii="Trebuchet MS" w:hAnsi="Trebuchet MS"/>
          <w:bCs/>
        </w:rPr>
      </w:pPr>
    </w:p>
    <w:p w14:paraId="223F9BFF" w14:textId="06102A19" w:rsidR="00773F38" w:rsidRDefault="00773F38" w:rsidP="00773F38">
      <w:pPr>
        <w:pStyle w:val="Encabezado"/>
        <w:numPr>
          <w:ilvl w:val="0"/>
          <w:numId w:val="39"/>
        </w:numPr>
        <w:tabs>
          <w:tab w:val="clear" w:pos="720"/>
          <w:tab w:val="clear" w:pos="4252"/>
          <w:tab w:val="clear" w:pos="8504"/>
        </w:tabs>
        <w:ind w:left="284"/>
        <w:rPr>
          <w:rFonts w:ascii="Trebuchet MS" w:hAnsi="Trebuchet MS"/>
          <w:b/>
          <w:u w:val="single"/>
        </w:rPr>
      </w:pPr>
      <w:r>
        <w:rPr>
          <w:rFonts w:ascii="Trebuchet MS" w:hAnsi="Trebuchet MS"/>
          <w:b/>
          <w:u w:val="single"/>
        </w:rPr>
        <w:t>CESION DE CRÉ</w:t>
      </w:r>
      <w:r w:rsidRPr="00552164">
        <w:rPr>
          <w:rFonts w:ascii="Trebuchet MS" w:hAnsi="Trebuchet MS"/>
          <w:b/>
          <w:u w:val="single"/>
        </w:rPr>
        <w:t xml:space="preserve">DITOS </w:t>
      </w:r>
      <w:r>
        <w:rPr>
          <w:rFonts w:ascii="Trebuchet MS" w:hAnsi="Trebuchet MS"/>
          <w:b/>
          <w:u w:val="single"/>
        </w:rPr>
        <w:t>Y PRÉSTAMOS OTORGADOS (continuación)</w:t>
      </w:r>
    </w:p>
    <w:p w14:paraId="11F59F0F" w14:textId="16E3B720" w:rsidR="00773F38" w:rsidRDefault="00773F38" w:rsidP="00253CC9">
      <w:pPr>
        <w:pStyle w:val="Encabezado"/>
        <w:ind w:left="426"/>
        <w:jc w:val="both"/>
        <w:rPr>
          <w:rFonts w:ascii="Trebuchet MS" w:hAnsi="Trebuchet MS"/>
        </w:rPr>
      </w:pPr>
    </w:p>
    <w:p w14:paraId="5B5DE634" w14:textId="77777777" w:rsidR="00552164" w:rsidRDefault="00552164" w:rsidP="00552164">
      <w:pPr>
        <w:pStyle w:val="Prrafodelista"/>
        <w:numPr>
          <w:ilvl w:val="0"/>
          <w:numId w:val="27"/>
        </w:numPr>
        <w:tabs>
          <w:tab w:val="decimal" w:pos="8505"/>
        </w:tabs>
        <w:jc w:val="both"/>
        <w:rPr>
          <w:rFonts w:ascii="Trebuchet MS" w:hAnsi="Trebuchet MS"/>
          <w:u w:val="single"/>
        </w:rPr>
      </w:pPr>
      <w:r w:rsidRPr="00C61F30">
        <w:rPr>
          <w:rFonts w:ascii="Trebuchet MS" w:hAnsi="Trebuchet MS"/>
          <w:u w:val="single"/>
        </w:rPr>
        <w:t>Mutuo Ovalle Casino Resort S.A.</w:t>
      </w:r>
    </w:p>
    <w:p w14:paraId="3C5535A7" w14:textId="77777777" w:rsidR="00552164" w:rsidRPr="000F6713" w:rsidRDefault="00552164" w:rsidP="00552164">
      <w:pPr>
        <w:tabs>
          <w:tab w:val="decimal" w:pos="8505"/>
        </w:tabs>
        <w:jc w:val="both"/>
        <w:rPr>
          <w:rFonts w:ascii="Trebuchet MS" w:hAnsi="Trebuchet MS"/>
          <w:u w:val="single"/>
        </w:rPr>
      </w:pPr>
    </w:p>
    <w:p w14:paraId="2BF81C90" w14:textId="0E6BF9CE" w:rsidR="00552164" w:rsidRPr="00D9698E" w:rsidRDefault="00552164" w:rsidP="00552164">
      <w:pPr>
        <w:tabs>
          <w:tab w:val="decimal" w:pos="8505"/>
        </w:tabs>
        <w:ind w:left="426"/>
        <w:jc w:val="both"/>
        <w:rPr>
          <w:rFonts w:ascii="Trebuchet MS" w:hAnsi="Trebuchet MS"/>
          <w:bCs/>
        </w:rPr>
      </w:pPr>
      <w:r w:rsidRPr="00D9698E">
        <w:rPr>
          <w:rFonts w:ascii="Trebuchet MS" w:hAnsi="Trebuchet MS"/>
          <w:bCs/>
        </w:rPr>
        <w:lastRenderedPageBreak/>
        <w:t>Con fecha 1</w:t>
      </w:r>
      <w:r w:rsidR="005A7F82">
        <w:rPr>
          <w:rFonts w:ascii="Trebuchet MS" w:hAnsi="Trebuchet MS"/>
          <w:bCs/>
        </w:rPr>
        <w:t xml:space="preserve">9 </w:t>
      </w:r>
      <w:r w:rsidRPr="00D9698E">
        <w:rPr>
          <w:rFonts w:ascii="Trebuchet MS" w:hAnsi="Trebuchet MS"/>
          <w:bCs/>
        </w:rPr>
        <w:t>de noviembre de 2019, Casino Puerto Santa Fe S.A. celebró un Contrato de Mutuo en el cual le presta a la compañía vinculada Ovalle Casino Resort S.A. la suma de 560.000 dólares estadounidenses, cuya transferencia de fondos fue realizada el 26 de noviembre de 2019.</w:t>
      </w:r>
    </w:p>
    <w:p w14:paraId="686C926F" w14:textId="00476793" w:rsidR="00552164" w:rsidRDefault="00552164" w:rsidP="00552164">
      <w:pPr>
        <w:tabs>
          <w:tab w:val="decimal" w:pos="8505"/>
        </w:tabs>
        <w:ind w:left="426"/>
        <w:jc w:val="both"/>
        <w:rPr>
          <w:rFonts w:ascii="Trebuchet MS" w:hAnsi="Trebuchet MS"/>
          <w:bCs/>
        </w:rPr>
      </w:pPr>
    </w:p>
    <w:p w14:paraId="68AD3287" w14:textId="771D3EAB" w:rsidR="00552164" w:rsidRDefault="00E5583C" w:rsidP="00552164">
      <w:pPr>
        <w:tabs>
          <w:tab w:val="decimal" w:pos="8505"/>
        </w:tabs>
        <w:ind w:left="426"/>
        <w:jc w:val="both"/>
        <w:rPr>
          <w:rFonts w:ascii="Trebuchet MS" w:hAnsi="Trebuchet MS"/>
          <w:bCs/>
        </w:rPr>
      </w:pPr>
      <w:r>
        <w:rPr>
          <w:rFonts w:ascii="Trebuchet MS" w:hAnsi="Trebuchet MS"/>
          <w:bCs/>
        </w:rPr>
        <w:t>C</w:t>
      </w:r>
      <w:r w:rsidR="005A7F82">
        <w:rPr>
          <w:rFonts w:ascii="Trebuchet MS" w:hAnsi="Trebuchet MS"/>
          <w:bCs/>
        </w:rPr>
        <w:t>on fecha 20 de diciembre de 2019 se aprueba por acta de asamblea la firma de un contrato de mutuo por la suma de 185.000 dólares estadounidenses, cuya transferencia de fondos fue realizada</w:t>
      </w:r>
      <w:r>
        <w:rPr>
          <w:rFonts w:ascii="Trebuchet MS" w:hAnsi="Trebuchet MS"/>
          <w:bCs/>
        </w:rPr>
        <w:t xml:space="preserve"> el 8 de enero de 2020.</w:t>
      </w:r>
      <w:r w:rsidR="005A7F82">
        <w:rPr>
          <w:rFonts w:ascii="Trebuchet MS" w:hAnsi="Trebuchet MS"/>
          <w:bCs/>
        </w:rPr>
        <w:t xml:space="preserve">  </w:t>
      </w:r>
    </w:p>
    <w:p w14:paraId="37FA286C" w14:textId="2883DF2A" w:rsidR="004C693C" w:rsidRDefault="004C693C" w:rsidP="00552164">
      <w:pPr>
        <w:tabs>
          <w:tab w:val="decimal" w:pos="8505"/>
        </w:tabs>
        <w:ind w:left="426"/>
        <w:jc w:val="both"/>
        <w:rPr>
          <w:rFonts w:ascii="Trebuchet MS" w:hAnsi="Trebuchet MS"/>
          <w:bCs/>
        </w:rPr>
      </w:pPr>
    </w:p>
    <w:p w14:paraId="7388441F" w14:textId="77777777" w:rsidR="00620EE5" w:rsidRDefault="00784E28" w:rsidP="00620EE5">
      <w:pPr>
        <w:pStyle w:val="Encabezado"/>
        <w:numPr>
          <w:ilvl w:val="0"/>
          <w:numId w:val="27"/>
        </w:numPr>
        <w:jc w:val="both"/>
        <w:rPr>
          <w:rFonts w:ascii="Trebuchet MS" w:hAnsi="Trebuchet MS"/>
          <w:u w:val="single"/>
        </w:rPr>
      </w:pPr>
      <w:r w:rsidRPr="00784E28">
        <w:rPr>
          <w:rFonts w:ascii="Trebuchet MS" w:hAnsi="Trebuchet MS"/>
          <w:u w:val="single"/>
        </w:rPr>
        <w:t>Cesión de créditos</w:t>
      </w:r>
    </w:p>
    <w:p w14:paraId="197C4FE5" w14:textId="77777777" w:rsidR="00620EE5" w:rsidRDefault="00620EE5" w:rsidP="00620EE5">
      <w:pPr>
        <w:pStyle w:val="Encabezado"/>
        <w:ind w:left="720"/>
        <w:jc w:val="both"/>
        <w:rPr>
          <w:rFonts w:ascii="Trebuchet MS" w:hAnsi="Trebuchet MS"/>
          <w:u w:val="single"/>
        </w:rPr>
      </w:pPr>
    </w:p>
    <w:p w14:paraId="4FA572D2" w14:textId="4DAA4DED" w:rsidR="00784E28" w:rsidRPr="00620EE5" w:rsidRDefault="00784E28" w:rsidP="00620EE5">
      <w:pPr>
        <w:pStyle w:val="Encabezado"/>
        <w:ind w:left="426"/>
        <w:jc w:val="both"/>
        <w:rPr>
          <w:rFonts w:ascii="Trebuchet MS" w:hAnsi="Trebuchet MS"/>
          <w:u w:val="single"/>
        </w:rPr>
      </w:pPr>
      <w:r w:rsidRPr="00620EE5">
        <w:rPr>
          <w:rFonts w:ascii="Trebuchet MS" w:hAnsi="Trebuchet MS"/>
        </w:rPr>
        <w:t xml:space="preserve">Por asamblea extraordinaria de fecha 10 de febrero de 2020, se aprobó la cesión </w:t>
      </w:r>
      <w:r w:rsidRPr="00620EE5">
        <w:rPr>
          <w:rFonts w:ascii="Trebuchet MS" w:hAnsi="Trebuchet MS"/>
          <w:bCs/>
        </w:rPr>
        <w:t xml:space="preserve">de derechos  sobre los mutuos realizados a la Sociedad Ovalle Casino Resort S.A., a favor de </w:t>
      </w:r>
      <w:proofErr w:type="spellStart"/>
      <w:r w:rsidRPr="00620EE5">
        <w:rPr>
          <w:rFonts w:ascii="Trebuchet MS" w:hAnsi="Trebuchet MS"/>
          <w:bCs/>
        </w:rPr>
        <w:t>Boldt</w:t>
      </w:r>
      <w:proofErr w:type="spellEnd"/>
      <w:r w:rsidRPr="00620EE5">
        <w:rPr>
          <w:rFonts w:ascii="Trebuchet MS" w:hAnsi="Trebuchet MS"/>
          <w:bCs/>
        </w:rPr>
        <w:t xml:space="preserve"> S.A. e </w:t>
      </w:r>
      <w:proofErr w:type="spellStart"/>
      <w:r w:rsidR="00A109C5" w:rsidRPr="00620EE5">
        <w:rPr>
          <w:rFonts w:ascii="Trebuchet MS" w:hAnsi="Trebuchet MS"/>
          <w:bCs/>
        </w:rPr>
        <w:t>I</w:t>
      </w:r>
      <w:r w:rsidRPr="00620EE5">
        <w:rPr>
          <w:rFonts w:ascii="Trebuchet MS" w:hAnsi="Trebuchet MS"/>
          <w:bCs/>
        </w:rPr>
        <w:t>nvergaming</w:t>
      </w:r>
      <w:proofErr w:type="spellEnd"/>
      <w:r w:rsidRPr="00620EE5">
        <w:rPr>
          <w:rFonts w:ascii="Trebuchet MS" w:hAnsi="Trebuchet MS"/>
          <w:bCs/>
        </w:rPr>
        <w:t xml:space="preserve"> </w:t>
      </w:r>
      <w:proofErr w:type="spellStart"/>
      <w:r w:rsidRPr="00620EE5">
        <w:rPr>
          <w:rFonts w:ascii="Trebuchet MS" w:hAnsi="Trebuchet MS"/>
          <w:bCs/>
        </w:rPr>
        <w:t>Grup</w:t>
      </w:r>
      <w:proofErr w:type="spellEnd"/>
      <w:r w:rsidRPr="00620EE5">
        <w:rPr>
          <w:rFonts w:ascii="Trebuchet MS" w:hAnsi="Trebuchet MS"/>
          <w:bCs/>
        </w:rPr>
        <w:t xml:space="preserve"> S.L. por la suma total de USD 1.173.475 (dólares un millón ciento setenta y tres mil cuatrocientos setenta y cinco), de los cuales USD 1.165.000 corresponden a capital y USD 8.475 corresponden a intereses devengados a la fecha del contrato cuya valuación al Tipo de Cambio Comprador Divisas a esa fecha es de 62,01 según Banco Nación Argentina haciendo un total de $ 72.767.192 (pesos setenta y dos millones setecientos se</w:t>
      </w:r>
      <w:r w:rsidR="00827653" w:rsidRPr="00620EE5">
        <w:rPr>
          <w:rFonts w:ascii="Trebuchet MS" w:hAnsi="Trebuchet MS"/>
          <w:bCs/>
        </w:rPr>
        <w:t>s</w:t>
      </w:r>
      <w:r w:rsidRPr="00620EE5">
        <w:rPr>
          <w:rFonts w:ascii="Trebuchet MS" w:hAnsi="Trebuchet MS"/>
          <w:bCs/>
        </w:rPr>
        <w:t xml:space="preserve">enta y siete mil ciento noventa y dos). </w:t>
      </w:r>
      <w:r w:rsidRPr="00620EE5">
        <w:rPr>
          <w:rFonts w:ascii="Trebuchet MS" w:hAnsi="Trebuchet MS"/>
        </w:rPr>
        <w:t xml:space="preserve">En dicho acto se aprueba la compensación de parte de la deuda por dividendos que la Sociedad mantiene con </w:t>
      </w:r>
      <w:proofErr w:type="spellStart"/>
      <w:r w:rsidRPr="00620EE5">
        <w:rPr>
          <w:rFonts w:ascii="Trebuchet MS" w:hAnsi="Trebuchet MS"/>
        </w:rPr>
        <w:t>Boldt</w:t>
      </w:r>
      <w:proofErr w:type="spellEnd"/>
      <w:r w:rsidRPr="00620EE5">
        <w:rPr>
          <w:rFonts w:ascii="Trebuchet MS" w:hAnsi="Trebuchet MS"/>
        </w:rPr>
        <w:t xml:space="preserve"> e </w:t>
      </w:r>
      <w:proofErr w:type="spellStart"/>
      <w:r w:rsidRPr="00620EE5">
        <w:rPr>
          <w:rFonts w:ascii="Trebuchet MS" w:hAnsi="Trebuchet MS"/>
        </w:rPr>
        <w:t>Invergaming</w:t>
      </w:r>
      <w:proofErr w:type="spellEnd"/>
      <w:r w:rsidRPr="00620EE5">
        <w:rPr>
          <w:rFonts w:ascii="Trebuchet MS" w:hAnsi="Trebuchet MS"/>
        </w:rPr>
        <w:t xml:space="preserve"> con el crédito cedido anteriormente explicado.</w:t>
      </w:r>
    </w:p>
    <w:p w14:paraId="23E605AF" w14:textId="19C44EAF" w:rsidR="00784E28" w:rsidRDefault="00784E28" w:rsidP="00552164">
      <w:pPr>
        <w:tabs>
          <w:tab w:val="decimal" w:pos="8505"/>
        </w:tabs>
        <w:ind w:left="426"/>
        <w:jc w:val="both"/>
        <w:rPr>
          <w:rFonts w:ascii="Trebuchet MS" w:hAnsi="Trebuchet MS"/>
          <w:bCs/>
        </w:rPr>
      </w:pPr>
    </w:p>
    <w:p w14:paraId="24985ADD" w14:textId="3D0CF955" w:rsidR="00882486" w:rsidRPr="0091065B" w:rsidRDefault="00882486" w:rsidP="00773F38">
      <w:pPr>
        <w:pStyle w:val="Encabezado"/>
        <w:numPr>
          <w:ilvl w:val="0"/>
          <w:numId w:val="40"/>
        </w:numPr>
        <w:tabs>
          <w:tab w:val="clear" w:pos="720"/>
          <w:tab w:val="clear" w:pos="4252"/>
          <w:tab w:val="clear" w:pos="8504"/>
        </w:tabs>
        <w:ind w:left="284"/>
        <w:rPr>
          <w:rFonts w:ascii="Trebuchet MS" w:hAnsi="Trebuchet MS"/>
          <w:b/>
          <w:u w:val="single"/>
        </w:rPr>
      </w:pPr>
      <w:bookmarkStart w:id="7" w:name="_Hlk42009269"/>
      <w:r w:rsidRPr="0091065B">
        <w:rPr>
          <w:rFonts w:ascii="Trebuchet MS" w:hAnsi="Trebuchet MS"/>
          <w:b/>
          <w:u w:val="single"/>
        </w:rPr>
        <w:t>CONTRATOS SIGNIFICATIVOS</w:t>
      </w:r>
    </w:p>
    <w:p w14:paraId="553492D6" w14:textId="5CF1FBCC" w:rsidR="00253CC9" w:rsidRDefault="00253CC9" w:rsidP="00882486">
      <w:pPr>
        <w:pStyle w:val="Encabezado"/>
        <w:ind w:left="360"/>
        <w:rPr>
          <w:rFonts w:ascii="Trebuchet MS" w:hAnsi="Trebuchet MS"/>
          <w:b/>
          <w:u w:val="single"/>
        </w:rPr>
      </w:pPr>
    </w:p>
    <w:p w14:paraId="4A55BC11" w14:textId="53F77046" w:rsidR="00253CC9" w:rsidRPr="0091065B" w:rsidRDefault="0091065B" w:rsidP="0091065B">
      <w:pPr>
        <w:pStyle w:val="Encabezado"/>
        <w:ind w:left="360"/>
        <w:jc w:val="both"/>
        <w:rPr>
          <w:rFonts w:ascii="Trebuchet MS" w:hAnsi="Trebuchet MS"/>
          <w:bCs/>
        </w:rPr>
      </w:pPr>
      <w:r w:rsidRPr="0091065B">
        <w:rPr>
          <w:rFonts w:ascii="Trebuchet MS" w:hAnsi="Trebuchet MS"/>
          <w:bCs/>
        </w:rPr>
        <w:t>Con fecha 20 de enero de 2020 la Sociedad suscribió un contrato de comodato con la firma IGT Argentina</w:t>
      </w:r>
      <w:r>
        <w:rPr>
          <w:rFonts w:ascii="Trebuchet MS" w:hAnsi="Trebuchet MS"/>
          <w:bCs/>
        </w:rPr>
        <w:t xml:space="preserve"> S.A.</w:t>
      </w:r>
      <w:r w:rsidRPr="0091065B">
        <w:rPr>
          <w:rFonts w:ascii="Trebuchet MS" w:hAnsi="Trebuchet MS"/>
          <w:bCs/>
        </w:rPr>
        <w:t>,</w:t>
      </w:r>
      <w:r>
        <w:rPr>
          <w:rFonts w:ascii="Trebuchet MS" w:hAnsi="Trebuchet MS"/>
          <w:bCs/>
        </w:rPr>
        <w:t xml:space="preserve"> mediante el cual se le otorga a la Sociedad el uso de </w:t>
      </w:r>
      <w:r w:rsidR="00827653">
        <w:rPr>
          <w:rFonts w:ascii="Trebuchet MS" w:hAnsi="Trebuchet MS"/>
          <w:bCs/>
        </w:rPr>
        <w:t>veint</w:t>
      </w:r>
      <w:r w:rsidR="00794450">
        <w:rPr>
          <w:rFonts w:ascii="Trebuchet MS" w:hAnsi="Trebuchet MS"/>
          <w:bCs/>
        </w:rPr>
        <w:t>i</w:t>
      </w:r>
      <w:r w:rsidR="00827653">
        <w:rPr>
          <w:rFonts w:ascii="Trebuchet MS" w:hAnsi="Trebuchet MS"/>
          <w:bCs/>
        </w:rPr>
        <w:t>ú</w:t>
      </w:r>
      <w:r>
        <w:rPr>
          <w:rFonts w:ascii="Trebuchet MS" w:hAnsi="Trebuchet MS"/>
          <w:bCs/>
        </w:rPr>
        <w:t xml:space="preserve">n (21) máquinas de juego IGT a </w:t>
      </w:r>
      <w:proofErr w:type="spellStart"/>
      <w:r>
        <w:rPr>
          <w:rFonts w:ascii="Trebuchet MS" w:hAnsi="Trebuchet MS"/>
          <w:bCs/>
        </w:rPr>
        <w:t>titulo</w:t>
      </w:r>
      <w:proofErr w:type="spellEnd"/>
      <w:r>
        <w:rPr>
          <w:rFonts w:ascii="Trebuchet MS" w:hAnsi="Trebuchet MS"/>
          <w:bCs/>
        </w:rPr>
        <w:t xml:space="preserve"> gratuito por el</w:t>
      </w:r>
      <w:r w:rsidRPr="0091065B">
        <w:rPr>
          <w:rFonts w:ascii="Trebuchet MS" w:hAnsi="Trebuchet MS"/>
          <w:bCs/>
        </w:rPr>
        <w:t xml:space="preserve"> </w:t>
      </w:r>
      <w:r>
        <w:rPr>
          <w:rFonts w:ascii="Trebuchet MS" w:hAnsi="Trebuchet MS"/>
          <w:bCs/>
        </w:rPr>
        <w:t>plazo de 180 días, con la opción de compra de una, algunas o todas las máquinas una vez transcurrido ese plazo. En caso de pérdida total o parcial, la Sociedad deberá abonar la suma de USD 27.000 (</w:t>
      </w:r>
      <w:r w:rsidR="00827653">
        <w:rPr>
          <w:rFonts w:ascii="Trebuchet MS" w:hAnsi="Trebuchet MS"/>
          <w:bCs/>
        </w:rPr>
        <w:t xml:space="preserve">veintisiete mil </w:t>
      </w:r>
      <w:r>
        <w:rPr>
          <w:rFonts w:ascii="Trebuchet MS" w:hAnsi="Trebuchet MS"/>
          <w:bCs/>
        </w:rPr>
        <w:t>dólares estadounidenses) más impuestos por cada máquina,</w:t>
      </w:r>
      <w:r w:rsidR="001B30CF">
        <w:rPr>
          <w:rFonts w:ascii="Trebuchet MS" w:hAnsi="Trebuchet MS"/>
          <w:bCs/>
        </w:rPr>
        <w:t xml:space="preserve"> </w:t>
      </w:r>
      <w:r>
        <w:rPr>
          <w:rFonts w:ascii="Trebuchet MS" w:hAnsi="Trebuchet MS"/>
          <w:bCs/>
        </w:rPr>
        <w:t xml:space="preserve">suma que ambas partes estiman como valor de cada bien. </w:t>
      </w:r>
    </w:p>
    <w:bookmarkEnd w:id="7"/>
    <w:p w14:paraId="722FE431" w14:textId="77777777" w:rsidR="00784E28" w:rsidRDefault="00784E28" w:rsidP="00882486">
      <w:pPr>
        <w:pStyle w:val="Encabezado"/>
        <w:ind w:left="360"/>
        <w:rPr>
          <w:rFonts w:ascii="Trebuchet MS" w:hAnsi="Trebuchet MS"/>
          <w:b/>
          <w:u w:val="single"/>
        </w:rPr>
      </w:pPr>
    </w:p>
    <w:p w14:paraId="371A344E" w14:textId="75173B53" w:rsidR="00882486" w:rsidRDefault="00253CC9" w:rsidP="00773F38">
      <w:pPr>
        <w:pStyle w:val="Encabezado"/>
        <w:numPr>
          <w:ilvl w:val="0"/>
          <w:numId w:val="40"/>
        </w:numPr>
        <w:tabs>
          <w:tab w:val="clear" w:pos="720"/>
        </w:tabs>
        <w:ind w:left="284"/>
        <w:rPr>
          <w:rFonts w:ascii="Trebuchet MS" w:hAnsi="Trebuchet MS"/>
          <w:b/>
          <w:u w:val="single"/>
        </w:rPr>
      </w:pPr>
      <w:r>
        <w:rPr>
          <w:rFonts w:ascii="Trebuchet MS" w:hAnsi="Trebuchet MS"/>
          <w:b/>
          <w:u w:val="single"/>
        </w:rPr>
        <w:t xml:space="preserve">IMPACTO </w:t>
      </w:r>
      <w:r w:rsidR="00882486">
        <w:rPr>
          <w:rFonts w:ascii="Trebuchet MS" w:hAnsi="Trebuchet MS"/>
          <w:b/>
          <w:u w:val="single"/>
        </w:rPr>
        <w:t>COVID-19</w:t>
      </w:r>
    </w:p>
    <w:p w14:paraId="168090AF" w14:textId="77777777" w:rsidR="00882486" w:rsidRDefault="00882486" w:rsidP="00882486">
      <w:pPr>
        <w:pStyle w:val="Prrafodelista"/>
        <w:rPr>
          <w:rFonts w:ascii="Trebuchet MS" w:hAnsi="Trebuchet MS"/>
          <w:b/>
          <w:u w:val="single"/>
        </w:rPr>
      </w:pPr>
    </w:p>
    <w:p w14:paraId="5D3B5434" w14:textId="77777777" w:rsidR="00882486" w:rsidRPr="00F67E7C" w:rsidRDefault="00882486" w:rsidP="00882486">
      <w:pPr>
        <w:pStyle w:val="Encabezado"/>
        <w:ind w:left="426" w:right="-3"/>
        <w:jc w:val="both"/>
        <w:rPr>
          <w:rFonts w:ascii="Trebuchet MS" w:hAnsi="Trebuchet MS"/>
          <w:lang w:val="es-AR"/>
        </w:rPr>
      </w:pPr>
      <w:r w:rsidRPr="00F67E7C">
        <w:rPr>
          <w:rFonts w:ascii="Trebuchet MS" w:hAnsi="Trebuchet MS"/>
          <w:lang w:val="es-AR"/>
        </w:rPr>
        <w:t xml:space="preserve">Con fecha 30 de enero de 2020, la Organización Mundial de la Salud ("OMS") anunció una emergencia sanitaria mundial debido a una nueva cepa de coronavirus originada en Wuhan, China (“COVID-19") y los riesgos para la comunidad internacional de que el virus se propagará globalmente más allá de su punto de origen. </w:t>
      </w:r>
    </w:p>
    <w:p w14:paraId="481A256F" w14:textId="77777777" w:rsidR="00882486" w:rsidRPr="00F67E7C" w:rsidRDefault="00882486" w:rsidP="00882486">
      <w:pPr>
        <w:pStyle w:val="Encabezado"/>
        <w:ind w:left="426" w:right="-3"/>
        <w:jc w:val="both"/>
        <w:rPr>
          <w:rFonts w:ascii="Trebuchet MS" w:hAnsi="Trebuchet MS"/>
          <w:lang w:val="es-AR"/>
        </w:rPr>
      </w:pPr>
    </w:p>
    <w:p w14:paraId="2E1AE54C" w14:textId="2747281A" w:rsidR="00882486" w:rsidRDefault="00882486" w:rsidP="00882486">
      <w:pPr>
        <w:pStyle w:val="Encabezado"/>
        <w:ind w:left="426" w:right="-3"/>
        <w:jc w:val="both"/>
        <w:rPr>
          <w:rFonts w:ascii="Trebuchet MS" w:hAnsi="Trebuchet MS"/>
          <w:lang w:val="es-AR"/>
        </w:rPr>
      </w:pPr>
      <w:r w:rsidRPr="00F67E7C">
        <w:rPr>
          <w:rFonts w:ascii="Trebuchet MS" w:hAnsi="Trebuchet MS"/>
          <w:lang w:val="es-AR"/>
        </w:rPr>
        <w:t xml:space="preserve">Con fecha 11 de marzo de 2020, la OMS clasificó al brote del COVID-19 como una pandemia, en función del rápido aumento de la exposición a nivel mundial. </w:t>
      </w:r>
    </w:p>
    <w:p w14:paraId="6FDA232B" w14:textId="1E840B87" w:rsidR="00773F38" w:rsidRDefault="00773F38" w:rsidP="00882486">
      <w:pPr>
        <w:pStyle w:val="Encabezado"/>
        <w:ind w:left="426" w:right="-3"/>
        <w:jc w:val="both"/>
        <w:rPr>
          <w:rFonts w:ascii="Trebuchet MS" w:hAnsi="Trebuchet MS"/>
          <w:lang w:val="es-AR"/>
        </w:rPr>
      </w:pPr>
    </w:p>
    <w:p w14:paraId="049DA64C" w14:textId="4598DE26" w:rsidR="00773F38" w:rsidRDefault="00773F38" w:rsidP="00773F38">
      <w:pPr>
        <w:jc w:val="both"/>
        <w:rPr>
          <w:rFonts w:ascii="Trebuchet MS" w:hAnsi="Trebuchet MS"/>
          <w:lang w:eastAsia="en-US"/>
        </w:rPr>
      </w:pPr>
    </w:p>
    <w:p w14:paraId="148F3A57" w14:textId="77777777" w:rsidR="00773F38" w:rsidRDefault="00773F38" w:rsidP="00773F38">
      <w:pPr>
        <w:jc w:val="both"/>
        <w:rPr>
          <w:rFonts w:ascii="Trebuchet MS" w:hAnsi="Trebuchet MS"/>
          <w:lang w:eastAsia="en-US"/>
        </w:rPr>
      </w:pPr>
    </w:p>
    <w:p w14:paraId="2F016071" w14:textId="77777777" w:rsidR="00773F38" w:rsidRDefault="00773F38" w:rsidP="00773F38">
      <w:pPr>
        <w:pStyle w:val="Encabezado"/>
        <w:numPr>
          <w:ilvl w:val="0"/>
          <w:numId w:val="41"/>
        </w:numPr>
        <w:tabs>
          <w:tab w:val="clear" w:pos="720"/>
        </w:tabs>
        <w:ind w:left="426"/>
        <w:rPr>
          <w:rFonts w:ascii="Trebuchet MS" w:hAnsi="Trebuchet MS"/>
          <w:b/>
          <w:u w:val="single"/>
        </w:rPr>
      </w:pPr>
      <w:r>
        <w:rPr>
          <w:rFonts w:ascii="Trebuchet MS" w:hAnsi="Trebuchet MS"/>
          <w:b/>
          <w:u w:val="single"/>
        </w:rPr>
        <w:t>IMPACTO COVID-19 (continuación)</w:t>
      </w:r>
    </w:p>
    <w:p w14:paraId="4ABB0AE4" w14:textId="77777777" w:rsidR="00773F38" w:rsidRDefault="00773F38" w:rsidP="00882486">
      <w:pPr>
        <w:pStyle w:val="Encabezado"/>
        <w:ind w:left="426" w:right="-3"/>
        <w:jc w:val="both"/>
        <w:rPr>
          <w:rFonts w:ascii="Trebuchet MS" w:hAnsi="Trebuchet MS"/>
          <w:lang w:val="es-AR"/>
        </w:rPr>
      </w:pPr>
    </w:p>
    <w:p w14:paraId="4A4548A2" w14:textId="77777777" w:rsidR="00EC445D" w:rsidRDefault="00882486" w:rsidP="00EC445D">
      <w:pPr>
        <w:pStyle w:val="Encabezado"/>
        <w:ind w:left="426" w:right="-3"/>
        <w:jc w:val="both"/>
        <w:rPr>
          <w:rFonts w:ascii="Trebuchet MS" w:hAnsi="Trebuchet MS"/>
          <w:lang w:val="es-AR"/>
        </w:rPr>
      </w:pPr>
      <w:r w:rsidRPr="00F67E7C">
        <w:rPr>
          <w:rFonts w:ascii="Trebuchet MS" w:hAnsi="Trebuchet MS"/>
          <w:lang w:val="es-AR"/>
        </w:rPr>
        <w:t xml:space="preserve">Con fecha 19 de marzo de 2020, el Gobierno Nacional, en virtud de la velocidad en el agravamiento de la situación epidemiológica a escala internacional, requirió la adopción de medidas inmediatas para hacer frente a esta emergencia. Por lo tanto, a través del decreto </w:t>
      </w:r>
      <w:r w:rsidRPr="00F67E7C">
        <w:rPr>
          <w:rFonts w:ascii="Trebuchet MS" w:hAnsi="Trebuchet MS"/>
          <w:lang w:val="es-AR"/>
        </w:rPr>
        <w:lastRenderedPageBreak/>
        <w:t xml:space="preserve">de necesidad y urgencia 297/2020, se establece para todas las personas que habitan en el país o se encuentren en él en forma temporaria, la medida de “aislamiento social, preventivo y obligatorio”. La misma regirá desde el 20 hasta el 31 de marzo de 2020 inclusive del corriente año, habiendo sido prorrogada </w:t>
      </w:r>
      <w:r>
        <w:rPr>
          <w:rFonts w:ascii="Trebuchet MS" w:hAnsi="Trebuchet MS"/>
          <w:lang w:val="es-AR"/>
        </w:rPr>
        <w:t>sucesivamente hasta la fecha.</w:t>
      </w:r>
      <w:r w:rsidR="00EC445D">
        <w:rPr>
          <w:rFonts w:ascii="Trebuchet MS" w:hAnsi="Trebuchet MS"/>
          <w:lang w:val="es-AR"/>
        </w:rPr>
        <w:t xml:space="preserve"> </w:t>
      </w:r>
    </w:p>
    <w:p w14:paraId="4657F34B" w14:textId="77777777" w:rsidR="00EC445D" w:rsidRDefault="00EC445D" w:rsidP="00EC445D">
      <w:pPr>
        <w:pStyle w:val="Encabezado"/>
        <w:ind w:left="426" w:right="-3"/>
        <w:jc w:val="both"/>
        <w:rPr>
          <w:rFonts w:ascii="Trebuchet MS" w:hAnsi="Trebuchet MS"/>
        </w:rPr>
      </w:pPr>
    </w:p>
    <w:p w14:paraId="5D63D5A9" w14:textId="77777777" w:rsidR="00EC445D" w:rsidRDefault="00EC445D" w:rsidP="00EC445D">
      <w:pPr>
        <w:pStyle w:val="Encabezado"/>
        <w:ind w:left="426" w:right="-3"/>
        <w:jc w:val="both"/>
        <w:rPr>
          <w:rFonts w:ascii="Trebuchet MS" w:hAnsi="Trebuchet MS"/>
        </w:rPr>
      </w:pPr>
      <w:r>
        <w:rPr>
          <w:rFonts w:ascii="Trebuchet MS" w:hAnsi="Trebuchet MS"/>
        </w:rPr>
        <w:t xml:space="preserve">Desde el establecimiento del aislamiento social, preventivo y obligatorio hasta la fecha de emisión de los presentes estados contables intermedios el casino, hotel y restaurantes de la Sociedad permanecen cerrados, por lo que desde la fecha mencionada no ha generado ingresos y está afrontando los gastos mínimos necesarios para sostener su actividad. </w:t>
      </w:r>
    </w:p>
    <w:p w14:paraId="15EEFDD7" w14:textId="77777777" w:rsidR="00EC445D" w:rsidRDefault="00EC445D" w:rsidP="00EC445D">
      <w:pPr>
        <w:pStyle w:val="Encabezado"/>
        <w:ind w:left="426" w:right="-3"/>
        <w:jc w:val="both"/>
        <w:rPr>
          <w:rFonts w:ascii="Trebuchet MS" w:hAnsi="Trebuchet MS"/>
        </w:rPr>
      </w:pPr>
    </w:p>
    <w:p w14:paraId="6FA14710" w14:textId="77CA80D1" w:rsidR="00EC445D" w:rsidRDefault="00EC445D" w:rsidP="00EC445D">
      <w:pPr>
        <w:pStyle w:val="Encabezado"/>
        <w:ind w:left="426" w:right="-3"/>
        <w:jc w:val="both"/>
        <w:rPr>
          <w:rFonts w:ascii="Trebuchet MS" w:hAnsi="Trebuchet MS"/>
        </w:rPr>
      </w:pPr>
      <w:r>
        <w:rPr>
          <w:rFonts w:ascii="Trebuchet MS" w:hAnsi="Trebuchet MS"/>
        </w:rPr>
        <w:t xml:space="preserve">A su vez, esta situación motivó también la suspensión de los trabajadores de la Sociedad en los términos del artículo 223 bis de la Ley 20.744 de Contrato de Trabajo. Como parte de las medidas adoptadas por la Sociedad frente a la pandemia, se destaca el acogimiento al Programa de </w:t>
      </w:r>
      <w:r w:rsidRPr="00EC445D">
        <w:rPr>
          <w:rFonts w:ascii="Trebuchet MS" w:hAnsi="Trebuchet MS"/>
        </w:rPr>
        <w:t>Asi</w:t>
      </w:r>
      <w:r w:rsidR="00324B36">
        <w:rPr>
          <w:rFonts w:ascii="Trebuchet MS" w:hAnsi="Trebuchet MS"/>
        </w:rPr>
        <w:t>stencia</w:t>
      </w:r>
      <w:r w:rsidRPr="00EC445D">
        <w:rPr>
          <w:rFonts w:ascii="Trebuchet MS" w:hAnsi="Trebuchet MS"/>
        </w:rPr>
        <w:t xml:space="preserve"> de Emergencia para el Trabajo y la Producción</w:t>
      </w:r>
      <w:r>
        <w:rPr>
          <w:rFonts w:ascii="Trebuchet MS" w:hAnsi="Trebuchet MS"/>
        </w:rPr>
        <w:t xml:space="preserve"> (“ATP”) dispuesto por el Gobierno Nacional mediante el Decreto de Necesidad y Urgencia 332/2020. </w:t>
      </w:r>
    </w:p>
    <w:p w14:paraId="659F1D2F" w14:textId="77777777" w:rsidR="00EC445D" w:rsidRDefault="00EC445D" w:rsidP="00EC445D">
      <w:pPr>
        <w:pStyle w:val="Encabezado"/>
        <w:ind w:left="426" w:right="-3"/>
        <w:jc w:val="both"/>
        <w:rPr>
          <w:rFonts w:ascii="Trebuchet MS" w:hAnsi="Trebuchet MS"/>
        </w:rPr>
      </w:pPr>
    </w:p>
    <w:p w14:paraId="0C0654CD" w14:textId="1ECF3B3E" w:rsidR="00EC445D" w:rsidRDefault="00EC445D" w:rsidP="00EC445D">
      <w:pPr>
        <w:pStyle w:val="Encabezado"/>
        <w:ind w:left="426" w:right="-3"/>
        <w:jc w:val="both"/>
        <w:rPr>
          <w:rFonts w:ascii="Trebuchet MS" w:hAnsi="Trebuchet MS"/>
        </w:rPr>
      </w:pPr>
      <w:r>
        <w:rPr>
          <w:rFonts w:ascii="Trebuchet MS" w:hAnsi="Trebuchet MS"/>
        </w:rPr>
        <w:t>Específicamente se han obtenido los siguientes beneficios:</w:t>
      </w:r>
    </w:p>
    <w:p w14:paraId="0F207D69" w14:textId="77777777" w:rsidR="009F48B3" w:rsidRDefault="009F48B3" w:rsidP="00EC445D">
      <w:pPr>
        <w:pStyle w:val="Encabezado"/>
        <w:ind w:left="426" w:right="-3"/>
        <w:jc w:val="both"/>
        <w:rPr>
          <w:rFonts w:ascii="Trebuchet MS" w:hAnsi="Trebuchet MS"/>
          <w:lang w:val="es-AR"/>
        </w:rPr>
      </w:pPr>
    </w:p>
    <w:p w14:paraId="69EFE754" w14:textId="6E707331" w:rsidR="00EC445D" w:rsidRDefault="00EC445D" w:rsidP="00EC445D">
      <w:pPr>
        <w:pStyle w:val="Prrafodelista"/>
        <w:numPr>
          <w:ilvl w:val="0"/>
          <w:numId w:val="33"/>
        </w:numPr>
        <w:jc w:val="both"/>
        <w:rPr>
          <w:rFonts w:ascii="Trebuchet MS" w:hAnsi="Trebuchet MS"/>
          <w:lang w:eastAsia="en-US"/>
        </w:rPr>
      </w:pPr>
      <w:r>
        <w:rPr>
          <w:rFonts w:ascii="Trebuchet MS" w:hAnsi="Trebuchet MS"/>
          <w:lang w:eastAsia="en-US"/>
        </w:rPr>
        <w:t>Postergación por sesenta días del pago de las contribuciones patronales correspondientes al período devengado abril de 2020.</w:t>
      </w:r>
    </w:p>
    <w:p w14:paraId="577D2FCB" w14:textId="789F69E4" w:rsidR="00324B36" w:rsidRDefault="00324B36" w:rsidP="00324B36">
      <w:pPr>
        <w:pStyle w:val="Prrafodelista"/>
        <w:jc w:val="both"/>
        <w:rPr>
          <w:rFonts w:ascii="Trebuchet MS" w:hAnsi="Trebuchet MS"/>
          <w:lang w:eastAsia="en-US"/>
        </w:rPr>
      </w:pPr>
    </w:p>
    <w:p w14:paraId="7FC3DA18" w14:textId="391D66B7" w:rsidR="00324B36" w:rsidRDefault="00EC445D" w:rsidP="00EC445D">
      <w:pPr>
        <w:pStyle w:val="Prrafodelista"/>
        <w:numPr>
          <w:ilvl w:val="0"/>
          <w:numId w:val="33"/>
        </w:numPr>
        <w:jc w:val="both"/>
        <w:rPr>
          <w:rFonts w:ascii="Trebuchet MS" w:hAnsi="Trebuchet MS"/>
          <w:lang w:eastAsia="en-US"/>
        </w:rPr>
      </w:pPr>
      <w:r>
        <w:rPr>
          <w:rFonts w:ascii="Trebuchet MS" w:hAnsi="Trebuchet MS"/>
          <w:lang w:eastAsia="en-US"/>
        </w:rPr>
        <w:t>El denominado “salario complementario”, que corresponde a una asignación abonada por el Gobierno Nacional para los trabajadores en relación de dependencia del sector privado, cuyo monto es equivalente al 50% del salario neto del trabajador correspondiente al mes de febrero de 2020 (no pudiendo ser inferior a una suma equivalente a un salario mínimo, vital y móvil ni superar dos salarios mínimos, vitales y móviles, o al total del salario neto correspondiente a ese mes). El monto correspondiente a este subsidio se encuentra expuesto en la línea “</w:t>
      </w:r>
      <w:r w:rsidR="00324B36">
        <w:rPr>
          <w:rFonts w:ascii="Trebuchet MS" w:hAnsi="Trebuchet MS"/>
          <w:lang w:eastAsia="en-US"/>
        </w:rPr>
        <w:t>Salario complementario DNU 332/20</w:t>
      </w:r>
      <w:r>
        <w:rPr>
          <w:rFonts w:ascii="Trebuchet MS" w:hAnsi="Trebuchet MS"/>
          <w:lang w:eastAsia="en-US"/>
        </w:rPr>
        <w:t>” d</w:t>
      </w:r>
      <w:r w:rsidR="00324B36">
        <w:rPr>
          <w:rFonts w:ascii="Trebuchet MS" w:hAnsi="Trebuchet MS"/>
          <w:lang w:eastAsia="en-US"/>
        </w:rPr>
        <w:t xml:space="preserve">el Anexo </w:t>
      </w:r>
      <w:proofErr w:type="gramStart"/>
      <w:r w:rsidR="00324B36">
        <w:rPr>
          <w:rFonts w:ascii="Trebuchet MS" w:hAnsi="Trebuchet MS"/>
          <w:lang w:eastAsia="en-US"/>
        </w:rPr>
        <w:t xml:space="preserve">II </w:t>
      </w:r>
      <w:r>
        <w:rPr>
          <w:rFonts w:ascii="Trebuchet MS" w:hAnsi="Trebuchet MS"/>
          <w:lang w:eastAsia="en-US"/>
        </w:rPr>
        <w:t>.</w:t>
      </w:r>
      <w:proofErr w:type="gramEnd"/>
      <w:r w:rsidR="00324B36">
        <w:rPr>
          <w:rFonts w:ascii="Trebuchet MS" w:hAnsi="Trebuchet MS"/>
          <w:lang w:eastAsia="en-US"/>
        </w:rPr>
        <w:t xml:space="preserve"> El monto del subsidio recibido asciende a la suma de $11.</w:t>
      </w:r>
      <w:r w:rsidR="00773F38">
        <w:rPr>
          <w:rFonts w:ascii="Trebuchet MS" w:hAnsi="Trebuchet MS"/>
          <w:lang w:eastAsia="en-US"/>
        </w:rPr>
        <w:t>554</w:t>
      </w:r>
      <w:r w:rsidR="00324B36">
        <w:rPr>
          <w:rFonts w:ascii="Trebuchet MS" w:hAnsi="Trebuchet MS"/>
          <w:lang w:eastAsia="en-US"/>
        </w:rPr>
        <w:t>.</w:t>
      </w:r>
      <w:r w:rsidR="00773F38">
        <w:rPr>
          <w:rFonts w:ascii="Trebuchet MS" w:hAnsi="Trebuchet MS"/>
          <w:lang w:eastAsia="en-US"/>
        </w:rPr>
        <w:t>096.</w:t>
      </w:r>
    </w:p>
    <w:p w14:paraId="2653D4BA" w14:textId="77777777" w:rsidR="00324B36" w:rsidRDefault="00324B36" w:rsidP="00324B36">
      <w:pPr>
        <w:ind w:left="360"/>
        <w:jc w:val="both"/>
        <w:rPr>
          <w:rFonts w:ascii="Trebuchet MS" w:hAnsi="Trebuchet MS"/>
        </w:rPr>
      </w:pPr>
    </w:p>
    <w:p w14:paraId="1758BF0F" w14:textId="493F5949" w:rsidR="00136E49" w:rsidRDefault="00EC445D" w:rsidP="00324B36">
      <w:pPr>
        <w:ind w:left="360"/>
        <w:jc w:val="both"/>
        <w:rPr>
          <w:rFonts w:ascii="Trebuchet MS" w:hAnsi="Trebuchet MS"/>
          <w:b/>
          <w:u w:val="single"/>
        </w:rPr>
      </w:pPr>
      <w:r w:rsidRPr="00324B36">
        <w:rPr>
          <w:rFonts w:ascii="Trebuchet MS" w:hAnsi="Trebuchet MS"/>
        </w:rPr>
        <w:t>Por otro lado, conforme lo establece el artículo 223 bis de la Ley 20.744 de Contrato de Trabajo, las remuneraciones de los trabajadores suspendidos se considera prestación no remunerativa y, en consecuencia, solo se han tributado las contribuciones correspondientes a Sistema de Obras Sociales y al Fondo Solidario de Redistribución.</w:t>
      </w:r>
    </w:p>
    <w:p w14:paraId="2BD3F010" w14:textId="77777777" w:rsidR="00276EAD" w:rsidRDefault="00276EAD" w:rsidP="00882486">
      <w:pPr>
        <w:pStyle w:val="Prrafodelista"/>
        <w:rPr>
          <w:rFonts w:ascii="Trebuchet MS" w:hAnsi="Trebuchet MS"/>
          <w:b/>
          <w:u w:val="single"/>
        </w:rPr>
      </w:pPr>
    </w:p>
    <w:p w14:paraId="05FDE56B" w14:textId="77777777" w:rsidR="00784E28" w:rsidRDefault="00784E28" w:rsidP="00882486">
      <w:pPr>
        <w:pStyle w:val="Prrafodelista"/>
        <w:rPr>
          <w:rFonts w:ascii="Trebuchet MS" w:hAnsi="Trebuchet MS"/>
          <w:b/>
          <w:u w:val="single"/>
        </w:rPr>
      </w:pPr>
    </w:p>
    <w:p w14:paraId="1A815996" w14:textId="0818B667" w:rsidR="00005673" w:rsidRPr="00AD07A9" w:rsidRDefault="00005673" w:rsidP="005C04F3">
      <w:pPr>
        <w:pStyle w:val="Encabezado"/>
        <w:numPr>
          <w:ilvl w:val="0"/>
          <w:numId w:val="41"/>
        </w:numPr>
        <w:tabs>
          <w:tab w:val="clear" w:pos="720"/>
        </w:tabs>
        <w:ind w:left="284"/>
        <w:rPr>
          <w:rFonts w:ascii="Trebuchet MS" w:hAnsi="Trebuchet MS"/>
          <w:b/>
          <w:u w:val="single"/>
        </w:rPr>
      </w:pPr>
      <w:r w:rsidRPr="00AD07A9">
        <w:rPr>
          <w:rFonts w:ascii="Trebuchet MS" w:hAnsi="Trebuchet MS"/>
          <w:b/>
          <w:u w:val="single"/>
        </w:rPr>
        <w:t>HECHOS POSTERIORES</w:t>
      </w:r>
    </w:p>
    <w:p w14:paraId="6F5681FE" w14:textId="77777777" w:rsidR="00953AB2" w:rsidRPr="00AD07A9" w:rsidRDefault="00953AB2" w:rsidP="00005673">
      <w:pPr>
        <w:tabs>
          <w:tab w:val="decimal" w:pos="8640"/>
        </w:tabs>
        <w:jc w:val="both"/>
        <w:rPr>
          <w:rFonts w:ascii="Trebuchet MS" w:hAnsi="Trebuchet MS"/>
          <w:b/>
          <w:u w:val="single"/>
        </w:rPr>
      </w:pPr>
    </w:p>
    <w:p w14:paraId="14E71918" w14:textId="7C85F363" w:rsidR="00005673" w:rsidRPr="001150CB" w:rsidRDefault="005C04F3" w:rsidP="005C04F3">
      <w:pPr>
        <w:tabs>
          <w:tab w:val="decimal" w:pos="8505"/>
        </w:tabs>
        <w:ind w:left="284"/>
        <w:jc w:val="both"/>
        <w:rPr>
          <w:rFonts w:ascii="Trebuchet MS" w:hAnsi="Trebuchet MS"/>
          <w:highlight w:val="yellow"/>
        </w:rPr>
      </w:pPr>
      <w:r>
        <w:rPr>
          <w:rFonts w:ascii="Trebuchet MS" w:hAnsi="Trebuchet MS"/>
        </w:rPr>
        <w:t>Con excepción de lo mencionado en las Notas 1 y 12, no se han producido otros hechos, situaciones o circunstancias, que incidan o puedan incidir significativamente sobre la situación patrimonial, económica o financiera de la Sociedad.</w:t>
      </w:r>
    </w:p>
    <w:p w14:paraId="00BA57AF" w14:textId="77777777" w:rsidR="00DE5DBB" w:rsidRPr="001150CB" w:rsidRDefault="00DE5DBB" w:rsidP="006D3565">
      <w:pPr>
        <w:tabs>
          <w:tab w:val="decimal" w:pos="8505"/>
        </w:tabs>
        <w:ind w:left="426"/>
        <w:jc w:val="both"/>
        <w:rPr>
          <w:rFonts w:ascii="Trebuchet MS" w:hAnsi="Trebuchet MS"/>
          <w:highlight w:val="yellow"/>
        </w:rPr>
      </w:pPr>
    </w:p>
    <w:p w14:paraId="07C27D44" w14:textId="77777777" w:rsidR="00DE5DBB" w:rsidRPr="001150CB" w:rsidRDefault="00DE5DBB" w:rsidP="000951F2">
      <w:pPr>
        <w:tabs>
          <w:tab w:val="decimal" w:pos="8505"/>
        </w:tabs>
        <w:ind w:left="426"/>
        <w:rPr>
          <w:rFonts w:ascii="Trebuchet MS" w:hAnsi="Trebuchet MS"/>
          <w:b/>
          <w:sz w:val="24"/>
          <w:szCs w:val="24"/>
          <w:highlight w:val="yellow"/>
        </w:rPr>
        <w:sectPr w:rsidR="00DE5DBB" w:rsidRPr="001150CB" w:rsidSect="008F43A3">
          <w:headerReference w:type="even" r:id="rId54"/>
          <w:headerReference w:type="default" r:id="rId55"/>
          <w:headerReference w:type="first" r:id="rId56"/>
          <w:pgSz w:w="11906" w:h="16838" w:code="9"/>
          <w:pgMar w:top="154" w:right="1418" w:bottom="567" w:left="1418" w:header="567" w:footer="567" w:gutter="284"/>
          <w:cols w:space="708"/>
          <w:docGrid w:linePitch="360"/>
        </w:sectPr>
      </w:pPr>
    </w:p>
    <w:p w14:paraId="4B4C3F05" w14:textId="15D9AF5D" w:rsidR="0083690A" w:rsidRPr="001150CB" w:rsidRDefault="00654CAE" w:rsidP="00773F38">
      <w:pPr>
        <w:tabs>
          <w:tab w:val="decimal" w:pos="8640"/>
        </w:tabs>
        <w:ind w:left="426"/>
        <w:jc w:val="center"/>
        <w:rPr>
          <w:rFonts w:ascii="Trebuchet MS" w:hAnsi="Trebuchet MS"/>
          <w:b/>
          <w:highlight w:val="yellow"/>
          <w:u w:val="single"/>
        </w:rPr>
      </w:pPr>
      <w:r w:rsidRPr="001150CB">
        <w:rPr>
          <w:rFonts w:ascii="Trebuchet MS" w:hAnsi="Trebuchet MS"/>
          <w:b/>
          <w:noProof/>
          <w:highlight w:val="yellow"/>
          <w:u w:val="single"/>
          <w:lang w:val="es-ES"/>
        </w:rPr>
        <w:lastRenderedPageBreak/>
        <mc:AlternateContent>
          <mc:Choice Requires="wps">
            <w:drawing>
              <wp:anchor distT="0" distB="0" distL="114300" distR="114300" simplePos="0" relativeHeight="251656192" behindDoc="0" locked="0" layoutInCell="1" allowOverlap="1" wp14:anchorId="646FF660" wp14:editId="364BB4DD">
                <wp:simplePos x="0" y="0"/>
                <wp:positionH relativeFrom="column">
                  <wp:posOffset>0</wp:posOffset>
                </wp:positionH>
                <wp:positionV relativeFrom="paragraph">
                  <wp:posOffset>2920365</wp:posOffset>
                </wp:positionV>
                <wp:extent cx="10287000" cy="114300"/>
                <wp:effectExtent l="0" t="0" r="0" b="3810"/>
                <wp:wrapNone/>
                <wp:docPr id="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C43F5" w14:textId="77777777" w:rsidR="000D4AB7" w:rsidRDefault="000D4AB7"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FF660" id="_x0000_t202" coordsize="21600,21600" o:spt="202" path="m,l,21600r21600,l21600,xe">
                <v:stroke joinstyle="miter"/>
                <v:path gradientshapeok="t" o:connecttype="rect"/>
              </v:shapetype>
              <v:shape id="Text Box 178" o:spid="_x0000_s1026" type="#_x0000_t202" style="position:absolute;left:0;text-align:left;margin-left:0;margin-top:229.95pt;width:810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" stroked="f">
                <v:textbox>
                  <w:txbxContent>
                    <w:p w14:paraId="6EDC43F5" w14:textId="77777777" w:rsidR="000D4AB7" w:rsidRDefault="000D4AB7" w:rsidP="00BD581C"/>
                  </w:txbxContent>
                </v:textbox>
              </v:shape>
            </w:pict>
          </mc:Fallback>
        </mc:AlternateContent>
      </w:r>
      <w:r w:rsidRPr="001150CB">
        <w:rPr>
          <w:rFonts w:ascii="Trebuchet MS" w:hAnsi="Trebuchet MS"/>
          <w:b/>
          <w:noProof/>
          <w:highlight w:val="yellow"/>
          <w:u w:val="single"/>
          <w:lang w:val="es-ES"/>
        </w:rPr>
        <mc:AlternateContent>
          <mc:Choice Requires="wps">
            <w:drawing>
              <wp:anchor distT="0" distB="0" distL="114300" distR="114300" simplePos="0" relativeHeight="251658240" behindDoc="0" locked="0" layoutInCell="1" allowOverlap="1" wp14:anchorId="0E648FF1" wp14:editId="267A6B5A">
                <wp:simplePos x="0" y="0"/>
                <wp:positionH relativeFrom="column">
                  <wp:posOffset>-114300</wp:posOffset>
                </wp:positionH>
                <wp:positionV relativeFrom="paragraph">
                  <wp:posOffset>3115945</wp:posOffset>
                </wp:positionV>
                <wp:extent cx="5829300" cy="114300"/>
                <wp:effectExtent l="0" t="1270" r="0" b="0"/>
                <wp:wrapNone/>
                <wp:docPr id="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5BF2D" w14:textId="77777777" w:rsidR="000D4AB7" w:rsidRDefault="000D4AB7" w:rsidP="00BD58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48FF1" id="Text Box 180" o:spid="_x0000_s1027" type="#_x0000_t202" style="position:absolute;left:0;text-align:left;margin-left:-9pt;margin-top:245.35pt;width:45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" stroked="f">
                <v:textbox>
                  <w:txbxContent>
                    <w:p w14:paraId="0ED5BF2D" w14:textId="77777777" w:rsidR="000D4AB7" w:rsidRDefault="000D4AB7" w:rsidP="00BD581C"/>
                  </w:txbxContent>
                </v:textbox>
              </v:shape>
            </w:pict>
          </mc:Fallback>
        </mc:AlternateContent>
      </w:r>
      <w:r w:rsidR="00DC24D0">
        <w:rPr>
          <w:rFonts w:ascii="Trebuchet MS" w:hAnsi="Trebuchet MS"/>
          <w:b/>
        </w:rPr>
        <w:pict w14:anchorId="194F64C6">
          <v:shape id="_x0000_i1040" type="#_x0000_t75" style="width:372.75pt;height:198pt">
            <v:imagedata r:id="rId57" o:title=""/>
          </v:shape>
        </w:pict>
      </w:r>
    </w:p>
    <w:p w14:paraId="471A7354" w14:textId="77777777" w:rsidR="00A7097D" w:rsidRPr="001150CB" w:rsidRDefault="00A7097D" w:rsidP="00E644E6">
      <w:pPr>
        <w:tabs>
          <w:tab w:val="decimal" w:pos="8640"/>
        </w:tabs>
        <w:jc w:val="both"/>
        <w:rPr>
          <w:rFonts w:ascii="Trebuchet MS" w:hAnsi="Trebuchet MS"/>
          <w:b/>
          <w:highlight w:val="yellow"/>
          <w:u w:val="single"/>
        </w:rPr>
      </w:pPr>
    </w:p>
    <w:p w14:paraId="5CC72AD7" w14:textId="77777777" w:rsidR="00A7097D" w:rsidRPr="001150CB" w:rsidRDefault="00A7097D" w:rsidP="00E644E6">
      <w:pPr>
        <w:tabs>
          <w:tab w:val="decimal" w:pos="8640"/>
        </w:tabs>
        <w:jc w:val="both"/>
        <w:rPr>
          <w:rFonts w:ascii="Trebuchet MS" w:hAnsi="Trebuchet MS"/>
          <w:b/>
          <w:highlight w:val="yellow"/>
          <w:u w:val="single"/>
        </w:rPr>
      </w:pPr>
    </w:p>
    <w:p w14:paraId="5FC36554" w14:textId="77777777" w:rsidR="00331C79" w:rsidRPr="001150CB" w:rsidRDefault="00331C79" w:rsidP="00E644E6">
      <w:pPr>
        <w:tabs>
          <w:tab w:val="decimal" w:pos="8640"/>
        </w:tabs>
        <w:jc w:val="both"/>
        <w:rPr>
          <w:rFonts w:ascii="Trebuchet MS" w:hAnsi="Trebuchet MS"/>
          <w:b/>
          <w:highlight w:val="yellow"/>
          <w:u w:val="single"/>
        </w:rPr>
        <w:sectPr w:rsidR="00331C79" w:rsidRPr="001150CB" w:rsidSect="00276EAD">
          <w:headerReference w:type="even" r:id="rId58"/>
          <w:headerReference w:type="default" r:id="rId59"/>
          <w:headerReference w:type="first" r:id="rId60"/>
          <w:pgSz w:w="11906" w:h="16838" w:code="9"/>
          <w:pgMar w:top="1134" w:right="1418" w:bottom="567" w:left="567" w:header="567" w:footer="567" w:gutter="284"/>
          <w:cols w:space="708"/>
          <w:docGrid w:linePitch="360"/>
        </w:sectPr>
      </w:pPr>
    </w:p>
    <w:p w14:paraId="66131E95" w14:textId="673464F9" w:rsidR="007D3621" w:rsidRPr="001150CB" w:rsidRDefault="00A366E0" w:rsidP="007B6A39">
      <w:pPr>
        <w:tabs>
          <w:tab w:val="decimal" w:pos="8640"/>
        </w:tabs>
        <w:ind w:left="567"/>
        <w:jc w:val="both"/>
        <w:rPr>
          <w:rFonts w:ascii="Trebuchet MS" w:hAnsi="Trebuchet MS"/>
          <w:b/>
          <w:highlight w:val="yellow"/>
        </w:rPr>
      </w:pPr>
      <w:r>
        <w:rPr>
          <w:rFonts w:ascii="Trebuchet MS" w:hAnsi="Trebuchet MS"/>
          <w:b/>
        </w:rPr>
        <w:lastRenderedPageBreak/>
        <w:pict w14:anchorId="2F0B7FD9">
          <v:shape id="_x0000_i1041" type="#_x0000_t75" style="width:438pt;height:363pt">
            <v:imagedata r:id="rId61" o:title=""/>
          </v:shape>
        </w:pict>
      </w:r>
    </w:p>
    <w:p w14:paraId="06891685" w14:textId="72EE8D1F" w:rsidR="0010434D" w:rsidRPr="001150CB" w:rsidRDefault="0010434D" w:rsidP="00A5341B">
      <w:pPr>
        <w:tabs>
          <w:tab w:val="decimal" w:pos="8640"/>
        </w:tabs>
        <w:ind w:left="567"/>
        <w:jc w:val="both"/>
        <w:rPr>
          <w:rFonts w:ascii="Trebuchet MS" w:hAnsi="Trebuchet MS"/>
          <w:b/>
          <w:highlight w:val="yellow"/>
          <w:u w:val="single"/>
        </w:rPr>
      </w:pPr>
    </w:p>
    <w:p w14:paraId="54319E5E" w14:textId="77777777" w:rsidR="0010434D" w:rsidRPr="001150CB" w:rsidRDefault="0010434D" w:rsidP="00E644E6">
      <w:pPr>
        <w:tabs>
          <w:tab w:val="decimal" w:pos="8640"/>
        </w:tabs>
        <w:jc w:val="both"/>
        <w:rPr>
          <w:rFonts w:ascii="Trebuchet MS" w:hAnsi="Trebuchet MS"/>
          <w:b/>
          <w:highlight w:val="yellow"/>
          <w:u w:val="single"/>
        </w:rPr>
      </w:pPr>
    </w:p>
    <w:p w14:paraId="0E9562E1" w14:textId="77777777" w:rsidR="005157FA" w:rsidRPr="001150CB" w:rsidRDefault="005157FA" w:rsidP="001B0AEF">
      <w:pPr>
        <w:tabs>
          <w:tab w:val="decimal" w:pos="8640"/>
        </w:tabs>
        <w:jc w:val="center"/>
        <w:rPr>
          <w:rFonts w:ascii="Trebuchet MS" w:hAnsi="Trebuchet MS"/>
          <w:b/>
          <w:highlight w:val="yellow"/>
          <w:u w:val="single"/>
        </w:rPr>
      </w:pPr>
    </w:p>
    <w:p w14:paraId="4D7DCBA0" w14:textId="77777777" w:rsidR="000F3159" w:rsidRDefault="000F3159" w:rsidP="00035CE6">
      <w:pPr>
        <w:tabs>
          <w:tab w:val="decimal" w:pos="8640"/>
        </w:tabs>
        <w:jc w:val="center"/>
        <w:rPr>
          <w:rFonts w:ascii="Trebuchet MS" w:hAnsi="Trebuchet MS"/>
          <w:b/>
          <w:highlight w:val="yellow"/>
          <w:u w:val="single"/>
        </w:rPr>
      </w:pPr>
    </w:p>
    <w:p w14:paraId="1C062E34" w14:textId="77777777" w:rsidR="00276EAD" w:rsidRPr="00276EAD" w:rsidRDefault="00276EAD" w:rsidP="00276EAD">
      <w:pPr>
        <w:rPr>
          <w:rFonts w:ascii="Trebuchet MS" w:hAnsi="Trebuchet MS"/>
          <w:highlight w:val="yellow"/>
        </w:rPr>
      </w:pPr>
    </w:p>
    <w:p w14:paraId="631B9D43" w14:textId="77777777" w:rsidR="00276EAD" w:rsidRPr="00276EAD" w:rsidRDefault="00276EAD" w:rsidP="00276EAD">
      <w:pPr>
        <w:rPr>
          <w:rFonts w:ascii="Trebuchet MS" w:hAnsi="Trebuchet MS"/>
          <w:highlight w:val="yellow"/>
        </w:rPr>
      </w:pPr>
    </w:p>
    <w:p w14:paraId="30A57A6F" w14:textId="77777777" w:rsidR="00276EAD" w:rsidRPr="00276EAD" w:rsidRDefault="00276EAD" w:rsidP="00276EAD">
      <w:pPr>
        <w:rPr>
          <w:rFonts w:ascii="Trebuchet MS" w:hAnsi="Trebuchet MS"/>
          <w:highlight w:val="yellow"/>
        </w:rPr>
      </w:pPr>
    </w:p>
    <w:p w14:paraId="35CE8E59" w14:textId="77777777" w:rsidR="00276EAD" w:rsidRDefault="00276EAD" w:rsidP="00276EAD">
      <w:pPr>
        <w:rPr>
          <w:rFonts w:ascii="Trebuchet MS" w:hAnsi="Trebuchet MS"/>
          <w:b/>
          <w:highlight w:val="yellow"/>
          <w:u w:val="single"/>
        </w:rPr>
      </w:pPr>
    </w:p>
    <w:p w14:paraId="13FF0657" w14:textId="3CA85045" w:rsidR="00276EAD" w:rsidRPr="00276EAD" w:rsidRDefault="00276EAD" w:rsidP="00276EAD">
      <w:pPr>
        <w:tabs>
          <w:tab w:val="left" w:pos="1815"/>
        </w:tabs>
        <w:rPr>
          <w:rFonts w:ascii="Trebuchet MS" w:hAnsi="Trebuchet MS"/>
          <w:b/>
          <w:highlight w:val="yellow"/>
          <w:u w:val="single"/>
        </w:rPr>
        <w:sectPr w:rsidR="00276EAD" w:rsidRPr="00276EAD" w:rsidSect="00276EAD">
          <w:headerReference w:type="even" r:id="rId62"/>
          <w:headerReference w:type="default" r:id="rId63"/>
          <w:headerReference w:type="first" r:id="rId64"/>
          <w:pgSz w:w="11906" w:h="16838" w:code="9"/>
          <w:pgMar w:top="1134" w:right="566" w:bottom="567" w:left="1134" w:header="567" w:footer="567" w:gutter="284"/>
          <w:cols w:space="708"/>
          <w:docGrid w:linePitch="360"/>
        </w:sectPr>
      </w:pPr>
    </w:p>
    <w:p w14:paraId="39A2FEB7" w14:textId="77777777" w:rsidR="004C018D" w:rsidRPr="00AD07A9" w:rsidRDefault="004C018D" w:rsidP="004C018D">
      <w:pPr>
        <w:pStyle w:val="Ttulo2"/>
        <w:jc w:val="center"/>
        <w:rPr>
          <w:rFonts w:ascii="Trebuchet MS" w:hAnsi="Trebuchet MS"/>
          <w:sz w:val="24"/>
          <w:szCs w:val="24"/>
        </w:rPr>
      </w:pPr>
      <w:r w:rsidRPr="00AD07A9">
        <w:rPr>
          <w:rFonts w:ascii="Trebuchet MS" w:hAnsi="Trebuchet MS"/>
          <w:sz w:val="24"/>
          <w:szCs w:val="24"/>
        </w:rPr>
        <w:lastRenderedPageBreak/>
        <w:t>INFORME DE</w:t>
      </w:r>
      <w:r w:rsidR="007D62F9" w:rsidRPr="00AD07A9">
        <w:rPr>
          <w:rFonts w:ascii="Trebuchet MS" w:hAnsi="Trebuchet MS"/>
          <w:sz w:val="24"/>
          <w:szCs w:val="24"/>
        </w:rPr>
        <w:t xml:space="preserve"> </w:t>
      </w:r>
      <w:r w:rsidRPr="00AD07A9">
        <w:rPr>
          <w:rFonts w:ascii="Trebuchet MS" w:hAnsi="Trebuchet MS"/>
          <w:sz w:val="24"/>
          <w:szCs w:val="24"/>
        </w:rPr>
        <w:t>L</w:t>
      </w:r>
      <w:r w:rsidR="007D62F9" w:rsidRPr="00AD07A9">
        <w:rPr>
          <w:rFonts w:ascii="Trebuchet MS" w:hAnsi="Trebuchet MS"/>
          <w:sz w:val="24"/>
          <w:szCs w:val="24"/>
        </w:rPr>
        <w:t>A</w:t>
      </w:r>
      <w:r w:rsidRPr="00AD07A9">
        <w:rPr>
          <w:rFonts w:ascii="Trebuchet MS" w:hAnsi="Trebuchet MS"/>
          <w:sz w:val="24"/>
          <w:szCs w:val="24"/>
        </w:rPr>
        <w:t xml:space="preserve"> </w:t>
      </w:r>
      <w:r w:rsidR="007D62F9" w:rsidRPr="00AD07A9">
        <w:rPr>
          <w:rFonts w:ascii="Trebuchet MS" w:hAnsi="Trebuchet MS"/>
          <w:sz w:val="24"/>
          <w:szCs w:val="24"/>
        </w:rPr>
        <w:t>COMISIÓN FISCALIZADORA</w:t>
      </w:r>
    </w:p>
    <w:p w14:paraId="3D12746B" w14:textId="77777777" w:rsidR="004C018D" w:rsidRPr="001150CB" w:rsidRDefault="004C018D" w:rsidP="004C018D">
      <w:pPr>
        <w:jc w:val="both"/>
        <w:rPr>
          <w:rFonts w:ascii="Trebuchet MS" w:hAnsi="Trebuchet MS"/>
          <w:highlight w:val="yellow"/>
        </w:rPr>
      </w:pPr>
    </w:p>
    <w:p w14:paraId="080900B8" w14:textId="77777777" w:rsidR="004C018D" w:rsidRPr="001150CB" w:rsidRDefault="004C018D" w:rsidP="004C018D">
      <w:pPr>
        <w:jc w:val="both"/>
        <w:outlineLvl w:val="0"/>
        <w:rPr>
          <w:rFonts w:ascii="Trebuchet MS" w:hAnsi="Trebuchet MS"/>
          <w:highlight w:val="yellow"/>
        </w:rPr>
      </w:pPr>
    </w:p>
    <w:p w14:paraId="5C6D5022" w14:textId="77777777" w:rsidR="004C018D" w:rsidRPr="00AD07A9" w:rsidRDefault="004C018D" w:rsidP="004C018D">
      <w:pPr>
        <w:jc w:val="both"/>
        <w:outlineLvl w:val="0"/>
        <w:rPr>
          <w:rFonts w:ascii="Trebuchet MS" w:hAnsi="Trebuchet MS"/>
        </w:rPr>
      </w:pPr>
      <w:r w:rsidRPr="00AD07A9">
        <w:rPr>
          <w:rFonts w:ascii="Trebuchet MS" w:hAnsi="Trebuchet MS"/>
        </w:rPr>
        <w:t xml:space="preserve">A los Señores </w:t>
      </w:r>
    </w:p>
    <w:p w14:paraId="68A81884" w14:textId="77777777" w:rsidR="004C018D" w:rsidRPr="00AD07A9" w:rsidRDefault="004C018D" w:rsidP="004C018D">
      <w:pPr>
        <w:jc w:val="both"/>
        <w:rPr>
          <w:rFonts w:ascii="Trebuchet MS" w:hAnsi="Trebuchet MS"/>
        </w:rPr>
      </w:pPr>
      <w:r w:rsidRPr="00AD07A9">
        <w:rPr>
          <w:rFonts w:ascii="Trebuchet MS" w:hAnsi="Trebuchet MS"/>
        </w:rPr>
        <w:t>Accionistas de</w:t>
      </w:r>
    </w:p>
    <w:p w14:paraId="13C17CF0" w14:textId="77777777" w:rsidR="004C018D" w:rsidRPr="00AD07A9" w:rsidRDefault="007D62F9" w:rsidP="004C018D">
      <w:pPr>
        <w:jc w:val="both"/>
        <w:rPr>
          <w:rFonts w:ascii="Trebuchet MS" w:hAnsi="Trebuchet MS"/>
          <w:b/>
        </w:rPr>
      </w:pPr>
      <w:r w:rsidRPr="00AD07A9">
        <w:rPr>
          <w:rFonts w:ascii="Trebuchet MS" w:hAnsi="Trebuchet MS"/>
          <w:b/>
        </w:rPr>
        <w:t xml:space="preserve">CASINO </w:t>
      </w:r>
      <w:r w:rsidR="00AD07A9" w:rsidRPr="00AD07A9">
        <w:rPr>
          <w:rFonts w:ascii="Trebuchet MS" w:hAnsi="Trebuchet MS"/>
          <w:b/>
        </w:rPr>
        <w:t>PUERTO SANTA FE</w:t>
      </w:r>
      <w:r w:rsidRPr="00AD07A9">
        <w:rPr>
          <w:rFonts w:ascii="Trebuchet MS" w:hAnsi="Trebuchet MS"/>
          <w:b/>
        </w:rPr>
        <w:t xml:space="preserve"> </w:t>
      </w:r>
      <w:r w:rsidR="004C018D" w:rsidRPr="00AD07A9">
        <w:rPr>
          <w:rFonts w:ascii="Trebuchet MS" w:hAnsi="Trebuchet MS"/>
          <w:b/>
        </w:rPr>
        <w:t>S.A.</w:t>
      </w:r>
    </w:p>
    <w:p w14:paraId="00E2B5C5" w14:textId="77777777" w:rsidR="004C018D" w:rsidRPr="00AD07A9" w:rsidRDefault="004C018D" w:rsidP="004C018D">
      <w:pPr>
        <w:jc w:val="both"/>
        <w:rPr>
          <w:rFonts w:ascii="Trebuchet MS" w:hAnsi="Trebuchet MS"/>
          <w:lang w:val="es-ES"/>
        </w:rPr>
      </w:pPr>
      <w:r w:rsidRPr="00AD07A9">
        <w:rPr>
          <w:rFonts w:ascii="Trebuchet MS" w:hAnsi="Trebuchet MS"/>
          <w:lang w:val="es-ES"/>
        </w:rPr>
        <w:t>C.U.I.T. 30-</w:t>
      </w:r>
      <w:r w:rsidR="007D62F9" w:rsidRPr="00AD07A9">
        <w:rPr>
          <w:rFonts w:ascii="Trebuchet MS" w:hAnsi="Trebuchet MS"/>
        </w:rPr>
        <w:t>709753</w:t>
      </w:r>
      <w:r w:rsidR="00AD07A9" w:rsidRPr="00AD07A9">
        <w:rPr>
          <w:rFonts w:ascii="Trebuchet MS" w:hAnsi="Trebuchet MS"/>
        </w:rPr>
        <w:t>66</w:t>
      </w:r>
      <w:r w:rsidRPr="00AD07A9">
        <w:rPr>
          <w:rFonts w:ascii="Trebuchet MS" w:hAnsi="Trebuchet MS"/>
          <w:lang w:val="es-ES"/>
        </w:rPr>
        <w:t>-</w:t>
      </w:r>
      <w:r w:rsidR="00AD07A9" w:rsidRPr="00AD07A9">
        <w:rPr>
          <w:rFonts w:ascii="Trebuchet MS" w:hAnsi="Trebuchet MS"/>
          <w:lang w:val="es-ES"/>
        </w:rPr>
        <w:t>1</w:t>
      </w:r>
    </w:p>
    <w:p w14:paraId="1463EAFC" w14:textId="77777777" w:rsidR="00AD07A9" w:rsidRPr="00AD07A9" w:rsidRDefault="004C018D" w:rsidP="004C018D">
      <w:pPr>
        <w:jc w:val="both"/>
        <w:rPr>
          <w:rFonts w:ascii="Trebuchet MS" w:hAnsi="Trebuchet MS" w:cs="CIDFont+F4"/>
          <w:lang w:val="es-ES"/>
        </w:rPr>
      </w:pPr>
      <w:r w:rsidRPr="00AD07A9">
        <w:rPr>
          <w:rFonts w:ascii="Trebuchet MS" w:hAnsi="Trebuchet MS"/>
        </w:rPr>
        <w:t xml:space="preserve">Domicilio legal: </w:t>
      </w:r>
      <w:r w:rsidR="00AD07A9" w:rsidRPr="00AD07A9">
        <w:rPr>
          <w:rFonts w:ascii="Trebuchet MS" w:hAnsi="Trebuchet MS" w:cs="CIDFont+F4"/>
          <w:lang w:val="es-ES"/>
        </w:rPr>
        <w:t>Dique uno, Puerto de Santa Fe - Ciudad de Santa Fe</w:t>
      </w:r>
    </w:p>
    <w:p w14:paraId="583A83AA" w14:textId="77777777" w:rsidR="004C018D" w:rsidRPr="00AD07A9" w:rsidRDefault="007D62F9" w:rsidP="004C018D">
      <w:pPr>
        <w:jc w:val="both"/>
        <w:rPr>
          <w:rFonts w:ascii="Trebuchet MS" w:hAnsi="Trebuchet MS"/>
          <w:u w:val="single"/>
        </w:rPr>
      </w:pPr>
      <w:r w:rsidRPr="00AD07A9">
        <w:rPr>
          <w:rFonts w:ascii="Trebuchet MS" w:hAnsi="Trebuchet MS"/>
          <w:u w:val="single"/>
        </w:rPr>
        <w:t>Pcia. de Santa Fe</w:t>
      </w:r>
    </w:p>
    <w:p w14:paraId="57D9E5FD" w14:textId="77777777" w:rsidR="004C018D" w:rsidRPr="00AD07A9" w:rsidRDefault="004C018D" w:rsidP="004C018D">
      <w:pPr>
        <w:jc w:val="both"/>
        <w:rPr>
          <w:rFonts w:ascii="Trebuchet MS" w:hAnsi="Trebuchet MS"/>
        </w:rPr>
      </w:pPr>
    </w:p>
    <w:p w14:paraId="5D58F92B" w14:textId="77777777" w:rsidR="004C018D" w:rsidRPr="00AD07A9" w:rsidRDefault="004C018D" w:rsidP="004C018D">
      <w:pPr>
        <w:jc w:val="both"/>
        <w:rPr>
          <w:rFonts w:ascii="Trebuchet MS" w:hAnsi="Trebuchet MS"/>
        </w:rPr>
      </w:pPr>
    </w:p>
    <w:p w14:paraId="395BD3CB" w14:textId="77777777" w:rsidR="007D62F9" w:rsidRPr="00AD07A9" w:rsidRDefault="007D62F9" w:rsidP="004C018D">
      <w:pPr>
        <w:jc w:val="both"/>
        <w:rPr>
          <w:rFonts w:ascii="Trebuchet MS" w:hAnsi="Trebuchet MS" w:cs="CIDFont+F4"/>
          <w:lang w:val="es-ES"/>
        </w:rPr>
      </w:pPr>
      <w:r w:rsidRPr="00AD07A9">
        <w:rPr>
          <w:rFonts w:ascii="Trebuchet MS" w:hAnsi="Trebuchet MS" w:cs="CIDFont+F4"/>
          <w:lang w:val="es-ES"/>
        </w:rPr>
        <w:t>De mi consideración:</w:t>
      </w:r>
    </w:p>
    <w:p w14:paraId="12D8DF2D" w14:textId="77777777" w:rsidR="007D62F9" w:rsidRPr="00AD07A9" w:rsidRDefault="007D62F9" w:rsidP="004C018D">
      <w:pPr>
        <w:jc w:val="both"/>
        <w:rPr>
          <w:rFonts w:ascii="Trebuchet MS" w:hAnsi="Trebuchet MS"/>
        </w:rPr>
      </w:pPr>
    </w:p>
    <w:p w14:paraId="24F67F51" w14:textId="77777777" w:rsidR="007D62F9" w:rsidRPr="00AD07A9" w:rsidRDefault="007D62F9" w:rsidP="004C018D">
      <w:pPr>
        <w:jc w:val="both"/>
        <w:rPr>
          <w:rFonts w:ascii="Trebuchet MS" w:hAnsi="Trebuchet MS" w:cs="CIDFont+F7"/>
          <w:b/>
          <w:i/>
          <w:lang w:val="es-ES"/>
        </w:rPr>
      </w:pPr>
      <w:r w:rsidRPr="00AD07A9">
        <w:rPr>
          <w:rFonts w:ascii="Trebuchet MS" w:hAnsi="Trebuchet MS" w:cs="CIDFont+F7"/>
          <w:b/>
          <w:i/>
          <w:lang w:val="es-ES"/>
        </w:rPr>
        <w:t>Documentos examinados</w:t>
      </w:r>
    </w:p>
    <w:p w14:paraId="1F7F0239" w14:textId="77777777" w:rsidR="007D62F9" w:rsidRPr="00AD07A9" w:rsidRDefault="007D62F9" w:rsidP="004C018D">
      <w:pPr>
        <w:jc w:val="both"/>
        <w:rPr>
          <w:rFonts w:ascii="Trebuchet MS" w:hAnsi="Trebuchet MS"/>
          <w:b/>
          <w:i/>
        </w:rPr>
      </w:pPr>
    </w:p>
    <w:p w14:paraId="6684F63C" w14:textId="35BE8C8C" w:rsidR="00C7570F" w:rsidRPr="00C7570F" w:rsidRDefault="00C7570F" w:rsidP="00C7570F">
      <w:pPr>
        <w:autoSpaceDE w:val="0"/>
        <w:autoSpaceDN w:val="0"/>
        <w:adjustRightInd w:val="0"/>
        <w:jc w:val="both"/>
        <w:rPr>
          <w:rFonts w:ascii="Trebuchet MS" w:hAnsi="Trebuchet MS" w:cs="CIDFont+F4"/>
          <w:lang w:val="es-ES"/>
        </w:rPr>
      </w:pPr>
      <w:r w:rsidRPr="00C7570F">
        <w:rPr>
          <w:rFonts w:ascii="Trebuchet MS" w:hAnsi="Trebuchet MS" w:cs="CIDFont+F4"/>
          <w:lang w:val="es-ES"/>
        </w:rPr>
        <w:t xml:space="preserve">En nuestro carácter de síndicos de </w:t>
      </w:r>
      <w:r w:rsidRPr="00C7570F">
        <w:rPr>
          <w:rFonts w:ascii="Trebuchet MS" w:hAnsi="Trebuchet MS" w:cs="CIDFont+F4"/>
          <w:b/>
          <w:lang w:val="es-ES"/>
        </w:rPr>
        <w:t>Casino Puerto Santa Fe S.A</w:t>
      </w:r>
      <w:r w:rsidRPr="00C7570F">
        <w:rPr>
          <w:rFonts w:ascii="Trebuchet MS" w:hAnsi="Trebuchet MS" w:cs="CIDFont+F4"/>
          <w:lang w:val="es-ES"/>
        </w:rPr>
        <w:t xml:space="preserve">., de acuerdo con lo dispuesto en el inciso 5 del artículo 294 de la Ley General de Sociedades, hemos examinado el estado de situación patrimonial de Casino Puerto Santa Fe S.A. al </w:t>
      </w:r>
      <w:r w:rsidR="00604E95">
        <w:rPr>
          <w:rFonts w:ascii="Trebuchet MS" w:hAnsi="Trebuchet MS" w:cs="CIDFont+F4"/>
          <w:lang w:val="es-ES"/>
        </w:rPr>
        <w:t>30 de abril de 2020</w:t>
      </w:r>
      <w:r w:rsidRPr="00C7570F">
        <w:rPr>
          <w:rFonts w:ascii="Trebuchet MS" w:hAnsi="Trebuchet MS" w:cs="CIDFont+F4"/>
          <w:lang w:val="es-ES"/>
        </w:rPr>
        <w:t xml:space="preserve">, los correspondientes estados de resultados, de evolución del patrimonio neto, y de de flujo de efectivo, las notas 1 a </w:t>
      </w:r>
      <w:r w:rsidR="00500281">
        <w:rPr>
          <w:rFonts w:ascii="Trebuchet MS" w:hAnsi="Trebuchet MS" w:cs="CIDFont+F4"/>
          <w:lang w:val="es-ES"/>
        </w:rPr>
        <w:t>1</w:t>
      </w:r>
      <w:r w:rsidR="00773F38">
        <w:rPr>
          <w:rFonts w:ascii="Trebuchet MS" w:hAnsi="Trebuchet MS" w:cs="CIDFont+F4"/>
          <w:lang w:val="es-ES"/>
        </w:rPr>
        <w:t>3</w:t>
      </w:r>
      <w:r w:rsidRPr="00C7570F">
        <w:rPr>
          <w:rFonts w:ascii="Trebuchet MS" w:hAnsi="Trebuchet MS" w:cs="CIDFont+F4"/>
          <w:lang w:val="es-ES"/>
        </w:rPr>
        <w:t xml:space="preserve"> y los anexos I y II por el período finalizado en esa fecha. </w:t>
      </w:r>
    </w:p>
    <w:p w14:paraId="15E7381D" w14:textId="77777777" w:rsidR="007D62F9" w:rsidRPr="002F4F1C" w:rsidRDefault="007D62F9" w:rsidP="007D62F9">
      <w:pPr>
        <w:autoSpaceDE w:val="0"/>
        <w:autoSpaceDN w:val="0"/>
        <w:adjustRightInd w:val="0"/>
        <w:jc w:val="both"/>
        <w:rPr>
          <w:rFonts w:ascii="Trebuchet MS" w:hAnsi="Trebuchet MS" w:cs="CIDFont+F4"/>
          <w:highlight w:val="yellow"/>
          <w:lang w:val="es-ES"/>
        </w:rPr>
      </w:pPr>
    </w:p>
    <w:p w14:paraId="62605B9E" w14:textId="0C254C7E"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Las cifras y otra información correspondientes al ejercicio finalizado el 31 de octubre de 201</w:t>
      </w:r>
      <w:r w:rsidR="00500281">
        <w:rPr>
          <w:rFonts w:ascii="Trebuchet MS" w:hAnsi="Trebuchet MS" w:cs="CIDFont+F4"/>
          <w:lang w:val="es-ES"/>
        </w:rPr>
        <w:t>9</w:t>
      </w:r>
      <w:r w:rsidRPr="00416FB0">
        <w:rPr>
          <w:rFonts w:ascii="Trebuchet MS" w:hAnsi="Trebuchet MS" w:cs="CIDFont+F4"/>
          <w:lang w:val="es-ES"/>
        </w:rPr>
        <w:t xml:space="preserve"> son parte integrante de los estados contables mencionados precedentemente y se las presenta con el propósito de que se interpreten exclusivamente en relación con las cifras y con la información del período intermedio actual.</w:t>
      </w:r>
    </w:p>
    <w:p w14:paraId="25A7A740" w14:textId="77777777" w:rsidR="00AA0C47" w:rsidRPr="00416FB0" w:rsidRDefault="00AA0C47" w:rsidP="00AA0C47">
      <w:pPr>
        <w:autoSpaceDE w:val="0"/>
        <w:autoSpaceDN w:val="0"/>
        <w:adjustRightInd w:val="0"/>
        <w:jc w:val="both"/>
        <w:rPr>
          <w:rFonts w:ascii="Trebuchet MS" w:hAnsi="Trebuchet MS" w:cs="CIDFont+F4"/>
          <w:lang w:val="es-ES"/>
        </w:rPr>
      </w:pPr>
    </w:p>
    <w:p w14:paraId="2BC7F67A" w14:textId="77777777" w:rsidR="00AA0C47" w:rsidRPr="00416FB0" w:rsidRDefault="00AA0C47" w:rsidP="00AA0C47">
      <w:pPr>
        <w:jc w:val="both"/>
        <w:rPr>
          <w:rFonts w:ascii="Trebuchet MS" w:hAnsi="Trebuchet MS" w:cs="CIDFont+F7"/>
          <w:b/>
          <w:i/>
          <w:lang w:val="es-ES"/>
        </w:rPr>
      </w:pPr>
      <w:r w:rsidRPr="00416FB0">
        <w:rPr>
          <w:rFonts w:ascii="Trebuchet MS" w:hAnsi="Trebuchet MS" w:cs="CIDFont+F7"/>
          <w:b/>
          <w:i/>
          <w:lang w:val="es-ES"/>
        </w:rPr>
        <w:t xml:space="preserve">Responsabilidad de la Dirección en relación con los estados contables </w:t>
      </w:r>
      <w:r w:rsidR="00416FB0" w:rsidRPr="00416FB0">
        <w:rPr>
          <w:rFonts w:ascii="Trebuchet MS" w:hAnsi="Trebuchet MS" w:cs="CIDFont+F7"/>
          <w:b/>
          <w:i/>
          <w:lang w:val="es-ES"/>
        </w:rPr>
        <w:t>intermedios</w:t>
      </w:r>
    </w:p>
    <w:p w14:paraId="314770F3" w14:textId="77777777" w:rsidR="00AA0C47" w:rsidRPr="002F4F1C" w:rsidRDefault="00AA0C47" w:rsidP="00AA0C47">
      <w:pPr>
        <w:jc w:val="both"/>
        <w:rPr>
          <w:rFonts w:ascii="Trebuchet MS" w:hAnsi="Trebuchet MS" w:cs="CIDFont+F4"/>
          <w:highlight w:val="yellow"/>
          <w:lang w:val="es-ES"/>
        </w:rPr>
      </w:pPr>
    </w:p>
    <w:p w14:paraId="1CC4F0D2" w14:textId="77777777"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La Dirección es responsable de la preparación y presentación razonable de los estados contables intermedios adjuntos de conformidad con las normas contables vigentes en la Provincia de Santa Fe, República Argentina, y del control interno que la Dirección considere necesario para permitir la preparación de estados contables intermedios libres de incorrecciones significativas.</w:t>
      </w:r>
    </w:p>
    <w:p w14:paraId="4A577A43" w14:textId="77777777" w:rsidR="005335F4" w:rsidRPr="00416FB0" w:rsidRDefault="005335F4" w:rsidP="005335F4">
      <w:pPr>
        <w:autoSpaceDE w:val="0"/>
        <w:autoSpaceDN w:val="0"/>
        <w:adjustRightInd w:val="0"/>
        <w:jc w:val="both"/>
        <w:rPr>
          <w:rFonts w:ascii="Trebuchet MS" w:hAnsi="Trebuchet MS" w:cs="CIDFont+F4"/>
          <w:lang w:val="es-ES"/>
        </w:rPr>
      </w:pPr>
    </w:p>
    <w:p w14:paraId="18FA2B3E" w14:textId="77777777" w:rsidR="005335F4" w:rsidRPr="00416FB0" w:rsidRDefault="005335F4" w:rsidP="005335F4">
      <w:pPr>
        <w:jc w:val="both"/>
        <w:rPr>
          <w:rFonts w:ascii="Trebuchet MS" w:hAnsi="Trebuchet MS" w:cs="CIDFont+F7"/>
          <w:b/>
          <w:i/>
          <w:lang w:val="es-ES"/>
        </w:rPr>
      </w:pPr>
      <w:r w:rsidRPr="00416FB0">
        <w:rPr>
          <w:rFonts w:ascii="Trebuchet MS" w:hAnsi="Trebuchet MS" w:cs="CIDFont+F7"/>
          <w:b/>
          <w:i/>
          <w:lang w:val="es-ES"/>
        </w:rPr>
        <w:t>Responsabilidad de la Comisión Fiscalizadora</w:t>
      </w:r>
    </w:p>
    <w:p w14:paraId="5059A744" w14:textId="77777777" w:rsidR="005335F4" w:rsidRPr="002F4F1C" w:rsidRDefault="005335F4" w:rsidP="005335F4">
      <w:pPr>
        <w:autoSpaceDE w:val="0"/>
        <w:autoSpaceDN w:val="0"/>
        <w:adjustRightInd w:val="0"/>
        <w:jc w:val="both"/>
        <w:rPr>
          <w:rFonts w:ascii="Trebuchet MS" w:hAnsi="Trebuchet MS" w:cs="CIDFont+F4"/>
          <w:highlight w:val="yellow"/>
          <w:lang w:val="es-ES"/>
        </w:rPr>
      </w:pPr>
    </w:p>
    <w:p w14:paraId="1A72A8F5" w14:textId="77777777"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Nuestra revisión fue realizada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3BC87CE5" w14:textId="77777777" w:rsidR="00416FB0" w:rsidRPr="00416FB0" w:rsidRDefault="00416FB0" w:rsidP="00416FB0">
      <w:pPr>
        <w:autoSpaceDE w:val="0"/>
        <w:autoSpaceDN w:val="0"/>
        <w:adjustRightInd w:val="0"/>
        <w:jc w:val="both"/>
        <w:rPr>
          <w:rFonts w:ascii="Trebuchet MS" w:hAnsi="Trebuchet MS" w:cs="CIDFont+F4"/>
          <w:lang w:val="es-ES"/>
        </w:rPr>
      </w:pPr>
    </w:p>
    <w:p w14:paraId="156C3862" w14:textId="69253E74" w:rsid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Para realizar nuestra tarea profesional sobre los documentos arriba mencionados, nos hemos basado en la revisión efectuada por la firma BECHER Y ASOCIADOS S.R.L.  en su carácter de auditores externos, quien emitió su informe de fecha</w:t>
      </w:r>
      <w:r w:rsidR="005A7F82">
        <w:rPr>
          <w:rFonts w:ascii="Trebuchet MS" w:hAnsi="Trebuchet MS" w:cs="CIDFont+F4"/>
          <w:lang w:val="es-ES"/>
        </w:rPr>
        <w:t xml:space="preserve"> </w:t>
      </w:r>
      <w:r w:rsidR="005C04F3">
        <w:rPr>
          <w:rFonts w:ascii="Trebuchet MS" w:hAnsi="Trebuchet MS" w:cs="CIDFont+F4"/>
          <w:lang w:val="es-ES"/>
        </w:rPr>
        <w:t>9</w:t>
      </w:r>
      <w:r w:rsidRPr="00416FB0">
        <w:rPr>
          <w:rFonts w:ascii="Trebuchet MS" w:hAnsi="Trebuchet MS" w:cs="CIDFont+F4"/>
          <w:lang w:val="es-ES"/>
        </w:rPr>
        <w:t xml:space="preserve"> de </w:t>
      </w:r>
      <w:r w:rsidR="000D0A13">
        <w:rPr>
          <w:rFonts w:ascii="Trebuchet MS" w:hAnsi="Trebuchet MS" w:cs="CIDFont+F4"/>
          <w:lang w:val="es-ES"/>
        </w:rPr>
        <w:t>junio</w:t>
      </w:r>
      <w:r w:rsidR="000A5F7B">
        <w:rPr>
          <w:rFonts w:ascii="Trebuchet MS" w:hAnsi="Trebuchet MS" w:cs="CIDFont+F4"/>
          <w:lang w:val="es-ES"/>
        </w:rPr>
        <w:t xml:space="preserve"> </w:t>
      </w:r>
      <w:r w:rsidRPr="00416FB0">
        <w:rPr>
          <w:rFonts w:ascii="Trebuchet MS" w:hAnsi="Trebuchet MS" w:cs="CIDFont+F4"/>
          <w:lang w:val="es-ES"/>
        </w:rPr>
        <w:t>de 20</w:t>
      </w:r>
      <w:r w:rsidR="000A5F7B">
        <w:rPr>
          <w:rFonts w:ascii="Trebuchet MS" w:hAnsi="Trebuchet MS" w:cs="CIDFont+F4"/>
          <w:lang w:val="es-ES"/>
        </w:rPr>
        <w:t>20</w:t>
      </w:r>
      <w:r w:rsidRPr="00416FB0">
        <w:rPr>
          <w:rFonts w:ascii="Trebuchet MS" w:hAnsi="Trebuchet MS" w:cs="CIDFont+F4"/>
          <w:lang w:val="es-ES"/>
        </w:rPr>
        <w:t xml:space="preserve"> de acuerdo con las normas vigentes en lo referido a encargos de revisión de estados contables de períodos intermedios. Dicha revisión incluyó la verificación de la planificación del trabajo, de la naturaleza, alcance y oportunidad de los procedimientos aplicados y de los resultados de la revisión</w:t>
      </w:r>
      <w:r w:rsidR="000A5F7B">
        <w:rPr>
          <w:rFonts w:ascii="Trebuchet MS" w:hAnsi="Trebuchet MS" w:cs="CIDFont+F4"/>
          <w:lang w:val="es-ES"/>
        </w:rPr>
        <w:t xml:space="preserve"> </w:t>
      </w:r>
      <w:r w:rsidRPr="00416FB0">
        <w:rPr>
          <w:rFonts w:ascii="Trebuchet MS" w:hAnsi="Trebuchet MS" w:cs="CIDFont+F4"/>
          <w:lang w:val="es-ES"/>
        </w:rPr>
        <w:t>efectuada por esa firma profesional. La mencionada firma ha llevado a cabo su revisión de los estados contables adjuntos de conformidad con las normas establecidas en la Resolución Técnica N° 37 de la Federación Argentina de Consejos Profesionales de Ciencias Económicas. Dichas normas exigen que cumpla los requerimientos de ética.</w:t>
      </w:r>
    </w:p>
    <w:p w14:paraId="2F4A1E2F" w14:textId="4974B2C9" w:rsidR="00632EF9" w:rsidRDefault="00632EF9" w:rsidP="00416FB0">
      <w:pPr>
        <w:autoSpaceDE w:val="0"/>
        <w:autoSpaceDN w:val="0"/>
        <w:adjustRightInd w:val="0"/>
        <w:jc w:val="both"/>
        <w:rPr>
          <w:rFonts w:ascii="Trebuchet MS" w:hAnsi="Trebuchet MS" w:cs="CIDFont+F4"/>
          <w:lang w:val="es-ES"/>
        </w:rPr>
      </w:pPr>
    </w:p>
    <w:p w14:paraId="1CFBAE53" w14:textId="77777777" w:rsidR="00632EF9" w:rsidRPr="00416FB0" w:rsidRDefault="00632EF9" w:rsidP="00416FB0">
      <w:pPr>
        <w:autoSpaceDE w:val="0"/>
        <w:autoSpaceDN w:val="0"/>
        <w:adjustRightInd w:val="0"/>
        <w:jc w:val="both"/>
        <w:rPr>
          <w:rFonts w:ascii="Trebuchet MS" w:hAnsi="Trebuchet MS" w:cs="CIDFont+F4"/>
          <w:lang w:val="es-ES"/>
        </w:rPr>
      </w:pPr>
    </w:p>
    <w:p w14:paraId="04581C31" w14:textId="7E5B6FCE"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Una revisión consiste principalmente en aplicar procedimientos analíticos y otros procedimientos de revisión sobre la información contable incluida en los estados contables intermedios y en efectuar indagaciones a los responsables de su elaboración. Por lo tanto, no expresamos una opinión sobre los estados contables de períodos intermedios.</w:t>
      </w:r>
    </w:p>
    <w:p w14:paraId="433E327B" w14:textId="77777777" w:rsidR="005335F4" w:rsidRPr="00416FB0" w:rsidRDefault="005335F4" w:rsidP="005335F4">
      <w:pPr>
        <w:autoSpaceDE w:val="0"/>
        <w:autoSpaceDN w:val="0"/>
        <w:adjustRightInd w:val="0"/>
        <w:jc w:val="both"/>
        <w:rPr>
          <w:rFonts w:ascii="Trebuchet MS" w:hAnsi="Trebuchet MS" w:cs="CIDFont+F4"/>
          <w:lang w:val="es-ES"/>
        </w:rPr>
      </w:pPr>
    </w:p>
    <w:p w14:paraId="442378BE" w14:textId="77777777" w:rsidR="00416FB0" w:rsidRPr="00416FB0" w:rsidRDefault="00416FB0" w:rsidP="00416FB0">
      <w:pPr>
        <w:autoSpaceDE w:val="0"/>
        <w:autoSpaceDN w:val="0"/>
        <w:adjustRightInd w:val="0"/>
        <w:jc w:val="both"/>
        <w:rPr>
          <w:rFonts w:ascii="Trebuchet MS" w:hAnsi="Trebuchet MS" w:cs="CIDFont+F4"/>
          <w:lang w:val="es-ES"/>
        </w:rPr>
      </w:pPr>
      <w:r w:rsidRPr="00416FB0">
        <w:rPr>
          <w:rFonts w:ascii="Trebuchet MS" w:hAnsi="Trebuchet MS" w:cs="CIDFont+F4"/>
          <w:lang w:val="es-ES"/>
        </w:rPr>
        <w:t>Dado que no es responsabilidad de la comisión fiscalizadora efectuar un control de gestión, el examen no se extendió a los criterios y decisiones empresarias de las diversas áreas de la Sociedad, cuestiones que son de responsabilidad exclusiva del Directorio.</w:t>
      </w:r>
    </w:p>
    <w:p w14:paraId="1FDBE59F" w14:textId="77777777" w:rsidR="002246FD" w:rsidRPr="00416FB0" w:rsidRDefault="002246FD" w:rsidP="002246FD">
      <w:pPr>
        <w:autoSpaceDE w:val="0"/>
        <w:autoSpaceDN w:val="0"/>
        <w:adjustRightInd w:val="0"/>
        <w:jc w:val="both"/>
        <w:rPr>
          <w:rFonts w:ascii="Trebuchet MS" w:hAnsi="Trebuchet MS" w:cs="CIDFont+F7"/>
          <w:b/>
          <w:i/>
          <w:lang w:val="es-ES"/>
        </w:rPr>
      </w:pPr>
    </w:p>
    <w:p w14:paraId="5204BB02" w14:textId="77777777" w:rsidR="007C0B7F" w:rsidRPr="00416FB0" w:rsidRDefault="007C0B7F" w:rsidP="002246FD">
      <w:pPr>
        <w:autoSpaceDE w:val="0"/>
        <w:autoSpaceDN w:val="0"/>
        <w:adjustRightInd w:val="0"/>
        <w:jc w:val="both"/>
        <w:rPr>
          <w:rFonts w:ascii="Trebuchet MS" w:hAnsi="Trebuchet MS" w:cs="CIDFont+F4"/>
          <w:lang w:val="es-ES"/>
        </w:rPr>
      </w:pPr>
      <w:r w:rsidRPr="00416FB0">
        <w:rPr>
          <w:rFonts w:ascii="Trebuchet MS" w:hAnsi="Trebuchet MS" w:cs="CIDFont+F7"/>
          <w:b/>
          <w:i/>
          <w:lang w:val="es-ES"/>
        </w:rPr>
        <w:t>Conclusión</w:t>
      </w:r>
    </w:p>
    <w:p w14:paraId="1A87290D" w14:textId="77777777" w:rsidR="007C0B7F" w:rsidRPr="002F4F1C" w:rsidRDefault="007C0B7F" w:rsidP="002246FD">
      <w:pPr>
        <w:autoSpaceDE w:val="0"/>
        <w:autoSpaceDN w:val="0"/>
        <w:adjustRightInd w:val="0"/>
        <w:jc w:val="both"/>
        <w:rPr>
          <w:rFonts w:ascii="Trebuchet MS" w:hAnsi="Trebuchet MS" w:cs="CIDFont+F4"/>
          <w:highlight w:val="yellow"/>
          <w:lang w:val="es-ES"/>
        </w:rPr>
      </w:pPr>
    </w:p>
    <w:p w14:paraId="143AE449" w14:textId="333253D4" w:rsidR="009A0C1D" w:rsidRDefault="00416FB0" w:rsidP="009A0C1D">
      <w:pPr>
        <w:autoSpaceDE w:val="0"/>
        <w:autoSpaceDN w:val="0"/>
        <w:adjustRightInd w:val="0"/>
        <w:jc w:val="both"/>
        <w:rPr>
          <w:rFonts w:ascii="Trebuchet MS" w:hAnsi="Trebuchet MS" w:cs="CIDFont+F4"/>
          <w:lang w:val="es-ES"/>
        </w:rPr>
      </w:pPr>
      <w:r w:rsidRPr="00512F29">
        <w:rPr>
          <w:rFonts w:ascii="Trebuchet MS" w:hAnsi="Trebuchet MS" w:cs="CIDFont+F4"/>
          <w:lang w:val="es-ES"/>
        </w:rPr>
        <w:t xml:space="preserve">Como resultado de nuestra revisión y basado en el informe de revisión de fecha </w:t>
      </w:r>
      <w:r w:rsidR="005C04F3">
        <w:rPr>
          <w:rFonts w:ascii="Trebuchet MS" w:hAnsi="Trebuchet MS" w:cs="CIDFont+F4"/>
          <w:lang w:val="es-ES"/>
        </w:rPr>
        <w:t>9</w:t>
      </w:r>
      <w:r w:rsidRPr="00512F29">
        <w:rPr>
          <w:rFonts w:ascii="Trebuchet MS" w:hAnsi="Trebuchet MS" w:cs="CIDFont+F4"/>
          <w:lang w:val="es-ES"/>
        </w:rPr>
        <w:t xml:space="preserve"> de </w:t>
      </w:r>
      <w:r w:rsidR="0094746F">
        <w:rPr>
          <w:rFonts w:ascii="Trebuchet MS" w:hAnsi="Trebuchet MS" w:cs="CIDFont+F4"/>
          <w:lang w:val="es-ES"/>
        </w:rPr>
        <w:t>junio</w:t>
      </w:r>
      <w:r w:rsidRPr="00512F29">
        <w:rPr>
          <w:rFonts w:ascii="Trebuchet MS" w:hAnsi="Trebuchet MS" w:cs="CIDFont+F4"/>
          <w:lang w:val="es-ES"/>
        </w:rPr>
        <w:t xml:space="preserve"> de 20</w:t>
      </w:r>
      <w:r w:rsidR="00892338">
        <w:rPr>
          <w:rFonts w:ascii="Trebuchet MS" w:hAnsi="Trebuchet MS" w:cs="CIDFont+F4"/>
          <w:lang w:val="es-ES"/>
        </w:rPr>
        <w:t>20</w:t>
      </w:r>
      <w:r w:rsidRPr="00512F29">
        <w:rPr>
          <w:rFonts w:ascii="Trebuchet MS" w:hAnsi="Trebuchet MS" w:cs="CIDFont+F4"/>
          <w:lang w:val="es-ES"/>
        </w:rPr>
        <w:t>, nada ha llamado nuestra</w:t>
      </w:r>
      <w:r w:rsidRPr="00416FB0">
        <w:rPr>
          <w:rFonts w:ascii="Trebuchet MS" w:hAnsi="Trebuchet MS" w:cs="CIDFont+F4"/>
          <w:lang w:val="es-ES"/>
        </w:rPr>
        <w:t xml:space="preserve"> atención que nos hiciera pensar que los estados contables de período intermedio mencionados no presentan razonablemente, en todos sus aspectos significativos, la situación patrimonial y financiera de la Sociedad al </w:t>
      </w:r>
      <w:r w:rsidR="00604E95">
        <w:rPr>
          <w:rFonts w:ascii="Trebuchet MS" w:hAnsi="Trebuchet MS" w:cs="CIDFont+F4"/>
          <w:lang w:val="es-ES"/>
        </w:rPr>
        <w:t>30 de abril de 2020</w:t>
      </w:r>
      <w:r w:rsidRPr="00416FB0">
        <w:rPr>
          <w:rFonts w:ascii="Trebuchet MS" w:hAnsi="Trebuchet MS" w:cs="CIDFont+F4"/>
          <w:lang w:val="es-ES"/>
        </w:rPr>
        <w:t xml:space="preserve">, los resultados de las operaciones, la evolución del patrimonio neto y el flujo de efectivo por el período de </w:t>
      </w:r>
      <w:r w:rsidR="00FA3B41">
        <w:rPr>
          <w:rFonts w:ascii="Trebuchet MS" w:hAnsi="Trebuchet MS" w:cs="CIDFont+F4"/>
          <w:lang w:val="es-ES"/>
        </w:rPr>
        <w:t>seis meses</w:t>
      </w:r>
      <w:r w:rsidRPr="00416FB0">
        <w:rPr>
          <w:rFonts w:ascii="Trebuchet MS" w:hAnsi="Trebuchet MS" w:cs="CIDFont+F4"/>
          <w:lang w:val="es-ES"/>
        </w:rPr>
        <w:t xml:space="preserve"> finalizado en esa fecha, de acuerdo con normas contables profesionales vigentes en la Provincia de Santa Fe.</w:t>
      </w:r>
    </w:p>
    <w:p w14:paraId="6DF3BEA6" w14:textId="4800C216" w:rsidR="009A0C1D" w:rsidRDefault="009A0C1D" w:rsidP="009A0C1D">
      <w:pPr>
        <w:autoSpaceDE w:val="0"/>
        <w:autoSpaceDN w:val="0"/>
        <w:adjustRightInd w:val="0"/>
        <w:jc w:val="both"/>
        <w:rPr>
          <w:rFonts w:ascii="Trebuchet MS" w:hAnsi="Trebuchet MS" w:cs="CIDFont+F4"/>
          <w:lang w:val="es-ES"/>
        </w:rPr>
      </w:pPr>
    </w:p>
    <w:p w14:paraId="29DC3141" w14:textId="2297D9D1" w:rsidR="009A0C1D" w:rsidRPr="00416FB0" w:rsidRDefault="009A0C1D" w:rsidP="009A0C1D">
      <w:pPr>
        <w:autoSpaceDE w:val="0"/>
        <w:autoSpaceDN w:val="0"/>
        <w:adjustRightInd w:val="0"/>
        <w:jc w:val="both"/>
        <w:rPr>
          <w:rFonts w:ascii="Trebuchet MS" w:hAnsi="Trebuchet MS" w:cs="CIDFont+F4"/>
          <w:lang w:val="es-ES"/>
        </w:rPr>
      </w:pPr>
      <w:r>
        <w:rPr>
          <w:rFonts w:ascii="Trebuchet MS" w:hAnsi="Trebuchet MS" w:cs="CIDFont+F7"/>
          <w:b/>
          <w:i/>
          <w:lang w:val="es-ES"/>
        </w:rPr>
        <w:t>Párrafo de énfasis</w:t>
      </w:r>
    </w:p>
    <w:p w14:paraId="217B12F5" w14:textId="77777777" w:rsidR="009A0C1D" w:rsidRDefault="009A0C1D" w:rsidP="009A0C1D">
      <w:pPr>
        <w:autoSpaceDE w:val="0"/>
        <w:autoSpaceDN w:val="0"/>
        <w:adjustRightInd w:val="0"/>
        <w:jc w:val="both"/>
        <w:rPr>
          <w:rFonts w:ascii="Trebuchet MS" w:hAnsi="Trebuchet MS" w:cs="CIDFont+F4"/>
          <w:lang w:val="es-ES"/>
        </w:rPr>
      </w:pPr>
    </w:p>
    <w:p w14:paraId="154445EA" w14:textId="4312D36A" w:rsidR="009A0C1D" w:rsidRDefault="009A0C1D" w:rsidP="009A0C1D">
      <w:pPr>
        <w:autoSpaceDE w:val="0"/>
        <w:autoSpaceDN w:val="0"/>
        <w:adjustRightInd w:val="0"/>
        <w:jc w:val="both"/>
        <w:rPr>
          <w:rFonts w:ascii="Trebuchet MS" w:hAnsi="Trebuchet MS" w:cs="CIDFont+F4"/>
          <w:lang w:val="es-ES"/>
        </w:rPr>
      </w:pPr>
      <w:r w:rsidRPr="00BF1049">
        <w:rPr>
          <w:rFonts w:ascii="Trebuchet MS" w:hAnsi="Trebuchet MS"/>
          <w:bCs/>
        </w:rPr>
        <w:t>Sin modificar nuestra conclusión, queremos enfatizar la información contenida en la Nota 1</w:t>
      </w:r>
      <w:r w:rsidR="005C04F3">
        <w:rPr>
          <w:rFonts w:ascii="Trebuchet MS" w:hAnsi="Trebuchet MS"/>
          <w:bCs/>
        </w:rPr>
        <w:t>2</w:t>
      </w:r>
      <w:r>
        <w:rPr>
          <w:rFonts w:ascii="Trebuchet MS" w:hAnsi="Trebuchet MS"/>
          <w:bCs/>
        </w:rPr>
        <w:t>.</w:t>
      </w:r>
      <w:r w:rsidRPr="00BF1049">
        <w:rPr>
          <w:rFonts w:ascii="Trebuchet MS" w:hAnsi="Trebuchet MS"/>
          <w:bCs/>
        </w:rPr>
        <w:t xml:space="preserve"> a los estados contables intermedios adjuntos al 30 de abril de 2020, que describe los efectos negativos que la pandemia de COVID-19 está produciendo en las actividades operativas y financieras de la Sociedad. Estos efectos se visualizan, tal como se menciona en la Nota 1</w:t>
      </w:r>
      <w:r>
        <w:rPr>
          <w:rFonts w:ascii="Trebuchet MS" w:hAnsi="Trebuchet MS"/>
          <w:bCs/>
        </w:rPr>
        <w:t>.</w:t>
      </w:r>
      <w:r w:rsidRPr="00BF1049">
        <w:rPr>
          <w:rFonts w:ascii="Trebuchet MS" w:hAnsi="Trebuchet MS"/>
          <w:bCs/>
        </w:rPr>
        <w:t xml:space="preserve"> a los estados contables intermedios adjuntos al 30 de abril de 2020, en el déficit de capital de trabajo de $201.430.018 que presenta la Sociedad. A su vez, la Sociedad presenta en los presentes estados contables intermedios adjuntos, un resultado negativo que asciende a $28.842.735 y una pérdida operativa que asciende a $16.548.740.</w:t>
      </w:r>
    </w:p>
    <w:p w14:paraId="2886F76D" w14:textId="77777777" w:rsidR="009A0C1D" w:rsidRDefault="009A0C1D" w:rsidP="009A0C1D">
      <w:pPr>
        <w:autoSpaceDE w:val="0"/>
        <w:autoSpaceDN w:val="0"/>
        <w:adjustRightInd w:val="0"/>
        <w:jc w:val="both"/>
        <w:rPr>
          <w:rFonts w:ascii="Trebuchet MS" w:hAnsi="Trebuchet MS" w:cs="CIDFont+F4"/>
          <w:lang w:val="es-ES"/>
        </w:rPr>
      </w:pPr>
    </w:p>
    <w:p w14:paraId="73EB7D6C" w14:textId="77777777" w:rsidR="009A0C1D" w:rsidRDefault="009A0C1D" w:rsidP="009A0C1D">
      <w:pPr>
        <w:autoSpaceDE w:val="0"/>
        <w:autoSpaceDN w:val="0"/>
        <w:adjustRightInd w:val="0"/>
        <w:jc w:val="both"/>
        <w:rPr>
          <w:rFonts w:ascii="Trebuchet MS" w:hAnsi="Trebuchet MS" w:cs="CIDFont+F4"/>
          <w:lang w:val="es-ES"/>
        </w:rPr>
      </w:pPr>
      <w:r w:rsidRPr="00BF1049">
        <w:rPr>
          <w:rFonts w:ascii="Trebuchet MS" w:hAnsi="Trebuchet MS"/>
          <w:bCs/>
        </w:rPr>
        <w:t>La dirección de la Sociedad se encuentra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del brote de COVID-19 en el resultado de sus operaciones, condición financiera y liquidez para el año fiscal 2020.</w:t>
      </w:r>
    </w:p>
    <w:p w14:paraId="6BA934D0" w14:textId="77777777" w:rsidR="009A0C1D" w:rsidRDefault="009A0C1D" w:rsidP="009A0C1D">
      <w:pPr>
        <w:autoSpaceDE w:val="0"/>
        <w:autoSpaceDN w:val="0"/>
        <w:adjustRightInd w:val="0"/>
        <w:jc w:val="both"/>
        <w:rPr>
          <w:rFonts w:ascii="Trebuchet MS" w:hAnsi="Trebuchet MS" w:cs="CIDFont+F4"/>
          <w:lang w:val="es-ES"/>
        </w:rPr>
      </w:pPr>
    </w:p>
    <w:p w14:paraId="32A01170" w14:textId="2C379704" w:rsidR="009A0C1D" w:rsidRPr="009A0C1D" w:rsidRDefault="009A0C1D" w:rsidP="009A0C1D">
      <w:pPr>
        <w:autoSpaceDE w:val="0"/>
        <w:autoSpaceDN w:val="0"/>
        <w:adjustRightInd w:val="0"/>
        <w:jc w:val="both"/>
        <w:rPr>
          <w:rFonts w:ascii="Trebuchet MS" w:hAnsi="Trebuchet MS" w:cs="CIDFont+F4"/>
          <w:lang w:val="es-ES"/>
        </w:rPr>
      </w:pPr>
      <w:r w:rsidRPr="00BF1049">
        <w:rPr>
          <w:rFonts w:ascii="Trebuchet MS" w:hAnsi="Trebuchet MS"/>
          <w:bCs/>
        </w:rPr>
        <w:t>La Sociedad ha preparado los estados contables intermedios adjuntos utilizando principios contables aplicables a una empresa en marcha. Por lo tanto, dichos estados no incluyen los efectos de los eventuales ajustes y/o reclasificaciones, si los hubiere, que pudieran requerirse de no resolverse las situaciones descriptas a favor de la continuidad de las operaciones de la Sociedad y la misma se viera obligada a realizar sus activos y cancelar sus pasivos, incluyendo los contingentes, en condiciones diferentes a las del curso normal de sus negocios.  Nuestra conclusión no contiene salvedades en relación con esta situación.</w:t>
      </w:r>
    </w:p>
    <w:p w14:paraId="16DE2B29" w14:textId="77777777" w:rsidR="009A0C1D" w:rsidRPr="00416FB0" w:rsidRDefault="009A0C1D" w:rsidP="007C0B7F">
      <w:pPr>
        <w:autoSpaceDE w:val="0"/>
        <w:autoSpaceDN w:val="0"/>
        <w:adjustRightInd w:val="0"/>
        <w:jc w:val="both"/>
        <w:rPr>
          <w:rFonts w:ascii="Trebuchet MS" w:hAnsi="Trebuchet MS" w:cs="CIDFont+F4"/>
          <w:lang w:val="es-ES"/>
        </w:rPr>
      </w:pPr>
    </w:p>
    <w:p w14:paraId="4FAE6427" w14:textId="77777777" w:rsidR="007C0B7F" w:rsidRPr="00416FB0" w:rsidRDefault="007C0B7F" w:rsidP="007C0B7F">
      <w:pPr>
        <w:jc w:val="both"/>
        <w:rPr>
          <w:rFonts w:ascii="Trebuchet MS" w:hAnsi="Trebuchet MS" w:cs="CIDFont+F7"/>
          <w:b/>
          <w:i/>
          <w:lang w:val="es-ES"/>
        </w:rPr>
      </w:pPr>
      <w:r w:rsidRPr="00416FB0">
        <w:rPr>
          <w:rFonts w:ascii="Trebuchet MS" w:hAnsi="Trebuchet MS" w:cs="CIDFont+F7"/>
          <w:b/>
          <w:i/>
          <w:lang w:val="es-ES"/>
        </w:rPr>
        <w:t>Informe sobre otros requerimientos legales y reglamentarios</w:t>
      </w:r>
    </w:p>
    <w:p w14:paraId="7044FD03" w14:textId="77777777" w:rsidR="007C0B7F" w:rsidRPr="00416FB0" w:rsidRDefault="007C0B7F" w:rsidP="007C0B7F">
      <w:pPr>
        <w:jc w:val="both"/>
        <w:rPr>
          <w:rFonts w:ascii="Trebuchet MS" w:hAnsi="Trebuchet MS" w:cs="CIDFont+F7"/>
          <w:b/>
          <w:i/>
          <w:lang w:val="es-ES"/>
        </w:rPr>
      </w:pPr>
    </w:p>
    <w:p w14:paraId="21AB5BEB" w14:textId="77777777" w:rsidR="007C0B7F" w:rsidRPr="00512F29" w:rsidRDefault="00642792" w:rsidP="007C0B7F">
      <w:pPr>
        <w:autoSpaceDE w:val="0"/>
        <w:autoSpaceDN w:val="0"/>
        <w:adjustRightInd w:val="0"/>
        <w:jc w:val="both"/>
        <w:rPr>
          <w:rFonts w:ascii="Trebuchet MS" w:hAnsi="Trebuchet MS" w:cs="CIDFont+F4"/>
          <w:lang w:val="es-ES"/>
        </w:rPr>
      </w:pPr>
      <w:r w:rsidRPr="00512F29">
        <w:rPr>
          <w:rFonts w:ascii="Trebuchet MS" w:hAnsi="Trebuchet MS" w:cs="CIDFont+F4"/>
          <w:lang w:val="es-ES"/>
        </w:rPr>
        <w:t>a</w:t>
      </w:r>
      <w:r w:rsidR="007C0B7F" w:rsidRPr="00512F29">
        <w:rPr>
          <w:rFonts w:ascii="Trebuchet MS" w:hAnsi="Trebuchet MS" w:cs="CIDFont+F4"/>
          <w:lang w:val="es-ES"/>
        </w:rPr>
        <w:t>) Los estados contables intermedios adjuntos se encuentran pendientes de transcripción en el libro</w:t>
      </w:r>
    </w:p>
    <w:p w14:paraId="45F21BB7" w14:textId="77777777" w:rsidR="007C0B7F" w:rsidRPr="00512F29" w:rsidRDefault="007C0B7F" w:rsidP="007C0B7F">
      <w:pPr>
        <w:autoSpaceDE w:val="0"/>
        <w:autoSpaceDN w:val="0"/>
        <w:adjustRightInd w:val="0"/>
        <w:jc w:val="both"/>
        <w:rPr>
          <w:rFonts w:ascii="Trebuchet MS" w:hAnsi="Trebuchet MS" w:cs="CIDFont+F4"/>
          <w:lang w:val="es-ES"/>
        </w:rPr>
      </w:pPr>
      <w:r w:rsidRPr="00512F29">
        <w:rPr>
          <w:rFonts w:ascii="Trebuchet MS" w:hAnsi="Trebuchet MS" w:cs="CIDFont+F4"/>
          <w:lang w:val="es-ES"/>
        </w:rPr>
        <w:t>de Inventario y Balances y surgen de las registraciones del sistema contable de la Sociedad.</w:t>
      </w:r>
    </w:p>
    <w:p w14:paraId="741E110C" w14:textId="14DD20E2" w:rsidR="00DA4C78" w:rsidRDefault="00DA4C78" w:rsidP="00DA4C78">
      <w:pPr>
        <w:widowControl w:val="0"/>
        <w:ind w:left="567"/>
        <w:jc w:val="both"/>
        <w:rPr>
          <w:rFonts w:ascii="Trebuchet MS" w:hAnsi="Trebuchet MS"/>
        </w:rPr>
      </w:pPr>
    </w:p>
    <w:p w14:paraId="02433913" w14:textId="77777777" w:rsidR="00632EF9" w:rsidRPr="00512F29" w:rsidRDefault="00632EF9" w:rsidP="00DA4C78">
      <w:pPr>
        <w:widowControl w:val="0"/>
        <w:ind w:left="567"/>
        <w:jc w:val="both"/>
        <w:rPr>
          <w:rFonts w:ascii="Trebuchet MS" w:hAnsi="Trebuchet MS"/>
        </w:rPr>
      </w:pPr>
    </w:p>
    <w:p w14:paraId="2BB14091" w14:textId="5FA675D5" w:rsidR="004C018D" w:rsidRDefault="004C018D" w:rsidP="004C018D">
      <w:pPr>
        <w:jc w:val="both"/>
        <w:rPr>
          <w:rFonts w:ascii="Trebuchet MS" w:hAnsi="Trebuchet MS"/>
        </w:rPr>
      </w:pPr>
      <w:r w:rsidRPr="00512F29">
        <w:rPr>
          <w:rFonts w:ascii="Trebuchet MS" w:hAnsi="Trebuchet MS"/>
        </w:rPr>
        <w:t>Ciu</w:t>
      </w:r>
      <w:r w:rsidR="009A607D" w:rsidRPr="00512F29">
        <w:rPr>
          <w:rFonts w:ascii="Trebuchet MS" w:hAnsi="Trebuchet MS"/>
        </w:rPr>
        <w:t xml:space="preserve">dad </w:t>
      </w:r>
      <w:r w:rsidR="007C0B7F" w:rsidRPr="00512F29">
        <w:rPr>
          <w:rFonts w:ascii="Trebuchet MS" w:hAnsi="Trebuchet MS"/>
        </w:rPr>
        <w:t>de Santa Fe</w:t>
      </w:r>
      <w:r w:rsidR="009A607D" w:rsidRPr="00512F29">
        <w:rPr>
          <w:rFonts w:ascii="Trebuchet MS" w:hAnsi="Trebuchet MS"/>
        </w:rPr>
        <w:t>,</w:t>
      </w:r>
      <w:r w:rsidR="005A7F82">
        <w:rPr>
          <w:rFonts w:ascii="Trebuchet MS" w:hAnsi="Trebuchet MS"/>
        </w:rPr>
        <w:t xml:space="preserve"> </w:t>
      </w:r>
      <w:r w:rsidR="005C04F3">
        <w:rPr>
          <w:rFonts w:ascii="Trebuchet MS" w:hAnsi="Trebuchet MS"/>
        </w:rPr>
        <w:t>9</w:t>
      </w:r>
      <w:r w:rsidR="00B53893">
        <w:rPr>
          <w:rFonts w:ascii="Trebuchet MS" w:hAnsi="Trebuchet MS"/>
        </w:rPr>
        <w:t xml:space="preserve"> </w:t>
      </w:r>
      <w:r w:rsidR="009A607D" w:rsidRPr="00512F29">
        <w:rPr>
          <w:rFonts w:ascii="Trebuchet MS" w:hAnsi="Trebuchet MS"/>
        </w:rPr>
        <w:t xml:space="preserve">de </w:t>
      </w:r>
      <w:r w:rsidR="0094746F">
        <w:rPr>
          <w:rFonts w:ascii="Trebuchet MS" w:hAnsi="Trebuchet MS"/>
        </w:rPr>
        <w:t>junio</w:t>
      </w:r>
      <w:r w:rsidR="009A607D" w:rsidRPr="00512F29">
        <w:rPr>
          <w:rFonts w:ascii="Trebuchet MS" w:hAnsi="Trebuchet MS"/>
        </w:rPr>
        <w:t xml:space="preserve"> de 20</w:t>
      </w:r>
      <w:r w:rsidR="00500281">
        <w:rPr>
          <w:rFonts w:ascii="Trebuchet MS" w:hAnsi="Trebuchet MS"/>
        </w:rPr>
        <w:t>20</w:t>
      </w:r>
      <w:r w:rsidRPr="00512F29">
        <w:rPr>
          <w:rFonts w:ascii="Trebuchet MS" w:hAnsi="Trebuchet MS"/>
        </w:rPr>
        <w:t>.</w:t>
      </w:r>
    </w:p>
    <w:p w14:paraId="2D1E1B26" w14:textId="77777777" w:rsidR="00632EF9" w:rsidRPr="00AD07A9" w:rsidRDefault="00632EF9" w:rsidP="004C018D">
      <w:pPr>
        <w:jc w:val="both"/>
        <w:rPr>
          <w:rFonts w:ascii="Trebuchet MS" w:hAnsi="Trebuchet MS"/>
        </w:rPr>
      </w:pPr>
    </w:p>
    <w:p w14:paraId="4A06BA84" w14:textId="77777777" w:rsidR="004C018D" w:rsidRPr="00AD07A9" w:rsidRDefault="004C018D" w:rsidP="004C018D">
      <w:pPr>
        <w:jc w:val="both"/>
        <w:rPr>
          <w:rFonts w:ascii="Trebuchet MS" w:hAnsi="Trebuchet MS"/>
        </w:rPr>
      </w:pPr>
    </w:p>
    <w:tbl>
      <w:tblPr>
        <w:tblW w:w="0" w:type="auto"/>
        <w:tblLayout w:type="fixed"/>
        <w:tblCellMar>
          <w:left w:w="28" w:type="dxa"/>
          <w:right w:w="28" w:type="dxa"/>
        </w:tblCellMar>
        <w:tblLook w:val="0000" w:firstRow="0" w:lastRow="0" w:firstColumn="0" w:lastColumn="0" w:noHBand="0" w:noVBand="0"/>
      </w:tblPr>
      <w:tblGrid>
        <w:gridCol w:w="4990"/>
        <w:gridCol w:w="3827"/>
      </w:tblGrid>
      <w:tr w:rsidR="007C0B7F" w:rsidRPr="00AD07A9" w14:paraId="1967C69B" w14:textId="77777777" w:rsidTr="00330EB2">
        <w:trPr>
          <w:cantSplit/>
        </w:trPr>
        <w:tc>
          <w:tcPr>
            <w:tcW w:w="4990" w:type="dxa"/>
          </w:tcPr>
          <w:p w14:paraId="7EB1CBF7" w14:textId="77777777" w:rsidR="007C0B7F" w:rsidRPr="00AD07A9" w:rsidRDefault="007C0B7F" w:rsidP="007C0B7F">
            <w:pPr>
              <w:rPr>
                <w:rFonts w:ascii="Trebuchet MS" w:hAnsi="Trebuchet MS"/>
              </w:rPr>
            </w:pPr>
          </w:p>
        </w:tc>
        <w:tc>
          <w:tcPr>
            <w:tcW w:w="3827" w:type="dxa"/>
          </w:tcPr>
          <w:p w14:paraId="05EABD2B" w14:textId="2A2430B6" w:rsidR="007C0B7F" w:rsidRPr="00AD07A9" w:rsidRDefault="000D0A13" w:rsidP="007C0B7F">
            <w:pPr>
              <w:autoSpaceDE w:val="0"/>
              <w:autoSpaceDN w:val="0"/>
              <w:adjustRightInd w:val="0"/>
              <w:jc w:val="center"/>
              <w:rPr>
                <w:rFonts w:ascii="Trebuchet MS" w:hAnsi="Trebuchet MS" w:cs="CIDFont+F4"/>
              </w:rPr>
            </w:pPr>
            <w:r>
              <w:rPr>
                <w:rFonts w:ascii="Trebuchet MS" w:hAnsi="Trebuchet MS" w:cs="CIDFont+F4"/>
                <w:lang w:val="es-ES"/>
              </w:rPr>
              <w:t>Federico Fortunati Padilla</w:t>
            </w:r>
          </w:p>
        </w:tc>
      </w:tr>
      <w:tr w:rsidR="007C0B7F" w:rsidRPr="009F5407" w14:paraId="2F0375D0" w14:textId="77777777" w:rsidTr="00AC4046">
        <w:trPr>
          <w:cantSplit/>
          <w:trHeight w:val="132"/>
        </w:trPr>
        <w:tc>
          <w:tcPr>
            <w:tcW w:w="4990" w:type="dxa"/>
          </w:tcPr>
          <w:p w14:paraId="3D3AF3B0" w14:textId="77777777" w:rsidR="007C0B7F" w:rsidRPr="00AD07A9" w:rsidRDefault="007C0B7F" w:rsidP="007C0B7F">
            <w:pPr>
              <w:rPr>
                <w:rFonts w:ascii="Trebuchet MS" w:hAnsi="Trebuchet MS"/>
              </w:rPr>
            </w:pPr>
          </w:p>
        </w:tc>
        <w:tc>
          <w:tcPr>
            <w:tcW w:w="3827" w:type="dxa"/>
          </w:tcPr>
          <w:p w14:paraId="19A37670" w14:textId="77777777" w:rsidR="007C0B7F" w:rsidRPr="007C0B7F" w:rsidRDefault="007C0B7F" w:rsidP="007C0B7F">
            <w:pPr>
              <w:jc w:val="center"/>
              <w:rPr>
                <w:rFonts w:ascii="Trebuchet MS" w:hAnsi="Trebuchet MS"/>
              </w:rPr>
            </w:pPr>
            <w:r w:rsidRPr="00AD07A9">
              <w:rPr>
                <w:rFonts w:ascii="Trebuchet MS" w:hAnsi="Trebuchet MS" w:cs="CIDFont+F4"/>
                <w:lang w:val="es-ES"/>
              </w:rPr>
              <w:t>Síndico - Comisión Fiscalizadora</w:t>
            </w:r>
          </w:p>
        </w:tc>
      </w:tr>
    </w:tbl>
    <w:p w14:paraId="279FB65E" w14:textId="77777777" w:rsidR="002F4F1C" w:rsidRDefault="002F4F1C" w:rsidP="000F3159">
      <w:pPr>
        <w:pStyle w:val="Ttulo2"/>
        <w:rPr>
          <w:rFonts w:ascii="Trebuchet MS" w:hAnsi="Trebuchet MS"/>
          <w:b w:val="0"/>
        </w:rPr>
        <w:sectPr w:rsidR="002F4F1C" w:rsidSect="00632EF9">
          <w:headerReference w:type="even" r:id="rId65"/>
          <w:headerReference w:type="default" r:id="rId66"/>
          <w:footerReference w:type="default" r:id="rId67"/>
          <w:headerReference w:type="first" r:id="rId68"/>
          <w:pgSz w:w="11906" w:h="16838" w:code="9"/>
          <w:pgMar w:top="1134" w:right="1274" w:bottom="567" w:left="1276" w:header="851" w:footer="0" w:gutter="284"/>
          <w:cols w:space="708"/>
          <w:docGrid w:linePitch="360"/>
        </w:sectPr>
      </w:pPr>
    </w:p>
    <w:p w14:paraId="6170268F" w14:textId="77777777" w:rsidR="00A366E0" w:rsidRPr="002F654A" w:rsidRDefault="00A366E0" w:rsidP="00A366E0">
      <w:pPr>
        <w:pStyle w:val="CM13"/>
        <w:spacing w:line="240" w:lineRule="atLeast"/>
        <w:jc w:val="both"/>
        <w:rPr>
          <w:rFonts w:ascii="Trebuchet MS" w:hAnsi="Trebuchet MS"/>
          <w:b/>
          <w:color w:val="000000"/>
          <w:sz w:val="20"/>
          <w:szCs w:val="20"/>
        </w:rPr>
      </w:pPr>
      <w:r w:rsidRPr="002F654A">
        <w:rPr>
          <w:rFonts w:ascii="Trebuchet MS" w:hAnsi="Trebuchet MS"/>
          <w:b/>
          <w:color w:val="000000"/>
          <w:sz w:val="20"/>
          <w:szCs w:val="20"/>
        </w:rPr>
        <w:lastRenderedPageBreak/>
        <w:t xml:space="preserve">INFORME ESPECIAL DE CONTADORES PÚBLICOS INDEPENDIENTES SOBRE RECONCILIACIÓN DEL RESULTADO Y PATRIMONIO NETO ENTRE LAS NORMAS CONTABLES PROFESIONALES ARGENTINAS Y </w:t>
      </w:r>
      <w:bookmarkStart w:id="8" w:name="_Hlk42240197"/>
      <w:r>
        <w:rPr>
          <w:rFonts w:ascii="Trebuchet MS" w:hAnsi="Trebuchet MS"/>
          <w:b/>
          <w:color w:val="000000"/>
          <w:sz w:val="20"/>
          <w:szCs w:val="20"/>
        </w:rPr>
        <w:t>LAS NORMAS INTERNACIONALES DE INFORMACIÓN FINANCIERA (NIIF)</w:t>
      </w:r>
    </w:p>
    <w:bookmarkEnd w:id="8"/>
    <w:p w14:paraId="26841724" w14:textId="77777777" w:rsidR="00A366E0" w:rsidRPr="002F654A" w:rsidRDefault="00A366E0" w:rsidP="00A366E0">
      <w:pPr>
        <w:rPr>
          <w:rFonts w:ascii="Trebuchet MS" w:hAnsi="Trebuchet MS"/>
          <w:lang w:val="es-AR" w:eastAsia="es-AR"/>
        </w:rPr>
      </w:pPr>
    </w:p>
    <w:p w14:paraId="347875BA" w14:textId="77777777" w:rsidR="00A366E0" w:rsidRPr="002F654A" w:rsidRDefault="00A366E0" w:rsidP="00A366E0">
      <w:pPr>
        <w:spacing w:line="240" w:lineRule="atLeast"/>
        <w:rPr>
          <w:rFonts w:ascii="Trebuchet MS" w:hAnsi="Trebuchet MS"/>
          <w:lang w:val="es-AR"/>
        </w:rPr>
      </w:pPr>
      <w:r w:rsidRPr="002F654A">
        <w:rPr>
          <w:rFonts w:ascii="Trebuchet MS" w:hAnsi="Trebuchet MS"/>
          <w:lang w:val="es-AR"/>
        </w:rPr>
        <w:t xml:space="preserve">Señores </w:t>
      </w:r>
      <w:proofErr w:type="gramStart"/>
      <w:r w:rsidRPr="002F654A">
        <w:rPr>
          <w:rFonts w:ascii="Trebuchet MS" w:hAnsi="Trebuchet MS"/>
          <w:lang w:val="es-AR"/>
        </w:rPr>
        <w:t>Presidente</w:t>
      </w:r>
      <w:proofErr w:type="gramEnd"/>
      <w:r w:rsidRPr="002F654A">
        <w:rPr>
          <w:rFonts w:ascii="Trebuchet MS" w:hAnsi="Trebuchet MS"/>
          <w:lang w:val="es-AR"/>
        </w:rPr>
        <w:t xml:space="preserve"> y Directores de</w:t>
      </w:r>
    </w:p>
    <w:p w14:paraId="0C493C83" w14:textId="77777777" w:rsidR="00A366E0" w:rsidRPr="002F654A" w:rsidRDefault="00A366E0" w:rsidP="00A366E0">
      <w:pPr>
        <w:spacing w:line="240" w:lineRule="atLeast"/>
        <w:rPr>
          <w:rFonts w:ascii="Trebuchet MS" w:hAnsi="Trebuchet MS"/>
          <w:lang w:val="es-AR"/>
        </w:rPr>
      </w:pPr>
      <w:r w:rsidRPr="002F654A">
        <w:rPr>
          <w:rFonts w:ascii="Trebuchet MS" w:hAnsi="Trebuchet MS"/>
          <w:b/>
          <w:lang w:val="es-AR"/>
        </w:rPr>
        <w:t>CASINO PUERTO SANTA FE S.A.</w:t>
      </w:r>
    </w:p>
    <w:p w14:paraId="70A31C31" w14:textId="77777777" w:rsidR="00A366E0" w:rsidRPr="002F654A" w:rsidRDefault="00A366E0" w:rsidP="00A366E0">
      <w:pPr>
        <w:spacing w:line="240" w:lineRule="atLeast"/>
        <w:rPr>
          <w:rFonts w:ascii="Trebuchet MS" w:hAnsi="Trebuchet MS"/>
          <w:lang w:val="es-AR"/>
        </w:rPr>
      </w:pPr>
      <w:r w:rsidRPr="002F654A">
        <w:rPr>
          <w:rFonts w:ascii="Trebuchet MS" w:hAnsi="Trebuchet MS"/>
          <w:lang w:val="es-AR"/>
        </w:rPr>
        <w:t>Domicilio legal: Dique I, Puerto de Santa Fe - Ciudad de Santa Fe</w:t>
      </w:r>
    </w:p>
    <w:p w14:paraId="3C7D8341" w14:textId="77777777" w:rsidR="00A366E0" w:rsidRPr="002F654A" w:rsidRDefault="00A366E0" w:rsidP="00A366E0">
      <w:pPr>
        <w:spacing w:line="240" w:lineRule="atLeast"/>
        <w:rPr>
          <w:rFonts w:ascii="Trebuchet MS" w:hAnsi="Trebuchet MS"/>
          <w:lang w:val="pt-BR"/>
        </w:rPr>
      </w:pPr>
      <w:proofErr w:type="spellStart"/>
      <w:r w:rsidRPr="002F654A">
        <w:rPr>
          <w:rFonts w:ascii="Trebuchet MS" w:hAnsi="Trebuchet MS"/>
          <w:lang w:val="pt-BR"/>
        </w:rPr>
        <w:t>Pcia</w:t>
      </w:r>
      <w:proofErr w:type="spellEnd"/>
      <w:r w:rsidRPr="002F654A">
        <w:rPr>
          <w:rFonts w:ascii="Trebuchet MS" w:hAnsi="Trebuchet MS"/>
          <w:lang w:val="pt-BR"/>
        </w:rPr>
        <w:t xml:space="preserve">. de Santa Fe </w:t>
      </w:r>
    </w:p>
    <w:p w14:paraId="36212D67" w14:textId="77777777" w:rsidR="00A366E0" w:rsidRPr="002F654A" w:rsidRDefault="00A366E0" w:rsidP="00A366E0">
      <w:pPr>
        <w:spacing w:line="240" w:lineRule="atLeast"/>
        <w:rPr>
          <w:rFonts w:ascii="Trebuchet MS" w:hAnsi="Trebuchet MS"/>
          <w:lang w:val="es-AR"/>
        </w:rPr>
      </w:pPr>
      <w:r w:rsidRPr="002F654A">
        <w:rPr>
          <w:rFonts w:ascii="Trebuchet MS" w:hAnsi="Trebuchet MS"/>
          <w:lang w:val="pt-BR"/>
        </w:rPr>
        <w:t>C.U.I.T. N°: 30-70975366-1</w:t>
      </w:r>
    </w:p>
    <w:p w14:paraId="31D7ABA0" w14:textId="77777777" w:rsidR="00A366E0" w:rsidRPr="002F654A" w:rsidRDefault="00A366E0" w:rsidP="00A366E0">
      <w:pPr>
        <w:spacing w:line="240" w:lineRule="atLeast"/>
        <w:rPr>
          <w:rFonts w:ascii="Trebuchet MS" w:hAnsi="Trebuchet MS"/>
          <w:lang w:val="es-AR"/>
        </w:rPr>
      </w:pPr>
    </w:p>
    <w:p w14:paraId="39DFDF7C"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A su pedido y a efectos de su presentación ante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emitimos el presente informe especial sobre la información detallada en el apartado siguiente.</w:t>
      </w:r>
    </w:p>
    <w:p w14:paraId="5C8D6107" w14:textId="77777777" w:rsidR="00A366E0" w:rsidRPr="002F654A" w:rsidRDefault="00A366E0" w:rsidP="00A366E0">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Información objeto del encargo</w:t>
      </w:r>
    </w:p>
    <w:p w14:paraId="36D0203C"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Información preparada por CASINO PUERTO SANTA FE S.A. (en adelante “la Sociedad”), contenida en el Anexo I denominado “Principales diferencias entre las normas contables profesionales argentinas y </w:t>
      </w:r>
      <w:r>
        <w:rPr>
          <w:rFonts w:ascii="Trebuchet MS" w:hAnsi="Trebuchet MS"/>
          <w:sz w:val="20"/>
          <w:lang w:val="es-AR"/>
        </w:rPr>
        <w:t xml:space="preserve">las Normas Internacionales de Información Financieras </w:t>
      </w:r>
      <w:r w:rsidRPr="002F654A">
        <w:rPr>
          <w:rFonts w:ascii="Trebuchet MS" w:hAnsi="Trebuchet MS"/>
          <w:sz w:val="20"/>
          <w:lang w:val="es-AR"/>
        </w:rPr>
        <w:t xml:space="preserve">al </w:t>
      </w:r>
      <w:r>
        <w:rPr>
          <w:rFonts w:ascii="Trebuchet MS" w:hAnsi="Trebuchet MS"/>
          <w:sz w:val="20"/>
          <w:lang w:val="es-AR"/>
        </w:rPr>
        <w:t>30 de abril de 2020”</w:t>
      </w:r>
      <w:r w:rsidRPr="002F654A">
        <w:rPr>
          <w:rFonts w:ascii="Trebuchet MS" w:hAnsi="Trebuchet MS"/>
          <w:sz w:val="20"/>
          <w:lang w:val="es-AR"/>
        </w:rPr>
        <w:t>, aprobado por el Directorio de la Sociedad el día de la fecha, el que hemos firmado con propósitos de su identificación con el presente informe.</w:t>
      </w:r>
    </w:p>
    <w:p w14:paraId="69717DB4" w14:textId="77777777" w:rsidR="00A366E0" w:rsidRPr="002F654A" w:rsidRDefault="00A366E0" w:rsidP="00A366E0">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Responsabilidad de la Dirección</w:t>
      </w:r>
    </w:p>
    <w:p w14:paraId="41F04F69"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La Dirección de la Sociedad es responsable por la preparación y presentación de la información objeto del encargo de conformidad con lo requerido por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para la valuación de la inversión en la Sociedad al valor patrimonial proporcional en los estados financieros de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al </w:t>
      </w:r>
      <w:r>
        <w:rPr>
          <w:rFonts w:ascii="Trebuchet MS" w:hAnsi="Trebuchet MS"/>
          <w:sz w:val="20"/>
          <w:lang w:val="es-AR"/>
        </w:rPr>
        <w:t>30 de abril de 2020</w:t>
      </w:r>
      <w:r w:rsidRPr="002F654A">
        <w:rPr>
          <w:rFonts w:ascii="Trebuchet MS" w:hAnsi="Trebuchet MS"/>
          <w:sz w:val="20"/>
          <w:lang w:val="es-AR"/>
        </w:rPr>
        <w:t>.</w:t>
      </w:r>
    </w:p>
    <w:p w14:paraId="3B235400" w14:textId="77777777" w:rsidR="00A366E0" w:rsidRPr="002F654A" w:rsidRDefault="00A366E0" w:rsidP="00A366E0">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Nuestra responsabilidad</w:t>
      </w:r>
    </w:p>
    <w:p w14:paraId="555A4A35"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Nuestra responsabilidad consiste en la emisión del presente informe especial, basado en nuestra tarea profesional, que se detalla en el apartado siguiente, para cumplir con los requerimientos de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w:t>
      </w:r>
    </w:p>
    <w:p w14:paraId="03DDB4AA" w14:textId="77777777" w:rsidR="00A366E0" w:rsidRPr="002F654A" w:rsidRDefault="00A366E0" w:rsidP="00A366E0">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Tarea profesional</w:t>
      </w:r>
    </w:p>
    <w:p w14:paraId="6B689654"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Nuestra tarea profesional fue desarrollada de conformidad con las normas sobre informes especiales establecidas en la sección VII.C de la Resolución Técnica </w:t>
      </w:r>
      <w:proofErr w:type="spellStart"/>
      <w:r w:rsidRPr="002F654A">
        <w:rPr>
          <w:rFonts w:ascii="Trebuchet MS" w:hAnsi="Trebuchet MS"/>
          <w:sz w:val="20"/>
          <w:lang w:val="es-AR"/>
        </w:rPr>
        <w:t>N°</w:t>
      </w:r>
      <w:proofErr w:type="spellEnd"/>
      <w:r w:rsidRPr="002F654A">
        <w:rPr>
          <w:rFonts w:ascii="Trebuchet MS" w:hAnsi="Trebuchet MS"/>
          <w:sz w:val="20"/>
          <w:lang w:val="es-AR"/>
        </w:rPr>
        <w:t xml:space="preserve"> 37 de la Federación Argentina de Consejos Profesionales de Ciencias Económicas (en adelante, “RT 37”) y consistió en la aplicación de ciertos procedimientos previstos en la mencionada norma que consideramos necesarios para emitir el presente informe especial. Dichas normas exigen que cumplamos con los requerimientos de </w:t>
      </w:r>
      <w:proofErr w:type="gramStart"/>
      <w:r w:rsidRPr="002F654A">
        <w:rPr>
          <w:rFonts w:ascii="Trebuchet MS" w:hAnsi="Trebuchet MS"/>
          <w:sz w:val="20"/>
          <w:lang w:val="es-AR"/>
        </w:rPr>
        <w:t>ética</w:t>
      </w:r>
      <w:proofErr w:type="gramEnd"/>
      <w:r w:rsidRPr="002F654A">
        <w:rPr>
          <w:rFonts w:ascii="Trebuchet MS" w:hAnsi="Trebuchet MS"/>
          <w:sz w:val="20"/>
          <w:lang w:val="es-AR"/>
        </w:rPr>
        <w:t xml:space="preserve"> así como que planifiquemos y ejecutemos nuestra tarea que nos permita emitir el presente informe especial.</w:t>
      </w:r>
    </w:p>
    <w:p w14:paraId="265BF3AD"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El alcance de nuestra labor consistió en la aplicación de ciertos procedimientos que consideramos necesarios para corroborar el cumplimiento por parte de la Sociedad con los requerimientos de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w:t>
      </w:r>
      <w:proofErr w:type="gramStart"/>
      <w:r w:rsidRPr="002F654A">
        <w:rPr>
          <w:rFonts w:ascii="Trebuchet MS" w:hAnsi="Trebuchet MS"/>
          <w:sz w:val="20"/>
          <w:lang w:val="es-AR"/>
        </w:rPr>
        <w:t>y</w:t>
      </w:r>
      <w:proofErr w:type="gramEnd"/>
      <w:r>
        <w:rPr>
          <w:rFonts w:ascii="Trebuchet MS" w:hAnsi="Trebuchet MS"/>
          <w:sz w:val="20"/>
          <w:lang w:val="es-AR"/>
        </w:rPr>
        <w:t xml:space="preserve"> </w:t>
      </w:r>
      <w:r w:rsidRPr="002F654A">
        <w:rPr>
          <w:rFonts w:ascii="Trebuchet MS" w:hAnsi="Trebuchet MS"/>
          <w:sz w:val="20"/>
          <w:lang w:val="es-AR"/>
        </w:rPr>
        <w:t xml:space="preserve">en consecuencia, es inferior al de una auditoría o revisión de estados contables intermedios, o al de otro encargo de aseguramiento. </w:t>
      </w:r>
    </w:p>
    <w:p w14:paraId="30A001B3"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Los procedimientos detallados a continuación han sido aplicados sobre los registros y documentación que nos fueron suministrados por la Sociedad. Nuestra tarea se basó en la compulsa de la documentación proporcionada considerando que la misma es precisa, completa, legítima y libre de fraudes y otros actos ilegales, para lo cual hemos tenido en cuenta su apariencia y estructura formal.</w:t>
      </w:r>
    </w:p>
    <w:p w14:paraId="056DFF4E"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Los procedimientos realizados consistieron únicamente en:</w:t>
      </w:r>
    </w:p>
    <w:p w14:paraId="67E80D8E" w14:textId="77777777" w:rsidR="00A366E0" w:rsidRPr="002F654A" w:rsidRDefault="00A366E0" w:rsidP="00A366E0">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Cotejar que los campos denominados "Resultado neto del </w:t>
      </w:r>
      <w:r>
        <w:rPr>
          <w:rFonts w:ascii="Trebuchet MS" w:hAnsi="Trebuchet MS"/>
          <w:sz w:val="20"/>
          <w:lang w:val="es-AR"/>
        </w:rPr>
        <w:t>período</w:t>
      </w:r>
      <w:r w:rsidRPr="002F654A">
        <w:rPr>
          <w:rFonts w:ascii="Trebuchet MS" w:hAnsi="Trebuchet MS"/>
          <w:sz w:val="20"/>
          <w:lang w:val="es-AR"/>
        </w:rPr>
        <w:t xml:space="preserve"> de acuerdo con normas contables argentinas" y "Patrimonio neto de acuerdo con Normas Argentinas" al </w:t>
      </w:r>
      <w:r>
        <w:rPr>
          <w:rFonts w:ascii="Trebuchet MS" w:hAnsi="Trebuchet MS"/>
          <w:sz w:val="20"/>
          <w:lang w:val="es-AR"/>
        </w:rPr>
        <w:t>30 de abril de 2020</w:t>
      </w:r>
      <w:r w:rsidRPr="002F654A">
        <w:rPr>
          <w:rFonts w:ascii="Trebuchet MS" w:hAnsi="Trebuchet MS"/>
          <w:sz w:val="20"/>
          <w:lang w:val="es-AR"/>
        </w:rPr>
        <w:t xml:space="preserve">, incluidos en el </w:t>
      </w:r>
      <w:r w:rsidRPr="00CD2586">
        <w:rPr>
          <w:rFonts w:ascii="Trebuchet MS" w:hAnsi="Trebuchet MS"/>
          <w:sz w:val="20"/>
          <w:lang w:val="es-AR"/>
        </w:rPr>
        <w:lastRenderedPageBreak/>
        <w:t xml:space="preserve">documento adjunto, surgen de los estados contables intermedios de la Sociedad al </w:t>
      </w:r>
      <w:r>
        <w:rPr>
          <w:rFonts w:ascii="Trebuchet MS" w:hAnsi="Trebuchet MS"/>
          <w:sz w:val="20"/>
          <w:lang w:val="es-AR"/>
        </w:rPr>
        <w:t>30 de abril de 2020</w:t>
      </w:r>
      <w:r w:rsidRPr="00CD2586">
        <w:rPr>
          <w:rFonts w:ascii="Trebuchet MS" w:hAnsi="Trebuchet MS"/>
          <w:sz w:val="20"/>
          <w:lang w:val="es-AR"/>
        </w:rPr>
        <w:t xml:space="preserve">. Estos estados contables intermedios de CASINO PUERTO SANTA FE S.A. fueron preparados de acuerdo con las normas contables profesionales vigentes en la Provincia de Santa Fe, República Argentina, sobre los cuales hemos emitido con fecha </w:t>
      </w:r>
      <w:r>
        <w:rPr>
          <w:rFonts w:ascii="Trebuchet MS" w:hAnsi="Trebuchet MS"/>
          <w:sz w:val="20"/>
          <w:lang w:val="es-AR"/>
        </w:rPr>
        <w:t>9 de junio 2020</w:t>
      </w:r>
      <w:r w:rsidRPr="00CD2586">
        <w:rPr>
          <w:rFonts w:ascii="Trebuchet MS" w:hAnsi="Trebuchet MS"/>
          <w:sz w:val="20"/>
          <w:lang w:val="es-AR"/>
        </w:rPr>
        <w:t xml:space="preserve"> nuestro</w:t>
      </w:r>
      <w:r w:rsidRPr="002F654A">
        <w:rPr>
          <w:rFonts w:ascii="Trebuchet MS" w:hAnsi="Trebuchet MS"/>
          <w:sz w:val="20"/>
          <w:lang w:val="es-AR"/>
        </w:rPr>
        <w:t xml:space="preserve"> informe de </w:t>
      </w:r>
      <w:r>
        <w:rPr>
          <w:rFonts w:ascii="Trebuchet MS" w:hAnsi="Trebuchet MS"/>
          <w:sz w:val="20"/>
          <w:lang w:val="es-AR"/>
        </w:rPr>
        <w:t>revisión</w:t>
      </w:r>
      <w:r w:rsidRPr="002F654A">
        <w:rPr>
          <w:rFonts w:ascii="Trebuchet MS" w:hAnsi="Trebuchet MS"/>
          <w:sz w:val="20"/>
          <w:lang w:val="es-AR"/>
        </w:rPr>
        <w:t xml:space="preserve"> de estados contables intermedios al </w:t>
      </w:r>
      <w:r>
        <w:rPr>
          <w:rFonts w:ascii="Trebuchet MS" w:hAnsi="Trebuchet MS"/>
          <w:sz w:val="20"/>
          <w:lang w:val="es-AR"/>
        </w:rPr>
        <w:t>30 de abril de 2020</w:t>
      </w:r>
      <w:r w:rsidRPr="002F654A">
        <w:rPr>
          <w:rFonts w:ascii="Trebuchet MS" w:hAnsi="Trebuchet MS"/>
          <w:sz w:val="20"/>
          <w:lang w:val="es-AR"/>
        </w:rPr>
        <w:t>;</w:t>
      </w:r>
    </w:p>
    <w:p w14:paraId="4C5CDF98" w14:textId="77777777" w:rsidR="00A366E0" w:rsidRPr="002F654A" w:rsidRDefault="00A366E0" w:rsidP="00A366E0">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Corroborar que se hayan identificado las principales diferencias entre las normas contables profesionales argentinas y las normas internacionales de información financiera que aplican a los estados contables intermedios indicados en el punto anterior, </w:t>
      </w:r>
    </w:p>
    <w:p w14:paraId="21FAB059" w14:textId="77777777" w:rsidR="00A366E0" w:rsidRPr="002F654A" w:rsidRDefault="00A366E0" w:rsidP="00A366E0">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Corroborar la adecuada medición de las principales diferencias identificadas, según lo indicado en el punto anterior, y su apropiada presentación como partidas conciliatorias entre las líneas "Resultado neto del </w:t>
      </w:r>
      <w:r>
        <w:rPr>
          <w:rFonts w:ascii="Trebuchet MS" w:hAnsi="Trebuchet MS"/>
          <w:sz w:val="20"/>
          <w:lang w:val="es-AR"/>
        </w:rPr>
        <w:t>período</w:t>
      </w:r>
      <w:r w:rsidRPr="002F654A">
        <w:rPr>
          <w:rFonts w:ascii="Trebuchet MS" w:hAnsi="Trebuchet MS"/>
          <w:sz w:val="20"/>
          <w:lang w:val="es-AR"/>
        </w:rPr>
        <w:t xml:space="preserve"> de acuerdo con normas contables profesionales argentinas" y "Resultado integral del </w:t>
      </w:r>
      <w:r>
        <w:rPr>
          <w:rFonts w:ascii="Trebuchet MS" w:hAnsi="Trebuchet MS"/>
          <w:sz w:val="20"/>
          <w:lang w:val="es-AR"/>
        </w:rPr>
        <w:t xml:space="preserve">período </w:t>
      </w:r>
      <w:r w:rsidRPr="002F654A">
        <w:rPr>
          <w:rFonts w:ascii="Trebuchet MS" w:hAnsi="Trebuchet MS"/>
          <w:sz w:val="20"/>
          <w:lang w:val="es-AR"/>
        </w:rPr>
        <w:t xml:space="preserve">de acuerdo con </w:t>
      </w:r>
      <w:r>
        <w:rPr>
          <w:rFonts w:ascii="Trebuchet MS" w:hAnsi="Trebuchet MS"/>
          <w:sz w:val="20"/>
          <w:lang w:val="es-AR"/>
        </w:rPr>
        <w:t>las normas internacionales de información financiera</w:t>
      </w:r>
      <w:r w:rsidRPr="002F654A">
        <w:rPr>
          <w:rFonts w:ascii="Trebuchet MS" w:hAnsi="Trebuchet MS"/>
          <w:sz w:val="20"/>
          <w:lang w:val="es-AR"/>
        </w:rPr>
        <w:t xml:space="preserve">” y las líneas "Patrimonio Neto de acuerdo con normas contables profesionales argentinas" y "Patrimonio Neto de acuerdo con </w:t>
      </w:r>
      <w:r>
        <w:rPr>
          <w:rFonts w:ascii="Trebuchet MS" w:hAnsi="Trebuchet MS"/>
          <w:sz w:val="20"/>
          <w:lang w:val="es-AR"/>
        </w:rPr>
        <w:t>las normas internacionales de información financiera</w:t>
      </w:r>
      <w:r w:rsidRPr="002F654A">
        <w:rPr>
          <w:rFonts w:ascii="Trebuchet MS" w:hAnsi="Trebuchet MS"/>
          <w:sz w:val="20"/>
          <w:lang w:val="es-AR"/>
        </w:rPr>
        <w:t>”,  y</w:t>
      </w:r>
    </w:p>
    <w:p w14:paraId="294C0FEA" w14:textId="77777777" w:rsidR="00A366E0" w:rsidRPr="002F654A" w:rsidRDefault="00A366E0" w:rsidP="00A366E0">
      <w:pPr>
        <w:pStyle w:val="Textoindependiente"/>
        <w:numPr>
          <w:ilvl w:val="0"/>
          <w:numId w:val="45"/>
        </w:numPr>
        <w:tabs>
          <w:tab w:val="left" w:pos="1134"/>
        </w:tabs>
        <w:spacing w:before="20" w:after="220"/>
        <w:rPr>
          <w:rFonts w:ascii="Trebuchet MS" w:hAnsi="Trebuchet MS"/>
          <w:sz w:val="20"/>
          <w:lang w:val="es-AR"/>
        </w:rPr>
      </w:pPr>
      <w:r w:rsidRPr="002F654A">
        <w:rPr>
          <w:rFonts w:ascii="Trebuchet MS" w:hAnsi="Trebuchet MS"/>
          <w:sz w:val="20"/>
          <w:lang w:val="es-AR"/>
        </w:rPr>
        <w:t xml:space="preserve">Reprocesar el cálculo aritmético de las reconciliaciones del patrimonio neto y del resultado al </w:t>
      </w:r>
      <w:r w:rsidRPr="002F654A">
        <w:rPr>
          <w:rFonts w:ascii="Trebuchet MS" w:hAnsi="Trebuchet MS"/>
          <w:sz w:val="20"/>
          <w:lang w:val="es-AR"/>
        </w:rPr>
        <w:br/>
      </w:r>
      <w:r>
        <w:rPr>
          <w:rFonts w:ascii="Trebuchet MS" w:hAnsi="Trebuchet MS"/>
          <w:sz w:val="20"/>
          <w:lang w:val="es-AR"/>
        </w:rPr>
        <w:t>30 de abril de 2020</w:t>
      </w:r>
      <w:r w:rsidRPr="002F654A">
        <w:rPr>
          <w:rFonts w:ascii="Trebuchet MS" w:hAnsi="Trebuchet MS"/>
          <w:sz w:val="20"/>
          <w:lang w:val="es-AR"/>
        </w:rPr>
        <w:t>.</w:t>
      </w:r>
    </w:p>
    <w:p w14:paraId="660B45B8" w14:textId="77777777" w:rsidR="00A366E0" w:rsidRPr="002F654A" w:rsidRDefault="00A366E0" w:rsidP="00A366E0">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Manifestación</w:t>
      </w:r>
    </w:p>
    <w:p w14:paraId="597E8925"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Sobre la base del trabajo realizado, cuyo alcance se describe en el apartado precedente, informamos </w:t>
      </w:r>
      <w:proofErr w:type="gramStart"/>
      <w:r w:rsidRPr="002F654A">
        <w:rPr>
          <w:rFonts w:ascii="Trebuchet MS" w:hAnsi="Trebuchet MS"/>
          <w:sz w:val="20"/>
          <w:lang w:val="es-AR"/>
        </w:rPr>
        <w:t>que</w:t>
      </w:r>
      <w:proofErr w:type="gramEnd"/>
      <w:r w:rsidRPr="002F654A">
        <w:rPr>
          <w:rFonts w:ascii="Trebuchet MS" w:hAnsi="Trebuchet MS"/>
          <w:sz w:val="20"/>
          <w:lang w:val="es-AR"/>
        </w:rPr>
        <w:t xml:space="preserve"> de las corroboraciones realizadas, no surgieron observaciones que formular que afecten la “Información objeto del encargo”. </w:t>
      </w:r>
    </w:p>
    <w:p w14:paraId="66604075" w14:textId="77777777" w:rsidR="00A366E0" w:rsidRPr="002F654A" w:rsidRDefault="00A366E0" w:rsidP="00A366E0">
      <w:pPr>
        <w:keepNext/>
        <w:widowControl w:val="0"/>
        <w:spacing w:before="20" w:after="220" w:line="240" w:lineRule="exact"/>
        <w:jc w:val="both"/>
        <w:rPr>
          <w:rFonts w:ascii="Trebuchet MS" w:eastAsiaTheme="minorHAnsi" w:hAnsi="Trebuchet MS"/>
          <w:b/>
          <w:lang w:val="es-AR"/>
        </w:rPr>
      </w:pPr>
      <w:r w:rsidRPr="002F654A">
        <w:rPr>
          <w:rFonts w:ascii="Trebuchet MS" w:eastAsiaTheme="minorHAnsi" w:hAnsi="Trebuchet MS"/>
          <w:b/>
          <w:lang w:val="es-AR"/>
        </w:rPr>
        <w:t>Restricciones al uso de este informe</w:t>
      </w:r>
    </w:p>
    <w:p w14:paraId="1595B78D" w14:textId="77777777" w:rsidR="00A366E0" w:rsidRPr="002F654A" w:rsidRDefault="00A366E0" w:rsidP="00A366E0">
      <w:pPr>
        <w:pStyle w:val="Textoindependiente"/>
        <w:spacing w:before="20" w:after="220"/>
        <w:rPr>
          <w:rFonts w:ascii="Trebuchet MS" w:hAnsi="Trebuchet MS"/>
          <w:sz w:val="20"/>
          <w:lang w:val="es-AR"/>
        </w:rPr>
      </w:pPr>
      <w:r w:rsidRPr="002F654A">
        <w:rPr>
          <w:rFonts w:ascii="Trebuchet MS" w:hAnsi="Trebuchet MS"/>
          <w:sz w:val="20"/>
          <w:lang w:val="es-AR"/>
        </w:rPr>
        <w:t xml:space="preserve">El presente informe especial ha sido preparado exclusivamente para uso de la Dirección de la Sociedad a efectos de su presentación ante </w:t>
      </w:r>
      <w:proofErr w:type="spellStart"/>
      <w:r w:rsidRPr="002F654A">
        <w:rPr>
          <w:rFonts w:ascii="Trebuchet MS" w:hAnsi="Trebuchet MS"/>
          <w:sz w:val="20"/>
          <w:lang w:val="es-AR"/>
        </w:rPr>
        <w:t>Boldt</w:t>
      </w:r>
      <w:proofErr w:type="spellEnd"/>
      <w:r w:rsidRPr="002F654A">
        <w:rPr>
          <w:rFonts w:ascii="Trebuchet MS" w:hAnsi="Trebuchet MS"/>
          <w:sz w:val="20"/>
          <w:lang w:val="es-AR"/>
        </w:rPr>
        <w:t xml:space="preserve"> S.A. para el propósito mencionado precedentemente, y no debe ser distribuido a terceros ni utilizado para ningún otro propósito.</w:t>
      </w:r>
    </w:p>
    <w:p w14:paraId="2BAF570B" w14:textId="77777777" w:rsidR="00A366E0" w:rsidRDefault="00A366E0" w:rsidP="00A366E0">
      <w:pPr>
        <w:spacing w:before="20" w:after="220" w:line="240" w:lineRule="exact"/>
        <w:ind w:right="1462"/>
        <w:rPr>
          <w:rFonts w:ascii="Trebuchet MS" w:hAnsi="Trebuchet MS"/>
          <w:lang w:val="es-AR"/>
        </w:rPr>
      </w:pPr>
      <w:r w:rsidRPr="002F654A">
        <w:rPr>
          <w:rFonts w:ascii="Trebuchet MS" w:hAnsi="Trebuchet MS"/>
          <w:lang w:val="es-AR"/>
        </w:rPr>
        <w:t>Ciudad de Santa Fe</w:t>
      </w:r>
      <w:r w:rsidRPr="000E045F">
        <w:rPr>
          <w:rFonts w:ascii="Trebuchet MS" w:hAnsi="Trebuchet MS"/>
          <w:lang w:val="es-AR"/>
        </w:rPr>
        <w:t xml:space="preserve">, </w:t>
      </w:r>
      <w:r>
        <w:rPr>
          <w:rFonts w:ascii="Trebuchet MS" w:hAnsi="Trebuchet MS"/>
          <w:lang w:val="es-AR"/>
        </w:rPr>
        <w:t>9 de junio 2020</w:t>
      </w:r>
    </w:p>
    <w:p w14:paraId="00AB0B08" w14:textId="77777777" w:rsidR="00A366E0" w:rsidRPr="002F654A" w:rsidRDefault="00A366E0" w:rsidP="00A366E0">
      <w:pPr>
        <w:spacing w:before="20" w:after="220" w:line="240" w:lineRule="exact"/>
        <w:ind w:right="1462"/>
        <w:rPr>
          <w:rFonts w:ascii="Trebuchet MS" w:hAnsi="Trebuchet MS"/>
          <w:lang w:val="es-AR"/>
        </w:rPr>
      </w:pPr>
    </w:p>
    <w:p w14:paraId="3CD2D0B4" w14:textId="77777777" w:rsidR="00A366E0" w:rsidRPr="002F654A" w:rsidRDefault="00A366E0" w:rsidP="00A366E0">
      <w:pPr>
        <w:spacing w:line="200" w:lineRule="exact"/>
        <w:ind w:right="1462"/>
        <w:jc w:val="right"/>
        <w:rPr>
          <w:rFonts w:ascii="Trebuchet MS" w:hAnsi="Trebuchet MS"/>
          <w:lang w:val="es-AR"/>
        </w:rPr>
      </w:pPr>
    </w:p>
    <w:tbl>
      <w:tblPr>
        <w:tblW w:w="4800" w:type="dxa"/>
        <w:jc w:val="right"/>
        <w:tblCellMar>
          <w:left w:w="70" w:type="dxa"/>
          <w:right w:w="70" w:type="dxa"/>
        </w:tblCellMar>
        <w:tblLook w:val="04A0" w:firstRow="1" w:lastRow="0" w:firstColumn="1" w:lastColumn="0" w:noHBand="0" w:noVBand="1"/>
      </w:tblPr>
      <w:tblGrid>
        <w:gridCol w:w="1200"/>
        <w:gridCol w:w="1200"/>
        <w:gridCol w:w="1200"/>
        <w:gridCol w:w="1200"/>
      </w:tblGrid>
      <w:tr w:rsidR="00A366E0" w:rsidRPr="004E0B32" w14:paraId="74F7E275" w14:textId="77777777" w:rsidTr="00F13F21">
        <w:trPr>
          <w:trHeight w:val="240"/>
          <w:jc w:val="right"/>
        </w:trPr>
        <w:tc>
          <w:tcPr>
            <w:tcW w:w="4800" w:type="dxa"/>
            <w:gridSpan w:val="4"/>
            <w:tcBorders>
              <w:top w:val="nil"/>
              <w:left w:val="nil"/>
              <w:bottom w:val="nil"/>
              <w:right w:val="nil"/>
            </w:tcBorders>
            <w:shd w:val="clear" w:color="auto" w:fill="auto"/>
            <w:vAlign w:val="center"/>
            <w:hideMark/>
          </w:tcPr>
          <w:p w14:paraId="7E9D55F7" w14:textId="77777777" w:rsidR="00A366E0" w:rsidRPr="004E0B32" w:rsidRDefault="00A366E0" w:rsidP="00F13F21">
            <w:pPr>
              <w:jc w:val="center"/>
              <w:rPr>
                <w:rFonts w:ascii="Trebuchet MS" w:hAnsi="Trebuchet MS"/>
                <w:b/>
                <w:bCs/>
                <w:color w:val="000000"/>
                <w:sz w:val="18"/>
                <w:szCs w:val="18"/>
                <w:lang w:val="es-AR" w:eastAsia="es-AR"/>
              </w:rPr>
            </w:pPr>
            <w:r w:rsidRPr="004E0B32">
              <w:rPr>
                <w:rFonts w:ascii="Trebuchet MS" w:hAnsi="Trebuchet MS"/>
                <w:b/>
                <w:bCs/>
                <w:color w:val="000000"/>
                <w:sz w:val="18"/>
                <w:szCs w:val="18"/>
                <w:lang w:val="es-AR" w:eastAsia="es-AR"/>
              </w:rPr>
              <w:t>BECHER Y ASOCIADOS S.R.L.</w:t>
            </w:r>
          </w:p>
        </w:tc>
      </w:tr>
      <w:tr w:rsidR="00A366E0" w:rsidRPr="004E0B32" w14:paraId="72BED8F3" w14:textId="77777777" w:rsidTr="00F13F21">
        <w:trPr>
          <w:trHeight w:val="240"/>
          <w:jc w:val="right"/>
        </w:trPr>
        <w:tc>
          <w:tcPr>
            <w:tcW w:w="4800" w:type="dxa"/>
            <w:gridSpan w:val="4"/>
            <w:tcBorders>
              <w:top w:val="nil"/>
              <w:left w:val="nil"/>
              <w:bottom w:val="nil"/>
              <w:right w:val="nil"/>
            </w:tcBorders>
            <w:shd w:val="clear" w:color="auto" w:fill="auto"/>
            <w:vAlign w:val="center"/>
            <w:hideMark/>
          </w:tcPr>
          <w:p w14:paraId="64B79AE9" w14:textId="77777777" w:rsidR="00A366E0" w:rsidRPr="004E0B32" w:rsidRDefault="00A366E0" w:rsidP="00F13F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xml:space="preserve"> C.P.C.E. Prov. de Santa Fe - </w:t>
            </w:r>
            <w:proofErr w:type="spellStart"/>
            <w:r w:rsidRPr="004E0B32">
              <w:rPr>
                <w:rFonts w:ascii="Trebuchet MS" w:hAnsi="Trebuchet MS"/>
                <w:color w:val="000000"/>
                <w:sz w:val="18"/>
                <w:szCs w:val="18"/>
                <w:lang w:val="es-AR" w:eastAsia="es-AR"/>
              </w:rPr>
              <w:t>Matr</w:t>
            </w:r>
            <w:proofErr w:type="spellEnd"/>
            <w:r w:rsidRPr="004E0B32">
              <w:rPr>
                <w:rFonts w:ascii="Trebuchet MS" w:hAnsi="Trebuchet MS"/>
                <w:color w:val="000000"/>
                <w:sz w:val="18"/>
                <w:szCs w:val="18"/>
                <w:lang w:val="es-AR" w:eastAsia="es-AR"/>
              </w:rPr>
              <w:t>. 7-282</w:t>
            </w:r>
          </w:p>
        </w:tc>
      </w:tr>
      <w:tr w:rsidR="00A366E0" w:rsidRPr="004E0B32" w14:paraId="48948EE9" w14:textId="77777777" w:rsidTr="00F13F21">
        <w:trPr>
          <w:trHeight w:val="240"/>
          <w:jc w:val="right"/>
        </w:trPr>
        <w:tc>
          <w:tcPr>
            <w:tcW w:w="1200" w:type="dxa"/>
            <w:tcBorders>
              <w:top w:val="nil"/>
              <w:left w:val="nil"/>
              <w:bottom w:val="nil"/>
              <w:right w:val="nil"/>
            </w:tcBorders>
            <w:shd w:val="clear" w:color="auto" w:fill="auto"/>
            <w:vAlign w:val="center"/>
            <w:hideMark/>
          </w:tcPr>
          <w:p w14:paraId="1E95C93B" w14:textId="77777777" w:rsidR="00A366E0" w:rsidRPr="004E0B32" w:rsidRDefault="00A366E0" w:rsidP="00F13F21">
            <w:pPr>
              <w:jc w:val="center"/>
              <w:rPr>
                <w:rFonts w:ascii="Trebuchet MS" w:hAnsi="Trebuchet MS"/>
                <w:color w:val="000000"/>
                <w:sz w:val="18"/>
                <w:szCs w:val="18"/>
                <w:lang w:val="es-AR" w:eastAsia="es-AR"/>
              </w:rPr>
            </w:pPr>
          </w:p>
        </w:tc>
        <w:tc>
          <w:tcPr>
            <w:tcW w:w="1200" w:type="dxa"/>
            <w:tcBorders>
              <w:top w:val="nil"/>
              <w:left w:val="nil"/>
              <w:bottom w:val="nil"/>
              <w:right w:val="nil"/>
            </w:tcBorders>
            <w:shd w:val="clear" w:color="auto" w:fill="auto"/>
            <w:vAlign w:val="center"/>
            <w:hideMark/>
          </w:tcPr>
          <w:p w14:paraId="7355A616" w14:textId="77777777" w:rsidR="00A366E0" w:rsidRPr="004E0B32" w:rsidRDefault="00A366E0" w:rsidP="00F13F21">
            <w:pPr>
              <w:rPr>
                <w:lang w:val="es-AR" w:eastAsia="es-AR"/>
              </w:rPr>
            </w:pPr>
          </w:p>
        </w:tc>
        <w:tc>
          <w:tcPr>
            <w:tcW w:w="1200" w:type="dxa"/>
            <w:tcBorders>
              <w:top w:val="nil"/>
              <w:left w:val="nil"/>
              <w:bottom w:val="nil"/>
              <w:right w:val="nil"/>
            </w:tcBorders>
            <w:shd w:val="clear" w:color="auto" w:fill="auto"/>
            <w:vAlign w:val="center"/>
            <w:hideMark/>
          </w:tcPr>
          <w:p w14:paraId="37D18909" w14:textId="77777777" w:rsidR="00A366E0" w:rsidRPr="004E0B32" w:rsidRDefault="00A366E0" w:rsidP="00F13F21">
            <w:pPr>
              <w:rPr>
                <w:lang w:val="es-AR" w:eastAsia="es-AR"/>
              </w:rPr>
            </w:pPr>
          </w:p>
        </w:tc>
        <w:tc>
          <w:tcPr>
            <w:tcW w:w="1200" w:type="dxa"/>
            <w:tcBorders>
              <w:top w:val="nil"/>
              <w:left w:val="nil"/>
              <w:bottom w:val="nil"/>
              <w:right w:val="nil"/>
            </w:tcBorders>
            <w:shd w:val="clear" w:color="auto" w:fill="auto"/>
            <w:vAlign w:val="center"/>
            <w:hideMark/>
          </w:tcPr>
          <w:p w14:paraId="7C82FF99" w14:textId="77777777" w:rsidR="00A366E0" w:rsidRPr="004E0B32" w:rsidRDefault="00A366E0" w:rsidP="00F13F21">
            <w:pPr>
              <w:rPr>
                <w:lang w:val="es-AR" w:eastAsia="es-AR"/>
              </w:rPr>
            </w:pPr>
          </w:p>
        </w:tc>
      </w:tr>
      <w:tr w:rsidR="00A366E0" w:rsidRPr="004E0B32" w14:paraId="161CC12B" w14:textId="77777777" w:rsidTr="00F13F21">
        <w:trPr>
          <w:trHeight w:val="240"/>
          <w:jc w:val="right"/>
        </w:trPr>
        <w:tc>
          <w:tcPr>
            <w:tcW w:w="1200" w:type="dxa"/>
            <w:tcBorders>
              <w:top w:val="nil"/>
              <w:left w:val="nil"/>
              <w:bottom w:val="nil"/>
              <w:right w:val="nil"/>
            </w:tcBorders>
            <w:shd w:val="clear" w:color="000000" w:fill="FFFFFF"/>
            <w:vAlign w:val="center"/>
            <w:hideMark/>
          </w:tcPr>
          <w:p w14:paraId="063B6414" w14:textId="77777777" w:rsidR="00A366E0" w:rsidRPr="004E0B32" w:rsidRDefault="00A366E0" w:rsidP="00F13F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c>
          <w:tcPr>
            <w:tcW w:w="1200" w:type="dxa"/>
            <w:tcBorders>
              <w:top w:val="nil"/>
              <w:left w:val="nil"/>
              <w:bottom w:val="nil"/>
              <w:right w:val="nil"/>
            </w:tcBorders>
            <w:shd w:val="clear" w:color="000000" w:fill="FFFFFF"/>
            <w:vAlign w:val="center"/>
            <w:hideMark/>
          </w:tcPr>
          <w:p w14:paraId="2F7B082B" w14:textId="77777777" w:rsidR="00A366E0" w:rsidRPr="004E0B32" w:rsidRDefault="00A366E0" w:rsidP="00F13F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c>
          <w:tcPr>
            <w:tcW w:w="1200" w:type="dxa"/>
            <w:tcBorders>
              <w:top w:val="nil"/>
              <w:left w:val="nil"/>
              <w:bottom w:val="nil"/>
              <w:right w:val="nil"/>
            </w:tcBorders>
            <w:shd w:val="clear" w:color="000000" w:fill="FFFFFF"/>
            <w:vAlign w:val="center"/>
            <w:hideMark/>
          </w:tcPr>
          <w:p w14:paraId="1DF5163E" w14:textId="77777777" w:rsidR="00A366E0" w:rsidRPr="004E0B32" w:rsidRDefault="00A366E0" w:rsidP="00F13F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c>
          <w:tcPr>
            <w:tcW w:w="1200" w:type="dxa"/>
            <w:tcBorders>
              <w:top w:val="nil"/>
              <w:left w:val="nil"/>
              <w:bottom w:val="nil"/>
              <w:right w:val="nil"/>
            </w:tcBorders>
            <w:shd w:val="clear" w:color="000000" w:fill="FFFFFF"/>
            <w:vAlign w:val="center"/>
            <w:hideMark/>
          </w:tcPr>
          <w:p w14:paraId="5E62F9F9" w14:textId="77777777" w:rsidR="00A366E0" w:rsidRPr="004E0B32" w:rsidRDefault="00A366E0" w:rsidP="00F13F21">
            <w:pP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w:t>
            </w:r>
          </w:p>
        </w:tc>
      </w:tr>
      <w:tr w:rsidR="00A366E0" w:rsidRPr="004E0B32" w14:paraId="5DEFB220" w14:textId="77777777" w:rsidTr="00F13F21">
        <w:trPr>
          <w:trHeight w:val="240"/>
          <w:jc w:val="right"/>
        </w:trPr>
        <w:tc>
          <w:tcPr>
            <w:tcW w:w="4800" w:type="dxa"/>
            <w:gridSpan w:val="4"/>
            <w:tcBorders>
              <w:top w:val="nil"/>
              <w:left w:val="nil"/>
              <w:bottom w:val="nil"/>
              <w:right w:val="nil"/>
            </w:tcBorders>
            <w:shd w:val="clear" w:color="000000" w:fill="FFFFFF"/>
            <w:vAlign w:val="center"/>
            <w:hideMark/>
          </w:tcPr>
          <w:p w14:paraId="682B3DD3" w14:textId="77777777" w:rsidR="00A366E0" w:rsidRPr="004E0B32" w:rsidRDefault="00A366E0" w:rsidP="00F13F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Gustavo Omar Acevedo (Socio)</w:t>
            </w:r>
          </w:p>
        </w:tc>
      </w:tr>
      <w:tr w:rsidR="00A366E0" w:rsidRPr="004E0B32" w14:paraId="15463289" w14:textId="77777777" w:rsidTr="00F13F21">
        <w:trPr>
          <w:trHeight w:val="240"/>
          <w:jc w:val="right"/>
        </w:trPr>
        <w:tc>
          <w:tcPr>
            <w:tcW w:w="4800" w:type="dxa"/>
            <w:gridSpan w:val="4"/>
            <w:tcBorders>
              <w:top w:val="nil"/>
              <w:left w:val="nil"/>
              <w:bottom w:val="nil"/>
              <w:right w:val="nil"/>
            </w:tcBorders>
            <w:shd w:val="clear" w:color="000000" w:fill="FFFFFF"/>
            <w:vAlign w:val="center"/>
            <w:hideMark/>
          </w:tcPr>
          <w:p w14:paraId="4F9153BC" w14:textId="77777777" w:rsidR="00A366E0" w:rsidRPr="004E0B32" w:rsidRDefault="00A366E0" w:rsidP="00F13F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Contador Público (U.B.A.)</w:t>
            </w:r>
          </w:p>
        </w:tc>
      </w:tr>
      <w:tr w:rsidR="00A366E0" w:rsidRPr="004E0B32" w14:paraId="392B9C7C" w14:textId="77777777" w:rsidTr="00F13F21">
        <w:trPr>
          <w:trHeight w:val="240"/>
          <w:jc w:val="right"/>
        </w:trPr>
        <w:tc>
          <w:tcPr>
            <w:tcW w:w="4800" w:type="dxa"/>
            <w:gridSpan w:val="4"/>
            <w:tcBorders>
              <w:top w:val="nil"/>
              <w:left w:val="nil"/>
              <w:bottom w:val="nil"/>
              <w:right w:val="nil"/>
            </w:tcBorders>
            <w:shd w:val="clear" w:color="000000" w:fill="FFFFFF"/>
            <w:vAlign w:val="center"/>
            <w:hideMark/>
          </w:tcPr>
          <w:p w14:paraId="410D6013" w14:textId="77777777" w:rsidR="00A366E0" w:rsidRPr="004E0B32" w:rsidRDefault="00A366E0" w:rsidP="00F13F21">
            <w:pPr>
              <w:jc w:val="center"/>
              <w:rPr>
                <w:rFonts w:ascii="Trebuchet MS" w:hAnsi="Trebuchet MS"/>
                <w:color w:val="000000"/>
                <w:sz w:val="18"/>
                <w:szCs w:val="18"/>
                <w:lang w:val="es-AR" w:eastAsia="es-AR"/>
              </w:rPr>
            </w:pPr>
            <w:r w:rsidRPr="004E0B32">
              <w:rPr>
                <w:rFonts w:ascii="Trebuchet MS" w:hAnsi="Trebuchet MS"/>
                <w:color w:val="000000"/>
                <w:sz w:val="18"/>
                <w:szCs w:val="18"/>
                <w:lang w:val="es-AR" w:eastAsia="es-AR"/>
              </w:rPr>
              <w:t xml:space="preserve">C.P.C.E. Prov. de Santa Fe – </w:t>
            </w:r>
            <w:proofErr w:type="spellStart"/>
            <w:r w:rsidRPr="004E0B32">
              <w:rPr>
                <w:rFonts w:ascii="Trebuchet MS" w:hAnsi="Trebuchet MS"/>
                <w:color w:val="000000"/>
                <w:sz w:val="18"/>
                <w:szCs w:val="18"/>
                <w:lang w:val="es-AR" w:eastAsia="es-AR"/>
              </w:rPr>
              <w:t>Matr</w:t>
            </w:r>
            <w:proofErr w:type="spellEnd"/>
            <w:r w:rsidRPr="004E0B32">
              <w:rPr>
                <w:rFonts w:ascii="Trebuchet MS" w:hAnsi="Trebuchet MS"/>
                <w:color w:val="000000"/>
                <w:sz w:val="18"/>
                <w:szCs w:val="18"/>
                <w:lang w:val="es-AR" w:eastAsia="es-AR"/>
              </w:rPr>
              <w:t>. 1/21176 - Ley 8738</w:t>
            </w:r>
          </w:p>
        </w:tc>
      </w:tr>
    </w:tbl>
    <w:p w14:paraId="591F03E2" w14:textId="77777777" w:rsidR="00A366E0" w:rsidRPr="002F654A" w:rsidRDefault="00A366E0" w:rsidP="00A366E0">
      <w:pPr>
        <w:pStyle w:val="Lilianita"/>
        <w:widowControl w:val="0"/>
        <w:tabs>
          <w:tab w:val="center" w:pos="2019"/>
          <w:tab w:val="center" w:pos="5387"/>
          <w:tab w:val="center" w:pos="8080"/>
          <w:tab w:val="center" w:pos="8364"/>
          <w:tab w:val="center" w:pos="13041"/>
        </w:tabs>
        <w:spacing w:line="200" w:lineRule="exact"/>
        <w:ind w:right="-586"/>
        <w:rPr>
          <w:rFonts w:ascii="Trebuchet MS" w:hAnsi="Trebuchet MS"/>
          <w:lang w:val="es-AR"/>
        </w:rPr>
        <w:sectPr w:rsidR="00A366E0" w:rsidRPr="002F654A" w:rsidSect="00A366E0">
          <w:headerReference w:type="default" r:id="rId69"/>
          <w:pgSz w:w="12240" w:h="15840"/>
          <w:pgMar w:top="1560" w:right="992" w:bottom="1134" w:left="1361" w:header="709" w:footer="0" w:gutter="0"/>
          <w:cols w:space="708"/>
          <w:docGrid w:linePitch="360"/>
        </w:sectPr>
      </w:pPr>
    </w:p>
    <w:p w14:paraId="15E4CFD8" w14:textId="77777777" w:rsidR="00A366E0" w:rsidRDefault="00A366E0" w:rsidP="00A366E0">
      <w:pPr>
        <w:jc w:val="both"/>
        <w:rPr>
          <w:rFonts w:ascii="Trebuchet MS" w:hAnsi="Trebuchet MS"/>
          <w:b/>
          <w:color w:val="000000"/>
          <w:lang w:val="es-MX"/>
        </w:rPr>
      </w:pPr>
    </w:p>
    <w:p w14:paraId="060643AD" w14:textId="77777777" w:rsidR="00A366E0" w:rsidRPr="002F654A" w:rsidRDefault="00A366E0" w:rsidP="00A366E0">
      <w:pPr>
        <w:jc w:val="both"/>
        <w:rPr>
          <w:rFonts w:ascii="Trebuchet MS" w:hAnsi="Trebuchet MS"/>
          <w:b/>
          <w:color w:val="000000"/>
          <w:lang w:val="es-MX"/>
        </w:rPr>
      </w:pPr>
      <w:r w:rsidRPr="002F654A">
        <w:rPr>
          <w:rFonts w:ascii="Trebuchet MS" w:hAnsi="Trebuchet MS"/>
          <w:b/>
          <w:color w:val="000000"/>
          <w:lang w:val="es-MX"/>
        </w:rPr>
        <w:t>CASINO PUERTO SANTA FE S.A.</w:t>
      </w:r>
    </w:p>
    <w:p w14:paraId="395EEBC9" w14:textId="77777777" w:rsidR="00A366E0" w:rsidRPr="002F654A" w:rsidRDefault="00A366E0" w:rsidP="00A366E0">
      <w:pPr>
        <w:jc w:val="both"/>
        <w:rPr>
          <w:rFonts w:ascii="Trebuchet MS" w:hAnsi="Trebuchet MS"/>
          <w:b/>
          <w:color w:val="000000"/>
          <w:lang w:val="es-MX"/>
        </w:rPr>
      </w:pPr>
    </w:p>
    <w:p w14:paraId="098850BE" w14:textId="77777777" w:rsidR="00A366E0" w:rsidRPr="002F654A" w:rsidRDefault="00A366E0" w:rsidP="00A366E0">
      <w:pPr>
        <w:ind w:left="1276" w:hanging="1276"/>
        <w:jc w:val="both"/>
        <w:rPr>
          <w:rFonts w:ascii="Trebuchet MS" w:hAnsi="Trebuchet MS"/>
          <w:b/>
          <w:color w:val="000000"/>
          <w:lang w:val="es-MX"/>
        </w:rPr>
      </w:pPr>
      <w:r w:rsidRPr="002F654A">
        <w:rPr>
          <w:rFonts w:ascii="Trebuchet MS" w:hAnsi="Trebuchet MS"/>
          <w:b/>
          <w:color w:val="000000"/>
          <w:lang w:val="es-MX"/>
        </w:rPr>
        <w:t>ANEXO I -</w:t>
      </w:r>
      <w:r w:rsidRPr="002F654A">
        <w:rPr>
          <w:rFonts w:ascii="Trebuchet MS" w:hAnsi="Trebuchet MS"/>
          <w:b/>
          <w:color w:val="000000"/>
          <w:lang w:val="es-MX"/>
        </w:rPr>
        <w:tab/>
        <w:t xml:space="preserve">PRINCIPALES DIFERENCIAS ENTRE LAS NORMAS CONTABLES PROFESIONALES ARGENTINAS Y </w:t>
      </w:r>
      <w:r w:rsidRPr="00746100">
        <w:rPr>
          <w:rFonts w:ascii="Trebuchet MS" w:hAnsi="Trebuchet MS"/>
          <w:b/>
          <w:color w:val="000000"/>
          <w:lang w:val="es-MX"/>
        </w:rPr>
        <w:t>LAS NORMAS INTERNACIONALES DE INFORMACIÓN FINANCIERA</w:t>
      </w:r>
      <w:r w:rsidRPr="002F654A">
        <w:rPr>
          <w:rFonts w:ascii="Trebuchet MS" w:hAnsi="Trebuchet MS"/>
          <w:b/>
          <w:color w:val="000000"/>
          <w:lang w:val="es-MX"/>
        </w:rPr>
        <w:t xml:space="preserve"> AL </w:t>
      </w:r>
      <w:r>
        <w:rPr>
          <w:rFonts w:ascii="Trebuchet MS" w:hAnsi="Trebuchet MS"/>
          <w:b/>
          <w:color w:val="000000"/>
          <w:lang w:val="es-MX"/>
        </w:rPr>
        <w:t xml:space="preserve">30 de abril de 2020 </w:t>
      </w:r>
    </w:p>
    <w:p w14:paraId="4D8E50E1" w14:textId="77777777" w:rsidR="00A366E0" w:rsidRPr="002F654A" w:rsidRDefault="00A366E0" w:rsidP="00A366E0">
      <w:pPr>
        <w:tabs>
          <w:tab w:val="num" w:pos="284"/>
          <w:tab w:val="num" w:pos="567"/>
        </w:tabs>
        <w:ind w:left="567" w:hanging="567"/>
        <w:rPr>
          <w:rFonts w:ascii="Trebuchet MS" w:hAnsi="Trebuchet MS"/>
          <w:lang w:val="es-AR"/>
        </w:rPr>
      </w:pPr>
    </w:p>
    <w:p w14:paraId="67C1A8FE" w14:textId="77777777" w:rsidR="00A366E0" w:rsidRPr="002F654A" w:rsidRDefault="00A366E0" w:rsidP="00A366E0">
      <w:pPr>
        <w:tabs>
          <w:tab w:val="num" w:pos="284"/>
          <w:tab w:val="num" w:pos="567"/>
        </w:tabs>
        <w:ind w:left="567" w:hanging="567"/>
        <w:rPr>
          <w:rFonts w:ascii="Trebuchet MS" w:hAnsi="Trebuchet MS"/>
          <w:lang w:val="es-AR"/>
        </w:rPr>
      </w:pPr>
      <w:r w:rsidRPr="002F654A">
        <w:rPr>
          <w:rFonts w:ascii="Trebuchet MS" w:hAnsi="Trebuchet MS"/>
          <w:lang w:val="es-AR"/>
        </w:rPr>
        <w:t>A.- RESUMEN DE LAS PRINCIPALES DIFERENCIAS</w:t>
      </w:r>
      <w:r w:rsidRPr="002F654A">
        <w:rPr>
          <w:rFonts w:ascii="Trebuchet MS" w:hAnsi="Trebuchet MS"/>
          <w:lang w:val="es-AR"/>
        </w:rPr>
        <w:tab/>
      </w:r>
    </w:p>
    <w:p w14:paraId="0B7D0FA3" w14:textId="77777777" w:rsidR="00A366E0" w:rsidRPr="002F654A" w:rsidRDefault="00A366E0" w:rsidP="00A366E0">
      <w:pPr>
        <w:tabs>
          <w:tab w:val="num" w:pos="284"/>
          <w:tab w:val="num" w:pos="567"/>
        </w:tabs>
        <w:spacing w:line="220" w:lineRule="exact"/>
        <w:jc w:val="both"/>
        <w:rPr>
          <w:rFonts w:ascii="Trebuchet MS" w:hAnsi="Trebuchet MS"/>
          <w:lang w:val="es-AR"/>
        </w:rPr>
      </w:pPr>
    </w:p>
    <w:p w14:paraId="57CDA140" w14:textId="77777777" w:rsidR="00A366E0" w:rsidRPr="002F654A" w:rsidRDefault="00A366E0" w:rsidP="00A366E0">
      <w:pPr>
        <w:tabs>
          <w:tab w:val="num" w:pos="284"/>
          <w:tab w:val="num" w:pos="567"/>
        </w:tabs>
        <w:spacing w:line="220" w:lineRule="exact"/>
        <w:jc w:val="both"/>
        <w:rPr>
          <w:rFonts w:ascii="Trebuchet MS" w:hAnsi="Trebuchet MS"/>
          <w:lang w:val="es-AR"/>
        </w:rPr>
      </w:pPr>
      <w:r w:rsidRPr="002F654A">
        <w:rPr>
          <w:rFonts w:ascii="Trebuchet MS" w:hAnsi="Trebuchet MS"/>
          <w:lang w:val="es-AR"/>
        </w:rPr>
        <w:t xml:space="preserve">Los estados contables intermedios de la Sociedad al </w:t>
      </w:r>
      <w:r>
        <w:rPr>
          <w:rFonts w:ascii="Trebuchet MS" w:hAnsi="Trebuchet MS"/>
          <w:lang w:val="es-AR"/>
        </w:rPr>
        <w:t xml:space="preserve">30 de abril de 2020 </w:t>
      </w:r>
      <w:r w:rsidRPr="002F654A">
        <w:rPr>
          <w:rFonts w:ascii="Trebuchet MS" w:hAnsi="Trebuchet MS"/>
          <w:lang w:val="es-AR"/>
        </w:rPr>
        <w:t>han sido preparados de acuerdo con las Normas Contables Profesionales Argentinas vigentes en la provincia de Santa Fe (“Normas Argentinas”), las cuales varían en ciertos aspectos respecto</w:t>
      </w:r>
      <w:r w:rsidRPr="002F654A">
        <w:rPr>
          <w:rFonts w:ascii="Trebuchet MS" w:hAnsi="Trebuchet MS"/>
          <w:bCs/>
          <w:lang w:val="es-AR"/>
        </w:rPr>
        <w:t xml:space="preserve"> con </w:t>
      </w:r>
      <w:r>
        <w:rPr>
          <w:rFonts w:ascii="Trebuchet MS" w:hAnsi="Trebuchet MS"/>
          <w:bCs/>
          <w:lang w:val="es-AR"/>
        </w:rPr>
        <w:t xml:space="preserve">las normas internacionales de información financieras </w:t>
      </w:r>
      <w:r w:rsidRPr="002F654A">
        <w:rPr>
          <w:rFonts w:ascii="Trebuchet MS" w:hAnsi="Trebuchet MS"/>
          <w:bCs/>
          <w:lang w:val="es-AR"/>
        </w:rPr>
        <w:t xml:space="preserve">al </w:t>
      </w:r>
      <w:r>
        <w:rPr>
          <w:rFonts w:ascii="Trebuchet MS" w:hAnsi="Trebuchet MS"/>
          <w:lang w:val="es-AR"/>
        </w:rPr>
        <w:t>30 de abril de 2020</w:t>
      </w:r>
      <w:r w:rsidRPr="002F654A">
        <w:rPr>
          <w:rFonts w:ascii="Trebuchet MS" w:hAnsi="Trebuchet MS"/>
          <w:lang w:val="es-AR"/>
        </w:rPr>
        <w:t xml:space="preserve">. A </w:t>
      </w:r>
      <w:proofErr w:type="gramStart"/>
      <w:r w:rsidRPr="002F654A">
        <w:rPr>
          <w:rFonts w:ascii="Trebuchet MS" w:hAnsi="Trebuchet MS"/>
          <w:lang w:val="es-AR"/>
        </w:rPr>
        <w:t>continuación</w:t>
      </w:r>
      <w:proofErr w:type="gramEnd"/>
      <w:r w:rsidRPr="002F654A">
        <w:rPr>
          <w:rFonts w:ascii="Trebuchet MS" w:hAnsi="Trebuchet MS"/>
          <w:lang w:val="es-AR"/>
        </w:rPr>
        <w:t xml:space="preserve"> se describen los aspectos más significativos de esas diferencias:</w:t>
      </w:r>
    </w:p>
    <w:p w14:paraId="06B00792" w14:textId="77777777" w:rsidR="00A366E0" w:rsidRPr="002F654A" w:rsidRDefault="00A366E0" w:rsidP="00A366E0">
      <w:pPr>
        <w:tabs>
          <w:tab w:val="num" w:pos="284"/>
          <w:tab w:val="num" w:pos="567"/>
        </w:tabs>
        <w:spacing w:line="220" w:lineRule="exact"/>
        <w:jc w:val="both"/>
        <w:rPr>
          <w:rFonts w:ascii="Trebuchet MS" w:hAnsi="Trebuchet MS"/>
          <w:lang w:val="es-AR"/>
        </w:rPr>
      </w:pPr>
    </w:p>
    <w:p w14:paraId="2A1F0E0F" w14:textId="77777777" w:rsidR="00A366E0" w:rsidRPr="002F654A" w:rsidRDefault="00A366E0" w:rsidP="00A366E0">
      <w:pPr>
        <w:numPr>
          <w:ilvl w:val="0"/>
          <w:numId w:val="43"/>
        </w:numPr>
        <w:spacing w:line="220" w:lineRule="exact"/>
        <w:jc w:val="both"/>
        <w:rPr>
          <w:rFonts w:ascii="Trebuchet MS" w:hAnsi="Trebuchet MS"/>
          <w:lang w:val="es-AR"/>
        </w:rPr>
      </w:pPr>
      <w:r w:rsidRPr="002F654A">
        <w:rPr>
          <w:rFonts w:ascii="Trebuchet MS" w:hAnsi="Trebuchet MS"/>
          <w:lang w:val="es-AR"/>
        </w:rPr>
        <w:t>Medición de bienes de cambio</w:t>
      </w:r>
    </w:p>
    <w:p w14:paraId="046B1AC3" w14:textId="77777777" w:rsidR="00A366E0" w:rsidRPr="002F654A" w:rsidRDefault="00A366E0" w:rsidP="00A366E0">
      <w:pPr>
        <w:tabs>
          <w:tab w:val="num" w:pos="284"/>
          <w:tab w:val="num" w:pos="567"/>
        </w:tabs>
        <w:spacing w:line="220" w:lineRule="exact"/>
        <w:ind w:left="567" w:hanging="567"/>
        <w:jc w:val="both"/>
        <w:rPr>
          <w:rFonts w:ascii="Trebuchet MS" w:hAnsi="Trebuchet MS"/>
          <w:lang w:val="es-AR"/>
        </w:rPr>
      </w:pPr>
    </w:p>
    <w:p w14:paraId="1BEE5EFE" w14:textId="77777777" w:rsidR="00A366E0" w:rsidRPr="002F654A" w:rsidRDefault="00A366E0" w:rsidP="00A366E0">
      <w:pPr>
        <w:tabs>
          <w:tab w:val="num" w:pos="0"/>
          <w:tab w:val="num" w:pos="284"/>
        </w:tabs>
        <w:spacing w:line="220" w:lineRule="exact"/>
        <w:jc w:val="both"/>
        <w:rPr>
          <w:rFonts w:ascii="Trebuchet MS" w:hAnsi="Trebuchet MS"/>
          <w:lang w:val="es-AR"/>
        </w:rPr>
      </w:pPr>
      <w:r>
        <w:rPr>
          <w:rFonts w:ascii="Trebuchet MS" w:hAnsi="Trebuchet MS"/>
          <w:bCs/>
          <w:lang w:val="es-AR"/>
        </w:rPr>
        <w:t xml:space="preserve">Las normas internacionales de información financieras </w:t>
      </w:r>
      <w:r w:rsidRPr="002F654A">
        <w:rPr>
          <w:rFonts w:ascii="Trebuchet MS" w:hAnsi="Trebuchet MS"/>
          <w:lang w:val="es-AR"/>
        </w:rPr>
        <w:t>requieren que los bienes de cambio sean valuados a su costo histórico o valor neto de realización, el menor.</w:t>
      </w:r>
    </w:p>
    <w:p w14:paraId="22BEF9F0" w14:textId="77777777" w:rsidR="00A366E0" w:rsidRDefault="00A366E0" w:rsidP="00A366E0">
      <w:pPr>
        <w:pStyle w:val="NormalWeb"/>
        <w:shd w:val="clear" w:color="auto" w:fill="FFFFFF"/>
        <w:jc w:val="both"/>
        <w:rPr>
          <w:rFonts w:ascii="Trebuchet MS" w:hAnsi="Trebuchet MS"/>
          <w:sz w:val="20"/>
          <w:szCs w:val="20"/>
        </w:rPr>
      </w:pPr>
      <w:r w:rsidRPr="002F654A">
        <w:rPr>
          <w:rFonts w:ascii="Trebuchet MS" w:hAnsi="Trebuchet MS"/>
          <w:sz w:val="20"/>
          <w:szCs w:val="20"/>
        </w:rPr>
        <w:t>De acuerdo con las Normas Argentinas, los bienes de cambio deben ser valuados a su costo de reposición. La Gerencia evaluó el impacto de esta diferencia en los Estados Contables y concluyó que la misma no es relevante para la Sociedad, razón por la cual este punto no es expuesto como diferencia en el apartado B.</w:t>
      </w:r>
    </w:p>
    <w:p w14:paraId="1387207E" w14:textId="77777777" w:rsidR="00A366E0" w:rsidRDefault="00A366E0" w:rsidP="00A366E0">
      <w:pPr>
        <w:pStyle w:val="NormalWeb"/>
        <w:shd w:val="clear" w:color="auto" w:fill="FFFFFF"/>
        <w:jc w:val="both"/>
        <w:rPr>
          <w:rFonts w:ascii="Trebuchet MS" w:hAnsi="Trebuchet MS"/>
          <w:sz w:val="20"/>
          <w:szCs w:val="20"/>
        </w:rPr>
      </w:pPr>
    </w:p>
    <w:p w14:paraId="41F62D02" w14:textId="77777777" w:rsidR="00A366E0" w:rsidRPr="002F654A" w:rsidRDefault="00A366E0" w:rsidP="00A366E0">
      <w:pPr>
        <w:pStyle w:val="NormalWeb"/>
        <w:shd w:val="clear" w:color="auto" w:fill="FFFFFF"/>
        <w:jc w:val="both"/>
        <w:rPr>
          <w:rFonts w:ascii="Trebuchet MS" w:hAnsi="Trebuchet MS"/>
          <w:sz w:val="20"/>
          <w:szCs w:val="20"/>
        </w:rPr>
      </w:pPr>
    </w:p>
    <w:p w14:paraId="1C297826" w14:textId="77777777" w:rsidR="00A366E0" w:rsidRPr="002F654A" w:rsidRDefault="00A366E0" w:rsidP="00A366E0">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9 de junio 2020</w:t>
      </w:r>
    </w:p>
    <w:p w14:paraId="7DF31C26" w14:textId="77777777" w:rsidR="00A366E0" w:rsidRPr="002F654A" w:rsidRDefault="00A366E0" w:rsidP="00A366E0">
      <w:pPr>
        <w:widowControl w:val="0"/>
        <w:tabs>
          <w:tab w:val="center" w:pos="2410"/>
        </w:tabs>
        <w:spacing w:line="240" w:lineRule="atLeast"/>
        <w:ind w:left="28" w:right="12"/>
        <w:rPr>
          <w:rFonts w:ascii="Trebuchet MS" w:hAnsi="Trebuchet MS"/>
          <w:highlight w:val="yellow"/>
          <w:lang w:val="es-MX"/>
        </w:rPr>
      </w:pPr>
    </w:p>
    <w:p w14:paraId="728BCF8B"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78A5FD81"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12FB415E" w14:textId="77777777" w:rsidR="00A366E0" w:rsidRPr="002F654A" w:rsidRDefault="00A366E0" w:rsidP="00A366E0">
      <w:pPr>
        <w:tabs>
          <w:tab w:val="center" w:pos="1840"/>
          <w:tab w:val="center" w:pos="7360"/>
          <w:tab w:val="right" w:pos="7920"/>
          <w:tab w:val="right" w:pos="9720"/>
        </w:tabs>
        <w:ind w:right="12"/>
        <w:jc w:val="both"/>
        <w:rPr>
          <w:rFonts w:ascii="Trebuchet MS" w:hAnsi="Trebuchet MS"/>
          <w:spacing w:val="-3"/>
        </w:rPr>
      </w:pPr>
    </w:p>
    <w:p w14:paraId="4C075E3B"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51B6E848"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70F9ECBE"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3EFC2604"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6A4B3DFE"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6396319B"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r w:rsidRPr="002F654A">
        <w:rPr>
          <w:rFonts w:ascii="Trebuchet MS" w:hAnsi="Trebuchet MS"/>
          <w:lang w:val="es-AR"/>
        </w:rPr>
        <w:br w:type="page"/>
      </w:r>
    </w:p>
    <w:p w14:paraId="13F9FC93" w14:textId="77777777" w:rsidR="00A366E0" w:rsidRPr="002F654A" w:rsidRDefault="00A366E0" w:rsidP="00A366E0">
      <w:pPr>
        <w:rPr>
          <w:rFonts w:ascii="Trebuchet MS" w:hAnsi="Trebuchet MS"/>
          <w:lang w:val="es-AR"/>
        </w:rPr>
      </w:pPr>
    </w:p>
    <w:p w14:paraId="785B5124" w14:textId="77777777" w:rsidR="00A366E0" w:rsidRPr="002F654A" w:rsidRDefault="00A366E0" w:rsidP="00A366E0">
      <w:pPr>
        <w:tabs>
          <w:tab w:val="num" w:pos="284"/>
          <w:tab w:val="num" w:pos="567"/>
        </w:tabs>
        <w:ind w:left="567" w:hanging="567"/>
        <w:rPr>
          <w:rFonts w:ascii="Trebuchet MS" w:hAnsi="Trebuchet MS"/>
          <w:lang w:val="es-AR"/>
        </w:rPr>
      </w:pPr>
      <w:r w:rsidRPr="002F654A">
        <w:rPr>
          <w:rFonts w:ascii="Trebuchet MS" w:hAnsi="Trebuchet MS"/>
          <w:lang w:val="es-AR"/>
        </w:rPr>
        <w:t>A.- RESUMEN DE LAS PRINCIPALES DIFERENCIAS (cont.)</w:t>
      </w:r>
    </w:p>
    <w:p w14:paraId="6244C5B1" w14:textId="77777777" w:rsidR="00A366E0" w:rsidRPr="002F654A" w:rsidRDefault="00A366E0" w:rsidP="00A366E0">
      <w:pPr>
        <w:tabs>
          <w:tab w:val="num" w:pos="284"/>
          <w:tab w:val="num" w:pos="567"/>
        </w:tabs>
        <w:ind w:left="567" w:hanging="567"/>
        <w:rPr>
          <w:rFonts w:ascii="Trebuchet MS" w:hAnsi="Trebuchet MS"/>
          <w:lang w:val="es-AR"/>
        </w:rPr>
      </w:pPr>
      <w:r w:rsidRPr="002F654A">
        <w:rPr>
          <w:rFonts w:ascii="Trebuchet MS" w:hAnsi="Trebuchet MS"/>
          <w:lang w:val="es-AR"/>
        </w:rPr>
        <w:tab/>
      </w:r>
    </w:p>
    <w:p w14:paraId="0360FBA2" w14:textId="77777777" w:rsidR="00A366E0" w:rsidRPr="002F654A" w:rsidRDefault="00A366E0" w:rsidP="00A366E0">
      <w:pPr>
        <w:numPr>
          <w:ilvl w:val="0"/>
          <w:numId w:val="42"/>
        </w:numPr>
        <w:spacing w:line="220" w:lineRule="exact"/>
        <w:rPr>
          <w:rFonts w:ascii="Trebuchet MS" w:hAnsi="Trebuchet MS"/>
          <w:lang w:val="es-AR" w:eastAsia="es-AR"/>
        </w:rPr>
      </w:pPr>
      <w:r w:rsidRPr="002F654A">
        <w:rPr>
          <w:rFonts w:ascii="Trebuchet MS" w:hAnsi="Trebuchet MS"/>
          <w:lang w:val="es-AR" w:eastAsia="es-AR"/>
        </w:rPr>
        <w:t>Medición de activos intangibles</w:t>
      </w:r>
    </w:p>
    <w:p w14:paraId="3AA231A5" w14:textId="77777777" w:rsidR="00A366E0" w:rsidRPr="002F654A" w:rsidRDefault="00A366E0" w:rsidP="00A366E0">
      <w:pPr>
        <w:tabs>
          <w:tab w:val="num" w:pos="0"/>
          <w:tab w:val="num" w:pos="284"/>
        </w:tabs>
        <w:spacing w:line="220" w:lineRule="exact"/>
        <w:jc w:val="both"/>
        <w:rPr>
          <w:rFonts w:ascii="Trebuchet MS" w:hAnsi="Trebuchet MS"/>
          <w:lang w:val="es-AR"/>
        </w:rPr>
      </w:pPr>
    </w:p>
    <w:p w14:paraId="7B575ED4" w14:textId="77777777" w:rsidR="00A366E0" w:rsidRPr="002F654A" w:rsidRDefault="00A366E0" w:rsidP="00A366E0">
      <w:pPr>
        <w:pStyle w:val="Lilianita"/>
        <w:widowControl w:val="0"/>
        <w:tabs>
          <w:tab w:val="center" w:pos="2019"/>
          <w:tab w:val="center" w:pos="5387"/>
          <w:tab w:val="center" w:pos="8080"/>
          <w:tab w:val="center" w:pos="8364"/>
          <w:tab w:val="center" w:pos="13041"/>
        </w:tabs>
        <w:spacing w:line="240" w:lineRule="atLeast"/>
        <w:ind w:right="-37"/>
        <w:rPr>
          <w:rFonts w:ascii="Trebuchet MS" w:hAnsi="Trebuchet MS"/>
          <w:lang w:val="es-AR"/>
        </w:rPr>
      </w:pPr>
      <w:r>
        <w:rPr>
          <w:rFonts w:ascii="Trebuchet MS" w:hAnsi="Trebuchet MS"/>
          <w:lang w:val="es-AR"/>
        </w:rPr>
        <w:t>L</w:t>
      </w:r>
      <w:r>
        <w:rPr>
          <w:rFonts w:ascii="Trebuchet MS" w:hAnsi="Trebuchet MS"/>
          <w:bCs/>
          <w:lang w:val="es-AR"/>
        </w:rPr>
        <w:t>as normas internacionales de información financieras</w:t>
      </w:r>
      <w:r w:rsidRPr="002F654A">
        <w:rPr>
          <w:rFonts w:ascii="Trebuchet MS" w:hAnsi="Trebuchet MS"/>
          <w:lang w:val="es-AR"/>
        </w:rPr>
        <w:t xml:space="preserve"> indican que los desembolsos sobre una partida intangible deberán reconocerse como un gasto cuando se incurra en ellos, a menos que:</w:t>
      </w:r>
    </w:p>
    <w:p w14:paraId="61DDEDB0" w14:textId="77777777" w:rsidR="00A366E0" w:rsidRPr="002F654A" w:rsidRDefault="00A366E0" w:rsidP="00A366E0">
      <w:pPr>
        <w:pStyle w:val="Lilianita"/>
        <w:widowControl w:val="0"/>
        <w:tabs>
          <w:tab w:val="center" w:pos="2019"/>
          <w:tab w:val="center" w:pos="5387"/>
          <w:tab w:val="center" w:pos="8080"/>
          <w:tab w:val="center" w:pos="8364"/>
          <w:tab w:val="center" w:pos="13041"/>
        </w:tabs>
        <w:spacing w:line="240" w:lineRule="atLeast"/>
        <w:ind w:right="-586"/>
        <w:rPr>
          <w:rFonts w:ascii="Trebuchet MS" w:hAnsi="Trebuchet MS"/>
          <w:lang w:val="es-AR"/>
        </w:rPr>
      </w:pPr>
    </w:p>
    <w:p w14:paraId="19F470C0" w14:textId="77777777" w:rsidR="00A366E0" w:rsidRPr="002F654A" w:rsidRDefault="00A366E0" w:rsidP="00A366E0">
      <w:pPr>
        <w:pStyle w:val="Prrafodelista"/>
        <w:numPr>
          <w:ilvl w:val="0"/>
          <w:numId w:val="46"/>
        </w:numPr>
        <w:spacing w:line="220" w:lineRule="exact"/>
        <w:ind w:left="360"/>
        <w:jc w:val="both"/>
        <w:rPr>
          <w:rFonts w:ascii="Trebuchet MS" w:hAnsi="Trebuchet MS"/>
          <w:lang w:val="es-AR"/>
        </w:rPr>
      </w:pPr>
      <w:r w:rsidRPr="002F654A">
        <w:rPr>
          <w:rFonts w:ascii="Trebuchet MS" w:hAnsi="Trebuchet MS"/>
          <w:lang w:val="es-AR"/>
        </w:rPr>
        <w:t xml:space="preserve">formen parte del costo de un activo intangible que cumpla con los criterios de reconocimiento establecidos en dicho marco, o </w:t>
      </w:r>
    </w:p>
    <w:p w14:paraId="51963A3C" w14:textId="77777777" w:rsidR="00A366E0" w:rsidRPr="002F654A" w:rsidRDefault="00A366E0" w:rsidP="00A366E0">
      <w:pPr>
        <w:pStyle w:val="Prrafodelista"/>
        <w:tabs>
          <w:tab w:val="num" w:pos="284"/>
        </w:tabs>
        <w:spacing w:line="220" w:lineRule="exact"/>
        <w:ind w:left="0"/>
        <w:jc w:val="both"/>
        <w:rPr>
          <w:rFonts w:ascii="Trebuchet MS" w:hAnsi="Trebuchet MS"/>
          <w:lang w:val="es-AR"/>
        </w:rPr>
      </w:pPr>
    </w:p>
    <w:p w14:paraId="0B44EA64" w14:textId="77777777" w:rsidR="00A366E0" w:rsidRPr="002F654A" w:rsidRDefault="00A366E0" w:rsidP="00A366E0">
      <w:pPr>
        <w:pStyle w:val="Prrafodelista"/>
        <w:numPr>
          <w:ilvl w:val="0"/>
          <w:numId w:val="46"/>
        </w:numPr>
        <w:spacing w:line="220" w:lineRule="exact"/>
        <w:ind w:left="360"/>
        <w:jc w:val="both"/>
        <w:rPr>
          <w:rFonts w:ascii="Trebuchet MS" w:hAnsi="Trebuchet MS"/>
          <w:lang w:val="es-AR"/>
        </w:rPr>
      </w:pPr>
      <w:r w:rsidRPr="002F654A">
        <w:rPr>
          <w:rFonts w:ascii="Trebuchet MS" w:hAnsi="Trebuchet MS"/>
          <w:lang w:val="es-AR"/>
        </w:rPr>
        <w:t>la partida sea adquirida en una combinación de negocios, y no pueda ser reconocida como un activo intangible. Cuando éste sea el caso, formará parte del importe reconocido como llave a la fecha de la adquisición.</w:t>
      </w:r>
    </w:p>
    <w:p w14:paraId="6DE0A297" w14:textId="77777777" w:rsidR="00A366E0" w:rsidRPr="002F654A" w:rsidRDefault="00A366E0" w:rsidP="00A366E0">
      <w:pPr>
        <w:pStyle w:val="Prrafodelista"/>
        <w:tabs>
          <w:tab w:val="num" w:pos="284"/>
        </w:tabs>
        <w:spacing w:line="220" w:lineRule="exact"/>
        <w:ind w:left="0"/>
        <w:jc w:val="both"/>
        <w:rPr>
          <w:rFonts w:ascii="Trebuchet MS" w:hAnsi="Trebuchet MS"/>
          <w:lang w:val="es-AR"/>
        </w:rPr>
      </w:pPr>
    </w:p>
    <w:p w14:paraId="5DCA77C2" w14:textId="77777777" w:rsidR="00A366E0" w:rsidRDefault="00A366E0" w:rsidP="00A366E0">
      <w:pPr>
        <w:pStyle w:val="Prrafodelista"/>
        <w:tabs>
          <w:tab w:val="num" w:pos="284"/>
        </w:tabs>
        <w:spacing w:line="220" w:lineRule="exact"/>
        <w:ind w:left="0"/>
        <w:jc w:val="both"/>
        <w:rPr>
          <w:rFonts w:ascii="Trebuchet MS" w:hAnsi="Trebuchet MS"/>
          <w:bCs/>
          <w:lang w:val="es-AR"/>
        </w:rPr>
      </w:pPr>
      <w:r w:rsidRPr="002F654A">
        <w:rPr>
          <w:rFonts w:ascii="Trebuchet MS" w:hAnsi="Trebuchet MS"/>
          <w:lang w:val="es-AR"/>
        </w:rPr>
        <w:t xml:space="preserve">Por lo tanto, los gastos preoperativos, reconocidos por la Sociedad de acuerdo con las Normas Argentinas, son reconocidos como un gasto </w:t>
      </w:r>
      <w:r>
        <w:rPr>
          <w:rFonts w:ascii="Trebuchet MS" w:hAnsi="Trebuchet MS"/>
          <w:lang w:val="es-AR"/>
        </w:rPr>
        <w:t xml:space="preserve">en </w:t>
      </w:r>
      <w:r>
        <w:rPr>
          <w:rFonts w:ascii="Trebuchet MS" w:hAnsi="Trebuchet MS"/>
          <w:bCs/>
          <w:lang w:val="es-AR"/>
        </w:rPr>
        <w:t>las normas internacionales de información financieras.</w:t>
      </w:r>
    </w:p>
    <w:p w14:paraId="3B6145E3" w14:textId="77777777" w:rsidR="00A366E0" w:rsidRPr="002F654A" w:rsidRDefault="00A366E0" w:rsidP="00A366E0">
      <w:pPr>
        <w:pStyle w:val="Prrafodelista"/>
        <w:tabs>
          <w:tab w:val="num" w:pos="284"/>
        </w:tabs>
        <w:spacing w:line="220" w:lineRule="exact"/>
        <w:ind w:left="0"/>
        <w:jc w:val="both"/>
        <w:rPr>
          <w:rFonts w:ascii="Trebuchet MS" w:hAnsi="Trebuchet MS"/>
          <w:lang w:val="es-AR"/>
        </w:rPr>
      </w:pPr>
    </w:p>
    <w:p w14:paraId="1DC2EB56" w14:textId="77777777" w:rsidR="00A366E0" w:rsidRPr="002F654A" w:rsidRDefault="00A366E0" w:rsidP="00A366E0">
      <w:pPr>
        <w:numPr>
          <w:ilvl w:val="0"/>
          <w:numId w:val="43"/>
        </w:numPr>
        <w:spacing w:line="220" w:lineRule="exact"/>
        <w:jc w:val="both"/>
        <w:rPr>
          <w:rFonts w:ascii="Trebuchet MS" w:hAnsi="Trebuchet MS"/>
          <w:lang w:val="es-AR"/>
        </w:rPr>
      </w:pPr>
      <w:r w:rsidRPr="002F654A">
        <w:rPr>
          <w:rFonts w:ascii="Trebuchet MS" w:hAnsi="Trebuchet MS"/>
          <w:lang w:val="es-AR"/>
        </w:rPr>
        <w:t>Medición de deudas comerciales</w:t>
      </w:r>
    </w:p>
    <w:p w14:paraId="59CAFBDC" w14:textId="77777777" w:rsidR="00A366E0" w:rsidRPr="002F654A" w:rsidRDefault="00A366E0" w:rsidP="00A366E0">
      <w:pPr>
        <w:tabs>
          <w:tab w:val="num" w:pos="284"/>
          <w:tab w:val="num" w:pos="567"/>
        </w:tabs>
        <w:spacing w:line="220" w:lineRule="exact"/>
        <w:ind w:left="567" w:hanging="567"/>
        <w:jc w:val="both"/>
        <w:rPr>
          <w:rFonts w:ascii="Trebuchet MS" w:hAnsi="Trebuchet MS"/>
          <w:lang w:val="es-AR"/>
        </w:rPr>
      </w:pPr>
    </w:p>
    <w:p w14:paraId="5B2D1AE9" w14:textId="77777777" w:rsidR="00A366E0" w:rsidRPr="002F654A" w:rsidRDefault="00A366E0" w:rsidP="00A366E0">
      <w:pPr>
        <w:tabs>
          <w:tab w:val="num" w:pos="0"/>
          <w:tab w:val="num" w:pos="284"/>
        </w:tabs>
        <w:spacing w:line="220" w:lineRule="exact"/>
        <w:jc w:val="both"/>
        <w:rPr>
          <w:rFonts w:ascii="Trebuchet MS" w:hAnsi="Trebuchet MS"/>
          <w:lang w:val="es-AR"/>
        </w:rPr>
      </w:pPr>
      <w:r w:rsidRPr="002F654A">
        <w:rPr>
          <w:rFonts w:ascii="Trebuchet MS" w:hAnsi="Trebuchet MS"/>
          <w:lang w:val="es-AR"/>
        </w:rPr>
        <w:t xml:space="preserve">Por aplicación supletoria de las Normas Contables Americanas (USGAAP) y según la actualización 16-2010 de USGAAP, la Sociedad deberá reconocer una provisión por los saldos acumulados en los </w:t>
      </w:r>
      <w:proofErr w:type="spellStart"/>
      <w:r w:rsidRPr="002F654A">
        <w:rPr>
          <w:rFonts w:ascii="Trebuchet MS" w:hAnsi="Trebuchet MS"/>
          <w:lang w:val="es-AR"/>
        </w:rPr>
        <w:t>jackpots</w:t>
      </w:r>
      <w:proofErr w:type="spellEnd"/>
      <w:r w:rsidRPr="002F654A">
        <w:rPr>
          <w:rFonts w:ascii="Trebuchet MS" w:hAnsi="Trebuchet MS"/>
          <w:lang w:val="es-AR"/>
        </w:rPr>
        <w:t xml:space="preserve"> progresivos por considerarse deudas devengadas.</w:t>
      </w:r>
    </w:p>
    <w:p w14:paraId="6C6E3D60" w14:textId="77777777" w:rsidR="00A366E0" w:rsidRPr="002F654A" w:rsidRDefault="00A366E0" w:rsidP="00A366E0">
      <w:pPr>
        <w:tabs>
          <w:tab w:val="num" w:pos="0"/>
          <w:tab w:val="num" w:pos="284"/>
        </w:tabs>
        <w:spacing w:line="220" w:lineRule="exact"/>
        <w:jc w:val="both"/>
        <w:rPr>
          <w:rFonts w:ascii="Trebuchet MS" w:hAnsi="Trebuchet MS"/>
          <w:lang w:val="es-AR"/>
        </w:rPr>
      </w:pPr>
    </w:p>
    <w:p w14:paraId="5C3578D2" w14:textId="77777777" w:rsidR="00A366E0" w:rsidRDefault="00A366E0" w:rsidP="00A366E0">
      <w:pPr>
        <w:pStyle w:val="Prrafodelista"/>
        <w:tabs>
          <w:tab w:val="num" w:pos="284"/>
        </w:tabs>
        <w:spacing w:line="220" w:lineRule="exact"/>
        <w:ind w:left="0"/>
        <w:jc w:val="both"/>
        <w:rPr>
          <w:rFonts w:ascii="Trebuchet MS" w:hAnsi="Trebuchet MS"/>
          <w:bCs/>
          <w:lang w:val="es-AR"/>
        </w:rPr>
      </w:pPr>
      <w:r w:rsidRPr="002F654A">
        <w:rPr>
          <w:rFonts w:ascii="Trebuchet MS" w:hAnsi="Trebuchet MS"/>
          <w:lang w:val="es-AR"/>
        </w:rPr>
        <w:t xml:space="preserve">Por lo tanto, las sumas acumuladas por los </w:t>
      </w:r>
      <w:proofErr w:type="spellStart"/>
      <w:r w:rsidRPr="002F654A">
        <w:rPr>
          <w:rFonts w:ascii="Trebuchet MS" w:hAnsi="Trebuchet MS"/>
          <w:lang w:val="es-AR"/>
        </w:rPr>
        <w:t>jackpots</w:t>
      </w:r>
      <w:proofErr w:type="spellEnd"/>
      <w:r w:rsidRPr="002F654A">
        <w:rPr>
          <w:rFonts w:ascii="Trebuchet MS" w:hAnsi="Trebuchet MS"/>
          <w:lang w:val="es-AR"/>
        </w:rPr>
        <w:t xml:space="preserve"> progresivos al cierre del </w:t>
      </w:r>
      <w:r>
        <w:rPr>
          <w:rFonts w:ascii="Trebuchet MS" w:hAnsi="Trebuchet MS"/>
          <w:lang w:val="es-AR"/>
        </w:rPr>
        <w:t>período</w:t>
      </w:r>
      <w:r w:rsidRPr="002F654A">
        <w:rPr>
          <w:rFonts w:ascii="Trebuchet MS" w:hAnsi="Trebuchet MS"/>
          <w:lang w:val="es-AR"/>
        </w:rPr>
        <w:t xml:space="preserve">, no reconocidos de acuerdo con las Normas Argentinas, son reconocidas como una deuda para </w:t>
      </w:r>
      <w:r>
        <w:rPr>
          <w:rFonts w:ascii="Trebuchet MS" w:hAnsi="Trebuchet MS"/>
          <w:bCs/>
          <w:lang w:val="es-AR"/>
        </w:rPr>
        <w:t>las normas internacionales de información financieras.</w:t>
      </w:r>
    </w:p>
    <w:p w14:paraId="0A68EE54" w14:textId="77777777" w:rsidR="00A366E0" w:rsidRPr="002F654A" w:rsidRDefault="00A366E0" w:rsidP="00A366E0">
      <w:pPr>
        <w:pStyle w:val="Prrafodelista"/>
        <w:tabs>
          <w:tab w:val="num" w:pos="284"/>
        </w:tabs>
        <w:spacing w:line="220" w:lineRule="exact"/>
        <w:ind w:left="0"/>
        <w:jc w:val="both"/>
        <w:rPr>
          <w:rFonts w:ascii="Trebuchet MS" w:hAnsi="Trebuchet MS"/>
          <w:b/>
          <w:color w:val="000000"/>
        </w:rPr>
      </w:pPr>
    </w:p>
    <w:p w14:paraId="768BBE6A" w14:textId="77777777" w:rsidR="00A366E0" w:rsidRPr="002F654A" w:rsidRDefault="00A366E0" w:rsidP="00A366E0">
      <w:pPr>
        <w:numPr>
          <w:ilvl w:val="0"/>
          <w:numId w:val="44"/>
        </w:numPr>
        <w:spacing w:line="220" w:lineRule="exact"/>
        <w:jc w:val="both"/>
        <w:rPr>
          <w:rFonts w:ascii="Trebuchet MS" w:hAnsi="Trebuchet MS"/>
          <w:lang w:val="es-AR"/>
        </w:rPr>
      </w:pPr>
      <w:r w:rsidRPr="002F654A">
        <w:rPr>
          <w:rFonts w:ascii="Trebuchet MS" w:hAnsi="Trebuchet MS"/>
          <w:lang w:val="es-AR"/>
        </w:rPr>
        <w:t>Medición de ingresos por ventas y servicios</w:t>
      </w:r>
    </w:p>
    <w:p w14:paraId="6A14E7A9" w14:textId="77777777" w:rsidR="00A366E0" w:rsidRPr="002F654A" w:rsidRDefault="00A366E0" w:rsidP="00A366E0">
      <w:pPr>
        <w:spacing w:line="220" w:lineRule="exact"/>
        <w:ind w:left="340"/>
        <w:jc w:val="both"/>
        <w:rPr>
          <w:rFonts w:ascii="Trebuchet MS" w:hAnsi="Trebuchet MS"/>
          <w:lang w:val="es-AR"/>
        </w:rPr>
      </w:pPr>
    </w:p>
    <w:p w14:paraId="3F0821AD" w14:textId="77777777" w:rsidR="00A366E0" w:rsidRPr="002F654A" w:rsidRDefault="00A366E0" w:rsidP="00A366E0">
      <w:pPr>
        <w:spacing w:line="220" w:lineRule="exact"/>
        <w:jc w:val="both"/>
        <w:rPr>
          <w:rFonts w:ascii="Trebuchet MS" w:hAnsi="Trebuchet MS"/>
          <w:lang w:val="es-AR"/>
        </w:rPr>
      </w:pPr>
      <w:r w:rsidRPr="002F654A">
        <w:rPr>
          <w:rFonts w:ascii="Trebuchet MS" w:hAnsi="Trebuchet MS"/>
          <w:lang w:val="es-AR"/>
        </w:rPr>
        <w:t xml:space="preserve">La Sociedad brinda puntos a quienes se encuentren asociados al Club de Jugadores, en función a las apuestas realizadas. </w:t>
      </w:r>
      <w:proofErr w:type="gramStart"/>
      <w:r w:rsidRPr="002F654A">
        <w:rPr>
          <w:rFonts w:ascii="Trebuchet MS" w:hAnsi="Trebuchet MS"/>
          <w:lang w:val="es-AR"/>
        </w:rPr>
        <w:t>De acuerdo a</w:t>
      </w:r>
      <w:proofErr w:type="gramEnd"/>
      <w:r w:rsidRPr="002F654A">
        <w:rPr>
          <w:rFonts w:ascii="Trebuchet MS" w:hAnsi="Trebuchet MS"/>
          <w:lang w:val="es-AR"/>
        </w:rPr>
        <w:t xml:space="preserve"> IFRIC 13, estos beneficios son definidos como "Programa de fidelización de clientes". En consecuencia, los puntos acumulados bajo este programa al cierre del ejercicio, no reconocidos de acuerdo con las Normas Argentinas, se han segregado de los ingresos por ventas y se ha diferido el reconocimiento de ingresos relacionados con los mismos, hasta tanto los puntos sean redimidos. </w:t>
      </w:r>
    </w:p>
    <w:p w14:paraId="3600B72D" w14:textId="77777777" w:rsidR="00A366E0" w:rsidRPr="002F654A" w:rsidRDefault="00A366E0" w:rsidP="00A366E0">
      <w:pPr>
        <w:spacing w:line="220" w:lineRule="exact"/>
        <w:ind w:left="340"/>
        <w:jc w:val="both"/>
        <w:rPr>
          <w:rFonts w:ascii="Trebuchet MS" w:hAnsi="Trebuchet MS"/>
          <w:lang w:val="es-AR"/>
        </w:rPr>
      </w:pPr>
    </w:p>
    <w:p w14:paraId="547FFE35" w14:textId="77777777" w:rsidR="00A366E0" w:rsidRPr="002F654A" w:rsidRDefault="00A366E0" w:rsidP="00A366E0">
      <w:pPr>
        <w:numPr>
          <w:ilvl w:val="0"/>
          <w:numId w:val="44"/>
        </w:numPr>
        <w:spacing w:line="220" w:lineRule="exact"/>
        <w:jc w:val="both"/>
        <w:rPr>
          <w:rFonts w:ascii="Trebuchet MS" w:hAnsi="Trebuchet MS"/>
          <w:lang w:val="es-AR"/>
        </w:rPr>
      </w:pPr>
      <w:r w:rsidRPr="002F654A">
        <w:rPr>
          <w:rFonts w:ascii="Trebuchet MS" w:hAnsi="Trebuchet MS"/>
          <w:lang w:val="es-AR"/>
        </w:rPr>
        <w:t>Efecto impositivo de los ajustes</w:t>
      </w:r>
    </w:p>
    <w:p w14:paraId="4D480E52" w14:textId="77777777" w:rsidR="00A366E0" w:rsidRPr="002F654A" w:rsidRDefault="00A366E0" w:rsidP="00A366E0">
      <w:pPr>
        <w:tabs>
          <w:tab w:val="num" w:pos="284"/>
          <w:tab w:val="num" w:pos="567"/>
        </w:tabs>
        <w:spacing w:line="220" w:lineRule="exact"/>
        <w:ind w:left="567"/>
        <w:jc w:val="both"/>
        <w:rPr>
          <w:rFonts w:ascii="Trebuchet MS" w:hAnsi="Trebuchet MS"/>
          <w:lang w:val="es-AR"/>
        </w:rPr>
      </w:pPr>
    </w:p>
    <w:p w14:paraId="605A3C2D" w14:textId="77777777" w:rsidR="00A366E0" w:rsidRPr="00CD2586" w:rsidRDefault="00A366E0" w:rsidP="00A366E0">
      <w:pPr>
        <w:pStyle w:val="Lilianita"/>
        <w:widowControl w:val="0"/>
        <w:tabs>
          <w:tab w:val="center" w:pos="2019"/>
          <w:tab w:val="center" w:pos="5387"/>
          <w:tab w:val="center" w:pos="8080"/>
          <w:tab w:val="center" w:pos="8364"/>
          <w:tab w:val="center" w:pos="13041"/>
        </w:tabs>
        <w:spacing w:line="240" w:lineRule="atLeast"/>
        <w:ind w:right="-37"/>
        <w:rPr>
          <w:rFonts w:ascii="Trebuchet MS" w:hAnsi="Trebuchet MS"/>
          <w:lang w:val="es-MX"/>
        </w:rPr>
      </w:pPr>
      <w:r w:rsidRPr="002F654A">
        <w:rPr>
          <w:rFonts w:ascii="Trebuchet MS" w:hAnsi="Trebuchet MS"/>
          <w:lang w:val="es-AR"/>
        </w:rPr>
        <w:t xml:space="preserve">Se incluye dentro de este concepto el reconocimiento del efecto en el cálculo del impuesto diferido </w:t>
      </w:r>
      <w:r w:rsidRPr="00CD2586">
        <w:rPr>
          <w:rFonts w:ascii="Trebuchet MS" w:hAnsi="Trebuchet MS"/>
          <w:lang w:val="es-AR"/>
        </w:rPr>
        <w:t>de los ajustes anteriores.</w:t>
      </w:r>
    </w:p>
    <w:p w14:paraId="00C362C4" w14:textId="77777777" w:rsidR="00A366E0" w:rsidRPr="00CD2586" w:rsidRDefault="00A366E0" w:rsidP="00A366E0">
      <w:pPr>
        <w:pStyle w:val="Lilianita"/>
        <w:widowControl w:val="0"/>
        <w:tabs>
          <w:tab w:val="center" w:pos="2019"/>
          <w:tab w:val="center" w:pos="5387"/>
          <w:tab w:val="center" w:pos="8080"/>
          <w:tab w:val="center" w:pos="8364"/>
          <w:tab w:val="center" w:pos="13041"/>
        </w:tabs>
        <w:spacing w:line="240" w:lineRule="atLeast"/>
        <w:ind w:right="-586"/>
        <w:rPr>
          <w:rFonts w:ascii="Trebuchet MS" w:hAnsi="Trebuchet MS"/>
          <w:lang w:val="es-MX"/>
        </w:rPr>
      </w:pPr>
    </w:p>
    <w:p w14:paraId="62B0B991" w14:textId="77777777" w:rsidR="00A366E0" w:rsidRPr="002F654A" w:rsidRDefault="00A366E0" w:rsidP="00A366E0">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9 de junio 2020</w:t>
      </w:r>
    </w:p>
    <w:p w14:paraId="30CBCAA4" w14:textId="77777777" w:rsidR="00A366E0" w:rsidRPr="002F654A" w:rsidRDefault="00A366E0" w:rsidP="00A366E0">
      <w:pPr>
        <w:widowControl w:val="0"/>
        <w:tabs>
          <w:tab w:val="center" w:pos="2410"/>
        </w:tabs>
        <w:spacing w:line="240" w:lineRule="atLeast"/>
        <w:ind w:left="28" w:right="12"/>
        <w:rPr>
          <w:rFonts w:ascii="Trebuchet MS" w:hAnsi="Trebuchet MS"/>
          <w:highlight w:val="yellow"/>
          <w:lang w:val="es-MX"/>
        </w:rPr>
      </w:pPr>
    </w:p>
    <w:p w14:paraId="1529C827"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5EC3CA4A" w14:textId="77777777" w:rsidR="00A366E0"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r>
    </w:p>
    <w:p w14:paraId="7EF03A16"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23507D06"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61D91742"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605E3523"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19296AB7"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64EFB0A4"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5A586C54"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r w:rsidRPr="002F654A">
        <w:rPr>
          <w:rFonts w:ascii="Trebuchet MS" w:hAnsi="Trebuchet MS"/>
          <w:lang w:val="es-AR"/>
        </w:rPr>
        <w:br w:type="page"/>
      </w:r>
    </w:p>
    <w:p w14:paraId="0D40A9CF" w14:textId="77777777" w:rsidR="00A366E0" w:rsidRDefault="00A366E0" w:rsidP="00A366E0">
      <w:pPr>
        <w:tabs>
          <w:tab w:val="center" w:pos="1840"/>
          <w:tab w:val="center" w:pos="5584"/>
          <w:tab w:val="center" w:pos="8533"/>
        </w:tabs>
        <w:ind w:left="364" w:hanging="364"/>
        <w:jc w:val="both"/>
        <w:rPr>
          <w:rFonts w:ascii="Trebuchet MS" w:hAnsi="Trebuchet MS"/>
          <w:color w:val="000000"/>
          <w:lang w:val="es-MX"/>
        </w:rPr>
      </w:pPr>
    </w:p>
    <w:p w14:paraId="04BF3522" w14:textId="77777777" w:rsidR="00A366E0" w:rsidRPr="002F654A" w:rsidRDefault="00A366E0" w:rsidP="00A366E0">
      <w:pPr>
        <w:tabs>
          <w:tab w:val="center" w:pos="1840"/>
          <w:tab w:val="center" w:pos="5584"/>
          <w:tab w:val="center" w:pos="8533"/>
        </w:tabs>
        <w:ind w:left="364" w:hanging="364"/>
        <w:jc w:val="both"/>
        <w:rPr>
          <w:rFonts w:ascii="Trebuchet MS" w:hAnsi="Trebuchet MS"/>
          <w:color w:val="000000"/>
          <w:lang w:val="es-MX"/>
        </w:rPr>
      </w:pPr>
      <w:r w:rsidRPr="002F654A">
        <w:rPr>
          <w:rFonts w:ascii="Trebuchet MS" w:hAnsi="Trebuchet MS"/>
          <w:color w:val="000000"/>
          <w:lang w:val="es-MX"/>
        </w:rPr>
        <w:t xml:space="preserve">B.- RECONCILIACIÓN DEL PATRIMONIO NETO Y RESULTADO ENTRE LAS NORMAS CONTABLES PROFESIONALES ARGENTINAS Y </w:t>
      </w:r>
      <w:r>
        <w:rPr>
          <w:rFonts w:ascii="Trebuchet MS" w:hAnsi="Trebuchet MS"/>
          <w:color w:val="000000"/>
          <w:lang w:val="es-MX"/>
        </w:rPr>
        <w:t>LAS NORMAS INTERNACIONALES DE INFORMACIÓN FINANCIERA</w:t>
      </w:r>
    </w:p>
    <w:p w14:paraId="3665FF0B" w14:textId="77777777" w:rsidR="00A366E0" w:rsidRPr="002F654A" w:rsidRDefault="00A366E0" w:rsidP="00A366E0">
      <w:pPr>
        <w:autoSpaceDE w:val="0"/>
        <w:autoSpaceDN w:val="0"/>
        <w:adjustRightInd w:val="0"/>
        <w:rPr>
          <w:rFonts w:ascii="Trebuchet MS" w:hAnsi="Trebuchet MS"/>
          <w:b/>
          <w:bCs/>
          <w:lang w:val="es-MX"/>
        </w:rPr>
      </w:pPr>
    </w:p>
    <w:p w14:paraId="01F60A7D" w14:textId="77777777" w:rsidR="00A366E0" w:rsidRDefault="00A366E0" w:rsidP="00A366E0">
      <w:pPr>
        <w:autoSpaceDE w:val="0"/>
        <w:autoSpaceDN w:val="0"/>
        <w:adjustRightInd w:val="0"/>
        <w:jc w:val="both"/>
        <w:rPr>
          <w:rFonts w:ascii="Trebuchet MS" w:hAnsi="Trebuchet MS"/>
          <w:b/>
          <w:bCs/>
          <w:lang w:val="es-AR"/>
        </w:rPr>
      </w:pPr>
      <w:r w:rsidRPr="002F654A">
        <w:rPr>
          <w:rFonts w:ascii="Trebuchet MS" w:hAnsi="Trebuchet MS"/>
          <w:b/>
          <w:bCs/>
          <w:lang w:val="es-AR"/>
        </w:rPr>
        <w:t xml:space="preserve">Reconciliación del patrimonio neto determinado de acuerdo con normas contables profesionales argentinas y el determinado de acuerdo con </w:t>
      </w:r>
      <w:r>
        <w:rPr>
          <w:rFonts w:ascii="Trebuchet MS" w:hAnsi="Trebuchet MS"/>
          <w:b/>
          <w:bCs/>
          <w:lang w:val="es-AR"/>
        </w:rPr>
        <w:t xml:space="preserve">las Normas Internacionales de Información Financiera </w:t>
      </w:r>
      <w:r w:rsidRPr="002F654A">
        <w:rPr>
          <w:rFonts w:ascii="Trebuchet MS" w:hAnsi="Trebuchet MS"/>
          <w:b/>
          <w:bCs/>
          <w:lang w:val="es-AR"/>
        </w:rPr>
        <w:t xml:space="preserve">al </w:t>
      </w:r>
      <w:r>
        <w:rPr>
          <w:rFonts w:ascii="Trebuchet MS" w:hAnsi="Trebuchet MS"/>
          <w:b/>
          <w:bCs/>
          <w:lang w:val="es-AR"/>
        </w:rPr>
        <w:t>30 de abril de 2020</w:t>
      </w:r>
      <w:r w:rsidRPr="002F654A">
        <w:rPr>
          <w:rFonts w:ascii="Trebuchet MS" w:hAnsi="Trebuchet MS"/>
          <w:b/>
          <w:bCs/>
          <w:lang w:val="es-AR"/>
        </w:rPr>
        <w:t>.</w:t>
      </w:r>
    </w:p>
    <w:p w14:paraId="56FD0772" w14:textId="77777777" w:rsidR="00A366E0" w:rsidRPr="002F654A" w:rsidRDefault="00A366E0" w:rsidP="00A366E0">
      <w:pPr>
        <w:autoSpaceDE w:val="0"/>
        <w:autoSpaceDN w:val="0"/>
        <w:adjustRightInd w:val="0"/>
        <w:jc w:val="both"/>
        <w:rPr>
          <w:rFonts w:ascii="Trebuchet MS" w:hAnsi="Trebuchet MS"/>
          <w:b/>
          <w:bCs/>
          <w:lang w:val="es-AR"/>
        </w:rPr>
      </w:pPr>
    </w:p>
    <w:p w14:paraId="4413766F" w14:textId="77777777" w:rsidR="00A366E0" w:rsidRPr="002F654A" w:rsidRDefault="00A366E0" w:rsidP="00A366E0">
      <w:pPr>
        <w:autoSpaceDE w:val="0"/>
        <w:autoSpaceDN w:val="0"/>
        <w:adjustRightInd w:val="0"/>
        <w:rPr>
          <w:rFonts w:ascii="Trebuchet MS" w:hAnsi="Trebuchet MS"/>
          <w:b/>
          <w:bCs/>
          <w:lang w:val="es-AR"/>
        </w:rPr>
      </w:pPr>
    </w:p>
    <w:p w14:paraId="39B35EE2" w14:textId="3CAE2363" w:rsidR="00A366E0" w:rsidRPr="002F654A" w:rsidRDefault="00A366E0" w:rsidP="00A366E0">
      <w:pPr>
        <w:autoSpaceDE w:val="0"/>
        <w:autoSpaceDN w:val="0"/>
        <w:adjustRightInd w:val="0"/>
        <w:jc w:val="center"/>
        <w:rPr>
          <w:rFonts w:ascii="Trebuchet MS" w:hAnsi="Trebuchet MS"/>
          <w:b/>
          <w:bCs/>
          <w:lang w:val="es-AR"/>
        </w:rPr>
      </w:pPr>
      <w:r>
        <w:rPr>
          <w:rFonts w:ascii="Trebuchet MS" w:hAnsi="Trebuchet MS"/>
          <w:b/>
          <w:bCs/>
          <w:noProof/>
          <w:lang w:val="es-AR"/>
        </w:rPr>
        <w:drawing>
          <wp:inline distT="0" distB="0" distL="0" distR="0" wp14:anchorId="0E45909F" wp14:editId="06105C35">
            <wp:extent cx="4819650" cy="1457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819650" cy="1457325"/>
                    </a:xfrm>
                    <a:prstGeom prst="rect">
                      <a:avLst/>
                    </a:prstGeom>
                    <a:noFill/>
                    <a:ln>
                      <a:noFill/>
                    </a:ln>
                  </pic:spPr>
                </pic:pic>
              </a:graphicData>
            </a:graphic>
          </wp:inline>
        </w:drawing>
      </w:r>
    </w:p>
    <w:p w14:paraId="314BE6C9" w14:textId="77777777" w:rsidR="00A366E0" w:rsidRDefault="00A366E0" w:rsidP="00A366E0">
      <w:pPr>
        <w:autoSpaceDE w:val="0"/>
        <w:autoSpaceDN w:val="0"/>
        <w:adjustRightInd w:val="0"/>
        <w:jc w:val="both"/>
        <w:rPr>
          <w:rFonts w:ascii="Trebuchet MS" w:hAnsi="Trebuchet MS"/>
          <w:b/>
          <w:bCs/>
          <w:lang w:val="es-AR"/>
        </w:rPr>
      </w:pPr>
    </w:p>
    <w:p w14:paraId="47E168F6" w14:textId="77777777" w:rsidR="00A366E0" w:rsidRPr="002F654A" w:rsidRDefault="00A366E0" w:rsidP="00A366E0">
      <w:pPr>
        <w:autoSpaceDE w:val="0"/>
        <w:autoSpaceDN w:val="0"/>
        <w:adjustRightInd w:val="0"/>
        <w:jc w:val="both"/>
        <w:rPr>
          <w:rFonts w:ascii="Trebuchet MS" w:hAnsi="Trebuchet MS"/>
          <w:b/>
          <w:bCs/>
          <w:lang w:val="es-AR"/>
        </w:rPr>
      </w:pPr>
    </w:p>
    <w:p w14:paraId="2D848B32" w14:textId="77777777" w:rsidR="00A366E0" w:rsidRPr="002F654A" w:rsidRDefault="00A366E0" w:rsidP="00A366E0">
      <w:pPr>
        <w:autoSpaceDE w:val="0"/>
        <w:autoSpaceDN w:val="0"/>
        <w:adjustRightInd w:val="0"/>
        <w:spacing w:line="160" w:lineRule="exact"/>
        <w:rPr>
          <w:rFonts w:ascii="Trebuchet MS" w:hAnsi="Trebuchet MS"/>
          <w:b/>
          <w:bCs/>
          <w:lang w:val="es-AR"/>
        </w:rPr>
      </w:pPr>
    </w:p>
    <w:p w14:paraId="50DCD13C"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4253BCFE"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21864015"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36551702"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79607619"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049F9D23"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7A5C0B86"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3832FC48"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17051F84"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3A96B7C3"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43147F25"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045E76FA"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370701B4"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22D928AA"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7FF9C62A"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2C34333E" w14:textId="77777777" w:rsidR="00A366E0" w:rsidRDefault="00A366E0" w:rsidP="00A366E0">
      <w:pPr>
        <w:tabs>
          <w:tab w:val="left" w:pos="5670"/>
          <w:tab w:val="center" w:pos="7685"/>
          <w:tab w:val="right" w:pos="9781"/>
        </w:tabs>
        <w:spacing w:line="220" w:lineRule="exact"/>
        <w:rPr>
          <w:rFonts w:ascii="Trebuchet MS" w:hAnsi="Trebuchet MS"/>
          <w:lang w:val="es-MX"/>
        </w:rPr>
      </w:pPr>
    </w:p>
    <w:p w14:paraId="699EA045" w14:textId="77777777" w:rsidR="00A366E0" w:rsidRPr="002F654A" w:rsidRDefault="00A366E0" w:rsidP="00A366E0">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9 de junio 2020</w:t>
      </w:r>
    </w:p>
    <w:p w14:paraId="0577739A" w14:textId="77777777" w:rsidR="00A366E0" w:rsidRPr="002F654A" w:rsidRDefault="00A366E0" w:rsidP="00A366E0">
      <w:pPr>
        <w:widowControl w:val="0"/>
        <w:tabs>
          <w:tab w:val="center" w:pos="2410"/>
        </w:tabs>
        <w:spacing w:line="240" w:lineRule="atLeast"/>
        <w:ind w:left="28" w:right="12"/>
        <w:rPr>
          <w:rFonts w:ascii="Trebuchet MS" w:hAnsi="Trebuchet MS"/>
          <w:highlight w:val="yellow"/>
          <w:lang w:val="es-MX"/>
        </w:rPr>
      </w:pPr>
    </w:p>
    <w:p w14:paraId="529A8A13"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0DAFDE69"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2EF41E03" w14:textId="77777777" w:rsidR="00A366E0" w:rsidRPr="002F654A" w:rsidRDefault="00A366E0" w:rsidP="00A366E0">
      <w:pPr>
        <w:tabs>
          <w:tab w:val="center" w:pos="1840"/>
          <w:tab w:val="center" w:pos="7360"/>
          <w:tab w:val="right" w:pos="7920"/>
          <w:tab w:val="right" w:pos="9720"/>
        </w:tabs>
        <w:ind w:right="12"/>
        <w:jc w:val="both"/>
        <w:rPr>
          <w:rFonts w:ascii="Trebuchet MS" w:hAnsi="Trebuchet MS"/>
          <w:spacing w:val="-3"/>
        </w:rPr>
      </w:pPr>
    </w:p>
    <w:p w14:paraId="663037F2"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62DF3D77"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2945F66B"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7C0B27D5"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530402B9"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5BE96638"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b/>
          <w:bC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r w:rsidRPr="002F654A">
        <w:rPr>
          <w:rFonts w:ascii="Trebuchet MS" w:hAnsi="Trebuchet MS"/>
          <w:lang w:val="es-MX"/>
        </w:rPr>
        <w:br w:type="page"/>
      </w:r>
    </w:p>
    <w:p w14:paraId="24036B94" w14:textId="77777777" w:rsidR="00A366E0" w:rsidRDefault="00A366E0" w:rsidP="00A366E0">
      <w:pPr>
        <w:autoSpaceDE w:val="0"/>
        <w:autoSpaceDN w:val="0"/>
        <w:adjustRightInd w:val="0"/>
        <w:jc w:val="both"/>
        <w:rPr>
          <w:rFonts w:ascii="Trebuchet MS" w:hAnsi="Trebuchet MS"/>
          <w:color w:val="000000"/>
          <w:lang w:val="es-MX"/>
        </w:rPr>
      </w:pPr>
    </w:p>
    <w:p w14:paraId="3242E28F" w14:textId="77777777" w:rsidR="00A366E0" w:rsidRPr="00746100" w:rsidRDefault="00A366E0" w:rsidP="00A366E0">
      <w:pPr>
        <w:tabs>
          <w:tab w:val="center" w:pos="1840"/>
          <w:tab w:val="center" w:pos="5584"/>
          <w:tab w:val="center" w:pos="8533"/>
        </w:tabs>
        <w:ind w:left="364" w:hanging="364"/>
        <w:jc w:val="both"/>
        <w:rPr>
          <w:rFonts w:ascii="Trebuchet MS" w:hAnsi="Trebuchet MS"/>
          <w:color w:val="000000"/>
          <w:lang w:val="es-MX"/>
        </w:rPr>
      </w:pPr>
      <w:r w:rsidRPr="002F654A">
        <w:rPr>
          <w:rFonts w:ascii="Trebuchet MS" w:hAnsi="Trebuchet MS"/>
          <w:color w:val="000000"/>
          <w:lang w:val="es-MX"/>
        </w:rPr>
        <w:t xml:space="preserve">B.- RECONCILIACIÓN DEL PATRIMONIO NETO Y RESULTADO ENTRE LAS NORMAS CONTABLES PROFESIONALES ARGENTINAS Y </w:t>
      </w:r>
      <w:r>
        <w:rPr>
          <w:rFonts w:ascii="Trebuchet MS" w:hAnsi="Trebuchet MS"/>
          <w:color w:val="000000"/>
          <w:lang w:val="es-MX"/>
        </w:rPr>
        <w:t xml:space="preserve">LAS NORMAS INTERNACIONALES DE INFORMACIÓN FINANCIERA </w:t>
      </w:r>
      <w:r w:rsidRPr="002F654A">
        <w:rPr>
          <w:rFonts w:ascii="Trebuchet MS" w:hAnsi="Trebuchet MS"/>
          <w:bCs/>
          <w:lang w:val="es-AR"/>
        </w:rPr>
        <w:t>(cont.)</w:t>
      </w:r>
    </w:p>
    <w:p w14:paraId="4AFA60F7" w14:textId="77777777" w:rsidR="00A366E0" w:rsidRPr="002F654A" w:rsidRDefault="00A366E0" w:rsidP="00A366E0">
      <w:pPr>
        <w:autoSpaceDE w:val="0"/>
        <w:autoSpaceDN w:val="0"/>
        <w:adjustRightInd w:val="0"/>
        <w:jc w:val="both"/>
        <w:rPr>
          <w:rFonts w:ascii="Trebuchet MS" w:hAnsi="Trebuchet MS"/>
          <w:b/>
          <w:bCs/>
          <w:lang w:val="es-AR"/>
        </w:rPr>
      </w:pPr>
    </w:p>
    <w:p w14:paraId="0266B57B" w14:textId="77777777" w:rsidR="00A366E0" w:rsidRDefault="00A366E0" w:rsidP="00A366E0">
      <w:pPr>
        <w:autoSpaceDE w:val="0"/>
        <w:autoSpaceDN w:val="0"/>
        <w:adjustRightInd w:val="0"/>
        <w:jc w:val="both"/>
        <w:rPr>
          <w:rFonts w:ascii="Trebuchet MS" w:hAnsi="Trebuchet MS"/>
          <w:b/>
          <w:bCs/>
          <w:lang w:val="es-AR"/>
        </w:rPr>
      </w:pPr>
      <w:r w:rsidRPr="002F654A">
        <w:rPr>
          <w:rFonts w:ascii="Trebuchet MS" w:hAnsi="Trebuchet MS"/>
          <w:b/>
          <w:bCs/>
          <w:lang w:val="es-AR"/>
        </w:rPr>
        <w:t xml:space="preserve">Reconciliación entre el resultado determinado de acuerdo con normas contables profesionales argentinas y el resultado integral total determinado de acuerdo con </w:t>
      </w:r>
      <w:r>
        <w:rPr>
          <w:rFonts w:ascii="Trebuchet MS" w:hAnsi="Trebuchet MS"/>
          <w:b/>
          <w:bCs/>
          <w:lang w:val="es-AR"/>
        </w:rPr>
        <w:t xml:space="preserve">las Normas Internacionales de Información Financieras </w:t>
      </w:r>
      <w:r w:rsidRPr="002F654A">
        <w:rPr>
          <w:rFonts w:ascii="Trebuchet MS" w:hAnsi="Trebuchet MS"/>
          <w:b/>
          <w:bCs/>
          <w:lang w:val="es-AR"/>
        </w:rPr>
        <w:t xml:space="preserve">al </w:t>
      </w:r>
      <w:r>
        <w:rPr>
          <w:rFonts w:ascii="Trebuchet MS" w:hAnsi="Trebuchet MS"/>
          <w:b/>
          <w:bCs/>
          <w:lang w:val="es-AR"/>
        </w:rPr>
        <w:t>30 de abril de 2020</w:t>
      </w:r>
      <w:r w:rsidRPr="002F654A">
        <w:rPr>
          <w:rFonts w:ascii="Trebuchet MS" w:hAnsi="Trebuchet MS"/>
          <w:b/>
          <w:bCs/>
          <w:lang w:val="es-AR"/>
        </w:rPr>
        <w:t>.</w:t>
      </w:r>
    </w:p>
    <w:p w14:paraId="394CE9AE" w14:textId="77777777" w:rsidR="00A366E0" w:rsidRPr="002F654A" w:rsidRDefault="00A366E0" w:rsidP="00A366E0">
      <w:pPr>
        <w:autoSpaceDE w:val="0"/>
        <w:autoSpaceDN w:val="0"/>
        <w:adjustRightInd w:val="0"/>
        <w:jc w:val="both"/>
        <w:rPr>
          <w:rFonts w:ascii="Trebuchet MS" w:hAnsi="Trebuchet MS"/>
          <w:b/>
          <w:bCs/>
          <w:lang w:val="es-AR"/>
        </w:rPr>
      </w:pPr>
    </w:p>
    <w:p w14:paraId="56AD8251" w14:textId="77777777" w:rsidR="00A366E0" w:rsidRPr="002F654A" w:rsidRDefault="00A366E0" w:rsidP="00A366E0">
      <w:pPr>
        <w:autoSpaceDE w:val="0"/>
        <w:autoSpaceDN w:val="0"/>
        <w:adjustRightInd w:val="0"/>
        <w:rPr>
          <w:rFonts w:ascii="Trebuchet MS" w:hAnsi="Trebuchet MS"/>
          <w:lang w:val="es-AR"/>
        </w:rPr>
      </w:pPr>
    </w:p>
    <w:p w14:paraId="596D408E" w14:textId="0123AADA" w:rsidR="00A366E0" w:rsidRPr="002F654A" w:rsidRDefault="00A366E0" w:rsidP="00A366E0">
      <w:pPr>
        <w:autoSpaceDE w:val="0"/>
        <w:autoSpaceDN w:val="0"/>
        <w:adjustRightInd w:val="0"/>
        <w:ind w:left="709" w:right="616"/>
        <w:jc w:val="center"/>
        <w:rPr>
          <w:rFonts w:ascii="Trebuchet MS" w:hAnsi="Trebuchet MS"/>
          <w:b/>
          <w:bCs/>
          <w:lang w:val="es-AR"/>
        </w:rPr>
      </w:pPr>
      <w:r>
        <w:rPr>
          <w:rFonts w:ascii="Trebuchet MS" w:hAnsi="Trebuchet MS"/>
          <w:b/>
          <w:bCs/>
          <w:noProof/>
          <w:lang w:val="es-AR"/>
        </w:rPr>
        <w:drawing>
          <wp:inline distT="0" distB="0" distL="0" distR="0" wp14:anchorId="1DC9CAA7" wp14:editId="7B518336">
            <wp:extent cx="5124450" cy="1562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24450" cy="1562100"/>
                    </a:xfrm>
                    <a:prstGeom prst="rect">
                      <a:avLst/>
                    </a:prstGeom>
                    <a:noFill/>
                    <a:ln>
                      <a:noFill/>
                    </a:ln>
                  </pic:spPr>
                </pic:pic>
              </a:graphicData>
            </a:graphic>
          </wp:inline>
        </w:drawing>
      </w:r>
    </w:p>
    <w:p w14:paraId="4F526D57" w14:textId="77777777" w:rsidR="00A366E0" w:rsidRPr="002F654A" w:rsidRDefault="00A366E0" w:rsidP="00A366E0">
      <w:pPr>
        <w:autoSpaceDE w:val="0"/>
        <w:autoSpaceDN w:val="0"/>
        <w:adjustRightInd w:val="0"/>
        <w:ind w:right="616"/>
        <w:jc w:val="both"/>
        <w:rPr>
          <w:rFonts w:ascii="Trebuchet MS" w:hAnsi="Trebuchet MS"/>
          <w:b/>
          <w:bCs/>
          <w:lang w:val="es-AR"/>
        </w:rPr>
      </w:pPr>
    </w:p>
    <w:p w14:paraId="28396FB5" w14:textId="77777777" w:rsidR="00A366E0" w:rsidRPr="002F654A" w:rsidRDefault="00A366E0" w:rsidP="00A366E0">
      <w:pPr>
        <w:tabs>
          <w:tab w:val="num" w:pos="284"/>
          <w:tab w:val="num" w:pos="567"/>
        </w:tabs>
        <w:jc w:val="both"/>
        <w:rPr>
          <w:rFonts w:ascii="Trebuchet MS" w:hAnsi="Trebuchet MS"/>
          <w:lang w:val="es-AR"/>
        </w:rPr>
      </w:pPr>
    </w:p>
    <w:p w14:paraId="3E7F4912" w14:textId="77777777" w:rsidR="00A366E0" w:rsidRPr="002F654A" w:rsidRDefault="00A366E0" w:rsidP="00A366E0">
      <w:pPr>
        <w:spacing w:before="20" w:after="220" w:line="240" w:lineRule="exact"/>
        <w:ind w:right="1462"/>
        <w:rPr>
          <w:rFonts w:ascii="Trebuchet MS" w:hAnsi="Trebuchet MS"/>
          <w:lang w:val="es-AR"/>
        </w:rPr>
      </w:pPr>
      <w:r w:rsidRPr="002F654A">
        <w:rPr>
          <w:rFonts w:ascii="Trebuchet MS" w:hAnsi="Trebuchet MS"/>
          <w:lang w:val="es-MX"/>
        </w:rPr>
        <w:t xml:space="preserve">Firmado a los efectos de su identificación únicamente </w:t>
      </w:r>
      <w:r w:rsidRPr="002F654A">
        <w:rPr>
          <w:rFonts w:ascii="Trebuchet MS" w:hAnsi="Trebuchet MS"/>
          <w:lang w:val="es-MX"/>
        </w:rPr>
        <w:br/>
        <w:t xml:space="preserve">con nuestro informe de fecha </w:t>
      </w:r>
      <w:r>
        <w:rPr>
          <w:rFonts w:ascii="Trebuchet MS" w:hAnsi="Trebuchet MS"/>
          <w:lang w:val="es-AR"/>
        </w:rPr>
        <w:t>9 de junio 2020</w:t>
      </w:r>
    </w:p>
    <w:p w14:paraId="34231AF8" w14:textId="77777777" w:rsidR="00A366E0" w:rsidRPr="002F654A" w:rsidRDefault="00A366E0" w:rsidP="00A366E0">
      <w:pPr>
        <w:widowControl w:val="0"/>
        <w:tabs>
          <w:tab w:val="center" w:pos="2410"/>
        </w:tabs>
        <w:spacing w:line="240" w:lineRule="atLeast"/>
        <w:ind w:left="28" w:right="12"/>
        <w:rPr>
          <w:rFonts w:ascii="Trebuchet MS" w:hAnsi="Trebuchet MS"/>
          <w:highlight w:val="yellow"/>
          <w:lang w:val="es-MX"/>
        </w:rPr>
      </w:pPr>
    </w:p>
    <w:p w14:paraId="41CE775B"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spacing w:val="-3"/>
          <w:lang w:val="es-ES_tradnl"/>
        </w:rPr>
        <w:tab/>
      </w:r>
      <w:r w:rsidRPr="002F654A">
        <w:rPr>
          <w:rFonts w:ascii="Trebuchet MS" w:hAnsi="Trebuchet MS"/>
          <w:lang w:val="es-AR"/>
        </w:rPr>
        <w:t>BECHER Y ASOCIADOS S.R.L.</w:t>
      </w:r>
    </w:p>
    <w:p w14:paraId="28C5C10A" w14:textId="77777777" w:rsidR="00A366E0" w:rsidRPr="002F654A" w:rsidRDefault="00A366E0" w:rsidP="00A366E0">
      <w:pPr>
        <w:pStyle w:val="Lilianita"/>
        <w:widowControl w:val="0"/>
        <w:tabs>
          <w:tab w:val="center" w:pos="2019"/>
          <w:tab w:val="center" w:pos="5387"/>
          <w:tab w:val="center" w:pos="8364"/>
          <w:tab w:val="center" w:pos="13041"/>
        </w:tabs>
        <w:spacing w:line="200" w:lineRule="exact"/>
        <w:ind w:right="-586"/>
        <w:rPr>
          <w:rFonts w:ascii="Trebuchet MS" w:hAnsi="Trebuchet MS"/>
          <w:lang w:val="es-AR"/>
        </w:rPr>
      </w:pPr>
      <w:r w:rsidRPr="002F654A">
        <w:rPr>
          <w:rFonts w:ascii="Trebuchet MS" w:hAnsi="Trebuchet MS"/>
          <w:lang w:val="es-AR"/>
        </w:rPr>
        <w:tab/>
        <w:t xml:space="preserve">C.P.C.E. Prov. de Santa Fe - </w:t>
      </w:r>
      <w:proofErr w:type="spellStart"/>
      <w:r w:rsidRPr="002F654A">
        <w:rPr>
          <w:rFonts w:ascii="Trebuchet MS" w:hAnsi="Trebuchet MS"/>
          <w:lang w:val="es-AR"/>
        </w:rPr>
        <w:t>Matr</w:t>
      </w:r>
      <w:proofErr w:type="spellEnd"/>
      <w:r w:rsidRPr="002F654A">
        <w:rPr>
          <w:rFonts w:ascii="Trebuchet MS" w:hAnsi="Trebuchet MS"/>
          <w:lang w:val="es-AR"/>
        </w:rPr>
        <w:t>. 7-282</w:t>
      </w:r>
    </w:p>
    <w:p w14:paraId="458B7473" w14:textId="77777777" w:rsidR="00A366E0" w:rsidRPr="002F654A" w:rsidRDefault="00A366E0" w:rsidP="00A366E0">
      <w:pPr>
        <w:tabs>
          <w:tab w:val="center" w:pos="1840"/>
          <w:tab w:val="center" w:pos="7360"/>
          <w:tab w:val="right" w:pos="7920"/>
          <w:tab w:val="right" w:pos="9720"/>
        </w:tabs>
        <w:ind w:right="12"/>
        <w:jc w:val="both"/>
        <w:rPr>
          <w:rFonts w:ascii="Trebuchet MS" w:hAnsi="Trebuchet MS"/>
          <w:spacing w:val="-3"/>
        </w:rPr>
      </w:pPr>
    </w:p>
    <w:p w14:paraId="11FF3520"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06A5BBD5"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p>
    <w:p w14:paraId="1F239E7E"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Pr>
          <w:rFonts w:ascii="Trebuchet MS" w:hAnsi="Trebuchet MS"/>
          <w:spacing w:val="-3"/>
        </w:rPr>
        <w:t>Gustavo Omar Acevedo</w:t>
      </w:r>
      <w:r w:rsidRPr="002F654A">
        <w:rPr>
          <w:rFonts w:ascii="Trebuchet MS" w:hAnsi="Trebuchet MS"/>
          <w:spacing w:val="-3"/>
        </w:rPr>
        <w:tab/>
        <w:t xml:space="preserve">Antonio Eduardo </w:t>
      </w:r>
      <w:proofErr w:type="spellStart"/>
      <w:r w:rsidRPr="002F654A">
        <w:rPr>
          <w:rFonts w:ascii="Trebuchet MS" w:hAnsi="Trebuchet MS"/>
          <w:spacing w:val="-3"/>
        </w:rPr>
        <w:t>Tabanelli</w:t>
      </w:r>
      <w:proofErr w:type="spellEnd"/>
    </w:p>
    <w:p w14:paraId="3483FF85"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i/>
          <w:spacing w:val="-3"/>
        </w:rPr>
      </w:pPr>
      <w:r w:rsidRPr="002F654A">
        <w:rPr>
          <w:rFonts w:ascii="Trebuchet MS" w:hAnsi="Trebuchet MS"/>
          <w:i/>
          <w:spacing w:val="-3"/>
        </w:rPr>
        <w:tab/>
        <w:t>Soci</w:t>
      </w:r>
      <w:r>
        <w:rPr>
          <w:rFonts w:ascii="Trebuchet MS" w:hAnsi="Trebuchet MS"/>
          <w:i/>
          <w:spacing w:val="-3"/>
        </w:rPr>
        <w:t>o</w:t>
      </w:r>
      <w:r w:rsidRPr="002F654A">
        <w:rPr>
          <w:rFonts w:ascii="Trebuchet MS" w:hAnsi="Trebuchet MS"/>
          <w:i/>
          <w:spacing w:val="-3"/>
        </w:rPr>
        <w:tab/>
      </w:r>
      <w:proofErr w:type="gramStart"/>
      <w:r>
        <w:rPr>
          <w:rFonts w:ascii="Trebuchet MS" w:hAnsi="Trebuchet MS"/>
          <w:i/>
          <w:spacing w:val="-3"/>
        </w:rPr>
        <w:t>Presidente</w:t>
      </w:r>
      <w:proofErr w:type="gramEnd"/>
    </w:p>
    <w:p w14:paraId="46EE708D"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spacing w:val="-3"/>
        </w:rPr>
      </w:pPr>
      <w:r w:rsidRPr="002F654A">
        <w:rPr>
          <w:rFonts w:ascii="Trebuchet MS" w:hAnsi="Trebuchet MS"/>
          <w:spacing w:val="-3"/>
        </w:rPr>
        <w:tab/>
      </w:r>
      <w:r w:rsidRPr="004E0B32">
        <w:rPr>
          <w:rFonts w:ascii="Trebuchet MS" w:hAnsi="Trebuchet MS"/>
          <w:spacing w:val="-3"/>
        </w:rPr>
        <w:t>Contador Público (U.B.A.)</w:t>
      </w:r>
      <w:r w:rsidRPr="002F654A">
        <w:rPr>
          <w:rFonts w:ascii="Trebuchet MS" w:hAnsi="Trebuchet MS"/>
          <w:spacing w:val="-3"/>
        </w:rPr>
        <w:t>,</w:t>
      </w:r>
    </w:p>
    <w:p w14:paraId="4460A5E4" w14:textId="77777777" w:rsidR="00A366E0" w:rsidRPr="002F654A" w:rsidRDefault="00A366E0" w:rsidP="00A366E0">
      <w:pPr>
        <w:tabs>
          <w:tab w:val="center" w:pos="1860"/>
          <w:tab w:val="center" w:pos="7360"/>
          <w:tab w:val="right" w:pos="7920"/>
          <w:tab w:val="right" w:pos="9720"/>
        </w:tabs>
        <w:ind w:right="12"/>
        <w:jc w:val="both"/>
        <w:rPr>
          <w:rFonts w:ascii="Trebuchet MS" w:hAnsi="Trebuchet MS"/>
          <w:lang w:val="es-AR"/>
        </w:rPr>
      </w:pPr>
      <w:r w:rsidRPr="002F654A">
        <w:rPr>
          <w:rFonts w:ascii="Trebuchet MS" w:hAnsi="Trebuchet MS"/>
          <w:spacing w:val="-3"/>
        </w:rPr>
        <w:tab/>
      </w:r>
      <w:r w:rsidRPr="004E0B32">
        <w:rPr>
          <w:rFonts w:ascii="Trebuchet MS" w:hAnsi="Trebuchet MS"/>
          <w:spacing w:val="-3"/>
        </w:rPr>
        <w:t xml:space="preserve">C.P.C.E. Prov. de Santa Fe – </w:t>
      </w:r>
      <w:proofErr w:type="spellStart"/>
      <w:r w:rsidRPr="004E0B32">
        <w:rPr>
          <w:rFonts w:ascii="Trebuchet MS" w:hAnsi="Trebuchet MS"/>
          <w:spacing w:val="-3"/>
        </w:rPr>
        <w:t>Matr</w:t>
      </w:r>
      <w:proofErr w:type="spellEnd"/>
      <w:r w:rsidRPr="004E0B32">
        <w:rPr>
          <w:rFonts w:ascii="Trebuchet MS" w:hAnsi="Trebuchet MS"/>
          <w:spacing w:val="-3"/>
        </w:rPr>
        <w:t>. 1/21176 - Ley 8738</w:t>
      </w:r>
    </w:p>
    <w:p w14:paraId="69E8BAD5" w14:textId="0BA868F6" w:rsidR="002F4F1C" w:rsidRPr="002F4F1C" w:rsidRDefault="002F4F1C" w:rsidP="001047DE">
      <w:pPr>
        <w:rPr>
          <w:lang w:eastAsia="x-none"/>
        </w:rPr>
      </w:pPr>
    </w:p>
    <w:sectPr w:rsidR="002F4F1C" w:rsidRPr="002F4F1C" w:rsidSect="00A366E0">
      <w:headerReference w:type="default" r:id="rId72"/>
      <w:pgSz w:w="12240" w:h="15840"/>
      <w:pgMar w:top="1560" w:right="1673" w:bottom="425" w:left="167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614DA" w14:textId="77777777" w:rsidR="00DC24D0" w:rsidRDefault="00DC24D0">
      <w:r>
        <w:separator/>
      </w:r>
    </w:p>
  </w:endnote>
  <w:endnote w:type="continuationSeparator" w:id="0">
    <w:p w14:paraId="1ACD48D5" w14:textId="77777777" w:rsidR="00DC24D0" w:rsidRDefault="00DC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1E0" w:firstRow="1" w:lastRow="1" w:firstColumn="1" w:lastColumn="1" w:noHBand="0" w:noVBand="0"/>
    </w:tblPr>
    <w:tblGrid>
      <w:gridCol w:w="2821"/>
      <w:gridCol w:w="3628"/>
      <w:gridCol w:w="2553"/>
    </w:tblGrid>
    <w:tr w:rsidR="000D4AB7" w:rsidRPr="000356DE" w14:paraId="4CA7E09C" w14:textId="77777777" w:rsidTr="009B292D">
      <w:trPr>
        <w:jc w:val="center"/>
      </w:trPr>
      <w:tc>
        <w:tcPr>
          <w:tcW w:w="1567" w:type="pct"/>
          <w:vAlign w:val="bottom"/>
        </w:tcPr>
        <w:p w14:paraId="7D03A81F" w14:textId="77777777" w:rsidR="000D4AB7" w:rsidRPr="009B292D" w:rsidRDefault="000D4AB7" w:rsidP="009B292D">
          <w:pPr>
            <w:ind w:left="-108" w:firstLine="108"/>
            <w:jc w:val="center"/>
            <w:rPr>
              <w:rFonts w:ascii="Trebuchet MS" w:hAnsi="Trebuchet MS"/>
              <w:sz w:val="17"/>
              <w:szCs w:val="17"/>
            </w:rPr>
          </w:pPr>
        </w:p>
      </w:tc>
      <w:tc>
        <w:tcPr>
          <w:tcW w:w="2015" w:type="pct"/>
          <w:vAlign w:val="bottom"/>
        </w:tcPr>
        <w:p w14:paraId="1055A394" w14:textId="77777777" w:rsidR="000D4AB7" w:rsidRPr="009B292D" w:rsidRDefault="000D4AB7" w:rsidP="009B292D">
          <w:pPr>
            <w:jc w:val="center"/>
            <w:rPr>
              <w:rFonts w:ascii="Trebuchet MS" w:hAnsi="Trebuchet MS"/>
              <w:sz w:val="17"/>
              <w:szCs w:val="17"/>
            </w:rPr>
          </w:pPr>
          <w:r w:rsidRPr="009B292D">
            <w:rPr>
              <w:rFonts w:ascii="Trebuchet MS" w:hAnsi="Trebuchet MS"/>
              <w:sz w:val="17"/>
              <w:szCs w:val="17"/>
            </w:rPr>
            <w:t>Firmado a los efectos de su identificación</w:t>
          </w:r>
        </w:p>
      </w:tc>
      <w:tc>
        <w:tcPr>
          <w:tcW w:w="1418" w:type="pct"/>
          <w:vAlign w:val="bottom"/>
        </w:tcPr>
        <w:p w14:paraId="4071110C" w14:textId="77777777" w:rsidR="000D4AB7" w:rsidRPr="009B292D" w:rsidRDefault="000D4AB7" w:rsidP="009B292D">
          <w:pPr>
            <w:jc w:val="center"/>
            <w:rPr>
              <w:rFonts w:ascii="Trebuchet MS" w:hAnsi="Trebuchet MS"/>
              <w:sz w:val="17"/>
              <w:szCs w:val="17"/>
            </w:rPr>
          </w:pPr>
        </w:p>
      </w:tc>
    </w:tr>
    <w:tr w:rsidR="000D4AB7" w:rsidRPr="000356DE" w14:paraId="25A7D763" w14:textId="77777777" w:rsidTr="009B292D">
      <w:trPr>
        <w:jc w:val="center"/>
      </w:trPr>
      <w:tc>
        <w:tcPr>
          <w:tcW w:w="1567" w:type="pct"/>
          <w:vAlign w:val="bottom"/>
        </w:tcPr>
        <w:p w14:paraId="5F60A60C" w14:textId="77777777" w:rsidR="000D4AB7" w:rsidRPr="009B292D" w:rsidRDefault="000D4AB7" w:rsidP="009B292D">
          <w:pPr>
            <w:ind w:left="-108" w:firstLine="108"/>
            <w:jc w:val="center"/>
            <w:rPr>
              <w:rFonts w:ascii="Trebuchet MS" w:hAnsi="Trebuchet MS"/>
              <w:sz w:val="17"/>
              <w:szCs w:val="17"/>
            </w:rPr>
          </w:pPr>
        </w:p>
      </w:tc>
      <w:tc>
        <w:tcPr>
          <w:tcW w:w="2015" w:type="pct"/>
          <w:vAlign w:val="bottom"/>
        </w:tcPr>
        <w:p w14:paraId="19CF1159" w14:textId="77777777" w:rsidR="000D4AB7" w:rsidRPr="009B292D" w:rsidRDefault="000D4AB7" w:rsidP="009B292D">
          <w:pPr>
            <w:jc w:val="center"/>
            <w:rPr>
              <w:rFonts w:ascii="Trebuchet MS" w:hAnsi="Trebuchet MS"/>
              <w:sz w:val="17"/>
              <w:szCs w:val="17"/>
            </w:rPr>
          </w:pPr>
          <w:r w:rsidRPr="009B292D">
            <w:rPr>
              <w:rFonts w:ascii="Trebuchet MS" w:hAnsi="Trebuchet MS"/>
              <w:sz w:val="17"/>
              <w:szCs w:val="17"/>
            </w:rPr>
            <w:t>con nuestro informe de fecha 13/02/2010</w:t>
          </w:r>
        </w:p>
      </w:tc>
      <w:tc>
        <w:tcPr>
          <w:tcW w:w="1418" w:type="pct"/>
          <w:vAlign w:val="bottom"/>
        </w:tcPr>
        <w:p w14:paraId="37D947E4" w14:textId="77777777" w:rsidR="000D4AB7" w:rsidRPr="009B292D" w:rsidRDefault="000D4AB7" w:rsidP="009B292D">
          <w:pPr>
            <w:jc w:val="center"/>
            <w:rPr>
              <w:rFonts w:ascii="Trebuchet MS" w:hAnsi="Trebuchet MS"/>
              <w:sz w:val="17"/>
              <w:szCs w:val="17"/>
            </w:rPr>
          </w:pPr>
        </w:p>
      </w:tc>
    </w:tr>
    <w:tr w:rsidR="000D4AB7" w:rsidRPr="000356DE" w14:paraId="60794D62" w14:textId="77777777" w:rsidTr="009B292D">
      <w:trPr>
        <w:jc w:val="center"/>
      </w:trPr>
      <w:tc>
        <w:tcPr>
          <w:tcW w:w="1567" w:type="pct"/>
          <w:vAlign w:val="bottom"/>
        </w:tcPr>
        <w:p w14:paraId="32FEB779" w14:textId="77777777" w:rsidR="000D4AB7" w:rsidRPr="009B292D" w:rsidRDefault="000D4AB7" w:rsidP="009B292D">
          <w:pPr>
            <w:jc w:val="center"/>
            <w:rPr>
              <w:rFonts w:ascii="Trebuchet MS" w:hAnsi="Trebuchet MS"/>
              <w:sz w:val="17"/>
              <w:szCs w:val="17"/>
            </w:rPr>
          </w:pPr>
        </w:p>
      </w:tc>
      <w:tc>
        <w:tcPr>
          <w:tcW w:w="2015" w:type="pct"/>
          <w:vAlign w:val="bottom"/>
        </w:tcPr>
        <w:p w14:paraId="70D173DF" w14:textId="77777777" w:rsidR="000D4AB7" w:rsidRPr="009B292D" w:rsidRDefault="000D4AB7" w:rsidP="009B292D">
          <w:pPr>
            <w:jc w:val="center"/>
            <w:rPr>
              <w:rFonts w:ascii="Trebuchet MS" w:hAnsi="Trebuchet MS"/>
              <w:sz w:val="17"/>
              <w:szCs w:val="17"/>
              <w:lang w:val="es-ES"/>
            </w:rPr>
          </w:pPr>
          <w:r w:rsidRPr="009B292D">
            <w:rPr>
              <w:rFonts w:ascii="Trebuchet MS" w:hAnsi="Trebuchet MS"/>
              <w:b/>
              <w:sz w:val="17"/>
              <w:szCs w:val="17"/>
              <w:lang w:val="es-ES"/>
            </w:rPr>
            <w:t>BECHER Y ASOCIADOS S.R.L.</w:t>
          </w:r>
        </w:p>
      </w:tc>
      <w:tc>
        <w:tcPr>
          <w:tcW w:w="1418" w:type="pct"/>
          <w:vAlign w:val="bottom"/>
        </w:tcPr>
        <w:p w14:paraId="2E5726D4" w14:textId="77777777" w:rsidR="000D4AB7" w:rsidRPr="009B292D" w:rsidRDefault="000D4AB7" w:rsidP="009B292D">
          <w:pPr>
            <w:jc w:val="center"/>
            <w:rPr>
              <w:rFonts w:ascii="Trebuchet MS" w:hAnsi="Trebuchet MS"/>
              <w:sz w:val="17"/>
              <w:szCs w:val="17"/>
              <w:lang w:val="es-ES"/>
            </w:rPr>
          </w:pPr>
        </w:p>
      </w:tc>
    </w:tr>
    <w:tr w:rsidR="000D4AB7" w:rsidRPr="009E3B46" w14:paraId="6F40F383" w14:textId="77777777" w:rsidTr="009B292D">
      <w:trPr>
        <w:jc w:val="center"/>
      </w:trPr>
      <w:tc>
        <w:tcPr>
          <w:tcW w:w="1567" w:type="pct"/>
          <w:vAlign w:val="bottom"/>
        </w:tcPr>
        <w:p w14:paraId="289A958D" w14:textId="77777777" w:rsidR="000D4AB7" w:rsidRPr="009B292D" w:rsidRDefault="000D4AB7" w:rsidP="009B292D">
          <w:pPr>
            <w:jc w:val="center"/>
            <w:rPr>
              <w:rFonts w:ascii="Trebuchet MS" w:hAnsi="Trebuchet MS"/>
              <w:sz w:val="17"/>
              <w:szCs w:val="17"/>
            </w:rPr>
          </w:pPr>
        </w:p>
      </w:tc>
      <w:tc>
        <w:tcPr>
          <w:tcW w:w="2015" w:type="pct"/>
          <w:vAlign w:val="bottom"/>
        </w:tcPr>
        <w:p w14:paraId="4D67F9BE" w14:textId="77777777" w:rsidR="000D4AB7" w:rsidRPr="009B292D" w:rsidRDefault="000D4AB7" w:rsidP="009B292D">
          <w:pPr>
            <w:jc w:val="center"/>
            <w:rPr>
              <w:rFonts w:ascii="Trebuchet MS" w:hAnsi="Trebuchet MS"/>
              <w:sz w:val="17"/>
              <w:szCs w:val="17"/>
              <w:lang w:val="en-US"/>
            </w:rPr>
          </w:pPr>
          <w:r w:rsidRPr="009B292D">
            <w:rPr>
              <w:rFonts w:ascii="Trebuchet MS" w:hAnsi="Trebuchet MS"/>
              <w:sz w:val="17"/>
              <w:szCs w:val="17"/>
              <w:lang w:val="en-US"/>
            </w:rPr>
            <w:t>C.P.C.E.C.A.B.A. - Tº I - Fº 21</w:t>
          </w:r>
        </w:p>
      </w:tc>
      <w:tc>
        <w:tcPr>
          <w:tcW w:w="1418" w:type="pct"/>
          <w:vAlign w:val="bottom"/>
        </w:tcPr>
        <w:p w14:paraId="28E4DEB8" w14:textId="77777777" w:rsidR="000D4AB7" w:rsidRPr="009B292D" w:rsidRDefault="000D4AB7" w:rsidP="009B292D">
          <w:pPr>
            <w:jc w:val="center"/>
            <w:rPr>
              <w:rFonts w:ascii="Trebuchet MS" w:hAnsi="Trebuchet MS"/>
              <w:sz w:val="17"/>
              <w:szCs w:val="17"/>
              <w:lang w:val="en-US"/>
            </w:rPr>
          </w:pPr>
        </w:p>
      </w:tc>
    </w:tr>
    <w:tr w:rsidR="000D4AB7" w:rsidRPr="009E3B46" w14:paraId="4F87D2D9" w14:textId="77777777" w:rsidTr="009B292D">
      <w:trPr>
        <w:jc w:val="center"/>
      </w:trPr>
      <w:tc>
        <w:tcPr>
          <w:tcW w:w="1567" w:type="pct"/>
          <w:vAlign w:val="bottom"/>
        </w:tcPr>
        <w:p w14:paraId="29CACB0C" w14:textId="77777777" w:rsidR="000D4AB7" w:rsidRPr="009B292D" w:rsidRDefault="000D4AB7" w:rsidP="009B292D">
          <w:pPr>
            <w:jc w:val="center"/>
            <w:rPr>
              <w:rFonts w:ascii="Trebuchet MS" w:hAnsi="Trebuchet MS"/>
              <w:sz w:val="17"/>
              <w:szCs w:val="17"/>
              <w:lang w:val="en-GB"/>
            </w:rPr>
          </w:pPr>
        </w:p>
      </w:tc>
      <w:tc>
        <w:tcPr>
          <w:tcW w:w="2015" w:type="pct"/>
          <w:vAlign w:val="bottom"/>
        </w:tcPr>
        <w:p w14:paraId="63DC58E9" w14:textId="77777777" w:rsidR="000D4AB7" w:rsidRPr="009B292D" w:rsidRDefault="000D4AB7" w:rsidP="009B292D">
          <w:pPr>
            <w:jc w:val="center"/>
            <w:rPr>
              <w:rFonts w:ascii="Trebuchet MS" w:hAnsi="Trebuchet MS"/>
              <w:sz w:val="17"/>
              <w:szCs w:val="17"/>
              <w:lang w:val="en-GB"/>
            </w:rPr>
          </w:pPr>
        </w:p>
      </w:tc>
      <w:tc>
        <w:tcPr>
          <w:tcW w:w="1418" w:type="pct"/>
          <w:vAlign w:val="bottom"/>
        </w:tcPr>
        <w:p w14:paraId="174BBC69" w14:textId="77777777" w:rsidR="000D4AB7" w:rsidRPr="009B292D" w:rsidRDefault="000D4AB7" w:rsidP="009B292D">
          <w:pPr>
            <w:jc w:val="center"/>
            <w:rPr>
              <w:rFonts w:ascii="Trebuchet MS" w:hAnsi="Trebuchet MS"/>
              <w:b/>
              <w:sz w:val="17"/>
              <w:szCs w:val="17"/>
              <w:lang w:val="en-GB"/>
            </w:rPr>
          </w:pPr>
        </w:p>
      </w:tc>
    </w:tr>
    <w:tr w:rsidR="000D4AB7" w:rsidRPr="009E3B46" w14:paraId="5CC640E5" w14:textId="77777777" w:rsidTr="009B292D">
      <w:trPr>
        <w:jc w:val="center"/>
      </w:trPr>
      <w:tc>
        <w:tcPr>
          <w:tcW w:w="1567" w:type="pct"/>
          <w:vAlign w:val="bottom"/>
        </w:tcPr>
        <w:p w14:paraId="28B0AC58" w14:textId="77777777" w:rsidR="000D4AB7" w:rsidRPr="009B292D" w:rsidRDefault="000D4AB7" w:rsidP="009B292D">
          <w:pPr>
            <w:jc w:val="center"/>
            <w:rPr>
              <w:rFonts w:ascii="Trebuchet MS" w:hAnsi="Trebuchet MS"/>
              <w:sz w:val="17"/>
              <w:szCs w:val="17"/>
              <w:lang w:val="en-GB"/>
            </w:rPr>
          </w:pPr>
        </w:p>
      </w:tc>
      <w:tc>
        <w:tcPr>
          <w:tcW w:w="2015" w:type="pct"/>
          <w:vAlign w:val="bottom"/>
        </w:tcPr>
        <w:p w14:paraId="1CD079D2" w14:textId="77777777" w:rsidR="000D4AB7" w:rsidRPr="009B292D" w:rsidRDefault="000D4AB7" w:rsidP="009B292D">
          <w:pPr>
            <w:jc w:val="center"/>
            <w:rPr>
              <w:rFonts w:ascii="Trebuchet MS" w:hAnsi="Trebuchet MS"/>
              <w:sz w:val="17"/>
              <w:szCs w:val="17"/>
              <w:lang w:val="en-US"/>
            </w:rPr>
          </w:pPr>
        </w:p>
      </w:tc>
      <w:tc>
        <w:tcPr>
          <w:tcW w:w="1418" w:type="pct"/>
          <w:vAlign w:val="bottom"/>
        </w:tcPr>
        <w:p w14:paraId="04DE3C91" w14:textId="77777777" w:rsidR="000D4AB7" w:rsidRPr="009B292D" w:rsidRDefault="000D4AB7" w:rsidP="009B292D">
          <w:pPr>
            <w:jc w:val="center"/>
            <w:rPr>
              <w:rFonts w:ascii="Trebuchet MS" w:hAnsi="Trebuchet MS"/>
              <w:b/>
              <w:sz w:val="17"/>
              <w:szCs w:val="17"/>
              <w:lang w:val="en-GB"/>
            </w:rPr>
          </w:pPr>
        </w:p>
      </w:tc>
    </w:tr>
    <w:tr w:rsidR="000D4AB7" w:rsidRPr="000356DE" w14:paraId="747B30E5" w14:textId="77777777" w:rsidTr="009B292D">
      <w:trPr>
        <w:jc w:val="center"/>
      </w:trPr>
      <w:tc>
        <w:tcPr>
          <w:tcW w:w="1567" w:type="pct"/>
          <w:vAlign w:val="bottom"/>
        </w:tcPr>
        <w:p w14:paraId="3CB47033" w14:textId="77777777" w:rsidR="000D4AB7" w:rsidRPr="009B292D" w:rsidRDefault="000D4AB7" w:rsidP="009B292D">
          <w:pPr>
            <w:jc w:val="center"/>
            <w:rPr>
              <w:rFonts w:ascii="Trebuchet MS" w:hAnsi="Trebuchet MS"/>
              <w:sz w:val="17"/>
              <w:szCs w:val="17"/>
              <w:lang w:val="es-ES"/>
            </w:rPr>
          </w:pPr>
          <w:r w:rsidRPr="009B292D">
            <w:rPr>
              <w:rFonts w:ascii="Trebuchet MS" w:hAnsi="Trebuchet MS"/>
              <w:sz w:val="17"/>
              <w:szCs w:val="17"/>
              <w:lang w:val="es-ES"/>
            </w:rPr>
            <w:t>Nelson Dalcanale</w:t>
          </w:r>
        </w:p>
      </w:tc>
      <w:tc>
        <w:tcPr>
          <w:tcW w:w="2015" w:type="pct"/>
          <w:vAlign w:val="bottom"/>
        </w:tcPr>
        <w:p w14:paraId="71413AA7" w14:textId="77777777" w:rsidR="000D4AB7" w:rsidRPr="009B292D" w:rsidRDefault="000D4AB7" w:rsidP="009B292D">
          <w:pPr>
            <w:jc w:val="center"/>
            <w:rPr>
              <w:rFonts w:ascii="Trebuchet MS" w:hAnsi="Trebuchet MS"/>
              <w:sz w:val="17"/>
              <w:szCs w:val="17"/>
            </w:rPr>
          </w:pPr>
          <w:r w:rsidRPr="009B292D">
            <w:rPr>
              <w:rFonts w:ascii="Trebuchet MS" w:hAnsi="Trebuchet MS"/>
              <w:sz w:val="17"/>
              <w:szCs w:val="17"/>
            </w:rPr>
            <w:t>Fabián Gustavo Marcote (Socio)</w:t>
          </w:r>
        </w:p>
      </w:tc>
      <w:tc>
        <w:tcPr>
          <w:tcW w:w="1418" w:type="pct"/>
          <w:vAlign w:val="bottom"/>
        </w:tcPr>
        <w:p w14:paraId="6E74089C" w14:textId="77777777" w:rsidR="000D4AB7" w:rsidRPr="009B292D" w:rsidRDefault="000D4AB7" w:rsidP="009B292D">
          <w:pPr>
            <w:jc w:val="center"/>
            <w:rPr>
              <w:rFonts w:ascii="Trebuchet MS" w:hAnsi="Trebuchet MS"/>
              <w:sz w:val="17"/>
              <w:szCs w:val="17"/>
              <w:lang w:val="es-ES"/>
            </w:rPr>
          </w:pPr>
          <w:r w:rsidRPr="009B292D">
            <w:rPr>
              <w:rFonts w:ascii="Trebuchet MS" w:hAnsi="Trebuchet MS"/>
              <w:sz w:val="17"/>
              <w:szCs w:val="17"/>
              <w:lang w:val="es-ES"/>
            </w:rPr>
            <w:t>Gabriel Horacio Chazelle</w:t>
          </w:r>
        </w:p>
      </w:tc>
    </w:tr>
    <w:tr w:rsidR="000D4AB7" w:rsidRPr="000356DE" w14:paraId="07D27197" w14:textId="77777777" w:rsidTr="009B292D">
      <w:trPr>
        <w:trHeight w:val="213"/>
        <w:jc w:val="center"/>
      </w:trPr>
      <w:tc>
        <w:tcPr>
          <w:tcW w:w="1567" w:type="pct"/>
          <w:vAlign w:val="bottom"/>
        </w:tcPr>
        <w:p w14:paraId="350FB482" w14:textId="77777777" w:rsidR="000D4AB7" w:rsidRPr="009B292D" w:rsidRDefault="000D4AB7" w:rsidP="009B292D">
          <w:pPr>
            <w:jc w:val="center"/>
            <w:rPr>
              <w:rFonts w:ascii="Trebuchet MS" w:hAnsi="Trebuchet MS"/>
              <w:sz w:val="17"/>
              <w:szCs w:val="17"/>
              <w:lang w:val="es-ES"/>
            </w:rPr>
          </w:pPr>
          <w:r w:rsidRPr="009B292D">
            <w:rPr>
              <w:rFonts w:ascii="Trebuchet MS" w:hAnsi="Trebuchet MS"/>
              <w:sz w:val="17"/>
              <w:szCs w:val="17"/>
              <w:lang w:val="es-ES"/>
            </w:rPr>
            <w:t>Vicepresidente</w:t>
          </w:r>
        </w:p>
      </w:tc>
      <w:tc>
        <w:tcPr>
          <w:tcW w:w="2015" w:type="pct"/>
          <w:vAlign w:val="bottom"/>
        </w:tcPr>
        <w:p w14:paraId="368CA7AF" w14:textId="77777777" w:rsidR="000D4AB7" w:rsidRPr="009B292D" w:rsidRDefault="000D4AB7" w:rsidP="009B292D">
          <w:pPr>
            <w:jc w:val="center"/>
            <w:rPr>
              <w:rFonts w:ascii="Trebuchet MS" w:hAnsi="Trebuchet MS"/>
              <w:sz w:val="17"/>
              <w:szCs w:val="17"/>
              <w:lang w:val="pt-BR"/>
            </w:rPr>
          </w:pPr>
          <w:r w:rsidRPr="009B292D">
            <w:rPr>
              <w:rFonts w:ascii="Trebuchet MS" w:hAnsi="Trebuchet MS"/>
              <w:sz w:val="17"/>
              <w:szCs w:val="17"/>
              <w:lang w:val="pt-BR"/>
            </w:rPr>
            <w:t>Contador Público (U.B.A.)</w:t>
          </w:r>
        </w:p>
      </w:tc>
      <w:tc>
        <w:tcPr>
          <w:tcW w:w="1418" w:type="pct"/>
          <w:vAlign w:val="bottom"/>
        </w:tcPr>
        <w:p w14:paraId="4D09B0DA" w14:textId="77777777" w:rsidR="000D4AB7" w:rsidRPr="009B292D" w:rsidRDefault="000D4AB7" w:rsidP="009B292D">
          <w:pPr>
            <w:jc w:val="center"/>
            <w:rPr>
              <w:rFonts w:ascii="Trebuchet MS" w:hAnsi="Trebuchet MS"/>
              <w:sz w:val="17"/>
              <w:szCs w:val="17"/>
              <w:lang w:val="es-ES"/>
            </w:rPr>
          </w:pPr>
          <w:r w:rsidRPr="009B292D">
            <w:rPr>
              <w:rFonts w:ascii="Trebuchet MS" w:hAnsi="Trebuchet MS"/>
              <w:sz w:val="17"/>
              <w:szCs w:val="17"/>
              <w:lang w:val="es-ES"/>
            </w:rPr>
            <w:t>Síndico</w:t>
          </w:r>
        </w:p>
      </w:tc>
    </w:tr>
    <w:tr w:rsidR="000D4AB7" w:rsidRPr="000356DE" w14:paraId="7CF5C711" w14:textId="77777777" w:rsidTr="009B292D">
      <w:trPr>
        <w:jc w:val="center"/>
      </w:trPr>
      <w:tc>
        <w:tcPr>
          <w:tcW w:w="1567" w:type="pct"/>
          <w:vAlign w:val="bottom"/>
        </w:tcPr>
        <w:p w14:paraId="2F5C71E4" w14:textId="77777777" w:rsidR="000D4AB7" w:rsidRPr="009B292D" w:rsidRDefault="000D4AB7" w:rsidP="009B292D">
          <w:pPr>
            <w:jc w:val="center"/>
            <w:rPr>
              <w:rFonts w:ascii="Trebuchet MS" w:hAnsi="Trebuchet MS"/>
              <w:sz w:val="17"/>
              <w:szCs w:val="17"/>
              <w:lang w:val="es-ES"/>
            </w:rPr>
          </w:pPr>
          <w:r w:rsidRPr="009B292D">
            <w:rPr>
              <w:rFonts w:ascii="Trebuchet MS" w:hAnsi="Trebuchet MS"/>
              <w:sz w:val="17"/>
              <w:szCs w:val="17"/>
              <w:lang w:val="es-ES"/>
            </w:rPr>
            <w:t>en ejercicio de la presidencia</w:t>
          </w:r>
        </w:p>
      </w:tc>
      <w:tc>
        <w:tcPr>
          <w:tcW w:w="2015" w:type="pct"/>
          <w:vAlign w:val="bottom"/>
        </w:tcPr>
        <w:p w14:paraId="088A0EF9" w14:textId="77777777" w:rsidR="000D4AB7" w:rsidRPr="009B292D" w:rsidRDefault="000D4AB7" w:rsidP="009B292D">
          <w:pPr>
            <w:pStyle w:val="Piedepgina"/>
            <w:tabs>
              <w:tab w:val="left" w:pos="993"/>
            </w:tabs>
            <w:jc w:val="center"/>
            <w:rPr>
              <w:rFonts w:ascii="Trebuchet MS" w:hAnsi="Trebuchet MS"/>
              <w:sz w:val="17"/>
              <w:szCs w:val="17"/>
              <w:lang w:val="pt-BR"/>
            </w:rPr>
          </w:pPr>
          <w:r w:rsidRPr="009B292D">
            <w:rPr>
              <w:rFonts w:ascii="Trebuchet MS" w:hAnsi="Trebuchet MS"/>
              <w:sz w:val="17"/>
              <w:szCs w:val="17"/>
              <w:lang w:val="pt-BR"/>
            </w:rPr>
            <w:t>C.P.C.E.C.A.B.A. - Tº 231 - Fº 165</w:t>
          </w:r>
        </w:p>
      </w:tc>
      <w:tc>
        <w:tcPr>
          <w:tcW w:w="1418" w:type="pct"/>
          <w:vAlign w:val="bottom"/>
        </w:tcPr>
        <w:p w14:paraId="336D2373" w14:textId="77777777" w:rsidR="000D4AB7" w:rsidRPr="009B292D" w:rsidRDefault="000D4AB7" w:rsidP="009B292D">
          <w:pPr>
            <w:jc w:val="center"/>
            <w:rPr>
              <w:rFonts w:ascii="Trebuchet MS" w:hAnsi="Trebuchet MS"/>
              <w:sz w:val="17"/>
              <w:szCs w:val="17"/>
              <w:lang w:val="es-ES"/>
            </w:rPr>
          </w:pPr>
        </w:p>
      </w:tc>
    </w:tr>
  </w:tbl>
  <w:p w14:paraId="7BE2E4A3" w14:textId="77777777" w:rsidR="000D4AB7" w:rsidRPr="00D11015" w:rsidRDefault="000D4AB7" w:rsidP="00A22AB4">
    <w:pPr>
      <w:pStyle w:val="Piedepgina"/>
      <w:rPr>
        <w:szCs w:val="18"/>
        <w:lang w:val="es-ES"/>
      </w:rPr>
    </w:pPr>
  </w:p>
  <w:p w14:paraId="4A6A3F05" w14:textId="77777777" w:rsidR="000D4AB7" w:rsidRPr="00A22AB4" w:rsidRDefault="000D4AB7">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6242F" w14:textId="77777777" w:rsidR="000D4AB7" w:rsidRDefault="000D4A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C03AC" w14:textId="77777777" w:rsidR="000D4AB7" w:rsidRDefault="000D4AB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469B1" w14:textId="5D6F15C9" w:rsidR="000D4AB7" w:rsidRPr="00D11015" w:rsidRDefault="00A366E0" w:rsidP="00593B09">
    <w:pPr>
      <w:pStyle w:val="Piedepgina"/>
      <w:tabs>
        <w:tab w:val="left" w:pos="0"/>
        <w:tab w:val="left" w:pos="284"/>
      </w:tabs>
      <w:ind w:left="-567"/>
      <w:rPr>
        <w:szCs w:val="18"/>
        <w:lang w:val="es-ES"/>
      </w:rPr>
    </w:pPr>
    <w:r>
      <w:rPr>
        <w:szCs w:val="18"/>
        <w:lang w:val="es-ES"/>
      </w:rPr>
      <w:pict w14:anchorId="0D5A5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5.75pt;height:90pt">
          <v:imagedata r:id="rId1" o:titl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C3E64" w14:textId="7801610B" w:rsidR="000D4AB7" w:rsidRPr="00D11015" w:rsidRDefault="00A366E0" w:rsidP="00593B09">
    <w:pPr>
      <w:pStyle w:val="Piedepgina"/>
      <w:tabs>
        <w:tab w:val="left" w:pos="0"/>
        <w:tab w:val="left" w:pos="284"/>
      </w:tabs>
      <w:ind w:left="426"/>
      <w:jc w:val="center"/>
      <w:rPr>
        <w:szCs w:val="18"/>
        <w:lang w:val="es-ES"/>
      </w:rPr>
    </w:pPr>
    <w:r>
      <w:rPr>
        <w:szCs w:val="18"/>
        <w:lang w:val="es-ES"/>
      </w:rPr>
      <w:pict w14:anchorId="3EB67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9.5pt;height:90pt">
          <v:imagedata r:id="rId1" o:titl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ED71A" w14:textId="53419A06" w:rsidR="000D4AB7" w:rsidRPr="00D11015" w:rsidRDefault="00A366E0" w:rsidP="00276EAD">
    <w:pPr>
      <w:pStyle w:val="Piedepgina"/>
      <w:tabs>
        <w:tab w:val="left" w:pos="0"/>
        <w:tab w:val="left" w:pos="142"/>
        <w:tab w:val="left" w:pos="284"/>
        <w:tab w:val="left" w:pos="567"/>
      </w:tabs>
      <w:rPr>
        <w:szCs w:val="18"/>
        <w:lang w:val="es-ES"/>
      </w:rPr>
    </w:pPr>
    <w:r>
      <w:rPr>
        <w:szCs w:val="18"/>
        <w:lang w:val="es-ES"/>
      </w:rPr>
      <w:pict w14:anchorId="6AE0F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5.75pt;height:105pt">
          <v:imagedata r:id="rId1" o:titl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F6B4E" w14:textId="77777777" w:rsidR="000D4AB7" w:rsidRPr="00D11015" w:rsidRDefault="000D4AB7" w:rsidP="00D11015">
    <w:pPr>
      <w:pStyle w:val="Piedepgina"/>
      <w:rPr>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6242D" w14:textId="77777777" w:rsidR="00DC24D0" w:rsidRDefault="00DC24D0">
      <w:r>
        <w:separator/>
      </w:r>
    </w:p>
  </w:footnote>
  <w:footnote w:type="continuationSeparator" w:id="0">
    <w:p w14:paraId="6DF7D738" w14:textId="77777777" w:rsidR="00DC24D0" w:rsidRDefault="00DC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4FB5" w14:textId="77777777" w:rsidR="000D4AB7" w:rsidRDefault="000D4AB7" w:rsidP="00A22AB4">
    <w:pPr>
      <w:pStyle w:val="Encabezado"/>
      <w:jc w:val="center"/>
      <w:rPr>
        <w:rFonts w:ascii="Trebuchet MS" w:hAnsi="Trebuchet MS"/>
        <w:b/>
        <w:sz w:val="28"/>
        <w:szCs w:val="28"/>
        <w:lang w:val="es-ES"/>
      </w:rPr>
    </w:pPr>
    <w:r>
      <w:rPr>
        <w:rFonts w:ascii="Trebuchet MS" w:hAnsi="Trebuchet MS"/>
        <w:b/>
        <w:sz w:val="28"/>
        <w:szCs w:val="28"/>
        <w:lang w:val="es-ES"/>
      </w:rPr>
      <w:t>MODELO</w:t>
    </w:r>
    <w:r w:rsidRPr="00C65764">
      <w:rPr>
        <w:rFonts w:ascii="Trebuchet MS" w:hAnsi="Trebuchet MS"/>
        <w:b/>
        <w:sz w:val="28"/>
        <w:szCs w:val="28"/>
        <w:lang w:val="es-ES"/>
      </w:rPr>
      <w:t xml:space="preserve"> S.A.</w:t>
    </w:r>
  </w:p>
  <w:p w14:paraId="2A939ECF" w14:textId="77777777" w:rsidR="000D4AB7" w:rsidRDefault="000D4AB7" w:rsidP="00A22AB4">
    <w:pPr>
      <w:pStyle w:val="Encabezado"/>
      <w:jc w:val="center"/>
      <w:rPr>
        <w:rFonts w:ascii="Trebuchet MS" w:hAnsi="Trebuchet MS"/>
        <w:b/>
        <w:sz w:val="28"/>
        <w:szCs w:val="28"/>
        <w:lang w:val="es-ES"/>
      </w:rPr>
    </w:pPr>
  </w:p>
  <w:p w14:paraId="7C402CAF" w14:textId="77777777" w:rsidR="000D4AB7" w:rsidRPr="00C65764" w:rsidRDefault="000D4AB7" w:rsidP="00A22AB4">
    <w:pPr>
      <w:pStyle w:val="Encabezado"/>
      <w:jc w:val="center"/>
      <w:rPr>
        <w:rFonts w:ascii="Trebuchet MS" w:hAnsi="Trebuchet MS"/>
        <w:b/>
        <w:sz w:val="28"/>
        <w:szCs w:val="28"/>
        <w:lang w:val="es-ES"/>
      </w:rPr>
    </w:pPr>
  </w:p>
  <w:p w14:paraId="44FF2C56" w14:textId="77777777" w:rsidR="000D4AB7" w:rsidRDefault="000D4AB7" w:rsidP="00A22AB4">
    <w:pPr>
      <w:jc w:val="center"/>
      <w:rPr>
        <w:rFonts w:ascii="Trebuchet MS" w:hAnsi="Trebuchet MS"/>
        <w:b/>
        <w:sz w:val="24"/>
        <w:szCs w:val="24"/>
        <w:u w:val="single"/>
      </w:rPr>
    </w:pPr>
    <w:r>
      <w:rPr>
        <w:rFonts w:ascii="Trebuchet MS" w:hAnsi="Trebuchet MS"/>
        <w:b/>
        <w:sz w:val="24"/>
        <w:szCs w:val="24"/>
        <w:u w:val="single"/>
      </w:rPr>
      <w:t>NOTAS A LOS ESTADOS CONTABLES</w:t>
    </w:r>
  </w:p>
  <w:p w14:paraId="0C54B557" w14:textId="77777777" w:rsidR="000D4AB7" w:rsidRDefault="000D4AB7" w:rsidP="00A22AB4">
    <w:pPr>
      <w:jc w:val="center"/>
      <w:rPr>
        <w:rFonts w:ascii="Trebuchet MS" w:hAnsi="Trebuchet MS"/>
        <w:b/>
      </w:rPr>
    </w:pPr>
    <w:r>
      <w:rPr>
        <w:rFonts w:ascii="Trebuchet MS" w:hAnsi="Trebuchet MS"/>
        <w:b/>
      </w:rPr>
      <w:t>Por el ejercicio finalizado el 31 de diciembre de 2009</w:t>
    </w:r>
  </w:p>
  <w:p w14:paraId="28BD72C5" w14:textId="77777777" w:rsidR="000D4AB7" w:rsidRDefault="000D4AB7" w:rsidP="00A22AB4">
    <w:pPr>
      <w:jc w:val="center"/>
      <w:rPr>
        <w:rFonts w:ascii="Trebuchet MS" w:hAnsi="Trebuchet MS"/>
        <w:b/>
      </w:rPr>
    </w:pPr>
    <w:r>
      <w:rPr>
        <w:rFonts w:ascii="Trebuchet MS" w:hAnsi="Trebuchet MS"/>
        <w:b/>
      </w:rPr>
      <w:t>presentado en forma comparativa</w:t>
    </w:r>
  </w:p>
  <w:p w14:paraId="06E8B0D5" w14:textId="77777777" w:rsidR="000D4AB7" w:rsidRDefault="000D4AB7" w:rsidP="00A22AB4">
    <w:pPr>
      <w:tabs>
        <w:tab w:val="decimal" w:pos="8640"/>
      </w:tabs>
      <w:jc w:val="center"/>
      <w:rPr>
        <w:b/>
        <w:sz w:val="22"/>
        <w:szCs w:val="22"/>
        <w:u w:val="single"/>
      </w:rPr>
    </w:pPr>
    <w:r>
      <w:rPr>
        <w:rFonts w:ascii="Trebuchet MS" w:hAnsi="Trebuchet MS"/>
        <w:b/>
        <w:sz w:val="18"/>
        <w:szCs w:val="18"/>
      </w:rPr>
      <w:t>Expresado en pesos</w:t>
    </w:r>
  </w:p>
  <w:p w14:paraId="27D496E0" w14:textId="77777777" w:rsidR="000D4AB7" w:rsidRDefault="000D4AB7">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3D48F" w14:textId="77777777" w:rsidR="000D4AB7" w:rsidRDefault="000D4AB7">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9FAF" w14:textId="77777777" w:rsidR="000D4AB7" w:rsidRDefault="000D4AB7">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AB9A0" w14:textId="77777777" w:rsidR="000D4AB7" w:rsidRDefault="000D4AB7" w:rsidP="00806A95">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71FFF73" w14:textId="77777777" w:rsidR="000D4AB7" w:rsidRPr="009A5727" w:rsidRDefault="000D4AB7" w:rsidP="00806A95">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C2990" w14:textId="77777777" w:rsidR="000D4AB7" w:rsidRDefault="000D4AB7">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AAEA4" w14:textId="77777777" w:rsidR="000D4AB7" w:rsidRDefault="000D4AB7">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AA6CE"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74E2FE3"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2D8FE577" w14:textId="77777777" w:rsidR="000D4AB7" w:rsidRDefault="000D4AB7">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9C513" w14:textId="77777777" w:rsidR="000D4AB7" w:rsidRDefault="000D4AB7">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6076" w14:textId="77777777" w:rsidR="000D4AB7" w:rsidRDefault="000D4AB7">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3826C"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9DF44A5"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05595EDD" w14:textId="77777777" w:rsidR="000D4AB7" w:rsidRPr="00CE6026" w:rsidRDefault="000D4AB7">
    <w:pPr>
      <w:pStyle w:val="Encabezado"/>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CED6" w14:textId="77777777" w:rsidR="000D4AB7" w:rsidRDefault="000D4A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8C41" w14:textId="77777777" w:rsidR="000D4AB7" w:rsidRDefault="000D4AB7">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E63CF" w14:textId="77777777" w:rsidR="000D4AB7" w:rsidRDefault="000D4AB7">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3FEF"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C6B75D7"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61946D8E" w14:textId="77777777" w:rsidR="000D4AB7" w:rsidRPr="00C65764" w:rsidRDefault="000D4AB7" w:rsidP="00407F45">
    <w:pPr>
      <w:pStyle w:val="Encabezado"/>
      <w:jc w:val="center"/>
      <w:rPr>
        <w:rFonts w:ascii="Trebuchet MS" w:hAnsi="Trebuchet MS"/>
        <w:b/>
        <w:sz w:val="28"/>
        <w:szCs w:val="28"/>
        <w:lang w:val="es-ES"/>
      </w:rPr>
    </w:pPr>
  </w:p>
  <w:p w14:paraId="163BC01F" w14:textId="77777777" w:rsidR="000D4AB7" w:rsidRDefault="000D4AB7" w:rsidP="00C72B0A">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0D462F72" w14:textId="688233C3" w:rsidR="000D4AB7" w:rsidRDefault="000D4AB7" w:rsidP="00C72B0A">
    <w:pPr>
      <w:jc w:val="center"/>
      <w:rPr>
        <w:rFonts w:ascii="Trebuchet MS" w:hAnsi="Trebuchet MS"/>
        <w:b/>
      </w:rPr>
    </w:pPr>
    <w:r>
      <w:rPr>
        <w:rFonts w:ascii="Trebuchet MS" w:hAnsi="Trebuchet MS"/>
        <w:b/>
      </w:rPr>
      <w:t xml:space="preserve">Por el período de seis meses finalizado el 30 de abril de 2020 </w:t>
    </w:r>
  </w:p>
  <w:p w14:paraId="5896D525" w14:textId="77777777" w:rsidR="000D4AB7" w:rsidRDefault="000D4AB7" w:rsidP="00C72B0A">
    <w:pPr>
      <w:jc w:val="center"/>
      <w:rPr>
        <w:rFonts w:ascii="Trebuchet MS" w:hAnsi="Trebuchet MS"/>
        <w:b/>
      </w:rPr>
    </w:pPr>
    <w:r>
      <w:rPr>
        <w:rFonts w:ascii="Trebuchet MS" w:hAnsi="Trebuchet MS"/>
        <w:b/>
      </w:rPr>
      <w:t>presentado en forma comparativa (Nota 2.3.)</w:t>
    </w:r>
  </w:p>
  <w:p w14:paraId="2D7BD724" w14:textId="77777777" w:rsidR="000D4AB7" w:rsidRDefault="000D4AB7" w:rsidP="00C72B0A">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02F94CBC" w14:textId="77777777" w:rsidR="000D4AB7" w:rsidRPr="0025062C" w:rsidRDefault="000D4AB7" w:rsidP="00C72B0A">
    <w:pPr>
      <w:tabs>
        <w:tab w:val="decimal" w:pos="8640"/>
      </w:tabs>
      <w:jc w:val="center"/>
      <w:rPr>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D8A2" w14:textId="77777777" w:rsidR="000D4AB7" w:rsidRDefault="000D4AB7">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2ABE9" w14:textId="77777777" w:rsidR="000D4AB7" w:rsidRDefault="000D4AB7">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2D342"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BBF767F"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7B31D913" w14:textId="77777777" w:rsidR="000D4AB7" w:rsidRPr="00C65764" w:rsidRDefault="000D4AB7" w:rsidP="00407F45">
    <w:pPr>
      <w:pStyle w:val="Encabezado"/>
      <w:jc w:val="center"/>
      <w:rPr>
        <w:rFonts w:ascii="Trebuchet MS" w:hAnsi="Trebuchet MS"/>
        <w:b/>
        <w:sz w:val="28"/>
        <w:szCs w:val="28"/>
        <w:lang w:val="es-ES"/>
      </w:rPr>
    </w:pPr>
  </w:p>
  <w:p w14:paraId="4261A051" w14:textId="77777777" w:rsidR="000D4AB7" w:rsidRDefault="000D4AB7" w:rsidP="0014288C">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36502B5A" w14:textId="0C35EA4D" w:rsidR="000D4AB7" w:rsidRDefault="000D4AB7" w:rsidP="0014288C">
    <w:pPr>
      <w:jc w:val="center"/>
      <w:rPr>
        <w:rFonts w:ascii="Trebuchet MS" w:hAnsi="Trebuchet MS"/>
        <w:b/>
      </w:rPr>
    </w:pPr>
    <w:r>
      <w:rPr>
        <w:rFonts w:ascii="Trebuchet MS" w:hAnsi="Trebuchet MS"/>
        <w:b/>
      </w:rPr>
      <w:t xml:space="preserve">Por el período de seis meses finalizado el 30 de abril de 2020 </w:t>
    </w:r>
  </w:p>
  <w:p w14:paraId="3C9BF310" w14:textId="77777777" w:rsidR="000D4AB7" w:rsidRDefault="000D4AB7" w:rsidP="0014288C">
    <w:pPr>
      <w:jc w:val="center"/>
      <w:rPr>
        <w:rFonts w:ascii="Trebuchet MS" w:hAnsi="Trebuchet MS"/>
        <w:b/>
      </w:rPr>
    </w:pPr>
    <w:r>
      <w:rPr>
        <w:rFonts w:ascii="Trebuchet MS" w:hAnsi="Trebuchet MS"/>
        <w:b/>
      </w:rPr>
      <w:t>presentado en forma comparativa (Nota 2.3.)</w:t>
    </w:r>
  </w:p>
  <w:p w14:paraId="45C87EB6" w14:textId="77777777" w:rsidR="000D4AB7" w:rsidRDefault="000D4AB7" w:rsidP="0014288C">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37B1D40D" w14:textId="77777777" w:rsidR="000D4AB7" w:rsidRPr="00845687" w:rsidRDefault="000D4AB7" w:rsidP="00845687">
    <w:pPr>
      <w:tabs>
        <w:tab w:val="decimal" w:pos="8640"/>
      </w:tabs>
      <w:jc w:val="center"/>
      <w:rPr>
        <w:rFonts w:ascii="Trebuchet MS" w:hAnsi="Trebuchet MS"/>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1F5E" w14:textId="77777777" w:rsidR="000D4AB7" w:rsidRDefault="000D4AB7">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D8D87" w14:textId="77777777" w:rsidR="000D4AB7" w:rsidRDefault="000D4AB7">
    <w:pPr>
      <w:pStyle w:val="Encabezad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2841"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55C3507"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6D6B51A4" w14:textId="77777777" w:rsidR="000D4AB7" w:rsidRPr="00C65764" w:rsidRDefault="000D4AB7" w:rsidP="00407F45">
    <w:pPr>
      <w:pStyle w:val="Encabezado"/>
      <w:jc w:val="center"/>
      <w:rPr>
        <w:rFonts w:ascii="Trebuchet MS" w:hAnsi="Trebuchet MS"/>
        <w:b/>
        <w:sz w:val="28"/>
        <w:szCs w:val="28"/>
        <w:lang w:val="es-ES"/>
      </w:rPr>
    </w:pPr>
  </w:p>
  <w:p w14:paraId="4927E369" w14:textId="77777777" w:rsidR="000D4AB7" w:rsidRDefault="000D4AB7" w:rsidP="00CD1A66">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1A4BFD1A" w14:textId="321673AE" w:rsidR="000D4AB7" w:rsidRDefault="000D4AB7" w:rsidP="00CD1A66">
    <w:pPr>
      <w:jc w:val="center"/>
      <w:rPr>
        <w:rFonts w:ascii="Trebuchet MS" w:hAnsi="Trebuchet MS"/>
        <w:b/>
      </w:rPr>
    </w:pPr>
    <w:r>
      <w:rPr>
        <w:rFonts w:ascii="Trebuchet MS" w:hAnsi="Trebuchet MS"/>
        <w:b/>
      </w:rPr>
      <w:t xml:space="preserve">Por el período de seis meses finalizado el 30 de abril de 2020 </w:t>
    </w:r>
  </w:p>
  <w:p w14:paraId="70398CA2" w14:textId="77777777" w:rsidR="000D4AB7" w:rsidRDefault="000D4AB7" w:rsidP="00CD1A66">
    <w:pPr>
      <w:jc w:val="center"/>
      <w:rPr>
        <w:rFonts w:ascii="Trebuchet MS" w:hAnsi="Trebuchet MS"/>
        <w:b/>
      </w:rPr>
    </w:pPr>
    <w:r>
      <w:rPr>
        <w:rFonts w:ascii="Trebuchet MS" w:hAnsi="Trebuchet MS"/>
        <w:b/>
      </w:rPr>
      <w:t>presentado en forma comparativa (Nota 2.3.)</w:t>
    </w:r>
  </w:p>
  <w:p w14:paraId="6AD519E9" w14:textId="77777777" w:rsidR="000D4AB7" w:rsidRDefault="000D4AB7" w:rsidP="00CD1A66">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0C4FF19D" w14:textId="77777777" w:rsidR="000D4AB7" w:rsidRDefault="000D4AB7" w:rsidP="00407F45">
    <w:pPr>
      <w:tabs>
        <w:tab w:val="decimal" w:pos="8640"/>
      </w:tabs>
      <w:jc w:val="center"/>
      <w:rPr>
        <w:sz w:val="24"/>
        <w:szCs w:val="24"/>
      </w:rPr>
    </w:pPr>
  </w:p>
  <w:p w14:paraId="71F4D226" w14:textId="614A304C" w:rsidR="000D4AB7" w:rsidRPr="00792A06" w:rsidRDefault="000D4AB7" w:rsidP="00E05217">
    <w:pPr>
      <w:pStyle w:val="Encabezado"/>
      <w:numPr>
        <w:ilvl w:val="0"/>
        <w:numId w:val="3"/>
      </w:numPr>
      <w:rPr>
        <w:rFonts w:ascii="Trebuchet MS" w:hAnsi="Trebuchet MS"/>
      </w:rPr>
    </w:pPr>
    <w:r w:rsidRPr="00BD6EF9">
      <w:rPr>
        <w:rFonts w:ascii="Trebuchet MS" w:hAnsi="Trebuchet MS"/>
        <w:b/>
        <w:u w:val="single"/>
      </w:rPr>
      <w:t>COMPOSICIÓN DE LOS PRINCIPALES RUBROS</w:t>
    </w:r>
    <w:r>
      <w:rPr>
        <w:rFonts w:ascii="Trebuchet MS" w:hAnsi="Trebuchet MS"/>
        <w:b/>
        <w:u w:val="single"/>
      </w:rPr>
      <w:t xml:space="preserve"> (Continuación)</w:t>
    </w:r>
  </w:p>
  <w:p w14:paraId="582EEBE5" w14:textId="77777777" w:rsidR="000D4AB7" w:rsidRPr="00252BC0" w:rsidRDefault="000D4AB7" w:rsidP="00792A06">
    <w:pPr>
      <w:pStyle w:val="Encabezado"/>
      <w:ind w:left="360"/>
      <w:rPr>
        <w:rFonts w:ascii="Trebuchet MS" w:hAnsi="Trebuchet M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F5F4" w14:textId="77777777" w:rsidR="000D4AB7" w:rsidRDefault="000D4AB7">
    <w:pPr>
      <w:pStyle w:val="Encabezad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FA00" w14:textId="77777777" w:rsidR="000D4AB7" w:rsidRDefault="000D4A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2873" w14:textId="77777777" w:rsidR="000D4AB7" w:rsidRDefault="000D4AB7" w:rsidP="00D95F83">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6557936D" w14:textId="77777777" w:rsidR="000D4AB7" w:rsidRDefault="000D4AB7" w:rsidP="00D95F83">
    <w:pPr>
      <w:pStyle w:val="Encabezado"/>
      <w:jc w:val="center"/>
      <w:rPr>
        <w:rFonts w:ascii="Trebuchet MS" w:hAnsi="Trebuchet MS"/>
        <w:b/>
        <w:sz w:val="28"/>
        <w:szCs w:val="28"/>
        <w:lang w:val="es-ES"/>
      </w:rPr>
    </w:pPr>
  </w:p>
  <w:p w14:paraId="6BBF99A8" w14:textId="77777777" w:rsidR="000D4AB7" w:rsidRDefault="000D4AB7" w:rsidP="00221580">
    <w:pPr>
      <w:pStyle w:val="Encabezado"/>
      <w:rPr>
        <w:rFonts w:ascii="Trebuchet MS" w:hAnsi="Trebuchet MS"/>
        <w:b/>
        <w:sz w:val="22"/>
        <w:szCs w:val="22"/>
        <w:lang w:val="es-E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E33C"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5E653D40"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6CEBB2E3" w14:textId="77777777" w:rsidR="000D4AB7" w:rsidRPr="00C65764" w:rsidRDefault="000D4AB7" w:rsidP="00407F45">
    <w:pPr>
      <w:pStyle w:val="Encabezado"/>
      <w:jc w:val="center"/>
      <w:rPr>
        <w:rFonts w:ascii="Trebuchet MS" w:hAnsi="Trebuchet MS"/>
        <w:b/>
        <w:sz w:val="28"/>
        <w:szCs w:val="28"/>
        <w:lang w:val="es-ES"/>
      </w:rPr>
    </w:pPr>
  </w:p>
  <w:p w14:paraId="293AAB39" w14:textId="77777777" w:rsidR="000D4AB7" w:rsidRDefault="000D4AB7" w:rsidP="00CD1A66">
    <w:pPr>
      <w:jc w:val="center"/>
      <w:rPr>
        <w:rFonts w:ascii="Trebuchet MS" w:hAnsi="Trebuchet MS"/>
        <w:b/>
        <w:sz w:val="24"/>
        <w:szCs w:val="24"/>
        <w:u w:val="single"/>
      </w:rPr>
    </w:pPr>
    <w:r>
      <w:rPr>
        <w:rFonts w:ascii="Trebuchet MS" w:hAnsi="Trebuchet MS"/>
        <w:b/>
        <w:sz w:val="24"/>
        <w:szCs w:val="24"/>
        <w:u w:val="single"/>
      </w:rPr>
      <w:t>NOTAS A LOS ESTADOS CONTABLES INTERMEDIOS</w:t>
    </w:r>
  </w:p>
  <w:p w14:paraId="4AC76DD1" w14:textId="66F5A073" w:rsidR="000D4AB7" w:rsidRDefault="000D4AB7" w:rsidP="00CD1A66">
    <w:pPr>
      <w:jc w:val="center"/>
      <w:rPr>
        <w:rFonts w:ascii="Trebuchet MS" w:hAnsi="Trebuchet MS"/>
        <w:b/>
      </w:rPr>
    </w:pPr>
    <w:r>
      <w:rPr>
        <w:rFonts w:ascii="Trebuchet MS" w:hAnsi="Trebuchet MS"/>
        <w:b/>
      </w:rPr>
      <w:t xml:space="preserve">Por el período de seis meses finalizado el 30 de abril de 2020 </w:t>
    </w:r>
  </w:p>
  <w:p w14:paraId="5FCCC909" w14:textId="77777777" w:rsidR="000D4AB7" w:rsidRDefault="000D4AB7" w:rsidP="00CD1A66">
    <w:pPr>
      <w:jc w:val="center"/>
      <w:rPr>
        <w:rFonts w:ascii="Trebuchet MS" w:hAnsi="Trebuchet MS"/>
        <w:b/>
      </w:rPr>
    </w:pPr>
    <w:r>
      <w:rPr>
        <w:rFonts w:ascii="Trebuchet MS" w:hAnsi="Trebuchet MS"/>
        <w:b/>
      </w:rPr>
      <w:t>presentado en forma comparativa (Nota 2.3.)</w:t>
    </w:r>
  </w:p>
  <w:p w14:paraId="4E493D81" w14:textId="77777777" w:rsidR="000D4AB7" w:rsidRDefault="000D4AB7" w:rsidP="00CD1A66">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6AC95288" w14:textId="77777777" w:rsidR="000D4AB7" w:rsidRDefault="000D4AB7" w:rsidP="00407F45">
    <w:pPr>
      <w:tabs>
        <w:tab w:val="decimal" w:pos="8640"/>
      </w:tabs>
      <w:jc w:val="center"/>
      <w:rPr>
        <w:rFonts w:ascii="Trebuchet MS" w:hAnsi="Trebuchet MS"/>
        <w:b/>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C2D3" w14:textId="77777777" w:rsidR="000D4AB7" w:rsidRDefault="000D4AB7">
    <w:pPr>
      <w:pStyle w:val="Encabezad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B215" w14:textId="77777777" w:rsidR="000D4AB7" w:rsidRDefault="000D4AB7">
    <w:pPr>
      <w:pStyle w:val="Encabezad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BE58A"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79B19261"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2C499CBC" w14:textId="77777777" w:rsidR="000D4AB7" w:rsidRDefault="000D4AB7" w:rsidP="0001640A">
    <w:pPr>
      <w:jc w:val="right"/>
      <w:rPr>
        <w:rFonts w:ascii="Trebuchet MS" w:hAnsi="Trebuchet MS"/>
        <w:b/>
        <w:sz w:val="22"/>
        <w:szCs w:val="22"/>
        <w:lang w:val="es-ES"/>
      </w:rPr>
    </w:pPr>
    <w:r w:rsidRPr="00EE6998">
      <w:rPr>
        <w:rFonts w:ascii="Trebuchet MS" w:hAnsi="Trebuchet MS"/>
        <w:b/>
        <w:sz w:val="22"/>
        <w:szCs w:val="22"/>
        <w:lang w:val="es-ES"/>
      </w:rPr>
      <w:t>ANEXO “</w:t>
    </w:r>
    <w:r>
      <w:rPr>
        <w:rFonts w:ascii="Trebuchet MS" w:hAnsi="Trebuchet MS"/>
        <w:b/>
        <w:sz w:val="22"/>
        <w:szCs w:val="22"/>
        <w:lang w:val="es-ES"/>
      </w:rPr>
      <w:t>I</w:t>
    </w:r>
    <w:r w:rsidRPr="00EE6998">
      <w:rPr>
        <w:rFonts w:ascii="Trebuchet MS" w:hAnsi="Trebuchet MS"/>
        <w:b/>
        <w:sz w:val="22"/>
        <w:szCs w:val="22"/>
        <w:lang w:val="es-ES"/>
      </w:rPr>
      <w:t>”</w:t>
    </w:r>
  </w:p>
  <w:p w14:paraId="1F0E97C3" w14:textId="77777777" w:rsidR="000D4AB7" w:rsidRPr="004B3C19" w:rsidRDefault="000D4AB7" w:rsidP="004B3C19">
    <w:pPr>
      <w:jc w:val="center"/>
      <w:rPr>
        <w:rFonts w:ascii="Trebuchet MS" w:hAnsi="Trebuchet MS"/>
        <w:b/>
        <w:sz w:val="24"/>
        <w:szCs w:val="24"/>
        <w:u w:val="single"/>
        <w:lang w:val="es-ES"/>
      </w:rPr>
    </w:pPr>
  </w:p>
  <w:p w14:paraId="0DE0E7EA" w14:textId="77777777" w:rsidR="000D4AB7" w:rsidRDefault="000D4AB7" w:rsidP="004B3C19">
    <w:pPr>
      <w:jc w:val="center"/>
      <w:rPr>
        <w:rFonts w:ascii="Trebuchet MS" w:hAnsi="Trebuchet MS"/>
        <w:b/>
        <w:sz w:val="24"/>
        <w:szCs w:val="24"/>
        <w:u w:val="single"/>
      </w:rPr>
    </w:pPr>
    <w:r>
      <w:rPr>
        <w:rFonts w:ascii="Trebuchet MS" w:hAnsi="Trebuchet MS"/>
        <w:b/>
        <w:sz w:val="24"/>
        <w:szCs w:val="24"/>
        <w:u w:val="single"/>
      </w:rPr>
      <w:t>COSTO DE VENTAS</w:t>
    </w:r>
  </w:p>
  <w:p w14:paraId="05DD94E4" w14:textId="3823B439" w:rsidR="000D4AB7" w:rsidRDefault="000D4AB7" w:rsidP="00D63248">
    <w:pPr>
      <w:jc w:val="center"/>
      <w:rPr>
        <w:rFonts w:ascii="Trebuchet MS" w:hAnsi="Trebuchet MS"/>
        <w:b/>
      </w:rPr>
    </w:pPr>
    <w:r>
      <w:rPr>
        <w:rFonts w:ascii="Trebuchet MS" w:hAnsi="Trebuchet MS"/>
        <w:b/>
      </w:rPr>
      <w:t>Por el período de seis meses finalizado el 30 de abril de 2020</w:t>
    </w:r>
  </w:p>
  <w:p w14:paraId="082DA7D8" w14:textId="7B7321A2" w:rsidR="000D4AB7" w:rsidRDefault="000D4AB7" w:rsidP="00D63248">
    <w:pPr>
      <w:jc w:val="center"/>
      <w:rPr>
        <w:rFonts w:ascii="Trebuchet MS" w:hAnsi="Trebuchet MS"/>
        <w:b/>
      </w:rPr>
    </w:pPr>
    <w:r>
      <w:rPr>
        <w:rFonts w:ascii="Trebuchet MS" w:hAnsi="Trebuchet MS"/>
        <w:b/>
      </w:rPr>
      <w:t xml:space="preserve"> presentado en forma comparativa (Nota 2.3)</w:t>
    </w:r>
  </w:p>
  <w:p w14:paraId="5A8CC6E9" w14:textId="77777777" w:rsidR="000D4AB7" w:rsidRDefault="000D4AB7" w:rsidP="00F72B6D">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65B7B062" w14:textId="77777777" w:rsidR="000D4AB7" w:rsidRDefault="000D4AB7" w:rsidP="004B3C19">
    <w:pPr>
      <w:tabs>
        <w:tab w:val="decimal" w:pos="8640"/>
      </w:tabs>
      <w:jc w:val="center"/>
      <w:rPr>
        <w:rFonts w:ascii="Trebuchet MS" w:hAnsi="Trebuchet MS"/>
        <w:b/>
        <w:sz w:val="18"/>
        <w:szCs w:val="18"/>
      </w:rPr>
    </w:pPr>
  </w:p>
  <w:p w14:paraId="52F69457" w14:textId="77777777" w:rsidR="000D4AB7" w:rsidRPr="00C65764" w:rsidRDefault="000D4AB7" w:rsidP="004B3C19">
    <w:pPr>
      <w:tabs>
        <w:tab w:val="decimal" w:pos="8640"/>
      </w:tabs>
      <w:jc w:val="center"/>
      <w:rPr>
        <w:rFonts w:ascii="Trebuchet MS" w:hAnsi="Trebuchet MS"/>
        <w:b/>
        <w:sz w:val="28"/>
        <w:szCs w:val="28"/>
        <w:lang w:val="es-ES"/>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7F06C" w14:textId="77777777" w:rsidR="000D4AB7" w:rsidRDefault="000D4AB7">
    <w:pPr>
      <w:pStyle w:val="Encabezad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F2BBB" w14:textId="77777777" w:rsidR="000D4AB7" w:rsidRDefault="000D4AB7">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3BDEA" w14:textId="77777777" w:rsidR="000D4AB7" w:rsidRDefault="000D4AB7" w:rsidP="00B67FE6">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47697786" w14:textId="77777777" w:rsidR="000D4AB7" w:rsidRPr="009A5727" w:rsidRDefault="000D4AB7" w:rsidP="00B67FE6">
    <w:pPr>
      <w:pStyle w:val="Encabezado"/>
      <w:jc w:val="center"/>
      <w:rPr>
        <w:rFonts w:ascii="Trebuchet MS" w:hAnsi="Trebuchet MS"/>
        <w:b/>
        <w:lang w:val="es-ES"/>
      </w:rPr>
    </w:pPr>
    <w:r w:rsidRPr="009A5727">
      <w:rPr>
        <w:rFonts w:ascii="Trebuchet MS" w:hAnsi="Trebuchet MS" w:cs="CIDFont+F4"/>
        <w:lang w:val="es-ES"/>
      </w:rPr>
      <w:t>N° de inscripción en la Inspección General de Personas Jurídicas de la Pcia. de Santa Fe: 313</w:t>
    </w:r>
    <w:r>
      <w:rPr>
        <w:rFonts w:ascii="Trebuchet MS" w:hAnsi="Trebuchet MS" w:cs="CIDFont+F4"/>
        <w:lang w:val="es-ES"/>
      </w:rPr>
      <w:t>6</w:t>
    </w:r>
  </w:p>
  <w:p w14:paraId="341B2E64" w14:textId="77777777" w:rsidR="000D4AB7" w:rsidRDefault="000D4AB7" w:rsidP="0001640A">
    <w:pPr>
      <w:jc w:val="right"/>
      <w:rPr>
        <w:rFonts w:ascii="Trebuchet MS" w:hAnsi="Trebuchet MS"/>
        <w:b/>
        <w:sz w:val="22"/>
        <w:szCs w:val="22"/>
        <w:lang w:val="es-ES"/>
      </w:rPr>
    </w:pPr>
    <w:r w:rsidRPr="00EE6998">
      <w:rPr>
        <w:rFonts w:ascii="Trebuchet MS" w:hAnsi="Trebuchet MS"/>
        <w:b/>
        <w:sz w:val="22"/>
        <w:szCs w:val="22"/>
        <w:lang w:val="es-ES"/>
      </w:rPr>
      <w:t>ANEXO “</w:t>
    </w:r>
    <w:r>
      <w:rPr>
        <w:rFonts w:ascii="Trebuchet MS" w:hAnsi="Trebuchet MS"/>
        <w:b/>
        <w:sz w:val="22"/>
        <w:szCs w:val="22"/>
        <w:lang w:val="es-ES"/>
      </w:rPr>
      <w:t>II</w:t>
    </w:r>
    <w:r w:rsidRPr="00EE6998">
      <w:rPr>
        <w:rFonts w:ascii="Trebuchet MS" w:hAnsi="Trebuchet MS"/>
        <w:b/>
        <w:sz w:val="22"/>
        <w:szCs w:val="22"/>
        <w:lang w:val="es-ES"/>
      </w:rPr>
      <w:t>”</w:t>
    </w:r>
  </w:p>
  <w:p w14:paraId="11CF7C96" w14:textId="77777777" w:rsidR="000D4AB7" w:rsidRPr="004B3C19" w:rsidRDefault="000D4AB7" w:rsidP="004B3C19">
    <w:pPr>
      <w:jc w:val="center"/>
      <w:rPr>
        <w:rFonts w:ascii="Trebuchet MS" w:hAnsi="Trebuchet MS"/>
        <w:b/>
        <w:sz w:val="24"/>
        <w:szCs w:val="24"/>
        <w:u w:val="single"/>
        <w:lang w:val="es-ES"/>
      </w:rPr>
    </w:pPr>
  </w:p>
  <w:p w14:paraId="5FEB3A31" w14:textId="77777777" w:rsidR="000D4AB7" w:rsidRDefault="000D4AB7" w:rsidP="0001640A">
    <w:pPr>
      <w:jc w:val="center"/>
      <w:rPr>
        <w:rFonts w:ascii="Trebuchet MS" w:hAnsi="Trebuchet MS"/>
        <w:b/>
        <w:sz w:val="24"/>
        <w:szCs w:val="24"/>
        <w:u w:val="single"/>
      </w:rPr>
    </w:pPr>
    <w:r>
      <w:rPr>
        <w:rFonts w:ascii="Trebuchet MS" w:hAnsi="Trebuchet MS"/>
        <w:b/>
        <w:sz w:val="24"/>
        <w:szCs w:val="24"/>
        <w:u w:val="single"/>
      </w:rPr>
      <w:t xml:space="preserve">GASTOS: INFORMACION REQUERIDA POR EL ART.64,I,INC.B) </w:t>
    </w:r>
  </w:p>
  <w:p w14:paraId="5E245060" w14:textId="77777777" w:rsidR="000D4AB7" w:rsidRPr="005157FA" w:rsidRDefault="000D4AB7" w:rsidP="0001640A">
    <w:pPr>
      <w:jc w:val="center"/>
      <w:rPr>
        <w:rFonts w:ascii="Trebuchet MS" w:hAnsi="Trebuchet MS"/>
        <w:b/>
        <w:sz w:val="24"/>
        <w:szCs w:val="24"/>
      </w:rPr>
    </w:pPr>
    <w:r>
      <w:rPr>
        <w:rFonts w:ascii="Trebuchet MS" w:hAnsi="Trebuchet MS"/>
        <w:b/>
        <w:sz w:val="24"/>
        <w:szCs w:val="24"/>
        <w:u w:val="single"/>
      </w:rPr>
      <w:t>DE LA LEY 19.550</w:t>
    </w:r>
  </w:p>
  <w:p w14:paraId="261FAB0A" w14:textId="0F22AEAD" w:rsidR="000D4AB7" w:rsidRDefault="000D4AB7" w:rsidP="00D63248">
    <w:pPr>
      <w:jc w:val="center"/>
      <w:rPr>
        <w:rFonts w:ascii="Trebuchet MS" w:hAnsi="Trebuchet MS"/>
        <w:b/>
      </w:rPr>
    </w:pPr>
    <w:r>
      <w:rPr>
        <w:rFonts w:ascii="Trebuchet MS" w:hAnsi="Trebuchet MS"/>
        <w:b/>
      </w:rPr>
      <w:t>Por el período de seis meses finalizado el 30 de abril de 2020</w:t>
    </w:r>
  </w:p>
  <w:p w14:paraId="322C6644" w14:textId="7B4A7646" w:rsidR="000D4AB7" w:rsidRDefault="000D4AB7" w:rsidP="00D63248">
    <w:pPr>
      <w:jc w:val="center"/>
      <w:rPr>
        <w:rFonts w:ascii="Trebuchet MS" w:hAnsi="Trebuchet MS"/>
        <w:b/>
      </w:rPr>
    </w:pPr>
    <w:r>
      <w:rPr>
        <w:rFonts w:ascii="Trebuchet MS" w:hAnsi="Trebuchet MS"/>
        <w:b/>
      </w:rPr>
      <w:t xml:space="preserve"> presentado en forma comparativa (Nota 2.3.)</w:t>
    </w:r>
  </w:p>
  <w:p w14:paraId="6C5C0E0D" w14:textId="77777777" w:rsidR="000D4AB7" w:rsidRDefault="000D4AB7" w:rsidP="00F72B6D">
    <w:pPr>
      <w:tabs>
        <w:tab w:val="decimal" w:pos="8640"/>
      </w:tabs>
      <w:jc w:val="center"/>
      <w:rPr>
        <w:rFonts w:ascii="Trebuchet MS" w:hAnsi="Trebuchet MS"/>
        <w:b/>
        <w:noProof/>
      </w:rPr>
    </w:pPr>
    <w:r w:rsidRPr="00BD6429">
      <w:rPr>
        <w:rFonts w:ascii="Trebuchet MS" w:hAnsi="Trebuchet MS"/>
        <w:b/>
        <w:noProof/>
      </w:rPr>
      <w:t>Expresado en pesos y en moneda homogénea – Nota 2.2.</w:t>
    </w:r>
  </w:p>
  <w:p w14:paraId="2293F047" w14:textId="77777777" w:rsidR="000D4AB7" w:rsidRPr="00C65764" w:rsidRDefault="000D4AB7" w:rsidP="00F72B6D">
    <w:pPr>
      <w:tabs>
        <w:tab w:val="decimal" w:pos="8640"/>
      </w:tabs>
      <w:jc w:val="center"/>
      <w:rPr>
        <w:rFonts w:ascii="Trebuchet MS" w:hAnsi="Trebuchet MS"/>
        <w:b/>
        <w:sz w:val="28"/>
        <w:szCs w:val="28"/>
        <w:lang w:val="es-ES"/>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ACB31" w14:textId="77777777" w:rsidR="000D4AB7" w:rsidRDefault="000D4AB7">
    <w:pPr>
      <w:pStyle w:val="Encabezado"/>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0A63" w14:textId="77777777" w:rsidR="000D4AB7" w:rsidRDefault="000D4AB7">
    <w:pPr>
      <w:pStyle w:val="Encabezado"/>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5FD6" w14:textId="77777777" w:rsidR="000D4AB7" w:rsidRDefault="000D4AB7" w:rsidP="00330EB2">
    <w:pPr>
      <w:pStyle w:val="Encabezado"/>
      <w:rPr>
        <w:szCs w:val="28"/>
      </w:rPr>
    </w:pPr>
  </w:p>
  <w:p w14:paraId="69E26B95" w14:textId="77777777" w:rsidR="000D4AB7" w:rsidRPr="00843BD8" w:rsidRDefault="000D4AB7" w:rsidP="00330EB2">
    <w:pPr>
      <w:pStyle w:val="Encabezado"/>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C6E5" w14:textId="77777777" w:rsidR="000D4AB7" w:rsidRDefault="000D4AB7">
    <w:pPr>
      <w:pStyle w:val="Encabezad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F9A2D" w14:textId="77777777" w:rsidR="000D4AB7" w:rsidRDefault="000D4AB7">
    <w:pPr>
      <w:pStyle w:val="Encabezado"/>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FDBE" w14:textId="79CA0A45" w:rsidR="00A366E0" w:rsidRPr="00896725" w:rsidRDefault="00A366E0" w:rsidP="00896725">
    <w:pPr>
      <w:pStyle w:val="Encabezado"/>
    </w:pPr>
    <w:r>
      <w:rPr>
        <w:noProof/>
        <w:lang w:val="es-ES"/>
      </w:rPr>
      <w:drawing>
        <wp:inline distT="0" distB="0" distL="0" distR="0" wp14:anchorId="0C5374ED" wp14:editId="78B95A4C">
          <wp:extent cx="985520" cy="379730"/>
          <wp:effectExtent l="19050" t="0" r="5080" b="0"/>
          <wp:docPr id="28" name="Imagen 28"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5520" cy="379730"/>
                  </a:xfrm>
                  <a:prstGeom prst="rect">
                    <a:avLst/>
                  </a:prstGeom>
                  <a:noFill/>
                  <a:ln w="9525">
                    <a:noFill/>
                    <a:miter lim="800000"/>
                    <a:headEnd/>
                    <a:tailEnd/>
                  </a:ln>
                </pic:spPr>
              </pic:pic>
            </a:graphicData>
          </a:graphic>
        </wp:inline>
      </w:drawing>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8F239" w14:textId="77777777" w:rsidR="005F3552" w:rsidRDefault="00DC24D0">
    <w:pPr>
      <w:pStyle w:val="Encabezado"/>
    </w:pPr>
    <w:r>
      <w:rPr>
        <w:noProof/>
      </w:rPr>
      <w:drawing>
        <wp:inline distT="0" distB="0" distL="0" distR="0" wp14:anchorId="44FB3333" wp14:editId="73E7F8C7">
          <wp:extent cx="1038225" cy="755073"/>
          <wp:effectExtent l="0" t="0" r="0" b="6985"/>
          <wp:docPr id="39" name="Imagen 39" descr="Imagen que contiene tabla, dibujo,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mail.jpg"/>
                  <pic:cNvPicPr/>
                </pic:nvPicPr>
                <pic:blipFill>
                  <a:blip r:embed="rId1">
                    <a:extLst>
                      <a:ext uri="{28A0092B-C50C-407E-A947-70E740481C1C}">
                        <a14:useLocalDpi xmlns:a14="http://schemas.microsoft.com/office/drawing/2010/main" val="0"/>
                      </a:ext>
                    </a:extLst>
                  </a:blip>
                  <a:stretch>
                    <a:fillRect/>
                  </a:stretch>
                </pic:blipFill>
                <pic:spPr>
                  <a:xfrm>
                    <a:off x="0" y="0"/>
                    <a:ext cx="1064901" cy="77447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D731" w14:textId="77777777" w:rsidR="000D4AB7" w:rsidRDefault="000D4AB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63A53" w14:textId="77777777" w:rsidR="000D4AB7" w:rsidRDefault="000D4AB7" w:rsidP="00FE757D">
    <w:pPr>
      <w:pStyle w:val="Encabezado"/>
      <w:jc w:val="center"/>
      <w:rPr>
        <w:rFonts w:ascii="Trebuchet MS" w:hAnsi="Trebuchet MS"/>
        <w:b/>
        <w:sz w:val="28"/>
        <w:szCs w:val="28"/>
        <w:lang w:val="es-ES"/>
      </w:rPr>
    </w:pPr>
    <w:r>
      <w:rPr>
        <w:rFonts w:ascii="Trebuchet MS" w:hAnsi="Trebuchet MS"/>
        <w:b/>
        <w:sz w:val="28"/>
        <w:szCs w:val="28"/>
        <w:lang w:val="es-ES"/>
      </w:rPr>
      <w:t>CASINO PUERTO SANTA FE</w:t>
    </w:r>
    <w:r w:rsidRPr="00C65764">
      <w:rPr>
        <w:rFonts w:ascii="Trebuchet MS" w:hAnsi="Trebuchet MS"/>
        <w:b/>
        <w:sz w:val="28"/>
        <w:szCs w:val="28"/>
        <w:lang w:val="es-ES"/>
      </w:rPr>
      <w:t xml:space="preserve"> S.A.</w:t>
    </w:r>
  </w:p>
  <w:p w14:paraId="17C84EBB" w14:textId="77777777" w:rsidR="000D4AB7" w:rsidRDefault="000D4AB7" w:rsidP="00FE757D">
    <w:pPr>
      <w:pStyle w:val="Encabezado"/>
      <w:jc w:val="center"/>
      <w:rPr>
        <w:rFonts w:ascii="Trebuchet MS" w:hAnsi="Trebuchet MS"/>
        <w:b/>
        <w:sz w:val="28"/>
        <w:szCs w:val="28"/>
        <w:lang w:val="es-ES"/>
      </w:rPr>
    </w:pPr>
  </w:p>
  <w:p w14:paraId="7A8127D5" w14:textId="77777777" w:rsidR="000D4AB7" w:rsidRPr="00C65764" w:rsidRDefault="000D4AB7" w:rsidP="00FE757D">
    <w:pPr>
      <w:pStyle w:val="Encabezado"/>
      <w:jc w:val="center"/>
      <w:rPr>
        <w:rFonts w:ascii="Trebuchet MS" w:hAnsi="Trebuchet MS"/>
        <w:b/>
        <w:sz w:val="28"/>
        <w:szCs w:val="28"/>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764B6" w14:textId="77777777" w:rsidR="000D4AB7" w:rsidRDefault="000D4AB7">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7243" w14:textId="77777777" w:rsidR="000D4AB7" w:rsidRDefault="000D4AB7">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92" w:type="dxa"/>
      <w:tblLayout w:type="fixed"/>
      <w:tblCellMar>
        <w:left w:w="0" w:type="dxa"/>
        <w:right w:w="0" w:type="dxa"/>
      </w:tblCellMar>
      <w:tblLook w:val="0000" w:firstRow="0" w:lastRow="0" w:firstColumn="0" w:lastColumn="0" w:noHBand="0" w:noVBand="0"/>
    </w:tblPr>
    <w:tblGrid>
      <w:gridCol w:w="4124"/>
      <w:gridCol w:w="196"/>
      <w:gridCol w:w="2340"/>
      <w:gridCol w:w="540"/>
      <w:gridCol w:w="1305"/>
      <w:gridCol w:w="387"/>
    </w:tblGrid>
    <w:tr w:rsidR="000D4AB7" w:rsidRPr="00865B20" w14:paraId="2165CAE9" w14:textId="77777777" w:rsidTr="005907F6">
      <w:trPr>
        <w:gridAfter w:val="1"/>
        <w:wAfter w:w="387" w:type="dxa"/>
      </w:trPr>
      <w:tc>
        <w:tcPr>
          <w:tcW w:w="4124" w:type="dxa"/>
        </w:tcPr>
        <w:p w14:paraId="4C466DB1" w14:textId="77777777" w:rsidR="000D4AB7" w:rsidRDefault="000D4AB7" w:rsidP="00D364D1">
          <w:pPr>
            <w:pStyle w:val="BDONormal"/>
          </w:pPr>
          <w:r>
            <w:rPr>
              <w:noProof/>
              <w:lang w:val="es-ES" w:eastAsia="es-ES"/>
            </w:rPr>
            <w:drawing>
              <wp:inline distT="0" distB="0" distL="0" distR="0" wp14:anchorId="69B04FBC" wp14:editId="2BEFD3F6">
                <wp:extent cx="985520" cy="379730"/>
                <wp:effectExtent l="19050" t="0" r="5080" b="0"/>
                <wp:docPr id="2" name="Imagen 2"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5520" cy="379730"/>
                        </a:xfrm>
                        <a:prstGeom prst="rect">
                          <a:avLst/>
                        </a:prstGeom>
                        <a:noFill/>
                        <a:ln w="9525">
                          <a:noFill/>
                          <a:miter lim="800000"/>
                          <a:headEnd/>
                          <a:tailEnd/>
                        </a:ln>
                      </pic:spPr>
                    </pic:pic>
                  </a:graphicData>
                </a:graphic>
              </wp:inline>
            </w:drawing>
          </w:r>
        </w:p>
      </w:tc>
      <w:tc>
        <w:tcPr>
          <w:tcW w:w="2536" w:type="dxa"/>
          <w:gridSpan w:val="2"/>
        </w:tcPr>
        <w:p w14:paraId="44EB0235" w14:textId="77777777" w:rsidR="000D4AB7" w:rsidRDefault="000D4AB7" w:rsidP="00D364D1">
          <w:pPr>
            <w:pStyle w:val="BDOAddressBold"/>
          </w:pPr>
        </w:p>
      </w:tc>
      <w:tc>
        <w:tcPr>
          <w:tcW w:w="1845" w:type="dxa"/>
          <w:gridSpan w:val="2"/>
        </w:tcPr>
        <w:p w14:paraId="06C07C1B" w14:textId="77777777" w:rsidR="000D4AB7" w:rsidRPr="00865B20" w:rsidRDefault="000D4AB7" w:rsidP="00D364D1">
          <w:pPr>
            <w:pStyle w:val="BDOAddress"/>
            <w:rPr>
              <w:lang w:val="es-AR"/>
            </w:rPr>
          </w:pPr>
        </w:p>
      </w:tc>
    </w:tr>
    <w:tr w:rsidR="000D4AB7" w14:paraId="1DB56F74" w14:textId="77777777" w:rsidTr="005907F6">
      <w:tc>
        <w:tcPr>
          <w:tcW w:w="4320" w:type="dxa"/>
          <w:gridSpan w:val="2"/>
        </w:tcPr>
        <w:p w14:paraId="592621D6" w14:textId="77777777" w:rsidR="000D4AB7" w:rsidRPr="005907F6" w:rsidRDefault="000D4AB7" w:rsidP="00BC1C74">
          <w:pPr>
            <w:pStyle w:val="BDONormal"/>
            <w:rPr>
              <w:lang w:val="es-AR"/>
            </w:rPr>
          </w:pPr>
        </w:p>
      </w:tc>
      <w:tc>
        <w:tcPr>
          <w:tcW w:w="2880" w:type="dxa"/>
          <w:gridSpan w:val="2"/>
        </w:tcPr>
        <w:p w14:paraId="26ECFCBD" w14:textId="77777777" w:rsidR="000D4AB7" w:rsidRPr="005907F6" w:rsidRDefault="000D4AB7" w:rsidP="00BC1C74">
          <w:pPr>
            <w:pStyle w:val="BDOAddressBold"/>
            <w:rPr>
              <w:lang w:val="es-AR"/>
            </w:rPr>
          </w:pPr>
        </w:p>
      </w:tc>
      <w:tc>
        <w:tcPr>
          <w:tcW w:w="1692" w:type="dxa"/>
          <w:gridSpan w:val="2"/>
        </w:tcPr>
        <w:p w14:paraId="6CA8AB02" w14:textId="77777777" w:rsidR="000D4AB7" w:rsidRPr="00D613FF" w:rsidRDefault="000D4AB7" w:rsidP="00BC1C74">
          <w:pPr>
            <w:pStyle w:val="BDOAddress"/>
            <w:rPr>
              <w:lang w:val="es-ES"/>
            </w:rPr>
          </w:pPr>
        </w:p>
      </w:tc>
    </w:tr>
  </w:tbl>
  <w:p w14:paraId="54817534" w14:textId="77777777" w:rsidR="000D4AB7" w:rsidRPr="00D613FF" w:rsidRDefault="000D4AB7" w:rsidP="00D613F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209"/>
    <w:multiLevelType w:val="hybridMultilevel"/>
    <w:tmpl w:val="7C5084E8"/>
    <w:lvl w:ilvl="0" w:tplc="581EF880">
      <w:start w:val="2"/>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0268C"/>
    <w:multiLevelType w:val="hybridMultilevel"/>
    <w:tmpl w:val="42DECF8C"/>
    <w:lvl w:ilvl="0" w:tplc="B68E1760">
      <w:start w:val="1"/>
      <w:numFmt w:val="lowerLetter"/>
      <w:lvlText w:val="%1)"/>
      <w:lvlJc w:val="left"/>
      <w:pPr>
        <w:ind w:left="1212" w:hanging="360"/>
      </w:pPr>
      <w:rPr>
        <w:rFonts w:ascii="Trebuchet MS" w:eastAsia="Times New Roman" w:hAnsi="Trebuchet MS" w:cs="Times New Roman"/>
      </w:rPr>
    </w:lvl>
    <w:lvl w:ilvl="1" w:tplc="0C0A0003">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2" w15:restartNumberingAfterBreak="0">
    <w:nsid w:val="091F2C59"/>
    <w:multiLevelType w:val="multilevel"/>
    <w:tmpl w:val="D962FDCC"/>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2A45A7"/>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6274F"/>
    <w:multiLevelType w:val="hybridMultilevel"/>
    <w:tmpl w:val="72801DAE"/>
    <w:lvl w:ilvl="0" w:tplc="EA36DF6E">
      <w:start w:val="9"/>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E463F49"/>
    <w:multiLevelType w:val="hybridMultilevel"/>
    <w:tmpl w:val="8510474A"/>
    <w:lvl w:ilvl="0" w:tplc="62E0936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D00520"/>
    <w:multiLevelType w:val="multilevel"/>
    <w:tmpl w:val="D36A2BE8"/>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1639A9"/>
    <w:multiLevelType w:val="singleLevel"/>
    <w:tmpl w:val="D3BA3B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186458B5"/>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4C5E91"/>
    <w:multiLevelType w:val="hybridMultilevel"/>
    <w:tmpl w:val="5770C780"/>
    <w:lvl w:ilvl="0" w:tplc="1C52D9E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00CF5"/>
    <w:multiLevelType w:val="multilevel"/>
    <w:tmpl w:val="A09AD170"/>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EB07556"/>
    <w:multiLevelType w:val="hybridMultilevel"/>
    <w:tmpl w:val="8F8C7B96"/>
    <w:lvl w:ilvl="0" w:tplc="692E7D16">
      <w:start w:val="2"/>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3EE0F9F"/>
    <w:multiLevelType w:val="hybridMultilevel"/>
    <w:tmpl w:val="1AC8D2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6A95556"/>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D11C1C"/>
    <w:multiLevelType w:val="hybridMultilevel"/>
    <w:tmpl w:val="18946B6E"/>
    <w:lvl w:ilvl="0" w:tplc="9B720022">
      <w:start w:val="12"/>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CA4397"/>
    <w:multiLevelType w:val="hybridMultilevel"/>
    <w:tmpl w:val="65909C70"/>
    <w:lvl w:ilvl="0" w:tplc="46C675D2">
      <w:start w:val="10"/>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F3C50E5"/>
    <w:multiLevelType w:val="hybridMultilevel"/>
    <w:tmpl w:val="1F461534"/>
    <w:lvl w:ilvl="0" w:tplc="D68C5288">
      <w:start w:val="1"/>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21AE2"/>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62026F"/>
    <w:multiLevelType w:val="multilevel"/>
    <w:tmpl w:val="C0C4B668"/>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710E17"/>
    <w:multiLevelType w:val="singleLevel"/>
    <w:tmpl w:val="B46E93E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5BD96154"/>
    <w:multiLevelType w:val="hybridMultilevel"/>
    <w:tmpl w:val="188CFDE2"/>
    <w:lvl w:ilvl="0" w:tplc="292CF648">
      <w:start w:val="11"/>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E18076D"/>
    <w:multiLevelType w:val="hybridMultilevel"/>
    <w:tmpl w:val="260ADA44"/>
    <w:lvl w:ilvl="0" w:tplc="1D0CDBC6">
      <w:start w:val="1"/>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F0B74E8"/>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E46B3A"/>
    <w:multiLevelType w:val="hybridMultilevel"/>
    <w:tmpl w:val="F49E002C"/>
    <w:lvl w:ilvl="0" w:tplc="2EB8BC6A">
      <w:start w:val="12"/>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03F17DA"/>
    <w:multiLevelType w:val="hybridMultilevel"/>
    <w:tmpl w:val="65E44F78"/>
    <w:lvl w:ilvl="0" w:tplc="153608E6">
      <w:start w:val="1"/>
      <w:numFmt w:val="bullet"/>
      <w:lvlText w:val="–"/>
      <w:lvlJc w:val="left"/>
      <w:pPr>
        <w:ind w:left="720" w:hanging="360"/>
      </w:pPr>
      <w:rPr>
        <w:rFonts w:ascii="Arial"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3AB7104"/>
    <w:multiLevelType w:val="hybridMultilevel"/>
    <w:tmpl w:val="EA0EDFA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65FD6526"/>
    <w:multiLevelType w:val="hybridMultilevel"/>
    <w:tmpl w:val="4C280C74"/>
    <w:lvl w:ilvl="0" w:tplc="30A23EE2">
      <w:start w:val="11"/>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66C0F24"/>
    <w:multiLevelType w:val="hybridMultilevel"/>
    <w:tmpl w:val="5282D992"/>
    <w:lvl w:ilvl="0" w:tplc="C38433C6">
      <w:start w:val="1"/>
      <w:numFmt w:val="decimal"/>
      <w:lvlText w:val="%1."/>
      <w:lvlJc w:val="left"/>
      <w:pPr>
        <w:tabs>
          <w:tab w:val="num" w:pos="644"/>
        </w:tabs>
        <w:ind w:left="644" w:hanging="360"/>
      </w:pPr>
      <w:rPr>
        <w:rFonts w:hint="default"/>
        <w:b/>
        <w:u w:val="none"/>
      </w:rPr>
    </w:lvl>
    <w:lvl w:ilvl="1" w:tplc="F2FAE4D0">
      <w:start w:val="11"/>
      <w:numFmt w:val="none"/>
      <w:lvlText w:val="12."/>
      <w:lvlJc w:val="left"/>
      <w:pPr>
        <w:tabs>
          <w:tab w:val="num" w:pos="1440"/>
        </w:tabs>
        <w:ind w:left="1440" w:hanging="360"/>
      </w:pPr>
      <w:rPr>
        <w:rFonts w:hint="default"/>
        <w:b/>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6C26222"/>
    <w:multiLevelType w:val="hybridMultilevel"/>
    <w:tmpl w:val="202EFC12"/>
    <w:lvl w:ilvl="0" w:tplc="976ECA6A">
      <w:start w:val="8"/>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7113578"/>
    <w:multiLevelType w:val="multilevel"/>
    <w:tmpl w:val="6600A1A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2D02A1"/>
    <w:multiLevelType w:val="multilevel"/>
    <w:tmpl w:val="5F72EF5A"/>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76130C4"/>
    <w:multiLevelType w:val="hybridMultilevel"/>
    <w:tmpl w:val="0EDEDA66"/>
    <w:lvl w:ilvl="0" w:tplc="07CC6C9A">
      <w:start w:val="1"/>
      <w:numFmt w:val="lowerLetter"/>
      <w:lvlText w:val="%1)"/>
      <w:lvlJc w:val="left"/>
      <w:pPr>
        <w:ind w:left="720" w:hanging="360"/>
      </w:pPr>
      <w:rPr>
        <w:rFonts w:ascii="Trebuchet MS" w:eastAsia="Times New Roman" w:hAnsi="Trebuchet MS"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F040DA"/>
    <w:multiLevelType w:val="multilevel"/>
    <w:tmpl w:val="D962FDCC"/>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86D6E21"/>
    <w:multiLevelType w:val="hybridMultilevel"/>
    <w:tmpl w:val="E7EE5B98"/>
    <w:lvl w:ilvl="0" w:tplc="54E2F03C">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15:restartNumberingAfterBreak="0">
    <w:nsid w:val="68F37A29"/>
    <w:multiLevelType w:val="singleLevel"/>
    <w:tmpl w:val="626ADAA6"/>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6B97487E"/>
    <w:multiLevelType w:val="hybridMultilevel"/>
    <w:tmpl w:val="B2DC26EE"/>
    <w:lvl w:ilvl="0" w:tplc="55E0DA72">
      <w:start w:val="1"/>
      <w:numFmt w:val="bullet"/>
      <w:lvlText w:val="-"/>
      <w:lvlJc w:val="left"/>
      <w:pPr>
        <w:tabs>
          <w:tab w:val="num" w:pos="928"/>
        </w:tabs>
        <w:ind w:left="928"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A537B"/>
    <w:multiLevelType w:val="hybridMultilevel"/>
    <w:tmpl w:val="DF9E3420"/>
    <w:lvl w:ilvl="0" w:tplc="55E0DA72">
      <w:start w:val="1"/>
      <w:numFmt w:val="bullet"/>
      <w:lvlText w:val="-"/>
      <w:lvlJc w:val="left"/>
      <w:pPr>
        <w:tabs>
          <w:tab w:val="num" w:pos="2348"/>
        </w:tabs>
        <w:ind w:left="2348" w:hanging="360"/>
      </w:pPr>
      <w:rPr>
        <w:rFonts w:ascii="Times New Roman" w:hAnsi="Times New Roman" w:cs="Times New Roman" w:hint="default"/>
      </w:rPr>
    </w:lvl>
    <w:lvl w:ilvl="1" w:tplc="0C0A0003" w:tentative="1">
      <w:start w:val="1"/>
      <w:numFmt w:val="bullet"/>
      <w:lvlText w:val="o"/>
      <w:lvlJc w:val="left"/>
      <w:pPr>
        <w:tabs>
          <w:tab w:val="num" w:pos="941"/>
        </w:tabs>
        <w:ind w:left="941" w:hanging="360"/>
      </w:pPr>
      <w:rPr>
        <w:rFonts w:ascii="Courier New" w:hAnsi="Courier New" w:cs="Courier New" w:hint="default"/>
      </w:rPr>
    </w:lvl>
    <w:lvl w:ilvl="2" w:tplc="0C0A0005" w:tentative="1">
      <w:start w:val="1"/>
      <w:numFmt w:val="bullet"/>
      <w:lvlText w:val=""/>
      <w:lvlJc w:val="left"/>
      <w:pPr>
        <w:tabs>
          <w:tab w:val="num" w:pos="1661"/>
        </w:tabs>
        <w:ind w:left="1661" w:hanging="360"/>
      </w:pPr>
      <w:rPr>
        <w:rFonts w:ascii="Wingdings" w:hAnsi="Wingdings" w:hint="default"/>
      </w:rPr>
    </w:lvl>
    <w:lvl w:ilvl="3" w:tplc="0C0A0001" w:tentative="1">
      <w:start w:val="1"/>
      <w:numFmt w:val="bullet"/>
      <w:lvlText w:val=""/>
      <w:lvlJc w:val="left"/>
      <w:pPr>
        <w:tabs>
          <w:tab w:val="num" w:pos="2381"/>
        </w:tabs>
        <w:ind w:left="2381" w:hanging="360"/>
      </w:pPr>
      <w:rPr>
        <w:rFonts w:ascii="Symbol" w:hAnsi="Symbol" w:hint="default"/>
      </w:rPr>
    </w:lvl>
    <w:lvl w:ilvl="4" w:tplc="0C0A0003" w:tentative="1">
      <w:start w:val="1"/>
      <w:numFmt w:val="bullet"/>
      <w:lvlText w:val="o"/>
      <w:lvlJc w:val="left"/>
      <w:pPr>
        <w:tabs>
          <w:tab w:val="num" w:pos="3101"/>
        </w:tabs>
        <w:ind w:left="3101" w:hanging="360"/>
      </w:pPr>
      <w:rPr>
        <w:rFonts w:ascii="Courier New" w:hAnsi="Courier New" w:cs="Courier New" w:hint="default"/>
      </w:rPr>
    </w:lvl>
    <w:lvl w:ilvl="5" w:tplc="0C0A0005" w:tentative="1">
      <w:start w:val="1"/>
      <w:numFmt w:val="bullet"/>
      <w:lvlText w:val=""/>
      <w:lvlJc w:val="left"/>
      <w:pPr>
        <w:tabs>
          <w:tab w:val="num" w:pos="3821"/>
        </w:tabs>
        <w:ind w:left="3821" w:hanging="360"/>
      </w:pPr>
      <w:rPr>
        <w:rFonts w:ascii="Wingdings" w:hAnsi="Wingdings" w:hint="default"/>
      </w:rPr>
    </w:lvl>
    <w:lvl w:ilvl="6" w:tplc="0C0A0001" w:tentative="1">
      <w:start w:val="1"/>
      <w:numFmt w:val="bullet"/>
      <w:lvlText w:val=""/>
      <w:lvlJc w:val="left"/>
      <w:pPr>
        <w:tabs>
          <w:tab w:val="num" w:pos="4541"/>
        </w:tabs>
        <w:ind w:left="4541" w:hanging="360"/>
      </w:pPr>
      <w:rPr>
        <w:rFonts w:ascii="Symbol" w:hAnsi="Symbol" w:hint="default"/>
      </w:rPr>
    </w:lvl>
    <w:lvl w:ilvl="7" w:tplc="0C0A0003" w:tentative="1">
      <w:start w:val="1"/>
      <w:numFmt w:val="bullet"/>
      <w:lvlText w:val="o"/>
      <w:lvlJc w:val="left"/>
      <w:pPr>
        <w:tabs>
          <w:tab w:val="num" w:pos="5261"/>
        </w:tabs>
        <w:ind w:left="5261" w:hanging="360"/>
      </w:pPr>
      <w:rPr>
        <w:rFonts w:ascii="Courier New" w:hAnsi="Courier New" w:cs="Courier New" w:hint="default"/>
      </w:rPr>
    </w:lvl>
    <w:lvl w:ilvl="8" w:tplc="0C0A0005" w:tentative="1">
      <w:start w:val="1"/>
      <w:numFmt w:val="bullet"/>
      <w:lvlText w:val=""/>
      <w:lvlJc w:val="left"/>
      <w:pPr>
        <w:tabs>
          <w:tab w:val="num" w:pos="5981"/>
        </w:tabs>
        <w:ind w:left="5981" w:hanging="360"/>
      </w:pPr>
      <w:rPr>
        <w:rFonts w:ascii="Wingdings" w:hAnsi="Wingdings" w:hint="default"/>
      </w:rPr>
    </w:lvl>
  </w:abstractNum>
  <w:abstractNum w:abstractNumId="37" w15:restartNumberingAfterBreak="0">
    <w:nsid w:val="70EB2C53"/>
    <w:multiLevelType w:val="hybridMultilevel"/>
    <w:tmpl w:val="5BDEE930"/>
    <w:lvl w:ilvl="0" w:tplc="D8E43800">
      <w:start w:val="9"/>
      <w:numFmt w:val="decimal"/>
      <w:lvlText w:val="%1."/>
      <w:lvlJc w:val="left"/>
      <w:pPr>
        <w:tabs>
          <w:tab w:val="num" w:pos="360"/>
        </w:tabs>
        <w:ind w:left="36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2B14330"/>
    <w:multiLevelType w:val="multilevel"/>
    <w:tmpl w:val="A11889E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994"/>
        </w:tabs>
        <w:ind w:left="99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32D54A3"/>
    <w:multiLevelType w:val="hybridMultilevel"/>
    <w:tmpl w:val="4D308D1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6405224"/>
    <w:multiLevelType w:val="hybridMultilevel"/>
    <w:tmpl w:val="B524BF2E"/>
    <w:lvl w:ilvl="0" w:tplc="0C3C95FC">
      <w:start w:val="3"/>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tabs>
          <w:tab w:val="num" w:pos="1156"/>
        </w:tabs>
        <w:ind w:left="1156" w:hanging="360"/>
      </w:pPr>
    </w:lvl>
    <w:lvl w:ilvl="2" w:tplc="0C0A001B" w:tentative="1">
      <w:start w:val="1"/>
      <w:numFmt w:val="lowerRoman"/>
      <w:lvlText w:val="%3."/>
      <w:lvlJc w:val="right"/>
      <w:pPr>
        <w:tabs>
          <w:tab w:val="num" w:pos="1876"/>
        </w:tabs>
        <w:ind w:left="1876" w:hanging="180"/>
      </w:pPr>
    </w:lvl>
    <w:lvl w:ilvl="3" w:tplc="0C0A000F" w:tentative="1">
      <w:start w:val="1"/>
      <w:numFmt w:val="decimal"/>
      <w:lvlText w:val="%4."/>
      <w:lvlJc w:val="left"/>
      <w:pPr>
        <w:tabs>
          <w:tab w:val="num" w:pos="2596"/>
        </w:tabs>
        <w:ind w:left="2596" w:hanging="360"/>
      </w:pPr>
    </w:lvl>
    <w:lvl w:ilvl="4" w:tplc="0C0A0019" w:tentative="1">
      <w:start w:val="1"/>
      <w:numFmt w:val="lowerLetter"/>
      <w:lvlText w:val="%5."/>
      <w:lvlJc w:val="left"/>
      <w:pPr>
        <w:tabs>
          <w:tab w:val="num" w:pos="3316"/>
        </w:tabs>
        <w:ind w:left="3316" w:hanging="360"/>
      </w:pPr>
    </w:lvl>
    <w:lvl w:ilvl="5" w:tplc="0C0A001B" w:tentative="1">
      <w:start w:val="1"/>
      <w:numFmt w:val="lowerRoman"/>
      <w:lvlText w:val="%6."/>
      <w:lvlJc w:val="right"/>
      <w:pPr>
        <w:tabs>
          <w:tab w:val="num" w:pos="4036"/>
        </w:tabs>
        <w:ind w:left="4036" w:hanging="180"/>
      </w:pPr>
    </w:lvl>
    <w:lvl w:ilvl="6" w:tplc="0C0A000F" w:tentative="1">
      <w:start w:val="1"/>
      <w:numFmt w:val="decimal"/>
      <w:lvlText w:val="%7."/>
      <w:lvlJc w:val="left"/>
      <w:pPr>
        <w:tabs>
          <w:tab w:val="num" w:pos="4756"/>
        </w:tabs>
        <w:ind w:left="4756" w:hanging="360"/>
      </w:pPr>
    </w:lvl>
    <w:lvl w:ilvl="7" w:tplc="0C0A0019" w:tentative="1">
      <w:start w:val="1"/>
      <w:numFmt w:val="lowerLetter"/>
      <w:lvlText w:val="%8."/>
      <w:lvlJc w:val="left"/>
      <w:pPr>
        <w:tabs>
          <w:tab w:val="num" w:pos="5476"/>
        </w:tabs>
        <w:ind w:left="5476" w:hanging="360"/>
      </w:pPr>
    </w:lvl>
    <w:lvl w:ilvl="8" w:tplc="0C0A001B" w:tentative="1">
      <w:start w:val="1"/>
      <w:numFmt w:val="lowerRoman"/>
      <w:lvlText w:val="%9."/>
      <w:lvlJc w:val="right"/>
      <w:pPr>
        <w:tabs>
          <w:tab w:val="num" w:pos="6196"/>
        </w:tabs>
        <w:ind w:left="6196" w:hanging="180"/>
      </w:pPr>
    </w:lvl>
  </w:abstractNum>
  <w:abstractNum w:abstractNumId="41" w15:restartNumberingAfterBreak="0">
    <w:nsid w:val="7ECD52AF"/>
    <w:multiLevelType w:val="hybridMultilevel"/>
    <w:tmpl w:val="73E0DCB0"/>
    <w:lvl w:ilvl="0" w:tplc="121C1482">
      <w:start w:val="2"/>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261AF0"/>
    <w:multiLevelType w:val="hybridMultilevel"/>
    <w:tmpl w:val="E392D636"/>
    <w:lvl w:ilvl="0" w:tplc="5740C53A">
      <w:start w:val="6"/>
      <w:numFmt w:val="decimal"/>
      <w:lvlText w:val="%1."/>
      <w:lvlJc w:val="left"/>
      <w:pPr>
        <w:tabs>
          <w:tab w:val="num" w:pos="360"/>
        </w:tabs>
        <w:ind w:left="36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F523289"/>
    <w:multiLevelType w:val="hybridMultilevel"/>
    <w:tmpl w:val="E9AAB94E"/>
    <w:lvl w:ilvl="0" w:tplc="E07CB742">
      <w:start w:val="10"/>
      <w:numFmt w:val="decimal"/>
      <w:lvlText w:val="%1."/>
      <w:lvlJc w:val="left"/>
      <w:pPr>
        <w:tabs>
          <w:tab w:val="num" w:pos="720"/>
        </w:tabs>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38"/>
  </w:num>
  <w:num w:numId="3">
    <w:abstractNumId w:val="40"/>
  </w:num>
  <w:num w:numId="4">
    <w:abstractNumId w:val="27"/>
  </w:num>
  <w:num w:numId="5">
    <w:abstractNumId w:val="36"/>
  </w:num>
  <w:num w:numId="6">
    <w:abstractNumId w:val="35"/>
  </w:num>
  <w:num w:numId="7">
    <w:abstractNumId w:val="16"/>
  </w:num>
  <w:num w:numId="8">
    <w:abstractNumId w:val="1"/>
  </w:num>
  <w:num w:numId="9">
    <w:abstractNumId w:val="29"/>
  </w:num>
  <w:num w:numId="10">
    <w:abstractNumId w:val="2"/>
  </w:num>
  <w:num w:numId="11">
    <w:abstractNumId w:val="17"/>
  </w:num>
  <w:num w:numId="12">
    <w:abstractNumId w:val="41"/>
  </w:num>
  <w:num w:numId="13">
    <w:abstractNumId w:val="6"/>
  </w:num>
  <w:num w:numId="14">
    <w:abstractNumId w:val="31"/>
  </w:num>
  <w:num w:numId="15">
    <w:abstractNumId w:val="30"/>
  </w:num>
  <w:num w:numId="16">
    <w:abstractNumId w:val="5"/>
  </w:num>
  <w:num w:numId="17">
    <w:abstractNumId w:val="42"/>
  </w:num>
  <w:num w:numId="18">
    <w:abstractNumId w:val="11"/>
  </w:num>
  <w:num w:numId="19">
    <w:abstractNumId w:val="18"/>
  </w:num>
  <w:num w:numId="20">
    <w:abstractNumId w:val="0"/>
  </w:num>
  <w:num w:numId="21">
    <w:abstractNumId w:val="22"/>
  </w:num>
  <w:num w:numId="22">
    <w:abstractNumId w:val="13"/>
  </w:num>
  <w:num w:numId="23">
    <w:abstractNumId w:val="3"/>
  </w:num>
  <w:num w:numId="24">
    <w:abstractNumId w:val="12"/>
  </w:num>
  <w:num w:numId="25">
    <w:abstractNumId w:val="37"/>
  </w:num>
  <w:num w:numId="26">
    <w:abstractNumId w:val="33"/>
  </w:num>
  <w:num w:numId="27">
    <w:abstractNumId w:val="39"/>
  </w:num>
  <w:num w:numId="28">
    <w:abstractNumId w:val="21"/>
  </w:num>
  <w:num w:numId="29">
    <w:abstractNumId w:val="8"/>
  </w:num>
  <w:num w:numId="30">
    <w:abstractNumId w:val="15"/>
  </w:num>
  <w:num w:numId="31">
    <w:abstractNumId w:val="14"/>
  </w:num>
  <w:num w:numId="32">
    <w:abstractNumId w:val="28"/>
  </w:num>
  <w:num w:numId="33">
    <w:abstractNumId w:val="9"/>
  </w:num>
  <w:num w:numId="34">
    <w:abstractNumId w:val="20"/>
  </w:num>
  <w:num w:numId="35">
    <w:abstractNumId w:val="10"/>
  </w:num>
  <w:num w:numId="36">
    <w:abstractNumId w:val="32"/>
  </w:num>
  <w:num w:numId="3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3"/>
  </w:num>
  <w:num w:numId="40">
    <w:abstractNumId w:val="26"/>
  </w:num>
  <w:num w:numId="41">
    <w:abstractNumId w:val="23"/>
  </w:num>
  <w:num w:numId="42">
    <w:abstractNumId w:val="34"/>
  </w:num>
  <w:num w:numId="43">
    <w:abstractNumId w:val="7"/>
  </w:num>
  <w:num w:numId="44">
    <w:abstractNumId w:val="19"/>
  </w:num>
  <w:num w:numId="45">
    <w:abstractNumId w:val="25"/>
  </w:num>
  <w:num w:numId="4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9D2"/>
    <w:rsid w:val="00000372"/>
    <w:rsid w:val="00000EF7"/>
    <w:rsid w:val="00000F8F"/>
    <w:rsid w:val="00001824"/>
    <w:rsid w:val="00001FD8"/>
    <w:rsid w:val="00002C27"/>
    <w:rsid w:val="0000355C"/>
    <w:rsid w:val="000036CF"/>
    <w:rsid w:val="000038EA"/>
    <w:rsid w:val="00003960"/>
    <w:rsid w:val="00003C4E"/>
    <w:rsid w:val="0000403B"/>
    <w:rsid w:val="00004529"/>
    <w:rsid w:val="00004E36"/>
    <w:rsid w:val="00005673"/>
    <w:rsid w:val="00005725"/>
    <w:rsid w:val="0000578F"/>
    <w:rsid w:val="00005A3B"/>
    <w:rsid w:val="00006AC2"/>
    <w:rsid w:val="00006E96"/>
    <w:rsid w:val="00007352"/>
    <w:rsid w:val="00007C5E"/>
    <w:rsid w:val="000104E2"/>
    <w:rsid w:val="00010B6E"/>
    <w:rsid w:val="00010CE8"/>
    <w:rsid w:val="00011CB7"/>
    <w:rsid w:val="00011D7B"/>
    <w:rsid w:val="00011FA4"/>
    <w:rsid w:val="00013022"/>
    <w:rsid w:val="00013C6B"/>
    <w:rsid w:val="0001579D"/>
    <w:rsid w:val="000163BB"/>
    <w:rsid w:val="0001640A"/>
    <w:rsid w:val="00016DA6"/>
    <w:rsid w:val="00020FFA"/>
    <w:rsid w:val="00022023"/>
    <w:rsid w:val="000222CC"/>
    <w:rsid w:val="0002246F"/>
    <w:rsid w:val="0002257D"/>
    <w:rsid w:val="00023208"/>
    <w:rsid w:val="0002361B"/>
    <w:rsid w:val="00024E13"/>
    <w:rsid w:val="000252B3"/>
    <w:rsid w:val="000261AC"/>
    <w:rsid w:val="00031954"/>
    <w:rsid w:val="00031F39"/>
    <w:rsid w:val="00032EB6"/>
    <w:rsid w:val="000342BE"/>
    <w:rsid w:val="000356DE"/>
    <w:rsid w:val="00035CE6"/>
    <w:rsid w:val="00036793"/>
    <w:rsid w:val="00036FFF"/>
    <w:rsid w:val="0003703D"/>
    <w:rsid w:val="000400A8"/>
    <w:rsid w:val="00041484"/>
    <w:rsid w:val="000414C9"/>
    <w:rsid w:val="000415FE"/>
    <w:rsid w:val="00041C2A"/>
    <w:rsid w:val="00041DEB"/>
    <w:rsid w:val="0004258C"/>
    <w:rsid w:val="0004357C"/>
    <w:rsid w:val="00043EF8"/>
    <w:rsid w:val="00043F3B"/>
    <w:rsid w:val="00043FC5"/>
    <w:rsid w:val="00044039"/>
    <w:rsid w:val="000449B5"/>
    <w:rsid w:val="00044F5C"/>
    <w:rsid w:val="00045641"/>
    <w:rsid w:val="00046325"/>
    <w:rsid w:val="00046C0C"/>
    <w:rsid w:val="0004758A"/>
    <w:rsid w:val="000477C3"/>
    <w:rsid w:val="00047812"/>
    <w:rsid w:val="00051099"/>
    <w:rsid w:val="000512F4"/>
    <w:rsid w:val="0005188B"/>
    <w:rsid w:val="00052B0D"/>
    <w:rsid w:val="0005373D"/>
    <w:rsid w:val="00053F82"/>
    <w:rsid w:val="00054DC7"/>
    <w:rsid w:val="00055532"/>
    <w:rsid w:val="00056FA0"/>
    <w:rsid w:val="0005763B"/>
    <w:rsid w:val="00057BCC"/>
    <w:rsid w:val="00057FEA"/>
    <w:rsid w:val="00061B31"/>
    <w:rsid w:val="00062321"/>
    <w:rsid w:val="00064468"/>
    <w:rsid w:val="00065129"/>
    <w:rsid w:val="0006619F"/>
    <w:rsid w:val="0006792F"/>
    <w:rsid w:val="00067D15"/>
    <w:rsid w:val="00067D9F"/>
    <w:rsid w:val="000707C5"/>
    <w:rsid w:val="00071B4B"/>
    <w:rsid w:val="000722C4"/>
    <w:rsid w:val="00072FB9"/>
    <w:rsid w:val="00074D43"/>
    <w:rsid w:val="0007501B"/>
    <w:rsid w:val="000756CF"/>
    <w:rsid w:val="00075A34"/>
    <w:rsid w:val="0007679E"/>
    <w:rsid w:val="00077096"/>
    <w:rsid w:val="00077149"/>
    <w:rsid w:val="00077245"/>
    <w:rsid w:val="00077A46"/>
    <w:rsid w:val="00077C07"/>
    <w:rsid w:val="0008024E"/>
    <w:rsid w:val="000804C6"/>
    <w:rsid w:val="00081023"/>
    <w:rsid w:val="00081659"/>
    <w:rsid w:val="0008266C"/>
    <w:rsid w:val="0008273C"/>
    <w:rsid w:val="00082F61"/>
    <w:rsid w:val="00084601"/>
    <w:rsid w:val="000853EE"/>
    <w:rsid w:val="00085BAA"/>
    <w:rsid w:val="000864B9"/>
    <w:rsid w:val="00086573"/>
    <w:rsid w:val="000869B8"/>
    <w:rsid w:val="00086C50"/>
    <w:rsid w:val="00087419"/>
    <w:rsid w:val="00087649"/>
    <w:rsid w:val="00090831"/>
    <w:rsid w:val="00090EA2"/>
    <w:rsid w:val="00091D47"/>
    <w:rsid w:val="00092003"/>
    <w:rsid w:val="0009341C"/>
    <w:rsid w:val="00093720"/>
    <w:rsid w:val="00093EAB"/>
    <w:rsid w:val="0009493A"/>
    <w:rsid w:val="000951F2"/>
    <w:rsid w:val="0009644B"/>
    <w:rsid w:val="000973DD"/>
    <w:rsid w:val="00097870"/>
    <w:rsid w:val="00097BC5"/>
    <w:rsid w:val="000A1032"/>
    <w:rsid w:val="000A1063"/>
    <w:rsid w:val="000A1985"/>
    <w:rsid w:val="000A28B2"/>
    <w:rsid w:val="000A292C"/>
    <w:rsid w:val="000A2A73"/>
    <w:rsid w:val="000A2E4F"/>
    <w:rsid w:val="000A351B"/>
    <w:rsid w:val="000A3599"/>
    <w:rsid w:val="000A3B87"/>
    <w:rsid w:val="000A42D2"/>
    <w:rsid w:val="000A5F7B"/>
    <w:rsid w:val="000A69AA"/>
    <w:rsid w:val="000B17BA"/>
    <w:rsid w:val="000B194F"/>
    <w:rsid w:val="000B2410"/>
    <w:rsid w:val="000B265B"/>
    <w:rsid w:val="000B2C62"/>
    <w:rsid w:val="000B2DA8"/>
    <w:rsid w:val="000B3479"/>
    <w:rsid w:val="000B3659"/>
    <w:rsid w:val="000B367E"/>
    <w:rsid w:val="000B4472"/>
    <w:rsid w:val="000B4861"/>
    <w:rsid w:val="000B5492"/>
    <w:rsid w:val="000B5711"/>
    <w:rsid w:val="000B7657"/>
    <w:rsid w:val="000C0955"/>
    <w:rsid w:val="000C0D97"/>
    <w:rsid w:val="000C1C7B"/>
    <w:rsid w:val="000C1F7B"/>
    <w:rsid w:val="000C25E2"/>
    <w:rsid w:val="000C2ACF"/>
    <w:rsid w:val="000C3E37"/>
    <w:rsid w:val="000C449D"/>
    <w:rsid w:val="000C498F"/>
    <w:rsid w:val="000C4F78"/>
    <w:rsid w:val="000C5458"/>
    <w:rsid w:val="000C5D87"/>
    <w:rsid w:val="000C68A3"/>
    <w:rsid w:val="000C776F"/>
    <w:rsid w:val="000C7A1E"/>
    <w:rsid w:val="000D023C"/>
    <w:rsid w:val="000D0A13"/>
    <w:rsid w:val="000D0AA5"/>
    <w:rsid w:val="000D0E22"/>
    <w:rsid w:val="000D11E7"/>
    <w:rsid w:val="000D12A0"/>
    <w:rsid w:val="000D1E1F"/>
    <w:rsid w:val="000D2B1A"/>
    <w:rsid w:val="000D434E"/>
    <w:rsid w:val="000D4AB7"/>
    <w:rsid w:val="000D52CA"/>
    <w:rsid w:val="000D539E"/>
    <w:rsid w:val="000D5B04"/>
    <w:rsid w:val="000D5B7C"/>
    <w:rsid w:val="000D63A5"/>
    <w:rsid w:val="000D64D1"/>
    <w:rsid w:val="000D71CC"/>
    <w:rsid w:val="000D7BEA"/>
    <w:rsid w:val="000D7C5D"/>
    <w:rsid w:val="000E035D"/>
    <w:rsid w:val="000E1033"/>
    <w:rsid w:val="000E12DA"/>
    <w:rsid w:val="000E33D3"/>
    <w:rsid w:val="000E3461"/>
    <w:rsid w:val="000E395E"/>
    <w:rsid w:val="000E3FF3"/>
    <w:rsid w:val="000E6139"/>
    <w:rsid w:val="000E6145"/>
    <w:rsid w:val="000E6528"/>
    <w:rsid w:val="000E6FEB"/>
    <w:rsid w:val="000E719B"/>
    <w:rsid w:val="000E73AC"/>
    <w:rsid w:val="000E7680"/>
    <w:rsid w:val="000F0429"/>
    <w:rsid w:val="000F3159"/>
    <w:rsid w:val="000F33F4"/>
    <w:rsid w:val="000F354F"/>
    <w:rsid w:val="000F3B9E"/>
    <w:rsid w:val="000F3CF3"/>
    <w:rsid w:val="000F49C3"/>
    <w:rsid w:val="000F49E6"/>
    <w:rsid w:val="000F749D"/>
    <w:rsid w:val="000F7522"/>
    <w:rsid w:val="00101137"/>
    <w:rsid w:val="00101454"/>
    <w:rsid w:val="00101F9F"/>
    <w:rsid w:val="001020BB"/>
    <w:rsid w:val="001029F3"/>
    <w:rsid w:val="00102BE9"/>
    <w:rsid w:val="00102D12"/>
    <w:rsid w:val="0010434D"/>
    <w:rsid w:val="001047DE"/>
    <w:rsid w:val="00105ADC"/>
    <w:rsid w:val="00106970"/>
    <w:rsid w:val="00106D98"/>
    <w:rsid w:val="0010726F"/>
    <w:rsid w:val="001076D5"/>
    <w:rsid w:val="00107E43"/>
    <w:rsid w:val="00112586"/>
    <w:rsid w:val="00113FEE"/>
    <w:rsid w:val="001143E0"/>
    <w:rsid w:val="00114C3A"/>
    <w:rsid w:val="00114E45"/>
    <w:rsid w:val="00115040"/>
    <w:rsid w:val="001150CB"/>
    <w:rsid w:val="001156CB"/>
    <w:rsid w:val="001169CC"/>
    <w:rsid w:val="0011760F"/>
    <w:rsid w:val="001208DE"/>
    <w:rsid w:val="00121ED8"/>
    <w:rsid w:val="00123320"/>
    <w:rsid w:val="00123B39"/>
    <w:rsid w:val="00124849"/>
    <w:rsid w:val="0012596B"/>
    <w:rsid w:val="00126307"/>
    <w:rsid w:val="0012666C"/>
    <w:rsid w:val="00127045"/>
    <w:rsid w:val="00127094"/>
    <w:rsid w:val="00127962"/>
    <w:rsid w:val="00127BF6"/>
    <w:rsid w:val="001301F3"/>
    <w:rsid w:val="001304F0"/>
    <w:rsid w:val="00131B58"/>
    <w:rsid w:val="00131F0C"/>
    <w:rsid w:val="0013265D"/>
    <w:rsid w:val="00132D29"/>
    <w:rsid w:val="001330CE"/>
    <w:rsid w:val="00135871"/>
    <w:rsid w:val="00135C27"/>
    <w:rsid w:val="00136E49"/>
    <w:rsid w:val="001409C5"/>
    <w:rsid w:val="00141216"/>
    <w:rsid w:val="00141BA5"/>
    <w:rsid w:val="0014288C"/>
    <w:rsid w:val="00142E3D"/>
    <w:rsid w:val="0014337B"/>
    <w:rsid w:val="001434E3"/>
    <w:rsid w:val="00144CF7"/>
    <w:rsid w:val="00145559"/>
    <w:rsid w:val="00146F18"/>
    <w:rsid w:val="001473D7"/>
    <w:rsid w:val="00147595"/>
    <w:rsid w:val="001500D0"/>
    <w:rsid w:val="00150352"/>
    <w:rsid w:val="001505A2"/>
    <w:rsid w:val="001516BB"/>
    <w:rsid w:val="00152757"/>
    <w:rsid w:val="00154255"/>
    <w:rsid w:val="001545E7"/>
    <w:rsid w:val="001547A6"/>
    <w:rsid w:val="00156F71"/>
    <w:rsid w:val="00157444"/>
    <w:rsid w:val="001575E0"/>
    <w:rsid w:val="00157ABA"/>
    <w:rsid w:val="001615AB"/>
    <w:rsid w:val="0016228C"/>
    <w:rsid w:val="00163B43"/>
    <w:rsid w:val="00163C63"/>
    <w:rsid w:val="00163EF8"/>
    <w:rsid w:val="00164B5B"/>
    <w:rsid w:val="00164D01"/>
    <w:rsid w:val="00165E9A"/>
    <w:rsid w:val="00165F47"/>
    <w:rsid w:val="0016602C"/>
    <w:rsid w:val="00166B59"/>
    <w:rsid w:val="001671E5"/>
    <w:rsid w:val="00167617"/>
    <w:rsid w:val="001700F5"/>
    <w:rsid w:val="00170838"/>
    <w:rsid w:val="001712D0"/>
    <w:rsid w:val="001714A9"/>
    <w:rsid w:val="00171887"/>
    <w:rsid w:val="00172803"/>
    <w:rsid w:val="00172CC1"/>
    <w:rsid w:val="001747A4"/>
    <w:rsid w:val="00174AD6"/>
    <w:rsid w:val="00176170"/>
    <w:rsid w:val="00176499"/>
    <w:rsid w:val="001764B4"/>
    <w:rsid w:val="001766F7"/>
    <w:rsid w:val="00177D3E"/>
    <w:rsid w:val="001800C9"/>
    <w:rsid w:val="00180505"/>
    <w:rsid w:val="001807EA"/>
    <w:rsid w:val="00180E2B"/>
    <w:rsid w:val="00181800"/>
    <w:rsid w:val="00182A9D"/>
    <w:rsid w:val="00182AA7"/>
    <w:rsid w:val="00182B61"/>
    <w:rsid w:val="001839DB"/>
    <w:rsid w:val="00184A56"/>
    <w:rsid w:val="00184E18"/>
    <w:rsid w:val="00185335"/>
    <w:rsid w:val="00185603"/>
    <w:rsid w:val="001857E4"/>
    <w:rsid w:val="00185FC6"/>
    <w:rsid w:val="00186DA8"/>
    <w:rsid w:val="0018765A"/>
    <w:rsid w:val="00187A95"/>
    <w:rsid w:val="0019122A"/>
    <w:rsid w:val="00193A36"/>
    <w:rsid w:val="00193F37"/>
    <w:rsid w:val="00194D31"/>
    <w:rsid w:val="00195CB7"/>
    <w:rsid w:val="00195FAC"/>
    <w:rsid w:val="00195FAF"/>
    <w:rsid w:val="001A0817"/>
    <w:rsid w:val="001A137C"/>
    <w:rsid w:val="001A1E69"/>
    <w:rsid w:val="001A28D0"/>
    <w:rsid w:val="001A4EFC"/>
    <w:rsid w:val="001A5E0F"/>
    <w:rsid w:val="001A6BAF"/>
    <w:rsid w:val="001B0AEF"/>
    <w:rsid w:val="001B11F2"/>
    <w:rsid w:val="001B2812"/>
    <w:rsid w:val="001B30CF"/>
    <w:rsid w:val="001B4149"/>
    <w:rsid w:val="001B44A0"/>
    <w:rsid w:val="001B49C6"/>
    <w:rsid w:val="001B5425"/>
    <w:rsid w:val="001B5E04"/>
    <w:rsid w:val="001B6914"/>
    <w:rsid w:val="001B69D4"/>
    <w:rsid w:val="001B78A2"/>
    <w:rsid w:val="001C00F5"/>
    <w:rsid w:val="001C0236"/>
    <w:rsid w:val="001C0C69"/>
    <w:rsid w:val="001C0E1A"/>
    <w:rsid w:val="001C0E63"/>
    <w:rsid w:val="001C136F"/>
    <w:rsid w:val="001C24F3"/>
    <w:rsid w:val="001C3889"/>
    <w:rsid w:val="001C3B32"/>
    <w:rsid w:val="001C4564"/>
    <w:rsid w:val="001C63BD"/>
    <w:rsid w:val="001C6989"/>
    <w:rsid w:val="001C734E"/>
    <w:rsid w:val="001D0B6C"/>
    <w:rsid w:val="001D17A0"/>
    <w:rsid w:val="001D2FE4"/>
    <w:rsid w:val="001D3C18"/>
    <w:rsid w:val="001D52E8"/>
    <w:rsid w:val="001D5672"/>
    <w:rsid w:val="001D6022"/>
    <w:rsid w:val="001D6A64"/>
    <w:rsid w:val="001D745B"/>
    <w:rsid w:val="001D7FEA"/>
    <w:rsid w:val="001E0AA8"/>
    <w:rsid w:val="001E0F4C"/>
    <w:rsid w:val="001E102D"/>
    <w:rsid w:val="001E2779"/>
    <w:rsid w:val="001E318E"/>
    <w:rsid w:val="001E3A5F"/>
    <w:rsid w:val="001E51D2"/>
    <w:rsid w:val="001E5736"/>
    <w:rsid w:val="001E58ED"/>
    <w:rsid w:val="001E74AA"/>
    <w:rsid w:val="001E75AD"/>
    <w:rsid w:val="001F0DB3"/>
    <w:rsid w:val="001F0EEC"/>
    <w:rsid w:val="001F15CB"/>
    <w:rsid w:val="001F1C4B"/>
    <w:rsid w:val="001F2503"/>
    <w:rsid w:val="001F3538"/>
    <w:rsid w:val="001F38C5"/>
    <w:rsid w:val="001F4800"/>
    <w:rsid w:val="001F48A8"/>
    <w:rsid w:val="001F59C4"/>
    <w:rsid w:val="001F6BAF"/>
    <w:rsid w:val="001F7855"/>
    <w:rsid w:val="002000E1"/>
    <w:rsid w:val="00202622"/>
    <w:rsid w:val="002028D8"/>
    <w:rsid w:val="00202CEA"/>
    <w:rsid w:val="00202ED8"/>
    <w:rsid w:val="002034A7"/>
    <w:rsid w:val="002046EF"/>
    <w:rsid w:val="0020570D"/>
    <w:rsid w:val="00205B5B"/>
    <w:rsid w:val="00206B3A"/>
    <w:rsid w:val="002076EA"/>
    <w:rsid w:val="002078C7"/>
    <w:rsid w:val="00207C26"/>
    <w:rsid w:val="00210036"/>
    <w:rsid w:val="0021123F"/>
    <w:rsid w:val="0021183D"/>
    <w:rsid w:val="00211F8E"/>
    <w:rsid w:val="002127EC"/>
    <w:rsid w:val="00212AD3"/>
    <w:rsid w:val="002136F3"/>
    <w:rsid w:val="00214650"/>
    <w:rsid w:val="00215912"/>
    <w:rsid w:val="002166EC"/>
    <w:rsid w:val="002167F2"/>
    <w:rsid w:val="00217225"/>
    <w:rsid w:val="0021746B"/>
    <w:rsid w:val="00217496"/>
    <w:rsid w:val="00217606"/>
    <w:rsid w:val="00221345"/>
    <w:rsid w:val="00221580"/>
    <w:rsid w:val="00221A03"/>
    <w:rsid w:val="00222000"/>
    <w:rsid w:val="002222F9"/>
    <w:rsid w:val="002231A5"/>
    <w:rsid w:val="00223746"/>
    <w:rsid w:val="00223AD2"/>
    <w:rsid w:val="00223B55"/>
    <w:rsid w:val="00223E77"/>
    <w:rsid w:val="00224399"/>
    <w:rsid w:val="002246FD"/>
    <w:rsid w:val="00224AD8"/>
    <w:rsid w:val="00224E4E"/>
    <w:rsid w:val="0022502D"/>
    <w:rsid w:val="00225C5B"/>
    <w:rsid w:val="00226C7B"/>
    <w:rsid w:val="00227DF6"/>
    <w:rsid w:val="002311FC"/>
    <w:rsid w:val="0023142D"/>
    <w:rsid w:val="00231CBE"/>
    <w:rsid w:val="00231E77"/>
    <w:rsid w:val="002324C4"/>
    <w:rsid w:val="00232AAD"/>
    <w:rsid w:val="00232EC5"/>
    <w:rsid w:val="0023398B"/>
    <w:rsid w:val="00233C4B"/>
    <w:rsid w:val="0023459B"/>
    <w:rsid w:val="002349AF"/>
    <w:rsid w:val="00234F42"/>
    <w:rsid w:val="0023501A"/>
    <w:rsid w:val="00235551"/>
    <w:rsid w:val="00235F5C"/>
    <w:rsid w:val="002361BB"/>
    <w:rsid w:val="00236868"/>
    <w:rsid w:val="00236B02"/>
    <w:rsid w:val="0023768C"/>
    <w:rsid w:val="00240061"/>
    <w:rsid w:val="00240AC9"/>
    <w:rsid w:val="0024173A"/>
    <w:rsid w:val="00241D0F"/>
    <w:rsid w:val="00242678"/>
    <w:rsid w:val="0024326F"/>
    <w:rsid w:val="0024337E"/>
    <w:rsid w:val="00243F73"/>
    <w:rsid w:val="002447B1"/>
    <w:rsid w:val="00244F4C"/>
    <w:rsid w:val="00245C16"/>
    <w:rsid w:val="00245E88"/>
    <w:rsid w:val="002462D9"/>
    <w:rsid w:val="0024682E"/>
    <w:rsid w:val="00247756"/>
    <w:rsid w:val="00250231"/>
    <w:rsid w:val="0025062C"/>
    <w:rsid w:val="00251D7F"/>
    <w:rsid w:val="002521F4"/>
    <w:rsid w:val="00252BC0"/>
    <w:rsid w:val="002539B6"/>
    <w:rsid w:val="00253CC9"/>
    <w:rsid w:val="00253F67"/>
    <w:rsid w:val="00254F93"/>
    <w:rsid w:val="00256768"/>
    <w:rsid w:val="00257149"/>
    <w:rsid w:val="00257CCA"/>
    <w:rsid w:val="00257D06"/>
    <w:rsid w:val="002604F9"/>
    <w:rsid w:val="002606FE"/>
    <w:rsid w:val="00261093"/>
    <w:rsid w:val="0026160B"/>
    <w:rsid w:val="00261D8E"/>
    <w:rsid w:val="00261E46"/>
    <w:rsid w:val="0026333D"/>
    <w:rsid w:val="00265A2E"/>
    <w:rsid w:val="00265A5F"/>
    <w:rsid w:val="00265DE1"/>
    <w:rsid w:val="00266E25"/>
    <w:rsid w:val="0027132E"/>
    <w:rsid w:val="00271932"/>
    <w:rsid w:val="00272987"/>
    <w:rsid w:val="00273C7A"/>
    <w:rsid w:val="00274EAD"/>
    <w:rsid w:val="00276EAD"/>
    <w:rsid w:val="00280F0B"/>
    <w:rsid w:val="0028177E"/>
    <w:rsid w:val="00281880"/>
    <w:rsid w:val="00281CF7"/>
    <w:rsid w:val="0028217F"/>
    <w:rsid w:val="00282804"/>
    <w:rsid w:val="0028348A"/>
    <w:rsid w:val="002836A2"/>
    <w:rsid w:val="00283C11"/>
    <w:rsid w:val="00283D7C"/>
    <w:rsid w:val="002844FD"/>
    <w:rsid w:val="00284821"/>
    <w:rsid w:val="002853A6"/>
    <w:rsid w:val="002858DE"/>
    <w:rsid w:val="00286212"/>
    <w:rsid w:val="00286A5A"/>
    <w:rsid w:val="00286ACB"/>
    <w:rsid w:val="002870C0"/>
    <w:rsid w:val="0028750B"/>
    <w:rsid w:val="002878B6"/>
    <w:rsid w:val="0029012E"/>
    <w:rsid w:val="002905C3"/>
    <w:rsid w:val="002908D0"/>
    <w:rsid w:val="00291CC9"/>
    <w:rsid w:val="00291CF1"/>
    <w:rsid w:val="00291E68"/>
    <w:rsid w:val="002923BD"/>
    <w:rsid w:val="002927D9"/>
    <w:rsid w:val="002931C5"/>
    <w:rsid w:val="002933FB"/>
    <w:rsid w:val="00293DED"/>
    <w:rsid w:val="00293E90"/>
    <w:rsid w:val="00294DBD"/>
    <w:rsid w:val="002961F7"/>
    <w:rsid w:val="00296A87"/>
    <w:rsid w:val="00297582"/>
    <w:rsid w:val="002979F3"/>
    <w:rsid w:val="002A02F3"/>
    <w:rsid w:val="002A1075"/>
    <w:rsid w:val="002A1155"/>
    <w:rsid w:val="002A1596"/>
    <w:rsid w:val="002A1D9A"/>
    <w:rsid w:val="002A275E"/>
    <w:rsid w:val="002A3825"/>
    <w:rsid w:val="002A4B44"/>
    <w:rsid w:val="002A4FE2"/>
    <w:rsid w:val="002A52FC"/>
    <w:rsid w:val="002A57D5"/>
    <w:rsid w:val="002A62D0"/>
    <w:rsid w:val="002A785D"/>
    <w:rsid w:val="002B0A7B"/>
    <w:rsid w:val="002B14A9"/>
    <w:rsid w:val="002B22C2"/>
    <w:rsid w:val="002B22E7"/>
    <w:rsid w:val="002B24E3"/>
    <w:rsid w:val="002B2565"/>
    <w:rsid w:val="002B2CC4"/>
    <w:rsid w:val="002B4F53"/>
    <w:rsid w:val="002B5F8C"/>
    <w:rsid w:val="002B6287"/>
    <w:rsid w:val="002B6832"/>
    <w:rsid w:val="002B79E3"/>
    <w:rsid w:val="002C06A3"/>
    <w:rsid w:val="002C085B"/>
    <w:rsid w:val="002C0A30"/>
    <w:rsid w:val="002C0C43"/>
    <w:rsid w:val="002C1522"/>
    <w:rsid w:val="002C1EC2"/>
    <w:rsid w:val="002C4978"/>
    <w:rsid w:val="002C4C06"/>
    <w:rsid w:val="002C6581"/>
    <w:rsid w:val="002C7472"/>
    <w:rsid w:val="002C7543"/>
    <w:rsid w:val="002C797A"/>
    <w:rsid w:val="002D0516"/>
    <w:rsid w:val="002D2A85"/>
    <w:rsid w:val="002D2C38"/>
    <w:rsid w:val="002D3519"/>
    <w:rsid w:val="002D3A31"/>
    <w:rsid w:val="002D5A47"/>
    <w:rsid w:val="002D71EA"/>
    <w:rsid w:val="002D7816"/>
    <w:rsid w:val="002E1FCD"/>
    <w:rsid w:val="002E4890"/>
    <w:rsid w:val="002E685F"/>
    <w:rsid w:val="002E68E2"/>
    <w:rsid w:val="002E6A18"/>
    <w:rsid w:val="002E77E0"/>
    <w:rsid w:val="002E78C8"/>
    <w:rsid w:val="002E7D96"/>
    <w:rsid w:val="002F14C3"/>
    <w:rsid w:val="002F1D1E"/>
    <w:rsid w:val="002F1D23"/>
    <w:rsid w:val="002F27A9"/>
    <w:rsid w:val="002F3F6E"/>
    <w:rsid w:val="002F45D3"/>
    <w:rsid w:val="002F4CF9"/>
    <w:rsid w:val="002F4F1C"/>
    <w:rsid w:val="002F52CB"/>
    <w:rsid w:val="002F6F7A"/>
    <w:rsid w:val="002F72E6"/>
    <w:rsid w:val="003015D6"/>
    <w:rsid w:val="003023A0"/>
    <w:rsid w:val="00302935"/>
    <w:rsid w:val="00302DD2"/>
    <w:rsid w:val="0030376E"/>
    <w:rsid w:val="003039A3"/>
    <w:rsid w:val="00303C3D"/>
    <w:rsid w:val="00303FCE"/>
    <w:rsid w:val="0030494D"/>
    <w:rsid w:val="0030495C"/>
    <w:rsid w:val="00306157"/>
    <w:rsid w:val="00306535"/>
    <w:rsid w:val="0030673F"/>
    <w:rsid w:val="00306F66"/>
    <w:rsid w:val="003076B5"/>
    <w:rsid w:val="003079F0"/>
    <w:rsid w:val="00310532"/>
    <w:rsid w:val="003113FE"/>
    <w:rsid w:val="003120FB"/>
    <w:rsid w:val="00312BE2"/>
    <w:rsid w:val="00313119"/>
    <w:rsid w:val="003133AA"/>
    <w:rsid w:val="003133CC"/>
    <w:rsid w:val="00313F4D"/>
    <w:rsid w:val="00314A0C"/>
    <w:rsid w:val="003151CD"/>
    <w:rsid w:val="00315635"/>
    <w:rsid w:val="00317C77"/>
    <w:rsid w:val="00320179"/>
    <w:rsid w:val="003220C6"/>
    <w:rsid w:val="003222CD"/>
    <w:rsid w:val="00323190"/>
    <w:rsid w:val="00323E81"/>
    <w:rsid w:val="00324B36"/>
    <w:rsid w:val="00325A77"/>
    <w:rsid w:val="00327517"/>
    <w:rsid w:val="003277CD"/>
    <w:rsid w:val="003301E7"/>
    <w:rsid w:val="00330EB2"/>
    <w:rsid w:val="00331433"/>
    <w:rsid w:val="00331C79"/>
    <w:rsid w:val="00331E8F"/>
    <w:rsid w:val="00331F9F"/>
    <w:rsid w:val="00332B7A"/>
    <w:rsid w:val="00332D3A"/>
    <w:rsid w:val="0033373E"/>
    <w:rsid w:val="00334822"/>
    <w:rsid w:val="003348C8"/>
    <w:rsid w:val="00336967"/>
    <w:rsid w:val="00336CA3"/>
    <w:rsid w:val="00336D83"/>
    <w:rsid w:val="003373F5"/>
    <w:rsid w:val="00337665"/>
    <w:rsid w:val="00340236"/>
    <w:rsid w:val="00341080"/>
    <w:rsid w:val="003416B4"/>
    <w:rsid w:val="00342FBC"/>
    <w:rsid w:val="00344419"/>
    <w:rsid w:val="00344465"/>
    <w:rsid w:val="00345079"/>
    <w:rsid w:val="003452C8"/>
    <w:rsid w:val="00345AC5"/>
    <w:rsid w:val="00345BBF"/>
    <w:rsid w:val="003479FD"/>
    <w:rsid w:val="00347BC8"/>
    <w:rsid w:val="00347E30"/>
    <w:rsid w:val="00350903"/>
    <w:rsid w:val="00350A7C"/>
    <w:rsid w:val="00351507"/>
    <w:rsid w:val="0035295F"/>
    <w:rsid w:val="00353153"/>
    <w:rsid w:val="003534AE"/>
    <w:rsid w:val="00353530"/>
    <w:rsid w:val="0035511E"/>
    <w:rsid w:val="003560A3"/>
    <w:rsid w:val="00356E07"/>
    <w:rsid w:val="003577F7"/>
    <w:rsid w:val="00357E57"/>
    <w:rsid w:val="00360051"/>
    <w:rsid w:val="003601CD"/>
    <w:rsid w:val="003610D8"/>
    <w:rsid w:val="003614E7"/>
    <w:rsid w:val="00361D5C"/>
    <w:rsid w:val="00362059"/>
    <w:rsid w:val="0036242B"/>
    <w:rsid w:val="0036337A"/>
    <w:rsid w:val="00363F11"/>
    <w:rsid w:val="003641EF"/>
    <w:rsid w:val="003642B2"/>
    <w:rsid w:val="003646B6"/>
    <w:rsid w:val="003650D7"/>
    <w:rsid w:val="0036592B"/>
    <w:rsid w:val="00365B93"/>
    <w:rsid w:val="00365E7B"/>
    <w:rsid w:val="0037007A"/>
    <w:rsid w:val="003701EF"/>
    <w:rsid w:val="003709A2"/>
    <w:rsid w:val="00370F63"/>
    <w:rsid w:val="00370FFA"/>
    <w:rsid w:val="00372200"/>
    <w:rsid w:val="0037257D"/>
    <w:rsid w:val="003728A2"/>
    <w:rsid w:val="003730F7"/>
    <w:rsid w:val="00374206"/>
    <w:rsid w:val="00374AA6"/>
    <w:rsid w:val="00375046"/>
    <w:rsid w:val="00375CA8"/>
    <w:rsid w:val="0037643F"/>
    <w:rsid w:val="00376B83"/>
    <w:rsid w:val="00376C7E"/>
    <w:rsid w:val="00377159"/>
    <w:rsid w:val="0037752A"/>
    <w:rsid w:val="00377762"/>
    <w:rsid w:val="00377B1C"/>
    <w:rsid w:val="003814D3"/>
    <w:rsid w:val="0038308E"/>
    <w:rsid w:val="00383285"/>
    <w:rsid w:val="00383CA5"/>
    <w:rsid w:val="00384449"/>
    <w:rsid w:val="003846E0"/>
    <w:rsid w:val="00384909"/>
    <w:rsid w:val="00384A9C"/>
    <w:rsid w:val="00384D7A"/>
    <w:rsid w:val="00387B83"/>
    <w:rsid w:val="00390192"/>
    <w:rsid w:val="003908ED"/>
    <w:rsid w:val="00391236"/>
    <w:rsid w:val="003913D1"/>
    <w:rsid w:val="0039181E"/>
    <w:rsid w:val="00391E2D"/>
    <w:rsid w:val="00394DF1"/>
    <w:rsid w:val="0039522D"/>
    <w:rsid w:val="003957F0"/>
    <w:rsid w:val="00395FBA"/>
    <w:rsid w:val="0039680F"/>
    <w:rsid w:val="0039738A"/>
    <w:rsid w:val="003977CF"/>
    <w:rsid w:val="003979E5"/>
    <w:rsid w:val="00397A2F"/>
    <w:rsid w:val="00397A5A"/>
    <w:rsid w:val="00397CB3"/>
    <w:rsid w:val="00397E25"/>
    <w:rsid w:val="003A010F"/>
    <w:rsid w:val="003A07BA"/>
    <w:rsid w:val="003A08D2"/>
    <w:rsid w:val="003A1358"/>
    <w:rsid w:val="003A2463"/>
    <w:rsid w:val="003A5176"/>
    <w:rsid w:val="003A553C"/>
    <w:rsid w:val="003A5FA8"/>
    <w:rsid w:val="003A6856"/>
    <w:rsid w:val="003A698A"/>
    <w:rsid w:val="003A6EA1"/>
    <w:rsid w:val="003A7147"/>
    <w:rsid w:val="003A75AD"/>
    <w:rsid w:val="003A7A93"/>
    <w:rsid w:val="003B0122"/>
    <w:rsid w:val="003B042A"/>
    <w:rsid w:val="003B0ED4"/>
    <w:rsid w:val="003B1FB6"/>
    <w:rsid w:val="003B2919"/>
    <w:rsid w:val="003B2B4D"/>
    <w:rsid w:val="003B3153"/>
    <w:rsid w:val="003B3210"/>
    <w:rsid w:val="003B4E33"/>
    <w:rsid w:val="003B53D1"/>
    <w:rsid w:val="003B69CA"/>
    <w:rsid w:val="003B767D"/>
    <w:rsid w:val="003C0E09"/>
    <w:rsid w:val="003C1634"/>
    <w:rsid w:val="003C17D4"/>
    <w:rsid w:val="003C2498"/>
    <w:rsid w:val="003C33B9"/>
    <w:rsid w:val="003C36B9"/>
    <w:rsid w:val="003C3C6E"/>
    <w:rsid w:val="003C54B4"/>
    <w:rsid w:val="003C5691"/>
    <w:rsid w:val="003C636B"/>
    <w:rsid w:val="003C6CF1"/>
    <w:rsid w:val="003C6D0D"/>
    <w:rsid w:val="003D01D4"/>
    <w:rsid w:val="003D0977"/>
    <w:rsid w:val="003D15AA"/>
    <w:rsid w:val="003D1615"/>
    <w:rsid w:val="003D2390"/>
    <w:rsid w:val="003D2B67"/>
    <w:rsid w:val="003D2BE6"/>
    <w:rsid w:val="003D329D"/>
    <w:rsid w:val="003D3F2F"/>
    <w:rsid w:val="003D471D"/>
    <w:rsid w:val="003D4F74"/>
    <w:rsid w:val="003D59F3"/>
    <w:rsid w:val="003D5B5F"/>
    <w:rsid w:val="003D5FBC"/>
    <w:rsid w:val="003D69A3"/>
    <w:rsid w:val="003D776B"/>
    <w:rsid w:val="003D79E3"/>
    <w:rsid w:val="003D7EC7"/>
    <w:rsid w:val="003E0399"/>
    <w:rsid w:val="003E12E7"/>
    <w:rsid w:val="003E14A0"/>
    <w:rsid w:val="003E1CBA"/>
    <w:rsid w:val="003E1D47"/>
    <w:rsid w:val="003E22EB"/>
    <w:rsid w:val="003E2A27"/>
    <w:rsid w:val="003E3C1A"/>
    <w:rsid w:val="003E53D4"/>
    <w:rsid w:val="003E5C72"/>
    <w:rsid w:val="003E668B"/>
    <w:rsid w:val="003E68CE"/>
    <w:rsid w:val="003E6B4A"/>
    <w:rsid w:val="003E7DB3"/>
    <w:rsid w:val="003F0C07"/>
    <w:rsid w:val="003F0D27"/>
    <w:rsid w:val="003F0FF8"/>
    <w:rsid w:val="003F2043"/>
    <w:rsid w:val="003F2572"/>
    <w:rsid w:val="003F27C9"/>
    <w:rsid w:val="003F30E1"/>
    <w:rsid w:val="003F4728"/>
    <w:rsid w:val="003F5374"/>
    <w:rsid w:val="003F65E2"/>
    <w:rsid w:val="003F69BC"/>
    <w:rsid w:val="003F6B03"/>
    <w:rsid w:val="003F738E"/>
    <w:rsid w:val="003F7AAB"/>
    <w:rsid w:val="004009DD"/>
    <w:rsid w:val="00401924"/>
    <w:rsid w:val="00402A49"/>
    <w:rsid w:val="00402CD3"/>
    <w:rsid w:val="00403370"/>
    <w:rsid w:val="004047A3"/>
    <w:rsid w:val="00404DE5"/>
    <w:rsid w:val="004055F7"/>
    <w:rsid w:val="00405CF1"/>
    <w:rsid w:val="00406AAA"/>
    <w:rsid w:val="00406C93"/>
    <w:rsid w:val="00407B8F"/>
    <w:rsid w:val="00407E52"/>
    <w:rsid w:val="00407F45"/>
    <w:rsid w:val="00410275"/>
    <w:rsid w:val="00411F65"/>
    <w:rsid w:val="0041327B"/>
    <w:rsid w:val="004138AE"/>
    <w:rsid w:val="004146C5"/>
    <w:rsid w:val="00414826"/>
    <w:rsid w:val="00415BC7"/>
    <w:rsid w:val="00416FB0"/>
    <w:rsid w:val="0041748C"/>
    <w:rsid w:val="00417A05"/>
    <w:rsid w:val="00420A9A"/>
    <w:rsid w:val="0042308A"/>
    <w:rsid w:val="004234B7"/>
    <w:rsid w:val="00423D6C"/>
    <w:rsid w:val="00424A32"/>
    <w:rsid w:val="00424A4A"/>
    <w:rsid w:val="00426954"/>
    <w:rsid w:val="00430204"/>
    <w:rsid w:val="0043119D"/>
    <w:rsid w:val="0043177E"/>
    <w:rsid w:val="00431950"/>
    <w:rsid w:val="00433423"/>
    <w:rsid w:val="00433B19"/>
    <w:rsid w:val="00433D55"/>
    <w:rsid w:val="00433FBA"/>
    <w:rsid w:val="00435084"/>
    <w:rsid w:val="004351E0"/>
    <w:rsid w:val="00435242"/>
    <w:rsid w:val="004352D6"/>
    <w:rsid w:val="004363B4"/>
    <w:rsid w:val="00436AB3"/>
    <w:rsid w:val="00437741"/>
    <w:rsid w:val="0044005D"/>
    <w:rsid w:val="0044008A"/>
    <w:rsid w:val="00442130"/>
    <w:rsid w:val="00442392"/>
    <w:rsid w:val="004432D4"/>
    <w:rsid w:val="004435E8"/>
    <w:rsid w:val="00444E19"/>
    <w:rsid w:val="00445E7D"/>
    <w:rsid w:val="00447544"/>
    <w:rsid w:val="00450127"/>
    <w:rsid w:val="00450799"/>
    <w:rsid w:val="00450BD8"/>
    <w:rsid w:val="0045132F"/>
    <w:rsid w:val="00451BE6"/>
    <w:rsid w:val="00452859"/>
    <w:rsid w:val="00452C2D"/>
    <w:rsid w:val="0045388B"/>
    <w:rsid w:val="00453AA1"/>
    <w:rsid w:val="00453EDC"/>
    <w:rsid w:val="00454D33"/>
    <w:rsid w:val="0045615F"/>
    <w:rsid w:val="00460024"/>
    <w:rsid w:val="00461D78"/>
    <w:rsid w:val="00461EAA"/>
    <w:rsid w:val="00462FC3"/>
    <w:rsid w:val="00463808"/>
    <w:rsid w:val="0046405C"/>
    <w:rsid w:val="00464824"/>
    <w:rsid w:val="00464D1E"/>
    <w:rsid w:val="004658DF"/>
    <w:rsid w:val="00465967"/>
    <w:rsid w:val="004664DA"/>
    <w:rsid w:val="00466A4B"/>
    <w:rsid w:val="00466F89"/>
    <w:rsid w:val="00467E9C"/>
    <w:rsid w:val="00470016"/>
    <w:rsid w:val="00470F32"/>
    <w:rsid w:val="00471480"/>
    <w:rsid w:val="00472416"/>
    <w:rsid w:val="004729B2"/>
    <w:rsid w:val="00472E87"/>
    <w:rsid w:val="00474285"/>
    <w:rsid w:val="004750EB"/>
    <w:rsid w:val="0047517C"/>
    <w:rsid w:val="00477065"/>
    <w:rsid w:val="00477674"/>
    <w:rsid w:val="0047772E"/>
    <w:rsid w:val="00477EDC"/>
    <w:rsid w:val="004803D8"/>
    <w:rsid w:val="004823DD"/>
    <w:rsid w:val="00483F0C"/>
    <w:rsid w:val="00485505"/>
    <w:rsid w:val="00485631"/>
    <w:rsid w:val="00485BA0"/>
    <w:rsid w:val="00485DE0"/>
    <w:rsid w:val="00486C40"/>
    <w:rsid w:val="00486DA0"/>
    <w:rsid w:val="00490039"/>
    <w:rsid w:val="00490303"/>
    <w:rsid w:val="00496428"/>
    <w:rsid w:val="00496AFB"/>
    <w:rsid w:val="00496B2E"/>
    <w:rsid w:val="00496F80"/>
    <w:rsid w:val="00497AF7"/>
    <w:rsid w:val="004A0489"/>
    <w:rsid w:val="004A0A6C"/>
    <w:rsid w:val="004A100C"/>
    <w:rsid w:val="004A147C"/>
    <w:rsid w:val="004A165A"/>
    <w:rsid w:val="004A1DBE"/>
    <w:rsid w:val="004A1E26"/>
    <w:rsid w:val="004A1FAD"/>
    <w:rsid w:val="004A2605"/>
    <w:rsid w:val="004A3EF4"/>
    <w:rsid w:val="004A487A"/>
    <w:rsid w:val="004A52B3"/>
    <w:rsid w:val="004A5423"/>
    <w:rsid w:val="004A563C"/>
    <w:rsid w:val="004A64AB"/>
    <w:rsid w:val="004A6806"/>
    <w:rsid w:val="004A7039"/>
    <w:rsid w:val="004A70CB"/>
    <w:rsid w:val="004A73C6"/>
    <w:rsid w:val="004B039D"/>
    <w:rsid w:val="004B04CF"/>
    <w:rsid w:val="004B11A8"/>
    <w:rsid w:val="004B1685"/>
    <w:rsid w:val="004B2970"/>
    <w:rsid w:val="004B3913"/>
    <w:rsid w:val="004B3C19"/>
    <w:rsid w:val="004B3E0F"/>
    <w:rsid w:val="004B4665"/>
    <w:rsid w:val="004B5642"/>
    <w:rsid w:val="004B5A66"/>
    <w:rsid w:val="004B5F8E"/>
    <w:rsid w:val="004B767D"/>
    <w:rsid w:val="004B798B"/>
    <w:rsid w:val="004B7C32"/>
    <w:rsid w:val="004B7CDD"/>
    <w:rsid w:val="004C018D"/>
    <w:rsid w:val="004C04AE"/>
    <w:rsid w:val="004C0616"/>
    <w:rsid w:val="004C2E79"/>
    <w:rsid w:val="004C372A"/>
    <w:rsid w:val="004C3D90"/>
    <w:rsid w:val="004C463A"/>
    <w:rsid w:val="004C499B"/>
    <w:rsid w:val="004C54FE"/>
    <w:rsid w:val="004C5A0B"/>
    <w:rsid w:val="004C5B39"/>
    <w:rsid w:val="004C693C"/>
    <w:rsid w:val="004C6A85"/>
    <w:rsid w:val="004C7AE6"/>
    <w:rsid w:val="004C7B68"/>
    <w:rsid w:val="004C7CC7"/>
    <w:rsid w:val="004D0108"/>
    <w:rsid w:val="004D0158"/>
    <w:rsid w:val="004D057D"/>
    <w:rsid w:val="004D0FA6"/>
    <w:rsid w:val="004D102F"/>
    <w:rsid w:val="004D1BF0"/>
    <w:rsid w:val="004D1CC8"/>
    <w:rsid w:val="004D2CFA"/>
    <w:rsid w:val="004D2D12"/>
    <w:rsid w:val="004D3189"/>
    <w:rsid w:val="004D3E1E"/>
    <w:rsid w:val="004D5786"/>
    <w:rsid w:val="004D5B1F"/>
    <w:rsid w:val="004D6E7C"/>
    <w:rsid w:val="004D7328"/>
    <w:rsid w:val="004D7807"/>
    <w:rsid w:val="004E0E22"/>
    <w:rsid w:val="004E1997"/>
    <w:rsid w:val="004E1DB5"/>
    <w:rsid w:val="004E2680"/>
    <w:rsid w:val="004E334D"/>
    <w:rsid w:val="004E352F"/>
    <w:rsid w:val="004E3A20"/>
    <w:rsid w:val="004E3F76"/>
    <w:rsid w:val="004E4704"/>
    <w:rsid w:val="004E568C"/>
    <w:rsid w:val="004E5FF9"/>
    <w:rsid w:val="004E6D57"/>
    <w:rsid w:val="004E7C8F"/>
    <w:rsid w:val="004F0195"/>
    <w:rsid w:val="004F0628"/>
    <w:rsid w:val="004F17E0"/>
    <w:rsid w:val="004F1BE6"/>
    <w:rsid w:val="004F283E"/>
    <w:rsid w:val="004F2B11"/>
    <w:rsid w:val="004F2BB5"/>
    <w:rsid w:val="004F3DD7"/>
    <w:rsid w:val="004F48E1"/>
    <w:rsid w:val="004F6A53"/>
    <w:rsid w:val="004F77A2"/>
    <w:rsid w:val="004F7E57"/>
    <w:rsid w:val="00500281"/>
    <w:rsid w:val="00500447"/>
    <w:rsid w:val="00500C2F"/>
    <w:rsid w:val="00500E89"/>
    <w:rsid w:val="00502856"/>
    <w:rsid w:val="00502A73"/>
    <w:rsid w:val="00503CC3"/>
    <w:rsid w:val="00504A64"/>
    <w:rsid w:val="0050546F"/>
    <w:rsid w:val="00505E62"/>
    <w:rsid w:val="005060D9"/>
    <w:rsid w:val="00506268"/>
    <w:rsid w:val="00506F3F"/>
    <w:rsid w:val="005070A4"/>
    <w:rsid w:val="005072F2"/>
    <w:rsid w:val="005109D3"/>
    <w:rsid w:val="00510B23"/>
    <w:rsid w:val="00510CA3"/>
    <w:rsid w:val="00510D7E"/>
    <w:rsid w:val="005116F6"/>
    <w:rsid w:val="00511873"/>
    <w:rsid w:val="005122BA"/>
    <w:rsid w:val="00512A9D"/>
    <w:rsid w:val="00512B85"/>
    <w:rsid w:val="00512F29"/>
    <w:rsid w:val="00513D4D"/>
    <w:rsid w:val="00515243"/>
    <w:rsid w:val="00515697"/>
    <w:rsid w:val="005157FA"/>
    <w:rsid w:val="00515F63"/>
    <w:rsid w:val="00516023"/>
    <w:rsid w:val="00516703"/>
    <w:rsid w:val="00516AB3"/>
    <w:rsid w:val="00517C03"/>
    <w:rsid w:val="005200E2"/>
    <w:rsid w:val="0052302C"/>
    <w:rsid w:val="005246F8"/>
    <w:rsid w:val="0052549C"/>
    <w:rsid w:val="00525518"/>
    <w:rsid w:val="005255AF"/>
    <w:rsid w:val="00525964"/>
    <w:rsid w:val="00526503"/>
    <w:rsid w:val="0052680C"/>
    <w:rsid w:val="005269EC"/>
    <w:rsid w:val="00526FDA"/>
    <w:rsid w:val="005273BD"/>
    <w:rsid w:val="00527880"/>
    <w:rsid w:val="00527B16"/>
    <w:rsid w:val="00530435"/>
    <w:rsid w:val="00530D2C"/>
    <w:rsid w:val="00531002"/>
    <w:rsid w:val="00531FBA"/>
    <w:rsid w:val="00532436"/>
    <w:rsid w:val="005335F4"/>
    <w:rsid w:val="00534C88"/>
    <w:rsid w:val="00535A18"/>
    <w:rsid w:val="00535F3C"/>
    <w:rsid w:val="00537518"/>
    <w:rsid w:val="005402A8"/>
    <w:rsid w:val="00540BAA"/>
    <w:rsid w:val="005420F4"/>
    <w:rsid w:val="005423DD"/>
    <w:rsid w:val="00542613"/>
    <w:rsid w:val="00542619"/>
    <w:rsid w:val="00543B6D"/>
    <w:rsid w:val="0054470C"/>
    <w:rsid w:val="00544B3D"/>
    <w:rsid w:val="0054544A"/>
    <w:rsid w:val="0054590D"/>
    <w:rsid w:val="005471C9"/>
    <w:rsid w:val="0054762C"/>
    <w:rsid w:val="00547B29"/>
    <w:rsid w:val="00550C36"/>
    <w:rsid w:val="00552102"/>
    <w:rsid w:val="00552164"/>
    <w:rsid w:val="00552C07"/>
    <w:rsid w:val="005539C5"/>
    <w:rsid w:val="00553BDC"/>
    <w:rsid w:val="005556E0"/>
    <w:rsid w:val="00555997"/>
    <w:rsid w:val="00556669"/>
    <w:rsid w:val="00556858"/>
    <w:rsid w:val="00556C60"/>
    <w:rsid w:val="00557644"/>
    <w:rsid w:val="0055783D"/>
    <w:rsid w:val="005601A6"/>
    <w:rsid w:val="0056033D"/>
    <w:rsid w:val="00560EED"/>
    <w:rsid w:val="00561FB2"/>
    <w:rsid w:val="005639CC"/>
    <w:rsid w:val="00563E99"/>
    <w:rsid w:val="00563FD5"/>
    <w:rsid w:val="0056506E"/>
    <w:rsid w:val="00565B28"/>
    <w:rsid w:val="00565C5C"/>
    <w:rsid w:val="005664DA"/>
    <w:rsid w:val="00567358"/>
    <w:rsid w:val="0056744C"/>
    <w:rsid w:val="00567B40"/>
    <w:rsid w:val="00567CB3"/>
    <w:rsid w:val="00567E23"/>
    <w:rsid w:val="00570966"/>
    <w:rsid w:val="00570A3E"/>
    <w:rsid w:val="00571239"/>
    <w:rsid w:val="005728ED"/>
    <w:rsid w:val="00573213"/>
    <w:rsid w:val="0057331B"/>
    <w:rsid w:val="005733B5"/>
    <w:rsid w:val="00573410"/>
    <w:rsid w:val="00573655"/>
    <w:rsid w:val="00574074"/>
    <w:rsid w:val="005740B4"/>
    <w:rsid w:val="00574F30"/>
    <w:rsid w:val="005752BD"/>
    <w:rsid w:val="00575C0D"/>
    <w:rsid w:val="005760B3"/>
    <w:rsid w:val="0057672D"/>
    <w:rsid w:val="005773C8"/>
    <w:rsid w:val="005777BD"/>
    <w:rsid w:val="00580024"/>
    <w:rsid w:val="0058003D"/>
    <w:rsid w:val="005805CD"/>
    <w:rsid w:val="0058175B"/>
    <w:rsid w:val="00581AD2"/>
    <w:rsid w:val="005824BA"/>
    <w:rsid w:val="0058257C"/>
    <w:rsid w:val="005832F9"/>
    <w:rsid w:val="00583D0B"/>
    <w:rsid w:val="00583EB1"/>
    <w:rsid w:val="00584D52"/>
    <w:rsid w:val="0058562B"/>
    <w:rsid w:val="00585B7B"/>
    <w:rsid w:val="005874F2"/>
    <w:rsid w:val="005907F6"/>
    <w:rsid w:val="00591016"/>
    <w:rsid w:val="0059139D"/>
    <w:rsid w:val="00592311"/>
    <w:rsid w:val="00592CA5"/>
    <w:rsid w:val="005933CC"/>
    <w:rsid w:val="00593940"/>
    <w:rsid w:val="00593B09"/>
    <w:rsid w:val="00593B97"/>
    <w:rsid w:val="00595502"/>
    <w:rsid w:val="00597B71"/>
    <w:rsid w:val="005A0602"/>
    <w:rsid w:val="005A0E1D"/>
    <w:rsid w:val="005A160D"/>
    <w:rsid w:val="005A17AA"/>
    <w:rsid w:val="005A2704"/>
    <w:rsid w:val="005A3C82"/>
    <w:rsid w:val="005A400D"/>
    <w:rsid w:val="005A419B"/>
    <w:rsid w:val="005A4278"/>
    <w:rsid w:val="005A44A1"/>
    <w:rsid w:val="005A4CA0"/>
    <w:rsid w:val="005A52F1"/>
    <w:rsid w:val="005A5DC7"/>
    <w:rsid w:val="005A655A"/>
    <w:rsid w:val="005A6C29"/>
    <w:rsid w:val="005A7F82"/>
    <w:rsid w:val="005B1B3F"/>
    <w:rsid w:val="005B1FFC"/>
    <w:rsid w:val="005B2A9F"/>
    <w:rsid w:val="005B2CE5"/>
    <w:rsid w:val="005B49F4"/>
    <w:rsid w:val="005B4AB2"/>
    <w:rsid w:val="005B6326"/>
    <w:rsid w:val="005C021A"/>
    <w:rsid w:val="005C04F3"/>
    <w:rsid w:val="005C085A"/>
    <w:rsid w:val="005C0CC9"/>
    <w:rsid w:val="005C0FC5"/>
    <w:rsid w:val="005C1BE8"/>
    <w:rsid w:val="005C1F14"/>
    <w:rsid w:val="005C2608"/>
    <w:rsid w:val="005C338F"/>
    <w:rsid w:val="005C352D"/>
    <w:rsid w:val="005C35E0"/>
    <w:rsid w:val="005C3B5E"/>
    <w:rsid w:val="005C3E97"/>
    <w:rsid w:val="005C459C"/>
    <w:rsid w:val="005C5589"/>
    <w:rsid w:val="005C5956"/>
    <w:rsid w:val="005D0935"/>
    <w:rsid w:val="005D0C07"/>
    <w:rsid w:val="005D0EAC"/>
    <w:rsid w:val="005D1050"/>
    <w:rsid w:val="005D11B3"/>
    <w:rsid w:val="005D1746"/>
    <w:rsid w:val="005D1BF9"/>
    <w:rsid w:val="005D20A3"/>
    <w:rsid w:val="005D214E"/>
    <w:rsid w:val="005D2196"/>
    <w:rsid w:val="005D2790"/>
    <w:rsid w:val="005D2B82"/>
    <w:rsid w:val="005D4B3B"/>
    <w:rsid w:val="005D50C8"/>
    <w:rsid w:val="005D5F8F"/>
    <w:rsid w:val="005D6B37"/>
    <w:rsid w:val="005D7498"/>
    <w:rsid w:val="005D75F1"/>
    <w:rsid w:val="005D7A82"/>
    <w:rsid w:val="005E01E1"/>
    <w:rsid w:val="005E0341"/>
    <w:rsid w:val="005E0516"/>
    <w:rsid w:val="005E141C"/>
    <w:rsid w:val="005E18A2"/>
    <w:rsid w:val="005E2118"/>
    <w:rsid w:val="005E24B3"/>
    <w:rsid w:val="005E300F"/>
    <w:rsid w:val="005E3904"/>
    <w:rsid w:val="005E3C4C"/>
    <w:rsid w:val="005E4083"/>
    <w:rsid w:val="005E460C"/>
    <w:rsid w:val="005E5BBB"/>
    <w:rsid w:val="005E5D17"/>
    <w:rsid w:val="005E606B"/>
    <w:rsid w:val="005E6512"/>
    <w:rsid w:val="005E7530"/>
    <w:rsid w:val="005E76D0"/>
    <w:rsid w:val="005F0201"/>
    <w:rsid w:val="005F14C8"/>
    <w:rsid w:val="005F22DC"/>
    <w:rsid w:val="005F2338"/>
    <w:rsid w:val="005F3526"/>
    <w:rsid w:val="005F399C"/>
    <w:rsid w:val="005F44AD"/>
    <w:rsid w:val="005F4743"/>
    <w:rsid w:val="005F5FB8"/>
    <w:rsid w:val="005F6AB6"/>
    <w:rsid w:val="005F761E"/>
    <w:rsid w:val="005F7AD4"/>
    <w:rsid w:val="005F7B17"/>
    <w:rsid w:val="0060201E"/>
    <w:rsid w:val="00602C52"/>
    <w:rsid w:val="00602C8E"/>
    <w:rsid w:val="0060353F"/>
    <w:rsid w:val="0060446E"/>
    <w:rsid w:val="00604E95"/>
    <w:rsid w:val="00605FDF"/>
    <w:rsid w:val="00606D49"/>
    <w:rsid w:val="00606E77"/>
    <w:rsid w:val="00607603"/>
    <w:rsid w:val="0061012B"/>
    <w:rsid w:val="006105D5"/>
    <w:rsid w:val="006107B6"/>
    <w:rsid w:val="00610B4D"/>
    <w:rsid w:val="00610D9F"/>
    <w:rsid w:val="006117C8"/>
    <w:rsid w:val="0061184F"/>
    <w:rsid w:val="0061344C"/>
    <w:rsid w:val="0061369C"/>
    <w:rsid w:val="00613791"/>
    <w:rsid w:val="00613928"/>
    <w:rsid w:val="006146D3"/>
    <w:rsid w:val="00614F8E"/>
    <w:rsid w:val="00615A2B"/>
    <w:rsid w:val="00616192"/>
    <w:rsid w:val="006167FD"/>
    <w:rsid w:val="00617044"/>
    <w:rsid w:val="00617099"/>
    <w:rsid w:val="00617A25"/>
    <w:rsid w:val="006205AD"/>
    <w:rsid w:val="00620EE5"/>
    <w:rsid w:val="006212A2"/>
    <w:rsid w:val="006220F5"/>
    <w:rsid w:val="0062249F"/>
    <w:rsid w:val="00622642"/>
    <w:rsid w:val="00622739"/>
    <w:rsid w:val="00622957"/>
    <w:rsid w:val="00622D69"/>
    <w:rsid w:val="00622FE4"/>
    <w:rsid w:val="00623150"/>
    <w:rsid w:val="006238A2"/>
    <w:rsid w:val="006242F5"/>
    <w:rsid w:val="00625535"/>
    <w:rsid w:val="006259BB"/>
    <w:rsid w:val="00626DAF"/>
    <w:rsid w:val="0063110A"/>
    <w:rsid w:val="006311F7"/>
    <w:rsid w:val="00632B95"/>
    <w:rsid w:val="00632EF9"/>
    <w:rsid w:val="00634AEC"/>
    <w:rsid w:val="00634FCB"/>
    <w:rsid w:val="00635DDD"/>
    <w:rsid w:val="00635E2F"/>
    <w:rsid w:val="0063622B"/>
    <w:rsid w:val="006366BB"/>
    <w:rsid w:val="00637703"/>
    <w:rsid w:val="00640CA9"/>
    <w:rsid w:val="00641D41"/>
    <w:rsid w:val="00642792"/>
    <w:rsid w:val="00643BC5"/>
    <w:rsid w:val="0064405A"/>
    <w:rsid w:val="0064516C"/>
    <w:rsid w:val="006458E5"/>
    <w:rsid w:val="00645A50"/>
    <w:rsid w:val="006463D0"/>
    <w:rsid w:val="006464F5"/>
    <w:rsid w:val="006467E5"/>
    <w:rsid w:val="006469C2"/>
    <w:rsid w:val="006472D1"/>
    <w:rsid w:val="00652BAB"/>
    <w:rsid w:val="00652FBD"/>
    <w:rsid w:val="00654CAE"/>
    <w:rsid w:val="00655276"/>
    <w:rsid w:val="006556BD"/>
    <w:rsid w:val="0066064F"/>
    <w:rsid w:val="00661366"/>
    <w:rsid w:val="006613A6"/>
    <w:rsid w:val="00661F44"/>
    <w:rsid w:val="006632CC"/>
    <w:rsid w:val="00664CC4"/>
    <w:rsid w:val="00667866"/>
    <w:rsid w:val="00667CF8"/>
    <w:rsid w:val="00667D87"/>
    <w:rsid w:val="00667DAA"/>
    <w:rsid w:val="006701BD"/>
    <w:rsid w:val="00670213"/>
    <w:rsid w:val="00670728"/>
    <w:rsid w:val="00671C06"/>
    <w:rsid w:val="00671D89"/>
    <w:rsid w:val="0067204E"/>
    <w:rsid w:val="0067323A"/>
    <w:rsid w:val="00673505"/>
    <w:rsid w:val="0067372B"/>
    <w:rsid w:val="00675D1B"/>
    <w:rsid w:val="00675D4F"/>
    <w:rsid w:val="00675D6C"/>
    <w:rsid w:val="00677883"/>
    <w:rsid w:val="00677F6B"/>
    <w:rsid w:val="00680B61"/>
    <w:rsid w:val="0068104F"/>
    <w:rsid w:val="00682751"/>
    <w:rsid w:val="00683066"/>
    <w:rsid w:val="006836AD"/>
    <w:rsid w:val="00683D2C"/>
    <w:rsid w:val="00684895"/>
    <w:rsid w:val="006849FF"/>
    <w:rsid w:val="00684A39"/>
    <w:rsid w:val="00685531"/>
    <w:rsid w:val="00685CB0"/>
    <w:rsid w:val="00685E52"/>
    <w:rsid w:val="0068684C"/>
    <w:rsid w:val="00687AE3"/>
    <w:rsid w:val="00687B6C"/>
    <w:rsid w:val="00687E00"/>
    <w:rsid w:val="00692D11"/>
    <w:rsid w:val="00692F3E"/>
    <w:rsid w:val="006931FF"/>
    <w:rsid w:val="00693629"/>
    <w:rsid w:val="00693904"/>
    <w:rsid w:val="0069416F"/>
    <w:rsid w:val="00694749"/>
    <w:rsid w:val="00694B91"/>
    <w:rsid w:val="00694FB8"/>
    <w:rsid w:val="006952F1"/>
    <w:rsid w:val="0069543A"/>
    <w:rsid w:val="00695A02"/>
    <w:rsid w:val="00695AB2"/>
    <w:rsid w:val="00696386"/>
    <w:rsid w:val="0069695E"/>
    <w:rsid w:val="00696A20"/>
    <w:rsid w:val="00697255"/>
    <w:rsid w:val="006A0206"/>
    <w:rsid w:val="006A0A2C"/>
    <w:rsid w:val="006A11CC"/>
    <w:rsid w:val="006A12C5"/>
    <w:rsid w:val="006A186F"/>
    <w:rsid w:val="006A1AD3"/>
    <w:rsid w:val="006A1E42"/>
    <w:rsid w:val="006A317F"/>
    <w:rsid w:val="006A4152"/>
    <w:rsid w:val="006A4170"/>
    <w:rsid w:val="006A49A7"/>
    <w:rsid w:val="006A4C4D"/>
    <w:rsid w:val="006A60EB"/>
    <w:rsid w:val="006A7C06"/>
    <w:rsid w:val="006A7C4E"/>
    <w:rsid w:val="006B01C6"/>
    <w:rsid w:val="006B0C0F"/>
    <w:rsid w:val="006B0E84"/>
    <w:rsid w:val="006B18BD"/>
    <w:rsid w:val="006B19DA"/>
    <w:rsid w:val="006B2986"/>
    <w:rsid w:val="006B322B"/>
    <w:rsid w:val="006B3730"/>
    <w:rsid w:val="006B3C41"/>
    <w:rsid w:val="006B4456"/>
    <w:rsid w:val="006B4CFD"/>
    <w:rsid w:val="006B4FAE"/>
    <w:rsid w:val="006B5A35"/>
    <w:rsid w:val="006B5BE8"/>
    <w:rsid w:val="006B6A6F"/>
    <w:rsid w:val="006B7445"/>
    <w:rsid w:val="006C0662"/>
    <w:rsid w:val="006C11E7"/>
    <w:rsid w:val="006C1663"/>
    <w:rsid w:val="006C2258"/>
    <w:rsid w:val="006C2EB6"/>
    <w:rsid w:val="006C3755"/>
    <w:rsid w:val="006C3CE3"/>
    <w:rsid w:val="006C4223"/>
    <w:rsid w:val="006C432E"/>
    <w:rsid w:val="006C5877"/>
    <w:rsid w:val="006C6EB8"/>
    <w:rsid w:val="006C6F07"/>
    <w:rsid w:val="006C71C0"/>
    <w:rsid w:val="006C7B46"/>
    <w:rsid w:val="006C7E38"/>
    <w:rsid w:val="006D174E"/>
    <w:rsid w:val="006D26BE"/>
    <w:rsid w:val="006D2AFC"/>
    <w:rsid w:val="006D2B1E"/>
    <w:rsid w:val="006D3303"/>
    <w:rsid w:val="006D3565"/>
    <w:rsid w:val="006D3C77"/>
    <w:rsid w:val="006D5350"/>
    <w:rsid w:val="006D6096"/>
    <w:rsid w:val="006D60CE"/>
    <w:rsid w:val="006D6526"/>
    <w:rsid w:val="006D6D21"/>
    <w:rsid w:val="006D7B4E"/>
    <w:rsid w:val="006E0CAA"/>
    <w:rsid w:val="006E1BCE"/>
    <w:rsid w:val="006E1E68"/>
    <w:rsid w:val="006E2328"/>
    <w:rsid w:val="006E2D5F"/>
    <w:rsid w:val="006E4869"/>
    <w:rsid w:val="006E4D1C"/>
    <w:rsid w:val="006E53B3"/>
    <w:rsid w:val="006E54EB"/>
    <w:rsid w:val="006E5591"/>
    <w:rsid w:val="006E5650"/>
    <w:rsid w:val="006E6424"/>
    <w:rsid w:val="006E64E8"/>
    <w:rsid w:val="006E6828"/>
    <w:rsid w:val="006E7426"/>
    <w:rsid w:val="006E7A39"/>
    <w:rsid w:val="006E7DB7"/>
    <w:rsid w:val="006E7F10"/>
    <w:rsid w:val="006F08BF"/>
    <w:rsid w:val="006F0E3A"/>
    <w:rsid w:val="006F1B14"/>
    <w:rsid w:val="006F285B"/>
    <w:rsid w:val="006F2E09"/>
    <w:rsid w:val="006F2FFE"/>
    <w:rsid w:val="006F354D"/>
    <w:rsid w:val="006F459A"/>
    <w:rsid w:val="006F543A"/>
    <w:rsid w:val="006F5BDC"/>
    <w:rsid w:val="00700467"/>
    <w:rsid w:val="00700944"/>
    <w:rsid w:val="00701A9C"/>
    <w:rsid w:val="0070276E"/>
    <w:rsid w:val="0070285F"/>
    <w:rsid w:val="00702E78"/>
    <w:rsid w:val="00703C00"/>
    <w:rsid w:val="00704537"/>
    <w:rsid w:val="0070481B"/>
    <w:rsid w:val="00704B8D"/>
    <w:rsid w:val="007051DD"/>
    <w:rsid w:val="00706267"/>
    <w:rsid w:val="00706949"/>
    <w:rsid w:val="007124FF"/>
    <w:rsid w:val="00712E98"/>
    <w:rsid w:val="00713008"/>
    <w:rsid w:val="007143E7"/>
    <w:rsid w:val="00714605"/>
    <w:rsid w:val="00715389"/>
    <w:rsid w:val="0071551C"/>
    <w:rsid w:val="007157A9"/>
    <w:rsid w:val="00716219"/>
    <w:rsid w:val="00716494"/>
    <w:rsid w:val="00716DDC"/>
    <w:rsid w:val="00720561"/>
    <w:rsid w:val="00722276"/>
    <w:rsid w:val="00722BDE"/>
    <w:rsid w:val="0072364C"/>
    <w:rsid w:val="0072412B"/>
    <w:rsid w:val="00724517"/>
    <w:rsid w:val="00724AC6"/>
    <w:rsid w:val="00724C06"/>
    <w:rsid w:val="00724CBE"/>
    <w:rsid w:val="00724F05"/>
    <w:rsid w:val="007254D4"/>
    <w:rsid w:val="00725CF9"/>
    <w:rsid w:val="00725F42"/>
    <w:rsid w:val="00726A7F"/>
    <w:rsid w:val="00726D8B"/>
    <w:rsid w:val="00727DDD"/>
    <w:rsid w:val="007303C2"/>
    <w:rsid w:val="007307C0"/>
    <w:rsid w:val="00730C36"/>
    <w:rsid w:val="007311A3"/>
    <w:rsid w:val="007321D0"/>
    <w:rsid w:val="0073242F"/>
    <w:rsid w:val="00732623"/>
    <w:rsid w:val="00732B97"/>
    <w:rsid w:val="007339DE"/>
    <w:rsid w:val="00734FB0"/>
    <w:rsid w:val="007351AC"/>
    <w:rsid w:val="00735312"/>
    <w:rsid w:val="00735B86"/>
    <w:rsid w:val="007374D9"/>
    <w:rsid w:val="00737CD8"/>
    <w:rsid w:val="00740C66"/>
    <w:rsid w:val="0074110A"/>
    <w:rsid w:val="0074255B"/>
    <w:rsid w:val="0074365B"/>
    <w:rsid w:val="00744B4E"/>
    <w:rsid w:val="00744DA6"/>
    <w:rsid w:val="00745786"/>
    <w:rsid w:val="007459DC"/>
    <w:rsid w:val="00745EF1"/>
    <w:rsid w:val="00746B26"/>
    <w:rsid w:val="0074765F"/>
    <w:rsid w:val="007477C3"/>
    <w:rsid w:val="00747B41"/>
    <w:rsid w:val="00747CD9"/>
    <w:rsid w:val="00747F38"/>
    <w:rsid w:val="007503D9"/>
    <w:rsid w:val="00750575"/>
    <w:rsid w:val="007509C1"/>
    <w:rsid w:val="0075131B"/>
    <w:rsid w:val="00751B28"/>
    <w:rsid w:val="00751DEC"/>
    <w:rsid w:val="00752228"/>
    <w:rsid w:val="00752AEB"/>
    <w:rsid w:val="00753B61"/>
    <w:rsid w:val="00754087"/>
    <w:rsid w:val="00754560"/>
    <w:rsid w:val="0075478D"/>
    <w:rsid w:val="0075553C"/>
    <w:rsid w:val="00755E72"/>
    <w:rsid w:val="00756448"/>
    <w:rsid w:val="0075712D"/>
    <w:rsid w:val="007571BF"/>
    <w:rsid w:val="0075799E"/>
    <w:rsid w:val="00757A06"/>
    <w:rsid w:val="00757FAB"/>
    <w:rsid w:val="00757FDC"/>
    <w:rsid w:val="00760478"/>
    <w:rsid w:val="00762538"/>
    <w:rsid w:val="00763233"/>
    <w:rsid w:val="00763360"/>
    <w:rsid w:val="00763925"/>
    <w:rsid w:val="00763C11"/>
    <w:rsid w:val="00763C80"/>
    <w:rsid w:val="00764685"/>
    <w:rsid w:val="00764CD3"/>
    <w:rsid w:val="00764F49"/>
    <w:rsid w:val="00765ED1"/>
    <w:rsid w:val="00766250"/>
    <w:rsid w:val="00766956"/>
    <w:rsid w:val="00766A44"/>
    <w:rsid w:val="00767FE7"/>
    <w:rsid w:val="007715B6"/>
    <w:rsid w:val="00771AD0"/>
    <w:rsid w:val="00771BBE"/>
    <w:rsid w:val="00771D15"/>
    <w:rsid w:val="007728EB"/>
    <w:rsid w:val="007732BC"/>
    <w:rsid w:val="00773AAE"/>
    <w:rsid w:val="00773C0E"/>
    <w:rsid w:val="00773F38"/>
    <w:rsid w:val="00774382"/>
    <w:rsid w:val="00774FAC"/>
    <w:rsid w:val="00775AD0"/>
    <w:rsid w:val="0077653E"/>
    <w:rsid w:val="007767CF"/>
    <w:rsid w:val="00777E46"/>
    <w:rsid w:val="00777E6D"/>
    <w:rsid w:val="00780CB6"/>
    <w:rsid w:val="00780D6B"/>
    <w:rsid w:val="007813EE"/>
    <w:rsid w:val="00781448"/>
    <w:rsid w:val="007821D3"/>
    <w:rsid w:val="00783116"/>
    <w:rsid w:val="00783175"/>
    <w:rsid w:val="007833EA"/>
    <w:rsid w:val="00783E1D"/>
    <w:rsid w:val="0078458F"/>
    <w:rsid w:val="00784A50"/>
    <w:rsid w:val="00784D85"/>
    <w:rsid w:val="00784E28"/>
    <w:rsid w:val="00785639"/>
    <w:rsid w:val="00785B59"/>
    <w:rsid w:val="00785FBF"/>
    <w:rsid w:val="007867AC"/>
    <w:rsid w:val="00787B49"/>
    <w:rsid w:val="00790125"/>
    <w:rsid w:val="007907FD"/>
    <w:rsid w:val="007919C5"/>
    <w:rsid w:val="00792A06"/>
    <w:rsid w:val="00793050"/>
    <w:rsid w:val="007938B2"/>
    <w:rsid w:val="00793F63"/>
    <w:rsid w:val="00794162"/>
    <w:rsid w:val="00794450"/>
    <w:rsid w:val="0079446F"/>
    <w:rsid w:val="00795ABD"/>
    <w:rsid w:val="00796E77"/>
    <w:rsid w:val="00797531"/>
    <w:rsid w:val="00797E14"/>
    <w:rsid w:val="00797EE7"/>
    <w:rsid w:val="007A0467"/>
    <w:rsid w:val="007A0C2B"/>
    <w:rsid w:val="007A160B"/>
    <w:rsid w:val="007A1E08"/>
    <w:rsid w:val="007A2CB8"/>
    <w:rsid w:val="007A4548"/>
    <w:rsid w:val="007A53BF"/>
    <w:rsid w:val="007A57E6"/>
    <w:rsid w:val="007A5C25"/>
    <w:rsid w:val="007A710C"/>
    <w:rsid w:val="007A779F"/>
    <w:rsid w:val="007A7CF1"/>
    <w:rsid w:val="007A7E7F"/>
    <w:rsid w:val="007B003D"/>
    <w:rsid w:val="007B0082"/>
    <w:rsid w:val="007B04F2"/>
    <w:rsid w:val="007B098B"/>
    <w:rsid w:val="007B0999"/>
    <w:rsid w:val="007B178E"/>
    <w:rsid w:val="007B181F"/>
    <w:rsid w:val="007B1A6A"/>
    <w:rsid w:val="007B2871"/>
    <w:rsid w:val="007B32E0"/>
    <w:rsid w:val="007B496A"/>
    <w:rsid w:val="007B4C72"/>
    <w:rsid w:val="007B6052"/>
    <w:rsid w:val="007B628B"/>
    <w:rsid w:val="007B6A39"/>
    <w:rsid w:val="007B6DC7"/>
    <w:rsid w:val="007B772F"/>
    <w:rsid w:val="007C09AE"/>
    <w:rsid w:val="007C0B7F"/>
    <w:rsid w:val="007C1A07"/>
    <w:rsid w:val="007C1C4B"/>
    <w:rsid w:val="007C1C88"/>
    <w:rsid w:val="007C1CE3"/>
    <w:rsid w:val="007C2424"/>
    <w:rsid w:val="007C3E19"/>
    <w:rsid w:val="007C3E40"/>
    <w:rsid w:val="007C4208"/>
    <w:rsid w:val="007C55EE"/>
    <w:rsid w:val="007C60A1"/>
    <w:rsid w:val="007C792A"/>
    <w:rsid w:val="007D1435"/>
    <w:rsid w:val="007D1BE6"/>
    <w:rsid w:val="007D28EC"/>
    <w:rsid w:val="007D2B4E"/>
    <w:rsid w:val="007D2FC3"/>
    <w:rsid w:val="007D30F9"/>
    <w:rsid w:val="007D32A8"/>
    <w:rsid w:val="007D352A"/>
    <w:rsid w:val="007D35B2"/>
    <w:rsid w:val="007D3621"/>
    <w:rsid w:val="007D39D5"/>
    <w:rsid w:val="007D452E"/>
    <w:rsid w:val="007D62F9"/>
    <w:rsid w:val="007D69E4"/>
    <w:rsid w:val="007D7361"/>
    <w:rsid w:val="007E0146"/>
    <w:rsid w:val="007E0413"/>
    <w:rsid w:val="007E1293"/>
    <w:rsid w:val="007E2216"/>
    <w:rsid w:val="007E531B"/>
    <w:rsid w:val="007E5724"/>
    <w:rsid w:val="007E58D3"/>
    <w:rsid w:val="007E5C8C"/>
    <w:rsid w:val="007E6884"/>
    <w:rsid w:val="007E6D2D"/>
    <w:rsid w:val="007E719E"/>
    <w:rsid w:val="007E7C26"/>
    <w:rsid w:val="007E7CE5"/>
    <w:rsid w:val="007F141A"/>
    <w:rsid w:val="007F1594"/>
    <w:rsid w:val="007F161A"/>
    <w:rsid w:val="007F1D9F"/>
    <w:rsid w:val="007F2C31"/>
    <w:rsid w:val="007F30E1"/>
    <w:rsid w:val="007F3EC2"/>
    <w:rsid w:val="007F40C5"/>
    <w:rsid w:val="007F4720"/>
    <w:rsid w:val="007F4F65"/>
    <w:rsid w:val="007F5252"/>
    <w:rsid w:val="007F5A21"/>
    <w:rsid w:val="007F5B1D"/>
    <w:rsid w:val="007F7CB8"/>
    <w:rsid w:val="007F7CD7"/>
    <w:rsid w:val="00800A1B"/>
    <w:rsid w:val="0080120A"/>
    <w:rsid w:val="0080158B"/>
    <w:rsid w:val="00802CC7"/>
    <w:rsid w:val="00803384"/>
    <w:rsid w:val="00803522"/>
    <w:rsid w:val="0080470C"/>
    <w:rsid w:val="008048D5"/>
    <w:rsid w:val="00806407"/>
    <w:rsid w:val="00806A95"/>
    <w:rsid w:val="00806AD8"/>
    <w:rsid w:val="00806B62"/>
    <w:rsid w:val="00806F4F"/>
    <w:rsid w:val="00807877"/>
    <w:rsid w:val="008105A2"/>
    <w:rsid w:val="00810D9F"/>
    <w:rsid w:val="00810E2D"/>
    <w:rsid w:val="008115ED"/>
    <w:rsid w:val="008116E6"/>
    <w:rsid w:val="00811F52"/>
    <w:rsid w:val="008128C9"/>
    <w:rsid w:val="0081503E"/>
    <w:rsid w:val="0081540D"/>
    <w:rsid w:val="008161BE"/>
    <w:rsid w:val="008168C0"/>
    <w:rsid w:val="00820462"/>
    <w:rsid w:val="00820BAC"/>
    <w:rsid w:val="00820C0A"/>
    <w:rsid w:val="00820F8E"/>
    <w:rsid w:val="008214D8"/>
    <w:rsid w:val="00822EA2"/>
    <w:rsid w:val="00823834"/>
    <w:rsid w:val="00823880"/>
    <w:rsid w:val="008243D2"/>
    <w:rsid w:val="00824B5D"/>
    <w:rsid w:val="00825F7D"/>
    <w:rsid w:val="00827005"/>
    <w:rsid w:val="00827219"/>
    <w:rsid w:val="00827653"/>
    <w:rsid w:val="00827A72"/>
    <w:rsid w:val="00830027"/>
    <w:rsid w:val="0083034C"/>
    <w:rsid w:val="008309C2"/>
    <w:rsid w:val="00830AB4"/>
    <w:rsid w:val="0083101B"/>
    <w:rsid w:val="00831085"/>
    <w:rsid w:val="00831345"/>
    <w:rsid w:val="00831789"/>
    <w:rsid w:val="00832152"/>
    <w:rsid w:val="00834346"/>
    <w:rsid w:val="00834BD2"/>
    <w:rsid w:val="008353A6"/>
    <w:rsid w:val="00835E0E"/>
    <w:rsid w:val="00836392"/>
    <w:rsid w:val="0083690A"/>
    <w:rsid w:val="00836A00"/>
    <w:rsid w:val="00836D5F"/>
    <w:rsid w:val="0083790C"/>
    <w:rsid w:val="008408A2"/>
    <w:rsid w:val="00840F47"/>
    <w:rsid w:val="008411C6"/>
    <w:rsid w:val="00842103"/>
    <w:rsid w:val="00842AF9"/>
    <w:rsid w:val="0084323C"/>
    <w:rsid w:val="008439FC"/>
    <w:rsid w:val="00843BD8"/>
    <w:rsid w:val="00844197"/>
    <w:rsid w:val="008454D5"/>
    <w:rsid w:val="00845687"/>
    <w:rsid w:val="008458C2"/>
    <w:rsid w:val="00845C62"/>
    <w:rsid w:val="008462AD"/>
    <w:rsid w:val="00847778"/>
    <w:rsid w:val="00850E5B"/>
    <w:rsid w:val="00850F6F"/>
    <w:rsid w:val="008519F6"/>
    <w:rsid w:val="00852ABD"/>
    <w:rsid w:val="00852DB6"/>
    <w:rsid w:val="008537F0"/>
    <w:rsid w:val="008555A0"/>
    <w:rsid w:val="008556F9"/>
    <w:rsid w:val="00855821"/>
    <w:rsid w:val="00856C67"/>
    <w:rsid w:val="00857213"/>
    <w:rsid w:val="00857470"/>
    <w:rsid w:val="008576B1"/>
    <w:rsid w:val="008601E6"/>
    <w:rsid w:val="0086033B"/>
    <w:rsid w:val="008605F2"/>
    <w:rsid w:val="008625D0"/>
    <w:rsid w:val="00862AE9"/>
    <w:rsid w:val="00863623"/>
    <w:rsid w:val="00863849"/>
    <w:rsid w:val="00863DF8"/>
    <w:rsid w:val="008644A6"/>
    <w:rsid w:val="00864647"/>
    <w:rsid w:val="00864D7D"/>
    <w:rsid w:val="00865F68"/>
    <w:rsid w:val="008666E7"/>
    <w:rsid w:val="00867B99"/>
    <w:rsid w:val="00867F3C"/>
    <w:rsid w:val="00871895"/>
    <w:rsid w:val="00871BE2"/>
    <w:rsid w:val="00871D0C"/>
    <w:rsid w:val="00872220"/>
    <w:rsid w:val="00872905"/>
    <w:rsid w:val="00872958"/>
    <w:rsid w:val="008731D6"/>
    <w:rsid w:val="00873347"/>
    <w:rsid w:val="00873737"/>
    <w:rsid w:val="00874664"/>
    <w:rsid w:val="008747FC"/>
    <w:rsid w:val="00875B10"/>
    <w:rsid w:val="00875BB8"/>
    <w:rsid w:val="0087656F"/>
    <w:rsid w:val="00876658"/>
    <w:rsid w:val="00876A4A"/>
    <w:rsid w:val="0087717F"/>
    <w:rsid w:val="008776F1"/>
    <w:rsid w:val="008807FA"/>
    <w:rsid w:val="0088126D"/>
    <w:rsid w:val="00881484"/>
    <w:rsid w:val="008816CD"/>
    <w:rsid w:val="008816E3"/>
    <w:rsid w:val="008817F8"/>
    <w:rsid w:val="00881A35"/>
    <w:rsid w:val="00882486"/>
    <w:rsid w:val="00883683"/>
    <w:rsid w:val="00883722"/>
    <w:rsid w:val="00883C31"/>
    <w:rsid w:val="00883F3B"/>
    <w:rsid w:val="008840C6"/>
    <w:rsid w:val="00885271"/>
    <w:rsid w:val="008852A9"/>
    <w:rsid w:val="0088572E"/>
    <w:rsid w:val="00885C61"/>
    <w:rsid w:val="00886453"/>
    <w:rsid w:val="008867A1"/>
    <w:rsid w:val="00886974"/>
    <w:rsid w:val="00886AE2"/>
    <w:rsid w:val="0088768B"/>
    <w:rsid w:val="00890874"/>
    <w:rsid w:val="00892338"/>
    <w:rsid w:val="008923B5"/>
    <w:rsid w:val="00892907"/>
    <w:rsid w:val="00892A71"/>
    <w:rsid w:val="00892E14"/>
    <w:rsid w:val="00894011"/>
    <w:rsid w:val="00894FBF"/>
    <w:rsid w:val="00895393"/>
    <w:rsid w:val="008975B5"/>
    <w:rsid w:val="008977F1"/>
    <w:rsid w:val="00897857"/>
    <w:rsid w:val="00897B01"/>
    <w:rsid w:val="00897F2B"/>
    <w:rsid w:val="008A0EA4"/>
    <w:rsid w:val="008A0F1C"/>
    <w:rsid w:val="008A1186"/>
    <w:rsid w:val="008A1B63"/>
    <w:rsid w:val="008A2102"/>
    <w:rsid w:val="008A23D2"/>
    <w:rsid w:val="008A3884"/>
    <w:rsid w:val="008A3C9A"/>
    <w:rsid w:val="008A4372"/>
    <w:rsid w:val="008A43CD"/>
    <w:rsid w:val="008A4CB7"/>
    <w:rsid w:val="008A4DF7"/>
    <w:rsid w:val="008A7419"/>
    <w:rsid w:val="008A7478"/>
    <w:rsid w:val="008A7501"/>
    <w:rsid w:val="008A79D2"/>
    <w:rsid w:val="008A7A00"/>
    <w:rsid w:val="008B0A62"/>
    <w:rsid w:val="008B0C54"/>
    <w:rsid w:val="008B0DB0"/>
    <w:rsid w:val="008B1650"/>
    <w:rsid w:val="008B1F5E"/>
    <w:rsid w:val="008B215C"/>
    <w:rsid w:val="008B223B"/>
    <w:rsid w:val="008B4067"/>
    <w:rsid w:val="008B4E00"/>
    <w:rsid w:val="008B58EE"/>
    <w:rsid w:val="008B63CF"/>
    <w:rsid w:val="008B6E7B"/>
    <w:rsid w:val="008B72C9"/>
    <w:rsid w:val="008C02A4"/>
    <w:rsid w:val="008C081C"/>
    <w:rsid w:val="008C167D"/>
    <w:rsid w:val="008C1BB1"/>
    <w:rsid w:val="008C1C42"/>
    <w:rsid w:val="008C2569"/>
    <w:rsid w:val="008C32FF"/>
    <w:rsid w:val="008C37F0"/>
    <w:rsid w:val="008C3A8E"/>
    <w:rsid w:val="008C4B1D"/>
    <w:rsid w:val="008C6111"/>
    <w:rsid w:val="008C75B2"/>
    <w:rsid w:val="008D0351"/>
    <w:rsid w:val="008D144D"/>
    <w:rsid w:val="008D31F9"/>
    <w:rsid w:val="008D34E9"/>
    <w:rsid w:val="008D4520"/>
    <w:rsid w:val="008D53A8"/>
    <w:rsid w:val="008D5626"/>
    <w:rsid w:val="008D6197"/>
    <w:rsid w:val="008D68C3"/>
    <w:rsid w:val="008D73B4"/>
    <w:rsid w:val="008D7459"/>
    <w:rsid w:val="008D783C"/>
    <w:rsid w:val="008D7DB7"/>
    <w:rsid w:val="008E01BA"/>
    <w:rsid w:val="008E194D"/>
    <w:rsid w:val="008E28FC"/>
    <w:rsid w:val="008E29A4"/>
    <w:rsid w:val="008E3526"/>
    <w:rsid w:val="008E4B50"/>
    <w:rsid w:val="008E4D1E"/>
    <w:rsid w:val="008E772A"/>
    <w:rsid w:val="008E7A08"/>
    <w:rsid w:val="008E7A72"/>
    <w:rsid w:val="008F0840"/>
    <w:rsid w:val="008F0CE6"/>
    <w:rsid w:val="008F1F75"/>
    <w:rsid w:val="008F26F9"/>
    <w:rsid w:val="008F27F3"/>
    <w:rsid w:val="008F2CE5"/>
    <w:rsid w:val="008F3B28"/>
    <w:rsid w:val="008F43A3"/>
    <w:rsid w:val="008F5E8A"/>
    <w:rsid w:val="00902054"/>
    <w:rsid w:val="00902794"/>
    <w:rsid w:val="00903FF7"/>
    <w:rsid w:val="00904B57"/>
    <w:rsid w:val="00904B64"/>
    <w:rsid w:val="00904B7B"/>
    <w:rsid w:val="009059EE"/>
    <w:rsid w:val="00906C1A"/>
    <w:rsid w:val="0091065B"/>
    <w:rsid w:val="0091103B"/>
    <w:rsid w:val="0091265B"/>
    <w:rsid w:val="00912BCE"/>
    <w:rsid w:val="00913B98"/>
    <w:rsid w:val="00913CFB"/>
    <w:rsid w:val="009145BD"/>
    <w:rsid w:val="009147BE"/>
    <w:rsid w:val="009149C1"/>
    <w:rsid w:val="00916515"/>
    <w:rsid w:val="0091687F"/>
    <w:rsid w:val="00917354"/>
    <w:rsid w:val="00917C3D"/>
    <w:rsid w:val="00917C6B"/>
    <w:rsid w:val="00917CAD"/>
    <w:rsid w:val="00917EEE"/>
    <w:rsid w:val="009214E0"/>
    <w:rsid w:val="00921E2E"/>
    <w:rsid w:val="009248F0"/>
    <w:rsid w:val="0092508B"/>
    <w:rsid w:val="0092575D"/>
    <w:rsid w:val="00925ABA"/>
    <w:rsid w:val="0093024A"/>
    <w:rsid w:val="009305AF"/>
    <w:rsid w:val="009307F0"/>
    <w:rsid w:val="009309BD"/>
    <w:rsid w:val="00931205"/>
    <w:rsid w:val="00931D63"/>
    <w:rsid w:val="00932671"/>
    <w:rsid w:val="009333E7"/>
    <w:rsid w:val="009348D9"/>
    <w:rsid w:val="00934B40"/>
    <w:rsid w:val="00935CEB"/>
    <w:rsid w:val="00936C42"/>
    <w:rsid w:val="009377B1"/>
    <w:rsid w:val="00937BCA"/>
    <w:rsid w:val="00937BDB"/>
    <w:rsid w:val="00937EA5"/>
    <w:rsid w:val="00940195"/>
    <w:rsid w:val="00940626"/>
    <w:rsid w:val="009409B1"/>
    <w:rsid w:val="009411C6"/>
    <w:rsid w:val="0094164F"/>
    <w:rsid w:val="00941714"/>
    <w:rsid w:val="0094171C"/>
    <w:rsid w:val="00941890"/>
    <w:rsid w:val="00942C9B"/>
    <w:rsid w:val="00943E04"/>
    <w:rsid w:val="00943E2C"/>
    <w:rsid w:val="00943FAF"/>
    <w:rsid w:val="009442DC"/>
    <w:rsid w:val="00944408"/>
    <w:rsid w:val="009448E6"/>
    <w:rsid w:val="00944C92"/>
    <w:rsid w:val="00945793"/>
    <w:rsid w:val="00945935"/>
    <w:rsid w:val="009467DF"/>
    <w:rsid w:val="0094746F"/>
    <w:rsid w:val="00947592"/>
    <w:rsid w:val="00947E30"/>
    <w:rsid w:val="00947F73"/>
    <w:rsid w:val="00950809"/>
    <w:rsid w:val="00950ADF"/>
    <w:rsid w:val="00950FE6"/>
    <w:rsid w:val="00953AB2"/>
    <w:rsid w:val="0095431A"/>
    <w:rsid w:val="00954BA5"/>
    <w:rsid w:val="009562D3"/>
    <w:rsid w:val="0096108C"/>
    <w:rsid w:val="0096326E"/>
    <w:rsid w:val="00964369"/>
    <w:rsid w:val="009650BD"/>
    <w:rsid w:val="00965197"/>
    <w:rsid w:val="00967806"/>
    <w:rsid w:val="00970AAF"/>
    <w:rsid w:val="0097179F"/>
    <w:rsid w:val="00972921"/>
    <w:rsid w:val="00973F44"/>
    <w:rsid w:val="00974B87"/>
    <w:rsid w:val="00975499"/>
    <w:rsid w:val="00975593"/>
    <w:rsid w:val="00975725"/>
    <w:rsid w:val="00975AB8"/>
    <w:rsid w:val="00975D1E"/>
    <w:rsid w:val="00976313"/>
    <w:rsid w:val="00976744"/>
    <w:rsid w:val="00976FAB"/>
    <w:rsid w:val="00977EF3"/>
    <w:rsid w:val="00980BBD"/>
    <w:rsid w:val="0098125C"/>
    <w:rsid w:val="0098154C"/>
    <w:rsid w:val="00981A1C"/>
    <w:rsid w:val="009820EE"/>
    <w:rsid w:val="00982126"/>
    <w:rsid w:val="009824D5"/>
    <w:rsid w:val="009830F5"/>
    <w:rsid w:val="009839F0"/>
    <w:rsid w:val="00983EA4"/>
    <w:rsid w:val="00984D6E"/>
    <w:rsid w:val="00984F55"/>
    <w:rsid w:val="009865EA"/>
    <w:rsid w:val="009866AE"/>
    <w:rsid w:val="00986A53"/>
    <w:rsid w:val="00986BE8"/>
    <w:rsid w:val="00986EEE"/>
    <w:rsid w:val="00987BFC"/>
    <w:rsid w:val="009902FC"/>
    <w:rsid w:val="00990885"/>
    <w:rsid w:val="00990BB1"/>
    <w:rsid w:val="00990E09"/>
    <w:rsid w:val="0099113E"/>
    <w:rsid w:val="009920A2"/>
    <w:rsid w:val="0099218D"/>
    <w:rsid w:val="009925FB"/>
    <w:rsid w:val="00992D4A"/>
    <w:rsid w:val="00993E9A"/>
    <w:rsid w:val="0099430B"/>
    <w:rsid w:val="00994A05"/>
    <w:rsid w:val="0099569C"/>
    <w:rsid w:val="00995ADE"/>
    <w:rsid w:val="00995DAF"/>
    <w:rsid w:val="0099766A"/>
    <w:rsid w:val="00997E28"/>
    <w:rsid w:val="009A0C1D"/>
    <w:rsid w:val="009A0EA8"/>
    <w:rsid w:val="009A372F"/>
    <w:rsid w:val="009A5727"/>
    <w:rsid w:val="009A583D"/>
    <w:rsid w:val="009A5CDB"/>
    <w:rsid w:val="009A607D"/>
    <w:rsid w:val="009A6810"/>
    <w:rsid w:val="009A6A85"/>
    <w:rsid w:val="009A717E"/>
    <w:rsid w:val="009A7E3D"/>
    <w:rsid w:val="009A7F7C"/>
    <w:rsid w:val="009B0926"/>
    <w:rsid w:val="009B0A5D"/>
    <w:rsid w:val="009B1354"/>
    <w:rsid w:val="009B1F62"/>
    <w:rsid w:val="009B2342"/>
    <w:rsid w:val="009B292D"/>
    <w:rsid w:val="009B2B35"/>
    <w:rsid w:val="009B2F8E"/>
    <w:rsid w:val="009B46F0"/>
    <w:rsid w:val="009B4B96"/>
    <w:rsid w:val="009B5478"/>
    <w:rsid w:val="009B5EC4"/>
    <w:rsid w:val="009B651E"/>
    <w:rsid w:val="009B7665"/>
    <w:rsid w:val="009B7A62"/>
    <w:rsid w:val="009B7DAD"/>
    <w:rsid w:val="009C00D3"/>
    <w:rsid w:val="009C144F"/>
    <w:rsid w:val="009C1454"/>
    <w:rsid w:val="009C2963"/>
    <w:rsid w:val="009C296E"/>
    <w:rsid w:val="009C45DF"/>
    <w:rsid w:val="009C4705"/>
    <w:rsid w:val="009C4E57"/>
    <w:rsid w:val="009C532B"/>
    <w:rsid w:val="009C5976"/>
    <w:rsid w:val="009C5E02"/>
    <w:rsid w:val="009C72A0"/>
    <w:rsid w:val="009D0655"/>
    <w:rsid w:val="009D0707"/>
    <w:rsid w:val="009D14D0"/>
    <w:rsid w:val="009D1C1C"/>
    <w:rsid w:val="009D1DD7"/>
    <w:rsid w:val="009D20E7"/>
    <w:rsid w:val="009D2E34"/>
    <w:rsid w:val="009D3200"/>
    <w:rsid w:val="009D3206"/>
    <w:rsid w:val="009D439C"/>
    <w:rsid w:val="009D555D"/>
    <w:rsid w:val="009D5C16"/>
    <w:rsid w:val="009D6D5D"/>
    <w:rsid w:val="009D6E10"/>
    <w:rsid w:val="009D7C7E"/>
    <w:rsid w:val="009D7D20"/>
    <w:rsid w:val="009D7DD1"/>
    <w:rsid w:val="009E0505"/>
    <w:rsid w:val="009E2545"/>
    <w:rsid w:val="009E2570"/>
    <w:rsid w:val="009E3773"/>
    <w:rsid w:val="009E3B46"/>
    <w:rsid w:val="009E40CB"/>
    <w:rsid w:val="009E41CB"/>
    <w:rsid w:val="009E4383"/>
    <w:rsid w:val="009E4ED1"/>
    <w:rsid w:val="009E5679"/>
    <w:rsid w:val="009E7A00"/>
    <w:rsid w:val="009F0DF5"/>
    <w:rsid w:val="009F2552"/>
    <w:rsid w:val="009F2EE3"/>
    <w:rsid w:val="009F3128"/>
    <w:rsid w:val="009F38F1"/>
    <w:rsid w:val="009F48B3"/>
    <w:rsid w:val="009F5648"/>
    <w:rsid w:val="009F5E75"/>
    <w:rsid w:val="009F6DF0"/>
    <w:rsid w:val="009F7274"/>
    <w:rsid w:val="009F75C6"/>
    <w:rsid w:val="009F7913"/>
    <w:rsid w:val="00A007E0"/>
    <w:rsid w:val="00A01251"/>
    <w:rsid w:val="00A02770"/>
    <w:rsid w:val="00A0396B"/>
    <w:rsid w:val="00A03A89"/>
    <w:rsid w:val="00A03D64"/>
    <w:rsid w:val="00A047CA"/>
    <w:rsid w:val="00A058AA"/>
    <w:rsid w:val="00A065A1"/>
    <w:rsid w:val="00A068A4"/>
    <w:rsid w:val="00A071AE"/>
    <w:rsid w:val="00A079AA"/>
    <w:rsid w:val="00A109C5"/>
    <w:rsid w:val="00A10A05"/>
    <w:rsid w:val="00A11E3D"/>
    <w:rsid w:val="00A125FE"/>
    <w:rsid w:val="00A1373A"/>
    <w:rsid w:val="00A13DC8"/>
    <w:rsid w:val="00A153FB"/>
    <w:rsid w:val="00A15E49"/>
    <w:rsid w:val="00A164AD"/>
    <w:rsid w:val="00A17CA8"/>
    <w:rsid w:val="00A20074"/>
    <w:rsid w:val="00A20A1B"/>
    <w:rsid w:val="00A2221A"/>
    <w:rsid w:val="00A22AB4"/>
    <w:rsid w:val="00A22B89"/>
    <w:rsid w:val="00A24B19"/>
    <w:rsid w:val="00A24E11"/>
    <w:rsid w:val="00A24F08"/>
    <w:rsid w:val="00A25015"/>
    <w:rsid w:val="00A2517F"/>
    <w:rsid w:val="00A25833"/>
    <w:rsid w:val="00A25B65"/>
    <w:rsid w:val="00A26C01"/>
    <w:rsid w:val="00A3146B"/>
    <w:rsid w:val="00A32070"/>
    <w:rsid w:val="00A32540"/>
    <w:rsid w:val="00A330DD"/>
    <w:rsid w:val="00A331D1"/>
    <w:rsid w:val="00A355BA"/>
    <w:rsid w:val="00A3620A"/>
    <w:rsid w:val="00A36371"/>
    <w:rsid w:val="00A366E0"/>
    <w:rsid w:val="00A36CAC"/>
    <w:rsid w:val="00A372E4"/>
    <w:rsid w:val="00A37495"/>
    <w:rsid w:val="00A41D2F"/>
    <w:rsid w:val="00A43EA3"/>
    <w:rsid w:val="00A442F6"/>
    <w:rsid w:val="00A448BA"/>
    <w:rsid w:val="00A44C30"/>
    <w:rsid w:val="00A44DE8"/>
    <w:rsid w:val="00A44F13"/>
    <w:rsid w:val="00A46DE5"/>
    <w:rsid w:val="00A473AC"/>
    <w:rsid w:val="00A5003E"/>
    <w:rsid w:val="00A50290"/>
    <w:rsid w:val="00A502FF"/>
    <w:rsid w:val="00A515ED"/>
    <w:rsid w:val="00A51AC7"/>
    <w:rsid w:val="00A52642"/>
    <w:rsid w:val="00A52C36"/>
    <w:rsid w:val="00A5341B"/>
    <w:rsid w:val="00A53AB4"/>
    <w:rsid w:val="00A5493B"/>
    <w:rsid w:val="00A5627B"/>
    <w:rsid w:val="00A56DF0"/>
    <w:rsid w:val="00A56E8B"/>
    <w:rsid w:val="00A57792"/>
    <w:rsid w:val="00A57B67"/>
    <w:rsid w:val="00A606BA"/>
    <w:rsid w:val="00A61168"/>
    <w:rsid w:val="00A61A0A"/>
    <w:rsid w:val="00A64567"/>
    <w:rsid w:val="00A654A2"/>
    <w:rsid w:val="00A6689B"/>
    <w:rsid w:val="00A67B29"/>
    <w:rsid w:val="00A67BB1"/>
    <w:rsid w:val="00A708D0"/>
    <w:rsid w:val="00A7097D"/>
    <w:rsid w:val="00A7102E"/>
    <w:rsid w:val="00A7140D"/>
    <w:rsid w:val="00A71522"/>
    <w:rsid w:val="00A71DA1"/>
    <w:rsid w:val="00A726E0"/>
    <w:rsid w:val="00A7318E"/>
    <w:rsid w:val="00A7383D"/>
    <w:rsid w:val="00A74312"/>
    <w:rsid w:val="00A744F5"/>
    <w:rsid w:val="00A766C6"/>
    <w:rsid w:val="00A80857"/>
    <w:rsid w:val="00A81941"/>
    <w:rsid w:val="00A836C2"/>
    <w:rsid w:val="00A83BB5"/>
    <w:rsid w:val="00A83DF5"/>
    <w:rsid w:val="00A841ED"/>
    <w:rsid w:val="00A84C95"/>
    <w:rsid w:val="00A84EC6"/>
    <w:rsid w:val="00A84EF1"/>
    <w:rsid w:val="00A84F6C"/>
    <w:rsid w:val="00A871F3"/>
    <w:rsid w:val="00A87C59"/>
    <w:rsid w:val="00A9016E"/>
    <w:rsid w:val="00A91281"/>
    <w:rsid w:val="00A91AEC"/>
    <w:rsid w:val="00A91DA8"/>
    <w:rsid w:val="00A92114"/>
    <w:rsid w:val="00A92EDC"/>
    <w:rsid w:val="00A93EA5"/>
    <w:rsid w:val="00A965AE"/>
    <w:rsid w:val="00A969D1"/>
    <w:rsid w:val="00A97482"/>
    <w:rsid w:val="00A97A21"/>
    <w:rsid w:val="00A97E38"/>
    <w:rsid w:val="00AA03BE"/>
    <w:rsid w:val="00AA0C47"/>
    <w:rsid w:val="00AA11F7"/>
    <w:rsid w:val="00AA145A"/>
    <w:rsid w:val="00AA16BC"/>
    <w:rsid w:val="00AA268D"/>
    <w:rsid w:val="00AA29B9"/>
    <w:rsid w:val="00AA2DFD"/>
    <w:rsid w:val="00AA3B3C"/>
    <w:rsid w:val="00AA57B8"/>
    <w:rsid w:val="00AA5B00"/>
    <w:rsid w:val="00AA5FC1"/>
    <w:rsid w:val="00AA751D"/>
    <w:rsid w:val="00AA7546"/>
    <w:rsid w:val="00AB1967"/>
    <w:rsid w:val="00AB24CB"/>
    <w:rsid w:val="00AB261B"/>
    <w:rsid w:val="00AB31C0"/>
    <w:rsid w:val="00AB41A7"/>
    <w:rsid w:val="00AB4358"/>
    <w:rsid w:val="00AB579B"/>
    <w:rsid w:val="00AB5F90"/>
    <w:rsid w:val="00AB68D2"/>
    <w:rsid w:val="00AB7879"/>
    <w:rsid w:val="00AC0F17"/>
    <w:rsid w:val="00AC1850"/>
    <w:rsid w:val="00AC1DC1"/>
    <w:rsid w:val="00AC23DF"/>
    <w:rsid w:val="00AC3507"/>
    <w:rsid w:val="00AC3796"/>
    <w:rsid w:val="00AC4046"/>
    <w:rsid w:val="00AC4BB4"/>
    <w:rsid w:val="00AC589E"/>
    <w:rsid w:val="00AC6D88"/>
    <w:rsid w:val="00AC70EE"/>
    <w:rsid w:val="00AD07A9"/>
    <w:rsid w:val="00AD0CDD"/>
    <w:rsid w:val="00AD1881"/>
    <w:rsid w:val="00AD2EAA"/>
    <w:rsid w:val="00AD38AE"/>
    <w:rsid w:val="00AD3E05"/>
    <w:rsid w:val="00AD41F2"/>
    <w:rsid w:val="00AD42E5"/>
    <w:rsid w:val="00AD5941"/>
    <w:rsid w:val="00AE0649"/>
    <w:rsid w:val="00AE0ABB"/>
    <w:rsid w:val="00AE0B2A"/>
    <w:rsid w:val="00AE1059"/>
    <w:rsid w:val="00AE252C"/>
    <w:rsid w:val="00AE3393"/>
    <w:rsid w:val="00AE39DB"/>
    <w:rsid w:val="00AE40EB"/>
    <w:rsid w:val="00AE4BDB"/>
    <w:rsid w:val="00AE5B71"/>
    <w:rsid w:val="00AE66B5"/>
    <w:rsid w:val="00AE76D5"/>
    <w:rsid w:val="00AE7C4F"/>
    <w:rsid w:val="00AE7F1B"/>
    <w:rsid w:val="00AF00E6"/>
    <w:rsid w:val="00AF05DB"/>
    <w:rsid w:val="00AF0944"/>
    <w:rsid w:val="00AF2FE8"/>
    <w:rsid w:val="00AF3992"/>
    <w:rsid w:val="00AF39D9"/>
    <w:rsid w:val="00AF4D69"/>
    <w:rsid w:val="00AF5450"/>
    <w:rsid w:val="00AF7233"/>
    <w:rsid w:val="00B0175C"/>
    <w:rsid w:val="00B01FE9"/>
    <w:rsid w:val="00B0209A"/>
    <w:rsid w:val="00B023D1"/>
    <w:rsid w:val="00B02C17"/>
    <w:rsid w:val="00B03810"/>
    <w:rsid w:val="00B039B3"/>
    <w:rsid w:val="00B04189"/>
    <w:rsid w:val="00B056C4"/>
    <w:rsid w:val="00B05B44"/>
    <w:rsid w:val="00B06A7E"/>
    <w:rsid w:val="00B06BE5"/>
    <w:rsid w:val="00B06CD4"/>
    <w:rsid w:val="00B0768A"/>
    <w:rsid w:val="00B079FC"/>
    <w:rsid w:val="00B10015"/>
    <w:rsid w:val="00B10658"/>
    <w:rsid w:val="00B10C55"/>
    <w:rsid w:val="00B11AE1"/>
    <w:rsid w:val="00B1223A"/>
    <w:rsid w:val="00B1233A"/>
    <w:rsid w:val="00B139BB"/>
    <w:rsid w:val="00B1407D"/>
    <w:rsid w:val="00B15023"/>
    <w:rsid w:val="00B15932"/>
    <w:rsid w:val="00B15964"/>
    <w:rsid w:val="00B16AEA"/>
    <w:rsid w:val="00B16E73"/>
    <w:rsid w:val="00B179DA"/>
    <w:rsid w:val="00B17BA7"/>
    <w:rsid w:val="00B20152"/>
    <w:rsid w:val="00B20909"/>
    <w:rsid w:val="00B209BE"/>
    <w:rsid w:val="00B232A5"/>
    <w:rsid w:val="00B23E10"/>
    <w:rsid w:val="00B23E64"/>
    <w:rsid w:val="00B24579"/>
    <w:rsid w:val="00B24936"/>
    <w:rsid w:val="00B25344"/>
    <w:rsid w:val="00B254D8"/>
    <w:rsid w:val="00B26F39"/>
    <w:rsid w:val="00B30339"/>
    <w:rsid w:val="00B30678"/>
    <w:rsid w:val="00B3248D"/>
    <w:rsid w:val="00B32AA6"/>
    <w:rsid w:val="00B3332B"/>
    <w:rsid w:val="00B33A3B"/>
    <w:rsid w:val="00B33B8C"/>
    <w:rsid w:val="00B34129"/>
    <w:rsid w:val="00B34801"/>
    <w:rsid w:val="00B3612A"/>
    <w:rsid w:val="00B41610"/>
    <w:rsid w:val="00B41A7C"/>
    <w:rsid w:val="00B42345"/>
    <w:rsid w:val="00B4298E"/>
    <w:rsid w:val="00B42A04"/>
    <w:rsid w:val="00B4335A"/>
    <w:rsid w:val="00B43502"/>
    <w:rsid w:val="00B43C80"/>
    <w:rsid w:val="00B43E7A"/>
    <w:rsid w:val="00B44475"/>
    <w:rsid w:val="00B4455F"/>
    <w:rsid w:val="00B45384"/>
    <w:rsid w:val="00B45A00"/>
    <w:rsid w:val="00B460A1"/>
    <w:rsid w:val="00B464AA"/>
    <w:rsid w:val="00B46D23"/>
    <w:rsid w:val="00B4707C"/>
    <w:rsid w:val="00B4797C"/>
    <w:rsid w:val="00B501B3"/>
    <w:rsid w:val="00B5076E"/>
    <w:rsid w:val="00B5141A"/>
    <w:rsid w:val="00B51792"/>
    <w:rsid w:val="00B52209"/>
    <w:rsid w:val="00B53137"/>
    <w:rsid w:val="00B5357F"/>
    <w:rsid w:val="00B53893"/>
    <w:rsid w:val="00B53AE4"/>
    <w:rsid w:val="00B564C9"/>
    <w:rsid w:val="00B577AF"/>
    <w:rsid w:val="00B57D08"/>
    <w:rsid w:val="00B611EE"/>
    <w:rsid w:val="00B61381"/>
    <w:rsid w:val="00B61700"/>
    <w:rsid w:val="00B629A5"/>
    <w:rsid w:val="00B62DC1"/>
    <w:rsid w:val="00B6398A"/>
    <w:rsid w:val="00B659C6"/>
    <w:rsid w:val="00B66690"/>
    <w:rsid w:val="00B66E1E"/>
    <w:rsid w:val="00B67B8B"/>
    <w:rsid w:val="00B67FE6"/>
    <w:rsid w:val="00B70BA8"/>
    <w:rsid w:val="00B718B2"/>
    <w:rsid w:val="00B734FD"/>
    <w:rsid w:val="00B75CBD"/>
    <w:rsid w:val="00B75F5A"/>
    <w:rsid w:val="00B76609"/>
    <w:rsid w:val="00B76F75"/>
    <w:rsid w:val="00B7714B"/>
    <w:rsid w:val="00B7776C"/>
    <w:rsid w:val="00B77D3B"/>
    <w:rsid w:val="00B800F4"/>
    <w:rsid w:val="00B80A36"/>
    <w:rsid w:val="00B81122"/>
    <w:rsid w:val="00B81A17"/>
    <w:rsid w:val="00B83195"/>
    <w:rsid w:val="00B83E1C"/>
    <w:rsid w:val="00B84ADA"/>
    <w:rsid w:val="00B84F0C"/>
    <w:rsid w:val="00B85412"/>
    <w:rsid w:val="00B85E73"/>
    <w:rsid w:val="00B866D5"/>
    <w:rsid w:val="00B867E5"/>
    <w:rsid w:val="00B86AAE"/>
    <w:rsid w:val="00B86AE0"/>
    <w:rsid w:val="00B87094"/>
    <w:rsid w:val="00B87163"/>
    <w:rsid w:val="00B8716D"/>
    <w:rsid w:val="00B87177"/>
    <w:rsid w:val="00B872B4"/>
    <w:rsid w:val="00B87DCE"/>
    <w:rsid w:val="00B902D5"/>
    <w:rsid w:val="00B90848"/>
    <w:rsid w:val="00B91B4E"/>
    <w:rsid w:val="00B91FF5"/>
    <w:rsid w:val="00B93F7A"/>
    <w:rsid w:val="00B9425F"/>
    <w:rsid w:val="00B945AD"/>
    <w:rsid w:val="00B94CF7"/>
    <w:rsid w:val="00B94ECE"/>
    <w:rsid w:val="00B95429"/>
    <w:rsid w:val="00B95495"/>
    <w:rsid w:val="00B96AC6"/>
    <w:rsid w:val="00B97C8F"/>
    <w:rsid w:val="00BA0B74"/>
    <w:rsid w:val="00BA1D05"/>
    <w:rsid w:val="00BA247B"/>
    <w:rsid w:val="00BA2DE9"/>
    <w:rsid w:val="00BA32F4"/>
    <w:rsid w:val="00BA44ED"/>
    <w:rsid w:val="00BA4EF6"/>
    <w:rsid w:val="00BA6241"/>
    <w:rsid w:val="00BA64EB"/>
    <w:rsid w:val="00BB000B"/>
    <w:rsid w:val="00BB0B89"/>
    <w:rsid w:val="00BB128E"/>
    <w:rsid w:val="00BB152A"/>
    <w:rsid w:val="00BB1785"/>
    <w:rsid w:val="00BB260F"/>
    <w:rsid w:val="00BB2A55"/>
    <w:rsid w:val="00BB2CCE"/>
    <w:rsid w:val="00BB2EB9"/>
    <w:rsid w:val="00BB3B08"/>
    <w:rsid w:val="00BB4875"/>
    <w:rsid w:val="00BB48FB"/>
    <w:rsid w:val="00BB52E9"/>
    <w:rsid w:val="00BB55D6"/>
    <w:rsid w:val="00BB5BAF"/>
    <w:rsid w:val="00BB6840"/>
    <w:rsid w:val="00BB69B3"/>
    <w:rsid w:val="00BB6F2A"/>
    <w:rsid w:val="00BB71DD"/>
    <w:rsid w:val="00BB7C78"/>
    <w:rsid w:val="00BC01F5"/>
    <w:rsid w:val="00BC0D00"/>
    <w:rsid w:val="00BC1C74"/>
    <w:rsid w:val="00BC29CD"/>
    <w:rsid w:val="00BC4AC0"/>
    <w:rsid w:val="00BC4B1B"/>
    <w:rsid w:val="00BC4E43"/>
    <w:rsid w:val="00BC78C6"/>
    <w:rsid w:val="00BD0558"/>
    <w:rsid w:val="00BD0765"/>
    <w:rsid w:val="00BD127C"/>
    <w:rsid w:val="00BD1536"/>
    <w:rsid w:val="00BD225E"/>
    <w:rsid w:val="00BD287D"/>
    <w:rsid w:val="00BD3196"/>
    <w:rsid w:val="00BD34F3"/>
    <w:rsid w:val="00BD389B"/>
    <w:rsid w:val="00BD3E1B"/>
    <w:rsid w:val="00BD5014"/>
    <w:rsid w:val="00BD50D4"/>
    <w:rsid w:val="00BD581C"/>
    <w:rsid w:val="00BD58D1"/>
    <w:rsid w:val="00BD6ACC"/>
    <w:rsid w:val="00BD6EF9"/>
    <w:rsid w:val="00BD7747"/>
    <w:rsid w:val="00BD7930"/>
    <w:rsid w:val="00BD79EE"/>
    <w:rsid w:val="00BE0539"/>
    <w:rsid w:val="00BE0C96"/>
    <w:rsid w:val="00BE1D10"/>
    <w:rsid w:val="00BE22BC"/>
    <w:rsid w:val="00BE271C"/>
    <w:rsid w:val="00BE32F7"/>
    <w:rsid w:val="00BE3599"/>
    <w:rsid w:val="00BE3749"/>
    <w:rsid w:val="00BE3785"/>
    <w:rsid w:val="00BE3FF2"/>
    <w:rsid w:val="00BE4F6A"/>
    <w:rsid w:val="00BE5E3D"/>
    <w:rsid w:val="00BE6556"/>
    <w:rsid w:val="00BE6732"/>
    <w:rsid w:val="00BE68ED"/>
    <w:rsid w:val="00BE6F00"/>
    <w:rsid w:val="00BE75F6"/>
    <w:rsid w:val="00BE76E0"/>
    <w:rsid w:val="00BE7EE8"/>
    <w:rsid w:val="00BF0291"/>
    <w:rsid w:val="00BF0C2C"/>
    <w:rsid w:val="00BF0D14"/>
    <w:rsid w:val="00BF1049"/>
    <w:rsid w:val="00BF13E8"/>
    <w:rsid w:val="00BF1B2D"/>
    <w:rsid w:val="00BF1CB7"/>
    <w:rsid w:val="00BF2471"/>
    <w:rsid w:val="00BF2736"/>
    <w:rsid w:val="00BF4898"/>
    <w:rsid w:val="00BF48AB"/>
    <w:rsid w:val="00BF4DEE"/>
    <w:rsid w:val="00BF516C"/>
    <w:rsid w:val="00BF5256"/>
    <w:rsid w:val="00BF5605"/>
    <w:rsid w:val="00BF701B"/>
    <w:rsid w:val="00BF74AF"/>
    <w:rsid w:val="00C01695"/>
    <w:rsid w:val="00C02CC2"/>
    <w:rsid w:val="00C02E25"/>
    <w:rsid w:val="00C02F32"/>
    <w:rsid w:val="00C05A2B"/>
    <w:rsid w:val="00C078EC"/>
    <w:rsid w:val="00C1031C"/>
    <w:rsid w:val="00C105F7"/>
    <w:rsid w:val="00C10FAF"/>
    <w:rsid w:val="00C1111D"/>
    <w:rsid w:val="00C11446"/>
    <w:rsid w:val="00C1204E"/>
    <w:rsid w:val="00C12B9E"/>
    <w:rsid w:val="00C12BBE"/>
    <w:rsid w:val="00C12E0D"/>
    <w:rsid w:val="00C14269"/>
    <w:rsid w:val="00C149FB"/>
    <w:rsid w:val="00C169FC"/>
    <w:rsid w:val="00C16D7F"/>
    <w:rsid w:val="00C17389"/>
    <w:rsid w:val="00C179E2"/>
    <w:rsid w:val="00C17BFC"/>
    <w:rsid w:val="00C17CB6"/>
    <w:rsid w:val="00C201C6"/>
    <w:rsid w:val="00C20CAF"/>
    <w:rsid w:val="00C210C3"/>
    <w:rsid w:val="00C21259"/>
    <w:rsid w:val="00C21D80"/>
    <w:rsid w:val="00C2294B"/>
    <w:rsid w:val="00C22950"/>
    <w:rsid w:val="00C23FD0"/>
    <w:rsid w:val="00C2413C"/>
    <w:rsid w:val="00C24696"/>
    <w:rsid w:val="00C24840"/>
    <w:rsid w:val="00C24937"/>
    <w:rsid w:val="00C25432"/>
    <w:rsid w:val="00C254DF"/>
    <w:rsid w:val="00C25A29"/>
    <w:rsid w:val="00C25E91"/>
    <w:rsid w:val="00C2660A"/>
    <w:rsid w:val="00C27358"/>
    <w:rsid w:val="00C27BF0"/>
    <w:rsid w:val="00C305CE"/>
    <w:rsid w:val="00C30D55"/>
    <w:rsid w:val="00C31273"/>
    <w:rsid w:val="00C3144D"/>
    <w:rsid w:val="00C3176C"/>
    <w:rsid w:val="00C31823"/>
    <w:rsid w:val="00C31847"/>
    <w:rsid w:val="00C31D1C"/>
    <w:rsid w:val="00C31FBB"/>
    <w:rsid w:val="00C32922"/>
    <w:rsid w:val="00C331FA"/>
    <w:rsid w:val="00C3328E"/>
    <w:rsid w:val="00C333BF"/>
    <w:rsid w:val="00C33E7C"/>
    <w:rsid w:val="00C3449F"/>
    <w:rsid w:val="00C346CA"/>
    <w:rsid w:val="00C34932"/>
    <w:rsid w:val="00C3572A"/>
    <w:rsid w:val="00C4156B"/>
    <w:rsid w:val="00C41EBA"/>
    <w:rsid w:val="00C42CE4"/>
    <w:rsid w:val="00C43E85"/>
    <w:rsid w:val="00C446E6"/>
    <w:rsid w:val="00C44BD3"/>
    <w:rsid w:val="00C44C35"/>
    <w:rsid w:val="00C464B1"/>
    <w:rsid w:val="00C46B17"/>
    <w:rsid w:val="00C4728D"/>
    <w:rsid w:val="00C4751B"/>
    <w:rsid w:val="00C51F69"/>
    <w:rsid w:val="00C52B60"/>
    <w:rsid w:val="00C52F3E"/>
    <w:rsid w:val="00C53467"/>
    <w:rsid w:val="00C5357E"/>
    <w:rsid w:val="00C566FA"/>
    <w:rsid w:val="00C575AB"/>
    <w:rsid w:val="00C57D69"/>
    <w:rsid w:val="00C600C2"/>
    <w:rsid w:val="00C60487"/>
    <w:rsid w:val="00C60800"/>
    <w:rsid w:val="00C60F7B"/>
    <w:rsid w:val="00C623B2"/>
    <w:rsid w:val="00C630FC"/>
    <w:rsid w:val="00C653C4"/>
    <w:rsid w:val="00C65764"/>
    <w:rsid w:val="00C66CC2"/>
    <w:rsid w:val="00C677DB"/>
    <w:rsid w:val="00C67DB7"/>
    <w:rsid w:val="00C7001F"/>
    <w:rsid w:val="00C70C1B"/>
    <w:rsid w:val="00C7146D"/>
    <w:rsid w:val="00C71CA2"/>
    <w:rsid w:val="00C7214D"/>
    <w:rsid w:val="00C721B1"/>
    <w:rsid w:val="00C72343"/>
    <w:rsid w:val="00C72B0A"/>
    <w:rsid w:val="00C72F0E"/>
    <w:rsid w:val="00C73803"/>
    <w:rsid w:val="00C747C6"/>
    <w:rsid w:val="00C7570F"/>
    <w:rsid w:val="00C757A3"/>
    <w:rsid w:val="00C75FA0"/>
    <w:rsid w:val="00C76123"/>
    <w:rsid w:val="00C76A49"/>
    <w:rsid w:val="00C76BDF"/>
    <w:rsid w:val="00C76D42"/>
    <w:rsid w:val="00C76F14"/>
    <w:rsid w:val="00C76F4F"/>
    <w:rsid w:val="00C8035D"/>
    <w:rsid w:val="00C815C4"/>
    <w:rsid w:val="00C82119"/>
    <w:rsid w:val="00C82E25"/>
    <w:rsid w:val="00C8311B"/>
    <w:rsid w:val="00C83546"/>
    <w:rsid w:val="00C85C7B"/>
    <w:rsid w:val="00C86181"/>
    <w:rsid w:val="00C87576"/>
    <w:rsid w:val="00C87872"/>
    <w:rsid w:val="00C879BE"/>
    <w:rsid w:val="00C87C33"/>
    <w:rsid w:val="00C90204"/>
    <w:rsid w:val="00C9021D"/>
    <w:rsid w:val="00C90BF6"/>
    <w:rsid w:val="00C910C7"/>
    <w:rsid w:val="00C9192A"/>
    <w:rsid w:val="00C92395"/>
    <w:rsid w:val="00C93090"/>
    <w:rsid w:val="00C95359"/>
    <w:rsid w:val="00C9539D"/>
    <w:rsid w:val="00C95D38"/>
    <w:rsid w:val="00C97172"/>
    <w:rsid w:val="00C97250"/>
    <w:rsid w:val="00C97488"/>
    <w:rsid w:val="00CA054A"/>
    <w:rsid w:val="00CA0ABD"/>
    <w:rsid w:val="00CA0F6A"/>
    <w:rsid w:val="00CA107C"/>
    <w:rsid w:val="00CA10DB"/>
    <w:rsid w:val="00CA1C06"/>
    <w:rsid w:val="00CA1FE1"/>
    <w:rsid w:val="00CA23F4"/>
    <w:rsid w:val="00CA2A8F"/>
    <w:rsid w:val="00CA3CAB"/>
    <w:rsid w:val="00CA4851"/>
    <w:rsid w:val="00CA5230"/>
    <w:rsid w:val="00CA5705"/>
    <w:rsid w:val="00CA58E9"/>
    <w:rsid w:val="00CA594A"/>
    <w:rsid w:val="00CA6986"/>
    <w:rsid w:val="00CA7B06"/>
    <w:rsid w:val="00CA7E2B"/>
    <w:rsid w:val="00CB0E25"/>
    <w:rsid w:val="00CB2606"/>
    <w:rsid w:val="00CB26C4"/>
    <w:rsid w:val="00CB4060"/>
    <w:rsid w:val="00CB4146"/>
    <w:rsid w:val="00CB41CC"/>
    <w:rsid w:val="00CB45ED"/>
    <w:rsid w:val="00CB4760"/>
    <w:rsid w:val="00CB519A"/>
    <w:rsid w:val="00CB565B"/>
    <w:rsid w:val="00CB622C"/>
    <w:rsid w:val="00CB79DF"/>
    <w:rsid w:val="00CB7C65"/>
    <w:rsid w:val="00CC1107"/>
    <w:rsid w:val="00CC12DE"/>
    <w:rsid w:val="00CC2EFA"/>
    <w:rsid w:val="00CC324D"/>
    <w:rsid w:val="00CC3C01"/>
    <w:rsid w:val="00CC3C99"/>
    <w:rsid w:val="00CC3D44"/>
    <w:rsid w:val="00CC3E82"/>
    <w:rsid w:val="00CC4906"/>
    <w:rsid w:val="00CC5C1A"/>
    <w:rsid w:val="00CC5F19"/>
    <w:rsid w:val="00CC69B6"/>
    <w:rsid w:val="00CC69D1"/>
    <w:rsid w:val="00CD0854"/>
    <w:rsid w:val="00CD0A98"/>
    <w:rsid w:val="00CD0E41"/>
    <w:rsid w:val="00CD1A66"/>
    <w:rsid w:val="00CD20C3"/>
    <w:rsid w:val="00CD3619"/>
    <w:rsid w:val="00CD62E2"/>
    <w:rsid w:val="00CD6A08"/>
    <w:rsid w:val="00CD7C7B"/>
    <w:rsid w:val="00CE05D3"/>
    <w:rsid w:val="00CE0B08"/>
    <w:rsid w:val="00CE1BC5"/>
    <w:rsid w:val="00CE1F25"/>
    <w:rsid w:val="00CE28FC"/>
    <w:rsid w:val="00CE3702"/>
    <w:rsid w:val="00CE3E2D"/>
    <w:rsid w:val="00CE6026"/>
    <w:rsid w:val="00CE60FA"/>
    <w:rsid w:val="00CE63B3"/>
    <w:rsid w:val="00CE64D7"/>
    <w:rsid w:val="00CE70DE"/>
    <w:rsid w:val="00CE76FE"/>
    <w:rsid w:val="00CF0030"/>
    <w:rsid w:val="00CF059E"/>
    <w:rsid w:val="00CF16E8"/>
    <w:rsid w:val="00CF2430"/>
    <w:rsid w:val="00CF3ABC"/>
    <w:rsid w:val="00CF43AB"/>
    <w:rsid w:val="00CF450E"/>
    <w:rsid w:val="00CF516A"/>
    <w:rsid w:val="00D002D3"/>
    <w:rsid w:val="00D01BFC"/>
    <w:rsid w:val="00D01D3B"/>
    <w:rsid w:val="00D02204"/>
    <w:rsid w:val="00D022DB"/>
    <w:rsid w:val="00D03E82"/>
    <w:rsid w:val="00D040AC"/>
    <w:rsid w:val="00D0445A"/>
    <w:rsid w:val="00D04641"/>
    <w:rsid w:val="00D04AFD"/>
    <w:rsid w:val="00D05051"/>
    <w:rsid w:val="00D0596C"/>
    <w:rsid w:val="00D067D1"/>
    <w:rsid w:val="00D06EDE"/>
    <w:rsid w:val="00D077D0"/>
    <w:rsid w:val="00D11015"/>
    <w:rsid w:val="00D11B52"/>
    <w:rsid w:val="00D12E45"/>
    <w:rsid w:val="00D1579C"/>
    <w:rsid w:val="00D17235"/>
    <w:rsid w:val="00D176F1"/>
    <w:rsid w:val="00D20B1A"/>
    <w:rsid w:val="00D20FA2"/>
    <w:rsid w:val="00D2180F"/>
    <w:rsid w:val="00D2206E"/>
    <w:rsid w:val="00D22B35"/>
    <w:rsid w:val="00D239BE"/>
    <w:rsid w:val="00D23B14"/>
    <w:rsid w:val="00D246BD"/>
    <w:rsid w:val="00D24A42"/>
    <w:rsid w:val="00D25382"/>
    <w:rsid w:val="00D262B1"/>
    <w:rsid w:val="00D26CA1"/>
    <w:rsid w:val="00D26D46"/>
    <w:rsid w:val="00D26E9A"/>
    <w:rsid w:val="00D277A7"/>
    <w:rsid w:val="00D304F7"/>
    <w:rsid w:val="00D31528"/>
    <w:rsid w:val="00D34AFA"/>
    <w:rsid w:val="00D352E2"/>
    <w:rsid w:val="00D35901"/>
    <w:rsid w:val="00D35AD5"/>
    <w:rsid w:val="00D35FBC"/>
    <w:rsid w:val="00D36008"/>
    <w:rsid w:val="00D361BB"/>
    <w:rsid w:val="00D364D1"/>
    <w:rsid w:val="00D36606"/>
    <w:rsid w:val="00D36A92"/>
    <w:rsid w:val="00D37200"/>
    <w:rsid w:val="00D3787C"/>
    <w:rsid w:val="00D37E49"/>
    <w:rsid w:val="00D37F73"/>
    <w:rsid w:val="00D4328B"/>
    <w:rsid w:val="00D43FDB"/>
    <w:rsid w:val="00D44C38"/>
    <w:rsid w:val="00D45DCB"/>
    <w:rsid w:val="00D4632B"/>
    <w:rsid w:val="00D478AA"/>
    <w:rsid w:val="00D47A5D"/>
    <w:rsid w:val="00D47DC7"/>
    <w:rsid w:val="00D506DF"/>
    <w:rsid w:val="00D5085D"/>
    <w:rsid w:val="00D511EA"/>
    <w:rsid w:val="00D515BB"/>
    <w:rsid w:val="00D51674"/>
    <w:rsid w:val="00D5191C"/>
    <w:rsid w:val="00D51D6C"/>
    <w:rsid w:val="00D51D82"/>
    <w:rsid w:val="00D53168"/>
    <w:rsid w:val="00D546E9"/>
    <w:rsid w:val="00D5507F"/>
    <w:rsid w:val="00D5574B"/>
    <w:rsid w:val="00D55799"/>
    <w:rsid w:val="00D558C7"/>
    <w:rsid w:val="00D559A5"/>
    <w:rsid w:val="00D55B04"/>
    <w:rsid w:val="00D55C8F"/>
    <w:rsid w:val="00D606AB"/>
    <w:rsid w:val="00D60B81"/>
    <w:rsid w:val="00D610DF"/>
    <w:rsid w:val="00D613FF"/>
    <w:rsid w:val="00D61567"/>
    <w:rsid w:val="00D615FA"/>
    <w:rsid w:val="00D62A29"/>
    <w:rsid w:val="00D62CC2"/>
    <w:rsid w:val="00D62D63"/>
    <w:rsid w:val="00D63248"/>
    <w:rsid w:val="00D633CC"/>
    <w:rsid w:val="00D6454B"/>
    <w:rsid w:val="00D64E23"/>
    <w:rsid w:val="00D6758C"/>
    <w:rsid w:val="00D70119"/>
    <w:rsid w:val="00D71DC8"/>
    <w:rsid w:val="00D7280F"/>
    <w:rsid w:val="00D72CE7"/>
    <w:rsid w:val="00D7322D"/>
    <w:rsid w:val="00D734E8"/>
    <w:rsid w:val="00D74231"/>
    <w:rsid w:val="00D745B7"/>
    <w:rsid w:val="00D75431"/>
    <w:rsid w:val="00D75D71"/>
    <w:rsid w:val="00D760AF"/>
    <w:rsid w:val="00D76404"/>
    <w:rsid w:val="00D7777F"/>
    <w:rsid w:val="00D7786B"/>
    <w:rsid w:val="00D80CEF"/>
    <w:rsid w:val="00D8102B"/>
    <w:rsid w:val="00D81EA0"/>
    <w:rsid w:val="00D82072"/>
    <w:rsid w:val="00D82701"/>
    <w:rsid w:val="00D82904"/>
    <w:rsid w:val="00D82A74"/>
    <w:rsid w:val="00D82BE5"/>
    <w:rsid w:val="00D83A14"/>
    <w:rsid w:val="00D83E27"/>
    <w:rsid w:val="00D86240"/>
    <w:rsid w:val="00D8725B"/>
    <w:rsid w:val="00D87429"/>
    <w:rsid w:val="00D8765A"/>
    <w:rsid w:val="00D876C5"/>
    <w:rsid w:val="00D877A1"/>
    <w:rsid w:val="00D8794B"/>
    <w:rsid w:val="00D908BA"/>
    <w:rsid w:val="00D90A47"/>
    <w:rsid w:val="00D90ED8"/>
    <w:rsid w:val="00D91DC5"/>
    <w:rsid w:val="00D956D4"/>
    <w:rsid w:val="00D95F83"/>
    <w:rsid w:val="00D962C6"/>
    <w:rsid w:val="00DA0322"/>
    <w:rsid w:val="00DA03DA"/>
    <w:rsid w:val="00DA0A6E"/>
    <w:rsid w:val="00DA14B7"/>
    <w:rsid w:val="00DA2C75"/>
    <w:rsid w:val="00DA3063"/>
    <w:rsid w:val="00DA474B"/>
    <w:rsid w:val="00DA4C78"/>
    <w:rsid w:val="00DA52C6"/>
    <w:rsid w:val="00DA5472"/>
    <w:rsid w:val="00DA5A31"/>
    <w:rsid w:val="00DA5A57"/>
    <w:rsid w:val="00DA6133"/>
    <w:rsid w:val="00DA665A"/>
    <w:rsid w:val="00DA6CB2"/>
    <w:rsid w:val="00DB077B"/>
    <w:rsid w:val="00DB07F8"/>
    <w:rsid w:val="00DB0E69"/>
    <w:rsid w:val="00DB20B0"/>
    <w:rsid w:val="00DB3577"/>
    <w:rsid w:val="00DB359C"/>
    <w:rsid w:val="00DB3747"/>
    <w:rsid w:val="00DB3F4E"/>
    <w:rsid w:val="00DB518D"/>
    <w:rsid w:val="00DB58BE"/>
    <w:rsid w:val="00DB6FEE"/>
    <w:rsid w:val="00DB7CC6"/>
    <w:rsid w:val="00DC0071"/>
    <w:rsid w:val="00DC0AFB"/>
    <w:rsid w:val="00DC0FBA"/>
    <w:rsid w:val="00DC1C26"/>
    <w:rsid w:val="00DC1C57"/>
    <w:rsid w:val="00DC24D0"/>
    <w:rsid w:val="00DC2D61"/>
    <w:rsid w:val="00DC35A2"/>
    <w:rsid w:val="00DC3D5E"/>
    <w:rsid w:val="00DC4C05"/>
    <w:rsid w:val="00DC54DD"/>
    <w:rsid w:val="00DC58D5"/>
    <w:rsid w:val="00DC7DB0"/>
    <w:rsid w:val="00DD05BC"/>
    <w:rsid w:val="00DD0C27"/>
    <w:rsid w:val="00DD18AA"/>
    <w:rsid w:val="00DD2E97"/>
    <w:rsid w:val="00DD3C2F"/>
    <w:rsid w:val="00DD4072"/>
    <w:rsid w:val="00DD492B"/>
    <w:rsid w:val="00DD6810"/>
    <w:rsid w:val="00DD6D0C"/>
    <w:rsid w:val="00DD7071"/>
    <w:rsid w:val="00DE08E5"/>
    <w:rsid w:val="00DE0A38"/>
    <w:rsid w:val="00DE0E1A"/>
    <w:rsid w:val="00DE10B1"/>
    <w:rsid w:val="00DE1CA1"/>
    <w:rsid w:val="00DE238F"/>
    <w:rsid w:val="00DE253C"/>
    <w:rsid w:val="00DE3A57"/>
    <w:rsid w:val="00DE458D"/>
    <w:rsid w:val="00DE4AF6"/>
    <w:rsid w:val="00DE52AE"/>
    <w:rsid w:val="00DE576B"/>
    <w:rsid w:val="00DE5DBB"/>
    <w:rsid w:val="00DE6471"/>
    <w:rsid w:val="00DE64F4"/>
    <w:rsid w:val="00DE6CF4"/>
    <w:rsid w:val="00DE6D39"/>
    <w:rsid w:val="00DE7E19"/>
    <w:rsid w:val="00DF1080"/>
    <w:rsid w:val="00DF17AB"/>
    <w:rsid w:val="00DF2434"/>
    <w:rsid w:val="00DF259A"/>
    <w:rsid w:val="00DF2F62"/>
    <w:rsid w:val="00DF31F6"/>
    <w:rsid w:val="00DF3CC3"/>
    <w:rsid w:val="00DF474A"/>
    <w:rsid w:val="00DF4B23"/>
    <w:rsid w:val="00DF4FF1"/>
    <w:rsid w:val="00DF5084"/>
    <w:rsid w:val="00DF5D20"/>
    <w:rsid w:val="00DF5DC8"/>
    <w:rsid w:val="00DF5FB9"/>
    <w:rsid w:val="00DF72BB"/>
    <w:rsid w:val="00DF7C8E"/>
    <w:rsid w:val="00E00004"/>
    <w:rsid w:val="00E0007A"/>
    <w:rsid w:val="00E0024B"/>
    <w:rsid w:val="00E0043C"/>
    <w:rsid w:val="00E00599"/>
    <w:rsid w:val="00E00E0E"/>
    <w:rsid w:val="00E01420"/>
    <w:rsid w:val="00E01694"/>
    <w:rsid w:val="00E016A9"/>
    <w:rsid w:val="00E01CED"/>
    <w:rsid w:val="00E03698"/>
    <w:rsid w:val="00E040DD"/>
    <w:rsid w:val="00E05217"/>
    <w:rsid w:val="00E06D04"/>
    <w:rsid w:val="00E0729F"/>
    <w:rsid w:val="00E0792C"/>
    <w:rsid w:val="00E10056"/>
    <w:rsid w:val="00E102C3"/>
    <w:rsid w:val="00E11DFC"/>
    <w:rsid w:val="00E13D4F"/>
    <w:rsid w:val="00E162CD"/>
    <w:rsid w:val="00E16872"/>
    <w:rsid w:val="00E177AB"/>
    <w:rsid w:val="00E20030"/>
    <w:rsid w:val="00E20185"/>
    <w:rsid w:val="00E2145E"/>
    <w:rsid w:val="00E21551"/>
    <w:rsid w:val="00E22947"/>
    <w:rsid w:val="00E23651"/>
    <w:rsid w:val="00E24177"/>
    <w:rsid w:val="00E24EC1"/>
    <w:rsid w:val="00E254BB"/>
    <w:rsid w:val="00E25E52"/>
    <w:rsid w:val="00E27A4F"/>
    <w:rsid w:val="00E30DE7"/>
    <w:rsid w:val="00E33628"/>
    <w:rsid w:val="00E34530"/>
    <w:rsid w:val="00E351CE"/>
    <w:rsid w:val="00E35CC2"/>
    <w:rsid w:val="00E36073"/>
    <w:rsid w:val="00E36DAC"/>
    <w:rsid w:val="00E3728E"/>
    <w:rsid w:val="00E37EB2"/>
    <w:rsid w:val="00E40738"/>
    <w:rsid w:val="00E41039"/>
    <w:rsid w:val="00E4186A"/>
    <w:rsid w:val="00E41CB4"/>
    <w:rsid w:val="00E42B39"/>
    <w:rsid w:val="00E4309D"/>
    <w:rsid w:val="00E437B6"/>
    <w:rsid w:val="00E44E0F"/>
    <w:rsid w:val="00E46CA0"/>
    <w:rsid w:val="00E47AF2"/>
    <w:rsid w:val="00E5068F"/>
    <w:rsid w:val="00E51F14"/>
    <w:rsid w:val="00E52096"/>
    <w:rsid w:val="00E521E9"/>
    <w:rsid w:val="00E53096"/>
    <w:rsid w:val="00E53881"/>
    <w:rsid w:val="00E53F69"/>
    <w:rsid w:val="00E5439D"/>
    <w:rsid w:val="00E5442C"/>
    <w:rsid w:val="00E5480D"/>
    <w:rsid w:val="00E551D2"/>
    <w:rsid w:val="00E5583C"/>
    <w:rsid w:val="00E5732C"/>
    <w:rsid w:val="00E57A6B"/>
    <w:rsid w:val="00E6193C"/>
    <w:rsid w:val="00E61E56"/>
    <w:rsid w:val="00E6203F"/>
    <w:rsid w:val="00E62BDF"/>
    <w:rsid w:val="00E62EA7"/>
    <w:rsid w:val="00E63238"/>
    <w:rsid w:val="00E63508"/>
    <w:rsid w:val="00E63AFD"/>
    <w:rsid w:val="00E644E6"/>
    <w:rsid w:val="00E645E2"/>
    <w:rsid w:val="00E64D79"/>
    <w:rsid w:val="00E652F0"/>
    <w:rsid w:val="00E65826"/>
    <w:rsid w:val="00E65AFA"/>
    <w:rsid w:val="00E671E8"/>
    <w:rsid w:val="00E6751A"/>
    <w:rsid w:val="00E677B7"/>
    <w:rsid w:val="00E67885"/>
    <w:rsid w:val="00E70269"/>
    <w:rsid w:val="00E70329"/>
    <w:rsid w:val="00E70D68"/>
    <w:rsid w:val="00E7149D"/>
    <w:rsid w:val="00E71824"/>
    <w:rsid w:val="00E72970"/>
    <w:rsid w:val="00E732C5"/>
    <w:rsid w:val="00E74527"/>
    <w:rsid w:val="00E74CA9"/>
    <w:rsid w:val="00E74F6C"/>
    <w:rsid w:val="00E75448"/>
    <w:rsid w:val="00E75C3A"/>
    <w:rsid w:val="00E76646"/>
    <w:rsid w:val="00E76895"/>
    <w:rsid w:val="00E76A4D"/>
    <w:rsid w:val="00E80173"/>
    <w:rsid w:val="00E80348"/>
    <w:rsid w:val="00E80354"/>
    <w:rsid w:val="00E80A9C"/>
    <w:rsid w:val="00E824C2"/>
    <w:rsid w:val="00E83299"/>
    <w:rsid w:val="00E83E86"/>
    <w:rsid w:val="00E84207"/>
    <w:rsid w:val="00E84305"/>
    <w:rsid w:val="00E85C1C"/>
    <w:rsid w:val="00E86CAD"/>
    <w:rsid w:val="00E87639"/>
    <w:rsid w:val="00E87BCE"/>
    <w:rsid w:val="00E87F3A"/>
    <w:rsid w:val="00E87F55"/>
    <w:rsid w:val="00E9116D"/>
    <w:rsid w:val="00E922F6"/>
    <w:rsid w:val="00E92A76"/>
    <w:rsid w:val="00E9586A"/>
    <w:rsid w:val="00E95ACD"/>
    <w:rsid w:val="00E95DA4"/>
    <w:rsid w:val="00E96873"/>
    <w:rsid w:val="00E971FC"/>
    <w:rsid w:val="00E9791E"/>
    <w:rsid w:val="00E9794E"/>
    <w:rsid w:val="00EA0852"/>
    <w:rsid w:val="00EA14D4"/>
    <w:rsid w:val="00EA1A95"/>
    <w:rsid w:val="00EA1C0F"/>
    <w:rsid w:val="00EA239F"/>
    <w:rsid w:val="00EA2ABB"/>
    <w:rsid w:val="00EA2BF8"/>
    <w:rsid w:val="00EA2C1A"/>
    <w:rsid w:val="00EA2F2B"/>
    <w:rsid w:val="00EA3257"/>
    <w:rsid w:val="00EA342E"/>
    <w:rsid w:val="00EA40A6"/>
    <w:rsid w:val="00EA4FD1"/>
    <w:rsid w:val="00EA527E"/>
    <w:rsid w:val="00EA5578"/>
    <w:rsid w:val="00EA57E3"/>
    <w:rsid w:val="00EA6354"/>
    <w:rsid w:val="00EA76AF"/>
    <w:rsid w:val="00EA77B5"/>
    <w:rsid w:val="00EA7C99"/>
    <w:rsid w:val="00EB0AD4"/>
    <w:rsid w:val="00EB0C6B"/>
    <w:rsid w:val="00EB0FB7"/>
    <w:rsid w:val="00EB123C"/>
    <w:rsid w:val="00EB14DF"/>
    <w:rsid w:val="00EB1B4D"/>
    <w:rsid w:val="00EB1CD3"/>
    <w:rsid w:val="00EB1D89"/>
    <w:rsid w:val="00EB20EA"/>
    <w:rsid w:val="00EB2B0B"/>
    <w:rsid w:val="00EB2B3A"/>
    <w:rsid w:val="00EB311C"/>
    <w:rsid w:val="00EB3189"/>
    <w:rsid w:val="00EB3337"/>
    <w:rsid w:val="00EB3958"/>
    <w:rsid w:val="00EB554B"/>
    <w:rsid w:val="00EB5565"/>
    <w:rsid w:val="00EB5AC6"/>
    <w:rsid w:val="00EB5C58"/>
    <w:rsid w:val="00EB6199"/>
    <w:rsid w:val="00EB6207"/>
    <w:rsid w:val="00EB67CA"/>
    <w:rsid w:val="00EB67F3"/>
    <w:rsid w:val="00EB6C34"/>
    <w:rsid w:val="00EB6F48"/>
    <w:rsid w:val="00EB7CD2"/>
    <w:rsid w:val="00EB7CE7"/>
    <w:rsid w:val="00EC017F"/>
    <w:rsid w:val="00EC1B76"/>
    <w:rsid w:val="00EC2F90"/>
    <w:rsid w:val="00EC3253"/>
    <w:rsid w:val="00EC444F"/>
    <w:rsid w:val="00EC445D"/>
    <w:rsid w:val="00EC4A8B"/>
    <w:rsid w:val="00EC5371"/>
    <w:rsid w:val="00EC5A33"/>
    <w:rsid w:val="00EC5E44"/>
    <w:rsid w:val="00EC7124"/>
    <w:rsid w:val="00ED03D0"/>
    <w:rsid w:val="00ED04D7"/>
    <w:rsid w:val="00ED057A"/>
    <w:rsid w:val="00ED281F"/>
    <w:rsid w:val="00ED29A5"/>
    <w:rsid w:val="00ED2ABC"/>
    <w:rsid w:val="00ED3291"/>
    <w:rsid w:val="00ED3B79"/>
    <w:rsid w:val="00ED4B19"/>
    <w:rsid w:val="00ED581F"/>
    <w:rsid w:val="00ED636A"/>
    <w:rsid w:val="00ED6A74"/>
    <w:rsid w:val="00EE148D"/>
    <w:rsid w:val="00EE175E"/>
    <w:rsid w:val="00EE1D6A"/>
    <w:rsid w:val="00EE1E27"/>
    <w:rsid w:val="00EE353B"/>
    <w:rsid w:val="00EE4EEA"/>
    <w:rsid w:val="00EE59CB"/>
    <w:rsid w:val="00EE6998"/>
    <w:rsid w:val="00EF05E2"/>
    <w:rsid w:val="00EF15C2"/>
    <w:rsid w:val="00EF1E5F"/>
    <w:rsid w:val="00EF2195"/>
    <w:rsid w:val="00EF2F36"/>
    <w:rsid w:val="00EF3767"/>
    <w:rsid w:val="00EF4199"/>
    <w:rsid w:val="00EF4239"/>
    <w:rsid w:val="00EF4836"/>
    <w:rsid w:val="00EF5CE2"/>
    <w:rsid w:val="00EF6168"/>
    <w:rsid w:val="00EF64F6"/>
    <w:rsid w:val="00EF6699"/>
    <w:rsid w:val="00EF6969"/>
    <w:rsid w:val="00EF769C"/>
    <w:rsid w:val="00EF793A"/>
    <w:rsid w:val="00EF7BA8"/>
    <w:rsid w:val="00EF7BFF"/>
    <w:rsid w:val="00EF7D88"/>
    <w:rsid w:val="00F0090A"/>
    <w:rsid w:val="00F023B0"/>
    <w:rsid w:val="00F0241B"/>
    <w:rsid w:val="00F0277A"/>
    <w:rsid w:val="00F02F55"/>
    <w:rsid w:val="00F0330F"/>
    <w:rsid w:val="00F0370A"/>
    <w:rsid w:val="00F039E4"/>
    <w:rsid w:val="00F04D74"/>
    <w:rsid w:val="00F05502"/>
    <w:rsid w:val="00F05695"/>
    <w:rsid w:val="00F06EC5"/>
    <w:rsid w:val="00F070F4"/>
    <w:rsid w:val="00F07594"/>
    <w:rsid w:val="00F07B7F"/>
    <w:rsid w:val="00F10586"/>
    <w:rsid w:val="00F10B40"/>
    <w:rsid w:val="00F11976"/>
    <w:rsid w:val="00F11B33"/>
    <w:rsid w:val="00F124EA"/>
    <w:rsid w:val="00F1293D"/>
    <w:rsid w:val="00F1484B"/>
    <w:rsid w:val="00F14C24"/>
    <w:rsid w:val="00F14D8C"/>
    <w:rsid w:val="00F15859"/>
    <w:rsid w:val="00F165FE"/>
    <w:rsid w:val="00F170F1"/>
    <w:rsid w:val="00F17519"/>
    <w:rsid w:val="00F22137"/>
    <w:rsid w:val="00F2223C"/>
    <w:rsid w:val="00F22ED1"/>
    <w:rsid w:val="00F242DB"/>
    <w:rsid w:val="00F24956"/>
    <w:rsid w:val="00F24D18"/>
    <w:rsid w:val="00F24EA9"/>
    <w:rsid w:val="00F253F9"/>
    <w:rsid w:val="00F259B4"/>
    <w:rsid w:val="00F25F52"/>
    <w:rsid w:val="00F27447"/>
    <w:rsid w:val="00F2757A"/>
    <w:rsid w:val="00F27877"/>
    <w:rsid w:val="00F313A6"/>
    <w:rsid w:val="00F33043"/>
    <w:rsid w:val="00F3326D"/>
    <w:rsid w:val="00F334C7"/>
    <w:rsid w:val="00F3390A"/>
    <w:rsid w:val="00F340DF"/>
    <w:rsid w:val="00F34AC8"/>
    <w:rsid w:val="00F3543A"/>
    <w:rsid w:val="00F356C5"/>
    <w:rsid w:val="00F361FD"/>
    <w:rsid w:val="00F36DB0"/>
    <w:rsid w:val="00F3756D"/>
    <w:rsid w:val="00F40D5E"/>
    <w:rsid w:val="00F41C5C"/>
    <w:rsid w:val="00F4256A"/>
    <w:rsid w:val="00F43E24"/>
    <w:rsid w:val="00F43EDD"/>
    <w:rsid w:val="00F45363"/>
    <w:rsid w:val="00F46375"/>
    <w:rsid w:val="00F463FC"/>
    <w:rsid w:val="00F4663D"/>
    <w:rsid w:val="00F4717A"/>
    <w:rsid w:val="00F51A84"/>
    <w:rsid w:val="00F52BF8"/>
    <w:rsid w:val="00F52C00"/>
    <w:rsid w:val="00F53CF1"/>
    <w:rsid w:val="00F54E35"/>
    <w:rsid w:val="00F5741E"/>
    <w:rsid w:val="00F600C7"/>
    <w:rsid w:val="00F6093F"/>
    <w:rsid w:val="00F6199A"/>
    <w:rsid w:val="00F61C7E"/>
    <w:rsid w:val="00F632A0"/>
    <w:rsid w:val="00F639CA"/>
    <w:rsid w:val="00F63B94"/>
    <w:rsid w:val="00F643EE"/>
    <w:rsid w:val="00F648C1"/>
    <w:rsid w:val="00F64F8D"/>
    <w:rsid w:val="00F65057"/>
    <w:rsid w:val="00F66458"/>
    <w:rsid w:val="00F67910"/>
    <w:rsid w:val="00F67B78"/>
    <w:rsid w:val="00F7037D"/>
    <w:rsid w:val="00F7042C"/>
    <w:rsid w:val="00F70CFE"/>
    <w:rsid w:val="00F7164C"/>
    <w:rsid w:val="00F72074"/>
    <w:rsid w:val="00F72A32"/>
    <w:rsid w:val="00F72B6D"/>
    <w:rsid w:val="00F733DE"/>
    <w:rsid w:val="00F740AC"/>
    <w:rsid w:val="00F743B3"/>
    <w:rsid w:val="00F74DA6"/>
    <w:rsid w:val="00F75126"/>
    <w:rsid w:val="00F762F9"/>
    <w:rsid w:val="00F7709E"/>
    <w:rsid w:val="00F779AC"/>
    <w:rsid w:val="00F80242"/>
    <w:rsid w:val="00F80763"/>
    <w:rsid w:val="00F80E38"/>
    <w:rsid w:val="00F81ADA"/>
    <w:rsid w:val="00F82528"/>
    <w:rsid w:val="00F82E2E"/>
    <w:rsid w:val="00F832F2"/>
    <w:rsid w:val="00F83627"/>
    <w:rsid w:val="00F83C19"/>
    <w:rsid w:val="00F84E73"/>
    <w:rsid w:val="00F86F2B"/>
    <w:rsid w:val="00F87011"/>
    <w:rsid w:val="00F903AD"/>
    <w:rsid w:val="00F90B93"/>
    <w:rsid w:val="00F913B8"/>
    <w:rsid w:val="00F9158D"/>
    <w:rsid w:val="00F9183B"/>
    <w:rsid w:val="00F9188D"/>
    <w:rsid w:val="00F91AC9"/>
    <w:rsid w:val="00F91FED"/>
    <w:rsid w:val="00F92CBC"/>
    <w:rsid w:val="00F936D3"/>
    <w:rsid w:val="00F93C75"/>
    <w:rsid w:val="00F94087"/>
    <w:rsid w:val="00F95007"/>
    <w:rsid w:val="00F951A0"/>
    <w:rsid w:val="00F95748"/>
    <w:rsid w:val="00F95F04"/>
    <w:rsid w:val="00F97C00"/>
    <w:rsid w:val="00FA01AE"/>
    <w:rsid w:val="00FA26F7"/>
    <w:rsid w:val="00FA2988"/>
    <w:rsid w:val="00FA35D0"/>
    <w:rsid w:val="00FA35DE"/>
    <w:rsid w:val="00FA37B5"/>
    <w:rsid w:val="00FA3AF8"/>
    <w:rsid w:val="00FA3B41"/>
    <w:rsid w:val="00FA5DD8"/>
    <w:rsid w:val="00FA6171"/>
    <w:rsid w:val="00FA76D7"/>
    <w:rsid w:val="00FA7AD7"/>
    <w:rsid w:val="00FB057E"/>
    <w:rsid w:val="00FB1BD8"/>
    <w:rsid w:val="00FB1CBF"/>
    <w:rsid w:val="00FB1FC8"/>
    <w:rsid w:val="00FB276C"/>
    <w:rsid w:val="00FB29DB"/>
    <w:rsid w:val="00FB2A24"/>
    <w:rsid w:val="00FB4B6C"/>
    <w:rsid w:val="00FB4F9F"/>
    <w:rsid w:val="00FB53E0"/>
    <w:rsid w:val="00FB5847"/>
    <w:rsid w:val="00FB5AE7"/>
    <w:rsid w:val="00FB5BF0"/>
    <w:rsid w:val="00FB62FE"/>
    <w:rsid w:val="00FB7AE7"/>
    <w:rsid w:val="00FC00D8"/>
    <w:rsid w:val="00FC0486"/>
    <w:rsid w:val="00FC19A4"/>
    <w:rsid w:val="00FC3794"/>
    <w:rsid w:val="00FC3821"/>
    <w:rsid w:val="00FC3F6A"/>
    <w:rsid w:val="00FC409B"/>
    <w:rsid w:val="00FC55BB"/>
    <w:rsid w:val="00FC5C92"/>
    <w:rsid w:val="00FC6C84"/>
    <w:rsid w:val="00FC77AE"/>
    <w:rsid w:val="00FC7F30"/>
    <w:rsid w:val="00FD0430"/>
    <w:rsid w:val="00FD06E6"/>
    <w:rsid w:val="00FD08C8"/>
    <w:rsid w:val="00FD0DA8"/>
    <w:rsid w:val="00FD1BAA"/>
    <w:rsid w:val="00FD2CA2"/>
    <w:rsid w:val="00FD2E04"/>
    <w:rsid w:val="00FD310F"/>
    <w:rsid w:val="00FD5764"/>
    <w:rsid w:val="00FD751D"/>
    <w:rsid w:val="00FD7874"/>
    <w:rsid w:val="00FE0609"/>
    <w:rsid w:val="00FE078C"/>
    <w:rsid w:val="00FE12E3"/>
    <w:rsid w:val="00FE1D8E"/>
    <w:rsid w:val="00FE1ED7"/>
    <w:rsid w:val="00FE21ED"/>
    <w:rsid w:val="00FE2FBA"/>
    <w:rsid w:val="00FE310D"/>
    <w:rsid w:val="00FE328A"/>
    <w:rsid w:val="00FE3365"/>
    <w:rsid w:val="00FE39F0"/>
    <w:rsid w:val="00FE43C6"/>
    <w:rsid w:val="00FE43FA"/>
    <w:rsid w:val="00FE58AA"/>
    <w:rsid w:val="00FE5AB0"/>
    <w:rsid w:val="00FE6033"/>
    <w:rsid w:val="00FE757D"/>
    <w:rsid w:val="00FE77E9"/>
    <w:rsid w:val="00FF0B5D"/>
    <w:rsid w:val="00FF2431"/>
    <w:rsid w:val="00FF3E25"/>
    <w:rsid w:val="00FF3F39"/>
    <w:rsid w:val="00FF4B5E"/>
    <w:rsid w:val="00FF5915"/>
    <w:rsid w:val="00FF6246"/>
    <w:rsid w:val="00FF7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972B3"/>
  <w15:docId w15:val="{FA75C3B0-9EDA-4F86-A0D3-0ADE97A2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9D2"/>
    <w:rPr>
      <w:lang w:val="es-ES_tradnl"/>
    </w:rPr>
  </w:style>
  <w:style w:type="paragraph" w:styleId="Ttulo1">
    <w:name w:val="heading 1"/>
    <w:basedOn w:val="Normal"/>
    <w:next w:val="Normal"/>
    <w:qFormat/>
    <w:rsid w:val="00871BE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843BD8"/>
    <w:pPr>
      <w:keepNext/>
      <w:spacing w:before="240" w:after="60"/>
      <w:outlineLvl w:val="1"/>
    </w:pPr>
    <w:rPr>
      <w:rFonts w:ascii="Cambria" w:hAnsi="Cambria"/>
      <w:b/>
      <w:bCs/>
      <w:i/>
      <w:iCs/>
      <w:sz w:val="28"/>
      <w:szCs w:val="28"/>
      <w:lang w:eastAsia="x-none"/>
    </w:rPr>
  </w:style>
  <w:style w:type="paragraph" w:styleId="Ttulo4">
    <w:name w:val="heading 4"/>
    <w:basedOn w:val="Normal"/>
    <w:next w:val="Normal"/>
    <w:qFormat/>
    <w:rsid w:val="0083034C"/>
    <w:pPr>
      <w:keepNext/>
      <w:jc w:val="center"/>
      <w:outlineLvl w:val="3"/>
    </w:pPr>
    <w:rPr>
      <w:b/>
      <w:sz w:val="24"/>
    </w:rPr>
  </w:style>
  <w:style w:type="paragraph" w:styleId="Ttulo5">
    <w:name w:val="heading 5"/>
    <w:basedOn w:val="Normal"/>
    <w:next w:val="Normal"/>
    <w:qFormat/>
    <w:rsid w:val="00DF5D20"/>
    <w:pPr>
      <w:spacing w:before="240" w:after="60"/>
      <w:outlineLvl w:val="4"/>
    </w:pPr>
    <w:rPr>
      <w:b/>
      <w:bCs/>
      <w:i/>
      <w:iCs/>
      <w:sz w:val="26"/>
      <w:szCs w:val="26"/>
    </w:rPr>
  </w:style>
  <w:style w:type="paragraph" w:styleId="Ttulo6">
    <w:name w:val="heading 6"/>
    <w:basedOn w:val="Normal"/>
    <w:next w:val="Normal"/>
    <w:qFormat/>
    <w:rsid w:val="00871BE2"/>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7">
    <w:name w:val="font7"/>
    <w:basedOn w:val="Normal"/>
    <w:rsid w:val="008A79D2"/>
    <w:pPr>
      <w:spacing w:before="100" w:beforeAutospacing="1" w:after="100" w:afterAutospacing="1"/>
    </w:pPr>
    <w:rPr>
      <w:rFonts w:eastAsia="Arial Unicode MS"/>
      <w:b/>
      <w:bCs/>
      <w:sz w:val="24"/>
      <w:szCs w:val="24"/>
      <w:lang w:val="es-ES"/>
    </w:rPr>
  </w:style>
  <w:style w:type="paragraph" w:styleId="Encabezado">
    <w:name w:val="header"/>
    <w:basedOn w:val="Normal"/>
    <w:link w:val="EncabezadoCar"/>
    <w:rsid w:val="00E74F6C"/>
    <w:pPr>
      <w:tabs>
        <w:tab w:val="center" w:pos="4252"/>
        <w:tab w:val="right" w:pos="8504"/>
      </w:tabs>
    </w:pPr>
  </w:style>
  <w:style w:type="paragraph" w:styleId="Piedepgina">
    <w:name w:val="footer"/>
    <w:basedOn w:val="Normal"/>
    <w:link w:val="PiedepginaCar"/>
    <w:uiPriority w:val="99"/>
    <w:rsid w:val="00D95F83"/>
    <w:pPr>
      <w:tabs>
        <w:tab w:val="center" w:pos="4252"/>
        <w:tab w:val="right" w:pos="8504"/>
      </w:tabs>
    </w:pPr>
  </w:style>
  <w:style w:type="paragraph" w:customStyle="1" w:styleId="Sangra3detindependiente1">
    <w:name w:val="Sangría 3 de t. independiente1"/>
    <w:basedOn w:val="Normal"/>
    <w:rsid w:val="0083034C"/>
    <w:pPr>
      <w:ind w:left="284"/>
      <w:jc w:val="both"/>
    </w:pPr>
    <w:rPr>
      <w:sz w:val="24"/>
    </w:rPr>
  </w:style>
  <w:style w:type="table" w:styleId="Tablaconcuadrcula">
    <w:name w:val="Table Grid"/>
    <w:basedOn w:val="Tablanormal"/>
    <w:rsid w:val="0083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ONormal">
    <w:name w:val="BDO_Normal"/>
    <w:rsid w:val="00D613FF"/>
    <w:rPr>
      <w:rFonts w:ascii="Trebuchet MS" w:hAnsi="Trebuchet MS"/>
      <w:szCs w:val="24"/>
      <w:lang w:val="en-GB" w:eastAsia="en-GB"/>
    </w:rPr>
  </w:style>
  <w:style w:type="paragraph" w:customStyle="1" w:styleId="BDOAddress">
    <w:name w:val="BDO_Address"/>
    <w:basedOn w:val="BDONormal"/>
    <w:rsid w:val="00D613FF"/>
    <w:pPr>
      <w:spacing w:line="170" w:lineRule="exact"/>
    </w:pPr>
    <w:rPr>
      <w:color w:val="786860"/>
      <w:sz w:val="16"/>
    </w:rPr>
  </w:style>
  <w:style w:type="paragraph" w:customStyle="1" w:styleId="BDOAddressBold">
    <w:name w:val="BDO_Address (Bold)"/>
    <w:basedOn w:val="BDOAddress"/>
    <w:rsid w:val="00D613FF"/>
    <w:rPr>
      <w:b/>
    </w:rPr>
  </w:style>
  <w:style w:type="paragraph" w:styleId="Textoindependiente">
    <w:name w:val="Body Text"/>
    <w:basedOn w:val="Normal"/>
    <w:rsid w:val="00755E72"/>
    <w:pPr>
      <w:spacing w:line="240" w:lineRule="exact"/>
      <w:jc w:val="both"/>
    </w:pPr>
    <w:rPr>
      <w:sz w:val="24"/>
    </w:rPr>
  </w:style>
  <w:style w:type="paragraph" w:styleId="Textoindependiente3">
    <w:name w:val="Body Text 3"/>
    <w:basedOn w:val="Normal"/>
    <w:rsid w:val="00755E72"/>
    <w:rPr>
      <w:snapToGrid w:val="0"/>
      <w:color w:val="000000"/>
      <w:sz w:val="22"/>
      <w:lang w:val="es-ES"/>
    </w:rPr>
  </w:style>
  <w:style w:type="paragraph" w:styleId="Sangradetextonormal">
    <w:name w:val="Body Text Indent"/>
    <w:basedOn w:val="Normal"/>
    <w:link w:val="SangradetextonormalCar"/>
    <w:rsid w:val="00CA2A8F"/>
    <w:pPr>
      <w:spacing w:after="120"/>
      <w:ind w:left="283"/>
    </w:pPr>
  </w:style>
  <w:style w:type="paragraph" w:customStyle="1" w:styleId="Sangradet1">
    <w:name w:val="Sangría de t1"/>
    <w:aliases w:val="independiente3"/>
    <w:basedOn w:val="Normal"/>
    <w:rsid w:val="00CA2A8F"/>
    <w:pPr>
      <w:jc w:val="both"/>
    </w:pPr>
    <w:rPr>
      <w:rFonts w:ascii="Century Gothic" w:hAnsi="Century Gothic"/>
      <w:sz w:val="24"/>
    </w:rPr>
  </w:style>
  <w:style w:type="paragraph" w:styleId="Sangra2detindependiente">
    <w:name w:val="Body Text Indent 2"/>
    <w:basedOn w:val="Normal"/>
    <w:rsid w:val="00043EF8"/>
    <w:pPr>
      <w:spacing w:after="120" w:line="480" w:lineRule="auto"/>
      <w:ind w:left="283"/>
    </w:pPr>
  </w:style>
  <w:style w:type="paragraph" w:styleId="Mapadeldocumento">
    <w:name w:val="Document Map"/>
    <w:basedOn w:val="Normal"/>
    <w:semiHidden/>
    <w:rsid w:val="00613791"/>
    <w:pPr>
      <w:shd w:val="clear" w:color="auto" w:fill="000080"/>
    </w:pPr>
    <w:rPr>
      <w:rFonts w:ascii="Tahoma" w:hAnsi="Tahoma" w:cs="Tahoma"/>
    </w:rPr>
  </w:style>
  <w:style w:type="paragraph" w:customStyle="1" w:styleId="Sangra2detindependiente1">
    <w:name w:val="Sangría 2 de t. independiente1"/>
    <w:basedOn w:val="Normal"/>
    <w:rsid w:val="00A7383D"/>
    <w:pPr>
      <w:tabs>
        <w:tab w:val="left" w:pos="1218"/>
        <w:tab w:val="left" w:pos="2406"/>
        <w:tab w:val="left" w:pos="3594"/>
        <w:tab w:val="left" w:pos="4782"/>
        <w:tab w:val="left" w:pos="5494"/>
        <w:tab w:val="left" w:pos="7010"/>
        <w:tab w:val="left" w:pos="8794"/>
      </w:tabs>
      <w:spacing w:before="60" w:after="60"/>
      <w:ind w:left="851"/>
      <w:jc w:val="both"/>
    </w:pPr>
    <w:rPr>
      <w:color w:val="000000"/>
    </w:rPr>
  </w:style>
  <w:style w:type="paragraph" w:styleId="Textodeglobo">
    <w:name w:val="Balloon Text"/>
    <w:basedOn w:val="Normal"/>
    <w:link w:val="TextodegloboCar"/>
    <w:rsid w:val="00716DDC"/>
    <w:rPr>
      <w:rFonts w:ascii="Tahoma" w:hAnsi="Tahoma"/>
      <w:sz w:val="16"/>
      <w:szCs w:val="16"/>
    </w:rPr>
  </w:style>
  <w:style w:type="character" w:customStyle="1" w:styleId="TextodegloboCar">
    <w:name w:val="Texto de globo Car"/>
    <w:link w:val="Textodeglobo"/>
    <w:rsid w:val="00716DDC"/>
    <w:rPr>
      <w:rFonts w:ascii="Tahoma" w:hAnsi="Tahoma" w:cs="Tahoma"/>
      <w:sz w:val="16"/>
      <w:szCs w:val="16"/>
      <w:lang w:val="es-ES_tradnl" w:eastAsia="es-ES"/>
    </w:rPr>
  </w:style>
  <w:style w:type="paragraph" w:customStyle="1" w:styleId="bdonormal0">
    <w:name w:val="bdonormal"/>
    <w:basedOn w:val="Normal"/>
    <w:rsid w:val="00532436"/>
    <w:pPr>
      <w:spacing w:before="100" w:beforeAutospacing="1" w:after="100" w:afterAutospacing="1"/>
    </w:pPr>
    <w:rPr>
      <w:rFonts w:eastAsia="Calibri"/>
      <w:sz w:val="24"/>
      <w:szCs w:val="24"/>
      <w:lang w:val="en-US" w:eastAsia="en-US"/>
    </w:rPr>
  </w:style>
  <w:style w:type="paragraph" w:styleId="Prrafodelista">
    <w:name w:val="List Paragraph"/>
    <w:basedOn w:val="Normal"/>
    <w:link w:val="PrrafodelistaCar"/>
    <w:uiPriority w:val="34"/>
    <w:qFormat/>
    <w:rsid w:val="00211F8E"/>
    <w:pPr>
      <w:ind w:left="720"/>
      <w:contextualSpacing/>
    </w:pPr>
  </w:style>
  <w:style w:type="character" w:styleId="Hipervnculo">
    <w:name w:val="Hyperlink"/>
    <w:rsid w:val="0094171C"/>
    <w:rPr>
      <w:color w:val="0000FF"/>
      <w:u w:val="single"/>
    </w:rPr>
  </w:style>
  <w:style w:type="paragraph" w:customStyle="1" w:styleId="TEXTONOTA">
    <w:name w:val="TEXTO NOTA"/>
    <w:basedOn w:val="Normal"/>
    <w:rsid w:val="00DF5D20"/>
    <w:pPr>
      <w:overflowPunct w:val="0"/>
      <w:autoSpaceDE w:val="0"/>
      <w:autoSpaceDN w:val="0"/>
      <w:adjustRightInd w:val="0"/>
      <w:ind w:left="432"/>
      <w:jc w:val="both"/>
      <w:textAlignment w:val="baseline"/>
    </w:pPr>
    <w:rPr>
      <w:rFonts w:ascii="Arial" w:hAnsi="Arial"/>
      <w:lang w:eastAsia="en-US"/>
    </w:rPr>
  </w:style>
  <w:style w:type="paragraph" w:customStyle="1" w:styleId="Cuerpo">
    <w:name w:val="Cuerpo"/>
    <w:basedOn w:val="Subttulo"/>
    <w:rsid w:val="0039738A"/>
    <w:pPr>
      <w:tabs>
        <w:tab w:val="left" w:pos="284"/>
      </w:tabs>
      <w:spacing w:after="0"/>
      <w:ind w:firstLine="284"/>
      <w:jc w:val="both"/>
      <w:outlineLvl w:val="9"/>
    </w:pPr>
    <w:rPr>
      <w:rFonts w:ascii="Times New Roman" w:hAnsi="Times New Roman" w:cs="Times New Roman"/>
      <w:szCs w:val="20"/>
    </w:rPr>
  </w:style>
  <w:style w:type="paragraph" w:styleId="Subttulo">
    <w:name w:val="Subtitle"/>
    <w:basedOn w:val="Normal"/>
    <w:qFormat/>
    <w:rsid w:val="0039738A"/>
    <w:pPr>
      <w:spacing w:after="60"/>
      <w:jc w:val="center"/>
      <w:outlineLvl w:val="1"/>
    </w:pPr>
    <w:rPr>
      <w:rFonts w:ascii="Arial" w:hAnsi="Arial" w:cs="Arial"/>
      <w:sz w:val="24"/>
      <w:szCs w:val="24"/>
    </w:rPr>
  </w:style>
  <w:style w:type="paragraph" w:customStyle="1" w:styleId="Prrafodelista1">
    <w:name w:val="Párrafo de lista1"/>
    <w:basedOn w:val="Normal"/>
    <w:uiPriority w:val="34"/>
    <w:qFormat/>
    <w:rsid w:val="000D434E"/>
    <w:pPr>
      <w:ind w:left="720"/>
      <w:contextualSpacing/>
    </w:pPr>
    <w:rPr>
      <w:rFonts w:eastAsia="Calibri"/>
    </w:rPr>
  </w:style>
  <w:style w:type="paragraph" w:customStyle="1" w:styleId="Sangra2detindependiente2">
    <w:name w:val="Sangría 2 de t. independiente2"/>
    <w:basedOn w:val="Normal"/>
    <w:rsid w:val="006D5350"/>
    <w:pPr>
      <w:tabs>
        <w:tab w:val="left" w:pos="1218"/>
        <w:tab w:val="left" w:pos="2406"/>
        <w:tab w:val="left" w:pos="3594"/>
        <w:tab w:val="left" w:pos="4782"/>
        <w:tab w:val="left" w:pos="5494"/>
        <w:tab w:val="left" w:pos="7010"/>
        <w:tab w:val="left" w:pos="8794"/>
      </w:tabs>
      <w:spacing w:before="60" w:after="60"/>
      <w:ind w:left="851"/>
      <w:jc w:val="both"/>
    </w:pPr>
    <w:rPr>
      <w:color w:val="000000"/>
    </w:rPr>
  </w:style>
  <w:style w:type="paragraph" w:customStyle="1" w:styleId="Prrafodelista11">
    <w:name w:val="Párrafo de lista11"/>
    <w:basedOn w:val="Normal"/>
    <w:rsid w:val="00F340DF"/>
    <w:pPr>
      <w:ind w:left="720"/>
      <w:contextualSpacing/>
    </w:pPr>
    <w:rPr>
      <w:rFonts w:eastAsia="Calibri"/>
    </w:rPr>
  </w:style>
  <w:style w:type="paragraph" w:customStyle="1" w:styleId="BDOFooter">
    <w:name w:val="BDO_Footer"/>
    <w:basedOn w:val="BDONormal"/>
    <w:rsid w:val="00995ADE"/>
    <w:pPr>
      <w:spacing w:line="144" w:lineRule="exact"/>
    </w:pPr>
    <w:rPr>
      <w:color w:val="786860"/>
      <w:sz w:val="12"/>
    </w:rPr>
  </w:style>
  <w:style w:type="character" w:customStyle="1" w:styleId="EncabezadoCar">
    <w:name w:val="Encabezado Car"/>
    <w:link w:val="Encabezado"/>
    <w:rsid w:val="003610D8"/>
    <w:rPr>
      <w:lang w:val="es-ES_tradnl" w:eastAsia="es-ES"/>
    </w:rPr>
  </w:style>
  <w:style w:type="character" w:customStyle="1" w:styleId="PiedepginaCar">
    <w:name w:val="Pie de página Car"/>
    <w:link w:val="Piedepgina"/>
    <w:uiPriority w:val="99"/>
    <w:rsid w:val="003610D8"/>
    <w:rPr>
      <w:lang w:val="es-ES_tradnl" w:eastAsia="es-ES"/>
    </w:rPr>
  </w:style>
  <w:style w:type="paragraph" w:customStyle="1" w:styleId="Default">
    <w:name w:val="Default"/>
    <w:rsid w:val="00DE576B"/>
    <w:pPr>
      <w:autoSpaceDE w:val="0"/>
      <w:autoSpaceDN w:val="0"/>
      <w:adjustRightInd w:val="0"/>
    </w:pPr>
    <w:rPr>
      <w:rFonts w:ascii="Comic Sans MS" w:eastAsia="Calibri" w:hAnsi="Comic Sans MS" w:cs="Comic Sans MS"/>
      <w:color w:val="000000"/>
      <w:sz w:val="24"/>
      <w:szCs w:val="24"/>
      <w:lang w:val="es-AR" w:eastAsia="en-US"/>
    </w:rPr>
  </w:style>
  <w:style w:type="paragraph" w:customStyle="1" w:styleId="Sangra3detindependiente2">
    <w:name w:val="Sangría 3 de t. independiente2"/>
    <w:basedOn w:val="Normal"/>
    <w:rsid w:val="00B94ECE"/>
    <w:pPr>
      <w:ind w:left="284"/>
      <w:jc w:val="both"/>
    </w:pPr>
    <w:rPr>
      <w:sz w:val="24"/>
    </w:rPr>
  </w:style>
  <w:style w:type="character" w:styleId="Refdenotaalfinal">
    <w:name w:val="endnote reference"/>
    <w:rsid w:val="00B94ECE"/>
    <w:rPr>
      <w:vertAlign w:val="superscript"/>
    </w:rPr>
  </w:style>
  <w:style w:type="character" w:customStyle="1" w:styleId="Ttulo2Car">
    <w:name w:val="Título 2 Car"/>
    <w:basedOn w:val="Fuentedeprrafopredeter"/>
    <w:link w:val="Ttulo2"/>
    <w:rsid w:val="00843BD8"/>
    <w:rPr>
      <w:rFonts w:ascii="Cambria" w:hAnsi="Cambria"/>
      <w:b/>
      <w:bCs/>
      <w:i/>
      <w:iCs/>
      <w:sz w:val="28"/>
      <w:szCs w:val="28"/>
      <w:lang w:val="es-ES_tradnl" w:eastAsia="x-none"/>
    </w:rPr>
  </w:style>
  <w:style w:type="character" w:customStyle="1" w:styleId="SangradetextonormalCar">
    <w:name w:val="Sangría de texto normal Car"/>
    <w:link w:val="Sangradetextonormal"/>
    <w:rsid w:val="001D52E8"/>
    <w:rPr>
      <w:lang w:val="es-ES_tradnl"/>
    </w:rPr>
  </w:style>
  <w:style w:type="character" w:styleId="Refdecomentario">
    <w:name w:val="annotation reference"/>
    <w:basedOn w:val="Fuentedeprrafopredeter"/>
    <w:semiHidden/>
    <w:unhideWhenUsed/>
    <w:rsid w:val="00A20A1B"/>
    <w:rPr>
      <w:sz w:val="16"/>
      <w:szCs w:val="16"/>
    </w:rPr>
  </w:style>
  <w:style w:type="paragraph" w:styleId="Textocomentario">
    <w:name w:val="annotation text"/>
    <w:basedOn w:val="Normal"/>
    <w:link w:val="TextocomentarioCar"/>
    <w:semiHidden/>
    <w:unhideWhenUsed/>
    <w:rsid w:val="00A20A1B"/>
  </w:style>
  <w:style w:type="character" w:customStyle="1" w:styleId="TextocomentarioCar">
    <w:name w:val="Texto comentario Car"/>
    <w:basedOn w:val="Fuentedeprrafopredeter"/>
    <w:link w:val="Textocomentario"/>
    <w:semiHidden/>
    <w:rsid w:val="00A20A1B"/>
    <w:rPr>
      <w:lang w:val="es-ES_tradnl"/>
    </w:rPr>
  </w:style>
  <w:style w:type="paragraph" w:styleId="Asuntodelcomentario">
    <w:name w:val="annotation subject"/>
    <w:basedOn w:val="Textocomentario"/>
    <w:next w:val="Textocomentario"/>
    <w:link w:val="AsuntodelcomentarioCar"/>
    <w:semiHidden/>
    <w:unhideWhenUsed/>
    <w:rsid w:val="00A20A1B"/>
    <w:rPr>
      <w:b/>
      <w:bCs/>
    </w:rPr>
  </w:style>
  <w:style w:type="character" w:customStyle="1" w:styleId="AsuntodelcomentarioCar">
    <w:name w:val="Asunto del comentario Car"/>
    <w:basedOn w:val="TextocomentarioCar"/>
    <w:link w:val="Asuntodelcomentario"/>
    <w:semiHidden/>
    <w:rsid w:val="00A20A1B"/>
    <w:rPr>
      <w:b/>
      <w:bCs/>
      <w:lang w:val="es-ES_tradnl"/>
    </w:rPr>
  </w:style>
  <w:style w:type="character" w:customStyle="1" w:styleId="PrrafodelistaCar">
    <w:name w:val="Párrafo de lista Car"/>
    <w:basedOn w:val="Fuentedeprrafopredeter"/>
    <w:link w:val="Prrafodelista"/>
    <w:uiPriority w:val="34"/>
    <w:locked/>
    <w:rsid w:val="005A52F1"/>
    <w:rPr>
      <w:lang w:val="es-ES_tradnl"/>
    </w:rPr>
  </w:style>
  <w:style w:type="paragraph" w:customStyle="1" w:styleId="KPMG">
    <w:name w:val="KPMG"/>
    <w:basedOn w:val="Normal"/>
    <w:rsid w:val="00416FB0"/>
    <w:pPr>
      <w:jc w:val="both"/>
    </w:pPr>
    <w:rPr>
      <w:rFonts w:ascii="New York" w:hAnsi="New York"/>
      <w:sz w:val="24"/>
      <w:lang w:val="es-AR" w:eastAsia="en-US"/>
    </w:rPr>
  </w:style>
  <w:style w:type="paragraph" w:customStyle="1" w:styleId="CM13">
    <w:name w:val="CM13"/>
    <w:basedOn w:val="Normal"/>
    <w:next w:val="Normal"/>
    <w:rsid w:val="00A366E0"/>
    <w:pPr>
      <w:widowControl w:val="0"/>
      <w:autoSpaceDE w:val="0"/>
      <w:autoSpaceDN w:val="0"/>
      <w:adjustRightInd w:val="0"/>
    </w:pPr>
    <w:rPr>
      <w:rFonts w:ascii="Arial" w:hAnsi="Arial"/>
      <w:sz w:val="24"/>
      <w:szCs w:val="24"/>
      <w:lang w:val="es-AR" w:eastAsia="es-AR"/>
    </w:rPr>
  </w:style>
  <w:style w:type="paragraph" w:customStyle="1" w:styleId="Lilianita">
    <w:name w:val="Lilianita"/>
    <w:basedOn w:val="Normal"/>
    <w:rsid w:val="00A366E0"/>
    <w:pPr>
      <w:spacing w:line="220" w:lineRule="exact"/>
      <w:jc w:val="both"/>
    </w:pPr>
    <w:rPr>
      <w:rFonts w:ascii="Times" w:hAnsi="Times"/>
      <w:lang w:val="en-US" w:eastAsia="en-US"/>
    </w:rPr>
  </w:style>
  <w:style w:type="paragraph" w:styleId="NormalWeb">
    <w:name w:val="Normal (Web)"/>
    <w:basedOn w:val="Normal"/>
    <w:uiPriority w:val="99"/>
    <w:unhideWhenUsed/>
    <w:rsid w:val="00A366E0"/>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7167">
      <w:bodyDiv w:val="1"/>
      <w:marLeft w:val="0"/>
      <w:marRight w:val="0"/>
      <w:marTop w:val="0"/>
      <w:marBottom w:val="0"/>
      <w:divBdr>
        <w:top w:val="none" w:sz="0" w:space="0" w:color="auto"/>
        <w:left w:val="none" w:sz="0" w:space="0" w:color="auto"/>
        <w:bottom w:val="none" w:sz="0" w:space="0" w:color="auto"/>
        <w:right w:val="none" w:sz="0" w:space="0" w:color="auto"/>
      </w:divBdr>
    </w:div>
    <w:div w:id="195435309">
      <w:bodyDiv w:val="1"/>
      <w:marLeft w:val="0"/>
      <w:marRight w:val="0"/>
      <w:marTop w:val="0"/>
      <w:marBottom w:val="0"/>
      <w:divBdr>
        <w:top w:val="none" w:sz="0" w:space="0" w:color="auto"/>
        <w:left w:val="none" w:sz="0" w:space="0" w:color="auto"/>
        <w:bottom w:val="none" w:sz="0" w:space="0" w:color="auto"/>
        <w:right w:val="none" w:sz="0" w:space="0" w:color="auto"/>
      </w:divBdr>
    </w:div>
    <w:div w:id="197400948">
      <w:bodyDiv w:val="1"/>
      <w:marLeft w:val="0"/>
      <w:marRight w:val="0"/>
      <w:marTop w:val="0"/>
      <w:marBottom w:val="0"/>
      <w:divBdr>
        <w:top w:val="none" w:sz="0" w:space="0" w:color="auto"/>
        <w:left w:val="none" w:sz="0" w:space="0" w:color="auto"/>
        <w:bottom w:val="none" w:sz="0" w:space="0" w:color="auto"/>
        <w:right w:val="none" w:sz="0" w:space="0" w:color="auto"/>
      </w:divBdr>
    </w:div>
    <w:div w:id="209266564">
      <w:bodyDiv w:val="1"/>
      <w:marLeft w:val="0"/>
      <w:marRight w:val="0"/>
      <w:marTop w:val="0"/>
      <w:marBottom w:val="0"/>
      <w:divBdr>
        <w:top w:val="none" w:sz="0" w:space="0" w:color="auto"/>
        <w:left w:val="none" w:sz="0" w:space="0" w:color="auto"/>
        <w:bottom w:val="none" w:sz="0" w:space="0" w:color="auto"/>
        <w:right w:val="none" w:sz="0" w:space="0" w:color="auto"/>
      </w:divBdr>
    </w:div>
    <w:div w:id="335235001">
      <w:bodyDiv w:val="1"/>
      <w:marLeft w:val="0"/>
      <w:marRight w:val="0"/>
      <w:marTop w:val="0"/>
      <w:marBottom w:val="0"/>
      <w:divBdr>
        <w:top w:val="none" w:sz="0" w:space="0" w:color="auto"/>
        <w:left w:val="none" w:sz="0" w:space="0" w:color="auto"/>
        <w:bottom w:val="none" w:sz="0" w:space="0" w:color="auto"/>
        <w:right w:val="none" w:sz="0" w:space="0" w:color="auto"/>
      </w:divBdr>
    </w:div>
    <w:div w:id="380714375">
      <w:bodyDiv w:val="1"/>
      <w:marLeft w:val="0"/>
      <w:marRight w:val="0"/>
      <w:marTop w:val="0"/>
      <w:marBottom w:val="0"/>
      <w:divBdr>
        <w:top w:val="none" w:sz="0" w:space="0" w:color="auto"/>
        <w:left w:val="none" w:sz="0" w:space="0" w:color="auto"/>
        <w:bottom w:val="none" w:sz="0" w:space="0" w:color="auto"/>
        <w:right w:val="none" w:sz="0" w:space="0" w:color="auto"/>
      </w:divBdr>
    </w:div>
    <w:div w:id="482312024">
      <w:bodyDiv w:val="1"/>
      <w:marLeft w:val="0"/>
      <w:marRight w:val="0"/>
      <w:marTop w:val="0"/>
      <w:marBottom w:val="0"/>
      <w:divBdr>
        <w:top w:val="none" w:sz="0" w:space="0" w:color="auto"/>
        <w:left w:val="none" w:sz="0" w:space="0" w:color="auto"/>
        <w:bottom w:val="none" w:sz="0" w:space="0" w:color="auto"/>
        <w:right w:val="none" w:sz="0" w:space="0" w:color="auto"/>
      </w:divBdr>
    </w:div>
    <w:div w:id="484518443">
      <w:bodyDiv w:val="1"/>
      <w:marLeft w:val="0"/>
      <w:marRight w:val="0"/>
      <w:marTop w:val="0"/>
      <w:marBottom w:val="0"/>
      <w:divBdr>
        <w:top w:val="none" w:sz="0" w:space="0" w:color="auto"/>
        <w:left w:val="none" w:sz="0" w:space="0" w:color="auto"/>
        <w:bottom w:val="none" w:sz="0" w:space="0" w:color="auto"/>
        <w:right w:val="none" w:sz="0" w:space="0" w:color="auto"/>
      </w:divBdr>
    </w:div>
    <w:div w:id="533007379">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45864850">
      <w:bodyDiv w:val="1"/>
      <w:marLeft w:val="0"/>
      <w:marRight w:val="0"/>
      <w:marTop w:val="0"/>
      <w:marBottom w:val="0"/>
      <w:divBdr>
        <w:top w:val="none" w:sz="0" w:space="0" w:color="auto"/>
        <w:left w:val="none" w:sz="0" w:space="0" w:color="auto"/>
        <w:bottom w:val="none" w:sz="0" w:space="0" w:color="auto"/>
        <w:right w:val="none" w:sz="0" w:space="0" w:color="auto"/>
      </w:divBdr>
    </w:div>
    <w:div w:id="706493752">
      <w:bodyDiv w:val="1"/>
      <w:marLeft w:val="0"/>
      <w:marRight w:val="0"/>
      <w:marTop w:val="0"/>
      <w:marBottom w:val="0"/>
      <w:divBdr>
        <w:top w:val="none" w:sz="0" w:space="0" w:color="auto"/>
        <w:left w:val="none" w:sz="0" w:space="0" w:color="auto"/>
        <w:bottom w:val="none" w:sz="0" w:space="0" w:color="auto"/>
        <w:right w:val="none" w:sz="0" w:space="0" w:color="auto"/>
      </w:divBdr>
    </w:div>
    <w:div w:id="709106422">
      <w:bodyDiv w:val="1"/>
      <w:marLeft w:val="0"/>
      <w:marRight w:val="0"/>
      <w:marTop w:val="0"/>
      <w:marBottom w:val="0"/>
      <w:divBdr>
        <w:top w:val="none" w:sz="0" w:space="0" w:color="auto"/>
        <w:left w:val="none" w:sz="0" w:space="0" w:color="auto"/>
        <w:bottom w:val="none" w:sz="0" w:space="0" w:color="auto"/>
        <w:right w:val="none" w:sz="0" w:space="0" w:color="auto"/>
      </w:divBdr>
    </w:div>
    <w:div w:id="720179052">
      <w:bodyDiv w:val="1"/>
      <w:marLeft w:val="0"/>
      <w:marRight w:val="0"/>
      <w:marTop w:val="0"/>
      <w:marBottom w:val="0"/>
      <w:divBdr>
        <w:top w:val="none" w:sz="0" w:space="0" w:color="auto"/>
        <w:left w:val="none" w:sz="0" w:space="0" w:color="auto"/>
        <w:bottom w:val="none" w:sz="0" w:space="0" w:color="auto"/>
        <w:right w:val="none" w:sz="0" w:space="0" w:color="auto"/>
      </w:divBdr>
    </w:div>
    <w:div w:id="765226419">
      <w:bodyDiv w:val="1"/>
      <w:marLeft w:val="0"/>
      <w:marRight w:val="0"/>
      <w:marTop w:val="0"/>
      <w:marBottom w:val="0"/>
      <w:divBdr>
        <w:top w:val="none" w:sz="0" w:space="0" w:color="auto"/>
        <w:left w:val="none" w:sz="0" w:space="0" w:color="auto"/>
        <w:bottom w:val="none" w:sz="0" w:space="0" w:color="auto"/>
        <w:right w:val="none" w:sz="0" w:space="0" w:color="auto"/>
      </w:divBdr>
    </w:div>
    <w:div w:id="765660066">
      <w:bodyDiv w:val="1"/>
      <w:marLeft w:val="0"/>
      <w:marRight w:val="0"/>
      <w:marTop w:val="0"/>
      <w:marBottom w:val="0"/>
      <w:divBdr>
        <w:top w:val="none" w:sz="0" w:space="0" w:color="auto"/>
        <w:left w:val="none" w:sz="0" w:space="0" w:color="auto"/>
        <w:bottom w:val="none" w:sz="0" w:space="0" w:color="auto"/>
        <w:right w:val="none" w:sz="0" w:space="0" w:color="auto"/>
      </w:divBdr>
    </w:div>
    <w:div w:id="846476960">
      <w:bodyDiv w:val="1"/>
      <w:marLeft w:val="0"/>
      <w:marRight w:val="0"/>
      <w:marTop w:val="0"/>
      <w:marBottom w:val="0"/>
      <w:divBdr>
        <w:top w:val="none" w:sz="0" w:space="0" w:color="auto"/>
        <w:left w:val="none" w:sz="0" w:space="0" w:color="auto"/>
        <w:bottom w:val="none" w:sz="0" w:space="0" w:color="auto"/>
        <w:right w:val="none" w:sz="0" w:space="0" w:color="auto"/>
      </w:divBdr>
    </w:div>
    <w:div w:id="900554770">
      <w:bodyDiv w:val="1"/>
      <w:marLeft w:val="0"/>
      <w:marRight w:val="0"/>
      <w:marTop w:val="0"/>
      <w:marBottom w:val="0"/>
      <w:divBdr>
        <w:top w:val="none" w:sz="0" w:space="0" w:color="auto"/>
        <w:left w:val="none" w:sz="0" w:space="0" w:color="auto"/>
        <w:bottom w:val="none" w:sz="0" w:space="0" w:color="auto"/>
        <w:right w:val="none" w:sz="0" w:space="0" w:color="auto"/>
      </w:divBdr>
    </w:div>
    <w:div w:id="915745698">
      <w:bodyDiv w:val="1"/>
      <w:marLeft w:val="0"/>
      <w:marRight w:val="0"/>
      <w:marTop w:val="0"/>
      <w:marBottom w:val="0"/>
      <w:divBdr>
        <w:top w:val="none" w:sz="0" w:space="0" w:color="auto"/>
        <w:left w:val="none" w:sz="0" w:space="0" w:color="auto"/>
        <w:bottom w:val="none" w:sz="0" w:space="0" w:color="auto"/>
        <w:right w:val="none" w:sz="0" w:space="0" w:color="auto"/>
      </w:divBdr>
    </w:div>
    <w:div w:id="924875596">
      <w:bodyDiv w:val="1"/>
      <w:marLeft w:val="0"/>
      <w:marRight w:val="0"/>
      <w:marTop w:val="0"/>
      <w:marBottom w:val="0"/>
      <w:divBdr>
        <w:top w:val="none" w:sz="0" w:space="0" w:color="auto"/>
        <w:left w:val="none" w:sz="0" w:space="0" w:color="auto"/>
        <w:bottom w:val="none" w:sz="0" w:space="0" w:color="auto"/>
        <w:right w:val="none" w:sz="0" w:space="0" w:color="auto"/>
      </w:divBdr>
    </w:div>
    <w:div w:id="945847358">
      <w:bodyDiv w:val="1"/>
      <w:marLeft w:val="0"/>
      <w:marRight w:val="0"/>
      <w:marTop w:val="0"/>
      <w:marBottom w:val="0"/>
      <w:divBdr>
        <w:top w:val="none" w:sz="0" w:space="0" w:color="auto"/>
        <w:left w:val="none" w:sz="0" w:space="0" w:color="auto"/>
        <w:bottom w:val="none" w:sz="0" w:space="0" w:color="auto"/>
        <w:right w:val="none" w:sz="0" w:space="0" w:color="auto"/>
      </w:divBdr>
    </w:div>
    <w:div w:id="1003701392">
      <w:bodyDiv w:val="1"/>
      <w:marLeft w:val="0"/>
      <w:marRight w:val="0"/>
      <w:marTop w:val="0"/>
      <w:marBottom w:val="0"/>
      <w:divBdr>
        <w:top w:val="none" w:sz="0" w:space="0" w:color="auto"/>
        <w:left w:val="none" w:sz="0" w:space="0" w:color="auto"/>
        <w:bottom w:val="none" w:sz="0" w:space="0" w:color="auto"/>
        <w:right w:val="none" w:sz="0" w:space="0" w:color="auto"/>
      </w:divBdr>
    </w:div>
    <w:div w:id="1019428268">
      <w:bodyDiv w:val="1"/>
      <w:marLeft w:val="0"/>
      <w:marRight w:val="0"/>
      <w:marTop w:val="0"/>
      <w:marBottom w:val="0"/>
      <w:divBdr>
        <w:top w:val="none" w:sz="0" w:space="0" w:color="auto"/>
        <w:left w:val="none" w:sz="0" w:space="0" w:color="auto"/>
        <w:bottom w:val="none" w:sz="0" w:space="0" w:color="auto"/>
        <w:right w:val="none" w:sz="0" w:space="0" w:color="auto"/>
      </w:divBdr>
    </w:div>
    <w:div w:id="1149594365">
      <w:bodyDiv w:val="1"/>
      <w:marLeft w:val="0"/>
      <w:marRight w:val="0"/>
      <w:marTop w:val="0"/>
      <w:marBottom w:val="0"/>
      <w:divBdr>
        <w:top w:val="none" w:sz="0" w:space="0" w:color="auto"/>
        <w:left w:val="none" w:sz="0" w:space="0" w:color="auto"/>
        <w:bottom w:val="none" w:sz="0" w:space="0" w:color="auto"/>
        <w:right w:val="none" w:sz="0" w:space="0" w:color="auto"/>
      </w:divBdr>
    </w:div>
    <w:div w:id="1179925771">
      <w:bodyDiv w:val="1"/>
      <w:marLeft w:val="0"/>
      <w:marRight w:val="0"/>
      <w:marTop w:val="0"/>
      <w:marBottom w:val="0"/>
      <w:divBdr>
        <w:top w:val="none" w:sz="0" w:space="0" w:color="auto"/>
        <w:left w:val="none" w:sz="0" w:space="0" w:color="auto"/>
        <w:bottom w:val="none" w:sz="0" w:space="0" w:color="auto"/>
        <w:right w:val="none" w:sz="0" w:space="0" w:color="auto"/>
      </w:divBdr>
    </w:div>
    <w:div w:id="1279872723">
      <w:bodyDiv w:val="1"/>
      <w:marLeft w:val="0"/>
      <w:marRight w:val="0"/>
      <w:marTop w:val="0"/>
      <w:marBottom w:val="0"/>
      <w:divBdr>
        <w:top w:val="none" w:sz="0" w:space="0" w:color="auto"/>
        <w:left w:val="none" w:sz="0" w:space="0" w:color="auto"/>
        <w:bottom w:val="none" w:sz="0" w:space="0" w:color="auto"/>
        <w:right w:val="none" w:sz="0" w:space="0" w:color="auto"/>
      </w:divBdr>
    </w:div>
    <w:div w:id="1285963436">
      <w:bodyDiv w:val="1"/>
      <w:marLeft w:val="0"/>
      <w:marRight w:val="0"/>
      <w:marTop w:val="0"/>
      <w:marBottom w:val="0"/>
      <w:divBdr>
        <w:top w:val="none" w:sz="0" w:space="0" w:color="auto"/>
        <w:left w:val="none" w:sz="0" w:space="0" w:color="auto"/>
        <w:bottom w:val="none" w:sz="0" w:space="0" w:color="auto"/>
        <w:right w:val="none" w:sz="0" w:space="0" w:color="auto"/>
      </w:divBdr>
    </w:div>
    <w:div w:id="1312520688">
      <w:bodyDiv w:val="1"/>
      <w:marLeft w:val="0"/>
      <w:marRight w:val="0"/>
      <w:marTop w:val="0"/>
      <w:marBottom w:val="0"/>
      <w:divBdr>
        <w:top w:val="none" w:sz="0" w:space="0" w:color="auto"/>
        <w:left w:val="none" w:sz="0" w:space="0" w:color="auto"/>
        <w:bottom w:val="none" w:sz="0" w:space="0" w:color="auto"/>
        <w:right w:val="none" w:sz="0" w:space="0" w:color="auto"/>
      </w:divBdr>
    </w:div>
    <w:div w:id="1402172154">
      <w:bodyDiv w:val="1"/>
      <w:marLeft w:val="0"/>
      <w:marRight w:val="0"/>
      <w:marTop w:val="0"/>
      <w:marBottom w:val="0"/>
      <w:divBdr>
        <w:top w:val="none" w:sz="0" w:space="0" w:color="auto"/>
        <w:left w:val="none" w:sz="0" w:space="0" w:color="auto"/>
        <w:bottom w:val="none" w:sz="0" w:space="0" w:color="auto"/>
        <w:right w:val="none" w:sz="0" w:space="0" w:color="auto"/>
      </w:divBdr>
    </w:div>
    <w:div w:id="1409883629">
      <w:bodyDiv w:val="1"/>
      <w:marLeft w:val="0"/>
      <w:marRight w:val="0"/>
      <w:marTop w:val="0"/>
      <w:marBottom w:val="0"/>
      <w:divBdr>
        <w:top w:val="none" w:sz="0" w:space="0" w:color="auto"/>
        <w:left w:val="none" w:sz="0" w:space="0" w:color="auto"/>
        <w:bottom w:val="none" w:sz="0" w:space="0" w:color="auto"/>
        <w:right w:val="none" w:sz="0" w:space="0" w:color="auto"/>
      </w:divBdr>
    </w:div>
    <w:div w:id="1420785433">
      <w:bodyDiv w:val="1"/>
      <w:marLeft w:val="0"/>
      <w:marRight w:val="0"/>
      <w:marTop w:val="0"/>
      <w:marBottom w:val="0"/>
      <w:divBdr>
        <w:top w:val="none" w:sz="0" w:space="0" w:color="auto"/>
        <w:left w:val="none" w:sz="0" w:space="0" w:color="auto"/>
        <w:bottom w:val="none" w:sz="0" w:space="0" w:color="auto"/>
        <w:right w:val="none" w:sz="0" w:space="0" w:color="auto"/>
      </w:divBdr>
    </w:div>
    <w:div w:id="1493794783">
      <w:bodyDiv w:val="1"/>
      <w:marLeft w:val="0"/>
      <w:marRight w:val="0"/>
      <w:marTop w:val="0"/>
      <w:marBottom w:val="0"/>
      <w:divBdr>
        <w:top w:val="none" w:sz="0" w:space="0" w:color="auto"/>
        <w:left w:val="none" w:sz="0" w:space="0" w:color="auto"/>
        <w:bottom w:val="none" w:sz="0" w:space="0" w:color="auto"/>
        <w:right w:val="none" w:sz="0" w:space="0" w:color="auto"/>
      </w:divBdr>
    </w:div>
    <w:div w:id="1505051883">
      <w:bodyDiv w:val="1"/>
      <w:marLeft w:val="0"/>
      <w:marRight w:val="0"/>
      <w:marTop w:val="0"/>
      <w:marBottom w:val="0"/>
      <w:divBdr>
        <w:top w:val="none" w:sz="0" w:space="0" w:color="auto"/>
        <w:left w:val="none" w:sz="0" w:space="0" w:color="auto"/>
        <w:bottom w:val="none" w:sz="0" w:space="0" w:color="auto"/>
        <w:right w:val="none" w:sz="0" w:space="0" w:color="auto"/>
      </w:divBdr>
    </w:div>
    <w:div w:id="1531381542">
      <w:bodyDiv w:val="1"/>
      <w:marLeft w:val="0"/>
      <w:marRight w:val="0"/>
      <w:marTop w:val="0"/>
      <w:marBottom w:val="0"/>
      <w:divBdr>
        <w:top w:val="none" w:sz="0" w:space="0" w:color="auto"/>
        <w:left w:val="none" w:sz="0" w:space="0" w:color="auto"/>
        <w:bottom w:val="none" w:sz="0" w:space="0" w:color="auto"/>
        <w:right w:val="none" w:sz="0" w:space="0" w:color="auto"/>
      </w:divBdr>
    </w:div>
    <w:div w:id="1564096117">
      <w:bodyDiv w:val="1"/>
      <w:marLeft w:val="0"/>
      <w:marRight w:val="0"/>
      <w:marTop w:val="0"/>
      <w:marBottom w:val="0"/>
      <w:divBdr>
        <w:top w:val="none" w:sz="0" w:space="0" w:color="auto"/>
        <w:left w:val="none" w:sz="0" w:space="0" w:color="auto"/>
        <w:bottom w:val="none" w:sz="0" w:space="0" w:color="auto"/>
        <w:right w:val="none" w:sz="0" w:space="0" w:color="auto"/>
      </w:divBdr>
    </w:div>
    <w:div w:id="1604806521">
      <w:bodyDiv w:val="1"/>
      <w:marLeft w:val="0"/>
      <w:marRight w:val="0"/>
      <w:marTop w:val="0"/>
      <w:marBottom w:val="0"/>
      <w:divBdr>
        <w:top w:val="none" w:sz="0" w:space="0" w:color="auto"/>
        <w:left w:val="none" w:sz="0" w:space="0" w:color="auto"/>
        <w:bottom w:val="none" w:sz="0" w:space="0" w:color="auto"/>
        <w:right w:val="none" w:sz="0" w:space="0" w:color="auto"/>
      </w:divBdr>
    </w:div>
    <w:div w:id="1636831446">
      <w:bodyDiv w:val="1"/>
      <w:marLeft w:val="0"/>
      <w:marRight w:val="0"/>
      <w:marTop w:val="0"/>
      <w:marBottom w:val="0"/>
      <w:divBdr>
        <w:top w:val="none" w:sz="0" w:space="0" w:color="auto"/>
        <w:left w:val="none" w:sz="0" w:space="0" w:color="auto"/>
        <w:bottom w:val="none" w:sz="0" w:space="0" w:color="auto"/>
        <w:right w:val="none" w:sz="0" w:space="0" w:color="auto"/>
      </w:divBdr>
    </w:div>
    <w:div w:id="1711607645">
      <w:bodyDiv w:val="1"/>
      <w:marLeft w:val="0"/>
      <w:marRight w:val="0"/>
      <w:marTop w:val="0"/>
      <w:marBottom w:val="0"/>
      <w:divBdr>
        <w:top w:val="none" w:sz="0" w:space="0" w:color="auto"/>
        <w:left w:val="none" w:sz="0" w:space="0" w:color="auto"/>
        <w:bottom w:val="none" w:sz="0" w:space="0" w:color="auto"/>
        <w:right w:val="none" w:sz="0" w:space="0" w:color="auto"/>
      </w:divBdr>
    </w:div>
    <w:div w:id="1732267875">
      <w:bodyDiv w:val="1"/>
      <w:marLeft w:val="0"/>
      <w:marRight w:val="0"/>
      <w:marTop w:val="0"/>
      <w:marBottom w:val="0"/>
      <w:divBdr>
        <w:top w:val="none" w:sz="0" w:space="0" w:color="auto"/>
        <w:left w:val="none" w:sz="0" w:space="0" w:color="auto"/>
        <w:bottom w:val="none" w:sz="0" w:space="0" w:color="auto"/>
        <w:right w:val="none" w:sz="0" w:space="0" w:color="auto"/>
      </w:divBdr>
    </w:div>
    <w:div w:id="1784959315">
      <w:bodyDiv w:val="1"/>
      <w:marLeft w:val="0"/>
      <w:marRight w:val="0"/>
      <w:marTop w:val="0"/>
      <w:marBottom w:val="0"/>
      <w:divBdr>
        <w:top w:val="none" w:sz="0" w:space="0" w:color="auto"/>
        <w:left w:val="none" w:sz="0" w:space="0" w:color="auto"/>
        <w:bottom w:val="none" w:sz="0" w:space="0" w:color="auto"/>
        <w:right w:val="none" w:sz="0" w:space="0" w:color="auto"/>
      </w:divBdr>
    </w:div>
    <w:div w:id="1793481315">
      <w:bodyDiv w:val="1"/>
      <w:marLeft w:val="0"/>
      <w:marRight w:val="0"/>
      <w:marTop w:val="0"/>
      <w:marBottom w:val="0"/>
      <w:divBdr>
        <w:top w:val="none" w:sz="0" w:space="0" w:color="auto"/>
        <w:left w:val="none" w:sz="0" w:space="0" w:color="auto"/>
        <w:bottom w:val="none" w:sz="0" w:space="0" w:color="auto"/>
        <w:right w:val="none" w:sz="0" w:space="0" w:color="auto"/>
      </w:divBdr>
    </w:div>
    <w:div w:id="1880195049">
      <w:bodyDiv w:val="1"/>
      <w:marLeft w:val="0"/>
      <w:marRight w:val="0"/>
      <w:marTop w:val="0"/>
      <w:marBottom w:val="0"/>
      <w:divBdr>
        <w:top w:val="none" w:sz="0" w:space="0" w:color="auto"/>
        <w:left w:val="none" w:sz="0" w:space="0" w:color="auto"/>
        <w:bottom w:val="none" w:sz="0" w:space="0" w:color="auto"/>
        <w:right w:val="none" w:sz="0" w:space="0" w:color="auto"/>
      </w:divBdr>
    </w:div>
    <w:div w:id="1917015287">
      <w:bodyDiv w:val="1"/>
      <w:marLeft w:val="0"/>
      <w:marRight w:val="0"/>
      <w:marTop w:val="0"/>
      <w:marBottom w:val="0"/>
      <w:divBdr>
        <w:top w:val="none" w:sz="0" w:space="0" w:color="auto"/>
        <w:left w:val="none" w:sz="0" w:space="0" w:color="auto"/>
        <w:bottom w:val="none" w:sz="0" w:space="0" w:color="auto"/>
        <w:right w:val="none" w:sz="0" w:space="0" w:color="auto"/>
      </w:divBdr>
    </w:div>
    <w:div w:id="1989896583">
      <w:bodyDiv w:val="1"/>
      <w:marLeft w:val="0"/>
      <w:marRight w:val="0"/>
      <w:marTop w:val="0"/>
      <w:marBottom w:val="0"/>
      <w:divBdr>
        <w:top w:val="none" w:sz="0" w:space="0" w:color="auto"/>
        <w:left w:val="none" w:sz="0" w:space="0" w:color="auto"/>
        <w:bottom w:val="none" w:sz="0" w:space="0" w:color="auto"/>
        <w:right w:val="none" w:sz="0" w:space="0" w:color="auto"/>
      </w:divBdr>
    </w:div>
    <w:div w:id="2056587508">
      <w:bodyDiv w:val="1"/>
      <w:marLeft w:val="0"/>
      <w:marRight w:val="0"/>
      <w:marTop w:val="0"/>
      <w:marBottom w:val="0"/>
      <w:divBdr>
        <w:top w:val="none" w:sz="0" w:space="0" w:color="auto"/>
        <w:left w:val="none" w:sz="0" w:space="0" w:color="auto"/>
        <w:bottom w:val="none" w:sz="0" w:space="0" w:color="auto"/>
        <w:right w:val="none" w:sz="0" w:space="0" w:color="auto"/>
      </w:divBdr>
    </w:div>
    <w:div w:id="2071225940">
      <w:bodyDiv w:val="1"/>
      <w:marLeft w:val="0"/>
      <w:marRight w:val="0"/>
      <w:marTop w:val="0"/>
      <w:marBottom w:val="0"/>
      <w:divBdr>
        <w:top w:val="none" w:sz="0" w:space="0" w:color="auto"/>
        <w:left w:val="none" w:sz="0" w:space="0" w:color="auto"/>
        <w:bottom w:val="none" w:sz="0" w:space="0" w:color="auto"/>
        <w:right w:val="none" w:sz="0" w:space="0" w:color="auto"/>
      </w:divBdr>
    </w:div>
    <w:div w:id="21309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emf"/><Relationship Id="rId26" Type="http://schemas.openxmlformats.org/officeDocument/2006/relationships/footer" Target="footer4.xml"/><Relationship Id="rId39" Type="http://schemas.openxmlformats.org/officeDocument/2006/relationships/header" Target="header20.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image" Target="media/image13.emf"/><Relationship Id="rId50" Type="http://schemas.openxmlformats.org/officeDocument/2006/relationships/header" Target="header27.xml"/><Relationship Id="rId55" Type="http://schemas.openxmlformats.org/officeDocument/2006/relationships/header" Target="header30.xml"/><Relationship Id="rId63" Type="http://schemas.openxmlformats.org/officeDocument/2006/relationships/header" Target="header36.xml"/><Relationship Id="rId68"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5.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image" Target="media/image7.emf"/><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image" Target="media/image11.emf"/><Relationship Id="rId53" Type="http://schemas.openxmlformats.org/officeDocument/2006/relationships/image" Target="media/image16.emf"/><Relationship Id="rId58" Type="http://schemas.openxmlformats.org/officeDocument/2006/relationships/header" Target="header32.xml"/><Relationship Id="rId66" Type="http://schemas.openxmlformats.org/officeDocument/2006/relationships/header" Target="header3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4.emf"/><Relationship Id="rId28" Type="http://schemas.openxmlformats.org/officeDocument/2006/relationships/header" Target="header14.xml"/><Relationship Id="rId36" Type="http://schemas.openxmlformats.org/officeDocument/2006/relationships/footer" Target="footer6.xml"/><Relationship Id="rId49" Type="http://schemas.openxmlformats.org/officeDocument/2006/relationships/header" Target="header26.xml"/><Relationship Id="rId57" Type="http://schemas.openxmlformats.org/officeDocument/2006/relationships/image" Target="media/image17.emf"/><Relationship Id="rId61" Type="http://schemas.openxmlformats.org/officeDocument/2006/relationships/image" Target="media/image18.emf"/><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image" Target="media/image15.emf"/><Relationship Id="rId60" Type="http://schemas.openxmlformats.org/officeDocument/2006/relationships/header" Target="header34.xml"/><Relationship Id="rId65" Type="http://schemas.openxmlformats.org/officeDocument/2006/relationships/header" Target="header38.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3.emf"/><Relationship Id="rId27" Type="http://schemas.openxmlformats.org/officeDocument/2006/relationships/header" Target="header13.xml"/><Relationship Id="rId30" Type="http://schemas.openxmlformats.org/officeDocument/2006/relationships/footer" Target="footer5.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image" Target="media/image14.emf"/><Relationship Id="rId56" Type="http://schemas.openxmlformats.org/officeDocument/2006/relationships/header" Target="header31.xml"/><Relationship Id="rId64" Type="http://schemas.openxmlformats.org/officeDocument/2006/relationships/header" Target="header37.xml"/><Relationship Id="rId69" Type="http://schemas.openxmlformats.org/officeDocument/2006/relationships/header" Target="header41.xml"/><Relationship Id="rId8" Type="http://schemas.openxmlformats.org/officeDocument/2006/relationships/header" Target="header1.xml"/><Relationship Id="rId51" Type="http://schemas.openxmlformats.org/officeDocument/2006/relationships/header" Target="header28.xml"/><Relationship Id="rId72" Type="http://schemas.openxmlformats.org/officeDocument/2006/relationships/header" Target="header4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image" Target="media/image8.emf"/><Relationship Id="rId38" Type="http://schemas.openxmlformats.org/officeDocument/2006/relationships/image" Target="media/image10.emf"/><Relationship Id="rId46" Type="http://schemas.openxmlformats.org/officeDocument/2006/relationships/image" Target="media/image12.emf"/><Relationship Id="rId59" Type="http://schemas.openxmlformats.org/officeDocument/2006/relationships/header" Target="header33.xml"/><Relationship Id="rId67" Type="http://schemas.openxmlformats.org/officeDocument/2006/relationships/footer" Target="footer7.xml"/><Relationship Id="rId20" Type="http://schemas.openxmlformats.org/officeDocument/2006/relationships/header" Target="header9.xml"/><Relationship Id="rId41" Type="http://schemas.openxmlformats.org/officeDocument/2006/relationships/header" Target="header22.xml"/><Relationship Id="rId54" Type="http://schemas.openxmlformats.org/officeDocument/2006/relationships/header" Target="header29.xml"/><Relationship Id="rId62" Type="http://schemas.openxmlformats.org/officeDocument/2006/relationships/header" Target="header35.xml"/><Relationship Id="rId70"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s>
</file>

<file path=word/_rels/footer4.xml.rels><?xml version="1.0" encoding="UTF-8" standalone="yes"?>
<Relationships xmlns="http://schemas.openxmlformats.org/package/2006/relationships"><Relationship Id="rId1" Type="http://schemas.openxmlformats.org/officeDocument/2006/relationships/image" Target="media/image5.emf"/></Relationships>
</file>

<file path=word/_rels/footer5.xml.rels><?xml version="1.0" encoding="UTF-8" standalone="yes"?>
<Relationships xmlns="http://schemas.openxmlformats.org/package/2006/relationships"><Relationship Id="rId1" Type="http://schemas.openxmlformats.org/officeDocument/2006/relationships/image" Target="media/image6.emf"/></Relationships>
</file>

<file path=word/_rels/footer6.xml.rels><?xml version="1.0" encoding="UTF-8" standalone="yes"?>
<Relationships xmlns="http://schemas.openxmlformats.org/package/2006/relationships"><Relationship Id="rId1" Type="http://schemas.openxmlformats.org/officeDocument/2006/relationships/image" Target="media/image9.emf"/></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1.jp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0183D-46D8-4221-A358-53AAD5A4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6057</TotalTime>
  <Pages>38</Pages>
  <Words>8966</Words>
  <Characters>49317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MODELO S</vt:lpstr>
    </vt:vector>
  </TitlesOfParts>
  <Company>.</Company>
  <LinksUpToDate>false</LinksUpToDate>
  <CharactersWithSpaces>58167</CharactersWithSpaces>
  <SharedDoc>false</SharedDoc>
  <HLinks>
    <vt:vector size="6" baseType="variant">
      <vt:variant>
        <vt:i4>4980743</vt:i4>
      </vt:variant>
      <vt:variant>
        <vt:i4>30</vt:i4>
      </vt:variant>
      <vt:variant>
        <vt:i4>0</vt:i4>
      </vt:variant>
      <vt:variant>
        <vt:i4>5</vt:i4>
      </vt:variant>
      <vt:variant>
        <vt:lpwstr>Armado Estados Contables EPSA 2013.xls</vt:lpwstr>
      </vt:variant>
      <vt:variant>
        <vt:lpwstr>'Notas 3'!B222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dc:title>
  <dc:creator>kaplan</dc:creator>
  <cp:lastModifiedBy>Laila Arce</cp:lastModifiedBy>
  <cp:revision>399</cp:revision>
  <cp:lastPrinted>2020-06-02T20:36:00Z</cp:lastPrinted>
  <dcterms:created xsi:type="dcterms:W3CDTF">2017-02-08T14:27:00Z</dcterms:created>
  <dcterms:modified xsi:type="dcterms:W3CDTF">2020-06-08T19:42:00Z</dcterms:modified>
</cp:coreProperties>
</file>