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581C9" w14:textId="77777777" w:rsidR="00680431" w:rsidRPr="00E44D66" w:rsidRDefault="00680431" w:rsidP="00E44D66">
      <w:pPr>
        <w:pStyle w:val="10-AnexoSub"/>
        <w:jc w:val="center"/>
      </w:pPr>
      <w:bookmarkStart w:id="0" w:name="_Toc365386529"/>
      <w:bookmarkStart w:id="1" w:name="_Toc365976278"/>
      <w:bookmarkStart w:id="2" w:name="_GoBack"/>
      <w:bookmarkEnd w:id="2"/>
      <w:r w:rsidRPr="00E44D66">
        <w:t>CELULOSA ARGENTINA S.A.</w:t>
      </w:r>
    </w:p>
    <w:p w14:paraId="3680BE7B" w14:textId="77777777" w:rsidR="00680431" w:rsidRPr="00E44D66" w:rsidRDefault="00680431" w:rsidP="00E44D66">
      <w:pPr>
        <w:pStyle w:val="10-AnexoSub"/>
        <w:jc w:val="center"/>
      </w:pPr>
    </w:p>
    <w:p w14:paraId="041852F3" w14:textId="77777777" w:rsidR="00891C82" w:rsidRPr="00E44D66" w:rsidRDefault="00891C82" w:rsidP="00E44D66">
      <w:pPr>
        <w:pStyle w:val="10-AnexoSub"/>
        <w:jc w:val="center"/>
      </w:pPr>
      <w:r w:rsidRPr="00E44D66">
        <w:t>Informe Trimestral sobre emisión de obligaciones negociables</w:t>
      </w:r>
      <w:bookmarkEnd w:id="0"/>
      <w:bookmarkEnd w:id="1"/>
    </w:p>
    <w:p w14:paraId="3432D4B9" w14:textId="77777777" w:rsidR="00891C82" w:rsidRDefault="00891C82" w:rsidP="00891C82">
      <w:pPr>
        <w:pStyle w:val="10-AnexoSub"/>
      </w:pPr>
    </w:p>
    <w:tbl>
      <w:tblPr>
        <w:tblW w:w="9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126"/>
        <w:gridCol w:w="2693"/>
        <w:gridCol w:w="1700"/>
        <w:gridCol w:w="2268"/>
      </w:tblGrid>
      <w:tr w:rsidR="00891C82" w:rsidRPr="001466DA" w14:paraId="35C6D2DD" w14:textId="77777777" w:rsidTr="00BC4F75">
        <w:tc>
          <w:tcPr>
            <w:tcW w:w="496" w:type="dxa"/>
          </w:tcPr>
          <w:p w14:paraId="1D1789A3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2"/>
          </w:tcPr>
          <w:p w14:paraId="2B07F02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Emisor:</w:t>
            </w:r>
          </w:p>
        </w:tc>
        <w:tc>
          <w:tcPr>
            <w:tcW w:w="3968" w:type="dxa"/>
            <w:gridSpan w:val="2"/>
          </w:tcPr>
          <w:p w14:paraId="6A95F6DD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62C7A8B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Celulosa Argentina S.A.</w:t>
            </w:r>
          </w:p>
          <w:p w14:paraId="4365DC72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5A14304B" w14:textId="77777777" w:rsidTr="00BC4F75">
        <w:tc>
          <w:tcPr>
            <w:tcW w:w="496" w:type="dxa"/>
          </w:tcPr>
          <w:p w14:paraId="27942CC5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2"/>
          </w:tcPr>
          <w:p w14:paraId="7A865C27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Tipo de valor negociable emitido:</w:t>
            </w:r>
          </w:p>
        </w:tc>
        <w:tc>
          <w:tcPr>
            <w:tcW w:w="3968" w:type="dxa"/>
            <w:gridSpan w:val="2"/>
          </w:tcPr>
          <w:p w14:paraId="0F8A352A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4263C70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Obligaciones Negociables</w:t>
            </w:r>
          </w:p>
          <w:p w14:paraId="09E966AA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D888EF5" w14:textId="77777777" w:rsidTr="00BC4F75">
        <w:tc>
          <w:tcPr>
            <w:tcW w:w="496" w:type="dxa"/>
          </w:tcPr>
          <w:p w14:paraId="538D9159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2"/>
          </w:tcPr>
          <w:p w14:paraId="790DF6F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3968" w:type="dxa"/>
            <w:gridSpan w:val="2"/>
          </w:tcPr>
          <w:p w14:paraId="27C7862C" w14:textId="77777777" w:rsidR="00A07A73" w:rsidRDefault="00A07A73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</w:p>
          <w:p w14:paraId="2C72FAF6" w14:textId="49B02052" w:rsidR="002D1646" w:rsidRDefault="002D1646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  <w:r w:rsidRPr="003956C7">
              <w:rPr>
                <w:bCs/>
                <w:sz w:val="20"/>
              </w:rPr>
              <w:t>Programa ha sido autorizad</w:t>
            </w:r>
            <w:r w:rsidR="004A36C6">
              <w:rPr>
                <w:bCs/>
                <w:sz w:val="20"/>
              </w:rPr>
              <w:t>o</w:t>
            </w:r>
            <w:r w:rsidRPr="003956C7">
              <w:rPr>
                <w:bCs/>
                <w:sz w:val="20"/>
              </w:rPr>
              <w:t xml:space="preserve"> por la Resolución Nº 16.593 del Directorio de la CNV de fecha 28 de junio de 2011</w:t>
            </w:r>
            <w:r w:rsidR="00DC7642">
              <w:rPr>
                <w:bCs/>
                <w:sz w:val="20"/>
              </w:rPr>
              <w:t xml:space="preserve"> </w:t>
            </w:r>
            <w:r w:rsidR="00DC7642" w:rsidRPr="00DC7642">
              <w:rPr>
                <w:bCs/>
                <w:sz w:val="20"/>
              </w:rPr>
              <w:t>y su prórroga autorizada por Resolución N°18.025 de fecha 21 de abril de 2016</w:t>
            </w:r>
            <w:r w:rsidR="00DC7642">
              <w:rPr>
                <w:bCs/>
                <w:sz w:val="20"/>
              </w:rPr>
              <w:t xml:space="preserve"> del Directorio de la CNV</w:t>
            </w:r>
            <w:r w:rsidR="00854FB2">
              <w:rPr>
                <w:bCs/>
                <w:sz w:val="20"/>
              </w:rPr>
              <w:t>.</w:t>
            </w:r>
          </w:p>
          <w:p w14:paraId="28D0CE56" w14:textId="26BAABD3" w:rsidR="00854FB2" w:rsidRPr="004A2737" w:rsidRDefault="00854FB2" w:rsidP="004A36C6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891C82" w:rsidRPr="001466DA" w14:paraId="0B0FD545" w14:textId="77777777" w:rsidTr="00BC4F75">
        <w:tc>
          <w:tcPr>
            <w:tcW w:w="496" w:type="dxa"/>
          </w:tcPr>
          <w:p w14:paraId="2AE1456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2"/>
          </w:tcPr>
          <w:p w14:paraId="1F30C974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Monto autorizado del programa, cada serie y/o clase:</w:t>
            </w:r>
          </w:p>
        </w:tc>
        <w:tc>
          <w:tcPr>
            <w:tcW w:w="3968" w:type="dxa"/>
            <w:gridSpan w:val="2"/>
          </w:tcPr>
          <w:p w14:paraId="0DBA9343" w14:textId="77777777" w:rsidR="0030421E" w:rsidRDefault="0030421E" w:rsidP="004A36C6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66D9FA70" w14:textId="793BFF35" w:rsidR="00A07A73" w:rsidRDefault="00A07A73" w:rsidP="004A36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Programa global de emisión de Obligaciones Negociables por un monto máximo en circulación de hasta </w:t>
            </w:r>
            <w:r w:rsidRPr="005C3448">
              <w:rPr>
                <w:rFonts w:ascii="Arial" w:hAnsi="Arial" w:cs="Arial"/>
                <w:sz w:val="20"/>
              </w:rPr>
              <w:t>U$S 280.000.000 (</w:t>
            </w:r>
            <w:r>
              <w:rPr>
                <w:rFonts w:ascii="Arial" w:hAnsi="Arial" w:cs="Arial"/>
                <w:sz w:val="20"/>
              </w:rPr>
              <w:t>o su equivalente en otras monedas</w:t>
            </w:r>
            <w:r w:rsidRPr="005C3448">
              <w:rPr>
                <w:rFonts w:ascii="Arial" w:hAnsi="Arial" w:cs="Arial"/>
                <w:sz w:val="20"/>
              </w:rPr>
              <w:t>)</w:t>
            </w:r>
          </w:p>
          <w:p w14:paraId="53697BCB" w14:textId="77777777" w:rsidR="00A07A73" w:rsidRDefault="00A07A73" w:rsidP="004A36C6">
            <w:pPr>
              <w:rPr>
                <w:rFonts w:ascii="Arial" w:hAnsi="Arial" w:cs="Arial"/>
                <w:sz w:val="20"/>
              </w:rPr>
            </w:pPr>
          </w:p>
          <w:p w14:paraId="7C5A70AE" w14:textId="5E153A6A" w:rsidR="006D72EF" w:rsidRPr="006D72EF" w:rsidRDefault="009459E3" w:rsidP="004A36C6">
            <w:pPr>
              <w:rPr>
                <w:rFonts w:ascii="Arial" w:hAnsi="Arial" w:cs="Arial"/>
                <w:b/>
                <w:bCs/>
                <w:iCs/>
                <w:sz w:val="20"/>
                <w:lang w:val="es-AR"/>
              </w:rPr>
            </w:pPr>
            <w:r w:rsidRPr="007A57DE">
              <w:rPr>
                <w:rFonts w:ascii="Arial" w:hAnsi="Arial" w:cs="Arial"/>
                <w:sz w:val="20"/>
              </w:rPr>
              <w:t xml:space="preserve">Clase </w:t>
            </w:r>
            <w:r w:rsidR="00460096" w:rsidRPr="007A57DE">
              <w:rPr>
                <w:rFonts w:ascii="Arial" w:hAnsi="Arial" w:cs="Arial"/>
                <w:sz w:val="20"/>
              </w:rPr>
              <w:t>1</w:t>
            </w:r>
            <w:r w:rsidR="006D72EF">
              <w:rPr>
                <w:rFonts w:ascii="Arial" w:hAnsi="Arial" w:cs="Arial"/>
                <w:sz w:val="20"/>
              </w:rPr>
              <w:t>3</w:t>
            </w:r>
            <w:r w:rsidR="00360180">
              <w:rPr>
                <w:rFonts w:ascii="Arial" w:hAnsi="Arial" w:cs="Arial"/>
                <w:sz w:val="20"/>
              </w:rPr>
              <w:t>:</w:t>
            </w:r>
            <w:r w:rsidR="00A07A73" w:rsidRPr="007A57DE">
              <w:rPr>
                <w:rFonts w:ascii="Arial" w:hAnsi="Arial" w:cs="Arial"/>
                <w:sz w:val="20"/>
              </w:rPr>
              <w:t xml:space="preserve"> </w:t>
            </w:r>
            <w:r w:rsidR="00360180">
              <w:rPr>
                <w:rFonts w:ascii="Arial" w:hAnsi="Arial" w:cs="Arial"/>
                <w:sz w:val="20"/>
              </w:rPr>
              <w:t>P</w:t>
            </w:r>
            <w:r w:rsidR="00C520BA">
              <w:rPr>
                <w:rFonts w:ascii="Arial" w:hAnsi="Arial" w:cs="Arial"/>
                <w:sz w:val="20"/>
              </w:rPr>
              <w:t xml:space="preserve">or </w:t>
            </w:r>
            <w:r w:rsidR="007A57DE" w:rsidRPr="007A57DE">
              <w:rPr>
                <w:rFonts w:ascii="Arial" w:hAnsi="Arial" w:cs="Arial"/>
                <w:iCs/>
                <w:sz w:val="20"/>
                <w:lang w:val="es-AR"/>
              </w:rPr>
              <w:t xml:space="preserve">hasta US$ </w:t>
            </w:r>
            <w:r w:rsidR="006D72EF"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>59.945.660</w:t>
            </w:r>
            <w:r w:rsidR="006D72EF">
              <w:rPr>
                <w:rFonts w:ascii="Arial" w:hAnsi="Arial" w:cs="Arial"/>
                <w:bCs/>
                <w:iCs/>
                <w:sz w:val="20"/>
                <w:lang w:val="es-AR"/>
              </w:rPr>
              <w:t xml:space="preserve"> </w:t>
            </w:r>
            <w:r w:rsidR="006D72EF" w:rsidRPr="004A36C6">
              <w:rPr>
                <w:rFonts w:ascii="Arial" w:hAnsi="Arial" w:cs="Arial"/>
                <w:iCs/>
                <w:sz w:val="20"/>
                <w:lang w:val="es-AR"/>
              </w:rPr>
              <w:t>más la suma correspondiente al valor nominal emitido en función del pago en especie de la prima de canje y los intereses corridos correspondientes</w:t>
            </w:r>
            <w:r w:rsidR="006D72EF">
              <w:rPr>
                <w:rFonts w:ascii="Arial" w:hAnsi="Arial" w:cs="Arial"/>
                <w:iCs/>
                <w:sz w:val="20"/>
                <w:lang w:val="es-AR"/>
              </w:rPr>
              <w:t>.</w:t>
            </w:r>
          </w:p>
          <w:p w14:paraId="1D9A502E" w14:textId="6F6EE1FA" w:rsidR="00C3085F" w:rsidRPr="004A36C6" w:rsidRDefault="00C3085F" w:rsidP="004A36C6">
            <w:pPr>
              <w:rPr>
                <w:rFonts w:ascii="Arial" w:hAnsi="Arial" w:cs="Arial"/>
                <w:bCs/>
                <w:iCs/>
                <w:sz w:val="20"/>
                <w:lang w:val="es-AR"/>
              </w:rPr>
            </w:pPr>
          </w:p>
          <w:p w14:paraId="710FA8F4" w14:textId="299D2C59" w:rsidR="006D72EF" w:rsidRPr="006D72EF" w:rsidRDefault="006D72EF" w:rsidP="004A36C6">
            <w:pPr>
              <w:rPr>
                <w:rFonts w:ascii="Arial" w:hAnsi="Arial" w:cs="Arial"/>
                <w:b/>
                <w:bCs/>
                <w:iCs/>
                <w:sz w:val="20"/>
                <w:lang w:val="es-AR"/>
              </w:rPr>
            </w:pPr>
            <w:r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>Clase 13 Adicional</w:t>
            </w:r>
            <w:r w:rsidR="00360180">
              <w:rPr>
                <w:rFonts w:ascii="Arial" w:hAnsi="Arial" w:cs="Arial"/>
                <w:bCs/>
                <w:iCs/>
                <w:sz w:val="20"/>
                <w:lang w:val="es-AR"/>
              </w:rPr>
              <w:t>:</w:t>
            </w:r>
            <w:r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 xml:space="preserve"> </w:t>
            </w:r>
            <w:r w:rsidR="00360180">
              <w:rPr>
                <w:rFonts w:ascii="Arial" w:hAnsi="Arial" w:cs="Arial"/>
                <w:bCs/>
                <w:iCs/>
                <w:sz w:val="20"/>
                <w:lang w:val="es-AR"/>
              </w:rPr>
              <w:t>P</w:t>
            </w:r>
            <w:r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>or hasta US$ 4.935.974</w:t>
            </w:r>
            <w:r>
              <w:rPr>
                <w:rFonts w:ascii="Arial" w:hAnsi="Arial" w:cs="Arial"/>
                <w:bCs/>
                <w:iCs/>
                <w:sz w:val="20"/>
                <w:lang w:val="es-AR"/>
              </w:rPr>
              <w:t xml:space="preserve"> </w:t>
            </w:r>
            <w:r w:rsidRPr="004A36C6">
              <w:rPr>
                <w:rFonts w:ascii="Arial" w:hAnsi="Arial" w:cs="Arial"/>
                <w:iCs/>
                <w:sz w:val="20"/>
                <w:lang w:val="es-AR"/>
              </w:rPr>
              <w:t>más la suma correspondiente al valor nominal emitido en función del pago en especie de la prima de canje y los intereses corridos correspondientes.</w:t>
            </w:r>
          </w:p>
          <w:p w14:paraId="10BF042C" w14:textId="00D188AA" w:rsidR="006D72EF" w:rsidRPr="008254A6" w:rsidRDefault="006D72EF" w:rsidP="00E05405">
            <w:pPr>
              <w:jc w:val="center"/>
              <w:rPr>
                <w:rFonts w:ascii="Arial" w:hAnsi="Arial" w:cs="Arial"/>
                <w:b/>
                <w:sz w:val="20"/>
                <w:lang w:val="es-AR"/>
              </w:rPr>
            </w:pPr>
          </w:p>
        </w:tc>
      </w:tr>
      <w:tr w:rsidR="00891C82" w:rsidRPr="001466DA" w14:paraId="3EB59549" w14:textId="77777777" w:rsidTr="00BC4F75">
        <w:tc>
          <w:tcPr>
            <w:tcW w:w="496" w:type="dxa"/>
          </w:tcPr>
          <w:p w14:paraId="79755DE7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26A05CB5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Moneda:</w:t>
            </w:r>
          </w:p>
        </w:tc>
        <w:tc>
          <w:tcPr>
            <w:tcW w:w="3968" w:type="dxa"/>
            <w:gridSpan w:val="2"/>
          </w:tcPr>
          <w:p w14:paraId="711153E8" w14:textId="77777777" w:rsidR="00A07A73" w:rsidRDefault="00A07A73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0CCE869" w14:textId="5E2AA1B8" w:rsidR="00C3085F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330F3A">
              <w:rPr>
                <w:rFonts w:cs="Arial"/>
                <w:sz w:val="20"/>
              </w:rPr>
              <w:t xml:space="preserve">Programa: </w:t>
            </w:r>
            <w:r w:rsidR="008254A6" w:rsidRPr="00330F3A">
              <w:rPr>
                <w:rFonts w:cs="Arial"/>
                <w:sz w:val="20"/>
              </w:rPr>
              <w:t>Dólares Estadounidenses</w:t>
            </w:r>
            <w:r w:rsidRPr="00330F3A">
              <w:rPr>
                <w:rFonts w:cs="Arial"/>
                <w:sz w:val="20"/>
              </w:rPr>
              <w:t xml:space="preserve"> (o su equivalente en otras monedas)</w:t>
            </w:r>
            <w:r w:rsidR="00360180">
              <w:rPr>
                <w:rFonts w:cs="Arial"/>
                <w:sz w:val="20"/>
              </w:rPr>
              <w:t>.</w:t>
            </w:r>
          </w:p>
          <w:p w14:paraId="0FFCEB2D" w14:textId="77777777" w:rsidR="00A07A73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74D6C774" w14:textId="3401E077" w:rsidR="00A07A73" w:rsidRDefault="009459E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</w:t>
            </w:r>
            <w:r w:rsidR="00460096">
              <w:rPr>
                <w:rFonts w:cs="Arial"/>
                <w:sz w:val="20"/>
              </w:rPr>
              <w:t>1</w:t>
            </w:r>
            <w:r w:rsidR="006D72EF">
              <w:rPr>
                <w:rFonts w:cs="Arial"/>
                <w:sz w:val="20"/>
              </w:rPr>
              <w:t>3 y Clase 13 Adicional</w:t>
            </w:r>
            <w:r w:rsidR="00A07A73" w:rsidRPr="00330F3A">
              <w:rPr>
                <w:rFonts w:cs="Arial"/>
                <w:sz w:val="20"/>
              </w:rPr>
              <w:t xml:space="preserve">: </w:t>
            </w:r>
            <w:r w:rsidR="006D72EF">
              <w:rPr>
                <w:rFonts w:cs="Arial"/>
                <w:sz w:val="20"/>
              </w:rPr>
              <w:t>D</w:t>
            </w:r>
            <w:r w:rsidR="00460096">
              <w:rPr>
                <w:rFonts w:cs="Arial"/>
                <w:sz w:val="20"/>
              </w:rPr>
              <w:t>ólares</w:t>
            </w:r>
            <w:r w:rsidR="00330F3A" w:rsidRPr="00330F3A">
              <w:rPr>
                <w:rFonts w:cs="Arial"/>
                <w:sz w:val="20"/>
              </w:rPr>
              <w:t xml:space="preserve"> </w:t>
            </w:r>
            <w:r w:rsidR="006D72EF">
              <w:rPr>
                <w:rFonts w:cs="Arial"/>
                <w:sz w:val="20"/>
              </w:rPr>
              <w:t>E</w:t>
            </w:r>
            <w:r w:rsidR="0081753D">
              <w:rPr>
                <w:rFonts w:cs="Arial"/>
                <w:sz w:val="20"/>
              </w:rPr>
              <w:t>stadounidenses</w:t>
            </w:r>
            <w:r w:rsidR="00360180">
              <w:rPr>
                <w:rFonts w:cs="Arial"/>
                <w:sz w:val="20"/>
              </w:rPr>
              <w:t>.</w:t>
            </w:r>
          </w:p>
          <w:p w14:paraId="6EAEB07D" w14:textId="77777777" w:rsidR="00DC7642" w:rsidRPr="004A2737" w:rsidRDefault="00DC7642" w:rsidP="00330F3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493A2EB4" w14:textId="77777777" w:rsidTr="00BC4F75">
        <w:tc>
          <w:tcPr>
            <w:tcW w:w="496" w:type="dxa"/>
          </w:tcPr>
          <w:p w14:paraId="572CDE52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6F59D09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Programa/ serie y/o clase:</w:t>
            </w:r>
          </w:p>
        </w:tc>
        <w:tc>
          <w:tcPr>
            <w:tcW w:w="3968" w:type="dxa"/>
            <w:gridSpan w:val="2"/>
          </w:tcPr>
          <w:p w14:paraId="63A44B22" w14:textId="77777777" w:rsidR="000F5FB3" w:rsidRDefault="000F5FB3" w:rsidP="005C34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E33131" w14:textId="248AF526" w:rsidR="005C3448" w:rsidRDefault="005C34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Programa global de emisión de Obligaciones Negociables</w:t>
            </w:r>
          </w:p>
          <w:p w14:paraId="16E2F67A" w14:textId="77777777" w:rsidR="00A07A73" w:rsidRPr="00A07A73" w:rsidRDefault="00A07A73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165959" w14:textId="58A0D2E3" w:rsidR="00A07A73" w:rsidRDefault="00FB20A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</w:t>
            </w:r>
            <w:r w:rsidR="006D72EF">
              <w:rPr>
                <w:rFonts w:ascii="Arial" w:hAnsi="Arial" w:cs="Arial"/>
                <w:sz w:val="20"/>
              </w:rPr>
              <w:t>13 y Clase 13 Adicional</w:t>
            </w:r>
          </w:p>
          <w:p w14:paraId="206E798F" w14:textId="77777777" w:rsidR="00DC7642" w:rsidRPr="00A07A73" w:rsidRDefault="00DC7642" w:rsidP="00A07A73">
            <w:pPr>
              <w:jc w:val="center"/>
              <w:rPr>
                <w:rFonts w:ascii="Arial" w:hAnsi="Arial" w:cs="Arial"/>
                <w:iCs/>
                <w:sz w:val="20"/>
                <w:lang w:val="es-AR"/>
              </w:rPr>
            </w:pPr>
          </w:p>
        </w:tc>
      </w:tr>
      <w:tr w:rsidR="00891C82" w:rsidRPr="001466DA" w14:paraId="67770C3D" w14:textId="77777777" w:rsidTr="00BC4F75">
        <w:tc>
          <w:tcPr>
            <w:tcW w:w="496" w:type="dxa"/>
          </w:tcPr>
          <w:p w14:paraId="581E7B5E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819" w:type="dxa"/>
            <w:gridSpan w:val="2"/>
          </w:tcPr>
          <w:p w14:paraId="246FA60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de colocación de cada serie y/o clase:</w:t>
            </w:r>
          </w:p>
        </w:tc>
        <w:tc>
          <w:tcPr>
            <w:tcW w:w="3968" w:type="dxa"/>
            <w:gridSpan w:val="2"/>
          </w:tcPr>
          <w:p w14:paraId="6A41556C" w14:textId="6F3F8B8F" w:rsidR="00891C82" w:rsidRPr="00971566" w:rsidRDefault="00891C82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1777A67" w14:textId="77777777" w:rsidTr="00BC4F75">
        <w:tc>
          <w:tcPr>
            <w:tcW w:w="496" w:type="dxa"/>
          </w:tcPr>
          <w:p w14:paraId="5D1D719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4D9BFAE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Serie y/o clase</w:t>
            </w:r>
          </w:p>
        </w:tc>
        <w:tc>
          <w:tcPr>
            <w:tcW w:w="3968" w:type="dxa"/>
            <w:gridSpan w:val="2"/>
          </w:tcPr>
          <w:p w14:paraId="25ED4400" w14:textId="77777777" w:rsidR="00CF1DC3" w:rsidRDefault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13: 4 de diciembre de 2019</w:t>
            </w:r>
          </w:p>
          <w:p w14:paraId="73F6826E" w14:textId="1A56750A" w:rsidR="000F5FB3" w:rsidRDefault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 Adicional: 27 de diciembre de 2019</w:t>
            </w:r>
          </w:p>
          <w:p w14:paraId="5C69CA01" w14:textId="77777777" w:rsidR="000F5FB3" w:rsidRPr="00C3085F" w:rsidRDefault="000F5FB3" w:rsidP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8BE2369" w14:textId="77777777" w:rsidTr="00370A6E">
        <w:trPr>
          <w:trHeight w:val="394"/>
        </w:trPr>
        <w:tc>
          <w:tcPr>
            <w:tcW w:w="496" w:type="dxa"/>
          </w:tcPr>
          <w:p w14:paraId="3F9FACC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819" w:type="dxa"/>
            <w:gridSpan w:val="2"/>
          </w:tcPr>
          <w:p w14:paraId="6BB4A662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Para el programa y/o cada clase y/o serie:</w:t>
            </w:r>
          </w:p>
        </w:tc>
        <w:tc>
          <w:tcPr>
            <w:tcW w:w="3968" w:type="dxa"/>
            <w:gridSpan w:val="2"/>
          </w:tcPr>
          <w:p w14:paraId="0C5FF81D" w14:textId="77777777" w:rsidR="00891C82" w:rsidRPr="00C3085F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28E62F32" w14:textId="77777777" w:rsidTr="00BC4F75">
        <w:tc>
          <w:tcPr>
            <w:tcW w:w="496" w:type="dxa"/>
          </w:tcPr>
          <w:p w14:paraId="116159CD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EBEBB1A" w14:textId="58CC46DF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a)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colocado total:</w:t>
            </w:r>
          </w:p>
        </w:tc>
        <w:tc>
          <w:tcPr>
            <w:tcW w:w="3968" w:type="dxa"/>
            <w:gridSpan w:val="2"/>
          </w:tcPr>
          <w:p w14:paraId="21F17134" w14:textId="73D9D16D" w:rsidR="00891C82" w:rsidRDefault="004A4A66" w:rsidP="004A36C6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Clase 13:</w:t>
            </w:r>
            <w:r w:rsidR="00FB20A9">
              <w:rPr>
                <w:sz w:val="20"/>
              </w:rPr>
              <w:t xml:space="preserve"> </w:t>
            </w:r>
            <w:r w:rsidR="00460096">
              <w:rPr>
                <w:sz w:val="20"/>
              </w:rPr>
              <w:t>US</w:t>
            </w:r>
            <w:r w:rsidR="007A26C4" w:rsidRPr="007A26C4">
              <w:rPr>
                <w:sz w:val="20"/>
              </w:rPr>
              <w:t>$</w:t>
            </w:r>
            <w:r w:rsidR="00460096">
              <w:rPr>
                <w:sz w:val="20"/>
              </w:rPr>
              <w:t xml:space="preserve"> </w:t>
            </w:r>
            <w:r w:rsidR="00B83BB9">
              <w:rPr>
                <w:sz w:val="20"/>
              </w:rPr>
              <w:t>60.034.015</w:t>
            </w:r>
          </w:p>
          <w:p w14:paraId="561CC609" w14:textId="6C1E63CC" w:rsidR="004A4A66" w:rsidRPr="00C3085F" w:rsidRDefault="004A4A66" w:rsidP="004A36C6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Clase 13 Adicional: US$: 3.067.488</w:t>
            </w:r>
          </w:p>
        </w:tc>
      </w:tr>
      <w:tr w:rsidR="00891C82" w:rsidRPr="001466DA" w14:paraId="4B25C3EE" w14:textId="77777777" w:rsidTr="00FB20A9">
        <w:trPr>
          <w:trHeight w:val="366"/>
        </w:trPr>
        <w:tc>
          <w:tcPr>
            <w:tcW w:w="496" w:type="dxa"/>
          </w:tcPr>
          <w:p w14:paraId="21AD688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148FFB4E" w14:textId="2FC7BA58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b)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en circulación:</w:t>
            </w:r>
          </w:p>
        </w:tc>
        <w:tc>
          <w:tcPr>
            <w:tcW w:w="3968" w:type="dxa"/>
            <w:gridSpan w:val="2"/>
          </w:tcPr>
          <w:p w14:paraId="345424AB" w14:textId="5766938F" w:rsidR="00D66585" w:rsidRDefault="00D66585" w:rsidP="00D66585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Clase 13: US</w:t>
            </w:r>
            <w:r w:rsidRPr="007A26C4">
              <w:rPr>
                <w:sz w:val="20"/>
              </w:rPr>
              <w:t>$</w:t>
            </w:r>
            <w:r>
              <w:rPr>
                <w:sz w:val="20"/>
              </w:rPr>
              <w:t xml:space="preserve"> </w:t>
            </w:r>
            <w:r w:rsidR="007E6790" w:rsidRPr="007E6790">
              <w:rPr>
                <w:sz w:val="20"/>
              </w:rPr>
              <w:t>55.531.463,88</w:t>
            </w:r>
          </w:p>
          <w:p w14:paraId="72A8A744" w14:textId="0CB227F8" w:rsidR="00891C82" w:rsidRPr="00C3085F" w:rsidRDefault="00D66585" w:rsidP="00D6658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 xml:space="preserve">Clase 13 Adicional: US$ </w:t>
            </w:r>
            <w:r w:rsidR="007E6790" w:rsidRPr="007E6790">
              <w:rPr>
                <w:sz w:val="20"/>
              </w:rPr>
              <w:t>2.837.426,40</w:t>
            </w:r>
          </w:p>
        </w:tc>
      </w:tr>
      <w:tr w:rsidR="00891C82" w:rsidRPr="001466DA" w14:paraId="20F66039" w14:textId="77777777" w:rsidTr="00BC4F75">
        <w:tc>
          <w:tcPr>
            <w:tcW w:w="496" w:type="dxa"/>
          </w:tcPr>
          <w:p w14:paraId="02DA4E6B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BFF00E4" w14:textId="04D4BF5C" w:rsidR="00891C82" w:rsidRPr="001466DA" w:rsidRDefault="00891C82" w:rsidP="00891C82">
            <w:pPr>
              <w:pStyle w:val="Textodebloque"/>
              <w:spacing w:before="0" w:after="0" w:line="240" w:lineRule="auto"/>
              <w:ind w:left="214" w:hanging="214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c)</w:t>
            </w:r>
            <w:r w:rsidR="0030421E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neto ingresado a la emisora:</w:t>
            </w:r>
          </w:p>
        </w:tc>
        <w:tc>
          <w:tcPr>
            <w:tcW w:w="3968" w:type="dxa"/>
            <w:gridSpan w:val="2"/>
          </w:tcPr>
          <w:p w14:paraId="55183B56" w14:textId="01880B37" w:rsidR="00D72B15" w:rsidRPr="00D72B15" w:rsidRDefault="00D72B15" w:rsidP="00D72B15">
            <w:pPr>
              <w:rPr>
                <w:rFonts w:ascii="Arial" w:hAnsi="Arial" w:cs="Arial"/>
                <w:sz w:val="20"/>
                <w:lang w:val="es-AR" w:eastAsia="en-US"/>
              </w:rPr>
            </w:pPr>
            <w:r w:rsidRPr="00D72B15">
              <w:rPr>
                <w:rFonts w:ascii="Arial" w:hAnsi="Arial" w:cs="Arial"/>
                <w:sz w:val="20"/>
                <w:lang w:val="es-AR" w:eastAsia="en-US"/>
              </w:rPr>
              <w:t>Las</w:t>
            </w:r>
            <w:r>
              <w:rPr>
                <w:rFonts w:ascii="Arial" w:hAnsi="Arial" w:cs="Arial"/>
                <w:sz w:val="20"/>
                <w:lang w:val="es-AR" w:eastAsia="en-US"/>
              </w:rPr>
              <w:t xml:space="preserve"> </w:t>
            </w:r>
            <w:r w:rsidRPr="00D72B15">
              <w:rPr>
                <w:rFonts w:ascii="Arial" w:hAnsi="Arial" w:cs="Arial"/>
                <w:sz w:val="20"/>
                <w:lang w:val="es-AR" w:eastAsia="en-US"/>
              </w:rPr>
              <w:t>Obligaciones Negociables Clase 13 fueron enteramente integradas en especie mediante la entrega de Obligaciones Negociables Clase 10 por un V/N de U$S 57.905.170 emitidas por la Emisora.</w:t>
            </w:r>
          </w:p>
          <w:p w14:paraId="50D1F023" w14:textId="4B5348AF" w:rsidR="00891C82" w:rsidRPr="001D1120" w:rsidRDefault="00891C82" w:rsidP="004A36C6">
            <w:pPr>
              <w:pStyle w:val="Textodebloque"/>
              <w:tabs>
                <w:tab w:val="clear" w:pos="567"/>
                <w:tab w:val="clear" w:pos="664"/>
                <w:tab w:val="center" w:pos="1915"/>
              </w:tabs>
              <w:spacing w:before="0" w:after="0" w:line="240" w:lineRule="auto"/>
              <w:jc w:val="center"/>
              <w:rPr>
                <w:sz w:val="20"/>
              </w:rPr>
            </w:pPr>
          </w:p>
        </w:tc>
      </w:tr>
      <w:tr w:rsidR="00891C82" w:rsidRPr="001466DA" w14:paraId="25CFCC3C" w14:textId="77777777" w:rsidTr="00BC4F75">
        <w:tc>
          <w:tcPr>
            <w:tcW w:w="496" w:type="dxa"/>
          </w:tcPr>
          <w:p w14:paraId="26D63C6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819" w:type="dxa"/>
            <w:gridSpan w:val="2"/>
          </w:tcPr>
          <w:p w14:paraId="03D72EA2" w14:textId="77777777" w:rsidR="00891C82" w:rsidRPr="002421B4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Precio de colocación de cada serie y/o clase (en %):</w:t>
            </w:r>
          </w:p>
        </w:tc>
        <w:tc>
          <w:tcPr>
            <w:tcW w:w="3968" w:type="dxa"/>
            <w:gridSpan w:val="2"/>
          </w:tcPr>
          <w:p w14:paraId="3F1255D1" w14:textId="77777777" w:rsidR="00891C82" w:rsidRDefault="00B518E7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13: </w:t>
            </w:r>
            <w:r w:rsidR="00971566" w:rsidRPr="007A26C4">
              <w:rPr>
                <w:rFonts w:cs="Arial"/>
                <w:sz w:val="20"/>
              </w:rPr>
              <w:t>100%</w:t>
            </w:r>
          </w:p>
          <w:p w14:paraId="7124A4B6" w14:textId="77C6F799" w:rsidR="00B518E7" w:rsidRPr="007A26C4" w:rsidRDefault="00B518E7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 Adicional: 100%</w:t>
            </w:r>
          </w:p>
        </w:tc>
      </w:tr>
      <w:tr w:rsidR="00891C82" w:rsidRPr="001466DA" w14:paraId="684AB08C" w14:textId="77777777" w:rsidTr="00BC4F75">
        <w:tc>
          <w:tcPr>
            <w:tcW w:w="496" w:type="dxa"/>
          </w:tcPr>
          <w:p w14:paraId="2FDAE5D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819" w:type="dxa"/>
            <w:gridSpan w:val="2"/>
          </w:tcPr>
          <w:p w14:paraId="7BB09DAE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Tasa de int</w:t>
            </w:r>
            <w:r w:rsidR="008254A6" w:rsidRPr="002421B4">
              <w:rPr>
                <w:rFonts w:cs="Arial"/>
                <w:sz w:val="22"/>
                <w:szCs w:val="22"/>
              </w:rPr>
              <w:t>erés de cada serie y/o clase</w:t>
            </w:r>
            <w:r w:rsidRPr="002421B4">
              <w:rPr>
                <w:rFonts w:cs="Arial"/>
                <w:sz w:val="22"/>
                <w:szCs w:val="22"/>
              </w:rPr>
              <w:t xml:space="preserve"> (indicar tasa de referencia):</w:t>
            </w:r>
          </w:p>
        </w:tc>
        <w:tc>
          <w:tcPr>
            <w:tcW w:w="3968" w:type="dxa"/>
            <w:gridSpan w:val="2"/>
          </w:tcPr>
          <w:p w14:paraId="419E12F9" w14:textId="77777777" w:rsidR="00BC4F75" w:rsidRPr="007A26C4" w:rsidRDefault="00BC4F75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7F2044B" w14:textId="77777777" w:rsidTr="00BC4F75">
        <w:tc>
          <w:tcPr>
            <w:tcW w:w="496" w:type="dxa"/>
          </w:tcPr>
          <w:p w14:paraId="1463DFC0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68B8A03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Fija</w:t>
            </w:r>
          </w:p>
        </w:tc>
        <w:tc>
          <w:tcPr>
            <w:tcW w:w="3968" w:type="dxa"/>
            <w:gridSpan w:val="2"/>
          </w:tcPr>
          <w:p w14:paraId="423A76F2" w14:textId="7BF17F8A" w:rsidR="00B518E7" w:rsidRPr="007A26C4" w:rsidRDefault="00B518E7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Clase 13</w:t>
            </w:r>
            <w:r w:rsidR="00360180">
              <w:rPr>
                <w:sz w:val="20"/>
              </w:rPr>
              <w:t xml:space="preserve"> y Clase 13 Adicional</w:t>
            </w:r>
            <w:r>
              <w:rPr>
                <w:sz w:val="20"/>
              </w:rPr>
              <w:t xml:space="preserve">: </w:t>
            </w:r>
            <w:r w:rsidR="00E05405">
              <w:rPr>
                <w:sz w:val="20"/>
              </w:rPr>
              <w:t>10</w:t>
            </w:r>
            <w:r w:rsidR="00460096">
              <w:rPr>
                <w:sz w:val="20"/>
              </w:rPr>
              <w:t>% nominal anual</w:t>
            </w:r>
          </w:p>
        </w:tc>
      </w:tr>
      <w:tr w:rsidR="00BC4F75" w:rsidRPr="001466DA" w14:paraId="4741F7E8" w14:textId="77777777" w:rsidTr="00BC4F75">
        <w:tc>
          <w:tcPr>
            <w:tcW w:w="496" w:type="dxa"/>
          </w:tcPr>
          <w:p w14:paraId="7A9B9E0A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F0ADBF2" w14:textId="77777777"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Flotante</w:t>
            </w:r>
          </w:p>
        </w:tc>
        <w:tc>
          <w:tcPr>
            <w:tcW w:w="3968" w:type="dxa"/>
            <w:gridSpan w:val="2"/>
          </w:tcPr>
          <w:p w14:paraId="1EA4A590" w14:textId="77777777" w:rsidR="00BC4F75" w:rsidRDefault="00460096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2D704634" w14:textId="77777777" w:rsidR="002421B4" w:rsidRPr="007A26C4" w:rsidRDefault="002421B4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</w:p>
        </w:tc>
      </w:tr>
      <w:tr w:rsidR="00BC4F75" w:rsidRPr="001466DA" w14:paraId="5266CF6F" w14:textId="77777777" w:rsidTr="002A1E34">
        <w:trPr>
          <w:trHeight w:val="216"/>
        </w:trPr>
        <w:tc>
          <w:tcPr>
            <w:tcW w:w="496" w:type="dxa"/>
          </w:tcPr>
          <w:p w14:paraId="48D04FE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7A963BD6" w14:textId="77777777"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Margen s/ tasa flotante</w:t>
            </w:r>
          </w:p>
        </w:tc>
        <w:tc>
          <w:tcPr>
            <w:tcW w:w="3968" w:type="dxa"/>
            <w:gridSpan w:val="2"/>
          </w:tcPr>
          <w:p w14:paraId="708288A9" w14:textId="77777777" w:rsidR="002421B4" w:rsidRDefault="00460096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  <w:p w14:paraId="5AC1A86A" w14:textId="77777777" w:rsidR="002421B4" w:rsidRPr="007A26C4" w:rsidRDefault="002421B4" w:rsidP="006A692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BC4F75" w:rsidRPr="001466DA" w14:paraId="15FD327A" w14:textId="77777777" w:rsidTr="00BC4F75">
        <w:tc>
          <w:tcPr>
            <w:tcW w:w="496" w:type="dxa"/>
          </w:tcPr>
          <w:p w14:paraId="4D30C8D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819" w:type="dxa"/>
            <w:gridSpan w:val="2"/>
          </w:tcPr>
          <w:p w14:paraId="6396A392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vencimiento del programa y de cada serie y/o clase (en meses):</w:t>
            </w:r>
          </w:p>
        </w:tc>
        <w:tc>
          <w:tcPr>
            <w:tcW w:w="3968" w:type="dxa"/>
            <w:gridSpan w:val="2"/>
          </w:tcPr>
          <w:p w14:paraId="250DF75A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23D6ECF9" w14:textId="4FD7B419" w:rsidR="00680431" w:rsidRDefault="00680431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F865EC">
              <w:rPr>
                <w:sz w:val="20"/>
                <w:lang w:val="es-ES"/>
              </w:rPr>
              <w:t xml:space="preserve">Programa </w:t>
            </w:r>
            <w:r w:rsidR="002A1E34" w:rsidRPr="00F865EC">
              <w:rPr>
                <w:sz w:val="20"/>
                <w:lang w:val="es-ES"/>
              </w:rPr>
              <w:t>2</w:t>
            </w:r>
            <w:r w:rsidR="00F77296" w:rsidRPr="00F865EC">
              <w:rPr>
                <w:sz w:val="20"/>
                <w:lang w:val="es-ES"/>
              </w:rPr>
              <w:t>1</w:t>
            </w:r>
            <w:r w:rsidR="002A1E34" w:rsidRPr="00F865EC">
              <w:rPr>
                <w:sz w:val="20"/>
                <w:lang w:val="es-ES"/>
              </w:rPr>
              <w:t>-0</w:t>
            </w:r>
            <w:r w:rsidR="00F77296" w:rsidRPr="00F865EC">
              <w:rPr>
                <w:sz w:val="20"/>
                <w:lang w:val="es-ES"/>
              </w:rPr>
              <w:t>4</w:t>
            </w:r>
            <w:r w:rsidR="002A1E34" w:rsidRPr="00F865EC">
              <w:rPr>
                <w:sz w:val="20"/>
                <w:lang w:val="es-ES"/>
              </w:rPr>
              <w:t>-20</w:t>
            </w:r>
            <w:r w:rsidR="00F77296" w:rsidRPr="00F865EC">
              <w:rPr>
                <w:sz w:val="20"/>
                <w:lang w:val="es-ES"/>
              </w:rPr>
              <w:t>21</w:t>
            </w:r>
            <w:r w:rsidR="002A1E34" w:rsidRPr="00F865EC">
              <w:rPr>
                <w:sz w:val="20"/>
                <w:lang w:val="es-ES"/>
              </w:rPr>
              <w:t xml:space="preserve">. 60 meses desde la </w:t>
            </w:r>
            <w:r w:rsidR="00F77296" w:rsidRPr="00F865EC">
              <w:rPr>
                <w:sz w:val="20"/>
                <w:lang w:val="es-ES"/>
              </w:rPr>
              <w:t>prórroga</w:t>
            </w:r>
            <w:r w:rsidR="002A1E34" w:rsidRPr="00F865EC">
              <w:rPr>
                <w:sz w:val="20"/>
                <w:lang w:val="es-ES"/>
              </w:rPr>
              <w:t xml:space="preserve"> de CNV</w:t>
            </w:r>
          </w:p>
          <w:p w14:paraId="074DC58E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52ECCE49" w14:textId="37051A53" w:rsidR="00B518E7" w:rsidRDefault="00FB20A9" w:rsidP="002421B4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Clase </w:t>
            </w:r>
            <w:r w:rsidR="00460096">
              <w:rPr>
                <w:sz w:val="20"/>
                <w:lang w:val="es-ES"/>
              </w:rPr>
              <w:t>1</w:t>
            </w:r>
            <w:r w:rsidR="00B518E7">
              <w:rPr>
                <w:sz w:val="20"/>
                <w:lang w:val="es-ES"/>
              </w:rPr>
              <w:t>3</w:t>
            </w:r>
            <w:r w:rsidR="000F5FB3">
              <w:rPr>
                <w:sz w:val="20"/>
                <w:lang w:val="es-ES"/>
              </w:rPr>
              <w:t>:</w:t>
            </w:r>
            <w:r>
              <w:rPr>
                <w:sz w:val="20"/>
                <w:lang w:val="es-ES"/>
              </w:rPr>
              <w:t xml:space="preserve"> </w:t>
            </w:r>
            <w:r w:rsidR="00B518E7">
              <w:rPr>
                <w:sz w:val="20"/>
                <w:lang w:val="es-ES"/>
              </w:rPr>
              <w:t>4 de junio de 2025.</w:t>
            </w:r>
            <w:r w:rsidR="002421B4">
              <w:rPr>
                <w:sz w:val="20"/>
                <w:lang w:val="es-ES"/>
              </w:rPr>
              <w:t xml:space="preserve"> </w:t>
            </w:r>
          </w:p>
          <w:p w14:paraId="4DA09BCC" w14:textId="211AA9CF" w:rsidR="000F5FB3" w:rsidRDefault="00B518E7" w:rsidP="002421B4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Clase 13 Adicional: 4 de junio de 2025.</w:t>
            </w:r>
            <w:r w:rsidR="002421B4">
              <w:rPr>
                <w:sz w:val="20"/>
                <w:lang w:val="es-ES"/>
              </w:rPr>
              <w:t xml:space="preserve"> </w:t>
            </w:r>
          </w:p>
          <w:p w14:paraId="2585B854" w14:textId="77777777" w:rsidR="002421B4" w:rsidRPr="00C3085F" w:rsidRDefault="002421B4" w:rsidP="002421B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BC4F75" w:rsidRPr="001466DA" w14:paraId="787AE02D" w14:textId="77777777" w:rsidTr="00BC4F75">
        <w:tc>
          <w:tcPr>
            <w:tcW w:w="496" w:type="dxa"/>
          </w:tcPr>
          <w:p w14:paraId="2D86427F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819" w:type="dxa"/>
            <w:gridSpan w:val="2"/>
          </w:tcPr>
          <w:p w14:paraId="12B1C341" w14:textId="77777777" w:rsidR="00BC4F75" w:rsidRPr="001466DA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comienzo primer pago de interés y periodicidad en meses de cada serie y/o clase:</w:t>
            </w:r>
          </w:p>
        </w:tc>
        <w:tc>
          <w:tcPr>
            <w:tcW w:w="3968" w:type="dxa"/>
            <w:gridSpan w:val="2"/>
          </w:tcPr>
          <w:p w14:paraId="489C422B" w14:textId="1237D5F8" w:rsidR="005C3448" w:rsidRDefault="00B518E7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Clase 13</w:t>
            </w:r>
            <w:r w:rsidR="00EF08D7">
              <w:rPr>
                <w:sz w:val="20"/>
                <w:lang w:val="es-ES"/>
              </w:rPr>
              <w:t xml:space="preserve"> y Clase 13 Adicional</w:t>
            </w:r>
            <w:r>
              <w:rPr>
                <w:sz w:val="20"/>
                <w:lang w:val="es-ES"/>
              </w:rPr>
              <w:t xml:space="preserve">: </w:t>
            </w:r>
            <w:r w:rsidR="005C3448">
              <w:rPr>
                <w:sz w:val="20"/>
                <w:lang w:val="es-ES"/>
              </w:rPr>
              <w:t xml:space="preserve">Primer pago por intereses </w:t>
            </w:r>
            <w:r>
              <w:rPr>
                <w:sz w:val="20"/>
                <w:lang w:val="es-ES"/>
              </w:rPr>
              <w:t>4-09-2020</w:t>
            </w:r>
          </w:p>
          <w:p w14:paraId="2DA3563F" w14:textId="77777777" w:rsidR="005C3448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6E307491" w14:textId="03185653" w:rsidR="00BC4F75" w:rsidRDefault="00FB20A9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Pago </w:t>
            </w:r>
            <w:r w:rsidR="00B518E7">
              <w:rPr>
                <w:sz w:val="20"/>
                <w:lang w:val="es-ES"/>
              </w:rPr>
              <w:t>trimestral</w:t>
            </w:r>
          </w:p>
          <w:p w14:paraId="53F4DC08" w14:textId="77777777" w:rsidR="005C3448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26114F67" w14:textId="57B46FB7" w:rsidR="00EF08D7" w:rsidRDefault="000F5FB3" w:rsidP="00FB20A9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Siguientes pagos por intereses: </w:t>
            </w:r>
            <w:r w:rsidR="00EF08D7">
              <w:rPr>
                <w:sz w:val="20"/>
                <w:lang w:val="es-ES"/>
              </w:rPr>
              <w:t>4-12-2020, 4-03-2021, 4-6-2021, 4-09-2021, 4-12-2021, 4-03-2022, 4-06-2022, 4-09-2022, 4-12-2022, 4-03-2023, 4-06-2023, 4-09-2023, 4-12-2023, 4-03-2024, 4-06-2024, 4-09-2024, 4-12-2024, 4-03-2025 y 4-06-2025.</w:t>
            </w:r>
          </w:p>
          <w:p w14:paraId="5A11D08F" w14:textId="77777777" w:rsidR="002421B4" w:rsidRPr="00680431" w:rsidRDefault="002421B4">
            <w:pPr>
              <w:pStyle w:val="Textodebloque"/>
              <w:spacing w:before="0" w:after="0" w:line="240" w:lineRule="auto"/>
              <w:rPr>
                <w:sz w:val="20"/>
                <w:lang w:val="es-ES"/>
              </w:rPr>
            </w:pPr>
          </w:p>
        </w:tc>
      </w:tr>
      <w:tr w:rsidR="00BC4F75" w:rsidRPr="001466DA" w14:paraId="0E026140" w14:textId="77777777" w:rsidTr="00BC4F75">
        <w:tc>
          <w:tcPr>
            <w:tcW w:w="496" w:type="dxa"/>
          </w:tcPr>
          <w:p w14:paraId="1CF72393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819" w:type="dxa"/>
            <w:gridSpan w:val="2"/>
          </w:tcPr>
          <w:p w14:paraId="501C706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comienzo primera amortización y periodicidad en meses de cada serie y/o clase:</w:t>
            </w:r>
          </w:p>
        </w:tc>
        <w:tc>
          <w:tcPr>
            <w:tcW w:w="3968" w:type="dxa"/>
            <w:gridSpan w:val="2"/>
          </w:tcPr>
          <w:p w14:paraId="6E1018FF" w14:textId="77777777"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14:paraId="78A7CBEA" w14:textId="77777777" w:rsidR="00A35260" w:rsidRDefault="00A35260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Clase 13 y Clase 13 Adicional:</w:t>
            </w:r>
          </w:p>
          <w:p w14:paraId="2C97FCDB" w14:textId="77777777" w:rsidR="00A35260" w:rsidRDefault="00A35260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14:paraId="7A9BCDB8" w14:textId="402E96D9"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Pr</w:t>
            </w:r>
            <w:r w:rsidR="00FB20A9">
              <w:rPr>
                <w:rFonts w:ascii="Arial" w:hAnsi="Arial" w:cs="Arial"/>
                <w:sz w:val="20"/>
                <w:lang w:val="es-AR"/>
              </w:rPr>
              <w:t>imera amortización</w:t>
            </w:r>
            <w:r w:rsidR="00A35260">
              <w:rPr>
                <w:rFonts w:ascii="Arial" w:hAnsi="Arial" w:cs="Arial"/>
                <w:sz w:val="20"/>
                <w:lang w:val="es-AR"/>
              </w:rPr>
              <w:t>:</w:t>
            </w:r>
            <w:r w:rsidR="00FB20A9">
              <w:rPr>
                <w:rFonts w:ascii="Arial" w:hAnsi="Arial" w:cs="Arial"/>
                <w:sz w:val="20"/>
                <w:lang w:val="es-AR"/>
              </w:rPr>
              <w:t xml:space="preserve"> el </w:t>
            </w:r>
            <w:r w:rsidR="00A35260">
              <w:rPr>
                <w:rFonts w:ascii="Arial" w:hAnsi="Arial" w:cs="Arial"/>
                <w:sz w:val="20"/>
                <w:lang w:val="es-AR"/>
              </w:rPr>
              <w:t>4 de septiembre de 2020.</w:t>
            </w:r>
          </w:p>
          <w:p w14:paraId="462FF904" w14:textId="77777777"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14:paraId="6C77FBA7" w14:textId="77777777" w:rsidR="00A35260" w:rsidRPr="00A35260" w:rsidRDefault="000F5FB3" w:rsidP="00A35260">
            <w:pPr>
              <w:pStyle w:val="Textodebloque"/>
              <w:jc w:val="center"/>
              <w:rPr>
                <w:sz w:val="20"/>
                <w:lang w:val="es-ES_tradnl"/>
              </w:rPr>
            </w:pPr>
            <w:r>
              <w:rPr>
                <w:rFonts w:cs="Arial"/>
                <w:sz w:val="20"/>
              </w:rPr>
              <w:t xml:space="preserve">Siguientes amortizaciones: </w:t>
            </w:r>
          </w:p>
          <w:p w14:paraId="4AC567FF" w14:textId="77777777" w:rsidR="00BC4F75" w:rsidRDefault="0030421E" w:rsidP="0030421E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4-12-2020, 4-03-2021, 4-6-2021, 4-09-2021, 4-12-2021, 4-03-2022, 4-06-2022, 4-09-2022, 4-12-2022, 4-03-2023, 4-06-2023, 4-09-2023, 4-12-2023, 4-03-2024, 4-06-2024, 4-09-2024, 4-12-2024, 4-03-2025 y 4-06-2025.</w:t>
            </w:r>
          </w:p>
          <w:p w14:paraId="599D98F9" w14:textId="0A932A2B" w:rsidR="0030421E" w:rsidRPr="0030421E" w:rsidRDefault="0030421E" w:rsidP="0030421E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BC4F75" w:rsidRPr="001466DA" w14:paraId="3BD11CAD" w14:textId="77777777" w:rsidTr="00BC4F75">
        <w:tc>
          <w:tcPr>
            <w:tcW w:w="496" w:type="dxa"/>
          </w:tcPr>
          <w:p w14:paraId="0C599118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819" w:type="dxa"/>
            <w:gridSpan w:val="2"/>
          </w:tcPr>
          <w:p w14:paraId="09CDFFCB" w14:textId="77777777" w:rsidR="00F865EC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  <w:lang w:val="es-ES"/>
              </w:rPr>
              <w:t>u$s</w:t>
            </w:r>
            <w:proofErr w:type="spellEnd"/>
            <w:r w:rsidRPr="001466DA">
              <w:rPr>
                <w:rFonts w:cs="Arial"/>
                <w:sz w:val="22"/>
                <w:szCs w:val="22"/>
                <w:lang w:val="es-ES"/>
              </w:rPr>
              <w:t>):</w:t>
            </w:r>
            <w:r w:rsidR="00F865EC">
              <w:rPr>
                <w:rFonts w:cs="Arial"/>
                <w:sz w:val="22"/>
                <w:szCs w:val="22"/>
                <w:lang w:val="es-ES"/>
              </w:rPr>
              <w:t xml:space="preserve"> </w:t>
            </w:r>
          </w:p>
          <w:p w14:paraId="63200C13" w14:textId="68163035" w:rsidR="00BC4F75" w:rsidRPr="004A36C6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0"/>
                <w:lang w:val="es-ES"/>
              </w:rPr>
            </w:pPr>
          </w:p>
        </w:tc>
        <w:tc>
          <w:tcPr>
            <w:tcW w:w="3968" w:type="dxa"/>
            <w:gridSpan w:val="2"/>
          </w:tcPr>
          <w:p w14:paraId="5F7C243F" w14:textId="77777777" w:rsidR="000F5FB3" w:rsidRDefault="000F5FB3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F0E1D0C" w14:textId="77777777" w:rsidR="004A2737" w:rsidRDefault="00ED7F9F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ED7F9F">
              <w:rPr>
                <w:rFonts w:cs="Arial"/>
                <w:sz w:val="20"/>
              </w:rPr>
              <w:t>Amortización e intereses</w:t>
            </w:r>
          </w:p>
          <w:p w14:paraId="3BCAD1BC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DDB5237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8875B94" w14:textId="36444BBA" w:rsidR="00F865EC" w:rsidRPr="00ED7F9F" w:rsidRDefault="00F865EC" w:rsidP="004A36C6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F865EC" w:rsidRPr="001466DA" w14:paraId="461383F2" w14:textId="77777777" w:rsidTr="00876D72">
        <w:tc>
          <w:tcPr>
            <w:tcW w:w="496" w:type="dxa"/>
          </w:tcPr>
          <w:p w14:paraId="504CD914" w14:textId="77777777" w:rsidR="00F865EC" w:rsidRPr="001466DA" w:rsidRDefault="00F865EC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787" w:type="dxa"/>
            <w:gridSpan w:val="4"/>
          </w:tcPr>
          <w:p w14:paraId="7CFB0C4B" w14:textId="798AB56B" w:rsidR="00F865EC" w:rsidRPr="004A36C6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4A36C6">
              <w:rPr>
                <w:rFonts w:cs="Arial"/>
                <w:b/>
                <w:bCs/>
                <w:sz w:val="22"/>
                <w:szCs w:val="22"/>
                <w:lang w:val="es-ES"/>
              </w:rPr>
              <w:t>CLASE 13 Y CLASE 13 ADICIONAL</w:t>
            </w:r>
          </w:p>
        </w:tc>
      </w:tr>
      <w:tr w:rsidR="00BC4F75" w:rsidRPr="001466DA" w14:paraId="07FA63CA" w14:textId="77777777" w:rsidTr="00BC4F75">
        <w:trPr>
          <w:cantSplit/>
        </w:trPr>
        <w:tc>
          <w:tcPr>
            <w:tcW w:w="496" w:type="dxa"/>
          </w:tcPr>
          <w:p w14:paraId="6045DF8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9C3CB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693" w:type="dxa"/>
          </w:tcPr>
          <w:p w14:paraId="4BD2250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s/ condiciones de emisión</w:t>
            </w:r>
          </w:p>
        </w:tc>
        <w:tc>
          <w:tcPr>
            <w:tcW w:w="1700" w:type="dxa"/>
          </w:tcPr>
          <w:p w14:paraId="57E44534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268" w:type="dxa"/>
          </w:tcPr>
          <w:p w14:paraId="6B3FC1CA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pagado real</w:t>
            </w:r>
          </w:p>
        </w:tc>
      </w:tr>
      <w:tr w:rsidR="00F865EC" w:rsidRPr="001466DA" w14:paraId="5C1F295C" w14:textId="77777777" w:rsidTr="00AA1E96">
        <w:trPr>
          <w:cantSplit/>
          <w:trHeight w:val="180"/>
        </w:trPr>
        <w:tc>
          <w:tcPr>
            <w:tcW w:w="496" w:type="dxa"/>
            <w:vMerge w:val="restart"/>
          </w:tcPr>
          <w:p w14:paraId="3EEC67B5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5369FE" w14:textId="56FA401E" w:rsidR="00F865EC" w:rsidDel="00A35260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04/03/2020</w:t>
            </w:r>
          </w:p>
        </w:tc>
        <w:tc>
          <w:tcPr>
            <w:tcW w:w="2693" w:type="dxa"/>
            <w:shd w:val="clear" w:color="auto" w:fill="auto"/>
          </w:tcPr>
          <w:p w14:paraId="3115E395" w14:textId="42616F31" w:rsidR="00F865EC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U$S </w:t>
            </w:r>
            <w:r w:rsidRPr="0067726D">
              <w:rPr>
                <w:rFonts w:cs="Arial"/>
                <w:sz w:val="20"/>
              </w:rPr>
              <w:t>1.577.537,57</w:t>
            </w:r>
          </w:p>
        </w:tc>
        <w:tc>
          <w:tcPr>
            <w:tcW w:w="1700" w:type="dxa"/>
            <w:shd w:val="clear" w:color="auto" w:fill="auto"/>
          </w:tcPr>
          <w:p w14:paraId="2FC88859" w14:textId="50C36C9A" w:rsidR="00F865EC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04/03/2020</w:t>
            </w:r>
          </w:p>
        </w:tc>
        <w:tc>
          <w:tcPr>
            <w:tcW w:w="2268" w:type="dxa"/>
            <w:shd w:val="clear" w:color="auto" w:fill="auto"/>
          </w:tcPr>
          <w:p w14:paraId="3B23812B" w14:textId="4B15B5A1" w:rsidR="00F865EC" w:rsidRPr="0007575D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82050C">
              <w:rPr>
                <w:rFonts w:cs="Arial"/>
                <w:sz w:val="20"/>
              </w:rPr>
              <w:t>Clase 13 US$  1.500.850,3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(intereses) Clase 13 Adicional U$S 76.687,20 (intereses</w:t>
            </w:r>
          </w:p>
        </w:tc>
      </w:tr>
      <w:tr w:rsidR="0067726D" w:rsidRPr="001466DA" w14:paraId="4E57A2D9" w14:textId="77777777" w:rsidTr="00AA1E96">
        <w:trPr>
          <w:cantSplit/>
          <w:trHeight w:val="156"/>
        </w:trPr>
        <w:tc>
          <w:tcPr>
            <w:tcW w:w="496" w:type="dxa"/>
            <w:vMerge/>
          </w:tcPr>
          <w:p w14:paraId="0D36EEF9" w14:textId="77777777" w:rsidR="0067726D" w:rsidRPr="001466DA" w:rsidRDefault="0067726D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7A8480" w14:textId="49859F6A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04/06/2020</w:t>
            </w:r>
          </w:p>
        </w:tc>
        <w:tc>
          <w:tcPr>
            <w:tcW w:w="2693" w:type="dxa"/>
            <w:shd w:val="clear" w:color="auto" w:fill="auto"/>
          </w:tcPr>
          <w:p w14:paraId="6A39E542" w14:textId="0F6576E1" w:rsidR="0067726D" w:rsidRPr="0091255B" w:rsidRDefault="007A4506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U$S </w:t>
            </w:r>
            <w:r w:rsidRPr="0067726D">
              <w:rPr>
                <w:rFonts w:cs="Arial"/>
                <w:sz w:val="20"/>
              </w:rPr>
              <w:t>1.577.537,57</w:t>
            </w:r>
          </w:p>
        </w:tc>
        <w:tc>
          <w:tcPr>
            <w:tcW w:w="1700" w:type="dxa"/>
            <w:shd w:val="clear" w:color="auto" w:fill="auto"/>
          </w:tcPr>
          <w:p w14:paraId="4A1D0F1C" w14:textId="409F1440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04/06/2020</w:t>
            </w:r>
          </w:p>
        </w:tc>
        <w:tc>
          <w:tcPr>
            <w:tcW w:w="2268" w:type="dxa"/>
            <w:shd w:val="clear" w:color="auto" w:fill="auto"/>
          </w:tcPr>
          <w:p w14:paraId="57D981DB" w14:textId="7078829F" w:rsidR="0067726D" w:rsidRPr="005D572F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82050C">
              <w:rPr>
                <w:rFonts w:cs="Arial"/>
                <w:sz w:val="20"/>
              </w:rPr>
              <w:t>Clase 13 US$  1.500.850,3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(intereses) Clase 13 Adicional U$S 76.687,20 (intereses</w:t>
            </w:r>
          </w:p>
        </w:tc>
      </w:tr>
      <w:tr w:rsidR="0067726D" w:rsidRPr="001466DA" w14:paraId="5CF0C1A9" w14:textId="77777777" w:rsidTr="00AA1E96">
        <w:trPr>
          <w:cantSplit/>
          <w:trHeight w:val="156"/>
        </w:trPr>
        <w:tc>
          <w:tcPr>
            <w:tcW w:w="496" w:type="dxa"/>
            <w:vMerge/>
          </w:tcPr>
          <w:p w14:paraId="2C2E614D" w14:textId="77777777" w:rsidR="0067726D" w:rsidRPr="001466DA" w:rsidRDefault="0067726D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57926E" w14:textId="316B6153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04/09/2020</w:t>
            </w:r>
          </w:p>
        </w:tc>
        <w:tc>
          <w:tcPr>
            <w:tcW w:w="2693" w:type="dxa"/>
            <w:shd w:val="clear" w:color="auto" w:fill="auto"/>
          </w:tcPr>
          <w:p w14:paraId="5C993610" w14:textId="5D5BBB1B" w:rsidR="0067726D" w:rsidRPr="0091255B" w:rsidRDefault="000747D9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0747D9">
              <w:rPr>
                <w:rFonts w:cs="Arial"/>
                <w:sz w:val="20"/>
              </w:rPr>
              <w:t>US$ 3.155.075,1</w:t>
            </w:r>
            <w:r>
              <w:rPr>
                <w:rFonts w:cs="Arial"/>
                <w:sz w:val="20"/>
              </w:rPr>
              <w:t>4</w:t>
            </w:r>
            <w:r w:rsidRPr="000747D9">
              <w:rPr>
                <w:rFonts w:cs="Arial"/>
                <w:sz w:val="20"/>
              </w:rPr>
              <w:t xml:space="preserve">   </w:t>
            </w:r>
          </w:p>
        </w:tc>
        <w:tc>
          <w:tcPr>
            <w:tcW w:w="1700" w:type="dxa"/>
            <w:shd w:val="clear" w:color="auto" w:fill="auto"/>
          </w:tcPr>
          <w:p w14:paraId="7CBBF52D" w14:textId="62CCB46A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04/09/2020</w:t>
            </w:r>
          </w:p>
        </w:tc>
        <w:tc>
          <w:tcPr>
            <w:tcW w:w="2268" w:type="dxa"/>
            <w:shd w:val="clear" w:color="auto" w:fill="auto"/>
          </w:tcPr>
          <w:p w14:paraId="51B9B8BB" w14:textId="6BFF5837" w:rsidR="0067726D" w:rsidRPr="000747D9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82050C">
              <w:rPr>
                <w:rFonts w:cs="Arial"/>
                <w:sz w:val="20"/>
              </w:rPr>
              <w:t>Clase 13 US$  1.500.850,3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(intereses) y U$S   1.500.850,3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(amortización) Clase 13 Adicional U$S 76.687,20 (intereses)  y US$  76.687,20 (amortización)</w:t>
            </w:r>
          </w:p>
        </w:tc>
      </w:tr>
      <w:tr w:rsidR="00F865EC" w:rsidRPr="001466DA" w14:paraId="1D00CE59" w14:textId="77777777" w:rsidTr="00AA1E96">
        <w:trPr>
          <w:cantSplit/>
          <w:trHeight w:val="156"/>
        </w:trPr>
        <w:tc>
          <w:tcPr>
            <w:tcW w:w="496" w:type="dxa"/>
            <w:vMerge/>
          </w:tcPr>
          <w:p w14:paraId="2BD2E42C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8830C5" w14:textId="32C94F05" w:rsidR="00F865EC" w:rsidRPr="006A7846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F865EC">
              <w:rPr>
                <w:rFonts w:cs="Arial"/>
                <w:sz w:val="20"/>
              </w:rPr>
              <w:t>04/12/2020</w:t>
            </w:r>
          </w:p>
        </w:tc>
        <w:tc>
          <w:tcPr>
            <w:tcW w:w="2693" w:type="dxa"/>
            <w:shd w:val="clear" w:color="auto" w:fill="auto"/>
          </w:tcPr>
          <w:p w14:paraId="07C3C5AB" w14:textId="4E00A8B0" w:rsidR="00F865EC" w:rsidRPr="0091255B" w:rsidRDefault="009C658E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0747D9">
              <w:rPr>
                <w:rFonts w:cs="Arial"/>
                <w:sz w:val="20"/>
              </w:rPr>
              <w:t xml:space="preserve">US$ </w:t>
            </w:r>
            <w:r w:rsidRPr="009C658E">
              <w:rPr>
                <w:rFonts w:cs="Arial"/>
                <w:sz w:val="20"/>
              </w:rPr>
              <w:t>3.115.636,71</w:t>
            </w:r>
          </w:p>
        </w:tc>
        <w:tc>
          <w:tcPr>
            <w:tcW w:w="1700" w:type="dxa"/>
            <w:shd w:val="clear" w:color="auto" w:fill="auto"/>
          </w:tcPr>
          <w:p w14:paraId="7C82EB43" w14:textId="3D88D47F" w:rsidR="00F865EC" w:rsidRPr="009459E3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04/12/2020</w:t>
            </w:r>
          </w:p>
        </w:tc>
        <w:tc>
          <w:tcPr>
            <w:tcW w:w="2268" w:type="dxa"/>
            <w:shd w:val="clear" w:color="auto" w:fill="auto"/>
          </w:tcPr>
          <w:p w14:paraId="458867BE" w14:textId="19A70EF4" w:rsidR="00F865EC" w:rsidRPr="005D572F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Clase 13 </w:t>
            </w:r>
            <w:r w:rsidR="009C658E" w:rsidRPr="000747D9">
              <w:rPr>
                <w:rFonts w:cs="Arial"/>
                <w:sz w:val="20"/>
              </w:rPr>
              <w:t>US$</w:t>
            </w:r>
            <w:r w:rsidR="009C658E"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1.463.329,12 </w:t>
            </w:r>
            <w:r w:rsidR="009C658E" w:rsidRPr="000747D9">
              <w:rPr>
                <w:rFonts w:cs="Arial"/>
                <w:sz w:val="20"/>
              </w:rPr>
              <w:t>(intereses)</w:t>
            </w:r>
            <w:r>
              <w:rPr>
                <w:rFonts w:cs="Arial"/>
                <w:sz w:val="20"/>
              </w:rPr>
              <w:t xml:space="preserve"> y U$S </w:t>
            </w:r>
            <w:r w:rsidR="009C658E" w:rsidRPr="000747D9"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1.500.850,3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(amortización) Clase 13 Adicional U$S</w:t>
            </w:r>
            <w:r w:rsidRPr="0082050C">
              <w:rPr>
                <w:rFonts w:cs="Arial"/>
                <w:sz w:val="20"/>
              </w:rPr>
              <w:t xml:space="preserve"> 74.770,02 </w:t>
            </w:r>
            <w:r>
              <w:rPr>
                <w:rFonts w:cs="Arial"/>
                <w:sz w:val="20"/>
              </w:rPr>
              <w:t xml:space="preserve">(intereses)  </w:t>
            </w:r>
            <w:r w:rsidR="009C658E" w:rsidRPr="000747D9">
              <w:rPr>
                <w:rFonts w:cs="Arial"/>
                <w:sz w:val="20"/>
              </w:rPr>
              <w:t xml:space="preserve">y US$ </w:t>
            </w:r>
            <w:r w:rsidRPr="0082050C">
              <w:rPr>
                <w:rFonts w:cs="Arial"/>
                <w:sz w:val="20"/>
              </w:rPr>
              <w:t xml:space="preserve"> 76.687,20 </w:t>
            </w:r>
            <w:r w:rsidR="009C658E" w:rsidRPr="000747D9">
              <w:rPr>
                <w:rFonts w:cs="Arial"/>
                <w:sz w:val="20"/>
              </w:rPr>
              <w:t>(amortización)</w:t>
            </w:r>
          </w:p>
        </w:tc>
      </w:tr>
      <w:tr w:rsidR="00F865EC" w:rsidRPr="001466DA" w14:paraId="20CF44CF" w14:textId="77777777" w:rsidTr="00E370DC">
        <w:trPr>
          <w:cantSplit/>
          <w:trHeight w:val="127"/>
        </w:trPr>
        <w:tc>
          <w:tcPr>
            <w:tcW w:w="496" w:type="dxa"/>
            <w:vMerge/>
          </w:tcPr>
          <w:p w14:paraId="42F8FC81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BC856" w14:textId="7B1A4086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04/03/2021</w:t>
            </w:r>
          </w:p>
        </w:tc>
        <w:tc>
          <w:tcPr>
            <w:tcW w:w="2693" w:type="dxa"/>
            <w:shd w:val="clear" w:color="auto" w:fill="auto"/>
          </w:tcPr>
          <w:p w14:paraId="2A418587" w14:textId="79574929" w:rsidR="00F865EC" w:rsidRPr="007E6790" w:rsidRDefault="007E6790" w:rsidP="007E6790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0747D9">
              <w:rPr>
                <w:rFonts w:cs="Arial"/>
                <w:sz w:val="20"/>
              </w:rPr>
              <w:t xml:space="preserve">US$ </w:t>
            </w:r>
            <w:r w:rsidRPr="007E6790">
              <w:rPr>
                <w:rFonts w:cs="Arial"/>
                <w:sz w:val="20"/>
              </w:rPr>
              <w:t>3.076.198,2</w:t>
            </w:r>
            <w:r w:rsidR="0041545C">
              <w:rPr>
                <w:rFonts w:cs="Arial"/>
                <w:sz w:val="20"/>
              </w:rPr>
              <w:t>8</w:t>
            </w:r>
            <w:r w:rsidRPr="007E6790">
              <w:rPr>
                <w:rFonts w:cs="Arial"/>
                <w:sz w:val="20"/>
              </w:rPr>
              <w:t xml:space="preserve"> </w:t>
            </w:r>
            <w:r w:rsidR="00F865EC" w:rsidRPr="007E6790">
              <w:rPr>
                <w:rFonts w:cs="Arial"/>
                <w:sz w:val="20"/>
              </w:rPr>
              <w:t xml:space="preserve">         </w:t>
            </w:r>
          </w:p>
        </w:tc>
        <w:tc>
          <w:tcPr>
            <w:tcW w:w="1700" w:type="dxa"/>
            <w:shd w:val="clear" w:color="auto" w:fill="auto"/>
          </w:tcPr>
          <w:p w14:paraId="2EAC504E" w14:textId="26EAA094" w:rsidR="00F865EC" w:rsidRPr="00E370D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04/03/2021</w:t>
            </w:r>
          </w:p>
        </w:tc>
        <w:tc>
          <w:tcPr>
            <w:tcW w:w="2268" w:type="dxa"/>
            <w:shd w:val="clear" w:color="auto" w:fill="auto"/>
          </w:tcPr>
          <w:p w14:paraId="23918605" w14:textId="5A411151" w:rsidR="00F865EC" w:rsidRPr="004A36C6" w:rsidRDefault="007E6790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>
              <w:rPr>
                <w:rFonts w:cs="Arial"/>
                <w:sz w:val="20"/>
              </w:rPr>
              <w:t xml:space="preserve">Clase 13 </w:t>
            </w:r>
            <w:r w:rsidRPr="000747D9">
              <w:rPr>
                <w:rFonts w:cs="Arial"/>
                <w:sz w:val="20"/>
              </w:rPr>
              <w:t>US$</w:t>
            </w:r>
            <w:r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</w:t>
            </w:r>
            <w:r w:rsidRPr="007E6790">
              <w:rPr>
                <w:rFonts w:cs="Arial"/>
                <w:sz w:val="20"/>
              </w:rPr>
              <w:t xml:space="preserve">1.425.807,86 </w:t>
            </w:r>
            <w:r w:rsidRPr="0082050C">
              <w:rPr>
                <w:rFonts w:cs="Arial"/>
                <w:sz w:val="20"/>
              </w:rPr>
              <w:t xml:space="preserve"> </w:t>
            </w:r>
            <w:r w:rsidRPr="000747D9">
              <w:rPr>
                <w:rFonts w:cs="Arial"/>
                <w:sz w:val="20"/>
              </w:rPr>
              <w:t>(intereses)</w:t>
            </w:r>
            <w:r>
              <w:rPr>
                <w:rFonts w:cs="Arial"/>
                <w:sz w:val="20"/>
              </w:rPr>
              <w:t xml:space="preserve"> y U$S </w:t>
            </w:r>
            <w:r w:rsidRPr="000747D9"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1.500.850,3</w:t>
            </w:r>
            <w:r>
              <w:rPr>
                <w:rFonts w:cs="Arial"/>
                <w:sz w:val="20"/>
              </w:rPr>
              <w:t>8</w:t>
            </w:r>
            <w:r w:rsidRPr="0082050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(amortización) Clase 13 Adicional U$S</w:t>
            </w:r>
            <w:r w:rsidRPr="0082050C">
              <w:rPr>
                <w:rFonts w:cs="Arial"/>
                <w:sz w:val="20"/>
              </w:rPr>
              <w:t xml:space="preserve"> </w:t>
            </w:r>
            <w:r w:rsidRPr="007E6790">
              <w:rPr>
                <w:rFonts w:cs="Arial"/>
                <w:sz w:val="20"/>
              </w:rPr>
              <w:t xml:space="preserve">72.852,84 </w:t>
            </w:r>
            <w:r>
              <w:rPr>
                <w:rFonts w:cs="Arial"/>
                <w:sz w:val="20"/>
              </w:rPr>
              <w:t xml:space="preserve">(intereses)  </w:t>
            </w:r>
            <w:r w:rsidRPr="000747D9">
              <w:rPr>
                <w:rFonts w:cs="Arial"/>
                <w:sz w:val="20"/>
              </w:rPr>
              <w:t xml:space="preserve">y US$ </w:t>
            </w:r>
            <w:r w:rsidRPr="0082050C">
              <w:rPr>
                <w:rFonts w:cs="Arial"/>
                <w:sz w:val="20"/>
              </w:rPr>
              <w:t xml:space="preserve"> 76.687,20 </w:t>
            </w:r>
            <w:r w:rsidRPr="000747D9">
              <w:rPr>
                <w:rFonts w:cs="Arial"/>
                <w:sz w:val="20"/>
              </w:rPr>
              <w:t>(amortización)</w:t>
            </w:r>
            <w:r w:rsidR="00F865EC" w:rsidRPr="00B84E7B">
              <w:rPr>
                <w:rFonts w:cs="Arial"/>
                <w:sz w:val="20"/>
                <w:lang w:val="es-ES"/>
              </w:rPr>
              <w:t xml:space="preserve"> </w:t>
            </w:r>
          </w:p>
        </w:tc>
      </w:tr>
      <w:tr w:rsidR="00F865EC" w:rsidRPr="001466DA" w14:paraId="21A4E8F4" w14:textId="77777777" w:rsidTr="006036A8">
        <w:trPr>
          <w:cantSplit/>
          <w:trHeight w:val="127"/>
        </w:trPr>
        <w:tc>
          <w:tcPr>
            <w:tcW w:w="496" w:type="dxa"/>
            <w:vMerge/>
          </w:tcPr>
          <w:p w14:paraId="4A8F8E9E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5F1FF0" w14:textId="4E146FF1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04/06/2021</w:t>
            </w:r>
          </w:p>
        </w:tc>
        <w:tc>
          <w:tcPr>
            <w:tcW w:w="2693" w:type="dxa"/>
            <w:shd w:val="clear" w:color="auto" w:fill="auto"/>
          </w:tcPr>
          <w:p w14:paraId="5C58FA2D" w14:textId="73F2A27E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</w:p>
        </w:tc>
        <w:tc>
          <w:tcPr>
            <w:tcW w:w="1700" w:type="dxa"/>
            <w:shd w:val="clear" w:color="auto" w:fill="auto"/>
          </w:tcPr>
          <w:p w14:paraId="5C826ED5" w14:textId="3E50A307" w:rsidR="00F865EC" w:rsidRPr="00E370D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04/06/2021</w:t>
            </w:r>
          </w:p>
        </w:tc>
        <w:tc>
          <w:tcPr>
            <w:tcW w:w="2268" w:type="dxa"/>
            <w:shd w:val="clear" w:color="auto" w:fill="auto"/>
          </w:tcPr>
          <w:p w14:paraId="12E2CB7B" w14:textId="65CE1A6E" w:rsidR="00F865EC" w:rsidRPr="005D572F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</w:p>
        </w:tc>
      </w:tr>
      <w:tr w:rsidR="00F865EC" w:rsidRPr="001466DA" w14:paraId="12996551" w14:textId="77777777" w:rsidTr="00555A77">
        <w:trPr>
          <w:cantSplit/>
          <w:trHeight w:val="64"/>
        </w:trPr>
        <w:tc>
          <w:tcPr>
            <w:tcW w:w="496" w:type="dxa"/>
            <w:vMerge/>
          </w:tcPr>
          <w:p w14:paraId="4E89A61E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B69FB3" w14:textId="2ED8CFD2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04/09/2021</w:t>
            </w:r>
          </w:p>
        </w:tc>
        <w:tc>
          <w:tcPr>
            <w:tcW w:w="2693" w:type="dxa"/>
            <w:shd w:val="clear" w:color="auto" w:fill="auto"/>
          </w:tcPr>
          <w:p w14:paraId="26193E7E" w14:textId="4EA9674E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</w:t>
            </w:r>
          </w:p>
        </w:tc>
        <w:tc>
          <w:tcPr>
            <w:tcW w:w="1700" w:type="dxa"/>
            <w:shd w:val="clear" w:color="auto" w:fill="auto"/>
          </w:tcPr>
          <w:p w14:paraId="317F1E8C" w14:textId="53ED0822" w:rsidR="00F865EC" w:rsidRPr="00E370D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04/09/2021</w:t>
            </w:r>
          </w:p>
        </w:tc>
        <w:tc>
          <w:tcPr>
            <w:tcW w:w="2268" w:type="dxa"/>
            <w:shd w:val="clear" w:color="auto" w:fill="auto"/>
          </w:tcPr>
          <w:p w14:paraId="74C3B23B" w14:textId="595362D8" w:rsidR="00F865EC" w:rsidRPr="004A36C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</w:rPr>
            </w:pPr>
          </w:p>
        </w:tc>
      </w:tr>
      <w:tr w:rsidR="00F865EC" w:rsidRPr="001466DA" w14:paraId="7F96A9AE" w14:textId="77777777" w:rsidTr="005145AF">
        <w:trPr>
          <w:cantSplit/>
          <w:trHeight w:val="62"/>
        </w:trPr>
        <w:tc>
          <w:tcPr>
            <w:tcW w:w="496" w:type="dxa"/>
            <w:vMerge/>
          </w:tcPr>
          <w:p w14:paraId="21D08CD9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B8320E" w14:textId="6F03DFF1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D651908" w14:textId="60EC140C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A7E087F" w14:textId="5BC9FE5A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04/12/2021</w:t>
            </w:r>
          </w:p>
        </w:tc>
        <w:tc>
          <w:tcPr>
            <w:tcW w:w="2268" w:type="dxa"/>
            <w:shd w:val="clear" w:color="auto" w:fill="auto"/>
          </w:tcPr>
          <w:p w14:paraId="7018B9A4" w14:textId="434FED4A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0168CD">
              <w:rPr>
                <w:rFonts w:cs="Arial"/>
                <w:b/>
                <w:bCs/>
                <w:sz w:val="20"/>
              </w:rPr>
              <w:t xml:space="preserve">  </w:t>
            </w:r>
          </w:p>
        </w:tc>
      </w:tr>
      <w:tr w:rsidR="00F865EC" w:rsidRPr="001466DA" w14:paraId="54947B0C" w14:textId="77777777" w:rsidTr="005145AF">
        <w:trPr>
          <w:cantSplit/>
          <w:trHeight w:val="62"/>
        </w:trPr>
        <w:tc>
          <w:tcPr>
            <w:tcW w:w="496" w:type="dxa"/>
            <w:vMerge/>
          </w:tcPr>
          <w:p w14:paraId="51F887FF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6315B" w14:textId="6C4F1555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520433B" w14:textId="62036383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1BFF9BC" w14:textId="370D7DD2" w:rsidR="00F865EC" w:rsidRPr="004778B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04/03/2022</w:t>
            </w:r>
          </w:p>
        </w:tc>
        <w:tc>
          <w:tcPr>
            <w:tcW w:w="2268" w:type="dxa"/>
            <w:shd w:val="clear" w:color="auto" w:fill="auto"/>
          </w:tcPr>
          <w:p w14:paraId="1CDC9031" w14:textId="7772FCDF" w:rsidR="00F865EC" w:rsidRPr="005C502B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 w:rsidRPr="000168CD">
              <w:rPr>
                <w:rFonts w:cs="Arial"/>
                <w:b/>
                <w:bCs/>
                <w:sz w:val="20"/>
              </w:rPr>
              <w:t xml:space="preserve">  </w:t>
            </w:r>
          </w:p>
        </w:tc>
      </w:tr>
      <w:tr w:rsidR="00F865EC" w:rsidRPr="001466DA" w14:paraId="52BAE3AB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5F414DA1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4C0442" w14:textId="75883B51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A4C51F5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CF1191F" w14:textId="6F5BFF69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04/06/2022</w:t>
            </w:r>
          </w:p>
        </w:tc>
        <w:tc>
          <w:tcPr>
            <w:tcW w:w="2268" w:type="dxa"/>
            <w:shd w:val="clear" w:color="auto" w:fill="auto"/>
          </w:tcPr>
          <w:p w14:paraId="185D6A12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50843B75" w14:textId="77777777" w:rsidTr="005145AF">
        <w:trPr>
          <w:cantSplit/>
          <w:trHeight w:val="125"/>
        </w:trPr>
        <w:tc>
          <w:tcPr>
            <w:tcW w:w="496" w:type="dxa"/>
            <w:vMerge/>
          </w:tcPr>
          <w:p w14:paraId="66BCFAA0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E7AE5A" w14:textId="5092B678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518B7EB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40548AB6" w14:textId="37625E86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04/09/2022</w:t>
            </w:r>
          </w:p>
        </w:tc>
        <w:tc>
          <w:tcPr>
            <w:tcW w:w="2268" w:type="dxa"/>
            <w:shd w:val="clear" w:color="auto" w:fill="auto"/>
          </w:tcPr>
          <w:p w14:paraId="065A47E1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1E54DEA2" w14:textId="77777777" w:rsidTr="005145AF">
        <w:trPr>
          <w:cantSplit/>
          <w:trHeight w:val="125"/>
        </w:trPr>
        <w:tc>
          <w:tcPr>
            <w:tcW w:w="496" w:type="dxa"/>
            <w:vMerge/>
          </w:tcPr>
          <w:p w14:paraId="7BE9E499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3AD67" w14:textId="2D69DE5A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D5030F1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872764C" w14:textId="53D10C6D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04/12/2022</w:t>
            </w:r>
          </w:p>
        </w:tc>
        <w:tc>
          <w:tcPr>
            <w:tcW w:w="2268" w:type="dxa"/>
            <w:shd w:val="clear" w:color="auto" w:fill="auto"/>
          </w:tcPr>
          <w:p w14:paraId="0A313F45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2334CC16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38EDB8E8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B5DC6" w14:textId="7C7CE7D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4A91EF8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715BFBF" w14:textId="15D691F5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04/03/2023</w:t>
            </w:r>
          </w:p>
        </w:tc>
        <w:tc>
          <w:tcPr>
            <w:tcW w:w="2268" w:type="dxa"/>
            <w:shd w:val="clear" w:color="auto" w:fill="auto"/>
          </w:tcPr>
          <w:p w14:paraId="4869F04E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70FE2B8D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3B86231C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FDCF14" w14:textId="2E54B968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AFDE6F0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99179A0" w14:textId="63AA2E1B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04/06/2023</w:t>
            </w:r>
          </w:p>
        </w:tc>
        <w:tc>
          <w:tcPr>
            <w:tcW w:w="2268" w:type="dxa"/>
            <w:shd w:val="clear" w:color="auto" w:fill="auto"/>
          </w:tcPr>
          <w:p w14:paraId="3CF3D34E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7914C534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61D9C6B8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A95C7A" w14:textId="2765ABDB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E4DBA24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6EAE0CE" w14:textId="12B7B44D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04/09/2023</w:t>
            </w:r>
          </w:p>
        </w:tc>
        <w:tc>
          <w:tcPr>
            <w:tcW w:w="2268" w:type="dxa"/>
            <w:shd w:val="clear" w:color="auto" w:fill="auto"/>
          </w:tcPr>
          <w:p w14:paraId="4BBEFDA0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36162A2F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6AF50973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786990" w14:textId="19244011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776A763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E002DEB" w14:textId="2C8CB66E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04/12/2023</w:t>
            </w:r>
          </w:p>
        </w:tc>
        <w:tc>
          <w:tcPr>
            <w:tcW w:w="2268" w:type="dxa"/>
            <w:shd w:val="clear" w:color="auto" w:fill="auto"/>
          </w:tcPr>
          <w:p w14:paraId="17EE8FFA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174A7417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2595129F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F82DC9" w14:textId="0203D9AF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601518F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BA2B71C" w14:textId="2D3F663D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04/03/2024</w:t>
            </w:r>
          </w:p>
        </w:tc>
        <w:tc>
          <w:tcPr>
            <w:tcW w:w="2268" w:type="dxa"/>
            <w:shd w:val="clear" w:color="auto" w:fill="auto"/>
          </w:tcPr>
          <w:p w14:paraId="0C57970D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3B3D7F31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1751DB1B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4F521B" w14:textId="5A029A8F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00DB199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7863019C" w14:textId="7442088D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04/06/2024</w:t>
            </w:r>
          </w:p>
        </w:tc>
        <w:tc>
          <w:tcPr>
            <w:tcW w:w="2268" w:type="dxa"/>
            <w:shd w:val="clear" w:color="auto" w:fill="auto"/>
          </w:tcPr>
          <w:p w14:paraId="0941C55F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1CC6D1DE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5B13614C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89174" w14:textId="403312B9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F40D7BF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35A1949A" w14:textId="244EF39F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04/09/2024</w:t>
            </w:r>
          </w:p>
        </w:tc>
        <w:tc>
          <w:tcPr>
            <w:tcW w:w="2268" w:type="dxa"/>
            <w:shd w:val="clear" w:color="auto" w:fill="auto"/>
          </w:tcPr>
          <w:p w14:paraId="12CEA619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5E8FEA3E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11D96673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3BF742" w14:textId="6F50F638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38982A3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4D654AA8" w14:textId="03E4F1E8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04/12/2024</w:t>
            </w:r>
          </w:p>
        </w:tc>
        <w:tc>
          <w:tcPr>
            <w:tcW w:w="2268" w:type="dxa"/>
            <w:shd w:val="clear" w:color="auto" w:fill="auto"/>
          </w:tcPr>
          <w:p w14:paraId="41EDE5A6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7BEC0CF8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47F30D0B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484486" w14:textId="233B81D3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04/03/2025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979A73D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B11B1D8" w14:textId="01210E4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04/03/2025</w:t>
            </w:r>
          </w:p>
        </w:tc>
        <w:tc>
          <w:tcPr>
            <w:tcW w:w="2268" w:type="dxa"/>
            <w:shd w:val="clear" w:color="auto" w:fill="auto"/>
          </w:tcPr>
          <w:p w14:paraId="40E06769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4C0415BB" w14:textId="77777777" w:rsidTr="005145AF">
        <w:trPr>
          <w:cantSplit/>
          <w:trHeight w:val="45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14:paraId="567FC9B2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6982BC" w14:textId="39901089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04/06/2025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DC954AB" w14:textId="77777777" w:rsidR="00F865EC" w:rsidRPr="006A7846" w:rsidRDefault="00F865EC" w:rsidP="00F865EC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7FC1ED06" w14:textId="6C2D67B9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04/06/2025</w:t>
            </w:r>
          </w:p>
        </w:tc>
        <w:tc>
          <w:tcPr>
            <w:tcW w:w="2268" w:type="dxa"/>
            <w:shd w:val="clear" w:color="auto" w:fill="auto"/>
          </w:tcPr>
          <w:p w14:paraId="4DAEF544" w14:textId="77777777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F865EC" w:rsidRPr="001466DA" w14:paraId="73270961" w14:textId="77777777" w:rsidTr="00BC4F75">
        <w:tc>
          <w:tcPr>
            <w:tcW w:w="496" w:type="dxa"/>
          </w:tcPr>
          <w:p w14:paraId="2CDE532E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819" w:type="dxa"/>
            <w:gridSpan w:val="2"/>
          </w:tcPr>
          <w:p w14:paraId="6829C5C7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 xml:space="preserve">Cotización: (indicar Bolsas y/o Mercados Nacionales o Extranjeros en los que cotiza el </w:t>
            </w:r>
            <w:r w:rsidRPr="001466DA">
              <w:rPr>
                <w:rFonts w:cs="Arial"/>
                <w:sz w:val="22"/>
                <w:szCs w:val="22"/>
              </w:rPr>
              <w:lastRenderedPageBreak/>
              <w:t>programa, cada serie y/o clase)</w:t>
            </w:r>
          </w:p>
        </w:tc>
        <w:tc>
          <w:tcPr>
            <w:tcW w:w="3968" w:type="dxa"/>
            <w:gridSpan w:val="2"/>
          </w:tcPr>
          <w:p w14:paraId="25955ABB" w14:textId="77777777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6DC67FF0" w14:textId="115BECA7" w:rsidR="00F865EC" w:rsidRPr="00ED7F9F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13 y Clase 13 Adicional: </w:t>
            </w:r>
            <w:r w:rsidRPr="004A2737">
              <w:rPr>
                <w:rFonts w:cs="Arial"/>
                <w:sz w:val="20"/>
              </w:rPr>
              <w:t xml:space="preserve">MAE y </w:t>
            </w:r>
            <w:r>
              <w:rPr>
                <w:rFonts w:cs="Arial"/>
                <w:sz w:val="20"/>
              </w:rPr>
              <w:lastRenderedPageBreak/>
              <w:t>BYMA</w:t>
            </w:r>
          </w:p>
        </w:tc>
      </w:tr>
      <w:tr w:rsidR="00F865EC" w:rsidRPr="001466DA" w14:paraId="55D12419" w14:textId="77777777" w:rsidTr="00BC4F75">
        <w:tc>
          <w:tcPr>
            <w:tcW w:w="496" w:type="dxa"/>
          </w:tcPr>
          <w:p w14:paraId="3B9FBD5C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4819" w:type="dxa"/>
            <w:gridSpan w:val="2"/>
          </w:tcPr>
          <w:p w14:paraId="7A303448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3968" w:type="dxa"/>
            <w:gridSpan w:val="2"/>
          </w:tcPr>
          <w:p w14:paraId="2652A166" w14:textId="77777777" w:rsidR="00F865EC" w:rsidRDefault="00F865EC" w:rsidP="00F865E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ADBD126" w14:textId="77777777" w:rsidR="00F865EC" w:rsidRDefault="00F865EC" w:rsidP="00F865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Clase 13 y Clase 13 Adicional:</w:t>
            </w:r>
          </w:p>
          <w:p w14:paraId="4B06879E" w14:textId="67F5AEDD" w:rsidR="00F865EC" w:rsidRDefault="00F865EC" w:rsidP="00F865EC">
            <w:pPr>
              <w:jc w:val="center"/>
              <w:rPr>
                <w:rFonts w:ascii="Arial" w:hAnsi="Arial" w:cs="Arial"/>
                <w:sz w:val="20"/>
              </w:rPr>
            </w:pPr>
            <w:r w:rsidRPr="002421B4">
              <w:rPr>
                <w:rFonts w:ascii="Arial" w:hAnsi="Arial" w:cs="Arial"/>
                <w:sz w:val="20"/>
              </w:rPr>
              <w:t xml:space="preserve">i) Rescate por Razones Impositivas, ii) Rescate por Cambio de Control; iii) </w:t>
            </w:r>
            <w:r>
              <w:rPr>
                <w:rFonts w:ascii="Arial" w:hAnsi="Arial" w:cs="Arial"/>
                <w:sz w:val="20"/>
              </w:rPr>
              <w:t>Rescate Opcional</w:t>
            </w:r>
            <w:r w:rsidRPr="002421B4">
              <w:rPr>
                <w:rFonts w:ascii="Arial" w:hAnsi="Arial" w:cs="Arial"/>
                <w:sz w:val="20"/>
              </w:rPr>
              <w:t xml:space="preserve">; y iv) </w:t>
            </w:r>
            <w:r w:rsidRPr="00EF3A58">
              <w:rPr>
                <w:rFonts w:ascii="Arial" w:hAnsi="Arial" w:cs="Arial"/>
                <w:sz w:val="20"/>
                <w:lang w:val="es-AR"/>
              </w:rPr>
              <w:t>Rescate por Operación de Administración de Pasivos</w:t>
            </w:r>
          </w:p>
          <w:p w14:paraId="548D8FC4" w14:textId="77777777" w:rsidR="00F865EC" w:rsidRPr="00370A6E" w:rsidRDefault="00F865EC" w:rsidP="00F865EC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F865EC" w:rsidRPr="001466DA" w14:paraId="29188391" w14:textId="77777777" w:rsidTr="00BC4F75">
        <w:tc>
          <w:tcPr>
            <w:tcW w:w="496" w:type="dxa"/>
          </w:tcPr>
          <w:p w14:paraId="5362C160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EA1681B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3968" w:type="dxa"/>
            <w:gridSpan w:val="2"/>
          </w:tcPr>
          <w:p w14:paraId="61237A52" w14:textId="77777777" w:rsidR="00F865EC" w:rsidRPr="002421B4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F865EC" w:rsidRPr="001466DA" w14:paraId="721C98C5" w14:textId="77777777" w:rsidTr="00BC4F75">
        <w:tc>
          <w:tcPr>
            <w:tcW w:w="496" w:type="dxa"/>
          </w:tcPr>
          <w:p w14:paraId="2C7C1B1B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028B4F3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 xml:space="preserve">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</w:rPr>
              <w:t>u$s</w:t>
            </w:r>
            <w:proofErr w:type="spellEnd"/>
          </w:p>
        </w:tc>
        <w:tc>
          <w:tcPr>
            <w:tcW w:w="3968" w:type="dxa"/>
            <w:gridSpan w:val="2"/>
          </w:tcPr>
          <w:p w14:paraId="24B29576" w14:textId="77777777" w:rsidR="00F865EC" w:rsidRPr="002421B4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F865EC" w:rsidRPr="001466DA" w14:paraId="593A0804" w14:textId="77777777" w:rsidTr="00BC4F75">
        <w:tc>
          <w:tcPr>
            <w:tcW w:w="496" w:type="dxa"/>
          </w:tcPr>
          <w:p w14:paraId="4E1DB3A7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819" w:type="dxa"/>
            <w:gridSpan w:val="2"/>
          </w:tcPr>
          <w:p w14:paraId="6481F1B2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Tipo de garantía del programa, cada serie y/o clase:</w:t>
            </w:r>
          </w:p>
        </w:tc>
        <w:tc>
          <w:tcPr>
            <w:tcW w:w="3968" w:type="dxa"/>
            <w:gridSpan w:val="2"/>
          </w:tcPr>
          <w:p w14:paraId="6822264F" w14:textId="77777777" w:rsidR="00F865EC" w:rsidRPr="00AC75F4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01248D14" w14:textId="6B474C8C" w:rsidR="00F865EC" w:rsidRPr="00AC75F4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13 y Clase 13 Adicional: </w:t>
            </w:r>
            <w:r w:rsidRPr="00AC75F4">
              <w:rPr>
                <w:rFonts w:cs="Arial"/>
                <w:sz w:val="20"/>
              </w:rPr>
              <w:t>Sin garantías</w:t>
            </w:r>
          </w:p>
          <w:p w14:paraId="7244ECB6" w14:textId="77777777" w:rsidR="00F865EC" w:rsidRPr="00AC75F4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F865EC" w:rsidRPr="001466DA" w14:paraId="710D707D" w14:textId="77777777" w:rsidTr="00BC4F75">
        <w:tc>
          <w:tcPr>
            <w:tcW w:w="496" w:type="dxa"/>
          </w:tcPr>
          <w:p w14:paraId="22525740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819" w:type="dxa"/>
            <w:gridSpan w:val="2"/>
          </w:tcPr>
          <w:p w14:paraId="4BE9E4E7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Costos y gastos de emisión del programa, cada serie y/o clase: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(en forma global y TIR):</w:t>
            </w:r>
          </w:p>
        </w:tc>
        <w:tc>
          <w:tcPr>
            <w:tcW w:w="3968" w:type="dxa"/>
            <w:gridSpan w:val="2"/>
          </w:tcPr>
          <w:p w14:paraId="66FF43AA" w14:textId="77777777" w:rsidR="00F865EC" w:rsidRPr="00AC75F4" w:rsidRDefault="00F865EC" w:rsidP="00F865E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D3B11D" w14:textId="574244FA" w:rsidR="00F865EC" w:rsidRDefault="00B83BB9" w:rsidP="00F865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13: </w:t>
            </w:r>
            <w:r w:rsidR="001234CA">
              <w:rPr>
                <w:rFonts w:ascii="Arial" w:hAnsi="Arial" w:cs="Arial"/>
                <w:sz w:val="20"/>
              </w:rPr>
              <w:t xml:space="preserve">$ 69.948.644 </w:t>
            </w:r>
          </w:p>
          <w:p w14:paraId="221DE93D" w14:textId="77777777" w:rsidR="000819B4" w:rsidRDefault="000819B4" w:rsidP="00F865E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BDB0876" w14:textId="5FA8F576" w:rsidR="00B83BB9" w:rsidRPr="00AC75F4" w:rsidRDefault="00B83BB9" w:rsidP="00F865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13 Adicional: </w:t>
            </w:r>
            <w:r w:rsidR="001234CA">
              <w:rPr>
                <w:rFonts w:ascii="Arial" w:hAnsi="Arial" w:cs="Arial"/>
                <w:sz w:val="20"/>
              </w:rPr>
              <w:t xml:space="preserve">$4.106.757 </w:t>
            </w:r>
          </w:p>
          <w:p w14:paraId="793E9600" w14:textId="77777777" w:rsidR="00F865EC" w:rsidRPr="00AC75F4" w:rsidRDefault="00F865EC" w:rsidP="00F865EC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F865EC" w:rsidRPr="001466DA" w14:paraId="4BEBB884" w14:textId="77777777" w:rsidTr="00BC4F75">
        <w:tc>
          <w:tcPr>
            <w:tcW w:w="496" w:type="dxa"/>
          </w:tcPr>
          <w:p w14:paraId="2BA15A3B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819" w:type="dxa"/>
            <w:gridSpan w:val="2"/>
          </w:tcPr>
          <w:p w14:paraId="680F55C9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Otros datos: </w:t>
            </w:r>
          </w:p>
        </w:tc>
        <w:tc>
          <w:tcPr>
            <w:tcW w:w="3968" w:type="dxa"/>
            <w:gridSpan w:val="2"/>
          </w:tcPr>
          <w:p w14:paraId="2F5ADD62" w14:textId="77777777" w:rsidR="00F865EC" w:rsidRPr="00AC75F4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C75F4">
              <w:rPr>
                <w:rFonts w:cs="Arial"/>
                <w:sz w:val="22"/>
                <w:szCs w:val="22"/>
              </w:rPr>
              <w:t>-</w:t>
            </w:r>
          </w:p>
        </w:tc>
      </w:tr>
      <w:tr w:rsidR="00F865EC" w:rsidRPr="001466DA" w14:paraId="17CF9210" w14:textId="77777777" w:rsidTr="00BC4F75">
        <w:tc>
          <w:tcPr>
            <w:tcW w:w="496" w:type="dxa"/>
          </w:tcPr>
          <w:p w14:paraId="2D127779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819" w:type="dxa"/>
            <w:gridSpan w:val="2"/>
          </w:tcPr>
          <w:p w14:paraId="387E166E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3968" w:type="dxa"/>
            <w:gridSpan w:val="2"/>
          </w:tcPr>
          <w:p w14:paraId="582F39A6" w14:textId="77777777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6C37E48" w14:textId="77777777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Prospecto del Programa: 30-06-2011 en la Autopista de la Información Financiera</w:t>
            </w:r>
          </w:p>
          <w:p w14:paraId="34D055FE" w14:textId="77777777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77FAFD7" w14:textId="53315FAD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Actualización del </w:t>
            </w:r>
            <w:r w:rsidRPr="00AC3587">
              <w:rPr>
                <w:rFonts w:cs="Arial"/>
                <w:sz w:val="20"/>
              </w:rPr>
              <w:t>Prospecto:</w:t>
            </w:r>
            <w:r>
              <w:rPr>
                <w:rFonts w:cs="Arial"/>
                <w:sz w:val="20"/>
              </w:rPr>
              <w:t xml:space="preserve"> 24-05-2019 en la Autopista de la Información Financiera y en el Boletín Diario de la BCBA</w:t>
            </w:r>
          </w:p>
          <w:p w14:paraId="38899848" w14:textId="77777777" w:rsidR="00F865EC" w:rsidRPr="00AC3587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1A3DF72" w14:textId="0C46DBBB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13: Suplemento de precio</w:t>
            </w:r>
            <w:r w:rsidRPr="00AC3587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4-11-2019</w:t>
            </w:r>
            <w:r w:rsidRPr="00B11942">
              <w:rPr>
                <w:rFonts w:cs="Arial"/>
                <w:sz w:val="20"/>
              </w:rPr>
              <w:t xml:space="preserve"> en la Autopista de la Información Financiera y</w:t>
            </w:r>
            <w:r>
              <w:rPr>
                <w:rFonts w:cs="Arial"/>
                <w:sz w:val="20"/>
              </w:rPr>
              <w:t xml:space="preserve"> en el micro sitio web de colocaciones primarias</w:t>
            </w:r>
            <w:r w:rsidRPr="00B1194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del MAE. 5-11-2019 en el Boletín Diario de BYMA.</w:t>
            </w:r>
          </w:p>
          <w:p w14:paraId="15A6DD2D" w14:textId="3D7FBD85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68967DAB" w14:textId="77470199" w:rsidR="00F865E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 Adicional: Suplemento de precio</w:t>
            </w:r>
            <w:r w:rsidRPr="00AC3587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10-12-2019</w:t>
            </w:r>
            <w:r w:rsidRPr="00B11942">
              <w:rPr>
                <w:rFonts w:cs="Arial"/>
                <w:sz w:val="20"/>
              </w:rPr>
              <w:t xml:space="preserve"> en la Autopista de la Información Financiera</w:t>
            </w:r>
            <w:r>
              <w:rPr>
                <w:rFonts w:cs="Arial"/>
                <w:sz w:val="20"/>
              </w:rPr>
              <w:t>, en el micro sitio web de colocaciones primarias</w:t>
            </w:r>
            <w:r w:rsidRPr="00B1194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del MAE y en el Boletín Diario de BYMA.</w:t>
            </w:r>
          </w:p>
          <w:p w14:paraId="56BFD15C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865EC" w:rsidRPr="001466DA" w14:paraId="24C83B41" w14:textId="77777777" w:rsidTr="00BC4F75">
        <w:tc>
          <w:tcPr>
            <w:tcW w:w="496" w:type="dxa"/>
          </w:tcPr>
          <w:p w14:paraId="112328E9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819" w:type="dxa"/>
            <w:gridSpan w:val="2"/>
          </w:tcPr>
          <w:p w14:paraId="0CE535DC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Observaciones:</w:t>
            </w:r>
          </w:p>
        </w:tc>
        <w:tc>
          <w:tcPr>
            <w:tcW w:w="3968" w:type="dxa"/>
            <w:gridSpan w:val="2"/>
          </w:tcPr>
          <w:p w14:paraId="504FE9C6" w14:textId="77777777" w:rsidR="00F865EC" w:rsidRPr="00B120E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120E6">
              <w:rPr>
                <w:rFonts w:cs="Arial"/>
                <w:sz w:val="22"/>
                <w:szCs w:val="22"/>
              </w:rPr>
              <w:t>-</w:t>
            </w:r>
          </w:p>
        </w:tc>
      </w:tr>
    </w:tbl>
    <w:p w14:paraId="3095FCCA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050F9280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4173E60F" w14:textId="77777777" w:rsidR="00891C82" w:rsidRPr="007A57DE" w:rsidRDefault="008F5B93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Gonzalo Coda</w:t>
      </w:r>
    </w:p>
    <w:p w14:paraId="164D91B6" w14:textId="5D9D4B15"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Responsable de</w:t>
      </w:r>
      <w:r w:rsidR="00360180">
        <w:rPr>
          <w:rFonts w:cs="Arial"/>
          <w:szCs w:val="24"/>
        </w:rPr>
        <w:t xml:space="preserve"> Re</w:t>
      </w:r>
      <w:r w:rsidRPr="007A57DE">
        <w:rPr>
          <w:rFonts w:cs="Arial"/>
          <w:szCs w:val="24"/>
        </w:rPr>
        <w:t xml:space="preserve">laciones con el </w:t>
      </w:r>
      <w:r w:rsidR="00360180">
        <w:rPr>
          <w:rFonts w:cs="Arial"/>
          <w:szCs w:val="24"/>
        </w:rPr>
        <w:t>M</w:t>
      </w:r>
      <w:r w:rsidRPr="007A57DE">
        <w:rPr>
          <w:rFonts w:cs="Arial"/>
          <w:szCs w:val="24"/>
        </w:rPr>
        <w:t>ercado</w:t>
      </w:r>
    </w:p>
    <w:p w14:paraId="38DBB8CD" w14:textId="77777777"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Celulosa Argentina S.A.</w:t>
      </w:r>
    </w:p>
    <w:p w14:paraId="604D6776" w14:textId="77777777" w:rsidR="00891C82" w:rsidRPr="001466DA" w:rsidRDefault="00891C82" w:rsidP="00891C82">
      <w:pPr>
        <w:pStyle w:val="Textodebloque"/>
        <w:tabs>
          <w:tab w:val="left" w:pos="6237"/>
        </w:tabs>
        <w:spacing w:line="360" w:lineRule="auto"/>
        <w:jc w:val="center"/>
      </w:pPr>
    </w:p>
    <w:p w14:paraId="148715A7" w14:textId="77777777" w:rsidR="0069172C" w:rsidRPr="00891C82" w:rsidRDefault="0069172C">
      <w:pPr>
        <w:rPr>
          <w:lang w:val="es-AR"/>
        </w:rPr>
      </w:pPr>
    </w:p>
    <w:sectPr w:rsidR="0069172C" w:rsidRPr="00891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C34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82"/>
    <w:rsid w:val="0003205D"/>
    <w:rsid w:val="00045426"/>
    <w:rsid w:val="000747D9"/>
    <w:rsid w:val="0007575D"/>
    <w:rsid w:val="000819B4"/>
    <w:rsid w:val="00087E08"/>
    <w:rsid w:val="000C4293"/>
    <w:rsid w:val="000F5FB3"/>
    <w:rsid w:val="001234CA"/>
    <w:rsid w:val="00152A7E"/>
    <w:rsid w:val="001D1120"/>
    <w:rsid w:val="00231DED"/>
    <w:rsid w:val="002421B4"/>
    <w:rsid w:val="00282452"/>
    <w:rsid w:val="00283C76"/>
    <w:rsid w:val="002A1E34"/>
    <w:rsid w:val="002B07D1"/>
    <w:rsid w:val="002B1320"/>
    <w:rsid w:val="002D1646"/>
    <w:rsid w:val="003003A6"/>
    <w:rsid w:val="0030421E"/>
    <w:rsid w:val="00305F62"/>
    <w:rsid w:val="00310984"/>
    <w:rsid w:val="00311A06"/>
    <w:rsid w:val="00330F3A"/>
    <w:rsid w:val="0033480E"/>
    <w:rsid w:val="00347AB1"/>
    <w:rsid w:val="00360180"/>
    <w:rsid w:val="00370A6E"/>
    <w:rsid w:val="003773AC"/>
    <w:rsid w:val="003B6919"/>
    <w:rsid w:val="003D4048"/>
    <w:rsid w:val="003F3E9E"/>
    <w:rsid w:val="0041545C"/>
    <w:rsid w:val="00460096"/>
    <w:rsid w:val="00462F58"/>
    <w:rsid w:val="004639C7"/>
    <w:rsid w:val="004710D4"/>
    <w:rsid w:val="004778BC"/>
    <w:rsid w:val="004A2737"/>
    <w:rsid w:val="004A36C6"/>
    <w:rsid w:val="004A4A66"/>
    <w:rsid w:val="004A6672"/>
    <w:rsid w:val="004E5ADC"/>
    <w:rsid w:val="005145AF"/>
    <w:rsid w:val="005164C8"/>
    <w:rsid w:val="00555A77"/>
    <w:rsid w:val="00582669"/>
    <w:rsid w:val="005A0372"/>
    <w:rsid w:val="005C3448"/>
    <w:rsid w:val="005C502B"/>
    <w:rsid w:val="005D572F"/>
    <w:rsid w:val="006036A8"/>
    <w:rsid w:val="006112AE"/>
    <w:rsid w:val="00635C28"/>
    <w:rsid w:val="0067726D"/>
    <w:rsid w:val="00680431"/>
    <w:rsid w:val="00690AE5"/>
    <w:rsid w:val="0069172C"/>
    <w:rsid w:val="006A6921"/>
    <w:rsid w:val="006A7846"/>
    <w:rsid w:val="006D72EF"/>
    <w:rsid w:val="0070338F"/>
    <w:rsid w:val="007A26C4"/>
    <w:rsid w:val="007A4506"/>
    <w:rsid w:val="007A57DE"/>
    <w:rsid w:val="007E6790"/>
    <w:rsid w:val="0081753D"/>
    <w:rsid w:val="0082050C"/>
    <w:rsid w:val="008254A6"/>
    <w:rsid w:val="00854FB2"/>
    <w:rsid w:val="008701A9"/>
    <w:rsid w:val="00891C82"/>
    <w:rsid w:val="008B67AD"/>
    <w:rsid w:val="008F5B93"/>
    <w:rsid w:val="0091255B"/>
    <w:rsid w:val="00917EAB"/>
    <w:rsid w:val="009459E3"/>
    <w:rsid w:val="00971566"/>
    <w:rsid w:val="009C658E"/>
    <w:rsid w:val="009D4B9D"/>
    <w:rsid w:val="009F44BA"/>
    <w:rsid w:val="00A07A73"/>
    <w:rsid w:val="00A12126"/>
    <w:rsid w:val="00A31B43"/>
    <w:rsid w:val="00A33D65"/>
    <w:rsid w:val="00A35260"/>
    <w:rsid w:val="00A4140F"/>
    <w:rsid w:val="00AC75F4"/>
    <w:rsid w:val="00B03533"/>
    <w:rsid w:val="00B11942"/>
    <w:rsid w:val="00B120E6"/>
    <w:rsid w:val="00B4711D"/>
    <w:rsid w:val="00B518E7"/>
    <w:rsid w:val="00B54A1B"/>
    <w:rsid w:val="00B83BB9"/>
    <w:rsid w:val="00B84E7B"/>
    <w:rsid w:val="00B977D4"/>
    <w:rsid w:val="00BC4F75"/>
    <w:rsid w:val="00BE7242"/>
    <w:rsid w:val="00C12F22"/>
    <w:rsid w:val="00C3085F"/>
    <w:rsid w:val="00C520BA"/>
    <w:rsid w:val="00CA4835"/>
    <w:rsid w:val="00CC08A1"/>
    <w:rsid w:val="00CC317F"/>
    <w:rsid w:val="00CF1DC3"/>
    <w:rsid w:val="00D214C5"/>
    <w:rsid w:val="00D22488"/>
    <w:rsid w:val="00D23615"/>
    <w:rsid w:val="00D332A3"/>
    <w:rsid w:val="00D4701D"/>
    <w:rsid w:val="00D66585"/>
    <w:rsid w:val="00D72B15"/>
    <w:rsid w:val="00DC7642"/>
    <w:rsid w:val="00E05405"/>
    <w:rsid w:val="00E370DC"/>
    <w:rsid w:val="00E44D66"/>
    <w:rsid w:val="00E471C3"/>
    <w:rsid w:val="00E74895"/>
    <w:rsid w:val="00ED7F9F"/>
    <w:rsid w:val="00EF08D7"/>
    <w:rsid w:val="00EF3A58"/>
    <w:rsid w:val="00F10230"/>
    <w:rsid w:val="00F77296"/>
    <w:rsid w:val="00F865EC"/>
    <w:rsid w:val="00FB20A9"/>
    <w:rsid w:val="00FD682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5AE776"/>
  <w14:defaultImageDpi w14:val="300"/>
  <w15:chartTrackingRefBased/>
  <w15:docId w15:val="{EE8AE101-3F46-4EB7-A903-9F176287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891C82"/>
    <w:pPr>
      <w:jc w:val="both"/>
    </w:pPr>
    <w:rPr>
      <w:rFonts w:ascii="Courier New" w:hAnsi="Courier New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891C82"/>
    <w:pPr>
      <w:widowControl w:val="0"/>
      <w:tabs>
        <w:tab w:val="left" w:pos="567"/>
        <w:tab w:val="left" w:pos="664"/>
      </w:tabs>
      <w:spacing w:before="120" w:after="60" w:line="220" w:lineRule="atLeast"/>
    </w:pPr>
    <w:rPr>
      <w:rFonts w:ascii="Arial" w:hAnsi="Arial"/>
      <w:lang w:val="es-AR" w:eastAsia="en-US"/>
    </w:rPr>
  </w:style>
  <w:style w:type="paragraph" w:customStyle="1" w:styleId="10-AnexoSub">
    <w:name w:val="10 - Anexo Sub"/>
    <w:link w:val="10-AnexoSubChar"/>
    <w:qFormat/>
    <w:rsid w:val="00891C8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jc w:val="both"/>
      <w:outlineLvl w:val="2"/>
    </w:pPr>
    <w:rPr>
      <w:rFonts w:ascii="Arial" w:hAnsi="Arial"/>
      <w:b/>
      <w:bCs/>
      <w:caps/>
      <w:color w:val="404040"/>
      <w:sz w:val="22"/>
      <w:szCs w:val="22"/>
      <w:lang w:val="es-ES_tradnl" w:eastAsia="es-ES"/>
    </w:rPr>
  </w:style>
  <w:style w:type="character" w:customStyle="1" w:styleId="10-AnexoSubChar">
    <w:name w:val="10 - Anexo Sub Char"/>
    <w:link w:val="10-AnexoSub"/>
    <w:rsid w:val="00891C82"/>
    <w:rPr>
      <w:rFonts w:ascii="Arial" w:hAnsi="Arial"/>
      <w:b/>
      <w:bCs/>
      <w:caps/>
      <w:color w:val="404040"/>
      <w:sz w:val="22"/>
      <w:szCs w:val="22"/>
      <w:lang w:bidi="ar-SA"/>
    </w:rPr>
  </w:style>
  <w:style w:type="character" w:styleId="Refdecomentario">
    <w:name w:val="annotation reference"/>
    <w:semiHidden/>
    <w:rsid w:val="00B120E6"/>
    <w:rPr>
      <w:sz w:val="16"/>
      <w:szCs w:val="16"/>
    </w:rPr>
  </w:style>
  <w:style w:type="paragraph" w:styleId="Textocomentario">
    <w:name w:val="annotation text"/>
    <w:basedOn w:val="Normal"/>
    <w:semiHidden/>
    <w:rsid w:val="00B120E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B120E6"/>
    <w:rPr>
      <w:b/>
      <w:bCs/>
    </w:rPr>
  </w:style>
  <w:style w:type="paragraph" w:styleId="Textodeglobo">
    <w:name w:val="Balloon Text"/>
    <w:basedOn w:val="Normal"/>
    <w:semiHidden/>
    <w:rsid w:val="00B120E6"/>
    <w:rPr>
      <w:rFonts w:ascii="Tahoma" w:hAnsi="Tahoma" w:cs="Tahoma"/>
      <w:sz w:val="16"/>
      <w:szCs w:val="16"/>
    </w:rPr>
  </w:style>
  <w:style w:type="paragraph" w:styleId="Encabezado">
    <w:name w:val="header"/>
    <w:aliases w:val="Guideline"/>
    <w:basedOn w:val="Normal"/>
    <w:link w:val="EncabezadoCar"/>
    <w:rsid w:val="00370A6E"/>
    <w:pPr>
      <w:tabs>
        <w:tab w:val="center" w:pos="4419"/>
        <w:tab w:val="right" w:pos="8838"/>
      </w:tabs>
    </w:pPr>
    <w:rPr>
      <w:rFonts w:ascii="Times New Roman" w:hAnsi="Times New Roman"/>
      <w:sz w:val="20"/>
      <w:lang w:val="en-US" w:eastAsia="en-US"/>
    </w:rPr>
  </w:style>
  <w:style w:type="paragraph" w:customStyle="1" w:styleId="Left">
    <w:name w:val="Left"/>
    <w:basedOn w:val="Normal"/>
    <w:rsid w:val="00370A6E"/>
    <w:pPr>
      <w:spacing w:after="240"/>
      <w:jc w:val="left"/>
    </w:pPr>
    <w:rPr>
      <w:rFonts w:ascii="Times New Roman Bold" w:hAnsi="Times New Roman Bold"/>
      <w:b/>
      <w:sz w:val="20"/>
      <w:lang w:val="en-GB" w:eastAsia="en-US"/>
    </w:rPr>
  </w:style>
  <w:style w:type="character" w:customStyle="1" w:styleId="EncabezadoCar">
    <w:name w:val="Encabezado Car"/>
    <w:aliases w:val="Guideline Car"/>
    <w:link w:val="Encabezado"/>
    <w:locked/>
    <w:rsid w:val="00370A6E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5654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TRIMESTRAL SOBRE EMISIÓN DE OBLIGACIONES NEGOCIABLES, CEDEAR, OTROS VALORES REPRESENTATIVOS DE DEUDA Y/O CERTIFICADOS DE PARTICIPACIÓN</vt:lpstr>
    </vt:vector>
  </TitlesOfParts>
  <Company>Estudio Garrido</Company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TRIMESTRAL SOBRE EMISIÓN DE OBLIGACIONES NEGOCIABLES, CEDEAR, OTROS VALORES REPRESENTATIVOS DE DEUDA Y/O CERTIFICADOS DE PARTICIPACIÓN</dc:title>
  <dc:subject/>
  <dc:creator>Met</dc:creator>
  <cp:keywords/>
  <cp:lastModifiedBy>Lucía Cardozo</cp:lastModifiedBy>
  <cp:revision>2</cp:revision>
  <cp:lastPrinted>2021-02-10T12:15:00Z</cp:lastPrinted>
  <dcterms:created xsi:type="dcterms:W3CDTF">2021-02-24T19:39:00Z</dcterms:created>
  <dcterms:modified xsi:type="dcterms:W3CDTF">2021-02-24T19:39:00Z</dcterms:modified>
</cp:coreProperties>
</file>