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59FB" w14:textId="64741468" w:rsidR="002401B1" w:rsidRPr="00C82674" w:rsidRDefault="002401B1" w:rsidP="002401B1">
      <w:pPr>
        <w:pStyle w:val="Textoindependient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</w:tabs>
        <w:ind w:right="0"/>
        <w:rPr>
          <w:rFonts w:ascii="Tahoma" w:hAnsi="Tahoma" w:cs="Tahoma"/>
          <w:b/>
          <w:szCs w:val="24"/>
        </w:rPr>
      </w:pPr>
      <w:r w:rsidRPr="00C82674">
        <w:rPr>
          <w:rFonts w:ascii="Tahoma" w:hAnsi="Tahoma" w:cs="Tahoma"/>
          <w:b/>
          <w:szCs w:val="24"/>
        </w:rPr>
        <w:t>AC</w:t>
      </w:r>
      <w:r>
        <w:rPr>
          <w:rFonts w:ascii="Tahoma" w:hAnsi="Tahoma" w:cs="Tahoma"/>
          <w:b/>
          <w:szCs w:val="24"/>
        </w:rPr>
        <w:t>TA NÚMERO CIENTO CUARENTA</w:t>
      </w:r>
      <w:r w:rsidRPr="00C82674">
        <w:rPr>
          <w:rFonts w:ascii="Tahoma" w:hAnsi="Tahoma" w:cs="Tahoma"/>
          <w:b/>
          <w:szCs w:val="24"/>
        </w:rPr>
        <w:t xml:space="preserve"> </w:t>
      </w:r>
      <w:r>
        <w:rPr>
          <w:rFonts w:ascii="Tahoma" w:hAnsi="Tahoma" w:cs="Tahoma"/>
          <w:b/>
          <w:szCs w:val="24"/>
        </w:rPr>
        <w:t xml:space="preserve">Y </w:t>
      </w:r>
      <w:r w:rsidR="000F5581">
        <w:rPr>
          <w:rFonts w:ascii="Tahoma" w:hAnsi="Tahoma" w:cs="Tahoma"/>
          <w:b/>
          <w:szCs w:val="24"/>
        </w:rPr>
        <w:t>NUEVE</w:t>
      </w:r>
      <w:r w:rsidR="00BB6420">
        <w:rPr>
          <w:rFonts w:ascii="Tahoma" w:hAnsi="Tahoma" w:cs="Tahoma"/>
          <w:b/>
          <w:szCs w:val="24"/>
        </w:rPr>
        <w:t xml:space="preserve"> </w:t>
      </w:r>
      <w:r w:rsidRPr="00C82674">
        <w:rPr>
          <w:rFonts w:ascii="Tahoma" w:hAnsi="Tahoma" w:cs="Tahoma"/>
          <w:b/>
          <w:szCs w:val="24"/>
        </w:rPr>
        <w:t>DE LA ASAMBLEA ORDINARIA DE ACCIONISTAS DE CELULOSA ARGENTI</w:t>
      </w:r>
      <w:r>
        <w:rPr>
          <w:rFonts w:ascii="Tahoma" w:hAnsi="Tahoma" w:cs="Tahoma"/>
          <w:b/>
          <w:szCs w:val="24"/>
        </w:rPr>
        <w:t xml:space="preserve">NA SOCIEDAD ANÓNIMA, DE FECHA </w:t>
      </w:r>
      <w:r w:rsidR="000F5581">
        <w:rPr>
          <w:rFonts w:ascii="Tahoma" w:hAnsi="Tahoma" w:cs="Tahoma"/>
          <w:b/>
          <w:szCs w:val="24"/>
        </w:rPr>
        <w:t>29</w:t>
      </w:r>
      <w:r>
        <w:rPr>
          <w:rFonts w:ascii="Tahoma" w:hAnsi="Tahoma" w:cs="Tahoma"/>
          <w:b/>
          <w:szCs w:val="24"/>
        </w:rPr>
        <w:t xml:space="preserve"> DE SEPTIEMBRE DE 20</w:t>
      </w:r>
      <w:r w:rsidR="00C20A58">
        <w:rPr>
          <w:rFonts w:ascii="Tahoma" w:hAnsi="Tahoma" w:cs="Tahoma"/>
          <w:b/>
          <w:szCs w:val="24"/>
        </w:rPr>
        <w:t>2</w:t>
      </w:r>
      <w:r w:rsidR="000F5581">
        <w:rPr>
          <w:rFonts w:ascii="Tahoma" w:hAnsi="Tahoma" w:cs="Tahoma"/>
          <w:b/>
          <w:szCs w:val="24"/>
        </w:rPr>
        <w:t>2.</w:t>
      </w:r>
    </w:p>
    <w:p w14:paraId="7BC0FE99" w14:textId="77777777" w:rsidR="002401B1" w:rsidRPr="00C82674" w:rsidRDefault="002401B1" w:rsidP="002401B1">
      <w:pPr>
        <w:tabs>
          <w:tab w:val="left" w:pos="1843"/>
        </w:tabs>
        <w:jc w:val="both"/>
        <w:rPr>
          <w:rFonts w:ascii="Tahoma" w:hAnsi="Tahoma" w:cs="Tahoma"/>
          <w:bCs/>
          <w:sz w:val="24"/>
          <w:szCs w:val="24"/>
          <w:lang w:val="es-ES_tradnl"/>
        </w:rPr>
      </w:pPr>
    </w:p>
    <w:p w14:paraId="35F41CB5" w14:textId="3BAA6988" w:rsidR="002401B1" w:rsidRPr="00C76C7A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1A537E">
        <w:rPr>
          <w:rFonts w:ascii="Tahoma" w:hAnsi="Tahoma" w:cs="Tahoma"/>
          <w:bCs/>
          <w:sz w:val="24"/>
          <w:szCs w:val="24"/>
        </w:rPr>
        <w:t xml:space="preserve">En Capitán Bermúdez, Provincia de Santa Fe, a los </w:t>
      </w:r>
      <w:r w:rsidR="000F5581">
        <w:rPr>
          <w:rFonts w:ascii="Tahoma" w:hAnsi="Tahoma" w:cs="Tahoma"/>
          <w:bCs/>
          <w:sz w:val="24"/>
          <w:szCs w:val="24"/>
        </w:rPr>
        <w:t>veintinueve</w:t>
      </w:r>
      <w:r w:rsidR="00C20A58">
        <w:rPr>
          <w:rFonts w:ascii="Tahoma" w:hAnsi="Tahoma" w:cs="Tahoma"/>
          <w:bCs/>
          <w:sz w:val="24"/>
          <w:szCs w:val="24"/>
        </w:rPr>
        <w:t xml:space="preserve"> </w:t>
      </w:r>
      <w:r w:rsidRPr="001A537E">
        <w:rPr>
          <w:rFonts w:ascii="Tahoma" w:hAnsi="Tahoma" w:cs="Tahoma"/>
          <w:bCs/>
          <w:sz w:val="24"/>
          <w:szCs w:val="24"/>
        </w:rPr>
        <w:t xml:space="preserve">días del mes de </w:t>
      </w:r>
      <w:r w:rsidR="00C12EB8" w:rsidRPr="001A537E">
        <w:rPr>
          <w:rFonts w:ascii="Tahoma" w:hAnsi="Tahoma" w:cs="Tahoma"/>
          <w:bCs/>
          <w:sz w:val="24"/>
          <w:szCs w:val="24"/>
        </w:rPr>
        <w:t>septiembre</w:t>
      </w:r>
      <w:r w:rsidRPr="001A537E">
        <w:rPr>
          <w:rFonts w:ascii="Tahoma" w:hAnsi="Tahoma" w:cs="Tahoma"/>
          <w:bCs/>
          <w:sz w:val="24"/>
          <w:szCs w:val="24"/>
        </w:rPr>
        <w:t xml:space="preserve"> de 20</w:t>
      </w:r>
      <w:r w:rsidR="00C20A58">
        <w:rPr>
          <w:rFonts w:ascii="Tahoma" w:hAnsi="Tahoma" w:cs="Tahoma"/>
          <w:bCs/>
          <w:sz w:val="24"/>
          <w:szCs w:val="24"/>
        </w:rPr>
        <w:t>2</w:t>
      </w:r>
      <w:r w:rsidR="000F5581">
        <w:rPr>
          <w:rFonts w:ascii="Tahoma" w:hAnsi="Tahoma" w:cs="Tahoma"/>
          <w:bCs/>
          <w:sz w:val="24"/>
          <w:szCs w:val="24"/>
        </w:rPr>
        <w:t>2</w:t>
      </w:r>
      <w:r w:rsidRPr="001A537E">
        <w:rPr>
          <w:rFonts w:ascii="Tahoma" w:hAnsi="Tahoma" w:cs="Tahoma"/>
          <w:bCs/>
          <w:sz w:val="24"/>
          <w:szCs w:val="24"/>
        </w:rPr>
        <w:t xml:space="preserve">, se celebra, en </w:t>
      </w:r>
      <w:r w:rsidRPr="00733F16">
        <w:rPr>
          <w:rFonts w:ascii="Tahoma" w:hAnsi="Tahoma" w:cs="Tahoma"/>
          <w:bCs/>
          <w:sz w:val="24"/>
          <w:szCs w:val="24"/>
        </w:rPr>
        <w:t xml:space="preserve">primera convocatoria, la Asamblea Ordinaria de Celulosa </w:t>
      </w:r>
      <w:r w:rsidRPr="00C76C7A">
        <w:rPr>
          <w:rFonts w:ascii="Tahoma" w:hAnsi="Tahoma" w:cs="Tahoma"/>
          <w:bCs/>
          <w:sz w:val="24"/>
          <w:szCs w:val="24"/>
        </w:rPr>
        <w:t>Argentina Sociedad Anónima, convocada para esta fecha.</w:t>
      </w:r>
    </w:p>
    <w:p w14:paraId="70FE1F99" w14:textId="77777777" w:rsidR="002401B1" w:rsidRPr="00C76C7A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600F143C" w14:textId="494414D0" w:rsidR="002401B1" w:rsidRPr="00624F2A" w:rsidRDefault="002401B1" w:rsidP="00BB6420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76C7A">
        <w:rPr>
          <w:rFonts w:ascii="Tahoma" w:hAnsi="Tahoma" w:cs="Tahoma"/>
          <w:bCs/>
          <w:sz w:val="24"/>
          <w:szCs w:val="24"/>
        </w:rPr>
        <w:t>Siendo las 10:</w:t>
      </w:r>
      <w:r w:rsidR="00066126">
        <w:rPr>
          <w:rFonts w:ascii="Tahoma" w:hAnsi="Tahoma" w:cs="Tahoma"/>
          <w:bCs/>
          <w:sz w:val="24"/>
          <w:szCs w:val="24"/>
        </w:rPr>
        <w:t>00</w:t>
      </w:r>
      <w:r w:rsidRPr="00C76C7A">
        <w:rPr>
          <w:rFonts w:ascii="Tahoma" w:hAnsi="Tahoma" w:cs="Tahoma"/>
          <w:bCs/>
          <w:sz w:val="24"/>
          <w:szCs w:val="24"/>
        </w:rPr>
        <w:t xml:space="preserve"> horas, bajo la presidencia del señor </w:t>
      </w:r>
      <w:r w:rsidR="00BB6420">
        <w:rPr>
          <w:rFonts w:ascii="Tahoma" w:hAnsi="Tahoma" w:cs="Tahoma"/>
          <w:bCs/>
          <w:sz w:val="24"/>
          <w:szCs w:val="24"/>
        </w:rPr>
        <w:t xml:space="preserve">Douglas Albrecht y </w:t>
      </w:r>
      <w:r w:rsidRPr="00C76C7A">
        <w:rPr>
          <w:rFonts w:ascii="Tahoma" w:hAnsi="Tahoma" w:cs="Tahoma"/>
          <w:bCs/>
          <w:sz w:val="24"/>
          <w:szCs w:val="24"/>
        </w:rPr>
        <w:t xml:space="preserve">el Dr. Gonzalo Coda como </w:t>
      </w:r>
      <w:r w:rsidRPr="005D2919">
        <w:rPr>
          <w:rFonts w:ascii="Tahoma" w:hAnsi="Tahoma" w:cs="Tahoma"/>
          <w:bCs/>
          <w:sz w:val="24"/>
          <w:szCs w:val="24"/>
        </w:rPr>
        <w:t xml:space="preserve">secretario ad hoc, se da comienzo al acto con la presencia de </w:t>
      </w:r>
      <w:r w:rsidR="00BB6420" w:rsidRPr="005D2919">
        <w:rPr>
          <w:rFonts w:ascii="Tahoma" w:hAnsi="Tahoma" w:cs="Tahoma"/>
          <w:bCs/>
          <w:sz w:val="24"/>
          <w:szCs w:val="24"/>
        </w:rPr>
        <w:t>se</w:t>
      </w:r>
      <w:r w:rsidR="00402152" w:rsidRPr="005D2919">
        <w:rPr>
          <w:rFonts w:ascii="Tahoma" w:hAnsi="Tahoma" w:cs="Tahoma"/>
          <w:bCs/>
          <w:sz w:val="24"/>
          <w:szCs w:val="24"/>
        </w:rPr>
        <w:t>i</w:t>
      </w:r>
      <w:r w:rsidR="00BB6420" w:rsidRPr="005D2919">
        <w:rPr>
          <w:rFonts w:ascii="Tahoma" w:hAnsi="Tahoma" w:cs="Tahoma"/>
          <w:bCs/>
          <w:sz w:val="24"/>
          <w:szCs w:val="24"/>
        </w:rPr>
        <w:t xml:space="preserve">s </w:t>
      </w:r>
      <w:r w:rsidR="0059509E" w:rsidRPr="005D2919">
        <w:rPr>
          <w:rFonts w:ascii="Tahoma" w:hAnsi="Tahoma" w:cs="Tahoma"/>
          <w:bCs/>
          <w:sz w:val="24"/>
          <w:szCs w:val="24"/>
        </w:rPr>
        <w:t xml:space="preserve">accionistas </w:t>
      </w:r>
      <w:r w:rsidRPr="005D2919">
        <w:rPr>
          <w:rFonts w:ascii="Tahoma" w:hAnsi="Tahoma" w:cs="Tahoma"/>
          <w:bCs/>
          <w:sz w:val="24"/>
          <w:szCs w:val="24"/>
        </w:rPr>
        <w:t>(</w:t>
      </w:r>
      <w:r w:rsidR="000F5581" w:rsidRPr="005D2919">
        <w:rPr>
          <w:rFonts w:ascii="Tahoma" w:hAnsi="Tahoma" w:cs="Tahoma"/>
          <w:bCs/>
          <w:sz w:val="24"/>
          <w:szCs w:val="24"/>
        </w:rPr>
        <w:t>dos</w:t>
      </w:r>
      <w:r w:rsidR="00BB6420" w:rsidRPr="005D2919">
        <w:rPr>
          <w:rFonts w:ascii="Tahoma" w:hAnsi="Tahoma" w:cs="Tahoma"/>
          <w:bCs/>
          <w:sz w:val="24"/>
          <w:szCs w:val="24"/>
        </w:rPr>
        <w:t xml:space="preserve"> </w:t>
      </w:r>
      <w:r w:rsidRPr="005D2919">
        <w:rPr>
          <w:rFonts w:ascii="Tahoma" w:hAnsi="Tahoma" w:cs="Tahoma"/>
          <w:bCs/>
          <w:sz w:val="24"/>
          <w:szCs w:val="24"/>
        </w:rPr>
        <w:t xml:space="preserve">por representación y </w:t>
      </w:r>
      <w:r w:rsidR="000F5581" w:rsidRPr="005D2919">
        <w:rPr>
          <w:rFonts w:ascii="Tahoma" w:hAnsi="Tahoma" w:cs="Tahoma"/>
          <w:bCs/>
          <w:sz w:val="24"/>
          <w:szCs w:val="24"/>
        </w:rPr>
        <w:t xml:space="preserve">cuatro </w:t>
      </w:r>
      <w:r w:rsidRPr="005D2919">
        <w:rPr>
          <w:rFonts w:ascii="Tahoma" w:hAnsi="Tahoma" w:cs="Tahoma"/>
          <w:bCs/>
          <w:sz w:val="24"/>
          <w:szCs w:val="24"/>
        </w:rPr>
        <w:t>por sí)</w:t>
      </w:r>
      <w:r w:rsidR="00C12EB8" w:rsidRPr="005D2919">
        <w:rPr>
          <w:rFonts w:ascii="Tahoma" w:hAnsi="Tahoma" w:cs="Tahoma"/>
          <w:bCs/>
          <w:sz w:val="24"/>
          <w:szCs w:val="24"/>
        </w:rPr>
        <w:t>,</w:t>
      </w:r>
      <w:r w:rsidRPr="005D2919">
        <w:rPr>
          <w:rFonts w:ascii="Tahoma" w:hAnsi="Tahoma" w:cs="Tahoma"/>
          <w:bCs/>
          <w:sz w:val="24"/>
          <w:szCs w:val="24"/>
        </w:rPr>
        <w:t xml:space="preserve"> titulares de </w:t>
      </w:r>
      <w:bookmarkStart w:id="0" w:name="_Hlk525829498"/>
      <w:r w:rsidR="005D2919">
        <w:rPr>
          <w:rFonts w:ascii="Tahoma" w:hAnsi="Tahoma" w:cs="Tahoma"/>
          <w:bCs/>
          <w:sz w:val="24"/>
          <w:szCs w:val="24"/>
        </w:rPr>
        <w:t xml:space="preserve"> </w:t>
      </w:r>
      <w:bookmarkStart w:id="1" w:name="_Hlk115765679"/>
      <w:r w:rsidR="005D2919">
        <w:rPr>
          <w:rFonts w:ascii="Tahoma" w:hAnsi="Tahoma" w:cs="Tahoma"/>
          <w:bCs/>
          <w:sz w:val="24"/>
          <w:szCs w:val="24"/>
        </w:rPr>
        <w:t xml:space="preserve">seis mil doscientos diez millones seiscientos ochenta y nueve mil seiscientos veintidós </w:t>
      </w:r>
      <w:r w:rsidR="00BB6420" w:rsidRPr="005D2919">
        <w:rPr>
          <w:rFonts w:ascii="Tahoma" w:hAnsi="Tahoma" w:cs="Tahoma"/>
          <w:bCs/>
          <w:sz w:val="24"/>
          <w:szCs w:val="24"/>
        </w:rPr>
        <w:t>(</w:t>
      </w:r>
      <w:r w:rsidR="005D2919" w:rsidRPr="005D2919">
        <w:rPr>
          <w:rFonts w:ascii="Tahoma" w:hAnsi="Tahoma" w:cs="Tahoma"/>
          <w:bCs/>
          <w:sz w:val="24"/>
        </w:rPr>
        <w:t>6.210.689.622</w:t>
      </w:r>
      <w:bookmarkEnd w:id="1"/>
      <w:r w:rsidR="00BB6420" w:rsidRPr="005D2919">
        <w:rPr>
          <w:rFonts w:ascii="Tahoma" w:hAnsi="Tahoma" w:cs="Tahoma"/>
          <w:bCs/>
          <w:sz w:val="24"/>
          <w:szCs w:val="24"/>
        </w:rPr>
        <w:t xml:space="preserve">) acciones </w:t>
      </w:r>
      <w:bookmarkEnd w:id="0"/>
      <w:r w:rsidRPr="005D2919">
        <w:rPr>
          <w:rFonts w:ascii="Tahoma" w:hAnsi="Tahoma" w:cs="Tahoma"/>
          <w:bCs/>
          <w:sz w:val="24"/>
          <w:szCs w:val="24"/>
        </w:rPr>
        <w:t>con derecho a voto, que representan un capital de pesos</w:t>
      </w:r>
      <w:r w:rsidR="00C12EB8" w:rsidRPr="005D2919">
        <w:rPr>
          <w:rFonts w:ascii="Tahoma" w:hAnsi="Tahoma" w:cs="Tahoma"/>
          <w:bCs/>
          <w:sz w:val="24"/>
          <w:szCs w:val="24"/>
        </w:rPr>
        <w:t xml:space="preserve"> </w:t>
      </w:r>
      <w:r w:rsidR="005D2919">
        <w:rPr>
          <w:rFonts w:ascii="Tahoma" w:hAnsi="Tahoma" w:cs="Tahoma"/>
          <w:bCs/>
          <w:sz w:val="24"/>
          <w:szCs w:val="24"/>
        </w:rPr>
        <w:t xml:space="preserve">sesenta y dos millones ciento seis mil ochocientos noventa y seis </w:t>
      </w:r>
      <w:r w:rsidR="000F5581" w:rsidRPr="005D2919">
        <w:rPr>
          <w:rFonts w:ascii="Tahoma" w:hAnsi="Tahoma" w:cs="Tahoma"/>
          <w:bCs/>
          <w:sz w:val="24"/>
          <w:szCs w:val="24"/>
        </w:rPr>
        <w:t xml:space="preserve">con </w:t>
      </w:r>
      <w:r w:rsidR="005D2919">
        <w:rPr>
          <w:rFonts w:ascii="Tahoma" w:hAnsi="Tahoma" w:cs="Tahoma"/>
          <w:bCs/>
          <w:sz w:val="24"/>
          <w:szCs w:val="24"/>
        </w:rPr>
        <w:t>22</w:t>
      </w:r>
      <w:r w:rsidR="00BB6420" w:rsidRPr="005D2919">
        <w:rPr>
          <w:rFonts w:ascii="Tahoma" w:hAnsi="Tahoma" w:cs="Tahoma"/>
          <w:bCs/>
          <w:sz w:val="24"/>
          <w:szCs w:val="24"/>
        </w:rPr>
        <w:t>/100 (</w:t>
      </w:r>
      <w:r w:rsidR="005D2919" w:rsidRPr="005D2919">
        <w:rPr>
          <w:rFonts w:ascii="Tahoma" w:hAnsi="Tahoma" w:cs="Tahoma"/>
          <w:bCs/>
          <w:sz w:val="24"/>
        </w:rPr>
        <w:t>62.106.896,22</w:t>
      </w:r>
      <w:r w:rsidR="005D2919">
        <w:rPr>
          <w:rFonts w:ascii="Tahoma" w:hAnsi="Tahoma" w:cs="Tahoma"/>
          <w:bCs/>
          <w:sz w:val="24"/>
        </w:rPr>
        <w:t>)</w:t>
      </w:r>
      <w:r w:rsidR="00C20A58" w:rsidRPr="005D2919">
        <w:rPr>
          <w:rFonts w:ascii="Tahoma" w:hAnsi="Tahoma" w:cs="Tahoma"/>
          <w:bCs/>
          <w:sz w:val="24"/>
          <w:szCs w:val="24"/>
        </w:rPr>
        <w:t xml:space="preserve"> </w:t>
      </w:r>
      <w:r w:rsidRPr="005D2919">
        <w:rPr>
          <w:rFonts w:ascii="Tahoma" w:hAnsi="Tahoma" w:cs="Tahoma"/>
          <w:bCs/>
          <w:sz w:val="24"/>
          <w:szCs w:val="24"/>
        </w:rPr>
        <w:t>con derecho a un total de</w:t>
      </w:r>
      <w:r w:rsidR="005D2919">
        <w:rPr>
          <w:rFonts w:ascii="Tahoma" w:hAnsi="Tahoma" w:cs="Tahoma"/>
          <w:bCs/>
          <w:sz w:val="24"/>
          <w:szCs w:val="24"/>
        </w:rPr>
        <w:t xml:space="preserve"> seis mil doscientos diez millones seiscientos ochenta y nueve mil seiscientos veintidós </w:t>
      </w:r>
      <w:r w:rsidR="005D2919" w:rsidRPr="005D2919">
        <w:rPr>
          <w:rFonts w:ascii="Tahoma" w:hAnsi="Tahoma" w:cs="Tahoma"/>
          <w:bCs/>
          <w:sz w:val="24"/>
          <w:szCs w:val="24"/>
        </w:rPr>
        <w:t>(</w:t>
      </w:r>
      <w:r w:rsidR="005D2919" w:rsidRPr="005D2919">
        <w:rPr>
          <w:rFonts w:ascii="Tahoma" w:hAnsi="Tahoma" w:cs="Tahoma"/>
          <w:bCs/>
          <w:sz w:val="24"/>
        </w:rPr>
        <w:t>6.210.689.622</w:t>
      </w:r>
      <w:r w:rsidR="005D2919">
        <w:rPr>
          <w:rFonts w:ascii="Tahoma" w:hAnsi="Tahoma" w:cs="Tahoma"/>
          <w:bCs/>
          <w:sz w:val="24"/>
        </w:rPr>
        <w:t>) votos</w:t>
      </w:r>
      <w:r w:rsidR="00C20A58">
        <w:rPr>
          <w:rFonts w:ascii="Tahoma" w:hAnsi="Tahoma" w:cs="Tahoma"/>
          <w:bCs/>
          <w:sz w:val="24"/>
          <w:szCs w:val="24"/>
        </w:rPr>
        <w:t xml:space="preserve">. </w:t>
      </w:r>
    </w:p>
    <w:p w14:paraId="3D88321D" w14:textId="77777777" w:rsidR="00C12EB8" w:rsidRPr="00624F2A" w:rsidRDefault="00C12EB8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2CF76717" w14:textId="357AB9F7" w:rsidR="002401B1" w:rsidRPr="00624F2A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654B04">
        <w:rPr>
          <w:rFonts w:ascii="Tahoma" w:hAnsi="Tahoma" w:cs="Tahoma"/>
          <w:bCs/>
          <w:sz w:val="24"/>
          <w:szCs w:val="24"/>
        </w:rPr>
        <w:t xml:space="preserve">Asisten </w:t>
      </w:r>
      <w:r w:rsidR="000072FD">
        <w:rPr>
          <w:rFonts w:ascii="Tahoma" w:hAnsi="Tahoma" w:cs="Tahoma"/>
          <w:bCs/>
          <w:sz w:val="24"/>
          <w:szCs w:val="24"/>
        </w:rPr>
        <w:t xml:space="preserve">presencialmente </w:t>
      </w:r>
      <w:r w:rsidRPr="00654B04">
        <w:rPr>
          <w:rFonts w:ascii="Tahoma" w:hAnsi="Tahoma" w:cs="Tahoma"/>
          <w:bCs/>
          <w:sz w:val="24"/>
          <w:szCs w:val="24"/>
        </w:rPr>
        <w:t xml:space="preserve">los </w:t>
      </w:r>
      <w:r w:rsidR="00624F2A" w:rsidRPr="00654B04">
        <w:rPr>
          <w:rFonts w:ascii="Tahoma" w:hAnsi="Tahoma" w:cs="Tahoma"/>
          <w:bCs/>
          <w:sz w:val="24"/>
          <w:szCs w:val="24"/>
        </w:rPr>
        <w:t>miembros del</w:t>
      </w:r>
      <w:r w:rsidRPr="00654B04">
        <w:rPr>
          <w:rFonts w:ascii="Tahoma" w:hAnsi="Tahoma" w:cs="Tahoma"/>
          <w:bCs/>
          <w:sz w:val="24"/>
          <w:szCs w:val="24"/>
        </w:rPr>
        <w:t xml:space="preserve"> Directorio </w:t>
      </w:r>
      <w:r w:rsidRPr="00624F2A">
        <w:rPr>
          <w:rFonts w:ascii="Tahoma" w:hAnsi="Tahoma" w:cs="Tahoma"/>
          <w:bCs/>
          <w:sz w:val="24"/>
          <w:szCs w:val="24"/>
        </w:rPr>
        <w:t>señores</w:t>
      </w:r>
      <w:r w:rsidR="00C20A58">
        <w:rPr>
          <w:rFonts w:ascii="Tahoma" w:hAnsi="Tahoma" w:cs="Tahoma"/>
          <w:bCs/>
          <w:sz w:val="24"/>
          <w:szCs w:val="24"/>
        </w:rPr>
        <w:t xml:space="preserve"> </w:t>
      </w:r>
      <w:r w:rsidR="00BB6420" w:rsidRPr="00BB6420">
        <w:rPr>
          <w:rFonts w:ascii="Tahoma" w:hAnsi="Tahoma" w:cs="Tahoma"/>
          <w:bCs/>
          <w:sz w:val="24"/>
          <w:szCs w:val="24"/>
        </w:rPr>
        <w:t>Douglas Albrecht, José Urtubey</w:t>
      </w:r>
      <w:r w:rsidR="0057463E">
        <w:rPr>
          <w:rFonts w:ascii="Tahoma" w:hAnsi="Tahoma" w:cs="Tahoma"/>
          <w:bCs/>
          <w:sz w:val="24"/>
          <w:szCs w:val="24"/>
        </w:rPr>
        <w:t>, Juan Collado</w:t>
      </w:r>
      <w:r w:rsidR="00BB6420" w:rsidRPr="00BB6420">
        <w:rPr>
          <w:rFonts w:ascii="Tahoma" w:hAnsi="Tahoma" w:cs="Tahoma"/>
          <w:bCs/>
          <w:sz w:val="24"/>
          <w:szCs w:val="24"/>
        </w:rPr>
        <w:t xml:space="preserve">, </w:t>
      </w:r>
      <w:r w:rsidR="00BB6420">
        <w:rPr>
          <w:rFonts w:ascii="Tahoma" w:hAnsi="Tahoma" w:cs="Tahoma"/>
          <w:bCs/>
          <w:sz w:val="24"/>
          <w:szCs w:val="24"/>
        </w:rPr>
        <w:t>D</w:t>
      </w:r>
      <w:r w:rsidR="00BB6420" w:rsidRPr="00BB6420">
        <w:rPr>
          <w:rFonts w:ascii="Tahoma" w:hAnsi="Tahoma" w:cs="Tahoma"/>
          <w:bCs/>
          <w:sz w:val="24"/>
          <w:szCs w:val="24"/>
        </w:rPr>
        <w:t>iego Tuttolomondo, Andreas Keller Sarmiento</w:t>
      </w:r>
      <w:r w:rsidR="00BB6420">
        <w:rPr>
          <w:rFonts w:ascii="Tahoma" w:hAnsi="Tahoma" w:cs="Tahoma"/>
          <w:bCs/>
          <w:sz w:val="24"/>
          <w:szCs w:val="24"/>
        </w:rPr>
        <w:t xml:space="preserve"> </w:t>
      </w:r>
      <w:r w:rsidR="00BB6420" w:rsidRPr="00BB6420">
        <w:rPr>
          <w:rFonts w:ascii="Tahoma" w:hAnsi="Tahoma" w:cs="Tahoma"/>
          <w:bCs/>
          <w:sz w:val="24"/>
          <w:szCs w:val="24"/>
        </w:rPr>
        <w:t xml:space="preserve">y Gonzalo Coda; y de la Comisión Fiscalizadora, Señores Daniel Gallo y Antonio Lattuca.  </w:t>
      </w:r>
    </w:p>
    <w:p w14:paraId="2A3AAE0E" w14:textId="215F7AD7" w:rsidR="002401B1" w:rsidRPr="00624F2A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28341A9E" w14:textId="77777777" w:rsidR="002401B1" w:rsidRPr="00F64CF5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F64CF5">
        <w:rPr>
          <w:rFonts w:ascii="Tahoma" w:hAnsi="Tahoma" w:cs="Tahoma"/>
          <w:bCs/>
          <w:sz w:val="24"/>
          <w:szCs w:val="24"/>
        </w:rPr>
        <w:t>El Orden del Día que deberá considerar la Asamblea ha sido publicado en el Boletín Oficial de la Provincia de Santa Fe, en el diario "La Capital" de Rosario y en el diario "La Prensa" de la ciudad de Buenos Aires, con la antelación y duración debidas, hallándose cumplidas las exigencias legales al respecto.</w:t>
      </w:r>
    </w:p>
    <w:p w14:paraId="71EDD678" w14:textId="77777777" w:rsidR="002401B1" w:rsidRPr="00624F2A" w:rsidRDefault="002401B1" w:rsidP="002401B1">
      <w:pPr>
        <w:tabs>
          <w:tab w:val="left" w:pos="0"/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4C49A6D7" w14:textId="77777777" w:rsidR="002401B1" w:rsidRPr="00F64CF5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F64CF5">
        <w:rPr>
          <w:rFonts w:ascii="Tahoma" w:hAnsi="Tahoma" w:cs="Tahoma"/>
          <w:bCs/>
          <w:sz w:val="24"/>
          <w:szCs w:val="24"/>
        </w:rPr>
        <w:t xml:space="preserve">En cumplimiento de lo dispuesto por las normas legales y reglamentarias vigentes, corresponde señalar que </w:t>
      </w:r>
      <w:proofErr w:type="spellStart"/>
      <w:r w:rsidRPr="00F64CF5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F64CF5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F64CF5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F64CF5">
        <w:rPr>
          <w:rFonts w:ascii="Tahoma" w:hAnsi="Tahoma" w:cs="Tahoma"/>
          <w:bCs/>
          <w:sz w:val="24"/>
          <w:szCs w:val="24"/>
        </w:rPr>
        <w:t xml:space="preserve"> Company S.L. ha puesto en conocimiento d</w:t>
      </w:r>
      <w:r>
        <w:rPr>
          <w:rFonts w:ascii="Tahoma" w:hAnsi="Tahoma" w:cs="Tahoma"/>
          <w:bCs/>
          <w:sz w:val="24"/>
          <w:szCs w:val="24"/>
        </w:rPr>
        <w:t xml:space="preserve">e la Sociedad que mantiene una </w:t>
      </w:r>
      <w:r w:rsidRPr="00F64CF5">
        <w:rPr>
          <w:rFonts w:ascii="Tahoma" w:hAnsi="Tahoma" w:cs="Tahoma"/>
          <w:bCs/>
          <w:sz w:val="24"/>
          <w:szCs w:val="24"/>
        </w:rPr>
        <w:t xml:space="preserve">tenencia accionaria de más del 25% del capital social de Celulosa Argentina S.A., circunstancia de la cual </w:t>
      </w:r>
      <w:smartTag w:uri="urn:schemas-microsoft-com:office:smarttags" w:element="PersonName">
        <w:smartTagPr>
          <w:attr w:name="ProductID" w:val="la Asamblea"/>
        </w:smartTagPr>
        <w:r w:rsidRPr="00F64CF5">
          <w:rPr>
            <w:rFonts w:ascii="Tahoma" w:hAnsi="Tahoma" w:cs="Tahoma"/>
            <w:bCs/>
            <w:sz w:val="24"/>
            <w:szCs w:val="24"/>
          </w:rPr>
          <w:t>la Asamblea</w:t>
        </w:r>
      </w:smartTag>
      <w:r w:rsidRPr="00F64CF5">
        <w:rPr>
          <w:rFonts w:ascii="Tahoma" w:hAnsi="Tahoma" w:cs="Tahoma"/>
          <w:bCs/>
          <w:sz w:val="24"/>
          <w:szCs w:val="24"/>
        </w:rPr>
        <w:t xml:space="preserve"> toma nota. </w:t>
      </w:r>
    </w:p>
    <w:p w14:paraId="409259A7" w14:textId="77777777" w:rsidR="002401B1" w:rsidRPr="00624F2A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49862373" w14:textId="77777777" w:rsidR="002401B1" w:rsidRPr="00F64CF5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F64CF5">
        <w:rPr>
          <w:rFonts w:ascii="Tahoma" w:hAnsi="Tahoma" w:cs="Tahoma"/>
          <w:bCs/>
          <w:sz w:val="24"/>
          <w:szCs w:val="24"/>
        </w:rPr>
        <w:t xml:space="preserve">A continuación, el señor </w:t>
      </w:r>
      <w:proofErr w:type="gramStart"/>
      <w:r w:rsidRPr="00F64CF5">
        <w:rPr>
          <w:rFonts w:ascii="Tahoma" w:hAnsi="Tahoma" w:cs="Tahoma"/>
          <w:bCs/>
          <w:sz w:val="24"/>
          <w:szCs w:val="24"/>
        </w:rPr>
        <w:t>Presidente</w:t>
      </w:r>
      <w:proofErr w:type="gramEnd"/>
      <w:r w:rsidRPr="00F64CF5">
        <w:rPr>
          <w:rFonts w:ascii="Tahoma" w:hAnsi="Tahoma" w:cs="Tahoma"/>
          <w:bCs/>
          <w:sz w:val="24"/>
          <w:szCs w:val="24"/>
        </w:rPr>
        <w:t xml:space="preserve"> de la Asamblea declara válidamente constituida la Asamblea Ordinaria de Accionistas convocada para el día de la fecha, poniendo a consideración el Primer Punto del Orden del Día.</w:t>
      </w:r>
    </w:p>
    <w:p w14:paraId="3A0ACD11" w14:textId="77777777" w:rsidR="002401B1" w:rsidRPr="00F64CF5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36E85646" w14:textId="0D123444" w:rsidR="002401B1" w:rsidRPr="00112BED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/>
          <w:bCs/>
          <w:sz w:val="24"/>
          <w:szCs w:val="24"/>
        </w:rPr>
      </w:pPr>
      <w:r w:rsidRPr="00112BED">
        <w:rPr>
          <w:rFonts w:ascii="Tahoma" w:hAnsi="Tahoma" w:cs="Tahoma"/>
          <w:b/>
          <w:bCs/>
          <w:sz w:val="24"/>
          <w:szCs w:val="24"/>
          <w:u w:val="single"/>
        </w:rPr>
        <w:t>PUNTO PRIMERO</w:t>
      </w:r>
      <w:r w:rsidRPr="00112BED">
        <w:rPr>
          <w:rFonts w:ascii="Tahoma" w:hAnsi="Tahoma" w:cs="Tahoma"/>
          <w:b/>
          <w:bCs/>
          <w:sz w:val="24"/>
          <w:szCs w:val="24"/>
        </w:rPr>
        <w:t>: DESIGNACIÓN DE DOS ACCIONISTAS PARA    REDACTAR Y FIRMAR EL ACTA DE ASAMBLEA.</w:t>
      </w:r>
    </w:p>
    <w:p w14:paraId="0A428BE8" w14:textId="77777777" w:rsidR="002401B1" w:rsidRPr="00733F16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35FDF9E8" w14:textId="3DCCAF53" w:rsidR="002401B1" w:rsidRPr="008073E5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8073E5">
        <w:rPr>
          <w:rFonts w:ascii="Tahoma" w:hAnsi="Tahoma" w:cs="Tahoma"/>
          <w:bCs/>
          <w:sz w:val="24"/>
          <w:szCs w:val="24"/>
        </w:rPr>
        <w:t>Puesto a consideración el primer Punto,</w:t>
      </w:r>
      <w:r w:rsidR="000072FD">
        <w:rPr>
          <w:rFonts w:ascii="Tahoma" w:hAnsi="Tahoma" w:cs="Tahoma"/>
          <w:bCs/>
          <w:sz w:val="24"/>
          <w:szCs w:val="24"/>
        </w:rPr>
        <w:t xml:space="preserve"> </w:t>
      </w:r>
      <w:r w:rsidR="00BB6420">
        <w:rPr>
          <w:rFonts w:ascii="Tahoma" w:hAnsi="Tahoma" w:cs="Tahoma"/>
          <w:bCs/>
          <w:sz w:val="24"/>
          <w:szCs w:val="24"/>
        </w:rPr>
        <w:t>el Dr. Ra</w:t>
      </w:r>
      <w:r w:rsidR="00A925E2">
        <w:rPr>
          <w:rFonts w:ascii="Tahoma" w:hAnsi="Tahoma" w:cs="Tahoma"/>
          <w:bCs/>
          <w:sz w:val="24"/>
          <w:szCs w:val="24"/>
        </w:rPr>
        <w:t>ú</w:t>
      </w:r>
      <w:r w:rsidR="00BB6420">
        <w:rPr>
          <w:rFonts w:ascii="Tahoma" w:hAnsi="Tahoma" w:cs="Tahoma"/>
          <w:bCs/>
          <w:sz w:val="24"/>
          <w:szCs w:val="24"/>
        </w:rPr>
        <w:t xml:space="preserve">l Granillo Ocampo, </w:t>
      </w:r>
      <w:r w:rsidRPr="008073E5">
        <w:rPr>
          <w:rFonts w:ascii="Tahoma" w:hAnsi="Tahoma" w:cs="Tahoma"/>
          <w:bCs/>
          <w:sz w:val="24"/>
          <w:szCs w:val="24"/>
        </w:rPr>
        <w:t xml:space="preserve">en representación de </w:t>
      </w:r>
      <w:proofErr w:type="spellStart"/>
      <w:r w:rsidRPr="008073E5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8073E5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8073E5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8073E5">
        <w:rPr>
          <w:rFonts w:ascii="Tahoma" w:hAnsi="Tahoma" w:cs="Tahoma"/>
          <w:bCs/>
          <w:sz w:val="24"/>
          <w:szCs w:val="24"/>
        </w:rPr>
        <w:t xml:space="preserve"> Company S.L., propone que se designe al accionista Eduardo Lamarque y a su persona para redactar y firmar el Acta de Asamblea. </w:t>
      </w:r>
    </w:p>
    <w:p w14:paraId="6B68FCB7" w14:textId="77777777" w:rsidR="002401B1" w:rsidRPr="008073E5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35B3E49A" w14:textId="68D8C5AB" w:rsidR="002401B1" w:rsidRPr="00112BED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112BED">
        <w:rPr>
          <w:rFonts w:ascii="Tahoma" w:hAnsi="Tahoma" w:cs="Tahoma"/>
          <w:bCs/>
          <w:sz w:val="24"/>
          <w:szCs w:val="24"/>
        </w:rPr>
        <w:t xml:space="preserve">Puesta a consideración la moción de </w:t>
      </w:r>
      <w:proofErr w:type="spellStart"/>
      <w:r w:rsidRPr="00112BED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112BED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112BED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112BED">
        <w:rPr>
          <w:rFonts w:ascii="Tahoma" w:hAnsi="Tahoma" w:cs="Tahoma"/>
          <w:bCs/>
          <w:sz w:val="24"/>
          <w:szCs w:val="24"/>
        </w:rPr>
        <w:t xml:space="preserve"> Company S.L. queda aprobada por unanimidad. En consecuencia, quedan designado</w:t>
      </w:r>
      <w:r>
        <w:rPr>
          <w:rFonts w:ascii="Tahoma" w:hAnsi="Tahoma" w:cs="Tahoma"/>
          <w:bCs/>
          <w:sz w:val="24"/>
          <w:szCs w:val="24"/>
        </w:rPr>
        <w:t xml:space="preserve">s </w:t>
      </w:r>
      <w:r w:rsidR="00566BF3">
        <w:rPr>
          <w:rFonts w:ascii="Tahoma" w:hAnsi="Tahoma" w:cs="Tahoma"/>
          <w:bCs/>
          <w:sz w:val="24"/>
          <w:szCs w:val="24"/>
        </w:rPr>
        <w:t>el</w:t>
      </w:r>
      <w:r w:rsidR="00566BF3" w:rsidRPr="00624F2A">
        <w:rPr>
          <w:rFonts w:ascii="Tahoma" w:hAnsi="Tahoma" w:cs="Tahoma"/>
          <w:bCs/>
          <w:sz w:val="24"/>
          <w:szCs w:val="24"/>
        </w:rPr>
        <w:t xml:space="preserve"> accionista Eduardo </w:t>
      </w:r>
      <w:r w:rsidR="00FB48A0" w:rsidRPr="00624F2A">
        <w:rPr>
          <w:rFonts w:ascii="Tahoma" w:hAnsi="Tahoma" w:cs="Tahoma"/>
          <w:bCs/>
          <w:sz w:val="24"/>
          <w:szCs w:val="24"/>
        </w:rPr>
        <w:t>Lamarque</w:t>
      </w:r>
      <w:r w:rsidR="00402152">
        <w:rPr>
          <w:rFonts w:ascii="Tahoma" w:hAnsi="Tahoma" w:cs="Tahoma"/>
          <w:bCs/>
          <w:sz w:val="24"/>
          <w:szCs w:val="24"/>
        </w:rPr>
        <w:t xml:space="preserve"> y</w:t>
      </w:r>
      <w:r w:rsidR="00FB48A0" w:rsidRPr="00624F2A">
        <w:rPr>
          <w:rFonts w:ascii="Tahoma" w:hAnsi="Tahoma" w:cs="Tahoma"/>
          <w:bCs/>
          <w:sz w:val="24"/>
          <w:szCs w:val="24"/>
        </w:rPr>
        <w:t xml:space="preserve"> </w:t>
      </w:r>
      <w:r w:rsidR="003D0EF9">
        <w:rPr>
          <w:rFonts w:ascii="Tahoma" w:hAnsi="Tahoma" w:cs="Tahoma"/>
          <w:bCs/>
          <w:sz w:val="24"/>
          <w:szCs w:val="24"/>
        </w:rPr>
        <w:t>el Dr. Ra</w:t>
      </w:r>
      <w:r w:rsidR="00A925E2">
        <w:rPr>
          <w:rFonts w:ascii="Tahoma" w:hAnsi="Tahoma" w:cs="Tahoma"/>
          <w:bCs/>
          <w:sz w:val="24"/>
          <w:szCs w:val="24"/>
        </w:rPr>
        <w:t>ú</w:t>
      </w:r>
      <w:r w:rsidR="003D0EF9">
        <w:rPr>
          <w:rFonts w:ascii="Tahoma" w:hAnsi="Tahoma" w:cs="Tahoma"/>
          <w:bCs/>
          <w:sz w:val="24"/>
          <w:szCs w:val="24"/>
        </w:rPr>
        <w:t xml:space="preserve">l Granillo Ocampo, </w:t>
      </w:r>
      <w:r w:rsidRPr="00112BED">
        <w:rPr>
          <w:rFonts w:ascii="Tahoma" w:hAnsi="Tahoma" w:cs="Tahoma"/>
          <w:bCs/>
          <w:sz w:val="24"/>
          <w:szCs w:val="24"/>
        </w:rPr>
        <w:t xml:space="preserve">representante del accionista </w:t>
      </w:r>
      <w:proofErr w:type="spellStart"/>
      <w:r w:rsidRPr="00112BED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112BED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112BED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112BED">
        <w:rPr>
          <w:rFonts w:ascii="Tahoma" w:hAnsi="Tahoma" w:cs="Tahoma"/>
          <w:bCs/>
          <w:sz w:val="24"/>
          <w:szCs w:val="24"/>
        </w:rPr>
        <w:t xml:space="preserve"> Company S.L., para redactar y firmar el Acta de Asamblea. </w:t>
      </w:r>
    </w:p>
    <w:p w14:paraId="5155C5FB" w14:textId="77777777" w:rsidR="002401B1" w:rsidRPr="00733F16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43C820F9" w14:textId="74CFF840" w:rsidR="003D0EF9" w:rsidRPr="003D0EF9" w:rsidRDefault="002401B1" w:rsidP="00FB48A0">
      <w:pPr>
        <w:tabs>
          <w:tab w:val="left" w:pos="1843"/>
        </w:tabs>
        <w:ind w:right="28"/>
        <w:jc w:val="both"/>
        <w:rPr>
          <w:rFonts w:ascii="Arial" w:hAnsi="Arial" w:cs="Arial"/>
          <w:b/>
          <w:iCs/>
          <w:caps/>
          <w:sz w:val="24"/>
          <w:szCs w:val="24"/>
        </w:rPr>
      </w:pPr>
      <w:r w:rsidRPr="008073E5">
        <w:rPr>
          <w:rFonts w:ascii="Tahoma" w:hAnsi="Tahoma" w:cs="Tahoma"/>
          <w:b/>
          <w:bCs/>
          <w:sz w:val="24"/>
          <w:szCs w:val="24"/>
          <w:u w:val="single"/>
        </w:rPr>
        <w:t>PUNTO SEGUNDO</w:t>
      </w:r>
      <w:r w:rsidRPr="00FB48A0">
        <w:rPr>
          <w:rFonts w:ascii="Tahoma" w:hAnsi="Tahoma" w:cs="Tahoma"/>
          <w:b/>
          <w:bCs/>
          <w:sz w:val="24"/>
          <w:szCs w:val="24"/>
        </w:rPr>
        <w:t xml:space="preserve">: </w:t>
      </w:r>
      <w:r w:rsidR="003D0EF9" w:rsidRPr="003D0EF9">
        <w:rPr>
          <w:rFonts w:ascii="Arial" w:hAnsi="Arial" w:cs="Arial"/>
          <w:b/>
          <w:iCs/>
          <w:caps/>
          <w:sz w:val="24"/>
          <w:szCs w:val="24"/>
        </w:rPr>
        <w:t xml:space="preserve">Consideración de la Memoria, Inventario, Estados financieros consolidados que incluyen: Estado consolidado de situación financiera, Estado consolidado de ganancias o pérdidas y otros resultados integrales, Estado consolidado de cambios en el patrimonio, Estado consolidado de flujos de efectivo, Notas a los estados financieros consolidados; Estados financieros separados, que contienen: Estado separado de situación financiera, Estado separado de ganancias o pérdidas y otros resultados integrales, Estado separado de cambios en el patrimonio, Estado separado de flujos de efectivo, Notas a los estados financieros separados; de la Reseña Informativa, del Informe de la Comisión Fiscalizadora y demás documentación anexa o complementaria exigida por las normas legales y reglamentarias en vigor correspondiente al ejercicio </w:t>
      </w:r>
      <w:proofErr w:type="spellStart"/>
      <w:r w:rsidR="003D0EF9" w:rsidRPr="003D0EF9">
        <w:rPr>
          <w:rFonts w:ascii="Arial" w:hAnsi="Arial" w:cs="Arial"/>
          <w:b/>
          <w:iCs/>
          <w:caps/>
          <w:sz w:val="24"/>
          <w:szCs w:val="24"/>
        </w:rPr>
        <w:t>N°</w:t>
      </w:r>
      <w:proofErr w:type="spellEnd"/>
      <w:r w:rsidR="003D0EF9" w:rsidRPr="003D0EF9">
        <w:rPr>
          <w:rFonts w:ascii="Arial" w:hAnsi="Arial" w:cs="Arial"/>
          <w:b/>
          <w:iCs/>
          <w:caps/>
          <w:sz w:val="24"/>
          <w:szCs w:val="24"/>
        </w:rPr>
        <w:t xml:space="preserve"> 9</w:t>
      </w:r>
      <w:r w:rsidR="005E6539">
        <w:rPr>
          <w:rFonts w:ascii="Arial" w:hAnsi="Arial" w:cs="Arial"/>
          <w:b/>
          <w:iCs/>
          <w:caps/>
          <w:sz w:val="24"/>
          <w:szCs w:val="24"/>
        </w:rPr>
        <w:t>3</w:t>
      </w:r>
      <w:r w:rsidR="003D0EF9" w:rsidRPr="003D0EF9">
        <w:rPr>
          <w:rFonts w:ascii="Arial" w:hAnsi="Arial" w:cs="Arial"/>
          <w:b/>
          <w:iCs/>
          <w:caps/>
          <w:sz w:val="24"/>
          <w:szCs w:val="24"/>
        </w:rPr>
        <w:t xml:space="preserve"> cerrado el 31 de mayo de 202</w:t>
      </w:r>
      <w:r w:rsidR="005E6539">
        <w:rPr>
          <w:rFonts w:ascii="Arial" w:hAnsi="Arial" w:cs="Arial"/>
          <w:b/>
          <w:iCs/>
          <w:caps/>
          <w:sz w:val="24"/>
          <w:szCs w:val="24"/>
        </w:rPr>
        <w:t>2</w:t>
      </w:r>
      <w:r w:rsidR="003D0EF9" w:rsidRPr="003D0EF9">
        <w:rPr>
          <w:rFonts w:ascii="Arial" w:hAnsi="Arial" w:cs="Arial"/>
          <w:b/>
          <w:iCs/>
          <w:caps/>
          <w:sz w:val="24"/>
          <w:szCs w:val="24"/>
        </w:rPr>
        <w:t xml:space="preserve">. Consideración de la gestión del Directorio y de la Comisión Fiscalizadora.  </w:t>
      </w:r>
    </w:p>
    <w:p w14:paraId="45012648" w14:textId="77777777" w:rsidR="003D0EF9" w:rsidRDefault="003D0EF9" w:rsidP="00FB48A0">
      <w:pPr>
        <w:tabs>
          <w:tab w:val="left" w:pos="1843"/>
        </w:tabs>
        <w:ind w:right="28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BB20677" w14:textId="108C8401" w:rsidR="00992738" w:rsidRDefault="00992738" w:rsidP="00992738">
      <w:pPr>
        <w:jc w:val="both"/>
        <w:rPr>
          <w:rFonts w:ascii="Tahoma" w:hAnsi="Tahoma" w:cs="Tahoma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</w:rPr>
        <w:t xml:space="preserve">Antes de considerar el Punto, el señor </w:t>
      </w:r>
      <w:proofErr w:type="gramStart"/>
      <w:r>
        <w:rPr>
          <w:rFonts w:ascii="Tahoma" w:hAnsi="Tahoma" w:cs="Tahoma"/>
          <w:sz w:val="24"/>
          <w:szCs w:val="24"/>
        </w:rPr>
        <w:t>Presidente</w:t>
      </w:r>
      <w:proofErr w:type="gramEnd"/>
      <w:r>
        <w:rPr>
          <w:rFonts w:ascii="Tahoma" w:hAnsi="Tahoma" w:cs="Tahoma"/>
          <w:sz w:val="24"/>
          <w:szCs w:val="24"/>
        </w:rPr>
        <w:t xml:space="preserve"> Douglas Albrecht hace referencia a la importante Parada de Mantenimiento finalizada recientemente en la Planta Industrial de Capitán Bermúdez, señalando que la misma contribuirá a lograr una mayor eficiencia y confiabilidad de las instalaciones, y agradeciendo a todos los colaboradores que viabilizaron su concreción. </w:t>
      </w:r>
    </w:p>
    <w:p w14:paraId="21577457" w14:textId="77777777" w:rsidR="00851548" w:rsidRDefault="00851548" w:rsidP="003D0EF9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6B8E0C0D" w14:textId="5F0D6E90" w:rsidR="003D0EF9" w:rsidRDefault="002401B1" w:rsidP="003D0EF9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BA25CA">
        <w:rPr>
          <w:rFonts w:ascii="Tahoma" w:hAnsi="Tahoma" w:cs="Tahoma"/>
          <w:bCs/>
          <w:sz w:val="24"/>
          <w:szCs w:val="24"/>
        </w:rPr>
        <w:t xml:space="preserve">Puesto el Punto a consideración,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="00D21875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Pr="00BA25CA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BA25C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BA25CA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BA25CA">
        <w:rPr>
          <w:rFonts w:ascii="Tahoma" w:hAnsi="Tahoma" w:cs="Tahoma"/>
          <w:bCs/>
          <w:sz w:val="24"/>
          <w:szCs w:val="24"/>
        </w:rPr>
        <w:t xml:space="preserve"> Company S.L., mociona para que se suprima la lectura de la documentación por encontrarse la misma en conocimiento de los señores accionistas, en la forma y con la antelación exigida por las normas legales y reglamentarias vigentes;</w:t>
      </w:r>
      <w:r w:rsidR="003D0EF9">
        <w:rPr>
          <w:rFonts w:ascii="Tahoma" w:hAnsi="Tahoma" w:cs="Tahoma"/>
          <w:bCs/>
          <w:sz w:val="24"/>
          <w:szCs w:val="24"/>
        </w:rPr>
        <w:t xml:space="preserve"> s</w:t>
      </w:r>
      <w:r w:rsidR="003D0EF9" w:rsidRPr="003D0EF9">
        <w:rPr>
          <w:rFonts w:ascii="Tahoma" w:hAnsi="Tahoma" w:cs="Tahoma"/>
          <w:bCs/>
          <w:sz w:val="24"/>
          <w:szCs w:val="24"/>
        </w:rPr>
        <w:t xml:space="preserve">e apruebe la Memoria, Inventario, Estados financieros consolidados que incluyen: Estado consolidado de situación financiera, Estado consolidado de ganancias o pérdidas y otros resultados integrales, Estado consolidado de cambios en el patrimonio, Estado consolidado de flujos de efectivo, Notas a los estados financieros consolidados; Estados financieros separados, que contienen: Estado separado de situación financiera, Estado separado de ganancias o pérdidas y otros resultados integrales, Estado separado de cambios en el patrimonio, Estado separado de flujos de efectivo, Notas a los estados financieros separados; de la Reseña Informativa, del Informe de la Comisión Fiscalizadora y demás documentación anexa o complementaria exigida por las normas legales y reglamentarias en vigor </w:t>
      </w:r>
      <w:r w:rsidR="003D0EF9" w:rsidRPr="003D0EF9">
        <w:rPr>
          <w:rFonts w:ascii="Tahoma" w:hAnsi="Tahoma" w:cs="Tahoma"/>
          <w:bCs/>
          <w:sz w:val="24"/>
          <w:szCs w:val="24"/>
        </w:rPr>
        <w:lastRenderedPageBreak/>
        <w:t xml:space="preserve">correspondiente al ejercicio </w:t>
      </w:r>
      <w:proofErr w:type="spellStart"/>
      <w:r w:rsidR="003D0EF9" w:rsidRPr="003D0EF9">
        <w:rPr>
          <w:rFonts w:ascii="Tahoma" w:hAnsi="Tahoma" w:cs="Tahoma"/>
          <w:bCs/>
          <w:sz w:val="24"/>
          <w:szCs w:val="24"/>
        </w:rPr>
        <w:t>N°</w:t>
      </w:r>
      <w:proofErr w:type="spellEnd"/>
      <w:r w:rsidR="003D0EF9" w:rsidRPr="003D0EF9">
        <w:rPr>
          <w:rFonts w:ascii="Tahoma" w:hAnsi="Tahoma" w:cs="Tahoma"/>
          <w:bCs/>
          <w:sz w:val="24"/>
          <w:szCs w:val="24"/>
        </w:rPr>
        <w:t xml:space="preserve"> 9</w:t>
      </w:r>
      <w:r w:rsidR="000F5581">
        <w:rPr>
          <w:rFonts w:ascii="Tahoma" w:hAnsi="Tahoma" w:cs="Tahoma"/>
          <w:bCs/>
          <w:sz w:val="24"/>
          <w:szCs w:val="24"/>
        </w:rPr>
        <w:t>3</w:t>
      </w:r>
      <w:r w:rsidR="003D0EF9" w:rsidRPr="003D0EF9">
        <w:rPr>
          <w:rFonts w:ascii="Tahoma" w:hAnsi="Tahoma" w:cs="Tahoma"/>
          <w:bCs/>
          <w:sz w:val="24"/>
          <w:szCs w:val="24"/>
        </w:rPr>
        <w:t xml:space="preserve"> cerrado el 31 de mayo de 202</w:t>
      </w:r>
      <w:r w:rsidR="000F5581">
        <w:rPr>
          <w:rFonts w:ascii="Tahoma" w:hAnsi="Tahoma" w:cs="Tahoma"/>
          <w:bCs/>
          <w:sz w:val="24"/>
          <w:szCs w:val="24"/>
        </w:rPr>
        <w:t>2</w:t>
      </w:r>
      <w:r w:rsidR="00162B87">
        <w:rPr>
          <w:rFonts w:ascii="Tahoma" w:hAnsi="Tahoma" w:cs="Tahoma"/>
          <w:bCs/>
          <w:sz w:val="24"/>
          <w:szCs w:val="24"/>
        </w:rPr>
        <w:t xml:space="preserve">. </w:t>
      </w:r>
      <w:r w:rsidR="00D6521B">
        <w:rPr>
          <w:rFonts w:ascii="Tahoma" w:hAnsi="Tahoma" w:cs="Tahoma"/>
          <w:bCs/>
          <w:sz w:val="24"/>
          <w:szCs w:val="24"/>
        </w:rPr>
        <w:t>Finalmente,</w:t>
      </w:r>
      <w:r w:rsidR="00162B87">
        <w:rPr>
          <w:rFonts w:ascii="Tahoma" w:hAnsi="Tahoma" w:cs="Tahoma"/>
          <w:bCs/>
          <w:sz w:val="24"/>
          <w:szCs w:val="24"/>
        </w:rPr>
        <w:t xml:space="preserve"> </w:t>
      </w:r>
      <w:r w:rsidR="00D6521B">
        <w:rPr>
          <w:rFonts w:ascii="Tahoma" w:hAnsi="Tahoma" w:cs="Tahoma"/>
          <w:bCs/>
          <w:sz w:val="24"/>
          <w:szCs w:val="24"/>
        </w:rPr>
        <w:t xml:space="preserve">el representante de </w:t>
      </w:r>
      <w:proofErr w:type="spellStart"/>
      <w:r w:rsidR="00D6521B" w:rsidRPr="00BA25CA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="00D6521B" w:rsidRPr="00BA25C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D6521B" w:rsidRPr="00BA25CA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="00D6521B" w:rsidRPr="00BA25CA">
        <w:rPr>
          <w:rFonts w:ascii="Tahoma" w:hAnsi="Tahoma" w:cs="Tahoma"/>
          <w:bCs/>
          <w:sz w:val="24"/>
          <w:szCs w:val="24"/>
        </w:rPr>
        <w:t xml:space="preserve"> Company S.L.</w:t>
      </w:r>
      <w:r w:rsidR="00162B87">
        <w:rPr>
          <w:rFonts w:ascii="Tahoma" w:hAnsi="Tahoma" w:cs="Tahoma"/>
          <w:bCs/>
          <w:sz w:val="24"/>
          <w:szCs w:val="24"/>
        </w:rPr>
        <w:t xml:space="preserve"> mociona para que se apruebe la gestión </w:t>
      </w:r>
      <w:r w:rsidR="003D0EF9" w:rsidRPr="003D0EF9">
        <w:rPr>
          <w:rFonts w:ascii="Tahoma" w:hAnsi="Tahoma" w:cs="Tahoma"/>
          <w:bCs/>
          <w:sz w:val="24"/>
          <w:szCs w:val="24"/>
        </w:rPr>
        <w:t>del Directorio y de la Comisión Fiscalizadora</w:t>
      </w:r>
      <w:r w:rsidR="005E6539">
        <w:rPr>
          <w:rFonts w:ascii="Tahoma" w:hAnsi="Tahoma" w:cs="Tahoma"/>
          <w:bCs/>
          <w:sz w:val="24"/>
          <w:szCs w:val="24"/>
        </w:rPr>
        <w:t xml:space="preserve"> por igual período y hasta la fecha de esta Asamblea. </w:t>
      </w:r>
      <w:r w:rsidR="003D0EF9" w:rsidRPr="003D0EF9">
        <w:rPr>
          <w:rFonts w:ascii="Tahoma" w:hAnsi="Tahoma" w:cs="Tahoma"/>
          <w:bCs/>
          <w:sz w:val="24"/>
          <w:szCs w:val="24"/>
        </w:rPr>
        <w:t xml:space="preserve"> </w:t>
      </w:r>
    </w:p>
    <w:p w14:paraId="7B77CAAE" w14:textId="77777777" w:rsidR="001C1CA8" w:rsidRPr="003D0EF9" w:rsidRDefault="001C1CA8" w:rsidP="003D0EF9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4927EB26" w14:textId="1AB4035F" w:rsidR="00162B87" w:rsidRPr="00162B87" w:rsidRDefault="002401B1" w:rsidP="00162B8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5A30F3">
        <w:rPr>
          <w:rFonts w:ascii="Tahoma" w:hAnsi="Tahoma" w:cs="Tahoma"/>
          <w:bCs/>
          <w:sz w:val="24"/>
          <w:szCs w:val="24"/>
        </w:rPr>
        <w:t xml:space="preserve">Efectuada la votación, la moción formulada por </w:t>
      </w:r>
      <w:proofErr w:type="spellStart"/>
      <w:r w:rsidRPr="005A30F3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5A30F3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5A30F3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5A30F3">
        <w:rPr>
          <w:rFonts w:ascii="Tahoma" w:hAnsi="Tahoma" w:cs="Tahoma"/>
          <w:bCs/>
          <w:sz w:val="24"/>
          <w:szCs w:val="24"/>
        </w:rPr>
        <w:t xml:space="preserve"> Company S.L result</w:t>
      </w:r>
      <w:r w:rsidR="00250D94" w:rsidRPr="005A30F3">
        <w:rPr>
          <w:rFonts w:ascii="Tahoma" w:hAnsi="Tahoma" w:cs="Tahoma"/>
          <w:bCs/>
          <w:sz w:val="24"/>
          <w:szCs w:val="24"/>
        </w:rPr>
        <w:t>a</w:t>
      </w:r>
      <w:r w:rsidR="0056298A" w:rsidRPr="005A30F3">
        <w:rPr>
          <w:rFonts w:ascii="Tahoma" w:hAnsi="Tahoma" w:cs="Tahoma"/>
          <w:bCs/>
          <w:sz w:val="24"/>
          <w:szCs w:val="24"/>
        </w:rPr>
        <w:t xml:space="preserve"> </w:t>
      </w:r>
      <w:r w:rsidRPr="005A30F3">
        <w:rPr>
          <w:rFonts w:ascii="Tahoma" w:hAnsi="Tahoma" w:cs="Tahoma"/>
          <w:bCs/>
          <w:sz w:val="24"/>
          <w:szCs w:val="24"/>
        </w:rPr>
        <w:t>aprobada</w:t>
      </w:r>
      <w:r w:rsidR="00875998" w:rsidRPr="005A30F3">
        <w:rPr>
          <w:rFonts w:ascii="Tahoma" w:hAnsi="Tahoma" w:cs="Tahoma"/>
          <w:bCs/>
          <w:sz w:val="24"/>
          <w:szCs w:val="24"/>
        </w:rPr>
        <w:t xml:space="preserve"> de la siguiente manera</w:t>
      </w:r>
      <w:r w:rsidRPr="005A30F3">
        <w:rPr>
          <w:rFonts w:ascii="Tahoma" w:hAnsi="Tahoma" w:cs="Tahoma"/>
          <w:bCs/>
          <w:sz w:val="24"/>
          <w:szCs w:val="24"/>
        </w:rPr>
        <w:t xml:space="preserve">. </w:t>
      </w:r>
      <w:r w:rsidR="0056298A" w:rsidRPr="005A30F3">
        <w:rPr>
          <w:rFonts w:ascii="Tahoma" w:hAnsi="Tahoma" w:cs="Tahoma"/>
          <w:bCs/>
          <w:sz w:val="24"/>
          <w:szCs w:val="24"/>
        </w:rPr>
        <w:t>Por unanimidad</w:t>
      </w:r>
      <w:r w:rsidR="00A847B1" w:rsidRPr="005A30F3">
        <w:rPr>
          <w:rFonts w:ascii="Tahoma" w:hAnsi="Tahoma" w:cs="Tahoma"/>
          <w:bCs/>
          <w:sz w:val="24"/>
          <w:szCs w:val="24"/>
        </w:rPr>
        <w:t>,</w:t>
      </w:r>
      <w:r w:rsidR="0056298A" w:rsidRPr="005A30F3">
        <w:rPr>
          <w:rFonts w:ascii="Tahoma" w:hAnsi="Tahoma" w:cs="Tahoma"/>
          <w:bCs/>
          <w:sz w:val="24"/>
          <w:szCs w:val="24"/>
        </w:rPr>
        <w:t xml:space="preserve"> </w:t>
      </w:r>
      <w:r w:rsidR="000072FD" w:rsidRPr="005A30F3">
        <w:rPr>
          <w:rFonts w:ascii="Tahoma" w:hAnsi="Tahoma" w:cs="Tahoma"/>
          <w:bCs/>
          <w:sz w:val="24"/>
          <w:szCs w:val="24"/>
        </w:rPr>
        <w:t xml:space="preserve">quedó aprobada </w:t>
      </w:r>
      <w:r w:rsidR="000072FD" w:rsidRPr="005A30F3">
        <w:rPr>
          <w:rFonts w:ascii="Arial" w:hAnsi="Arial" w:cs="Arial"/>
          <w:bCs/>
          <w:iCs/>
          <w:sz w:val="24"/>
          <w:szCs w:val="24"/>
        </w:rPr>
        <w:t xml:space="preserve">la </w:t>
      </w:r>
      <w:r w:rsidR="00162B87" w:rsidRPr="00162B87">
        <w:rPr>
          <w:rFonts w:ascii="Tahoma" w:hAnsi="Tahoma" w:cs="Tahoma"/>
          <w:bCs/>
          <w:sz w:val="24"/>
          <w:szCs w:val="24"/>
        </w:rPr>
        <w:t xml:space="preserve">Memoria, Inventario, Estados financieros consolidados que incluyen: Estado consolidado de situación financiera, Estado consolidado de ganancias o pérdidas y otros resultados integrales, Estado consolidado de cambios en el patrimonio, Estado consolidado de flujos de efectivo, Notas a los estados financieros consolidados; Estados financieros separados, que contienen: Estado separado de situación financiera, Estado separado de ganancias o pérdidas y otros resultados integrales, Estado separado de cambios en el patrimonio, Estado separado de flujos de efectivo, Notas a los estados financieros separados; de la Reseña Informativa, del Informe de la Comisión Fiscalizadora y demás documentación anexa o complementaria exigida por las normas legales y reglamentarias en vigor correspondiente al ejercicio </w:t>
      </w:r>
      <w:proofErr w:type="spellStart"/>
      <w:r w:rsidR="00162B87" w:rsidRPr="00162B87">
        <w:rPr>
          <w:rFonts w:ascii="Tahoma" w:hAnsi="Tahoma" w:cs="Tahoma"/>
          <w:bCs/>
          <w:sz w:val="24"/>
          <w:szCs w:val="24"/>
        </w:rPr>
        <w:t>N°</w:t>
      </w:r>
      <w:proofErr w:type="spellEnd"/>
      <w:r w:rsidR="00162B87" w:rsidRPr="00162B87">
        <w:rPr>
          <w:rFonts w:ascii="Tahoma" w:hAnsi="Tahoma" w:cs="Tahoma"/>
          <w:bCs/>
          <w:sz w:val="24"/>
          <w:szCs w:val="24"/>
        </w:rPr>
        <w:t xml:space="preserve"> 9</w:t>
      </w:r>
      <w:r w:rsidR="000F5581">
        <w:rPr>
          <w:rFonts w:ascii="Tahoma" w:hAnsi="Tahoma" w:cs="Tahoma"/>
          <w:bCs/>
          <w:sz w:val="24"/>
          <w:szCs w:val="24"/>
        </w:rPr>
        <w:t>3</w:t>
      </w:r>
      <w:r w:rsidR="00162B87" w:rsidRPr="00162B87">
        <w:rPr>
          <w:rFonts w:ascii="Tahoma" w:hAnsi="Tahoma" w:cs="Tahoma"/>
          <w:bCs/>
          <w:sz w:val="24"/>
          <w:szCs w:val="24"/>
        </w:rPr>
        <w:t xml:space="preserve"> cerrado el 31 de mayo de 202</w:t>
      </w:r>
      <w:r w:rsidR="000F5581">
        <w:rPr>
          <w:rFonts w:ascii="Tahoma" w:hAnsi="Tahoma" w:cs="Tahoma"/>
          <w:bCs/>
          <w:sz w:val="24"/>
          <w:szCs w:val="24"/>
        </w:rPr>
        <w:t>2</w:t>
      </w:r>
      <w:r w:rsidR="00162B87">
        <w:rPr>
          <w:rFonts w:ascii="Tahoma" w:hAnsi="Tahoma" w:cs="Tahoma"/>
          <w:bCs/>
          <w:sz w:val="24"/>
          <w:szCs w:val="24"/>
        </w:rPr>
        <w:t xml:space="preserve">, así como la gestión de la Comisión Fiscalizadora. Respecto a la gestión del Directorio, la misma quedó aprobada por </w:t>
      </w:r>
      <w:r w:rsidR="001C1CA8">
        <w:rPr>
          <w:rFonts w:ascii="Tahoma" w:hAnsi="Tahoma" w:cs="Tahoma"/>
          <w:bCs/>
          <w:sz w:val="24"/>
          <w:szCs w:val="24"/>
        </w:rPr>
        <w:t xml:space="preserve">6.006.556.622 </w:t>
      </w:r>
      <w:r w:rsidR="00162B87">
        <w:rPr>
          <w:rFonts w:ascii="Tahoma" w:hAnsi="Tahoma" w:cs="Tahoma"/>
          <w:bCs/>
          <w:sz w:val="24"/>
          <w:szCs w:val="24"/>
        </w:rPr>
        <w:t xml:space="preserve">votos por la afirmativa y </w:t>
      </w:r>
      <w:r w:rsidR="00C9623D">
        <w:rPr>
          <w:rFonts w:ascii="Tahoma" w:hAnsi="Tahoma" w:cs="Tahoma"/>
          <w:bCs/>
          <w:sz w:val="24"/>
          <w:szCs w:val="24"/>
        </w:rPr>
        <w:t xml:space="preserve">204.133.000 </w:t>
      </w:r>
      <w:r w:rsidR="000F5581">
        <w:rPr>
          <w:rFonts w:ascii="Tahoma" w:hAnsi="Tahoma" w:cs="Tahoma"/>
          <w:bCs/>
          <w:sz w:val="24"/>
          <w:szCs w:val="24"/>
        </w:rPr>
        <w:t>vot</w:t>
      </w:r>
      <w:r w:rsidR="00162B87">
        <w:rPr>
          <w:rFonts w:ascii="Tahoma" w:hAnsi="Tahoma" w:cs="Tahoma"/>
          <w:bCs/>
          <w:sz w:val="24"/>
          <w:szCs w:val="24"/>
        </w:rPr>
        <w:t xml:space="preserve">os por la abstención (se abstiene el accionista </w:t>
      </w:r>
      <w:r w:rsidR="00B718E5">
        <w:rPr>
          <w:rFonts w:ascii="Tahoma" w:hAnsi="Tahoma" w:cs="Tahoma"/>
          <w:bCs/>
          <w:sz w:val="24"/>
          <w:szCs w:val="24"/>
        </w:rPr>
        <w:t>Matías</w:t>
      </w:r>
      <w:r w:rsidR="00162B87">
        <w:rPr>
          <w:rFonts w:ascii="Tahoma" w:hAnsi="Tahoma" w:cs="Tahoma"/>
          <w:bCs/>
          <w:sz w:val="24"/>
          <w:szCs w:val="24"/>
        </w:rPr>
        <w:t xml:space="preserve"> Brea dada su calidad de </w:t>
      </w:r>
      <w:proofErr w:type="gramStart"/>
      <w:r w:rsidR="00162B87">
        <w:rPr>
          <w:rFonts w:ascii="Tahoma" w:hAnsi="Tahoma" w:cs="Tahoma"/>
          <w:bCs/>
          <w:sz w:val="24"/>
          <w:szCs w:val="24"/>
        </w:rPr>
        <w:t>Director</w:t>
      </w:r>
      <w:proofErr w:type="gramEnd"/>
      <w:r w:rsidR="00162B87">
        <w:rPr>
          <w:rFonts w:ascii="Tahoma" w:hAnsi="Tahoma" w:cs="Tahoma"/>
          <w:bCs/>
          <w:sz w:val="24"/>
          <w:szCs w:val="24"/>
        </w:rPr>
        <w:t>)</w:t>
      </w:r>
      <w:r w:rsidR="00162B87" w:rsidRPr="00162B87">
        <w:rPr>
          <w:rFonts w:ascii="Tahoma" w:hAnsi="Tahoma" w:cs="Tahoma"/>
          <w:bCs/>
          <w:sz w:val="24"/>
          <w:szCs w:val="24"/>
        </w:rPr>
        <w:t xml:space="preserve">. </w:t>
      </w:r>
    </w:p>
    <w:p w14:paraId="1B74E3C1" w14:textId="77777777" w:rsidR="00162B87" w:rsidRPr="00162B87" w:rsidRDefault="00162B87" w:rsidP="00162B87">
      <w:pPr>
        <w:pStyle w:val="Prrafodelista"/>
        <w:rPr>
          <w:rFonts w:ascii="Tahoma" w:hAnsi="Tahoma" w:cs="Tahoma"/>
          <w:bCs/>
          <w:sz w:val="24"/>
          <w:szCs w:val="24"/>
          <w:lang w:val="es-AR"/>
        </w:rPr>
      </w:pPr>
    </w:p>
    <w:p w14:paraId="0BE4ED2C" w14:textId="6C7A88AC" w:rsidR="001E7408" w:rsidRPr="00B5555A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/>
          <w:bCs/>
          <w:caps/>
          <w:sz w:val="24"/>
          <w:szCs w:val="24"/>
        </w:rPr>
      </w:pPr>
      <w:r w:rsidRPr="00B5555A">
        <w:rPr>
          <w:rFonts w:ascii="Tahoma" w:hAnsi="Tahoma" w:cs="Tahoma"/>
          <w:b/>
          <w:bCs/>
          <w:sz w:val="24"/>
          <w:szCs w:val="24"/>
          <w:u w:val="single"/>
        </w:rPr>
        <w:t>PUNTO TERCERO</w:t>
      </w:r>
      <w:r w:rsidRPr="00B5555A">
        <w:rPr>
          <w:rFonts w:ascii="Tahoma" w:hAnsi="Tahoma" w:cs="Tahoma"/>
          <w:b/>
          <w:bCs/>
          <w:sz w:val="24"/>
          <w:szCs w:val="24"/>
        </w:rPr>
        <w:t xml:space="preserve">: </w:t>
      </w:r>
      <w:r w:rsidR="001E7408" w:rsidRPr="00B5555A">
        <w:rPr>
          <w:rFonts w:ascii="Tahoma" w:hAnsi="Tahoma" w:cs="Tahoma"/>
          <w:b/>
          <w:bCs/>
          <w:caps/>
          <w:sz w:val="24"/>
          <w:szCs w:val="24"/>
        </w:rPr>
        <w:t xml:space="preserve">Pago del dividendo básico anual de las acciones preferidas y consideración de la propuesta del Directorio con relación al destino del resultado y al no pago de dividendos a las acciones ordinarias, y </w:t>
      </w:r>
      <w:r w:rsidR="00BD1EAE">
        <w:rPr>
          <w:rFonts w:ascii="Tahoma" w:hAnsi="Tahoma" w:cs="Tahoma"/>
          <w:b/>
          <w:bCs/>
          <w:caps/>
          <w:sz w:val="24"/>
          <w:szCs w:val="24"/>
        </w:rPr>
        <w:t xml:space="preserve">a </w:t>
      </w:r>
      <w:r w:rsidR="001E7408" w:rsidRPr="00B5555A">
        <w:rPr>
          <w:rFonts w:ascii="Tahoma" w:hAnsi="Tahoma" w:cs="Tahoma"/>
          <w:b/>
          <w:bCs/>
          <w:caps/>
          <w:sz w:val="24"/>
          <w:szCs w:val="24"/>
        </w:rPr>
        <w:t>la no capitalización de la cuenta ajuste de capital</w:t>
      </w:r>
      <w:r w:rsidR="005A30F3">
        <w:rPr>
          <w:rFonts w:ascii="Tahoma" w:hAnsi="Tahoma" w:cs="Tahoma"/>
          <w:b/>
          <w:bCs/>
          <w:caps/>
          <w:sz w:val="24"/>
          <w:szCs w:val="24"/>
        </w:rPr>
        <w:t>.</w:t>
      </w:r>
    </w:p>
    <w:p w14:paraId="79C9223F" w14:textId="77777777" w:rsidR="001E7408" w:rsidRPr="00626AC2" w:rsidRDefault="001E7408" w:rsidP="00626AC2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4164E366" w14:textId="77777777" w:rsidR="000F5581" w:rsidRDefault="002401B1" w:rsidP="00626AC2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B5555A">
        <w:rPr>
          <w:rFonts w:ascii="Tahoma" w:hAnsi="Tahoma" w:cs="Tahoma"/>
          <w:bCs/>
          <w:sz w:val="24"/>
          <w:szCs w:val="24"/>
        </w:rPr>
        <w:t xml:space="preserve">Puesto el Punto a consideración,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="00D21875">
        <w:rPr>
          <w:rFonts w:ascii="Tahoma" w:hAnsi="Tahoma" w:cs="Tahoma"/>
          <w:bCs/>
          <w:sz w:val="24"/>
          <w:szCs w:val="24"/>
        </w:rPr>
        <w:t xml:space="preserve"> </w:t>
      </w:r>
      <w:r w:rsidRPr="00B5555A">
        <w:rPr>
          <w:rFonts w:ascii="Tahoma" w:hAnsi="Tahoma" w:cs="Tahoma"/>
          <w:bCs/>
          <w:sz w:val="24"/>
          <w:szCs w:val="24"/>
        </w:rPr>
        <w:t xml:space="preserve">de </w:t>
      </w:r>
      <w:proofErr w:type="spellStart"/>
      <w:r w:rsidRPr="00B5555A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B5555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B5555A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B5555A">
        <w:rPr>
          <w:rFonts w:ascii="Tahoma" w:hAnsi="Tahoma" w:cs="Tahoma"/>
          <w:bCs/>
          <w:sz w:val="24"/>
          <w:szCs w:val="24"/>
        </w:rPr>
        <w:t xml:space="preserve"> Company S.L. mociona lo</w:t>
      </w:r>
      <w:r w:rsidRPr="00297D64">
        <w:rPr>
          <w:rFonts w:ascii="Tahoma" w:hAnsi="Tahoma" w:cs="Tahoma"/>
          <w:bCs/>
          <w:sz w:val="24"/>
          <w:szCs w:val="24"/>
        </w:rPr>
        <w:t xml:space="preserve"> siguiente:</w:t>
      </w:r>
      <w:r w:rsidRPr="00626AC2">
        <w:rPr>
          <w:rFonts w:ascii="Tahoma" w:hAnsi="Tahoma" w:cs="Tahoma"/>
          <w:bCs/>
          <w:sz w:val="24"/>
          <w:szCs w:val="24"/>
        </w:rPr>
        <w:t xml:space="preserve"> </w:t>
      </w:r>
      <w:bookmarkStart w:id="2" w:name="_Hlk20234053"/>
    </w:p>
    <w:p w14:paraId="50638D55" w14:textId="77777777" w:rsidR="000F5581" w:rsidRDefault="000F5581" w:rsidP="001258F8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776B9B3E" w14:textId="6BA95428" w:rsidR="000F5581" w:rsidRPr="000F5581" w:rsidRDefault="000F5581" w:rsidP="001258F8">
      <w:pPr>
        <w:jc w:val="both"/>
        <w:rPr>
          <w:rFonts w:ascii="Tahoma" w:hAnsi="Tahoma" w:cs="Tahoma"/>
          <w:bCs/>
          <w:sz w:val="24"/>
          <w:szCs w:val="24"/>
        </w:rPr>
      </w:pPr>
      <w:bookmarkStart w:id="3" w:name="_Hlk52373627"/>
      <w:r w:rsidRPr="000F5581">
        <w:rPr>
          <w:rFonts w:ascii="Tahoma" w:hAnsi="Tahoma" w:cs="Tahoma"/>
          <w:bCs/>
          <w:sz w:val="24"/>
          <w:szCs w:val="24"/>
        </w:rPr>
        <w:t xml:space="preserve">Que la ganancia neta del ejercicio de $1.245.326.411 se impute a la cuenta de resultados no asignados negativos; que no se distribuyan dividendos, dada la existencia de </w:t>
      </w:r>
      <w:bookmarkStart w:id="4" w:name="_Hlk83638602"/>
      <w:r w:rsidRPr="000F5581">
        <w:rPr>
          <w:rFonts w:ascii="Tahoma" w:hAnsi="Tahoma" w:cs="Tahoma"/>
          <w:bCs/>
          <w:sz w:val="24"/>
          <w:szCs w:val="24"/>
        </w:rPr>
        <w:t xml:space="preserve">resultados no asignados negativos totales por $17.451.716.813; </w:t>
      </w:r>
      <w:bookmarkEnd w:id="4"/>
      <w:r w:rsidRPr="000F5581">
        <w:rPr>
          <w:rFonts w:ascii="Tahoma" w:hAnsi="Tahoma" w:cs="Tahoma"/>
          <w:bCs/>
          <w:sz w:val="24"/>
          <w:szCs w:val="24"/>
        </w:rPr>
        <w:t xml:space="preserve">que se pague a los tenedores de acciones preferidas el dividendo básico anual correspondiente al presente ejercicio, para lo cual la Sociedad ya ha contabilizado una provisión de $16.544 al cierre del ejercicio finalizado el 31 de mayo de 2022; y que la cuenta Ajuste de Capital, no sea capitalizada en esta oportunidad, y que la misma se difiera al momento en que una asamblea apruebe un aumento efectivo de capital. </w:t>
      </w:r>
    </w:p>
    <w:bookmarkEnd w:id="3"/>
    <w:p w14:paraId="0EF2236B" w14:textId="77777777" w:rsidR="000F5581" w:rsidRDefault="000F5581" w:rsidP="00626AC2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bookmarkEnd w:id="2"/>
    <w:p w14:paraId="2FB961A8" w14:textId="5A0E7B3D" w:rsidR="005822CA" w:rsidRPr="005822CA" w:rsidRDefault="002401B1" w:rsidP="001258F8">
      <w:pPr>
        <w:widowControl w:val="0"/>
        <w:jc w:val="both"/>
        <w:rPr>
          <w:rFonts w:ascii="Tahoma" w:hAnsi="Tahoma" w:cs="Tahoma"/>
          <w:bCs/>
          <w:sz w:val="24"/>
          <w:szCs w:val="24"/>
        </w:rPr>
      </w:pPr>
      <w:r w:rsidRPr="005822CA">
        <w:rPr>
          <w:rFonts w:ascii="Tahoma" w:hAnsi="Tahoma" w:cs="Tahoma"/>
          <w:bCs/>
          <w:sz w:val="24"/>
          <w:szCs w:val="24"/>
        </w:rPr>
        <w:t xml:space="preserve">Puesta a consideración la moción de </w:t>
      </w:r>
      <w:proofErr w:type="spellStart"/>
      <w:r w:rsidRPr="005822CA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5822C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5822CA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5822CA">
        <w:rPr>
          <w:rFonts w:ascii="Tahoma" w:hAnsi="Tahoma" w:cs="Tahoma"/>
          <w:bCs/>
          <w:sz w:val="24"/>
          <w:szCs w:val="24"/>
        </w:rPr>
        <w:t xml:space="preserve"> Company S.L.</w:t>
      </w:r>
      <w:r w:rsidR="004B57CB">
        <w:rPr>
          <w:rFonts w:ascii="Tahoma" w:hAnsi="Tahoma" w:cs="Tahoma"/>
          <w:bCs/>
          <w:sz w:val="24"/>
          <w:szCs w:val="24"/>
        </w:rPr>
        <w:t xml:space="preserve">, </w:t>
      </w:r>
      <w:r w:rsidRPr="005822CA">
        <w:rPr>
          <w:rFonts w:ascii="Tahoma" w:hAnsi="Tahoma" w:cs="Tahoma"/>
          <w:bCs/>
          <w:sz w:val="24"/>
          <w:szCs w:val="24"/>
        </w:rPr>
        <w:t>queda aprobada por unanimidad. En consecuencia, qued</w:t>
      </w:r>
      <w:r w:rsidR="005822CA" w:rsidRPr="005822CA">
        <w:rPr>
          <w:rFonts w:ascii="Tahoma" w:hAnsi="Tahoma" w:cs="Tahoma"/>
          <w:bCs/>
          <w:sz w:val="24"/>
          <w:szCs w:val="24"/>
        </w:rPr>
        <w:t>a</w:t>
      </w:r>
      <w:r w:rsidRPr="005822CA">
        <w:rPr>
          <w:rFonts w:ascii="Tahoma" w:hAnsi="Tahoma" w:cs="Tahoma"/>
          <w:bCs/>
          <w:sz w:val="24"/>
          <w:szCs w:val="24"/>
        </w:rPr>
        <w:t xml:space="preserve"> aprobado </w:t>
      </w:r>
      <w:r w:rsidR="005822CA" w:rsidRPr="005822CA">
        <w:rPr>
          <w:rFonts w:ascii="Tahoma" w:hAnsi="Tahoma" w:cs="Tahoma"/>
          <w:bCs/>
          <w:sz w:val="24"/>
          <w:szCs w:val="24"/>
        </w:rPr>
        <w:t xml:space="preserve">que </w:t>
      </w:r>
      <w:r w:rsidR="001258F8">
        <w:rPr>
          <w:rFonts w:ascii="Tahoma" w:hAnsi="Tahoma" w:cs="Tahoma"/>
          <w:bCs/>
          <w:sz w:val="24"/>
          <w:szCs w:val="24"/>
        </w:rPr>
        <w:t>la ganancia del ejercicio se impute a la cuenta Resultados no Asignados; el pago del dividendo bási</w:t>
      </w:r>
      <w:r w:rsidR="005E6539">
        <w:rPr>
          <w:rFonts w:ascii="Tahoma" w:hAnsi="Tahoma" w:cs="Tahoma"/>
          <w:bCs/>
          <w:sz w:val="24"/>
          <w:szCs w:val="24"/>
        </w:rPr>
        <w:t>c</w:t>
      </w:r>
      <w:r w:rsidR="001258F8">
        <w:rPr>
          <w:rFonts w:ascii="Tahoma" w:hAnsi="Tahoma" w:cs="Tahoma"/>
          <w:bCs/>
          <w:sz w:val="24"/>
          <w:szCs w:val="24"/>
        </w:rPr>
        <w:t xml:space="preserve">o anual de las acciones preferidas, para lo cual la Sociedad ya ha contabilizado una provisión de $16.544; el no pago de dividendos a las acciones ordinarias; y la no capitalización de la cuenta </w:t>
      </w:r>
      <w:r w:rsidR="005822CA" w:rsidRPr="005822CA">
        <w:rPr>
          <w:rFonts w:ascii="Tahoma" w:hAnsi="Tahoma" w:cs="Tahoma"/>
          <w:bCs/>
          <w:sz w:val="24"/>
          <w:szCs w:val="24"/>
        </w:rPr>
        <w:t xml:space="preserve">Ajuste de Capital, todo en los términos propuestos por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="005822CA" w:rsidRPr="005822CA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="005822CA" w:rsidRPr="005822CA">
        <w:rPr>
          <w:rFonts w:ascii="Tahoma" w:hAnsi="Tahoma" w:cs="Tahoma"/>
          <w:bCs/>
          <w:sz w:val="24"/>
          <w:szCs w:val="24"/>
        </w:rPr>
        <w:t>Ta</w:t>
      </w:r>
      <w:r w:rsidR="00B718E5">
        <w:rPr>
          <w:rFonts w:ascii="Tahoma" w:hAnsi="Tahoma" w:cs="Tahoma"/>
          <w:bCs/>
          <w:sz w:val="24"/>
          <w:szCs w:val="24"/>
        </w:rPr>
        <w:t>p</w:t>
      </w:r>
      <w:r w:rsidR="005822CA" w:rsidRPr="005822CA">
        <w:rPr>
          <w:rFonts w:ascii="Tahoma" w:hAnsi="Tahoma" w:cs="Tahoma"/>
          <w:bCs/>
          <w:sz w:val="24"/>
          <w:szCs w:val="24"/>
        </w:rPr>
        <w:t>ebicu</w:t>
      </w:r>
      <w:r w:rsidR="00B718E5">
        <w:rPr>
          <w:rFonts w:ascii="Tahoma" w:hAnsi="Tahoma" w:cs="Tahoma"/>
          <w:bCs/>
          <w:sz w:val="24"/>
          <w:szCs w:val="24"/>
        </w:rPr>
        <w:t>a</w:t>
      </w:r>
      <w:proofErr w:type="spellEnd"/>
      <w:r w:rsidR="005822CA" w:rsidRPr="005822C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5822CA" w:rsidRPr="005822CA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="005822CA" w:rsidRPr="005822CA">
        <w:rPr>
          <w:rFonts w:ascii="Tahoma" w:hAnsi="Tahoma" w:cs="Tahoma"/>
          <w:bCs/>
          <w:sz w:val="24"/>
          <w:szCs w:val="24"/>
        </w:rPr>
        <w:t xml:space="preserve"> Company SL.</w:t>
      </w:r>
      <w:r w:rsidR="007405CC">
        <w:rPr>
          <w:rFonts w:ascii="Tahoma" w:hAnsi="Tahoma" w:cs="Tahoma"/>
          <w:bCs/>
          <w:sz w:val="24"/>
          <w:szCs w:val="24"/>
        </w:rPr>
        <w:t xml:space="preserve"> </w:t>
      </w:r>
    </w:p>
    <w:p w14:paraId="16B0769F" w14:textId="0AC3720E" w:rsidR="005822CA" w:rsidRDefault="005822CA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032361E5" w14:textId="24B80CFF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/>
          <w:bCs/>
          <w:sz w:val="24"/>
          <w:szCs w:val="24"/>
          <w:u w:val="single"/>
        </w:rPr>
        <w:t>PUNTO CUARTO:</w:t>
      </w:r>
      <w:r w:rsidRPr="00C618B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618BB">
        <w:rPr>
          <w:rFonts w:ascii="Tahoma" w:hAnsi="Tahoma" w:cs="Tahoma"/>
          <w:b/>
          <w:bCs/>
          <w:sz w:val="24"/>
          <w:szCs w:val="24"/>
          <w:lang w:val="es-ES"/>
        </w:rPr>
        <w:t xml:space="preserve">CONSIDERACIÓN DEL PRESUPUESTO DEL COMITÉ DE AUDITORÍA PARA EL EJERCICIO </w:t>
      </w:r>
      <w:r>
        <w:rPr>
          <w:rFonts w:ascii="Tahoma" w:hAnsi="Tahoma" w:cs="Tahoma"/>
          <w:b/>
          <w:bCs/>
          <w:sz w:val="24"/>
          <w:szCs w:val="24"/>
          <w:lang w:val="es-ES"/>
        </w:rPr>
        <w:t>A CERRARSE EL 31 DE MAYO DE 20</w:t>
      </w:r>
      <w:r w:rsidR="00543187">
        <w:rPr>
          <w:rFonts w:ascii="Tahoma" w:hAnsi="Tahoma" w:cs="Tahoma"/>
          <w:b/>
          <w:bCs/>
          <w:sz w:val="24"/>
          <w:szCs w:val="24"/>
          <w:lang w:val="es-ES"/>
        </w:rPr>
        <w:t>2</w:t>
      </w:r>
      <w:r w:rsidR="001258F8">
        <w:rPr>
          <w:rFonts w:ascii="Tahoma" w:hAnsi="Tahoma" w:cs="Tahoma"/>
          <w:b/>
          <w:bCs/>
          <w:sz w:val="24"/>
          <w:szCs w:val="24"/>
          <w:lang w:val="es-ES"/>
        </w:rPr>
        <w:t>3</w:t>
      </w:r>
      <w:r w:rsidRPr="00C618BB">
        <w:rPr>
          <w:rFonts w:ascii="Tahoma" w:hAnsi="Tahoma" w:cs="Tahoma"/>
          <w:b/>
          <w:bCs/>
          <w:sz w:val="24"/>
          <w:szCs w:val="24"/>
          <w:lang w:val="es-ES"/>
        </w:rPr>
        <w:t>.</w:t>
      </w:r>
    </w:p>
    <w:p w14:paraId="7F6F3C1E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6962585D" w14:textId="61EFFE7A" w:rsidR="002401B1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 xml:space="preserve">Antes de poner el Punto a consideración, el Dr. Gonzalo Coda manifiesta que la presente Asamblea tiene que considerar el presupuesto del Comité de Auditoría para el </w:t>
      </w:r>
      <w:r w:rsidR="00D77212">
        <w:rPr>
          <w:rFonts w:ascii="Tahoma" w:hAnsi="Tahoma" w:cs="Tahoma"/>
          <w:bCs/>
          <w:sz w:val="24"/>
          <w:szCs w:val="24"/>
        </w:rPr>
        <w:t>e</w:t>
      </w:r>
      <w:r w:rsidRPr="00C618BB">
        <w:rPr>
          <w:rFonts w:ascii="Tahoma" w:hAnsi="Tahoma" w:cs="Tahoma"/>
          <w:bCs/>
          <w:sz w:val="24"/>
          <w:szCs w:val="24"/>
        </w:rPr>
        <w:t xml:space="preserve">jercicio a cerrarse el </w:t>
      </w:r>
      <w:r>
        <w:rPr>
          <w:rFonts w:ascii="Tahoma" w:hAnsi="Tahoma" w:cs="Tahoma"/>
          <w:bCs/>
          <w:sz w:val="24"/>
          <w:szCs w:val="24"/>
        </w:rPr>
        <w:t>31/05/20</w:t>
      </w:r>
      <w:r w:rsidR="00543187">
        <w:rPr>
          <w:rFonts w:ascii="Tahoma" w:hAnsi="Tahoma" w:cs="Tahoma"/>
          <w:bCs/>
          <w:sz w:val="24"/>
          <w:szCs w:val="24"/>
        </w:rPr>
        <w:t>2</w:t>
      </w:r>
      <w:r w:rsidR="001258F8">
        <w:rPr>
          <w:rFonts w:ascii="Tahoma" w:hAnsi="Tahoma" w:cs="Tahoma"/>
          <w:bCs/>
          <w:sz w:val="24"/>
          <w:szCs w:val="24"/>
        </w:rPr>
        <w:t>3</w:t>
      </w:r>
      <w:r w:rsidRPr="00C618BB">
        <w:rPr>
          <w:rFonts w:ascii="Tahoma" w:hAnsi="Tahoma" w:cs="Tahoma"/>
          <w:bCs/>
          <w:sz w:val="24"/>
          <w:szCs w:val="24"/>
        </w:rPr>
        <w:t xml:space="preserve"> para lo cual el Directorio de Celulosa Argentin</w:t>
      </w:r>
      <w:r>
        <w:rPr>
          <w:rFonts w:ascii="Tahoma" w:hAnsi="Tahoma" w:cs="Tahoma"/>
          <w:bCs/>
          <w:sz w:val="24"/>
          <w:szCs w:val="24"/>
        </w:rPr>
        <w:t xml:space="preserve">a S.A. en su reunión de fecha </w:t>
      </w:r>
      <w:r w:rsidR="001258F8">
        <w:rPr>
          <w:rFonts w:ascii="Tahoma" w:hAnsi="Tahoma" w:cs="Tahoma"/>
          <w:bCs/>
          <w:sz w:val="24"/>
          <w:szCs w:val="24"/>
        </w:rPr>
        <w:t>31</w:t>
      </w:r>
      <w:r w:rsidR="001E7408">
        <w:rPr>
          <w:rFonts w:ascii="Tahoma" w:hAnsi="Tahoma" w:cs="Tahoma"/>
          <w:bCs/>
          <w:sz w:val="24"/>
          <w:szCs w:val="24"/>
        </w:rPr>
        <w:t>/0</w:t>
      </w:r>
      <w:r w:rsidR="001258F8">
        <w:rPr>
          <w:rFonts w:ascii="Tahoma" w:hAnsi="Tahoma" w:cs="Tahoma"/>
          <w:bCs/>
          <w:sz w:val="24"/>
          <w:szCs w:val="24"/>
        </w:rPr>
        <w:t>8</w:t>
      </w:r>
      <w:r w:rsidR="001E7408">
        <w:rPr>
          <w:rFonts w:ascii="Tahoma" w:hAnsi="Tahoma" w:cs="Tahoma"/>
          <w:bCs/>
          <w:sz w:val="24"/>
          <w:szCs w:val="24"/>
        </w:rPr>
        <w:t>/2</w:t>
      </w:r>
      <w:r w:rsidR="001258F8">
        <w:rPr>
          <w:rFonts w:ascii="Tahoma" w:hAnsi="Tahoma" w:cs="Tahoma"/>
          <w:bCs/>
          <w:sz w:val="24"/>
          <w:szCs w:val="24"/>
        </w:rPr>
        <w:t>2</w:t>
      </w:r>
      <w:r>
        <w:rPr>
          <w:rFonts w:ascii="Tahoma" w:hAnsi="Tahoma" w:cs="Tahoma"/>
          <w:bCs/>
          <w:sz w:val="24"/>
          <w:szCs w:val="24"/>
        </w:rPr>
        <w:t xml:space="preserve"> (Acta 1</w:t>
      </w:r>
      <w:r w:rsidR="00543187">
        <w:rPr>
          <w:rFonts w:ascii="Tahoma" w:hAnsi="Tahoma" w:cs="Tahoma"/>
          <w:bCs/>
          <w:sz w:val="24"/>
          <w:szCs w:val="24"/>
        </w:rPr>
        <w:t>6</w:t>
      </w:r>
      <w:r w:rsidR="001258F8">
        <w:rPr>
          <w:rFonts w:ascii="Tahoma" w:hAnsi="Tahoma" w:cs="Tahoma"/>
          <w:bCs/>
          <w:sz w:val="24"/>
          <w:szCs w:val="24"/>
        </w:rPr>
        <w:t>80</w:t>
      </w:r>
      <w:r>
        <w:rPr>
          <w:rFonts w:ascii="Tahoma" w:hAnsi="Tahoma" w:cs="Tahoma"/>
          <w:bCs/>
          <w:sz w:val="24"/>
          <w:szCs w:val="24"/>
        </w:rPr>
        <w:t>) propuso la suma de $</w:t>
      </w:r>
      <w:r w:rsidR="001258F8">
        <w:rPr>
          <w:rFonts w:ascii="Tahoma" w:hAnsi="Tahoma" w:cs="Tahoma"/>
          <w:bCs/>
          <w:sz w:val="24"/>
          <w:szCs w:val="24"/>
        </w:rPr>
        <w:t>640</w:t>
      </w:r>
      <w:r w:rsidRPr="00C618BB">
        <w:rPr>
          <w:rFonts w:ascii="Tahoma" w:hAnsi="Tahoma" w:cs="Tahoma"/>
          <w:bCs/>
          <w:sz w:val="24"/>
          <w:szCs w:val="24"/>
        </w:rPr>
        <w:t>.000. Se deja aclarado que la</w:t>
      </w:r>
      <w:r w:rsidR="005822CA">
        <w:rPr>
          <w:rFonts w:ascii="Tahoma" w:hAnsi="Tahoma" w:cs="Tahoma"/>
          <w:bCs/>
          <w:sz w:val="24"/>
          <w:szCs w:val="24"/>
        </w:rPr>
        <w:t xml:space="preserve"> presente</w:t>
      </w:r>
      <w:r w:rsidRPr="00C618BB">
        <w:rPr>
          <w:rFonts w:ascii="Tahoma" w:hAnsi="Tahoma" w:cs="Tahoma"/>
          <w:bCs/>
          <w:sz w:val="24"/>
          <w:szCs w:val="24"/>
        </w:rPr>
        <w:t xml:space="preserve"> Asamblea de Accionistas tiene amplias facultades para fijar los alcances de dicho presupuesto aún fuera de los extremos establecidos por el Directorio.  </w:t>
      </w:r>
    </w:p>
    <w:p w14:paraId="7CE4D64D" w14:textId="77777777" w:rsidR="00543187" w:rsidRDefault="00543187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71FE451A" w14:textId="488EA3BC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 xml:space="preserve">Puesto el punto a consideración,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="00D21875">
        <w:rPr>
          <w:rFonts w:ascii="Tahoma" w:hAnsi="Tahoma" w:cs="Tahoma"/>
          <w:bCs/>
          <w:sz w:val="24"/>
          <w:szCs w:val="24"/>
        </w:rPr>
        <w:t xml:space="preserve"> </w:t>
      </w:r>
      <w:r w:rsidRPr="00C618BB">
        <w:rPr>
          <w:rFonts w:ascii="Tahoma" w:hAnsi="Tahoma" w:cs="Tahoma"/>
          <w:bCs/>
          <w:sz w:val="24"/>
          <w:szCs w:val="24"/>
        </w:rPr>
        <w:t xml:space="preserve">de </w:t>
      </w:r>
      <w:proofErr w:type="spellStart"/>
      <w:r w:rsidRPr="00C618BB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C618BB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C618BB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C618BB">
        <w:rPr>
          <w:rFonts w:ascii="Tahoma" w:hAnsi="Tahoma" w:cs="Tahoma"/>
          <w:bCs/>
          <w:sz w:val="24"/>
          <w:szCs w:val="24"/>
        </w:rPr>
        <w:t xml:space="preserve"> Company S.L., mociona para que se apruebe el presupuesto del Comité </w:t>
      </w:r>
      <w:r w:rsidR="005822CA">
        <w:rPr>
          <w:rFonts w:ascii="Tahoma" w:hAnsi="Tahoma" w:cs="Tahoma"/>
          <w:bCs/>
          <w:sz w:val="24"/>
          <w:szCs w:val="24"/>
        </w:rPr>
        <w:t xml:space="preserve">de </w:t>
      </w:r>
      <w:r w:rsidRPr="00C618BB">
        <w:rPr>
          <w:rFonts w:ascii="Tahoma" w:hAnsi="Tahoma" w:cs="Tahoma"/>
          <w:bCs/>
          <w:sz w:val="24"/>
          <w:szCs w:val="24"/>
        </w:rPr>
        <w:t>Auditoría propuesto por el Directorio.</w:t>
      </w:r>
    </w:p>
    <w:p w14:paraId="42ADDD79" w14:textId="77777777" w:rsidR="002401B1" w:rsidRPr="00733F16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23163B82" w14:textId="6D5A7DB2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 xml:space="preserve">Efectuada la votación, la moción </w:t>
      </w:r>
      <w:r w:rsidR="009E7E54">
        <w:rPr>
          <w:rFonts w:ascii="Tahoma" w:hAnsi="Tahoma" w:cs="Tahoma"/>
          <w:bCs/>
          <w:sz w:val="24"/>
          <w:szCs w:val="24"/>
        </w:rPr>
        <w:t>de</w:t>
      </w:r>
      <w:r w:rsidR="003D0EF9">
        <w:rPr>
          <w:rFonts w:ascii="Tahoma" w:hAnsi="Tahoma" w:cs="Tahoma"/>
          <w:bCs/>
          <w:sz w:val="24"/>
          <w:szCs w:val="24"/>
        </w:rPr>
        <w:t>l representante</w:t>
      </w:r>
      <w:r w:rsidR="00D21875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="00D21875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="00D21875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="00D21875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="00D21875">
        <w:rPr>
          <w:rFonts w:ascii="Tahoma" w:hAnsi="Tahoma" w:cs="Tahoma"/>
          <w:bCs/>
          <w:sz w:val="24"/>
          <w:szCs w:val="24"/>
        </w:rPr>
        <w:t xml:space="preserve"> Company SL</w:t>
      </w:r>
      <w:r w:rsidR="00543187" w:rsidRPr="00297D64">
        <w:rPr>
          <w:rFonts w:ascii="Tahoma" w:hAnsi="Tahoma" w:cs="Tahoma"/>
          <w:bCs/>
          <w:sz w:val="24"/>
          <w:szCs w:val="24"/>
        </w:rPr>
        <w:t xml:space="preserve"> </w:t>
      </w:r>
      <w:r w:rsidRPr="00C618BB">
        <w:rPr>
          <w:rFonts w:ascii="Tahoma" w:hAnsi="Tahoma" w:cs="Tahoma"/>
          <w:bCs/>
          <w:sz w:val="24"/>
          <w:szCs w:val="24"/>
        </w:rPr>
        <w:t>resulta aprobada por unanimidad. En consecuencia, queda aprobado el presupuesto del Comit</w:t>
      </w:r>
      <w:r>
        <w:rPr>
          <w:rFonts w:ascii="Tahoma" w:hAnsi="Tahoma" w:cs="Tahoma"/>
          <w:bCs/>
          <w:sz w:val="24"/>
          <w:szCs w:val="24"/>
        </w:rPr>
        <w:t>é de Auditoría en la suma de $</w:t>
      </w:r>
      <w:r w:rsidR="001258F8">
        <w:rPr>
          <w:rFonts w:ascii="Tahoma" w:hAnsi="Tahoma" w:cs="Tahoma"/>
          <w:bCs/>
          <w:sz w:val="24"/>
          <w:szCs w:val="24"/>
        </w:rPr>
        <w:t>640</w:t>
      </w:r>
      <w:r w:rsidRPr="00C618BB">
        <w:rPr>
          <w:rFonts w:ascii="Tahoma" w:hAnsi="Tahoma" w:cs="Tahoma"/>
          <w:bCs/>
          <w:sz w:val="24"/>
          <w:szCs w:val="24"/>
        </w:rPr>
        <w:t xml:space="preserve">.000 para el </w:t>
      </w:r>
      <w:r w:rsidR="00D77212">
        <w:rPr>
          <w:rFonts w:ascii="Tahoma" w:hAnsi="Tahoma" w:cs="Tahoma"/>
          <w:bCs/>
          <w:sz w:val="24"/>
          <w:szCs w:val="24"/>
        </w:rPr>
        <w:t>e</w:t>
      </w:r>
      <w:r w:rsidRPr="00C618BB">
        <w:rPr>
          <w:rFonts w:ascii="Tahoma" w:hAnsi="Tahoma" w:cs="Tahoma"/>
          <w:bCs/>
          <w:sz w:val="24"/>
          <w:szCs w:val="24"/>
        </w:rPr>
        <w:t>j</w:t>
      </w:r>
      <w:r>
        <w:rPr>
          <w:rFonts w:ascii="Tahoma" w:hAnsi="Tahoma" w:cs="Tahoma"/>
          <w:bCs/>
          <w:sz w:val="24"/>
          <w:szCs w:val="24"/>
        </w:rPr>
        <w:t>ercicio a cerrarse el 31/05/20</w:t>
      </w:r>
      <w:r w:rsidR="00543187">
        <w:rPr>
          <w:rFonts w:ascii="Tahoma" w:hAnsi="Tahoma" w:cs="Tahoma"/>
          <w:bCs/>
          <w:sz w:val="24"/>
          <w:szCs w:val="24"/>
        </w:rPr>
        <w:t>2</w:t>
      </w:r>
      <w:r w:rsidR="001258F8">
        <w:rPr>
          <w:rFonts w:ascii="Tahoma" w:hAnsi="Tahoma" w:cs="Tahoma"/>
          <w:bCs/>
          <w:sz w:val="24"/>
          <w:szCs w:val="24"/>
        </w:rPr>
        <w:t>3</w:t>
      </w:r>
      <w:r w:rsidRPr="00C618BB">
        <w:rPr>
          <w:rFonts w:ascii="Tahoma" w:hAnsi="Tahoma" w:cs="Tahoma"/>
          <w:bCs/>
          <w:sz w:val="24"/>
          <w:szCs w:val="24"/>
        </w:rPr>
        <w:t>.</w:t>
      </w:r>
    </w:p>
    <w:p w14:paraId="26F5A7D2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3933E29B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/>
          <w:bCs/>
          <w:sz w:val="24"/>
          <w:szCs w:val="24"/>
          <w:u w:val="single"/>
        </w:rPr>
        <w:t>PUNTO QUINTO:</w:t>
      </w:r>
      <w:r w:rsidRPr="00C618B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618BB">
        <w:rPr>
          <w:rFonts w:ascii="Tahoma" w:hAnsi="Tahoma" w:cs="Tahoma"/>
          <w:b/>
          <w:bCs/>
          <w:sz w:val="24"/>
          <w:szCs w:val="24"/>
          <w:lang w:val="es-ES"/>
        </w:rPr>
        <w:t>ELECCIÓN DE LOS MIEMBROS DEL DIRECTORIO POR UN EJERCICIO, PREVIA FIJACIÓN DE SU NÚMERO.</w:t>
      </w:r>
    </w:p>
    <w:p w14:paraId="16891A72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24C83B7E" w14:textId="10F006F1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>Antes de considerar el Punto, el Dr. Gonzalo Coda expresa que, de acuerdo a las previsiones del Art. 11 de los Estatutos, corresponde que la</w:t>
      </w:r>
      <w:r w:rsidR="002032E5">
        <w:rPr>
          <w:rFonts w:ascii="Tahoma" w:hAnsi="Tahoma" w:cs="Tahoma"/>
          <w:bCs/>
          <w:sz w:val="24"/>
          <w:szCs w:val="24"/>
        </w:rPr>
        <w:t xml:space="preserve"> presente</w:t>
      </w:r>
      <w:r w:rsidRPr="00C618BB">
        <w:rPr>
          <w:rFonts w:ascii="Tahoma" w:hAnsi="Tahoma" w:cs="Tahoma"/>
          <w:bCs/>
          <w:sz w:val="24"/>
          <w:szCs w:val="24"/>
        </w:rPr>
        <w:t xml:space="preserve"> Asamblea fije el número de miembros que habrá de integrar, por un </w:t>
      </w:r>
      <w:r w:rsidR="00D77212">
        <w:rPr>
          <w:rFonts w:ascii="Tahoma" w:hAnsi="Tahoma" w:cs="Tahoma"/>
          <w:bCs/>
          <w:sz w:val="24"/>
          <w:szCs w:val="24"/>
        </w:rPr>
        <w:t>e</w:t>
      </w:r>
      <w:r w:rsidRPr="00C618BB">
        <w:rPr>
          <w:rFonts w:ascii="Tahoma" w:hAnsi="Tahoma" w:cs="Tahoma"/>
          <w:bCs/>
          <w:sz w:val="24"/>
          <w:szCs w:val="24"/>
        </w:rPr>
        <w:t xml:space="preserve">jercicio, el Directorio de la Sociedad. </w:t>
      </w:r>
      <w:r w:rsidR="00A847B1" w:rsidRPr="00C618BB">
        <w:rPr>
          <w:rFonts w:ascii="Tahoma" w:hAnsi="Tahoma" w:cs="Tahoma"/>
          <w:bCs/>
          <w:sz w:val="24"/>
          <w:szCs w:val="24"/>
        </w:rPr>
        <w:t>Asimismo,</w:t>
      </w:r>
      <w:r w:rsidRPr="00C618BB">
        <w:rPr>
          <w:rFonts w:ascii="Tahoma" w:hAnsi="Tahoma" w:cs="Tahoma"/>
          <w:bCs/>
          <w:sz w:val="24"/>
          <w:szCs w:val="24"/>
        </w:rPr>
        <w:t xml:space="preserve"> aclara</w:t>
      </w:r>
      <w:r w:rsidR="00A847B1">
        <w:rPr>
          <w:rFonts w:ascii="Tahoma" w:hAnsi="Tahoma" w:cs="Tahoma"/>
          <w:bCs/>
          <w:sz w:val="24"/>
          <w:szCs w:val="24"/>
        </w:rPr>
        <w:t>,</w:t>
      </w:r>
      <w:r w:rsidRPr="00C618BB">
        <w:rPr>
          <w:rFonts w:ascii="Tahoma" w:hAnsi="Tahoma" w:cs="Tahoma"/>
          <w:bCs/>
          <w:sz w:val="24"/>
          <w:szCs w:val="24"/>
        </w:rPr>
        <w:t xml:space="preserve"> que la nueva composición del Directorio en cuanto a la cantidad y condición de sus miembros deberá permitir la constitución del Comité de Auditoría.</w:t>
      </w:r>
    </w:p>
    <w:p w14:paraId="309F0D77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60D46D03" w14:textId="5B1CE691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>Puesto el punto</w:t>
      </w:r>
      <w:r>
        <w:rPr>
          <w:rFonts w:ascii="Tahoma" w:hAnsi="Tahoma" w:cs="Tahoma"/>
          <w:bCs/>
          <w:sz w:val="24"/>
          <w:szCs w:val="24"/>
        </w:rPr>
        <w:t xml:space="preserve"> a consideración, </w:t>
      </w:r>
      <w:r w:rsidR="003D0EF9">
        <w:rPr>
          <w:rFonts w:ascii="Tahoma" w:hAnsi="Tahoma" w:cs="Tahoma"/>
          <w:bCs/>
          <w:sz w:val="24"/>
          <w:szCs w:val="24"/>
        </w:rPr>
        <w:t xml:space="preserve">el </w:t>
      </w:r>
      <w:r w:rsidR="007405CC">
        <w:rPr>
          <w:rFonts w:ascii="Tahoma" w:hAnsi="Tahoma" w:cs="Tahoma"/>
          <w:bCs/>
          <w:sz w:val="24"/>
          <w:szCs w:val="24"/>
        </w:rPr>
        <w:t xml:space="preserve">accionista Eduardo Lamarque </w:t>
      </w:r>
      <w:r w:rsidR="002032E5">
        <w:rPr>
          <w:rFonts w:ascii="Tahoma" w:hAnsi="Tahoma" w:cs="Tahoma"/>
          <w:bCs/>
          <w:sz w:val="24"/>
          <w:szCs w:val="24"/>
        </w:rPr>
        <w:t>propone</w:t>
      </w:r>
      <w:r w:rsidRPr="00C618BB">
        <w:rPr>
          <w:rFonts w:ascii="Tahoma" w:hAnsi="Tahoma" w:cs="Tahoma"/>
          <w:bCs/>
          <w:sz w:val="24"/>
          <w:szCs w:val="24"/>
        </w:rPr>
        <w:t xml:space="preserve"> que </w:t>
      </w:r>
      <w:r w:rsidR="002032E5">
        <w:rPr>
          <w:rFonts w:ascii="Tahoma" w:hAnsi="Tahoma" w:cs="Tahoma"/>
          <w:bCs/>
          <w:sz w:val="24"/>
          <w:szCs w:val="24"/>
        </w:rPr>
        <w:t xml:space="preserve">se designen a ocho </w:t>
      </w:r>
      <w:r w:rsidRPr="00C618BB">
        <w:rPr>
          <w:rFonts w:ascii="Tahoma" w:hAnsi="Tahoma" w:cs="Tahoma"/>
          <w:bCs/>
          <w:sz w:val="24"/>
          <w:szCs w:val="24"/>
        </w:rPr>
        <w:t xml:space="preserve">miembros titulares y </w:t>
      </w:r>
      <w:r>
        <w:rPr>
          <w:rFonts w:ascii="Tahoma" w:hAnsi="Tahoma" w:cs="Tahoma"/>
          <w:bCs/>
          <w:sz w:val="24"/>
          <w:szCs w:val="24"/>
        </w:rPr>
        <w:t>tres</w:t>
      </w:r>
      <w:r w:rsidRPr="00C618BB">
        <w:rPr>
          <w:rFonts w:ascii="Tahoma" w:hAnsi="Tahoma" w:cs="Tahoma"/>
          <w:bCs/>
          <w:sz w:val="24"/>
          <w:szCs w:val="24"/>
        </w:rPr>
        <w:t xml:space="preserve"> miembros </w:t>
      </w:r>
      <w:r w:rsidR="002032E5">
        <w:rPr>
          <w:rFonts w:ascii="Tahoma" w:hAnsi="Tahoma" w:cs="Tahoma"/>
          <w:bCs/>
          <w:sz w:val="24"/>
          <w:szCs w:val="24"/>
        </w:rPr>
        <w:t>s</w:t>
      </w:r>
      <w:r w:rsidRPr="00C618BB">
        <w:rPr>
          <w:rFonts w:ascii="Tahoma" w:hAnsi="Tahoma" w:cs="Tahoma"/>
          <w:bCs/>
          <w:sz w:val="24"/>
          <w:szCs w:val="24"/>
        </w:rPr>
        <w:t>uplentes.</w:t>
      </w:r>
    </w:p>
    <w:p w14:paraId="506703AD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1B04D9CB" w14:textId="167D7725" w:rsidR="002401B1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>Puesta la moción a votación</w:t>
      </w:r>
      <w:r w:rsidR="002032E5">
        <w:rPr>
          <w:rFonts w:ascii="Tahoma" w:hAnsi="Tahoma" w:cs="Tahoma"/>
          <w:bCs/>
          <w:sz w:val="24"/>
          <w:szCs w:val="24"/>
        </w:rPr>
        <w:t xml:space="preserve"> resulta aprobada por</w:t>
      </w:r>
      <w:r w:rsidRPr="00C618BB">
        <w:rPr>
          <w:rFonts w:ascii="Tahoma" w:hAnsi="Tahoma" w:cs="Tahoma"/>
          <w:bCs/>
          <w:sz w:val="24"/>
          <w:szCs w:val="24"/>
        </w:rPr>
        <w:t xml:space="preserve"> unanimidad, con lo cual queda fijado el número de </w:t>
      </w:r>
      <w:r>
        <w:rPr>
          <w:rFonts w:ascii="Tahoma" w:hAnsi="Tahoma" w:cs="Tahoma"/>
          <w:bCs/>
          <w:sz w:val="24"/>
          <w:szCs w:val="24"/>
        </w:rPr>
        <w:t>miembros del Directorio en ocho</w:t>
      </w:r>
      <w:r w:rsidRPr="00C618BB">
        <w:rPr>
          <w:rFonts w:ascii="Tahoma" w:hAnsi="Tahoma" w:cs="Tahoma"/>
          <w:bCs/>
          <w:sz w:val="24"/>
          <w:szCs w:val="24"/>
        </w:rPr>
        <w:t xml:space="preserve"> titulares y </w:t>
      </w:r>
      <w:r>
        <w:rPr>
          <w:rFonts w:ascii="Tahoma" w:hAnsi="Tahoma" w:cs="Tahoma"/>
          <w:bCs/>
          <w:sz w:val="24"/>
          <w:szCs w:val="24"/>
        </w:rPr>
        <w:t>tres</w:t>
      </w:r>
      <w:r w:rsidRPr="00C618BB">
        <w:rPr>
          <w:rFonts w:ascii="Tahoma" w:hAnsi="Tahoma" w:cs="Tahoma"/>
          <w:bCs/>
          <w:sz w:val="24"/>
          <w:szCs w:val="24"/>
        </w:rPr>
        <w:t xml:space="preserve"> </w:t>
      </w:r>
      <w:r w:rsidR="002032E5">
        <w:rPr>
          <w:rFonts w:ascii="Tahoma" w:hAnsi="Tahoma" w:cs="Tahoma"/>
          <w:bCs/>
          <w:sz w:val="24"/>
          <w:szCs w:val="24"/>
        </w:rPr>
        <w:t>s</w:t>
      </w:r>
      <w:r w:rsidRPr="00C618BB">
        <w:rPr>
          <w:rFonts w:ascii="Tahoma" w:hAnsi="Tahoma" w:cs="Tahoma"/>
          <w:bCs/>
          <w:sz w:val="24"/>
          <w:szCs w:val="24"/>
        </w:rPr>
        <w:t>uplentes.</w:t>
      </w:r>
    </w:p>
    <w:p w14:paraId="66507EEF" w14:textId="77777777" w:rsidR="009E7E54" w:rsidRPr="00C618BB" w:rsidRDefault="009E7E54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474F9AA9" w14:textId="77777777" w:rsidR="001F6580" w:rsidRPr="00C618BB" w:rsidRDefault="001F6580" w:rsidP="001F6580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>A continuación, se procede a considerar la designación de las personas que habrán de cubrir los cargos establecidos.</w:t>
      </w:r>
    </w:p>
    <w:p w14:paraId="2978CD8A" w14:textId="77777777" w:rsidR="009E7E54" w:rsidRDefault="009E7E54" w:rsidP="009E7E54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59D35C32" w14:textId="758FF1DF" w:rsidR="00BA7EB5" w:rsidRPr="00A847B1" w:rsidRDefault="009E7E54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El representante </w:t>
      </w:r>
      <w:r w:rsidRPr="00C618BB">
        <w:rPr>
          <w:rFonts w:ascii="Tahoma" w:hAnsi="Tahoma" w:cs="Tahoma"/>
          <w:bCs/>
          <w:sz w:val="24"/>
          <w:szCs w:val="24"/>
        </w:rPr>
        <w:t xml:space="preserve">de </w:t>
      </w:r>
      <w:proofErr w:type="spellStart"/>
      <w:r w:rsidRPr="00C618BB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C618BB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C618BB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C618BB">
        <w:rPr>
          <w:rFonts w:ascii="Tahoma" w:hAnsi="Tahoma" w:cs="Tahoma"/>
          <w:bCs/>
          <w:sz w:val="24"/>
          <w:szCs w:val="24"/>
        </w:rPr>
        <w:t xml:space="preserve"> Company S.L. propone que se designe como miembros Titular</w:t>
      </w:r>
      <w:r w:rsidR="002401B1" w:rsidRPr="00C618BB">
        <w:rPr>
          <w:rFonts w:ascii="Tahoma" w:hAnsi="Tahoma" w:cs="Tahoma"/>
          <w:bCs/>
          <w:sz w:val="24"/>
          <w:szCs w:val="24"/>
        </w:rPr>
        <w:t xml:space="preserve">es </w:t>
      </w:r>
      <w:r w:rsidR="002401B1" w:rsidRPr="00A847B1">
        <w:rPr>
          <w:rFonts w:ascii="Tahoma" w:hAnsi="Tahoma" w:cs="Tahoma"/>
          <w:bCs/>
          <w:sz w:val="24"/>
          <w:szCs w:val="24"/>
        </w:rPr>
        <w:t xml:space="preserve">a los señores </w:t>
      </w:r>
      <w:r w:rsidR="00BA7EB5" w:rsidRPr="00A847B1">
        <w:rPr>
          <w:rFonts w:ascii="Tahoma" w:hAnsi="Tahoma" w:cs="Tahoma"/>
          <w:bCs/>
          <w:sz w:val="24"/>
          <w:szCs w:val="24"/>
        </w:rPr>
        <w:t>Douglas Albrecht, José Urtubey, Juan Collado, Matías Brea, Andreas Keller Sarmiento, Oscar Felix Helou, Pablo Lozada y Diego Tuttolomondo</w:t>
      </w:r>
      <w:r w:rsidR="004A4FD1">
        <w:rPr>
          <w:rFonts w:ascii="Tahoma" w:hAnsi="Tahoma" w:cs="Tahoma"/>
          <w:bCs/>
          <w:sz w:val="24"/>
          <w:szCs w:val="24"/>
        </w:rPr>
        <w:t>;</w:t>
      </w:r>
      <w:r w:rsidR="00BA7EB5" w:rsidRPr="00A847B1">
        <w:rPr>
          <w:rFonts w:ascii="Tahoma" w:hAnsi="Tahoma" w:cs="Tahoma"/>
          <w:bCs/>
          <w:sz w:val="24"/>
          <w:szCs w:val="24"/>
        </w:rPr>
        <w:t xml:space="preserve"> y como miembros </w:t>
      </w:r>
      <w:r w:rsidR="00FA2C7E">
        <w:rPr>
          <w:rFonts w:ascii="Tahoma" w:hAnsi="Tahoma" w:cs="Tahoma"/>
          <w:bCs/>
          <w:sz w:val="24"/>
          <w:szCs w:val="24"/>
        </w:rPr>
        <w:t>S</w:t>
      </w:r>
      <w:r w:rsidR="00BA7EB5" w:rsidRPr="00A847B1">
        <w:rPr>
          <w:rFonts w:ascii="Tahoma" w:hAnsi="Tahoma" w:cs="Tahoma"/>
          <w:bCs/>
          <w:sz w:val="24"/>
          <w:szCs w:val="24"/>
        </w:rPr>
        <w:t xml:space="preserve">uplentes a los señores </w:t>
      </w:r>
      <w:r w:rsidR="001E7408">
        <w:rPr>
          <w:rFonts w:ascii="Tahoma" w:hAnsi="Tahoma" w:cs="Tahoma"/>
          <w:bCs/>
          <w:sz w:val="24"/>
          <w:szCs w:val="24"/>
        </w:rPr>
        <w:t>Luis Cevasco</w:t>
      </w:r>
      <w:r w:rsidR="00BA7EB5" w:rsidRPr="00A847B1">
        <w:rPr>
          <w:rFonts w:ascii="Tahoma" w:hAnsi="Tahoma" w:cs="Tahoma"/>
          <w:bCs/>
          <w:sz w:val="24"/>
          <w:szCs w:val="24"/>
        </w:rPr>
        <w:t xml:space="preserve">, Sergio </w:t>
      </w:r>
      <w:proofErr w:type="spellStart"/>
      <w:r w:rsidR="00BA7EB5" w:rsidRPr="00A847B1">
        <w:rPr>
          <w:rFonts w:ascii="Tahoma" w:hAnsi="Tahoma" w:cs="Tahoma"/>
          <w:bCs/>
          <w:sz w:val="24"/>
          <w:szCs w:val="24"/>
        </w:rPr>
        <w:t>Kreutzer</w:t>
      </w:r>
      <w:proofErr w:type="spellEnd"/>
      <w:r w:rsidR="00BA7EB5" w:rsidRPr="00A847B1">
        <w:rPr>
          <w:rFonts w:ascii="Tahoma" w:hAnsi="Tahoma" w:cs="Tahoma"/>
          <w:bCs/>
          <w:sz w:val="24"/>
          <w:szCs w:val="24"/>
        </w:rPr>
        <w:t xml:space="preserve"> y Gonzalo Coda</w:t>
      </w:r>
      <w:r w:rsidR="004A4FD1">
        <w:rPr>
          <w:rFonts w:ascii="Tahoma" w:hAnsi="Tahoma" w:cs="Tahoma"/>
          <w:bCs/>
          <w:sz w:val="24"/>
          <w:szCs w:val="24"/>
        </w:rPr>
        <w:t>,</w:t>
      </w:r>
      <w:r w:rsidR="00BA7EB5" w:rsidRPr="00A847B1">
        <w:rPr>
          <w:rFonts w:ascii="Tahoma" w:hAnsi="Tahoma" w:cs="Tahoma"/>
          <w:bCs/>
          <w:sz w:val="24"/>
          <w:szCs w:val="24"/>
        </w:rPr>
        <w:t xml:space="preserve"> todos con mandato por un </w:t>
      </w:r>
      <w:r w:rsidR="00D77212">
        <w:rPr>
          <w:rFonts w:ascii="Tahoma" w:hAnsi="Tahoma" w:cs="Tahoma"/>
          <w:bCs/>
          <w:sz w:val="24"/>
          <w:szCs w:val="24"/>
        </w:rPr>
        <w:t>e</w:t>
      </w:r>
      <w:r w:rsidR="00BA7EB5" w:rsidRPr="00A847B1">
        <w:rPr>
          <w:rFonts w:ascii="Tahoma" w:hAnsi="Tahoma" w:cs="Tahoma"/>
          <w:bCs/>
          <w:sz w:val="24"/>
          <w:szCs w:val="24"/>
        </w:rPr>
        <w:t>jercicio</w:t>
      </w:r>
      <w:r w:rsidR="00D21875">
        <w:rPr>
          <w:rFonts w:ascii="Tahoma" w:hAnsi="Tahoma" w:cs="Tahoma"/>
          <w:bCs/>
          <w:sz w:val="24"/>
          <w:szCs w:val="24"/>
        </w:rPr>
        <w:t>.</w:t>
      </w:r>
    </w:p>
    <w:p w14:paraId="1C84D9E2" w14:textId="77777777" w:rsidR="00BA7EB5" w:rsidRDefault="00BA7EB5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iCs/>
          <w:sz w:val="24"/>
          <w:szCs w:val="24"/>
        </w:rPr>
      </w:pPr>
    </w:p>
    <w:p w14:paraId="48D6F6BB" w14:textId="3C70AE6A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 xml:space="preserve">Asimismo,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Pr="00C618BB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Pr="00C618BB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C618BB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C618BB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C618BB">
        <w:rPr>
          <w:rFonts w:ascii="Tahoma" w:hAnsi="Tahoma" w:cs="Tahoma"/>
          <w:bCs/>
          <w:sz w:val="24"/>
          <w:szCs w:val="24"/>
        </w:rPr>
        <w:t xml:space="preserve"> Company S.L., en cumplimiento del Art. 4, Sección Tres, del Capítulo I del Título XII de las Normas de la Comisión Nacional de Valores (T.O. 2013) y concordantes, y en virtud de las pautas establecidas en las normas citadas, informa a la Asamblea que </w:t>
      </w:r>
      <w:r w:rsidRPr="004109BB">
        <w:rPr>
          <w:rFonts w:ascii="Tahoma" w:hAnsi="Tahoma" w:cs="Tahoma"/>
          <w:bCs/>
          <w:sz w:val="24"/>
          <w:szCs w:val="24"/>
        </w:rPr>
        <w:t xml:space="preserve">los Señores Douglas Albrecht, José Urtubey, Juan Collado, Matías Brea, Andreas Keller Sarmiento, Diego Tuttolomondo y Gonzalo Coda revisten la condición de “No Independientes”; en tanto los Señores Oscar Felix Helou, Pablo Lozada, </w:t>
      </w:r>
      <w:r w:rsidR="001E7408">
        <w:rPr>
          <w:rFonts w:ascii="Tahoma" w:hAnsi="Tahoma" w:cs="Tahoma"/>
          <w:bCs/>
          <w:sz w:val="24"/>
          <w:szCs w:val="24"/>
        </w:rPr>
        <w:t xml:space="preserve">Luis Cevasco </w:t>
      </w:r>
      <w:r w:rsidRPr="004109BB">
        <w:rPr>
          <w:rFonts w:ascii="Tahoma" w:hAnsi="Tahoma" w:cs="Tahoma"/>
          <w:bCs/>
          <w:sz w:val="24"/>
          <w:szCs w:val="24"/>
        </w:rPr>
        <w:t xml:space="preserve">y Sergio </w:t>
      </w:r>
      <w:proofErr w:type="spellStart"/>
      <w:r w:rsidRPr="004109BB">
        <w:rPr>
          <w:rFonts w:ascii="Tahoma" w:hAnsi="Tahoma" w:cs="Tahoma"/>
          <w:bCs/>
          <w:sz w:val="24"/>
          <w:szCs w:val="24"/>
        </w:rPr>
        <w:t>Kreutzer</w:t>
      </w:r>
      <w:proofErr w:type="spellEnd"/>
      <w:r w:rsidRPr="004109BB">
        <w:rPr>
          <w:rFonts w:ascii="Tahoma" w:hAnsi="Tahoma" w:cs="Tahoma"/>
          <w:bCs/>
          <w:sz w:val="24"/>
          <w:szCs w:val="24"/>
        </w:rPr>
        <w:t xml:space="preserve"> revisten la calidad de “Independientes”.</w:t>
      </w:r>
    </w:p>
    <w:p w14:paraId="79C452D3" w14:textId="77777777" w:rsidR="002401B1" w:rsidRPr="00733F16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7BAA6242" w14:textId="50F9DF08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C618BB">
        <w:rPr>
          <w:rFonts w:ascii="Tahoma" w:hAnsi="Tahoma" w:cs="Tahoma"/>
          <w:bCs/>
          <w:sz w:val="24"/>
          <w:szCs w:val="24"/>
        </w:rPr>
        <w:t xml:space="preserve">Efectuada la votación, la propuesta resulta aprobada por unanimidad. En consecuencia, quedan designados 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como </w:t>
      </w:r>
      <w:proofErr w:type="gramStart"/>
      <w:r w:rsidRPr="00C618BB">
        <w:rPr>
          <w:rFonts w:ascii="Tahoma" w:hAnsi="Tahoma" w:cs="Tahoma"/>
          <w:bCs/>
          <w:sz w:val="24"/>
          <w:szCs w:val="24"/>
          <w:lang w:val="es-ES_tradnl"/>
        </w:rPr>
        <w:t>Directores</w:t>
      </w:r>
      <w:proofErr w:type="gramEnd"/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 Titulares los señore</w:t>
      </w:r>
      <w:r>
        <w:rPr>
          <w:rFonts w:ascii="Tahoma" w:hAnsi="Tahoma" w:cs="Tahoma"/>
          <w:bCs/>
          <w:sz w:val="24"/>
          <w:szCs w:val="24"/>
          <w:lang w:val="es-ES_tradnl"/>
        </w:rPr>
        <w:t>s Douglas Albrecht, José Urtubey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, </w:t>
      </w:r>
      <w:r>
        <w:rPr>
          <w:rFonts w:ascii="Tahoma" w:hAnsi="Tahoma" w:cs="Tahoma"/>
          <w:bCs/>
          <w:sz w:val="24"/>
          <w:szCs w:val="24"/>
          <w:lang w:val="es-ES_tradnl"/>
        </w:rPr>
        <w:t>Juan Collado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>, Matías Brea, Andreas Keller Sarmiento,</w:t>
      </w:r>
      <w:r>
        <w:rPr>
          <w:rFonts w:ascii="Tahoma" w:hAnsi="Tahoma" w:cs="Tahoma"/>
          <w:bCs/>
          <w:sz w:val="24"/>
          <w:szCs w:val="24"/>
          <w:lang w:val="es-ES_tradnl"/>
        </w:rPr>
        <w:t xml:space="preserve"> Oscar </w:t>
      </w:r>
      <w:r w:rsidR="004109BB">
        <w:rPr>
          <w:rFonts w:ascii="Tahoma" w:hAnsi="Tahoma" w:cs="Tahoma"/>
          <w:bCs/>
          <w:sz w:val="24"/>
          <w:szCs w:val="24"/>
          <w:lang w:val="es-ES_tradnl"/>
        </w:rPr>
        <w:t>F</w:t>
      </w:r>
      <w:r>
        <w:rPr>
          <w:rFonts w:ascii="Tahoma" w:hAnsi="Tahoma" w:cs="Tahoma"/>
          <w:bCs/>
          <w:sz w:val="24"/>
          <w:szCs w:val="24"/>
          <w:lang w:val="es-ES_tradnl"/>
        </w:rPr>
        <w:t xml:space="preserve">elix Helou, 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>Pablo Lozada</w:t>
      </w:r>
      <w:r>
        <w:rPr>
          <w:rFonts w:ascii="Tahoma" w:hAnsi="Tahoma" w:cs="Tahoma"/>
          <w:bCs/>
          <w:sz w:val="24"/>
          <w:szCs w:val="24"/>
          <w:lang w:val="es-ES_tradnl"/>
        </w:rPr>
        <w:t xml:space="preserve"> y Diego Tuttolomondo</w:t>
      </w:r>
      <w:r w:rsidR="00500859">
        <w:rPr>
          <w:rFonts w:ascii="Tahoma" w:hAnsi="Tahoma" w:cs="Tahoma"/>
          <w:bCs/>
          <w:sz w:val="24"/>
          <w:szCs w:val="24"/>
          <w:lang w:val="es-ES_tradnl"/>
        </w:rPr>
        <w:t>;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 y como miembros </w:t>
      </w:r>
      <w:r w:rsidR="00FA2C7E">
        <w:rPr>
          <w:rFonts w:ascii="Tahoma" w:hAnsi="Tahoma" w:cs="Tahoma"/>
          <w:bCs/>
          <w:sz w:val="24"/>
          <w:szCs w:val="24"/>
          <w:lang w:val="es-ES_tradnl"/>
        </w:rPr>
        <w:t>S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uplentes los señores </w:t>
      </w:r>
      <w:r w:rsidR="001E7408">
        <w:rPr>
          <w:rFonts w:ascii="Tahoma" w:hAnsi="Tahoma" w:cs="Tahoma"/>
          <w:bCs/>
          <w:sz w:val="24"/>
          <w:szCs w:val="24"/>
          <w:lang w:val="es-ES_tradnl"/>
        </w:rPr>
        <w:t xml:space="preserve">Luis Cevasco, 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Sergio </w:t>
      </w:r>
      <w:proofErr w:type="spellStart"/>
      <w:r w:rsidRPr="00C618BB">
        <w:rPr>
          <w:rFonts w:ascii="Tahoma" w:hAnsi="Tahoma" w:cs="Tahoma"/>
          <w:bCs/>
          <w:sz w:val="24"/>
          <w:szCs w:val="24"/>
          <w:lang w:val="es-ES_tradnl"/>
        </w:rPr>
        <w:t>Kreutzer</w:t>
      </w:r>
      <w:proofErr w:type="spellEnd"/>
      <w:r w:rsidRPr="00C618BB">
        <w:rPr>
          <w:rFonts w:ascii="Tahoma" w:hAnsi="Tahoma" w:cs="Tahoma"/>
          <w:bCs/>
          <w:sz w:val="24"/>
          <w:szCs w:val="24"/>
          <w:lang w:val="es-ES_tradnl"/>
        </w:rPr>
        <w:t xml:space="preserve"> y Gonzalo Coda, todos con mandato por un </w:t>
      </w:r>
      <w:r w:rsidR="00D77212">
        <w:rPr>
          <w:rFonts w:ascii="Tahoma" w:hAnsi="Tahoma" w:cs="Tahoma"/>
          <w:bCs/>
          <w:sz w:val="24"/>
          <w:szCs w:val="24"/>
          <w:lang w:val="es-ES_tradnl"/>
        </w:rPr>
        <w:t>e</w:t>
      </w:r>
      <w:r w:rsidRPr="00C618BB">
        <w:rPr>
          <w:rFonts w:ascii="Tahoma" w:hAnsi="Tahoma" w:cs="Tahoma"/>
          <w:bCs/>
          <w:sz w:val="24"/>
          <w:szCs w:val="24"/>
          <w:lang w:val="es-ES_tradnl"/>
        </w:rPr>
        <w:t>jercicio.</w:t>
      </w:r>
    </w:p>
    <w:p w14:paraId="528876AF" w14:textId="77777777" w:rsidR="002401B1" w:rsidRPr="00C618BB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583E0964" w14:textId="53E73391" w:rsidR="002401B1" w:rsidRPr="00C618BB" w:rsidRDefault="002401B1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bCs/>
          <w:sz w:val="24"/>
          <w:szCs w:val="24"/>
          <w:lang w:val="es-ES"/>
        </w:rPr>
      </w:pPr>
      <w:r w:rsidRPr="00C618BB">
        <w:rPr>
          <w:rFonts w:ascii="Tahoma" w:hAnsi="Tahoma" w:cs="Tahoma"/>
          <w:b/>
          <w:bCs/>
          <w:sz w:val="24"/>
          <w:szCs w:val="24"/>
          <w:u w:val="single"/>
        </w:rPr>
        <w:t>PUNTO SEXTO:</w:t>
      </w:r>
      <w:r w:rsidRPr="00C618B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618BB">
        <w:rPr>
          <w:rFonts w:ascii="Tahoma" w:hAnsi="Tahoma" w:cs="Tahoma"/>
          <w:b/>
          <w:bCs/>
          <w:sz w:val="24"/>
          <w:szCs w:val="24"/>
          <w:lang w:val="es-ES"/>
        </w:rPr>
        <w:t xml:space="preserve">DESIGNACIÓN DEL </w:t>
      </w:r>
      <w:r w:rsidRPr="00C618BB">
        <w:rPr>
          <w:rFonts w:ascii="Tahoma" w:hAnsi="Tahoma" w:cs="Tahoma"/>
          <w:b/>
          <w:caps/>
          <w:sz w:val="24"/>
          <w:szCs w:val="24"/>
        </w:rPr>
        <w:t>Contador que certificará los Estados FINANCIEROS correspondien</w:t>
      </w:r>
      <w:r>
        <w:rPr>
          <w:rFonts w:ascii="Tahoma" w:hAnsi="Tahoma" w:cs="Tahoma"/>
          <w:b/>
          <w:caps/>
          <w:sz w:val="24"/>
          <w:szCs w:val="24"/>
        </w:rPr>
        <w:t xml:space="preserve">tes al Ejercicio Económico </w:t>
      </w:r>
      <w:proofErr w:type="spellStart"/>
      <w:r>
        <w:rPr>
          <w:rFonts w:ascii="Tahoma" w:hAnsi="Tahoma" w:cs="Tahoma"/>
          <w:b/>
          <w:caps/>
          <w:sz w:val="24"/>
          <w:szCs w:val="24"/>
        </w:rPr>
        <w:t>nº</w:t>
      </w:r>
      <w:proofErr w:type="spellEnd"/>
      <w:r>
        <w:rPr>
          <w:rFonts w:ascii="Tahoma" w:hAnsi="Tahoma" w:cs="Tahoma"/>
          <w:b/>
          <w:caps/>
          <w:sz w:val="24"/>
          <w:szCs w:val="24"/>
        </w:rPr>
        <w:t xml:space="preserve"> 9</w:t>
      </w:r>
      <w:r w:rsidR="001258F8">
        <w:rPr>
          <w:rFonts w:ascii="Tahoma" w:hAnsi="Tahoma" w:cs="Tahoma"/>
          <w:b/>
          <w:caps/>
          <w:sz w:val="24"/>
          <w:szCs w:val="24"/>
        </w:rPr>
        <w:t>4</w:t>
      </w:r>
      <w:r w:rsidRPr="00C618BB">
        <w:rPr>
          <w:rFonts w:ascii="Tahoma" w:hAnsi="Tahoma" w:cs="Tahoma"/>
          <w:b/>
          <w:caps/>
          <w:sz w:val="24"/>
          <w:szCs w:val="24"/>
        </w:rPr>
        <w:t xml:space="preserve"> </w:t>
      </w:r>
      <w:r>
        <w:rPr>
          <w:rFonts w:ascii="Tahoma" w:hAnsi="Tahoma" w:cs="Tahoma"/>
          <w:b/>
          <w:caps/>
          <w:sz w:val="24"/>
          <w:szCs w:val="24"/>
        </w:rPr>
        <w:t>a cerrarse el 31 de mayo de 20</w:t>
      </w:r>
      <w:r w:rsidR="00D6072D">
        <w:rPr>
          <w:rFonts w:ascii="Tahoma" w:hAnsi="Tahoma" w:cs="Tahoma"/>
          <w:b/>
          <w:caps/>
          <w:sz w:val="24"/>
          <w:szCs w:val="24"/>
        </w:rPr>
        <w:t>2</w:t>
      </w:r>
      <w:r w:rsidR="001258F8">
        <w:rPr>
          <w:rFonts w:ascii="Tahoma" w:hAnsi="Tahoma" w:cs="Tahoma"/>
          <w:b/>
          <w:caps/>
          <w:sz w:val="24"/>
          <w:szCs w:val="24"/>
        </w:rPr>
        <w:t>3</w:t>
      </w:r>
      <w:r w:rsidRPr="00C618BB">
        <w:rPr>
          <w:rFonts w:ascii="Tahoma" w:hAnsi="Tahoma" w:cs="Tahoma"/>
          <w:b/>
          <w:caps/>
          <w:sz w:val="24"/>
          <w:szCs w:val="24"/>
        </w:rPr>
        <w:t xml:space="preserve">. Fijación de los honorarios del Contador Certificante de los Estados </w:t>
      </w:r>
      <w:r w:rsidR="002032E5">
        <w:rPr>
          <w:rFonts w:ascii="Tahoma" w:hAnsi="Tahoma" w:cs="Tahoma"/>
          <w:b/>
          <w:caps/>
          <w:sz w:val="24"/>
          <w:szCs w:val="24"/>
        </w:rPr>
        <w:t xml:space="preserve">financieros </w:t>
      </w:r>
      <w:r w:rsidRPr="00C618BB">
        <w:rPr>
          <w:rFonts w:ascii="Tahoma" w:hAnsi="Tahoma" w:cs="Tahoma"/>
          <w:b/>
          <w:caps/>
          <w:sz w:val="24"/>
          <w:szCs w:val="24"/>
        </w:rPr>
        <w:t>correspondientes al Ejercicio cerrado el 31 de mayo de 20</w:t>
      </w:r>
      <w:r w:rsidR="001E7408">
        <w:rPr>
          <w:rFonts w:ascii="Tahoma" w:hAnsi="Tahoma" w:cs="Tahoma"/>
          <w:b/>
          <w:caps/>
          <w:sz w:val="24"/>
          <w:szCs w:val="24"/>
        </w:rPr>
        <w:t>2</w:t>
      </w:r>
      <w:r w:rsidR="001258F8">
        <w:rPr>
          <w:rFonts w:ascii="Tahoma" w:hAnsi="Tahoma" w:cs="Tahoma"/>
          <w:b/>
          <w:caps/>
          <w:sz w:val="24"/>
          <w:szCs w:val="24"/>
        </w:rPr>
        <w:t>2</w:t>
      </w:r>
      <w:r w:rsidRPr="00C618BB">
        <w:rPr>
          <w:rFonts w:ascii="Tahoma" w:hAnsi="Tahoma" w:cs="Tahoma"/>
          <w:b/>
          <w:caps/>
          <w:sz w:val="24"/>
          <w:szCs w:val="24"/>
        </w:rPr>
        <w:t>.</w:t>
      </w:r>
    </w:p>
    <w:p w14:paraId="5EFB17CB" w14:textId="77777777" w:rsidR="002401B1" w:rsidRPr="00733F16" w:rsidRDefault="002401B1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bCs/>
          <w:color w:val="FF0000"/>
          <w:sz w:val="24"/>
          <w:szCs w:val="24"/>
          <w:lang w:val="es-ES"/>
        </w:rPr>
      </w:pPr>
    </w:p>
    <w:p w14:paraId="2BA928FE" w14:textId="789AC4F9" w:rsidR="001F6580" w:rsidRPr="001F6580" w:rsidRDefault="002401B1" w:rsidP="001F6580">
      <w:pPr>
        <w:tabs>
          <w:tab w:val="left" w:pos="709"/>
          <w:tab w:val="left" w:pos="1418"/>
        </w:tabs>
        <w:ind w:right="45"/>
        <w:jc w:val="both"/>
        <w:rPr>
          <w:rFonts w:ascii="Tahoma" w:hAnsi="Tahoma" w:cs="Tahoma"/>
          <w:bCs/>
          <w:sz w:val="24"/>
          <w:szCs w:val="24"/>
        </w:rPr>
      </w:pPr>
      <w:r w:rsidRPr="00E66BFA">
        <w:rPr>
          <w:rFonts w:ascii="Tahoma" w:hAnsi="Tahoma" w:cs="Tahoma"/>
          <w:bCs/>
          <w:sz w:val="24"/>
          <w:szCs w:val="24"/>
        </w:rPr>
        <w:t xml:space="preserve">En consideración del Punto,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Pr="00E66BFA">
        <w:rPr>
          <w:rFonts w:ascii="Tahoma" w:hAnsi="Tahoma" w:cs="Tahoma"/>
          <w:bCs/>
          <w:sz w:val="24"/>
          <w:szCs w:val="24"/>
        </w:rPr>
        <w:t xml:space="preserve"> de </w:t>
      </w:r>
      <w:proofErr w:type="spellStart"/>
      <w:r w:rsidRPr="00E66BFA">
        <w:rPr>
          <w:rFonts w:ascii="Tahoma" w:hAnsi="Tahoma" w:cs="Tahoma"/>
          <w:bCs/>
          <w:sz w:val="24"/>
          <w:szCs w:val="24"/>
        </w:rPr>
        <w:t>Tapebicua</w:t>
      </w:r>
      <w:proofErr w:type="spellEnd"/>
      <w:r w:rsidRPr="00E66BF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E66BFA">
        <w:rPr>
          <w:rFonts w:ascii="Tahoma" w:hAnsi="Tahoma" w:cs="Tahoma"/>
          <w:bCs/>
          <w:sz w:val="24"/>
          <w:szCs w:val="24"/>
        </w:rPr>
        <w:t>Investment</w:t>
      </w:r>
      <w:proofErr w:type="spellEnd"/>
      <w:r w:rsidRPr="00E66BFA">
        <w:rPr>
          <w:rFonts w:ascii="Tahoma" w:hAnsi="Tahoma" w:cs="Tahoma"/>
          <w:bCs/>
          <w:sz w:val="24"/>
          <w:szCs w:val="24"/>
        </w:rPr>
        <w:t xml:space="preserve"> Company S.L., propone que se designe como Contador Certificante de los  Estados Financieros correspondientes  al </w:t>
      </w:r>
      <w:r w:rsidR="00D77212">
        <w:rPr>
          <w:rFonts w:ascii="Tahoma" w:hAnsi="Tahoma" w:cs="Tahoma"/>
          <w:bCs/>
          <w:sz w:val="24"/>
          <w:szCs w:val="24"/>
        </w:rPr>
        <w:t>e</w:t>
      </w:r>
      <w:r w:rsidRPr="00E66BFA">
        <w:rPr>
          <w:rFonts w:ascii="Tahoma" w:hAnsi="Tahoma" w:cs="Tahoma"/>
          <w:bCs/>
          <w:sz w:val="24"/>
          <w:szCs w:val="24"/>
        </w:rPr>
        <w:t xml:space="preserve">jercicio </w:t>
      </w:r>
      <w:proofErr w:type="spellStart"/>
      <w:r w:rsidRPr="00E66BFA">
        <w:rPr>
          <w:rFonts w:ascii="Tahoma" w:hAnsi="Tahoma" w:cs="Tahoma"/>
          <w:bCs/>
          <w:sz w:val="24"/>
          <w:szCs w:val="24"/>
        </w:rPr>
        <w:t>Nº</w:t>
      </w:r>
      <w:proofErr w:type="spellEnd"/>
      <w:r w:rsidRPr="00E66BFA">
        <w:rPr>
          <w:rFonts w:ascii="Tahoma" w:hAnsi="Tahoma" w:cs="Tahoma"/>
          <w:bCs/>
          <w:sz w:val="24"/>
          <w:szCs w:val="24"/>
        </w:rPr>
        <w:t xml:space="preserve"> 9</w:t>
      </w:r>
      <w:r w:rsidR="001258F8">
        <w:rPr>
          <w:rFonts w:ascii="Tahoma" w:hAnsi="Tahoma" w:cs="Tahoma"/>
          <w:bCs/>
          <w:sz w:val="24"/>
          <w:szCs w:val="24"/>
        </w:rPr>
        <w:t>4</w:t>
      </w:r>
      <w:r w:rsidRPr="00E66BFA">
        <w:rPr>
          <w:rFonts w:ascii="Tahoma" w:hAnsi="Tahoma" w:cs="Tahoma"/>
          <w:bCs/>
          <w:sz w:val="24"/>
          <w:szCs w:val="24"/>
        </w:rPr>
        <w:t xml:space="preserve"> a cerrarse el 31 de Mayo del 20</w:t>
      </w:r>
      <w:r w:rsidR="0041063C" w:rsidRPr="00E66BFA">
        <w:rPr>
          <w:rFonts w:ascii="Tahoma" w:hAnsi="Tahoma" w:cs="Tahoma"/>
          <w:bCs/>
          <w:sz w:val="24"/>
          <w:szCs w:val="24"/>
        </w:rPr>
        <w:t>2</w:t>
      </w:r>
      <w:r w:rsidR="001258F8">
        <w:rPr>
          <w:rFonts w:ascii="Tahoma" w:hAnsi="Tahoma" w:cs="Tahoma"/>
          <w:bCs/>
          <w:sz w:val="24"/>
          <w:szCs w:val="24"/>
        </w:rPr>
        <w:t>3</w:t>
      </w:r>
      <w:r w:rsidRPr="00E66BFA">
        <w:rPr>
          <w:rFonts w:ascii="Tahoma" w:hAnsi="Tahoma" w:cs="Tahoma"/>
          <w:bCs/>
          <w:sz w:val="24"/>
          <w:szCs w:val="24"/>
        </w:rPr>
        <w:t xml:space="preserve">, </w:t>
      </w:r>
      <w:bookmarkStart w:id="5" w:name="_Hlk52368129"/>
      <w:r w:rsidR="001F6580" w:rsidRPr="001F6580">
        <w:rPr>
          <w:rFonts w:ascii="Tahoma" w:hAnsi="Tahoma" w:cs="Tahoma"/>
          <w:bCs/>
          <w:sz w:val="24"/>
          <w:szCs w:val="24"/>
        </w:rPr>
        <w:t>a Becher y Asociados SRL, firma miembro de BDO en Argentina, por intermedio del Contador Público Fabián Gustavo Marcote, y como suplente del mismo la Contador Pública Nancy Garcia, y que asimismo se fije la suma de $</w:t>
      </w:r>
      <w:r w:rsidR="001258F8">
        <w:rPr>
          <w:rFonts w:ascii="Tahoma" w:hAnsi="Tahoma" w:cs="Tahoma"/>
          <w:bCs/>
          <w:sz w:val="24"/>
          <w:szCs w:val="24"/>
        </w:rPr>
        <w:t xml:space="preserve">14.764.664 </w:t>
      </w:r>
      <w:r w:rsidR="001F6580" w:rsidRPr="001F6580">
        <w:rPr>
          <w:rFonts w:ascii="Tahoma" w:hAnsi="Tahoma" w:cs="Tahoma"/>
          <w:bCs/>
          <w:sz w:val="24"/>
          <w:szCs w:val="24"/>
        </w:rPr>
        <w:t>como honorarios del Contador Certificante del Ejercicio cerrado el 31 de mayo de 202</w:t>
      </w:r>
      <w:r w:rsidR="001258F8">
        <w:rPr>
          <w:rFonts w:ascii="Tahoma" w:hAnsi="Tahoma" w:cs="Tahoma"/>
          <w:bCs/>
          <w:sz w:val="24"/>
          <w:szCs w:val="24"/>
        </w:rPr>
        <w:t>2</w:t>
      </w:r>
      <w:r w:rsidR="001F6580" w:rsidRPr="001F6580">
        <w:rPr>
          <w:rFonts w:ascii="Tahoma" w:hAnsi="Tahoma" w:cs="Tahoma"/>
          <w:bCs/>
          <w:sz w:val="24"/>
          <w:szCs w:val="24"/>
        </w:rPr>
        <w:t xml:space="preserve">. </w:t>
      </w:r>
    </w:p>
    <w:p w14:paraId="245C1B7C" w14:textId="77777777" w:rsidR="001F6580" w:rsidRDefault="001F6580" w:rsidP="002032E5">
      <w:pPr>
        <w:tabs>
          <w:tab w:val="left" w:pos="709"/>
          <w:tab w:val="left" w:pos="1418"/>
        </w:tabs>
        <w:ind w:right="45"/>
        <w:jc w:val="both"/>
        <w:rPr>
          <w:rFonts w:ascii="Tahoma" w:hAnsi="Tahoma" w:cs="Tahoma"/>
          <w:bCs/>
          <w:sz w:val="24"/>
          <w:szCs w:val="24"/>
        </w:rPr>
      </w:pPr>
    </w:p>
    <w:bookmarkEnd w:id="5"/>
    <w:p w14:paraId="60562C66" w14:textId="64838149" w:rsidR="001F6580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7E0D71">
        <w:rPr>
          <w:rFonts w:ascii="Tahoma" w:hAnsi="Tahoma" w:cs="Tahoma"/>
          <w:bCs/>
          <w:sz w:val="24"/>
          <w:szCs w:val="24"/>
        </w:rPr>
        <w:t>Efectuada la votación, la propuesta resulta aprobada por unanimidad. En consecuencia, queda designado</w:t>
      </w:r>
      <w:r w:rsidRPr="00E66BFA">
        <w:rPr>
          <w:rFonts w:ascii="Tahoma" w:hAnsi="Tahoma" w:cs="Tahoma"/>
          <w:bCs/>
          <w:sz w:val="24"/>
          <w:szCs w:val="24"/>
        </w:rPr>
        <w:t xml:space="preserve"> </w:t>
      </w:r>
      <w:r w:rsidRPr="007E0D71">
        <w:rPr>
          <w:rFonts w:ascii="Tahoma" w:hAnsi="Tahoma" w:cs="Tahoma"/>
          <w:bCs/>
          <w:sz w:val="24"/>
          <w:szCs w:val="24"/>
        </w:rPr>
        <w:t xml:space="preserve">como Contador Certificante de los Estados Financieros del </w:t>
      </w:r>
      <w:r w:rsidR="00D77212">
        <w:rPr>
          <w:rFonts w:ascii="Tahoma" w:hAnsi="Tahoma" w:cs="Tahoma"/>
          <w:bCs/>
          <w:sz w:val="24"/>
          <w:szCs w:val="24"/>
        </w:rPr>
        <w:t>e</w:t>
      </w:r>
      <w:r w:rsidRPr="007E0D71">
        <w:rPr>
          <w:rFonts w:ascii="Tahoma" w:hAnsi="Tahoma" w:cs="Tahoma"/>
          <w:bCs/>
          <w:sz w:val="24"/>
          <w:szCs w:val="24"/>
        </w:rPr>
        <w:t>jercicio a cerrarse el 31 de m</w:t>
      </w:r>
      <w:r>
        <w:rPr>
          <w:rFonts w:ascii="Tahoma" w:hAnsi="Tahoma" w:cs="Tahoma"/>
          <w:bCs/>
          <w:sz w:val="24"/>
          <w:szCs w:val="24"/>
        </w:rPr>
        <w:t>ayo del 20</w:t>
      </w:r>
      <w:r w:rsidR="001E7408">
        <w:rPr>
          <w:rFonts w:ascii="Tahoma" w:hAnsi="Tahoma" w:cs="Tahoma"/>
          <w:bCs/>
          <w:sz w:val="24"/>
          <w:szCs w:val="24"/>
        </w:rPr>
        <w:t>2</w:t>
      </w:r>
      <w:r w:rsidR="001D78B4">
        <w:rPr>
          <w:rFonts w:ascii="Tahoma" w:hAnsi="Tahoma" w:cs="Tahoma"/>
          <w:bCs/>
          <w:sz w:val="24"/>
          <w:szCs w:val="24"/>
        </w:rPr>
        <w:t>3</w:t>
      </w:r>
      <w:r w:rsidR="003C0F4F" w:rsidRPr="003C0F4F">
        <w:rPr>
          <w:rFonts w:ascii="Tahoma" w:hAnsi="Tahoma" w:cs="Tahoma"/>
          <w:bCs/>
          <w:sz w:val="24"/>
          <w:szCs w:val="24"/>
        </w:rPr>
        <w:t xml:space="preserve"> </w:t>
      </w:r>
      <w:r w:rsidR="001F6580" w:rsidRPr="001F6580">
        <w:rPr>
          <w:rFonts w:ascii="Tahoma" w:hAnsi="Tahoma" w:cs="Tahoma"/>
          <w:bCs/>
          <w:sz w:val="24"/>
          <w:szCs w:val="24"/>
        </w:rPr>
        <w:t>a Becher y Asociados SRL, firma miembro de BDO en Argentina, por intermedio del Contador Público Fabián Gustavo Marcote, y como suplente del mismo la Contador Pública Nancy Garcia</w:t>
      </w:r>
      <w:r w:rsidR="00766F23">
        <w:rPr>
          <w:rFonts w:ascii="Tahoma" w:hAnsi="Tahoma" w:cs="Tahoma"/>
          <w:bCs/>
          <w:sz w:val="24"/>
          <w:szCs w:val="24"/>
        </w:rPr>
        <w:t>. A</w:t>
      </w:r>
      <w:r w:rsidR="001F6580" w:rsidRPr="001F6580">
        <w:rPr>
          <w:rFonts w:ascii="Tahoma" w:hAnsi="Tahoma" w:cs="Tahoma"/>
          <w:bCs/>
          <w:sz w:val="24"/>
          <w:szCs w:val="24"/>
        </w:rPr>
        <w:t>simismo</w:t>
      </w:r>
      <w:r w:rsidR="00766F23">
        <w:rPr>
          <w:rFonts w:ascii="Tahoma" w:hAnsi="Tahoma" w:cs="Tahoma"/>
          <w:bCs/>
          <w:sz w:val="24"/>
          <w:szCs w:val="24"/>
        </w:rPr>
        <w:t>,</w:t>
      </w:r>
      <w:r w:rsidR="001F6580" w:rsidRPr="001F6580">
        <w:rPr>
          <w:rFonts w:ascii="Tahoma" w:hAnsi="Tahoma" w:cs="Tahoma"/>
          <w:bCs/>
          <w:sz w:val="24"/>
          <w:szCs w:val="24"/>
        </w:rPr>
        <w:t xml:space="preserve"> se fij</w:t>
      </w:r>
      <w:r w:rsidR="00766F23">
        <w:rPr>
          <w:rFonts w:ascii="Tahoma" w:hAnsi="Tahoma" w:cs="Tahoma"/>
          <w:bCs/>
          <w:sz w:val="24"/>
          <w:szCs w:val="24"/>
        </w:rPr>
        <w:t>ó</w:t>
      </w:r>
      <w:r w:rsidR="001F6580" w:rsidRPr="001F6580">
        <w:rPr>
          <w:rFonts w:ascii="Tahoma" w:hAnsi="Tahoma" w:cs="Tahoma"/>
          <w:bCs/>
          <w:sz w:val="24"/>
          <w:szCs w:val="24"/>
        </w:rPr>
        <w:t xml:space="preserve"> la suma de $</w:t>
      </w:r>
      <w:r w:rsidR="001258F8">
        <w:rPr>
          <w:rFonts w:ascii="Tahoma" w:hAnsi="Tahoma" w:cs="Tahoma"/>
          <w:bCs/>
          <w:sz w:val="24"/>
          <w:szCs w:val="24"/>
        </w:rPr>
        <w:t>14.764.664</w:t>
      </w:r>
      <w:r w:rsidR="001F6580" w:rsidRPr="001F6580">
        <w:rPr>
          <w:rFonts w:ascii="Tahoma" w:hAnsi="Tahoma" w:cs="Tahoma"/>
          <w:bCs/>
          <w:sz w:val="24"/>
          <w:szCs w:val="24"/>
        </w:rPr>
        <w:t xml:space="preserve"> como honorarios del Contador Certificante del Ejercicio cerrado el 31 de mayo de 202</w:t>
      </w:r>
      <w:r w:rsidR="001258F8">
        <w:rPr>
          <w:rFonts w:ascii="Tahoma" w:hAnsi="Tahoma" w:cs="Tahoma"/>
          <w:bCs/>
          <w:sz w:val="24"/>
          <w:szCs w:val="24"/>
        </w:rPr>
        <w:t>2</w:t>
      </w:r>
      <w:r w:rsidR="001F6580" w:rsidRPr="001F6580">
        <w:rPr>
          <w:rFonts w:ascii="Tahoma" w:hAnsi="Tahoma" w:cs="Tahoma"/>
          <w:bCs/>
          <w:sz w:val="24"/>
          <w:szCs w:val="24"/>
        </w:rPr>
        <w:t>.</w:t>
      </w:r>
    </w:p>
    <w:p w14:paraId="38A1F30C" w14:textId="77777777" w:rsidR="001F6580" w:rsidRDefault="001F6580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5C07ED06" w14:textId="4D2505A1" w:rsidR="00600BA6" w:rsidRPr="00600BA6" w:rsidRDefault="002401B1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</w:pPr>
      <w:r w:rsidRPr="007E0D71">
        <w:rPr>
          <w:rFonts w:ascii="Tahoma" w:hAnsi="Tahoma" w:cs="Tahoma"/>
          <w:b/>
          <w:bCs/>
          <w:sz w:val="24"/>
          <w:szCs w:val="24"/>
          <w:u w:val="single"/>
        </w:rPr>
        <w:t>PUNTO</w:t>
      </w:r>
      <w:r w:rsidR="00B66DFF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Pr="007E0D71">
        <w:rPr>
          <w:rFonts w:ascii="Tahoma" w:hAnsi="Tahoma" w:cs="Tahoma"/>
          <w:b/>
          <w:bCs/>
          <w:sz w:val="24"/>
          <w:szCs w:val="24"/>
          <w:u w:val="single"/>
        </w:rPr>
        <w:t>SÉPTIMO</w:t>
      </w:r>
      <w:r w:rsidRPr="007E0D71">
        <w:rPr>
          <w:rFonts w:ascii="Tahoma" w:hAnsi="Tahoma" w:cs="Tahoma"/>
          <w:b/>
          <w:bCs/>
          <w:sz w:val="24"/>
          <w:szCs w:val="24"/>
        </w:rPr>
        <w:t>:</w:t>
      </w:r>
      <w:r w:rsidR="00600B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00BA6" w:rsidRPr="00600BA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Consideración de las remuneraciones al Directorio por </w:t>
      </w:r>
      <w:bookmarkStart w:id="6" w:name="_Hlk52368249"/>
      <w:r w:rsidR="001F6580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>$</w:t>
      </w:r>
      <w:r w:rsidR="00D4446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>480.085.583</w:t>
      </w:r>
      <w:r w:rsidR="001F6580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 </w:t>
      </w:r>
      <w:bookmarkEnd w:id="6"/>
      <w:r w:rsidR="00600BA6" w:rsidRPr="00600BA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correspondientes al Ejercicio </w:t>
      </w:r>
      <w:r w:rsidR="001D78B4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ECONOMICO </w:t>
      </w:r>
      <w:proofErr w:type="gramStart"/>
      <w:r w:rsidR="001D78B4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FINALIZADO </w:t>
      </w:r>
      <w:r w:rsidR="00600BA6" w:rsidRPr="00600BA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 el</w:t>
      </w:r>
      <w:proofErr w:type="gramEnd"/>
      <w:r w:rsidR="00600BA6" w:rsidRPr="00600BA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 31/05/20</w:t>
      </w:r>
      <w:r w:rsidR="003C0F4F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>2</w:t>
      </w:r>
      <w:r w:rsidR="00D4446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>2</w:t>
      </w:r>
      <w:r w:rsidR="00600BA6" w:rsidRPr="00600BA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>, el cual arrojó quebranto computable en los términos de las Normas de la Comisión Nacional de Valore</w:t>
      </w:r>
      <w:r w:rsidR="00600BA6">
        <w:rPr>
          <w:rFonts w:ascii="Tahoma" w:hAnsi="Tahoma" w:cs="Tahoma"/>
          <w:b/>
          <w:bCs/>
          <w:iCs/>
          <w:caps/>
          <w:sz w:val="24"/>
          <w:szCs w:val="24"/>
          <w:lang w:val="es-ES"/>
        </w:rPr>
        <w:t xml:space="preserve">s. </w:t>
      </w:r>
    </w:p>
    <w:p w14:paraId="371CD87F" w14:textId="77777777" w:rsidR="00600BA6" w:rsidRDefault="00600BA6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Arial" w:hAnsi="Arial" w:cs="Arial"/>
          <w:b/>
          <w:bCs/>
          <w:i/>
          <w:iCs/>
          <w:caps/>
          <w:sz w:val="24"/>
          <w:szCs w:val="24"/>
          <w:lang w:val="es-ES"/>
        </w:rPr>
      </w:pPr>
    </w:p>
    <w:p w14:paraId="68AA4764" w14:textId="29FE0152" w:rsidR="00600BA6" w:rsidRPr="00600BA6" w:rsidRDefault="002401B1" w:rsidP="00600BA6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7E0D71">
        <w:rPr>
          <w:rFonts w:ascii="Tahoma" w:hAnsi="Tahoma" w:cs="Tahoma"/>
          <w:bCs/>
          <w:sz w:val="24"/>
          <w:szCs w:val="24"/>
        </w:rPr>
        <w:t xml:space="preserve">Antes de poner el Punto a consideración, el Dr. Gonzalo Coda </w:t>
      </w:r>
      <w:r w:rsidR="008E074D">
        <w:rPr>
          <w:rFonts w:ascii="Tahoma" w:hAnsi="Tahoma" w:cs="Tahoma"/>
          <w:bCs/>
          <w:sz w:val="24"/>
          <w:szCs w:val="24"/>
        </w:rPr>
        <w:t xml:space="preserve">señala que </w:t>
      </w:r>
      <w:r w:rsidR="00B66DFF">
        <w:rPr>
          <w:rFonts w:ascii="Tahoma" w:hAnsi="Tahoma" w:cs="Tahoma"/>
          <w:bCs/>
          <w:sz w:val="24"/>
          <w:szCs w:val="24"/>
        </w:rPr>
        <w:t xml:space="preserve">las </w:t>
      </w:r>
      <w:r w:rsidR="00600BA6" w:rsidRPr="00600BA6">
        <w:rPr>
          <w:rFonts w:ascii="Tahoma" w:hAnsi="Tahoma" w:cs="Tahoma"/>
          <w:bCs/>
          <w:sz w:val="24"/>
          <w:szCs w:val="24"/>
        </w:rPr>
        <w:t>retribuciones  asignadas a los Directores fueron analizadas por el Comité de Auditoría de la Sociedad, el cual concluyó que los honorarios del Directorio, a ser considerados por esta Asamblea,  son razonables y adecuados a las condiciones normales y habituales del mercado, teniendo en cuenta  las importantes funciones técnico administrativas y/o comisiones especiales que debieron cumplir, la responsabilidad, el tiempo dedicado a sus funciones, competencia, reputación profesional y el valor del servicio en el mercado.</w:t>
      </w:r>
      <w:r w:rsidR="008E074D">
        <w:rPr>
          <w:rFonts w:ascii="Tahoma" w:hAnsi="Tahoma" w:cs="Tahoma"/>
          <w:bCs/>
          <w:sz w:val="24"/>
          <w:szCs w:val="24"/>
        </w:rPr>
        <w:t xml:space="preserve"> </w:t>
      </w:r>
      <w:r w:rsidR="00600BA6" w:rsidRPr="00600BA6">
        <w:rPr>
          <w:rFonts w:ascii="Tahoma" w:hAnsi="Tahoma" w:cs="Tahoma"/>
          <w:bCs/>
          <w:sz w:val="24"/>
          <w:szCs w:val="24"/>
        </w:rPr>
        <w:t xml:space="preserve">Asimismo, </w:t>
      </w:r>
      <w:r w:rsidR="00B66DFF">
        <w:rPr>
          <w:rFonts w:ascii="Tahoma" w:hAnsi="Tahoma" w:cs="Tahoma"/>
          <w:bCs/>
          <w:sz w:val="24"/>
          <w:szCs w:val="24"/>
        </w:rPr>
        <w:t xml:space="preserve">el Dr. Coda </w:t>
      </w:r>
      <w:r w:rsidR="00600BA6" w:rsidRPr="00600BA6">
        <w:rPr>
          <w:rFonts w:ascii="Tahoma" w:hAnsi="Tahoma" w:cs="Tahoma"/>
          <w:bCs/>
          <w:sz w:val="24"/>
          <w:szCs w:val="24"/>
        </w:rPr>
        <w:t>aclara que el monto a aprobar por esta Asamblea, se encuentra expresado en pesos de poder adquisitivo de mayo 20</w:t>
      </w:r>
      <w:r w:rsidR="003C0F4F">
        <w:rPr>
          <w:rFonts w:ascii="Tahoma" w:hAnsi="Tahoma" w:cs="Tahoma"/>
          <w:bCs/>
          <w:sz w:val="24"/>
          <w:szCs w:val="24"/>
        </w:rPr>
        <w:t>2</w:t>
      </w:r>
      <w:r w:rsidR="00D44466">
        <w:rPr>
          <w:rFonts w:ascii="Tahoma" w:hAnsi="Tahoma" w:cs="Tahoma"/>
          <w:bCs/>
          <w:sz w:val="24"/>
          <w:szCs w:val="24"/>
        </w:rPr>
        <w:t>2</w:t>
      </w:r>
      <w:r w:rsidR="00600BA6" w:rsidRPr="00600BA6">
        <w:rPr>
          <w:rFonts w:ascii="Tahoma" w:hAnsi="Tahoma" w:cs="Tahoma"/>
          <w:bCs/>
          <w:sz w:val="24"/>
          <w:szCs w:val="24"/>
        </w:rPr>
        <w:t>, ya que estas remuneraciones fueron devengad</w:t>
      </w:r>
      <w:r w:rsidR="00497835">
        <w:rPr>
          <w:rFonts w:ascii="Tahoma" w:hAnsi="Tahoma" w:cs="Tahoma"/>
          <w:bCs/>
          <w:sz w:val="24"/>
          <w:szCs w:val="24"/>
        </w:rPr>
        <w:t>a</w:t>
      </w:r>
      <w:r w:rsidR="00600BA6" w:rsidRPr="00600BA6">
        <w:rPr>
          <w:rFonts w:ascii="Tahoma" w:hAnsi="Tahoma" w:cs="Tahoma"/>
          <w:bCs/>
          <w:sz w:val="24"/>
          <w:szCs w:val="24"/>
        </w:rPr>
        <w:t>s y pagadas en su totalidad a dicha fecha.</w:t>
      </w:r>
    </w:p>
    <w:p w14:paraId="6781BD90" w14:textId="77777777" w:rsidR="00600BA6" w:rsidRDefault="00600BA6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77522F46" w14:textId="06A22568" w:rsidR="002401B1" w:rsidRPr="00733F16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  <w:lang w:val="es-ES_tradnl"/>
        </w:rPr>
      </w:pPr>
      <w:r w:rsidRPr="007E0D71">
        <w:rPr>
          <w:rFonts w:ascii="Tahoma" w:hAnsi="Tahoma" w:cs="Tahoma"/>
          <w:bCs/>
          <w:sz w:val="24"/>
          <w:szCs w:val="24"/>
        </w:rPr>
        <w:t xml:space="preserve">Puesto a consideración de los accionistas, </w:t>
      </w:r>
      <w:r w:rsidR="003D0EF9">
        <w:rPr>
          <w:rFonts w:ascii="Tahoma" w:hAnsi="Tahoma" w:cs="Tahoma"/>
          <w:bCs/>
          <w:sz w:val="24"/>
          <w:szCs w:val="24"/>
        </w:rPr>
        <w:t>el representante</w:t>
      </w:r>
      <w:r w:rsidR="00D21875">
        <w:rPr>
          <w:rFonts w:ascii="Tahoma" w:hAnsi="Tahoma" w:cs="Tahoma"/>
          <w:bCs/>
          <w:sz w:val="24"/>
          <w:szCs w:val="24"/>
        </w:rPr>
        <w:t xml:space="preserve"> de</w:t>
      </w:r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proofErr w:type="spellStart"/>
      <w:r w:rsidRPr="007E0D71">
        <w:rPr>
          <w:rFonts w:ascii="Tahoma" w:hAnsi="Tahoma" w:cs="Tahoma"/>
          <w:bCs/>
          <w:sz w:val="24"/>
          <w:szCs w:val="24"/>
          <w:lang w:val="es-ES_tradnl"/>
        </w:rPr>
        <w:t>Tapebicua</w:t>
      </w:r>
      <w:proofErr w:type="spellEnd"/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proofErr w:type="spellStart"/>
      <w:r w:rsidRPr="007E0D71">
        <w:rPr>
          <w:rFonts w:ascii="Tahoma" w:hAnsi="Tahoma" w:cs="Tahoma"/>
          <w:bCs/>
          <w:sz w:val="24"/>
          <w:szCs w:val="24"/>
          <w:lang w:val="es-ES_tradnl"/>
        </w:rPr>
        <w:t>Investment</w:t>
      </w:r>
      <w:proofErr w:type="spellEnd"/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 Company S.L.</w:t>
      </w:r>
      <w:r w:rsidRPr="007E0D71">
        <w:rPr>
          <w:rFonts w:ascii="Tahoma" w:hAnsi="Tahoma" w:cs="Tahoma"/>
          <w:bCs/>
          <w:sz w:val="24"/>
          <w:szCs w:val="24"/>
        </w:rPr>
        <w:t xml:space="preserve">, propone </w:t>
      </w:r>
      <w:r w:rsidRPr="007E0D71">
        <w:rPr>
          <w:rFonts w:ascii="Tahoma" w:hAnsi="Tahoma" w:cs="Tahoma"/>
          <w:bCs/>
          <w:sz w:val="24"/>
          <w:szCs w:val="24"/>
          <w:lang w:val="es-ES_tradnl"/>
        </w:rPr>
        <w:t>que se apruebe la remuneración del Directorio en los términos expresados.</w:t>
      </w:r>
      <w:r w:rsidRPr="00733F16">
        <w:rPr>
          <w:rFonts w:ascii="Tahoma" w:hAnsi="Tahoma" w:cs="Tahoma"/>
          <w:bCs/>
          <w:color w:val="FF0000"/>
          <w:sz w:val="24"/>
          <w:szCs w:val="24"/>
          <w:lang w:val="es-ES_tradnl"/>
        </w:rPr>
        <w:t xml:space="preserve"> </w:t>
      </w:r>
    </w:p>
    <w:p w14:paraId="26EC9B33" w14:textId="77777777" w:rsidR="002401B1" w:rsidRPr="00733F16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  <w:lang w:val="es-ES_tradnl"/>
        </w:rPr>
      </w:pPr>
    </w:p>
    <w:p w14:paraId="5E0AB649" w14:textId="0196D230" w:rsidR="008E074D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B66DFF">
        <w:rPr>
          <w:rFonts w:ascii="Tahoma" w:hAnsi="Tahoma" w:cs="Tahoma"/>
          <w:bCs/>
          <w:sz w:val="24"/>
          <w:szCs w:val="24"/>
        </w:rPr>
        <w:t>Efectuada la votación, la propuesta resulta aprobada</w:t>
      </w:r>
      <w:r w:rsidR="00766F23">
        <w:rPr>
          <w:rFonts w:ascii="Tahoma" w:hAnsi="Tahoma" w:cs="Tahoma"/>
          <w:bCs/>
          <w:sz w:val="24"/>
          <w:szCs w:val="24"/>
        </w:rPr>
        <w:t xml:space="preserve"> </w:t>
      </w:r>
      <w:r w:rsidR="008E074D">
        <w:rPr>
          <w:rFonts w:ascii="Tahoma" w:hAnsi="Tahoma" w:cs="Tahoma"/>
          <w:bCs/>
          <w:sz w:val="24"/>
          <w:szCs w:val="24"/>
        </w:rPr>
        <w:t>por</w:t>
      </w:r>
      <w:r w:rsidR="00D44466">
        <w:rPr>
          <w:rFonts w:ascii="Tahoma" w:hAnsi="Tahoma" w:cs="Tahoma"/>
          <w:bCs/>
          <w:sz w:val="24"/>
          <w:szCs w:val="24"/>
        </w:rPr>
        <w:t xml:space="preserve"> </w:t>
      </w:r>
      <w:r w:rsidR="00C9623D">
        <w:rPr>
          <w:rFonts w:ascii="Tahoma" w:hAnsi="Tahoma" w:cs="Tahoma"/>
          <w:bCs/>
          <w:sz w:val="24"/>
          <w:szCs w:val="24"/>
        </w:rPr>
        <w:t xml:space="preserve">6.006.556.622 </w:t>
      </w:r>
      <w:r w:rsidR="008E074D">
        <w:rPr>
          <w:rFonts w:ascii="Tahoma" w:hAnsi="Tahoma" w:cs="Tahoma"/>
          <w:bCs/>
          <w:sz w:val="24"/>
          <w:szCs w:val="24"/>
        </w:rPr>
        <w:t xml:space="preserve">de votos por la afirmativa y </w:t>
      </w:r>
      <w:r w:rsidR="00C9623D">
        <w:rPr>
          <w:rFonts w:ascii="Tahoma" w:hAnsi="Tahoma" w:cs="Tahoma"/>
          <w:bCs/>
          <w:sz w:val="24"/>
          <w:szCs w:val="24"/>
        </w:rPr>
        <w:t xml:space="preserve">204.133.000 </w:t>
      </w:r>
      <w:r w:rsidR="008E074D">
        <w:rPr>
          <w:rFonts w:ascii="Tahoma" w:hAnsi="Tahoma" w:cs="Tahoma"/>
          <w:bCs/>
          <w:sz w:val="24"/>
          <w:szCs w:val="24"/>
        </w:rPr>
        <w:t xml:space="preserve">de votos por la abstención </w:t>
      </w:r>
      <w:r w:rsidR="000F79F3">
        <w:rPr>
          <w:rFonts w:ascii="Tahoma" w:hAnsi="Tahoma" w:cs="Tahoma"/>
          <w:bCs/>
          <w:sz w:val="24"/>
          <w:szCs w:val="24"/>
        </w:rPr>
        <w:t xml:space="preserve">del </w:t>
      </w:r>
      <w:r w:rsidR="008E074D">
        <w:rPr>
          <w:rFonts w:ascii="Tahoma" w:hAnsi="Tahoma" w:cs="Tahoma"/>
          <w:bCs/>
          <w:sz w:val="24"/>
          <w:szCs w:val="24"/>
        </w:rPr>
        <w:t>accionista Matías Brea</w:t>
      </w:r>
      <w:r w:rsidR="003F5977">
        <w:rPr>
          <w:rFonts w:ascii="Tahoma" w:hAnsi="Tahoma" w:cs="Tahoma"/>
          <w:bCs/>
          <w:sz w:val="24"/>
          <w:szCs w:val="24"/>
        </w:rPr>
        <w:t>, dada su calidad de director</w:t>
      </w:r>
      <w:r w:rsidR="008E074D">
        <w:rPr>
          <w:rFonts w:ascii="Tahoma" w:hAnsi="Tahoma" w:cs="Tahoma"/>
          <w:bCs/>
          <w:sz w:val="24"/>
          <w:szCs w:val="24"/>
        </w:rPr>
        <w:t xml:space="preserve">. </w:t>
      </w:r>
    </w:p>
    <w:p w14:paraId="5C0008A7" w14:textId="77777777" w:rsidR="008E074D" w:rsidRPr="00B66DFF" w:rsidRDefault="008E074D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0858CB5C" w14:textId="7B102957" w:rsidR="002401B1" w:rsidRPr="00B66DFF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  <w:r w:rsidRPr="00B66DFF">
        <w:rPr>
          <w:rFonts w:ascii="Tahoma" w:hAnsi="Tahoma" w:cs="Tahoma"/>
          <w:bCs/>
          <w:sz w:val="24"/>
          <w:szCs w:val="24"/>
        </w:rPr>
        <w:t xml:space="preserve">En </w:t>
      </w:r>
      <w:r w:rsidR="008E074D" w:rsidRPr="00B66DFF">
        <w:rPr>
          <w:rFonts w:ascii="Tahoma" w:hAnsi="Tahoma" w:cs="Tahoma"/>
          <w:bCs/>
          <w:sz w:val="24"/>
          <w:szCs w:val="24"/>
        </w:rPr>
        <w:t>consecuencia,</w:t>
      </w:r>
      <w:r w:rsidRPr="00B66DFF">
        <w:rPr>
          <w:rFonts w:ascii="Tahoma" w:hAnsi="Tahoma" w:cs="Tahoma"/>
          <w:bCs/>
          <w:sz w:val="24"/>
          <w:szCs w:val="24"/>
        </w:rPr>
        <w:t xml:space="preserve"> queda aprobada la remuneración del Directorio en la suma </w:t>
      </w:r>
      <w:r w:rsidRPr="003C0F4F">
        <w:rPr>
          <w:rFonts w:ascii="Tahoma" w:hAnsi="Tahoma" w:cs="Tahoma"/>
          <w:bCs/>
          <w:sz w:val="24"/>
          <w:szCs w:val="24"/>
        </w:rPr>
        <w:t xml:space="preserve">de </w:t>
      </w:r>
      <w:r w:rsidR="003C0F4F" w:rsidRPr="003C0F4F">
        <w:rPr>
          <w:rFonts w:ascii="Tahoma" w:hAnsi="Tahoma" w:cs="Tahoma"/>
          <w:bCs/>
          <w:iCs/>
          <w:caps/>
          <w:sz w:val="24"/>
          <w:szCs w:val="24"/>
          <w:lang w:val="es-ES"/>
        </w:rPr>
        <w:t>$</w:t>
      </w:r>
      <w:r w:rsidR="00D44466">
        <w:rPr>
          <w:rFonts w:ascii="Tahoma" w:hAnsi="Tahoma" w:cs="Tahoma"/>
          <w:bCs/>
          <w:iCs/>
          <w:caps/>
          <w:sz w:val="24"/>
          <w:szCs w:val="24"/>
          <w:lang w:val="es-ES"/>
        </w:rPr>
        <w:t>480.085.583</w:t>
      </w:r>
      <w:r w:rsidR="001F6580">
        <w:rPr>
          <w:rFonts w:ascii="Tahoma" w:hAnsi="Tahoma" w:cs="Tahoma"/>
          <w:bCs/>
          <w:iCs/>
          <w:caps/>
          <w:sz w:val="24"/>
          <w:szCs w:val="24"/>
          <w:lang w:val="es-ES"/>
        </w:rPr>
        <w:t xml:space="preserve"> </w:t>
      </w:r>
      <w:r w:rsidRPr="003C0F4F">
        <w:rPr>
          <w:rFonts w:ascii="Tahoma" w:hAnsi="Tahoma" w:cs="Tahoma"/>
          <w:bCs/>
          <w:sz w:val="24"/>
          <w:szCs w:val="24"/>
        </w:rPr>
        <w:t>para</w:t>
      </w:r>
      <w:r w:rsidRPr="00B66DFF">
        <w:rPr>
          <w:rFonts w:ascii="Tahoma" w:hAnsi="Tahoma" w:cs="Tahoma"/>
          <w:bCs/>
          <w:sz w:val="24"/>
          <w:szCs w:val="24"/>
        </w:rPr>
        <w:t xml:space="preserve"> el Ejercicio cerrado el 31 de mayo de 20</w:t>
      </w:r>
      <w:r w:rsidR="003C0F4F">
        <w:rPr>
          <w:rFonts w:ascii="Tahoma" w:hAnsi="Tahoma" w:cs="Tahoma"/>
          <w:bCs/>
          <w:sz w:val="24"/>
          <w:szCs w:val="24"/>
        </w:rPr>
        <w:t>2</w:t>
      </w:r>
      <w:r w:rsidR="00D44466">
        <w:rPr>
          <w:rFonts w:ascii="Tahoma" w:hAnsi="Tahoma" w:cs="Tahoma"/>
          <w:bCs/>
          <w:sz w:val="24"/>
          <w:szCs w:val="24"/>
        </w:rPr>
        <w:t>2</w:t>
      </w:r>
      <w:r w:rsidR="003C0F4F">
        <w:rPr>
          <w:rFonts w:ascii="Tahoma" w:hAnsi="Tahoma" w:cs="Tahoma"/>
          <w:bCs/>
          <w:sz w:val="24"/>
          <w:szCs w:val="24"/>
        </w:rPr>
        <w:t>.</w:t>
      </w:r>
      <w:r w:rsidRPr="00B66DFF">
        <w:rPr>
          <w:rFonts w:ascii="Tahoma" w:hAnsi="Tahoma" w:cs="Tahoma"/>
          <w:bCs/>
          <w:sz w:val="24"/>
          <w:szCs w:val="24"/>
        </w:rPr>
        <w:t xml:space="preserve"> </w:t>
      </w:r>
    </w:p>
    <w:p w14:paraId="517E2FFC" w14:textId="77777777" w:rsidR="002401B1" w:rsidRPr="007E0D71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</w:rPr>
      </w:pPr>
    </w:p>
    <w:p w14:paraId="7103ACC9" w14:textId="36B8A2BC" w:rsidR="002401B1" w:rsidRPr="007E0D71" w:rsidRDefault="002401B1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bCs/>
          <w:sz w:val="24"/>
          <w:szCs w:val="24"/>
        </w:rPr>
      </w:pPr>
      <w:r w:rsidRPr="00B66DFF">
        <w:rPr>
          <w:rFonts w:ascii="Tahoma" w:hAnsi="Tahoma" w:cs="Tahoma"/>
          <w:b/>
          <w:bCs/>
          <w:sz w:val="24"/>
          <w:szCs w:val="24"/>
          <w:u w:val="single"/>
        </w:rPr>
        <w:t>PUNTO OCTAVO</w:t>
      </w:r>
      <w:r w:rsidRPr="007E0D71">
        <w:rPr>
          <w:rFonts w:ascii="Tahoma" w:hAnsi="Tahoma" w:cs="Tahoma"/>
          <w:b/>
          <w:bCs/>
          <w:sz w:val="24"/>
          <w:szCs w:val="24"/>
        </w:rPr>
        <w:t>: CONSIDERACIÓN DE LAS REMUNERACIONES A LA COM</w:t>
      </w:r>
      <w:r>
        <w:rPr>
          <w:rFonts w:ascii="Tahoma" w:hAnsi="Tahoma" w:cs="Tahoma"/>
          <w:b/>
          <w:bCs/>
          <w:sz w:val="24"/>
          <w:szCs w:val="24"/>
        </w:rPr>
        <w:t>ISIÓN FISCALIZADORA POR</w:t>
      </w:r>
      <w:r w:rsidR="00F42E7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42E7B" w:rsidRPr="00B66DFF">
        <w:rPr>
          <w:rFonts w:ascii="Tahoma" w:hAnsi="Tahoma" w:cs="Tahoma"/>
          <w:b/>
          <w:bCs/>
          <w:sz w:val="24"/>
          <w:szCs w:val="24"/>
        </w:rPr>
        <w:t>$</w:t>
      </w:r>
      <w:r w:rsidR="00D44466">
        <w:rPr>
          <w:rFonts w:ascii="Tahoma" w:hAnsi="Tahoma" w:cs="Tahoma"/>
          <w:b/>
          <w:bCs/>
          <w:sz w:val="24"/>
          <w:szCs w:val="24"/>
        </w:rPr>
        <w:t>5.084.790</w:t>
      </w:r>
      <w:r w:rsidR="00BD1EAE">
        <w:rPr>
          <w:rFonts w:ascii="Tahoma" w:hAnsi="Tahoma" w:cs="Tahoma"/>
          <w:b/>
          <w:bCs/>
          <w:sz w:val="24"/>
          <w:szCs w:val="24"/>
        </w:rPr>
        <w:t xml:space="preserve">,11 </w:t>
      </w:r>
      <w:r w:rsidRPr="007E0D71">
        <w:rPr>
          <w:rFonts w:ascii="Tahoma" w:hAnsi="Tahoma" w:cs="Tahoma"/>
          <w:b/>
          <w:bCs/>
          <w:sz w:val="24"/>
          <w:szCs w:val="24"/>
        </w:rPr>
        <w:t>CO</w:t>
      </w:r>
      <w:r>
        <w:rPr>
          <w:rFonts w:ascii="Tahoma" w:hAnsi="Tahoma" w:cs="Tahoma"/>
          <w:b/>
          <w:bCs/>
          <w:sz w:val="24"/>
          <w:szCs w:val="24"/>
        </w:rPr>
        <w:t xml:space="preserve">RRESPONDIENTES AL EJERCICIO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N°</w:t>
      </w:r>
      <w:proofErr w:type="spellEnd"/>
      <w:r w:rsidR="00F42E7B">
        <w:rPr>
          <w:rFonts w:ascii="Tahoma" w:hAnsi="Tahoma" w:cs="Tahoma"/>
          <w:b/>
          <w:bCs/>
          <w:sz w:val="24"/>
          <w:szCs w:val="24"/>
        </w:rPr>
        <w:t xml:space="preserve"> 9</w:t>
      </w:r>
      <w:r w:rsidR="00D44466">
        <w:rPr>
          <w:rFonts w:ascii="Tahoma" w:hAnsi="Tahoma" w:cs="Tahoma"/>
          <w:b/>
          <w:bCs/>
          <w:sz w:val="24"/>
          <w:szCs w:val="24"/>
        </w:rPr>
        <w:t>3</w:t>
      </w:r>
      <w:r>
        <w:rPr>
          <w:rFonts w:ascii="Tahoma" w:hAnsi="Tahoma" w:cs="Tahoma"/>
          <w:b/>
          <w:bCs/>
          <w:sz w:val="24"/>
          <w:szCs w:val="24"/>
        </w:rPr>
        <w:t xml:space="preserve"> CERRADO EL 31/05/20</w:t>
      </w:r>
      <w:r w:rsidR="003C0F4F">
        <w:rPr>
          <w:rFonts w:ascii="Tahoma" w:hAnsi="Tahoma" w:cs="Tahoma"/>
          <w:b/>
          <w:bCs/>
          <w:sz w:val="24"/>
          <w:szCs w:val="24"/>
        </w:rPr>
        <w:t>2</w:t>
      </w:r>
      <w:r w:rsidR="00D44466">
        <w:rPr>
          <w:rFonts w:ascii="Tahoma" w:hAnsi="Tahoma" w:cs="Tahoma"/>
          <w:b/>
          <w:bCs/>
          <w:sz w:val="24"/>
          <w:szCs w:val="24"/>
        </w:rPr>
        <w:t>2</w:t>
      </w:r>
      <w:r w:rsidRPr="007E0D71">
        <w:rPr>
          <w:rFonts w:ascii="Tahoma" w:hAnsi="Tahoma" w:cs="Tahoma"/>
          <w:b/>
          <w:bCs/>
          <w:sz w:val="24"/>
          <w:szCs w:val="24"/>
        </w:rPr>
        <w:t>.</w:t>
      </w:r>
    </w:p>
    <w:p w14:paraId="35089DD8" w14:textId="77777777" w:rsidR="002401B1" w:rsidRPr="00733F16" w:rsidRDefault="002401B1" w:rsidP="002401B1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545CBB8B" w14:textId="47F9C087" w:rsidR="002401B1" w:rsidRDefault="002401B1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En consideración del Punto, </w:t>
      </w:r>
      <w:r w:rsidR="003D0EF9">
        <w:rPr>
          <w:rFonts w:ascii="Tahoma" w:hAnsi="Tahoma" w:cs="Tahoma"/>
          <w:bCs/>
          <w:sz w:val="24"/>
          <w:szCs w:val="24"/>
          <w:lang w:val="es-ES_tradnl"/>
        </w:rPr>
        <w:t>el representante</w:t>
      </w:r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 de </w:t>
      </w:r>
      <w:proofErr w:type="spellStart"/>
      <w:r w:rsidRPr="007E0D71">
        <w:rPr>
          <w:rFonts w:ascii="Tahoma" w:hAnsi="Tahoma" w:cs="Tahoma"/>
          <w:bCs/>
          <w:sz w:val="24"/>
          <w:szCs w:val="24"/>
          <w:lang w:val="es-ES_tradnl"/>
        </w:rPr>
        <w:t>Tapebicua</w:t>
      </w:r>
      <w:proofErr w:type="spellEnd"/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proofErr w:type="spellStart"/>
      <w:r w:rsidRPr="007E0D71">
        <w:rPr>
          <w:rFonts w:ascii="Tahoma" w:hAnsi="Tahoma" w:cs="Tahoma"/>
          <w:bCs/>
          <w:sz w:val="24"/>
          <w:szCs w:val="24"/>
          <w:lang w:val="es-ES_tradnl"/>
        </w:rPr>
        <w:t>Investment</w:t>
      </w:r>
      <w:proofErr w:type="spellEnd"/>
      <w:r w:rsidRPr="007E0D71">
        <w:rPr>
          <w:rFonts w:ascii="Tahoma" w:hAnsi="Tahoma" w:cs="Tahoma"/>
          <w:bCs/>
          <w:sz w:val="24"/>
          <w:szCs w:val="24"/>
          <w:lang w:val="es-ES_tradnl"/>
        </w:rPr>
        <w:t xml:space="preserve"> Company S.L., propone que se apruebe la remuneración de la Comisión Fiscalizadora en los términos expresados</w:t>
      </w:r>
      <w:r w:rsidR="00766F23">
        <w:rPr>
          <w:rFonts w:ascii="Tahoma" w:hAnsi="Tahoma" w:cs="Tahoma"/>
          <w:bCs/>
          <w:sz w:val="24"/>
          <w:szCs w:val="24"/>
          <w:lang w:val="es-ES_tradnl"/>
        </w:rPr>
        <w:t xml:space="preserve"> en el Orden del Día. </w:t>
      </w:r>
    </w:p>
    <w:p w14:paraId="535BCC57" w14:textId="77777777" w:rsidR="00766F23" w:rsidRPr="00733F16" w:rsidRDefault="00766F23" w:rsidP="002401B1">
      <w:pPr>
        <w:tabs>
          <w:tab w:val="left" w:pos="1843"/>
        </w:tabs>
        <w:ind w:right="28"/>
        <w:jc w:val="both"/>
        <w:rPr>
          <w:rFonts w:ascii="Tahoma" w:hAnsi="Tahoma" w:cs="Tahoma"/>
          <w:bCs/>
          <w:color w:val="FF0000"/>
          <w:sz w:val="24"/>
          <w:szCs w:val="24"/>
        </w:rPr>
      </w:pPr>
    </w:p>
    <w:p w14:paraId="04939698" w14:textId="674F8A9D" w:rsidR="00956275" w:rsidRPr="006E71BF" w:rsidRDefault="002401B1" w:rsidP="006E71BF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 w:rsidRPr="006E71BF">
        <w:rPr>
          <w:rFonts w:ascii="Tahoma" w:hAnsi="Tahoma" w:cs="Tahoma"/>
          <w:bCs/>
          <w:sz w:val="24"/>
          <w:szCs w:val="24"/>
          <w:lang w:val="es-ES_tradnl"/>
        </w:rPr>
        <w:t xml:space="preserve">Efectuada la votación, la propuesta resulta aprobada por unanimidad. En consecuencia, queda aprobada la remuneración de la Comisión Fiscalizadora en la suma de </w:t>
      </w:r>
      <w:r w:rsidR="00A51BCD">
        <w:rPr>
          <w:rFonts w:ascii="Tahoma" w:hAnsi="Tahoma" w:cs="Tahoma"/>
          <w:bCs/>
          <w:sz w:val="24"/>
          <w:szCs w:val="24"/>
          <w:lang w:val="es-ES_tradnl"/>
        </w:rPr>
        <w:t>$</w:t>
      </w:r>
      <w:r w:rsidR="00D44466">
        <w:rPr>
          <w:rFonts w:ascii="Tahoma" w:hAnsi="Tahoma" w:cs="Tahoma"/>
          <w:bCs/>
          <w:sz w:val="24"/>
          <w:szCs w:val="24"/>
          <w:lang w:val="es-ES_tradnl"/>
        </w:rPr>
        <w:t>5.084.790</w:t>
      </w:r>
      <w:r w:rsidR="005D2919">
        <w:rPr>
          <w:rFonts w:ascii="Tahoma" w:hAnsi="Tahoma" w:cs="Tahoma"/>
          <w:bCs/>
          <w:sz w:val="24"/>
          <w:szCs w:val="24"/>
          <w:lang w:val="es-ES_tradnl"/>
        </w:rPr>
        <w:t>,11</w:t>
      </w:r>
      <w:r w:rsidR="00CB28E7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r w:rsidRPr="006E71BF">
        <w:rPr>
          <w:rFonts w:ascii="Tahoma" w:hAnsi="Tahoma" w:cs="Tahoma"/>
          <w:bCs/>
          <w:sz w:val="24"/>
          <w:szCs w:val="24"/>
          <w:lang w:val="es-ES_tradnl"/>
        </w:rPr>
        <w:t xml:space="preserve">para el </w:t>
      </w:r>
      <w:r w:rsidR="00D77212">
        <w:rPr>
          <w:rFonts w:ascii="Tahoma" w:hAnsi="Tahoma" w:cs="Tahoma"/>
          <w:bCs/>
          <w:sz w:val="24"/>
          <w:szCs w:val="24"/>
          <w:lang w:val="es-ES_tradnl"/>
        </w:rPr>
        <w:t>e</w:t>
      </w:r>
      <w:r w:rsidRPr="006E71BF">
        <w:rPr>
          <w:rFonts w:ascii="Tahoma" w:hAnsi="Tahoma" w:cs="Tahoma"/>
          <w:bCs/>
          <w:sz w:val="24"/>
          <w:szCs w:val="24"/>
          <w:lang w:val="es-ES_tradnl"/>
        </w:rPr>
        <w:t>jercicio cerrado el 31 de mayo de 20</w:t>
      </w:r>
      <w:r w:rsidR="00A51BCD">
        <w:rPr>
          <w:rFonts w:ascii="Tahoma" w:hAnsi="Tahoma" w:cs="Tahoma"/>
          <w:bCs/>
          <w:sz w:val="24"/>
          <w:szCs w:val="24"/>
          <w:lang w:val="es-ES_tradnl"/>
        </w:rPr>
        <w:t>2</w:t>
      </w:r>
      <w:r w:rsidR="00D44466">
        <w:rPr>
          <w:rFonts w:ascii="Tahoma" w:hAnsi="Tahoma" w:cs="Tahoma"/>
          <w:bCs/>
          <w:sz w:val="24"/>
          <w:szCs w:val="24"/>
          <w:lang w:val="es-ES_tradnl"/>
        </w:rPr>
        <w:t>2</w:t>
      </w:r>
      <w:r w:rsidR="006E71BF">
        <w:rPr>
          <w:rFonts w:ascii="Tahoma" w:hAnsi="Tahoma" w:cs="Tahoma"/>
          <w:bCs/>
          <w:sz w:val="24"/>
          <w:szCs w:val="24"/>
          <w:lang w:val="es-ES_tradnl"/>
        </w:rPr>
        <w:t>.</w:t>
      </w:r>
    </w:p>
    <w:p w14:paraId="763B9907" w14:textId="79EEB70E" w:rsidR="007973E0" w:rsidRDefault="007973E0" w:rsidP="002401B1">
      <w:pPr>
        <w:tabs>
          <w:tab w:val="left" w:pos="0"/>
          <w:tab w:val="left" w:pos="1843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smallCaps/>
          <w:sz w:val="24"/>
          <w:szCs w:val="24"/>
          <w:u w:val="single"/>
        </w:rPr>
      </w:pPr>
    </w:p>
    <w:p w14:paraId="55F19855" w14:textId="306DE5A6" w:rsidR="00CB28E7" w:rsidRDefault="00CB28E7" w:rsidP="002401B1">
      <w:pPr>
        <w:tabs>
          <w:tab w:val="left" w:pos="0"/>
          <w:tab w:val="left" w:pos="1843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smallCaps/>
          <w:sz w:val="24"/>
          <w:szCs w:val="24"/>
          <w:u w:val="single"/>
        </w:rPr>
      </w:pPr>
    </w:p>
    <w:p w14:paraId="4BAFC9A3" w14:textId="47B3B365" w:rsidR="00CB28E7" w:rsidRPr="007973E0" w:rsidRDefault="00CB28E7" w:rsidP="00CB28E7">
      <w:pPr>
        <w:tabs>
          <w:tab w:val="left" w:pos="0"/>
          <w:tab w:val="left" w:pos="1843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/>
          <w:bCs/>
          <w:sz w:val="24"/>
          <w:szCs w:val="24"/>
        </w:rPr>
      </w:pPr>
      <w:r w:rsidRPr="00B637E9">
        <w:rPr>
          <w:rFonts w:ascii="Tahoma" w:hAnsi="Tahoma" w:cs="Tahoma"/>
          <w:b/>
          <w:bCs/>
          <w:sz w:val="24"/>
          <w:szCs w:val="24"/>
          <w:u w:val="single"/>
        </w:rPr>
        <w:t>PUNTO NOVENO</w:t>
      </w:r>
      <w:r>
        <w:rPr>
          <w:rFonts w:ascii="Tahoma" w:hAnsi="Tahoma" w:cs="Tahoma"/>
          <w:b/>
          <w:bCs/>
          <w:sz w:val="24"/>
          <w:szCs w:val="24"/>
        </w:rPr>
        <w:t xml:space="preserve">: ELECCIÓN DE </w:t>
      </w:r>
      <w:r w:rsidR="005F54EA">
        <w:rPr>
          <w:rFonts w:ascii="Tahoma" w:hAnsi="Tahoma" w:cs="Tahoma"/>
          <w:b/>
          <w:bCs/>
          <w:sz w:val="24"/>
          <w:szCs w:val="24"/>
        </w:rPr>
        <w:t xml:space="preserve">LOS </w:t>
      </w:r>
      <w:r>
        <w:rPr>
          <w:rFonts w:ascii="Tahoma" w:hAnsi="Tahoma" w:cs="Tahoma"/>
          <w:b/>
          <w:bCs/>
          <w:sz w:val="24"/>
          <w:szCs w:val="24"/>
        </w:rPr>
        <w:t>MIEMBR</w:t>
      </w:r>
      <w:r w:rsidR="00744B17">
        <w:rPr>
          <w:rFonts w:ascii="Tahoma" w:hAnsi="Tahoma" w:cs="Tahoma"/>
          <w:b/>
          <w:bCs/>
          <w:sz w:val="24"/>
          <w:szCs w:val="24"/>
        </w:rPr>
        <w:t>O</w:t>
      </w:r>
      <w:r>
        <w:rPr>
          <w:rFonts w:ascii="Tahoma" w:hAnsi="Tahoma" w:cs="Tahoma"/>
          <w:b/>
          <w:bCs/>
          <w:sz w:val="24"/>
          <w:szCs w:val="24"/>
        </w:rPr>
        <w:t>S DE LA COMISIÓN FISCALIZADORA</w:t>
      </w:r>
      <w:r w:rsidR="002A032F">
        <w:rPr>
          <w:rFonts w:ascii="Tahoma" w:hAnsi="Tahoma" w:cs="Tahoma"/>
          <w:b/>
          <w:bCs/>
          <w:sz w:val="24"/>
          <w:szCs w:val="24"/>
        </w:rPr>
        <w:t xml:space="preserve"> POR TRES EJERCICIOS</w:t>
      </w:r>
      <w:r>
        <w:rPr>
          <w:rFonts w:ascii="Tahoma" w:hAnsi="Tahoma" w:cs="Tahoma"/>
          <w:b/>
          <w:bCs/>
          <w:sz w:val="24"/>
          <w:szCs w:val="24"/>
        </w:rPr>
        <w:t xml:space="preserve">. </w:t>
      </w:r>
    </w:p>
    <w:p w14:paraId="31D74C0E" w14:textId="77777777" w:rsidR="00CB28E7" w:rsidRDefault="00CB28E7" w:rsidP="00CB28E7">
      <w:pPr>
        <w:tabs>
          <w:tab w:val="left" w:pos="0"/>
          <w:tab w:val="left" w:pos="1843"/>
          <w:tab w:val="left" w:pos="2160"/>
          <w:tab w:val="left" w:pos="2880"/>
          <w:tab w:val="left" w:pos="3600"/>
        </w:tabs>
        <w:ind w:right="28"/>
        <w:jc w:val="both"/>
        <w:rPr>
          <w:rFonts w:ascii="Arial" w:hAnsi="Arial" w:cs="Arial"/>
          <w:b/>
          <w:bCs/>
          <w:iCs/>
          <w:caps/>
          <w:sz w:val="24"/>
          <w:szCs w:val="24"/>
        </w:rPr>
      </w:pPr>
    </w:p>
    <w:p w14:paraId="68B05AFA" w14:textId="0F344D67" w:rsidR="002A032F" w:rsidRDefault="002A032F" w:rsidP="00CB28E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>
        <w:rPr>
          <w:rFonts w:ascii="Tahoma" w:hAnsi="Tahoma" w:cs="Tahoma"/>
          <w:bCs/>
          <w:sz w:val="24"/>
          <w:szCs w:val="24"/>
          <w:lang w:val="es-ES_tradnl"/>
        </w:rPr>
        <w:t>El</w:t>
      </w:r>
      <w:r w:rsidR="00D3729D">
        <w:rPr>
          <w:rFonts w:ascii="Tahoma" w:hAnsi="Tahoma" w:cs="Tahoma"/>
          <w:bCs/>
          <w:sz w:val="24"/>
          <w:szCs w:val="24"/>
          <w:lang w:val="es-ES_tradnl"/>
        </w:rPr>
        <w:t xml:space="preserve"> señor </w:t>
      </w:r>
      <w:proofErr w:type="gramStart"/>
      <w:r>
        <w:rPr>
          <w:rFonts w:ascii="Tahoma" w:hAnsi="Tahoma" w:cs="Tahoma"/>
          <w:bCs/>
          <w:sz w:val="24"/>
          <w:szCs w:val="24"/>
          <w:lang w:val="es-ES_tradnl"/>
        </w:rPr>
        <w:t>Presidente</w:t>
      </w:r>
      <w:proofErr w:type="gramEnd"/>
      <w:r>
        <w:rPr>
          <w:rFonts w:ascii="Tahoma" w:hAnsi="Tahoma" w:cs="Tahoma"/>
          <w:bCs/>
          <w:sz w:val="24"/>
          <w:szCs w:val="24"/>
          <w:lang w:val="es-ES_tradnl"/>
        </w:rPr>
        <w:t xml:space="preserve"> recuerda a los presentes que de acuerdo a las previsiones del art. 20 del Estatuto, corresponde que esta Asamblea elija tres miembros</w:t>
      </w:r>
      <w:r w:rsidR="00744B17">
        <w:rPr>
          <w:rFonts w:ascii="Tahoma" w:hAnsi="Tahoma" w:cs="Tahoma"/>
          <w:bCs/>
          <w:sz w:val="24"/>
          <w:szCs w:val="24"/>
          <w:lang w:val="es-ES_tradnl"/>
        </w:rPr>
        <w:t xml:space="preserve"> titulares</w:t>
      </w:r>
      <w:r>
        <w:rPr>
          <w:rFonts w:ascii="Tahoma" w:hAnsi="Tahoma" w:cs="Tahoma"/>
          <w:bCs/>
          <w:sz w:val="24"/>
          <w:szCs w:val="24"/>
          <w:lang w:val="es-ES_tradnl"/>
        </w:rPr>
        <w:t xml:space="preserve"> y tres miembros suplentes de la Comisión Fiscalizadora por </w:t>
      </w:r>
      <w:r w:rsidR="00D03805">
        <w:rPr>
          <w:rFonts w:ascii="Tahoma" w:hAnsi="Tahoma" w:cs="Tahoma"/>
          <w:bCs/>
          <w:sz w:val="24"/>
          <w:szCs w:val="24"/>
          <w:lang w:val="es-ES_tradnl"/>
        </w:rPr>
        <w:t>tres</w:t>
      </w:r>
      <w:r>
        <w:rPr>
          <w:rFonts w:ascii="Tahoma" w:hAnsi="Tahoma" w:cs="Tahoma"/>
          <w:bCs/>
          <w:sz w:val="24"/>
          <w:szCs w:val="24"/>
          <w:lang w:val="es-ES_tradnl"/>
        </w:rPr>
        <w:t xml:space="preserve"> ejercicios. </w:t>
      </w:r>
      <w:proofErr w:type="gramStart"/>
      <w:r>
        <w:rPr>
          <w:rFonts w:ascii="Tahoma" w:hAnsi="Tahoma" w:cs="Tahoma"/>
          <w:bCs/>
          <w:sz w:val="24"/>
          <w:szCs w:val="24"/>
          <w:lang w:val="es-ES_tradnl"/>
        </w:rPr>
        <w:t>Asimismo</w:t>
      </w:r>
      <w:proofErr w:type="gramEnd"/>
      <w:r>
        <w:rPr>
          <w:rFonts w:ascii="Tahoma" w:hAnsi="Tahoma" w:cs="Tahoma"/>
          <w:bCs/>
          <w:sz w:val="24"/>
          <w:szCs w:val="24"/>
          <w:lang w:val="es-ES_tradnl"/>
        </w:rPr>
        <w:t xml:space="preserve"> se recuerda a los accionistas presentes que los profesionales elegidos deberán cumplir los requisitos establecidos por el art. 285 de la Ley de Sociedades Comerciales </w:t>
      </w:r>
      <w:proofErr w:type="spellStart"/>
      <w:r>
        <w:rPr>
          <w:rFonts w:ascii="Tahoma" w:hAnsi="Tahoma" w:cs="Tahoma"/>
          <w:bCs/>
          <w:sz w:val="24"/>
          <w:szCs w:val="24"/>
          <w:lang w:val="es-ES_tradnl"/>
        </w:rPr>
        <w:t>N°</w:t>
      </w:r>
      <w:proofErr w:type="spellEnd"/>
      <w:r>
        <w:rPr>
          <w:rFonts w:ascii="Tahoma" w:hAnsi="Tahoma" w:cs="Tahoma"/>
          <w:bCs/>
          <w:sz w:val="24"/>
          <w:szCs w:val="24"/>
          <w:lang w:val="es-ES_tradnl"/>
        </w:rPr>
        <w:t xml:space="preserve"> 19.550. </w:t>
      </w:r>
    </w:p>
    <w:p w14:paraId="0534DA03" w14:textId="77777777" w:rsidR="002A032F" w:rsidRDefault="002A032F" w:rsidP="00CB28E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</w:p>
    <w:p w14:paraId="2EFFFA23" w14:textId="1946F857" w:rsidR="00CB28E7" w:rsidRPr="00CB28E7" w:rsidRDefault="00221808" w:rsidP="00CB28E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>
        <w:rPr>
          <w:rFonts w:ascii="Tahoma" w:hAnsi="Tahoma" w:cs="Tahoma"/>
          <w:bCs/>
          <w:sz w:val="24"/>
          <w:szCs w:val="24"/>
          <w:lang w:val="es-ES_tradnl"/>
        </w:rPr>
        <w:t>En consideración del punto, el</w:t>
      </w:r>
      <w:r w:rsidR="00C7595A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r>
        <w:rPr>
          <w:rFonts w:ascii="Tahoma" w:hAnsi="Tahoma" w:cs="Tahoma"/>
          <w:bCs/>
          <w:sz w:val="24"/>
          <w:szCs w:val="24"/>
          <w:lang w:val="es-ES_tradnl"/>
        </w:rPr>
        <w:t>Dr.</w:t>
      </w:r>
      <w:r w:rsidR="00C7595A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r>
        <w:rPr>
          <w:rFonts w:ascii="Tahoma" w:hAnsi="Tahoma" w:cs="Tahoma"/>
          <w:bCs/>
          <w:sz w:val="24"/>
          <w:szCs w:val="24"/>
          <w:lang w:val="es-ES_tradnl"/>
        </w:rPr>
        <w:t>Ra</w:t>
      </w:r>
      <w:r w:rsidR="00A925E2">
        <w:rPr>
          <w:rFonts w:ascii="Tahoma" w:hAnsi="Tahoma" w:cs="Tahoma"/>
          <w:bCs/>
          <w:sz w:val="24"/>
          <w:szCs w:val="24"/>
          <w:lang w:val="es-ES_tradnl"/>
        </w:rPr>
        <w:t>ú</w:t>
      </w:r>
      <w:r>
        <w:rPr>
          <w:rFonts w:ascii="Tahoma" w:hAnsi="Tahoma" w:cs="Tahoma"/>
          <w:bCs/>
          <w:sz w:val="24"/>
          <w:szCs w:val="24"/>
          <w:lang w:val="es-ES_tradnl"/>
        </w:rPr>
        <w:t xml:space="preserve">l Granillo Ocampo, en representación de </w:t>
      </w:r>
      <w:proofErr w:type="spellStart"/>
      <w:r>
        <w:rPr>
          <w:rFonts w:ascii="Tahoma" w:hAnsi="Tahoma" w:cs="Tahoma"/>
          <w:bCs/>
          <w:sz w:val="24"/>
          <w:szCs w:val="24"/>
          <w:lang w:val="es-ES_tradnl"/>
        </w:rPr>
        <w:t>Tapebicua</w:t>
      </w:r>
      <w:proofErr w:type="spellEnd"/>
      <w:r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  <w:proofErr w:type="spellStart"/>
      <w:proofErr w:type="gramStart"/>
      <w:r>
        <w:rPr>
          <w:rFonts w:ascii="Tahoma" w:hAnsi="Tahoma" w:cs="Tahoma"/>
          <w:bCs/>
          <w:sz w:val="24"/>
          <w:szCs w:val="24"/>
          <w:lang w:val="es-ES_tradnl"/>
        </w:rPr>
        <w:t>Investment</w:t>
      </w:r>
      <w:proofErr w:type="spellEnd"/>
      <w:r>
        <w:rPr>
          <w:rFonts w:ascii="Tahoma" w:hAnsi="Tahoma" w:cs="Tahoma"/>
          <w:bCs/>
          <w:sz w:val="24"/>
          <w:szCs w:val="24"/>
          <w:lang w:val="es-ES_tradnl"/>
        </w:rPr>
        <w:t xml:space="preserve">  Company</w:t>
      </w:r>
      <w:proofErr w:type="gramEnd"/>
      <w:r>
        <w:rPr>
          <w:rFonts w:ascii="Tahoma" w:hAnsi="Tahoma" w:cs="Tahoma"/>
          <w:bCs/>
          <w:sz w:val="24"/>
          <w:szCs w:val="24"/>
          <w:lang w:val="es-ES_tradnl"/>
        </w:rPr>
        <w:t xml:space="preserve"> SL, propone </w:t>
      </w:r>
      <w:r w:rsidR="002A032F">
        <w:rPr>
          <w:rFonts w:ascii="Tahoma" w:hAnsi="Tahoma" w:cs="Tahoma"/>
          <w:bCs/>
          <w:sz w:val="24"/>
          <w:szCs w:val="24"/>
          <w:lang w:val="es-ES_tradnl"/>
        </w:rPr>
        <w:t xml:space="preserve">cubrir </w:t>
      </w:r>
      <w:r w:rsidR="008A4E44">
        <w:rPr>
          <w:rFonts w:ascii="Tahoma" w:hAnsi="Tahoma" w:cs="Tahoma"/>
          <w:bCs/>
          <w:sz w:val="24"/>
          <w:szCs w:val="24"/>
          <w:lang w:val="es-ES_tradnl"/>
        </w:rPr>
        <w:t xml:space="preserve">los cargos titulares a los contadores Daniel Nestor Gallo, Antonio Juan Lattuca y Daniel Alberto Lucca; y los cargos suplentes a la Dra. Jorgelina Lattuca y a los </w:t>
      </w:r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 xml:space="preserve">contadores Gustavo </w:t>
      </w:r>
      <w:proofErr w:type="spellStart"/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>Ilharrescondo</w:t>
      </w:r>
      <w:proofErr w:type="spellEnd"/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 xml:space="preserve"> y Guillermo </w:t>
      </w:r>
      <w:proofErr w:type="spellStart"/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>Ilharrescondo</w:t>
      </w:r>
      <w:proofErr w:type="spellEnd"/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 xml:space="preserve">.  </w:t>
      </w:r>
    </w:p>
    <w:p w14:paraId="2D2BDFFE" w14:textId="77777777" w:rsidR="00CB28E7" w:rsidRPr="00CB28E7" w:rsidRDefault="00CB28E7" w:rsidP="00CB28E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</w:p>
    <w:p w14:paraId="42A439C8" w14:textId="59F3A7C7" w:rsidR="00CB28E7" w:rsidRPr="00CB28E7" w:rsidRDefault="00221808" w:rsidP="00CB28E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>
        <w:rPr>
          <w:rFonts w:ascii="Tahoma" w:hAnsi="Tahoma" w:cs="Tahoma"/>
          <w:bCs/>
          <w:sz w:val="24"/>
          <w:szCs w:val="24"/>
          <w:lang w:val="es-ES_tradnl"/>
        </w:rPr>
        <w:t>E</w:t>
      </w:r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>n cumplimiento del Art. 4, de la Sección Tres, del Capítulo I del Título XII de las Normas de la Comisión Nacional de Valores (T.O 2013) y concordantes y en virtud de las pautas establecidas en las normas citadas,</w:t>
      </w:r>
      <w:r w:rsidR="00AF42B3">
        <w:rPr>
          <w:rFonts w:ascii="Tahoma" w:hAnsi="Tahoma" w:cs="Tahoma"/>
          <w:bCs/>
          <w:sz w:val="24"/>
          <w:szCs w:val="24"/>
          <w:lang w:val="es-ES_tradnl"/>
        </w:rPr>
        <w:t xml:space="preserve"> el Dr. Ra</w:t>
      </w:r>
      <w:r w:rsidR="00A925E2">
        <w:rPr>
          <w:rFonts w:ascii="Tahoma" w:hAnsi="Tahoma" w:cs="Tahoma"/>
          <w:bCs/>
          <w:sz w:val="24"/>
          <w:szCs w:val="24"/>
          <w:lang w:val="es-ES_tradnl"/>
        </w:rPr>
        <w:t>ú</w:t>
      </w:r>
      <w:r w:rsidR="00AF42B3">
        <w:rPr>
          <w:rFonts w:ascii="Tahoma" w:hAnsi="Tahoma" w:cs="Tahoma"/>
          <w:bCs/>
          <w:sz w:val="24"/>
          <w:szCs w:val="24"/>
          <w:lang w:val="es-ES_tradnl"/>
        </w:rPr>
        <w:t xml:space="preserve">l Granillo </w:t>
      </w:r>
      <w:r w:rsidR="00AF42B3" w:rsidRPr="00EC3873">
        <w:rPr>
          <w:rFonts w:ascii="Tahoma" w:hAnsi="Tahoma" w:cs="Tahoma"/>
          <w:bCs/>
          <w:sz w:val="24"/>
          <w:szCs w:val="24"/>
          <w:lang w:val="es-ES_tradnl"/>
        </w:rPr>
        <w:t>Ocampo informa a la Asamblea que todos los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 candidatos propuestos</w:t>
      </w:r>
      <w:r w:rsidR="00E57605">
        <w:rPr>
          <w:rFonts w:ascii="Tahoma" w:hAnsi="Tahoma" w:cs="Tahoma"/>
          <w:bCs/>
          <w:sz w:val="24"/>
          <w:szCs w:val="24"/>
          <w:lang w:val="es-ES_tradnl"/>
        </w:rPr>
        <w:t xml:space="preserve">, tantos titulares como suplentes, 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revisten la calidad de </w:t>
      </w:r>
      <w:r w:rsidR="00AF42B3" w:rsidRPr="00EC3873">
        <w:rPr>
          <w:rFonts w:ascii="Tahoma" w:hAnsi="Tahoma" w:cs="Tahoma"/>
          <w:bCs/>
          <w:sz w:val="24"/>
          <w:szCs w:val="24"/>
          <w:lang w:val="es-ES_tradnl"/>
        </w:rPr>
        <w:t>independientes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. Asimismo, </w:t>
      </w:r>
      <w:r w:rsidR="00EC3873" w:rsidRPr="00EC3873">
        <w:rPr>
          <w:rFonts w:ascii="Arial" w:hAnsi="Arial" w:cs="Arial"/>
          <w:sz w:val="24"/>
          <w:szCs w:val="24"/>
        </w:rPr>
        <w:t>respecto de todos los candidatos Titulares propuestos (contadores Daniel Néstor Gallo, Antonio Juan Lattuca y Daniel Alberto Lucca)</w:t>
      </w:r>
      <w:r w:rsidR="00EC3873">
        <w:rPr>
          <w:rFonts w:ascii="Arial" w:hAnsi="Arial" w:cs="Arial"/>
          <w:sz w:val="24"/>
          <w:szCs w:val="24"/>
        </w:rPr>
        <w:t xml:space="preserve"> 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>inform</w:t>
      </w:r>
      <w:r w:rsidR="00AF42B3" w:rsidRPr="00EC3873">
        <w:rPr>
          <w:rFonts w:ascii="Tahoma" w:hAnsi="Tahoma" w:cs="Tahoma"/>
          <w:bCs/>
          <w:sz w:val="24"/>
          <w:szCs w:val="24"/>
          <w:lang w:val="es-ES_tradnl"/>
        </w:rPr>
        <w:t>a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 que en el pasado perteneci</w:t>
      </w:r>
      <w:r w:rsidR="00E57605">
        <w:rPr>
          <w:rFonts w:ascii="Tahoma" w:hAnsi="Tahoma" w:cs="Tahoma"/>
          <w:bCs/>
          <w:sz w:val="24"/>
          <w:szCs w:val="24"/>
          <w:lang w:val="es-ES_tradnl"/>
        </w:rPr>
        <w:t>eron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 al Grupo Deloitte &amp; Co. S.A. (ex auditor</w:t>
      </w:r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 xml:space="preserve"> externo 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>de Celulosa Argentina S.A.). Respecto de todos los candidatos Suplentes propuestos</w:t>
      </w:r>
      <w:r w:rsidR="00EC3873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 (</w:t>
      </w:r>
      <w:r w:rsidR="00EC3873" w:rsidRPr="00EC3873">
        <w:rPr>
          <w:rFonts w:ascii="Arial" w:hAnsi="Arial" w:cs="Arial"/>
          <w:sz w:val="24"/>
          <w:szCs w:val="24"/>
        </w:rPr>
        <w:t xml:space="preserve">Dra. Jorgelina Lattuca y contadores Gustavo </w:t>
      </w:r>
      <w:proofErr w:type="spellStart"/>
      <w:r w:rsidR="00EC3873" w:rsidRPr="00EC3873">
        <w:rPr>
          <w:rFonts w:ascii="Arial" w:hAnsi="Arial" w:cs="Arial"/>
          <w:sz w:val="24"/>
          <w:szCs w:val="24"/>
        </w:rPr>
        <w:t>Ilharrescondo</w:t>
      </w:r>
      <w:proofErr w:type="spellEnd"/>
      <w:r w:rsidR="00EC3873" w:rsidRPr="00EC3873">
        <w:rPr>
          <w:rFonts w:ascii="Arial" w:hAnsi="Arial" w:cs="Arial"/>
          <w:sz w:val="24"/>
          <w:szCs w:val="24"/>
        </w:rPr>
        <w:t xml:space="preserve"> y Guillermo </w:t>
      </w:r>
      <w:proofErr w:type="spellStart"/>
      <w:r w:rsidR="00EC3873" w:rsidRPr="00EC3873">
        <w:rPr>
          <w:rFonts w:ascii="Arial" w:hAnsi="Arial" w:cs="Arial"/>
          <w:sz w:val="24"/>
          <w:szCs w:val="24"/>
        </w:rPr>
        <w:t>Ilharrescondo</w:t>
      </w:r>
      <w:proofErr w:type="spellEnd"/>
      <w:r w:rsidR="00EC3873" w:rsidRPr="00EC3873">
        <w:rPr>
          <w:rFonts w:ascii="Arial" w:hAnsi="Arial" w:cs="Arial"/>
          <w:sz w:val="24"/>
          <w:szCs w:val="24"/>
        </w:rPr>
        <w:t>)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>, inform</w:t>
      </w:r>
      <w:r w:rsidR="00AF42B3" w:rsidRPr="00EC3873">
        <w:rPr>
          <w:rFonts w:ascii="Tahoma" w:hAnsi="Tahoma" w:cs="Tahoma"/>
          <w:bCs/>
          <w:sz w:val="24"/>
          <w:szCs w:val="24"/>
          <w:lang w:val="es-ES_tradnl"/>
        </w:rPr>
        <w:t xml:space="preserve">a </w:t>
      </w:r>
      <w:r w:rsidR="00CB28E7" w:rsidRPr="00EC3873">
        <w:rPr>
          <w:rFonts w:ascii="Tahoma" w:hAnsi="Tahoma" w:cs="Tahoma"/>
          <w:bCs/>
          <w:sz w:val="24"/>
          <w:szCs w:val="24"/>
          <w:lang w:val="es-ES_tradnl"/>
        </w:rPr>
        <w:t>que  no ejercen, no han ejercido ni van a ser propuestos ellos, o los estudios, sociedades o asociaciones profesionales que integren como tales, o a través de o</w:t>
      </w:r>
      <w:r w:rsidR="00CB28E7" w:rsidRPr="00CB28E7">
        <w:rPr>
          <w:rFonts w:ascii="Tahoma" w:hAnsi="Tahoma" w:cs="Tahoma"/>
          <w:bCs/>
          <w:sz w:val="24"/>
          <w:szCs w:val="24"/>
          <w:lang w:val="es-ES_tradnl"/>
        </w:rPr>
        <w:t>tros de sus miembros, como auditores externos de la emisora, como tampoco tienen relaciones profesionales ni pertenecen a un estudio, una sociedad o asociación profesional que mantiene relaciones profesionales con la emisora, con su controlante o con empresas controladas o vinculadas por o con esta última, o el estudio, sociedad o asociación a la que pertenecen. Ellos tampoco perciben remuneraciones u honorarios de la emisora (distintos, en su caso, de los correspondientes al ejercicio del cargo) o de su controlante o de empresas controladas o vinculadas por o con esta última.</w:t>
      </w:r>
    </w:p>
    <w:p w14:paraId="668EF47E" w14:textId="653A82DA" w:rsidR="00CB28E7" w:rsidRDefault="00CB28E7" w:rsidP="00CB28E7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</w:p>
    <w:p w14:paraId="10BAD24B" w14:textId="737870FB" w:rsidR="00AF42B3" w:rsidRDefault="00AF42B3" w:rsidP="00D03805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>
        <w:rPr>
          <w:rFonts w:ascii="Tahoma" w:hAnsi="Tahoma" w:cs="Tahoma"/>
          <w:bCs/>
          <w:sz w:val="24"/>
          <w:szCs w:val="24"/>
          <w:lang w:val="es-ES_tradnl"/>
        </w:rPr>
        <w:t xml:space="preserve">Efectuada la votación, la propuesta resulta aprobada por unanimidad. </w:t>
      </w:r>
      <w:r w:rsidRPr="00AF42B3">
        <w:rPr>
          <w:rFonts w:ascii="Tahoma" w:hAnsi="Tahoma" w:cs="Tahoma"/>
          <w:bCs/>
          <w:sz w:val="24"/>
          <w:szCs w:val="24"/>
          <w:lang w:val="es-ES_tradnl"/>
        </w:rPr>
        <w:t>En consecuencia, queda</w:t>
      </w:r>
      <w:r w:rsidR="008A4E44">
        <w:rPr>
          <w:rFonts w:ascii="Tahoma" w:hAnsi="Tahoma" w:cs="Tahoma"/>
          <w:bCs/>
          <w:sz w:val="24"/>
          <w:szCs w:val="24"/>
          <w:lang w:val="es-ES_tradnl"/>
        </w:rPr>
        <w:t xml:space="preserve">n designados como Miembros Titulares de la Comisión Fiscalizadora los contadores Daniel Gallo, Antonio Lattuca y Daniel Lucca y como </w:t>
      </w:r>
      <w:r w:rsidRPr="00AF42B3">
        <w:rPr>
          <w:rFonts w:ascii="Tahoma" w:hAnsi="Tahoma" w:cs="Tahoma"/>
          <w:bCs/>
          <w:sz w:val="24"/>
          <w:szCs w:val="24"/>
          <w:lang w:val="es-ES_tradnl"/>
        </w:rPr>
        <w:t xml:space="preserve">Miembros Suplentes, la Dra. Jorgelina Lattuca </w:t>
      </w:r>
      <w:proofErr w:type="gramStart"/>
      <w:r w:rsidRPr="00AF42B3">
        <w:rPr>
          <w:rFonts w:ascii="Tahoma" w:hAnsi="Tahoma" w:cs="Tahoma"/>
          <w:bCs/>
          <w:sz w:val="24"/>
          <w:szCs w:val="24"/>
          <w:lang w:val="es-ES_tradnl"/>
        </w:rPr>
        <w:t>y  los</w:t>
      </w:r>
      <w:proofErr w:type="gramEnd"/>
      <w:r w:rsidRPr="00AF42B3">
        <w:rPr>
          <w:rFonts w:ascii="Tahoma" w:hAnsi="Tahoma" w:cs="Tahoma"/>
          <w:bCs/>
          <w:sz w:val="24"/>
          <w:szCs w:val="24"/>
          <w:lang w:val="es-ES_tradnl"/>
        </w:rPr>
        <w:t xml:space="preserve"> contadores Gustavo </w:t>
      </w:r>
      <w:proofErr w:type="spellStart"/>
      <w:r w:rsidRPr="00AF42B3">
        <w:rPr>
          <w:rFonts w:ascii="Tahoma" w:hAnsi="Tahoma" w:cs="Tahoma"/>
          <w:bCs/>
          <w:sz w:val="24"/>
          <w:szCs w:val="24"/>
          <w:lang w:val="es-ES_tradnl"/>
        </w:rPr>
        <w:t>Ilharrescondo</w:t>
      </w:r>
      <w:proofErr w:type="spellEnd"/>
      <w:r w:rsidRPr="00AF42B3">
        <w:rPr>
          <w:rFonts w:ascii="Tahoma" w:hAnsi="Tahoma" w:cs="Tahoma"/>
          <w:bCs/>
          <w:sz w:val="24"/>
          <w:szCs w:val="24"/>
          <w:lang w:val="es-ES_tradnl"/>
        </w:rPr>
        <w:t xml:space="preserve"> y Guillermo </w:t>
      </w:r>
      <w:proofErr w:type="spellStart"/>
      <w:r w:rsidRPr="00AF42B3">
        <w:rPr>
          <w:rFonts w:ascii="Tahoma" w:hAnsi="Tahoma" w:cs="Tahoma"/>
          <w:bCs/>
          <w:sz w:val="24"/>
          <w:szCs w:val="24"/>
          <w:lang w:val="es-ES_tradnl"/>
        </w:rPr>
        <w:t>Ilharrescondo</w:t>
      </w:r>
      <w:proofErr w:type="spellEnd"/>
      <w:r w:rsidRPr="00AF42B3">
        <w:rPr>
          <w:rFonts w:ascii="Tahoma" w:hAnsi="Tahoma" w:cs="Tahoma"/>
          <w:bCs/>
          <w:sz w:val="24"/>
          <w:szCs w:val="24"/>
          <w:lang w:val="es-ES_tradnl"/>
        </w:rPr>
        <w:t>; todos</w:t>
      </w:r>
      <w:r w:rsidR="00EC3873">
        <w:rPr>
          <w:rFonts w:ascii="Tahoma" w:hAnsi="Tahoma" w:cs="Tahoma"/>
          <w:bCs/>
          <w:sz w:val="24"/>
          <w:szCs w:val="24"/>
          <w:lang w:val="es-ES_tradnl"/>
        </w:rPr>
        <w:t xml:space="preserve"> con mandato por tres ejercicios. </w:t>
      </w:r>
      <w:r w:rsidRPr="00AF42B3">
        <w:rPr>
          <w:rFonts w:ascii="Tahoma" w:hAnsi="Tahoma" w:cs="Tahoma"/>
          <w:bCs/>
          <w:sz w:val="24"/>
          <w:szCs w:val="24"/>
          <w:lang w:val="es-ES_tradnl"/>
        </w:rPr>
        <w:t xml:space="preserve"> </w:t>
      </w:r>
    </w:p>
    <w:p w14:paraId="06C6D246" w14:textId="77777777" w:rsidR="00AF42B3" w:rsidRPr="00CB28E7" w:rsidRDefault="00AF42B3" w:rsidP="00D03805">
      <w:pPr>
        <w:tabs>
          <w:tab w:val="left" w:pos="1843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</w:p>
    <w:p w14:paraId="47500E5A" w14:textId="0E6BC449" w:rsidR="006D51DA" w:rsidRPr="00552BA6" w:rsidRDefault="002401B1" w:rsidP="00D03805">
      <w:pPr>
        <w:tabs>
          <w:tab w:val="left" w:pos="0"/>
          <w:tab w:val="left" w:pos="1843"/>
          <w:tab w:val="left" w:pos="0"/>
          <w:tab w:val="left" w:pos="2160"/>
          <w:tab w:val="left" w:pos="2880"/>
          <w:tab w:val="left" w:pos="3600"/>
        </w:tabs>
        <w:ind w:right="28"/>
        <w:jc w:val="both"/>
        <w:rPr>
          <w:rFonts w:ascii="Tahoma" w:hAnsi="Tahoma" w:cs="Tahoma"/>
          <w:bCs/>
          <w:sz w:val="24"/>
          <w:szCs w:val="24"/>
          <w:lang w:val="es-ES_tradnl"/>
        </w:rPr>
      </w:pPr>
      <w:r w:rsidRPr="00552BA6">
        <w:rPr>
          <w:rFonts w:ascii="Tahoma" w:hAnsi="Tahoma" w:cs="Tahoma"/>
          <w:bCs/>
          <w:sz w:val="24"/>
          <w:szCs w:val="24"/>
          <w:lang w:val="es-ES_tradnl"/>
        </w:rPr>
        <w:t>No habiendo más asuntos que tratar se levanta la sesión.</w:t>
      </w:r>
    </w:p>
    <w:p w14:paraId="65437CA5" w14:textId="77777777" w:rsidR="002401B1" w:rsidRPr="00733F16" w:rsidRDefault="006D51DA" w:rsidP="00D03805">
      <w:pPr>
        <w:tabs>
          <w:tab w:val="left" w:pos="1843"/>
          <w:tab w:val="left" w:pos="0"/>
        </w:tabs>
        <w:ind w:right="28"/>
        <w:jc w:val="both"/>
        <w:rPr>
          <w:rFonts w:ascii="Arial" w:hAnsi="Arial" w:cs="Tahoma"/>
          <w:b/>
          <w:bCs/>
          <w:i/>
          <w:color w:val="FF0000"/>
          <w:sz w:val="24"/>
          <w:szCs w:val="24"/>
        </w:rPr>
      </w:pPr>
      <w:r w:rsidRPr="00733F16">
        <w:rPr>
          <w:rFonts w:ascii="Arial" w:hAnsi="Arial" w:cs="Tahoma"/>
          <w:b/>
          <w:bCs/>
          <w:i/>
          <w:color w:val="FF0000"/>
          <w:sz w:val="24"/>
          <w:szCs w:val="24"/>
        </w:rPr>
        <w:t xml:space="preserve"> </w:t>
      </w:r>
    </w:p>
    <w:p w14:paraId="059BC8E8" w14:textId="6672190F" w:rsidR="001A7C80" w:rsidRPr="002F0CB3" w:rsidRDefault="00766F7E" w:rsidP="00D03805">
      <w:pPr>
        <w:tabs>
          <w:tab w:val="left" w:pos="1843"/>
          <w:tab w:val="left" w:pos="0"/>
          <w:tab w:val="left" w:pos="2160"/>
          <w:tab w:val="left" w:pos="2880"/>
          <w:tab w:val="left" w:pos="3600"/>
        </w:tabs>
        <w:jc w:val="both"/>
        <w:rPr>
          <w:rFonts w:ascii="Tahoma" w:hAnsi="Tahoma" w:cs="Tahoma"/>
          <w:bCs/>
          <w:iCs/>
          <w:sz w:val="24"/>
          <w:szCs w:val="24"/>
        </w:rPr>
      </w:pPr>
      <w:r w:rsidRPr="002F0CB3">
        <w:rPr>
          <w:rFonts w:ascii="Arial" w:hAnsi="Arial" w:cs="Tahoma"/>
          <w:iCs/>
          <w:sz w:val="24"/>
          <w:szCs w:val="24"/>
        </w:rPr>
        <w:t xml:space="preserve">Firmado: </w:t>
      </w:r>
      <w:r w:rsidR="005E4816" w:rsidRPr="002F0CB3">
        <w:rPr>
          <w:rFonts w:ascii="Tahoma" w:hAnsi="Tahoma" w:cs="Tahoma"/>
          <w:bCs/>
          <w:iCs/>
          <w:sz w:val="24"/>
          <w:szCs w:val="24"/>
        </w:rPr>
        <w:t>Douglas Albrecht</w:t>
      </w:r>
      <w:r w:rsidRPr="002F0CB3">
        <w:rPr>
          <w:rFonts w:ascii="Arial" w:hAnsi="Arial" w:cs="Tahoma"/>
          <w:iCs/>
          <w:sz w:val="24"/>
          <w:szCs w:val="24"/>
        </w:rPr>
        <w:t xml:space="preserve"> (</w:t>
      </w:r>
      <w:proofErr w:type="gramStart"/>
      <w:r w:rsidR="001A7C80" w:rsidRPr="002F0CB3">
        <w:rPr>
          <w:rFonts w:ascii="Tahoma" w:hAnsi="Tahoma" w:cs="Tahoma"/>
          <w:bCs/>
          <w:iCs/>
          <w:sz w:val="24"/>
          <w:szCs w:val="24"/>
        </w:rPr>
        <w:t>Presidente</w:t>
      </w:r>
      <w:proofErr w:type="gramEnd"/>
      <w:r w:rsidR="001A7C80" w:rsidRPr="002F0CB3">
        <w:rPr>
          <w:rFonts w:ascii="Tahoma" w:hAnsi="Tahoma" w:cs="Tahoma"/>
          <w:bCs/>
          <w:iCs/>
          <w:sz w:val="24"/>
          <w:szCs w:val="24"/>
        </w:rPr>
        <w:t xml:space="preserve"> de la Asamblea</w:t>
      </w:r>
      <w:r w:rsidRPr="002F0CB3">
        <w:rPr>
          <w:rFonts w:ascii="Tahoma" w:hAnsi="Tahoma" w:cs="Tahoma"/>
          <w:bCs/>
          <w:iCs/>
          <w:sz w:val="24"/>
          <w:szCs w:val="24"/>
        </w:rPr>
        <w:t xml:space="preserve">); </w:t>
      </w:r>
      <w:r w:rsidRPr="002F0CB3">
        <w:rPr>
          <w:rFonts w:ascii="Arial" w:hAnsi="Arial" w:cs="Tahoma"/>
          <w:iCs/>
          <w:sz w:val="24"/>
          <w:szCs w:val="24"/>
        </w:rPr>
        <w:t xml:space="preserve">Dr. </w:t>
      </w:r>
      <w:r w:rsidR="005E4816" w:rsidRPr="002F0CB3">
        <w:rPr>
          <w:rFonts w:ascii="Tahoma" w:hAnsi="Tahoma" w:cs="Tahoma"/>
          <w:bCs/>
          <w:iCs/>
          <w:sz w:val="24"/>
          <w:szCs w:val="24"/>
        </w:rPr>
        <w:t>Ra</w:t>
      </w:r>
      <w:r w:rsidR="00A925E2" w:rsidRPr="002F0CB3">
        <w:rPr>
          <w:rFonts w:ascii="Tahoma" w:hAnsi="Tahoma" w:cs="Tahoma"/>
          <w:bCs/>
          <w:iCs/>
          <w:sz w:val="24"/>
          <w:szCs w:val="24"/>
        </w:rPr>
        <w:t>ú</w:t>
      </w:r>
      <w:r w:rsidR="005E4816" w:rsidRPr="002F0CB3">
        <w:rPr>
          <w:rFonts w:ascii="Tahoma" w:hAnsi="Tahoma" w:cs="Tahoma"/>
          <w:bCs/>
          <w:iCs/>
          <w:sz w:val="24"/>
          <w:szCs w:val="24"/>
        </w:rPr>
        <w:t>l Granillo Ocampo</w:t>
      </w:r>
      <w:r w:rsidRPr="002F0CB3">
        <w:rPr>
          <w:rFonts w:ascii="Tahoma" w:hAnsi="Tahoma" w:cs="Tahoma"/>
          <w:bCs/>
          <w:iCs/>
          <w:sz w:val="24"/>
          <w:szCs w:val="24"/>
        </w:rPr>
        <w:t xml:space="preserve"> y Dr. </w:t>
      </w:r>
      <w:r w:rsidR="001A7C80" w:rsidRPr="002F0CB3">
        <w:rPr>
          <w:rFonts w:ascii="Tahoma" w:hAnsi="Tahoma" w:cs="Tahoma"/>
          <w:bCs/>
          <w:iCs/>
          <w:sz w:val="24"/>
          <w:szCs w:val="24"/>
        </w:rPr>
        <w:t>Luis Lamarque</w:t>
      </w:r>
      <w:r w:rsidRPr="002F0CB3">
        <w:rPr>
          <w:rFonts w:ascii="Arial" w:hAnsi="Arial" w:cs="Tahoma"/>
          <w:iCs/>
          <w:sz w:val="24"/>
          <w:szCs w:val="24"/>
        </w:rPr>
        <w:t xml:space="preserve"> (</w:t>
      </w:r>
      <w:r w:rsidR="001A7C80" w:rsidRPr="002F0CB3">
        <w:rPr>
          <w:rFonts w:ascii="Tahoma" w:hAnsi="Tahoma" w:cs="Tahoma"/>
          <w:bCs/>
          <w:iCs/>
          <w:sz w:val="24"/>
          <w:szCs w:val="24"/>
        </w:rPr>
        <w:t>Accionistas Designados</w:t>
      </w:r>
      <w:r w:rsidRPr="002F0CB3">
        <w:rPr>
          <w:rFonts w:ascii="Tahoma" w:hAnsi="Tahoma" w:cs="Tahoma"/>
          <w:bCs/>
          <w:iCs/>
          <w:sz w:val="24"/>
          <w:szCs w:val="24"/>
        </w:rPr>
        <w:t>).</w:t>
      </w:r>
    </w:p>
    <w:sectPr w:rsidR="001A7C80" w:rsidRPr="002F0CB3" w:rsidSect="00383A5F">
      <w:headerReference w:type="default" r:id="rId8"/>
      <w:pgSz w:w="11907" w:h="16840" w:code="9"/>
      <w:pgMar w:top="2552" w:right="1134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E9D52" w14:textId="77777777" w:rsidR="006448F4" w:rsidRDefault="006448F4" w:rsidP="00472EA3">
      <w:r>
        <w:separator/>
      </w:r>
    </w:p>
  </w:endnote>
  <w:endnote w:type="continuationSeparator" w:id="0">
    <w:p w14:paraId="11D4486A" w14:textId="77777777" w:rsidR="006448F4" w:rsidRDefault="006448F4" w:rsidP="0047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tlant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9225A" w14:textId="77777777" w:rsidR="006448F4" w:rsidRDefault="006448F4" w:rsidP="00472EA3">
      <w:r>
        <w:separator/>
      </w:r>
    </w:p>
  </w:footnote>
  <w:footnote w:type="continuationSeparator" w:id="0">
    <w:p w14:paraId="680E2C4D" w14:textId="77777777" w:rsidR="006448F4" w:rsidRDefault="006448F4" w:rsidP="0047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7618" w14:textId="0C682E8B" w:rsidR="00472EA3" w:rsidRDefault="00472EA3" w:rsidP="00472EA3">
    <w:pPr>
      <w:pStyle w:val="Encabezado"/>
      <w:jc w:val="center"/>
    </w:pPr>
  </w:p>
  <w:p w14:paraId="71E2AD42" w14:textId="0A3450A0" w:rsidR="00472EA3" w:rsidRDefault="00383A5F" w:rsidP="00383A5F">
    <w:pPr>
      <w:pStyle w:val="Encabezado"/>
      <w:jc w:val="center"/>
    </w:pPr>
    <w:r>
      <w:rPr>
        <w:noProof/>
      </w:rPr>
      <w:drawing>
        <wp:inline distT="0" distB="0" distL="0" distR="0" wp14:anchorId="6CE1FA4A" wp14:editId="614409AE">
          <wp:extent cx="1193800" cy="876300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E54"/>
    <w:multiLevelType w:val="hybridMultilevel"/>
    <w:tmpl w:val="1FEAB98E"/>
    <w:lvl w:ilvl="0" w:tplc="7908C88C">
      <w:start w:val="1"/>
      <w:numFmt w:val="upperLetter"/>
      <w:lvlText w:val="%1)"/>
      <w:lvlJc w:val="left"/>
      <w:pPr>
        <w:ind w:left="2061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781" w:hanging="360"/>
      </w:pPr>
    </w:lvl>
    <w:lvl w:ilvl="2" w:tplc="2C0A001B" w:tentative="1">
      <w:start w:val="1"/>
      <w:numFmt w:val="lowerRoman"/>
      <w:lvlText w:val="%3."/>
      <w:lvlJc w:val="right"/>
      <w:pPr>
        <w:ind w:left="3501" w:hanging="180"/>
      </w:pPr>
    </w:lvl>
    <w:lvl w:ilvl="3" w:tplc="2C0A000F" w:tentative="1">
      <w:start w:val="1"/>
      <w:numFmt w:val="decimal"/>
      <w:lvlText w:val="%4."/>
      <w:lvlJc w:val="left"/>
      <w:pPr>
        <w:ind w:left="4221" w:hanging="360"/>
      </w:pPr>
    </w:lvl>
    <w:lvl w:ilvl="4" w:tplc="2C0A0019" w:tentative="1">
      <w:start w:val="1"/>
      <w:numFmt w:val="lowerLetter"/>
      <w:lvlText w:val="%5."/>
      <w:lvlJc w:val="left"/>
      <w:pPr>
        <w:ind w:left="4941" w:hanging="360"/>
      </w:pPr>
    </w:lvl>
    <w:lvl w:ilvl="5" w:tplc="2C0A001B" w:tentative="1">
      <w:start w:val="1"/>
      <w:numFmt w:val="lowerRoman"/>
      <w:lvlText w:val="%6."/>
      <w:lvlJc w:val="right"/>
      <w:pPr>
        <w:ind w:left="5661" w:hanging="180"/>
      </w:pPr>
    </w:lvl>
    <w:lvl w:ilvl="6" w:tplc="2C0A000F" w:tentative="1">
      <w:start w:val="1"/>
      <w:numFmt w:val="decimal"/>
      <w:lvlText w:val="%7."/>
      <w:lvlJc w:val="left"/>
      <w:pPr>
        <w:ind w:left="6381" w:hanging="360"/>
      </w:pPr>
    </w:lvl>
    <w:lvl w:ilvl="7" w:tplc="2C0A0019" w:tentative="1">
      <w:start w:val="1"/>
      <w:numFmt w:val="lowerLetter"/>
      <w:lvlText w:val="%8."/>
      <w:lvlJc w:val="left"/>
      <w:pPr>
        <w:ind w:left="7101" w:hanging="360"/>
      </w:pPr>
    </w:lvl>
    <w:lvl w:ilvl="8" w:tplc="2C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D8D199E"/>
    <w:multiLevelType w:val="hybridMultilevel"/>
    <w:tmpl w:val="D8C8F5C8"/>
    <w:lvl w:ilvl="0" w:tplc="93025276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1088D"/>
    <w:multiLevelType w:val="hybridMultilevel"/>
    <w:tmpl w:val="7738443A"/>
    <w:lvl w:ilvl="0" w:tplc="634A90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B3FAA"/>
    <w:multiLevelType w:val="hybridMultilevel"/>
    <w:tmpl w:val="22E621CA"/>
    <w:lvl w:ilvl="0" w:tplc="93025276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A0B20"/>
    <w:multiLevelType w:val="multilevel"/>
    <w:tmpl w:val="6C883D6A"/>
    <w:lvl w:ilvl="0">
      <w:start w:val="2"/>
      <w:numFmt w:val="lowerLetter"/>
      <w:lvlText w:val="%1)"/>
      <w:lvlJc w:val="left"/>
      <w:pPr>
        <w:tabs>
          <w:tab w:val="num" w:pos="3735"/>
        </w:tabs>
        <w:ind w:left="3735" w:hanging="360"/>
      </w:pPr>
    </w:lvl>
    <w:lvl w:ilvl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5" w15:restartNumberingAfterBreak="0">
    <w:nsid w:val="20870F47"/>
    <w:multiLevelType w:val="singleLevel"/>
    <w:tmpl w:val="B0D8EE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A554285"/>
    <w:multiLevelType w:val="hybridMultilevel"/>
    <w:tmpl w:val="6C883D6A"/>
    <w:lvl w:ilvl="0" w:tplc="93025276">
      <w:start w:val="2"/>
      <w:numFmt w:val="lowerLetter"/>
      <w:lvlText w:val="%1)"/>
      <w:lvlJc w:val="left"/>
      <w:pPr>
        <w:tabs>
          <w:tab w:val="num" w:pos="3735"/>
        </w:tabs>
        <w:ind w:left="373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7" w15:restartNumberingAfterBreak="0">
    <w:nsid w:val="36175D56"/>
    <w:multiLevelType w:val="hybridMultilevel"/>
    <w:tmpl w:val="CC3E0A3A"/>
    <w:lvl w:ilvl="0" w:tplc="0C0A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3E2630"/>
    <w:multiLevelType w:val="hybridMultilevel"/>
    <w:tmpl w:val="96BE9FBC"/>
    <w:lvl w:ilvl="0" w:tplc="0C0A0001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6C31695"/>
    <w:multiLevelType w:val="hybridMultilevel"/>
    <w:tmpl w:val="48D80060"/>
    <w:lvl w:ilvl="0" w:tplc="5C5A833E">
      <w:start w:val="4"/>
      <w:numFmt w:val="lowerLetter"/>
      <w:lvlText w:val="%1)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0" w15:restartNumberingAfterBreak="0">
    <w:nsid w:val="3B4343C7"/>
    <w:multiLevelType w:val="hybridMultilevel"/>
    <w:tmpl w:val="41E6A03C"/>
    <w:lvl w:ilvl="0" w:tplc="240C62BE">
      <w:start w:val="1"/>
      <w:numFmt w:val="lowerLetter"/>
      <w:lvlText w:val="%1)"/>
      <w:legacy w:legacy="1" w:legacySpace="1695" w:legacyIndent="283"/>
      <w:lvlJc w:val="left"/>
      <w:pPr>
        <w:ind w:left="1978" w:hanging="283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583A3E"/>
    <w:multiLevelType w:val="hybridMultilevel"/>
    <w:tmpl w:val="17D81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95230"/>
    <w:multiLevelType w:val="singleLevel"/>
    <w:tmpl w:val="96BE8EE0"/>
    <w:lvl w:ilvl="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</w:abstractNum>
  <w:abstractNum w:abstractNumId="13" w15:restartNumberingAfterBreak="0">
    <w:nsid w:val="3FEE52C3"/>
    <w:multiLevelType w:val="hybridMultilevel"/>
    <w:tmpl w:val="A81CDE66"/>
    <w:lvl w:ilvl="0" w:tplc="EC38E924">
      <w:start w:val="1"/>
      <w:numFmt w:val="lowerLetter"/>
      <w:lvlText w:val="%1)"/>
      <w:lvlJc w:val="left"/>
      <w:pPr>
        <w:tabs>
          <w:tab w:val="num" w:pos="1730"/>
        </w:tabs>
        <w:ind w:left="1730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14" w15:restartNumberingAfterBreak="0">
    <w:nsid w:val="408319E2"/>
    <w:multiLevelType w:val="multilevel"/>
    <w:tmpl w:val="17D8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5446B"/>
    <w:multiLevelType w:val="hybridMultilevel"/>
    <w:tmpl w:val="023C048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04607A"/>
    <w:multiLevelType w:val="hybridMultilevel"/>
    <w:tmpl w:val="0504B5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BF5026"/>
    <w:multiLevelType w:val="hybridMultilevel"/>
    <w:tmpl w:val="329880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F523A"/>
    <w:multiLevelType w:val="multilevel"/>
    <w:tmpl w:val="D1BA685E"/>
    <w:lvl w:ilvl="0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772852"/>
    <w:multiLevelType w:val="hybridMultilevel"/>
    <w:tmpl w:val="23446F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337B9"/>
    <w:multiLevelType w:val="hybridMultilevel"/>
    <w:tmpl w:val="10E80A0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D631B"/>
    <w:multiLevelType w:val="hybridMultilevel"/>
    <w:tmpl w:val="B5109D16"/>
    <w:lvl w:ilvl="0" w:tplc="240C62BE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EE5CD2"/>
    <w:multiLevelType w:val="multilevel"/>
    <w:tmpl w:val="D2E432AA"/>
    <w:lvl w:ilvl="0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B6079"/>
    <w:multiLevelType w:val="hybridMultilevel"/>
    <w:tmpl w:val="04A6D22C"/>
    <w:lvl w:ilvl="0" w:tplc="1D7C830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356" w:hanging="360"/>
      </w:pPr>
    </w:lvl>
    <w:lvl w:ilvl="2" w:tplc="2C0A001B" w:tentative="1">
      <w:start w:val="1"/>
      <w:numFmt w:val="lowerRoman"/>
      <w:lvlText w:val="%3."/>
      <w:lvlJc w:val="right"/>
      <w:pPr>
        <w:ind w:left="3076" w:hanging="180"/>
      </w:pPr>
    </w:lvl>
    <w:lvl w:ilvl="3" w:tplc="2C0A000F" w:tentative="1">
      <w:start w:val="1"/>
      <w:numFmt w:val="decimal"/>
      <w:lvlText w:val="%4."/>
      <w:lvlJc w:val="left"/>
      <w:pPr>
        <w:ind w:left="3796" w:hanging="360"/>
      </w:pPr>
    </w:lvl>
    <w:lvl w:ilvl="4" w:tplc="2C0A0019" w:tentative="1">
      <w:start w:val="1"/>
      <w:numFmt w:val="lowerLetter"/>
      <w:lvlText w:val="%5."/>
      <w:lvlJc w:val="left"/>
      <w:pPr>
        <w:ind w:left="4516" w:hanging="360"/>
      </w:pPr>
    </w:lvl>
    <w:lvl w:ilvl="5" w:tplc="2C0A001B" w:tentative="1">
      <w:start w:val="1"/>
      <w:numFmt w:val="lowerRoman"/>
      <w:lvlText w:val="%6."/>
      <w:lvlJc w:val="right"/>
      <w:pPr>
        <w:ind w:left="5236" w:hanging="180"/>
      </w:pPr>
    </w:lvl>
    <w:lvl w:ilvl="6" w:tplc="2C0A000F" w:tentative="1">
      <w:start w:val="1"/>
      <w:numFmt w:val="decimal"/>
      <w:lvlText w:val="%7."/>
      <w:lvlJc w:val="left"/>
      <w:pPr>
        <w:ind w:left="5956" w:hanging="360"/>
      </w:pPr>
    </w:lvl>
    <w:lvl w:ilvl="7" w:tplc="2C0A0019" w:tentative="1">
      <w:start w:val="1"/>
      <w:numFmt w:val="lowerLetter"/>
      <w:lvlText w:val="%8."/>
      <w:lvlJc w:val="left"/>
      <w:pPr>
        <w:ind w:left="6676" w:hanging="360"/>
      </w:pPr>
    </w:lvl>
    <w:lvl w:ilvl="8" w:tplc="2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62EF45ED"/>
    <w:multiLevelType w:val="hybridMultilevel"/>
    <w:tmpl w:val="91C2372A"/>
    <w:lvl w:ilvl="0" w:tplc="93025276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C67B61"/>
    <w:multiLevelType w:val="hybridMultilevel"/>
    <w:tmpl w:val="FC12DDC0"/>
    <w:lvl w:ilvl="0" w:tplc="93025276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052C54"/>
    <w:multiLevelType w:val="hybridMultilevel"/>
    <w:tmpl w:val="47F854A4"/>
    <w:lvl w:ilvl="0" w:tplc="74B6DFC6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7" w15:restartNumberingAfterBreak="0">
    <w:nsid w:val="6AB622EE"/>
    <w:multiLevelType w:val="hybridMultilevel"/>
    <w:tmpl w:val="91CCE598"/>
    <w:lvl w:ilvl="0" w:tplc="93025276">
      <w:start w:val="1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B96EE4"/>
    <w:multiLevelType w:val="hybridMultilevel"/>
    <w:tmpl w:val="DD8A75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50F64"/>
    <w:multiLevelType w:val="hybridMultilevel"/>
    <w:tmpl w:val="C3EAA4FA"/>
    <w:lvl w:ilvl="0" w:tplc="40FA072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37267"/>
    <w:multiLevelType w:val="hybridMultilevel"/>
    <w:tmpl w:val="C8004BD8"/>
    <w:lvl w:ilvl="0" w:tplc="93025276">
      <w:start w:val="2"/>
      <w:numFmt w:val="lowerLetter"/>
      <w:lvlText w:val="%1)"/>
      <w:lvlJc w:val="left"/>
      <w:pPr>
        <w:tabs>
          <w:tab w:val="num" w:pos="2055"/>
        </w:tabs>
        <w:ind w:left="2055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488401">
    <w:abstractNumId w:val="29"/>
  </w:num>
  <w:num w:numId="2" w16cid:durableId="79448172">
    <w:abstractNumId w:val="12"/>
  </w:num>
  <w:num w:numId="3" w16cid:durableId="1554269206">
    <w:abstractNumId w:val="3"/>
  </w:num>
  <w:num w:numId="4" w16cid:durableId="598559343">
    <w:abstractNumId w:val="21"/>
  </w:num>
  <w:num w:numId="5" w16cid:durableId="138814682">
    <w:abstractNumId w:val="30"/>
  </w:num>
  <w:num w:numId="6" w16cid:durableId="20676038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3400044">
    <w:abstractNumId w:val="9"/>
  </w:num>
  <w:num w:numId="8" w16cid:durableId="1971591762">
    <w:abstractNumId w:val="5"/>
  </w:num>
  <w:num w:numId="9" w16cid:durableId="247621169">
    <w:abstractNumId w:val="26"/>
  </w:num>
  <w:num w:numId="10" w16cid:durableId="1394084058">
    <w:abstractNumId w:val="20"/>
  </w:num>
  <w:num w:numId="11" w16cid:durableId="2057386103">
    <w:abstractNumId w:val="8"/>
  </w:num>
  <w:num w:numId="12" w16cid:durableId="2015762515">
    <w:abstractNumId w:val="13"/>
  </w:num>
  <w:num w:numId="13" w16cid:durableId="323363740">
    <w:abstractNumId w:val="18"/>
  </w:num>
  <w:num w:numId="14" w16cid:durableId="1485928607">
    <w:abstractNumId w:val="10"/>
  </w:num>
  <w:num w:numId="15" w16cid:durableId="220479645">
    <w:abstractNumId w:val="22"/>
  </w:num>
  <w:num w:numId="16" w16cid:durableId="417361325">
    <w:abstractNumId w:val="6"/>
  </w:num>
  <w:num w:numId="17" w16cid:durableId="212011043">
    <w:abstractNumId w:val="4"/>
  </w:num>
  <w:num w:numId="18" w16cid:durableId="1659646105">
    <w:abstractNumId w:val="27"/>
  </w:num>
  <w:num w:numId="19" w16cid:durableId="1742824174">
    <w:abstractNumId w:val="25"/>
  </w:num>
  <w:num w:numId="20" w16cid:durableId="2101441949">
    <w:abstractNumId w:val="24"/>
  </w:num>
  <w:num w:numId="21" w16cid:durableId="847791154">
    <w:abstractNumId w:val="1"/>
  </w:num>
  <w:num w:numId="22" w16cid:durableId="21385259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65843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13356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6164442">
    <w:abstractNumId w:val="19"/>
  </w:num>
  <w:num w:numId="26" w16cid:durableId="1251038125">
    <w:abstractNumId w:val="28"/>
  </w:num>
  <w:num w:numId="27" w16cid:durableId="1937441819">
    <w:abstractNumId w:val="11"/>
  </w:num>
  <w:num w:numId="28" w16cid:durableId="1674799272">
    <w:abstractNumId w:val="14"/>
  </w:num>
  <w:num w:numId="29" w16cid:durableId="589045655">
    <w:abstractNumId w:val="7"/>
  </w:num>
  <w:num w:numId="30" w16cid:durableId="1640529191">
    <w:abstractNumId w:val="2"/>
  </w:num>
  <w:num w:numId="31" w16cid:durableId="855458415">
    <w:abstractNumId w:val="23"/>
  </w:num>
  <w:num w:numId="32" w16cid:durableId="2003241922">
    <w:abstractNumId w:val="0"/>
  </w:num>
  <w:num w:numId="33" w16cid:durableId="5871552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493167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43"/>
    <w:rsid w:val="000021E5"/>
    <w:rsid w:val="0000715C"/>
    <w:rsid w:val="000072FD"/>
    <w:rsid w:val="00015226"/>
    <w:rsid w:val="000176B6"/>
    <w:rsid w:val="000225FD"/>
    <w:rsid w:val="00022CE4"/>
    <w:rsid w:val="000352C0"/>
    <w:rsid w:val="00035C69"/>
    <w:rsid w:val="00036D0F"/>
    <w:rsid w:val="00043246"/>
    <w:rsid w:val="0004631D"/>
    <w:rsid w:val="00061844"/>
    <w:rsid w:val="00066126"/>
    <w:rsid w:val="00071B13"/>
    <w:rsid w:val="00083502"/>
    <w:rsid w:val="000857D6"/>
    <w:rsid w:val="00090D7B"/>
    <w:rsid w:val="00093FB3"/>
    <w:rsid w:val="000B0D50"/>
    <w:rsid w:val="000B2CB8"/>
    <w:rsid w:val="000E1766"/>
    <w:rsid w:val="000E24EB"/>
    <w:rsid w:val="000F5581"/>
    <w:rsid w:val="000F79F3"/>
    <w:rsid w:val="000F7F77"/>
    <w:rsid w:val="00107339"/>
    <w:rsid w:val="00115E72"/>
    <w:rsid w:val="00124E97"/>
    <w:rsid w:val="001258F8"/>
    <w:rsid w:val="00126497"/>
    <w:rsid w:val="00141243"/>
    <w:rsid w:val="00141C04"/>
    <w:rsid w:val="00147F6D"/>
    <w:rsid w:val="00151787"/>
    <w:rsid w:val="00162AAB"/>
    <w:rsid w:val="00162B87"/>
    <w:rsid w:val="0016475D"/>
    <w:rsid w:val="00174781"/>
    <w:rsid w:val="001747F0"/>
    <w:rsid w:val="00196550"/>
    <w:rsid w:val="001A1A7C"/>
    <w:rsid w:val="001A391E"/>
    <w:rsid w:val="001A596A"/>
    <w:rsid w:val="001A7C80"/>
    <w:rsid w:val="001B0AC6"/>
    <w:rsid w:val="001B7F8F"/>
    <w:rsid w:val="001C02B9"/>
    <w:rsid w:val="001C1CA8"/>
    <w:rsid w:val="001D3C7C"/>
    <w:rsid w:val="001D720B"/>
    <w:rsid w:val="001D78B4"/>
    <w:rsid w:val="001E2AB3"/>
    <w:rsid w:val="001E7408"/>
    <w:rsid w:val="001F2137"/>
    <w:rsid w:val="001F4CCE"/>
    <w:rsid w:val="001F6580"/>
    <w:rsid w:val="001F7CA9"/>
    <w:rsid w:val="00200C73"/>
    <w:rsid w:val="0020191E"/>
    <w:rsid w:val="002032E5"/>
    <w:rsid w:val="00221808"/>
    <w:rsid w:val="00232239"/>
    <w:rsid w:val="002401B1"/>
    <w:rsid w:val="00241292"/>
    <w:rsid w:val="00250D94"/>
    <w:rsid w:val="002534B8"/>
    <w:rsid w:val="00256846"/>
    <w:rsid w:val="00293DC0"/>
    <w:rsid w:val="002A032F"/>
    <w:rsid w:val="002B34B0"/>
    <w:rsid w:val="002B360A"/>
    <w:rsid w:val="002F0CB3"/>
    <w:rsid w:val="002F3DB9"/>
    <w:rsid w:val="002F4F61"/>
    <w:rsid w:val="00300020"/>
    <w:rsid w:val="00301300"/>
    <w:rsid w:val="00312141"/>
    <w:rsid w:val="00340E50"/>
    <w:rsid w:val="00344B04"/>
    <w:rsid w:val="0035457C"/>
    <w:rsid w:val="00361582"/>
    <w:rsid w:val="00370D54"/>
    <w:rsid w:val="00371AD3"/>
    <w:rsid w:val="00375BEA"/>
    <w:rsid w:val="00377E99"/>
    <w:rsid w:val="00381C79"/>
    <w:rsid w:val="0038287B"/>
    <w:rsid w:val="00382D1F"/>
    <w:rsid w:val="00383A5F"/>
    <w:rsid w:val="00395ABB"/>
    <w:rsid w:val="003A2AB3"/>
    <w:rsid w:val="003A60D2"/>
    <w:rsid w:val="003B1032"/>
    <w:rsid w:val="003C0F4F"/>
    <w:rsid w:val="003C23D2"/>
    <w:rsid w:val="003C49AB"/>
    <w:rsid w:val="003D0EF9"/>
    <w:rsid w:val="003D3F63"/>
    <w:rsid w:val="003F326A"/>
    <w:rsid w:val="003F5977"/>
    <w:rsid w:val="00402152"/>
    <w:rsid w:val="00402503"/>
    <w:rsid w:val="0041063C"/>
    <w:rsid w:val="004109BB"/>
    <w:rsid w:val="00411AA7"/>
    <w:rsid w:val="00414D4B"/>
    <w:rsid w:val="00425C9E"/>
    <w:rsid w:val="00436300"/>
    <w:rsid w:val="00450D7F"/>
    <w:rsid w:val="0045355E"/>
    <w:rsid w:val="00454AA9"/>
    <w:rsid w:val="00455B60"/>
    <w:rsid w:val="00465844"/>
    <w:rsid w:val="00472EA3"/>
    <w:rsid w:val="004752EE"/>
    <w:rsid w:val="00483073"/>
    <w:rsid w:val="00494044"/>
    <w:rsid w:val="00497835"/>
    <w:rsid w:val="004A3A22"/>
    <w:rsid w:val="004A4FD1"/>
    <w:rsid w:val="004A75D7"/>
    <w:rsid w:val="004B57CB"/>
    <w:rsid w:val="004C1C0C"/>
    <w:rsid w:val="004D1A11"/>
    <w:rsid w:val="004E2CE8"/>
    <w:rsid w:val="004F48B1"/>
    <w:rsid w:val="00500859"/>
    <w:rsid w:val="0052590E"/>
    <w:rsid w:val="005425EA"/>
    <w:rsid w:val="00543187"/>
    <w:rsid w:val="00547F12"/>
    <w:rsid w:val="00552BA6"/>
    <w:rsid w:val="005534D4"/>
    <w:rsid w:val="00557BC6"/>
    <w:rsid w:val="0056298A"/>
    <w:rsid w:val="00566BF3"/>
    <w:rsid w:val="0057463E"/>
    <w:rsid w:val="005746F2"/>
    <w:rsid w:val="005822CA"/>
    <w:rsid w:val="00584293"/>
    <w:rsid w:val="00586A4F"/>
    <w:rsid w:val="005878C4"/>
    <w:rsid w:val="0059509E"/>
    <w:rsid w:val="00596791"/>
    <w:rsid w:val="005A30F3"/>
    <w:rsid w:val="005D2919"/>
    <w:rsid w:val="005D4A3A"/>
    <w:rsid w:val="005E455C"/>
    <w:rsid w:val="005E4816"/>
    <w:rsid w:val="005E6539"/>
    <w:rsid w:val="005F54EA"/>
    <w:rsid w:val="005F5EBD"/>
    <w:rsid w:val="00600BA6"/>
    <w:rsid w:val="006010DB"/>
    <w:rsid w:val="006058DA"/>
    <w:rsid w:val="0060732E"/>
    <w:rsid w:val="00624F2A"/>
    <w:rsid w:val="00625F54"/>
    <w:rsid w:val="00626AC2"/>
    <w:rsid w:val="00633EE6"/>
    <w:rsid w:val="006434FC"/>
    <w:rsid w:val="006448F4"/>
    <w:rsid w:val="00662514"/>
    <w:rsid w:val="006640FD"/>
    <w:rsid w:val="00691F9C"/>
    <w:rsid w:val="006A0FFC"/>
    <w:rsid w:val="006A316E"/>
    <w:rsid w:val="006A7312"/>
    <w:rsid w:val="006B65B3"/>
    <w:rsid w:val="006C4F5C"/>
    <w:rsid w:val="006D51DA"/>
    <w:rsid w:val="006D69C3"/>
    <w:rsid w:val="006D74D4"/>
    <w:rsid w:val="006E71BF"/>
    <w:rsid w:val="006F3F28"/>
    <w:rsid w:val="006F5F91"/>
    <w:rsid w:val="006F6EB5"/>
    <w:rsid w:val="00705012"/>
    <w:rsid w:val="00712A7E"/>
    <w:rsid w:val="007145D5"/>
    <w:rsid w:val="007405CC"/>
    <w:rsid w:val="007416C5"/>
    <w:rsid w:val="00744B17"/>
    <w:rsid w:val="00747A4F"/>
    <w:rsid w:val="00762A47"/>
    <w:rsid w:val="0076422A"/>
    <w:rsid w:val="00766F23"/>
    <w:rsid w:val="00766F7E"/>
    <w:rsid w:val="00770038"/>
    <w:rsid w:val="00772AF5"/>
    <w:rsid w:val="007764E5"/>
    <w:rsid w:val="00776D32"/>
    <w:rsid w:val="00781E8F"/>
    <w:rsid w:val="0078786B"/>
    <w:rsid w:val="007973E0"/>
    <w:rsid w:val="007C14E0"/>
    <w:rsid w:val="007E1BD2"/>
    <w:rsid w:val="007E493E"/>
    <w:rsid w:val="007F7826"/>
    <w:rsid w:val="00800E74"/>
    <w:rsid w:val="00802E09"/>
    <w:rsid w:val="008073E5"/>
    <w:rsid w:val="008100F2"/>
    <w:rsid w:val="00814904"/>
    <w:rsid w:val="00816BC1"/>
    <w:rsid w:val="008174B8"/>
    <w:rsid w:val="008249BD"/>
    <w:rsid w:val="008252C2"/>
    <w:rsid w:val="00851548"/>
    <w:rsid w:val="00866400"/>
    <w:rsid w:val="008742F1"/>
    <w:rsid w:val="00875998"/>
    <w:rsid w:val="008820B8"/>
    <w:rsid w:val="008A4E44"/>
    <w:rsid w:val="008A68CC"/>
    <w:rsid w:val="008B4E1D"/>
    <w:rsid w:val="008E074D"/>
    <w:rsid w:val="008E2274"/>
    <w:rsid w:val="008E63FC"/>
    <w:rsid w:val="008F6436"/>
    <w:rsid w:val="009049EC"/>
    <w:rsid w:val="00933AD5"/>
    <w:rsid w:val="00935FF9"/>
    <w:rsid w:val="00941AEF"/>
    <w:rsid w:val="009472B9"/>
    <w:rsid w:val="00953D8B"/>
    <w:rsid w:val="00956275"/>
    <w:rsid w:val="009673A4"/>
    <w:rsid w:val="00973979"/>
    <w:rsid w:val="00981ED9"/>
    <w:rsid w:val="009829E3"/>
    <w:rsid w:val="00984684"/>
    <w:rsid w:val="00992738"/>
    <w:rsid w:val="009B2D41"/>
    <w:rsid w:val="009B3F95"/>
    <w:rsid w:val="009C6127"/>
    <w:rsid w:val="009D3F12"/>
    <w:rsid w:val="009D5BD8"/>
    <w:rsid w:val="009E2040"/>
    <w:rsid w:val="009E3D40"/>
    <w:rsid w:val="009E7E54"/>
    <w:rsid w:val="009F4D21"/>
    <w:rsid w:val="00A0370A"/>
    <w:rsid w:val="00A043B1"/>
    <w:rsid w:val="00A06E26"/>
    <w:rsid w:val="00A07F79"/>
    <w:rsid w:val="00A15A50"/>
    <w:rsid w:val="00A46584"/>
    <w:rsid w:val="00A51BCD"/>
    <w:rsid w:val="00A71E23"/>
    <w:rsid w:val="00A72428"/>
    <w:rsid w:val="00A84009"/>
    <w:rsid w:val="00A847B1"/>
    <w:rsid w:val="00A861AF"/>
    <w:rsid w:val="00A925E2"/>
    <w:rsid w:val="00A93D53"/>
    <w:rsid w:val="00AB56C7"/>
    <w:rsid w:val="00AC693A"/>
    <w:rsid w:val="00AC7546"/>
    <w:rsid w:val="00AC779E"/>
    <w:rsid w:val="00AD0922"/>
    <w:rsid w:val="00AE029D"/>
    <w:rsid w:val="00AF106D"/>
    <w:rsid w:val="00AF42B3"/>
    <w:rsid w:val="00B162C5"/>
    <w:rsid w:val="00B23C96"/>
    <w:rsid w:val="00B340BB"/>
    <w:rsid w:val="00B363F4"/>
    <w:rsid w:val="00B42948"/>
    <w:rsid w:val="00B5555A"/>
    <w:rsid w:val="00B637E9"/>
    <w:rsid w:val="00B66DFF"/>
    <w:rsid w:val="00B718E5"/>
    <w:rsid w:val="00B754F3"/>
    <w:rsid w:val="00B85473"/>
    <w:rsid w:val="00B935F2"/>
    <w:rsid w:val="00BA65CA"/>
    <w:rsid w:val="00BA7EB5"/>
    <w:rsid w:val="00BB38D9"/>
    <w:rsid w:val="00BB6420"/>
    <w:rsid w:val="00BC7B9A"/>
    <w:rsid w:val="00BD1EAE"/>
    <w:rsid w:val="00BD2ADD"/>
    <w:rsid w:val="00BE11FE"/>
    <w:rsid w:val="00C004B7"/>
    <w:rsid w:val="00C07F94"/>
    <w:rsid w:val="00C11088"/>
    <w:rsid w:val="00C12EB8"/>
    <w:rsid w:val="00C20A58"/>
    <w:rsid w:val="00C269A8"/>
    <w:rsid w:val="00C34344"/>
    <w:rsid w:val="00C41239"/>
    <w:rsid w:val="00C6209F"/>
    <w:rsid w:val="00C64064"/>
    <w:rsid w:val="00C67B6B"/>
    <w:rsid w:val="00C742AA"/>
    <w:rsid w:val="00C7595A"/>
    <w:rsid w:val="00C76C7A"/>
    <w:rsid w:val="00C90633"/>
    <w:rsid w:val="00C9623D"/>
    <w:rsid w:val="00CA073A"/>
    <w:rsid w:val="00CA4C7E"/>
    <w:rsid w:val="00CA5FE1"/>
    <w:rsid w:val="00CB28E7"/>
    <w:rsid w:val="00CD43DF"/>
    <w:rsid w:val="00CD5C32"/>
    <w:rsid w:val="00CE1DAE"/>
    <w:rsid w:val="00CF215E"/>
    <w:rsid w:val="00CF48DC"/>
    <w:rsid w:val="00CF7DEA"/>
    <w:rsid w:val="00D02AF1"/>
    <w:rsid w:val="00D03805"/>
    <w:rsid w:val="00D05806"/>
    <w:rsid w:val="00D062A7"/>
    <w:rsid w:val="00D1016B"/>
    <w:rsid w:val="00D138AA"/>
    <w:rsid w:val="00D16E99"/>
    <w:rsid w:val="00D21875"/>
    <w:rsid w:val="00D31A02"/>
    <w:rsid w:val="00D3729D"/>
    <w:rsid w:val="00D44466"/>
    <w:rsid w:val="00D45575"/>
    <w:rsid w:val="00D54B9F"/>
    <w:rsid w:val="00D6072D"/>
    <w:rsid w:val="00D6521B"/>
    <w:rsid w:val="00D70572"/>
    <w:rsid w:val="00D7101C"/>
    <w:rsid w:val="00D7433F"/>
    <w:rsid w:val="00D77212"/>
    <w:rsid w:val="00D808FE"/>
    <w:rsid w:val="00D843BB"/>
    <w:rsid w:val="00D90C31"/>
    <w:rsid w:val="00DA5535"/>
    <w:rsid w:val="00DC3309"/>
    <w:rsid w:val="00DC3EA1"/>
    <w:rsid w:val="00DD4A1E"/>
    <w:rsid w:val="00DD70BD"/>
    <w:rsid w:val="00DE2F3B"/>
    <w:rsid w:val="00DF6EC0"/>
    <w:rsid w:val="00E06808"/>
    <w:rsid w:val="00E15396"/>
    <w:rsid w:val="00E535BA"/>
    <w:rsid w:val="00E57605"/>
    <w:rsid w:val="00E66BFA"/>
    <w:rsid w:val="00E9341B"/>
    <w:rsid w:val="00E9462C"/>
    <w:rsid w:val="00EB7700"/>
    <w:rsid w:val="00EC0E10"/>
    <w:rsid w:val="00EC32BC"/>
    <w:rsid w:val="00EC3873"/>
    <w:rsid w:val="00EC673D"/>
    <w:rsid w:val="00EE6918"/>
    <w:rsid w:val="00F15F80"/>
    <w:rsid w:val="00F21688"/>
    <w:rsid w:val="00F26BAC"/>
    <w:rsid w:val="00F42E7B"/>
    <w:rsid w:val="00F45BA3"/>
    <w:rsid w:val="00F50311"/>
    <w:rsid w:val="00F570EA"/>
    <w:rsid w:val="00F66240"/>
    <w:rsid w:val="00F66F62"/>
    <w:rsid w:val="00F704D6"/>
    <w:rsid w:val="00F721E4"/>
    <w:rsid w:val="00F7746F"/>
    <w:rsid w:val="00F82E52"/>
    <w:rsid w:val="00F86446"/>
    <w:rsid w:val="00F97805"/>
    <w:rsid w:val="00FA2C7E"/>
    <w:rsid w:val="00FA7BEB"/>
    <w:rsid w:val="00FB48A0"/>
    <w:rsid w:val="00FC4AA4"/>
    <w:rsid w:val="00FC53FE"/>
    <w:rsid w:val="00FE31F4"/>
    <w:rsid w:val="00FF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;"/>
  <w14:docId w14:val="6F5E8300"/>
  <w15:docId w15:val="{996AE80E-7A9D-4828-822E-B4A9DE7A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243"/>
    <w:rPr>
      <w:lang w:eastAsia="es-ES"/>
    </w:rPr>
  </w:style>
  <w:style w:type="paragraph" w:styleId="Ttulo1">
    <w:name w:val="heading 1"/>
    <w:basedOn w:val="Normal"/>
    <w:next w:val="Normal"/>
    <w:link w:val="Ttulo1Car"/>
    <w:qFormat/>
    <w:rsid w:val="001A1A7C"/>
    <w:pPr>
      <w:keepNext/>
      <w:jc w:val="both"/>
      <w:outlineLvl w:val="0"/>
    </w:pPr>
    <w:rPr>
      <w:rFonts w:ascii="Tahoma" w:hAnsi="Tahoma"/>
      <w:b/>
      <w:bCs/>
      <w:sz w:val="24"/>
      <w:u w:val="single"/>
    </w:rPr>
  </w:style>
  <w:style w:type="paragraph" w:styleId="Ttulo2">
    <w:name w:val="heading 2"/>
    <w:basedOn w:val="Normal"/>
    <w:next w:val="Normal"/>
    <w:link w:val="Ttulo2Car"/>
    <w:qFormat/>
    <w:rsid w:val="004E2CE8"/>
    <w:pPr>
      <w:keepNext/>
      <w:spacing w:line="360" w:lineRule="auto"/>
      <w:ind w:right="567"/>
      <w:jc w:val="both"/>
      <w:outlineLvl w:val="1"/>
    </w:pPr>
    <w:rPr>
      <w:rFonts w:ascii="Arial" w:hAnsi="Arial"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B6420"/>
    <w:pPr>
      <w:keepNext/>
      <w:tabs>
        <w:tab w:val="left" w:pos="0"/>
        <w:tab w:val="left" w:pos="1843"/>
        <w:tab w:val="left" w:pos="2160"/>
        <w:tab w:val="left" w:pos="2880"/>
        <w:tab w:val="left" w:pos="3544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</w:tabs>
      <w:jc w:val="both"/>
      <w:outlineLvl w:val="2"/>
    </w:pPr>
    <w:rPr>
      <w:rFonts w:ascii="Arial" w:hAnsi="Arial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B6420"/>
    <w:pPr>
      <w:keepNext/>
      <w:tabs>
        <w:tab w:val="left" w:pos="0"/>
        <w:tab w:val="left" w:pos="1151"/>
        <w:tab w:val="left" w:pos="1843"/>
        <w:tab w:val="left" w:pos="2160"/>
        <w:tab w:val="left" w:pos="2268"/>
        <w:tab w:val="left" w:pos="2880"/>
        <w:tab w:val="left" w:pos="3261"/>
        <w:tab w:val="left" w:pos="3453"/>
        <w:tab w:val="left" w:pos="3544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</w:tabs>
      <w:jc w:val="center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4E2CE8"/>
    <w:pPr>
      <w:keepNext/>
      <w:jc w:val="right"/>
      <w:outlineLvl w:val="4"/>
    </w:pPr>
    <w:rPr>
      <w:rFonts w:ascii="Bookman Old Style" w:hAnsi="Bookman Old Style"/>
      <w:bCs/>
      <w:sz w:val="24"/>
    </w:rPr>
  </w:style>
  <w:style w:type="paragraph" w:styleId="Ttulo6">
    <w:name w:val="heading 6"/>
    <w:basedOn w:val="Normal"/>
    <w:next w:val="Normal"/>
    <w:link w:val="Ttulo6Car"/>
    <w:qFormat/>
    <w:rsid w:val="00BB6420"/>
    <w:pPr>
      <w:keepNext/>
      <w:outlineLvl w:val="5"/>
    </w:pPr>
    <w:rPr>
      <w:b/>
      <w:sz w:val="24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B6420"/>
    <w:pPr>
      <w:widowControl w:val="0"/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B6420"/>
    <w:pPr>
      <w:widowControl w:val="0"/>
      <w:tabs>
        <w:tab w:val="left" w:pos="2552"/>
        <w:tab w:val="left" w:pos="9072"/>
      </w:tabs>
      <w:spacing w:before="240" w:after="60"/>
      <w:ind w:left="2552" w:hanging="567"/>
      <w:jc w:val="both"/>
      <w:outlineLvl w:val="7"/>
    </w:pPr>
    <w:rPr>
      <w:rFonts w:ascii="Arial" w:hAnsi="Arial"/>
      <w:sz w:val="24"/>
      <w:lang w:val="es-ES"/>
    </w:rPr>
  </w:style>
  <w:style w:type="paragraph" w:styleId="Ttulo9">
    <w:name w:val="heading 9"/>
    <w:basedOn w:val="Normal"/>
    <w:next w:val="Normal"/>
    <w:link w:val="Ttulo9Car"/>
    <w:qFormat/>
    <w:rsid w:val="00BB6420"/>
    <w:pPr>
      <w:widowControl w:val="0"/>
      <w:tabs>
        <w:tab w:val="left" w:pos="664"/>
      </w:tabs>
      <w:spacing w:before="120"/>
      <w:ind w:left="3215" w:hanging="663"/>
      <w:jc w:val="both"/>
      <w:outlineLvl w:val="8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rsid w:val="00141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566"/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link w:val="Textoindependiente3Car"/>
    <w:rsid w:val="00141243"/>
    <w:pPr>
      <w:spacing w:line="360" w:lineRule="auto"/>
      <w:ind w:right="567"/>
      <w:jc w:val="both"/>
    </w:pPr>
    <w:rPr>
      <w:rFonts w:ascii="Arial" w:hAnsi="Arial"/>
      <w:sz w:val="24"/>
      <w:lang w:val="es-ES_tradnl"/>
    </w:rPr>
  </w:style>
  <w:style w:type="paragraph" w:customStyle="1" w:styleId="Textoindependiente21">
    <w:name w:val="Texto independiente 21"/>
    <w:basedOn w:val="Normal"/>
    <w:rsid w:val="00141243"/>
    <w:pPr>
      <w:jc w:val="both"/>
    </w:pPr>
    <w:rPr>
      <w:sz w:val="24"/>
      <w:lang w:val="es-ES_tradnl"/>
    </w:rPr>
  </w:style>
  <w:style w:type="paragraph" w:styleId="Sangra3detindependiente">
    <w:name w:val="Body Text Indent 3"/>
    <w:basedOn w:val="Normal"/>
    <w:rsid w:val="00141243"/>
    <w:pPr>
      <w:tabs>
        <w:tab w:val="left" w:pos="-1440"/>
        <w:tab w:val="left" w:pos="-720"/>
        <w:tab w:val="left" w:pos="720"/>
        <w:tab w:val="left" w:pos="1440"/>
        <w:tab w:val="left" w:pos="1843"/>
        <w:tab w:val="left" w:pos="2127"/>
        <w:tab w:val="left" w:pos="2160"/>
        <w:tab w:val="left" w:pos="2880"/>
        <w:tab w:val="left" w:pos="3288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ind w:hanging="1701"/>
      <w:jc w:val="both"/>
    </w:pPr>
    <w:rPr>
      <w:rFonts w:ascii="Tahoma" w:hAnsi="Tahoma" w:cs="Tahoma"/>
      <w:bCs/>
      <w:sz w:val="24"/>
    </w:rPr>
  </w:style>
  <w:style w:type="character" w:customStyle="1" w:styleId="GonzaloCodaLegales">
    <w:name w:val="Gonzalo Coda (Legales)"/>
    <w:semiHidden/>
    <w:rsid w:val="00141243"/>
    <w:rPr>
      <w:rFonts w:ascii="Arial" w:hAnsi="Arial" w:cs="Arial"/>
      <w:color w:val="auto"/>
      <w:sz w:val="20"/>
      <w:szCs w:val="20"/>
    </w:rPr>
  </w:style>
  <w:style w:type="paragraph" w:styleId="Textoindependiente">
    <w:name w:val="Body Text"/>
    <w:basedOn w:val="Normal"/>
    <w:link w:val="TextoindependienteCar"/>
    <w:unhideWhenUsed/>
    <w:rsid w:val="009829E3"/>
    <w:pPr>
      <w:spacing w:after="120"/>
    </w:pPr>
  </w:style>
  <w:style w:type="character" w:customStyle="1" w:styleId="TextoindependienteCar">
    <w:name w:val="Texto independiente Car"/>
    <w:link w:val="Textoindependiente"/>
    <w:rsid w:val="009829E3"/>
    <w:rPr>
      <w:lang w:val="es-AR"/>
    </w:rPr>
  </w:style>
  <w:style w:type="character" w:customStyle="1" w:styleId="Ttulo1Car">
    <w:name w:val="Título 1 Car"/>
    <w:link w:val="Ttulo1"/>
    <w:rsid w:val="001A1A7C"/>
    <w:rPr>
      <w:rFonts w:ascii="Tahoma" w:hAnsi="Tahoma"/>
      <w:b/>
      <w:bCs/>
      <w:sz w:val="24"/>
      <w:u w:val="single"/>
      <w:lang w:val="es-AR"/>
    </w:rPr>
  </w:style>
  <w:style w:type="character" w:customStyle="1" w:styleId="Ttulo2Car">
    <w:name w:val="Título 2 Car"/>
    <w:link w:val="Ttulo2"/>
    <w:rsid w:val="004E2CE8"/>
    <w:rPr>
      <w:rFonts w:ascii="Arial" w:hAnsi="Arial"/>
      <w:i/>
      <w:sz w:val="24"/>
      <w:lang w:val="es-ES_tradnl"/>
    </w:rPr>
  </w:style>
  <w:style w:type="character" w:customStyle="1" w:styleId="Ttulo5Car">
    <w:name w:val="Título 5 Car"/>
    <w:link w:val="Ttulo5"/>
    <w:rsid w:val="004E2CE8"/>
    <w:rPr>
      <w:rFonts w:ascii="Bookman Old Style" w:hAnsi="Bookman Old Style"/>
      <w:bCs/>
      <w:sz w:val="24"/>
      <w:lang w:val="es-AR"/>
    </w:rPr>
  </w:style>
  <w:style w:type="paragraph" w:styleId="Sangradetextonormal">
    <w:name w:val="Body Text Indent"/>
    <w:basedOn w:val="Normal"/>
    <w:link w:val="SangradetextonormalCar"/>
    <w:rsid w:val="004E2CE8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4E2CE8"/>
    <w:rPr>
      <w:lang w:val="es-AR"/>
    </w:rPr>
  </w:style>
  <w:style w:type="character" w:styleId="nfasis">
    <w:name w:val="Emphasis"/>
    <w:qFormat/>
    <w:rsid w:val="004E2CE8"/>
    <w:rPr>
      <w:i/>
      <w:iCs/>
    </w:rPr>
  </w:style>
  <w:style w:type="paragraph" w:customStyle="1" w:styleId="BodyText21">
    <w:name w:val="Body Text 21"/>
    <w:basedOn w:val="Normal"/>
    <w:rsid w:val="004E2CE8"/>
    <w:pPr>
      <w:jc w:val="both"/>
    </w:pPr>
    <w:rPr>
      <w:sz w:val="24"/>
      <w:lang w:val="es-ES_tradnl"/>
    </w:rPr>
  </w:style>
  <w:style w:type="character" w:styleId="Hipervnculo">
    <w:name w:val="Hyperlink"/>
    <w:uiPriority w:val="99"/>
    <w:unhideWhenUsed/>
    <w:rsid w:val="002401B1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2401B1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semiHidden/>
    <w:unhideWhenUsed/>
    <w:rsid w:val="00F662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66240"/>
    <w:rPr>
      <w:rFonts w:ascii="Segoe UI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472E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2EA3"/>
    <w:rPr>
      <w:lang w:eastAsia="es-ES"/>
    </w:rPr>
  </w:style>
  <w:style w:type="paragraph" w:styleId="Piedepgina">
    <w:name w:val="footer"/>
    <w:basedOn w:val="Normal"/>
    <w:link w:val="PiedepginaCar"/>
    <w:unhideWhenUsed/>
    <w:rsid w:val="00472E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EA3"/>
    <w:rPr>
      <w:lang w:eastAsia="es-ES"/>
    </w:rPr>
  </w:style>
  <w:style w:type="character" w:customStyle="1" w:styleId="Ttulo3Car">
    <w:name w:val="Título 3 Car"/>
    <w:basedOn w:val="Fuentedeprrafopredeter"/>
    <w:link w:val="Ttulo3"/>
    <w:rsid w:val="00BB6420"/>
    <w:rPr>
      <w:rFonts w:ascii="Arial" w:hAnsi="Arial"/>
      <w:b/>
      <w:sz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B6420"/>
    <w:rPr>
      <w:rFonts w:ascii="Arial" w:hAnsi="Arial"/>
      <w:sz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BB6420"/>
    <w:rPr>
      <w:b/>
      <w:sz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BB6420"/>
    <w:rPr>
      <w:rFonts w:ascii="Arial" w:hAnsi="Arial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BB6420"/>
    <w:rPr>
      <w:rFonts w:ascii="Arial" w:hAnsi="Arial"/>
      <w:sz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BB6420"/>
    <w:rPr>
      <w:rFonts w:ascii="Arial" w:hAnsi="Arial"/>
      <w:sz w:val="24"/>
      <w:lang w:eastAsia="es-ES"/>
    </w:rPr>
  </w:style>
  <w:style w:type="paragraph" w:styleId="NormalWeb">
    <w:name w:val="Normal (Web)"/>
    <w:basedOn w:val="Normal"/>
    <w:rsid w:val="00BB6420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rsid w:val="00BB6420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BB6420"/>
    <w:rPr>
      <w:lang w:val="es-ES_tradnl" w:eastAsia="es-ES"/>
    </w:rPr>
  </w:style>
  <w:style w:type="paragraph" w:styleId="Lista">
    <w:name w:val="List"/>
    <w:basedOn w:val="Normal"/>
    <w:rsid w:val="00BB6420"/>
    <w:pPr>
      <w:ind w:left="283" w:hanging="283"/>
    </w:pPr>
    <w:rPr>
      <w:lang w:val="es-ES_tradnl"/>
    </w:rPr>
  </w:style>
  <w:style w:type="paragraph" w:styleId="Ttulo">
    <w:name w:val="Title"/>
    <w:basedOn w:val="Normal"/>
    <w:link w:val="TtuloCar"/>
    <w:qFormat/>
    <w:rsid w:val="00BB6420"/>
    <w:pPr>
      <w:spacing w:line="360" w:lineRule="auto"/>
      <w:ind w:left="709" w:right="566" w:hanging="425"/>
      <w:jc w:val="center"/>
    </w:pPr>
    <w:rPr>
      <w:rFonts w:ascii="atlanta" w:hAnsi="atlanta" w:cs="atlanta"/>
      <w:b/>
      <w:sz w:val="24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BB6420"/>
    <w:rPr>
      <w:rFonts w:ascii="atlanta" w:hAnsi="atlanta" w:cs="atlanta"/>
      <w:b/>
      <w:sz w:val="24"/>
      <w:u w:val="single"/>
      <w:lang w:val="es-ES_tradnl" w:eastAsia="es-ES"/>
    </w:rPr>
  </w:style>
  <w:style w:type="paragraph" w:styleId="Continuarlista">
    <w:name w:val="List Continue"/>
    <w:basedOn w:val="Normal"/>
    <w:rsid w:val="00BB6420"/>
    <w:pPr>
      <w:spacing w:after="120"/>
      <w:ind w:left="283"/>
    </w:pPr>
    <w:rPr>
      <w:lang w:val="es-ES_tradnl"/>
    </w:rPr>
  </w:style>
  <w:style w:type="paragraph" w:styleId="Sangra2detindependiente">
    <w:name w:val="Body Text Indent 2"/>
    <w:basedOn w:val="Normal"/>
    <w:link w:val="Sangra2detindependienteCar"/>
    <w:rsid w:val="00BB6420"/>
    <w:pPr>
      <w:spacing w:line="360" w:lineRule="auto"/>
      <w:ind w:left="1701"/>
      <w:jc w:val="both"/>
    </w:pPr>
    <w:rPr>
      <w:rFonts w:ascii="atlanta" w:hAnsi="atlanta" w:cs="atlanta"/>
      <w:b/>
      <w:bCs/>
      <w:i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B6420"/>
    <w:rPr>
      <w:rFonts w:ascii="atlanta" w:hAnsi="atlanta" w:cs="atlanta"/>
      <w:b/>
      <w:bCs/>
      <w:i/>
      <w:sz w:val="24"/>
      <w:lang w:val="es-ES_tradnl" w:eastAsia="es-ES"/>
    </w:rPr>
  </w:style>
  <w:style w:type="paragraph" w:styleId="Textodebloque">
    <w:name w:val="Block Text"/>
    <w:basedOn w:val="Normal"/>
    <w:rsid w:val="00BB6420"/>
    <w:pPr>
      <w:tabs>
        <w:tab w:val="left" w:pos="1418"/>
        <w:tab w:val="left" w:pos="1701"/>
      </w:tabs>
      <w:spacing w:line="360" w:lineRule="auto"/>
      <w:ind w:left="1701" w:right="567"/>
      <w:jc w:val="both"/>
    </w:pPr>
    <w:rPr>
      <w:rFonts w:ascii="Arial" w:hAnsi="Arial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rsid w:val="00BB6420"/>
    <w:pPr>
      <w:shd w:val="clear" w:color="auto" w:fill="000080"/>
    </w:pPr>
    <w:rPr>
      <w:rFonts w:ascii="Tahoma" w:hAnsi="Tahoma" w:cs="Tahoma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BB6420"/>
    <w:rPr>
      <w:rFonts w:ascii="Tahoma" w:hAnsi="Tahoma" w:cs="Tahoma"/>
      <w:shd w:val="clear" w:color="auto" w:fill="000080"/>
      <w:lang w:val="es-ES_tradnl" w:eastAsia="es-ES"/>
    </w:rPr>
  </w:style>
  <w:style w:type="paragraph" w:customStyle="1" w:styleId="prrafodeartculo">
    <w:name w:val="párrafo de artículo"/>
    <w:basedOn w:val="Normal"/>
    <w:autoRedefine/>
    <w:rsid w:val="00BB6420"/>
    <w:pPr>
      <w:widowControl w:val="0"/>
      <w:spacing w:before="120" w:after="60"/>
      <w:ind w:left="1418"/>
      <w:jc w:val="both"/>
    </w:pPr>
    <w:rPr>
      <w:rFonts w:ascii="Arial" w:hAnsi="Arial"/>
      <w:vanish/>
      <w:sz w:val="24"/>
    </w:rPr>
  </w:style>
  <w:style w:type="character" w:styleId="Refdenotaalpie">
    <w:name w:val="footnote reference"/>
    <w:semiHidden/>
    <w:rsid w:val="00BB6420"/>
    <w:rPr>
      <w:vertAlign w:val="superscript"/>
    </w:rPr>
  </w:style>
  <w:style w:type="character" w:styleId="Nmerodepgina">
    <w:name w:val="page number"/>
    <w:basedOn w:val="Fuentedeprrafopredeter"/>
    <w:rsid w:val="00BB6420"/>
  </w:style>
  <w:style w:type="character" w:customStyle="1" w:styleId="EstiloCorreo111">
    <w:name w:val="EstiloCorreo111"/>
    <w:rsid w:val="00BB6420"/>
    <w:rPr>
      <w:rFonts w:ascii="Arial" w:hAnsi="Arial" w:cs="Arial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BB6420"/>
    <w:pPr>
      <w:ind w:left="708"/>
    </w:pPr>
    <w:rPr>
      <w:lang w:val="es-ES_tradnl"/>
    </w:rPr>
  </w:style>
  <w:style w:type="character" w:styleId="Refdecomentario">
    <w:name w:val="annotation reference"/>
    <w:uiPriority w:val="99"/>
    <w:semiHidden/>
    <w:unhideWhenUsed/>
    <w:rsid w:val="00BB642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6420"/>
    <w:rPr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6420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642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6420"/>
    <w:rPr>
      <w:b/>
      <w:bCs/>
      <w:lang w:val="es-ES_tradnl" w:eastAsia="es-ES"/>
    </w:rPr>
  </w:style>
  <w:style w:type="character" w:customStyle="1" w:styleId="Textoindependiente3Car">
    <w:name w:val="Texto independiente 3 Car"/>
    <w:link w:val="Textoindependiente3"/>
    <w:rsid w:val="00BB6420"/>
    <w:rPr>
      <w:rFonts w:ascii="Arial" w:hAnsi="Arial"/>
      <w:sz w:val="24"/>
      <w:lang w:val="es-ES_tradnl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B6420"/>
    <w:rPr>
      <w:rFonts w:ascii="Bookman Old Style" w:eastAsia="Calibri" w:hAnsi="Bookman Old Style"/>
      <w:sz w:val="24"/>
      <w:szCs w:val="21"/>
      <w:lang w:val="x-none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B6420"/>
    <w:rPr>
      <w:rFonts w:ascii="Bookman Old Style" w:eastAsia="Calibri" w:hAnsi="Bookman Old Style"/>
      <w:sz w:val="24"/>
      <w:szCs w:val="21"/>
      <w:lang w:val="x-none" w:eastAsia="en-US"/>
    </w:rPr>
  </w:style>
  <w:style w:type="paragraph" w:styleId="Revisin">
    <w:name w:val="Revision"/>
    <w:hidden/>
    <w:uiPriority w:val="99"/>
    <w:semiHidden/>
    <w:rsid w:val="00BB6420"/>
    <w:rPr>
      <w:lang w:val="es-ES_tradnl" w:eastAsia="es-ES"/>
    </w:rPr>
  </w:style>
  <w:style w:type="character" w:customStyle="1" w:styleId="apple-converted-space">
    <w:name w:val="apple-converted-space"/>
    <w:rsid w:val="00BB6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056D5-F4F2-469F-8F66-9FEDF0FB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2735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NÚMERO CIENTO VEINTIOCHO DE LA ASAMBLEA ORDINARIA DE ACCIONISTAS DE CELULOSA ARGENTINA SOCIEDAD ANÓNIMA, DE FECHA 30 DE S</vt:lpstr>
    </vt:vector>
  </TitlesOfParts>
  <Company>Celulosa Argentina S.A.</Company>
  <LinksUpToDate>false</LinksUpToDate>
  <CharactersWithSpaces>18167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NÚMERO CIENTO VEINTIOCHO DE LA ASAMBLEA ORDINARIA DE ACCIONISTAS DE CELULOSA ARGENTINA SOCIEDAD ANÓNIMA, DE FECHA 30 DE S</dc:title>
  <dc:subject/>
  <dc:creator>lucicard</dc:creator>
  <cp:keywords/>
  <dc:description/>
  <cp:lastModifiedBy>Liliana González</cp:lastModifiedBy>
  <cp:revision>3</cp:revision>
  <cp:lastPrinted>2022-09-27T16:03:00Z</cp:lastPrinted>
  <dcterms:created xsi:type="dcterms:W3CDTF">2022-10-04T17:17:00Z</dcterms:created>
  <dcterms:modified xsi:type="dcterms:W3CDTF">2022-10-04T19:45:00Z</dcterms:modified>
</cp:coreProperties>
</file>