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81C9" w14:textId="77777777"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r w:rsidRPr="00E44D66">
        <w:t>CELULOSA ARGENTINA S.A.</w:t>
      </w:r>
    </w:p>
    <w:p w14:paraId="3680BE7B" w14:textId="77777777" w:rsidR="00680431" w:rsidRPr="00E44D66" w:rsidRDefault="00680431" w:rsidP="00E44D66">
      <w:pPr>
        <w:pStyle w:val="10-AnexoSub"/>
        <w:jc w:val="center"/>
      </w:pPr>
    </w:p>
    <w:p w14:paraId="041852F3" w14:textId="77777777" w:rsidR="00891C82" w:rsidRPr="00E44D66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14:paraId="3432D4B9" w14:textId="77777777" w:rsidR="00891C82" w:rsidRDefault="00891C82" w:rsidP="00891C82">
      <w:pPr>
        <w:pStyle w:val="10-AnexoSub"/>
      </w:pPr>
    </w:p>
    <w:tbl>
      <w:tblPr>
        <w:tblW w:w="9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14:paraId="35C6D2DD" w14:textId="77777777" w:rsidTr="00BC4F75">
        <w:tc>
          <w:tcPr>
            <w:tcW w:w="496" w:type="dxa"/>
          </w:tcPr>
          <w:p w14:paraId="1D1789A3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2B07F02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14:paraId="6A95F6DD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62C7A8B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14:paraId="4365DC72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5A14304B" w14:textId="77777777" w:rsidTr="00BC4F75">
        <w:tc>
          <w:tcPr>
            <w:tcW w:w="496" w:type="dxa"/>
          </w:tcPr>
          <w:p w14:paraId="27942CC5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7A865C27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14:paraId="0F8A352A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4263C70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14:paraId="09E966AA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D888EF5" w14:textId="77777777" w:rsidTr="00BC4F75">
        <w:tc>
          <w:tcPr>
            <w:tcW w:w="496" w:type="dxa"/>
          </w:tcPr>
          <w:p w14:paraId="538D9159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790DF6F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14:paraId="27C7862C" w14:textId="77777777"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14:paraId="2C72FAF6" w14:textId="49B02052"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3956C7">
              <w:rPr>
                <w:bCs/>
                <w:sz w:val="20"/>
              </w:rPr>
              <w:t>Programa ha sido autorizad</w:t>
            </w:r>
            <w:r w:rsidR="004A36C6">
              <w:rPr>
                <w:bCs/>
                <w:sz w:val="20"/>
              </w:rPr>
              <w:t>o</w:t>
            </w:r>
            <w:r w:rsidRPr="003956C7">
              <w:rPr>
                <w:bCs/>
                <w:sz w:val="20"/>
              </w:rPr>
              <w:t xml:space="preserve"> por la Resolución </w:t>
            </w:r>
            <w:proofErr w:type="spellStart"/>
            <w:r w:rsidRPr="003956C7">
              <w:rPr>
                <w:bCs/>
                <w:sz w:val="20"/>
              </w:rPr>
              <w:t>Nº</w:t>
            </w:r>
            <w:proofErr w:type="spellEnd"/>
            <w:r w:rsidRPr="003956C7">
              <w:rPr>
                <w:bCs/>
                <w:sz w:val="20"/>
              </w:rPr>
              <w:t xml:space="preserve"> 16.593 del Directorio de la CNV de fecha 28 de junio de 2011</w:t>
            </w:r>
            <w:r w:rsidR="00DC7642">
              <w:rPr>
                <w:bCs/>
                <w:sz w:val="20"/>
              </w:rPr>
              <w:t xml:space="preserve"> </w:t>
            </w:r>
            <w:r w:rsidR="00DC7642" w:rsidRPr="00DC7642">
              <w:rPr>
                <w:bCs/>
                <w:sz w:val="20"/>
              </w:rPr>
              <w:t>y su prórroga autorizada por Resolución N°18.025 de fecha 21 de abril de 2016</w:t>
            </w:r>
            <w:r w:rsidR="00DC7642">
              <w:rPr>
                <w:bCs/>
                <w:sz w:val="20"/>
              </w:rPr>
              <w:t xml:space="preserve"> del Directorio de la CNV</w:t>
            </w:r>
            <w:r w:rsidR="00854FB2">
              <w:rPr>
                <w:bCs/>
                <w:sz w:val="20"/>
              </w:rPr>
              <w:t>.</w:t>
            </w:r>
          </w:p>
          <w:p w14:paraId="28D0CE56" w14:textId="26BAABD3" w:rsidR="00854FB2" w:rsidRPr="004A2737" w:rsidRDefault="00854FB2" w:rsidP="004A36C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891C82" w:rsidRPr="001466DA" w14:paraId="0B0FD545" w14:textId="77777777" w:rsidTr="00BC4F75">
        <w:tc>
          <w:tcPr>
            <w:tcW w:w="496" w:type="dxa"/>
          </w:tcPr>
          <w:p w14:paraId="2AE1456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1F30C974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14:paraId="0DBA9343" w14:textId="77777777" w:rsidR="0030421E" w:rsidRDefault="0030421E" w:rsidP="004A36C6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6D9FA70" w14:textId="793BFF35" w:rsidR="00A07A73" w:rsidRDefault="00A07A73" w:rsidP="004A36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de hasta </w:t>
            </w:r>
            <w:r w:rsidRPr="005C3448">
              <w:rPr>
                <w:rFonts w:ascii="Arial" w:hAnsi="Arial" w:cs="Arial"/>
                <w:sz w:val="20"/>
              </w:rPr>
              <w:t>U$S 280.000.000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</w:p>
          <w:p w14:paraId="53697BCB" w14:textId="77777777" w:rsidR="00A07A73" w:rsidRDefault="00A07A73" w:rsidP="004A36C6">
            <w:pPr>
              <w:rPr>
                <w:rFonts w:ascii="Arial" w:hAnsi="Arial" w:cs="Arial"/>
                <w:sz w:val="20"/>
              </w:rPr>
            </w:pPr>
          </w:p>
          <w:p w14:paraId="7C5A70AE" w14:textId="5E153A6A" w:rsidR="006D72EF" w:rsidRPr="006D72EF" w:rsidRDefault="009459E3" w:rsidP="004A36C6">
            <w:pPr>
              <w:rPr>
                <w:rFonts w:ascii="Arial" w:hAnsi="Arial" w:cs="Arial"/>
                <w:b/>
                <w:bCs/>
                <w:iCs/>
                <w:sz w:val="20"/>
                <w:lang w:val="es-AR"/>
              </w:rPr>
            </w:pPr>
            <w:r w:rsidRPr="007A57DE">
              <w:rPr>
                <w:rFonts w:ascii="Arial" w:hAnsi="Arial" w:cs="Arial"/>
                <w:sz w:val="20"/>
              </w:rPr>
              <w:t xml:space="preserve">Clase </w:t>
            </w:r>
            <w:r w:rsidR="00460096" w:rsidRPr="007A57DE">
              <w:rPr>
                <w:rFonts w:ascii="Arial" w:hAnsi="Arial" w:cs="Arial"/>
                <w:sz w:val="20"/>
              </w:rPr>
              <w:t>1</w:t>
            </w:r>
            <w:r w:rsidR="006D72EF">
              <w:rPr>
                <w:rFonts w:ascii="Arial" w:hAnsi="Arial" w:cs="Arial"/>
                <w:sz w:val="20"/>
              </w:rPr>
              <w:t>3</w:t>
            </w:r>
            <w:r w:rsidR="00360180">
              <w:rPr>
                <w:rFonts w:ascii="Arial" w:hAnsi="Arial" w:cs="Arial"/>
                <w:sz w:val="20"/>
              </w:rPr>
              <w:t>:</w:t>
            </w:r>
            <w:r w:rsidR="00A07A73" w:rsidRPr="007A57DE">
              <w:rPr>
                <w:rFonts w:ascii="Arial" w:hAnsi="Arial" w:cs="Arial"/>
                <w:sz w:val="20"/>
              </w:rPr>
              <w:t xml:space="preserve"> </w:t>
            </w:r>
            <w:r w:rsidR="00360180">
              <w:rPr>
                <w:rFonts w:ascii="Arial" w:hAnsi="Arial" w:cs="Arial"/>
                <w:sz w:val="20"/>
              </w:rPr>
              <w:t>P</w:t>
            </w:r>
            <w:r w:rsidR="00C520BA">
              <w:rPr>
                <w:rFonts w:ascii="Arial" w:hAnsi="Arial" w:cs="Arial"/>
                <w:sz w:val="20"/>
              </w:rPr>
              <w:t xml:space="preserve">or </w:t>
            </w:r>
            <w:r w:rsidR="007A57DE" w:rsidRPr="007A57DE">
              <w:rPr>
                <w:rFonts w:ascii="Arial" w:hAnsi="Arial" w:cs="Arial"/>
                <w:iCs/>
                <w:sz w:val="20"/>
                <w:lang w:val="es-AR"/>
              </w:rPr>
              <w:t xml:space="preserve">hasta US$ </w:t>
            </w:r>
            <w:r w:rsidR="006D72EF"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59.945.660</w:t>
            </w:r>
            <w:r w:rsidR="006D72EF"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="006D72EF" w:rsidRPr="004A36C6">
              <w:rPr>
                <w:rFonts w:ascii="Arial" w:hAnsi="Arial" w:cs="Arial"/>
                <w:iCs/>
                <w:sz w:val="20"/>
                <w:lang w:val="es-AR"/>
              </w:rPr>
              <w:t>más la suma correspondiente al valor nominal emitido en función del pago en especie de la prima de canje y los intereses corridos correspondientes</w:t>
            </w:r>
            <w:r w:rsidR="006D72EF">
              <w:rPr>
                <w:rFonts w:ascii="Arial" w:hAnsi="Arial" w:cs="Arial"/>
                <w:iCs/>
                <w:sz w:val="20"/>
                <w:lang w:val="es-AR"/>
              </w:rPr>
              <w:t>.</w:t>
            </w:r>
          </w:p>
          <w:p w14:paraId="1D9A502E" w14:textId="6F6EE1FA" w:rsidR="00C3085F" w:rsidRPr="004A36C6" w:rsidRDefault="00C3085F" w:rsidP="004A36C6">
            <w:pPr>
              <w:rPr>
                <w:rFonts w:ascii="Arial" w:hAnsi="Arial" w:cs="Arial"/>
                <w:bCs/>
                <w:iCs/>
                <w:sz w:val="20"/>
                <w:lang w:val="es-AR"/>
              </w:rPr>
            </w:pPr>
          </w:p>
          <w:p w14:paraId="710FA8F4" w14:textId="299D2C59" w:rsidR="006D72EF" w:rsidRPr="006D72EF" w:rsidRDefault="006D72EF" w:rsidP="004A36C6">
            <w:pPr>
              <w:rPr>
                <w:rFonts w:ascii="Arial" w:hAnsi="Arial" w:cs="Arial"/>
                <w:b/>
                <w:bCs/>
                <w:iCs/>
                <w:sz w:val="20"/>
                <w:lang w:val="es-AR"/>
              </w:rPr>
            </w:pP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Clase 13 Adicional</w:t>
            </w:r>
            <w:r w:rsidR="00360180">
              <w:rPr>
                <w:rFonts w:ascii="Arial" w:hAnsi="Arial" w:cs="Arial"/>
                <w:bCs/>
                <w:iCs/>
                <w:sz w:val="20"/>
                <w:lang w:val="es-AR"/>
              </w:rPr>
              <w:t>:</w:t>
            </w: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="00360180">
              <w:rPr>
                <w:rFonts w:ascii="Arial" w:hAnsi="Arial" w:cs="Arial"/>
                <w:bCs/>
                <w:iCs/>
                <w:sz w:val="20"/>
                <w:lang w:val="es-AR"/>
              </w:rPr>
              <w:t>P</w:t>
            </w:r>
            <w:r w:rsidRPr="004A36C6">
              <w:rPr>
                <w:rFonts w:ascii="Arial" w:hAnsi="Arial" w:cs="Arial"/>
                <w:bCs/>
                <w:iCs/>
                <w:sz w:val="20"/>
                <w:lang w:val="es-AR"/>
              </w:rPr>
              <w:t>or hasta US$ 4.935.974</w:t>
            </w:r>
            <w:r>
              <w:rPr>
                <w:rFonts w:ascii="Arial" w:hAnsi="Arial" w:cs="Arial"/>
                <w:bCs/>
                <w:iCs/>
                <w:sz w:val="20"/>
                <w:lang w:val="es-AR"/>
              </w:rPr>
              <w:t xml:space="preserve"> </w:t>
            </w:r>
            <w:r w:rsidRPr="004A36C6">
              <w:rPr>
                <w:rFonts w:ascii="Arial" w:hAnsi="Arial" w:cs="Arial"/>
                <w:iCs/>
                <w:sz w:val="20"/>
                <w:lang w:val="es-AR"/>
              </w:rPr>
              <w:t>más la suma correspondiente al valor nominal emitido en función del pago en especie de la prima de canje y los intereses corridos correspondientes.</w:t>
            </w:r>
          </w:p>
          <w:p w14:paraId="10BF042C" w14:textId="00D188AA" w:rsidR="006D72EF" w:rsidRPr="008254A6" w:rsidRDefault="006D72EF" w:rsidP="00E05405">
            <w:pPr>
              <w:jc w:val="center"/>
              <w:rPr>
                <w:rFonts w:ascii="Arial" w:hAnsi="Arial" w:cs="Arial"/>
                <w:b/>
                <w:sz w:val="20"/>
                <w:lang w:val="es-AR"/>
              </w:rPr>
            </w:pPr>
          </w:p>
        </w:tc>
      </w:tr>
      <w:tr w:rsidR="00891C82" w:rsidRPr="001466DA" w14:paraId="3EB59549" w14:textId="77777777" w:rsidTr="00BC4F75">
        <w:tc>
          <w:tcPr>
            <w:tcW w:w="496" w:type="dxa"/>
          </w:tcPr>
          <w:p w14:paraId="79755DE7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6A05CB5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14:paraId="711153E8" w14:textId="77777777"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0CCE869" w14:textId="5E2AA1B8" w:rsidR="00C3085F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proofErr w:type="gramStart"/>
            <w:r w:rsidR="008254A6" w:rsidRPr="00330F3A">
              <w:rPr>
                <w:rFonts w:cs="Arial"/>
                <w:sz w:val="20"/>
              </w:rPr>
              <w:t>Dólares Estadounidenses</w:t>
            </w:r>
            <w:proofErr w:type="gramEnd"/>
            <w:r w:rsidRPr="00330F3A">
              <w:rPr>
                <w:rFonts w:cs="Arial"/>
                <w:sz w:val="20"/>
              </w:rPr>
              <w:t xml:space="preserve"> (o su equivalente en otras monedas)</w:t>
            </w:r>
            <w:r w:rsidR="00360180">
              <w:rPr>
                <w:rFonts w:cs="Arial"/>
                <w:sz w:val="20"/>
              </w:rPr>
              <w:t>.</w:t>
            </w:r>
          </w:p>
          <w:p w14:paraId="0FFCEB2D" w14:textId="77777777" w:rsidR="00A07A73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74D6C774" w14:textId="3401E077" w:rsidR="00A07A73" w:rsidRDefault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460096">
              <w:rPr>
                <w:rFonts w:cs="Arial"/>
                <w:sz w:val="20"/>
              </w:rPr>
              <w:t>1</w:t>
            </w:r>
            <w:r w:rsidR="006D72EF">
              <w:rPr>
                <w:rFonts w:cs="Arial"/>
                <w:sz w:val="20"/>
              </w:rPr>
              <w:t>3 y Clase 13 Adicional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proofErr w:type="gramStart"/>
            <w:r w:rsidR="006D72EF">
              <w:rPr>
                <w:rFonts w:cs="Arial"/>
                <w:sz w:val="20"/>
              </w:rPr>
              <w:t>D</w:t>
            </w:r>
            <w:r w:rsidR="00460096">
              <w:rPr>
                <w:rFonts w:cs="Arial"/>
                <w:sz w:val="20"/>
              </w:rPr>
              <w:t>ólares</w:t>
            </w:r>
            <w:r w:rsidR="00330F3A" w:rsidRPr="00330F3A">
              <w:rPr>
                <w:rFonts w:cs="Arial"/>
                <w:sz w:val="20"/>
              </w:rPr>
              <w:t xml:space="preserve"> </w:t>
            </w:r>
            <w:r w:rsidR="006D72EF">
              <w:rPr>
                <w:rFonts w:cs="Arial"/>
                <w:sz w:val="20"/>
              </w:rPr>
              <w:t>E</w:t>
            </w:r>
            <w:r w:rsidR="0081753D">
              <w:rPr>
                <w:rFonts w:cs="Arial"/>
                <w:sz w:val="20"/>
              </w:rPr>
              <w:t>stadounidenses</w:t>
            </w:r>
            <w:proofErr w:type="gramEnd"/>
            <w:r w:rsidR="00360180">
              <w:rPr>
                <w:rFonts w:cs="Arial"/>
                <w:sz w:val="20"/>
              </w:rPr>
              <w:t>.</w:t>
            </w:r>
          </w:p>
          <w:p w14:paraId="6EAEB07D" w14:textId="77777777"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493A2EB4" w14:textId="77777777" w:rsidTr="00BC4F75">
        <w:tc>
          <w:tcPr>
            <w:tcW w:w="496" w:type="dxa"/>
          </w:tcPr>
          <w:p w14:paraId="572CDE52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F59D09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14:paraId="63A44B22" w14:textId="77777777"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33131" w14:textId="248AF526" w:rsidR="005C3448" w:rsidRDefault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global de emisión de Obligaciones Negociables</w:t>
            </w:r>
          </w:p>
          <w:p w14:paraId="16E2F67A" w14:textId="77777777" w:rsidR="00A07A73" w:rsidRPr="00A07A73" w:rsidRDefault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165959" w14:textId="58A0D2E3" w:rsidR="00A07A73" w:rsidRDefault="00FB20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</w:t>
            </w:r>
            <w:r w:rsidR="006D72EF">
              <w:rPr>
                <w:rFonts w:ascii="Arial" w:hAnsi="Arial" w:cs="Arial"/>
                <w:sz w:val="20"/>
              </w:rPr>
              <w:t>13 y Clase 13 Adicional</w:t>
            </w:r>
          </w:p>
          <w:p w14:paraId="206E798F" w14:textId="77777777"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14:paraId="67770C3D" w14:textId="77777777" w:rsidTr="00BC4F75">
        <w:tc>
          <w:tcPr>
            <w:tcW w:w="496" w:type="dxa"/>
          </w:tcPr>
          <w:p w14:paraId="581E7B5E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246FA60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14:paraId="6A41556C" w14:textId="6F3F8B8F"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1777A67" w14:textId="77777777" w:rsidTr="00BC4F75">
        <w:tc>
          <w:tcPr>
            <w:tcW w:w="496" w:type="dxa"/>
          </w:tcPr>
          <w:p w14:paraId="5D1D719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D9BFAE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14:paraId="25ED4400" w14:textId="77777777" w:rsidR="00CF1DC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13: 4 de diciembre de 2019</w:t>
            </w:r>
          </w:p>
          <w:p w14:paraId="73F6826E" w14:textId="1A56750A" w:rsidR="000F5FB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27 de diciembre de 2019</w:t>
            </w:r>
          </w:p>
          <w:p w14:paraId="5C69CA01" w14:textId="77777777" w:rsidR="000F5FB3" w:rsidRPr="00C3085F" w:rsidRDefault="000F5FB3" w:rsidP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8BE2369" w14:textId="77777777" w:rsidTr="00370A6E">
        <w:trPr>
          <w:trHeight w:val="394"/>
        </w:trPr>
        <w:tc>
          <w:tcPr>
            <w:tcW w:w="496" w:type="dxa"/>
          </w:tcPr>
          <w:p w14:paraId="3F9FACC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6BB4A662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14:paraId="0C5FF81D" w14:textId="77777777"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28E62F32" w14:textId="77777777" w:rsidTr="00BC4F75">
        <w:tc>
          <w:tcPr>
            <w:tcW w:w="496" w:type="dxa"/>
          </w:tcPr>
          <w:p w14:paraId="116159CD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EBEBB1A" w14:textId="58CC46DF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colocado total:</w:t>
            </w:r>
          </w:p>
        </w:tc>
        <w:tc>
          <w:tcPr>
            <w:tcW w:w="3968" w:type="dxa"/>
            <w:gridSpan w:val="2"/>
          </w:tcPr>
          <w:p w14:paraId="21F17134" w14:textId="73D9D16D" w:rsidR="00891C82" w:rsidRDefault="004A4A66" w:rsidP="004A36C6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13:</w:t>
            </w:r>
            <w:r w:rsidR="00FB20A9">
              <w:rPr>
                <w:sz w:val="20"/>
              </w:rPr>
              <w:t xml:space="preserve"> </w:t>
            </w:r>
            <w:r w:rsidR="00460096">
              <w:rPr>
                <w:sz w:val="20"/>
              </w:rPr>
              <w:t>US</w:t>
            </w:r>
            <w:r w:rsidR="007A26C4" w:rsidRPr="007A26C4">
              <w:rPr>
                <w:sz w:val="20"/>
              </w:rPr>
              <w:t>$</w:t>
            </w:r>
            <w:r w:rsidR="00460096">
              <w:rPr>
                <w:sz w:val="20"/>
              </w:rPr>
              <w:t xml:space="preserve"> </w:t>
            </w:r>
            <w:r w:rsidR="00B83BB9">
              <w:rPr>
                <w:sz w:val="20"/>
              </w:rPr>
              <w:t>60.034.015</w:t>
            </w:r>
          </w:p>
          <w:p w14:paraId="561CC609" w14:textId="6C1E63CC" w:rsidR="004A4A66" w:rsidRPr="00C3085F" w:rsidRDefault="004A4A66" w:rsidP="004A36C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Clase 13 Adicional: US$: 3.067.488</w:t>
            </w:r>
          </w:p>
        </w:tc>
      </w:tr>
      <w:tr w:rsidR="00891C82" w:rsidRPr="001466DA" w14:paraId="4B25C3EE" w14:textId="77777777" w:rsidTr="00FB20A9">
        <w:trPr>
          <w:trHeight w:val="366"/>
        </w:trPr>
        <w:tc>
          <w:tcPr>
            <w:tcW w:w="496" w:type="dxa"/>
          </w:tcPr>
          <w:p w14:paraId="21AD688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48FFB4E" w14:textId="2FC7BA58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en circulación:</w:t>
            </w:r>
          </w:p>
        </w:tc>
        <w:tc>
          <w:tcPr>
            <w:tcW w:w="3968" w:type="dxa"/>
            <w:gridSpan w:val="2"/>
          </w:tcPr>
          <w:p w14:paraId="345424AB" w14:textId="24DBE5E0" w:rsidR="00D66585" w:rsidRDefault="00D66585" w:rsidP="00D66585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13: US</w:t>
            </w:r>
            <w:r w:rsidRPr="007A26C4">
              <w:rPr>
                <w:sz w:val="20"/>
              </w:rPr>
              <w:t>$</w:t>
            </w:r>
            <w:r w:rsidR="00200145" w:rsidRPr="00200145">
              <w:rPr>
                <w:sz w:val="20"/>
              </w:rPr>
              <w:t xml:space="preserve"> </w:t>
            </w:r>
            <w:r w:rsidR="00E64B32" w:rsidRPr="00E64B32">
              <w:rPr>
                <w:sz w:val="20"/>
              </w:rPr>
              <w:t>32.418.368,10</w:t>
            </w:r>
          </w:p>
          <w:p w14:paraId="72A8A744" w14:textId="60025684" w:rsidR="00891C82" w:rsidRPr="00C3085F" w:rsidRDefault="00D66585" w:rsidP="00D6658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Clase 13 Adicional: US$</w:t>
            </w:r>
            <w:r w:rsidR="00AF71D1" w:rsidRPr="00AF71D1">
              <w:rPr>
                <w:sz w:val="20"/>
              </w:rPr>
              <w:t xml:space="preserve"> </w:t>
            </w:r>
            <w:r w:rsidR="00E64B32" w:rsidRPr="00E64B32">
              <w:rPr>
                <w:sz w:val="20"/>
              </w:rPr>
              <w:t>1.656.443,52</w:t>
            </w:r>
          </w:p>
        </w:tc>
      </w:tr>
      <w:tr w:rsidR="00891C82" w:rsidRPr="001466DA" w14:paraId="20F66039" w14:textId="77777777" w:rsidTr="00BC4F75">
        <w:tc>
          <w:tcPr>
            <w:tcW w:w="496" w:type="dxa"/>
          </w:tcPr>
          <w:p w14:paraId="02DA4E6B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BFF00E4" w14:textId="04D4BF5C"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</w:t>
            </w:r>
            <w:r w:rsidR="0030421E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neto ingresado a la emisora:</w:t>
            </w:r>
          </w:p>
        </w:tc>
        <w:tc>
          <w:tcPr>
            <w:tcW w:w="3968" w:type="dxa"/>
            <w:gridSpan w:val="2"/>
          </w:tcPr>
          <w:p w14:paraId="55183B56" w14:textId="01880B37" w:rsidR="00D72B15" w:rsidRPr="00D72B15" w:rsidRDefault="00D72B15" w:rsidP="00D72B15">
            <w:pPr>
              <w:rPr>
                <w:rFonts w:ascii="Arial" w:hAnsi="Arial" w:cs="Arial"/>
                <w:sz w:val="20"/>
                <w:lang w:val="es-AR" w:eastAsia="en-US"/>
              </w:rPr>
            </w:pPr>
            <w:r w:rsidRPr="00D72B15">
              <w:rPr>
                <w:rFonts w:ascii="Arial" w:hAnsi="Arial" w:cs="Arial"/>
                <w:sz w:val="20"/>
                <w:lang w:val="es-AR" w:eastAsia="en-US"/>
              </w:rPr>
              <w:t>Las</w:t>
            </w:r>
            <w:r>
              <w:rPr>
                <w:rFonts w:ascii="Arial" w:hAnsi="Arial" w:cs="Arial"/>
                <w:sz w:val="20"/>
                <w:lang w:val="es-AR" w:eastAsia="en-US"/>
              </w:rPr>
              <w:t xml:space="preserve"> </w:t>
            </w:r>
            <w:r w:rsidRPr="00D72B15">
              <w:rPr>
                <w:rFonts w:ascii="Arial" w:hAnsi="Arial" w:cs="Arial"/>
                <w:sz w:val="20"/>
                <w:lang w:val="es-AR" w:eastAsia="en-US"/>
              </w:rPr>
              <w:t>Obligaciones Negociables Clase 13 fueron enteramente integradas en especie mediante la entrega de Obligaciones Negociables Clase 10 por un V/N de U$S 57.905.170 emitidas por la Emisora.</w:t>
            </w:r>
          </w:p>
          <w:p w14:paraId="50D1F023" w14:textId="4B5348AF" w:rsidR="00891C82" w:rsidRPr="001D1120" w:rsidRDefault="00891C82" w:rsidP="004A36C6">
            <w:pPr>
              <w:pStyle w:val="Textodebloque"/>
              <w:tabs>
                <w:tab w:val="clear" w:pos="567"/>
                <w:tab w:val="clear" w:pos="664"/>
                <w:tab w:val="center" w:pos="1915"/>
              </w:tabs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891C82" w:rsidRPr="001466DA" w14:paraId="25CFCC3C" w14:textId="77777777" w:rsidTr="00BC4F75">
        <w:tc>
          <w:tcPr>
            <w:tcW w:w="496" w:type="dxa"/>
          </w:tcPr>
          <w:p w14:paraId="26D63C6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03D72EA2" w14:textId="77777777"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14:paraId="3F1255D1" w14:textId="77777777" w:rsidR="00891C82" w:rsidRDefault="00B518E7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13: </w:t>
            </w:r>
            <w:r w:rsidR="00971566" w:rsidRPr="007A26C4">
              <w:rPr>
                <w:rFonts w:cs="Arial"/>
                <w:sz w:val="20"/>
              </w:rPr>
              <w:t>100%</w:t>
            </w:r>
          </w:p>
          <w:p w14:paraId="7124A4B6" w14:textId="77C6F799" w:rsidR="00B518E7" w:rsidRPr="007A26C4" w:rsidRDefault="00B518E7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100%</w:t>
            </w:r>
          </w:p>
        </w:tc>
      </w:tr>
      <w:tr w:rsidR="00891C82" w:rsidRPr="001466DA" w14:paraId="684AB08C" w14:textId="77777777" w:rsidTr="00BC4F75">
        <w:tc>
          <w:tcPr>
            <w:tcW w:w="496" w:type="dxa"/>
          </w:tcPr>
          <w:p w14:paraId="2FDAE5D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14:paraId="7BB09DAE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tasa de referencia):</w:t>
            </w:r>
          </w:p>
        </w:tc>
        <w:tc>
          <w:tcPr>
            <w:tcW w:w="3968" w:type="dxa"/>
            <w:gridSpan w:val="2"/>
          </w:tcPr>
          <w:p w14:paraId="419E12F9" w14:textId="77777777"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7F2044B" w14:textId="77777777" w:rsidTr="00BC4F75">
        <w:tc>
          <w:tcPr>
            <w:tcW w:w="496" w:type="dxa"/>
          </w:tcPr>
          <w:p w14:paraId="1463DFC0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8B8A03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14:paraId="423A76F2" w14:textId="7BF17F8A" w:rsidR="00B518E7" w:rsidRPr="007A26C4" w:rsidRDefault="00B518E7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Clase 13</w:t>
            </w:r>
            <w:r w:rsidR="00360180">
              <w:rPr>
                <w:sz w:val="20"/>
              </w:rPr>
              <w:t xml:space="preserve"> y Clase 13 Adicional</w:t>
            </w:r>
            <w:r>
              <w:rPr>
                <w:sz w:val="20"/>
              </w:rPr>
              <w:t xml:space="preserve">: </w:t>
            </w:r>
            <w:r w:rsidR="00E05405">
              <w:rPr>
                <w:sz w:val="20"/>
              </w:rPr>
              <w:t>10</w:t>
            </w:r>
            <w:r w:rsidR="00460096">
              <w:rPr>
                <w:sz w:val="20"/>
              </w:rPr>
              <w:t>% nominal anual</w:t>
            </w:r>
          </w:p>
        </w:tc>
      </w:tr>
      <w:tr w:rsidR="00BC4F75" w:rsidRPr="001466DA" w14:paraId="4741F7E8" w14:textId="77777777" w:rsidTr="00BC4F75">
        <w:tc>
          <w:tcPr>
            <w:tcW w:w="496" w:type="dxa"/>
          </w:tcPr>
          <w:p w14:paraId="7A9B9E0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F0ADBF2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14:paraId="1EA4A590" w14:textId="77777777" w:rsidR="00BC4F75" w:rsidRDefault="00460096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D704634" w14:textId="77777777" w:rsidR="002421B4" w:rsidRPr="007A26C4" w:rsidRDefault="002421B4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BC4F75" w:rsidRPr="001466DA" w14:paraId="5266CF6F" w14:textId="77777777" w:rsidTr="002A1E34">
        <w:trPr>
          <w:trHeight w:val="216"/>
        </w:trPr>
        <w:tc>
          <w:tcPr>
            <w:tcW w:w="496" w:type="dxa"/>
          </w:tcPr>
          <w:p w14:paraId="48D04FE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963BD6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14:paraId="708288A9" w14:textId="77777777" w:rsidR="002421B4" w:rsidRDefault="00460096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  <w:p w14:paraId="5AC1A86A" w14:textId="77777777" w:rsidR="002421B4" w:rsidRPr="007A26C4" w:rsidRDefault="002421B4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14:paraId="15FD327A" w14:textId="77777777" w:rsidTr="00BC4F75">
        <w:tc>
          <w:tcPr>
            <w:tcW w:w="496" w:type="dxa"/>
          </w:tcPr>
          <w:p w14:paraId="4D30C8D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819" w:type="dxa"/>
            <w:gridSpan w:val="2"/>
          </w:tcPr>
          <w:p w14:paraId="6396A392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14:paraId="250DF75A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3D6ECF9" w14:textId="4FD7B419"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F865EC">
              <w:rPr>
                <w:sz w:val="20"/>
                <w:lang w:val="es-ES"/>
              </w:rPr>
              <w:t xml:space="preserve">Programa </w:t>
            </w:r>
            <w:r w:rsidR="002A1E34" w:rsidRPr="00F865EC">
              <w:rPr>
                <w:sz w:val="20"/>
                <w:lang w:val="es-ES"/>
              </w:rPr>
              <w:t>2</w:t>
            </w:r>
            <w:r w:rsidR="00F77296" w:rsidRPr="00F865EC">
              <w:rPr>
                <w:sz w:val="20"/>
                <w:lang w:val="es-ES"/>
              </w:rPr>
              <w:t>1</w:t>
            </w:r>
            <w:r w:rsidR="002A1E34" w:rsidRPr="00F865EC">
              <w:rPr>
                <w:sz w:val="20"/>
                <w:lang w:val="es-ES"/>
              </w:rPr>
              <w:t>-0</w:t>
            </w:r>
            <w:r w:rsidR="00F77296" w:rsidRPr="00F865EC">
              <w:rPr>
                <w:sz w:val="20"/>
                <w:lang w:val="es-ES"/>
              </w:rPr>
              <w:t>4</w:t>
            </w:r>
            <w:r w:rsidR="002A1E34" w:rsidRPr="00F865EC">
              <w:rPr>
                <w:sz w:val="20"/>
                <w:lang w:val="es-ES"/>
              </w:rPr>
              <w:t>-20</w:t>
            </w:r>
            <w:r w:rsidR="00F77296" w:rsidRPr="00F865EC">
              <w:rPr>
                <w:sz w:val="20"/>
                <w:lang w:val="es-ES"/>
              </w:rPr>
              <w:t>21</w:t>
            </w:r>
            <w:r w:rsidR="002A1E34" w:rsidRPr="00F865EC">
              <w:rPr>
                <w:sz w:val="20"/>
                <w:lang w:val="es-ES"/>
              </w:rPr>
              <w:t xml:space="preserve">. 60 meses desde la </w:t>
            </w:r>
            <w:r w:rsidR="00F77296" w:rsidRPr="00F865EC">
              <w:rPr>
                <w:sz w:val="20"/>
                <w:lang w:val="es-ES"/>
              </w:rPr>
              <w:t>prórroga</w:t>
            </w:r>
            <w:r w:rsidR="002A1E34" w:rsidRPr="00F865EC">
              <w:rPr>
                <w:sz w:val="20"/>
                <w:lang w:val="es-ES"/>
              </w:rPr>
              <w:t xml:space="preserve"> de CNV</w:t>
            </w:r>
          </w:p>
          <w:p w14:paraId="074DC58E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52ECCE49" w14:textId="37051A53" w:rsidR="00B518E7" w:rsidRDefault="00FB20A9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460096">
              <w:rPr>
                <w:sz w:val="20"/>
                <w:lang w:val="es-ES"/>
              </w:rPr>
              <w:t>1</w:t>
            </w:r>
            <w:r w:rsidR="00B518E7">
              <w:rPr>
                <w:sz w:val="20"/>
                <w:lang w:val="es-ES"/>
              </w:rPr>
              <w:t>3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B518E7">
              <w:rPr>
                <w:sz w:val="20"/>
                <w:lang w:val="es-ES"/>
              </w:rPr>
              <w:t>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4DA09BCC" w14:textId="211AA9CF" w:rsidR="000F5FB3" w:rsidRDefault="00B518E7" w:rsidP="002421B4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Clase 13 Adicional: 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2585B854" w14:textId="77777777"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14:paraId="787AE02D" w14:textId="77777777" w:rsidTr="00BC4F75">
        <w:tc>
          <w:tcPr>
            <w:tcW w:w="496" w:type="dxa"/>
          </w:tcPr>
          <w:p w14:paraId="2D86427F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12B1C341" w14:textId="77777777"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14:paraId="489C422B" w14:textId="1237D5F8" w:rsidR="005C3448" w:rsidRDefault="00B518E7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Clase 13</w:t>
            </w:r>
            <w:r w:rsidR="00EF08D7">
              <w:rPr>
                <w:sz w:val="20"/>
                <w:lang w:val="es-ES"/>
              </w:rPr>
              <w:t xml:space="preserve"> y Clase 13 Adicional</w:t>
            </w:r>
            <w:r>
              <w:rPr>
                <w:sz w:val="20"/>
                <w:lang w:val="es-ES"/>
              </w:rPr>
              <w:t xml:space="preserve">: </w:t>
            </w:r>
            <w:r w:rsidR="005C3448">
              <w:rPr>
                <w:sz w:val="20"/>
                <w:lang w:val="es-ES"/>
              </w:rPr>
              <w:t xml:space="preserve">Primer pago por intereses </w:t>
            </w:r>
            <w:r>
              <w:rPr>
                <w:sz w:val="20"/>
                <w:lang w:val="es-ES"/>
              </w:rPr>
              <w:t>4-09-2020</w:t>
            </w:r>
          </w:p>
          <w:p w14:paraId="2DA3563F" w14:textId="77777777"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6E307491" w14:textId="03185653" w:rsidR="00BC4F7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Pago </w:t>
            </w:r>
            <w:r w:rsidR="00B518E7">
              <w:rPr>
                <w:sz w:val="20"/>
                <w:lang w:val="es-ES"/>
              </w:rPr>
              <w:t>trimestral</w:t>
            </w:r>
          </w:p>
          <w:p w14:paraId="53F4DC08" w14:textId="77777777" w:rsidR="005C3448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6114F67" w14:textId="57B46FB7" w:rsidR="00EF08D7" w:rsidRDefault="000F5FB3" w:rsidP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Siguientes pagos por intereses: </w:t>
            </w:r>
            <w:r w:rsidR="00EF08D7"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A11D08F" w14:textId="77777777" w:rsidR="002421B4" w:rsidRPr="00680431" w:rsidRDefault="002421B4">
            <w:pPr>
              <w:pStyle w:val="Textodebloque"/>
              <w:spacing w:before="0" w:after="0" w:line="240" w:lineRule="auto"/>
              <w:rPr>
                <w:sz w:val="20"/>
                <w:lang w:val="es-ES"/>
              </w:rPr>
            </w:pPr>
          </w:p>
        </w:tc>
      </w:tr>
      <w:tr w:rsidR="00BC4F75" w:rsidRPr="001466DA" w14:paraId="0E026140" w14:textId="77777777" w:rsidTr="00BC4F75">
        <w:tc>
          <w:tcPr>
            <w:tcW w:w="496" w:type="dxa"/>
          </w:tcPr>
          <w:p w14:paraId="1CF72393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501C706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14:paraId="6E1018FF" w14:textId="77777777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78A7CBEA" w14:textId="77777777" w:rsidR="00A35260" w:rsidRDefault="00A35260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Clase 13 y Clase 13 Adicional:</w:t>
            </w:r>
          </w:p>
          <w:p w14:paraId="2C97FCDB" w14:textId="77777777" w:rsidR="00A35260" w:rsidRDefault="00A35260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7A9BCDB8" w14:textId="402E96D9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Pr</w:t>
            </w:r>
            <w:r w:rsidR="00FB20A9">
              <w:rPr>
                <w:rFonts w:ascii="Arial" w:hAnsi="Arial" w:cs="Arial"/>
                <w:sz w:val="20"/>
                <w:lang w:val="es-AR"/>
              </w:rPr>
              <w:t>imera amortización</w:t>
            </w:r>
            <w:r w:rsidR="00A35260">
              <w:rPr>
                <w:rFonts w:ascii="Arial" w:hAnsi="Arial" w:cs="Arial"/>
                <w:sz w:val="20"/>
                <w:lang w:val="es-AR"/>
              </w:rPr>
              <w:t>:</w:t>
            </w:r>
            <w:r w:rsidR="00FB20A9">
              <w:rPr>
                <w:rFonts w:ascii="Arial" w:hAnsi="Arial" w:cs="Arial"/>
                <w:sz w:val="20"/>
                <w:lang w:val="es-AR"/>
              </w:rPr>
              <w:t xml:space="preserve"> el </w:t>
            </w:r>
            <w:r w:rsidR="00A35260">
              <w:rPr>
                <w:rFonts w:ascii="Arial" w:hAnsi="Arial" w:cs="Arial"/>
                <w:sz w:val="20"/>
                <w:lang w:val="es-AR"/>
              </w:rPr>
              <w:t>4 de septiembre de 2020.</w:t>
            </w:r>
          </w:p>
          <w:p w14:paraId="462FF904" w14:textId="77777777" w:rsidR="000F5FB3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6C77FBA7" w14:textId="77777777" w:rsidR="00A35260" w:rsidRPr="00A35260" w:rsidRDefault="000F5FB3" w:rsidP="00A35260">
            <w:pPr>
              <w:pStyle w:val="Textodebloque"/>
              <w:jc w:val="center"/>
              <w:rPr>
                <w:sz w:val="20"/>
                <w:lang w:val="es-ES_tradnl"/>
              </w:rPr>
            </w:pPr>
            <w:r>
              <w:rPr>
                <w:rFonts w:cs="Arial"/>
                <w:sz w:val="20"/>
              </w:rPr>
              <w:t xml:space="preserve">Siguientes amortizaciones: </w:t>
            </w:r>
          </w:p>
          <w:p w14:paraId="4AC567FF" w14:textId="77777777" w:rsidR="00BC4F75" w:rsidRDefault="0030421E" w:rsidP="0030421E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99D98F9" w14:textId="0A932A2B" w:rsidR="0030421E" w:rsidRPr="0030421E" w:rsidRDefault="0030421E" w:rsidP="0030421E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BC4F75" w:rsidRPr="001466DA" w14:paraId="3BD11CAD" w14:textId="77777777" w:rsidTr="00BC4F75">
        <w:tc>
          <w:tcPr>
            <w:tcW w:w="496" w:type="dxa"/>
          </w:tcPr>
          <w:p w14:paraId="0C599118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09CDFFCB" w14:textId="77777777" w:rsidR="00F865EC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  <w:lang w:val="es-ES"/>
              </w:rPr>
              <w:t>u$s</w:t>
            </w:r>
            <w:proofErr w:type="spellEnd"/>
            <w:r w:rsidRPr="001466DA">
              <w:rPr>
                <w:rFonts w:cs="Arial"/>
                <w:sz w:val="22"/>
                <w:szCs w:val="22"/>
                <w:lang w:val="es-ES"/>
              </w:rPr>
              <w:t>):</w:t>
            </w:r>
            <w:r w:rsidR="00F865EC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63200C13" w14:textId="68163035" w:rsidR="00BC4F75" w:rsidRPr="004A36C6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0"/>
                <w:lang w:val="es-ES"/>
              </w:rPr>
            </w:pPr>
          </w:p>
        </w:tc>
        <w:tc>
          <w:tcPr>
            <w:tcW w:w="3968" w:type="dxa"/>
            <w:gridSpan w:val="2"/>
          </w:tcPr>
          <w:p w14:paraId="5F7C243F" w14:textId="77777777"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F0E1D0C" w14:textId="77777777" w:rsidR="004A2737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  <w:p w14:paraId="3BCAD1BC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DDB5237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8875B94" w14:textId="36444BBA" w:rsidR="00F865EC" w:rsidRPr="00ED7F9F" w:rsidRDefault="00F865EC" w:rsidP="004A36C6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F865EC" w:rsidRPr="001466DA" w14:paraId="461383F2" w14:textId="77777777" w:rsidTr="00876D72">
        <w:tc>
          <w:tcPr>
            <w:tcW w:w="496" w:type="dxa"/>
          </w:tcPr>
          <w:p w14:paraId="504CD914" w14:textId="77777777" w:rsidR="00F865EC" w:rsidRPr="001466DA" w:rsidRDefault="00F865EC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787" w:type="dxa"/>
            <w:gridSpan w:val="4"/>
          </w:tcPr>
          <w:p w14:paraId="7CFB0C4B" w14:textId="798AB56B" w:rsidR="00F865EC" w:rsidRPr="004A36C6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4A36C6">
              <w:rPr>
                <w:rFonts w:cs="Arial"/>
                <w:b/>
                <w:bCs/>
                <w:sz w:val="22"/>
                <w:szCs w:val="22"/>
                <w:lang w:val="es-ES"/>
              </w:rPr>
              <w:t>CLASE 13 Y CLASE 13 ADICIONAL</w:t>
            </w:r>
          </w:p>
        </w:tc>
      </w:tr>
      <w:tr w:rsidR="00BC4F75" w:rsidRPr="001466DA" w14:paraId="07FA63CA" w14:textId="77777777" w:rsidTr="00BC4F75">
        <w:trPr>
          <w:cantSplit/>
        </w:trPr>
        <w:tc>
          <w:tcPr>
            <w:tcW w:w="496" w:type="dxa"/>
          </w:tcPr>
          <w:p w14:paraId="6045DF8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9C3CB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14:paraId="4BD2250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14:paraId="57E44534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14:paraId="6B3FC1C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F865EC" w:rsidRPr="001466DA" w14:paraId="5C1F295C" w14:textId="77777777" w:rsidTr="00AA1E96">
        <w:trPr>
          <w:cantSplit/>
          <w:trHeight w:val="180"/>
        </w:trPr>
        <w:tc>
          <w:tcPr>
            <w:tcW w:w="496" w:type="dxa"/>
            <w:vMerge w:val="restart"/>
          </w:tcPr>
          <w:p w14:paraId="3EEC67B5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5369FE" w14:textId="56FA401E" w:rsidR="00F865EC" w:rsidDel="00A35260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04/03/2020</w:t>
            </w:r>
          </w:p>
        </w:tc>
        <w:tc>
          <w:tcPr>
            <w:tcW w:w="2693" w:type="dxa"/>
            <w:shd w:val="clear" w:color="auto" w:fill="auto"/>
          </w:tcPr>
          <w:p w14:paraId="3115E395" w14:textId="42616F31" w:rsidR="00F865EC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67726D">
              <w:rPr>
                <w:rFonts w:cs="Arial"/>
                <w:sz w:val="20"/>
              </w:rPr>
              <w:t>1.577.537,57</w:t>
            </w:r>
          </w:p>
        </w:tc>
        <w:tc>
          <w:tcPr>
            <w:tcW w:w="1700" w:type="dxa"/>
            <w:shd w:val="clear" w:color="auto" w:fill="auto"/>
          </w:tcPr>
          <w:p w14:paraId="2FC88859" w14:textId="50C36C9A" w:rsidR="00F865EC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04/03/2020</w:t>
            </w:r>
          </w:p>
        </w:tc>
        <w:tc>
          <w:tcPr>
            <w:tcW w:w="2268" w:type="dxa"/>
            <w:shd w:val="clear" w:color="auto" w:fill="auto"/>
          </w:tcPr>
          <w:p w14:paraId="3B23812B" w14:textId="4B15B5A1" w:rsidR="00F865EC" w:rsidRPr="0007575D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82050C">
              <w:rPr>
                <w:rFonts w:cs="Arial"/>
                <w:sz w:val="20"/>
              </w:rPr>
              <w:t>Clase 13 US</w:t>
            </w:r>
            <w:proofErr w:type="gramStart"/>
            <w:r w:rsidRPr="0082050C">
              <w:rPr>
                <w:rFonts w:cs="Arial"/>
                <w:sz w:val="20"/>
              </w:rPr>
              <w:t>$  1.500.850</w:t>
            </w:r>
            <w:proofErr w:type="gramEnd"/>
            <w:r w:rsidRPr="0082050C">
              <w:rPr>
                <w:rFonts w:cs="Arial"/>
                <w:sz w:val="20"/>
              </w:rPr>
              <w:t>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Clase 13 Adicional U$S 76.687,20 (intereses</w:t>
            </w:r>
          </w:p>
        </w:tc>
      </w:tr>
      <w:tr w:rsidR="0067726D" w:rsidRPr="001466DA" w14:paraId="4E57A2D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0D36EEF9" w14:textId="77777777" w:rsidR="0067726D" w:rsidRPr="001466DA" w:rsidRDefault="0067726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7A8480" w14:textId="49859F6A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04/06/2020</w:t>
            </w:r>
          </w:p>
        </w:tc>
        <w:tc>
          <w:tcPr>
            <w:tcW w:w="2693" w:type="dxa"/>
            <w:shd w:val="clear" w:color="auto" w:fill="auto"/>
          </w:tcPr>
          <w:p w14:paraId="6A39E542" w14:textId="0F6576E1" w:rsidR="0067726D" w:rsidRPr="0091255B" w:rsidRDefault="007A4506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U$S </w:t>
            </w:r>
            <w:r w:rsidRPr="0067726D">
              <w:rPr>
                <w:rFonts w:cs="Arial"/>
                <w:sz w:val="20"/>
              </w:rPr>
              <w:t>1.577.537,57</w:t>
            </w:r>
          </w:p>
        </w:tc>
        <w:tc>
          <w:tcPr>
            <w:tcW w:w="1700" w:type="dxa"/>
            <w:shd w:val="clear" w:color="auto" w:fill="auto"/>
          </w:tcPr>
          <w:p w14:paraId="4A1D0F1C" w14:textId="409F1440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04/06/2020</w:t>
            </w:r>
          </w:p>
        </w:tc>
        <w:tc>
          <w:tcPr>
            <w:tcW w:w="2268" w:type="dxa"/>
            <w:shd w:val="clear" w:color="auto" w:fill="auto"/>
          </w:tcPr>
          <w:p w14:paraId="57D981DB" w14:textId="7078829F" w:rsidR="0067726D" w:rsidRPr="005D572F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82050C">
              <w:rPr>
                <w:rFonts w:cs="Arial"/>
                <w:sz w:val="20"/>
              </w:rPr>
              <w:t>Clase 13 US</w:t>
            </w:r>
            <w:proofErr w:type="gramStart"/>
            <w:r w:rsidRPr="0082050C">
              <w:rPr>
                <w:rFonts w:cs="Arial"/>
                <w:sz w:val="20"/>
              </w:rPr>
              <w:t>$  1.500.850</w:t>
            </w:r>
            <w:proofErr w:type="gramEnd"/>
            <w:r w:rsidRPr="0082050C">
              <w:rPr>
                <w:rFonts w:cs="Arial"/>
                <w:sz w:val="20"/>
              </w:rPr>
              <w:t>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Clase 13 Adicional U$S 76.687,20 (intereses</w:t>
            </w:r>
          </w:p>
        </w:tc>
      </w:tr>
      <w:tr w:rsidR="0067726D" w:rsidRPr="001466DA" w14:paraId="5CF0C1A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C2E614D" w14:textId="77777777" w:rsidR="0067726D" w:rsidRPr="001466DA" w:rsidRDefault="0067726D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57926E" w14:textId="316B6153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04/09/2020</w:t>
            </w:r>
          </w:p>
        </w:tc>
        <w:tc>
          <w:tcPr>
            <w:tcW w:w="2693" w:type="dxa"/>
            <w:shd w:val="clear" w:color="auto" w:fill="auto"/>
          </w:tcPr>
          <w:p w14:paraId="5C993610" w14:textId="7EB896CA" w:rsidR="0067726D" w:rsidRPr="0091255B" w:rsidRDefault="00200145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0747D9" w:rsidRPr="000747D9">
              <w:rPr>
                <w:rFonts w:cs="Arial"/>
                <w:sz w:val="20"/>
              </w:rPr>
              <w:t>3.155.075,1</w:t>
            </w:r>
            <w:r w:rsidR="000747D9">
              <w:rPr>
                <w:rFonts w:cs="Arial"/>
                <w:sz w:val="20"/>
              </w:rPr>
              <w:t>4</w:t>
            </w:r>
            <w:r w:rsidR="000747D9" w:rsidRPr="000747D9">
              <w:rPr>
                <w:rFonts w:cs="Arial"/>
                <w:sz w:val="20"/>
              </w:rPr>
              <w:t xml:space="preserve">   </w:t>
            </w:r>
          </w:p>
        </w:tc>
        <w:tc>
          <w:tcPr>
            <w:tcW w:w="1700" w:type="dxa"/>
            <w:shd w:val="clear" w:color="auto" w:fill="auto"/>
          </w:tcPr>
          <w:p w14:paraId="7CBBF52D" w14:textId="62CCB46A" w:rsidR="0067726D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67726D">
              <w:rPr>
                <w:rFonts w:cs="Arial"/>
                <w:sz w:val="20"/>
              </w:rPr>
              <w:t>04/09/2020</w:t>
            </w:r>
          </w:p>
        </w:tc>
        <w:tc>
          <w:tcPr>
            <w:tcW w:w="2268" w:type="dxa"/>
            <w:shd w:val="clear" w:color="auto" w:fill="auto"/>
          </w:tcPr>
          <w:p w14:paraId="51B9B8BB" w14:textId="6BFF5837" w:rsidR="0067726D" w:rsidRPr="000747D9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82050C">
              <w:rPr>
                <w:rFonts w:cs="Arial"/>
                <w:sz w:val="20"/>
              </w:rPr>
              <w:t>Clase 13 US</w:t>
            </w:r>
            <w:proofErr w:type="gramStart"/>
            <w:r w:rsidRPr="0082050C">
              <w:rPr>
                <w:rFonts w:cs="Arial"/>
                <w:sz w:val="20"/>
              </w:rPr>
              <w:t>$  1.500.850</w:t>
            </w:r>
            <w:proofErr w:type="gramEnd"/>
            <w:r w:rsidRPr="0082050C">
              <w:rPr>
                <w:rFonts w:cs="Arial"/>
                <w:sz w:val="20"/>
              </w:rPr>
              <w:t>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(intereses) y U$S  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(amortización) Clase 13 Adicional U$S 76.687,20 (intereses)  y US$  76.687,20 (amortización)</w:t>
            </w:r>
          </w:p>
        </w:tc>
      </w:tr>
      <w:tr w:rsidR="00F865EC" w:rsidRPr="001466DA" w14:paraId="1D00CE5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BD2E42C" w14:textId="77777777" w:rsidR="00F865EC" w:rsidRPr="001466DA" w:rsidRDefault="00F865EC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830C5" w14:textId="32C94F05" w:rsidR="00F865EC" w:rsidRPr="006A7846" w:rsidRDefault="0067726D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F865EC">
              <w:rPr>
                <w:rFonts w:cs="Arial"/>
                <w:sz w:val="20"/>
              </w:rPr>
              <w:t>04/12/2020</w:t>
            </w:r>
          </w:p>
        </w:tc>
        <w:tc>
          <w:tcPr>
            <w:tcW w:w="2693" w:type="dxa"/>
            <w:shd w:val="clear" w:color="auto" w:fill="auto"/>
          </w:tcPr>
          <w:p w14:paraId="07C3C5AB" w14:textId="3C3B82EE" w:rsidR="00F865EC" w:rsidRPr="0091255B" w:rsidRDefault="00200145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9C658E" w:rsidRPr="009C658E">
              <w:rPr>
                <w:rFonts w:cs="Arial"/>
                <w:sz w:val="20"/>
              </w:rPr>
              <w:t>3.115.636,71</w:t>
            </w:r>
          </w:p>
        </w:tc>
        <w:tc>
          <w:tcPr>
            <w:tcW w:w="1700" w:type="dxa"/>
            <w:shd w:val="clear" w:color="auto" w:fill="auto"/>
          </w:tcPr>
          <w:p w14:paraId="7C82EB43" w14:textId="3D88D47F" w:rsidR="00F865EC" w:rsidRPr="009459E3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04/12/2020</w:t>
            </w:r>
          </w:p>
        </w:tc>
        <w:tc>
          <w:tcPr>
            <w:tcW w:w="2268" w:type="dxa"/>
            <w:shd w:val="clear" w:color="auto" w:fill="auto"/>
          </w:tcPr>
          <w:p w14:paraId="458867BE" w14:textId="19A70EF4" w:rsidR="00F865EC" w:rsidRPr="005D572F" w:rsidRDefault="0082050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 xml:space="preserve">Clase 13 </w:t>
            </w:r>
            <w:r w:rsidR="009C658E" w:rsidRPr="000747D9">
              <w:rPr>
                <w:rFonts w:cs="Arial"/>
                <w:sz w:val="20"/>
              </w:rPr>
              <w:t>US</w:t>
            </w:r>
            <w:proofErr w:type="gramStart"/>
            <w:r w:rsidR="009C658E" w:rsidRPr="000747D9">
              <w:rPr>
                <w:rFonts w:cs="Arial"/>
                <w:sz w:val="20"/>
              </w:rPr>
              <w:t>$</w:t>
            </w:r>
            <w:r w:rsidR="009C658E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1.463.329</w:t>
            </w:r>
            <w:proofErr w:type="gramEnd"/>
            <w:r w:rsidRPr="0082050C">
              <w:rPr>
                <w:rFonts w:cs="Arial"/>
                <w:sz w:val="20"/>
              </w:rPr>
              <w:t xml:space="preserve">,12 </w:t>
            </w:r>
            <w:r w:rsidR="009C658E" w:rsidRPr="000747D9">
              <w:rPr>
                <w:rFonts w:cs="Arial"/>
                <w:sz w:val="20"/>
              </w:rPr>
              <w:t>(intereses)</w:t>
            </w:r>
            <w:r>
              <w:rPr>
                <w:rFonts w:cs="Arial"/>
                <w:sz w:val="20"/>
              </w:rPr>
              <w:t xml:space="preserve"> y U$S </w:t>
            </w:r>
            <w:r w:rsidR="009C658E" w:rsidRPr="000747D9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1.500.850,3</w:t>
            </w:r>
            <w:r>
              <w:rPr>
                <w:rFonts w:cs="Arial"/>
                <w:sz w:val="20"/>
              </w:rPr>
              <w:t>7</w:t>
            </w:r>
            <w:r w:rsidRPr="008205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(amortización) Clase 13 Adicional U$S</w:t>
            </w:r>
            <w:r w:rsidRPr="0082050C">
              <w:rPr>
                <w:rFonts w:cs="Arial"/>
                <w:sz w:val="20"/>
              </w:rPr>
              <w:t xml:space="preserve"> 74.770,02 </w:t>
            </w:r>
            <w:r>
              <w:rPr>
                <w:rFonts w:cs="Arial"/>
                <w:sz w:val="20"/>
              </w:rPr>
              <w:t xml:space="preserve">(intereses)  </w:t>
            </w:r>
            <w:r w:rsidR="009C658E" w:rsidRPr="000747D9">
              <w:rPr>
                <w:rFonts w:cs="Arial"/>
                <w:sz w:val="20"/>
              </w:rPr>
              <w:t xml:space="preserve">y US$ </w:t>
            </w:r>
            <w:r w:rsidRPr="0082050C">
              <w:rPr>
                <w:rFonts w:cs="Arial"/>
                <w:sz w:val="20"/>
              </w:rPr>
              <w:t xml:space="preserve"> 76.687,20 </w:t>
            </w:r>
            <w:r w:rsidR="009C658E" w:rsidRPr="000747D9">
              <w:rPr>
                <w:rFonts w:cs="Arial"/>
                <w:sz w:val="20"/>
              </w:rPr>
              <w:t>(amortización)</w:t>
            </w:r>
          </w:p>
        </w:tc>
      </w:tr>
      <w:tr w:rsidR="00F865EC" w:rsidRPr="001466DA" w14:paraId="20CF44CF" w14:textId="77777777" w:rsidTr="00E370DC">
        <w:trPr>
          <w:cantSplit/>
          <w:trHeight w:val="127"/>
        </w:trPr>
        <w:tc>
          <w:tcPr>
            <w:tcW w:w="496" w:type="dxa"/>
            <w:vMerge/>
          </w:tcPr>
          <w:p w14:paraId="42F8FC81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BC856" w14:textId="7B1A4086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693" w:type="dxa"/>
            <w:shd w:val="clear" w:color="auto" w:fill="auto"/>
          </w:tcPr>
          <w:p w14:paraId="2A418587" w14:textId="502A9A37" w:rsidR="00F865EC" w:rsidRPr="007E6790" w:rsidRDefault="00200145" w:rsidP="007E6790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7E6790" w:rsidRPr="007E6790">
              <w:rPr>
                <w:rFonts w:cs="Arial"/>
                <w:sz w:val="20"/>
              </w:rPr>
              <w:t>3.076.198,2</w:t>
            </w:r>
            <w:r w:rsidR="0041545C">
              <w:rPr>
                <w:rFonts w:cs="Arial"/>
                <w:sz w:val="20"/>
              </w:rPr>
              <w:t>8</w:t>
            </w:r>
            <w:r w:rsidR="007E6790" w:rsidRPr="007E6790">
              <w:rPr>
                <w:rFonts w:cs="Arial"/>
                <w:sz w:val="20"/>
              </w:rPr>
              <w:t xml:space="preserve"> </w:t>
            </w:r>
            <w:r w:rsidR="00F865EC" w:rsidRPr="007E6790">
              <w:rPr>
                <w:rFonts w:cs="Arial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2EAC504E" w14:textId="26EAA094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268" w:type="dxa"/>
            <w:shd w:val="clear" w:color="auto" w:fill="auto"/>
          </w:tcPr>
          <w:p w14:paraId="23918605" w14:textId="5A411151" w:rsidR="00F865EC" w:rsidRPr="004A36C6" w:rsidRDefault="007E6790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>
              <w:rPr>
                <w:rFonts w:cs="Arial"/>
                <w:sz w:val="20"/>
              </w:rPr>
              <w:t xml:space="preserve">Clase 13 </w:t>
            </w:r>
            <w:r w:rsidRPr="000747D9">
              <w:rPr>
                <w:rFonts w:cs="Arial"/>
                <w:sz w:val="20"/>
              </w:rPr>
              <w:t>US</w:t>
            </w:r>
            <w:proofErr w:type="gramStart"/>
            <w:r w:rsidRPr="000747D9">
              <w:rPr>
                <w:rFonts w:cs="Arial"/>
                <w:sz w:val="20"/>
              </w:rPr>
              <w:t>$</w:t>
            </w:r>
            <w:r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7E6790">
              <w:rPr>
                <w:rFonts w:cs="Arial"/>
                <w:sz w:val="20"/>
              </w:rPr>
              <w:t>1.425.807</w:t>
            </w:r>
            <w:proofErr w:type="gramEnd"/>
            <w:r w:rsidRPr="007E6790">
              <w:rPr>
                <w:rFonts w:cs="Arial"/>
                <w:sz w:val="20"/>
              </w:rPr>
              <w:t xml:space="preserve">,86 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0747D9">
              <w:rPr>
                <w:rFonts w:cs="Arial"/>
                <w:sz w:val="20"/>
              </w:rPr>
              <w:t>(intereses)</w:t>
            </w:r>
            <w:r>
              <w:rPr>
                <w:rFonts w:cs="Arial"/>
                <w:sz w:val="20"/>
              </w:rPr>
              <w:t xml:space="preserve"> y U$S </w:t>
            </w:r>
            <w:r w:rsidRPr="000747D9">
              <w:rPr>
                <w:rFonts w:cs="Arial"/>
                <w:sz w:val="20"/>
              </w:rPr>
              <w:t xml:space="preserve"> </w:t>
            </w:r>
            <w:r w:rsidRPr="0082050C">
              <w:rPr>
                <w:rFonts w:cs="Arial"/>
                <w:sz w:val="20"/>
              </w:rPr>
              <w:t xml:space="preserve"> 1.500.850,3</w:t>
            </w:r>
            <w:r>
              <w:rPr>
                <w:rFonts w:cs="Arial"/>
                <w:sz w:val="20"/>
              </w:rPr>
              <w:t>8</w:t>
            </w:r>
            <w:r w:rsidRPr="0082050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(amortización) Clase 13 Adicional U$S</w:t>
            </w:r>
            <w:r w:rsidRPr="0082050C">
              <w:rPr>
                <w:rFonts w:cs="Arial"/>
                <w:sz w:val="20"/>
              </w:rPr>
              <w:t xml:space="preserve"> </w:t>
            </w:r>
            <w:r w:rsidRPr="007E6790">
              <w:rPr>
                <w:rFonts w:cs="Arial"/>
                <w:sz w:val="20"/>
              </w:rPr>
              <w:t xml:space="preserve">72.852,84 </w:t>
            </w:r>
            <w:r>
              <w:rPr>
                <w:rFonts w:cs="Arial"/>
                <w:sz w:val="20"/>
              </w:rPr>
              <w:t xml:space="preserve">(intereses)  </w:t>
            </w:r>
            <w:r w:rsidRPr="000747D9">
              <w:rPr>
                <w:rFonts w:cs="Arial"/>
                <w:sz w:val="20"/>
              </w:rPr>
              <w:t xml:space="preserve">y US$ </w:t>
            </w:r>
            <w:r w:rsidRPr="0082050C">
              <w:rPr>
                <w:rFonts w:cs="Arial"/>
                <w:sz w:val="20"/>
              </w:rPr>
              <w:t xml:space="preserve"> 76.687,20 </w:t>
            </w:r>
            <w:r w:rsidRPr="000747D9">
              <w:rPr>
                <w:rFonts w:cs="Arial"/>
                <w:sz w:val="20"/>
              </w:rPr>
              <w:t>(amortización)</w:t>
            </w:r>
            <w:r w:rsidR="00F865EC" w:rsidRPr="00B84E7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F865EC" w:rsidRPr="001466DA" w14:paraId="21A4E8F4" w14:textId="77777777" w:rsidTr="006036A8">
        <w:trPr>
          <w:cantSplit/>
          <w:trHeight w:val="127"/>
        </w:trPr>
        <w:tc>
          <w:tcPr>
            <w:tcW w:w="496" w:type="dxa"/>
            <w:vMerge/>
          </w:tcPr>
          <w:p w14:paraId="4A8F8E9E" w14:textId="77777777" w:rsidR="00F865EC" w:rsidRPr="001466DA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F1FF0" w14:textId="4E146FF1" w:rsidR="00F865EC" w:rsidRPr="006A7846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693" w:type="dxa"/>
            <w:shd w:val="clear" w:color="auto" w:fill="auto"/>
          </w:tcPr>
          <w:p w14:paraId="5C58FA2D" w14:textId="019DF119" w:rsidR="00F865EC" w:rsidRPr="006A7846" w:rsidRDefault="00200145" w:rsidP="00AF71D1">
            <w:pPr>
              <w:pStyle w:val="Textodebloque"/>
              <w:spacing w:before="0" w:after="0"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200145">
              <w:rPr>
                <w:rFonts w:cs="Arial"/>
                <w:sz w:val="20"/>
              </w:rPr>
              <w:t xml:space="preserve">U$S </w:t>
            </w:r>
            <w:r w:rsidR="00AF71D1" w:rsidRPr="00AF71D1">
              <w:rPr>
                <w:rFonts w:cs="Arial"/>
                <w:sz w:val="20"/>
              </w:rPr>
              <w:t>3.036.759,84</w:t>
            </w:r>
          </w:p>
        </w:tc>
        <w:tc>
          <w:tcPr>
            <w:tcW w:w="1700" w:type="dxa"/>
            <w:shd w:val="clear" w:color="auto" w:fill="auto"/>
          </w:tcPr>
          <w:p w14:paraId="5C826ED5" w14:textId="3E50A307" w:rsidR="00F865EC" w:rsidRPr="00E370DC" w:rsidRDefault="00F865EC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268" w:type="dxa"/>
            <w:shd w:val="clear" w:color="auto" w:fill="auto"/>
          </w:tcPr>
          <w:p w14:paraId="12E2CB7B" w14:textId="56AD972F" w:rsidR="00F865EC" w:rsidRPr="005D572F" w:rsidRDefault="00AF71D1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 w:rsidRPr="00AF71D1">
              <w:rPr>
                <w:rFonts w:cs="Arial"/>
                <w:sz w:val="20"/>
                <w:lang w:val="es-ES"/>
              </w:rPr>
              <w:t>Clase 13 US$ 1.388.286,60 (intereses) y U$S   1.500.850,38 (amortización) Clase 13 Adicional U$</w:t>
            </w:r>
            <w:proofErr w:type="gramStart"/>
            <w:r w:rsidRPr="00AF71D1">
              <w:rPr>
                <w:rFonts w:cs="Arial"/>
                <w:sz w:val="20"/>
                <w:lang w:val="es-ES"/>
              </w:rPr>
              <w:t>S  70.935</w:t>
            </w:r>
            <w:proofErr w:type="gramEnd"/>
            <w:r w:rsidRPr="00AF71D1">
              <w:rPr>
                <w:rFonts w:cs="Arial"/>
                <w:sz w:val="20"/>
                <w:lang w:val="es-ES"/>
              </w:rPr>
              <w:t>,66 (intereses)  y US$  76.687,20 (amortización)</w:t>
            </w:r>
          </w:p>
        </w:tc>
      </w:tr>
      <w:tr w:rsidR="00200145" w:rsidRPr="001466DA" w14:paraId="12996551" w14:textId="77777777" w:rsidTr="00555A77">
        <w:trPr>
          <w:cantSplit/>
          <w:trHeight w:val="64"/>
        </w:trPr>
        <w:tc>
          <w:tcPr>
            <w:tcW w:w="496" w:type="dxa"/>
            <w:vMerge/>
          </w:tcPr>
          <w:p w14:paraId="4E89A61E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69FB3" w14:textId="2ED8CFD2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693" w:type="dxa"/>
            <w:shd w:val="clear" w:color="auto" w:fill="auto"/>
          </w:tcPr>
          <w:p w14:paraId="26193E7E" w14:textId="76460A36" w:rsidR="00200145" w:rsidRPr="006A7846" w:rsidRDefault="00200145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  <w:r w:rsidRPr="00200145">
              <w:rPr>
                <w:rFonts w:ascii="Arial" w:hAnsi="Arial" w:cs="Arial"/>
                <w:color w:val="000000"/>
                <w:sz w:val="20"/>
              </w:rPr>
              <w:t>U$S 3.943.843,94</w:t>
            </w:r>
          </w:p>
        </w:tc>
        <w:tc>
          <w:tcPr>
            <w:tcW w:w="1700" w:type="dxa"/>
            <w:shd w:val="clear" w:color="auto" w:fill="auto"/>
          </w:tcPr>
          <w:p w14:paraId="317F1E8C" w14:textId="53ED0822" w:rsidR="00200145" w:rsidRPr="00E370DC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268" w:type="dxa"/>
            <w:shd w:val="clear" w:color="auto" w:fill="auto"/>
          </w:tcPr>
          <w:p w14:paraId="74C3B23B" w14:textId="3F01C54E" w:rsidR="00200145" w:rsidRPr="004A36C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AF71D1">
              <w:rPr>
                <w:rFonts w:cs="Arial"/>
                <w:sz w:val="20"/>
                <w:lang w:val="es-ES"/>
              </w:rPr>
              <w:t>Clase 13 US</w:t>
            </w:r>
            <w:proofErr w:type="gramStart"/>
            <w:r w:rsidRPr="00AF71D1">
              <w:rPr>
                <w:rFonts w:cs="Arial"/>
                <w:sz w:val="20"/>
                <w:lang w:val="es-ES"/>
              </w:rPr>
              <w:t xml:space="preserve">$ </w:t>
            </w:r>
            <w:r w:rsidRPr="00200145">
              <w:rPr>
                <w:rFonts w:cs="Arial"/>
                <w:sz w:val="20"/>
                <w:lang w:val="es-ES"/>
              </w:rPr>
              <w:t xml:space="preserve"> 1.350.765</w:t>
            </w:r>
            <w:proofErr w:type="gramEnd"/>
            <w:r w:rsidRPr="00200145">
              <w:rPr>
                <w:rFonts w:cs="Arial"/>
                <w:sz w:val="20"/>
                <w:lang w:val="es-ES"/>
              </w:rPr>
              <w:t xml:space="preserve">,34 </w:t>
            </w:r>
            <w:r w:rsidRPr="00AF71D1">
              <w:rPr>
                <w:rFonts w:cs="Arial"/>
                <w:sz w:val="20"/>
                <w:lang w:val="es-ES"/>
              </w:rPr>
              <w:t xml:space="preserve">(intereses) y U$S   </w:t>
            </w:r>
            <w:r w:rsidRPr="00200145">
              <w:rPr>
                <w:rFonts w:cs="Arial"/>
                <w:sz w:val="20"/>
                <w:lang w:val="es-ES"/>
              </w:rPr>
              <w:t xml:space="preserve"> 2.401.360,60 </w:t>
            </w:r>
            <w:r w:rsidRPr="00AF71D1">
              <w:rPr>
                <w:rFonts w:cs="Arial"/>
                <w:sz w:val="20"/>
                <w:lang w:val="es-ES"/>
              </w:rPr>
              <w:t xml:space="preserve">(amortización) Clase 13 Adicional U$S  </w:t>
            </w:r>
            <w:r w:rsidRPr="00200145">
              <w:rPr>
                <w:rFonts w:cs="Arial"/>
                <w:sz w:val="20"/>
                <w:lang w:val="es-ES"/>
              </w:rPr>
              <w:t xml:space="preserve"> 69.018,48 </w:t>
            </w:r>
            <w:r w:rsidRPr="00AF71D1">
              <w:rPr>
                <w:rFonts w:cs="Arial"/>
                <w:sz w:val="20"/>
                <w:lang w:val="es-ES"/>
              </w:rPr>
              <w:t>(intereses)  y US$</w:t>
            </w:r>
            <w:r w:rsidRPr="00200145">
              <w:rPr>
                <w:rFonts w:cs="Arial"/>
                <w:sz w:val="20"/>
                <w:lang w:val="es-ES"/>
              </w:rPr>
              <w:t xml:space="preserve"> 122.699,52 </w:t>
            </w:r>
            <w:r w:rsidRPr="00AF71D1">
              <w:rPr>
                <w:rFonts w:cs="Arial"/>
                <w:sz w:val="20"/>
                <w:lang w:val="es-ES"/>
              </w:rPr>
              <w:t>(amortización)</w:t>
            </w:r>
          </w:p>
        </w:tc>
      </w:tr>
      <w:tr w:rsidR="00200145" w:rsidRPr="001466DA" w14:paraId="7F96A9AE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21D08CD9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8320E" w14:textId="6F03DFF1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D651908" w14:textId="180AA209" w:rsidR="00200145" w:rsidRPr="006A7846" w:rsidRDefault="00854D8F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00145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854D8F">
              <w:rPr>
                <w:rFonts w:ascii="Arial" w:hAnsi="Arial" w:cs="Arial"/>
                <w:color w:val="000000"/>
                <w:sz w:val="20"/>
              </w:rPr>
              <w:t>3.880.742,43</w:t>
            </w:r>
          </w:p>
        </w:tc>
        <w:tc>
          <w:tcPr>
            <w:tcW w:w="1700" w:type="dxa"/>
            <w:shd w:val="clear" w:color="auto" w:fill="auto"/>
          </w:tcPr>
          <w:p w14:paraId="1A7E087F" w14:textId="5BC9FE5A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268" w:type="dxa"/>
            <w:shd w:val="clear" w:color="auto" w:fill="auto"/>
          </w:tcPr>
          <w:p w14:paraId="7018B9A4" w14:textId="6505F5E3" w:rsidR="00200145" w:rsidRPr="006A7846" w:rsidRDefault="00854D8F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AF71D1">
              <w:rPr>
                <w:rFonts w:cs="Arial"/>
                <w:sz w:val="20"/>
                <w:lang w:val="es-ES"/>
              </w:rPr>
              <w:t>Clase 13 US</w:t>
            </w:r>
            <w:proofErr w:type="gramStart"/>
            <w:r w:rsidRPr="00AF71D1">
              <w:rPr>
                <w:rFonts w:cs="Arial"/>
                <w:sz w:val="20"/>
                <w:lang w:val="es-ES"/>
              </w:rPr>
              <w:t xml:space="preserve">$ </w:t>
            </w:r>
            <w:r w:rsidRPr="00200145">
              <w:rPr>
                <w:rFonts w:cs="Arial"/>
                <w:sz w:val="20"/>
                <w:lang w:val="es-ES"/>
              </w:rPr>
              <w:t xml:space="preserve"> </w:t>
            </w:r>
            <w:r w:rsidRPr="00854D8F">
              <w:rPr>
                <w:rFonts w:cs="Arial"/>
                <w:sz w:val="20"/>
                <w:lang w:val="es-ES"/>
              </w:rPr>
              <w:t>1.290.731</w:t>
            </w:r>
            <w:proofErr w:type="gramEnd"/>
            <w:r w:rsidRPr="00854D8F">
              <w:rPr>
                <w:rFonts w:cs="Arial"/>
                <w:sz w:val="20"/>
                <w:lang w:val="es-ES"/>
              </w:rPr>
              <w:t>,32</w:t>
            </w:r>
            <w:r>
              <w:rPr>
                <w:rFonts w:cs="Arial"/>
                <w:sz w:val="20"/>
                <w:lang w:val="es-ES"/>
              </w:rPr>
              <w:t xml:space="preserve"> </w:t>
            </w:r>
            <w:r w:rsidRPr="00AF71D1">
              <w:rPr>
                <w:rFonts w:cs="Arial"/>
                <w:sz w:val="20"/>
                <w:lang w:val="es-ES"/>
              </w:rPr>
              <w:t xml:space="preserve">(intereses) y U$S   </w:t>
            </w:r>
            <w:r w:rsidRPr="00200145">
              <w:rPr>
                <w:rFonts w:cs="Arial"/>
                <w:sz w:val="20"/>
                <w:lang w:val="es-ES"/>
              </w:rPr>
              <w:t xml:space="preserve"> 2.401.360,60 </w:t>
            </w:r>
            <w:r w:rsidRPr="00AF71D1">
              <w:rPr>
                <w:rFonts w:cs="Arial"/>
                <w:sz w:val="20"/>
                <w:lang w:val="es-ES"/>
              </w:rPr>
              <w:t xml:space="preserve">(amortización) Clase 13 Adicional U$S  </w:t>
            </w:r>
            <w:r w:rsidRPr="00200145">
              <w:rPr>
                <w:rFonts w:cs="Arial"/>
                <w:sz w:val="20"/>
                <w:lang w:val="es-ES"/>
              </w:rPr>
              <w:t xml:space="preserve"> </w:t>
            </w:r>
            <w:r w:rsidRPr="00854D8F">
              <w:rPr>
                <w:rFonts w:cs="Arial"/>
                <w:sz w:val="20"/>
                <w:lang w:val="es-ES"/>
              </w:rPr>
              <w:t xml:space="preserve">65.950,99 </w:t>
            </w:r>
            <w:r w:rsidRPr="00AF71D1">
              <w:rPr>
                <w:rFonts w:cs="Arial"/>
                <w:sz w:val="20"/>
                <w:lang w:val="es-ES"/>
              </w:rPr>
              <w:t>(intereses)  y US$</w:t>
            </w:r>
            <w:r w:rsidRPr="00200145">
              <w:rPr>
                <w:rFonts w:cs="Arial"/>
                <w:sz w:val="20"/>
                <w:lang w:val="es-ES"/>
              </w:rPr>
              <w:t xml:space="preserve"> 122.699,52 </w:t>
            </w:r>
            <w:r w:rsidRPr="00AF71D1">
              <w:rPr>
                <w:rFonts w:cs="Arial"/>
                <w:sz w:val="20"/>
                <w:lang w:val="es-ES"/>
              </w:rPr>
              <w:t>(amortización)</w:t>
            </w:r>
            <w:r w:rsidR="00200145" w:rsidRPr="000168CD">
              <w:rPr>
                <w:rFonts w:cs="Arial"/>
                <w:b/>
                <w:bCs/>
                <w:sz w:val="20"/>
              </w:rPr>
              <w:t xml:space="preserve">  </w:t>
            </w:r>
          </w:p>
        </w:tc>
      </w:tr>
      <w:tr w:rsidR="00200145" w:rsidRPr="001466DA" w14:paraId="54947B0C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51F887FF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6315B" w14:textId="6C4F1555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20433B" w14:textId="55453B4E" w:rsidR="00200145" w:rsidRPr="006A7846" w:rsidRDefault="00BB2C73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B2C73">
              <w:rPr>
                <w:rFonts w:ascii="Arial" w:hAnsi="Arial" w:cs="Arial"/>
                <w:color w:val="000000"/>
                <w:sz w:val="20"/>
              </w:rPr>
              <w:t>U$S 3.817.640,93</w:t>
            </w:r>
          </w:p>
        </w:tc>
        <w:tc>
          <w:tcPr>
            <w:tcW w:w="1700" w:type="dxa"/>
            <w:shd w:val="clear" w:color="auto" w:fill="auto"/>
          </w:tcPr>
          <w:p w14:paraId="61BFF9BC" w14:textId="370D7DD2" w:rsidR="00200145" w:rsidRPr="004778BC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268" w:type="dxa"/>
            <w:shd w:val="clear" w:color="auto" w:fill="auto"/>
          </w:tcPr>
          <w:p w14:paraId="1CDC9031" w14:textId="4C97C87C" w:rsidR="00200145" w:rsidRPr="005C502B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 w:rsidRPr="00BB2C73">
              <w:rPr>
                <w:rFonts w:cs="Arial"/>
                <w:sz w:val="20"/>
                <w:lang w:val="es-ES"/>
              </w:rPr>
              <w:t xml:space="preserve">  </w:t>
            </w:r>
            <w:r w:rsidR="00BB2C73" w:rsidRPr="00BB2C73">
              <w:rPr>
                <w:rFonts w:cs="Arial"/>
                <w:sz w:val="20"/>
                <w:lang w:val="es-ES"/>
              </w:rPr>
              <w:t>Clase 13 US$ 1.230.697,31</w:t>
            </w:r>
            <w:r w:rsidR="00BB2C73">
              <w:rPr>
                <w:rFonts w:cs="Arial"/>
                <w:sz w:val="20"/>
                <w:lang w:val="es-ES"/>
              </w:rPr>
              <w:t xml:space="preserve"> </w:t>
            </w:r>
            <w:r w:rsidR="00BB2C73" w:rsidRPr="00BB2C73">
              <w:rPr>
                <w:rFonts w:cs="Arial"/>
                <w:sz w:val="20"/>
                <w:lang w:val="es-ES"/>
              </w:rPr>
              <w:t xml:space="preserve">(intereses) y U$S    2.401.360,60 (amortización) Clase 13 Adicional U$S 62.883,50 (intereses) y US$ 122.699,52 (amortización)  </w:t>
            </w:r>
          </w:p>
        </w:tc>
      </w:tr>
      <w:tr w:rsidR="00200145" w:rsidRPr="001466DA" w14:paraId="52BAE3AB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5F414DA1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C0442" w14:textId="5B0FC1F6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7652E5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/06/2022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A4C51F5" w14:textId="4C6932EE" w:rsidR="00200145" w:rsidRPr="006A7846" w:rsidRDefault="007652E5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B2C73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7652E5">
              <w:rPr>
                <w:rFonts w:ascii="Arial" w:hAnsi="Arial" w:cs="Arial"/>
                <w:color w:val="000000"/>
                <w:sz w:val="20"/>
              </w:rPr>
              <w:t>3.754.539,43</w:t>
            </w:r>
          </w:p>
        </w:tc>
        <w:tc>
          <w:tcPr>
            <w:tcW w:w="1700" w:type="dxa"/>
            <w:shd w:val="clear" w:color="auto" w:fill="auto"/>
          </w:tcPr>
          <w:p w14:paraId="0CF1191F" w14:textId="5F0A8FDA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7652E5">
              <w:rPr>
                <w:rFonts w:cs="Arial"/>
                <w:sz w:val="20"/>
              </w:rPr>
              <w:t>6</w:t>
            </w:r>
            <w:r>
              <w:rPr>
                <w:rFonts w:cs="Arial"/>
                <w:sz w:val="20"/>
              </w:rPr>
              <w:t>/06/2022</w:t>
            </w:r>
          </w:p>
        </w:tc>
        <w:tc>
          <w:tcPr>
            <w:tcW w:w="2268" w:type="dxa"/>
            <w:shd w:val="clear" w:color="auto" w:fill="auto"/>
          </w:tcPr>
          <w:p w14:paraId="185D6A12" w14:textId="0DC7FF3F" w:rsidR="00200145" w:rsidRPr="006A7846" w:rsidRDefault="007652E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7652E5">
              <w:rPr>
                <w:rFonts w:cs="Arial"/>
                <w:b/>
                <w:sz w:val="20"/>
              </w:rPr>
              <w:t xml:space="preserve">  </w:t>
            </w:r>
            <w:r w:rsidRPr="007652E5">
              <w:rPr>
                <w:rFonts w:cs="Arial"/>
                <w:bCs/>
                <w:sz w:val="20"/>
              </w:rPr>
              <w:t>Clase 13 US$ 1.170.663,29 (intereses) y U$S    2.401.360,60 (amortización) Clase 13 Adicional U$S 59.816,02 (intereses) y US$ 122.699,52 (amortización</w:t>
            </w:r>
            <w:r w:rsidRPr="007652E5">
              <w:rPr>
                <w:rFonts w:cs="Arial"/>
                <w:b/>
                <w:sz w:val="20"/>
              </w:rPr>
              <w:t xml:space="preserve">)  </w:t>
            </w:r>
          </w:p>
        </w:tc>
      </w:tr>
      <w:tr w:rsidR="00200145" w:rsidRPr="001466DA" w14:paraId="50843B75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66BCFAA0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7AE5A" w14:textId="49608F18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1C5404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/09/2022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18B7EB" w14:textId="7C7A7FBA" w:rsidR="00200145" w:rsidRPr="006A7846" w:rsidRDefault="00A9146C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146C">
              <w:rPr>
                <w:rFonts w:ascii="Arial" w:hAnsi="Arial" w:cs="Arial"/>
                <w:color w:val="000000"/>
                <w:sz w:val="20"/>
              </w:rPr>
              <w:t>U$S 4.322.452,96</w:t>
            </w:r>
          </w:p>
        </w:tc>
        <w:tc>
          <w:tcPr>
            <w:tcW w:w="1700" w:type="dxa"/>
            <w:shd w:val="clear" w:color="auto" w:fill="auto"/>
          </w:tcPr>
          <w:p w14:paraId="40548AB6" w14:textId="775CBCC6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1C5404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/09/2022</w:t>
            </w:r>
          </w:p>
        </w:tc>
        <w:tc>
          <w:tcPr>
            <w:tcW w:w="2268" w:type="dxa"/>
            <w:shd w:val="clear" w:color="auto" w:fill="auto"/>
          </w:tcPr>
          <w:p w14:paraId="065A47E1" w14:textId="60F7A178" w:rsidR="00200145" w:rsidRPr="00A9146C" w:rsidRDefault="00A9146C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A9146C">
              <w:rPr>
                <w:rFonts w:cs="Arial"/>
                <w:bCs/>
                <w:sz w:val="20"/>
              </w:rPr>
              <w:t xml:space="preserve">  Clase 13 US$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A9146C">
              <w:rPr>
                <w:rFonts w:cs="Arial"/>
                <w:bCs/>
                <w:sz w:val="20"/>
              </w:rPr>
              <w:t>1.110.629,28 (intereses) y U$</w:t>
            </w:r>
            <w:proofErr w:type="gramStart"/>
            <w:r w:rsidRPr="00A9146C">
              <w:rPr>
                <w:rFonts w:cs="Arial"/>
                <w:bCs/>
                <w:sz w:val="20"/>
              </w:rPr>
              <w:t>S  3.001.700</w:t>
            </w:r>
            <w:proofErr w:type="gramEnd"/>
            <w:r w:rsidRPr="00A9146C">
              <w:rPr>
                <w:rFonts w:cs="Arial"/>
                <w:bCs/>
                <w:sz w:val="20"/>
              </w:rPr>
              <w:t>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A9146C">
              <w:rPr>
                <w:rFonts w:cs="Arial"/>
                <w:bCs/>
                <w:sz w:val="20"/>
              </w:rPr>
              <w:t xml:space="preserve">56.748,53 (intereses) y US$ 153.374,40 (amortización)  </w:t>
            </w:r>
          </w:p>
        </w:tc>
      </w:tr>
      <w:tr w:rsidR="00200145" w:rsidRPr="001466DA" w14:paraId="1E54DEA2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7BE9E499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3AD67" w14:textId="3F091747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D8246F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/12/2022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D5030F1" w14:textId="76217496" w:rsidR="00200145" w:rsidRPr="006A7846" w:rsidRDefault="00D8246F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146C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D8246F">
              <w:rPr>
                <w:rFonts w:ascii="Arial" w:hAnsi="Arial" w:cs="Arial"/>
                <w:color w:val="000000"/>
                <w:sz w:val="20"/>
              </w:rPr>
              <w:t>4.243.576,08</w:t>
            </w:r>
          </w:p>
        </w:tc>
        <w:tc>
          <w:tcPr>
            <w:tcW w:w="1700" w:type="dxa"/>
            <w:shd w:val="clear" w:color="auto" w:fill="auto"/>
          </w:tcPr>
          <w:p w14:paraId="6872764C" w14:textId="4B4B5CAE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</w:t>
            </w:r>
            <w:r w:rsidR="00D8246F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/12/2022</w:t>
            </w:r>
          </w:p>
        </w:tc>
        <w:tc>
          <w:tcPr>
            <w:tcW w:w="2268" w:type="dxa"/>
            <w:shd w:val="clear" w:color="auto" w:fill="auto"/>
          </w:tcPr>
          <w:p w14:paraId="0A313F45" w14:textId="63820DB3" w:rsidR="00200145" w:rsidRPr="00D8246F" w:rsidRDefault="00D8246F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8246F">
              <w:rPr>
                <w:rFonts w:cs="Arial"/>
                <w:bCs/>
                <w:sz w:val="20"/>
              </w:rPr>
              <w:t xml:space="preserve">  Clase 13 US</w:t>
            </w:r>
            <w:proofErr w:type="gramStart"/>
            <w:r w:rsidRPr="00D8246F">
              <w:rPr>
                <w:rFonts w:cs="Arial"/>
                <w:bCs/>
                <w:sz w:val="20"/>
              </w:rPr>
              <w:t>$  1.035.586</w:t>
            </w:r>
            <w:proofErr w:type="gramEnd"/>
            <w:r w:rsidRPr="00D8246F">
              <w:rPr>
                <w:rFonts w:cs="Arial"/>
                <w:bCs/>
                <w:sz w:val="20"/>
              </w:rPr>
              <w:t>,76 (intereses) y U$S  3.001.700,75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D8246F">
              <w:rPr>
                <w:rFonts w:cs="Arial"/>
                <w:bCs/>
                <w:sz w:val="20"/>
              </w:rPr>
              <w:t xml:space="preserve">52.914,17 (intereses) y US$ 153.374,40 (amortización)  </w:t>
            </w:r>
          </w:p>
        </w:tc>
      </w:tr>
      <w:tr w:rsidR="00200145" w:rsidRPr="001466DA" w14:paraId="2334CC16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8EDB8E8" w14:textId="77777777" w:rsidR="00200145" w:rsidRPr="001466DA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5DC6" w14:textId="7C7CE7D7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4A91EF8" w14:textId="26429872" w:rsidR="00200145" w:rsidRPr="006A7846" w:rsidRDefault="00573272" w:rsidP="00200145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3272">
              <w:rPr>
                <w:rFonts w:ascii="Arial" w:hAnsi="Arial" w:cs="Arial"/>
                <w:color w:val="000000"/>
                <w:sz w:val="20"/>
              </w:rPr>
              <w:t>U$S 4.164.699,20</w:t>
            </w:r>
          </w:p>
        </w:tc>
        <w:tc>
          <w:tcPr>
            <w:tcW w:w="1700" w:type="dxa"/>
            <w:shd w:val="clear" w:color="auto" w:fill="auto"/>
          </w:tcPr>
          <w:p w14:paraId="6715BFBF" w14:textId="15D691F5" w:rsidR="00200145" w:rsidRPr="006A7846" w:rsidRDefault="00200145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268" w:type="dxa"/>
            <w:shd w:val="clear" w:color="auto" w:fill="auto"/>
          </w:tcPr>
          <w:p w14:paraId="4869F04E" w14:textId="5E0D515C" w:rsidR="00200145" w:rsidRPr="00573272" w:rsidRDefault="00573272" w:rsidP="00200145">
            <w:pPr>
              <w:pStyle w:val="Textodebloque"/>
              <w:spacing w:before="0"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573272">
              <w:rPr>
                <w:rFonts w:cs="Arial"/>
                <w:bCs/>
                <w:sz w:val="20"/>
              </w:rPr>
              <w:t xml:space="preserve">  Clase 13 US$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73272">
              <w:rPr>
                <w:rFonts w:cs="Arial"/>
                <w:bCs/>
                <w:sz w:val="20"/>
              </w:rPr>
              <w:t>960.544,24 (intereses) y U$</w:t>
            </w:r>
            <w:proofErr w:type="gramStart"/>
            <w:r w:rsidRPr="00573272">
              <w:rPr>
                <w:rFonts w:cs="Arial"/>
                <w:bCs/>
                <w:sz w:val="20"/>
              </w:rPr>
              <w:t>S  3.001.700</w:t>
            </w:r>
            <w:proofErr w:type="gramEnd"/>
            <w:r w:rsidRPr="00573272">
              <w:rPr>
                <w:rFonts w:cs="Arial"/>
                <w:bCs/>
                <w:sz w:val="20"/>
              </w:rPr>
              <w:t>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573272">
              <w:rPr>
                <w:rFonts w:cs="Arial"/>
                <w:bCs/>
                <w:sz w:val="20"/>
              </w:rPr>
              <w:t xml:space="preserve">49.079,81 (intereses) y US$ 153.374,40 (amortización)  </w:t>
            </w:r>
          </w:p>
        </w:tc>
      </w:tr>
      <w:tr w:rsidR="00E64B32" w:rsidRPr="001466DA" w14:paraId="70FE2B8D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B86231C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DCF14" w14:textId="2B724316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05/06/2023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AFDE6F0" w14:textId="0B4D6240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573272">
              <w:rPr>
                <w:rFonts w:ascii="Arial" w:hAnsi="Arial" w:cs="Arial"/>
                <w:color w:val="000000"/>
                <w:sz w:val="20"/>
              </w:rPr>
              <w:t xml:space="preserve">U$S </w:t>
            </w:r>
            <w:r w:rsidRPr="00E64B32">
              <w:rPr>
                <w:rFonts w:ascii="Arial" w:hAnsi="Arial" w:cs="Arial"/>
                <w:color w:val="000000"/>
                <w:sz w:val="20"/>
              </w:rPr>
              <w:t>4.085.822,32</w:t>
            </w:r>
          </w:p>
        </w:tc>
        <w:tc>
          <w:tcPr>
            <w:tcW w:w="1700" w:type="dxa"/>
            <w:shd w:val="clear" w:color="auto" w:fill="auto"/>
          </w:tcPr>
          <w:p w14:paraId="599179A0" w14:textId="49EF71F9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05/06/2023</w:t>
            </w:r>
          </w:p>
        </w:tc>
        <w:tc>
          <w:tcPr>
            <w:tcW w:w="2268" w:type="dxa"/>
            <w:shd w:val="clear" w:color="auto" w:fill="auto"/>
          </w:tcPr>
          <w:p w14:paraId="3CF3D34E" w14:textId="3C34EC08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573272">
              <w:rPr>
                <w:rFonts w:cs="Arial"/>
                <w:bCs/>
                <w:sz w:val="20"/>
              </w:rPr>
              <w:t xml:space="preserve">  Clase 13 US</w:t>
            </w:r>
            <w:proofErr w:type="gramStart"/>
            <w:r w:rsidRPr="00573272">
              <w:rPr>
                <w:rFonts w:cs="Arial"/>
                <w:bCs/>
                <w:sz w:val="20"/>
              </w:rPr>
              <w:t>$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E64B32">
              <w:rPr>
                <w:rFonts w:cs="Arial"/>
                <w:bCs/>
                <w:sz w:val="20"/>
              </w:rPr>
              <w:t xml:space="preserve"> 885.501</w:t>
            </w:r>
            <w:proofErr w:type="gramEnd"/>
            <w:r w:rsidRPr="00E64B32">
              <w:rPr>
                <w:rFonts w:cs="Arial"/>
                <w:bCs/>
                <w:sz w:val="20"/>
              </w:rPr>
              <w:t xml:space="preserve">,72 </w:t>
            </w:r>
            <w:r w:rsidRPr="00573272">
              <w:rPr>
                <w:rFonts w:cs="Arial"/>
                <w:bCs/>
                <w:sz w:val="20"/>
              </w:rPr>
              <w:t>(intereses) y U$S  3.001.700,75 (amortización) Clase 13 Adicional U$S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E64B32">
              <w:rPr>
                <w:rFonts w:cs="Arial"/>
                <w:bCs/>
                <w:sz w:val="20"/>
              </w:rPr>
              <w:t xml:space="preserve"> 45.245,45 </w:t>
            </w:r>
            <w:r w:rsidRPr="00573272">
              <w:rPr>
                <w:rFonts w:cs="Arial"/>
                <w:bCs/>
                <w:sz w:val="20"/>
              </w:rPr>
              <w:t xml:space="preserve">(intereses) y US$ 153.374,40 (amortización)  </w:t>
            </w:r>
          </w:p>
        </w:tc>
      </w:tr>
      <w:tr w:rsidR="00E64B32" w:rsidRPr="001466DA" w14:paraId="7914C534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1D9C6B8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95C7A" w14:textId="2765ABDB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E4DBA24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6EAE0CE" w14:textId="12B7B44D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268" w:type="dxa"/>
            <w:shd w:val="clear" w:color="auto" w:fill="auto"/>
          </w:tcPr>
          <w:p w14:paraId="4BBEFDA0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36162A2F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AF50973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86990" w14:textId="19244011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776A763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E002DEB" w14:textId="2C8CB66E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268" w:type="dxa"/>
            <w:shd w:val="clear" w:color="auto" w:fill="auto"/>
          </w:tcPr>
          <w:p w14:paraId="17EE8FFA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174A7417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2595129F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82DC9" w14:textId="0203D9AF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601518F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BA2B71C" w14:textId="2D3F663D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268" w:type="dxa"/>
            <w:shd w:val="clear" w:color="auto" w:fill="auto"/>
          </w:tcPr>
          <w:p w14:paraId="0C57970D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3B3D7F31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751DB1B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4F521B" w14:textId="5A029A8F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00DB199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863019C" w14:textId="7442088D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268" w:type="dxa"/>
            <w:shd w:val="clear" w:color="auto" w:fill="auto"/>
          </w:tcPr>
          <w:p w14:paraId="0941C55F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1CC6D1D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5B13614C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89174" w14:textId="403312B9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40D7BF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35A1949A" w14:textId="244EF39F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268" w:type="dxa"/>
            <w:shd w:val="clear" w:color="auto" w:fill="auto"/>
          </w:tcPr>
          <w:p w14:paraId="12CEA619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5E8FEA3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1D96673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BF742" w14:textId="6F50F638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38982A3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D654AA8" w14:textId="03E4F1E8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268" w:type="dxa"/>
            <w:shd w:val="clear" w:color="auto" w:fill="auto"/>
          </w:tcPr>
          <w:p w14:paraId="41EDE5A6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7BEC0CF8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47F30D0B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84486" w14:textId="233B81D3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979A73D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B11B1D8" w14:textId="01210E4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268" w:type="dxa"/>
            <w:shd w:val="clear" w:color="auto" w:fill="auto"/>
          </w:tcPr>
          <w:p w14:paraId="40E06769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4C0415BB" w14:textId="77777777" w:rsidTr="005145AF">
        <w:trPr>
          <w:cantSplit/>
          <w:trHeight w:val="45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14:paraId="567FC9B2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982BC" w14:textId="39901089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DC954AB" w14:textId="77777777" w:rsidR="00E64B32" w:rsidRPr="006A7846" w:rsidRDefault="00E64B32" w:rsidP="00E64B32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FC1ED06" w14:textId="6C2D67B9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268" w:type="dxa"/>
            <w:shd w:val="clear" w:color="auto" w:fill="auto"/>
          </w:tcPr>
          <w:p w14:paraId="4DAEF544" w14:textId="77777777" w:rsidR="00E64B32" w:rsidRPr="006A784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E64B32" w:rsidRPr="001466DA" w14:paraId="73270961" w14:textId="77777777" w:rsidTr="00BC4F75">
        <w:tc>
          <w:tcPr>
            <w:tcW w:w="496" w:type="dxa"/>
          </w:tcPr>
          <w:p w14:paraId="2CDE532E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14:paraId="6829C5C7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3968" w:type="dxa"/>
            <w:gridSpan w:val="2"/>
          </w:tcPr>
          <w:p w14:paraId="25955ABB" w14:textId="77777777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DC67FF0" w14:textId="115BECA7" w:rsidR="00E64B32" w:rsidRPr="00ED7F9F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 y Clase 13 Adicional: </w:t>
            </w:r>
            <w:r w:rsidRPr="004A2737">
              <w:rPr>
                <w:rFonts w:cs="Arial"/>
                <w:sz w:val="20"/>
              </w:rPr>
              <w:t xml:space="preserve">MAE y </w:t>
            </w:r>
            <w:r>
              <w:rPr>
                <w:rFonts w:cs="Arial"/>
                <w:sz w:val="20"/>
              </w:rPr>
              <w:t>BYMA</w:t>
            </w:r>
          </w:p>
        </w:tc>
      </w:tr>
      <w:tr w:rsidR="00E64B32" w:rsidRPr="001466DA" w14:paraId="55D12419" w14:textId="77777777" w:rsidTr="00BC4F75">
        <w:tc>
          <w:tcPr>
            <w:tcW w:w="496" w:type="dxa"/>
          </w:tcPr>
          <w:p w14:paraId="3B9FBD5C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819" w:type="dxa"/>
            <w:gridSpan w:val="2"/>
          </w:tcPr>
          <w:p w14:paraId="7A303448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14:paraId="2652A166" w14:textId="77777777" w:rsidR="00E64B32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DBD126" w14:textId="77777777" w:rsidR="00E64B32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Clase 13 y Clase 13 Adicional:</w:t>
            </w:r>
          </w:p>
          <w:p w14:paraId="4B06879E" w14:textId="67F5AEDD" w:rsidR="00E64B32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  <w:r w:rsidRPr="002421B4">
              <w:rPr>
                <w:rFonts w:ascii="Arial" w:hAnsi="Arial" w:cs="Arial"/>
                <w:sz w:val="20"/>
              </w:rPr>
              <w:t xml:space="preserve">i) Rescate por Razones Impositivas, </w:t>
            </w:r>
            <w:proofErr w:type="spellStart"/>
            <w:r w:rsidRPr="002421B4">
              <w:rPr>
                <w:rFonts w:ascii="Arial" w:hAnsi="Arial" w:cs="Arial"/>
                <w:sz w:val="20"/>
              </w:rPr>
              <w:t>ii</w:t>
            </w:r>
            <w:proofErr w:type="spellEnd"/>
            <w:r w:rsidRPr="002421B4">
              <w:rPr>
                <w:rFonts w:ascii="Arial" w:hAnsi="Arial" w:cs="Arial"/>
                <w:sz w:val="20"/>
              </w:rPr>
              <w:t xml:space="preserve">) Rescate por Cambio de Control; </w:t>
            </w:r>
            <w:proofErr w:type="spellStart"/>
            <w:r w:rsidRPr="002421B4">
              <w:rPr>
                <w:rFonts w:ascii="Arial" w:hAnsi="Arial" w:cs="Arial"/>
                <w:sz w:val="20"/>
              </w:rPr>
              <w:t>iii</w:t>
            </w:r>
            <w:proofErr w:type="spellEnd"/>
            <w:r w:rsidRPr="002421B4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Rescate Opcional</w:t>
            </w:r>
            <w:r w:rsidRPr="002421B4">
              <w:rPr>
                <w:rFonts w:ascii="Arial" w:hAnsi="Arial" w:cs="Arial"/>
                <w:sz w:val="20"/>
              </w:rPr>
              <w:t xml:space="preserve">; y </w:t>
            </w:r>
            <w:proofErr w:type="spellStart"/>
            <w:r w:rsidRPr="002421B4">
              <w:rPr>
                <w:rFonts w:ascii="Arial" w:hAnsi="Arial" w:cs="Arial"/>
                <w:sz w:val="20"/>
              </w:rPr>
              <w:t>iv</w:t>
            </w:r>
            <w:proofErr w:type="spellEnd"/>
            <w:r w:rsidRPr="002421B4">
              <w:rPr>
                <w:rFonts w:ascii="Arial" w:hAnsi="Arial" w:cs="Arial"/>
                <w:sz w:val="20"/>
              </w:rPr>
              <w:t xml:space="preserve">) </w:t>
            </w:r>
            <w:r w:rsidRPr="00EF3A58">
              <w:rPr>
                <w:rFonts w:ascii="Arial" w:hAnsi="Arial" w:cs="Arial"/>
                <w:sz w:val="20"/>
                <w:lang w:val="es-AR"/>
              </w:rPr>
              <w:t>Rescate por Operación de Administración de Pasivos</w:t>
            </w:r>
          </w:p>
          <w:p w14:paraId="548D8FC4" w14:textId="77777777" w:rsidR="00E64B32" w:rsidRPr="00370A6E" w:rsidRDefault="00E64B32" w:rsidP="00E64B32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E64B32" w:rsidRPr="001466DA" w14:paraId="29188391" w14:textId="77777777" w:rsidTr="00BC4F75">
        <w:tc>
          <w:tcPr>
            <w:tcW w:w="496" w:type="dxa"/>
          </w:tcPr>
          <w:p w14:paraId="5362C160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EA1681B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14:paraId="61237A52" w14:textId="77777777" w:rsidR="00E64B32" w:rsidRPr="002421B4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E64B32" w:rsidRPr="001466DA" w14:paraId="721C98C5" w14:textId="77777777" w:rsidTr="00BC4F75">
        <w:tc>
          <w:tcPr>
            <w:tcW w:w="496" w:type="dxa"/>
          </w:tcPr>
          <w:p w14:paraId="2C7C1B1B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028B4F3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</w:rPr>
              <w:t>u$s</w:t>
            </w:r>
            <w:proofErr w:type="spellEnd"/>
          </w:p>
        </w:tc>
        <w:tc>
          <w:tcPr>
            <w:tcW w:w="3968" w:type="dxa"/>
            <w:gridSpan w:val="2"/>
          </w:tcPr>
          <w:p w14:paraId="24B29576" w14:textId="77777777" w:rsidR="00E64B32" w:rsidRPr="002421B4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E64B32" w:rsidRPr="001466DA" w14:paraId="593A0804" w14:textId="77777777" w:rsidTr="00BC4F75">
        <w:tc>
          <w:tcPr>
            <w:tcW w:w="496" w:type="dxa"/>
          </w:tcPr>
          <w:p w14:paraId="4E1DB3A7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819" w:type="dxa"/>
            <w:gridSpan w:val="2"/>
          </w:tcPr>
          <w:p w14:paraId="6481F1B2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14:paraId="6822264F" w14:textId="77777777" w:rsidR="00E64B32" w:rsidRPr="00AC75F4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01248D14" w14:textId="6B474C8C" w:rsidR="00E64B32" w:rsidRPr="00AC75F4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13 y Clase 13 Adicional: </w:t>
            </w:r>
            <w:r w:rsidRPr="00AC75F4">
              <w:rPr>
                <w:rFonts w:cs="Arial"/>
                <w:sz w:val="20"/>
              </w:rPr>
              <w:t>Sin garantías</w:t>
            </w:r>
          </w:p>
          <w:p w14:paraId="7244ECB6" w14:textId="77777777" w:rsidR="00E64B32" w:rsidRPr="00AC75F4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E64B32" w:rsidRPr="001466DA" w14:paraId="710D707D" w14:textId="77777777" w:rsidTr="00BC4F75">
        <w:tc>
          <w:tcPr>
            <w:tcW w:w="496" w:type="dxa"/>
          </w:tcPr>
          <w:p w14:paraId="22525740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819" w:type="dxa"/>
            <w:gridSpan w:val="2"/>
          </w:tcPr>
          <w:p w14:paraId="4BE9E4E7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14:paraId="66FF43AA" w14:textId="77777777" w:rsidR="00E64B32" w:rsidRPr="00AC75F4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D3B11D" w14:textId="574244FA" w:rsidR="00E64B32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13: $ 69.948.644 </w:t>
            </w:r>
          </w:p>
          <w:p w14:paraId="221DE93D" w14:textId="77777777" w:rsidR="00E64B32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DB0876" w14:textId="5FA8F576" w:rsidR="00E64B32" w:rsidRPr="00AC75F4" w:rsidRDefault="00E64B32" w:rsidP="00E64B3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13 Adicional: $4.106.757 </w:t>
            </w:r>
          </w:p>
          <w:p w14:paraId="793E9600" w14:textId="77777777" w:rsidR="00E64B32" w:rsidRPr="00AC75F4" w:rsidRDefault="00E64B32" w:rsidP="00E64B32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E64B32" w:rsidRPr="001466DA" w14:paraId="4BEBB884" w14:textId="77777777" w:rsidTr="00BC4F75">
        <w:tc>
          <w:tcPr>
            <w:tcW w:w="496" w:type="dxa"/>
          </w:tcPr>
          <w:p w14:paraId="2BA15A3B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14:paraId="680F55C9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14:paraId="2F5ADD62" w14:textId="77777777" w:rsidR="00E64B32" w:rsidRPr="00AC75F4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E64B32" w:rsidRPr="001466DA" w14:paraId="17CF9210" w14:textId="77777777" w:rsidTr="00BC4F75">
        <w:tc>
          <w:tcPr>
            <w:tcW w:w="496" w:type="dxa"/>
          </w:tcPr>
          <w:p w14:paraId="2D127779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14:paraId="387E166E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14:paraId="582F39A6" w14:textId="77777777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6C37E48" w14:textId="77777777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Prospecto del Programa: 30-06-2011 en la Autopista de la Información Financiera</w:t>
            </w:r>
          </w:p>
          <w:p w14:paraId="34D055FE" w14:textId="77777777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77FAFD7" w14:textId="53315FAD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Actualización del </w:t>
            </w:r>
            <w:r w:rsidRPr="00AC3587">
              <w:rPr>
                <w:rFonts w:cs="Arial"/>
                <w:sz w:val="20"/>
              </w:rPr>
              <w:t>Prospecto:</w:t>
            </w:r>
            <w:r>
              <w:rPr>
                <w:rFonts w:cs="Arial"/>
                <w:sz w:val="20"/>
              </w:rPr>
              <w:t xml:space="preserve"> 24-05-2019 en la Autopista de la Información Financiera y en el Boletín Diario de la BCBA</w:t>
            </w:r>
          </w:p>
          <w:p w14:paraId="38899848" w14:textId="77777777" w:rsidR="00E64B32" w:rsidRPr="00AC3587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1A3DF72" w14:textId="0C46DBBB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13: 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4-11-2019</w:t>
            </w:r>
            <w:r w:rsidRPr="00B11942">
              <w:rPr>
                <w:rFonts w:cs="Arial"/>
                <w:sz w:val="20"/>
              </w:rPr>
              <w:t xml:space="preserve"> en la Autopista de la Información Financiera y</w:t>
            </w:r>
            <w:r>
              <w:rPr>
                <w:rFonts w:cs="Arial"/>
                <w:sz w:val="20"/>
              </w:rPr>
              <w:t xml:space="preserve"> en el micro sitio web de colocaciones primarias</w:t>
            </w:r>
            <w:r w:rsidRPr="00B119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del MAE. 5-11-2019 en el Boletín Diario de BYMA.</w:t>
            </w:r>
          </w:p>
          <w:p w14:paraId="15A6DD2D" w14:textId="3D7FBD85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8967DAB" w14:textId="77470199" w:rsidR="00E64B32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13 Adicional: Suplemento de precio</w:t>
            </w:r>
            <w:r w:rsidRPr="00AC3587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10-12-2019</w:t>
            </w:r>
            <w:r w:rsidRPr="00B11942">
              <w:rPr>
                <w:rFonts w:cs="Arial"/>
                <w:sz w:val="20"/>
              </w:rPr>
              <w:t xml:space="preserve"> en la Autopista de la Información Financiera</w:t>
            </w:r>
            <w:r>
              <w:rPr>
                <w:rFonts w:cs="Arial"/>
                <w:sz w:val="20"/>
              </w:rPr>
              <w:t>, en el micro sitio web de colocaciones primarias</w:t>
            </w:r>
            <w:r w:rsidRPr="00B11942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del MAE y en el Boletín Diario de BYMA.</w:t>
            </w:r>
          </w:p>
          <w:p w14:paraId="56BFD15C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E64B32" w:rsidRPr="001466DA" w14:paraId="24C83B41" w14:textId="77777777" w:rsidTr="00BC4F75">
        <w:tc>
          <w:tcPr>
            <w:tcW w:w="496" w:type="dxa"/>
          </w:tcPr>
          <w:p w14:paraId="112328E9" w14:textId="77777777" w:rsidR="00E64B32" w:rsidRPr="001466DA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19</w:t>
            </w:r>
          </w:p>
        </w:tc>
        <w:tc>
          <w:tcPr>
            <w:tcW w:w="4819" w:type="dxa"/>
            <w:gridSpan w:val="2"/>
          </w:tcPr>
          <w:p w14:paraId="0CE535DC" w14:textId="77777777" w:rsidR="00E64B32" w:rsidRPr="001466DA" w:rsidRDefault="00E64B32" w:rsidP="00E64B3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14:paraId="504FE9C6" w14:textId="77777777" w:rsidR="00E64B32" w:rsidRPr="00B120E6" w:rsidRDefault="00E64B32" w:rsidP="00E64B3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14:paraId="3095FCCA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050F9280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4173E60F" w14:textId="77777777"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14:paraId="164D91B6" w14:textId="5D9D4B15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</w:t>
      </w:r>
      <w:r w:rsidR="00360180">
        <w:rPr>
          <w:rFonts w:cs="Arial"/>
          <w:szCs w:val="24"/>
        </w:rPr>
        <w:t xml:space="preserve"> Re</w:t>
      </w:r>
      <w:r w:rsidRPr="007A57DE">
        <w:rPr>
          <w:rFonts w:cs="Arial"/>
          <w:szCs w:val="24"/>
        </w:rPr>
        <w:t xml:space="preserve">laciones con el </w:t>
      </w:r>
      <w:r w:rsidR="00360180">
        <w:rPr>
          <w:rFonts w:cs="Arial"/>
          <w:szCs w:val="24"/>
        </w:rPr>
        <w:t>M</w:t>
      </w:r>
      <w:r w:rsidRPr="007A57DE">
        <w:rPr>
          <w:rFonts w:cs="Arial"/>
          <w:szCs w:val="24"/>
        </w:rPr>
        <w:t>ercado</w:t>
      </w:r>
    </w:p>
    <w:p w14:paraId="38DBB8CD" w14:textId="77777777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p w14:paraId="604D6776" w14:textId="77777777" w:rsidR="00891C82" w:rsidRPr="001466DA" w:rsidRDefault="00891C82" w:rsidP="00891C82">
      <w:pPr>
        <w:pStyle w:val="Textodebloque"/>
        <w:tabs>
          <w:tab w:val="left" w:pos="6237"/>
        </w:tabs>
        <w:spacing w:line="360" w:lineRule="auto"/>
        <w:jc w:val="center"/>
      </w:pPr>
    </w:p>
    <w:p w14:paraId="148715A7" w14:textId="77777777" w:rsidR="0069172C" w:rsidRPr="00891C82" w:rsidRDefault="0069172C">
      <w:pPr>
        <w:rPr>
          <w:lang w:val="es-AR"/>
        </w:rPr>
      </w:pPr>
    </w:p>
    <w:sectPr w:rsidR="0069172C" w:rsidRPr="00891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5324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82"/>
    <w:rsid w:val="0003205D"/>
    <w:rsid w:val="00045426"/>
    <w:rsid w:val="000747D9"/>
    <w:rsid w:val="0007575D"/>
    <w:rsid w:val="000819B4"/>
    <w:rsid w:val="00087E08"/>
    <w:rsid w:val="000C4293"/>
    <w:rsid w:val="000F5FB3"/>
    <w:rsid w:val="001234CA"/>
    <w:rsid w:val="00152A7E"/>
    <w:rsid w:val="001C5404"/>
    <w:rsid w:val="001D1120"/>
    <w:rsid w:val="00200145"/>
    <w:rsid w:val="00231DED"/>
    <w:rsid w:val="002421B4"/>
    <w:rsid w:val="00282452"/>
    <w:rsid w:val="00283C76"/>
    <w:rsid w:val="002A1E34"/>
    <w:rsid w:val="002B07D1"/>
    <w:rsid w:val="002B1320"/>
    <w:rsid w:val="002D1646"/>
    <w:rsid w:val="003003A6"/>
    <w:rsid w:val="0030421E"/>
    <w:rsid w:val="00305F62"/>
    <w:rsid w:val="00310984"/>
    <w:rsid w:val="00311A06"/>
    <w:rsid w:val="00330F3A"/>
    <w:rsid w:val="0033480E"/>
    <w:rsid w:val="00347AB1"/>
    <w:rsid w:val="00360180"/>
    <w:rsid w:val="00370A6E"/>
    <w:rsid w:val="003773AC"/>
    <w:rsid w:val="003B6919"/>
    <w:rsid w:val="003D4048"/>
    <w:rsid w:val="003F3E9E"/>
    <w:rsid w:val="0041545C"/>
    <w:rsid w:val="00460096"/>
    <w:rsid w:val="00462F58"/>
    <w:rsid w:val="004639C7"/>
    <w:rsid w:val="004710D4"/>
    <w:rsid w:val="004778BC"/>
    <w:rsid w:val="004A2737"/>
    <w:rsid w:val="004A36C6"/>
    <w:rsid w:val="004A4A66"/>
    <w:rsid w:val="004A6672"/>
    <w:rsid w:val="004E5ADC"/>
    <w:rsid w:val="005145AF"/>
    <w:rsid w:val="005164C8"/>
    <w:rsid w:val="00555A77"/>
    <w:rsid w:val="00573272"/>
    <w:rsid w:val="00582669"/>
    <w:rsid w:val="005A0372"/>
    <w:rsid w:val="005C3448"/>
    <w:rsid w:val="005C502B"/>
    <w:rsid w:val="005D572F"/>
    <w:rsid w:val="006036A8"/>
    <w:rsid w:val="006112AE"/>
    <w:rsid w:val="00635C28"/>
    <w:rsid w:val="0067726D"/>
    <w:rsid w:val="00680431"/>
    <w:rsid w:val="00690AE5"/>
    <w:rsid w:val="0069172C"/>
    <w:rsid w:val="006A6921"/>
    <w:rsid w:val="006A7846"/>
    <w:rsid w:val="006D72EF"/>
    <w:rsid w:val="0070338F"/>
    <w:rsid w:val="007652E5"/>
    <w:rsid w:val="007A26C4"/>
    <w:rsid w:val="007A4506"/>
    <w:rsid w:val="007A57DE"/>
    <w:rsid w:val="007E6790"/>
    <w:rsid w:val="0081753D"/>
    <w:rsid w:val="0082050C"/>
    <w:rsid w:val="008254A6"/>
    <w:rsid w:val="00854D8F"/>
    <w:rsid w:val="00854FB2"/>
    <w:rsid w:val="008701A9"/>
    <w:rsid w:val="00891C82"/>
    <w:rsid w:val="008B67AD"/>
    <w:rsid w:val="008F5B93"/>
    <w:rsid w:val="0091255B"/>
    <w:rsid w:val="00917EAB"/>
    <w:rsid w:val="009459E3"/>
    <w:rsid w:val="00971566"/>
    <w:rsid w:val="009C658E"/>
    <w:rsid w:val="009D4B9D"/>
    <w:rsid w:val="009F44BA"/>
    <w:rsid w:val="00A07A73"/>
    <w:rsid w:val="00A12126"/>
    <w:rsid w:val="00A31B43"/>
    <w:rsid w:val="00A33D65"/>
    <w:rsid w:val="00A35260"/>
    <w:rsid w:val="00A4140F"/>
    <w:rsid w:val="00A9146C"/>
    <w:rsid w:val="00AC75F4"/>
    <w:rsid w:val="00AF71D1"/>
    <w:rsid w:val="00B03533"/>
    <w:rsid w:val="00B11942"/>
    <w:rsid w:val="00B120E6"/>
    <w:rsid w:val="00B4711D"/>
    <w:rsid w:val="00B518E7"/>
    <w:rsid w:val="00B54A1B"/>
    <w:rsid w:val="00B83BB9"/>
    <w:rsid w:val="00B84E7B"/>
    <w:rsid w:val="00B977D4"/>
    <w:rsid w:val="00BB2C73"/>
    <w:rsid w:val="00BC4F75"/>
    <w:rsid w:val="00BE7242"/>
    <w:rsid w:val="00C12F22"/>
    <w:rsid w:val="00C3085F"/>
    <w:rsid w:val="00C520BA"/>
    <w:rsid w:val="00CA4835"/>
    <w:rsid w:val="00CC08A1"/>
    <w:rsid w:val="00CC317F"/>
    <w:rsid w:val="00CF1DC3"/>
    <w:rsid w:val="00D214C5"/>
    <w:rsid w:val="00D22488"/>
    <w:rsid w:val="00D332A3"/>
    <w:rsid w:val="00D4701D"/>
    <w:rsid w:val="00D66585"/>
    <w:rsid w:val="00D72B15"/>
    <w:rsid w:val="00D8246F"/>
    <w:rsid w:val="00DC7642"/>
    <w:rsid w:val="00E05405"/>
    <w:rsid w:val="00E370DC"/>
    <w:rsid w:val="00E44D66"/>
    <w:rsid w:val="00E471C3"/>
    <w:rsid w:val="00E64B32"/>
    <w:rsid w:val="00E74895"/>
    <w:rsid w:val="00ED7F9F"/>
    <w:rsid w:val="00EF08D7"/>
    <w:rsid w:val="00EF3A58"/>
    <w:rsid w:val="00F10230"/>
    <w:rsid w:val="00F77296"/>
    <w:rsid w:val="00F865EC"/>
    <w:rsid w:val="00FB20A9"/>
    <w:rsid w:val="00FD6828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E776"/>
  <w14:defaultImageDpi w14:val="30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1133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Rodrigo Ferreyra</cp:lastModifiedBy>
  <cp:revision>28</cp:revision>
  <cp:lastPrinted>2023-05-19T14:53:00Z</cp:lastPrinted>
  <dcterms:created xsi:type="dcterms:W3CDTF">2020-02-21T16:57:00Z</dcterms:created>
  <dcterms:modified xsi:type="dcterms:W3CDTF">2023-05-19T14:53:00Z</dcterms:modified>
</cp:coreProperties>
</file>