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81C9" w14:textId="77777777" w:rsidR="00680431" w:rsidRPr="00E44D66" w:rsidRDefault="00680431" w:rsidP="00E44D66">
      <w:pPr>
        <w:pStyle w:val="10-AnexoSub"/>
        <w:jc w:val="center"/>
      </w:pPr>
      <w:bookmarkStart w:id="0" w:name="_Toc365386529"/>
      <w:bookmarkStart w:id="1" w:name="_Toc365976278"/>
      <w:r w:rsidRPr="00E44D66">
        <w:t>CELULOSA ARGENTINA S.A.</w:t>
      </w:r>
    </w:p>
    <w:p w14:paraId="3680BE7B" w14:textId="77777777" w:rsidR="00680431" w:rsidRPr="00E44D66" w:rsidRDefault="00680431" w:rsidP="00E44D66">
      <w:pPr>
        <w:pStyle w:val="10-AnexoSub"/>
        <w:jc w:val="center"/>
      </w:pPr>
    </w:p>
    <w:p w14:paraId="041852F3" w14:textId="77777777" w:rsidR="00891C82" w:rsidRDefault="00891C82" w:rsidP="00E44D66">
      <w:pPr>
        <w:pStyle w:val="10-AnexoSub"/>
        <w:jc w:val="center"/>
      </w:pPr>
      <w:r w:rsidRPr="00E44D66">
        <w:t>Informe Trimestral sobre emisión de obligaciones negociables</w:t>
      </w:r>
      <w:bookmarkEnd w:id="0"/>
      <w:bookmarkEnd w:id="1"/>
    </w:p>
    <w:p w14:paraId="6904B5A7" w14:textId="77777777" w:rsidR="009125BE" w:rsidRDefault="009125BE" w:rsidP="00E44D66">
      <w:pPr>
        <w:pStyle w:val="10-AnexoSub"/>
        <w:jc w:val="center"/>
      </w:pPr>
    </w:p>
    <w:p w14:paraId="15806FD6" w14:textId="284A1E72" w:rsidR="009125BE" w:rsidRPr="00E44D66" w:rsidRDefault="009125BE" w:rsidP="009125BE">
      <w:pPr>
        <w:pStyle w:val="10-AnexoSub"/>
        <w:jc w:val="center"/>
      </w:pPr>
      <w:r>
        <w:t xml:space="preserve"> </w:t>
      </w:r>
      <w:r w:rsidRPr="009125BE">
        <w:t>FECHA DE CIERRE 30/06/2024</w:t>
      </w:r>
    </w:p>
    <w:p w14:paraId="3432D4B9" w14:textId="77777777" w:rsidR="00891C82" w:rsidRDefault="00891C82" w:rsidP="00891C82">
      <w:pPr>
        <w:pStyle w:val="10-AnexoSub"/>
      </w:pPr>
    </w:p>
    <w:tbl>
      <w:tblPr>
        <w:tblW w:w="9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126"/>
        <w:gridCol w:w="2693"/>
        <w:gridCol w:w="1700"/>
        <w:gridCol w:w="2268"/>
      </w:tblGrid>
      <w:tr w:rsidR="00891C82" w:rsidRPr="001466DA" w14:paraId="35C6D2DD" w14:textId="77777777" w:rsidTr="00014722">
        <w:trPr>
          <w:jc w:val="center"/>
        </w:trPr>
        <w:tc>
          <w:tcPr>
            <w:tcW w:w="496" w:type="dxa"/>
          </w:tcPr>
          <w:p w14:paraId="1D1789A3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2B07F02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Emisor:</w:t>
            </w:r>
          </w:p>
        </w:tc>
        <w:tc>
          <w:tcPr>
            <w:tcW w:w="3968" w:type="dxa"/>
            <w:gridSpan w:val="2"/>
          </w:tcPr>
          <w:p w14:paraId="6A95F6DD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62C7A8B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Celulosa Argentina S.A.</w:t>
            </w:r>
          </w:p>
          <w:p w14:paraId="4365DC72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5A14304B" w14:textId="77777777" w:rsidTr="00014722">
        <w:trPr>
          <w:jc w:val="center"/>
        </w:trPr>
        <w:tc>
          <w:tcPr>
            <w:tcW w:w="496" w:type="dxa"/>
          </w:tcPr>
          <w:p w14:paraId="27942CC5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7A865C27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Tipo de valor negociable emitido:</w:t>
            </w:r>
          </w:p>
        </w:tc>
        <w:tc>
          <w:tcPr>
            <w:tcW w:w="3968" w:type="dxa"/>
            <w:gridSpan w:val="2"/>
          </w:tcPr>
          <w:p w14:paraId="0F8A352A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4263C70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Obligaciones Negociables</w:t>
            </w:r>
          </w:p>
          <w:p w14:paraId="09E966AA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D888EF5" w14:textId="77777777" w:rsidTr="00014722">
        <w:trPr>
          <w:jc w:val="center"/>
        </w:trPr>
        <w:tc>
          <w:tcPr>
            <w:tcW w:w="496" w:type="dxa"/>
          </w:tcPr>
          <w:p w14:paraId="538D9159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790DF6F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3968" w:type="dxa"/>
            <w:gridSpan w:val="2"/>
          </w:tcPr>
          <w:p w14:paraId="27C7862C" w14:textId="77777777" w:rsidR="00A07A73" w:rsidRDefault="00A07A73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</w:p>
          <w:p w14:paraId="2C72FAF6" w14:textId="39A4DDC7" w:rsidR="002D1646" w:rsidRDefault="002D1646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  <w:r w:rsidRPr="003956C7">
              <w:rPr>
                <w:bCs/>
                <w:sz w:val="20"/>
              </w:rPr>
              <w:t xml:space="preserve">Programa ha sido autorizada por la Resolución </w:t>
            </w:r>
            <w:proofErr w:type="spellStart"/>
            <w:r w:rsidRPr="003956C7">
              <w:rPr>
                <w:bCs/>
                <w:sz w:val="20"/>
              </w:rPr>
              <w:t>Nº</w:t>
            </w:r>
            <w:proofErr w:type="spellEnd"/>
            <w:r w:rsidRPr="003956C7">
              <w:rPr>
                <w:bCs/>
                <w:sz w:val="20"/>
              </w:rPr>
              <w:t xml:space="preserve"> 16.593 del Directorio de la CNV de fecha 28 de junio de 2011</w:t>
            </w:r>
            <w:r w:rsidR="00DC7642">
              <w:rPr>
                <w:bCs/>
                <w:sz w:val="20"/>
              </w:rPr>
              <w:t xml:space="preserve"> </w:t>
            </w:r>
            <w:r w:rsidR="00DC7642" w:rsidRPr="00DC7642">
              <w:rPr>
                <w:bCs/>
                <w:sz w:val="20"/>
              </w:rPr>
              <w:t>y su prórroga autorizada por Resolución N°18.025 de fecha 21 de abril de 2016</w:t>
            </w:r>
            <w:r w:rsidR="00DC7642">
              <w:rPr>
                <w:bCs/>
                <w:sz w:val="20"/>
              </w:rPr>
              <w:t xml:space="preserve"> del Directorio de la CNV</w:t>
            </w:r>
            <w:r w:rsidR="00854FB2">
              <w:rPr>
                <w:bCs/>
                <w:sz w:val="20"/>
              </w:rPr>
              <w:t>.</w:t>
            </w:r>
          </w:p>
          <w:p w14:paraId="28D0CE56" w14:textId="755FFE09" w:rsidR="00854FB2" w:rsidRPr="004A2737" w:rsidRDefault="00854FB2" w:rsidP="00430AC7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891C82" w:rsidRPr="001466DA" w14:paraId="0B0FD545" w14:textId="77777777" w:rsidTr="00014722">
        <w:trPr>
          <w:jc w:val="center"/>
        </w:trPr>
        <w:tc>
          <w:tcPr>
            <w:tcW w:w="496" w:type="dxa"/>
          </w:tcPr>
          <w:p w14:paraId="2AE1456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1F30C974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Monto autorizado del programa, cada serie y/o clase:</w:t>
            </w:r>
          </w:p>
        </w:tc>
        <w:tc>
          <w:tcPr>
            <w:tcW w:w="3968" w:type="dxa"/>
            <w:gridSpan w:val="2"/>
          </w:tcPr>
          <w:p w14:paraId="2DAD27BB" w14:textId="77777777" w:rsidR="00A07A73" w:rsidRDefault="00A07A73" w:rsidP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D9FA70" w14:textId="37668F79" w:rsidR="00A07A73" w:rsidRDefault="00A07A73" w:rsidP="00430A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Programa global de emisión de Obligaciones Negociables por un monto máximo en circulación de hasta </w:t>
            </w:r>
            <w:r w:rsidRPr="005C3448">
              <w:rPr>
                <w:rFonts w:ascii="Arial" w:hAnsi="Arial" w:cs="Arial"/>
                <w:sz w:val="20"/>
              </w:rPr>
              <w:t>U$S 280.000.000 (</w:t>
            </w:r>
            <w:r>
              <w:rPr>
                <w:rFonts w:ascii="Arial" w:hAnsi="Arial" w:cs="Arial"/>
                <w:sz w:val="20"/>
              </w:rPr>
              <w:t>o su equivalente en otras monedas</w:t>
            </w:r>
            <w:r w:rsidRPr="005C3448">
              <w:rPr>
                <w:rFonts w:ascii="Arial" w:hAnsi="Arial" w:cs="Arial"/>
                <w:sz w:val="20"/>
              </w:rPr>
              <w:t>)</w:t>
            </w:r>
            <w:r w:rsidR="009A7D5B">
              <w:rPr>
                <w:rFonts w:ascii="Arial" w:hAnsi="Arial" w:cs="Arial"/>
                <w:sz w:val="20"/>
              </w:rPr>
              <w:t>.</w:t>
            </w:r>
          </w:p>
          <w:p w14:paraId="53697BCB" w14:textId="77777777" w:rsidR="00A07A73" w:rsidRPr="009A7D5B" w:rsidRDefault="00A07A73" w:rsidP="00430AC7">
            <w:pPr>
              <w:rPr>
                <w:rFonts w:ascii="Arial" w:hAnsi="Arial" w:cs="Arial"/>
                <w:sz w:val="20"/>
              </w:rPr>
            </w:pPr>
          </w:p>
          <w:p w14:paraId="4896CACF" w14:textId="4C58304B" w:rsidR="006D72EF" w:rsidRDefault="009A7D5B" w:rsidP="009A7D5B">
            <w:pPr>
              <w:rPr>
                <w:rFonts w:ascii="Arial" w:hAnsi="Arial" w:cs="Arial"/>
                <w:b/>
                <w:iCs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9A7D5B">
              <w:rPr>
                <w:rFonts w:ascii="Arial" w:hAnsi="Arial" w:cs="Arial"/>
                <w:sz w:val="20"/>
              </w:rPr>
              <w:t>lase 1</w:t>
            </w:r>
            <w:r w:rsidR="008F62BF">
              <w:rPr>
                <w:rFonts w:ascii="Arial" w:hAnsi="Arial" w:cs="Arial"/>
                <w:sz w:val="20"/>
              </w:rPr>
              <w:t>5</w:t>
            </w:r>
            <w:r w:rsidRPr="009A7D5B">
              <w:rPr>
                <w:rFonts w:ascii="Arial" w:hAnsi="Arial" w:cs="Arial"/>
                <w:sz w:val="20"/>
              </w:rPr>
              <w:t xml:space="preserve">: </w:t>
            </w:r>
            <w:r w:rsidR="008F62BF">
              <w:rPr>
                <w:rFonts w:ascii="Arial" w:hAnsi="Arial" w:cs="Arial"/>
                <w:sz w:val="20"/>
              </w:rPr>
              <w:t>P</w:t>
            </w:r>
            <w:r w:rsidR="008F62BF" w:rsidRPr="008F62BF">
              <w:rPr>
                <w:rFonts w:ascii="Arial" w:hAnsi="Arial" w:cs="Arial"/>
                <w:sz w:val="20"/>
              </w:rPr>
              <w:t xml:space="preserve">or </w:t>
            </w:r>
            <w:r w:rsidR="008F62BF" w:rsidRPr="008F62BF">
              <w:rPr>
                <w:rFonts w:ascii="Arial" w:hAnsi="Arial" w:cs="Arial"/>
                <w:iCs/>
                <w:sz w:val="20"/>
                <w:lang w:val="es-AR"/>
              </w:rPr>
              <w:t xml:space="preserve">hasta 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U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$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S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 xml:space="preserve"> 1.000.000 ampliable hasta 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U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$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 xml:space="preserve">S 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5.000.000 convertidos al tipo de cambio de integración</w:t>
            </w:r>
            <w:r w:rsidR="008F62BF">
              <w:rPr>
                <w:rFonts w:ascii="Arial" w:hAnsi="Arial" w:cs="Arial"/>
                <w:b/>
                <w:iCs/>
                <w:sz w:val="20"/>
                <w:lang w:val="es-AR"/>
              </w:rPr>
              <w:t>.</w:t>
            </w:r>
          </w:p>
          <w:p w14:paraId="10BF042C" w14:textId="5ECF0F9C" w:rsidR="008F62BF" w:rsidRPr="00430AC7" w:rsidRDefault="008F62BF" w:rsidP="00430AC7">
            <w:pPr>
              <w:rPr>
                <w:rFonts w:ascii="Arial" w:hAnsi="Arial" w:cs="Arial"/>
                <w:bCs/>
                <w:iCs/>
                <w:sz w:val="20"/>
                <w:lang w:val="es-AR"/>
              </w:rPr>
            </w:pPr>
          </w:p>
        </w:tc>
      </w:tr>
      <w:tr w:rsidR="00891C82" w:rsidRPr="001466DA" w14:paraId="3EB59549" w14:textId="77777777" w:rsidTr="00014722">
        <w:trPr>
          <w:jc w:val="center"/>
        </w:trPr>
        <w:tc>
          <w:tcPr>
            <w:tcW w:w="496" w:type="dxa"/>
          </w:tcPr>
          <w:p w14:paraId="79755DE7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26A05CB5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Moneda:</w:t>
            </w:r>
          </w:p>
        </w:tc>
        <w:tc>
          <w:tcPr>
            <w:tcW w:w="3968" w:type="dxa"/>
            <w:gridSpan w:val="2"/>
          </w:tcPr>
          <w:p w14:paraId="711153E8" w14:textId="77777777" w:rsidR="00A07A73" w:rsidRDefault="00A07A73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0CCE869" w14:textId="5E2AA1B8" w:rsidR="00C3085F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330F3A">
              <w:rPr>
                <w:rFonts w:cs="Arial"/>
                <w:sz w:val="20"/>
              </w:rPr>
              <w:t xml:space="preserve">Programa: </w:t>
            </w:r>
            <w:proofErr w:type="gramStart"/>
            <w:r w:rsidR="008254A6" w:rsidRPr="00330F3A">
              <w:rPr>
                <w:rFonts w:cs="Arial"/>
                <w:sz w:val="20"/>
              </w:rPr>
              <w:t>Dólares Estadounidenses</w:t>
            </w:r>
            <w:proofErr w:type="gramEnd"/>
            <w:r w:rsidRPr="00330F3A">
              <w:rPr>
                <w:rFonts w:cs="Arial"/>
                <w:sz w:val="20"/>
              </w:rPr>
              <w:t xml:space="preserve"> (o su equivalente en otras monedas)</w:t>
            </w:r>
            <w:r w:rsidR="00360180">
              <w:rPr>
                <w:rFonts w:cs="Arial"/>
                <w:sz w:val="20"/>
              </w:rPr>
              <w:t>.</w:t>
            </w:r>
          </w:p>
          <w:p w14:paraId="0FFCEB2D" w14:textId="77777777" w:rsidR="00A07A73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74D6C774" w14:textId="64112CB4" w:rsidR="00A07A73" w:rsidRDefault="009459E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</w:t>
            </w:r>
            <w:r w:rsidR="009A7D5B">
              <w:rPr>
                <w:rFonts w:cs="Arial"/>
                <w:sz w:val="20"/>
              </w:rPr>
              <w:t>1</w:t>
            </w:r>
            <w:r w:rsidR="008F62BF">
              <w:rPr>
                <w:rFonts w:cs="Arial"/>
                <w:sz w:val="20"/>
              </w:rPr>
              <w:t>5</w:t>
            </w:r>
            <w:r w:rsidR="00A07A73" w:rsidRPr="00330F3A">
              <w:rPr>
                <w:rFonts w:cs="Arial"/>
                <w:sz w:val="20"/>
              </w:rPr>
              <w:t xml:space="preserve">: </w:t>
            </w:r>
            <w:proofErr w:type="gramStart"/>
            <w:r w:rsidR="006D72EF">
              <w:rPr>
                <w:rFonts w:cs="Arial"/>
                <w:sz w:val="20"/>
              </w:rPr>
              <w:t>D</w:t>
            </w:r>
            <w:r w:rsidR="00460096">
              <w:rPr>
                <w:rFonts w:cs="Arial"/>
                <w:sz w:val="20"/>
              </w:rPr>
              <w:t>ólares</w:t>
            </w:r>
            <w:r w:rsidR="00330F3A" w:rsidRPr="00330F3A">
              <w:rPr>
                <w:rFonts w:cs="Arial"/>
                <w:sz w:val="20"/>
              </w:rPr>
              <w:t xml:space="preserve"> </w:t>
            </w:r>
            <w:r w:rsidR="006D72EF">
              <w:rPr>
                <w:rFonts w:cs="Arial"/>
                <w:sz w:val="20"/>
              </w:rPr>
              <w:t>E</w:t>
            </w:r>
            <w:r w:rsidR="0081753D">
              <w:rPr>
                <w:rFonts w:cs="Arial"/>
                <w:sz w:val="20"/>
              </w:rPr>
              <w:t>stadounidenses</w:t>
            </w:r>
            <w:proofErr w:type="gramEnd"/>
            <w:r w:rsidR="00360180">
              <w:rPr>
                <w:rFonts w:cs="Arial"/>
                <w:sz w:val="20"/>
              </w:rPr>
              <w:t>.</w:t>
            </w:r>
          </w:p>
          <w:p w14:paraId="6EAEB07D" w14:textId="77777777" w:rsidR="00DC7642" w:rsidRPr="004A2737" w:rsidRDefault="00DC7642" w:rsidP="00330F3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493A2EB4" w14:textId="77777777" w:rsidTr="00014722">
        <w:trPr>
          <w:jc w:val="center"/>
        </w:trPr>
        <w:tc>
          <w:tcPr>
            <w:tcW w:w="496" w:type="dxa"/>
          </w:tcPr>
          <w:p w14:paraId="572CDE52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6F59D09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Programa/ serie y/o clase:</w:t>
            </w:r>
          </w:p>
        </w:tc>
        <w:tc>
          <w:tcPr>
            <w:tcW w:w="3968" w:type="dxa"/>
            <w:gridSpan w:val="2"/>
          </w:tcPr>
          <w:p w14:paraId="63A44B22" w14:textId="77777777" w:rsidR="000F5FB3" w:rsidRDefault="000F5FB3" w:rsidP="005C34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E33131" w14:textId="248AF526" w:rsidR="005C3448" w:rsidRDefault="005C3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Programa global de emisión de Obligaciones Negociables</w:t>
            </w:r>
          </w:p>
          <w:p w14:paraId="16E2F67A" w14:textId="77777777" w:rsidR="00A07A73" w:rsidRPr="00A07A73" w:rsidRDefault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165959" w14:textId="79AAE47E" w:rsidR="00A07A73" w:rsidRDefault="00FB20A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</w:t>
            </w:r>
            <w:r w:rsidR="009A7D5B">
              <w:rPr>
                <w:rFonts w:ascii="Arial" w:hAnsi="Arial" w:cs="Arial"/>
                <w:sz w:val="20"/>
              </w:rPr>
              <w:t>1</w:t>
            </w:r>
            <w:r w:rsidR="008F62BF">
              <w:rPr>
                <w:rFonts w:ascii="Arial" w:hAnsi="Arial" w:cs="Arial"/>
                <w:sz w:val="20"/>
              </w:rPr>
              <w:t>5</w:t>
            </w:r>
          </w:p>
          <w:p w14:paraId="206E798F" w14:textId="77777777" w:rsidR="00DC7642" w:rsidRPr="00A07A73" w:rsidRDefault="00DC7642" w:rsidP="00A07A73">
            <w:pPr>
              <w:jc w:val="center"/>
              <w:rPr>
                <w:rFonts w:ascii="Arial" w:hAnsi="Arial" w:cs="Arial"/>
                <w:iCs/>
                <w:sz w:val="20"/>
                <w:lang w:val="es-AR"/>
              </w:rPr>
            </w:pPr>
          </w:p>
        </w:tc>
      </w:tr>
      <w:tr w:rsidR="00891C82" w:rsidRPr="001466DA" w14:paraId="67770C3D" w14:textId="77777777" w:rsidTr="00014722">
        <w:trPr>
          <w:jc w:val="center"/>
        </w:trPr>
        <w:tc>
          <w:tcPr>
            <w:tcW w:w="496" w:type="dxa"/>
          </w:tcPr>
          <w:p w14:paraId="581E7B5E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246FA60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de colocación de cada serie y/o clase:</w:t>
            </w:r>
          </w:p>
        </w:tc>
        <w:tc>
          <w:tcPr>
            <w:tcW w:w="3968" w:type="dxa"/>
            <w:gridSpan w:val="2"/>
          </w:tcPr>
          <w:p w14:paraId="6A41556C" w14:textId="7D832DF1" w:rsidR="00891C82" w:rsidRPr="00971566" w:rsidRDefault="00891C82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1777A67" w14:textId="77777777" w:rsidTr="00014722">
        <w:trPr>
          <w:jc w:val="center"/>
        </w:trPr>
        <w:tc>
          <w:tcPr>
            <w:tcW w:w="496" w:type="dxa"/>
          </w:tcPr>
          <w:p w14:paraId="5D1D719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4D9BFAE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Serie y/o clase</w:t>
            </w:r>
          </w:p>
        </w:tc>
        <w:tc>
          <w:tcPr>
            <w:tcW w:w="3968" w:type="dxa"/>
            <w:gridSpan w:val="2"/>
          </w:tcPr>
          <w:p w14:paraId="25ED4400" w14:textId="11329D03" w:rsidR="00CF1DC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</w:t>
            </w:r>
            <w:r w:rsidR="008F62BF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 xml:space="preserve">: </w:t>
            </w:r>
            <w:r w:rsidR="008F62BF">
              <w:rPr>
                <w:rFonts w:cs="Arial"/>
                <w:sz w:val="20"/>
              </w:rPr>
              <w:t>8 de enero de 2020</w:t>
            </w:r>
          </w:p>
          <w:p w14:paraId="5C69CA01" w14:textId="77777777" w:rsidR="000F5FB3" w:rsidRPr="00C3085F" w:rsidRDefault="000F5FB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8BE2369" w14:textId="77777777" w:rsidTr="00014722">
        <w:trPr>
          <w:trHeight w:val="394"/>
          <w:jc w:val="center"/>
        </w:trPr>
        <w:tc>
          <w:tcPr>
            <w:tcW w:w="496" w:type="dxa"/>
          </w:tcPr>
          <w:p w14:paraId="3F9FACC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6BB4A662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Para el programa y/o cada clase y/o serie:</w:t>
            </w:r>
          </w:p>
        </w:tc>
        <w:tc>
          <w:tcPr>
            <w:tcW w:w="3968" w:type="dxa"/>
            <w:gridSpan w:val="2"/>
          </w:tcPr>
          <w:p w14:paraId="0C5FF81D" w14:textId="77777777" w:rsidR="00891C82" w:rsidRPr="00C3085F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28E62F32" w14:textId="77777777" w:rsidTr="00014722">
        <w:trPr>
          <w:jc w:val="center"/>
        </w:trPr>
        <w:tc>
          <w:tcPr>
            <w:tcW w:w="496" w:type="dxa"/>
          </w:tcPr>
          <w:p w14:paraId="116159CD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EBEBB1A" w14:textId="58CC46DF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a)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colocado total:</w:t>
            </w:r>
          </w:p>
        </w:tc>
        <w:tc>
          <w:tcPr>
            <w:tcW w:w="3968" w:type="dxa"/>
            <w:gridSpan w:val="2"/>
          </w:tcPr>
          <w:p w14:paraId="21F17134" w14:textId="3D1680D4" w:rsidR="00891C82" w:rsidRDefault="00460096" w:rsidP="00430AC7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US</w:t>
            </w:r>
            <w:r w:rsidR="007A26C4" w:rsidRPr="007A26C4">
              <w:rPr>
                <w:sz w:val="20"/>
              </w:rPr>
              <w:t>$</w:t>
            </w:r>
            <w:r>
              <w:rPr>
                <w:sz w:val="20"/>
              </w:rPr>
              <w:t xml:space="preserve"> </w:t>
            </w:r>
            <w:r w:rsidR="008F62BF">
              <w:rPr>
                <w:sz w:val="20"/>
              </w:rPr>
              <w:t>3.117.250</w:t>
            </w:r>
          </w:p>
          <w:p w14:paraId="561CC609" w14:textId="6C25F712" w:rsidR="004A4A66" w:rsidRPr="00C3085F" w:rsidRDefault="004A4A66" w:rsidP="00430AC7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4B25C3EE" w14:textId="77777777" w:rsidTr="00014722">
        <w:trPr>
          <w:trHeight w:val="366"/>
          <w:jc w:val="center"/>
        </w:trPr>
        <w:tc>
          <w:tcPr>
            <w:tcW w:w="496" w:type="dxa"/>
          </w:tcPr>
          <w:p w14:paraId="21AD688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148FFB4E" w14:textId="2FC7BA58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b)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en circulación:</w:t>
            </w:r>
          </w:p>
        </w:tc>
        <w:tc>
          <w:tcPr>
            <w:tcW w:w="3968" w:type="dxa"/>
            <w:gridSpan w:val="2"/>
          </w:tcPr>
          <w:p w14:paraId="72A8A744" w14:textId="74513F13" w:rsidR="00891C82" w:rsidRPr="00C3085F" w:rsidRDefault="00460096" w:rsidP="00430AC7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sz w:val="20"/>
              </w:rPr>
              <w:t>US</w:t>
            </w:r>
            <w:r w:rsidRPr="00BD4096">
              <w:rPr>
                <w:sz w:val="20"/>
              </w:rPr>
              <w:t>$</w:t>
            </w:r>
            <w:r w:rsidR="00014722" w:rsidRPr="00014722">
              <w:rPr>
                <w:sz w:val="20"/>
              </w:rPr>
              <w:t xml:space="preserve"> </w:t>
            </w:r>
            <w:r w:rsidR="007806C3" w:rsidRPr="007806C3">
              <w:rPr>
                <w:sz w:val="20"/>
              </w:rPr>
              <w:t>997.520,00</w:t>
            </w:r>
          </w:p>
        </w:tc>
      </w:tr>
      <w:tr w:rsidR="00891C82" w:rsidRPr="001466DA" w14:paraId="20F66039" w14:textId="77777777" w:rsidTr="00014722">
        <w:trPr>
          <w:jc w:val="center"/>
        </w:trPr>
        <w:tc>
          <w:tcPr>
            <w:tcW w:w="496" w:type="dxa"/>
          </w:tcPr>
          <w:p w14:paraId="02DA4E6B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BFF00E4" w14:textId="34FE2235" w:rsidR="00891C82" w:rsidRPr="001466DA" w:rsidRDefault="00891C82" w:rsidP="00891C82">
            <w:pPr>
              <w:pStyle w:val="Textodebloque"/>
              <w:spacing w:before="0" w:after="0" w:line="240" w:lineRule="auto"/>
              <w:ind w:left="214" w:hanging="214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c)</w:t>
            </w:r>
            <w:r w:rsidR="00430AC7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neto ingresado a la emisora:</w:t>
            </w:r>
          </w:p>
        </w:tc>
        <w:tc>
          <w:tcPr>
            <w:tcW w:w="3968" w:type="dxa"/>
            <w:gridSpan w:val="2"/>
          </w:tcPr>
          <w:p w14:paraId="50D1F023" w14:textId="12AEC301" w:rsidR="00891C82" w:rsidRPr="001D1120" w:rsidRDefault="00C520BA" w:rsidP="00430AC7">
            <w:pPr>
              <w:pStyle w:val="Textodebloque"/>
              <w:tabs>
                <w:tab w:val="clear" w:pos="567"/>
                <w:tab w:val="clear" w:pos="664"/>
                <w:tab w:val="center" w:pos="1915"/>
              </w:tabs>
              <w:spacing w:before="0" w:after="0" w:line="240" w:lineRule="auto"/>
              <w:jc w:val="center"/>
              <w:rPr>
                <w:sz w:val="20"/>
              </w:rPr>
            </w:pPr>
            <w:r w:rsidRPr="00C520BA">
              <w:rPr>
                <w:sz w:val="20"/>
              </w:rPr>
              <w:t xml:space="preserve">US$ </w:t>
            </w:r>
            <w:r w:rsidR="00DB5AA4" w:rsidRPr="00DB5AA4">
              <w:rPr>
                <w:sz w:val="20"/>
              </w:rPr>
              <w:t>2.883.210</w:t>
            </w:r>
          </w:p>
        </w:tc>
      </w:tr>
      <w:tr w:rsidR="00891C82" w:rsidRPr="001466DA" w14:paraId="25CFCC3C" w14:textId="77777777" w:rsidTr="00014722">
        <w:trPr>
          <w:jc w:val="center"/>
        </w:trPr>
        <w:tc>
          <w:tcPr>
            <w:tcW w:w="496" w:type="dxa"/>
          </w:tcPr>
          <w:p w14:paraId="26D63C6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03D72EA2" w14:textId="77777777" w:rsidR="00891C82" w:rsidRPr="002421B4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Precio de colocación de cada serie y/o clase (en %):</w:t>
            </w:r>
          </w:p>
        </w:tc>
        <w:tc>
          <w:tcPr>
            <w:tcW w:w="3968" w:type="dxa"/>
            <w:gridSpan w:val="2"/>
          </w:tcPr>
          <w:p w14:paraId="7124A4B6" w14:textId="3E84DD81" w:rsidR="00B518E7" w:rsidRPr="007A26C4" w:rsidRDefault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8F62BF">
              <w:rPr>
                <w:rFonts w:cs="Arial"/>
                <w:sz w:val="20"/>
              </w:rPr>
              <w:t>100%</w:t>
            </w:r>
          </w:p>
        </w:tc>
      </w:tr>
      <w:tr w:rsidR="00891C82" w:rsidRPr="001466DA" w14:paraId="684AB08C" w14:textId="77777777" w:rsidTr="00014722">
        <w:trPr>
          <w:jc w:val="center"/>
        </w:trPr>
        <w:tc>
          <w:tcPr>
            <w:tcW w:w="496" w:type="dxa"/>
          </w:tcPr>
          <w:p w14:paraId="2FDAE5D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819" w:type="dxa"/>
            <w:gridSpan w:val="2"/>
          </w:tcPr>
          <w:p w14:paraId="7BB09DAE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Tasa de int</w:t>
            </w:r>
            <w:r w:rsidR="008254A6" w:rsidRPr="002421B4">
              <w:rPr>
                <w:rFonts w:cs="Arial"/>
                <w:sz w:val="22"/>
                <w:szCs w:val="22"/>
              </w:rPr>
              <w:t>erés de cada serie y/o clase</w:t>
            </w:r>
            <w:r w:rsidRPr="002421B4">
              <w:rPr>
                <w:rFonts w:cs="Arial"/>
                <w:sz w:val="22"/>
                <w:szCs w:val="22"/>
              </w:rPr>
              <w:t xml:space="preserve"> (indicar tasa de referencia):</w:t>
            </w:r>
          </w:p>
        </w:tc>
        <w:tc>
          <w:tcPr>
            <w:tcW w:w="3968" w:type="dxa"/>
            <w:gridSpan w:val="2"/>
          </w:tcPr>
          <w:p w14:paraId="419E12F9" w14:textId="77777777" w:rsidR="00BC4F75" w:rsidRPr="007A26C4" w:rsidRDefault="00BC4F75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7F2044B" w14:textId="77777777" w:rsidTr="00014722">
        <w:trPr>
          <w:jc w:val="center"/>
        </w:trPr>
        <w:tc>
          <w:tcPr>
            <w:tcW w:w="496" w:type="dxa"/>
          </w:tcPr>
          <w:p w14:paraId="1463DFC0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68B8A03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Fija</w:t>
            </w:r>
          </w:p>
        </w:tc>
        <w:tc>
          <w:tcPr>
            <w:tcW w:w="3968" w:type="dxa"/>
            <w:gridSpan w:val="2"/>
          </w:tcPr>
          <w:p w14:paraId="423A76F2" w14:textId="642F30F2" w:rsidR="00B518E7" w:rsidRPr="007A26C4" w:rsidRDefault="00E05405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 w:rsidRPr="00882255">
              <w:rPr>
                <w:sz w:val="20"/>
              </w:rPr>
              <w:t>10</w:t>
            </w:r>
            <w:r w:rsidR="00460096" w:rsidRPr="00882255">
              <w:rPr>
                <w:sz w:val="20"/>
              </w:rPr>
              <w:t>% nominal anual</w:t>
            </w:r>
          </w:p>
        </w:tc>
      </w:tr>
      <w:tr w:rsidR="00BC4F75" w:rsidRPr="001466DA" w14:paraId="4741F7E8" w14:textId="77777777" w:rsidTr="00014722">
        <w:trPr>
          <w:jc w:val="center"/>
        </w:trPr>
        <w:tc>
          <w:tcPr>
            <w:tcW w:w="496" w:type="dxa"/>
          </w:tcPr>
          <w:p w14:paraId="7A9B9E0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F0ADBF2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Flotante</w:t>
            </w:r>
          </w:p>
        </w:tc>
        <w:tc>
          <w:tcPr>
            <w:tcW w:w="3968" w:type="dxa"/>
            <w:gridSpan w:val="2"/>
          </w:tcPr>
          <w:p w14:paraId="1EA4A590" w14:textId="77777777" w:rsidR="00BC4F75" w:rsidRDefault="00460096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D704634" w14:textId="77777777" w:rsidR="002421B4" w:rsidRPr="007A26C4" w:rsidRDefault="002421B4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BC4F75" w:rsidRPr="001466DA" w14:paraId="5266CF6F" w14:textId="77777777" w:rsidTr="00014722">
        <w:trPr>
          <w:trHeight w:val="216"/>
          <w:jc w:val="center"/>
        </w:trPr>
        <w:tc>
          <w:tcPr>
            <w:tcW w:w="496" w:type="dxa"/>
          </w:tcPr>
          <w:p w14:paraId="48D04FE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7A963BD6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Margen s/ tasa flotante</w:t>
            </w:r>
          </w:p>
        </w:tc>
        <w:tc>
          <w:tcPr>
            <w:tcW w:w="3968" w:type="dxa"/>
            <w:gridSpan w:val="2"/>
          </w:tcPr>
          <w:p w14:paraId="708288A9" w14:textId="77777777" w:rsidR="002421B4" w:rsidRDefault="00460096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  <w:p w14:paraId="5AC1A86A" w14:textId="77777777" w:rsidR="002421B4" w:rsidRPr="007A26C4" w:rsidRDefault="002421B4" w:rsidP="006A692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BC4F75" w:rsidRPr="001466DA" w14:paraId="15FD327A" w14:textId="77777777" w:rsidTr="00014722">
        <w:trPr>
          <w:jc w:val="center"/>
        </w:trPr>
        <w:tc>
          <w:tcPr>
            <w:tcW w:w="496" w:type="dxa"/>
          </w:tcPr>
          <w:p w14:paraId="4D30C8D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6396A392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vencimiento del programa y de cada serie y/o clase (en meses):</w:t>
            </w:r>
          </w:p>
        </w:tc>
        <w:tc>
          <w:tcPr>
            <w:tcW w:w="3968" w:type="dxa"/>
            <w:gridSpan w:val="2"/>
          </w:tcPr>
          <w:p w14:paraId="250DF75A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3D6ECF9" w14:textId="620219DF" w:rsidR="00680431" w:rsidRDefault="00680431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F865EC">
              <w:rPr>
                <w:sz w:val="20"/>
                <w:lang w:val="es-ES"/>
              </w:rPr>
              <w:t xml:space="preserve">Programa </w:t>
            </w:r>
            <w:r w:rsidR="002A1E34" w:rsidRPr="00F865EC">
              <w:rPr>
                <w:sz w:val="20"/>
                <w:lang w:val="es-ES"/>
              </w:rPr>
              <w:t>2</w:t>
            </w:r>
            <w:r w:rsidR="00F77296" w:rsidRPr="00F865EC">
              <w:rPr>
                <w:sz w:val="20"/>
                <w:lang w:val="es-ES"/>
              </w:rPr>
              <w:t>1</w:t>
            </w:r>
            <w:r w:rsidR="002A1E34" w:rsidRPr="00F865EC">
              <w:rPr>
                <w:sz w:val="20"/>
                <w:lang w:val="es-ES"/>
              </w:rPr>
              <w:t>-0</w:t>
            </w:r>
            <w:r w:rsidR="00F77296" w:rsidRPr="00F865EC">
              <w:rPr>
                <w:sz w:val="20"/>
                <w:lang w:val="es-ES"/>
              </w:rPr>
              <w:t>4</w:t>
            </w:r>
            <w:r w:rsidR="002A1E34" w:rsidRPr="00F865EC">
              <w:rPr>
                <w:sz w:val="20"/>
                <w:lang w:val="es-ES"/>
              </w:rPr>
              <w:t>-20</w:t>
            </w:r>
            <w:r w:rsidR="00F77296" w:rsidRPr="00F865EC">
              <w:rPr>
                <w:sz w:val="20"/>
                <w:lang w:val="es-ES"/>
              </w:rPr>
              <w:t>21</w:t>
            </w:r>
            <w:r w:rsidR="002A1E34" w:rsidRPr="00F865EC">
              <w:rPr>
                <w:sz w:val="20"/>
                <w:lang w:val="es-ES"/>
              </w:rPr>
              <w:t xml:space="preserve">. 60 meses desde la </w:t>
            </w:r>
            <w:r w:rsidR="00F77296" w:rsidRPr="00F865EC">
              <w:rPr>
                <w:sz w:val="20"/>
                <w:lang w:val="es-ES"/>
              </w:rPr>
              <w:t>prórroga</w:t>
            </w:r>
            <w:r w:rsidR="002A1E34" w:rsidRPr="00F865EC">
              <w:rPr>
                <w:sz w:val="20"/>
                <w:lang w:val="es-ES"/>
              </w:rPr>
              <w:t xml:space="preserve"> de CNV</w:t>
            </w:r>
          </w:p>
          <w:p w14:paraId="074DC58E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4DA09BCC" w14:textId="2438E327" w:rsidR="000F5FB3" w:rsidRDefault="00FB20A9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Clase </w:t>
            </w:r>
            <w:r w:rsidR="00460096">
              <w:rPr>
                <w:sz w:val="20"/>
                <w:lang w:val="es-ES"/>
              </w:rPr>
              <w:t>1</w:t>
            </w:r>
            <w:r w:rsidR="00882255">
              <w:rPr>
                <w:sz w:val="20"/>
                <w:lang w:val="es-ES"/>
              </w:rPr>
              <w:t>5</w:t>
            </w:r>
            <w:r w:rsidR="000F5FB3">
              <w:rPr>
                <w:sz w:val="20"/>
                <w:lang w:val="es-ES"/>
              </w:rPr>
              <w:t>:</w:t>
            </w:r>
            <w:r>
              <w:rPr>
                <w:sz w:val="20"/>
                <w:lang w:val="es-ES"/>
              </w:rPr>
              <w:t xml:space="preserve"> </w:t>
            </w:r>
            <w:r w:rsidR="00B518E7">
              <w:rPr>
                <w:sz w:val="20"/>
                <w:lang w:val="es-ES"/>
              </w:rPr>
              <w:t>4 de junio de 2025.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2585B854" w14:textId="77777777" w:rsidR="002421B4" w:rsidRPr="00C3085F" w:rsidRDefault="002421B4" w:rsidP="002421B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BC4F75" w:rsidRPr="001466DA" w14:paraId="787AE02D" w14:textId="77777777" w:rsidTr="00014722">
        <w:trPr>
          <w:jc w:val="center"/>
        </w:trPr>
        <w:tc>
          <w:tcPr>
            <w:tcW w:w="496" w:type="dxa"/>
          </w:tcPr>
          <w:p w14:paraId="2D86427F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12B1C341" w14:textId="77777777" w:rsidR="00BC4F75" w:rsidRPr="001466DA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comienzo primer pago de interés y periodicidad en meses de cada serie y/o clase:</w:t>
            </w:r>
          </w:p>
        </w:tc>
        <w:tc>
          <w:tcPr>
            <w:tcW w:w="3968" w:type="dxa"/>
            <w:gridSpan w:val="2"/>
          </w:tcPr>
          <w:p w14:paraId="489C422B" w14:textId="77E2BED0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Primer pago por intereses </w:t>
            </w:r>
            <w:r w:rsidR="00B518E7" w:rsidRPr="00882255">
              <w:rPr>
                <w:sz w:val="20"/>
                <w:lang w:val="es-ES"/>
              </w:rPr>
              <w:t>4-09-2020</w:t>
            </w:r>
          </w:p>
          <w:p w14:paraId="2DA3563F" w14:textId="77777777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6E307491" w14:textId="50BF216E" w:rsidR="00BC4F75" w:rsidRPr="00882255" w:rsidRDefault="00FB20A9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Pago </w:t>
            </w:r>
            <w:r w:rsidR="00B518E7" w:rsidRPr="00882255">
              <w:rPr>
                <w:sz w:val="20"/>
                <w:lang w:val="es-ES"/>
              </w:rPr>
              <w:t>trimestral</w:t>
            </w:r>
          </w:p>
          <w:p w14:paraId="53F4DC08" w14:textId="77777777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6114F67" w14:textId="4F725A24" w:rsidR="00EF08D7" w:rsidRDefault="000F5FB3" w:rsidP="00FB20A9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Siguientes pagos por intereses: </w:t>
            </w:r>
            <w:r w:rsidR="00EF08D7" w:rsidRPr="00882255"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A11D08F" w14:textId="77777777" w:rsidR="002421B4" w:rsidRPr="00680431" w:rsidRDefault="002421B4">
            <w:pPr>
              <w:pStyle w:val="Textodebloque"/>
              <w:spacing w:before="0" w:after="0" w:line="240" w:lineRule="auto"/>
              <w:rPr>
                <w:sz w:val="20"/>
                <w:lang w:val="es-ES"/>
              </w:rPr>
            </w:pPr>
          </w:p>
        </w:tc>
      </w:tr>
      <w:tr w:rsidR="00BC4F75" w:rsidRPr="001466DA" w14:paraId="0E026140" w14:textId="77777777" w:rsidTr="00014722">
        <w:trPr>
          <w:jc w:val="center"/>
        </w:trPr>
        <w:tc>
          <w:tcPr>
            <w:tcW w:w="496" w:type="dxa"/>
          </w:tcPr>
          <w:p w14:paraId="1CF72393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501C706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comienzo primera amortización y periodicidad en meses de cada serie y/o clase:</w:t>
            </w:r>
          </w:p>
        </w:tc>
        <w:tc>
          <w:tcPr>
            <w:tcW w:w="3968" w:type="dxa"/>
            <w:gridSpan w:val="2"/>
          </w:tcPr>
          <w:p w14:paraId="2C97FCDB" w14:textId="77777777" w:rsidR="00A35260" w:rsidRPr="00882255" w:rsidRDefault="00A35260" w:rsidP="00430AC7">
            <w:pPr>
              <w:rPr>
                <w:rFonts w:ascii="Arial" w:hAnsi="Arial" w:cs="Arial"/>
                <w:sz w:val="20"/>
                <w:lang w:val="es-AR"/>
              </w:rPr>
            </w:pPr>
          </w:p>
          <w:p w14:paraId="7A9BCDB8" w14:textId="406AE00D" w:rsidR="000F5FB3" w:rsidRPr="00882255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 w:rsidRPr="00882255">
              <w:rPr>
                <w:rFonts w:ascii="Arial" w:hAnsi="Arial" w:cs="Arial"/>
                <w:sz w:val="20"/>
                <w:lang w:val="es-AR"/>
              </w:rPr>
              <w:t>Pr</w:t>
            </w:r>
            <w:r w:rsidR="00FB20A9" w:rsidRPr="00882255">
              <w:rPr>
                <w:rFonts w:ascii="Arial" w:hAnsi="Arial" w:cs="Arial"/>
                <w:sz w:val="20"/>
                <w:lang w:val="es-AR"/>
              </w:rPr>
              <w:t>imera amortización</w:t>
            </w:r>
            <w:r w:rsidR="00A35260" w:rsidRPr="00882255">
              <w:rPr>
                <w:rFonts w:ascii="Arial" w:hAnsi="Arial" w:cs="Arial"/>
                <w:sz w:val="20"/>
                <w:lang w:val="es-AR"/>
              </w:rPr>
              <w:t>:</w:t>
            </w:r>
            <w:r w:rsidR="00FB20A9" w:rsidRPr="00882255">
              <w:rPr>
                <w:rFonts w:ascii="Arial" w:hAnsi="Arial" w:cs="Arial"/>
                <w:sz w:val="20"/>
                <w:lang w:val="es-AR"/>
              </w:rPr>
              <w:t xml:space="preserve"> </w:t>
            </w:r>
            <w:r w:rsidR="00430AC7" w:rsidRPr="00430AC7">
              <w:rPr>
                <w:rFonts w:ascii="Arial" w:hAnsi="Arial" w:cs="Arial"/>
                <w:sz w:val="20"/>
                <w:lang w:val="es-ES"/>
              </w:rPr>
              <w:t>4-09-2020</w:t>
            </w:r>
          </w:p>
          <w:p w14:paraId="462FF904" w14:textId="77777777" w:rsidR="000F5FB3" w:rsidRPr="00882255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6C77FBA7" w14:textId="77777777" w:rsidR="00A35260" w:rsidRPr="00882255" w:rsidRDefault="000F5FB3" w:rsidP="00A35260">
            <w:pPr>
              <w:pStyle w:val="Textodebloque"/>
              <w:jc w:val="center"/>
              <w:rPr>
                <w:sz w:val="20"/>
                <w:lang w:val="es-ES_tradnl"/>
              </w:rPr>
            </w:pPr>
            <w:r w:rsidRPr="00882255">
              <w:rPr>
                <w:rFonts w:cs="Arial"/>
                <w:sz w:val="20"/>
              </w:rPr>
              <w:t xml:space="preserve">Siguientes amortizaciones: </w:t>
            </w:r>
          </w:p>
          <w:p w14:paraId="6A9E01A7" w14:textId="77777777" w:rsidR="00BC4F75" w:rsidRDefault="00430AC7" w:rsidP="00430AC7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99D98F9" w14:textId="5B807890" w:rsidR="00430AC7" w:rsidRPr="00430AC7" w:rsidRDefault="00430AC7" w:rsidP="00430AC7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</w:tc>
      </w:tr>
      <w:tr w:rsidR="00BC4F75" w:rsidRPr="001466DA" w14:paraId="3BD11CAD" w14:textId="77777777" w:rsidTr="00014722">
        <w:trPr>
          <w:jc w:val="center"/>
        </w:trPr>
        <w:tc>
          <w:tcPr>
            <w:tcW w:w="496" w:type="dxa"/>
          </w:tcPr>
          <w:p w14:paraId="0C599118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09CDFFCB" w14:textId="77777777" w:rsidR="00F865EC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 xml:space="preserve">Detalle de amortización e interés (detallar por cada serie y clase desde el inicio de cada uno de los servicios de amortización e interés, indicar fecha y 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  <w:lang w:val="es-ES"/>
              </w:rPr>
              <w:t>u$s</w:t>
            </w:r>
            <w:proofErr w:type="spellEnd"/>
            <w:r w:rsidRPr="001466DA">
              <w:rPr>
                <w:rFonts w:cs="Arial"/>
                <w:sz w:val="22"/>
                <w:szCs w:val="22"/>
                <w:lang w:val="es-ES"/>
              </w:rPr>
              <w:t>):</w:t>
            </w:r>
            <w:r w:rsidR="00F865EC">
              <w:rPr>
                <w:rFonts w:cs="Arial"/>
                <w:sz w:val="22"/>
                <w:szCs w:val="22"/>
                <w:lang w:val="es-ES"/>
              </w:rPr>
              <w:t xml:space="preserve"> </w:t>
            </w:r>
          </w:p>
          <w:p w14:paraId="63200C13" w14:textId="68163035" w:rsidR="00BC4F75" w:rsidRPr="00430AC7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3968" w:type="dxa"/>
            <w:gridSpan w:val="2"/>
          </w:tcPr>
          <w:p w14:paraId="5F7C243F" w14:textId="77777777" w:rsidR="000F5FB3" w:rsidRDefault="000F5FB3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F0E1D0C" w14:textId="77777777" w:rsidR="004A2737" w:rsidRDefault="00ED7F9F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D7F9F">
              <w:rPr>
                <w:rFonts w:cs="Arial"/>
                <w:sz w:val="20"/>
              </w:rPr>
              <w:t>Amortización e intereses</w:t>
            </w:r>
          </w:p>
          <w:p w14:paraId="3BCAD1BC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DDB5237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8875B94" w14:textId="36444BBA" w:rsidR="00F865EC" w:rsidRPr="00ED7F9F" w:rsidRDefault="00F865EC" w:rsidP="00430AC7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BC4F75" w:rsidRPr="001466DA" w14:paraId="07FA63CA" w14:textId="77777777" w:rsidTr="00014722">
        <w:trPr>
          <w:cantSplit/>
          <w:jc w:val="center"/>
        </w:trPr>
        <w:tc>
          <w:tcPr>
            <w:tcW w:w="496" w:type="dxa"/>
          </w:tcPr>
          <w:p w14:paraId="6045DF8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9C3CB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693" w:type="dxa"/>
          </w:tcPr>
          <w:p w14:paraId="4BD2250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s/ condiciones de emisión</w:t>
            </w:r>
          </w:p>
        </w:tc>
        <w:tc>
          <w:tcPr>
            <w:tcW w:w="1700" w:type="dxa"/>
          </w:tcPr>
          <w:p w14:paraId="57E44534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268" w:type="dxa"/>
          </w:tcPr>
          <w:p w14:paraId="6B3FC1C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pagado real</w:t>
            </w:r>
          </w:p>
        </w:tc>
      </w:tr>
      <w:tr w:rsidR="00DB5AA4" w:rsidRPr="001466DA" w14:paraId="57949825" w14:textId="77777777" w:rsidTr="00014722">
        <w:trPr>
          <w:cantSplit/>
          <w:trHeight w:val="180"/>
          <w:jc w:val="center"/>
        </w:trPr>
        <w:tc>
          <w:tcPr>
            <w:tcW w:w="496" w:type="dxa"/>
          </w:tcPr>
          <w:p w14:paraId="24055953" w14:textId="77777777" w:rsidR="00DB5AA4" w:rsidRPr="001466DA" w:rsidRDefault="00DB5AA4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408A16" w14:textId="08BC52BF" w:rsidR="00DB5AA4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04/03/2020</w:t>
            </w:r>
          </w:p>
        </w:tc>
        <w:tc>
          <w:tcPr>
            <w:tcW w:w="2693" w:type="dxa"/>
            <w:shd w:val="clear" w:color="auto" w:fill="auto"/>
          </w:tcPr>
          <w:p w14:paraId="52FE6308" w14:textId="39DF991A" w:rsidR="00DB5AA4" w:rsidRPr="00430AC7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highlight w:val="yellow"/>
              </w:rPr>
            </w:pPr>
            <w:r w:rsidRPr="00DB5AA4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DB5AA4">
              <w:rPr>
                <w:rFonts w:cs="Arial"/>
                <w:sz w:val="20"/>
              </w:rPr>
              <w:t>48.490,56</w:t>
            </w:r>
          </w:p>
        </w:tc>
        <w:tc>
          <w:tcPr>
            <w:tcW w:w="1700" w:type="dxa"/>
            <w:shd w:val="clear" w:color="auto" w:fill="auto"/>
          </w:tcPr>
          <w:p w14:paraId="0429F942" w14:textId="30487657" w:rsidR="00DB5AA4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04/03/2020</w:t>
            </w:r>
          </w:p>
        </w:tc>
        <w:tc>
          <w:tcPr>
            <w:tcW w:w="2268" w:type="dxa"/>
            <w:shd w:val="clear" w:color="auto" w:fill="auto"/>
          </w:tcPr>
          <w:p w14:paraId="594C1A2A" w14:textId="7DA1B594" w:rsidR="00DB5AA4" w:rsidRPr="00F321BB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highlight w:val="yellow"/>
              </w:rPr>
            </w:pPr>
            <w:r w:rsidRPr="00DB5AA4">
              <w:rPr>
                <w:rFonts w:cs="Arial"/>
                <w:sz w:val="20"/>
              </w:rPr>
              <w:t>U$S 48.490,56</w:t>
            </w:r>
            <w:r>
              <w:rPr>
                <w:rFonts w:cs="Arial"/>
                <w:sz w:val="20"/>
              </w:rPr>
              <w:t xml:space="preserve"> </w:t>
            </w:r>
            <w:r w:rsidRPr="00DB5AA4">
              <w:rPr>
                <w:rFonts w:cs="Arial"/>
                <w:sz w:val="20"/>
              </w:rPr>
              <w:t>(intereses) equivalentes a $</w:t>
            </w:r>
            <w:r w:rsidR="00B515AC" w:rsidRPr="00B515AC">
              <w:rPr>
                <w:rFonts w:cs="Arial"/>
                <w:sz w:val="20"/>
              </w:rPr>
              <w:t xml:space="preserve"> 3.079.150,28</w:t>
            </w:r>
            <w:r w:rsidR="00B515AC">
              <w:rPr>
                <w:rFonts w:cs="Arial"/>
                <w:sz w:val="20"/>
              </w:rPr>
              <w:t xml:space="preserve"> </w:t>
            </w:r>
            <w:r w:rsidRPr="00DB5AA4">
              <w:rPr>
                <w:rFonts w:cs="Arial"/>
                <w:sz w:val="20"/>
              </w:rPr>
              <w:t xml:space="preserve">al tipo de cambio </w:t>
            </w:r>
            <w:r>
              <w:rPr>
                <w:rFonts w:cs="Arial"/>
                <w:sz w:val="20"/>
              </w:rPr>
              <w:t>billete vendedor</w:t>
            </w:r>
            <w:r w:rsidRPr="00DB5AA4">
              <w:rPr>
                <w:rFonts w:cs="Arial"/>
                <w:sz w:val="20"/>
              </w:rPr>
              <w:t xml:space="preserve"> aplicable</w:t>
            </w:r>
          </w:p>
        </w:tc>
      </w:tr>
      <w:tr w:rsidR="006804F7" w:rsidRPr="001466DA" w14:paraId="332364EB" w14:textId="77777777" w:rsidTr="00014722">
        <w:trPr>
          <w:cantSplit/>
          <w:trHeight w:val="180"/>
          <w:jc w:val="center"/>
        </w:trPr>
        <w:tc>
          <w:tcPr>
            <w:tcW w:w="496" w:type="dxa"/>
          </w:tcPr>
          <w:p w14:paraId="24CD6648" w14:textId="77777777" w:rsidR="006804F7" w:rsidRPr="001466DA" w:rsidRDefault="006804F7" w:rsidP="006804F7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D99C1D" w14:textId="3A426FF9" w:rsidR="006804F7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04/06/2020</w:t>
            </w:r>
          </w:p>
        </w:tc>
        <w:tc>
          <w:tcPr>
            <w:tcW w:w="2693" w:type="dxa"/>
            <w:shd w:val="clear" w:color="auto" w:fill="auto"/>
          </w:tcPr>
          <w:p w14:paraId="1546FB13" w14:textId="318DE3E2" w:rsidR="006804F7" w:rsidRPr="00430AC7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highlight w:val="yellow"/>
              </w:rPr>
            </w:pPr>
            <w:r w:rsidRPr="00DB5AA4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6804F7">
              <w:rPr>
                <w:rFonts w:cs="Arial"/>
                <w:sz w:val="20"/>
              </w:rPr>
              <w:t>77.931,25</w:t>
            </w:r>
          </w:p>
        </w:tc>
        <w:tc>
          <w:tcPr>
            <w:tcW w:w="1700" w:type="dxa"/>
            <w:shd w:val="clear" w:color="auto" w:fill="auto"/>
          </w:tcPr>
          <w:p w14:paraId="5F1AC92A" w14:textId="08E57B09" w:rsidR="006804F7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04/06/2020</w:t>
            </w:r>
          </w:p>
        </w:tc>
        <w:tc>
          <w:tcPr>
            <w:tcW w:w="2268" w:type="dxa"/>
            <w:shd w:val="clear" w:color="auto" w:fill="auto"/>
          </w:tcPr>
          <w:p w14:paraId="21A4321E" w14:textId="13D081A4" w:rsidR="006804F7" w:rsidRPr="00F321BB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highlight w:val="yellow"/>
              </w:rPr>
            </w:pPr>
            <w:r w:rsidRPr="00DB5AA4">
              <w:rPr>
                <w:rFonts w:cs="Arial"/>
                <w:sz w:val="20"/>
              </w:rPr>
              <w:t>U$S</w:t>
            </w:r>
            <w:r w:rsidRPr="006804F7">
              <w:rPr>
                <w:rFonts w:cs="Arial"/>
                <w:sz w:val="20"/>
              </w:rPr>
              <w:t xml:space="preserve"> 77.931,25</w:t>
            </w:r>
            <w:r>
              <w:rPr>
                <w:rFonts w:cs="Arial"/>
                <w:sz w:val="20"/>
              </w:rPr>
              <w:t xml:space="preserve"> </w:t>
            </w:r>
            <w:r w:rsidRPr="00DB5AA4">
              <w:rPr>
                <w:rFonts w:cs="Arial"/>
                <w:sz w:val="20"/>
              </w:rPr>
              <w:t>(intereses) equivalentes a $</w:t>
            </w:r>
            <w:r w:rsidRPr="006804F7">
              <w:rPr>
                <w:rFonts w:cs="Arial"/>
                <w:sz w:val="20"/>
              </w:rPr>
              <w:t xml:space="preserve"> 5.474.670,31</w:t>
            </w:r>
            <w:r w:rsidR="00E156F3">
              <w:rPr>
                <w:rFonts w:cs="Arial"/>
                <w:sz w:val="20"/>
              </w:rPr>
              <w:t xml:space="preserve"> </w:t>
            </w:r>
            <w:r w:rsidRPr="00DB5AA4">
              <w:rPr>
                <w:rFonts w:cs="Arial"/>
                <w:sz w:val="20"/>
              </w:rPr>
              <w:t xml:space="preserve">al tipo de cambio </w:t>
            </w:r>
            <w:r>
              <w:rPr>
                <w:rFonts w:cs="Arial"/>
                <w:sz w:val="20"/>
              </w:rPr>
              <w:t>billete vendedor</w:t>
            </w:r>
            <w:r w:rsidRPr="00DB5AA4">
              <w:rPr>
                <w:rFonts w:cs="Arial"/>
                <w:sz w:val="20"/>
              </w:rPr>
              <w:t xml:space="preserve"> aplicable</w:t>
            </w:r>
          </w:p>
        </w:tc>
      </w:tr>
      <w:tr w:rsidR="006804F7" w:rsidRPr="001466DA" w14:paraId="5C1F295C" w14:textId="77777777" w:rsidTr="00014722">
        <w:trPr>
          <w:cantSplit/>
          <w:trHeight w:val="180"/>
          <w:jc w:val="center"/>
        </w:trPr>
        <w:tc>
          <w:tcPr>
            <w:tcW w:w="496" w:type="dxa"/>
            <w:vMerge w:val="restart"/>
          </w:tcPr>
          <w:p w14:paraId="3EEC67B5" w14:textId="77777777" w:rsidR="006804F7" w:rsidRPr="001466DA" w:rsidRDefault="006804F7" w:rsidP="006804F7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5369FE" w14:textId="101C9E99" w:rsidR="006804F7" w:rsidDel="00A35260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04/09/2020</w:t>
            </w:r>
          </w:p>
        </w:tc>
        <w:tc>
          <w:tcPr>
            <w:tcW w:w="2693" w:type="dxa"/>
            <w:shd w:val="clear" w:color="auto" w:fill="auto"/>
          </w:tcPr>
          <w:p w14:paraId="3115E395" w14:textId="43F2F4CC" w:rsidR="006804F7" w:rsidRDefault="00E156F3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156F3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E156F3">
              <w:rPr>
                <w:rFonts w:cs="Arial"/>
                <w:sz w:val="20"/>
              </w:rPr>
              <w:t>155.862,50</w:t>
            </w:r>
          </w:p>
        </w:tc>
        <w:tc>
          <w:tcPr>
            <w:tcW w:w="1700" w:type="dxa"/>
            <w:shd w:val="clear" w:color="auto" w:fill="auto"/>
          </w:tcPr>
          <w:p w14:paraId="2FC88859" w14:textId="4507C12D" w:rsidR="006804F7" w:rsidRDefault="006804F7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04/09/2020</w:t>
            </w:r>
          </w:p>
        </w:tc>
        <w:tc>
          <w:tcPr>
            <w:tcW w:w="2268" w:type="dxa"/>
            <w:shd w:val="clear" w:color="auto" w:fill="auto"/>
          </w:tcPr>
          <w:p w14:paraId="3B23812B" w14:textId="644B7AE2" w:rsidR="006804F7" w:rsidRPr="00E156F3" w:rsidRDefault="00E156F3" w:rsidP="006804F7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156F3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E156F3">
              <w:rPr>
                <w:rFonts w:cs="Arial"/>
                <w:sz w:val="20"/>
              </w:rPr>
              <w:t>77.931,25 (intereses) equivalentes a $6.059.154,69 y U$S</w:t>
            </w:r>
            <w:r>
              <w:rPr>
                <w:rFonts w:cs="Arial"/>
                <w:sz w:val="20"/>
              </w:rPr>
              <w:t xml:space="preserve"> </w:t>
            </w:r>
            <w:r w:rsidRPr="00E156F3">
              <w:rPr>
                <w:rFonts w:cs="Arial"/>
                <w:sz w:val="20"/>
              </w:rPr>
              <w:t>77.931,25 (amortización) equivalentes a $6.059.154,69 al tipo de cambio billete vendedor aplicable</w:t>
            </w:r>
          </w:p>
        </w:tc>
      </w:tr>
      <w:tr w:rsidR="00816C78" w:rsidRPr="001466DA" w14:paraId="1D00CE59" w14:textId="77777777" w:rsidTr="00014722">
        <w:trPr>
          <w:cantSplit/>
          <w:trHeight w:val="156"/>
          <w:jc w:val="center"/>
        </w:trPr>
        <w:tc>
          <w:tcPr>
            <w:tcW w:w="496" w:type="dxa"/>
            <w:vMerge/>
          </w:tcPr>
          <w:p w14:paraId="2BD2E42C" w14:textId="77777777" w:rsidR="00816C78" w:rsidRPr="001466DA" w:rsidRDefault="00816C78" w:rsidP="00816C78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8830C5" w14:textId="5246B58D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04/12/2020</w:t>
            </w:r>
          </w:p>
        </w:tc>
        <w:tc>
          <w:tcPr>
            <w:tcW w:w="2693" w:type="dxa"/>
            <w:shd w:val="clear" w:color="auto" w:fill="auto"/>
          </w:tcPr>
          <w:p w14:paraId="07C3C5AB" w14:textId="736F6708" w:rsidR="00816C78" w:rsidRPr="0091255B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156F3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816C78">
              <w:rPr>
                <w:rFonts w:cs="Arial"/>
                <w:sz w:val="20"/>
              </w:rPr>
              <w:t>153.914,22</w:t>
            </w:r>
          </w:p>
        </w:tc>
        <w:tc>
          <w:tcPr>
            <w:tcW w:w="1700" w:type="dxa"/>
            <w:shd w:val="clear" w:color="auto" w:fill="auto"/>
          </w:tcPr>
          <w:p w14:paraId="7C82EB43" w14:textId="014F7457" w:rsidR="00816C78" w:rsidRPr="009459E3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04/12/2020</w:t>
            </w:r>
          </w:p>
        </w:tc>
        <w:tc>
          <w:tcPr>
            <w:tcW w:w="2268" w:type="dxa"/>
            <w:shd w:val="clear" w:color="auto" w:fill="auto"/>
          </w:tcPr>
          <w:p w14:paraId="458867BE" w14:textId="45C46083" w:rsidR="00816C78" w:rsidRPr="005D572F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E156F3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Pr="00816C78">
              <w:rPr>
                <w:rFonts w:cs="Arial"/>
                <w:sz w:val="20"/>
              </w:rPr>
              <w:t>75.982,9</w:t>
            </w:r>
            <w:r w:rsidR="00222216">
              <w:rPr>
                <w:rFonts w:cs="Arial"/>
                <w:sz w:val="20"/>
              </w:rPr>
              <w:t>7</w:t>
            </w:r>
            <w:r w:rsidRPr="00E156F3">
              <w:rPr>
                <w:rFonts w:cs="Arial"/>
                <w:sz w:val="20"/>
              </w:rPr>
              <w:t xml:space="preserve"> (intereses) equivalentes a $</w:t>
            </w:r>
            <w:r w:rsidRPr="00816C78">
              <w:rPr>
                <w:rFonts w:cs="Arial"/>
                <w:sz w:val="20"/>
              </w:rPr>
              <w:t xml:space="preserve">6.521.868,95 </w:t>
            </w:r>
            <w:r w:rsidRPr="00E156F3">
              <w:rPr>
                <w:rFonts w:cs="Arial"/>
                <w:sz w:val="20"/>
              </w:rPr>
              <w:t>y U$S</w:t>
            </w:r>
            <w:r>
              <w:rPr>
                <w:rFonts w:cs="Arial"/>
                <w:sz w:val="20"/>
              </w:rPr>
              <w:t xml:space="preserve"> </w:t>
            </w:r>
            <w:r w:rsidRPr="00E156F3">
              <w:rPr>
                <w:rFonts w:cs="Arial"/>
                <w:sz w:val="20"/>
              </w:rPr>
              <w:t>77.931,25 (amortización) equivalentes a $</w:t>
            </w:r>
            <w:r w:rsidRPr="00816C78">
              <w:rPr>
                <w:rFonts w:cs="Arial"/>
                <w:sz w:val="20"/>
              </w:rPr>
              <w:t>6.689.096,36</w:t>
            </w:r>
            <w:r w:rsidRPr="00E156F3">
              <w:rPr>
                <w:rFonts w:cs="Arial"/>
                <w:sz w:val="20"/>
              </w:rPr>
              <w:t xml:space="preserve"> al tipo de cambio billete vendedor aplicable</w:t>
            </w:r>
          </w:p>
        </w:tc>
      </w:tr>
      <w:tr w:rsidR="00816C78" w:rsidRPr="001466DA" w14:paraId="20CF44CF" w14:textId="77777777" w:rsidTr="00014722">
        <w:trPr>
          <w:cantSplit/>
          <w:trHeight w:val="127"/>
          <w:jc w:val="center"/>
        </w:trPr>
        <w:tc>
          <w:tcPr>
            <w:tcW w:w="496" w:type="dxa"/>
            <w:vMerge/>
          </w:tcPr>
          <w:p w14:paraId="42F8FC81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4FBC856" w14:textId="7F306ECF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693" w:type="dxa"/>
            <w:shd w:val="clear" w:color="auto" w:fill="auto"/>
          </w:tcPr>
          <w:p w14:paraId="2A418587" w14:textId="6A46DC24" w:rsidR="00816C78" w:rsidRPr="006A7846" w:rsidRDefault="00816C78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       </w:t>
            </w:r>
            <w:r w:rsidR="00D5032B" w:rsidRPr="00D5032B">
              <w:rPr>
                <w:rFonts w:ascii="Arial" w:hAnsi="Arial" w:cs="Arial"/>
                <w:color w:val="000000"/>
                <w:sz w:val="20"/>
              </w:rPr>
              <w:t>U$S 151.965,94</w:t>
            </w:r>
          </w:p>
        </w:tc>
        <w:tc>
          <w:tcPr>
            <w:tcW w:w="1700" w:type="dxa"/>
            <w:shd w:val="clear" w:color="auto" w:fill="auto"/>
          </w:tcPr>
          <w:p w14:paraId="2EAC504E" w14:textId="34DA9BBB" w:rsidR="00816C78" w:rsidRPr="00E370DC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268" w:type="dxa"/>
            <w:shd w:val="clear" w:color="auto" w:fill="auto"/>
          </w:tcPr>
          <w:p w14:paraId="23918605" w14:textId="38E1DBAC" w:rsidR="00816C78" w:rsidRPr="00430AC7" w:rsidRDefault="00D5032B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 w:rsidRPr="00D5032B">
              <w:rPr>
                <w:rFonts w:cs="Arial"/>
                <w:sz w:val="20"/>
                <w:lang w:val="es-ES"/>
              </w:rPr>
              <w:t>U</w:t>
            </w:r>
            <w:r w:rsidRPr="007F11D5">
              <w:rPr>
                <w:rFonts w:cs="Arial"/>
                <w:sz w:val="20"/>
                <w:lang w:val="es-ES"/>
              </w:rPr>
              <w:t>$S 74.034,69 (intereses) equivalentes a $</w:t>
            </w:r>
            <w:r w:rsidR="007F11D5" w:rsidRPr="007F11D5">
              <w:rPr>
                <w:rFonts w:cs="Arial"/>
                <w:sz w:val="20"/>
                <w:lang w:val="es-ES"/>
              </w:rPr>
              <w:t>6.983.936,39</w:t>
            </w:r>
            <w:r w:rsidRPr="007F11D5">
              <w:rPr>
                <w:rFonts w:cs="Arial"/>
                <w:sz w:val="20"/>
                <w:lang w:val="es-ES"/>
              </w:rPr>
              <w:t xml:space="preserve"> y U$S 77.931,25 (amortización) equivalentes a $</w:t>
            </w:r>
            <w:r w:rsidR="007F11D5" w:rsidRPr="007F11D5">
              <w:rPr>
                <w:rFonts w:cs="Arial"/>
                <w:sz w:val="20"/>
                <w:lang w:val="es-ES"/>
              </w:rPr>
              <w:t>7.351.511,</w:t>
            </w:r>
            <w:r w:rsidR="007F11D5">
              <w:rPr>
                <w:rFonts w:cs="Arial"/>
                <w:sz w:val="20"/>
                <w:lang w:val="es-ES"/>
              </w:rPr>
              <w:t>99</w:t>
            </w:r>
            <w:r w:rsidRPr="00D5032B">
              <w:rPr>
                <w:rFonts w:cs="Arial"/>
                <w:sz w:val="20"/>
                <w:lang w:val="es-ES"/>
              </w:rPr>
              <w:t xml:space="preserve"> al tipo de cambio billete vendedor aplicable</w:t>
            </w:r>
            <w:r w:rsidR="00816C78" w:rsidRPr="00B84E7B">
              <w:rPr>
                <w:rFonts w:cs="Arial"/>
                <w:sz w:val="20"/>
                <w:lang w:val="es-ES"/>
              </w:rPr>
              <w:t xml:space="preserve"> </w:t>
            </w:r>
          </w:p>
        </w:tc>
      </w:tr>
      <w:tr w:rsidR="00816C78" w:rsidRPr="001466DA" w14:paraId="21A4E8F4" w14:textId="77777777" w:rsidTr="00014722">
        <w:trPr>
          <w:cantSplit/>
          <w:trHeight w:val="127"/>
          <w:jc w:val="center"/>
        </w:trPr>
        <w:tc>
          <w:tcPr>
            <w:tcW w:w="496" w:type="dxa"/>
            <w:vMerge/>
          </w:tcPr>
          <w:p w14:paraId="4A8F8E9E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5F1FF0" w14:textId="1452942E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693" w:type="dxa"/>
            <w:shd w:val="clear" w:color="auto" w:fill="auto"/>
          </w:tcPr>
          <w:p w14:paraId="5C58FA2D" w14:textId="6BD629A0" w:rsidR="00816C78" w:rsidRPr="006A7846" w:rsidRDefault="00816C78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       </w:t>
            </w:r>
            <w:r w:rsidR="0047649D" w:rsidRPr="0047649D">
              <w:rPr>
                <w:rFonts w:ascii="Arial" w:hAnsi="Arial" w:cs="Arial"/>
                <w:color w:val="000000"/>
                <w:sz w:val="20"/>
              </w:rPr>
              <w:t>U$S 150.017,66</w:t>
            </w:r>
          </w:p>
        </w:tc>
        <w:tc>
          <w:tcPr>
            <w:tcW w:w="1700" w:type="dxa"/>
            <w:shd w:val="clear" w:color="auto" w:fill="auto"/>
          </w:tcPr>
          <w:p w14:paraId="5C826ED5" w14:textId="72672584" w:rsidR="00816C78" w:rsidRPr="00E370DC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268" w:type="dxa"/>
            <w:shd w:val="clear" w:color="auto" w:fill="auto"/>
          </w:tcPr>
          <w:p w14:paraId="12E2CB7B" w14:textId="7DF14F1E" w:rsidR="00816C78" w:rsidRPr="005D572F" w:rsidRDefault="0047649D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 w:rsidRPr="00D5032B">
              <w:rPr>
                <w:rFonts w:cs="Arial"/>
                <w:sz w:val="20"/>
                <w:lang w:val="es-ES"/>
              </w:rPr>
              <w:t>U</w:t>
            </w:r>
            <w:r w:rsidRPr="007F11D5">
              <w:rPr>
                <w:rFonts w:cs="Arial"/>
                <w:sz w:val="20"/>
                <w:lang w:val="es-ES"/>
              </w:rPr>
              <w:t xml:space="preserve">$S </w:t>
            </w:r>
            <w:r w:rsidRPr="0047649D">
              <w:rPr>
                <w:rFonts w:cs="Arial"/>
                <w:sz w:val="20"/>
                <w:lang w:val="es-ES"/>
              </w:rPr>
              <w:t xml:space="preserve">72.086,41 </w:t>
            </w:r>
            <w:r w:rsidRPr="007F11D5">
              <w:rPr>
                <w:rFonts w:cs="Arial"/>
                <w:sz w:val="20"/>
                <w:lang w:val="es-ES"/>
              </w:rPr>
              <w:t>(intereses) equivalentes a $</w:t>
            </w:r>
            <w:r w:rsidRPr="0047649D">
              <w:rPr>
                <w:rFonts w:cs="Arial"/>
                <w:sz w:val="20"/>
                <w:lang w:val="es-ES"/>
              </w:rPr>
              <w:t>7.178.602,22</w:t>
            </w:r>
            <w:r w:rsidRPr="007F11D5">
              <w:rPr>
                <w:rFonts w:cs="Arial"/>
                <w:sz w:val="20"/>
                <w:lang w:val="es-ES"/>
              </w:rPr>
              <w:t xml:space="preserve"> y U$S 77.931,25 (amortización) equivalentes a $</w:t>
            </w:r>
            <w:r w:rsidRPr="0047649D">
              <w:rPr>
                <w:rFonts w:cs="Arial"/>
                <w:sz w:val="20"/>
                <w:lang w:val="es-ES"/>
              </w:rPr>
              <w:t xml:space="preserve">7.760.651,05 </w:t>
            </w:r>
            <w:r w:rsidRPr="00D5032B">
              <w:rPr>
                <w:rFonts w:cs="Arial"/>
                <w:sz w:val="20"/>
                <w:lang w:val="es-ES"/>
              </w:rPr>
              <w:t>al tipo de cambio billete vendedor aplicable</w:t>
            </w:r>
          </w:p>
        </w:tc>
      </w:tr>
      <w:tr w:rsidR="00816C78" w:rsidRPr="001466DA" w14:paraId="12996551" w14:textId="77777777" w:rsidTr="00014722">
        <w:trPr>
          <w:cantSplit/>
          <w:trHeight w:val="64"/>
          <w:jc w:val="center"/>
        </w:trPr>
        <w:tc>
          <w:tcPr>
            <w:tcW w:w="496" w:type="dxa"/>
            <w:vMerge/>
          </w:tcPr>
          <w:p w14:paraId="4E89A61E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B69FB3" w14:textId="26991457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90379B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/09/2021</w:t>
            </w:r>
          </w:p>
        </w:tc>
        <w:tc>
          <w:tcPr>
            <w:tcW w:w="2693" w:type="dxa"/>
            <w:shd w:val="clear" w:color="auto" w:fill="auto"/>
          </w:tcPr>
          <w:p w14:paraId="26193E7E" w14:textId="18EFA1A8" w:rsidR="00816C78" w:rsidRPr="006A7846" w:rsidRDefault="00816C78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  </w:t>
            </w:r>
            <w:r w:rsidR="0090379B" w:rsidRPr="0047649D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="0090379B" w:rsidRPr="0090379B">
              <w:rPr>
                <w:rFonts w:ascii="Arial" w:hAnsi="Arial" w:cs="Arial"/>
                <w:color w:val="000000"/>
                <w:sz w:val="20"/>
              </w:rPr>
              <w:t>194.828,13</w:t>
            </w:r>
          </w:p>
        </w:tc>
        <w:tc>
          <w:tcPr>
            <w:tcW w:w="1700" w:type="dxa"/>
            <w:shd w:val="clear" w:color="auto" w:fill="auto"/>
          </w:tcPr>
          <w:p w14:paraId="317F1E8C" w14:textId="72241D54" w:rsidR="00816C78" w:rsidRPr="00E370DC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</w:t>
            </w:r>
            <w:r w:rsidR="0090379B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/09/2021</w:t>
            </w:r>
          </w:p>
        </w:tc>
        <w:tc>
          <w:tcPr>
            <w:tcW w:w="2268" w:type="dxa"/>
            <w:shd w:val="clear" w:color="auto" w:fill="auto"/>
          </w:tcPr>
          <w:p w14:paraId="74C3B23B" w14:textId="647F1DBE" w:rsidR="00816C78" w:rsidRPr="00430AC7" w:rsidRDefault="0090379B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 w:rsidRPr="00D5032B">
              <w:rPr>
                <w:rFonts w:cs="Arial"/>
                <w:sz w:val="20"/>
                <w:lang w:val="es-ES"/>
              </w:rPr>
              <w:t>U</w:t>
            </w:r>
            <w:r w:rsidRPr="007F11D5">
              <w:rPr>
                <w:rFonts w:cs="Arial"/>
                <w:sz w:val="20"/>
                <w:lang w:val="es-ES"/>
              </w:rPr>
              <w:t xml:space="preserve">$S </w:t>
            </w:r>
            <w:r w:rsidRPr="0090379B">
              <w:rPr>
                <w:rFonts w:cs="Arial"/>
                <w:sz w:val="20"/>
                <w:lang w:val="es-ES"/>
              </w:rPr>
              <w:t xml:space="preserve">70.138,13 </w:t>
            </w:r>
            <w:r w:rsidRPr="007F11D5">
              <w:rPr>
                <w:rFonts w:cs="Arial"/>
                <w:sz w:val="20"/>
                <w:lang w:val="es-ES"/>
              </w:rPr>
              <w:t>(intereses) equivalentes a $</w:t>
            </w:r>
            <w:r w:rsidRPr="0090379B">
              <w:rPr>
                <w:rFonts w:cs="Arial"/>
                <w:sz w:val="20"/>
                <w:lang w:val="es-ES"/>
              </w:rPr>
              <w:t xml:space="preserve">7.200.842,82 </w:t>
            </w:r>
            <w:r w:rsidRPr="007F11D5">
              <w:rPr>
                <w:rFonts w:cs="Arial"/>
                <w:sz w:val="20"/>
                <w:lang w:val="es-ES"/>
              </w:rPr>
              <w:t xml:space="preserve">y U$S </w:t>
            </w:r>
            <w:r w:rsidRPr="0090379B">
              <w:rPr>
                <w:rFonts w:cs="Arial"/>
                <w:sz w:val="20"/>
                <w:lang w:val="es-ES"/>
              </w:rPr>
              <w:t xml:space="preserve">124.690,00 </w:t>
            </w:r>
            <w:r w:rsidRPr="007F11D5">
              <w:rPr>
                <w:rFonts w:cs="Arial"/>
                <w:sz w:val="20"/>
                <w:lang w:val="es-ES"/>
              </w:rPr>
              <w:t>(amortización) equivalentes a $</w:t>
            </w:r>
            <w:r w:rsidRPr="0090379B">
              <w:rPr>
                <w:rFonts w:cs="Arial"/>
                <w:sz w:val="20"/>
                <w:lang w:val="es-ES"/>
              </w:rPr>
              <w:t xml:space="preserve">12.801.498,35 </w:t>
            </w:r>
            <w:r w:rsidRPr="00D5032B">
              <w:rPr>
                <w:rFonts w:cs="Arial"/>
                <w:sz w:val="20"/>
                <w:lang w:val="es-ES"/>
              </w:rPr>
              <w:t>al tipo de cambio billete vendedor aplicable</w:t>
            </w:r>
          </w:p>
        </w:tc>
      </w:tr>
      <w:tr w:rsidR="00816C78" w:rsidRPr="001466DA" w14:paraId="7F96A9AE" w14:textId="77777777" w:rsidTr="00014722">
        <w:trPr>
          <w:cantSplit/>
          <w:trHeight w:val="62"/>
          <w:jc w:val="center"/>
        </w:trPr>
        <w:tc>
          <w:tcPr>
            <w:tcW w:w="496" w:type="dxa"/>
            <w:vMerge/>
          </w:tcPr>
          <w:p w14:paraId="21D08CD9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B8320E" w14:textId="23BFFDFA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693" w:type="dxa"/>
            <w:shd w:val="clear" w:color="auto" w:fill="auto"/>
          </w:tcPr>
          <w:p w14:paraId="2D651908" w14:textId="35B1C914" w:rsidR="00816C78" w:rsidRPr="006A7846" w:rsidRDefault="008B51DE" w:rsidP="006B3BFF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7649D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8B51DE">
              <w:rPr>
                <w:rFonts w:ascii="Arial" w:hAnsi="Arial" w:cs="Arial"/>
                <w:color w:val="000000"/>
                <w:sz w:val="20"/>
              </w:rPr>
              <w:t>191.710,8</w:t>
            </w:r>
            <w:r w:rsidR="006B3BFF">
              <w:rPr>
                <w:rFonts w:ascii="Arial" w:hAnsi="Arial" w:cs="Arial"/>
                <w:color w:val="000000"/>
                <w:sz w:val="20"/>
              </w:rPr>
              <w:t>75</w:t>
            </w:r>
          </w:p>
        </w:tc>
        <w:tc>
          <w:tcPr>
            <w:tcW w:w="1700" w:type="dxa"/>
            <w:shd w:val="clear" w:color="auto" w:fill="auto"/>
          </w:tcPr>
          <w:p w14:paraId="1A7E087F" w14:textId="38612643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268" w:type="dxa"/>
            <w:shd w:val="clear" w:color="auto" w:fill="auto"/>
          </w:tcPr>
          <w:p w14:paraId="7018B9A4" w14:textId="40EC5E97" w:rsidR="00816C78" w:rsidRPr="008B51DE" w:rsidRDefault="008B51DE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8B51DE">
              <w:rPr>
                <w:rFonts w:cs="Arial"/>
                <w:sz w:val="20"/>
              </w:rPr>
              <w:t>U$S 67.020,8</w:t>
            </w:r>
            <w:r w:rsidR="006B3BFF">
              <w:rPr>
                <w:rFonts w:cs="Arial"/>
                <w:sz w:val="20"/>
              </w:rPr>
              <w:t>75</w:t>
            </w:r>
            <w:r w:rsidRPr="008B51DE">
              <w:rPr>
                <w:rFonts w:cs="Arial"/>
                <w:sz w:val="20"/>
              </w:rPr>
              <w:t xml:space="preserve"> (intereses) equivalentes a $7.087.457,53 y U$S 124.690,00 (amortización) equivalentes a $13.185.967,50 al tipo de cambio billete vendedor aplicable</w:t>
            </w:r>
            <w:r w:rsidR="00816C78" w:rsidRPr="008B51DE">
              <w:rPr>
                <w:rFonts w:cs="Arial"/>
                <w:sz w:val="20"/>
              </w:rPr>
              <w:t xml:space="preserve">  </w:t>
            </w:r>
          </w:p>
        </w:tc>
      </w:tr>
      <w:tr w:rsidR="00816C78" w:rsidRPr="001466DA" w14:paraId="54947B0C" w14:textId="77777777" w:rsidTr="00014722">
        <w:trPr>
          <w:cantSplit/>
          <w:trHeight w:val="62"/>
          <w:jc w:val="center"/>
        </w:trPr>
        <w:tc>
          <w:tcPr>
            <w:tcW w:w="496" w:type="dxa"/>
            <w:vMerge/>
          </w:tcPr>
          <w:p w14:paraId="51F887FF" w14:textId="77777777" w:rsidR="00816C78" w:rsidRPr="001466DA" w:rsidRDefault="00816C78" w:rsidP="00033F4F">
            <w:pPr>
              <w:pStyle w:val="Textodebloque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686315B" w14:textId="4D0DCDA6" w:rsidR="00816C78" w:rsidRPr="006A7846" w:rsidRDefault="00816C78" w:rsidP="00033F4F">
            <w:pPr>
              <w:pStyle w:val="Textodebloque"/>
              <w:spacing w:before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693" w:type="dxa"/>
            <w:shd w:val="clear" w:color="auto" w:fill="auto"/>
          </w:tcPr>
          <w:p w14:paraId="2520433B" w14:textId="3543A32A" w:rsidR="00816C78" w:rsidRPr="00033F4F" w:rsidRDefault="00033F4F" w:rsidP="00033F4F">
            <w:pPr>
              <w:spacing w:after="60"/>
              <w:ind w:right="497"/>
              <w:jc w:val="center"/>
              <w:rPr>
                <w:rFonts w:ascii="Arial" w:hAnsi="Arial" w:cs="Arial"/>
                <w:sz w:val="20"/>
                <w:lang w:val="es-AR" w:eastAsia="en-US"/>
              </w:rPr>
            </w:pPr>
            <w:r w:rsidRPr="00033F4F">
              <w:rPr>
                <w:rFonts w:ascii="Arial" w:hAnsi="Arial" w:cs="Arial"/>
                <w:color w:val="000000"/>
                <w:sz w:val="20"/>
              </w:rPr>
              <w:t>U$S 188.593,63</w:t>
            </w:r>
          </w:p>
        </w:tc>
        <w:tc>
          <w:tcPr>
            <w:tcW w:w="1700" w:type="dxa"/>
            <w:shd w:val="clear" w:color="auto" w:fill="auto"/>
          </w:tcPr>
          <w:p w14:paraId="61BFF9BC" w14:textId="7BD2D99B" w:rsidR="00816C78" w:rsidRPr="004778BC" w:rsidRDefault="00816C78" w:rsidP="00033F4F">
            <w:pPr>
              <w:pStyle w:val="Textodebloque"/>
              <w:spacing w:before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268" w:type="dxa"/>
            <w:shd w:val="clear" w:color="auto" w:fill="auto"/>
          </w:tcPr>
          <w:p w14:paraId="1CDC9031" w14:textId="36197343" w:rsidR="00816C78" w:rsidRPr="00033F4F" w:rsidRDefault="00816C78" w:rsidP="00033F4F">
            <w:pPr>
              <w:pStyle w:val="Textodebloque"/>
              <w:spacing w:before="0" w:line="240" w:lineRule="auto"/>
              <w:jc w:val="center"/>
              <w:rPr>
                <w:rFonts w:cs="Arial"/>
                <w:sz w:val="20"/>
              </w:rPr>
            </w:pPr>
            <w:r w:rsidRPr="00033F4F">
              <w:rPr>
                <w:rFonts w:cs="Arial"/>
                <w:sz w:val="20"/>
              </w:rPr>
              <w:t xml:space="preserve"> </w:t>
            </w:r>
            <w:r w:rsidR="00033F4F" w:rsidRPr="00033F4F">
              <w:rPr>
                <w:rFonts w:cs="Arial"/>
                <w:sz w:val="20"/>
              </w:rPr>
              <w:t xml:space="preserve">U$S 63.903,63 (intereses) equivalentes a $7.173.181,91 y U$S 124.690,00 (amortización) equivalentes a $13.996.452,50 al tipo de cambio billete vendedor aplicable  </w:t>
            </w:r>
          </w:p>
        </w:tc>
      </w:tr>
      <w:tr w:rsidR="00816C78" w:rsidRPr="001466DA" w14:paraId="52BAE3AB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5F414DA1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74C0442" w14:textId="3D31E23E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CD2D39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A4C51F5" w14:textId="692DA446" w:rsidR="00816C78" w:rsidRPr="006A7846" w:rsidRDefault="00242D4E" w:rsidP="00242D4E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2D4E">
              <w:rPr>
                <w:rFonts w:ascii="Arial" w:hAnsi="Arial" w:cs="Arial"/>
                <w:color w:val="000000"/>
                <w:sz w:val="20"/>
              </w:rPr>
              <w:t>U$S 185.476,38</w:t>
            </w:r>
          </w:p>
        </w:tc>
        <w:tc>
          <w:tcPr>
            <w:tcW w:w="1700" w:type="dxa"/>
            <w:shd w:val="clear" w:color="auto" w:fill="auto"/>
          </w:tcPr>
          <w:p w14:paraId="0CF1191F" w14:textId="39B8FC01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CD2D39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268" w:type="dxa"/>
            <w:shd w:val="clear" w:color="auto" w:fill="auto"/>
          </w:tcPr>
          <w:p w14:paraId="185D6A12" w14:textId="4E424AE5" w:rsidR="00816C78" w:rsidRPr="00242D4E" w:rsidRDefault="00242D4E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242D4E">
              <w:rPr>
                <w:rFonts w:cs="Arial"/>
                <w:bCs/>
                <w:sz w:val="20"/>
              </w:rPr>
              <w:t xml:space="preserve">U$S 60.786,38 (intereses) equivalentes a $7.557.770,60 y U$S 124.690,00 (amortización) equivalentes a $15.503.119,18 al tipo de cambio billete vendedor aplicable  </w:t>
            </w:r>
          </w:p>
        </w:tc>
      </w:tr>
      <w:tr w:rsidR="00816C78" w:rsidRPr="001466DA" w14:paraId="50843B75" w14:textId="77777777" w:rsidTr="00014722">
        <w:trPr>
          <w:cantSplit/>
          <w:trHeight w:val="125"/>
          <w:jc w:val="center"/>
        </w:trPr>
        <w:tc>
          <w:tcPr>
            <w:tcW w:w="496" w:type="dxa"/>
            <w:vMerge/>
          </w:tcPr>
          <w:p w14:paraId="66BCFAA0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E7AE5A" w14:textId="4D81BE57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CD2D39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518B7EB" w14:textId="3819302A" w:rsidR="00816C78" w:rsidRPr="006A7846" w:rsidRDefault="00CD2D39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2D4E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CD2D39">
              <w:rPr>
                <w:rFonts w:ascii="Arial" w:hAnsi="Arial" w:cs="Arial"/>
                <w:color w:val="000000"/>
                <w:sz w:val="20"/>
              </w:rPr>
              <w:t>213.531,625</w:t>
            </w:r>
          </w:p>
        </w:tc>
        <w:tc>
          <w:tcPr>
            <w:tcW w:w="1700" w:type="dxa"/>
            <w:shd w:val="clear" w:color="auto" w:fill="auto"/>
          </w:tcPr>
          <w:p w14:paraId="40548AB6" w14:textId="54D6A467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CD2D39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268" w:type="dxa"/>
            <w:shd w:val="clear" w:color="auto" w:fill="auto"/>
          </w:tcPr>
          <w:p w14:paraId="065A47E1" w14:textId="7C9324E3" w:rsidR="00816C78" w:rsidRPr="00CD2D39" w:rsidRDefault="00CD2D39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CD2D39">
              <w:rPr>
                <w:rFonts w:cs="Arial"/>
                <w:bCs/>
                <w:sz w:val="20"/>
              </w:rPr>
              <w:t xml:space="preserve">U$S 57.669,125 (intereses) equivalentes a $8.309.157,84 y U$S 155.862,50 (amortización) equivalentes a $22.457.183,35 al tipo de cambio billete vendedor aplicable  </w:t>
            </w:r>
          </w:p>
        </w:tc>
      </w:tr>
      <w:tr w:rsidR="00816C78" w:rsidRPr="001466DA" w14:paraId="1E54DEA2" w14:textId="77777777" w:rsidTr="00014722">
        <w:trPr>
          <w:cantSplit/>
          <w:trHeight w:val="125"/>
          <w:jc w:val="center"/>
        </w:trPr>
        <w:tc>
          <w:tcPr>
            <w:tcW w:w="496" w:type="dxa"/>
            <w:vMerge/>
          </w:tcPr>
          <w:p w14:paraId="7BE9E499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3AD67" w14:textId="114584AE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57CAB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D5030F1" w14:textId="791DBA14" w:rsidR="00816C78" w:rsidRPr="006A7846" w:rsidRDefault="00757CAB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57CAB">
              <w:rPr>
                <w:rFonts w:ascii="Arial" w:hAnsi="Arial" w:cs="Arial"/>
                <w:color w:val="000000"/>
                <w:sz w:val="20"/>
              </w:rPr>
              <w:t>U$S 209.635,06</w:t>
            </w:r>
          </w:p>
        </w:tc>
        <w:tc>
          <w:tcPr>
            <w:tcW w:w="1700" w:type="dxa"/>
            <w:shd w:val="clear" w:color="auto" w:fill="auto"/>
          </w:tcPr>
          <w:p w14:paraId="6872764C" w14:textId="36427620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57CAB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268" w:type="dxa"/>
            <w:shd w:val="clear" w:color="auto" w:fill="auto"/>
          </w:tcPr>
          <w:p w14:paraId="0A313F45" w14:textId="3C6BAF87" w:rsidR="00816C78" w:rsidRPr="006A7846" w:rsidRDefault="00757CAB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D2D39">
              <w:rPr>
                <w:rFonts w:cs="Arial"/>
                <w:bCs/>
                <w:sz w:val="20"/>
              </w:rPr>
              <w:t xml:space="preserve">U$S </w:t>
            </w:r>
            <w:r w:rsidRPr="00757CAB">
              <w:rPr>
                <w:rFonts w:cs="Arial"/>
                <w:bCs/>
                <w:sz w:val="20"/>
              </w:rPr>
              <w:t>53.772,56</w:t>
            </w:r>
            <w:r>
              <w:rPr>
                <w:rFonts w:cs="Arial"/>
                <w:bCs/>
                <w:sz w:val="20"/>
              </w:rPr>
              <w:t>3</w:t>
            </w:r>
            <w:r w:rsidRPr="00757CAB">
              <w:rPr>
                <w:rFonts w:cs="Arial"/>
                <w:bCs/>
                <w:sz w:val="20"/>
              </w:rPr>
              <w:t xml:space="preserve"> </w:t>
            </w:r>
            <w:r w:rsidRPr="00CD2D39">
              <w:rPr>
                <w:rFonts w:cs="Arial"/>
                <w:bCs/>
                <w:sz w:val="20"/>
              </w:rPr>
              <w:t>(intereses) equivalentes a $</w:t>
            </w:r>
            <w:r w:rsidRPr="00757CAB">
              <w:rPr>
                <w:rFonts w:cs="Arial"/>
                <w:bCs/>
                <w:sz w:val="20"/>
              </w:rPr>
              <w:t xml:space="preserve">9.226.473,72 </w:t>
            </w:r>
            <w:r w:rsidRPr="00CD2D39">
              <w:rPr>
                <w:rFonts w:cs="Arial"/>
                <w:bCs/>
                <w:sz w:val="20"/>
              </w:rPr>
              <w:t>y U$S 155.862,50 (amortización) equivalentes a $</w:t>
            </w:r>
            <w:r w:rsidRPr="00757CAB">
              <w:rPr>
                <w:rFonts w:cs="Arial"/>
                <w:bCs/>
                <w:sz w:val="20"/>
              </w:rPr>
              <w:t xml:space="preserve">26.743.402,10 </w:t>
            </w:r>
            <w:r w:rsidRPr="00CD2D39">
              <w:rPr>
                <w:rFonts w:cs="Arial"/>
                <w:bCs/>
                <w:sz w:val="20"/>
              </w:rPr>
              <w:t xml:space="preserve">al tipo de cambio billete vendedor aplicable  </w:t>
            </w:r>
          </w:p>
        </w:tc>
      </w:tr>
      <w:tr w:rsidR="00816C78" w:rsidRPr="001466DA" w14:paraId="2334CC16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38EDB8E8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DB5DC6" w14:textId="7C7CE7D7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4A91EF8" w14:textId="20B2B0F8" w:rsidR="00816C78" w:rsidRPr="006A7846" w:rsidRDefault="004562D6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562D6">
              <w:rPr>
                <w:rFonts w:ascii="Arial" w:hAnsi="Arial" w:cs="Arial"/>
                <w:color w:val="000000"/>
                <w:sz w:val="20"/>
              </w:rPr>
              <w:t>U$S 205.738,50</w:t>
            </w:r>
          </w:p>
        </w:tc>
        <w:tc>
          <w:tcPr>
            <w:tcW w:w="1700" w:type="dxa"/>
            <w:shd w:val="clear" w:color="auto" w:fill="auto"/>
          </w:tcPr>
          <w:p w14:paraId="6715BFBF" w14:textId="15D691F5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268" w:type="dxa"/>
            <w:shd w:val="clear" w:color="auto" w:fill="auto"/>
          </w:tcPr>
          <w:p w14:paraId="4869F04E" w14:textId="3A6B1289" w:rsidR="00816C78" w:rsidRPr="004562D6" w:rsidRDefault="004562D6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4562D6">
              <w:rPr>
                <w:rFonts w:cs="Arial"/>
                <w:bCs/>
                <w:sz w:val="20"/>
              </w:rPr>
              <w:t>U$S 49.876 (intereses)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4562D6">
              <w:rPr>
                <w:rFonts w:cs="Arial"/>
                <w:bCs/>
                <w:sz w:val="20"/>
              </w:rPr>
              <w:t xml:space="preserve">10.054.168,67 y U$S 155.862,50 (amortización) equivalentes a $ 31.419.277,10 al tipo de cambio billete vendedor aplicable  </w:t>
            </w:r>
          </w:p>
        </w:tc>
      </w:tr>
      <w:tr w:rsidR="00816C78" w:rsidRPr="001466DA" w14:paraId="70FE2B8D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3B86231C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DCF14" w14:textId="2E54B968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AFDE6F0" w14:textId="78030B37" w:rsidR="00816C78" w:rsidRPr="006A7846" w:rsidRDefault="00181F4D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81F4D">
              <w:rPr>
                <w:rFonts w:ascii="Arial" w:hAnsi="Arial" w:cs="Arial"/>
                <w:color w:val="000000"/>
                <w:sz w:val="20"/>
              </w:rPr>
              <w:t>U$S 201.841,94</w:t>
            </w:r>
          </w:p>
        </w:tc>
        <w:tc>
          <w:tcPr>
            <w:tcW w:w="1700" w:type="dxa"/>
            <w:shd w:val="clear" w:color="auto" w:fill="auto"/>
          </w:tcPr>
          <w:p w14:paraId="599179A0" w14:textId="63AA2E1B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04/06/2023</w:t>
            </w:r>
          </w:p>
        </w:tc>
        <w:tc>
          <w:tcPr>
            <w:tcW w:w="2268" w:type="dxa"/>
            <w:shd w:val="clear" w:color="auto" w:fill="auto"/>
          </w:tcPr>
          <w:p w14:paraId="3CF3D34E" w14:textId="1324D1B2" w:rsidR="00816C78" w:rsidRPr="00181F4D" w:rsidRDefault="00181F4D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181F4D">
              <w:rPr>
                <w:rFonts w:cs="Arial"/>
                <w:bCs/>
                <w:sz w:val="20"/>
              </w:rPr>
              <w:t xml:space="preserve">U$S 45.979,44 (intereses) equivalentes a $ </w:t>
            </w:r>
            <w:r w:rsidR="0045047B" w:rsidRPr="0045047B">
              <w:rPr>
                <w:rFonts w:cs="Arial"/>
                <w:bCs/>
                <w:sz w:val="20"/>
              </w:rPr>
              <w:t>$ 11.226.647,52</w:t>
            </w:r>
            <w:r w:rsidR="0045047B">
              <w:rPr>
                <w:rFonts w:cs="Arial"/>
                <w:bCs/>
                <w:sz w:val="20"/>
              </w:rPr>
              <w:t xml:space="preserve"> </w:t>
            </w:r>
            <w:r w:rsidRPr="00181F4D">
              <w:rPr>
                <w:rFonts w:cs="Arial"/>
                <w:bCs/>
                <w:sz w:val="20"/>
              </w:rPr>
              <w:t xml:space="preserve">y U$S 155.862,50 (amortización) equivalentes a $ 38.056.432,28 al tipo de cambio billete vendedor aplicable  </w:t>
            </w:r>
          </w:p>
        </w:tc>
      </w:tr>
      <w:tr w:rsidR="00816C78" w:rsidRPr="001466DA" w14:paraId="7914C534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61D9C6B8" w14:textId="77777777" w:rsidR="00816C78" w:rsidRPr="001466DA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A95C7A" w14:textId="2765ABDB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E4DBA24" w14:textId="387CA702" w:rsidR="00816C78" w:rsidRPr="006A7846" w:rsidRDefault="0045047B" w:rsidP="00816C78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5047B">
              <w:rPr>
                <w:rFonts w:ascii="Arial" w:hAnsi="Arial" w:cs="Arial"/>
                <w:color w:val="000000"/>
                <w:sz w:val="20"/>
              </w:rPr>
              <w:t>U$S 213.531,63</w:t>
            </w:r>
          </w:p>
        </w:tc>
        <w:tc>
          <w:tcPr>
            <w:tcW w:w="1700" w:type="dxa"/>
            <w:shd w:val="clear" w:color="auto" w:fill="auto"/>
          </w:tcPr>
          <w:p w14:paraId="16EAE0CE" w14:textId="12B7B44D" w:rsidR="00816C78" w:rsidRPr="006A7846" w:rsidRDefault="00816C78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268" w:type="dxa"/>
            <w:shd w:val="clear" w:color="auto" w:fill="auto"/>
          </w:tcPr>
          <w:p w14:paraId="4BBEFDA0" w14:textId="2AF304E9" w:rsidR="00816C78" w:rsidRPr="0045047B" w:rsidRDefault="0045047B" w:rsidP="00816C78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45047B">
              <w:rPr>
                <w:rFonts w:cs="Arial"/>
                <w:bCs/>
                <w:sz w:val="20"/>
              </w:rPr>
              <w:t>U$S 42.082,8</w:t>
            </w:r>
            <w:r>
              <w:rPr>
                <w:rFonts w:cs="Arial"/>
                <w:bCs/>
                <w:sz w:val="20"/>
              </w:rPr>
              <w:t>75</w:t>
            </w:r>
            <w:r w:rsidRPr="0045047B">
              <w:rPr>
                <w:rFonts w:cs="Arial"/>
                <w:bCs/>
                <w:sz w:val="20"/>
              </w:rPr>
              <w:t xml:space="preserve"> (intereses) equivalentes a $ 15.381.290,81 y U$S 171.448,75 (amortización)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45047B">
              <w:rPr>
                <w:rFonts w:cs="Arial"/>
                <w:bCs/>
                <w:sz w:val="20"/>
              </w:rPr>
              <w:t>62.664.518,13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45047B">
              <w:rPr>
                <w:rFonts w:cs="Arial"/>
                <w:bCs/>
                <w:sz w:val="20"/>
              </w:rPr>
              <w:t xml:space="preserve">al tipo de cambio billete vendedor aplicable  </w:t>
            </w:r>
          </w:p>
        </w:tc>
      </w:tr>
      <w:tr w:rsidR="00014722" w:rsidRPr="001466DA" w14:paraId="36162A2F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6AF50973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786990" w14:textId="19244011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776A763" w14:textId="42297385" w:rsidR="00014722" w:rsidRPr="006A7846" w:rsidRDefault="00014722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5047B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014722">
              <w:rPr>
                <w:rFonts w:ascii="Arial" w:hAnsi="Arial" w:cs="Arial"/>
                <w:color w:val="000000"/>
                <w:sz w:val="20"/>
              </w:rPr>
              <w:t>209.245,41</w:t>
            </w:r>
          </w:p>
        </w:tc>
        <w:tc>
          <w:tcPr>
            <w:tcW w:w="1700" w:type="dxa"/>
            <w:shd w:val="clear" w:color="auto" w:fill="auto"/>
          </w:tcPr>
          <w:p w14:paraId="6E002DEB" w14:textId="2C8CB66E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268" w:type="dxa"/>
            <w:shd w:val="clear" w:color="auto" w:fill="auto"/>
          </w:tcPr>
          <w:p w14:paraId="17EE8FFA" w14:textId="2086B83C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45047B">
              <w:rPr>
                <w:rFonts w:cs="Arial"/>
                <w:bCs/>
                <w:sz w:val="20"/>
              </w:rPr>
              <w:t xml:space="preserve">U$S </w:t>
            </w:r>
            <w:r w:rsidRPr="00014722">
              <w:rPr>
                <w:rFonts w:cs="Arial"/>
                <w:bCs/>
                <w:sz w:val="20"/>
              </w:rPr>
              <w:t xml:space="preserve">37.796,66 </w:t>
            </w:r>
            <w:r w:rsidRPr="0045047B">
              <w:rPr>
                <w:rFonts w:cs="Arial"/>
                <w:bCs/>
                <w:sz w:val="20"/>
              </w:rPr>
              <w:t>(intereses)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014722">
              <w:rPr>
                <w:rFonts w:cs="Arial"/>
                <w:bCs/>
                <w:sz w:val="20"/>
              </w:rPr>
              <w:t>14.079.254,</w:t>
            </w:r>
            <w:proofErr w:type="gramStart"/>
            <w:r w:rsidRPr="00014722">
              <w:rPr>
                <w:rFonts w:cs="Arial"/>
                <w:bCs/>
                <w:sz w:val="20"/>
              </w:rPr>
              <w:t xml:space="preserve">45 </w:t>
            </w:r>
            <w:r w:rsidRPr="0045047B">
              <w:rPr>
                <w:rFonts w:cs="Arial"/>
                <w:bCs/>
                <w:sz w:val="20"/>
              </w:rPr>
              <w:t xml:space="preserve"> y</w:t>
            </w:r>
            <w:proofErr w:type="gramEnd"/>
            <w:r w:rsidRPr="0045047B">
              <w:rPr>
                <w:rFonts w:cs="Arial"/>
                <w:bCs/>
                <w:sz w:val="20"/>
              </w:rPr>
              <w:t xml:space="preserve"> U$S 171.448,75 (amortización)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014722">
              <w:rPr>
                <w:rFonts w:cs="Arial"/>
                <w:bCs/>
                <w:sz w:val="20"/>
              </w:rPr>
              <w:t xml:space="preserve">63.864.659,38 </w:t>
            </w:r>
            <w:r w:rsidRPr="0045047B">
              <w:rPr>
                <w:rFonts w:cs="Arial"/>
                <w:bCs/>
                <w:sz w:val="20"/>
              </w:rPr>
              <w:t xml:space="preserve">al tipo de cambio billete vendedor aplicable  </w:t>
            </w:r>
          </w:p>
        </w:tc>
      </w:tr>
      <w:tr w:rsidR="00014722" w:rsidRPr="001466DA" w14:paraId="174A7417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2595129F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82DC9" w14:textId="0203D9AF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601518F" w14:textId="7F7BE41A" w:rsidR="00014722" w:rsidRPr="006A7846" w:rsidRDefault="0007176E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5047B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07176E">
              <w:rPr>
                <w:rFonts w:ascii="Arial" w:hAnsi="Arial" w:cs="Arial"/>
                <w:color w:val="000000"/>
                <w:sz w:val="20"/>
              </w:rPr>
              <w:t>204.959,19</w:t>
            </w:r>
          </w:p>
        </w:tc>
        <w:tc>
          <w:tcPr>
            <w:tcW w:w="1700" w:type="dxa"/>
            <w:shd w:val="clear" w:color="auto" w:fill="auto"/>
          </w:tcPr>
          <w:p w14:paraId="5BA2B71C" w14:textId="2D3F663D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268" w:type="dxa"/>
            <w:shd w:val="clear" w:color="auto" w:fill="auto"/>
          </w:tcPr>
          <w:p w14:paraId="0C57970D" w14:textId="7ED677D4" w:rsidR="00014722" w:rsidRPr="006A7846" w:rsidRDefault="0007176E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45047B">
              <w:rPr>
                <w:rFonts w:cs="Arial"/>
                <w:bCs/>
                <w:sz w:val="20"/>
              </w:rPr>
              <w:t xml:space="preserve">U$S </w:t>
            </w:r>
            <w:r w:rsidRPr="0007176E">
              <w:rPr>
                <w:rFonts w:cs="Arial"/>
                <w:bCs/>
                <w:sz w:val="20"/>
              </w:rPr>
              <w:t xml:space="preserve">33.510,44 </w:t>
            </w:r>
            <w:r w:rsidRPr="0045047B">
              <w:rPr>
                <w:rFonts w:cs="Arial"/>
                <w:bCs/>
                <w:sz w:val="20"/>
              </w:rPr>
              <w:t>(intereses)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07176E">
              <w:rPr>
                <w:rFonts w:cs="Arial"/>
                <w:bCs/>
                <w:sz w:val="20"/>
              </w:rPr>
              <w:t xml:space="preserve">28.718.444,94 </w:t>
            </w:r>
            <w:r w:rsidRPr="0045047B">
              <w:rPr>
                <w:rFonts w:cs="Arial"/>
                <w:bCs/>
                <w:sz w:val="20"/>
              </w:rPr>
              <w:t>y U$S 171.448,75 (amortización)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07176E">
              <w:rPr>
                <w:rFonts w:cs="Arial"/>
                <w:bCs/>
                <w:sz w:val="20"/>
              </w:rPr>
              <w:t>146.931.578,75</w:t>
            </w:r>
            <w:r w:rsidRPr="00014722">
              <w:rPr>
                <w:rFonts w:cs="Arial"/>
                <w:bCs/>
                <w:sz w:val="20"/>
              </w:rPr>
              <w:t xml:space="preserve"> </w:t>
            </w:r>
            <w:r w:rsidRPr="0045047B">
              <w:rPr>
                <w:rFonts w:cs="Arial"/>
                <w:bCs/>
                <w:sz w:val="20"/>
              </w:rPr>
              <w:t xml:space="preserve">al tipo de cambio billete vendedor aplicable  </w:t>
            </w:r>
          </w:p>
        </w:tc>
      </w:tr>
      <w:tr w:rsidR="00014722" w:rsidRPr="001466DA" w14:paraId="3B3D7F31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1751DB1B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4F521B" w14:textId="5A029A8F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100DB199" w14:textId="5BE4F9C7" w:rsidR="00014722" w:rsidRPr="006A7846" w:rsidRDefault="007806C3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5047B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7806C3">
              <w:rPr>
                <w:rFonts w:ascii="Arial" w:hAnsi="Arial" w:cs="Arial"/>
                <w:color w:val="000000"/>
                <w:sz w:val="20"/>
              </w:rPr>
              <w:t>200.672,97</w:t>
            </w:r>
          </w:p>
        </w:tc>
        <w:tc>
          <w:tcPr>
            <w:tcW w:w="1700" w:type="dxa"/>
            <w:shd w:val="clear" w:color="auto" w:fill="auto"/>
          </w:tcPr>
          <w:p w14:paraId="7863019C" w14:textId="7442088D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268" w:type="dxa"/>
            <w:shd w:val="clear" w:color="auto" w:fill="auto"/>
          </w:tcPr>
          <w:p w14:paraId="0941C55F" w14:textId="29AB14E9" w:rsidR="00014722" w:rsidRPr="006A7846" w:rsidRDefault="007806C3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45047B">
              <w:rPr>
                <w:rFonts w:cs="Arial"/>
                <w:bCs/>
                <w:sz w:val="20"/>
              </w:rPr>
              <w:t xml:space="preserve">U$S </w:t>
            </w:r>
            <w:r w:rsidRPr="007806C3">
              <w:rPr>
                <w:rFonts w:cs="Arial"/>
                <w:bCs/>
                <w:sz w:val="20"/>
              </w:rPr>
              <w:t xml:space="preserve">29.224,22 </w:t>
            </w:r>
            <w:r w:rsidRPr="0045047B">
              <w:rPr>
                <w:rFonts w:cs="Arial"/>
                <w:bCs/>
                <w:sz w:val="20"/>
              </w:rPr>
              <w:t>(intereses)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7806C3">
              <w:rPr>
                <w:rFonts w:cs="Arial"/>
                <w:bCs/>
                <w:sz w:val="20"/>
              </w:rPr>
              <w:t xml:space="preserve">26.594.039,06 </w:t>
            </w:r>
            <w:r w:rsidRPr="0045047B">
              <w:rPr>
                <w:rFonts w:cs="Arial"/>
                <w:bCs/>
                <w:sz w:val="20"/>
              </w:rPr>
              <w:t>y U$S 171.448,75 (amortización) equivalentes a 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7806C3">
              <w:rPr>
                <w:rFonts w:cs="Arial"/>
                <w:bCs/>
                <w:sz w:val="20"/>
              </w:rPr>
              <w:t>156.018.362,50</w:t>
            </w:r>
            <w:r w:rsidRPr="00014722">
              <w:rPr>
                <w:rFonts w:cs="Arial"/>
                <w:bCs/>
                <w:sz w:val="20"/>
              </w:rPr>
              <w:t xml:space="preserve"> </w:t>
            </w:r>
            <w:r w:rsidRPr="0045047B">
              <w:rPr>
                <w:rFonts w:cs="Arial"/>
                <w:bCs/>
                <w:sz w:val="20"/>
              </w:rPr>
              <w:t xml:space="preserve">al tipo de cambio billete vendedor aplicable  </w:t>
            </w:r>
          </w:p>
        </w:tc>
      </w:tr>
      <w:tr w:rsidR="00014722" w:rsidRPr="001466DA" w14:paraId="1CC6D1DE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5B13614C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889174" w14:textId="403312B9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F40D7BF" w14:textId="77777777" w:rsidR="00014722" w:rsidRPr="006A7846" w:rsidRDefault="00014722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35A1949A" w14:textId="244EF39F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268" w:type="dxa"/>
            <w:shd w:val="clear" w:color="auto" w:fill="auto"/>
          </w:tcPr>
          <w:p w14:paraId="12CEA619" w14:textId="77777777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014722" w:rsidRPr="001466DA" w14:paraId="5E8FEA3E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11D96673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3BF742" w14:textId="6F50F638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38982A3" w14:textId="77777777" w:rsidR="00014722" w:rsidRPr="006A7846" w:rsidRDefault="00014722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4D654AA8" w14:textId="03E4F1E8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268" w:type="dxa"/>
            <w:shd w:val="clear" w:color="auto" w:fill="auto"/>
          </w:tcPr>
          <w:p w14:paraId="41EDE5A6" w14:textId="77777777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014722" w:rsidRPr="001466DA" w14:paraId="7BEC0CF8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</w:tcPr>
          <w:p w14:paraId="47F30D0B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484486" w14:textId="233B81D3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979A73D" w14:textId="77777777" w:rsidR="00014722" w:rsidRPr="006A7846" w:rsidRDefault="00014722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B11B1D8" w14:textId="01210E47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268" w:type="dxa"/>
            <w:shd w:val="clear" w:color="auto" w:fill="auto"/>
          </w:tcPr>
          <w:p w14:paraId="40E06769" w14:textId="77777777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014722" w:rsidRPr="001466DA" w14:paraId="4C0415BB" w14:textId="77777777" w:rsidTr="00014722">
        <w:trPr>
          <w:cantSplit/>
          <w:trHeight w:val="45"/>
          <w:jc w:val="center"/>
        </w:trPr>
        <w:tc>
          <w:tcPr>
            <w:tcW w:w="496" w:type="dxa"/>
            <w:vMerge/>
            <w:tcBorders>
              <w:bottom w:val="single" w:sz="4" w:space="0" w:color="000000"/>
            </w:tcBorders>
          </w:tcPr>
          <w:p w14:paraId="567FC9B2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6982BC" w14:textId="39901089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DC954AB" w14:textId="77777777" w:rsidR="00014722" w:rsidRPr="006A7846" w:rsidRDefault="00014722" w:rsidP="0001472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7FC1ED06" w14:textId="6C2D67B9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268" w:type="dxa"/>
            <w:shd w:val="clear" w:color="auto" w:fill="auto"/>
          </w:tcPr>
          <w:p w14:paraId="4DAEF544" w14:textId="77777777" w:rsidR="00014722" w:rsidRPr="006A784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014722" w:rsidRPr="001466DA" w14:paraId="73270961" w14:textId="77777777" w:rsidTr="00014722">
        <w:trPr>
          <w:jc w:val="center"/>
        </w:trPr>
        <w:tc>
          <w:tcPr>
            <w:tcW w:w="496" w:type="dxa"/>
          </w:tcPr>
          <w:p w14:paraId="2CDE532E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819" w:type="dxa"/>
            <w:gridSpan w:val="2"/>
          </w:tcPr>
          <w:p w14:paraId="6829C5C7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3968" w:type="dxa"/>
            <w:gridSpan w:val="2"/>
          </w:tcPr>
          <w:p w14:paraId="25955ABB" w14:textId="77777777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DC67FF0" w14:textId="36204F83" w:rsidR="00014722" w:rsidRPr="00ED7F9F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 xml:space="preserve">MAE y </w:t>
            </w:r>
            <w:r>
              <w:rPr>
                <w:rFonts w:cs="Arial"/>
                <w:sz w:val="20"/>
              </w:rPr>
              <w:t>BYMA</w:t>
            </w:r>
          </w:p>
        </w:tc>
      </w:tr>
      <w:tr w:rsidR="00014722" w:rsidRPr="001466DA" w14:paraId="55D12419" w14:textId="77777777" w:rsidTr="00014722">
        <w:trPr>
          <w:jc w:val="center"/>
        </w:trPr>
        <w:tc>
          <w:tcPr>
            <w:tcW w:w="496" w:type="dxa"/>
          </w:tcPr>
          <w:p w14:paraId="3B9FBD5C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819" w:type="dxa"/>
            <w:gridSpan w:val="2"/>
          </w:tcPr>
          <w:p w14:paraId="7A303448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3968" w:type="dxa"/>
            <w:gridSpan w:val="2"/>
          </w:tcPr>
          <w:p w14:paraId="2652A166" w14:textId="77777777" w:rsidR="00014722" w:rsidRDefault="00014722" w:rsidP="00014722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06879E" w14:textId="108FBE26" w:rsidR="00014722" w:rsidRDefault="00014722" w:rsidP="00014722">
            <w:pPr>
              <w:jc w:val="center"/>
              <w:rPr>
                <w:rFonts w:ascii="Arial" w:hAnsi="Arial" w:cs="Arial"/>
                <w:sz w:val="20"/>
              </w:rPr>
            </w:pPr>
            <w:r w:rsidRPr="002421B4">
              <w:rPr>
                <w:rFonts w:ascii="Arial" w:hAnsi="Arial" w:cs="Arial"/>
                <w:sz w:val="20"/>
              </w:rPr>
              <w:t xml:space="preserve">i) Rescate por Razones Impositivas,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ii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Rescate por Cambio de Control;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iii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Rescate Opcional</w:t>
            </w:r>
            <w:r w:rsidRPr="002421B4">
              <w:rPr>
                <w:rFonts w:ascii="Arial" w:hAnsi="Arial" w:cs="Arial"/>
                <w:sz w:val="20"/>
              </w:rPr>
              <w:t xml:space="preserve">; y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iv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</w:t>
            </w:r>
            <w:r w:rsidRPr="00EF3A58">
              <w:rPr>
                <w:rFonts w:ascii="Arial" w:hAnsi="Arial" w:cs="Arial"/>
                <w:sz w:val="20"/>
                <w:lang w:val="es-AR"/>
              </w:rPr>
              <w:t>Rescate por Operación de Administración de Pasivos</w:t>
            </w:r>
          </w:p>
          <w:p w14:paraId="548D8FC4" w14:textId="77777777" w:rsidR="00014722" w:rsidRPr="00370A6E" w:rsidRDefault="00014722" w:rsidP="00014722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014722" w:rsidRPr="001466DA" w14:paraId="29188391" w14:textId="77777777" w:rsidTr="00014722">
        <w:trPr>
          <w:jc w:val="center"/>
        </w:trPr>
        <w:tc>
          <w:tcPr>
            <w:tcW w:w="496" w:type="dxa"/>
          </w:tcPr>
          <w:p w14:paraId="5362C160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EA1681B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3968" w:type="dxa"/>
            <w:gridSpan w:val="2"/>
          </w:tcPr>
          <w:p w14:paraId="61237A52" w14:textId="77777777" w:rsidR="00014722" w:rsidRPr="002421B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014722" w:rsidRPr="001466DA" w14:paraId="721C98C5" w14:textId="77777777" w:rsidTr="00014722">
        <w:trPr>
          <w:jc w:val="center"/>
        </w:trPr>
        <w:tc>
          <w:tcPr>
            <w:tcW w:w="496" w:type="dxa"/>
          </w:tcPr>
          <w:p w14:paraId="2C7C1B1B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028B4F3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 xml:space="preserve">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</w:rPr>
              <w:t>u$s</w:t>
            </w:r>
            <w:proofErr w:type="spellEnd"/>
          </w:p>
        </w:tc>
        <w:tc>
          <w:tcPr>
            <w:tcW w:w="3968" w:type="dxa"/>
            <w:gridSpan w:val="2"/>
          </w:tcPr>
          <w:p w14:paraId="24B29576" w14:textId="77777777" w:rsidR="00014722" w:rsidRPr="002421B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014722" w:rsidRPr="001466DA" w14:paraId="593A0804" w14:textId="77777777" w:rsidTr="00014722">
        <w:trPr>
          <w:jc w:val="center"/>
        </w:trPr>
        <w:tc>
          <w:tcPr>
            <w:tcW w:w="496" w:type="dxa"/>
          </w:tcPr>
          <w:p w14:paraId="4E1DB3A7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819" w:type="dxa"/>
            <w:gridSpan w:val="2"/>
          </w:tcPr>
          <w:p w14:paraId="6481F1B2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Tipo de garantía del programa, cada serie y/o clase:</w:t>
            </w:r>
          </w:p>
        </w:tc>
        <w:tc>
          <w:tcPr>
            <w:tcW w:w="3968" w:type="dxa"/>
            <w:gridSpan w:val="2"/>
          </w:tcPr>
          <w:p w14:paraId="6822264F" w14:textId="77777777" w:rsidR="00014722" w:rsidRPr="00AC75F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01248D14" w14:textId="502C699E" w:rsidR="00014722" w:rsidRPr="00AC75F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AC75F4">
              <w:rPr>
                <w:rFonts w:cs="Arial"/>
                <w:sz w:val="20"/>
              </w:rPr>
              <w:t>Sin garantías</w:t>
            </w:r>
          </w:p>
          <w:p w14:paraId="7244ECB6" w14:textId="77777777" w:rsidR="00014722" w:rsidRPr="00AC75F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014722" w:rsidRPr="001466DA" w14:paraId="710D707D" w14:textId="77777777" w:rsidTr="00014722">
        <w:trPr>
          <w:jc w:val="center"/>
        </w:trPr>
        <w:tc>
          <w:tcPr>
            <w:tcW w:w="496" w:type="dxa"/>
          </w:tcPr>
          <w:p w14:paraId="22525740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819" w:type="dxa"/>
            <w:gridSpan w:val="2"/>
          </w:tcPr>
          <w:p w14:paraId="4BE9E4E7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Costos y gastos de emisión del programa, cada serie y/o clase: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(en forma global y TIR):</w:t>
            </w:r>
          </w:p>
        </w:tc>
        <w:tc>
          <w:tcPr>
            <w:tcW w:w="3968" w:type="dxa"/>
            <w:gridSpan w:val="2"/>
          </w:tcPr>
          <w:p w14:paraId="66FF43AA" w14:textId="77777777" w:rsidR="00014722" w:rsidRPr="00AC75F4" w:rsidRDefault="00014722" w:rsidP="00014722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D3B11D" w14:textId="0DF4DA2F" w:rsidR="00014722" w:rsidRDefault="00014722" w:rsidP="00014722">
            <w:pPr>
              <w:jc w:val="center"/>
              <w:rPr>
                <w:rFonts w:ascii="Arial" w:hAnsi="Arial" w:cs="Arial"/>
                <w:sz w:val="20"/>
              </w:rPr>
            </w:pPr>
            <w:r w:rsidRPr="00430AC7">
              <w:rPr>
                <w:rFonts w:ascii="Arial" w:hAnsi="Arial" w:cs="Arial"/>
                <w:sz w:val="20"/>
              </w:rPr>
              <w:t xml:space="preserve">$ </w:t>
            </w:r>
            <w:r>
              <w:rPr>
                <w:rFonts w:ascii="Arial" w:hAnsi="Arial" w:cs="Arial"/>
                <w:sz w:val="20"/>
              </w:rPr>
              <w:t xml:space="preserve">4.319.679 </w:t>
            </w:r>
          </w:p>
          <w:p w14:paraId="793E9600" w14:textId="77777777" w:rsidR="00014722" w:rsidRPr="00AC75F4" w:rsidRDefault="00014722" w:rsidP="00014722">
            <w:pPr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014722" w:rsidRPr="001466DA" w14:paraId="4BEBB884" w14:textId="77777777" w:rsidTr="00014722">
        <w:trPr>
          <w:jc w:val="center"/>
        </w:trPr>
        <w:tc>
          <w:tcPr>
            <w:tcW w:w="496" w:type="dxa"/>
          </w:tcPr>
          <w:p w14:paraId="2BA15A3B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819" w:type="dxa"/>
            <w:gridSpan w:val="2"/>
          </w:tcPr>
          <w:p w14:paraId="680F55C9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Otros datos: </w:t>
            </w:r>
          </w:p>
        </w:tc>
        <w:tc>
          <w:tcPr>
            <w:tcW w:w="3968" w:type="dxa"/>
            <w:gridSpan w:val="2"/>
          </w:tcPr>
          <w:p w14:paraId="2F5ADD62" w14:textId="77777777" w:rsidR="00014722" w:rsidRPr="00AC75F4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AC75F4">
              <w:rPr>
                <w:rFonts w:cs="Arial"/>
                <w:sz w:val="22"/>
                <w:szCs w:val="22"/>
              </w:rPr>
              <w:t>-</w:t>
            </w:r>
          </w:p>
        </w:tc>
      </w:tr>
      <w:tr w:rsidR="00014722" w:rsidRPr="001466DA" w14:paraId="17CF9210" w14:textId="77777777" w:rsidTr="00014722">
        <w:trPr>
          <w:jc w:val="center"/>
        </w:trPr>
        <w:tc>
          <w:tcPr>
            <w:tcW w:w="496" w:type="dxa"/>
          </w:tcPr>
          <w:p w14:paraId="2D127779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819" w:type="dxa"/>
            <w:gridSpan w:val="2"/>
          </w:tcPr>
          <w:p w14:paraId="387E166E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 xml:space="preserve">Fecha de publicación del prospecto y/o </w:t>
            </w:r>
            <w:r w:rsidRPr="001466DA">
              <w:rPr>
                <w:rFonts w:cs="Arial"/>
                <w:sz w:val="22"/>
                <w:szCs w:val="22"/>
              </w:rPr>
              <w:lastRenderedPageBreak/>
              <w:t>suplementos (indicar lugar y fecha de todas las publicaciones y/o sus modificaciones):</w:t>
            </w:r>
          </w:p>
        </w:tc>
        <w:tc>
          <w:tcPr>
            <w:tcW w:w="3968" w:type="dxa"/>
            <w:gridSpan w:val="2"/>
          </w:tcPr>
          <w:p w14:paraId="582F39A6" w14:textId="77777777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6C37E48" w14:textId="77777777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Prospecto del Programa: 30-06-2011 en la Autopista de la Información Financiera</w:t>
            </w:r>
          </w:p>
          <w:p w14:paraId="34D055FE" w14:textId="77777777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77FAFD7" w14:textId="53315FAD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Actualización del </w:t>
            </w:r>
            <w:r w:rsidRPr="00AC3587">
              <w:rPr>
                <w:rFonts w:cs="Arial"/>
                <w:sz w:val="20"/>
              </w:rPr>
              <w:t>Prospecto:</w:t>
            </w:r>
            <w:r>
              <w:rPr>
                <w:rFonts w:cs="Arial"/>
                <w:sz w:val="20"/>
              </w:rPr>
              <w:t xml:space="preserve"> 24-05-2019 en la Autopista de la Información Financiera y en el Boletín Diario de la BCBA</w:t>
            </w:r>
          </w:p>
          <w:p w14:paraId="38899848" w14:textId="77777777" w:rsidR="00014722" w:rsidRPr="00AC3587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1A3DF72" w14:textId="66C69A6B" w:rsidR="00014722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15: </w:t>
            </w:r>
            <w:r w:rsidRPr="00882255">
              <w:rPr>
                <w:rFonts w:cs="Arial"/>
                <w:sz w:val="20"/>
              </w:rPr>
              <w:t xml:space="preserve">Suplemento de precio: </w:t>
            </w:r>
            <w:r w:rsidRPr="00430AC7">
              <w:rPr>
                <w:rFonts w:cs="Arial"/>
                <w:sz w:val="20"/>
              </w:rPr>
              <w:t>27-12</w:t>
            </w:r>
            <w:r w:rsidRPr="00882255">
              <w:rPr>
                <w:rFonts w:cs="Arial"/>
                <w:sz w:val="20"/>
              </w:rPr>
              <w:t>-2019 en la Autopista de la Información Financiera</w:t>
            </w:r>
            <w:r w:rsidRPr="00430AC7">
              <w:rPr>
                <w:rFonts w:cs="Arial"/>
                <w:sz w:val="20"/>
              </w:rPr>
              <w:t xml:space="preserve">, </w:t>
            </w:r>
            <w:r w:rsidRPr="00882255">
              <w:rPr>
                <w:rFonts w:cs="Arial"/>
                <w:sz w:val="20"/>
              </w:rPr>
              <w:t xml:space="preserve">en el </w:t>
            </w:r>
            <w:proofErr w:type="gramStart"/>
            <w:r w:rsidRPr="00882255">
              <w:rPr>
                <w:rFonts w:cs="Arial"/>
                <w:sz w:val="20"/>
              </w:rPr>
              <w:t>micro sitio</w:t>
            </w:r>
            <w:proofErr w:type="gramEnd"/>
            <w:r w:rsidRPr="00882255">
              <w:rPr>
                <w:rFonts w:cs="Arial"/>
                <w:sz w:val="20"/>
              </w:rPr>
              <w:t xml:space="preserve"> web de colocaciones primarias del MAE.</w:t>
            </w:r>
          </w:p>
          <w:p w14:paraId="56BFD15C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014722" w:rsidRPr="001466DA" w14:paraId="24C83B41" w14:textId="77777777" w:rsidTr="00014722">
        <w:trPr>
          <w:jc w:val="center"/>
        </w:trPr>
        <w:tc>
          <w:tcPr>
            <w:tcW w:w="496" w:type="dxa"/>
          </w:tcPr>
          <w:p w14:paraId="112328E9" w14:textId="77777777" w:rsidR="00014722" w:rsidRPr="001466DA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lastRenderedPageBreak/>
              <w:t>19</w:t>
            </w:r>
          </w:p>
        </w:tc>
        <w:tc>
          <w:tcPr>
            <w:tcW w:w="4819" w:type="dxa"/>
            <w:gridSpan w:val="2"/>
          </w:tcPr>
          <w:p w14:paraId="0CE535DC" w14:textId="77777777" w:rsidR="00014722" w:rsidRPr="001466DA" w:rsidRDefault="00014722" w:rsidP="0001472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Observaciones:</w:t>
            </w:r>
          </w:p>
        </w:tc>
        <w:tc>
          <w:tcPr>
            <w:tcW w:w="3968" w:type="dxa"/>
            <w:gridSpan w:val="2"/>
          </w:tcPr>
          <w:p w14:paraId="504FE9C6" w14:textId="77777777" w:rsidR="00014722" w:rsidRPr="00B120E6" w:rsidRDefault="00014722" w:rsidP="0001472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B120E6">
              <w:rPr>
                <w:rFonts w:cs="Arial"/>
                <w:sz w:val="22"/>
                <w:szCs w:val="22"/>
              </w:rPr>
              <w:t>-</w:t>
            </w:r>
          </w:p>
        </w:tc>
      </w:tr>
    </w:tbl>
    <w:p w14:paraId="3095FCCA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050F9280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4173E60F" w14:textId="77777777" w:rsidR="00891C82" w:rsidRPr="007A57DE" w:rsidRDefault="008F5B93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Gonzalo Coda</w:t>
      </w:r>
    </w:p>
    <w:p w14:paraId="164D91B6" w14:textId="75FE39D9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Responsable de</w:t>
      </w:r>
      <w:r w:rsidR="00360180">
        <w:rPr>
          <w:rFonts w:cs="Arial"/>
          <w:szCs w:val="24"/>
        </w:rPr>
        <w:t xml:space="preserve"> Re</w:t>
      </w:r>
      <w:r w:rsidRPr="007A57DE">
        <w:rPr>
          <w:rFonts w:cs="Arial"/>
          <w:szCs w:val="24"/>
        </w:rPr>
        <w:t xml:space="preserve">laciones con el </w:t>
      </w:r>
      <w:r w:rsidR="00360180">
        <w:rPr>
          <w:rFonts w:cs="Arial"/>
          <w:szCs w:val="24"/>
        </w:rPr>
        <w:t>M</w:t>
      </w:r>
      <w:r w:rsidRPr="007A57DE">
        <w:rPr>
          <w:rFonts w:cs="Arial"/>
          <w:szCs w:val="24"/>
        </w:rPr>
        <w:t>ercado</w:t>
      </w:r>
    </w:p>
    <w:p w14:paraId="38DBB8CD" w14:textId="77777777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Celulosa Argentina S.A.</w:t>
      </w:r>
    </w:p>
    <w:p w14:paraId="148715A7" w14:textId="77777777" w:rsidR="0069172C" w:rsidRPr="00891C82" w:rsidRDefault="0069172C">
      <w:pPr>
        <w:rPr>
          <w:lang w:val="es-AR"/>
        </w:rPr>
      </w:pPr>
    </w:p>
    <w:sectPr w:rsidR="0069172C" w:rsidRPr="00891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C34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1021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82"/>
    <w:rsid w:val="00014722"/>
    <w:rsid w:val="0003205D"/>
    <w:rsid w:val="00033F4F"/>
    <w:rsid w:val="00045426"/>
    <w:rsid w:val="0007176E"/>
    <w:rsid w:val="0007575D"/>
    <w:rsid w:val="00087E08"/>
    <w:rsid w:val="000C4293"/>
    <w:rsid w:val="000F5FB3"/>
    <w:rsid w:val="001234CA"/>
    <w:rsid w:val="00152A7E"/>
    <w:rsid w:val="00181F4D"/>
    <w:rsid w:val="001D1120"/>
    <w:rsid w:val="001F5310"/>
    <w:rsid w:val="00222216"/>
    <w:rsid w:val="00231DED"/>
    <w:rsid w:val="002421B4"/>
    <w:rsid w:val="00242D4E"/>
    <w:rsid w:val="00283C76"/>
    <w:rsid w:val="002A1E34"/>
    <w:rsid w:val="002B07D1"/>
    <w:rsid w:val="002B1320"/>
    <w:rsid w:val="002D1646"/>
    <w:rsid w:val="003003A6"/>
    <w:rsid w:val="00305F62"/>
    <w:rsid w:val="00310984"/>
    <w:rsid w:val="00311A06"/>
    <w:rsid w:val="00330F3A"/>
    <w:rsid w:val="0033480E"/>
    <w:rsid w:val="00347AB1"/>
    <w:rsid w:val="00360180"/>
    <w:rsid w:val="00370A6E"/>
    <w:rsid w:val="003773AC"/>
    <w:rsid w:val="003B6919"/>
    <w:rsid w:val="003D4048"/>
    <w:rsid w:val="003F3E9E"/>
    <w:rsid w:val="00430AC7"/>
    <w:rsid w:val="0045047B"/>
    <w:rsid w:val="004562D6"/>
    <w:rsid w:val="00460096"/>
    <w:rsid w:val="00462F58"/>
    <w:rsid w:val="004639C7"/>
    <w:rsid w:val="004710D4"/>
    <w:rsid w:val="0047649D"/>
    <w:rsid w:val="004778BC"/>
    <w:rsid w:val="004A2737"/>
    <w:rsid w:val="004A4A66"/>
    <w:rsid w:val="004A6672"/>
    <w:rsid w:val="004E5ADC"/>
    <w:rsid w:val="005145AF"/>
    <w:rsid w:val="005164C8"/>
    <w:rsid w:val="0054178D"/>
    <w:rsid w:val="00555A77"/>
    <w:rsid w:val="00582669"/>
    <w:rsid w:val="005A0372"/>
    <w:rsid w:val="005C3448"/>
    <w:rsid w:val="005C502B"/>
    <w:rsid w:val="005D572F"/>
    <w:rsid w:val="006036A8"/>
    <w:rsid w:val="00635C28"/>
    <w:rsid w:val="00680431"/>
    <w:rsid w:val="006804F7"/>
    <w:rsid w:val="00690AE5"/>
    <w:rsid w:val="0069172C"/>
    <w:rsid w:val="006A6921"/>
    <w:rsid w:val="006A7846"/>
    <w:rsid w:val="006B3BFF"/>
    <w:rsid w:val="006D72EF"/>
    <w:rsid w:val="0070338F"/>
    <w:rsid w:val="00757CAB"/>
    <w:rsid w:val="007806C3"/>
    <w:rsid w:val="007A26C4"/>
    <w:rsid w:val="007A57DE"/>
    <w:rsid w:val="007E4301"/>
    <w:rsid w:val="007F11D5"/>
    <w:rsid w:val="00816C78"/>
    <w:rsid w:val="0081753D"/>
    <w:rsid w:val="008254A6"/>
    <w:rsid w:val="00854FB2"/>
    <w:rsid w:val="008701A9"/>
    <w:rsid w:val="00882255"/>
    <w:rsid w:val="00891C82"/>
    <w:rsid w:val="008B51DE"/>
    <w:rsid w:val="008B67AD"/>
    <w:rsid w:val="008F5B93"/>
    <w:rsid w:val="008F62BF"/>
    <w:rsid w:val="0090379B"/>
    <w:rsid w:val="0091255B"/>
    <w:rsid w:val="009125BE"/>
    <w:rsid w:val="00917EAB"/>
    <w:rsid w:val="009459E3"/>
    <w:rsid w:val="00971566"/>
    <w:rsid w:val="009A7D5B"/>
    <w:rsid w:val="009D4B9D"/>
    <w:rsid w:val="009E241A"/>
    <w:rsid w:val="009F44BA"/>
    <w:rsid w:val="00A07A73"/>
    <w:rsid w:val="00A12126"/>
    <w:rsid w:val="00A31B43"/>
    <w:rsid w:val="00A33D65"/>
    <w:rsid w:val="00A35260"/>
    <w:rsid w:val="00A4140F"/>
    <w:rsid w:val="00AC75F4"/>
    <w:rsid w:val="00B03533"/>
    <w:rsid w:val="00B11942"/>
    <w:rsid w:val="00B120E6"/>
    <w:rsid w:val="00B4711D"/>
    <w:rsid w:val="00B515AC"/>
    <w:rsid w:val="00B518E7"/>
    <w:rsid w:val="00B54A1B"/>
    <w:rsid w:val="00B56881"/>
    <w:rsid w:val="00B83BB9"/>
    <w:rsid w:val="00B84E7B"/>
    <w:rsid w:val="00B977D4"/>
    <w:rsid w:val="00BC4F75"/>
    <w:rsid w:val="00BD4096"/>
    <w:rsid w:val="00BE7242"/>
    <w:rsid w:val="00C3085F"/>
    <w:rsid w:val="00C3185D"/>
    <w:rsid w:val="00C520BA"/>
    <w:rsid w:val="00CA4835"/>
    <w:rsid w:val="00CC08A1"/>
    <w:rsid w:val="00CC317F"/>
    <w:rsid w:val="00CD2D39"/>
    <w:rsid w:val="00CF1DC3"/>
    <w:rsid w:val="00D214C5"/>
    <w:rsid w:val="00D22488"/>
    <w:rsid w:val="00D332A3"/>
    <w:rsid w:val="00D4701D"/>
    <w:rsid w:val="00D5032B"/>
    <w:rsid w:val="00DB5AA4"/>
    <w:rsid w:val="00DC7642"/>
    <w:rsid w:val="00E05405"/>
    <w:rsid w:val="00E156F3"/>
    <w:rsid w:val="00E370DC"/>
    <w:rsid w:val="00E44D66"/>
    <w:rsid w:val="00E471C3"/>
    <w:rsid w:val="00E945B9"/>
    <w:rsid w:val="00ED7F9F"/>
    <w:rsid w:val="00EE3BCD"/>
    <w:rsid w:val="00EF08D7"/>
    <w:rsid w:val="00EF3A58"/>
    <w:rsid w:val="00F10230"/>
    <w:rsid w:val="00F77296"/>
    <w:rsid w:val="00F865EC"/>
    <w:rsid w:val="00FB20A9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AE776"/>
  <w14:defaultImageDpi w14:val="330"/>
  <w15:chartTrackingRefBased/>
  <w15:docId w15:val="{EE8AE101-3F46-4EB7-A903-9F176287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C82"/>
    <w:pPr>
      <w:jc w:val="both"/>
    </w:pPr>
    <w:rPr>
      <w:rFonts w:ascii="Courier New" w:hAnsi="Courier New"/>
      <w:sz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891C82"/>
    <w:pPr>
      <w:widowControl w:val="0"/>
      <w:tabs>
        <w:tab w:val="left" w:pos="567"/>
        <w:tab w:val="left" w:pos="664"/>
      </w:tabs>
      <w:spacing w:before="120" w:after="60" w:line="220" w:lineRule="atLeast"/>
    </w:pPr>
    <w:rPr>
      <w:rFonts w:ascii="Arial" w:hAnsi="Arial"/>
      <w:lang w:val="es-AR" w:eastAsia="en-US"/>
    </w:rPr>
  </w:style>
  <w:style w:type="paragraph" w:customStyle="1" w:styleId="10-AnexoSub">
    <w:name w:val="10 - Anexo Sub"/>
    <w:link w:val="10-AnexoSubChar"/>
    <w:qFormat/>
    <w:rsid w:val="00891C8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jc w:val="both"/>
      <w:outlineLvl w:val="2"/>
    </w:pPr>
    <w:rPr>
      <w:rFonts w:ascii="Arial" w:hAnsi="Arial"/>
      <w:b/>
      <w:bCs/>
      <w:caps/>
      <w:color w:val="404040"/>
      <w:sz w:val="22"/>
      <w:szCs w:val="22"/>
      <w:lang w:val="es-ES_tradnl" w:eastAsia="es-ES"/>
    </w:rPr>
  </w:style>
  <w:style w:type="character" w:customStyle="1" w:styleId="10-AnexoSubChar">
    <w:name w:val="10 - Anexo Sub Char"/>
    <w:link w:val="10-AnexoSub"/>
    <w:rsid w:val="00891C82"/>
    <w:rPr>
      <w:rFonts w:ascii="Arial" w:hAnsi="Arial"/>
      <w:b/>
      <w:bCs/>
      <w:caps/>
      <w:color w:val="404040"/>
      <w:sz w:val="22"/>
      <w:szCs w:val="22"/>
      <w:lang w:bidi="ar-SA"/>
    </w:rPr>
  </w:style>
  <w:style w:type="character" w:styleId="Refdecomentario">
    <w:name w:val="annotation reference"/>
    <w:semiHidden/>
    <w:rsid w:val="00B120E6"/>
    <w:rPr>
      <w:sz w:val="16"/>
      <w:szCs w:val="16"/>
    </w:rPr>
  </w:style>
  <w:style w:type="paragraph" w:styleId="Textocomentario">
    <w:name w:val="annotation text"/>
    <w:basedOn w:val="Normal"/>
    <w:semiHidden/>
    <w:rsid w:val="00B120E6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B120E6"/>
    <w:rPr>
      <w:b/>
      <w:bCs/>
    </w:rPr>
  </w:style>
  <w:style w:type="paragraph" w:styleId="Textodeglobo">
    <w:name w:val="Balloon Text"/>
    <w:basedOn w:val="Normal"/>
    <w:semiHidden/>
    <w:rsid w:val="00B120E6"/>
    <w:rPr>
      <w:rFonts w:ascii="Tahoma" w:hAnsi="Tahoma" w:cs="Tahoma"/>
      <w:sz w:val="16"/>
      <w:szCs w:val="16"/>
    </w:rPr>
  </w:style>
  <w:style w:type="paragraph" w:styleId="Encabezado">
    <w:name w:val="header"/>
    <w:aliases w:val="Guideline"/>
    <w:basedOn w:val="Normal"/>
    <w:link w:val="EncabezadoCar"/>
    <w:rsid w:val="00370A6E"/>
    <w:pPr>
      <w:tabs>
        <w:tab w:val="center" w:pos="4419"/>
        <w:tab w:val="right" w:pos="8838"/>
      </w:tabs>
    </w:pPr>
    <w:rPr>
      <w:rFonts w:ascii="Times New Roman" w:hAnsi="Times New Roman"/>
      <w:sz w:val="20"/>
      <w:lang w:val="en-US" w:eastAsia="en-US"/>
    </w:rPr>
  </w:style>
  <w:style w:type="paragraph" w:customStyle="1" w:styleId="Left">
    <w:name w:val="Left"/>
    <w:basedOn w:val="Normal"/>
    <w:rsid w:val="00370A6E"/>
    <w:pPr>
      <w:spacing w:after="240"/>
      <w:jc w:val="left"/>
    </w:pPr>
    <w:rPr>
      <w:rFonts w:ascii="Times New Roman Bold" w:hAnsi="Times New Roman Bold"/>
      <w:b/>
      <w:sz w:val="20"/>
      <w:lang w:val="en-GB" w:eastAsia="en-US"/>
    </w:rPr>
  </w:style>
  <w:style w:type="character" w:customStyle="1" w:styleId="EncabezadoCar">
    <w:name w:val="Encabezado Car"/>
    <w:aliases w:val="Guideline Car"/>
    <w:link w:val="Encabezado"/>
    <w:locked/>
    <w:rsid w:val="00370A6E"/>
    <w:rPr>
      <w:lang w:val="en-US" w:eastAsia="en-US" w:bidi="ar-SA"/>
    </w:rPr>
  </w:style>
  <w:style w:type="paragraph" w:customStyle="1" w:styleId="Default">
    <w:name w:val="Default"/>
    <w:rsid w:val="00912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58BE-C6D4-4354-92EC-73290AE8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1050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TRIMESTRAL SOBRE EMISIÓN DE OBLIGACIONES NEGOCIABLES, CEDEAR, OTROS VALORES REPRESENTATIVOS DE DEUDA Y/O CERTIFICADOS DE PARTICIPACIÓN</vt:lpstr>
    </vt:vector>
  </TitlesOfParts>
  <Company>Estudio Garrido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TRIMESTRAL SOBRE EMISIÓN DE OBLIGACIONES NEGOCIABLES, CEDEAR, OTROS VALORES REPRESENTATIVOS DE DEUDA Y/O CERTIFICADOS DE PARTICIPACIÓN</dc:title>
  <dc:subject/>
  <dc:creator>Met</dc:creator>
  <cp:keywords/>
  <cp:lastModifiedBy>Cristian  Notthoff</cp:lastModifiedBy>
  <cp:revision>28</cp:revision>
  <cp:lastPrinted>2024-05-28T18:24:00Z</cp:lastPrinted>
  <dcterms:created xsi:type="dcterms:W3CDTF">2020-02-21T18:42:00Z</dcterms:created>
  <dcterms:modified xsi:type="dcterms:W3CDTF">2024-05-28T18:24:00Z</dcterms:modified>
</cp:coreProperties>
</file>