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1C4D" w:rsidRPr="00DA0708" w:rsidRDefault="00256640" w:rsidP="00231C4D">
      <w:pPr>
        <w:pStyle w:val="Textoindependiente"/>
        <w:ind w:left="1276"/>
        <w:jc w:val="right"/>
        <w:rPr>
          <w:b w:val="0"/>
          <w:sz w:val="20"/>
          <w:u w:val="none"/>
        </w:rPr>
      </w:pPr>
      <w:r>
        <w:rPr>
          <w:b w:val="0"/>
          <w:sz w:val="20"/>
          <w:u w:val="none"/>
        </w:rPr>
        <w:t>Buenos Aires, 10</w:t>
      </w:r>
      <w:r w:rsidR="00231C4D" w:rsidRPr="00DA0708">
        <w:rPr>
          <w:b w:val="0"/>
          <w:sz w:val="20"/>
          <w:u w:val="none"/>
        </w:rPr>
        <w:t xml:space="preserve"> de</w:t>
      </w:r>
      <w:r w:rsidR="00F07BD8">
        <w:rPr>
          <w:b w:val="0"/>
          <w:sz w:val="20"/>
          <w:u w:val="none"/>
        </w:rPr>
        <w:t xml:space="preserve"> marzo de 2023</w:t>
      </w:r>
    </w:p>
    <w:p w:rsidR="00231C4D" w:rsidRPr="00DA0708" w:rsidRDefault="00231C4D" w:rsidP="00231C4D">
      <w:pPr>
        <w:pStyle w:val="Textoindependiente"/>
        <w:ind w:left="1276"/>
        <w:jc w:val="right"/>
        <w:rPr>
          <w:b w:val="0"/>
          <w:sz w:val="20"/>
          <w:u w:val="none"/>
        </w:rPr>
      </w:pPr>
    </w:p>
    <w:p w:rsidR="00231C4D" w:rsidRPr="00DA0708" w:rsidRDefault="00231C4D" w:rsidP="00231C4D">
      <w:pPr>
        <w:pStyle w:val="Textoindependiente"/>
        <w:ind w:left="1276"/>
        <w:jc w:val="right"/>
        <w:rPr>
          <w:b w:val="0"/>
          <w:sz w:val="20"/>
          <w:u w:val="none"/>
        </w:rPr>
      </w:pPr>
    </w:p>
    <w:p w:rsidR="00231C4D" w:rsidRPr="00DA0708" w:rsidRDefault="00231C4D" w:rsidP="00231C4D">
      <w:pPr>
        <w:pStyle w:val="Textoindependiente"/>
        <w:ind w:left="1276"/>
        <w:jc w:val="right"/>
        <w:rPr>
          <w:b w:val="0"/>
          <w:sz w:val="20"/>
          <w:u w:val="none"/>
        </w:rPr>
      </w:pPr>
    </w:p>
    <w:p w:rsidR="00231C4D" w:rsidRPr="00DA0708" w:rsidRDefault="00231C4D" w:rsidP="00231C4D">
      <w:pPr>
        <w:pStyle w:val="Textoindependiente"/>
        <w:ind w:left="1276"/>
        <w:jc w:val="left"/>
        <w:rPr>
          <w:b w:val="0"/>
          <w:sz w:val="20"/>
          <w:u w:val="none"/>
        </w:rPr>
      </w:pPr>
      <w:r>
        <w:rPr>
          <w:b w:val="0"/>
          <w:sz w:val="20"/>
          <w:u w:val="none"/>
        </w:rPr>
        <w:t>A la</w:t>
      </w:r>
    </w:p>
    <w:p w:rsidR="00231C4D" w:rsidRDefault="00231C4D" w:rsidP="00231C4D">
      <w:pPr>
        <w:pStyle w:val="Textoindependiente"/>
        <w:ind w:left="1276"/>
        <w:jc w:val="left"/>
        <w:rPr>
          <w:b w:val="0"/>
          <w:sz w:val="20"/>
          <w:u w:val="none"/>
        </w:rPr>
      </w:pPr>
      <w:r>
        <w:rPr>
          <w:b w:val="0"/>
          <w:sz w:val="20"/>
          <w:u w:val="none"/>
        </w:rPr>
        <w:t>Comisión Nacional de Valores</w:t>
      </w:r>
    </w:p>
    <w:p w:rsidR="00231C4D" w:rsidRDefault="00231C4D" w:rsidP="00231C4D">
      <w:pPr>
        <w:pStyle w:val="Textoindependiente"/>
        <w:ind w:left="1276"/>
        <w:jc w:val="left"/>
        <w:rPr>
          <w:b w:val="0"/>
          <w:sz w:val="20"/>
          <w:u w:val="none"/>
        </w:rPr>
      </w:pPr>
      <w:r>
        <w:rPr>
          <w:b w:val="0"/>
          <w:sz w:val="20"/>
          <w:u w:val="none"/>
        </w:rPr>
        <w:t>Sarmiento 299</w:t>
      </w:r>
    </w:p>
    <w:p w:rsidR="00231C4D" w:rsidRDefault="00231C4D" w:rsidP="00231C4D">
      <w:pPr>
        <w:pStyle w:val="Textoindependiente"/>
        <w:ind w:left="1276"/>
        <w:jc w:val="left"/>
        <w:rPr>
          <w:b w:val="0"/>
          <w:sz w:val="20"/>
          <w:u w:val="none"/>
        </w:rPr>
      </w:pPr>
      <w:r>
        <w:rPr>
          <w:b w:val="0"/>
          <w:sz w:val="20"/>
          <w:u w:val="none"/>
        </w:rPr>
        <w:t>Piso 2º</w:t>
      </w:r>
    </w:p>
    <w:p w:rsidR="00231C4D" w:rsidRDefault="00231C4D" w:rsidP="00231C4D">
      <w:pPr>
        <w:pStyle w:val="Textoindependiente"/>
        <w:ind w:left="1276"/>
        <w:jc w:val="left"/>
        <w:rPr>
          <w:b w:val="0"/>
          <w:sz w:val="20"/>
          <w:u w:val="none"/>
        </w:rPr>
      </w:pPr>
      <w:r>
        <w:rPr>
          <w:b w:val="0"/>
          <w:sz w:val="20"/>
          <w:u w:val="none"/>
        </w:rPr>
        <w:t>Ciudad Autónoma de Buenos Aires</w:t>
      </w:r>
    </w:p>
    <w:p w:rsidR="00231C4D" w:rsidRDefault="00231C4D" w:rsidP="00231C4D">
      <w:pPr>
        <w:pStyle w:val="Textoindependiente"/>
        <w:ind w:left="1276"/>
        <w:jc w:val="left"/>
        <w:rPr>
          <w:b w:val="0"/>
          <w:sz w:val="20"/>
        </w:rPr>
      </w:pPr>
      <w:r w:rsidRPr="00DA0708">
        <w:rPr>
          <w:b w:val="0"/>
          <w:sz w:val="20"/>
        </w:rPr>
        <w:t>PRESENTE</w:t>
      </w:r>
    </w:p>
    <w:p w:rsidR="00231C4D" w:rsidRPr="00DA0708" w:rsidRDefault="00231C4D" w:rsidP="00231C4D">
      <w:pPr>
        <w:pStyle w:val="Textoindependiente"/>
        <w:ind w:left="1276"/>
        <w:jc w:val="left"/>
        <w:rPr>
          <w:b w:val="0"/>
          <w:sz w:val="20"/>
          <w:u w:val="none"/>
        </w:rPr>
      </w:pPr>
    </w:p>
    <w:p w:rsidR="00231C4D" w:rsidRPr="00DA0708" w:rsidRDefault="00231C4D" w:rsidP="00231C4D">
      <w:pPr>
        <w:pStyle w:val="Textoindependiente"/>
        <w:ind w:left="1276"/>
        <w:jc w:val="left"/>
        <w:rPr>
          <w:b w:val="0"/>
          <w:sz w:val="20"/>
          <w:u w:val="none"/>
        </w:rPr>
      </w:pPr>
    </w:p>
    <w:p w:rsidR="00231C4D" w:rsidRPr="00DA0708" w:rsidRDefault="00231C4D" w:rsidP="00231C4D">
      <w:pPr>
        <w:pStyle w:val="Textoindependiente"/>
        <w:ind w:left="1276"/>
        <w:rPr>
          <w:b w:val="0"/>
          <w:sz w:val="20"/>
          <w:u w:val="none"/>
        </w:rPr>
      </w:pPr>
      <w:r w:rsidRPr="00DA0708">
        <w:rPr>
          <w:b w:val="0"/>
          <w:sz w:val="20"/>
          <w:u w:val="none"/>
        </w:rPr>
        <w:t xml:space="preserve">Tenemos el agrado </w:t>
      </w:r>
      <w:r>
        <w:rPr>
          <w:b w:val="0"/>
          <w:sz w:val="20"/>
          <w:u w:val="none"/>
        </w:rPr>
        <w:t xml:space="preserve">de </w:t>
      </w:r>
      <w:r w:rsidRPr="00DA0708">
        <w:rPr>
          <w:b w:val="0"/>
          <w:sz w:val="20"/>
          <w:u w:val="none"/>
        </w:rPr>
        <w:t>dirigirnos a Uds. con relación a las informaciones</w:t>
      </w:r>
      <w:r>
        <w:rPr>
          <w:b w:val="0"/>
          <w:sz w:val="20"/>
          <w:u w:val="none"/>
        </w:rPr>
        <w:t xml:space="preserve"> que deben remitir las emisoras de valores de corto plazo y de obligaciones negociables de acuerdo con el art. 135 del Reglamento de Listado de BYMA en los plazos fijados por los artículos 62 y 63 del mismo Reglamento sobre </w:t>
      </w:r>
      <w:r w:rsidR="00CC1707">
        <w:rPr>
          <w:b w:val="0"/>
          <w:sz w:val="20"/>
          <w:u w:val="none"/>
        </w:rPr>
        <w:t>los Estados Financieros Consolidados</w:t>
      </w:r>
      <w:r>
        <w:rPr>
          <w:b w:val="0"/>
          <w:sz w:val="20"/>
          <w:u w:val="none"/>
        </w:rPr>
        <w:t>.</w:t>
      </w:r>
    </w:p>
    <w:p w:rsidR="00231C4D" w:rsidRPr="00DA0708" w:rsidRDefault="00231C4D" w:rsidP="00231C4D">
      <w:pPr>
        <w:pStyle w:val="Textoindependiente"/>
        <w:ind w:left="1276"/>
        <w:rPr>
          <w:b w:val="0"/>
          <w:sz w:val="20"/>
          <w:u w:val="none"/>
        </w:rPr>
      </w:pPr>
    </w:p>
    <w:p w:rsidR="00231C4D" w:rsidRDefault="00231C4D" w:rsidP="00231C4D">
      <w:pPr>
        <w:pStyle w:val="Textoindependiente"/>
        <w:ind w:left="1276"/>
        <w:rPr>
          <w:b w:val="0"/>
          <w:sz w:val="20"/>
          <w:u w:val="none"/>
        </w:rPr>
      </w:pPr>
      <w:r>
        <w:rPr>
          <w:b w:val="0"/>
          <w:sz w:val="20"/>
          <w:u w:val="none"/>
        </w:rPr>
        <w:t xml:space="preserve">                </w:t>
      </w:r>
      <w:r w:rsidRPr="009275E6">
        <w:rPr>
          <w:b w:val="0"/>
          <w:sz w:val="20"/>
          <w:u w:val="none"/>
        </w:rPr>
        <w:t>Al respecto, les suministramos la información del art. 63 del referid</w:t>
      </w:r>
      <w:r w:rsidR="00F07BD8">
        <w:rPr>
          <w:b w:val="0"/>
          <w:sz w:val="20"/>
          <w:u w:val="none"/>
        </w:rPr>
        <w:t>o Reglamento relativa al ejercicio económico cerrado al 31 de dic</w:t>
      </w:r>
      <w:r>
        <w:rPr>
          <w:b w:val="0"/>
          <w:sz w:val="20"/>
          <w:u w:val="none"/>
        </w:rPr>
        <w:t>iembre de 2022</w:t>
      </w:r>
      <w:r w:rsidRPr="009275E6">
        <w:rPr>
          <w:b w:val="0"/>
          <w:sz w:val="20"/>
          <w:u w:val="none"/>
        </w:rPr>
        <w:t xml:space="preserve"> aprobada en reunión del Dir</w:t>
      </w:r>
      <w:r w:rsidR="000A4EAB">
        <w:rPr>
          <w:b w:val="0"/>
          <w:sz w:val="20"/>
          <w:u w:val="none"/>
        </w:rPr>
        <w:t>ectorio de fecha 10</w:t>
      </w:r>
      <w:bookmarkStart w:id="0" w:name="_GoBack"/>
      <w:bookmarkEnd w:id="0"/>
      <w:r w:rsidR="00F07BD8">
        <w:rPr>
          <w:b w:val="0"/>
          <w:sz w:val="20"/>
          <w:u w:val="none"/>
        </w:rPr>
        <w:t xml:space="preserve"> de marzo de 2023</w:t>
      </w:r>
      <w:r w:rsidRPr="009275E6">
        <w:rPr>
          <w:b w:val="0"/>
          <w:sz w:val="20"/>
          <w:u w:val="none"/>
        </w:rPr>
        <w:t xml:space="preserve"> y que se detalla a continuación:</w:t>
      </w:r>
    </w:p>
    <w:p w:rsidR="00231C4D" w:rsidRDefault="00231C4D" w:rsidP="00231C4D">
      <w:pPr>
        <w:pStyle w:val="Textoindependiente"/>
        <w:ind w:left="1276"/>
        <w:rPr>
          <w:b w:val="0"/>
          <w:sz w:val="20"/>
          <w:u w:val="none"/>
        </w:rPr>
      </w:pPr>
      <w:r>
        <w:rPr>
          <w:b w:val="0"/>
          <w:sz w:val="20"/>
          <w:u w:val="none"/>
        </w:rPr>
        <w:t xml:space="preserve">             IMPORTES EXPRESADOS EN MILES DE PESOS:      </w:t>
      </w:r>
    </w:p>
    <w:tbl>
      <w:tblPr>
        <w:tblW w:w="7088" w:type="dxa"/>
        <w:tblInd w:w="191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03"/>
        <w:gridCol w:w="1985"/>
      </w:tblGrid>
      <w:tr w:rsidR="00231C4D" w:rsidRPr="006C674F" w:rsidTr="00231B04">
        <w:trPr>
          <w:trHeight w:val="30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C4D" w:rsidRPr="006C674F" w:rsidRDefault="00231C4D" w:rsidP="00231B04">
            <w:pPr>
              <w:rPr>
                <w:rFonts w:ascii="Arial" w:hAnsi="Arial" w:cs="Arial"/>
                <w:color w:val="000000"/>
                <w:lang w:val="es-AR" w:eastAsia="es-AR"/>
              </w:rPr>
            </w:pPr>
            <w:r w:rsidRPr="006C674F">
              <w:rPr>
                <w:rFonts w:ascii="Arial" w:hAnsi="Arial" w:cs="Arial"/>
                <w:color w:val="000000"/>
                <w:lang w:val="es-AR" w:eastAsia="es-AR"/>
              </w:rPr>
              <w:t>Resultado del período: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1C4D" w:rsidRPr="006C674F" w:rsidRDefault="00231C4D" w:rsidP="00231B04">
            <w:pPr>
              <w:jc w:val="right"/>
              <w:rPr>
                <w:rFonts w:ascii="Arial" w:hAnsi="Arial" w:cs="Arial"/>
                <w:color w:val="000000"/>
                <w:lang w:val="es-AR" w:eastAsia="es-AR"/>
              </w:rPr>
            </w:pPr>
            <w:r w:rsidRPr="006C674F">
              <w:rPr>
                <w:rFonts w:ascii="Arial" w:hAnsi="Arial" w:cs="Arial"/>
                <w:color w:val="000000"/>
                <w:lang w:val="es-AR" w:eastAsia="es-AR"/>
              </w:rPr>
              <w:t> </w:t>
            </w:r>
          </w:p>
        </w:tc>
      </w:tr>
      <w:tr w:rsidR="00231C4D" w:rsidRPr="006C674F" w:rsidTr="00231B04">
        <w:trPr>
          <w:trHeight w:val="300"/>
        </w:trPr>
        <w:tc>
          <w:tcPr>
            <w:tcW w:w="51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C4D" w:rsidRPr="006C674F" w:rsidRDefault="00231C4D" w:rsidP="00231B04">
            <w:pPr>
              <w:ind w:left="2355" w:hanging="2355"/>
              <w:rPr>
                <w:rFonts w:ascii="Arial" w:hAnsi="Arial" w:cs="Arial"/>
                <w:color w:val="000000"/>
                <w:lang w:val="es-AR" w:eastAsia="es-AR"/>
              </w:rPr>
            </w:pPr>
            <w:r w:rsidRPr="006C674F">
              <w:rPr>
                <w:rFonts w:ascii="Arial" w:hAnsi="Arial" w:cs="Arial"/>
                <w:color w:val="000000"/>
                <w:lang w:val="es-AR" w:eastAsia="es-AR"/>
              </w:rPr>
              <w:t xml:space="preserve">      Atribuible a los accionistas de la compañía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1C4D" w:rsidRPr="006C674F" w:rsidRDefault="00F07BD8" w:rsidP="00231B04">
            <w:pPr>
              <w:jc w:val="right"/>
              <w:rPr>
                <w:rFonts w:ascii="Arial" w:hAnsi="Arial" w:cs="Arial"/>
                <w:color w:val="000000"/>
                <w:lang w:val="es-AR" w:eastAsia="es-AR"/>
              </w:rPr>
            </w:pPr>
            <w:r>
              <w:rPr>
                <w:rFonts w:ascii="Arial" w:eastAsia="Calibri" w:hAnsi="Arial" w:cs="Arial"/>
                <w:color w:val="000000"/>
                <w:lang w:val="es-AR" w:eastAsia="es-AR"/>
              </w:rPr>
              <w:t>103.192</w:t>
            </w:r>
          </w:p>
        </w:tc>
      </w:tr>
      <w:tr w:rsidR="00231C4D" w:rsidRPr="006C674F" w:rsidTr="00231B04">
        <w:trPr>
          <w:trHeight w:val="300"/>
        </w:trPr>
        <w:tc>
          <w:tcPr>
            <w:tcW w:w="51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C4D" w:rsidRPr="006C674F" w:rsidRDefault="00231C4D" w:rsidP="00231B04">
            <w:pPr>
              <w:rPr>
                <w:rFonts w:ascii="Arial" w:hAnsi="Arial" w:cs="Arial"/>
                <w:color w:val="000000"/>
                <w:lang w:val="es-AR" w:eastAsia="es-AR"/>
              </w:rPr>
            </w:pPr>
            <w:r w:rsidRPr="006C674F">
              <w:rPr>
                <w:rFonts w:ascii="Arial" w:hAnsi="Arial" w:cs="Arial"/>
                <w:color w:val="000000"/>
                <w:lang w:val="es-AR" w:eastAsia="es-AR"/>
              </w:rPr>
              <w:t xml:space="preserve">      Atribuible a las participaciones no controlantes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1C4D" w:rsidRPr="006C674F" w:rsidRDefault="00F07BD8" w:rsidP="00231B04">
            <w:pPr>
              <w:jc w:val="right"/>
              <w:rPr>
                <w:rFonts w:ascii="Arial" w:hAnsi="Arial" w:cs="Arial"/>
                <w:color w:val="000000"/>
                <w:lang w:val="es-AR" w:eastAsia="es-AR"/>
              </w:rPr>
            </w:pPr>
            <w:r>
              <w:rPr>
                <w:rFonts w:ascii="Arial" w:hAnsi="Arial" w:cs="Arial"/>
                <w:color w:val="000000"/>
                <w:lang w:val="es-AR" w:eastAsia="es-AR"/>
              </w:rPr>
              <w:t>(4.408</w:t>
            </w:r>
            <w:r w:rsidR="00E357AF">
              <w:rPr>
                <w:rFonts w:ascii="Arial" w:hAnsi="Arial" w:cs="Arial"/>
                <w:color w:val="000000"/>
                <w:lang w:val="es-AR" w:eastAsia="es-AR"/>
              </w:rPr>
              <w:t>)</w:t>
            </w:r>
          </w:p>
        </w:tc>
      </w:tr>
      <w:tr w:rsidR="00231C4D" w:rsidRPr="006C674F" w:rsidTr="00231B04">
        <w:trPr>
          <w:trHeight w:val="300"/>
        </w:trPr>
        <w:tc>
          <w:tcPr>
            <w:tcW w:w="51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C4D" w:rsidRPr="006C674F" w:rsidRDefault="00231C4D" w:rsidP="00231B04">
            <w:pPr>
              <w:rPr>
                <w:rFonts w:ascii="Arial" w:hAnsi="Arial" w:cs="Arial"/>
                <w:color w:val="000000"/>
                <w:lang w:val="es-AR" w:eastAsia="es-AR"/>
              </w:rPr>
            </w:pPr>
            <w:r w:rsidRPr="006C674F">
              <w:rPr>
                <w:rFonts w:ascii="Arial" w:hAnsi="Arial" w:cs="Arial"/>
                <w:color w:val="000000"/>
                <w:lang w:val="es-AR" w:eastAsia="es-AR"/>
              </w:rPr>
              <w:t> 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1C4D" w:rsidRPr="006C674F" w:rsidRDefault="00F07BD8" w:rsidP="00231B04">
            <w:pPr>
              <w:jc w:val="right"/>
              <w:rPr>
                <w:rFonts w:ascii="Arial" w:hAnsi="Arial" w:cs="Arial"/>
                <w:color w:val="000000"/>
                <w:lang w:val="es-AR" w:eastAsia="es-AR"/>
              </w:rPr>
            </w:pPr>
            <w:r>
              <w:rPr>
                <w:rFonts w:ascii="Arial" w:hAnsi="Arial" w:cs="Arial"/>
                <w:color w:val="000000"/>
                <w:lang w:val="es-AR" w:eastAsia="es-AR"/>
              </w:rPr>
              <w:t>98.784</w:t>
            </w:r>
          </w:p>
        </w:tc>
      </w:tr>
      <w:tr w:rsidR="00231C4D" w:rsidRPr="006C674F" w:rsidTr="00231B04">
        <w:trPr>
          <w:trHeight w:val="300"/>
        </w:trPr>
        <w:tc>
          <w:tcPr>
            <w:tcW w:w="51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C4D" w:rsidRPr="006C674F" w:rsidRDefault="00231C4D" w:rsidP="00231B04">
            <w:pPr>
              <w:rPr>
                <w:rFonts w:ascii="Arial" w:hAnsi="Arial" w:cs="Arial"/>
                <w:color w:val="000000"/>
                <w:lang w:val="es-AR" w:eastAsia="es-AR"/>
              </w:rPr>
            </w:pPr>
            <w:r w:rsidRPr="006C674F">
              <w:rPr>
                <w:rFonts w:ascii="Arial" w:hAnsi="Arial" w:cs="Arial"/>
                <w:color w:val="000000"/>
                <w:lang w:val="es-AR" w:eastAsia="es-AR"/>
              </w:rPr>
              <w:t> 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1C4D" w:rsidRPr="006C674F" w:rsidRDefault="00231C4D" w:rsidP="00231B04">
            <w:pPr>
              <w:jc w:val="right"/>
              <w:rPr>
                <w:rFonts w:ascii="Arial" w:hAnsi="Arial" w:cs="Arial"/>
                <w:color w:val="000000"/>
                <w:lang w:val="es-AR" w:eastAsia="es-AR"/>
              </w:rPr>
            </w:pPr>
            <w:r w:rsidRPr="006C674F">
              <w:rPr>
                <w:rFonts w:ascii="Arial" w:hAnsi="Arial" w:cs="Arial"/>
                <w:color w:val="000000"/>
                <w:lang w:val="es-AR" w:eastAsia="es-AR"/>
              </w:rPr>
              <w:t> </w:t>
            </w:r>
          </w:p>
        </w:tc>
      </w:tr>
      <w:tr w:rsidR="00231C4D" w:rsidRPr="006C674F" w:rsidTr="00231B04">
        <w:trPr>
          <w:trHeight w:val="300"/>
        </w:trPr>
        <w:tc>
          <w:tcPr>
            <w:tcW w:w="51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C4D" w:rsidRPr="006C674F" w:rsidRDefault="00231C4D" w:rsidP="00231B04">
            <w:pPr>
              <w:rPr>
                <w:rFonts w:ascii="Arial" w:hAnsi="Arial" w:cs="Arial"/>
                <w:color w:val="000000"/>
                <w:lang w:val="es-AR" w:eastAsia="es-AR"/>
              </w:rPr>
            </w:pPr>
            <w:r w:rsidRPr="006C674F">
              <w:rPr>
                <w:rFonts w:ascii="Arial" w:hAnsi="Arial" w:cs="Arial"/>
                <w:color w:val="000000"/>
                <w:lang w:val="es-AR" w:eastAsia="es-AR"/>
              </w:rPr>
              <w:t>Otros Resultados Integrales del período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1C4D" w:rsidRPr="006C674F" w:rsidRDefault="00231C4D" w:rsidP="00231B04">
            <w:pPr>
              <w:jc w:val="right"/>
              <w:rPr>
                <w:rFonts w:ascii="Arial" w:hAnsi="Arial" w:cs="Arial"/>
                <w:color w:val="000000"/>
                <w:lang w:val="es-AR" w:eastAsia="es-AR"/>
              </w:rPr>
            </w:pPr>
            <w:r>
              <w:rPr>
                <w:rFonts w:ascii="Arial" w:hAnsi="Arial" w:cs="Arial"/>
                <w:color w:val="000000"/>
                <w:lang w:val="es-AR" w:eastAsia="es-AR"/>
              </w:rPr>
              <w:t>0</w:t>
            </w:r>
          </w:p>
        </w:tc>
      </w:tr>
      <w:tr w:rsidR="00231C4D" w:rsidRPr="006C674F" w:rsidTr="00231B04">
        <w:trPr>
          <w:trHeight w:val="300"/>
        </w:trPr>
        <w:tc>
          <w:tcPr>
            <w:tcW w:w="51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C4D" w:rsidRPr="006C674F" w:rsidRDefault="00231C4D" w:rsidP="00231B04">
            <w:pPr>
              <w:rPr>
                <w:rFonts w:ascii="Arial" w:hAnsi="Arial" w:cs="Arial"/>
                <w:color w:val="000000"/>
                <w:lang w:val="es-AR" w:eastAsia="es-AR"/>
              </w:rPr>
            </w:pPr>
            <w:r w:rsidRPr="006C674F">
              <w:rPr>
                <w:rFonts w:ascii="Arial" w:hAnsi="Arial" w:cs="Arial"/>
                <w:color w:val="000000"/>
                <w:lang w:val="es-AR" w:eastAsia="es-AR"/>
              </w:rPr>
              <w:t> 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1C4D" w:rsidRPr="006C674F" w:rsidRDefault="00231C4D" w:rsidP="00231B04">
            <w:pPr>
              <w:jc w:val="right"/>
              <w:rPr>
                <w:rFonts w:ascii="Arial" w:hAnsi="Arial" w:cs="Arial"/>
                <w:color w:val="000000"/>
                <w:lang w:val="es-AR" w:eastAsia="es-AR"/>
              </w:rPr>
            </w:pPr>
            <w:r w:rsidRPr="006C674F">
              <w:rPr>
                <w:rFonts w:ascii="Arial" w:hAnsi="Arial" w:cs="Arial"/>
                <w:color w:val="000000"/>
                <w:lang w:val="es-AR" w:eastAsia="es-AR"/>
              </w:rPr>
              <w:t> </w:t>
            </w:r>
          </w:p>
        </w:tc>
      </w:tr>
      <w:tr w:rsidR="00231C4D" w:rsidRPr="006C674F" w:rsidTr="00231B04">
        <w:trPr>
          <w:trHeight w:val="300"/>
        </w:trPr>
        <w:tc>
          <w:tcPr>
            <w:tcW w:w="51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C4D" w:rsidRPr="006C674F" w:rsidRDefault="00231C4D" w:rsidP="00231B04">
            <w:pPr>
              <w:rPr>
                <w:rFonts w:ascii="Arial" w:hAnsi="Arial" w:cs="Arial"/>
                <w:color w:val="000000"/>
                <w:lang w:val="es-AR" w:eastAsia="es-AR"/>
              </w:rPr>
            </w:pPr>
            <w:r w:rsidRPr="006C674F">
              <w:rPr>
                <w:rFonts w:ascii="Arial" w:hAnsi="Arial" w:cs="Arial"/>
                <w:color w:val="000000"/>
                <w:lang w:val="es-AR" w:eastAsia="es-AR"/>
              </w:rPr>
              <w:t>Resultado Integral Total del período: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1C4D" w:rsidRPr="006C674F" w:rsidRDefault="00231C4D" w:rsidP="00231B04">
            <w:pPr>
              <w:jc w:val="right"/>
              <w:rPr>
                <w:rFonts w:ascii="Arial" w:hAnsi="Arial" w:cs="Arial"/>
                <w:color w:val="000000"/>
                <w:lang w:val="es-AR" w:eastAsia="es-AR"/>
              </w:rPr>
            </w:pPr>
            <w:r w:rsidRPr="006C674F">
              <w:rPr>
                <w:rFonts w:ascii="Arial" w:hAnsi="Arial" w:cs="Arial"/>
                <w:color w:val="000000"/>
                <w:lang w:val="es-AR" w:eastAsia="es-AR"/>
              </w:rPr>
              <w:t> </w:t>
            </w:r>
          </w:p>
        </w:tc>
      </w:tr>
      <w:tr w:rsidR="00F07BD8" w:rsidRPr="006C674F" w:rsidTr="00231B04">
        <w:trPr>
          <w:trHeight w:val="300"/>
        </w:trPr>
        <w:tc>
          <w:tcPr>
            <w:tcW w:w="51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7BD8" w:rsidRPr="006C674F" w:rsidRDefault="00F07BD8" w:rsidP="00F07BD8">
            <w:pPr>
              <w:rPr>
                <w:rFonts w:ascii="Arial" w:hAnsi="Arial" w:cs="Arial"/>
                <w:color w:val="000000"/>
                <w:lang w:val="es-AR" w:eastAsia="es-AR"/>
              </w:rPr>
            </w:pPr>
            <w:r w:rsidRPr="006C674F">
              <w:rPr>
                <w:rFonts w:ascii="Arial" w:hAnsi="Arial" w:cs="Arial"/>
                <w:color w:val="000000"/>
                <w:lang w:val="es-AR" w:eastAsia="es-AR"/>
              </w:rPr>
              <w:t xml:space="preserve">      Atribuible a los accionistas de la compañía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BD8" w:rsidRPr="006C674F" w:rsidRDefault="00F07BD8" w:rsidP="00F07BD8">
            <w:pPr>
              <w:jc w:val="right"/>
              <w:rPr>
                <w:rFonts w:ascii="Arial" w:hAnsi="Arial" w:cs="Arial"/>
                <w:color w:val="000000"/>
                <w:lang w:val="es-AR" w:eastAsia="es-AR"/>
              </w:rPr>
            </w:pPr>
            <w:r>
              <w:rPr>
                <w:rFonts w:ascii="Arial" w:eastAsia="Calibri" w:hAnsi="Arial" w:cs="Arial"/>
                <w:color w:val="000000"/>
                <w:lang w:val="es-AR" w:eastAsia="es-AR"/>
              </w:rPr>
              <w:t>103.192</w:t>
            </w:r>
          </w:p>
        </w:tc>
      </w:tr>
      <w:tr w:rsidR="00F07BD8" w:rsidRPr="006C674F" w:rsidTr="00231B04">
        <w:trPr>
          <w:trHeight w:val="300"/>
        </w:trPr>
        <w:tc>
          <w:tcPr>
            <w:tcW w:w="51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7BD8" w:rsidRPr="006C674F" w:rsidRDefault="00F07BD8" w:rsidP="00F07BD8">
            <w:pPr>
              <w:rPr>
                <w:rFonts w:ascii="Arial" w:hAnsi="Arial" w:cs="Arial"/>
                <w:color w:val="000000"/>
                <w:lang w:val="es-AR" w:eastAsia="es-AR"/>
              </w:rPr>
            </w:pPr>
            <w:r w:rsidRPr="006C674F">
              <w:rPr>
                <w:rFonts w:ascii="Arial" w:hAnsi="Arial" w:cs="Arial"/>
                <w:color w:val="000000"/>
                <w:lang w:val="es-AR" w:eastAsia="es-AR"/>
              </w:rPr>
              <w:t xml:space="preserve">      Atribuible a las participaciones no controlantes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BD8" w:rsidRPr="006C674F" w:rsidRDefault="00F07BD8" w:rsidP="00F07BD8">
            <w:pPr>
              <w:jc w:val="right"/>
              <w:rPr>
                <w:rFonts w:ascii="Arial" w:hAnsi="Arial" w:cs="Arial"/>
                <w:color w:val="000000"/>
                <w:lang w:val="es-AR" w:eastAsia="es-AR"/>
              </w:rPr>
            </w:pPr>
            <w:r>
              <w:rPr>
                <w:rFonts w:ascii="Arial" w:hAnsi="Arial" w:cs="Arial"/>
                <w:color w:val="000000"/>
                <w:lang w:val="es-AR" w:eastAsia="es-AR"/>
              </w:rPr>
              <w:t>(4.408)</w:t>
            </w:r>
          </w:p>
        </w:tc>
      </w:tr>
      <w:tr w:rsidR="00F07BD8" w:rsidRPr="006C674F" w:rsidTr="00231B04">
        <w:trPr>
          <w:trHeight w:val="30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7BD8" w:rsidRPr="006C674F" w:rsidRDefault="00F07BD8" w:rsidP="00F07BD8">
            <w:pPr>
              <w:rPr>
                <w:rFonts w:ascii="Arial" w:hAnsi="Arial" w:cs="Arial"/>
                <w:color w:val="000000"/>
                <w:lang w:val="es-AR" w:eastAsia="es-AR"/>
              </w:rPr>
            </w:pPr>
            <w:r w:rsidRPr="006C674F">
              <w:rPr>
                <w:rFonts w:ascii="Arial" w:hAnsi="Arial" w:cs="Arial"/>
                <w:color w:val="000000"/>
                <w:lang w:val="es-AR" w:eastAsia="es-AR"/>
              </w:rPr>
              <w:t> 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BD8" w:rsidRPr="006C674F" w:rsidRDefault="00F07BD8" w:rsidP="00F07BD8">
            <w:pPr>
              <w:jc w:val="right"/>
              <w:rPr>
                <w:rFonts w:ascii="Arial" w:hAnsi="Arial" w:cs="Arial"/>
                <w:color w:val="000000"/>
                <w:lang w:val="es-AR" w:eastAsia="es-AR"/>
              </w:rPr>
            </w:pPr>
            <w:r>
              <w:rPr>
                <w:rFonts w:ascii="Arial" w:hAnsi="Arial" w:cs="Arial"/>
                <w:color w:val="000000"/>
                <w:lang w:val="es-AR" w:eastAsia="es-AR"/>
              </w:rPr>
              <w:t>98.784</w:t>
            </w:r>
          </w:p>
        </w:tc>
      </w:tr>
      <w:tr w:rsidR="00231C4D" w:rsidRPr="006C674F" w:rsidTr="00231B04">
        <w:trPr>
          <w:trHeight w:val="300"/>
        </w:trPr>
        <w:tc>
          <w:tcPr>
            <w:tcW w:w="51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C4D" w:rsidRPr="006C674F" w:rsidRDefault="00231C4D" w:rsidP="00231B04">
            <w:pPr>
              <w:rPr>
                <w:rFonts w:ascii="Arial" w:hAnsi="Arial" w:cs="Arial"/>
                <w:color w:val="000000"/>
                <w:lang w:val="es-AR" w:eastAsia="es-AR"/>
              </w:rPr>
            </w:pPr>
            <w:r w:rsidRPr="006C674F">
              <w:rPr>
                <w:rFonts w:ascii="Arial" w:hAnsi="Arial" w:cs="Arial"/>
                <w:color w:val="000000"/>
                <w:lang w:val="es-AR" w:eastAsia="es-AR"/>
              </w:rPr>
              <w:t>Composición del Patrimonio Neto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1C4D" w:rsidRPr="006C674F" w:rsidRDefault="00231C4D" w:rsidP="00231B04">
            <w:pPr>
              <w:jc w:val="right"/>
              <w:rPr>
                <w:rFonts w:ascii="Arial" w:hAnsi="Arial" w:cs="Arial"/>
                <w:color w:val="000000"/>
                <w:lang w:val="es-AR" w:eastAsia="es-AR"/>
              </w:rPr>
            </w:pPr>
            <w:r w:rsidRPr="006C674F">
              <w:rPr>
                <w:rFonts w:ascii="Arial" w:hAnsi="Arial" w:cs="Arial"/>
                <w:color w:val="000000"/>
                <w:lang w:val="es-AR" w:eastAsia="es-AR"/>
              </w:rPr>
              <w:t> </w:t>
            </w:r>
          </w:p>
        </w:tc>
      </w:tr>
      <w:tr w:rsidR="00231C4D" w:rsidRPr="006C674F" w:rsidTr="00231B04">
        <w:trPr>
          <w:trHeight w:val="300"/>
        </w:trPr>
        <w:tc>
          <w:tcPr>
            <w:tcW w:w="51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C4D" w:rsidRPr="006C674F" w:rsidRDefault="00231C4D" w:rsidP="00231B04">
            <w:pPr>
              <w:rPr>
                <w:rFonts w:ascii="Arial" w:hAnsi="Arial" w:cs="Arial"/>
                <w:color w:val="000000"/>
                <w:lang w:val="es-AR" w:eastAsia="es-AR"/>
              </w:rPr>
            </w:pPr>
            <w:r w:rsidRPr="006C674F">
              <w:rPr>
                <w:rFonts w:ascii="Arial" w:hAnsi="Arial" w:cs="Arial"/>
                <w:color w:val="000000"/>
                <w:lang w:val="es-AR" w:eastAsia="es-AR"/>
              </w:rPr>
              <w:t> 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1C4D" w:rsidRPr="006C674F" w:rsidRDefault="00231C4D" w:rsidP="00231B04">
            <w:pPr>
              <w:jc w:val="right"/>
              <w:rPr>
                <w:rFonts w:ascii="Arial" w:hAnsi="Arial" w:cs="Arial"/>
                <w:color w:val="000000"/>
                <w:lang w:val="es-AR" w:eastAsia="es-AR"/>
              </w:rPr>
            </w:pPr>
            <w:r w:rsidRPr="006C674F">
              <w:rPr>
                <w:rFonts w:ascii="Arial" w:hAnsi="Arial" w:cs="Arial"/>
                <w:color w:val="000000"/>
                <w:lang w:val="es-AR" w:eastAsia="es-AR"/>
              </w:rPr>
              <w:t> </w:t>
            </w:r>
          </w:p>
        </w:tc>
      </w:tr>
      <w:tr w:rsidR="00F07BD8" w:rsidRPr="006C674F" w:rsidTr="00231B04">
        <w:trPr>
          <w:trHeight w:val="300"/>
        </w:trPr>
        <w:tc>
          <w:tcPr>
            <w:tcW w:w="51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7BD8" w:rsidRPr="006C674F" w:rsidRDefault="00F07BD8" w:rsidP="00F07BD8">
            <w:pPr>
              <w:rPr>
                <w:rFonts w:ascii="Arial" w:hAnsi="Arial" w:cs="Arial"/>
                <w:color w:val="000000"/>
                <w:lang w:val="es-AR" w:eastAsia="es-AR"/>
              </w:rPr>
            </w:pPr>
            <w:r w:rsidRPr="006C674F">
              <w:rPr>
                <w:rFonts w:ascii="Arial" w:hAnsi="Arial" w:cs="Arial"/>
                <w:color w:val="000000"/>
                <w:lang w:val="es-AR" w:eastAsia="es-AR"/>
              </w:rPr>
              <w:t xml:space="preserve">      Capital Social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F07BD8" w:rsidRDefault="00F07BD8" w:rsidP="00F07BD8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lang w:val="es-AR" w:eastAsia="es-AR"/>
              </w:rPr>
            </w:pPr>
            <w:r>
              <w:rPr>
                <w:rFonts w:ascii="Arial" w:eastAsia="Calibri" w:hAnsi="Arial" w:cs="Arial"/>
                <w:color w:val="000000"/>
                <w:lang w:val="es-AR" w:eastAsia="es-AR"/>
              </w:rPr>
              <w:t xml:space="preserve">                    67.063 </w:t>
            </w:r>
          </w:p>
        </w:tc>
      </w:tr>
      <w:tr w:rsidR="00F07BD8" w:rsidRPr="006C674F" w:rsidTr="00231B04">
        <w:trPr>
          <w:trHeight w:val="300"/>
        </w:trPr>
        <w:tc>
          <w:tcPr>
            <w:tcW w:w="51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7BD8" w:rsidRPr="006C674F" w:rsidRDefault="00F07BD8" w:rsidP="00F07BD8">
            <w:pPr>
              <w:rPr>
                <w:rFonts w:ascii="Arial" w:hAnsi="Arial" w:cs="Arial"/>
                <w:color w:val="000000"/>
                <w:lang w:val="es-AR" w:eastAsia="es-AR"/>
              </w:rPr>
            </w:pPr>
            <w:r>
              <w:rPr>
                <w:rFonts w:ascii="Arial" w:hAnsi="Arial" w:cs="Arial"/>
                <w:color w:val="000000"/>
                <w:lang w:val="es-AR" w:eastAsia="es-AR"/>
              </w:rPr>
              <w:t xml:space="preserve">      Ajustes al Capital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:rsidR="00F07BD8" w:rsidRPr="009E10C3" w:rsidRDefault="00F07BD8" w:rsidP="00F07BD8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lang w:val="es-AR" w:eastAsia="es-AR"/>
              </w:rPr>
            </w:pPr>
            <w:r>
              <w:rPr>
                <w:rFonts w:ascii="Arial" w:eastAsia="Calibri" w:hAnsi="Arial" w:cs="Arial"/>
                <w:color w:val="000000"/>
                <w:lang w:val="es-AR" w:eastAsia="es-AR"/>
              </w:rPr>
              <w:t>4.519.875</w:t>
            </w:r>
          </w:p>
        </w:tc>
      </w:tr>
      <w:tr w:rsidR="00F07BD8" w:rsidRPr="006C674F" w:rsidTr="00231B04">
        <w:trPr>
          <w:trHeight w:val="300"/>
        </w:trPr>
        <w:tc>
          <w:tcPr>
            <w:tcW w:w="51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7BD8" w:rsidRPr="006C674F" w:rsidRDefault="00F07BD8" w:rsidP="00F07BD8">
            <w:pPr>
              <w:rPr>
                <w:rFonts w:ascii="Arial" w:hAnsi="Arial" w:cs="Arial"/>
                <w:color w:val="000000"/>
                <w:lang w:val="es-AR" w:eastAsia="es-AR"/>
              </w:rPr>
            </w:pPr>
            <w:r w:rsidRPr="006C674F">
              <w:rPr>
                <w:rFonts w:ascii="Arial" w:hAnsi="Arial" w:cs="Arial"/>
                <w:color w:val="000000"/>
                <w:lang w:val="es-AR" w:eastAsia="es-AR"/>
              </w:rPr>
              <w:t xml:space="preserve">      Reserva Legal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F07BD8" w:rsidRPr="009E10C3" w:rsidRDefault="00F07BD8" w:rsidP="00F07BD8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lang w:val="es-AR" w:eastAsia="es-AR"/>
              </w:rPr>
            </w:pPr>
            <w:r>
              <w:rPr>
                <w:rFonts w:ascii="Arial" w:eastAsia="Calibri" w:hAnsi="Arial" w:cs="Arial"/>
                <w:color w:val="000000"/>
                <w:lang w:val="es-AR" w:eastAsia="es-AR"/>
              </w:rPr>
              <w:t xml:space="preserve">1.194.055 </w:t>
            </w:r>
            <w:r w:rsidRPr="009E10C3">
              <w:rPr>
                <w:rFonts w:ascii="Arial" w:eastAsia="Calibri" w:hAnsi="Arial" w:cs="Arial"/>
                <w:color w:val="000000"/>
                <w:lang w:val="es-AR" w:eastAsia="es-AR"/>
              </w:rPr>
              <w:t xml:space="preserve"> </w:t>
            </w:r>
          </w:p>
        </w:tc>
      </w:tr>
      <w:tr w:rsidR="00F07BD8" w:rsidRPr="006C674F" w:rsidTr="00231B04">
        <w:trPr>
          <w:trHeight w:val="300"/>
        </w:trPr>
        <w:tc>
          <w:tcPr>
            <w:tcW w:w="51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7BD8" w:rsidRPr="006C674F" w:rsidRDefault="00F07BD8" w:rsidP="00F07BD8">
            <w:pPr>
              <w:rPr>
                <w:rFonts w:ascii="Arial" w:hAnsi="Arial" w:cs="Arial"/>
                <w:color w:val="000000"/>
                <w:lang w:val="es-AR" w:eastAsia="es-AR"/>
              </w:rPr>
            </w:pPr>
            <w:r w:rsidRPr="006C674F">
              <w:rPr>
                <w:rFonts w:ascii="Arial" w:hAnsi="Arial" w:cs="Arial"/>
                <w:color w:val="000000"/>
                <w:lang w:val="es-AR" w:eastAsia="es-AR"/>
              </w:rPr>
              <w:t xml:space="preserve">      Reserva Facultativa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F07BD8" w:rsidRDefault="00F07BD8" w:rsidP="00F07BD8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lang w:val="es-AR" w:eastAsia="es-AR"/>
              </w:rPr>
            </w:pPr>
            <w:r>
              <w:rPr>
                <w:rFonts w:ascii="Arial" w:eastAsia="Calibri" w:hAnsi="Arial" w:cs="Arial"/>
                <w:color w:val="000000"/>
                <w:lang w:val="es-AR" w:eastAsia="es-AR"/>
              </w:rPr>
              <w:t>2.921.797</w:t>
            </w:r>
          </w:p>
        </w:tc>
      </w:tr>
      <w:tr w:rsidR="00F07BD8" w:rsidRPr="006C674F" w:rsidTr="00231B04">
        <w:trPr>
          <w:trHeight w:val="300"/>
        </w:trPr>
        <w:tc>
          <w:tcPr>
            <w:tcW w:w="51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7BD8" w:rsidRPr="006C674F" w:rsidRDefault="00F07BD8" w:rsidP="00F07BD8">
            <w:pPr>
              <w:rPr>
                <w:rFonts w:ascii="Arial" w:hAnsi="Arial" w:cs="Arial"/>
                <w:color w:val="000000"/>
                <w:lang w:val="es-AR" w:eastAsia="es-AR"/>
              </w:rPr>
            </w:pPr>
            <w:r>
              <w:rPr>
                <w:rFonts w:ascii="Arial" w:hAnsi="Arial" w:cs="Arial"/>
                <w:color w:val="000000"/>
                <w:lang w:val="es-AR" w:eastAsia="es-AR"/>
              </w:rPr>
              <w:t xml:space="preserve">      Reserva Especial NIIF aplicación primera vez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F07BD8" w:rsidRDefault="00F07BD8" w:rsidP="00F07BD8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lang w:val="es-AR" w:eastAsia="es-AR"/>
              </w:rPr>
            </w:pPr>
            <w:r>
              <w:rPr>
                <w:rFonts w:ascii="Arial" w:eastAsia="Calibri" w:hAnsi="Arial" w:cs="Arial"/>
                <w:color w:val="000000"/>
                <w:lang w:val="es-AR" w:eastAsia="es-AR"/>
              </w:rPr>
              <w:t xml:space="preserve">1.041.871                    </w:t>
            </w:r>
          </w:p>
        </w:tc>
      </w:tr>
      <w:tr w:rsidR="00F07BD8" w:rsidRPr="006C674F" w:rsidTr="00231B04">
        <w:trPr>
          <w:trHeight w:val="300"/>
        </w:trPr>
        <w:tc>
          <w:tcPr>
            <w:tcW w:w="51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7BD8" w:rsidRPr="006C674F" w:rsidRDefault="00F07BD8" w:rsidP="00F07BD8">
            <w:pPr>
              <w:rPr>
                <w:rFonts w:ascii="Arial" w:hAnsi="Arial" w:cs="Arial"/>
                <w:color w:val="000000"/>
                <w:lang w:val="es-AR" w:eastAsia="es-AR"/>
              </w:rPr>
            </w:pPr>
            <w:r>
              <w:rPr>
                <w:rFonts w:ascii="Arial" w:hAnsi="Arial" w:cs="Arial"/>
                <w:color w:val="000000"/>
                <w:lang w:val="es-AR" w:eastAsia="es-AR"/>
              </w:rPr>
              <w:t xml:space="preserve">      Resultados no Asignados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:rsidR="00F07BD8" w:rsidRDefault="00F07BD8" w:rsidP="00F07BD8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lang w:val="es-AR" w:eastAsia="es-AR"/>
              </w:rPr>
            </w:pPr>
            <w:r>
              <w:rPr>
                <w:rFonts w:ascii="Arial" w:eastAsia="Calibri" w:hAnsi="Arial" w:cs="Arial"/>
                <w:color w:val="000000"/>
                <w:lang w:val="es-AR" w:eastAsia="es-AR"/>
              </w:rPr>
              <w:t>0</w:t>
            </w:r>
          </w:p>
        </w:tc>
      </w:tr>
      <w:tr w:rsidR="00F07BD8" w:rsidRPr="006C674F" w:rsidTr="00231B04">
        <w:trPr>
          <w:trHeight w:val="300"/>
        </w:trPr>
        <w:tc>
          <w:tcPr>
            <w:tcW w:w="51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7BD8" w:rsidRPr="006C674F" w:rsidRDefault="00F07BD8" w:rsidP="00F07BD8">
            <w:pPr>
              <w:rPr>
                <w:rFonts w:ascii="Arial" w:hAnsi="Arial" w:cs="Arial"/>
                <w:color w:val="000000"/>
                <w:lang w:val="es-AR" w:eastAsia="es-AR"/>
              </w:rPr>
            </w:pPr>
            <w:r w:rsidRPr="006C674F">
              <w:rPr>
                <w:rFonts w:ascii="Arial" w:hAnsi="Arial" w:cs="Arial"/>
                <w:color w:val="000000"/>
                <w:lang w:val="es-AR" w:eastAsia="es-AR"/>
              </w:rPr>
              <w:t xml:space="preserve">      Otros Resultados Integrales Acumulados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F07BD8" w:rsidRDefault="00F07BD8" w:rsidP="00F07BD8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lang w:val="es-AR" w:eastAsia="es-AR"/>
              </w:rPr>
            </w:pPr>
            <w:r>
              <w:rPr>
                <w:rFonts w:ascii="Arial" w:eastAsia="Calibri" w:hAnsi="Arial" w:cs="Arial"/>
                <w:color w:val="000000"/>
                <w:lang w:val="es-AR" w:eastAsia="es-AR"/>
              </w:rPr>
              <w:t xml:space="preserve">                        0 </w:t>
            </w:r>
          </w:p>
        </w:tc>
      </w:tr>
      <w:tr w:rsidR="00F07BD8" w:rsidRPr="006C674F" w:rsidTr="00231B04">
        <w:trPr>
          <w:trHeight w:val="300"/>
        </w:trPr>
        <w:tc>
          <w:tcPr>
            <w:tcW w:w="51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7BD8" w:rsidRPr="006C674F" w:rsidRDefault="00F07BD8" w:rsidP="00F07BD8">
            <w:pPr>
              <w:rPr>
                <w:rFonts w:ascii="Arial" w:hAnsi="Arial" w:cs="Arial"/>
                <w:color w:val="000000"/>
                <w:lang w:val="es-AR" w:eastAsia="es-AR"/>
              </w:rPr>
            </w:pPr>
            <w:r w:rsidRPr="006C674F">
              <w:rPr>
                <w:rFonts w:ascii="Arial" w:hAnsi="Arial" w:cs="Arial"/>
                <w:color w:val="000000"/>
                <w:lang w:val="es-AR" w:eastAsia="es-AR"/>
              </w:rPr>
              <w:t xml:space="preserve">      Resultado del período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F07BD8" w:rsidRDefault="00F07BD8" w:rsidP="00F07BD8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lang w:val="es-AR" w:eastAsia="es-AR"/>
              </w:rPr>
            </w:pPr>
            <w:r>
              <w:rPr>
                <w:rFonts w:ascii="Arial" w:eastAsia="Calibri" w:hAnsi="Arial" w:cs="Arial"/>
                <w:color w:val="000000"/>
                <w:lang w:val="es-AR" w:eastAsia="es-AR"/>
              </w:rPr>
              <w:t>103.192</w:t>
            </w:r>
          </w:p>
        </w:tc>
      </w:tr>
      <w:tr w:rsidR="00F07BD8" w:rsidRPr="006C674F" w:rsidTr="00231B04">
        <w:trPr>
          <w:trHeight w:val="300"/>
        </w:trPr>
        <w:tc>
          <w:tcPr>
            <w:tcW w:w="51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7BD8" w:rsidRPr="006C674F" w:rsidRDefault="00F07BD8" w:rsidP="00F07BD8">
            <w:pPr>
              <w:rPr>
                <w:rFonts w:ascii="Arial" w:hAnsi="Arial" w:cs="Arial"/>
                <w:color w:val="000000"/>
                <w:lang w:val="es-AR" w:eastAsia="es-AR"/>
              </w:rPr>
            </w:pPr>
            <w:r w:rsidRPr="006C674F">
              <w:rPr>
                <w:rFonts w:ascii="Arial" w:hAnsi="Arial" w:cs="Arial"/>
                <w:color w:val="000000"/>
                <w:lang w:val="es-AR" w:eastAsia="es-AR"/>
              </w:rPr>
              <w:t xml:space="preserve">      Patrimonio Neto accionistas de la compañía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F07BD8" w:rsidRPr="00B4742A" w:rsidRDefault="00F07BD8" w:rsidP="00F07BD8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lang w:val="es-AR" w:eastAsia="es-AR"/>
              </w:rPr>
            </w:pPr>
            <w:r>
              <w:rPr>
                <w:rFonts w:ascii="Arial" w:eastAsia="Calibri" w:hAnsi="Arial" w:cs="Arial"/>
                <w:bCs/>
                <w:color w:val="000000"/>
                <w:lang w:val="es-AR" w:eastAsia="es-AR"/>
              </w:rPr>
              <w:t>9.847.853</w:t>
            </w:r>
          </w:p>
        </w:tc>
      </w:tr>
      <w:tr w:rsidR="00231C4D" w:rsidRPr="006C674F" w:rsidTr="00231B04">
        <w:trPr>
          <w:trHeight w:val="300"/>
        </w:trPr>
        <w:tc>
          <w:tcPr>
            <w:tcW w:w="51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C4D" w:rsidRPr="006C674F" w:rsidRDefault="00231C4D" w:rsidP="00231B04">
            <w:pPr>
              <w:rPr>
                <w:rFonts w:ascii="Arial" w:hAnsi="Arial" w:cs="Arial"/>
                <w:color w:val="000000"/>
                <w:lang w:val="es-AR" w:eastAsia="es-AR"/>
              </w:rPr>
            </w:pPr>
            <w:r w:rsidRPr="006C674F">
              <w:rPr>
                <w:rFonts w:ascii="Arial" w:hAnsi="Arial" w:cs="Arial"/>
                <w:color w:val="000000"/>
                <w:lang w:val="es-AR" w:eastAsia="es-AR"/>
              </w:rPr>
              <w:t xml:space="preserve">      Participación no controladora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231C4D" w:rsidRDefault="00F07BD8" w:rsidP="00231B04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lang w:val="es-AR" w:eastAsia="es-AR"/>
              </w:rPr>
            </w:pPr>
            <w:r>
              <w:rPr>
                <w:rFonts w:ascii="Arial" w:eastAsia="Calibri" w:hAnsi="Arial" w:cs="Arial"/>
                <w:color w:val="000000"/>
                <w:lang w:val="es-AR" w:eastAsia="es-AR"/>
              </w:rPr>
              <w:t>28.904</w:t>
            </w:r>
          </w:p>
        </w:tc>
      </w:tr>
      <w:tr w:rsidR="00231C4D" w:rsidRPr="006C674F" w:rsidTr="00231B04">
        <w:trPr>
          <w:trHeight w:val="300"/>
        </w:trPr>
        <w:tc>
          <w:tcPr>
            <w:tcW w:w="51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C4D" w:rsidRPr="006C674F" w:rsidRDefault="00231C4D" w:rsidP="00231B04">
            <w:pPr>
              <w:rPr>
                <w:rFonts w:ascii="Arial" w:hAnsi="Arial" w:cs="Arial"/>
                <w:color w:val="000000"/>
                <w:lang w:val="es-AR" w:eastAsia="es-AR"/>
              </w:rPr>
            </w:pPr>
            <w:r w:rsidRPr="006C674F">
              <w:rPr>
                <w:rFonts w:ascii="Arial" w:hAnsi="Arial" w:cs="Arial"/>
                <w:color w:val="000000"/>
                <w:lang w:val="es-AR" w:eastAsia="es-AR"/>
              </w:rPr>
              <w:t xml:space="preserve">      Total del Patrimonio Neto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231C4D" w:rsidRDefault="00F07BD8" w:rsidP="00231B04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lang w:val="es-AR" w:eastAsia="es-AR"/>
              </w:rPr>
            </w:pPr>
            <w:r>
              <w:rPr>
                <w:rFonts w:ascii="Arial" w:eastAsia="Calibri" w:hAnsi="Arial" w:cs="Arial"/>
                <w:bCs/>
                <w:color w:val="000000"/>
                <w:lang w:val="es-AR" w:eastAsia="es-AR"/>
              </w:rPr>
              <w:t>9.876.757</w:t>
            </w:r>
          </w:p>
        </w:tc>
      </w:tr>
      <w:tr w:rsidR="00231C4D" w:rsidRPr="006C674F" w:rsidTr="00231B04">
        <w:trPr>
          <w:trHeight w:val="300"/>
        </w:trPr>
        <w:tc>
          <w:tcPr>
            <w:tcW w:w="51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C4D" w:rsidRPr="006C674F" w:rsidRDefault="00231C4D" w:rsidP="00231B04">
            <w:pPr>
              <w:rPr>
                <w:rFonts w:ascii="Arial" w:hAnsi="Arial" w:cs="Arial"/>
                <w:color w:val="000000"/>
                <w:lang w:val="es-AR" w:eastAsia="es-AR"/>
              </w:rPr>
            </w:pPr>
            <w:r w:rsidRPr="006C674F">
              <w:rPr>
                <w:rFonts w:ascii="Arial" w:hAnsi="Arial" w:cs="Arial"/>
                <w:color w:val="000000"/>
                <w:lang w:val="es-AR" w:eastAsia="es-AR"/>
              </w:rPr>
              <w:t> 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1C4D" w:rsidRPr="006C674F" w:rsidRDefault="00231C4D" w:rsidP="00231B04">
            <w:pPr>
              <w:jc w:val="right"/>
              <w:rPr>
                <w:rFonts w:ascii="Arial" w:hAnsi="Arial" w:cs="Arial"/>
                <w:color w:val="000000"/>
                <w:lang w:val="es-AR" w:eastAsia="es-AR"/>
              </w:rPr>
            </w:pPr>
            <w:r w:rsidRPr="006C674F">
              <w:rPr>
                <w:rFonts w:ascii="Arial" w:hAnsi="Arial" w:cs="Arial"/>
                <w:color w:val="000000"/>
                <w:lang w:val="es-AR" w:eastAsia="es-AR"/>
              </w:rPr>
              <w:t> </w:t>
            </w:r>
          </w:p>
        </w:tc>
      </w:tr>
      <w:tr w:rsidR="00231C4D" w:rsidRPr="006C674F" w:rsidTr="00231B04">
        <w:trPr>
          <w:trHeight w:val="30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C4D" w:rsidRPr="006C674F" w:rsidRDefault="00231C4D" w:rsidP="00231B04">
            <w:pPr>
              <w:rPr>
                <w:rFonts w:ascii="Arial" w:hAnsi="Arial" w:cs="Arial"/>
                <w:color w:val="000000"/>
                <w:lang w:val="es-AR" w:eastAsia="es-AR"/>
              </w:rPr>
            </w:pPr>
            <w:r w:rsidRPr="006C674F">
              <w:rPr>
                <w:rFonts w:ascii="Arial" w:hAnsi="Arial" w:cs="Arial"/>
                <w:color w:val="000000"/>
                <w:lang w:val="es-AR" w:eastAsia="es-AR"/>
              </w:rPr>
              <w:lastRenderedPageBreak/>
              <w:t>Detalle de ajustes a los resultados de ejercicios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1C4D" w:rsidRPr="006C674F" w:rsidRDefault="00231C4D" w:rsidP="00231B04">
            <w:pPr>
              <w:jc w:val="center"/>
              <w:rPr>
                <w:rFonts w:ascii="Arial" w:hAnsi="Arial" w:cs="Arial"/>
                <w:color w:val="000000"/>
                <w:lang w:val="es-AR" w:eastAsia="es-AR"/>
              </w:rPr>
            </w:pPr>
            <w:r w:rsidRPr="006C674F">
              <w:rPr>
                <w:rFonts w:ascii="Arial" w:hAnsi="Arial" w:cs="Arial"/>
                <w:color w:val="000000"/>
                <w:lang w:val="es-AR" w:eastAsia="es-AR"/>
              </w:rPr>
              <w:t> </w:t>
            </w:r>
          </w:p>
        </w:tc>
      </w:tr>
      <w:tr w:rsidR="00231C4D" w:rsidRPr="006C674F" w:rsidTr="00231B04">
        <w:trPr>
          <w:trHeight w:val="30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31C4D" w:rsidRPr="006C674F" w:rsidRDefault="00231C4D" w:rsidP="00231B04">
            <w:pPr>
              <w:rPr>
                <w:rFonts w:ascii="Arial" w:hAnsi="Arial" w:cs="Arial"/>
                <w:color w:val="000000"/>
                <w:lang w:val="es-AR" w:eastAsia="es-AR"/>
              </w:rPr>
            </w:pPr>
            <w:r w:rsidRPr="006C674F">
              <w:rPr>
                <w:rFonts w:ascii="Arial" w:hAnsi="Arial" w:cs="Arial"/>
                <w:color w:val="000000"/>
                <w:lang w:val="es-AR" w:eastAsia="es-AR"/>
              </w:rPr>
              <w:t>anteriores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1C4D" w:rsidRPr="006C674F" w:rsidRDefault="00231C4D" w:rsidP="00231B04">
            <w:pPr>
              <w:jc w:val="center"/>
              <w:rPr>
                <w:rFonts w:ascii="Arial" w:hAnsi="Arial" w:cs="Arial"/>
                <w:color w:val="000000"/>
                <w:lang w:val="es-AR" w:eastAsia="es-AR"/>
              </w:rPr>
            </w:pPr>
            <w:r w:rsidRPr="006C674F">
              <w:rPr>
                <w:rFonts w:ascii="Arial" w:hAnsi="Arial" w:cs="Arial"/>
                <w:color w:val="000000"/>
                <w:lang w:val="es-AR" w:eastAsia="es-AR"/>
              </w:rPr>
              <w:t>No existen</w:t>
            </w:r>
          </w:p>
        </w:tc>
      </w:tr>
      <w:tr w:rsidR="00231C4D" w:rsidRPr="002F03A7" w:rsidTr="00231B04">
        <w:trPr>
          <w:trHeight w:val="300"/>
        </w:trPr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231C4D" w:rsidRDefault="00231C4D" w:rsidP="00231B04">
            <w:pPr>
              <w:rPr>
                <w:rFonts w:ascii="Arial" w:hAnsi="Arial" w:cs="Arial"/>
                <w:color w:val="000000"/>
                <w:lang w:val="es-AR" w:eastAsia="es-AR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231C4D" w:rsidRPr="002F03A7" w:rsidRDefault="00231C4D" w:rsidP="00231B04">
            <w:pPr>
              <w:jc w:val="center"/>
              <w:rPr>
                <w:rFonts w:ascii="Arial" w:hAnsi="Arial" w:cs="Arial"/>
                <w:color w:val="000000"/>
                <w:lang w:val="es-AR" w:eastAsia="es-AR"/>
              </w:rPr>
            </w:pPr>
          </w:p>
        </w:tc>
      </w:tr>
      <w:tr w:rsidR="00231C4D" w:rsidRPr="002F03A7" w:rsidTr="00231B04">
        <w:trPr>
          <w:trHeight w:val="30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31C4D" w:rsidRPr="002F03A7" w:rsidRDefault="00231C4D" w:rsidP="00231B04">
            <w:pPr>
              <w:rPr>
                <w:rFonts w:ascii="Arial" w:hAnsi="Arial" w:cs="Arial"/>
                <w:color w:val="000000"/>
                <w:lang w:val="es-AR" w:eastAsia="es-AR"/>
              </w:rPr>
            </w:pPr>
            <w:r>
              <w:rPr>
                <w:rFonts w:ascii="Arial" w:hAnsi="Arial" w:cs="Arial"/>
                <w:color w:val="000000"/>
                <w:lang w:val="es-AR" w:eastAsia="es-AR"/>
              </w:rPr>
              <w:t>Entidades Subsidiarias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1C4D" w:rsidRPr="002F03A7" w:rsidRDefault="00231C4D" w:rsidP="00231B04">
            <w:pPr>
              <w:jc w:val="center"/>
              <w:rPr>
                <w:rFonts w:ascii="Arial" w:hAnsi="Arial" w:cs="Arial"/>
                <w:color w:val="000000"/>
                <w:lang w:val="es-AR" w:eastAsia="es-AR"/>
              </w:rPr>
            </w:pPr>
            <w:r w:rsidRPr="002F03A7">
              <w:rPr>
                <w:rFonts w:ascii="Arial" w:hAnsi="Arial" w:cs="Arial"/>
                <w:color w:val="000000"/>
                <w:lang w:val="es-AR" w:eastAsia="es-AR"/>
              </w:rPr>
              <w:t> </w:t>
            </w:r>
          </w:p>
        </w:tc>
      </w:tr>
      <w:tr w:rsidR="00231C4D" w:rsidRPr="002F03A7" w:rsidTr="00231B04">
        <w:trPr>
          <w:trHeight w:val="30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31C4D" w:rsidRPr="002F03A7" w:rsidRDefault="00231C4D" w:rsidP="00231B04">
            <w:pPr>
              <w:rPr>
                <w:rFonts w:ascii="Arial" w:hAnsi="Arial" w:cs="Arial"/>
                <w:color w:val="000000"/>
                <w:lang w:val="es-AR" w:eastAsia="es-AR"/>
              </w:rPr>
            </w:pPr>
            <w:r w:rsidRPr="002F03A7">
              <w:rPr>
                <w:rFonts w:ascii="Arial" w:hAnsi="Arial" w:cs="Arial"/>
                <w:color w:val="000000"/>
                <w:lang w:val="es-AR" w:eastAsia="es-AR"/>
              </w:rPr>
              <w:t>Denominación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1C4D" w:rsidRPr="002F03A7" w:rsidRDefault="00231C4D" w:rsidP="00231B04">
            <w:pPr>
              <w:jc w:val="center"/>
              <w:rPr>
                <w:rFonts w:ascii="Arial" w:hAnsi="Arial" w:cs="Arial"/>
                <w:color w:val="000000"/>
                <w:lang w:val="es-AR" w:eastAsia="es-AR"/>
              </w:rPr>
            </w:pPr>
            <w:proofErr w:type="spellStart"/>
            <w:r>
              <w:rPr>
                <w:rFonts w:ascii="Arial" w:hAnsi="Arial" w:cs="Arial"/>
                <w:color w:val="000000"/>
                <w:lang w:val="es-AR" w:eastAsia="es-AR"/>
              </w:rPr>
              <w:t>Mariva</w:t>
            </w:r>
            <w:proofErr w:type="spellEnd"/>
            <w:r>
              <w:rPr>
                <w:rFonts w:ascii="Arial" w:hAnsi="Arial" w:cs="Arial"/>
                <w:color w:val="000000"/>
                <w:lang w:val="es-AR" w:eastAsia="es-AR"/>
              </w:rPr>
              <w:t xml:space="preserve"> Bursátil S.A.</w:t>
            </w:r>
          </w:p>
        </w:tc>
      </w:tr>
      <w:tr w:rsidR="00231C4D" w:rsidRPr="002F03A7" w:rsidTr="00231B04">
        <w:trPr>
          <w:trHeight w:val="30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31C4D" w:rsidRPr="002F03A7" w:rsidRDefault="00231C4D" w:rsidP="00231B04">
            <w:pPr>
              <w:rPr>
                <w:rFonts w:ascii="Arial" w:hAnsi="Arial" w:cs="Arial"/>
                <w:color w:val="000000"/>
                <w:lang w:val="es-AR" w:eastAsia="es-AR"/>
              </w:rPr>
            </w:pPr>
            <w:r>
              <w:rPr>
                <w:rFonts w:ascii="Arial" w:hAnsi="Arial" w:cs="Arial"/>
                <w:color w:val="000000"/>
                <w:lang w:val="es-AR" w:eastAsia="es-AR"/>
              </w:rPr>
              <w:t>Porcentaje de participación directo e indirecto en el capital y votos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1C4D" w:rsidRPr="002F03A7" w:rsidRDefault="00192866" w:rsidP="00231B04">
            <w:pPr>
              <w:jc w:val="right"/>
              <w:rPr>
                <w:rFonts w:ascii="Arial" w:hAnsi="Arial" w:cs="Arial"/>
                <w:color w:val="000000"/>
                <w:lang w:val="es-AR" w:eastAsia="es-AR"/>
              </w:rPr>
            </w:pPr>
            <w:r>
              <w:rPr>
                <w:rFonts w:ascii="Arial" w:hAnsi="Arial" w:cs="Arial"/>
                <w:color w:val="000000"/>
                <w:lang w:val="es-AR" w:eastAsia="es-AR"/>
              </w:rPr>
              <w:t>99,0961</w:t>
            </w:r>
            <w:r w:rsidR="00231C4D">
              <w:rPr>
                <w:rFonts w:ascii="Arial" w:hAnsi="Arial" w:cs="Arial"/>
                <w:color w:val="000000"/>
                <w:lang w:val="es-AR" w:eastAsia="es-AR"/>
              </w:rPr>
              <w:t>%</w:t>
            </w:r>
          </w:p>
        </w:tc>
      </w:tr>
      <w:tr w:rsidR="00493B37" w:rsidTr="00493B37">
        <w:trPr>
          <w:trHeight w:val="30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93B37" w:rsidRPr="00493B37" w:rsidRDefault="00493B37" w:rsidP="002F249E">
            <w:pPr>
              <w:rPr>
                <w:rFonts w:ascii="Arial" w:hAnsi="Arial" w:cs="Arial"/>
                <w:color w:val="000000"/>
                <w:lang w:val="es-AR" w:eastAsia="es-AR"/>
              </w:rPr>
            </w:pPr>
            <w:r w:rsidRPr="00493B37">
              <w:rPr>
                <w:rFonts w:ascii="Arial" w:hAnsi="Arial" w:cs="Arial"/>
                <w:color w:val="000000"/>
                <w:lang w:val="es-AR" w:eastAsia="es-AR"/>
              </w:rPr>
              <w:t>Denominación</w:t>
            </w:r>
          </w:p>
          <w:p w:rsidR="00493B37" w:rsidRPr="00493B37" w:rsidRDefault="00493B37" w:rsidP="002F249E">
            <w:pPr>
              <w:rPr>
                <w:rFonts w:ascii="Arial" w:hAnsi="Arial" w:cs="Arial"/>
                <w:color w:val="000000"/>
                <w:lang w:val="es-AR" w:eastAsia="es-AR"/>
              </w:rPr>
            </w:pPr>
            <w:r w:rsidRPr="00493B37">
              <w:rPr>
                <w:rFonts w:ascii="Arial" w:hAnsi="Arial" w:cs="Arial"/>
                <w:color w:val="000000"/>
                <w:lang w:val="es-AR" w:eastAsia="es-AR"/>
              </w:rPr>
              <w:t xml:space="preserve">(Subsidiaria de </w:t>
            </w:r>
            <w:proofErr w:type="spellStart"/>
            <w:r w:rsidRPr="00493B37">
              <w:rPr>
                <w:rFonts w:ascii="Arial" w:hAnsi="Arial" w:cs="Arial"/>
                <w:color w:val="000000"/>
                <w:lang w:val="es-AR" w:eastAsia="es-AR"/>
              </w:rPr>
              <w:t>Mariva</w:t>
            </w:r>
            <w:proofErr w:type="spellEnd"/>
            <w:r w:rsidRPr="00493B37">
              <w:rPr>
                <w:rFonts w:ascii="Arial" w:hAnsi="Arial" w:cs="Arial"/>
                <w:color w:val="000000"/>
                <w:lang w:val="es-AR" w:eastAsia="es-AR"/>
              </w:rPr>
              <w:t xml:space="preserve"> Bursátil S.A.)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3B37" w:rsidRPr="00493B37" w:rsidRDefault="00493B37" w:rsidP="00493B37">
            <w:pPr>
              <w:jc w:val="right"/>
              <w:rPr>
                <w:rFonts w:ascii="Arial" w:hAnsi="Arial" w:cs="Arial"/>
                <w:color w:val="000000"/>
                <w:lang w:val="es-AR" w:eastAsia="es-AR"/>
              </w:rPr>
            </w:pPr>
            <w:proofErr w:type="spellStart"/>
            <w:r w:rsidRPr="00493B37">
              <w:rPr>
                <w:rFonts w:ascii="Arial" w:hAnsi="Arial" w:cs="Arial"/>
                <w:color w:val="000000"/>
                <w:lang w:val="es-AR" w:eastAsia="es-AR"/>
              </w:rPr>
              <w:t>Mariva</w:t>
            </w:r>
            <w:proofErr w:type="spellEnd"/>
            <w:r w:rsidRPr="00493B37">
              <w:rPr>
                <w:rFonts w:ascii="Arial" w:hAnsi="Arial" w:cs="Arial"/>
                <w:color w:val="000000"/>
                <w:lang w:val="es-AR" w:eastAsia="es-AR"/>
              </w:rPr>
              <w:t xml:space="preserve"> </w:t>
            </w:r>
            <w:proofErr w:type="spellStart"/>
            <w:r w:rsidRPr="00493B37">
              <w:rPr>
                <w:rFonts w:ascii="Arial" w:hAnsi="Arial" w:cs="Arial"/>
                <w:color w:val="000000"/>
                <w:lang w:val="es-AR" w:eastAsia="es-AR"/>
              </w:rPr>
              <w:t>Asset</w:t>
            </w:r>
            <w:proofErr w:type="spellEnd"/>
            <w:r w:rsidRPr="00493B37">
              <w:rPr>
                <w:rFonts w:ascii="Arial" w:hAnsi="Arial" w:cs="Arial"/>
                <w:color w:val="000000"/>
                <w:lang w:val="es-AR" w:eastAsia="es-AR"/>
              </w:rPr>
              <w:t xml:space="preserve"> Management S.A.</w:t>
            </w:r>
          </w:p>
        </w:tc>
      </w:tr>
      <w:tr w:rsidR="00493B37" w:rsidTr="00493B37">
        <w:trPr>
          <w:trHeight w:val="30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93B37" w:rsidRPr="00493B37" w:rsidRDefault="00493B37" w:rsidP="002F249E">
            <w:pPr>
              <w:rPr>
                <w:rFonts w:ascii="Arial" w:hAnsi="Arial" w:cs="Arial"/>
                <w:color w:val="000000"/>
                <w:lang w:val="es-AR" w:eastAsia="es-AR"/>
              </w:rPr>
            </w:pPr>
            <w:r w:rsidRPr="00493B37">
              <w:rPr>
                <w:rFonts w:ascii="Arial" w:hAnsi="Arial" w:cs="Arial"/>
                <w:color w:val="000000"/>
                <w:lang w:val="es-AR" w:eastAsia="es-AR"/>
              </w:rPr>
              <w:t>Porcentaje de participación directo e indirecto en el capital y votos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3B37" w:rsidRPr="00493B37" w:rsidRDefault="00192866" w:rsidP="002F249E">
            <w:pPr>
              <w:jc w:val="right"/>
              <w:rPr>
                <w:rFonts w:ascii="Arial" w:hAnsi="Arial" w:cs="Arial"/>
                <w:color w:val="000000"/>
                <w:lang w:val="es-AR" w:eastAsia="es-AR"/>
              </w:rPr>
            </w:pPr>
            <w:r>
              <w:rPr>
                <w:rFonts w:ascii="Arial" w:hAnsi="Arial" w:cs="Arial"/>
                <w:color w:val="000000"/>
                <w:lang w:val="es-AR" w:eastAsia="es-AR"/>
              </w:rPr>
              <w:t>99,0961</w:t>
            </w:r>
            <w:r w:rsidR="00493B37" w:rsidRPr="00493B37">
              <w:rPr>
                <w:rFonts w:ascii="Arial" w:hAnsi="Arial" w:cs="Arial"/>
                <w:color w:val="000000"/>
                <w:lang w:val="es-AR" w:eastAsia="es-AR"/>
              </w:rPr>
              <w:t>%</w:t>
            </w:r>
          </w:p>
        </w:tc>
      </w:tr>
    </w:tbl>
    <w:p w:rsidR="00231C4D" w:rsidRDefault="00231C4D" w:rsidP="00231C4D">
      <w:pPr>
        <w:pStyle w:val="Textoindependiente"/>
        <w:ind w:left="1276"/>
        <w:rPr>
          <w:b w:val="0"/>
          <w:sz w:val="20"/>
          <w:u w:val="none"/>
        </w:rPr>
      </w:pPr>
    </w:p>
    <w:p w:rsidR="00231C4D" w:rsidRDefault="00231C4D" w:rsidP="00231C4D">
      <w:pPr>
        <w:pStyle w:val="Textoindependiente"/>
        <w:ind w:left="1276"/>
        <w:rPr>
          <w:b w:val="0"/>
          <w:sz w:val="20"/>
          <w:u w:val="none"/>
        </w:rPr>
      </w:pPr>
    </w:p>
    <w:p w:rsidR="00231C4D" w:rsidRDefault="00231C4D" w:rsidP="00231C4D">
      <w:pPr>
        <w:pStyle w:val="Textoindependiente"/>
        <w:ind w:left="1276"/>
        <w:rPr>
          <w:b w:val="0"/>
          <w:sz w:val="20"/>
          <w:u w:val="none"/>
        </w:rPr>
      </w:pPr>
      <w:r>
        <w:rPr>
          <w:b w:val="0"/>
          <w:sz w:val="20"/>
          <w:u w:val="none"/>
        </w:rPr>
        <w:t xml:space="preserve">                    Asimismo, se suministra la información solicitada por el art. 62 del referido Reglamento:</w:t>
      </w:r>
    </w:p>
    <w:p w:rsidR="00231C4D" w:rsidRDefault="00231C4D" w:rsidP="00231C4D">
      <w:pPr>
        <w:pStyle w:val="Textoindependiente"/>
        <w:ind w:left="1276"/>
        <w:rPr>
          <w:b w:val="0"/>
          <w:sz w:val="20"/>
          <w:u w:val="none"/>
        </w:rPr>
      </w:pPr>
    </w:p>
    <w:p w:rsidR="00231C4D" w:rsidRDefault="00231C4D" w:rsidP="00231C4D">
      <w:pPr>
        <w:pStyle w:val="Textoindependiente"/>
        <w:ind w:left="1276"/>
        <w:rPr>
          <w:b w:val="0"/>
          <w:sz w:val="20"/>
          <w:u w:val="none"/>
        </w:rPr>
      </w:pPr>
    </w:p>
    <w:tbl>
      <w:tblPr>
        <w:tblW w:w="7088" w:type="dxa"/>
        <w:tblInd w:w="191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45"/>
        <w:gridCol w:w="1843"/>
      </w:tblGrid>
      <w:tr w:rsidR="00231C4D" w:rsidRPr="002F03A7" w:rsidTr="00231B04">
        <w:trPr>
          <w:trHeight w:val="357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C4D" w:rsidRPr="002F03A7" w:rsidRDefault="00231C4D" w:rsidP="00231B04">
            <w:pPr>
              <w:rPr>
                <w:rFonts w:ascii="Arial" w:hAnsi="Arial" w:cs="Arial"/>
                <w:color w:val="000000"/>
                <w:lang w:val="es-AR" w:eastAsia="es-AR"/>
              </w:rPr>
            </w:pPr>
            <w:r w:rsidRPr="002F03A7">
              <w:rPr>
                <w:rFonts w:ascii="Arial" w:hAnsi="Arial" w:cs="Arial"/>
                <w:color w:val="000000"/>
                <w:lang w:val="es-AR" w:eastAsia="es-AR"/>
              </w:rPr>
              <w:t>Cantidad de acciones que pertenecen al accionista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1C4D" w:rsidRPr="002F03A7" w:rsidRDefault="00231C4D" w:rsidP="00231B04">
            <w:pPr>
              <w:jc w:val="right"/>
              <w:rPr>
                <w:rFonts w:ascii="Arial" w:hAnsi="Arial" w:cs="Arial"/>
                <w:color w:val="000000"/>
                <w:lang w:val="es-AR" w:eastAsia="es-AR"/>
              </w:rPr>
            </w:pPr>
            <w:r w:rsidRPr="002F03A7">
              <w:rPr>
                <w:rFonts w:ascii="Arial" w:hAnsi="Arial" w:cs="Arial"/>
                <w:color w:val="000000"/>
                <w:lang w:val="es-AR" w:eastAsia="es-AR"/>
              </w:rPr>
              <w:t> </w:t>
            </w:r>
          </w:p>
        </w:tc>
      </w:tr>
      <w:tr w:rsidR="00231C4D" w:rsidRPr="002F03A7" w:rsidTr="00231B04">
        <w:trPr>
          <w:trHeight w:val="30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31C4D" w:rsidRPr="002F03A7" w:rsidRDefault="00231C4D" w:rsidP="00231B04">
            <w:pPr>
              <w:rPr>
                <w:rFonts w:ascii="Arial" w:hAnsi="Arial" w:cs="Arial"/>
                <w:color w:val="000000"/>
                <w:lang w:val="es-AR" w:eastAsia="es-AR"/>
              </w:rPr>
            </w:pPr>
            <w:r w:rsidRPr="002F03A7">
              <w:rPr>
                <w:rFonts w:ascii="Arial" w:hAnsi="Arial" w:cs="Arial"/>
                <w:color w:val="000000"/>
                <w:lang w:val="es-AR" w:eastAsia="es-AR"/>
              </w:rPr>
              <w:t>controlante de la sociedad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1C4D" w:rsidRPr="002F03A7" w:rsidRDefault="00231C4D" w:rsidP="00231B04">
            <w:pPr>
              <w:jc w:val="right"/>
              <w:rPr>
                <w:rFonts w:ascii="Arial" w:hAnsi="Arial" w:cs="Arial"/>
                <w:color w:val="000000"/>
                <w:lang w:val="es-AR" w:eastAsia="es-AR"/>
              </w:rPr>
            </w:pPr>
            <w:r w:rsidRPr="00502A09">
              <w:rPr>
                <w:rFonts w:ascii="Arial" w:hAnsi="Arial" w:cs="Arial"/>
                <w:color w:val="000000"/>
                <w:lang w:val="es-AR" w:eastAsia="es-AR"/>
              </w:rPr>
              <w:t>43.127.786</w:t>
            </w:r>
          </w:p>
        </w:tc>
      </w:tr>
      <w:tr w:rsidR="00231C4D" w:rsidRPr="002F03A7" w:rsidTr="00231B04">
        <w:trPr>
          <w:trHeight w:val="300"/>
        </w:trPr>
        <w:tc>
          <w:tcPr>
            <w:tcW w:w="52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C4D" w:rsidRPr="002F03A7" w:rsidRDefault="00231C4D" w:rsidP="00231B04">
            <w:pPr>
              <w:rPr>
                <w:rFonts w:ascii="Arial" w:hAnsi="Arial" w:cs="Arial"/>
                <w:color w:val="000000"/>
                <w:lang w:val="es-AR" w:eastAsia="es-AR"/>
              </w:rPr>
            </w:pPr>
            <w:r w:rsidRPr="002F03A7">
              <w:rPr>
                <w:rFonts w:ascii="Arial" w:hAnsi="Arial" w:cs="Arial"/>
                <w:color w:val="000000"/>
                <w:lang w:val="es-AR" w:eastAsia="es-AR"/>
              </w:rPr>
              <w:t>Clase de acciones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1C4D" w:rsidRPr="002F03A7" w:rsidRDefault="00231C4D" w:rsidP="00231B04">
            <w:pPr>
              <w:jc w:val="center"/>
              <w:rPr>
                <w:rFonts w:ascii="Arial" w:hAnsi="Arial" w:cs="Arial"/>
                <w:color w:val="000000"/>
                <w:lang w:val="es-AR" w:eastAsia="es-AR"/>
              </w:rPr>
            </w:pPr>
            <w:r w:rsidRPr="002F03A7">
              <w:rPr>
                <w:rFonts w:ascii="Arial" w:hAnsi="Arial" w:cs="Arial"/>
                <w:color w:val="000000"/>
                <w:lang w:val="es-AR" w:eastAsia="es-AR"/>
              </w:rPr>
              <w:t>Ordinarias</w:t>
            </w:r>
          </w:p>
        </w:tc>
      </w:tr>
      <w:tr w:rsidR="00231C4D" w:rsidRPr="002F03A7" w:rsidTr="00231B04">
        <w:trPr>
          <w:trHeight w:val="300"/>
        </w:trPr>
        <w:tc>
          <w:tcPr>
            <w:tcW w:w="52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C4D" w:rsidRPr="002F03A7" w:rsidRDefault="00231C4D" w:rsidP="00231B04">
            <w:pPr>
              <w:rPr>
                <w:rFonts w:ascii="Arial" w:hAnsi="Arial" w:cs="Arial"/>
                <w:color w:val="000000"/>
                <w:lang w:val="es-AR" w:eastAsia="es-AR"/>
              </w:rPr>
            </w:pPr>
            <w:r w:rsidRPr="002F03A7">
              <w:rPr>
                <w:rFonts w:ascii="Arial" w:hAnsi="Arial" w:cs="Arial"/>
                <w:color w:val="000000"/>
                <w:lang w:val="es-AR" w:eastAsia="es-AR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1C4D" w:rsidRPr="002F03A7" w:rsidRDefault="00231C4D" w:rsidP="00231B04">
            <w:pPr>
              <w:jc w:val="center"/>
              <w:rPr>
                <w:rFonts w:ascii="Arial" w:hAnsi="Arial" w:cs="Arial"/>
                <w:color w:val="000000"/>
                <w:lang w:val="es-AR" w:eastAsia="es-AR"/>
              </w:rPr>
            </w:pPr>
            <w:r w:rsidRPr="002F03A7">
              <w:rPr>
                <w:rFonts w:ascii="Arial" w:hAnsi="Arial" w:cs="Arial"/>
                <w:color w:val="000000"/>
                <w:lang w:val="es-AR" w:eastAsia="es-AR"/>
              </w:rPr>
              <w:t>Nominativas no</w:t>
            </w:r>
          </w:p>
        </w:tc>
      </w:tr>
      <w:tr w:rsidR="00231C4D" w:rsidRPr="002F03A7" w:rsidTr="00231B04">
        <w:trPr>
          <w:trHeight w:val="30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31C4D" w:rsidRPr="002F03A7" w:rsidRDefault="00231C4D" w:rsidP="00231B04">
            <w:pPr>
              <w:rPr>
                <w:rFonts w:ascii="Arial" w:hAnsi="Arial" w:cs="Arial"/>
                <w:color w:val="000000"/>
                <w:lang w:val="es-AR" w:eastAsia="es-AR"/>
              </w:rPr>
            </w:pPr>
            <w:r w:rsidRPr="002F03A7">
              <w:rPr>
                <w:rFonts w:ascii="Arial" w:hAnsi="Arial" w:cs="Arial"/>
                <w:color w:val="000000"/>
                <w:lang w:val="es-AR" w:eastAsia="es-AR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1C4D" w:rsidRPr="002F03A7" w:rsidRDefault="00231C4D" w:rsidP="00231B04">
            <w:pPr>
              <w:jc w:val="center"/>
              <w:rPr>
                <w:rFonts w:ascii="Arial" w:hAnsi="Arial" w:cs="Arial"/>
                <w:color w:val="000000"/>
                <w:lang w:val="es-AR" w:eastAsia="es-AR"/>
              </w:rPr>
            </w:pPr>
            <w:r w:rsidRPr="002F03A7">
              <w:rPr>
                <w:rFonts w:ascii="Arial" w:hAnsi="Arial" w:cs="Arial"/>
                <w:color w:val="000000"/>
                <w:lang w:val="es-AR" w:eastAsia="es-AR"/>
              </w:rPr>
              <w:t>Endosables</w:t>
            </w:r>
          </w:p>
        </w:tc>
      </w:tr>
      <w:tr w:rsidR="00231C4D" w:rsidRPr="002F03A7" w:rsidTr="00231B04">
        <w:trPr>
          <w:trHeight w:val="30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31C4D" w:rsidRPr="002F03A7" w:rsidRDefault="00231C4D" w:rsidP="00231B04">
            <w:pPr>
              <w:rPr>
                <w:rFonts w:ascii="Arial" w:hAnsi="Arial" w:cs="Arial"/>
                <w:color w:val="000000"/>
                <w:lang w:val="es-AR" w:eastAsia="es-AR"/>
              </w:rPr>
            </w:pPr>
            <w:r w:rsidRPr="002F03A7">
              <w:rPr>
                <w:rFonts w:ascii="Arial" w:hAnsi="Arial" w:cs="Arial"/>
                <w:color w:val="000000"/>
                <w:lang w:val="es-AR" w:eastAsia="es-AR"/>
              </w:rPr>
              <w:t>Porcentaje respecto del capital social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1C4D" w:rsidRPr="002F03A7" w:rsidRDefault="00231C4D" w:rsidP="00231B04">
            <w:pPr>
              <w:jc w:val="right"/>
              <w:rPr>
                <w:rFonts w:ascii="Arial" w:hAnsi="Arial" w:cs="Arial"/>
                <w:color w:val="000000"/>
                <w:lang w:val="es-AR" w:eastAsia="es-AR"/>
              </w:rPr>
            </w:pPr>
            <w:r>
              <w:rPr>
                <w:rFonts w:ascii="Arial" w:hAnsi="Arial" w:cs="Arial"/>
                <w:color w:val="000000"/>
                <w:lang w:val="es-AR" w:eastAsia="es-AR"/>
              </w:rPr>
              <w:t>64,3097</w:t>
            </w:r>
            <w:r w:rsidRPr="002F03A7">
              <w:rPr>
                <w:rFonts w:ascii="Arial" w:hAnsi="Arial" w:cs="Arial"/>
                <w:color w:val="000000"/>
                <w:lang w:val="es-AR" w:eastAsia="es-AR"/>
              </w:rPr>
              <w:t>%</w:t>
            </w:r>
          </w:p>
        </w:tc>
      </w:tr>
      <w:tr w:rsidR="00231C4D" w:rsidRPr="002F03A7" w:rsidTr="00231B04">
        <w:trPr>
          <w:trHeight w:val="300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C4D" w:rsidRPr="002F03A7" w:rsidRDefault="00231C4D" w:rsidP="00231B04">
            <w:pPr>
              <w:rPr>
                <w:rFonts w:ascii="Arial" w:hAnsi="Arial" w:cs="Arial"/>
                <w:color w:val="000000"/>
                <w:lang w:val="es-AR" w:eastAsia="es-AR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C4D" w:rsidRPr="002F03A7" w:rsidRDefault="00231C4D" w:rsidP="00231B04">
            <w:pPr>
              <w:jc w:val="right"/>
              <w:rPr>
                <w:rFonts w:ascii="Arial" w:hAnsi="Arial" w:cs="Arial"/>
                <w:color w:val="000000"/>
                <w:lang w:val="es-AR" w:eastAsia="es-AR"/>
              </w:rPr>
            </w:pPr>
          </w:p>
        </w:tc>
      </w:tr>
      <w:tr w:rsidR="00231C4D" w:rsidRPr="002F03A7" w:rsidTr="00231B04">
        <w:trPr>
          <w:trHeight w:val="30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C4D" w:rsidRPr="002F03A7" w:rsidRDefault="00231C4D" w:rsidP="00231B04">
            <w:pPr>
              <w:rPr>
                <w:rFonts w:ascii="Arial" w:hAnsi="Arial" w:cs="Arial"/>
                <w:color w:val="000000"/>
                <w:lang w:val="es-AR" w:eastAsia="es-AR"/>
              </w:rPr>
            </w:pPr>
            <w:r w:rsidRPr="002F03A7">
              <w:rPr>
                <w:rFonts w:ascii="Arial" w:hAnsi="Arial" w:cs="Arial"/>
                <w:color w:val="000000"/>
                <w:lang w:val="es-AR" w:eastAsia="es-AR"/>
              </w:rPr>
              <w:t>Deuda convertible en acciones y/u opciones de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1C4D" w:rsidRPr="002F03A7" w:rsidRDefault="00231C4D" w:rsidP="00231B04">
            <w:pPr>
              <w:jc w:val="center"/>
              <w:rPr>
                <w:rFonts w:ascii="Arial" w:hAnsi="Arial" w:cs="Arial"/>
                <w:color w:val="000000"/>
                <w:lang w:val="es-AR" w:eastAsia="es-AR"/>
              </w:rPr>
            </w:pPr>
            <w:r w:rsidRPr="002F03A7">
              <w:rPr>
                <w:rFonts w:ascii="Arial" w:hAnsi="Arial" w:cs="Arial"/>
                <w:color w:val="000000"/>
                <w:lang w:val="es-AR" w:eastAsia="es-AR"/>
              </w:rPr>
              <w:t> </w:t>
            </w:r>
          </w:p>
        </w:tc>
      </w:tr>
      <w:tr w:rsidR="00231C4D" w:rsidRPr="002F03A7" w:rsidTr="00231B04">
        <w:trPr>
          <w:trHeight w:val="30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31C4D" w:rsidRPr="002F03A7" w:rsidRDefault="00231C4D" w:rsidP="00231B04">
            <w:pPr>
              <w:rPr>
                <w:rFonts w:ascii="Arial" w:hAnsi="Arial" w:cs="Arial"/>
                <w:color w:val="000000"/>
                <w:lang w:val="es-AR" w:eastAsia="es-AR"/>
              </w:rPr>
            </w:pPr>
            <w:r w:rsidRPr="002F03A7">
              <w:rPr>
                <w:rFonts w:ascii="Arial" w:hAnsi="Arial" w:cs="Arial"/>
                <w:color w:val="000000"/>
                <w:lang w:val="es-AR" w:eastAsia="es-AR"/>
              </w:rPr>
              <w:t>compra de acciones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1C4D" w:rsidRPr="002F03A7" w:rsidRDefault="00231C4D" w:rsidP="00231B04">
            <w:pPr>
              <w:jc w:val="center"/>
              <w:rPr>
                <w:rFonts w:ascii="Arial" w:hAnsi="Arial" w:cs="Arial"/>
                <w:color w:val="000000"/>
                <w:lang w:val="es-AR" w:eastAsia="es-AR"/>
              </w:rPr>
            </w:pPr>
            <w:r w:rsidRPr="002F03A7">
              <w:rPr>
                <w:rFonts w:ascii="Arial" w:hAnsi="Arial" w:cs="Arial"/>
                <w:color w:val="000000"/>
                <w:lang w:val="es-AR" w:eastAsia="es-AR"/>
              </w:rPr>
              <w:t>No existen</w:t>
            </w:r>
          </w:p>
        </w:tc>
      </w:tr>
      <w:tr w:rsidR="00231C4D" w:rsidRPr="002F03A7" w:rsidTr="00231B04">
        <w:trPr>
          <w:trHeight w:val="300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C4D" w:rsidRPr="002F03A7" w:rsidRDefault="00231C4D" w:rsidP="00231B04">
            <w:pPr>
              <w:rPr>
                <w:rFonts w:ascii="Arial" w:hAnsi="Arial" w:cs="Arial"/>
                <w:color w:val="000000"/>
                <w:lang w:val="es-AR" w:eastAsia="es-AR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C4D" w:rsidRPr="002F03A7" w:rsidRDefault="00231C4D" w:rsidP="00231B04">
            <w:pPr>
              <w:jc w:val="right"/>
              <w:rPr>
                <w:rFonts w:ascii="Arial" w:hAnsi="Arial" w:cs="Arial"/>
                <w:color w:val="000000"/>
                <w:lang w:val="es-AR" w:eastAsia="es-AR"/>
              </w:rPr>
            </w:pPr>
          </w:p>
        </w:tc>
      </w:tr>
      <w:tr w:rsidR="00231C4D" w:rsidRPr="002F03A7" w:rsidTr="00231B04">
        <w:trPr>
          <w:trHeight w:val="30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C4D" w:rsidRPr="002F03A7" w:rsidRDefault="00231C4D" w:rsidP="00231B04">
            <w:pPr>
              <w:rPr>
                <w:rFonts w:ascii="Arial" w:hAnsi="Arial" w:cs="Arial"/>
                <w:color w:val="000000"/>
                <w:lang w:val="es-AR" w:eastAsia="es-AR"/>
              </w:rPr>
            </w:pPr>
            <w:r w:rsidRPr="002F03A7">
              <w:rPr>
                <w:rFonts w:ascii="Arial" w:hAnsi="Arial" w:cs="Arial"/>
                <w:color w:val="000000"/>
                <w:lang w:val="es-AR" w:eastAsia="es-AR"/>
              </w:rPr>
              <w:t>Accionista controlante de la sociedad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1C4D" w:rsidRPr="002F03A7" w:rsidRDefault="00231C4D" w:rsidP="00231B04">
            <w:pPr>
              <w:jc w:val="right"/>
              <w:rPr>
                <w:rFonts w:ascii="Arial" w:hAnsi="Arial" w:cs="Arial"/>
                <w:color w:val="000000"/>
                <w:lang w:val="es-AR" w:eastAsia="es-AR"/>
              </w:rPr>
            </w:pPr>
            <w:r w:rsidRPr="002F03A7">
              <w:rPr>
                <w:rFonts w:ascii="Arial" w:hAnsi="Arial" w:cs="Arial"/>
                <w:color w:val="000000"/>
                <w:lang w:val="es-AR" w:eastAsia="es-AR"/>
              </w:rPr>
              <w:t> </w:t>
            </w:r>
          </w:p>
        </w:tc>
      </w:tr>
      <w:tr w:rsidR="00231C4D" w:rsidRPr="002F03A7" w:rsidTr="00231B04">
        <w:trPr>
          <w:trHeight w:val="30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31C4D" w:rsidRPr="002F03A7" w:rsidRDefault="00231C4D" w:rsidP="00231B04">
            <w:pPr>
              <w:rPr>
                <w:rFonts w:ascii="Arial" w:hAnsi="Arial" w:cs="Arial"/>
                <w:color w:val="000000"/>
                <w:lang w:val="es-AR" w:eastAsia="es-AR"/>
              </w:rPr>
            </w:pPr>
            <w:r w:rsidRPr="002F03A7">
              <w:rPr>
                <w:rFonts w:ascii="Arial" w:hAnsi="Arial" w:cs="Arial"/>
                <w:color w:val="000000"/>
                <w:lang w:val="es-AR" w:eastAsia="es-AR"/>
              </w:rPr>
              <w:t xml:space="preserve">      Denominación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1C4D" w:rsidRPr="002F03A7" w:rsidRDefault="00231C4D" w:rsidP="00231B04">
            <w:pPr>
              <w:jc w:val="center"/>
              <w:rPr>
                <w:rFonts w:ascii="Arial" w:hAnsi="Arial" w:cs="Arial"/>
                <w:color w:val="000000"/>
                <w:lang w:val="es-AR" w:eastAsia="es-AR"/>
              </w:rPr>
            </w:pPr>
            <w:r w:rsidRPr="002F03A7">
              <w:rPr>
                <w:rFonts w:ascii="Arial" w:hAnsi="Arial" w:cs="Arial"/>
                <w:color w:val="000000"/>
                <w:lang w:val="es-AR" w:eastAsia="es-AR"/>
              </w:rPr>
              <w:t>José Luis Pardo</w:t>
            </w:r>
          </w:p>
        </w:tc>
      </w:tr>
      <w:tr w:rsidR="00231C4D" w:rsidRPr="002F03A7" w:rsidTr="00231B04">
        <w:trPr>
          <w:trHeight w:val="300"/>
        </w:trPr>
        <w:tc>
          <w:tcPr>
            <w:tcW w:w="52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C4D" w:rsidRPr="002F03A7" w:rsidRDefault="00231C4D" w:rsidP="00231B04">
            <w:pPr>
              <w:rPr>
                <w:rFonts w:ascii="Arial" w:hAnsi="Arial" w:cs="Arial"/>
                <w:color w:val="000000"/>
                <w:lang w:val="es-AR" w:eastAsia="es-AR"/>
              </w:rPr>
            </w:pPr>
            <w:r w:rsidRPr="002F03A7">
              <w:rPr>
                <w:rFonts w:ascii="Arial" w:hAnsi="Arial" w:cs="Arial"/>
                <w:color w:val="000000"/>
                <w:lang w:val="es-AR" w:eastAsia="es-AR"/>
              </w:rPr>
              <w:t xml:space="preserve">      Domicilio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1C4D" w:rsidRPr="002F03A7" w:rsidRDefault="00231C4D" w:rsidP="00231B04">
            <w:pPr>
              <w:jc w:val="center"/>
              <w:rPr>
                <w:rFonts w:ascii="Arial" w:hAnsi="Arial" w:cs="Arial"/>
                <w:color w:val="000000"/>
                <w:lang w:val="es-AR" w:eastAsia="es-AR"/>
              </w:rPr>
            </w:pPr>
            <w:r w:rsidRPr="002F03A7">
              <w:rPr>
                <w:rFonts w:ascii="Arial" w:hAnsi="Arial" w:cs="Arial"/>
                <w:color w:val="000000"/>
                <w:lang w:val="es-AR" w:eastAsia="es-AR"/>
              </w:rPr>
              <w:t>Sarmiento 500</w:t>
            </w:r>
          </w:p>
        </w:tc>
      </w:tr>
      <w:tr w:rsidR="00231C4D" w:rsidRPr="002F03A7" w:rsidTr="00231B04">
        <w:trPr>
          <w:trHeight w:val="300"/>
        </w:trPr>
        <w:tc>
          <w:tcPr>
            <w:tcW w:w="52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C4D" w:rsidRPr="002F03A7" w:rsidRDefault="00231C4D" w:rsidP="00231B04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  <w:r w:rsidRPr="002F03A7"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1C4D" w:rsidRPr="002F03A7" w:rsidRDefault="00231C4D" w:rsidP="00231B04">
            <w:pPr>
              <w:jc w:val="center"/>
              <w:rPr>
                <w:rFonts w:ascii="Arial" w:hAnsi="Arial" w:cs="Arial"/>
                <w:color w:val="000000"/>
                <w:lang w:val="es-AR" w:eastAsia="es-AR"/>
              </w:rPr>
            </w:pPr>
            <w:r>
              <w:rPr>
                <w:rFonts w:ascii="Arial" w:hAnsi="Arial" w:cs="Arial"/>
                <w:color w:val="000000"/>
                <w:lang w:val="es-AR" w:eastAsia="es-AR"/>
              </w:rPr>
              <w:t>Ciudad Aut</w:t>
            </w:r>
            <w:r w:rsidRPr="002F03A7">
              <w:rPr>
                <w:rFonts w:ascii="Arial" w:hAnsi="Arial" w:cs="Arial"/>
                <w:color w:val="000000"/>
                <w:lang w:val="es-AR" w:eastAsia="es-AR"/>
              </w:rPr>
              <w:t>ónoma</w:t>
            </w:r>
          </w:p>
        </w:tc>
      </w:tr>
      <w:tr w:rsidR="00231C4D" w:rsidRPr="002F03A7" w:rsidTr="00231B04">
        <w:trPr>
          <w:trHeight w:val="30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31C4D" w:rsidRPr="002F03A7" w:rsidRDefault="00231C4D" w:rsidP="00231B04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  <w:r w:rsidRPr="002F03A7"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1C4D" w:rsidRPr="002F03A7" w:rsidRDefault="00231C4D" w:rsidP="00231B04">
            <w:pPr>
              <w:jc w:val="center"/>
              <w:rPr>
                <w:rFonts w:ascii="Arial" w:hAnsi="Arial" w:cs="Arial"/>
                <w:color w:val="000000"/>
                <w:lang w:val="es-AR" w:eastAsia="es-AR"/>
              </w:rPr>
            </w:pPr>
            <w:r w:rsidRPr="002F03A7">
              <w:rPr>
                <w:rFonts w:ascii="Arial" w:hAnsi="Arial" w:cs="Arial"/>
                <w:color w:val="000000"/>
                <w:lang w:val="es-AR" w:eastAsia="es-AR"/>
              </w:rPr>
              <w:t>de Buenos Aires</w:t>
            </w:r>
          </w:p>
        </w:tc>
      </w:tr>
    </w:tbl>
    <w:p w:rsidR="00231C4D" w:rsidRDefault="00231C4D" w:rsidP="00231C4D">
      <w:pPr>
        <w:pStyle w:val="Textoindependiente"/>
        <w:ind w:left="1276"/>
        <w:rPr>
          <w:b w:val="0"/>
          <w:sz w:val="20"/>
          <w:u w:val="none"/>
        </w:rPr>
      </w:pPr>
    </w:p>
    <w:p w:rsidR="00231C4D" w:rsidRDefault="00231C4D" w:rsidP="00231C4D">
      <w:pPr>
        <w:pStyle w:val="Textoindependiente"/>
        <w:ind w:left="1276"/>
        <w:rPr>
          <w:b w:val="0"/>
          <w:sz w:val="20"/>
          <w:u w:val="none"/>
        </w:rPr>
      </w:pPr>
    </w:p>
    <w:p w:rsidR="00231C4D" w:rsidRDefault="00231C4D" w:rsidP="00231C4D">
      <w:pPr>
        <w:pStyle w:val="Textoindependiente"/>
        <w:ind w:left="1276"/>
        <w:rPr>
          <w:b w:val="0"/>
          <w:sz w:val="20"/>
          <w:u w:val="none"/>
        </w:rPr>
      </w:pPr>
      <w:r>
        <w:rPr>
          <w:b w:val="0"/>
          <w:sz w:val="20"/>
          <w:u w:val="none"/>
        </w:rPr>
        <w:t xml:space="preserve">                  </w:t>
      </w:r>
      <w:r w:rsidRPr="00DA0708">
        <w:rPr>
          <w:b w:val="0"/>
          <w:sz w:val="20"/>
          <w:u w:val="none"/>
        </w:rPr>
        <w:t>Saludamos a Uds. muy atentamente.</w:t>
      </w:r>
    </w:p>
    <w:p w:rsidR="00231C4D" w:rsidRDefault="00231C4D" w:rsidP="00231C4D">
      <w:pPr>
        <w:pStyle w:val="Textoindependiente"/>
        <w:ind w:left="1276"/>
        <w:rPr>
          <w:b w:val="0"/>
          <w:sz w:val="20"/>
          <w:u w:val="none"/>
        </w:rPr>
      </w:pPr>
    </w:p>
    <w:p w:rsidR="00231C4D" w:rsidRDefault="00231C4D" w:rsidP="00231C4D">
      <w:pPr>
        <w:pStyle w:val="Textoindependiente"/>
        <w:ind w:left="1276"/>
        <w:rPr>
          <w:b w:val="0"/>
          <w:sz w:val="20"/>
          <w:u w:val="none"/>
        </w:rPr>
      </w:pPr>
    </w:p>
    <w:p w:rsidR="00231C4D" w:rsidRDefault="00231C4D" w:rsidP="00231C4D">
      <w:pPr>
        <w:pStyle w:val="Textoindependiente"/>
        <w:ind w:left="1276"/>
        <w:rPr>
          <w:b w:val="0"/>
          <w:sz w:val="20"/>
          <w:u w:val="none"/>
        </w:rPr>
      </w:pPr>
    </w:p>
    <w:p w:rsidR="00231C4D" w:rsidRDefault="00231C4D" w:rsidP="00231C4D">
      <w:pPr>
        <w:pStyle w:val="Textoindependiente"/>
        <w:ind w:left="1276"/>
        <w:rPr>
          <w:b w:val="0"/>
          <w:sz w:val="20"/>
          <w:u w:val="none"/>
        </w:rPr>
      </w:pPr>
    </w:p>
    <w:p w:rsidR="00231C4D" w:rsidRDefault="00231C4D" w:rsidP="00231C4D">
      <w:pPr>
        <w:pStyle w:val="Textoindependiente"/>
        <w:ind w:left="1276"/>
        <w:rPr>
          <w:b w:val="0"/>
          <w:sz w:val="20"/>
          <w:u w:val="none"/>
        </w:rPr>
      </w:pPr>
    </w:p>
    <w:p w:rsidR="00231C4D" w:rsidRDefault="00231C4D" w:rsidP="00231C4D">
      <w:pPr>
        <w:pStyle w:val="Textoindependiente"/>
        <w:ind w:left="1276"/>
        <w:rPr>
          <w:b w:val="0"/>
          <w:sz w:val="20"/>
          <w:u w:val="none"/>
        </w:rPr>
      </w:pPr>
    </w:p>
    <w:p w:rsidR="00231C4D" w:rsidRDefault="00231C4D" w:rsidP="00231C4D">
      <w:pPr>
        <w:pStyle w:val="Textoindependiente"/>
        <w:ind w:left="1276"/>
        <w:rPr>
          <w:b w:val="0"/>
          <w:sz w:val="20"/>
          <w:u w:val="none"/>
        </w:rPr>
      </w:pPr>
    </w:p>
    <w:p w:rsidR="00231C4D" w:rsidRPr="00C5009A" w:rsidRDefault="00231C4D" w:rsidP="00231C4D">
      <w:pPr>
        <w:pStyle w:val="Textoindependiente"/>
        <w:ind w:left="1276"/>
        <w:rPr>
          <w:b w:val="0"/>
          <w:sz w:val="20"/>
          <w:u w:val="none"/>
        </w:rPr>
      </w:pPr>
    </w:p>
    <w:p w:rsidR="00231C4D" w:rsidRPr="00C5009A" w:rsidRDefault="00231C4D" w:rsidP="00231C4D">
      <w:pPr>
        <w:pStyle w:val="Textoindependiente"/>
        <w:ind w:left="1276"/>
        <w:jc w:val="center"/>
        <w:rPr>
          <w:b w:val="0"/>
          <w:sz w:val="20"/>
          <w:u w:val="none"/>
        </w:rPr>
      </w:pPr>
      <w:r w:rsidRPr="00C5009A">
        <w:rPr>
          <w:b w:val="0"/>
          <w:sz w:val="20"/>
          <w:u w:val="none"/>
        </w:rPr>
        <w:t xml:space="preserve">                                                    </w:t>
      </w:r>
      <w:r>
        <w:rPr>
          <w:b w:val="0"/>
          <w:sz w:val="20"/>
          <w:u w:val="none"/>
        </w:rPr>
        <w:t xml:space="preserve">              Sebastián Grasso</w:t>
      </w:r>
    </w:p>
    <w:p w:rsidR="00231C4D" w:rsidRDefault="00231C4D" w:rsidP="00231C4D">
      <w:pPr>
        <w:pStyle w:val="Textoindependiente"/>
        <w:ind w:left="1276"/>
        <w:jc w:val="center"/>
        <w:rPr>
          <w:b w:val="0"/>
          <w:sz w:val="20"/>
          <w:u w:val="none"/>
        </w:rPr>
      </w:pPr>
      <w:r w:rsidRPr="00C5009A">
        <w:rPr>
          <w:b w:val="0"/>
          <w:sz w:val="20"/>
          <w:u w:val="none"/>
        </w:rPr>
        <w:t xml:space="preserve">                                            </w:t>
      </w:r>
      <w:r>
        <w:rPr>
          <w:b w:val="0"/>
          <w:sz w:val="20"/>
          <w:u w:val="none"/>
        </w:rPr>
        <w:t xml:space="preserve">                        Responsable Titular de Relaciones</w:t>
      </w:r>
    </w:p>
    <w:p w:rsidR="00231C4D" w:rsidRPr="00C5009A" w:rsidRDefault="00231C4D" w:rsidP="00231C4D">
      <w:pPr>
        <w:pStyle w:val="Textoindependiente"/>
        <w:ind w:left="1276"/>
        <w:jc w:val="center"/>
        <w:rPr>
          <w:b w:val="0"/>
          <w:sz w:val="20"/>
          <w:u w:val="none"/>
        </w:rPr>
      </w:pPr>
      <w:r>
        <w:rPr>
          <w:b w:val="0"/>
          <w:sz w:val="20"/>
          <w:u w:val="none"/>
        </w:rPr>
        <w:t xml:space="preserve">                                                                 con el Mercado</w:t>
      </w:r>
    </w:p>
    <w:p w:rsidR="00231C4D" w:rsidRPr="00963105" w:rsidRDefault="00231C4D" w:rsidP="00231C4D">
      <w:pPr>
        <w:pStyle w:val="Textoindependiente"/>
        <w:ind w:left="1276"/>
        <w:rPr>
          <w:lang w:val="es-ES"/>
        </w:rPr>
      </w:pPr>
    </w:p>
    <w:sectPr w:rsidR="00231C4D" w:rsidRPr="00963105" w:rsidSect="007C0C06">
      <w:headerReference w:type="default" r:id="rId6"/>
      <w:footerReference w:type="default" r:id="rId7"/>
      <w:pgSz w:w="11900" w:h="16840"/>
      <w:pgMar w:top="1418" w:right="1701" w:bottom="1418" w:left="1134" w:header="0" w:footer="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6D67" w:rsidRDefault="00AE369D">
      <w:r>
        <w:separator/>
      </w:r>
    </w:p>
  </w:endnote>
  <w:endnote w:type="continuationSeparator" w:id="0">
    <w:p w:rsidR="00366D67" w:rsidRDefault="00AE36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06B1" w:rsidRDefault="00231C4D" w:rsidP="00963105">
    <w:pPr>
      <w:pStyle w:val="Piedepgina"/>
      <w:ind w:left="-1985"/>
    </w:pPr>
    <w:r w:rsidRPr="00E60BC2">
      <w:rPr>
        <w:noProof/>
        <w:lang w:val="es-AR" w:eastAsia="es-AR"/>
      </w:rPr>
      <w:drawing>
        <wp:inline distT="0" distB="0" distL="0" distR="0" wp14:anchorId="1AC9ABCE" wp14:editId="45D0C8C4">
          <wp:extent cx="7562850" cy="1076325"/>
          <wp:effectExtent l="0" t="0" r="0" b="0"/>
          <wp:docPr id="2" name="Imagen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3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850" cy="1076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6D67" w:rsidRDefault="00AE369D">
      <w:r>
        <w:separator/>
      </w:r>
    </w:p>
  </w:footnote>
  <w:footnote w:type="continuationSeparator" w:id="0">
    <w:p w:rsidR="00366D67" w:rsidRDefault="00AE36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06B1" w:rsidRDefault="00231C4D" w:rsidP="00963105">
    <w:pPr>
      <w:pStyle w:val="Encabezado"/>
      <w:ind w:left="-1985"/>
    </w:pPr>
    <w:r w:rsidRPr="00E60BC2">
      <w:rPr>
        <w:noProof/>
        <w:lang w:val="es-AR" w:eastAsia="es-AR"/>
      </w:rPr>
      <w:drawing>
        <wp:inline distT="0" distB="0" distL="0" distR="0" wp14:anchorId="73D9BDB3" wp14:editId="034F7860">
          <wp:extent cx="7677150" cy="1647825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77150" cy="1647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5866"/>
    <w:rsid w:val="000A4EAB"/>
    <w:rsid w:val="00192866"/>
    <w:rsid w:val="001D224F"/>
    <w:rsid w:val="00231C4D"/>
    <w:rsid w:val="00256640"/>
    <w:rsid w:val="00366D67"/>
    <w:rsid w:val="003F5866"/>
    <w:rsid w:val="00493B37"/>
    <w:rsid w:val="008C5E4A"/>
    <w:rsid w:val="008E1AC7"/>
    <w:rsid w:val="00AE369D"/>
    <w:rsid w:val="00CC1707"/>
    <w:rsid w:val="00D1424B"/>
    <w:rsid w:val="00E357AF"/>
    <w:rsid w:val="00F07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AA4DF7"/>
  <w15:chartTrackingRefBased/>
  <w15:docId w15:val="{3EA259A6-84C2-419D-B8EF-FD643A927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C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31C4D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31C4D"/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styleId="Piedepgina">
    <w:name w:val="footer"/>
    <w:basedOn w:val="Normal"/>
    <w:link w:val="PiedepginaCar"/>
    <w:uiPriority w:val="99"/>
    <w:unhideWhenUsed/>
    <w:rsid w:val="00231C4D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31C4D"/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styleId="Textoindependiente">
    <w:name w:val="Body Text"/>
    <w:basedOn w:val="Normal"/>
    <w:link w:val="TextoindependienteCar"/>
    <w:semiHidden/>
    <w:rsid w:val="00231C4D"/>
    <w:pPr>
      <w:jc w:val="both"/>
    </w:pPr>
    <w:rPr>
      <w:rFonts w:ascii="Arial" w:hAnsi="Arial"/>
      <w:b/>
      <w:sz w:val="24"/>
      <w:u w:val="single"/>
      <w:lang w:val="es-AR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231C4D"/>
    <w:rPr>
      <w:rFonts w:ascii="Arial" w:eastAsia="Times New Roman" w:hAnsi="Arial" w:cs="Times New Roman"/>
      <w:b/>
      <w:sz w:val="24"/>
      <w:szCs w:val="20"/>
      <w:u w:val="single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462</Words>
  <Characters>2545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Gustavo Hernandez</dc:creator>
  <cp:keywords/>
  <dc:description/>
  <cp:lastModifiedBy>Gustavo Hernandez</cp:lastModifiedBy>
  <cp:revision>5</cp:revision>
  <dcterms:created xsi:type="dcterms:W3CDTF">2023-02-13T14:19:00Z</dcterms:created>
  <dcterms:modified xsi:type="dcterms:W3CDTF">2023-03-09T19:00:00Z</dcterms:modified>
</cp:coreProperties>
</file>