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E62" w:rsidRPr="002C5603" w:rsidRDefault="00666C19" w:rsidP="00960E62">
      <w:pPr>
        <w:spacing w:line="276" w:lineRule="auto"/>
        <w:jc w:val="both"/>
        <w:rPr>
          <w:rFonts w:ascii="Arial" w:hAnsi="Arial" w:cs="Arial"/>
          <w:b/>
          <w:bCs/>
          <w:color w:val="000000"/>
          <w:sz w:val="20"/>
          <w:szCs w:val="20"/>
          <w:u w:val="single"/>
        </w:rPr>
      </w:pPr>
      <w:r>
        <w:rPr>
          <w:rFonts w:ascii="Arial" w:hAnsi="Arial" w:cs="Arial"/>
          <w:b/>
          <w:sz w:val="20"/>
          <w:szCs w:val="20"/>
          <w:u w:val="single"/>
          <w:lang w:val="es-AR"/>
        </w:rPr>
        <w:t xml:space="preserve">ACTA NRO. </w:t>
      </w:r>
      <w:r w:rsidR="003316A8">
        <w:rPr>
          <w:rFonts w:ascii="Arial" w:hAnsi="Arial" w:cs="Arial"/>
          <w:b/>
          <w:sz w:val="20"/>
          <w:szCs w:val="20"/>
          <w:u w:val="single"/>
          <w:lang w:val="es-AR"/>
        </w:rPr>
        <w:t>5354</w:t>
      </w:r>
      <w:r w:rsidR="00960E62">
        <w:rPr>
          <w:rFonts w:ascii="Arial" w:hAnsi="Arial" w:cs="Arial"/>
          <w:b/>
          <w:sz w:val="20"/>
          <w:szCs w:val="20"/>
          <w:u w:val="single"/>
          <w:lang w:val="es-AR"/>
        </w:rPr>
        <w:t>:</w:t>
      </w:r>
      <w:r w:rsidR="00960E62">
        <w:rPr>
          <w:rFonts w:ascii="Arial" w:hAnsi="Arial" w:cs="Arial"/>
          <w:sz w:val="20"/>
          <w:szCs w:val="20"/>
          <w:lang w:val="es-AR"/>
        </w:rPr>
        <w:t xml:space="preserve"> </w:t>
      </w:r>
      <w:r w:rsidR="00776F39" w:rsidRPr="0089103A">
        <w:rPr>
          <w:rFonts w:ascii="Arial" w:hAnsi="Arial" w:cs="Arial"/>
          <w:sz w:val="20"/>
          <w:szCs w:val="20"/>
          <w:lang w:val="es-AR"/>
        </w:rPr>
        <w:t>En la Ciudad Autónoma de Buenos Aires, a</w:t>
      </w:r>
      <w:r w:rsidR="00776F39">
        <w:rPr>
          <w:rFonts w:ascii="Arial" w:hAnsi="Arial" w:cs="Arial"/>
          <w:sz w:val="20"/>
          <w:szCs w:val="20"/>
          <w:lang w:val="es-AR"/>
        </w:rPr>
        <w:t xml:space="preserve"> los </w:t>
      </w:r>
      <w:r w:rsidR="003316A8">
        <w:rPr>
          <w:rFonts w:ascii="Arial" w:hAnsi="Arial" w:cs="Arial"/>
          <w:sz w:val="20"/>
          <w:szCs w:val="20"/>
          <w:lang w:val="es-AR"/>
        </w:rPr>
        <w:t>veintiséis</w:t>
      </w:r>
      <w:r w:rsidR="00776F39">
        <w:rPr>
          <w:rFonts w:ascii="Arial" w:hAnsi="Arial" w:cs="Arial"/>
          <w:sz w:val="20"/>
          <w:szCs w:val="20"/>
          <w:lang w:val="es-AR"/>
        </w:rPr>
        <w:t xml:space="preserve"> </w:t>
      </w:r>
      <w:r w:rsidR="00776F39" w:rsidRPr="0089103A">
        <w:rPr>
          <w:rFonts w:ascii="Arial" w:hAnsi="Arial" w:cs="Arial"/>
          <w:sz w:val="20"/>
          <w:szCs w:val="20"/>
          <w:lang w:val="es-AR"/>
        </w:rPr>
        <w:t>día</w:t>
      </w:r>
      <w:r w:rsidR="00776F39">
        <w:rPr>
          <w:rFonts w:ascii="Arial" w:hAnsi="Arial" w:cs="Arial"/>
          <w:sz w:val="20"/>
          <w:szCs w:val="20"/>
          <w:lang w:val="es-AR"/>
        </w:rPr>
        <w:t>s</w:t>
      </w:r>
      <w:r w:rsidR="00776F39" w:rsidRPr="0089103A">
        <w:rPr>
          <w:rFonts w:ascii="Arial" w:hAnsi="Arial" w:cs="Arial"/>
          <w:sz w:val="20"/>
          <w:szCs w:val="20"/>
          <w:lang w:val="es-AR"/>
        </w:rPr>
        <w:t xml:space="preserve"> del mes de </w:t>
      </w:r>
      <w:r w:rsidR="003316A8">
        <w:rPr>
          <w:rFonts w:ascii="Arial" w:hAnsi="Arial" w:cs="Arial"/>
          <w:sz w:val="20"/>
          <w:szCs w:val="20"/>
          <w:lang w:val="es-AR"/>
        </w:rPr>
        <w:t>agosto</w:t>
      </w:r>
      <w:r w:rsidR="00776F39" w:rsidRPr="0089103A">
        <w:rPr>
          <w:rFonts w:ascii="Arial" w:hAnsi="Arial" w:cs="Arial"/>
          <w:sz w:val="20"/>
          <w:szCs w:val="20"/>
          <w:lang w:val="es-AR"/>
        </w:rPr>
        <w:t xml:space="preserve"> de dos mil </w:t>
      </w:r>
      <w:r w:rsidR="002949C6">
        <w:rPr>
          <w:rFonts w:ascii="Arial" w:hAnsi="Arial" w:cs="Arial"/>
          <w:sz w:val="20"/>
          <w:szCs w:val="20"/>
          <w:lang w:val="es-AR"/>
        </w:rPr>
        <w:t>veinticuatro</w:t>
      </w:r>
      <w:r w:rsidR="00776F39" w:rsidRPr="0089103A">
        <w:rPr>
          <w:rFonts w:ascii="Arial" w:hAnsi="Arial" w:cs="Arial"/>
          <w:sz w:val="20"/>
          <w:szCs w:val="20"/>
          <w:lang w:val="es-AR"/>
        </w:rPr>
        <w:t xml:space="preserve">, </w:t>
      </w:r>
      <w:r w:rsidR="00776F39">
        <w:rPr>
          <w:rFonts w:ascii="Arial" w:hAnsi="Arial" w:cs="Arial"/>
          <w:sz w:val="20"/>
          <w:szCs w:val="20"/>
        </w:rPr>
        <w:t xml:space="preserve">se reúnen en </w:t>
      </w:r>
      <w:r w:rsidR="002C10FF">
        <w:rPr>
          <w:rFonts w:ascii="Arial" w:hAnsi="Arial" w:cs="Arial"/>
          <w:sz w:val="20"/>
          <w:szCs w:val="20"/>
        </w:rPr>
        <w:t>la sede social sita</w:t>
      </w:r>
      <w:r w:rsidR="00776F39">
        <w:rPr>
          <w:rFonts w:ascii="Arial" w:hAnsi="Arial" w:cs="Arial"/>
          <w:sz w:val="20"/>
          <w:szCs w:val="20"/>
        </w:rPr>
        <w:t xml:space="preserve"> en la calle Sarmiento 500 de esta ciudad, los miembros del Directorio de </w:t>
      </w:r>
      <w:r w:rsidR="00776F39" w:rsidRPr="002F3B09">
        <w:rPr>
          <w:rFonts w:ascii="Arial" w:hAnsi="Arial" w:cs="Arial"/>
          <w:b/>
          <w:sz w:val="20"/>
          <w:szCs w:val="20"/>
        </w:rPr>
        <w:t>BANCO MARIVA S.A.</w:t>
      </w:r>
      <w:r w:rsidR="00B5119E">
        <w:rPr>
          <w:rFonts w:ascii="Arial" w:hAnsi="Arial" w:cs="Arial"/>
          <w:b/>
          <w:sz w:val="20"/>
          <w:szCs w:val="20"/>
        </w:rPr>
        <w:t xml:space="preserve"> </w:t>
      </w:r>
      <w:r w:rsidR="00B5119E" w:rsidRPr="00B5119E">
        <w:rPr>
          <w:rFonts w:ascii="Arial" w:hAnsi="Arial" w:cs="Arial"/>
          <w:sz w:val="20"/>
          <w:szCs w:val="20"/>
        </w:rPr>
        <w:t xml:space="preserve">(en adelante, “el Banco”) </w:t>
      </w:r>
      <w:r w:rsidR="00776F39">
        <w:rPr>
          <w:rFonts w:ascii="Arial" w:hAnsi="Arial" w:cs="Arial"/>
          <w:sz w:val="20"/>
          <w:szCs w:val="20"/>
        </w:rPr>
        <w:t>bajo la presidencia del Sr. José Luis Pardo</w:t>
      </w:r>
      <w:r w:rsidR="00776F39" w:rsidRPr="00752C87">
        <w:rPr>
          <w:rFonts w:ascii="Arial" w:hAnsi="Arial" w:cs="Arial"/>
          <w:sz w:val="20"/>
          <w:szCs w:val="20"/>
        </w:rPr>
        <w:t xml:space="preserve">, con la </w:t>
      </w:r>
      <w:r w:rsidR="00776F39">
        <w:rPr>
          <w:rFonts w:ascii="Arial" w:hAnsi="Arial" w:cs="Arial"/>
          <w:sz w:val="20"/>
          <w:szCs w:val="20"/>
        </w:rPr>
        <w:t xml:space="preserve">presencia </w:t>
      </w:r>
      <w:r w:rsidR="00776F39" w:rsidRPr="00752C87">
        <w:rPr>
          <w:rFonts w:ascii="Arial" w:hAnsi="Arial" w:cs="Arial"/>
          <w:sz w:val="20"/>
          <w:szCs w:val="20"/>
        </w:rPr>
        <w:t>de los Sres. Directores y de los representantes de la Comisión Fiscalizadora que firman al pie de la presente</w:t>
      </w:r>
      <w:r w:rsidR="00776F39">
        <w:rPr>
          <w:rFonts w:ascii="Arial" w:hAnsi="Arial" w:cs="Arial"/>
          <w:sz w:val="20"/>
          <w:szCs w:val="20"/>
        </w:rPr>
        <w:t>.</w:t>
      </w:r>
      <w:r w:rsidR="00960E62">
        <w:rPr>
          <w:rFonts w:ascii="Arial" w:hAnsi="Arial" w:cs="Arial"/>
          <w:sz w:val="20"/>
          <w:szCs w:val="20"/>
          <w:lang w:val="es-AR"/>
        </w:rPr>
        <w:t xml:space="preserve"> Siendo las 1</w:t>
      </w:r>
      <w:r w:rsidR="00AE3725">
        <w:rPr>
          <w:rFonts w:ascii="Arial" w:hAnsi="Arial" w:cs="Arial"/>
          <w:sz w:val="20"/>
          <w:szCs w:val="20"/>
          <w:lang w:val="es-AR"/>
        </w:rPr>
        <w:t>7</w:t>
      </w:r>
      <w:r w:rsidR="00960E62">
        <w:rPr>
          <w:rFonts w:ascii="Arial" w:hAnsi="Arial" w:cs="Arial"/>
          <w:sz w:val="20"/>
          <w:szCs w:val="20"/>
          <w:lang w:val="es-AR"/>
        </w:rPr>
        <w:t>:00</w:t>
      </w:r>
      <w:r w:rsidR="00960E62" w:rsidRPr="00960E62">
        <w:rPr>
          <w:rFonts w:ascii="Arial" w:hAnsi="Arial" w:cs="Arial"/>
          <w:sz w:val="20"/>
          <w:szCs w:val="20"/>
          <w:lang w:val="es-AR"/>
        </w:rPr>
        <w:t xml:space="preserve"> horas se inicia la sesión. En uso de la palabra el señor Presidente manifiesta que corresponde someter a consideración de los Sres. Directores el siguiente punto: </w:t>
      </w:r>
      <w:r w:rsidR="00960E62">
        <w:rPr>
          <w:rFonts w:ascii="Arial" w:hAnsi="Arial" w:cs="Arial"/>
          <w:b/>
          <w:bCs/>
          <w:color w:val="000000"/>
          <w:sz w:val="20"/>
          <w:szCs w:val="20"/>
          <w:u w:val="single"/>
        </w:rPr>
        <w:t xml:space="preserve">Aprobación de los Estados Financieros por el período intermedio de </w:t>
      </w:r>
      <w:r w:rsidR="003316A8">
        <w:rPr>
          <w:rFonts w:ascii="Arial" w:hAnsi="Arial" w:cs="Arial"/>
          <w:b/>
          <w:bCs/>
          <w:color w:val="000000"/>
          <w:sz w:val="20"/>
          <w:szCs w:val="20"/>
          <w:u w:val="single"/>
        </w:rPr>
        <w:t>seis</w:t>
      </w:r>
      <w:r w:rsidR="00960E62">
        <w:rPr>
          <w:rFonts w:ascii="Arial" w:hAnsi="Arial" w:cs="Arial"/>
          <w:b/>
          <w:bCs/>
          <w:color w:val="000000"/>
          <w:sz w:val="20"/>
          <w:szCs w:val="20"/>
          <w:u w:val="single"/>
        </w:rPr>
        <w:t xml:space="preserve"> meses comprendido entre el 01/01/202</w:t>
      </w:r>
      <w:r w:rsidR="002949C6">
        <w:rPr>
          <w:rFonts w:ascii="Arial" w:hAnsi="Arial" w:cs="Arial"/>
          <w:b/>
          <w:bCs/>
          <w:color w:val="000000"/>
          <w:sz w:val="20"/>
          <w:szCs w:val="20"/>
          <w:u w:val="single"/>
        </w:rPr>
        <w:t>4</w:t>
      </w:r>
      <w:r w:rsidR="00960E62">
        <w:rPr>
          <w:rFonts w:ascii="Arial" w:hAnsi="Arial" w:cs="Arial"/>
          <w:b/>
          <w:bCs/>
          <w:color w:val="000000"/>
          <w:sz w:val="20"/>
          <w:szCs w:val="20"/>
          <w:u w:val="single"/>
        </w:rPr>
        <w:t xml:space="preserve"> y el 3</w:t>
      </w:r>
      <w:r w:rsidR="003316A8">
        <w:rPr>
          <w:rFonts w:ascii="Arial" w:hAnsi="Arial" w:cs="Arial"/>
          <w:b/>
          <w:bCs/>
          <w:color w:val="000000"/>
          <w:sz w:val="20"/>
          <w:szCs w:val="20"/>
          <w:u w:val="single"/>
        </w:rPr>
        <w:t>0</w:t>
      </w:r>
      <w:r w:rsidR="00960E62">
        <w:rPr>
          <w:rFonts w:ascii="Arial" w:hAnsi="Arial" w:cs="Arial"/>
          <w:b/>
          <w:bCs/>
          <w:color w:val="000000"/>
          <w:sz w:val="20"/>
          <w:szCs w:val="20"/>
          <w:u w:val="single"/>
        </w:rPr>
        <w:t>/0</w:t>
      </w:r>
      <w:r w:rsidR="003316A8">
        <w:rPr>
          <w:rFonts w:ascii="Arial" w:hAnsi="Arial" w:cs="Arial"/>
          <w:b/>
          <w:bCs/>
          <w:color w:val="000000"/>
          <w:sz w:val="20"/>
          <w:szCs w:val="20"/>
          <w:u w:val="single"/>
        </w:rPr>
        <w:t>6</w:t>
      </w:r>
      <w:r w:rsidR="00960E62">
        <w:rPr>
          <w:rFonts w:ascii="Arial" w:hAnsi="Arial" w:cs="Arial"/>
          <w:b/>
          <w:bCs/>
          <w:color w:val="000000"/>
          <w:sz w:val="20"/>
          <w:szCs w:val="20"/>
          <w:u w:val="single"/>
        </w:rPr>
        <w:t>/202</w:t>
      </w:r>
      <w:r w:rsidR="002949C6">
        <w:rPr>
          <w:rFonts w:ascii="Arial" w:hAnsi="Arial" w:cs="Arial"/>
          <w:b/>
          <w:bCs/>
          <w:color w:val="000000"/>
          <w:sz w:val="20"/>
          <w:szCs w:val="20"/>
          <w:u w:val="single"/>
        </w:rPr>
        <w:t>4</w:t>
      </w:r>
      <w:r w:rsidR="00960E62">
        <w:rPr>
          <w:rFonts w:ascii="Arial" w:hAnsi="Arial" w:cs="Arial"/>
          <w:b/>
          <w:bCs/>
          <w:color w:val="000000"/>
          <w:sz w:val="20"/>
          <w:szCs w:val="20"/>
          <w:u w:val="single"/>
        </w:rPr>
        <w:t xml:space="preserve"> y de la Reseña Informativa correspondiente al período finalizado el </w:t>
      </w:r>
      <w:r>
        <w:rPr>
          <w:rFonts w:ascii="Arial" w:hAnsi="Arial" w:cs="Arial"/>
          <w:b/>
          <w:bCs/>
          <w:color w:val="000000"/>
          <w:sz w:val="20"/>
          <w:szCs w:val="20"/>
          <w:u w:val="single"/>
        </w:rPr>
        <w:t>3</w:t>
      </w:r>
      <w:r w:rsidR="003316A8">
        <w:rPr>
          <w:rFonts w:ascii="Arial" w:hAnsi="Arial" w:cs="Arial"/>
          <w:b/>
          <w:bCs/>
          <w:color w:val="000000"/>
          <w:sz w:val="20"/>
          <w:szCs w:val="20"/>
          <w:u w:val="single"/>
        </w:rPr>
        <w:t>0</w:t>
      </w:r>
      <w:r>
        <w:rPr>
          <w:rFonts w:ascii="Arial" w:hAnsi="Arial" w:cs="Arial"/>
          <w:b/>
          <w:bCs/>
          <w:color w:val="000000"/>
          <w:sz w:val="20"/>
          <w:szCs w:val="20"/>
          <w:u w:val="single"/>
        </w:rPr>
        <w:t>/0</w:t>
      </w:r>
      <w:r w:rsidR="003316A8">
        <w:rPr>
          <w:rFonts w:ascii="Arial" w:hAnsi="Arial" w:cs="Arial"/>
          <w:b/>
          <w:bCs/>
          <w:color w:val="000000"/>
          <w:sz w:val="20"/>
          <w:szCs w:val="20"/>
          <w:u w:val="single"/>
        </w:rPr>
        <w:t>6</w:t>
      </w:r>
      <w:r>
        <w:rPr>
          <w:rFonts w:ascii="Arial" w:hAnsi="Arial" w:cs="Arial"/>
          <w:b/>
          <w:bCs/>
          <w:color w:val="000000"/>
          <w:sz w:val="20"/>
          <w:szCs w:val="20"/>
          <w:u w:val="single"/>
        </w:rPr>
        <w:t>/202</w:t>
      </w:r>
      <w:r w:rsidR="002949C6">
        <w:rPr>
          <w:rFonts w:ascii="Arial" w:hAnsi="Arial" w:cs="Arial"/>
          <w:b/>
          <w:bCs/>
          <w:color w:val="000000"/>
          <w:sz w:val="20"/>
          <w:szCs w:val="20"/>
          <w:u w:val="single"/>
        </w:rPr>
        <w:t>4</w:t>
      </w:r>
      <w:r w:rsidR="00960E62">
        <w:rPr>
          <w:rFonts w:ascii="Arial" w:hAnsi="Arial" w:cs="Arial"/>
          <w:b/>
          <w:bCs/>
          <w:color w:val="000000"/>
          <w:sz w:val="20"/>
          <w:szCs w:val="20"/>
        </w:rPr>
        <w:t>:</w:t>
      </w:r>
      <w:r w:rsidR="00960E62">
        <w:rPr>
          <w:rFonts w:ascii="Arial" w:hAnsi="Arial" w:cs="Arial"/>
          <w:color w:val="000000"/>
          <w:sz w:val="20"/>
          <w:szCs w:val="20"/>
        </w:rPr>
        <w:t xml:space="preserve"> </w:t>
      </w:r>
      <w:r w:rsidR="00960E62">
        <w:rPr>
          <w:rFonts w:ascii="Arial" w:hAnsi="Arial" w:cs="Arial"/>
          <w:sz w:val="20"/>
          <w:szCs w:val="20"/>
          <w:lang w:val="es-AR"/>
        </w:rPr>
        <w:t xml:space="preserve">En uso de la palabra el Sr. Presidente expresa que, obrando copia entre los presentes de los Estados Financieros correspondientes al período intermedio de </w:t>
      </w:r>
      <w:r w:rsidR="003316A8">
        <w:rPr>
          <w:rFonts w:ascii="Arial" w:hAnsi="Arial" w:cs="Arial"/>
          <w:sz w:val="20"/>
          <w:szCs w:val="20"/>
          <w:lang w:val="es-AR"/>
        </w:rPr>
        <w:t xml:space="preserve">seis </w:t>
      </w:r>
      <w:r w:rsidR="00960E62">
        <w:rPr>
          <w:rFonts w:ascii="Arial" w:hAnsi="Arial" w:cs="Arial"/>
          <w:sz w:val="20"/>
          <w:szCs w:val="20"/>
          <w:lang w:val="es-AR"/>
        </w:rPr>
        <w:t>meses comprendido entre el 01/01/202</w:t>
      </w:r>
      <w:r w:rsidR="002949C6">
        <w:rPr>
          <w:rFonts w:ascii="Arial" w:hAnsi="Arial" w:cs="Arial"/>
          <w:sz w:val="20"/>
          <w:szCs w:val="20"/>
          <w:lang w:val="es-AR"/>
        </w:rPr>
        <w:t>4</w:t>
      </w:r>
      <w:r w:rsidR="00960E62">
        <w:rPr>
          <w:rFonts w:ascii="Arial" w:hAnsi="Arial" w:cs="Arial"/>
          <w:sz w:val="20"/>
          <w:szCs w:val="20"/>
          <w:lang w:val="es-AR"/>
        </w:rPr>
        <w:t xml:space="preserve"> y el 3</w:t>
      </w:r>
      <w:r w:rsidR="003316A8">
        <w:rPr>
          <w:rFonts w:ascii="Arial" w:hAnsi="Arial" w:cs="Arial"/>
          <w:sz w:val="20"/>
          <w:szCs w:val="20"/>
          <w:lang w:val="es-AR"/>
        </w:rPr>
        <w:t>0</w:t>
      </w:r>
      <w:r w:rsidR="00960E62">
        <w:rPr>
          <w:rFonts w:ascii="Arial" w:hAnsi="Arial" w:cs="Arial"/>
          <w:sz w:val="20"/>
          <w:szCs w:val="20"/>
          <w:lang w:val="es-AR"/>
        </w:rPr>
        <w:t>/0</w:t>
      </w:r>
      <w:r w:rsidR="003316A8">
        <w:rPr>
          <w:rFonts w:ascii="Arial" w:hAnsi="Arial" w:cs="Arial"/>
          <w:sz w:val="20"/>
          <w:szCs w:val="20"/>
          <w:lang w:val="es-AR"/>
        </w:rPr>
        <w:t>6</w:t>
      </w:r>
      <w:r w:rsidR="00960E62">
        <w:rPr>
          <w:rFonts w:ascii="Arial" w:hAnsi="Arial" w:cs="Arial"/>
          <w:sz w:val="20"/>
          <w:szCs w:val="20"/>
          <w:lang w:val="es-AR"/>
        </w:rPr>
        <w:t>/202</w:t>
      </w:r>
      <w:r w:rsidR="002949C6">
        <w:rPr>
          <w:rFonts w:ascii="Arial" w:hAnsi="Arial" w:cs="Arial"/>
          <w:sz w:val="20"/>
          <w:szCs w:val="20"/>
          <w:lang w:val="es-AR"/>
        </w:rPr>
        <w:t>4</w:t>
      </w:r>
      <w:r w:rsidR="00960E62">
        <w:rPr>
          <w:rFonts w:ascii="Arial" w:hAnsi="Arial" w:cs="Arial"/>
          <w:sz w:val="20"/>
          <w:szCs w:val="20"/>
          <w:lang w:val="es-AR"/>
        </w:rPr>
        <w:t xml:space="preserve"> y de la Reseña Informativa correspondi</w:t>
      </w:r>
      <w:r w:rsidR="00A51B5C">
        <w:rPr>
          <w:rFonts w:ascii="Arial" w:hAnsi="Arial" w:cs="Arial"/>
          <w:sz w:val="20"/>
          <w:szCs w:val="20"/>
          <w:lang w:val="es-AR"/>
        </w:rPr>
        <w:t>ente al período finalizado el 3</w:t>
      </w:r>
      <w:r w:rsidR="003316A8">
        <w:rPr>
          <w:rFonts w:ascii="Arial" w:hAnsi="Arial" w:cs="Arial"/>
          <w:sz w:val="20"/>
          <w:szCs w:val="20"/>
          <w:lang w:val="es-AR"/>
        </w:rPr>
        <w:t>0</w:t>
      </w:r>
      <w:r w:rsidR="00A51B5C">
        <w:rPr>
          <w:rFonts w:ascii="Arial" w:hAnsi="Arial" w:cs="Arial"/>
          <w:sz w:val="20"/>
          <w:szCs w:val="20"/>
          <w:lang w:val="es-AR"/>
        </w:rPr>
        <w:t>/0</w:t>
      </w:r>
      <w:r w:rsidR="003316A8">
        <w:rPr>
          <w:rFonts w:ascii="Arial" w:hAnsi="Arial" w:cs="Arial"/>
          <w:sz w:val="20"/>
          <w:szCs w:val="20"/>
          <w:lang w:val="es-AR"/>
        </w:rPr>
        <w:t>6</w:t>
      </w:r>
      <w:r w:rsidR="00960E62">
        <w:rPr>
          <w:rFonts w:ascii="Arial" w:hAnsi="Arial" w:cs="Arial"/>
          <w:sz w:val="20"/>
          <w:szCs w:val="20"/>
          <w:lang w:val="es-AR"/>
        </w:rPr>
        <w:t>/202</w:t>
      </w:r>
      <w:r w:rsidR="002949C6">
        <w:rPr>
          <w:rFonts w:ascii="Arial" w:hAnsi="Arial" w:cs="Arial"/>
          <w:sz w:val="20"/>
          <w:szCs w:val="20"/>
          <w:lang w:val="es-AR"/>
        </w:rPr>
        <w:t>4</w:t>
      </w:r>
      <w:r w:rsidR="00960E62">
        <w:rPr>
          <w:rFonts w:ascii="Arial" w:hAnsi="Arial" w:cs="Arial"/>
          <w:sz w:val="20"/>
          <w:szCs w:val="20"/>
          <w:lang w:val="es-AR"/>
        </w:rPr>
        <w:t xml:space="preserve">, los somete a consideración de los Sres. Directores para su aprobación. Asimismo, somete a consideración de los mismos, los Informes de la Comisión Fiscalizadora y de Auditoría Externa, cuyas copias también se encuentran en poder de los Sres. Directores. Luego de un intercambio de opiniones, y no existiendo observaciones que formular, por unanimidad se resuelve aprobar los Estados Financieros por el período intermedio de </w:t>
      </w:r>
      <w:r w:rsidR="003316A8">
        <w:rPr>
          <w:rFonts w:ascii="Arial" w:hAnsi="Arial" w:cs="Arial"/>
          <w:sz w:val="20"/>
          <w:szCs w:val="20"/>
          <w:lang w:val="es-AR"/>
        </w:rPr>
        <w:t>seis</w:t>
      </w:r>
      <w:r w:rsidR="00960E62">
        <w:rPr>
          <w:rFonts w:ascii="Arial" w:hAnsi="Arial" w:cs="Arial"/>
          <w:sz w:val="20"/>
          <w:szCs w:val="20"/>
          <w:lang w:val="es-AR"/>
        </w:rPr>
        <w:t xml:space="preserve"> meses comprendido entre el 01/01/202</w:t>
      </w:r>
      <w:r w:rsidR="002949C6">
        <w:rPr>
          <w:rFonts w:ascii="Arial" w:hAnsi="Arial" w:cs="Arial"/>
          <w:sz w:val="20"/>
          <w:szCs w:val="20"/>
          <w:lang w:val="es-AR"/>
        </w:rPr>
        <w:t>4</w:t>
      </w:r>
      <w:r w:rsidR="00960E62">
        <w:rPr>
          <w:rFonts w:ascii="Arial" w:hAnsi="Arial" w:cs="Arial"/>
          <w:sz w:val="20"/>
          <w:szCs w:val="20"/>
          <w:lang w:val="es-AR"/>
        </w:rPr>
        <w:t xml:space="preserve"> y el 3</w:t>
      </w:r>
      <w:r w:rsidR="003316A8">
        <w:rPr>
          <w:rFonts w:ascii="Arial" w:hAnsi="Arial" w:cs="Arial"/>
          <w:sz w:val="20"/>
          <w:szCs w:val="20"/>
          <w:lang w:val="es-AR"/>
        </w:rPr>
        <w:t>0</w:t>
      </w:r>
      <w:r w:rsidR="00960E62">
        <w:rPr>
          <w:rFonts w:ascii="Arial" w:hAnsi="Arial" w:cs="Arial"/>
          <w:sz w:val="20"/>
          <w:szCs w:val="20"/>
          <w:lang w:val="es-AR"/>
        </w:rPr>
        <w:t>/0</w:t>
      </w:r>
      <w:r w:rsidR="003316A8">
        <w:rPr>
          <w:rFonts w:ascii="Arial" w:hAnsi="Arial" w:cs="Arial"/>
          <w:sz w:val="20"/>
          <w:szCs w:val="20"/>
          <w:lang w:val="es-AR"/>
        </w:rPr>
        <w:t>6</w:t>
      </w:r>
      <w:r w:rsidR="00960E62">
        <w:rPr>
          <w:rFonts w:ascii="Arial" w:hAnsi="Arial" w:cs="Arial"/>
          <w:sz w:val="20"/>
          <w:szCs w:val="20"/>
          <w:lang w:val="es-AR"/>
        </w:rPr>
        <w:t>/202</w:t>
      </w:r>
      <w:r w:rsidR="002949C6">
        <w:rPr>
          <w:rFonts w:ascii="Arial" w:hAnsi="Arial" w:cs="Arial"/>
          <w:sz w:val="20"/>
          <w:szCs w:val="20"/>
          <w:lang w:val="es-AR"/>
        </w:rPr>
        <w:t>4</w:t>
      </w:r>
      <w:r w:rsidR="00960E62">
        <w:rPr>
          <w:rFonts w:ascii="Arial" w:hAnsi="Arial" w:cs="Arial"/>
          <w:sz w:val="20"/>
          <w:szCs w:val="20"/>
          <w:lang w:val="es-AR"/>
        </w:rPr>
        <w:t>, y la Reseña Informativa correspondient</w:t>
      </w:r>
      <w:r w:rsidR="00A51B5C">
        <w:rPr>
          <w:rFonts w:ascii="Arial" w:hAnsi="Arial" w:cs="Arial"/>
          <w:sz w:val="20"/>
          <w:szCs w:val="20"/>
          <w:lang w:val="es-AR"/>
        </w:rPr>
        <w:t>e al período finalizado el 3</w:t>
      </w:r>
      <w:r w:rsidR="003316A8">
        <w:rPr>
          <w:rFonts w:ascii="Arial" w:hAnsi="Arial" w:cs="Arial"/>
          <w:sz w:val="20"/>
          <w:szCs w:val="20"/>
          <w:lang w:val="es-AR"/>
        </w:rPr>
        <w:t>0</w:t>
      </w:r>
      <w:r w:rsidR="00A51B5C">
        <w:rPr>
          <w:rFonts w:ascii="Arial" w:hAnsi="Arial" w:cs="Arial"/>
          <w:sz w:val="20"/>
          <w:szCs w:val="20"/>
          <w:lang w:val="es-AR"/>
        </w:rPr>
        <w:t>/0</w:t>
      </w:r>
      <w:r w:rsidR="003316A8">
        <w:rPr>
          <w:rFonts w:ascii="Arial" w:hAnsi="Arial" w:cs="Arial"/>
          <w:sz w:val="20"/>
          <w:szCs w:val="20"/>
          <w:lang w:val="es-AR"/>
        </w:rPr>
        <w:t>6</w:t>
      </w:r>
      <w:r w:rsidR="00960E62">
        <w:rPr>
          <w:rFonts w:ascii="Arial" w:hAnsi="Arial" w:cs="Arial"/>
          <w:sz w:val="20"/>
          <w:szCs w:val="20"/>
          <w:lang w:val="es-AR"/>
        </w:rPr>
        <w:t>/202</w:t>
      </w:r>
      <w:r w:rsidR="002949C6">
        <w:rPr>
          <w:rFonts w:ascii="Arial" w:hAnsi="Arial" w:cs="Arial"/>
          <w:sz w:val="20"/>
          <w:szCs w:val="20"/>
          <w:lang w:val="es-AR"/>
        </w:rPr>
        <w:t>4</w:t>
      </w:r>
      <w:r w:rsidR="00960E62">
        <w:rPr>
          <w:rFonts w:ascii="Arial" w:hAnsi="Arial" w:cs="Arial"/>
          <w:sz w:val="20"/>
          <w:szCs w:val="20"/>
          <w:lang w:val="es-AR"/>
        </w:rPr>
        <w:t xml:space="preserve">, y tomar conocimiento de los Informes de la Comisión Fiscalizadora y de Auditoría Externa presentados ante este Directorio. A </w:t>
      </w:r>
      <w:r w:rsidR="00043D2B">
        <w:rPr>
          <w:rFonts w:ascii="Arial" w:hAnsi="Arial" w:cs="Arial"/>
          <w:sz w:val="20"/>
          <w:szCs w:val="20"/>
          <w:lang w:val="es-AR"/>
        </w:rPr>
        <w:t>continuación,</w:t>
      </w:r>
      <w:r w:rsidR="00960E62">
        <w:rPr>
          <w:rFonts w:ascii="Arial" w:hAnsi="Arial" w:cs="Arial"/>
          <w:sz w:val="20"/>
          <w:szCs w:val="20"/>
          <w:lang w:val="es-AR"/>
        </w:rPr>
        <w:t xml:space="preserve"> se transcriben los informes antes mencionados:</w:t>
      </w:r>
    </w:p>
    <w:p w:rsidR="00E95E38" w:rsidRDefault="00E95E38" w:rsidP="00E95E38">
      <w:pPr>
        <w:ind w:right="-427"/>
        <w:rPr>
          <w:rFonts w:asciiTheme="majorHAnsi" w:hAnsiTheme="majorHAnsi" w:cstheme="majorHAnsi"/>
          <w:sz w:val="20"/>
        </w:rPr>
      </w:pPr>
    </w:p>
    <w:p w:rsidR="00CB3287" w:rsidRPr="000D2777" w:rsidRDefault="000D2777" w:rsidP="00CB3287">
      <w:pPr>
        <w:ind w:left="284" w:right="-427"/>
        <w:jc w:val="center"/>
        <w:rPr>
          <w:rFonts w:ascii="Arial" w:hAnsi="Arial"/>
          <w:b/>
          <w:i/>
          <w:sz w:val="18"/>
          <w:szCs w:val="18"/>
          <w:lang w:eastAsia="en-US"/>
        </w:rPr>
      </w:pPr>
      <w:r>
        <w:rPr>
          <w:rFonts w:ascii="Arial" w:hAnsi="Arial"/>
          <w:b/>
          <w:i/>
          <w:sz w:val="18"/>
          <w:szCs w:val="18"/>
          <w:lang w:eastAsia="en-US"/>
        </w:rPr>
        <w:t>“</w:t>
      </w:r>
      <w:r w:rsidR="00CB3287" w:rsidRPr="000D2777">
        <w:rPr>
          <w:rFonts w:ascii="Arial" w:hAnsi="Arial"/>
          <w:b/>
          <w:i/>
          <w:sz w:val="18"/>
          <w:szCs w:val="18"/>
          <w:lang w:eastAsia="en-US"/>
        </w:rPr>
        <w:t>INFORME DE REVISIÓN DE LA COMISIÓN FISCALIZADORA</w:t>
      </w:r>
    </w:p>
    <w:p w:rsidR="00CB3287" w:rsidRDefault="00CB3287" w:rsidP="00CB3287">
      <w:pPr>
        <w:keepNext/>
        <w:ind w:left="284" w:right="-427"/>
        <w:jc w:val="both"/>
        <w:outlineLvl w:val="0"/>
        <w:rPr>
          <w:rFonts w:ascii="Arial" w:hAnsi="Arial"/>
          <w:b/>
          <w:i/>
          <w:sz w:val="18"/>
          <w:szCs w:val="18"/>
          <w:highlight w:val="yellow"/>
          <w:lang w:eastAsia="en-US"/>
        </w:rPr>
      </w:pPr>
    </w:p>
    <w:p w:rsidR="006F022B" w:rsidRPr="000D2777" w:rsidRDefault="006F022B" w:rsidP="00CB3287">
      <w:pPr>
        <w:keepNext/>
        <w:ind w:left="284" w:right="-427"/>
        <w:jc w:val="both"/>
        <w:outlineLvl w:val="0"/>
        <w:rPr>
          <w:rFonts w:ascii="Arial" w:hAnsi="Arial"/>
          <w:b/>
          <w:i/>
          <w:sz w:val="18"/>
          <w:szCs w:val="18"/>
          <w:highlight w:val="yellow"/>
          <w:lang w:eastAsia="en-US"/>
        </w:rPr>
      </w:pPr>
    </w:p>
    <w:p w:rsidR="00CB3287" w:rsidRPr="000D2777" w:rsidRDefault="00CB3287" w:rsidP="00CB3287">
      <w:pPr>
        <w:keepNext/>
        <w:ind w:right="-427" w:firstLine="284"/>
        <w:outlineLvl w:val="0"/>
        <w:rPr>
          <w:rFonts w:ascii="Arial" w:hAnsi="Arial" w:cs="Arial"/>
          <w:b/>
          <w:i/>
          <w:sz w:val="18"/>
          <w:szCs w:val="18"/>
          <w:lang w:eastAsia="en-US"/>
        </w:rPr>
      </w:pPr>
      <w:r w:rsidRPr="000D2777">
        <w:rPr>
          <w:rFonts w:ascii="Arial" w:hAnsi="Arial" w:cs="Arial"/>
          <w:b/>
          <w:i/>
          <w:sz w:val="18"/>
          <w:szCs w:val="18"/>
          <w:lang w:eastAsia="en-US"/>
        </w:rPr>
        <w:t>A los Señores Directores y Accionistas</w:t>
      </w:r>
    </w:p>
    <w:p w:rsidR="00CB3287" w:rsidRPr="000D2777" w:rsidRDefault="00CB3287" w:rsidP="00CB3287">
      <w:pPr>
        <w:keepNext/>
        <w:ind w:right="-427" w:firstLine="284"/>
        <w:outlineLvl w:val="0"/>
        <w:rPr>
          <w:rFonts w:ascii="Arial" w:hAnsi="Arial" w:cs="Arial"/>
          <w:b/>
          <w:i/>
          <w:sz w:val="18"/>
          <w:szCs w:val="18"/>
          <w:lang w:eastAsia="en-US"/>
        </w:rPr>
      </w:pPr>
      <w:r w:rsidRPr="000D2777">
        <w:rPr>
          <w:rFonts w:ascii="Arial" w:hAnsi="Arial" w:cs="Arial"/>
          <w:b/>
          <w:i/>
          <w:sz w:val="18"/>
          <w:szCs w:val="18"/>
          <w:lang w:eastAsia="en-US"/>
        </w:rPr>
        <w:t>de Banco Mariva S.A.</w:t>
      </w:r>
    </w:p>
    <w:p w:rsidR="00CB3287" w:rsidRPr="000D2777" w:rsidRDefault="00CB3287" w:rsidP="00043D2B">
      <w:pPr>
        <w:tabs>
          <w:tab w:val="left" w:pos="2123"/>
          <w:tab w:val="left" w:pos="2872"/>
          <w:tab w:val="left" w:pos="3369"/>
          <w:tab w:val="left" w:pos="4471"/>
          <w:tab w:val="left" w:pos="5655"/>
          <w:tab w:val="left" w:pos="6391"/>
          <w:tab w:val="left" w:pos="7297"/>
          <w:tab w:val="left" w:pos="7655"/>
          <w:tab w:val="left" w:pos="8773"/>
          <w:tab w:val="left" w:pos="9269"/>
        </w:tabs>
        <w:spacing w:before="234" w:line="229" w:lineRule="exact"/>
        <w:ind w:left="284"/>
        <w:jc w:val="both"/>
        <w:rPr>
          <w:rFonts w:ascii="Arial" w:hAnsi="Arial" w:cs="Arial"/>
          <w:i/>
          <w:color w:val="010302"/>
          <w:sz w:val="18"/>
          <w:szCs w:val="18"/>
        </w:rPr>
      </w:pPr>
      <w:r w:rsidRPr="000D2777">
        <w:rPr>
          <w:rFonts w:ascii="Arial" w:hAnsi="Arial" w:cs="Arial"/>
          <w:b/>
          <w:bCs/>
          <w:i/>
          <w:color w:val="000000"/>
          <w:sz w:val="18"/>
          <w:szCs w:val="18"/>
          <w:u w:val="single"/>
        </w:rPr>
        <w:t>Informe sobre los c</w:t>
      </w:r>
      <w:r w:rsidRPr="000D2777">
        <w:rPr>
          <w:rFonts w:ascii="Arial" w:hAnsi="Arial" w:cs="Arial"/>
          <w:b/>
          <w:bCs/>
          <w:i/>
          <w:color w:val="000000"/>
          <w:spacing w:val="-4"/>
          <w:sz w:val="18"/>
          <w:szCs w:val="18"/>
          <w:u w:val="single"/>
        </w:rPr>
        <w:t>o</w:t>
      </w:r>
      <w:r w:rsidRPr="000D2777">
        <w:rPr>
          <w:rFonts w:ascii="Arial" w:hAnsi="Arial" w:cs="Arial"/>
          <w:b/>
          <w:bCs/>
          <w:i/>
          <w:color w:val="000000"/>
          <w:sz w:val="18"/>
          <w:szCs w:val="18"/>
          <w:u w:val="single"/>
        </w:rPr>
        <w:t>ntroles realizados respe</w:t>
      </w:r>
      <w:r w:rsidRPr="000D2777">
        <w:rPr>
          <w:rFonts w:ascii="Arial" w:hAnsi="Arial" w:cs="Arial"/>
          <w:b/>
          <w:bCs/>
          <w:i/>
          <w:color w:val="000000"/>
          <w:spacing w:val="-4"/>
          <w:sz w:val="18"/>
          <w:szCs w:val="18"/>
          <w:u w:val="single"/>
        </w:rPr>
        <w:t>c</w:t>
      </w:r>
      <w:r w:rsidRPr="000D2777">
        <w:rPr>
          <w:rFonts w:ascii="Arial" w:hAnsi="Arial" w:cs="Arial"/>
          <w:b/>
          <w:bCs/>
          <w:i/>
          <w:color w:val="000000"/>
          <w:sz w:val="18"/>
          <w:szCs w:val="18"/>
          <w:u w:val="single"/>
        </w:rPr>
        <w:t>to de los estado</w:t>
      </w:r>
      <w:r w:rsidRPr="000D2777">
        <w:rPr>
          <w:rFonts w:ascii="Arial" w:hAnsi="Arial" w:cs="Arial"/>
          <w:b/>
          <w:bCs/>
          <w:i/>
          <w:color w:val="000000"/>
          <w:spacing w:val="-5"/>
          <w:sz w:val="18"/>
          <w:szCs w:val="18"/>
          <w:u w:val="single"/>
        </w:rPr>
        <w:t>s</w:t>
      </w:r>
      <w:r w:rsidRPr="000D2777">
        <w:rPr>
          <w:rFonts w:ascii="Arial" w:hAnsi="Arial" w:cs="Arial"/>
          <w:b/>
          <w:bCs/>
          <w:i/>
          <w:color w:val="000000"/>
          <w:sz w:val="18"/>
          <w:szCs w:val="18"/>
          <w:u w:val="single"/>
        </w:rPr>
        <w:t xml:space="preserve"> </w:t>
      </w:r>
      <w:r w:rsidR="00043D2B">
        <w:rPr>
          <w:rFonts w:ascii="Arial" w:hAnsi="Arial" w:cs="Arial"/>
          <w:b/>
          <w:bCs/>
          <w:i/>
          <w:color w:val="000000"/>
          <w:sz w:val="18"/>
          <w:szCs w:val="18"/>
          <w:u w:val="single"/>
        </w:rPr>
        <w:t xml:space="preserve">financieros condensados </w:t>
      </w:r>
      <w:r w:rsidRPr="000D2777">
        <w:rPr>
          <w:rFonts w:ascii="Arial" w:hAnsi="Arial" w:cs="Arial"/>
          <w:b/>
          <w:bCs/>
          <w:i/>
          <w:color w:val="000000"/>
          <w:sz w:val="18"/>
          <w:szCs w:val="18"/>
          <w:u w:val="single"/>
        </w:rPr>
        <w:t>intermedios consolidados</w:t>
      </w:r>
      <w:r w:rsidRPr="000D2777">
        <w:rPr>
          <w:rFonts w:ascii="Arial" w:hAnsi="Arial" w:cs="Arial"/>
          <w:b/>
          <w:bCs/>
          <w:i/>
          <w:color w:val="000000"/>
          <w:sz w:val="18"/>
          <w:szCs w:val="18"/>
        </w:rPr>
        <w:t xml:space="preserve">  </w:t>
      </w:r>
      <w:r w:rsidRPr="000D2777">
        <w:rPr>
          <w:rFonts w:ascii="Arial" w:hAnsi="Arial" w:cs="Arial"/>
          <w:i/>
          <w:color w:val="010302"/>
          <w:sz w:val="18"/>
          <w:szCs w:val="18"/>
        </w:rPr>
        <w:t xml:space="preserve">  </w:t>
      </w:r>
    </w:p>
    <w:p w:rsidR="00CB3287" w:rsidRPr="000D2777" w:rsidRDefault="00CB3287" w:rsidP="006F022B">
      <w:pPr>
        <w:ind w:left="284" w:right="142"/>
        <w:jc w:val="both"/>
        <w:rPr>
          <w:rFonts w:ascii="Arial" w:hAnsi="Arial" w:cs="Arial"/>
          <w:i/>
          <w:color w:val="010302"/>
          <w:sz w:val="18"/>
          <w:szCs w:val="18"/>
        </w:rPr>
      </w:pPr>
      <w:r w:rsidRPr="000D2777">
        <w:rPr>
          <w:rFonts w:ascii="Arial" w:hAnsi="Arial" w:cs="Arial"/>
          <w:i/>
          <w:color w:val="000000"/>
          <w:sz w:val="18"/>
          <w:szCs w:val="18"/>
        </w:rPr>
        <w:t xml:space="preserve"> </w:t>
      </w:r>
      <w:r w:rsidRPr="000D2777">
        <w:rPr>
          <w:rFonts w:ascii="Arial" w:hAnsi="Arial" w:cs="Arial"/>
          <w:i/>
          <w:color w:val="010302"/>
          <w:sz w:val="18"/>
          <w:szCs w:val="18"/>
        </w:rPr>
        <w:t xml:space="preserve">  </w:t>
      </w:r>
    </w:p>
    <w:p w:rsidR="00CB3287" w:rsidRPr="000D2777" w:rsidRDefault="00CB3287" w:rsidP="006F022B">
      <w:pPr>
        <w:keepNext/>
        <w:ind w:left="284"/>
        <w:jc w:val="both"/>
        <w:outlineLvl w:val="0"/>
        <w:rPr>
          <w:rFonts w:ascii="Arial" w:hAnsi="Arial"/>
          <w:b/>
          <w:i/>
          <w:sz w:val="18"/>
          <w:szCs w:val="18"/>
          <w:lang w:eastAsia="en-US"/>
        </w:rPr>
      </w:pPr>
      <w:r w:rsidRPr="000D2777">
        <w:rPr>
          <w:rFonts w:ascii="Arial" w:hAnsi="Arial" w:cs="Arial"/>
          <w:i/>
          <w:sz w:val="18"/>
          <w:szCs w:val="18"/>
          <w:lang w:eastAsia="en-US"/>
        </w:rPr>
        <w:t xml:space="preserve">En nuestro carácter de Miembros de la Comisión Fiscalizadora de Banco </w:t>
      </w:r>
      <w:r w:rsidRPr="000D2777">
        <w:rPr>
          <w:rFonts w:ascii="Arial" w:hAnsi="Arial"/>
          <w:i/>
          <w:sz w:val="18"/>
          <w:szCs w:val="18"/>
          <w:lang w:eastAsia="en-US"/>
        </w:rPr>
        <w:t>Mariva S.A., hemos efectuado una revisión de los documentos detallados en el párrafo siguiente.</w:t>
      </w:r>
    </w:p>
    <w:p w:rsidR="00CB3287" w:rsidRPr="000D2777" w:rsidRDefault="00CB3287" w:rsidP="00CB3287">
      <w:pPr>
        <w:ind w:left="284"/>
        <w:jc w:val="both"/>
        <w:rPr>
          <w:b/>
          <w:i/>
          <w:sz w:val="18"/>
          <w:szCs w:val="18"/>
          <w:lang w:eastAsia="en-US"/>
        </w:rPr>
      </w:pPr>
    </w:p>
    <w:p w:rsidR="00CB3287" w:rsidRPr="000D2777" w:rsidRDefault="00CB3287" w:rsidP="00CB3287">
      <w:pPr>
        <w:numPr>
          <w:ilvl w:val="0"/>
          <w:numId w:val="6"/>
        </w:numPr>
        <w:jc w:val="both"/>
        <w:rPr>
          <w:rFonts w:ascii="Arial" w:hAnsi="Arial" w:cs="Arial"/>
          <w:b/>
          <w:i/>
          <w:sz w:val="18"/>
          <w:szCs w:val="18"/>
          <w:u w:val="single"/>
          <w:lang w:eastAsia="en-US"/>
        </w:rPr>
      </w:pPr>
      <w:r w:rsidRPr="000D2777">
        <w:rPr>
          <w:rFonts w:ascii="Arial" w:hAnsi="Arial" w:cs="Arial"/>
          <w:b/>
          <w:i/>
          <w:sz w:val="18"/>
          <w:szCs w:val="18"/>
          <w:u w:val="single"/>
          <w:lang w:eastAsia="en-US"/>
        </w:rPr>
        <w:t>Documentos examinados</w:t>
      </w:r>
    </w:p>
    <w:p w:rsidR="00CB3287" w:rsidRPr="000D2777" w:rsidRDefault="00CB3287" w:rsidP="00CB3287">
      <w:pPr>
        <w:ind w:left="284"/>
        <w:jc w:val="both"/>
        <w:rPr>
          <w:rFonts w:ascii="Arial" w:hAnsi="Arial" w:cs="Arial"/>
          <w:b/>
          <w:i/>
          <w:sz w:val="18"/>
          <w:szCs w:val="18"/>
          <w:u w:val="single"/>
          <w:lang w:eastAsia="en-US"/>
        </w:rPr>
      </w:pPr>
    </w:p>
    <w:p w:rsidR="00CB3287" w:rsidRPr="000D2777" w:rsidRDefault="00CB3287" w:rsidP="00CB3287">
      <w:pPr>
        <w:ind w:left="644"/>
        <w:jc w:val="both"/>
        <w:rPr>
          <w:rFonts w:ascii="Arial" w:hAnsi="Arial"/>
          <w:i/>
          <w:sz w:val="18"/>
          <w:szCs w:val="18"/>
          <w:lang w:eastAsia="en-US"/>
        </w:rPr>
      </w:pPr>
      <w:r w:rsidRPr="000D2777">
        <w:rPr>
          <w:rFonts w:ascii="Arial" w:hAnsi="Arial" w:cs="Arial"/>
          <w:i/>
          <w:sz w:val="18"/>
          <w:szCs w:val="18"/>
          <w:lang w:eastAsia="en-US"/>
        </w:rPr>
        <w:t xml:space="preserve">Estados financieros condensados intermedios consolidados adjuntos de Banco </w:t>
      </w:r>
      <w:r w:rsidRPr="000D2777">
        <w:rPr>
          <w:rFonts w:ascii="Arial" w:hAnsi="Arial"/>
          <w:i/>
          <w:sz w:val="18"/>
          <w:szCs w:val="18"/>
          <w:lang w:eastAsia="en-US"/>
        </w:rPr>
        <w:t>Mariva S.A.,</w:t>
      </w:r>
      <w:r w:rsidRPr="000D2777">
        <w:rPr>
          <w:rFonts w:ascii="Arial" w:hAnsi="Arial" w:cs="Arial"/>
          <w:i/>
          <w:sz w:val="18"/>
          <w:szCs w:val="18"/>
          <w:lang w:eastAsia="en-US"/>
        </w:rPr>
        <w:t xml:space="preserve"> que comprenden el</w:t>
      </w:r>
      <w:r w:rsidRPr="000D2777">
        <w:rPr>
          <w:rFonts w:ascii="Arial" w:hAnsi="Arial"/>
          <w:i/>
          <w:sz w:val="18"/>
          <w:szCs w:val="18"/>
          <w:lang w:eastAsia="en-US"/>
        </w:rPr>
        <w:t xml:space="preserve"> estado de situación financiera condensado intermedio consolidado al 30 de junio de 2024, los estados condensados intermedios consolidados de resultados y del resultado integral por los períodos de seis y tres meses finalizados el 30 de junio de 2024, y los estados condensados intermedios consolidados de cambios en el patrimonio y de flujos de efectivo por el período de seis meses finalizado el 30 de junio de 2024, con sus Notas y Anexos que los complementan. </w:t>
      </w:r>
    </w:p>
    <w:p w:rsidR="00CB3287" w:rsidRPr="000D2777" w:rsidRDefault="00CB3287" w:rsidP="00CB3287">
      <w:pPr>
        <w:ind w:left="284"/>
        <w:jc w:val="both"/>
        <w:rPr>
          <w:b/>
          <w:i/>
          <w:sz w:val="18"/>
          <w:szCs w:val="18"/>
          <w:u w:val="single"/>
          <w:lang w:eastAsia="en-US"/>
        </w:rPr>
      </w:pPr>
    </w:p>
    <w:p w:rsidR="00CB3287" w:rsidRPr="000D2777" w:rsidRDefault="00CB3287" w:rsidP="00CB3287">
      <w:pPr>
        <w:numPr>
          <w:ilvl w:val="0"/>
          <w:numId w:val="6"/>
        </w:numPr>
        <w:jc w:val="both"/>
        <w:rPr>
          <w:rFonts w:ascii="Arial" w:hAnsi="Arial" w:cs="Arial"/>
          <w:b/>
          <w:i/>
          <w:sz w:val="18"/>
          <w:szCs w:val="18"/>
          <w:u w:val="single"/>
          <w:lang w:eastAsia="en-US"/>
        </w:rPr>
      </w:pPr>
      <w:r w:rsidRPr="000D2777">
        <w:rPr>
          <w:rFonts w:ascii="Arial" w:hAnsi="Arial" w:cs="Arial"/>
          <w:b/>
          <w:i/>
          <w:sz w:val="18"/>
          <w:szCs w:val="18"/>
          <w:u w:val="single"/>
          <w:lang w:eastAsia="en-US"/>
        </w:rPr>
        <w:t xml:space="preserve">Responsabilidad del Directorio y la Gerencia en relación con los estados </w:t>
      </w:r>
      <w:r w:rsidRPr="000D2777">
        <w:rPr>
          <w:rFonts w:ascii="Arial" w:hAnsi="Arial" w:cs="Arial"/>
          <w:b/>
          <w:bCs/>
          <w:i/>
          <w:color w:val="000000"/>
          <w:sz w:val="18"/>
          <w:szCs w:val="18"/>
          <w:u w:val="single"/>
        </w:rPr>
        <w:t>financieros condensados intermedios consolidados</w:t>
      </w:r>
      <w:r w:rsidRPr="000D2777">
        <w:rPr>
          <w:rFonts w:ascii="Arial" w:hAnsi="Arial" w:cs="Arial"/>
          <w:b/>
          <w:bCs/>
          <w:i/>
          <w:color w:val="000000"/>
          <w:sz w:val="18"/>
          <w:szCs w:val="18"/>
        </w:rPr>
        <w:t xml:space="preserve">  </w:t>
      </w:r>
      <w:r w:rsidRPr="000D2777">
        <w:rPr>
          <w:rFonts w:ascii="Arial" w:hAnsi="Arial" w:cs="Arial"/>
          <w:i/>
          <w:color w:val="010302"/>
          <w:sz w:val="18"/>
          <w:szCs w:val="18"/>
        </w:rPr>
        <w:t xml:space="preserve">  </w:t>
      </w:r>
    </w:p>
    <w:p w:rsidR="00CB3287" w:rsidRPr="000D2777" w:rsidRDefault="00CB3287" w:rsidP="00CB3287">
      <w:pPr>
        <w:ind w:left="284"/>
        <w:jc w:val="both"/>
        <w:rPr>
          <w:b/>
          <w:i/>
          <w:sz w:val="18"/>
          <w:szCs w:val="18"/>
          <w:u w:val="single"/>
          <w:lang w:eastAsia="en-US"/>
        </w:rPr>
      </w:pPr>
    </w:p>
    <w:p w:rsidR="00CB3287" w:rsidRPr="000D2777" w:rsidRDefault="00CB3287" w:rsidP="00CB3287">
      <w:pPr>
        <w:ind w:left="644"/>
        <w:jc w:val="both"/>
        <w:rPr>
          <w:rFonts w:ascii="Arial" w:hAnsi="Arial"/>
          <w:i/>
          <w:sz w:val="18"/>
          <w:szCs w:val="18"/>
          <w:lang w:eastAsia="en-US"/>
        </w:rPr>
      </w:pPr>
      <w:r w:rsidRPr="000D2777">
        <w:rPr>
          <w:rFonts w:ascii="Arial" w:hAnsi="Arial"/>
          <w:i/>
          <w:sz w:val="18"/>
          <w:szCs w:val="18"/>
          <w:lang w:eastAsia="en-US"/>
        </w:rPr>
        <w:t xml:space="preserve">El Directorio y la Gerencia de la Entidad son responsables de la preparación y la presentación de los estados </w:t>
      </w:r>
      <w:r w:rsidRPr="000D2777">
        <w:rPr>
          <w:rFonts w:ascii="Arial" w:hAnsi="Arial" w:cs="Arial"/>
          <w:i/>
          <w:sz w:val="18"/>
          <w:szCs w:val="18"/>
          <w:lang w:eastAsia="en-US"/>
        </w:rPr>
        <w:t xml:space="preserve">financieros condensados intermedios consolidados </w:t>
      </w:r>
      <w:r w:rsidRPr="000D2777">
        <w:rPr>
          <w:rFonts w:ascii="Arial" w:hAnsi="Arial"/>
          <w:i/>
          <w:sz w:val="18"/>
          <w:szCs w:val="18"/>
          <w:lang w:eastAsia="en-US"/>
        </w:rPr>
        <w:t>al 30 de junio de 2024, de acuerdo con las normas contables profesionales argentinas y con el marco contable establecido por el Banco Central de la República Argentina (B.C.R.A.), lo cual incluye, entre otros, el diseño, la implementación y el mantenimiento del control interno pertinente a la preparación y presentación de los estados financieros libres de incorrecciones significativas.</w:t>
      </w:r>
    </w:p>
    <w:p w:rsidR="00CB3287" w:rsidRPr="000D2777" w:rsidRDefault="00CB3287" w:rsidP="00CB3287">
      <w:pPr>
        <w:ind w:left="284"/>
        <w:jc w:val="both"/>
        <w:rPr>
          <w:rFonts w:ascii="Arial" w:hAnsi="Arial" w:cs="Arial"/>
          <w:b/>
          <w:i/>
          <w:sz w:val="18"/>
          <w:szCs w:val="18"/>
          <w:u w:val="single"/>
          <w:lang w:eastAsia="en-US"/>
        </w:rPr>
      </w:pPr>
    </w:p>
    <w:p w:rsidR="00CB3287" w:rsidRPr="000D2777" w:rsidRDefault="00CB3287" w:rsidP="00CB3287">
      <w:pPr>
        <w:numPr>
          <w:ilvl w:val="0"/>
          <w:numId w:val="6"/>
        </w:numPr>
        <w:jc w:val="both"/>
        <w:rPr>
          <w:rFonts w:ascii="Arial" w:hAnsi="Arial" w:cs="Arial"/>
          <w:b/>
          <w:i/>
          <w:sz w:val="18"/>
          <w:szCs w:val="18"/>
          <w:u w:val="single"/>
          <w:lang w:eastAsia="en-US"/>
        </w:rPr>
      </w:pPr>
      <w:r w:rsidRPr="000D2777">
        <w:rPr>
          <w:rFonts w:ascii="Arial" w:hAnsi="Arial" w:cs="Arial"/>
          <w:b/>
          <w:i/>
          <w:sz w:val="18"/>
          <w:szCs w:val="18"/>
          <w:u w:val="single"/>
          <w:lang w:eastAsia="en-US"/>
        </w:rPr>
        <w:t>Responsabilidad de la Comisión Fiscalizadora</w:t>
      </w:r>
    </w:p>
    <w:p w:rsidR="00CB3287" w:rsidRPr="000D2777" w:rsidRDefault="00CB3287" w:rsidP="00CB3287">
      <w:pPr>
        <w:ind w:left="644"/>
        <w:jc w:val="both"/>
        <w:rPr>
          <w:rFonts w:ascii="Arial" w:hAnsi="Arial"/>
          <w:i/>
          <w:sz w:val="18"/>
          <w:szCs w:val="18"/>
          <w:lang w:eastAsia="en-US"/>
        </w:rPr>
      </w:pPr>
    </w:p>
    <w:p w:rsidR="00CB3287" w:rsidRPr="000D2777" w:rsidRDefault="00CB3287" w:rsidP="00CB3287">
      <w:pPr>
        <w:ind w:left="644"/>
        <w:jc w:val="both"/>
        <w:rPr>
          <w:rFonts w:ascii="Arial" w:hAnsi="Arial"/>
          <w:i/>
          <w:sz w:val="18"/>
          <w:szCs w:val="18"/>
          <w:lang w:eastAsia="en-US"/>
        </w:rPr>
      </w:pPr>
      <w:r w:rsidRPr="000D2777">
        <w:rPr>
          <w:rFonts w:ascii="Arial" w:hAnsi="Arial"/>
          <w:i/>
          <w:sz w:val="18"/>
          <w:szCs w:val="18"/>
          <w:lang w:eastAsia="en-US"/>
        </w:rPr>
        <w:t xml:space="preserve">Nuestro   examen    fue    realizado    de    acuerdo    con    las    normas    de    sindicatura    vigentes   establecidas en la Resolución Técnica N° 15 y modificatorias de la Federación Argentina de Consejos   Profesionales de Ciencias Económicas (FACPCE) adoptada por la Resolución C.D. Nº 96/2022 del Consejo Profesional de Ciencias Económicas de la Ciudad Autónoma de Buenos Aires (CPCECABA).  Dichas  normas  requieren  que  el  examen   de los  estados  financieros trimestrales  se  efectúe  de  acuerdo  con  las  normas  aplicables  a  encargos  de  revisión  de  estados  financieros de  períodos  intermedios, e  incluya  la verificación   de  la  congruencia  de  los  documentos  examinados con  la  información sobre las decisiones  societarias expuestas en actas, y la adecuación de  dichas decisiones a la ley y a los estatutos, en lo relativo a sus aspectos formales y  documentales. </w:t>
      </w:r>
    </w:p>
    <w:p w:rsidR="00CB3287" w:rsidRPr="000D2777" w:rsidRDefault="00CB3287" w:rsidP="00CB3287">
      <w:pPr>
        <w:ind w:left="644"/>
        <w:jc w:val="both"/>
        <w:rPr>
          <w:rFonts w:ascii="Arial" w:hAnsi="Arial"/>
          <w:i/>
          <w:sz w:val="18"/>
          <w:szCs w:val="18"/>
          <w:lang w:eastAsia="en-US"/>
        </w:rPr>
      </w:pPr>
    </w:p>
    <w:p w:rsidR="00CB3287" w:rsidRPr="000D2777" w:rsidRDefault="00CB3287" w:rsidP="00CB3287">
      <w:pPr>
        <w:ind w:left="644"/>
        <w:jc w:val="both"/>
        <w:rPr>
          <w:rFonts w:ascii="Arial" w:hAnsi="Arial"/>
          <w:i/>
          <w:sz w:val="18"/>
          <w:szCs w:val="18"/>
          <w:lang w:eastAsia="en-US"/>
        </w:rPr>
      </w:pPr>
      <w:r w:rsidRPr="000D2777">
        <w:rPr>
          <w:rFonts w:ascii="Arial" w:hAnsi="Arial"/>
          <w:i/>
          <w:sz w:val="18"/>
          <w:szCs w:val="18"/>
          <w:lang w:eastAsia="en-US"/>
        </w:rPr>
        <w:t xml:space="preserve">Para realizar nuestra tarea profesional sobre los documentos detallados precedentemente, hemos examinado la revisión efectuada por el auditor externo Contador Alejandro J. Rosa (socio de la firma Price </w:t>
      </w:r>
      <w:proofErr w:type="spellStart"/>
      <w:r w:rsidRPr="000D2777">
        <w:rPr>
          <w:rFonts w:ascii="Arial" w:hAnsi="Arial"/>
          <w:i/>
          <w:sz w:val="18"/>
          <w:szCs w:val="18"/>
          <w:lang w:eastAsia="en-US"/>
        </w:rPr>
        <w:t>Waterhouse</w:t>
      </w:r>
      <w:proofErr w:type="spellEnd"/>
      <w:r w:rsidRPr="000D2777">
        <w:rPr>
          <w:rFonts w:ascii="Arial" w:hAnsi="Arial"/>
          <w:i/>
          <w:sz w:val="18"/>
          <w:szCs w:val="18"/>
          <w:lang w:eastAsia="en-US"/>
        </w:rPr>
        <w:t xml:space="preserve"> &amp; Co. S.R.L), quien emitió su informe de revisión de fecha 26 de agosto de 2024 de acuerdo con las normas de auditoría vigentes en lo referido a encargos de revisión de estados financieros de períodos intermedios. Dicho examen incluyó la verificación de la planificación del trabajo, de la naturaleza, alcance y oportunidad de los procedimientos aplicados y de los resultados de la revisión efectuada por dicho profesional.  El profesional mencionado ha llevado a cabo su examen de conformidad con las normas de revisión de estados financieros de períodos intermedios establecidas en la sección IV de la Resolución Técnica N° 37 de la Federación Argentina de Consejos Profesionales de Ciencias Económicas adoptada por la Resolución C.D. Nº 46/2021 del CPCECABA. Dichas normas   exigen que cumplamos los requerimientos de independencia y las demás responsabilidades de ética de conformidad con los requerimientos del Código de Ética del CPCECABA.</w:t>
      </w:r>
    </w:p>
    <w:p w:rsidR="00CB3287" w:rsidRPr="000D2777" w:rsidRDefault="00CB3287" w:rsidP="00CB3287">
      <w:pPr>
        <w:ind w:left="644"/>
        <w:jc w:val="both"/>
        <w:rPr>
          <w:rFonts w:ascii="Arial" w:hAnsi="Arial"/>
          <w:i/>
          <w:sz w:val="18"/>
          <w:szCs w:val="18"/>
          <w:lang w:eastAsia="en-US"/>
        </w:rPr>
      </w:pPr>
    </w:p>
    <w:p w:rsidR="00CB3287" w:rsidRPr="000D2777" w:rsidRDefault="00CB3287" w:rsidP="00CB3287">
      <w:pPr>
        <w:ind w:left="644"/>
        <w:jc w:val="both"/>
        <w:rPr>
          <w:rFonts w:ascii="Arial" w:hAnsi="Arial"/>
          <w:i/>
          <w:sz w:val="18"/>
          <w:szCs w:val="18"/>
          <w:lang w:eastAsia="en-US"/>
        </w:rPr>
      </w:pPr>
      <w:r w:rsidRPr="000D2777">
        <w:rPr>
          <w:rFonts w:ascii="Arial" w:hAnsi="Arial"/>
          <w:i/>
          <w:sz w:val="18"/>
          <w:szCs w:val="18"/>
          <w:lang w:eastAsia="en-US"/>
        </w:rPr>
        <w:t xml:space="preserve">Una revisión de los estados financieros de períodos intermedios consiste en realizar indagaciones, principalmente a las personas responsables de los temas financieros y contables, y aplicar procedimientos analíticos y otros procedimientos de revisión.  Una revisión tiene un alcance significativamente menor que el de una auditoría y, por consiguiente, no nos permite obtener seguridad </w:t>
      </w:r>
      <w:r w:rsidRPr="000D2777">
        <w:rPr>
          <w:rFonts w:ascii="Arial" w:hAnsi="Arial"/>
          <w:i/>
          <w:sz w:val="18"/>
          <w:szCs w:val="18"/>
          <w:lang w:eastAsia="en-US"/>
        </w:rPr>
        <w:lastRenderedPageBreak/>
        <w:t xml:space="preserve">de que tomemos conocimiento de todos los temas significativos que podrían identificarse en una auditoría. En consecuencia, no expresamos opinión de auditoría.    </w:t>
      </w:r>
    </w:p>
    <w:p w:rsidR="00CB3287" w:rsidRPr="000D2777" w:rsidRDefault="00CB3287" w:rsidP="00CB3287">
      <w:pPr>
        <w:ind w:left="644"/>
        <w:jc w:val="both"/>
        <w:rPr>
          <w:rFonts w:ascii="Arial" w:hAnsi="Arial"/>
          <w:i/>
          <w:sz w:val="18"/>
          <w:szCs w:val="18"/>
          <w:lang w:eastAsia="en-US"/>
        </w:rPr>
      </w:pPr>
    </w:p>
    <w:p w:rsidR="00CB3287" w:rsidRPr="000D2777" w:rsidRDefault="00CB3287" w:rsidP="00CB3287">
      <w:pPr>
        <w:ind w:left="644"/>
        <w:jc w:val="both"/>
        <w:rPr>
          <w:rFonts w:ascii="Arial" w:hAnsi="Arial"/>
          <w:i/>
          <w:sz w:val="18"/>
          <w:szCs w:val="18"/>
          <w:lang w:eastAsia="en-US"/>
        </w:rPr>
      </w:pPr>
      <w:r w:rsidRPr="000D2777">
        <w:rPr>
          <w:rFonts w:ascii="Arial" w:hAnsi="Arial"/>
          <w:i/>
          <w:sz w:val="18"/>
          <w:szCs w:val="18"/>
          <w:lang w:eastAsia="en-US"/>
        </w:rPr>
        <w:t xml:space="preserve">Dado que no es responsabilidad de la Comisión Fiscalizadora efectuar un control de gestión, el examen no se extendió a los criterios y decisiones empresarias de las diversas áreas de la Entidad, cuestiones que son de responsabilidad exclusiva de la Dirección.    </w:t>
      </w:r>
    </w:p>
    <w:p w:rsidR="00CB3287" w:rsidRPr="000D2777" w:rsidRDefault="00CB3287" w:rsidP="00CB3287">
      <w:pPr>
        <w:ind w:left="567"/>
        <w:jc w:val="both"/>
        <w:rPr>
          <w:rFonts w:ascii="Arial" w:hAnsi="Arial"/>
          <w:i/>
          <w:sz w:val="18"/>
          <w:szCs w:val="18"/>
          <w:lang w:val="es-ES_tradnl" w:eastAsia="en-US"/>
        </w:rPr>
      </w:pPr>
    </w:p>
    <w:p w:rsidR="00CB3287" w:rsidRPr="000D2777" w:rsidRDefault="00CB3287" w:rsidP="00CB3287">
      <w:pPr>
        <w:numPr>
          <w:ilvl w:val="0"/>
          <w:numId w:val="6"/>
        </w:numPr>
        <w:jc w:val="both"/>
        <w:rPr>
          <w:rFonts w:ascii="Arial" w:hAnsi="Arial" w:cs="Arial"/>
          <w:b/>
          <w:i/>
          <w:sz w:val="18"/>
          <w:szCs w:val="18"/>
          <w:u w:val="single"/>
          <w:lang w:eastAsia="en-US"/>
        </w:rPr>
      </w:pPr>
      <w:r w:rsidRPr="000D2777">
        <w:rPr>
          <w:rFonts w:ascii="Arial" w:hAnsi="Arial" w:cs="Arial"/>
          <w:b/>
          <w:i/>
          <w:sz w:val="18"/>
          <w:szCs w:val="18"/>
          <w:u w:val="single"/>
          <w:lang w:eastAsia="en-US"/>
        </w:rPr>
        <w:t>Conclusión</w:t>
      </w:r>
    </w:p>
    <w:p w:rsidR="00CB3287" w:rsidRPr="000D2777" w:rsidRDefault="00CB3287" w:rsidP="00CB3287">
      <w:pPr>
        <w:ind w:left="630"/>
        <w:jc w:val="both"/>
        <w:rPr>
          <w:rFonts w:ascii="Arial" w:hAnsi="Arial"/>
          <w:i/>
          <w:sz w:val="18"/>
          <w:szCs w:val="18"/>
          <w:lang w:val="es-ES_tradnl" w:eastAsia="en-US"/>
        </w:rPr>
      </w:pPr>
    </w:p>
    <w:p w:rsidR="00CB3287" w:rsidRPr="000D2777" w:rsidRDefault="00CB3287" w:rsidP="00CB3287">
      <w:pPr>
        <w:ind w:left="616"/>
        <w:jc w:val="both"/>
        <w:rPr>
          <w:rFonts w:ascii="Arial" w:hAnsi="Arial"/>
          <w:i/>
          <w:sz w:val="18"/>
          <w:szCs w:val="18"/>
          <w:lang w:val="es-ES_tradnl" w:eastAsia="en-US"/>
        </w:rPr>
      </w:pPr>
      <w:r w:rsidRPr="000D2777">
        <w:rPr>
          <w:rFonts w:ascii="Arial" w:hAnsi="Arial"/>
          <w:i/>
          <w:sz w:val="18"/>
          <w:szCs w:val="18"/>
          <w:lang w:val="es-ES_tradnl" w:eastAsia="en-US"/>
        </w:rPr>
        <w:t xml:space="preserve">Basados en nuestra revisión y en el informe de fecha 26 de agosto de 2024 del Contador Alejandro J. Rosa (socio de la firma Price </w:t>
      </w:r>
      <w:proofErr w:type="spellStart"/>
      <w:r w:rsidRPr="000D2777">
        <w:rPr>
          <w:rFonts w:ascii="Arial" w:hAnsi="Arial"/>
          <w:i/>
          <w:sz w:val="18"/>
          <w:szCs w:val="18"/>
          <w:lang w:val="es-ES_tradnl" w:eastAsia="en-US"/>
        </w:rPr>
        <w:t>Waterhouse</w:t>
      </w:r>
      <w:proofErr w:type="spellEnd"/>
      <w:r w:rsidRPr="000D2777">
        <w:rPr>
          <w:rFonts w:ascii="Arial" w:hAnsi="Arial"/>
          <w:i/>
          <w:sz w:val="18"/>
          <w:szCs w:val="18"/>
          <w:lang w:val="es-ES_tradnl" w:eastAsia="en-US"/>
        </w:rPr>
        <w:t xml:space="preserve"> &amp; Co. S.R.L), estamos en condiciones de informar que nada ha llamado nuestra atención que nos hiciera pensar que los estados </w:t>
      </w:r>
      <w:r w:rsidRPr="000D2777">
        <w:rPr>
          <w:rFonts w:ascii="Arial" w:hAnsi="Arial" w:cs="Arial"/>
          <w:i/>
          <w:sz w:val="18"/>
          <w:szCs w:val="18"/>
          <w:lang w:eastAsia="en-US"/>
        </w:rPr>
        <w:t xml:space="preserve">financieros condensados intermedios consolidados </w:t>
      </w:r>
      <w:r w:rsidRPr="000D2777">
        <w:rPr>
          <w:rFonts w:ascii="Arial" w:hAnsi="Arial"/>
          <w:i/>
          <w:sz w:val="18"/>
          <w:szCs w:val="18"/>
          <w:lang w:val="es-ES_tradnl" w:eastAsia="en-US"/>
        </w:rPr>
        <w:t>mencionados en 1., no están preparados, en todos sus aspectos significativos, de acuerdo con las normas contables profesionales argentinas vigentes y de conformidad con el marco contable establecido por el B.C.R.A..</w:t>
      </w:r>
    </w:p>
    <w:p w:rsidR="00CB3287" w:rsidRPr="000D2777" w:rsidRDefault="00CB3287" w:rsidP="00CB3287">
      <w:pPr>
        <w:ind w:left="616"/>
        <w:jc w:val="both"/>
        <w:rPr>
          <w:rFonts w:ascii="Arial" w:hAnsi="Arial"/>
          <w:i/>
          <w:sz w:val="18"/>
          <w:szCs w:val="18"/>
          <w:lang w:val="es-ES_tradnl" w:eastAsia="en-US"/>
        </w:rPr>
      </w:pPr>
    </w:p>
    <w:p w:rsidR="00CB3287" w:rsidRPr="000D2777" w:rsidRDefault="00CB3287" w:rsidP="00CB3287">
      <w:pPr>
        <w:pStyle w:val="informaudit"/>
        <w:spacing w:line="240" w:lineRule="auto"/>
        <w:rPr>
          <w:rFonts w:ascii="Arial" w:hAnsi="Arial"/>
          <w:i/>
          <w:sz w:val="18"/>
          <w:szCs w:val="18"/>
          <w:lang w:val="es-ES"/>
        </w:rPr>
      </w:pPr>
    </w:p>
    <w:p w:rsidR="00CB3287" w:rsidRPr="000D2777" w:rsidRDefault="00CB3287" w:rsidP="00CB3287">
      <w:pPr>
        <w:numPr>
          <w:ilvl w:val="0"/>
          <w:numId w:val="6"/>
        </w:numPr>
        <w:jc w:val="both"/>
        <w:rPr>
          <w:rFonts w:ascii="Arial" w:hAnsi="Arial" w:cs="Arial"/>
          <w:b/>
          <w:i/>
          <w:sz w:val="18"/>
          <w:szCs w:val="18"/>
          <w:u w:val="single"/>
        </w:rPr>
      </w:pPr>
      <w:r w:rsidRPr="000D2777">
        <w:rPr>
          <w:rFonts w:ascii="Arial" w:hAnsi="Arial" w:cs="Arial"/>
          <w:b/>
          <w:i/>
          <w:sz w:val="18"/>
          <w:szCs w:val="18"/>
          <w:u w:val="single"/>
        </w:rPr>
        <w:t>Párrafo de Énfasis</w:t>
      </w:r>
    </w:p>
    <w:p w:rsidR="00CB3287" w:rsidRPr="000D2777" w:rsidRDefault="00CB3287" w:rsidP="00CB3287">
      <w:pPr>
        <w:pStyle w:val="Textoinfaud"/>
        <w:spacing w:line="240" w:lineRule="auto"/>
        <w:rPr>
          <w:rFonts w:ascii="Arial" w:hAnsi="Arial"/>
          <w:i/>
          <w:sz w:val="18"/>
          <w:szCs w:val="18"/>
        </w:rPr>
      </w:pPr>
    </w:p>
    <w:p w:rsidR="00CB3287" w:rsidRPr="000D2777" w:rsidRDefault="00CB3287" w:rsidP="00CB3287">
      <w:pPr>
        <w:ind w:left="616"/>
        <w:jc w:val="both"/>
        <w:rPr>
          <w:rFonts w:ascii="Arial" w:hAnsi="Arial"/>
          <w:i/>
          <w:sz w:val="18"/>
          <w:szCs w:val="18"/>
          <w:lang w:val="es-ES_tradnl" w:eastAsia="en-US"/>
        </w:rPr>
      </w:pPr>
      <w:r w:rsidRPr="000D2777">
        <w:rPr>
          <w:rFonts w:ascii="Arial" w:hAnsi="Arial"/>
          <w:i/>
          <w:sz w:val="18"/>
          <w:szCs w:val="18"/>
          <w:lang w:val="es-ES_tradnl" w:eastAsia="en-US"/>
        </w:rPr>
        <w:t xml:space="preserve">Sin modificar nuestra conclusión, llamamos la atención sobre la nota 1.1, en la que se indica que los estados </w:t>
      </w:r>
      <w:r w:rsidRPr="000D2777">
        <w:rPr>
          <w:rFonts w:ascii="Arial" w:hAnsi="Arial" w:cs="Arial"/>
          <w:i/>
          <w:sz w:val="18"/>
          <w:szCs w:val="18"/>
          <w:lang w:eastAsia="en-US"/>
        </w:rPr>
        <w:t>financieros condensados intermedios consolidados</w:t>
      </w:r>
      <w:r w:rsidRPr="000D2777">
        <w:rPr>
          <w:rFonts w:ascii="Arial" w:hAnsi="Arial"/>
          <w:i/>
          <w:sz w:val="18"/>
          <w:szCs w:val="18"/>
          <w:lang w:val="es-ES_tradnl" w:eastAsia="en-US"/>
        </w:rPr>
        <w:t xml:space="preserve"> adjuntos han sido preparados de conformidad con el marco contable establecido por el B.C.R.A. Dichas normas difieren de las normas contables profesionales vigentes (Normas de Contabilidad (NIIF)) adoptadas por la FACPCE. En la mencionada nota la Entidad ha identificado, pero no ha cuantificado el efecto sobre los estados financieros derivado de los diferentes criterios de valuación y exposición. Los estados financieros consolidados deben ser leídos, para su correcta interpretación, a la luz de estas circunstancias.</w:t>
      </w:r>
    </w:p>
    <w:p w:rsidR="00CB3287" w:rsidRPr="000D2777" w:rsidRDefault="00CB3287" w:rsidP="00CB3287">
      <w:pPr>
        <w:pStyle w:val="Textoinfaud"/>
        <w:spacing w:line="240" w:lineRule="auto"/>
        <w:rPr>
          <w:rFonts w:ascii="Arial" w:hAnsi="Arial"/>
          <w:i/>
          <w:sz w:val="18"/>
          <w:szCs w:val="18"/>
          <w:lang w:val="es-AR"/>
        </w:rPr>
      </w:pPr>
    </w:p>
    <w:p w:rsidR="00CB3287" w:rsidRPr="000D2777" w:rsidRDefault="00CB3287" w:rsidP="00CB3287">
      <w:pPr>
        <w:ind w:left="284"/>
        <w:jc w:val="both"/>
        <w:rPr>
          <w:rFonts w:ascii="Arial" w:hAnsi="Arial" w:cs="Arial"/>
          <w:b/>
          <w:i/>
          <w:sz w:val="18"/>
          <w:szCs w:val="18"/>
          <w:u w:val="single"/>
          <w:lang w:eastAsia="en-US"/>
        </w:rPr>
      </w:pPr>
    </w:p>
    <w:p w:rsidR="00CB3287" w:rsidRPr="000D2777" w:rsidRDefault="00CB3287" w:rsidP="00CB3287">
      <w:pPr>
        <w:numPr>
          <w:ilvl w:val="0"/>
          <w:numId w:val="6"/>
        </w:numPr>
        <w:jc w:val="both"/>
        <w:rPr>
          <w:rFonts w:ascii="Arial" w:hAnsi="Arial" w:cs="Arial"/>
          <w:b/>
          <w:i/>
          <w:sz w:val="18"/>
          <w:szCs w:val="18"/>
          <w:u w:val="single"/>
          <w:lang w:eastAsia="en-US"/>
        </w:rPr>
      </w:pPr>
      <w:r w:rsidRPr="000D2777">
        <w:rPr>
          <w:rFonts w:ascii="Arial" w:hAnsi="Arial" w:cs="Arial"/>
          <w:b/>
          <w:i/>
          <w:sz w:val="18"/>
          <w:szCs w:val="18"/>
          <w:u w:val="single"/>
          <w:lang w:eastAsia="en-US"/>
        </w:rPr>
        <w:t>Información sobre otros requerimientos legales y reglamentarios</w:t>
      </w:r>
    </w:p>
    <w:p w:rsidR="00CB3287" w:rsidRPr="000D2777" w:rsidRDefault="00CB3287" w:rsidP="00CB3287">
      <w:pPr>
        <w:jc w:val="both"/>
        <w:rPr>
          <w:rFonts w:ascii="Arial" w:hAnsi="Arial"/>
          <w:i/>
          <w:sz w:val="18"/>
          <w:szCs w:val="18"/>
          <w:lang w:val="es-ES_tradnl" w:eastAsia="en-US"/>
        </w:rPr>
      </w:pPr>
    </w:p>
    <w:p w:rsidR="00CB3287" w:rsidRPr="000D2777" w:rsidRDefault="00CB3287" w:rsidP="00CB3287">
      <w:pPr>
        <w:jc w:val="both"/>
        <w:rPr>
          <w:rFonts w:ascii="Arial" w:hAnsi="Arial"/>
          <w:i/>
          <w:sz w:val="18"/>
          <w:szCs w:val="18"/>
          <w:lang w:val="es-ES_tradnl" w:eastAsia="en-US"/>
        </w:rPr>
      </w:pPr>
    </w:p>
    <w:p w:rsidR="00CB3287" w:rsidRPr="000D2777" w:rsidRDefault="00CB3287" w:rsidP="00CB3287">
      <w:pPr>
        <w:pStyle w:val="Prrafodelista"/>
        <w:numPr>
          <w:ilvl w:val="0"/>
          <w:numId w:val="12"/>
        </w:numPr>
        <w:tabs>
          <w:tab w:val="left" w:pos="720"/>
        </w:tabs>
        <w:contextualSpacing/>
        <w:jc w:val="both"/>
        <w:rPr>
          <w:rFonts w:ascii="Arial" w:hAnsi="Arial"/>
          <w:i/>
          <w:sz w:val="18"/>
          <w:szCs w:val="18"/>
          <w:lang w:val="es-ES_tradnl" w:eastAsia="en-US"/>
        </w:rPr>
      </w:pPr>
      <w:r w:rsidRPr="000D2777">
        <w:rPr>
          <w:rFonts w:ascii="Arial" w:hAnsi="Arial"/>
          <w:i/>
          <w:sz w:val="18"/>
          <w:szCs w:val="18"/>
          <w:lang w:val="es-ES_tradnl" w:eastAsia="en-US"/>
        </w:rPr>
        <w:t xml:space="preserve">Los estados </w:t>
      </w:r>
      <w:r w:rsidRPr="000D2777">
        <w:rPr>
          <w:rFonts w:ascii="Arial" w:hAnsi="Arial" w:cs="Arial"/>
          <w:i/>
          <w:sz w:val="18"/>
          <w:szCs w:val="18"/>
          <w:lang w:eastAsia="en-US"/>
        </w:rPr>
        <w:t xml:space="preserve">financieros condensados intermedios consolidados </w:t>
      </w:r>
      <w:r w:rsidRPr="000D2777">
        <w:rPr>
          <w:rFonts w:ascii="Arial" w:hAnsi="Arial"/>
          <w:i/>
          <w:sz w:val="18"/>
          <w:szCs w:val="18"/>
          <w:lang w:val="es-ES_tradnl" w:eastAsia="en-US"/>
        </w:rPr>
        <w:t>adjuntos al 30 de junio de 2024 se encuentran pendientes de transcripción al libro Inventario y Balances, y cumplen, en lo que es materia de nuestra competencia, con lo dispuesto en la Ley General de Sociedades, el marco contable establecido por el B.C.R.A. y con las resoluciones pertinentes de la Comisión Nacional de Valores (CNV).</w:t>
      </w:r>
    </w:p>
    <w:p w:rsidR="00CB3287" w:rsidRPr="000D2777" w:rsidRDefault="00CB3287" w:rsidP="00CB3287">
      <w:pPr>
        <w:tabs>
          <w:tab w:val="left" w:pos="720"/>
        </w:tabs>
        <w:ind w:left="720"/>
        <w:jc w:val="both"/>
        <w:rPr>
          <w:rFonts w:ascii="Arial" w:hAnsi="Arial"/>
          <w:i/>
          <w:sz w:val="18"/>
          <w:szCs w:val="18"/>
          <w:lang w:val="es-ES_tradnl" w:eastAsia="en-US"/>
        </w:rPr>
      </w:pPr>
    </w:p>
    <w:p w:rsidR="00CB3287" w:rsidRPr="000D2777" w:rsidRDefault="00CB3287" w:rsidP="00CB3287">
      <w:pPr>
        <w:pStyle w:val="Prrafodelista"/>
        <w:numPr>
          <w:ilvl w:val="0"/>
          <w:numId w:val="12"/>
        </w:numPr>
        <w:tabs>
          <w:tab w:val="left" w:pos="720"/>
        </w:tabs>
        <w:contextualSpacing/>
        <w:jc w:val="both"/>
        <w:rPr>
          <w:rFonts w:ascii="Arial" w:hAnsi="Arial"/>
          <w:i/>
          <w:sz w:val="18"/>
          <w:szCs w:val="18"/>
          <w:lang w:val="es-ES_tradnl" w:eastAsia="en-US"/>
        </w:rPr>
      </w:pPr>
      <w:r w:rsidRPr="000D2777">
        <w:rPr>
          <w:rFonts w:ascii="Arial" w:hAnsi="Arial"/>
          <w:i/>
          <w:sz w:val="18"/>
          <w:szCs w:val="18"/>
          <w:lang w:val="es-ES_tradnl" w:eastAsia="en-US"/>
        </w:rPr>
        <w:t xml:space="preserve">Los estados </w:t>
      </w:r>
      <w:r w:rsidRPr="000D2777">
        <w:rPr>
          <w:rFonts w:ascii="Arial" w:hAnsi="Arial" w:cs="Arial"/>
          <w:i/>
          <w:sz w:val="18"/>
          <w:szCs w:val="18"/>
          <w:lang w:eastAsia="en-US"/>
        </w:rPr>
        <w:t xml:space="preserve">financieros condensados intermedios consolidados </w:t>
      </w:r>
      <w:r w:rsidRPr="000D2777">
        <w:rPr>
          <w:rFonts w:ascii="Arial" w:hAnsi="Arial"/>
          <w:i/>
          <w:sz w:val="18"/>
          <w:szCs w:val="18"/>
          <w:lang w:val="es-ES_tradnl" w:eastAsia="en-US"/>
        </w:rPr>
        <w:t>adjuntos al 30 de junio de 2024 surgen de registros contables de la Entidad llevados en sus aspectos formales de conformidad con las normas legales vigentes, excepto por la falta de transcripción al libro Inventario y Balances descripta en el acápite a).</w:t>
      </w:r>
    </w:p>
    <w:p w:rsidR="00CB3287" w:rsidRPr="000D2777" w:rsidRDefault="00CB3287" w:rsidP="00CB3287">
      <w:pPr>
        <w:jc w:val="both"/>
        <w:rPr>
          <w:rFonts w:ascii="Arial" w:hAnsi="Arial"/>
          <w:i/>
          <w:sz w:val="18"/>
          <w:szCs w:val="18"/>
          <w:lang w:eastAsia="en-US"/>
        </w:rPr>
      </w:pPr>
    </w:p>
    <w:p w:rsidR="00CB3287" w:rsidRPr="000D2777" w:rsidRDefault="00CB3287" w:rsidP="00CB3287">
      <w:pPr>
        <w:pStyle w:val="Prrafodelista"/>
        <w:numPr>
          <w:ilvl w:val="0"/>
          <w:numId w:val="12"/>
        </w:numPr>
        <w:tabs>
          <w:tab w:val="left" w:pos="720"/>
        </w:tabs>
        <w:contextualSpacing/>
        <w:jc w:val="both"/>
        <w:rPr>
          <w:rFonts w:ascii="Arial" w:hAnsi="Arial"/>
          <w:i/>
          <w:sz w:val="18"/>
          <w:szCs w:val="18"/>
          <w:lang w:val="es-ES_tradnl" w:eastAsia="en-US"/>
        </w:rPr>
      </w:pPr>
      <w:r w:rsidRPr="000D2777">
        <w:rPr>
          <w:rFonts w:ascii="Arial" w:hAnsi="Arial"/>
          <w:i/>
          <w:sz w:val="18"/>
          <w:szCs w:val="18"/>
          <w:lang w:val="es-ES_tradnl" w:eastAsia="en-US"/>
        </w:rPr>
        <w:t>Informamos en cumplimiento de disposiciones legales vigentes y en ejercicio del control de legalidad que nos compete, que hemos aplicado durante el período los restantes procedimientos descritos en el artículo N° 294 de la ley N° 19.550, que consideramos necesarios de acuerdo con las circunstancias, no teniendo observaciones que formular al respecto.</w:t>
      </w:r>
    </w:p>
    <w:p w:rsidR="00CB3287" w:rsidRPr="000D2777" w:rsidRDefault="00CB3287" w:rsidP="00CB3287">
      <w:pPr>
        <w:pStyle w:val="Prrafodelista"/>
        <w:rPr>
          <w:rFonts w:ascii="Arial" w:hAnsi="Arial"/>
          <w:i/>
          <w:sz w:val="18"/>
          <w:szCs w:val="18"/>
          <w:lang w:val="es-ES_tradnl" w:eastAsia="en-US"/>
        </w:rPr>
      </w:pPr>
    </w:p>
    <w:p w:rsidR="00CB3287" w:rsidRPr="000D2777" w:rsidRDefault="00CB3287" w:rsidP="00CB3287">
      <w:pPr>
        <w:pStyle w:val="Prrafodelista"/>
        <w:numPr>
          <w:ilvl w:val="0"/>
          <w:numId w:val="12"/>
        </w:numPr>
        <w:tabs>
          <w:tab w:val="left" w:pos="720"/>
        </w:tabs>
        <w:contextualSpacing/>
        <w:jc w:val="both"/>
        <w:rPr>
          <w:rFonts w:ascii="Arial" w:hAnsi="Arial"/>
          <w:i/>
          <w:sz w:val="18"/>
          <w:szCs w:val="18"/>
          <w:lang w:val="es-ES_tradnl" w:eastAsia="en-US"/>
        </w:rPr>
      </w:pPr>
      <w:r w:rsidRPr="000D2777">
        <w:rPr>
          <w:rFonts w:ascii="Arial" w:hAnsi="Arial"/>
          <w:i/>
          <w:sz w:val="18"/>
          <w:szCs w:val="18"/>
          <w:lang w:val="es-ES_tradnl" w:eastAsia="en-US"/>
        </w:rPr>
        <w:t>Hemos leído la reseña informativa sobre la cual en lo que es materia de nuestra competencia, no tenemos observaciones que formular.</w:t>
      </w:r>
    </w:p>
    <w:p w:rsidR="00CB3287" w:rsidRPr="000D2777" w:rsidRDefault="00CB3287" w:rsidP="00CB3287">
      <w:pPr>
        <w:pStyle w:val="Default"/>
        <w:rPr>
          <w:i/>
          <w:sz w:val="18"/>
          <w:szCs w:val="18"/>
        </w:rPr>
      </w:pPr>
    </w:p>
    <w:p w:rsidR="00CB3287" w:rsidRPr="000D2777" w:rsidRDefault="00CB3287" w:rsidP="00CB3287">
      <w:pPr>
        <w:numPr>
          <w:ilvl w:val="0"/>
          <w:numId w:val="12"/>
        </w:numPr>
        <w:tabs>
          <w:tab w:val="left" w:pos="720"/>
        </w:tabs>
        <w:ind w:left="644"/>
        <w:jc w:val="both"/>
        <w:rPr>
          <w:rFonts w:ascii="Arial" w:hAnsi="Arial"/>
          <w:i/>
          <w:sz w:val="18"/>
          <w:szCs w:val="18"/>
          <w:lang w:val="es-ES_tradnl" w:eastAsia="en-US"/>
        </w:rPr>
      </w:pPr>
      <w:r w:rsidRPr="000D2777">
        <w:rPr>
          <w:rFonts w:ascii="Arial" w:hAnsi="Arial"/>
          <w:i/>
          <w:sz w:val="18"/>
          <w:szCs w:val="18"/>
          <w:lang w:val="es-ES_tradnl" w:eastAsia="en-US"/>
        </w:rPr>
        <w:t xml:space="preserve">Hemos leído la información incluida en la nota 15.3 a los estados </w:t>
      </w:r>
      <w:r w:rsidRPr="000D2777">
        <w:rPr>
          <w:rFonts w:ascii="Arial" w:hAnsi="Arial" w:cs="Arial"/>
          <w:i/>
          <w:sz w:val="18"/>
          <w:szCs w:val="18"/>
          <w:lang w:eastAsia="en-US"/>
        </w:rPr>
        <w:t xml:space="preserve">financieros condensados intermedios consolidados, en relación </w:t>
      </w:r>
      <w:r w:rsidRPr="000D2777">
        <w:rPr>
          <w:rFonts w:ascii="Arial" w:hAnsi="Arial"/>
          <w:i/>
          <w:sz w:val="18"/>
          <w:szCs w:val="18"/>
          <w:lang w:val="es-ES_tradnl" w:eastAsia="en-US"/>
        </w:rPr>
        <w:t>con las exigencias establecidas por la CNV respecto al Patrimonio Neto Mínimo y Contrapartida Líquida, sobre los cuales en lo que es materia de nuestra competencia, no tenemos observaciones que formular.</w:t>
      </w:r>
    </w:p>
    <w:p w:rsidR="00CB3287" w:rsidRPr="000D2777" w:rsidRDefault="00CB3287" w:rsidP="00CB3287">
      <w:pPr>
        <w:ind w:left="284" w:right="-425"/>
        <w:jc w:val="both"/>
        <w:rPr>
          <w:rFonts w:ascii="Arial" w:hAnsi="Arial" w:cs="Arial"/>
          <w:i/>
          <w:sz w:val="18"/>
          <w:szCs w:val="18"/>
          <w:lang w:eastAsia="en-US"/>
        </w:rPr>
      </w:pPr>
    </w:p>
    <w:p w:rsidR="00CB3287" w:rsidRPr="000D2777" w:rsidRDefault="00CB3287" w:rsidP="00CB3287">
      <w:pPr>
        <w:spacing w:line="360" w:lineRule="auto"/>
        <w:ind w:left="284" w:right="-427"/>
        <w:jc w:val="both"/>
        <w:rPr>
          <w:rFonts w:ascii="Arial" w:hAnsi="Arial" w:cs="Arial"/>
          <w:b/>
          <w:i/>
          <w:sz w:val="18"/>
          <w:szCs w:val="18"/>
          <w:lang w:eastAsia="en-US"/>
        </w:rPr>
      </w:pPr>
      <w:r w:rsidRPr="000D2777">
        <w:rPr>
          <w:rFonts w:ascii="Arial" w:hAnsi="Arial" w:cs="Arial"/>
          <w:b/>
          <w:i/>
          <w:sz w:val="18"/>
          <w:szCs w:val="18"/>
          <w:lang w:eastAsia="en-US"/>
        </w:rPr>
        <w:t>Ciudad Autónoma de Buenos Aires, 26 de agosto de 2024</w:t>
      </w:r>
    </w:p>
    <w:p w:rsidR="00CB3287" w:rsidRPr="000D2777" w:rsidRDefault="00CB3287" w:rsidP="00CB3287">
      <w:pPr>
        <w:ind w:left="2124" w:right="424" w:firstLine="708"/>
        <w:rPr>
          <w:rFonts w:ascii="Arial" w:hAnsi="Arial" w:cs="Arial"/>
          <w:b/>
          <w:i/>
          <w:sz w:val="18"/>
          <w:szCs w:val="18"/>
        </w:rPr>
      </w:pPr>
    </w:p>
    <w:p w:rsidR="00CB3287" w:rsidRPr="000D2777" w:rsidRDefault="00CB3287" w:rsidP="000D2777">
      <w:pPr>
        <w:ind w:left="2124" w:right="424" w:firstLine="708"/>
        <w:rPr>
          <w:rFonts w:ascii="Arial" w:hAnsi="Arial" w:cs="Arial"/>
          <w:b/>
          <w:i/>
          <w:sz w:val="18"/>
          <w:szCs w:val="18"/>
        </w:rPr>
      </w:pPr>
      <w:r w:rsidRPr="000D2777">
        <w:rPr>
          <w:rFonts w:ascii="Arial" w:hAnsi="Arial" w:cs="Arial"/>
          <w:b/>
          <w:i/>
          <w:sz w:val="18"/>
          <w:szCs w:val="18"/>
        </w:rPr>
        <w:t>Por Comisión Fiscalizadora</w:t>
      </w:r>
    </w:p>
    <w:p w:rsidR="00CB3287" w:rsidRPr="000D2777" w:rsidRDefault="00CB3287" w:rsidP="00CB3287">
      <w:pPr>
        <w:ind w:left="284" w:right="-427"/>
        <w:jc w:val="both"/>
        <w:rPr>
          <w:rFonts w:ascii="Arial" w:hAnsi="Arial" w:cs="Arial"/>
          <w:b/>
          <w:i/>
          <w:sz w:val="18"/>
          <w:szCs w:val="18"/>
        </w:rPr>
      </w:pPr>
    </w:p>
    <w:p w:rsidR="00CB3287" w:rsidRPr="000D2777" w:rsidRDefault="00CB3287" w:rsidP="00CB3287">
      <w:pPr>
        <w:ind w:left="284" w:right="-427"/>
        <w:jc w:val="both"/>
        <w:rPr>
          <w:rFonts w:ascii="Arial" w:hAnsi="Arial" w:cs="Arial"/>
          <w:b/>
          <w:i/>
          <w:sz w:val="18"/>
          <w:szCs w:val="18"/>
        </w:rPr>
      </w:pPr>
    </w:p>
    <w:p w:rsidR="00CB3287" w:rsidRPr="000D2777" w:rsidRDefault="00CB3287" w:rsidP="00CB3287">
      <w:pPr>
        <w:tabs>
          <w:tab w:val="center" w:pos="1418"/>
          <w:tab w:val="center" w:pos="4536"/>
          <w:tab w:val="center" w:pos="7655"/>
        </w:tabs>
        <w:ind w:right="424"/>
        <w:rPr>
          <w:rFonts w:ascii="Arial" w:hAnsi="Arial" w:cs="Arial"/>
          <w:b/>
          <w:i/>
          <w:sz w:val="18"/>
          <w:szCs w:val="18"/>
        </w:rPr>
      </w:pPr>
      <w:r w:rsidRPr="000D2777">
        <w:rPr>
          <w:rFonts w:ascii="Arial" w:hAnsi="Arial" w:cs="Arial"/>
          <w:b/>
          <w:i/>
          <w:sz w:val="18"/>
          <w:szCs w:val="18"/>
        </w:rPr>
        <w:tab/>
        <w:t xml:space="preserve">Dr. José M. </w:t>
      </w:r>
      <w:proofErr w:type="spellStart"/>
      <w:r w:rsidRPr="000D2777">
        <w:rPr>
          <w:rFonts w:ascii="Arial" w:hAnsi="Arial" w:cs="Arial"/>
          <w:b/>
          <w:i/>
          <w:sz w:val="18"/>
          <w:szCs w:val="18"/>
        </w:rPr>
        <w:t>Meijomil</w:t>
      </w:r>
      <w:proofErr w:type="spellEnd"/>
      <w:r w:rsidRPr="000D2777">
        <w:rPr>
          <w:rFonts w:ascii="Arial" w:hAnsi="Arial" w:cs="Arial"/>
          <w:b/>
          <w:i/>
          <w:sz w:val="18"/>
          <w:szCs w:val="18"/>
        </w:rPr>
        <w:tab/>
        <w:t xml:space="preserve">     Dr. Alejandro J. Galván</w:t>
      </w:r>
      <w:r w:rsidRPr="000D2777">
        <w:rPr>
          <w:rFonts w:ascii="Arial" w:hAnsi="Arial" w:cs="Arial"/>
          <w:b/>
          <w:i/>
          <w:sz w:val="18"/>
          <w:szCs w:val="18"/>
        </w:rPr>
        <w:tab/>
      </w:r>
      <w:bookmarkStart w:id="0" w:name="_GoBack"/>
      <w:bookmarkEnd w:id="0"/>
      <w:r w:rsidRPr="000D2777">
        <w:rPr>
          <w:rFonts w:ascii="Arial" w:hAnsi="Arial" w:cs="Arial"/>
          <w:b/>
          <w:i/>
          <w:sz w:val="18"/>
          <w:szCs w:val="18"/>
        </w:rPr>
        <w:t>Dr. Alfredo A. Esperón</w:t>
      </w:r>
    </w:p>
    <w:p w:rsidR="00CB3287" w:rsidRPr="000D2777" w:rsidRDefault="00CB3287" w:rsidP="00CB3287">
      <w:pPr>
        <w:tabs>
          <w:tab w:val="center" w:pos="1418"/>
          <w:tab w:val="center" w:pos="4536"/>
          <w:tab w:val="center" w:pos="7655"/>
        </w:tabs>
        <w:ind w:right="424" w:firstLine="708"/>
        <w:rPr>
          <w:rFonts w:ascii="Arial" w:hAnsi="Arial" w:cs="Arial"/>
          <w:b/>
          <w:i/>
          <w:sz w:val="18"/>
          <w:szCs w:val="18"/>
        </w:rPr>
      </w:pPr>
      <w:r w:rsidRPr="000D2777">
        <w:rPr>
          <w:rFonts w:ascii="Arial" w:hAnsi="Arial" w:cs="Arial"/>
          <w:b/>
          <w:i/>
          <w:sz w:val="18"/>
          <w:szCs w:val="18"/>
        </w:rPr>
        <w:tab/>
        <w:t>Síndico</w:t>
      </w:r>
      <w:r w:rsidRPr="000D2777">
        <w:rPr>
          <w:rFonts w:ascii="Arial" w:hAnsi="Arial" w:cs="Arial"/>
          <w:b/>
          <w:i/>
          <w:sz w:val="18"/>
          <w:szCs w:val="18"/>
        </w:rPr>
        <w:tab/>
        <w:t xml:space="preserve">                                                   </w:t>
      </w:r>
      <w:proofErr w:type="spellStart"/>
      <w:r w:rsidRPr="000D2777">
        <w:rPr>
          <w:rFonts w:ascii="Arial" w:hAnsi="Arial" w:cs="Arial"/>
          <w:b/>
          <w:i/>
          <w:sz w:val="18"/>
          <w:szCs w:val="18"/>
        </w:rPr>
        <w:t>Síndico</w:t>
      </w:r>
      <w:proofErr w:type="spellEnd"/>
      <w:r w:rsidRPr="000D2777">
        <w:rPr>
          <w:rFonts w:ascii="Arial" w:hAnsi="Arial" w:cs="Arial"/>
          <w:b/>
          <w:i/>
          <w:sz w:val="18"/>
          <w:szCs w:val="18"/>
        </w:rPr>
        <w:t xml:space="preserve">                                       </w:t>
      </w:r>
      <w:proofErr w:type="spellStart"/>
      <w:r w:rsidRPr="000D2777">
        <w:rPr>
          <w:rFonts w:ascii="Arial" w:hAnsi="Arial" w:cs="Arial"/>
          <w:b/>
          <w:i/>
          <w:sz w:val="18"/>
          <w:szCs w:val="18"/>
        </w:rPr>
        <w:t>Síndico</w:t>
      </w:r>
      <w:proofErr w:type="spellEnd"/>
    </w:p>
    <w:p w:rsidR="00CB3287" w:rsidRPr="000D2777" w:rsidRDefault="00CB3287" w:rsidP="00CB3287">
      <w:pPr>
        <w:tabs>
          <w:tab w:val="center" w:pos="1418"/>
          <w:tab w:val="center" w:pos="4536"/>
          <w:tab w:val="center" w:pos="7655"/>
        </w:tabs>
        <w:ind w:right="424"/>
        <w:rPr>
          <w:rFonts w:ascii="Arial" w:hAnsi="Arial" w:cs="Arial"/>
          <w:b/>
          <w:i/>
          <w:sz w:val="18"/>
          <w:szCs w:val="18"/>
        </w:rPr>
      </w:pPr>
      <w:r w:rsidRPr="000D2777">
        <w:rPr>
          <w:rFonts w:ascii="Arial" w:hAnsi="Arial" w:cs="Arial"/>
          <w:b/>
          <w:i/>
          <w:sz w:val="18"/>
          <w:szCs w:val="18"/>
        </w:rPr>
        <w:tab/>
        <w:t>Contador Público (U.B.A.)</w:t>
      </w:r>
      <w:r w:rsidRPr="000D2777">
        <w:rPr>
          <w:rFonts w:ascii="Arial" w:hAnsi="Arial" w:cs="Arial"/>
          <w:b/>
          <w:i/>
          <w:sz w:val="18"/>
          <w:szCs w:val="18"/>
        </w:rPr>
        <w:tab/>
        <w:t xml:space="preserve">    Contador Público (U.N.L.P)</w:t>
      </w:r>
      <w:r w:rsidRPr="000D2777">
        <w:rPr>
          <w:rFonts w:ascii="Arial" w:hAnsi="Arial" w:cs="Arial"/>
          <w:b/>
          <w:i/>
          <w:sz w:val="18"/>
          <w:szCs w:val="18"/>
        </w:rPr>
        <w:tab/>
        <w:t>Contador Público (U.B)</w:t>
      </w:r>
      <w:r w:rsidRPr="000D2777">
        <w:rPr>
          <w:rFonts w:ascii="Arial" w:hAnsi="Arial" w:cs="Arial"/>
          <w:b/>
          <w:i/>
          <w:sz w:val="18"/>
          <w:szCs w:val="18"/>
        </w:rPr>
        <w:t>”</w:t>
      </w:r>
    </w:p>
    <w:p w:rsidR="00CB3287" w:rsidRPr="000533FB" w:rsidRDefault="00CB3287" w:rsidP="00CB3287">
      <w:pPr>
        <w:ind w:left="4962" w:right="424"/>
        <w:jc w:val="center"/>
        <w:rPr>
          <w:rFonts w:ascii="Arial" w:hAnsi="Arial"/>
          <w:b/>
          <w:lang w:eastAsia="en-US"/>
        </w:rPr>
      </w:pPr>
    </w:p>
    <w:p w:rsidR="00CB3287" w:rsidRDefault="00CB3287" w:rsidP="00CB3287">
      <w:pPr>
        <w:ind w:right="-427"/>
        <w:jc w:val="center"/>
        <w:rPr>
          <w:rFonts w:ascii="Arial" w:hAnsi="Arial" w:cs="Arial"/>
          <w:b/>
          <w:i/>
          <w:sz w:val="18"/>
          <w:szCs w:val="18"/>
          <w:lang w:eastAsia="en-US"/>
        </w:rPr>
      </w:pPr>
      <w:r w:rsidRPr="00E47D38">
        <w:rPr>
          <w:rFonts w:ascii="Arial" w:hAnsi="Arial" w:cs="Arial"/>
          <w:b/>
          <w:i/>
          <w:sz w:val="18"/>
          <w:szCs w:val="18"/>
          <w:lang w:eastAsia="en-US"/>
        </w:rPr>
        <w:t xml:space="preserve"> </w:t>
      </w:r>
    </w:p>
    <w:p w:rsidR="00CB3287" w:rsidRDefault="00CB3287" w:rsidP="00CB3287">
      <w:pPr>
        <w:ind w:right="-427"/>
        <w:jc w:val="center"/>
        <w:rPr>
          <w:rFonts w:ascii="Arial" w:hAnsi="Arial" w:cs="Arial"/>
          <w:b/>
          <w:i/>
          <w:sz w:val="18"/>
          <w:szCs w:val="18"/>
          <w:lang w:eastAsia="en-US"/>
        </w:rPr>
      </w:pPr>
    </w:p>
    <w:p w:rsidR="00CB3287" w:rsidRPr="000D2777" w:rsidRDefault="000D2777" w:rsidP="00CB3287">
      <w:pPr>
        <w:ind w:left="284" w:right="-427"/>
        <w:jc w:val="center"/>
        <w:rPr>
          <w:rFonts w:ascii="Arial" w:hAnsi="Arial"/>
          <w:b/>
          <w:i/>
          <w:sz w:val="18"/>
          <w:szCs w:val="18"/>
          <w:lang w:eastAsia="en-US"/>
        </w:rPr>
      </w:pPr>
      <w:r>
        <w:rPr>
          <w:rFonts w:ascii="Arial" w:hAnsi="Arial"/>
          <w:b/>
          <w:i/>
          <w:sz w:val="18"/>
          <w:szCs w:val="18"/>
          <w:lang w:eastAsia="en-US"/>
        </w:rPr>
        <w:t>“</w:t>
      </w:r>
      <w:r w:rsidR="00CB3287" w:rsidRPr="000D2777">
        <w:rPr>
          <w:rFonts w:ascii="Arial" w:hAnsi="Arial"/>
          <w:b/>
          <w:i/>
          <w:sz w:val="18"/>
          <w:szCs w:val="18"/>
          <w:lang w:eastAsia="en-US"/>
        </w:rPr>
        <w:t>INFORME DE REVISIÓN DE LA COMISIÓN FISCALIZADORA</w:t>
      </w:r>
    </w:p>
    <w:p w:rsidR="00CB3287" w:rsidRPr="000D2777" w:rsidRDefault="00CB3287" w:rsidP="00CB3287">
      <w:pPr>
        <w:ind w:left="284" w:right="-427"/>
        <w:jc w:val="both"/>
        <w:rPr>
          <w:rFonts w:ascii="Arial" w:hAnsi="Arial"/>
          <w:i/>
          <w:sz w:val="18"/>
          <w:szCs w:val="18"/>
          <w:highlight w:val="yellow"/>
          <w:lang w:eastAsia="en-US"/>
        </w:rPr>
      </w:pPr>
    </w:p>
    <w:p w:rsidR="00CB3287" w:rsidRPr="000D2777" w:rsidRDefault="00CB3287" w:rsidP="00CB3287">
      <w:pPr>
        <w:keepNext/>
        <w:ind w:left="284" w:right="-427"/>
        <w:jc w:val="both"/>
        <w:outlineLvl w:val="0"/>
        <w:rPr>
          <w:rFonts w:ascii="Arial" w:hAnsi="Arial"/>
          <w:b/>
          <w:i/>
          <w:sz w:val="18"/>
          <w:szCs w:val="18"/>
          <w:highlight w:val="yellow"/>
          <w:lang w:eastAsia="en-US"/>
        </w:rPr>
      </w:pPr>
    </w:p>
    <w:p w:rsidR="00CB3287" w:rsidRPr="000D2777" w:rsidRDefault="00CB3287" w:rsidP="00CB3287">
      <w:pPr>
        <w:keepNext/>
        <w:ind w:right="-427" w:firstLine="284"/>
        <w:outlineLvl w:val="0"/>
        <w:rPr>
          <w:rFonts w:ascii="Arial" w:hAnsi="Arial" w:cs="Arial"/>
          <w:b/>
          <w:i/>
          <w:sz w:val="18"/>
          <w:szCs w:val="18"/>
          <w:lang w:eastAsia="en-US"/>
        </w:rPr>
      </w:pPr>
      <w:r w:rsidRPr="000D2777">
        <w:rPr>
          <w:rFonts w:ascii="Arial" w:hAnsi="Arial" w:cs="Arial"/>
          <w:b/>
          <w:i/>
          <w:sz w:val="18"/>
          <w:szCs w:val="18"/>
          <w:lang w:eastAsia="en-US"/>
        </w:rPr>
        <w:t>A los Señores Directores y Accionistas</w:t>
      </w:r>
    </w:p>
    <w:p w:rsidR="00CB3287" w:rsidRPr="000D2777" w:rsidRDefault="00CB3287" w:rsidP="00CB3287">
      <w:pPr>
        <w:keepNext/>
        <w:ind w:right="-427" w:firstLine="284"/>
        <w:outlineLvl w:val="0"/>
        <w:rPr>
          <w:rFonts w:ascii="Arial" w:hAnsi="Arial" w:cs="Arial"/>
          <w:b/>
          <w:i/>
          <w:sz w:val="18"/>
          <w:szCs w:val="18"/>
          <w:lang w:eastAsia="en-US"/>
        </w:rPr>
      </w:pPr>
      <w:r w:rsidRPr="000D2777">
        <w:rPr>
          <w:rFonts w:ascii="Arial" w:hAnsi="Arial" w:cs="Arial"/>
          <w:b/>
          <w:i/>
          <w:sz w:val="18"/>
          <w:szCs w:val="18"/>
          <w:lang w:eastAsia="en-US"/>
        </w:rPr>
        <w:t>de Banco Mariva S.A.</w:t>
      </w:r>
    </w:p>
    <w:p w:rsidR="00CB3287" w:rsidRPr="000D2777" w:rsidRDefault="00CB3287" w:rsidP="00D515B1">
      <w:pPr>
        <w:tabs>
          <w:tab w:val="left" w:pos="2123"/>
          <w:tab w:val="left" w:pos="2872"/>
          <w:tab w:val="left" w:pos="3369"/>
          <w:tab w:val="left" w:pos="4471"/>
          <w:tab w:val="left" w:pos="5655"/>
          <w:tab w:val="left" w:pos="6391"/>
          <w:tab w:val="left" w:pos="7297"/>
          <w:tab w:val="left" w:pos="8331"/>
          <w:tab w:val="left" w:pos="8773"/>
          <w:tab w:val="left" w:pos="9269"/>
        </w:tabs>
        <w:spacing w:before="234" w:line="229" w:lineRule="exact"/>
        <w:ind w:left="284"/>
        <w:jc w:val="both"/>
        <w:rPr>
          <w:rFonts w:ascii="Arial" w:hAnsi="Arial" w:cs="Arial"/>
          <w:i/>
          <w:color w:val="010302"/>
          <w:sz w:val="18"/>
          <w:szCs w:val="18"/>
        </w:rPr>
      </w:pPr>
      <w:r w:rsidRPr="000D2777">
        <w:rPr>
          <w:rFonts w:ascii="Arial" w:hAnsi="Arial" w:cs="Arial"/>
          <w:b/>
          <w:bCs/>
          <w:i/>
          <w:color w:val="000000"/>
          <w:sz w:val="18"/>
          <w:szCs w:val="18"/>
          <w:u w:val="single"/>
        </w:rPr>
        <w:t>Informe sobre los c</w:t>
      </w:r>
      <w:r w:rsidRPr="000D2777">
        <w:rPr>
          <w:rFonts w:ascii="Arial" w:hAnsi="Arial" w:cs="Arial"/>
          <w:b/>
          <w:bCs/>
          <w:i/>
          <w:color w:val="000000"/>
          <w:spacing w:val="-4"/>
          <w:sz w:val="18"/>
          <w:szCs w:val="18"/>
          <w:u w:val="single"/>
        </w:rPr>
        <w:t>o</w:t>
      </w:r>
      <w:r w:rsidRPr="000D2777">
        <w:rPr>
          <w:rFonts w:ascii="Arial" w:hAnsi="Arial" w:cs="Arial"/>
          <w:b/>
          <w:bCs/>
          <w:i/>
          <w:color w:val="000000"/>
          <w:sz w:val="18"/>
          <w:szCs w:val="18"/>
          <w:u w:val="single"/>
        </w:rPr>
        <w:t>ntroles realizados respe</w:t>
      </w:r>
      <w:r w:rsidRPr="000D2777">
        <w:rPr>
          <w:rFonts w:ascii="Arial" w:hAnsi="Arial" w:cs="Arial"/>
          <w:b/>
          <w:bCs/>
          <w:i/>
          <w:color w:val="000000"/>
          <w:spacing w:val="-4"/>
          <w:sz w:val="18"/>
          <w:szCs w:val="18"/>
          <w:u w:val="single"/>
        </w:rPr>
        <w:t>c</w:t>
      </w:r>
      <w:r w:rsidRPr="000D2777">
        <w:rPr>
          <w:rFonts w:ascii="Arial" w:hAnsi="Arial" w:cs="Arial"/>
          <w:b/>
          <w:bCs/>
          <w:i/>
          <w:color w:val="000000"/>
          <w:sz w:val="18"/>
          <w:szCs w:val="18"/>
          <w:u w:val="single"/>
        </w:rPr>
        <w:t>to de los estado</w:t>
      </w:r>
      <w:r w:rsidRPr="000D2777">
        <w:rPr>
          <w:rFonts w:ascii="Arial" w:hAnsi="Arial" w:cs="Arial"/>
          <w:b/>
          <w:bCs/>
          <w:i/>
          <w:color w:val="000000"/>
          <w:spacing w:val="-5"/>
          <w:sz w:val="18"/>
          <w:szCs w:val="18"/>
          <w:u w:val="single"/>
        </w:rPr>
        <w:t>s</w:t>
      </w:r>
      <w:r w:rsidRPr="000D2777">
        <w:rPr>
          <w:rFonts w:ascii="Arial" w:hAnsi="Arial" w:cs="Arial"/>
          <w:b/>
          <w:bCs/>
          <w:i/>
          <w:color w:val="000000"/>
          <w:sz w:val="18"/>
          <w:szCs w:val="18"/>
          <w:u w:val="single"/>
        </w:rPr>
        <w:t xml:space="preserve"> financieros condensados intermedios separados</w:t>
      </w:r>
      <w:r w:rsidRPr="000D2777">
        <w:rPr>
          <w:rFonts w:ascii="Arial" w:hAnsi="Arial" w:cs="Arial"/>
          <w:b/>
          <w:bCs/>
          <w:i/>
          <w:color w:val="000000"/>
          <w:sz w:val="18"/>
          <w:szCs w:val="18"/>
        </w:rPr>
        <w:t xml:space="preserve"> </w:t>
      </w:r>
      <w:r w:rsidRPr="000D2777">
        <w:rPr>
          <w:rFonts w:ascii="Arial" w:hAnsi="Arial" w:cs="Arial"/>
          <w:i/>
          <w:color w:val="010302"/>
          <w:sz w:val="18"/>
          <w:szCs w:val="18"/>
        </w:rPr>
        <w:t xml:space="preserve">  </w:t>
      </w:r>
    </w:p>
    <w:p w:rsidR="00CB3287" w:rsidRPr="000D2777" w:rsidRDefault="00CB3287" w:rsidP="00CB3287">
      <w:pPr>
        <w:ind w:left="284"/>
        <w:jc w:val="both"/>
        <w:rPr>
          <w:rFonts w:ascii="Arial" w:hAnsi="Arial" w:cs="Arial"/>
          <w:i/>
          <w:color w:val="010302"/>
          <w:sz w:val="18"/>
          <w:szCs w:val="18"/>
        </w:rPr>
      </w:pPr>
      <w:r w:rsidRPr="000D2777">
        <w:rPr>
          <w:rFonts w:ascii="Arial" w:hAnsi="Arial" w:cs="Arial"/>
          <w:i/>
          <w:color w:val="000000"/>
          <w:sz w:val="18"/>
          <w:szCs w:val="18"/>
        </w:rPr>
        <w:t xml:space="preserve"> </w:t>
      </w:r>
      <w:r w:rsidRPr="000D2777">
        <w:rPr>
          <w:rFonts w:ascii="Arial" w:hAnsi="Arial" w:cs="Arial"/>
          <w:i/>
          <w:color w:val="010302"/>
          <w:sz w:val="18"/>
          <w:szCs w:val="18"/>
        </w:rPr>
        <w:t xml:space="preserve">  </w:t>
      </w:r>
    </w:p>
    <w:p w:rsidR="00CB3287" w:rsidRPr="000D2777" w:rsidRDefault="00CB3287" w:rsidP="00CB3287">
      <w:pPr>
        <w:keepNext/>
        <w:ind w:left="284" w:right="-427"/>
        <w:outlineLvl w:val="0"/>
        <w:rPr>
          <w:rFonts w:ascii="Arial" w:hAnsi="Arial"/>
          <w:b/>
          <w:i/>
          <w:sz w:val="18"/>
          <w:szCs w:val="18"/>
          <w:lang w:eastAsia="en-US"/>
        </w:rPr>
      </w:pPr>
      <w:r w:rsidRPr="000D2777">
        <w:rPr>
          <w:rFonts w:ascii="Arial" w:hAnsi="Arial" w:cs="Arial"/>
          <w:i/>
          <w:sz w:val="18"/>
          <w:szCs w:val="18"/>
          <w:lang w:eastAsia="en-US"/>
        </w:rPr>
        <w:t xml:space="preserve">En nuestro carácter de Miembros de la Comisión Fiscalizadora de Banco </w:t>
      </w:r>
      <w:r w:rsidRPr="000D2777">
        <w:rPr>
          <w:rFonts w:ascii="Arial" w:hAnsi="Arial"/>
          <w:i/>
          <w:sz w:val="18"/>
          <w:szCs w:val="18"/>
          <w:lang w:eastAsia="en-US"/>
        </w:rPr>
        <w:t>Mariva S.A., hemos efectuado una revisión de los documentos detallados en el párrafo siguiente.</w:t>
      </w:r>
    </w:p>
    <w:p w:rsidR="00CB3287" w:rsidRPr="000D2777" w:rsidRDefault="00CB3287" w:rsidP="00CB3287">
      <w:pPr>
        <w:ind w:left="284"/>
        <w:jc w:val="both"/>
        <w:rPr>
          <w:b/>
          <w:i/>
          <w:sz w:val="18"/>
          <w:szCs w:val="18"/>
          <w:lang w:eastAsia="en-US"/>
        </w:rPr>
      </w:pPr>
    </w:p>
    <w:p w:rsidR="00CB3287" w:rsidRPr="000D2777" w:rsidRDefault="00CB3287" w:rsidP="00B5119E">
      <w:pPr>
        <w:numPr>
          <w:ilvl w:val="0"/>
          <w:numId w:val="17"/>
        </w:numPr>
        <w:jc w:val="both"/>
        <w:rPr>
          <w:rFonts w:ascii="Arial" w:hAnsi="Arial" w:cs="Arial"/>
          <w:b/>
          <w:i/>
          <w:sz w:val="18"/>
          <w:szCs w:val="18"/>
          <w:u w:val="single"/>
          <w:lang w:eastAsia="en-US"/>
        </w:rPr>
      </w:pPr>
      <w:r w:rsidRPr="000D2777">
        <w:rPr>
          <w:rFonts w:ascii="Arial" w:hAnsi="Arial" w:cs="Arial"/>
          <w:b/>
          <w:i/>
          <w:sz w:val="18"/>
          <w:szCs w:val="18"/>
          <w:u w:val="single"/>
          <w:lang w:eastAsia="en-US"/>
        </w:rPr>
        <w:t>Documentos examinados</w:t>
      </w:r>
    </w:p>
    <w:p w:rsidR="00CB3287" w:rsidRPr="000D2777" w:rsidRDefault="00CB3287" w:rsidP="00CB3287">
      <w:pPr>
        <w:ind w:left="284"/>
        <w:jc w:val="both"/>
        <w:rPr>
          <w:rFonts w:ascii="Arial" w:hAnsi="Arial" w:cs="Arial"/>
          <w:b/>
          <w:i/>
          <w:sz w:val="18"/>
          <w:szCs w:val="18"/>
          <w:u w:val="single"/>
          <w:lang w:eastAsia="en-US"/>
        </w:rPr>
      </w:pPr>
    </w:p>
    <w:p w:rsidR="00CB3287" w:rsidRPr="000D2777" w:rsidRDefault="00CB3287" w:rsidP="00CB3287">
      <w:pPr>
        <w:ind w:left="644"/>
        <w:jc w:val="both"/>
        <w:rPr>
          <w:rFonts w:ascii="Arial" w:hAnsi="Arial"/>
          <w:i/>
          <w:sz w:val="18"/>
          <w:szCs w:val="18"/>
          <w:lang w:eastAsia="en-US"/>
        </w:rPr>
      </w:pPr>
      <w:r w:rsidRPr="000D2777">
        <w:rPr>
          <w:rFonts w:ascii="Arial" w:hAnsi="Arial" w:cs="Arial"/>
          <w:i/>
          <w:sz w:val="18"/>
          <w:szCs w:val="18"/>
          <w:lang w:eastAsia="en-US"/>
        </w:rPr>
        <w:t xml:space="preserve">Estados financieros condensados intermedios separados adjuntos de Banco </w:t>
      </w:r>
      <w:r w:rsidRPr="000D2777">
        <w:rPr>
          <w:rFonts w:ascii="Arial" w:hAnsi="Arial"/>
          <w:i/>
          <w:sz w:val="18"/>
          <w:szCs w:val="18"/>
          <w:lang w:eastAsia="en-US"/>
        </w:rPr>
        <w:t>Mariva S.A.,</w:t>
      </w:r>
      <w:r w:rsidRPr="000D2777">
        <w:rPr>
          <w:rFonts w:ascii="Arial" w:hAnsi="Arial" w:cs="Arial"/>
          <w:i/>
          <w:sz w:val="18"/>
          <w:szCs w:val="18"/>
          <w:lang w:eastAsia="en-US"/>
        </w:rPr>
        <w:t xml:space="preserve"> que comprenden el</w:t>
      </w:r>
      <w:r w:rsidRPr="000D2777">
        <w:rPr>
          <w:rFonts w:ascii="Arial" w:hAnsi="Arial"/>
          <w:i/>
          <w:sz w:val="18"/>
          <w:szCs w:val="18"/>
          <w:lang w:eastAsia="en-US"/>
        </w:rPr>
        <w:t xml:space="preserve"> estado de situación financiera condensado intermedio separado al 30 de junio de 2024, los estados condensados intermedios separados de resultados y del resultado integral, de cambios en el patrimonio por los períodos de seis y tres meses finalizados el 30 de junio de 2024, y los estados condensados intermedios separados de cambios en el patrimonio y de flujos de efectivo por el período de seis meses finalizado el 30 de junio de 2014, con sus Notas y Anexos que los complementan. </w:t>
      </w:r>
    </w:p>
    <w:p w:rsidR="00CB3287" w:rsidRPr="000D2777" w:rsidRDefault="00CB3287" w:rsidP="00CB3287">
      <w:pPr>
        <w:ind w:left="284"/>
        <w:jc w:val="both"/>
        <w:rPr>
          <w:b/>
          <w:i/>
          <w:sz w:val="18"/>
          <w:szCs w:val="18"/>
          <w:u w:val="single"/>
          <w:lang w:eastAsia="en-US"/>
        </w:rPr>
      </w:pPr>
    </w:p>
    <w:p w:rsidR="00CB3287" w:rsidRPr="000D2777" w:rsidRDefault="00CB3287" w:rsidP="00B5119E">
      <w:pPr>
        <w:numPr>
          <w:ilvl w:val="0"/>
          <w:numId w:val="17"/>
        </w:numPr>
        <w:jc w:val="both"/>
        <w:rPr>
          <w:rFonts w:ascii="Arial" w:hAnsi="Arial" w:cs="Arial"/>
          <w:b/>
          <w:i/>
          <w:sz w:val="18"/>
          <w:szCs w:val="18"/>
          <w:u w:val="single"/>
          <w:lang w:eastAsia="en-US"/>
        </w:rPr>
      </w:pPr>
      <w:r w:rsidRPr="000D2777">
        <w:rPr>
          <w:rFonts w:ascii="Arial" w:hAnsi="Arial" w:cs="Arial"/>
          <w:b/>
          <w:i/>
          <w:sz w:val="18"/>
          <w:szCs w:val="18"/>
          <w:u w:val="single"/>
          <w:lang w:eastAsia="en-US"/>
        </w:rPr>
        <w:lastRenderedPageBreak/>
        <w:t xml:space="preserve">Responsabilidad del Directorio y la Gerencia en relación con los estados </w:t>
      </w:r>
      <w:r w:rsidRPr="000D2777">
        <w:rPr>
          <w:rFonts w:ascii="Arial" w:hAnsi="Arial" w:cs="Arial"/>
          <w:b/>
          <w:bCs/>
          <w:i/>
          <w:color w:val="000000"/>
          <w:sz w:val="18"/>
          <w:szCs w:val="18"/>
          <w:u w:val="single"/>
        </w:rPr>
        <w:t>financieros condensados intermedios separados</w:t>
      </w:r>
      <w:r w:rsidRPr="000D2777">
        <w:rPr>
          <w:rFonts w:ascii="Arial" w:hAnsi="Arial" w:cs="Arial"/>
          <w:b/>
          <w:bCs/>
          <w:i/>
          <w:color w:val="000000"/>
          <w:sz w:val="18"/>
          <w:szCs w:val="18"/>
        </w:rPr>
        <w:t xml:space="preserve">  </w:t>
      </w:r>
      <w:r w:rsidRPr="000D2777">
        <w:rPr>
          <w:rFonts w:ascii="Arial" w:hAnsi="Arial" w:cs="Arial"/>
          <w:i/>
          <w:color w:val="010302"/>
          <w:sz w:val="18"/>
          <w:szCs w:val="18"/>
        </w:rPr>
        <w:t xml:space="preserve">  </w:t>
      </w:r>
    </w:p>
    <w:p w:rsidR="00CB3287" w:rsidRPr="000D2777" w:rsidRDefault="00CB3287" w:rsidP="00CB3287">
      <w:pPr>
        <w:ind w:left="284"/>
        <w:jc w:val="both"/>
        <w:rPr>
          <w:b/>
          <w:i/>
          <w:sz w:val="18"/>
          <w:szCs w:val="18"/>
          <w:u w:val="single"/>
          <w:lang w:eastAsia="en-US"/>
        </w:rPr>
      </w:pPr>
    </w:p>
    <w:p w:rsidR="00CB3287" w:rsidRPr="000D2777" w:rsidRDefault="00CB3287" w:rsidP="00CB3287">
      <w:pPr>
        <w:ind w:left="644"/>
        <w:jc w:val="both"/>
        <w:rPr>
          <w:rFonts w:ascii="Arial" w:hAnsi="Arial"/>
          <w:i/>
          <w:sz w:val="18"/>
          <w:szCs w:val="18"/>
          <w:lang w:eastAsia="en-US"/>
        </w:rPr>
      </w:pPr>
      <w:r w:rsidRPr="000D2777">
        <w:rPr>
          <w:rFonts w:ascii="Arial" w:hAnsi="Arial"/>
          <w:i/>
          <w:sz w:val="18"/>
          <w:szCs w:val="18"/>
          <w:lang w:eastAsia="en-US"/>
        </w:rPr>
        <w:t xml:space="preserve">El Directorio y la Gerencia de la Entidad son responsables de la preparación y la presentación de los estados </w:t>
      </w:r>
      <w:r w:rsidRPr="000D2777">
        <w:rPr>
          <w:rFonts w:ascii="Arial" w:hAnsi="Arial" w:cs="Arial"/>
          <w:i/>
          <w:sz w:val="18"/>
          <w:szCs w:val="18"/>
          <w:lang w:eastAsia="en-US"/>
        </w:rPr>
        <w:t xml:space="preserve">financieros condensados intermedios separados </w:t>
      </w:r>
      <w:r w:rsidRPr="000D2777">
        <w:rPr>
          <w:rFonts w:ascii="Arial" w:hAnsi="Arial"/>
          <w:i/>
          <w:sz w:val="18"/>
          <w:szCs w:val="18"/>
          <w:lang w:eastAsia="en-US"/>
        </w:rPr>
        <w:t>al 30 de junio de 2024, de acuerdo con las normas contables profesionales argentinas y con el marco contable establecido por el Banco Central de la República Argentina (B.C.R.A.), lo cual incluye, entre otros, el diseño, la implementación y el mantenimiento del control interno pertinente a la preparación y presentación de los estados financieros libres de incorrecciones significativas.</w:t>
      </w:r>
    </w:p>
    <w:p w:rsidR="00CB3287" w:rsidRPr="000D2777" w:rsidRDefault="00CB3287" w:rsidP="00CB3287">
      <w:pPr>
        <w:ind w:left="284"/>
        <w:jc w:val="both"/>
        <w:rPr>
          <w:rFonts w:ascii="Arial" w:hAnsi="Arial" w:cs="Arial"/>
          <w:b/>
          <w:i/>
          <w:sz w:val="18"/>
          <w:szCs w:val="18"/>
          <w:u w:val="single"/>
          <w:lang w:eastAsia="en-US"/>
        </w:rPr>
      </w:pPr>
    </w:p>
    <w:p w:rsidR="00CB3287" w:rsidRPr="000D2777" w:rsidRDefault="00CB3287" w:rsidP="00B5119E">
      <w:pPr>
        <w:numPr>
          <w:ilvl w:val="0"/>
          <w:numId w:val="17"/>
        </w:numPr>
        <w:jc w:val="both"/>
        <w:rPr>
          <w:rFonts w:ascii="Arial" w:hAnsi="Arial" w:cs="Arial"/>
          <w:b/>
          <w:i/>
          <w:sz w:val="18"/>
          <w:szCs w:val="18"/>
          <w:u w:val="single"/>
          <w:lang w:eastAsia="en-US"/>
        </w:rPr>
      </w:pPr>
      <w:r w:rsidRPr="000D2777">
        <w:rPr>
          <w:rFonts w:ascii="Arial" w:hAnsi="Arial" w:cs="Arial"/>
          <w:b/>
          <w:i/>
          <w:sz w:val="18"/>
          <w:szCs w:val="18"/>
          <w:u w:val="single"/>
          <w:lang w:eastAsia="en-US"/>
        </w:rPr>
        <w:t>Responsabilidad de la Comisión Fiscalizadora</w:t>
      </w:r>
    </w:p>
    <w:p w:rsidR="00CB3287" w:rsidRPr="000D2777" w:rsidRDefault="00CB3287" w:rsidP="00CB3287">
      <w:pPr>
        <w:ind w:left="644"/>
        <w:jc w:val="both"/>
        <w:rPr>
          <w:rFonts w:ascii="Arial" w:hAnsi="Arial"/>
          <w:i/>
          <w:sz w:val="18"/>
          <w:szCs w:val="18"/>
          <w:lang w:eastAsia="en-US"/>
        </w:rPr>
      </w:pPr>
    </w:p>
    <w:p w:rsidR="00CB3287" w:rsidRPr="000D2777" w:rsidRDefault="00CB3287" w:rsidP="00CB3287">
      <w:pPr>
        <w:ind w:left="644"/>
        <w:jc w:val="both"/>
        <w:rPr>
          <w:rFonts w:ascii="Arial" w:hAnsi="Arial"/>
          <w:i/>
          <w:sz w:val="18"/>
          <w:szCs w:val="18"/>
          <w:lang w:eastAsia="en-US"/>
        </w:rPr>
      </w:pPr>
      <w:r w:rsidRPr="000D2777">
        <w:rPr>
          <w:rFonts w:ascii="Arial" w:hAnsi="Arial"/>
          <w:i/>
          <w:sz w:val="18"/>
          <w:szCs w:val="18"/>
          <w:lang w:eastAsia="en-US"/>
        </w:rPr>
        <w:t xml:space="preserve">Nuestro   examen    fue    realizado    de    acuerdo    con    las    normas    de    sindicatura    vigentes   establecidas en la Resolución Técnica N° 15 y modificatorias de la Federación Argentina de Consejos   Profesionales de Ciencias Económicas (FACPCE) adoptada por la Resolución C.D. Nº 96/2022 del Consejo Profesional de Ciencias Económicas de la Ciudad Autónoma de Buenos Aires (CPCECABA).  Dichas  normas  requieren  que  el  examen   de los  estados  financieros trimestrales  se  efectúe  de  acuerdo  con  las  normas  aplicables  a  encargos  de  revisión  de  estados  financieros de  períodos  intermedios, e  incluya  la verificación   de  la  congruencia  de  los  documentos  examinados con  la  información sobre las decisiones  societarias expuestas en actas, y la adecuación de  dichas decisiones a la ley y a los estatutos, en lo relativo a sus aspectos formales y  documentales. </w:t>
      </w:r>
    </w:p>
    <w:p w:rsidR="00CB3287" w:rsidRPr="000D2777" w:rsidRDefault="00CB3287" w:rsidP="00CB3287">
      <w:pPr>
        <w:ind w:left="644"/>
        <w:jc w:val="both"/>
        <w:rPr>
          <w:rFonts w:ascii="Arial" w:hAnsi="Arial"/>
          <w:i/>
          <w:sz w:val="18"/>
          <w:szCs w:val="18"/>
          <w:lang w:eastAsia="en-US"/>
        </w:rPr>
      </w:pPr>
    </w:p>
    <w:p w:rsidR="00CB3287" w:rsidRPr="000D2777" w:rsidRDefault="00CB3287" w:rsidP="00CB3287">
      <w:pPr>
        <w:ind w:left="644"/>
        <w:jc w:val="both"/>
        <w:rPr>
          <w:rFonts w:ascii="Arial" w:hAnsi="Arial"/>
          <w:i/>
          <w:sz w:val="18"/>
          <w:szCs w:val="18"/>
          <w:lang w:eastAsia="en-US"/>
        </w:rPr>
      </w:pPr>
      <w:r w:rsidRPr="000D2777">
        <w:rPr>
          <w:rFonts w:ascii="Arial" w:hAnsi="Arial"/>
          <w:i/>
          <w:sz w:val="18"/>
          <w:szCs w:val="18"/>
          <w:lang w:eastAsia="en-US"/>
        </w:rPr>
        <w:t xml:space="preserve">Para realizar nuestra tarea profesional sobre los documentos detallados precedentemente, hemos examinado la revisión efectuada por el auditor externo Contador Alejandro J. Rosa (socio de la firma Price </w:t>
      </w:r>
      <w:proofErr w:type="spellStart"/>
      <w:r w:rsidRPr="000D2777">
        <w:rPr>
          <w:rFonts w:ascii="Arial" w:hAnsi="Arial"/>
          <w:i/>
          <w:sz w:val="18"/>
          <w:szCs w:val="18"/>
          <w:lang w:eastAsia="en-US"/>
        </w:rPr>
        <w:t>Waterhouse</w:t>
      </w:r>
      <w:proofErr w:type="spellEnd"/>
      <w:r w:rsidRPr="000D2777">
        <w:rPr>
          <w:rFonts w:ascii="Arial" w:hAnsi="Arial"/>
          <w:i/>
          <w:sz w:val="18"/>
          <w:szCs w:val="18"/>
          <w:lang w:eastAsia="en-US"/>
        </w:rPr>
        <w:t xml:space="preserve"> &amp; Co. S.R.L), quien emitió su informe de revisión de fecha 26 de agosto de 2024 de acuerdo con las normas de auditoría vigentes en lo referido a encargos de revisión de estados financieros de períodos intermedios. Dicho examen incluyó la verificación de la planificación del trabajo, de la naturaleza, alcance y oportunidad de los procedimientos aplicados y de los resultados de la revisión efectuada por dicho profesional.  El profesional mencionado ha llevado a cabo su examen de conformidad con las normas de revisión de estados financieros de períodos intermedios establecidas en la sección IV de la Resolución Técnica N° 37 de la Federación Argentina de Consejos Profesionales de Ciencias Económicas adoptada por la Resolución C.D. Nº 46/2021 del CPCECABA. Dichas normas   exigen que cumplamos los requerimientos de independencia y las demás responsabilidades de ética de conformidad con los requerimientos del Código de Ética del CPCECABA.</w:t>
      </w:r>
    </w:p>
    <w:p w:rsidR="00CB3287" w:rsidRPr="000D2777" w:rsidRDefault="00CB3287" w:rsidP="00CB3287">
      <w:pPr>
        <w:ind w:left="644"/>
        <w:jc w:val="both"/>
        <w:rPr>
          <w:rFonts w:ascii="Arial" w:hAnsi="Arial"/>
          <w:i/>
          <w:sz w:val="18"/>
          <w:szCs w:val="18"/>
          <w:lang w:eastAsia="en-US"/>
        </w:rPr>
      </w:pPr>
    </w:p>
    <w:p w:rsidR="00CB3287" w:rsidRPr="000D2777" w:rsidRDefault="00CB3287" w:rsidP="00CB3287">
      <w:pPr>
        <w:ind w:left="644"/>
        <w:jc w:val="both"/>
        <w:rPr>
          <w:rFonts w:ascii="Arial" w:hAnsi="Arial"/>
          <w:i/>
          <w:sz w:val="18"/>
          <w:szCs w:val="18"/>
          <w:lang w:eastAsia="en-US"/>
        </w:rPr>
      </w:pPr>
      <w:r w:rsidRPr="000D2777">
        <w:rPr>
          <w:rFonts w:ascii="Arial" w:hAnsi="Arial"/>
          <w:i/>
          <w:sz w:val="18"/>
          <w:szCs w:val="18"/>
          <w:lang w:eastAsia="en-US"/>
        </w:rPr>
        <w:t xml:space="preserve">Una revisión de los estados financieros de períodos intermedios consiste en realizar indagaciones, principalmente a las personas responsables de los temas financieros y contables, y aplicar procedimientos analíticos y otros procedimientos de revisión.  Una revisión tiene un alcance significativamente menor que el de una auditoría y, por consiguiente, no nos permite obtener seguridad de que tomemos conocimiento de todos los temas significativos que podrían identificarse en una auditoría. En consecuencia, no expresamos opinión de auditoría.    </w:t>
      </w:r>
    </w:p>
    <w:p w:rsidR="00CB3287" w:rsidRPr="000D2777" w:rsidRDefault="00CB3287" w:rsidP="00CB3287">
      <w:pPr>
        <w:ind w:left="644"/>
        <w:jc w:val="both"/>
        <w:rPr>
          <w:rFonts w:ascii="Arial" w:hAnsi="Arial"/>
          <w:i/>
          <w:sz w:val="18"/>
          <w:szCs w:val="18"/>
          <w:lang w:eastAsia="en-US"/>
        </w:rPr>
      </w:pPr>
    </w:p>
    <w:p w:rsidR="00CB3287" w:rsidRPr="000D2777" w:rsidRDefault="00CB3287" w:rsidP="00CB3287">
      <w:pPr>
        <w:ind w:left="644"/>
        <w:jc w:val="both"/>
        <w:rPr>
          <w:rFonts w:ascii="Arial" w:hAnsi="Arial"/>
          <w:i/>
          <w:sz w:val="18"/>
          <w:szCs w:val="18"/>
          <w:lang w:eastAsia="en-US"/>
        </w:rPr>
      </w:pPr>
      <w:r w:rsidRPr="000D2777">
        <w:rPr>
          <w:rFonts w:ascii="Arial" w:hAnsi="Arial"/>
          <w:i/>
          <w:sz w:val="18"/>
          <w:szCs w:val="18"/>
          <w:lang w:eastAsia="en-US"/>
        </w:rPr>
        <w:t xml:space="preserve">Dado que no es responsabilidad de la Comisión Fiscalizadora efectuar un control de gestión, el examen no se extendió a los criterios y decisiones empresarias de las diversas áreas de la Entidad, cuestiones que son de responsabilidad exclusiva de la Dirección.    </w:t>
      </w:r>
    </w:p>
    <w:p w:rsidR="00CB3287" w:rsidRPr="000D2777" w:rsidRDefault="00CB3287" w:rsidP="00CB3287">
      <w:pPr>
        <w:ind w:left="567"/>
        <w:jc w:val="both"/>
        <w:rPr>
          <w:rFonts w:ascii="Arial" w:hAnsi="Arial"/>
          <w:i/>
          <w:sz w:val="18"/>
          <w:szCs w:val="18"/>
          <w:lang w:val="es-ES_tradnl" w:eastAsia="en-US"/>
        </w:rPr>
      </w:pPr>
    </w:p>
    <w:p w:rsidR="00CB3287" w:rsidRPr="000D2777" w:rsidRDefault="00CB3287" w:rsidP="00B5119E">
      <w:pPr>
        <w:numPr>
          <w:ilvl w:val="0"/>
          <w:numId w:val="17"/>
        </w:numPr>
        <w:jc w:val="both"/>
        <w:rPr>
          <w:rFonts w:ascii="Arial" w:hAnsi="Arial" w:cs="Arial"/>
          <w:b/>
          <w:i/>
          <w:sz w:val="18"/>
          <w:szCs w:val="18"/>
          <w:u w:val="single"/>
          <w:lang w:eastAsia="en-US"/>
        </w:rPr>
      </w:pPr>
      <w:r w:rsidRPr="000D2777">
        <w:rPr>
          <w:rFonts w:ascii="Arial" w:hAnsi="Arial" w:cs="Arial"/>
          <w:b/>
          <w:i/>
          <w:sz w:val="18"/>
          <w:szCs w:val="18"/>
          <w:u w:val="single"/>
          <w:lang w:eastAsia="en-US"/>
        </w:rPr>
        <w:t>Conclusión</w:t>
      </w:r>
    </w:p>
    <w:p w:rsidR="00CB3287" w:rsidRPr="000D2777" w:rsidRDefault="00CB3287" w:rsidP="00CB3287">
      <w:pPr>
        <w:ind w:left="630"/>
        <w:jc w:val="both"/>
        <w:rPr>
          <w:rFonts w:ascii="Arial" w:hAnsi="Arial"/>
          <w:i/>
          <w:sz w:val="18"/>
          <w:szCs w:val="18"/>
          <w:lang w:val="es-ES_tradnl" w:eastAsia="en-US"/>
        </w:rPr>
      </w:pPr>
    </w:p>
    <w:p w:rsidR="00CB3287" w:rsidRPr="000D2777" w:rsidRDefault="00CB3287" w:rsidP="00CB3287">
      <w:pPr>
        <w:ind w:left="616"/>
        <w:jc w:val="both"/>
        <w:rPr>
          <w:rFonts w:ascii="Arial" w:hAnsi="Arial"/>
          <w:i/>
          <w:sz w:val="18"/>
          <w:szCs w:val="18"/>
          <w:lang w:val="es-ES_tradnl" w:eastAsia="en-US"/>
        </w:rPr>
      </w:pPr>
      <w:r w:rsidRPr="000D2777">
        <w:rPr>
          <w:rFonts w:ascii="Arial" w:hAnsi="Arial"/>
          <w:i/>
          <w:sz w:val="18"/>
          <w:szCs w:val="18"/>
          <w:lang w:val="es-ES_tradnl" w:eastAsia="en-US"/>
        </w:rPr>
        <w:t xml:space="preserve">Basados en nuestra revisión y en el informe de fecha 26 de agosto de 2024 del Contador Alejandro J. Rosa (socio de la firma Price </w:t>
      </w:r>
      <w:proofErr w:type="spellStart"/>
      <w:r w:rsidRPr="000D2777">
        <w:rPr>
          <w:rFonts w:ascii="Arial" w:hAnsi="Arial"/>
          <w:i/>
          <w:sz w:val="18"/>
          <w:szCs w:val="18"/>
          <w:lang w:val="es-ES_tradnl" w:eastAsia="en-US"/>
        </w:rPr>
        <w:t>Waterhouse</w:t>
      </w:r>
      <w:proofErr w:type="spellEnd"/>
      <w:r w:rsidRPr="000D2777">
        <w:rPr>
          <w:rFonts w:ascii="Arial" w:hAnsi="Arial"/>
          <w:i/>
          <w:sz w:val="18"/>
          <w:szCs w:val="18"/>
          <w:lang w:val="es-ES_tradnl" w:eastAsia="en-US"/>
        </w:rPr>
        <w:t xml:space="preserve"> &amp; Co. S.R.L), estamos en condiciones de informar que nada ha llamado nuestra atención que nos hiciera pensar que los estados </w:t>
      </w:r>
      <w:r w:rsidRPr="000D2777">
        <w:rPr>
          <w:rFonts w:ascii="Arial" w:hAnsi="Arial" w:cs="Arial"/>
          <w:i/>
          <w:sz w:val="18"/>
          <w:szCs w:val="18"/>
          <w:lang w:eastAsia="en-US"/>
        </w:rPr>
        <w:t xml:space="preserve">financieros condensados intermedios separados </w:t>
      </w:r>
      <w:r w:rsidRPr="000D2777">
        <w:rPr>
          <w:rFonts w:ascii="Arial" w:hAnsi="Arial"/>
          <w:i/>
          <w:sz w:val="18"/>
          <w:szCs w:val="18"/>
          <w:lang w:val="es-ES_tradnl" w:eastAsia="en-US"/>
        </w:rPr>
        <w:t>mencionados en 1., no están preparados, en todos sus aspectos significativos, de acuerdo con las normas contables profesionales argentinas vigentes y de conformidad con el marco contable establecido por el B.C.R.A..</w:t>
      </w:r>
    </w:p>
    <w:p w:rsidR="00CB3287" w:rsidRPr="000D2777" w:rsidRDefault="00CB3287" w:rsidP="00CB3287">
      <w:pPr>
        <w:ind w:left="616"/>
        <w:jc w:val="both"/>
        <w:rPr>
          <w:rFonts w:ascii="Arial" w:hAnsi="Arial"/>
          <w:i/>
          <w:sz w:val="18"/>
          <w:szCs w:val="18"/>
          <w:lang w:val="es-ES_tradnl" w:eastAsia="en-US"/>
        </w:rPr>
      </w:pPr>
    </w:p>
    <w:p w:rsidR="00CB3287" w:rsidRPr="000D2777" w:rsidRDefault="00CB3287" w:rsidP="00CB3287">
      <w:pPr>
        <w:pStyle w:val="informaudit"/>
        <w:spacing w:line="240" w:lineRule="auto"/>
        <w:rPr>
          <w:rFonts w:ascii="Arial" w:hAnsi="Arial"/>
          <w:i/>
          <w:sz w:val="18"/>
          <w:szCs w:val="18"/>
          <w:lang w:val="es-ES"/>
        </w:rPr>
      </w:pPr>
    </w:p>
    <w:p w:rsidR="00CB3287" w:rsidRPr="000D2777" w:rsidRDefault="00CB3287" w:rsidP="00B5119E">
      <w:pPr>
        <w:numPr>
          <w:ilvl w:val="0"/>
          <w:numId w:val="17"/>
        </w:numPr>
        <w:jc w:val="both"/>
        <w:rPr>
          <w:rFonts w:ascii="Arial" w:hAnsi="Arial" w:cs="Arial"/>
          <w:b/>
          <w:i/>
          <w:sz w:val="18"/>
          <w:szCs w:val="18"/>
          <w:u w:val="single"/>
        </w:rPr>
      </w:pPr>
      <w:r w:rsidRPr="000D2777">
        <w:rPr>
          <w:rFonts w:ascii="Arial" w:hAnsi="Arial" w:cs="Arial"/>
          <w:b/>
          <w:i/>
          <w:sz w:val="18"/>
          <w:szCs w:val="18"/>
          <w:u w:val="single"/>
        </w:rPr>
        <w:t>Párrafo de Énfasis</w:t>
      </w:r>
    </w:p>
    <w:p w:rsidR="00CB3287" w:rsidRPr="000D2777" w:rsidRDefault="00CB3287" w:rsidP="00CB3287">
      <w:pPr>
        <w:pStyle w:val="Textoinfaud"/>
        <w:spacing w:line="240" w:lineRule="auto"/>
        <w:rPr>
          <w:rFonts w:ascii="Arial" w:hAnsi="Arial"/>
          <w:i/>
          <w:sz w:val="18"/>
          <w:szCs w:val="18"/>
        </w:rPr>
      </w:pPr>
    </w:p>
    <w:p w:rsidR="00CB3287" w:rsidRPr="000D2777" w:rsidRDefault="00CB3287" w:rsidP="00CB3287">
      <w:pPr>
        <w:ind w:left="616"/>
        <w:jc w:val="both"/>
        <w:rPr>
          <w:rFonts w:ascii="Arial" w:hAnsi="Arial"/>
          <w:i/>
          <w:sz w:val="18"/>
          <w:szCs w:val="18"/>
          <w:lang w:val="es-ES_tradnl" w:eastAsia="en-US"/>
        </w:rPr>
      </w:pPr>
      <w:r w:rsidRPr="000D2777">
        <w:rPr>
          <w:rFonts w:ascii="Arial" w:hAnsi="Arial"/>
          <w:i/>
          <w:sz w:val="18"/>
          <w:szCs w:val="18"/>
          <w:lang w:val="es-ES_tradnl" w:eastAsia="en-US"/>
        </w:rPr>
        <w:t xml:space="preserve">Sin modificar nuestra conclusión, llamamos la atención sobre la nota 1.1, (que alude a la nota 1.1. a los estados </w:t>
      </w:r>
      <w:r w:rsidRPr="000D2777">
        <w:rPr>
          <w:rFonts w:ascii="Arial" w:hAnsi="Arial" w:cs="Arial"/>
          <w:i/>
          <w:sz w:val="18"/>
          <w:szCs w:val="18"/>
          <w:lang w:eastAsia="en-US"/>
        </w:rPr>
        <w:t xml:space="preserve">financieros condensados intermedios consolidados), </w:t>
      </w:r>
      <w:r w:rsidRPr="000D2777">
        <w:rPr>
          <w:rFonts w:ascii="Arial" w:hAnsi="Arial"/>
          <w:i/>
          <w:sz w:val="18"/>
          <w:szCs w:val="18"/>
          <w:lang w:val="es-ES_tradnl" w:eastAsia="en-US"/>
        </w:rPr>
        <w:t xml:space="preserve">en la que se indica que los estados </w:t>
      </w:r>
      <w:r w:rsidRPr="000D2777">
        <w:rPr>
          <w:rFonts w:ascii="Arial" w:hAnsi="Arial" w:cs="Arial"/>
          <w:i/>
          <w:sz w:val="18"/>
          <w:szCs w:val="18"/>
          <w:lang w:eastAsia="en-US"/>
        </w:rPr>
        <w:t>financieros condensados intermedios separados</w:t>
      </w:r>
      <w:r w:rsidRPr="000D2777">
        <w:rPr>
          <w:rFonts w:ascii="Arial" w:hAnsi="Arial"/>
          <w:i/>
          <w:sz w:val="18"/>
          <w:szCs w:val="18"/>
          <w:lang w:val="es-ES_tradnl" w:eastAsia="en-US"/>
        </w:rPr>
        <w:t xml:space="preserve"> adjuntos han sido preparados de conformidad con el marco contable establecido por el B.C.R.A. Dichas normas difieren de las normas contables profesionales vigentes (Normas de Contabilidad (NIIF)) adoptadas por la FACPCE. En la mencionada nota la Entidad ha identificado, pero no ha cuantificado el efecto sobre los estados financieros derivado de los diferentes criterios de valuación y exposición. Los estados financieros separados deben ser leídos, para su correcta interpretación, a la luz de estas circunstancias.</w:t>
      </w:r>
    </w:p>
    <w:p w:rsidR="00CB3287" w:rsidRPr="000D2777" w:rsidRDefault="00CB3287" w:rsidP="00CB3287">
      <w:pPr>
        <w:pStyle w:val="Textoinfaud"/>
        <w:spacing w:line="240" w:lineRule="auto"/>
        <w:rPr>
          <w:rFonts w:ascii="Arial" w:hAnsi="Arial"/>
          <w:i/>
          <w:sz w:val="18"/>
          <w:szCs w:val="18"/>
          <w:lang w:val="es-AR"/>
        </w:rPr>
      </w:pPr>
    </w:p>
    <w:p w:rsidR="00CB3287" w:rsidRPr="000D2777" w:rsidRDefault="00CB3287" w:rsidP="00CB3287">
      <w:pPr>
        <w:ind w:left="284"/>
        <w:jc w:val="both"/>
        <w:rPr>
          <w:rFonts w:ascii="Arial" w:hAnsi="Arial" w:cs="Arial"/>
          <w:b/>
          <w:i/>
          <w:sz w:val="18"/>
          <w:szCs w:val="18"/>
          <w:u w:val="single"/>
          <w:lang w:eastAsia="en-US"/>
        </w:rPr>
      </w:pPr>
    </w:p>
    <w:p w:rsidR="00CB3287" w:rsidRPr="000D2777" w:rsidRDefault="00CB3287" w:rsidP="00B5119E">
      <w:pPr>
        <w:numPr>
          <w:ilvl w:val="0"/>
          <w:numId w:val="17"/>
        </w:numPr>
        <w:jc w:val="both"/>
        <w:rPr>
          <w:rFonts w:ascii="Arial" w:hAnsi="Arial" w:cs="Arial"/>
          <w:b/>
          <w:i/>
          <w:sz w:val="18"/>
          <w:szCs w:val="18"/>
          <w:u w:val="single"/>
          <w:lang w:eastAsia="en-US"/>
        </w:rPr>
      </w:pPr>
      <w:r w:rsidRPr="000D2777">
        <w:rPr>
          <w:rFonts w:ascii="Arial" w:hAnsi="Arial" w:cs="Arial"/>
          <w:b/>
          <w:i/>
          <w:sz w:val="18"/>
          <w:szCs w:val="18"/>
          <w:u w:val="single"/>
          <w:lang w:eastAsia="en-US"/>
        </w:rPr>
        <w:t>Información sobre otros requerimientos legales y reglamentarios</w:t>
      </w:r>
    </w:p>
    <w:p w:rsidR="00CB3287" w:rsidRPr="000D2777" w:rsidRDefault="00CB3287" w:rsidP="00CB3287">
      <w:pPr>
        <w:jc w:val="both"/>
        <w:rPr>
          <w:rFonts w:ascii="Arial" w:hAnsi="Arial"/>
          <w:i/>
          <w:sz w:val="18"/>
          <w:szCs w:val="18"/>
          <w:lang w:val="es-ES_tradnl" w:eastAsia="en-US"/>
        </w:rPr>
      </w:pPr>
    </w:p>
    <w:p w:rsidR="00CB3287" w:rsidRPr="000D2777" w:rsidRDefault="00CB3287" w:rsidP="00CB3287">
      <w:pPr>
        <w:jc w:val="both"/>
        <w:rPr>
          <w:rFonts w:ascii="Arial" w:hAnsi="Arial"/>
          <w:i/>
          <w:sz w:val="18"/>
          <w:szCs w:val="18"/>
          <w:lang w:val="es-ES_tradnl" w:eastAsia="en-US"/>
        </w:rPr>
      </w:pPr>
    </w:p>
    <w:p w:rsidR="00CB3287" w:rsidRPr="000D2777" w:rsidRDefault="00CB3287" w:rsidP="00B5119E">
      <w:pPr>
        <w:pStyle w:val="Prrafodelista"/>
        <w:numPr>
          <w:ilvl w:val="0"/>
          <w:numId w:val="18"/>
        </w:numPr>
        <w:tabs>
          <w:tab w:val="left" w:pos="720"/>
        </w:tabs>
        <w:contextualSpacing/>
        <w:jc w:val="both"/>
        <w:rPr>
          <w:rFonts w:ascii="Arial" w:hAnsi="Arial"/>
          <w:i/>
          <w:sz w:val="18"/>
          <w:szCs w:val="18"/>
          <w:lang w:val="es-ES_tradnl" w:eastAsia="en-US"/>
        </w:rPr>
      </w:pPr>
      <w:r w:rsidRPr="000D2777">
        <w:rPr>
          <w:rFonts w:ascii="Arial" w:hAnsi="Arial"/>
          <w:i/>
          <w:sz w:val="18"/>
          <w:szCs w:val="18"/>
          <w:lang w:val="es-ES_tradnl" w:eastAsia="en-US"/>
        </w:rPr>
        <w:t xml:space="preserve">Los estados </w:t>
      </w:r>
      <w:r w:rsidRPr="000D2777">
        <w:rPr>
          <w:rFonts w:ascii="Arial" w:hAnsi="Arial" w:cs="Arial"/>
          <w:i/>
          <w:sz w:val="18"/>
          <w:szCs w:val="18"/>
          <w:lang w:eastAsia="en-US"/>
        </w:rPr>
        <w:t xml:space="preserve">financieros condensados intermedios separados </w:t>
      </w:r>
      <w:r w:rsidRPr="000D2777">
        <w:rPr>
          <w:rFonts w:ascii="Arial" w:hAnsi="Arial"/>
          <w:i/>
          <w:sz w:val="18"/>
          <w:szCs w:val="18"/>
          <w:lang w:val="es-ES_tradnl" w:eastAsia="en-US"/>
        </w:rPr>
        <w:t>adjuntos al 30 de junio de 2024 se encuentran pendientes de transcripción al libro Inventario y Balances, y cumplen, en lo que es materia de nuestra competencia, con lo dispuesto en la Ley General de Sociedades, el marco contable establecido por el B.C.R.A. y con las resoluciones pertinentes de la Comisión Nacional de Valores (CNV).</w:t>
      </w:r>
    </w:p>
    <w:p w:rsidR="00CB3287" w:rsidRPr="000D2777" w:rsidRDefault="00CB3287" w:rsidP="00CB3287">
      <w:pPr>
        <w:tabs>
          <w:tab w:val="left" w:pos="720"/>
        </w:tabs>
        <w:ind w:left="720"/>
        <w:jc w:val="both"/>
        <w:rPr>
          <w:rFonts w:ascii="Arial" w:hAnsi="Arial"/>
          <w:i/>
          <w:sz w:val="18"/>
          <w:szCs w:val="18"/>
          <w:lang w:val="es-ES_tradnl" w:eastAsia="en-US"/>
        </w:rPr>
      </w:pPr>
    </w:p>
    <w:p w:rsidR="00CB3287" w:rsidRPr="000D2777" w:rsidRDefault="00CB3287" w:rsidP="00B5119E">
      <w:pPr>
        <w:pStyle w:val="Prrafodelista"/>
        <w:numPr>
          <w:ilvl w:val="0"/>
          <w:numId w:val="18"/>
        </w:numPr>
        <w:tabs>
          <w:tab w:val="left" w:pos="720"/>
        </w:tabs>
        <w:contextualSpacing/>
        <w:jc w:val="both"/>
        <w:rPr>
          <w:rFonts w:ascii="Arial" w:hAnsi="Arial"/>
          <w:i/>
          <w:sz w:val="18"/>
          <w:szCs w:val="18"/>
          <w:lang w:val="es-ES_tradnl" w:eastAsia="en-US"/>
        </w:rPr>
      </w:pPr>
      <w:r w:rsidRPr="000D2777">
        <w:rPr>
          <w:rFonts w:ascii="Arial" w:hAnsi="Arial"/>
          <w:i/>
          <w:sz w:val="18"/>
          <w:szCs w:val="18"/>
          <w:lang w:val="es-ES_tradnl" w:eastAsia="en-US"/>
        </w:rPr>
        <w:t xml:space="preserve">Los estados </w:t>
      </w:r>
      <w:r w:rsidRPr="000D2777">
        <w:rPr>
          <w:rFonts w:ascii="Arial" w:hAnsi="Arial" w:cs="Arial"/>
          <w:i/>
          <w:sz w:val="18"/>
          <w:szCs w:val="18"/>
          <w:lang w:eastAsia="en-US"/>
        </w:rPr>
        <w:t xml:space="preserve">financieros condensados intermedios separados </w:t>
      </w:r>
      <w:r w:rsidRPr="000D2777">
        <w:rPr>
          <w:rFonts w:ascii="Arial" w:hAnsi="Arial"/>
          <w:i/>
          <w:sz w:val="18"/>
          <w:szCs w:val="18"/>
          <w:lang w:val="es-ES_tradnl" w:eastAsia="en-US"/>
        </w:rPr>
        <w:t>adjuntos al 30 de junio de 2024 surgen de registros contables de la Entidad llevados en sus aspectos formales de conformidad con las normas legales vigentes, excepto por la falta de transcripción al libro Inventario y Balances descripta en el acápite a).</w:t>
      </w:r>
    </w:p>
    <w:p w:rsidR="00CB3287" w:rsidRPr="000D2777" w:rsidRDefault="00CB3287" w:rsidP="00CB3287">
      <w:pPr>
        <w:jc w:val="both"/>
        <w:rPr>
          <w:rFonts w:ascii="Arial" w:hAnsi="Arial"/>
          <w:i/>
          <w:sz w:val="18"/>
          <w:szCs w:val="18"/>
          <w:lang w:eastAsia="en-US"/>
        </w:rPr>
      </w:pPr>
    </w:p>
    <w:p w:rsidR="00CB3287" w:rsidRPr="000D2777" w:rsidRDefault="00CB3287" w:rsidP="00B5119E">
      <w:pPr>
        <w:pStyle w:val="Prrafodelista"/>
        <w:numPr>
          <w:ilvl w:val="0"/>
          <w:numId w:val="18"/>
        </w:numPr>
        <w:tabs>
          <w:tab w:val="left" w:pos="720"/>
        </w:tabs>
        <w:contextualSpacing/>
        <w:jc w:val="both"/>
        <w:rPr>
          <w:rFonts w:ascii="Arial" w:hAnsi="Arial"/>
          <w:i/>
          <w:sz w:val="18"/>
          <w:szCs w:val="18"/>
          <w:lang w:val="es-ES_tradnl" w:eastAsia="en-US"/>
        </w:rPr>
      </w:pPr>
      <w:r w:rsidRPr="000D2777">
        <w:rPr>
          <w:rFonts w:ascii="Arial" w:hAnsi="Arial"/>
          <w:i/>
          <w:sz w:val="18"/>
          <w:szCs w:val="18"/>
          <w:lang w:val="es-ES_tradnl" w:eastAsia="en-US"/>
        </w:rPr>
        <w:t>Informamos en cumplimiento de disposiciones legales vigentes y en ejercicio del control de legalidad que nos compete, que hemos aplicado durante el período los restantes procedimientos descritos en el artículo N° 294 de la ley N° 19.550, que consideramos necesarios de acuerdo con las circunstancias, no teniendo observaciones que formular al respecto.</w:t>
      </w:r>
    </w:p>
    <w:p w:rsidR="00CB3287" w:rsidRPr="000D2777" w:rsidRDefault="00CB3287" w:rsidP="00CB3287">
      <w:pPr>
        <w:pStyle w:val="Default"/>
        <w:rPr>
          <w:i/>
          <w:sz w:val="18"/>
          <w:szCs w:val="18"/>
        </w:rPr>
      </w:pPr>
    </w:p>
    <w:p w:rsidR="00CB3287" w:rsidRPr="000D2777" w:rsidRDefault="00CB3287" w:rsidP="00B5119E">
      <w:pPr>
        <w:numPr>
          <w:ilvl w:val="0"/>
          <w:numId w:val="18"/>
        </w:numPr>
        <w:tabs>
          <w:tab w:val="left" w:pos="720"/>
        </w:tabs>
        <w:ind w:left="644"/>
        <w:jc w:val="both"/>
        <w:rPr>
          <w:rFonts w:ascii="Arial" w:hAnsi="Arial"/>
          <w:i/>
          <w:sz w:val="18"/>
          <w:szCs w:val="18"/>
          <w:lang w:val="es-ES_tradnl" w:eastAsia="en-US"/>
        </w:rPr>
      </w:pPr>
      <w:r w:rsidRPr="000D2777">
        <w:rPr>
          <w:rFonts w:ascii="Arial" w:hAnsi="Arial"/>
          <w:i/>
          <w:sz w:val="18"/>
          <w:szCs w:val="18"/>
          <w:lang w:val="es-ES_tradnl" w:eastAsia="en-US"/>
        </w:rPr>
        <w:lastRenderedPageBreak/>
        <w:t xml:space="preserve">Hemos leído la información incluida en la nota 15.3, (que alude a los estados </w:t>
      </w:r>
      <w:r w:rsidRPr="000D2777">
        <w:rPr>
          <w:rFonts w:ascii="Arial" w:hAnsi="Arial" w:cs="Arial"/>
          <w:i/>
          <w:sz w:val="18"/>
          <w:szCs w:val="18"/>
          <w:lang w:eastAsia="en-US"/>
        </w:rPr>
        <w:t xml:space="preserve">financieros condensados intermedios consolidados), en relación </w:t>
      </w:r>
      <w:r w:rsidRPr="000D2777">
        <w:rPr>
          <w:rFonts w:ascii="Arial" w:hAnsi="Arial"/>
          <w:i/>
          <w:sz w:val="18"/>
          <w:szCs w:val="18"/>
          <w:lang w:val="es-ES_tradnl" w:eastAsia="en-US"/>
        </w:rPr>
        <w:t>con las exigencias establecidas por la CNV respecto al Patrimonio Neto Mínimo y Contrapartida Líquida, sobre los cuales en lo que es materia de nuestra competencia, no tenemos observaciones que formular.</w:t>
      </w:r>
    </w:p>
    <w:p w:rsidR="00CB3287" w:rsidRPr="000D2777" w:rsidRDefault="00CB3287" w:rsidP="00CB3287">
      <w:pPr>
        <w:ind w:left="284" w:right="-425"/>
        <w:jc w:val="both"/>
        <w:rPr>
          <w:rFonts w:ascii="Arial" w:hAnsi="Arial" w:cs="Arial"/>
          <w:i/>
          <w:sz w:val="18"/>
          <w:szCs w:val="18"/>
          <w:lang w:eastAsia="en-US"/>
        </w:rPr>
      </w:pPr>
    </w:p>
    <w:p w:rsidR="00CB3287" w:rsidRPr="000D2777" w:rsidRDefault="00CB3287" w:rsidP="00CB3287">
      <w:pPr>
        <w:spacing w:line="360" w:lineRule="auto"/>
        <w:ind w:left="284" w:right="-427"/>
        <w:jc w:val="both"/>
        <w:rPr>
          <w:rFonts w:ascii="Arial" w:hAnsi="Arial" w:cs="Arial"/>
          <w:b/>
          <w:i/>
          <w:sz w:val="18"/>
          <w:szCs w:val="18"/>
          <w:lang w:eastAsia="en-US"/>
        </w:rPr>
      </w:pPr>
      <w:r w:rsidRPr="000D2777">
        <w:rPr>
          <w:rFonts w:ascii="Arial" w:hAnsi="Arial" w:cs="Arial"/>
          <w:b/>
          <w:i/>
          <w:sz w:val="18"/>
          <w:szCs w:val="18"/>
          <w:lang w:eastAsia="en-US"/>
        </w:rPr>
        <w:t>Ciudad Autónoma de Buenos Aires, 26 de agosto de 2024</w:t>
      </w:r>
    </w:p>
    <w:p w:rsidR="00CB3287" w:rsidRPr="000D2777" w:rsidRDefault="00CB3287" w:rsidP="00CB3287">
      <w:pPr>
        <w:ind w:left="2124" w:right="424" w:firstLine="708"/>
        <w:rPr>
          <w:rFonts w:ascii="Arial" w:hAnsi="Arial" w:cs="Arial"/>
          <w:b/>
          <w:i/>
          <w:sz w:val="18"/>
          <w:szCs w:val="18"/>
        </w:rPr>
      </w:pPr>
    </w:p>
    <w:p w:rsidR="00CB3287" w:rsidRPr="000D2777" w:rsidRDefault="00CB3287" w:rsidP="00CB3287">
      <w:pPr>
        <w:ind w:left="2124" w:right="424" w:firstLine="708"/>
        <w:rPr>
          <w:rFonts w:ascii="Arial" w:hAnsi="Arial" w:cs="Arial"/>
          <w:b/>
          <w:i/>
          <w:sz w:val="18"/>
          <w:szCs w:val="18"/>
        </w:rPr>
      </w:pPr>
      <w:r w:rsidRPr="000D2777">
        <w:rPr>
          <w:rFonts w:ascii="Arial" w:hAnsi="Arial" w:cs="Arial"/>
          <w:b/>
          <w:i/>
          <w:sz w:val="18"/>
          <w:szCs w:val="18"/>
        </w:rPr>
        <w:t>Por Comisión Fiscalizadora</w:t>
      </w:r>
    </w:p>
    <w:p w:rsidR="00CB3287" w:rsidRPr="000D2777" w:rsidRDefault="00CB3287" w:rsidP="000D2777">
      <w:pPr>
        <w:ind w:right="-427"/>
        <w:jc w:val="both"/>
        <w:rPr>
          <w:rFonts w:ascii="Arial" w:hAnsi="Arial" w:cs="Arial"/>
          <w:b/>
          <w:i/>
          <w:sz w:val="18"/>
          <w:szCs w:val="18"/>
        </w:rPr>
      </w:pPr>
    </w:p>
    <w:p w:rsidR="00CB3287" w:rsidRPr="000D2777" w:rsidRDefault="00CB3287" w:rsidP="00CB3287">
      <w:pPr>
        <w:ind w:left="284" w:right="-427"/>
        <w:jc w:val="both"/>
        <w:rPr>
          <w:rFonts w:ascii="Arial" w:hAnsi="Arial" w:cs="Arial"/>
          <w:b/>
          <w:i/>
          <w:sz w:val="18"/>
          <w:szCs w:val="18"/>
        </w:rPr>
      </w:pPr>
    </w:p>
    <w:p w:rsidR="00CB3287" w:rsidRPr="000D2777" w:rsidRDefault="00CB3287" w:rsidP="00CB3287">
      <w:pPr>
        <w:tabs>
          <w:tab w:val="center" w:pos="1418"/>
          <w:tab w:val="center" w:pos="4536"/>
          <w:tab w:val="center" w:pos="7655"/>
        </w:tabs>
        <w:ind w:right="424"/>
        <w:rPr>
          <w:rFonts w:ascii="Arial" w:hAnsi="Arial" w:cs="Arial"/>
          <w:b/>
          <w:i/>
          <w:sz w:val="18"/>
          <w:szCs w:val="18"/>
        </w:rPr>
      </w:pPr>
      <w:r w:rsidRPr="000D2777">
        <w:rPr>
          <w:rFonts w:ascii="Arial" w:hAnsi="Arial" w:cs="Arial"/>
          <w:b/>
          <w:i/>
          <w:sz w:val="18"/>
          <w:szCs w:val="18"/>
        </w:rPr>
        <w:tab/>
        <w:t xml:space="preserve">Dr. José M. </w:t>
      </w:r>
      <w:proofErr w:type="spellStart"/>
      <w:r w:rsidRPr="000D2777">
        <w:rPr>
          <w:rFonts w:ascii="Arial" w:hAnsi="Arial" w:cs="Arial"/>
          <w:b/>
          <w:i/>
          <w:sz w:val="18"/>
          <w:szCs w:val="18"/>
        </w:rPr>
        <w:t>Meijomil</w:t>
      </w:r>
      <w:proofErr w:type="spellEnd"/>
      <w:r w:rsidRPr="000D2777">
        <w:rPr>
          <w:rFonts w:ascii="Arial" w:hAnsi="Arial" w:cs="Arial"/>
          <w:b/>
          <w:i/>
          <w:sz w:val="18"/>
          <w:szCs w:val="18"/>
        </w:rPr>
        <w:tab/>
        <w:t xml:space="preserve">     Dr. Alejandro J. Galván</w:t>
      </w:r>
      <w:r w:rsidRPr="000D2777">
        <w:rPr>
          <w:rFonts w:ascii="Arial" w:hAnsi="Arial" w:cs="Arial"/>
          <w:b/>
          <w:i/>
          <w:sz w:val="18"/>
          <w:szCs w:val="18"/>
        </w:rPr>
        <w:tab/>
        <w:t>Dr. Alfredo A. Esperón</w:t>
      </w:r>
    </w:p>
    <w:p w:rsidR="00CB3287" w:rsidRPr="000D2777" w:rsidRDefault="00CB3287" w:rsidP="00CB3287">
      <w:pPr>
        <w:tabs>
          <w:tab w:val="center" w:pos="1418"/>
          <w:tab w:val="center" w:pos="4536"/>
          <w:tab w:val="center" w:pos="7655"/>
        </w:tabs>
        <w:ind w:right="424" w:firstLine="708"/>
        <w:rPr>
          <w:rFonts w:ascii="Arial" w:hAnsi="Arial" w:cs="Arial"/>
          <w:b/>
          <w:i/>
          <w:sz w:val="18"/>
          <w:szCs w:val="18"/>
        </w:rPr>
      </w:pPr>
      <w:r w:rsidRPr="000D2777">
        <w:rPr>
          <w:rFonts w:ascii="Arial" w:hAnsi="Arial" w:cs="Arial"/>
          <w:b/>
          <w:i/>
          <w:sz w:val="18"/>
          <w:szCs w:val="18"/>
        </w:rPr>
        <w:tab/>
        <w:t>Síndico</w:t>
      </w:r>
      <w:r w:rsidRPr="000D2777">
        <w:rPr>
          <w:rFonts w:ascii="Arial" w:hAnsi="Arial" w:cs="Arial"/>
          <w:b/>
          <w:i/>
          <w:sz w:val="18"/>
          <w:szCs w:val="18"/>
        </w:rPr>
        <w:tab/>
        <w:t xml:space="preserve">                                                   </w:t>
      </w:r>
      <w:proofErr w:type="spellStart"/>
      <w:r w:rsidRPr="000D2777">
        <w:rPr>
          <w:rFonts w:ascii="Arial" w:hAnsi="Arial" w:cs="Arial"/>
          <w:b/>
          <w:i/>
          <w:sz w:val="18"/>
          <w:szCs w:val="18"/>
        </w:rPr>
        <w:t>Síndico</w:t>
      </w:r>
      <w:proofErr w:type="spellEnd"/>
      <w:r w:rsidRPr="000D2777">
        <w:rPr>
          <w:rFonts w:ascii="Arial" w:hAnsi="Arial" w:cs="Arial"/>
          <w:b/>
          <w:i/>
          <w:sz w:val="18"/>
          <w:szCs w:val="18"/>
        </w:rPr>
        <w:t xml:space="preserve">                                       </w:t>
      </w:r>
      <w:proofErr w:type="spellStart"/>
      <w:r w:rsidRPr="000D2777">
        <w:rPr>
          <w:rFonts w:ascii="Arial" w:hAnsi="Arial" w:cs="Arial"/>
          <w:b/>
          <w:i/>
          <w:sz w:val="18"/>
          <w:szCs w:val="18"/>
        </w:rPr>
        <w:t>Síndico</w:t>
      </w:r>
      <w:proofErr w:type="spellEnd"/>
    </w:p>
    <w:p w:rsidR="00CB3287" w:rsidRPr="000D2777" w:rsidRDefault="00CB3287" w:rsidP="00CB3287">
      <w:pPr>
        <w:tabs>
          <w:tab w:val="center" w:pos="1418"/>
          <w:tab w:val="center" w:pos="4536"/>
          <w:tab w:val="center" w:pos="7655"/>
        </w:tabs>
        <w:ind w:right="424"/>
        <w:rPr>
          <w:rFonts w:ascii="Arial" w:hAnsi="Arial" w:cs="Arial"/>
          <w:b/>
          <w:i/>
          <w:sz w:val="18"/>
          <w:szCs w:val="18"/>
        </w:rPr>
      </w:pPr>
      <w:r w:rsidRPr="000D2777">
        <w:rPr>
          <w:rFonts w:ascii="Arial" w:hAnsi="Arial" w:cs="Arial"/>
          <w:b/>
          <w:i/>
          <w:sz w:val="18"/>
          <w:szCs w:val="18"/>
        </w:rPr>
        <w:tab/>
        <w:t>Contador Público (U.B.A.)</w:t>
      </w:r>
      <w:r w:rsidRPr="000D2777">
        <w:rPr>
          <w:rFonts w:ascii="Arial" w:hAnsi="Arial" w:cs="Arial"/>
          <w:b/>
          <w:i/>
          <w:sz w:val="18"/>
          <w:szCs w:val="18"/>
        </w:rPr>
        <w:tab/>
        <w:t xml:space="preserve">    Contador Público (U.N.L.P)</w:t>
      </w:r>
      <w:r w:rsidRPr="000D2777">
        <w:rPr>
          <w:rFonts w:ascii="Arial" w:hAnsi="Arial" w:cs="Arial"/>
          <w:b/>
          <w:i/>
          <w:sz w:val="18"/>
          <w:szCs w:val="18"/>
        </w:rPr>
        <w:tab/>
        <w:t>Contador Público (U.B)</w:t>
      </w:r>
      <w:r w:rsidRPr="000D2777">
        <w:rPr>
          <w:rFonts w:ascii="Arial" w:hAnsi="Arial" w:cs="Arial"/>
          <w:b/>
          <w:i/>
          <w:sz w:val="18"/>
          <w:szCs w:val="18"/>
        </w:rPr>
        <w:t>”</w:t>
      </w:r>
    </w:p>
    <w:p w:rsidR="00692248" w:rsidRPr="00E47D38" w:rsidRDefault="00692248" w:rsidP="00692248">
      <w:pPr>
        <w:ind w:right="424"/>
        <w:rPr>
          <w:rFonts w:ascii="Arial" w:hAnsi="Arial" w:cs="Arial"/>
          <w:b/>
          <w:i/>
          <w:sz w:val="18"/>
          <w:szCs w:val="18"/>
          <w:lang w:val="es-AR" w:eastAsia="en-US"/>
        </w:rPr>
      </w:pPr>
    </w:p>
    <w:p w:rsidR="00692248" w:rsidRPr="00E47D38" w:rsidRDefault="00692248" w:rsidP="00692248">
      <w:pPr>
        <w:ind w:right="424"/>
        <w:rPr>
          <w:rFonts w:ascii="Arial" w:hAnsi="Arial" w:cs="Arial"/>
          <w:b/>
          <w:i/>
          <w:sz w:val="18"/>
          <w:szCs w:val="18"/>
          <w:lang w:val="es-AR" w:eastAsia="en-US"/>
        </w:rPr>
      </w:pPr>
    </w:p>
    <w:p w:rsidR="00692248" w:rsidRPr="000D2777" w:rsidRDefault="000D2777" w:rsidP="000D2777">
      <w:pPr>
        <w:widowControl w:val="0"/>
        <w:autoSpaceDE w:val="0"/>
        <w:autoSpaceDN w:val="0"/>
        <w:spacing w:before="7"/>
        <w:jc w:val="center"/>
        <w:rPr>
          <w:rFonts w:ascii="Arial" w:eastAsia="Arial MT" w:hAnsi="Arial" w:cs="Arial"/>
          <w:b/>
          <w:i/>
          <w:sz w:val="18"/>
          <w:szCs w:val="18"/>
          <w:lang w:eastAsia="en-US"/>
        </w:rPr>
      </w:pPr>
      <w:r>
        <w:rPr>
          <w:rFonts w:ascii="Arial" w:eastAsia="Arial" w:hAnsi="Arial" w:cs="Arial"/>
          <w:b/>
          <w:bCs/>
          <w:i/>
          <w:sz w:val="18"/>
          <w:szCs w:val="18"/>
          <w:lang w:eastAsia="en-US"/>
        </w:rPr>
        <w:t>“</w:t>
      </w:r>
      <w:r w:rsidR="00CB3287" w:rsidRPr="00CB3287">
        <w:rPr>
          <w:rFonts w:ascii="Arial" w:eastAsia="Arial" w:hAnsi="Arial" w:cs="Arial"/>
          <w:b/>
          <w:bCs/>
          <w:i/>
          <w:sz w:val="18"/>
          <w:szCs w:val="18"/>
          <w:lang w:eastAsia="en-US"/>
        </w:rPr>
        <w:t>INFORME DE REVISIÓN LIMITADA DEL AUDITOR INDEPENDIENTE</w:t>
      </w:r>
      <w:r w:rsidR="00CB3287" w:rsidRPr="00CB3287">
        <w:rPr>
          <w:rFonts w:ascii="Arial" w:eastAsia="Arial" w:hAnsi="Arial" w:cs="Arial"/>
          <w:b/>
          <w:bCs/>
          <w:i/>
          <w:sz w:val="18"/>
          <w:szCs w:val="18"/>
          <w:lang w:eastAsia="en-US"/>
        </w:rPr>
        <w:cr/>
      </w:r>
    </w:p>
    <w:p w:rsidR="0084619B" w:rsidRPr="000D2777" w:rsidRDefault="00692248" w:rsidP="000D2777">
      <w:pPr>
        <w:widowControl w:val="0"/>
        <w:autoSpaceDE w:val="0"/>
        <w:autoSpaceDN w:val="0"/>
        <w:spacing w:line="223" w:lineRule="auto"/>
        <w:ind w:right="3340"/>
        <w:jc w:val="both"/>
        <w:rPr>
          <w:rFonts w:ascii="Arial" w:eastAsia="Arial MT" w:hAnsi="Arial" w:cs="Arial"/>
          <w:i/>
          <w:spacing w:val="-55"/>
          <w:sz w:val="18"/>
          <w:szCs w:val="18"/>
          <w:lang w:eastAsia="en-US"/>
        </w:rPr>
      </w:pPr>
      <w:r w:rsidRPr="000D2777">
        <w:rPr>
          <w:rFonts w:ascii="Arial" w:eastAsia="Arial MT" w:hAnsi="Arial" w:cs="Arial"/>
          <w:i/>
          <w:sz w:val="18"/>
          <w:szCs w:val="18"/>
          <w:lang w:eastAsia="en-US"/>
        </w:rPr>
        <w:t>A</w:t>
      </w:r>
      <w:r w:rsidRPr="000D2777">
        <w:rPr>
          <w:rFonts w:ascii="Arial" w:eastAsia="Arial MT" w:hAnsi="Arial" w:cs="Arial"/>
          <w:i/>
          <w:spacing w:val="13"/>
          <w:sz w:val="18"/>
          <w:szCs w:val="18"/>
          <w:lang w:eastAsia="en-US"/>
        </w:rPr>
        <w:t xml:space="preserve"> </w:t>
      </w:r>
      <w:r w:rsidRPr="000D2777">
        <w:rPr>
          <w:rFonts w:ascii="Arial" w:eastAsia="Arial MT" w:hAnsi="Arial" w:cs="Arial"/>
          <w:i/>
          <w:sz w:val="18"/>
          <w:szCs w:val="18"/>
          <w:lang w:eastAsia="en-US"/>
        </w:rPr>
        <w:t>los</w:t>
      </w:r>
      <w:r w:rsidRPr="000D2777">
        <w:rPr>
          <w:rFonts w:ascii="Arial" w:eastAsia="Arial MT" w:hAnsi="Arial" w:cs="Arial"/>
          <w:i/>
          <w:spacing w:val="16"/>
          <w:sz w:val="18"/>
          <w:szCs w:val="18"/>
          <w:lang w:eastAsia="en-US"/>
        </w:rPr>
        <w:t xml:space="preserve"> </w:t>
      </w:r>
      <w:r w:rsidRPr="000D2777">
        <w:rPr>
          <w:rFonts w:ascii="Arial" w:eastAsia="Arial MT" w:hAnsi="Arial" w:cs="Arial"/>
          <w:i/>
          <w:sz w:val="18"/>
          <w:szCs w:val="18"/>
          <w:lang w:eastAsia="en-US"/>
        </w:rPr>
        <w:t>señores</w:t>
      </w:r>
      <w:r w:rsidRPr="000D2777">
        <w:rPr>
          <w:rFonts w:ascii="Arial" w:eastAsia="Arial MT" w:hAnsi="Arial" w:cs="Arial"/>
          <w:i/>
          <w:spacing w:val="16"/>
          <w:sz w:val="18"/>
          <w:szCs w:val="18"/>
          <w:lang w:eastAsia="en-US"/>
        </w:rPr>
        <w:t xml:space="preserve"> </w:t>
      </w:r>
      <w:r w:rsidRPr="000D2777">
        <w:rPr>
          <w:rFonts w:ascii="Arial" w:eastAsia="Arial MT" w:hAnsi="Arial" w:cs="Arial"/>
          <w:i/>
          <w:sz w:val="18"/>
          <w:szCs w:val="18"/>
          <w:lang w:eastAsia="en-US"/>
        </w:rPr>
        <w:t>Presidente</w:t>
      </w:r>
      <w:r w:rsidRPr="000D2777">
        <w:rPr>
          <w:rFonts w:ascii="Arial" w:eastAsia="Arial MT" w:hAnsi="Arial" w:cs="Arial"/>
          <w:i/>
          <w:spacing w:val="4"/>
          <w:sz w:val="18"/>
          <w:szCs w:val="18"/>
          <w:lang w:eastAsia="en-US"/>
        </w:rPr>
        <w:t xml:space="preserve"> </w:t>
      </w:r>
      <w:r w:rsidRPr="000D2777">
        <w:rPr>
          <w:rFonts w:ascii="Arial" w:eastAsia="Arial MT" w:hAnsi="Arial" w:cs="Arial"/>
          <w:i/>
          <w:sz w:val="18"/>
          <w:szCs w:val="18"/>
          <w:lang w:eastAsia="en-US"/>
        </w:rPr>
        <w:t>y</w:t>
      </w:r>
      <w:r w:rsidRPr="000D2777">
        <w:rPr>
          <w:rFonts w:ascii="Arial" w:eastAsia="Arial MT" w:hAnsi="Arial" w:cs="Arial"/>
          <w:i/>
          <w:spacing w:val="17"/>
          <w:sz w:val="18"/>
          <w:szCs w:val="18"/>
          <w:lang w:eastAsia="en-US"/>
        </w:rPr>
        <w:t xml:space="preserve"> </w:t>
      </w:r>
      <w:r w:rsidRPr="000D2777">
        <w:rPr>
          <w:rFonts w:ascii="Arial" w:eastAsia="Arial MT" w:hAnsi="Arial" w:cs="Arial"/>
          <w:i/>
          <w:sz w:val="18"/>
          <w:szCs w:val="18"/>
          <w:lang w:eastAsia="en-US"/>
        </w:rPr>
        <w:t>Directores</w:t>
      </w:r>
      <w:r w:rsidRPr="000D2777">
        <w:rPr>
          <w:rFonts w:ascii="Arial" w:eastAsia="Arial MT" w:hAnsi="Arial" w:cs="Arial"/>
          <w:i/>
          <w:spacing w:val="16"/>
          <w:sz w:val="18"/>
          <w:szCs w:val="18"/>
          <w:lang w:eastAsia="en-US"/>
        </w:rPr>
        <w:t xml:space="preserve"> </w:t>
      </w:r>
      <w:r w:rsidRPr="000D2777">
        <w:rPr>
          <w:rFonts w:ascii="Arial" w:eastAsia="Arial MT" w:hAnsi="Arial" w:cs="Arial"/>
          <w:i/>
          <w:sz w:val="18"/>
          <w:szCs w:val="18"/>
          <w:lang w:eastAsia="en-US"/>
        </w:rPr>
        <w:t>de</w:t>
      </w:r>
      <w:r w:rsidRPr="000D2777">
        <w:rPr>
          <w:rFonts w:ascii="Arial" w:eastAsia="Arial MT" w:hAnsi="Arial" w:cs="Arial"/>
          <w:i/>
          <w:spacing w:val="-55"/>
          <w:sz w:val="18"/>
          <w:szCs w:val="18"/>
          <w:lang w:eastAsia="en-US"/>
        </w:rPr>
        <w:t xml:space="preserve"> </w:t>
      </w:r>
    </w:p>
    <w:p w:rsidR="00692248" w:rsidRPr="000D2777" w:rsidRDefault="00692248" w:rsidP="000D2777">
      <w:pPr>
        <w:widowControl w:val="0"/>
        <w:autoSpaceDE w:val="0"/>
        <w:autoSpaceDN w:val="0"/>
        <w:spacing w:line="223" w:lineRule="auto"/>
        <w:ind w:right="3340"/>
        <w:jc w:val="both"/>
        <w:rPr>
          <w:rFonts w:ascii="Arial" w:eastAsia="Arial MT" w:hAnsi="Arial" w:cs="Arial"/>
          <w:i/>
          <w:sz w:val="18"/>
          <w:szCs w:val="18"/>
          <w:lang w:eastAsia="en-US"/>
        </w:rPr>
      </w:pPr>
      <w:r w:rsidRPr="000D2777">
        <w:rPr>
          <w:rFonts w:ascii="Arial" w:eastAsia="Arial MT" w:hAnsi="Arial" w:cs="Arial"/>
          <w:i/>
          <w:sz w:val="18"/>
          <w:szCs w:val="18"/>
          <w:lang w:eastAsia="en-US"/>
        </w:rPr>
        <w:t>Banco</w:t>
      </w:r>
      <w:r w:rsidRPr="000D2777">
        <w:rPr>
          <w:rFonts w:ascii="Arial" w:eastAsia="Arial MT" w:hAnsi="Arial" w:cs="Arial"/>
          <w:i/>
          <w:spacing w:val="17"/>
          <w:sz w:val="18"/>
          <w:szCs w:val="18"/>
          <w:lang w:eastAsia="en-US"/>
        </w:rPr>
        <w:t xml:space="preserve"> </w:t>
      </w:r>
      <w:r w:rsidRPr="000D2777">
        <w:rPr>
          <w:rFonts w:ascii="Arial" w:eastAsia="Arial MT" w:hAnsi="Arial" w:cs="Arial"/>
          <w:i/>
          <w:sz w:val="18"/>
          <w:szCs w:val="18"/>
          <w:lang w:eastAsia="en-US"/>
        </w:rPr>
        <w:t>Mariva</w:t>
      </w:r>
      <w:r w:rsidRPr="000D2777">
        <w:rPr>
          <w:rFonts w:ascii="Arial" w:eastAsia="Arial MT" w:hAnsi="Arial" w:cs="Arial"/>
          <w:i/>
          <w:spacing w:val="1"/>
          <w:sz w:val="18"/>
          <w:szCs w:val="18"/>
          <w:lang w:eastAsia="en-US"/>
        </w:rPr>
        <w:t xml:space="preserve"> </w:t>
      </w:r>
      <w:r w:rsidR="00E95E38" w:rsidRPr="000D2777">
        <w:rPr>
          <w:rFonts w:ascii="Arial" w:eastAsia="Arial MT" w:hAnsi="Arial" w:cs="Arial"/>
          <w:i/>
          <w:sz w:val="18"/>
          <w:szCs w:val="18"/>
          <w:lang w:eastAsia="en-US"/>
        </w:rPr>
        <w:t>S.A</w:t>
      </w:r>
    </w:p>
    <w:p w:rsidR="0084619B" w:rsidRPr="000D2777" w:rsidRDefault="00692248" w:rsidP="000D2777">
      <w:pPr>
        <w:widowControl w:val="0"/>
        <w:autoSpaceDE w:val="0"/>
        <w:autoSpaceDN w:val="0"/>
        <w:spacing w:before="15" w:line="223" w:lineRule="auto"/>
        <w:ind w:right="4460"/>
        <w:jc w:val="both"/>
        <w:rPr>
          <w:rFonts w:ascii="Arial" w:eastAsia="Arial MT" w:hAnsi="Arial" w:cs="Arial"/>
          <w:i/>
          <w:spacing w:val="1"/>
          <w:sz w:val="18"/>
          <w:szCs w:val="18"/>
          <w:lang w:eastAsia="en-US"/>
        </w:rPr>
      </w:pPr>
      <w:r w:rsidRPr="000D2777">
        <w:rPr>
          <w:rFonts w:ascii="Arial" w:eastAsia="Arial MT" w:hAnsi="Arial" w:cs="Arial"/>
          <w:i/>
          <w:sz w:val="18"/>
          <w:szCs w:val="18"/>
          <w:lang w:eastAsia="en-US"/>
        </w:rPr>
        <w:t>Domicilio</w:t>
      </w:r>
      <w:r w:rsidRPr="000D2777">
        <w:rPr>
          <w:rFonts w:ascii="Arial" w:eastAsia="Arial MT" w:hAnsi="Arial" w:cs="Arial"/>
          <w:i/>
          <w:spacing w:val="17"/>
          <w:sz w:val="18"/>
          <w:szCs w:val="18"/>
          <w:lang w:eastAsia="en-US"/>
        </w:rPr>
        <w:t xml:space="preserve"> </w:t>
      </w:r>
      <w:r w:rsidRPr="000D2777">
        <w:rPr>
          <w:rFonts w:ascii="Arial" w:eastAsia="Arial MT" w:hAnsi="Arial" w:cs="Arial"/>
          <w:i/>
          <w:sz w:val="18"/>
          <w:szCs w:val="18"/>
          <w:lang w:eastAsia="en-US"/>
        </w:rPr>
        <w:t>legal:</w:t>
      </w:r>
      <w:r w:rsidRPr="000D2777">
        <w:rPr>
          <w:rFonts w:ascii="Arial" w:eastAsia="Arial MT" w:hAnsi="Arial" w:cs="Arial"/>
          <w:i/>
          <w:spacing w:val="11"/>
          <w:sz w:val="18"/>
          <w:szCs w:val="18"/>
          <w:lang w:eastAsia="en-US"/>
        </w:rPr>
        <w:t xml:space="preserve"> </w:t>
      </w:r>
      <w:r w:rsidRPr="000D2777">
        <w:rPr>
          <w:rFonts w:ascii="Arial" w:eastAsia="Arial MT" w:hAnsi="Arial" w:cs="Arial"/>
          <w:i/>
          <w:sz w:val="18"/>
          <w:szCs w:val="18"/>
          <w:lang w:eastAsia="en-US"/>
        </w:rPr>
        <w:t>Sarmiento</w:t>
      </w:r>
      <w:r w:rsidRPr="000D2777">
        <w:rPr>
          <w:rFonts w:ascii="Arial" w:eastAsia="Arial MT" w:hAnsi="Arial" w:cs="Arial"/>
          <w:i/>
          <w:spacing w:val="18"/>
          <w:sz w:val="18"/>
          <w:szCs w:val="18"/>
          <w:lang w:eastAsia="en-US"/>
        </w:rPr>
        <w:t xml:space="preserve"> </w:t>
      </w:r>
      <w:r w:rsidRPr="000D2777">
        <w:rPr>
          <w:rFonts w:ascii="Arial" w:eastAsia="Arial MT" w:hAnsi="Arial" w:cs="Arial"/>
          <w:i/>
          <w:sz w:val="18"/>
          <w:szCs w:val="18"/>
          <w:lang w:eastAsia="en-US"/>
        </w:rPr>
        <w:t>500</w:t>
      </w:r>
      <w:r w:rsidRPr="000D2777">
        <w:rPr>
          <w:rFonts w:ascii="Arial" w:eastAsia="Arial MT" w:hAnsi="Arial" w:cs="Arial"/>
          <w:i/>
          <w:spacing w:val="1"/>
          <w:sz w:val="18"/>
          <w:szCs w:val="18"/>
          <w:lang w:eastAsia="en-US"/>
        </w:rPr>
        <w:t xml:space="preserve"> </w:t>
      </w:r>
    </w:p>
    <w:p w:rsidR="0084619B" w:rsidRPr="000D2777" w:rsidRDefault="00692248" w:rsidP="000D2777">
      <w:pPr>
        <w:widowControl w:val="0"/>
        <w:autoSpaceDE w:val="0"/>
        <w:autoSpaceDN w:val="0"/>
        <w:spacing w:before="15" w:line="223" w:lineRule="auto"/>
        <w:ind w:right="4460"/>
        <w:jc w:val="both"/>
        <w:rPr>
          <w:rFonts w:ascii="Arial" w:eastAsia="Arial MT" w:hAnsi="Arial" w:cs="Arial"/>
          <w:i/>
          <w:spacing w:val="-55"/>
          <w:sz w:val="18"/>
          <w:szCs w:val="18"/>
          <w:lang w:eastAsia="en-US"/>
        </w:rPr>
      </w:pPr>
      <w:r w:rsidRPr="000D2777">
        <w:rPr>
          <w:rFonts w:ascii="Arial" w:eastAsia="Arial MT" w:hAnsi="Arial" w:cs="Arial"/>
          <w:i/>
          <w:sz w:val="18"/>
          <w:szCs w:val="18"/>
          <w:lang w:eastAsia="en-US"/>
        </w:rPr>
        <w:t>Ciudad</w:t>
      </w:r>
      <w:r w:rsidRPr="000D2777">
        <w:rPr>
          <w:rFonts w:ascii="Arial" w:eastAsia="Arial MT" w:hAnsi="Arial" w:cs="Arial"/>
          <w:i/>
          <w:spacing w:val="20"/>
          <w:sz w:val="18"/>
          <w:szCs w:val="18"/>
          <w:lang w:eastAsia="en-US"/>
        </w:rPr>
        <w:t xml:space="preserve"> </w:t>
      </w:r>
      <w:r w:rsidRPr="000D2777">
        <w:rPr>
          <w:rFonts w:ascii="Arial" w:eastAsia="Arial MT" w:hAnsi="Arial" w:cs="Arial"/>
          <w:i/>
          <w:sz w:val="18"/>
          <w:szCs w:val="18"/>
          <w:lang w:eastAsia="en-US"/>
        </w:rPr>
        <w:t>Autónoma</w:t>
      </w:r>
      <w:r w:rsidRPr="000D2777">
        <w:rPr>
          <w:rFonts w:ascii="Arial" w:eastAsia="Arial MT" w:hAnsi="Arial" w:cs="Arial"/>
          <w:i/>
          <w:spacing w:val="3"/>
          <w:sz w:val="18"/>
          <w:szCs w:val="18"/>
          <w:lang w:eastAsia="en-US"/>
        </w:rPr>
        <w:t xml:space="preserve"> </w:t>
      </w:r>
      <w:r w:rsidRPr="000D2777">
        <w:rPr>
          <w:rFonts w:ascii="Arial" w:eastAsia="Arial MT" w:hAnsi="Arial" w:cs="Arial"/>
          <w:i/>
          <w:sz w:val="18"/>
          <w:szCs w:val="18"/>
          <w:lang w:eastAsia="en-US"/>
        </w:rPr>
        <w:t>de</w:t>
      </w:r>
      <w:r w:rsidRPr="000D2777">
        <w:rPr>
          <w:rFonts w:ascii="Arial" w:eastAsia="Arial MT" w:hAnsi="Arial" w:cs="Arial"/>
          <w:i/>
          <w:spacing w:val="3"/>
          <w:sz w:val="18"/>
          <w:szCs w:val="18"/>
          <w:lang w:eastAsia="en-US"/>
        </w:rPr>
        <w:t xml:space="preserve"> </w:t>
      </w:r>
      <w:r w:rsidRPr="000D2777">
        <w:rPr>
          <w:rFonts w:ascii="Arial" w:eastAsia="Arial MT" w:hAnsi="Arial" w:cs="Arial"/>
          <w:i/>
          <w:sz w:val="18"/>
          <w:szCs w:val="18"/>
          <w:lang w:eastAsia="en-US"/>
        </w:rPr>
        <w:t>Buenos</w:t>
      </w:r>
      <w:r w:rsidRPr="000D2777">
        <w:rPr>
          <w:rFonts w:ascii="Arial" w:eastAsia="Arial MT" w:hAnsi="Arial" w:cs="Arial"/>
          <w:i/>
          <w:spacing w:val="16"/>
          <w:sz w:val="18"/>
          <w:szCs w:val="18"/>
          <w:lang w:eastAsia="en-US"/>
        </w:rPr>
        <w:t xml:space="preserve"> </w:t>
      </w:r>
      <w:r w:rsidRPr="000D2777">
        <w:rPr>
          <w:rFonts w:ascii="Arial" w:eastAsia="Arial MT" w:hAnsi="Arial" w:cs="Arial"/>
          <w:i/>
          <w:sz w:val="18"/>
          <w:szCs w:val="18"/>
          <w:lang w:eastAsia="en-US"/>
        </w:rPr>
        <w:t>Aires</w:t>
      </w:r>
      <w:r w:rsidRPr="000D2777">
        <w:rPr>
          <w:rFonts w:ascii="Arial" w:eastAsia="Arial MT" w:hAnsi="Arial" w:cs="Arial"/>
          <w:i/>
          <w:spacing w:val="-55"/>
          <w:sz w:val="18"/>
          <w:szCs w:val="18"/>
          <w:lang w:eastAsia="en-US"/>
        </w:rPr>
        <w:t xml:space="preserve"> </w:t>
      </w:r>
    </w:p>
    <w:p w:rsidR="00692248" w:rsidRPr="000D2777" w:rsidRDefault="00692248" w:rsidP="000D2777">
      <w:pPr>
        <w:widowControl w:val="0"/>
        <w:autoSpaceDE w:val="0"/>
        <w:autoSpaceDN w:val="0"/>
        <w:spacing w:before="15" w:line="223" w:lineRule="auto"/>
        <w:ind w:right="4460"/>
        <w:jc w:val="both"/>
        <w:rPr>
          <w:rFonts w:ascii="Arial" w:eastAsia="Arial MT" w:hAnsi="Arial" w:cs="Arial"/>
          <w:i/>
          <w:sz w:val="18"/>
          <w:szCs w:val="18"/>
          <w:lang w:eastAsia="en-US"/>
        </w:rPr>
      </w:pPr>
      <w:r w:rsidRPr="000D2777">
        <w:rPr>
          <w:rFonts w:ascii="Arial" w:eastAsia="Arial MT" w:hAnsi="Arial" w:cs="Arial"/>
          <w:i/>
          <w:sz w:val="18"/>
          <w:szCs w:val="18"/>
          <w:lang w:eastAsia="en-US"/>
        </w:rPr>
        <w:t>CUIT N°</w:t>
      </w:r>
      <w:r w:rsidRPr="000D2777">
        <w:rPr>
          <w:rFonts w:ascii="Arial" w:eastAsia="Arial MT" w:hAnsi="Arial" w:cs="Arial"/>
          <w:i/>
          <w:spacing w:val="-2"/>
          <w:sz w:val="18"/>
          <w:szCs w:val="18"/>
          <w:lang w:eastAsia="en-US"/>
        </w:rPr>
        <w:t xml:space="preserve"> </w:t>
      </w:r>
      <w:r w:rsidRPr="000D2777">
        <w:rPr>
          <w:rFonts w:ascii="Arial" w:eastAsia="Arial MT" w:hAnsi="Arial" w:cs="Arial"/>
          <w:i/>
          <w:sz w:val="18"/>
          <w:szCs w:val="18"/>
          <w:lang w:eastAsia="en-US"/>
        </w:rPr>
        <w:t>30-51642044-4</w:t>
      </w:r>
    </w:p>
    <w:p w:rsidR="00692248" w:rsidRPr="000D2777" w:rsidRDefault="00692248" w:rsidP="000D2777">
      <w:pPr>
        <w:widowControl w:val="0"/>
        <w:autoSpaceDE w:val="0"/>
        <w:autoSpaceDN w:val="0"/>
        <w:spacing w:before="7"/>
        <w:jc w:val="both"/>
        <w:rPr>
          <w:rFonts w:ascii="Arial" w:eastAsia="Arial MT" w:hAnsi="Arial" w:cs="Arial"/>
          <w:i/>
          <w:sz w:val="18"/>
          <w:szCs w:val="18"/>
          <w:lang w:eastAsia="en-US"/>
        </w:rPr>
      </w:pPr>
    </w:p>
    <w:p w:rsidR="00692248" w:rsidRPr="000D2777" w:rsidRDefault="00692248" w:rsidP="000D2777">
      <w:pPr>
        <w:widowControl w:val="0"/>
        <w:autoSpaceDE w:val="0"/>
        <w:autoSpaceDN w:val="0"/>
        <w:jc w:val="both"/>
        <w:rPr>
          <w:rFonts w:ascii="Arial" w:eastAsia="Arial MT" w:hAnsi="Arial" w:cs="Arial"/>
          <w:b/>
          <w:i/>
          <w:sz w:val="18"/>
          <w:szCs w:val="18"/>
          <w:lang w:eastAsia="en-US"/>
        </w:rPr>
      </w:pPr>
      <w:r w:rsidRPr="000D2777">
        <w:rPr>
          <w:rFonts w:ascii="Arial" w:eastAsia="Arial MT" w:hAnsi="Arial" w:cs="Arial"/>
          <w:b/>
          <w:i/>
          <w:w w:val="95"/>
          <w:sz w:val="18"/>
          <w:szCs w:val="18"/>
          <w:lang w:eastAsia="en-US"/>
        </w:rPr>
        <w:t>Informe</w:t>
      </w:r>
      <w:r w:rsidRPr="000D2777">
        <w:rPr>
          <w:rFonts w:ascii="Arial" w:eastAsia="Arial MT" w:hAnsi="Arial" w:cs="Arial"/>
          <w:b/>
          <w:i/>
          <w:spacing w:val="9"/>
          <w:w w:val="95"/>
          <w:sz w:val="18"/>
          <w:szCs w:val="18"/>
          <w:lang w:eastAsia="en-US"/>
        </w:rPr>
        <w:t xml:space="preserve"> </w:t>
      </w:r>
      <w:r w:rsidRPr="000D2777">
        <w:rPr>
          <w:rFonts w:ascii="Arial" w:eastAsia="Arial MT" w:hAnsi="Arial" w:cs="Arial"/>
          <w:b/>
          <w:i/>
          <w:w w:val="95"/>
          <w:sz w:val="18"/>
          <w:szCs w:val="18"/>
          <w:lang w:eastAsia="en-US"/>
        </w:rPr>
        <w:t>sobre</w:t>
      </w:r>
      <w:r w:rsidRPr="000D2777">
        <w:rPr>
          <w:rFonts w:ascii="Arial" w:eastAsia="Arial MT" w:hAnsi="Arial" w:cs="Arial"/>
          <w:b/>
          <w:i/>
          <w:spacing w:val="9"/>
          <w:w w:val="95"/>
          <w:sz w:val="18"/>
          <w:szCs w:val="18"/>
          <w:lang w:eastAsia="en-US"/>
        </w:rPr>
        <w:t xml:space="preserve"> </w:t>
      </w:r>
      <w:r w:rsidRPr="000D2777">
        <w:rPr>
          <w:rFonts w:ascii="Arial" w:eastAsia="Arial MT" w:hAnsi="Arial" w:cs="Arial"/>
          <w:b/>
          <w:i/>
          <w:w w:val="95"/>
          <w:sz w:val="18"/>
          <w:szCs w:val="18"/>
          <w:lang w:eastAsia="en-US"/>
        </w:rPr>
        <w:t>los</w:t>
      </w:r>
      <w:r w:rsidRPr="000D2777">
        <w:rPr>
          <w:rFonts w:ascii="Arial" w:eastAsia="Arial MT" w:hAnsi="Arial" w:cs="Arial"/>
          <w:b/>
          <w:i/>
          <w:spacing w:val="9"/>
          <w:w w:val="95"/>
          <w:sz w:val="18"/>
          <w:szCs w:val="18"/>
          <w:lang w:eastAsia="en-US"/>
        </w:rPr>
        <w:t xml:space="preserve"> </w:t>
      </w:r>
      <w:r w:rsidRPr="000D2777">
        <w:rPr>
          <w:rFonts w:ascii="Arial" w:eastAsia="Arial MT" w:hAnsi="Arial" w:cs="Arial"/>
          <w:b/>
          <w:i/>
          <w:w w:val="95"/>
          <w:sz w:val="18"/>
          <w:szCs w:val="18"/>
          <w:lang w:eastAsia="en-US"/>
        </w:rPr>
        <w:t>estados</w:t>
      </w:r>
      <w:r w:rsidRPr="000D2777">
        <w:rPr>
          <w:rFonts w:ascii="Arial" w:eastAsia="Arial MT" w:hAnsi="Arial" w:cs="Arial"/>
          <w:b/>
          <w:i/>
          <w:spacing w:val="19"/>
          <w:w w:val="95"/>
          <w:sz w:val="18"/>
          <w:szCs w:val="18"/>
          <w:lang w:eastAsia="en-US"/>
        </w:rPr>
        <w:t xml:space="preserve"> </w:t>
      </w:r>
      <w:r w:rsidRPr="000D2777">
        <w:rPr>
          <w:rFonts w:ascii="Arial" w:eastAsia="Arial MT" w:hAnsi="Arial" w:cs="Arial"/>
          <w:b/>
          <w:i/>
          <w:w w:val="95"/>
          <w:sz w:val="18"/>
          <w:szCs w:val="18"/>
          <w:lang w:eastAsia="en-US"/>
        </w:rPr>
        <w:t>financieros</w:t>
      </w:r>
      <w:r w:rsidRPr="000D2777">
        <w:rPr>
          <w:rFonts w:ascii="Arial" w:eastAsia="Arial MT" w:hAnsi="Arial" w:cs="Arial"/>
          <w:b/>
          <w:i/>
          <w:spacing w:val="13"/>
          <w:w w:val="95"/>
          <w:sz w:val="18"/>
          <w:szCs w:val="18"/>
          <w:lang w:eastAsia="en-US"/>
        </w:rPr>
        <w:t xml:space="preserve"> </w:t>
      </w:r>
      <w:r w:rsidRPr="000D2777">
        <w:rPr>
          <w:rFonts w:ascii="Arial" w:eastAsia="Arial MT" w:hAnsi="Arial" w:cs="Arial"/>
          <w:b/>
          <w:i/>
          <w:w w:val="95"/>
          <w:sz w:val="18"/>
          <w:szCs w:val="18"/>
          <w:lang w:eastAsia="en-US"/>
        </w:rPr>
        <w:t>condensados</w:t>
      </w:r>
      <w:r w:rsidRPr="000D2777">
        <w:rPr>
          <w:rFonts w:ascii="Arial" w:eastAsia="Arial MT" w:hAnsi="Arial" w:cs="Arial"/>
          <w:b/>
          <w:i/>
          <w:spacing w:val="39"/>
          <w:w w:val="95"/>
          <w:sz w:val="18"/>
          <w:szCs w:val="18"/>
          <w:lang w:eastAsia="en-US"/>
        </w:rPr>
        <w:t xml:space="preserve"> </w:t>
      </w:r>
      <w:r w:rsidRPr="000D2777">
        <w:rPr>
          <w:rFonts w:ascii="Arial" w:eastAsia="Arial MT" w:hAnsi="Arial" w:cs="Arial"/>
          <w:b/>
          <w:i/>
          <w:w w:val="95"/>
          <w:sz w:val="18"/>
          <w:szCs w:val="18"/>
          <w:lang w:eastAsia="en-US"/>
        </w:rPr>
        <w:t>intermedios</w:t>
      </w:r>
      <w:r w:rsidRPr="000D2777">
        <w:rPr>
          <w:rFonts w:ascii="Arial" w:eastAsia="Arial MT" w:hAnsi="Arial" w:cs="Arial"/>
          <w:b/>
          <w:i/>
          <w:spacing w:val="39"/>
          <w:w w:val="95"/>
          <w:sz w:val="18"/>
          <w:szCs w:val="18"/>
          <w:lang w:eastAsia="en-US"/>
        </w:rPr>
        <w:t xml:space="preserve"> </w:t>
      </w:r>
      <w:r w:rsidRPr="000D2777">
        <w:rPr>
          <w:rFonts w:ascii="Arial" w:eastAsia="Arial MT" w:hAnsi="Arial" w:cs="Arial"/>
          <w:b/>
          <w:i/>
          <w:w w:val="95"/>
          <w:sz w:val="18"/>
          <w:szCs w:val="18"/>
          <w:lang w:eastAsia="en-US"/>
        </w:rPr>
        <w:t>consolidados</w:t>
      </w:r>
    </w:p>
    <w:p w:rsidR="00692248" w:rsidRPr="000D2777" w:rsidRDefault="00692248" w:rsidP="000D2777">
      <w:pPr>
        <w:widowControl w:val="0"/>
        <w:autoSpaceDE w:val="0"/>
        <w:autoSpaceDN w:val="0"/>
        <w:spacing w:before="4"/>
        <w:jc w:val="both"/>
        <w:rPr>
          <w:rFonts w:ascii="Arial" w:eastAsia="Arial MT" w:hAnsi="Arial" w:cs="Arial"/>
          <w:b/>
          <w:i/>
          <w:sz w:val="18"/>
          <w:szCs w:val="18"/>
          <w:lang w:eastAsia="en-US"/>
        </w:rPr>
      </w:pPr>
    </w:p>
    <w:p w:rsidR="00692248" w:rsidRPr="000D2777" w:rsidRDefault="00692248" w:rsidP="000D2777">
      <w:pPr>
        <w:widowControl w:val="0"/>
        <w:autoSpaceDE w:val="0"/>
        <w:autoSpaceDN w:val="0"/>
        <w:jc w:val="both"/>
        <w:outlineLvl w:val="0"/>
        <w:rPr>
          <w:rFonts w:ascii="Arial" w:eastAsia="Arial" w:hAnsi="Arial" w:cs="Arial"/>
          <w:b/>
          <w:bCs/>
          <w:i/>
          <w:sz w:val="18"/>
          <w:szCs w:val="18"/>
          <w:lang w:eastAsia="en-US"/>
        </w:rPr>
      </w:pPr>
      <w:r w:rsidRPr="000D2777">
        <w:rPr>
          <w:rFonts w:ascii="Arial" w:eastAsia="Arial" w:hAnsi="Arial" w:cs="Arial"/>
          <w:b/>
          <w:bCs/>
          <w:i/>
          <w:sz w:val="18"/>
          <w:szCs w:val="18"/>
          <w:lang w:eastAsia="en-US"/>
        </w:rPr>
        <w:t>Introducción</w:t>
      </w:r>
    </w:p>
    <w:p w:rsidR="00692248" w:rsidRPr="000D2777" w:rsidRDefault="00692248" w:rsidP="000D2777">
      <w:pPr>
        <w:widowControl w:val="0"/>
        <w:autoSpaceDE w:val="0"/>
        <w:autoSpaceDN w:val="0"/>
        <w:spacing w:before="3"/>
        <w:jc w:val="both"/>
        <w:rPr>
          <w:rFonts w:ascii="Arial" w:eastAsia="Arial MT" w:hAnsi="Arial" w:cs="Arial"/>
          <w:b/>
          <w:i/>
          <w:sz w:val="18"/>
          <w:szCs w:val="18"/>
          <w:lang w:eastAsia="en-US"/>
        </w:rPr>
      </w:pPr>
    </w:p>
    <w:p w:rsidR="0084619B" w:rsidRPr="000D2777" w:rsidRDefault="00CB3287" w:rsidP="000D2777">
      <w:pPr>
        <w:widowControl w:val="0"/>
        <w:autoSpaceDE w:val="0"/>
        <w:autoSpaceDN w:val="0"/>
        <w:spacing w:before="7"/>
        <w:jc w:val="both"/>
        <w:rPr>
          <w:rFonts w:ascii="Arial" w:eastAsia="Arial MT" w:hAnsi="Arial" w:cs="Arial"/>
          <w:i/>
          <w:w w:val="95"/>
          <w:sz w:val="18"/>
          <w:szCs w:val="18"/>
          <w:lang w:eastAsia="en-US"/>
        </w:rPr>
      </w:pPr>
      <w:r w:rsidRPr="000D2777">
        <w:rPr>
          <w:rFonts w:ascii="Arial" w:eastAsia="Arial MT" w:hAnsi="Arial" w:cs="Arial"/>
          <w:i/>
          <w:w w:val="95"/>
          <w:sz w:val="18"/>
          <w:szCs w:val="18"/>
          <w:lang w:eastAsia="en-US"/>
        </w:rPr>
        <w:t>Hemos revisado los estados financieros conde</w:t>
      </w:r>
      <w:r w:rsidRPr="000D2777">
        <w:rPr>
          <w:rFonts w:ascii="Arial" w:eastAsia="Arial MT" w:hAnsi="Arial" w:cs="Arial"/>
          <w:i/>
          <w:w w:val="95"/>
          <w:sz w:val="18"/>
          <w:szCs w:val="18"/>
          <w:lang w:eastAsia="en-US"/>
        </w:rPr>
        <w:t xml:space="preserve">nsados intermedios consolidados </w:t>
      </w:r>
      <w:r w:rsidRPr="000D2777">
        <w:rPr>
          <w:rFonts w:ascii="Arial" w:eastAsia="Arial MT" w:hAnsi="Arial" w:cs="Arial"/>
          <w:i/>
          <w:w w:val="95"/>
          <w:sz w:val="18"/>
          <w:szCs w:val="18"/>
          <w:lang w:eastAsia="en-US"/>
        </w:rPr>
        <w:t>adjuntos de Banco Mariva S.A. y sus subsidiari</w:t>
      </w:r>
      <w:r w:rsidRPr="000D2777">
        <w:rPr>
          <w:rFonts w:ascii="Arial" w:eastAsia="Arial MT" w:hAnsi="Arial" w:cs="Arial"/>
          <w:i/>
          <w:w w:val="95"/>
          <w:sz w:val="18"/>
          <w:szCs w:val="18"/>
          <w:lang w:eastAsia="en-US"/>
        </w:rPr>
        <w:t xml:space="preserve">as (en adelante “El Grupo”) que </w:t>
      </w:r>
      <w:r w:rsidRPr="000D2777">
        <w:rPr>
          <w:rFonts w:ascii="Arial" w:eastAsia="Arial MT" w:hAnsi="Arial" w:cs="Arial"/>
          <w:i/>
          <w:w w:val="95"/>
          <w:sz w:val="18"/>
          <w:szCs w:val="18"/>
          <w:lang w:eastAsia="en-US"/>
        </w:rPr>
        <w:t>comprenden el estado de situación financiera conde</w:t>
      </w:r>
      <w:r w:rsidRPr="000D2777">
        <w:rPr>
          <w:rFonts w:ascii="Arial" w:eastAsia="Arial MT" w:hAnsi="Arial" w:cs="Arial"/>
          <w:i/>
          <w:w w:val="95"/>
          <w:sz w:val="18"/>
          <w:szCs w:val="18"/>
          <w:lang w:eastAsia="en-US"/>
        </w:rPr>
        <w:t xml:space="preserve">nsado intermedio consolidado al </w:t>
      </w:r>
      <w:r w:rsidRPr="000D2777">
        <w:rPr>
          <w:rFonts w:ascii="Arial" w:eastAsia="Arial MT" w:hAnsi="Arial" w:cs="Arial"/>
          <w:i/>
          <w:w w:val="95"/>
          <w:sz w:val="18"/>
          <w:szCs w:val="18"/>
          <w:lang w:eastAsia="en-US"/>
        </w:rPr>
        <w:t>30 de junio de 2024, los estados condensa</w:t>
      </w:r>
      <w:r w:rsidRPr="000D2777">
        <w:rPr>
          <w:rFonts w:ascii="Arial" w:eastAsia="Arial MT" w:hAnsi="Arial" w:cs="Arial"/>
          <w:i/>
          <w:w w:val="95"/>
          <w:sz w:val="18"/>
          <w:szCs w:val="18"/>
          <w:lang w:eastAsia="en-US"/>
        </w:rPr>
        <w:t xml:space="preserve">dos intermedios consolidados de </w:t>
      </w:r>
      <w:r w:rsidRPr="000D2777">
        <w:rPr>
          <w:rFonts w:ascii="Arial" w:eastAsia="Arial MT" w:hAnsi="Arial" w:cs="Arial"/>
          <w:i/>
          <w:w w:val="95"/>
          <w:sz w:val="18"/>
          <w:szCs w:val="18"/>
          <w:lang w:eastAsia="en-US"/>
        </w:rPr>
        <w:t>resultados y del resultado integral por los períodos de s</w:t>
      </w:r>
      <w:r w:rsidRPr="000D2777">
        <w:rPr>
          <w:rFonts w:ascii="Arial" w:eastAsia="Arial MT" w:hAnsi="Arial" w:cs="Arial"/>
          <w:i/>
          <w:w w:val="95"/>
          <w:sz w:val="18"/>
          <w:szCs w:val="18"/>
          <w:lang w:eastAsia="en-US"/>
        </w:rPr>
        <w:t xml:space="preserve">eis y tres meses finalizados el </w:t>
      </w:r>
      <w:r w:rsidRPr="000D2777">
        <w:rPr>
          <w:rFonts w:ascii="Arial" w:eastAsia="Arial MT" w:hAnsi="Arial" w:cs="Arial"/>
          <w:i/>
          <w:w w:val="95"/>
          <w:sz w:val="18"/>
          <w:szCs w:val="18"/>
          <w:lang w:eastAsia="en-US"/>
        </w:rPr>
        <w:t>30 de junio de 2024, y los estados condensados intermedios</w:t>
      </w:r>
      <w:r w:rsidRPr="000D2777">
        <w:rPr>
          <w:rFonts w:ascii="Arial" w:eastAsia="Arial MT" w:hAnsi="Arial" w:cs="Arial"/>
          <w:i/>
          <w:w w:val="95"/>
          <w:sz w:val="18"/>
          <w:szCs w:val="18"/>
          <w:lang w:eastAsia="en-US"/>
        </w:rPr>
        <w:t xml:space="preserve"> consolidado de cambios </w:t>
      </w:r>
      <w:r w:rsidRPr="000D2777">
        <w:rPr>
          <w:rFonts w:ascii="Arial" w:eastAsia="Arial MT" w:hAnsi="Arial" w:cs="Arial"/>
          <w:i/>
          <w:w w:val="95"/>
          <w:sz w:val="18"/>
          <w:szCs w:val="18"/>
          <w:lang w:eastAsia="en-US"/>
        </w:rPr>
        <w:t>en el patrimonio y de flujos de efectivo para el período</w:t>
      </w:r>
      <w:r w:rsidRPr="000D2777">
        <w:rPr>
          <w:rFonts w:ascii="Arial" w:eastAsia="Arial MT" w:hAnsi="Arial" w:cs="Arial"/>
          <w:i/>
          <w:w w:val="95"/>
          <w:sz w:val="18"/>
          <w:szCs w:val="18"/>
          <w:lang w:eastAsia="en-US"/>
        </w:rPr>
        <w:t xml:space="preserve"> de seis meses finalizado el 30 </w:t>
      </w:r>
      <w:r w:rsidRPr="000D2777">
        <w:rPr>
          <w:rFonts w:ascii="Arial" w:eastAsia="Arial MT" w:hAnsi="Arial" w:cs="Arial"/>
          <w:i/>
          <w:w w:val="95"/>
          <w:sz w:val="18"/>
          <w:szCs w:val="18"/>
          <w:lang w:eastAsia="en-US"/>
        </w:rPr>
        <w:t>junio de 2024, las notas explicativas sel</w:t>
      </w:r>
      <w:r w:rsidRPr="000D2777">
        <w:rPr>
          <w:rFonts w:ascii="Arial" w:eastAsia="Arial MT" w:hAnsi="Arial" w:cs="Arial"/>
          <w:i/>
          <w:w w:val="95"/>
          <w:sz w:val="18"/>
          <w:szCs w:val="18"/>
          <w:lang w:eastAsia="en-US"/>
        </w:rPr>
        <w:t xml:space="preserve">eccionadas y los anexos que los </w:t>
      </w:r>
      <w:r w:rsidRPr="000D2777">
        <w:rPr>
          <w:rFonts w:ascii="Arial" w:eastAsia="Arial MT" w:hAnsi="Arial" w:cs="Arial"/>
          <w:i/>
          <w:w w:val="95"/>
          <w:sz w:val="18"/>
          <w:szCs w:val="18"/>
          <w:lang w:eastAsia="en-US"/>
        </w:rPr>
        <w:t>complementan.</w:t>
      </w:r>
    </w:p>
    <w:p w:rsidR="00CB3287" w:rsidRPr="000D2777" w:rsidRDefault="00CB3287" w:rsidP="000D2777">
      <w:pPr>
        <w:widowControl w:val="0"/>
        <w:autoSpaceDE w:val="0"/>
        <w:autoSpaceDN w:val="0"/>
        <w:spacing w:before="7"/>
        <w:jc w:val="both"/>
        <w:rPr>
          <w:rFonts w:ascii="Arial" w:eastAsia="Arial MT" w:hAnsi="Arial" w:cs="Arial"/>
          <w:i/>
          <w:w w:val="95"/>
          <w:sz w:val="18"/>
          <w:szCs w:val="18"/>
          <w:lang w:eastAsia="en-US"/>
        </w:rPr>
      </w:pPr>
    </w:p>
    <w:p w:rsidR="00692248" w:rsidRPr="000D2777" w:rsidRDefault="00692248" w:rsidP="000D2777">
      <w:pPr>
        <w:widowControl w:val="0"/>
        <w:autoSpaceDE w:val="0"/>
        <w:autoSpaceDN w:val="0"/>
        <w:jc w:val="both"/>
        <w:outlineLvl w:val="0"/>
        <w:rPr>
          <w:rFonts w:ascii="Arial" w:eastAsia="Arial" w:hAnsi="Arial" w:cs="Arial"/>
          <w:b/>
          <w:bCs/>
          <w:i/>
          <w:sz w:val="18"/>
          <w:szCs w:val="18"/>
          <w:lang w:eastAsia="en-US"/>
        </w:rPr>
      </w:pPr>
      <w:r w:rsidRPr="000D2777">
        <w:rPr>
          <w:rFonts w:ascii="Arial" w:eastAsia="Arial" w:hAnsi="Arial" w:cs="Arial"/>
          <w:b/>
          <w:bCs/>
          <w:i/>
          <w:sz w:val="18"/>
          <w:szCs w:val="18"/>
          <w:lang w:eastAsia="en-US"/>
        </w:rPr>
        <w:t>Responsabilidad</w:t>
      </w:r>
      <w:r w:rsidRPr="000D2777">
        <w:rPr>
          <w:rFonts w:ascii="Arial" w:eastAsia="Arial" w:hAnsi="Arial" w:cs="Arial"/>
          <w:b/>
          <w:bCs/>
          <w:i/>
          <w:spacing w:val="-5"/>
          <w:sz w:val="18"/>
          <w:szCs w:val="18"/>
          <w:lang w:eastAsia="en-US"/>
        </w:rPr>
        <w:t xml:space="preserve"> </w:t>
      </w:r>
      <w:r w:rsidRPr="000D2777">
        <w:rPr>
          <w:rFonts w:ascii="Arial" w:eastAsia="Arial" w:hAnsi="Arial" w:cs="Arial"/>
          <w:b/>
          <w:bCs/>
          <w:i/>
          <w:sz w:val="18"/>
          <w:szCs w:val="18"/>
          <w:lang w:eastAsia="en-US"/>
        </w:rPr>
        <w:t>de</w:t>
      </w:r>
      <w:r w:rsidRPr="000D2777">
        <w:rPr>
          <w:rFonts w:ascii="Arial" w:eastAsia="Arial" w:hAnsi="Arial" w:cs="Arial"/>
          <w:b/>
          <w:bCs/>
          <w:i/>
          <w:spacing w:val="-8"/>
          <w:sz w:val="18"/>
          <w:szCs w:val="18"/>
          <w:lang w:eastAsia="en-US"/>
        </w:rPr>
        <w:t xml:space="preserve"> </w:t>
      </w:r>
      <w:r w:rsidRPr="000D2777">
        <w:rPr>
          <w:rFonts w:ascii="Arial" w:eastAsia="Arial" w:hAnsi="Arial" w:cs="Arial"/>
          <w:b/>
          <w:bCs/>
          <w:i/>
          <w:sz w:val="18"/>
          <w:szCs w:val="18"/>
          <w:lang w:eastAsia="en-US"/>
        </w:rPr>
        <w:t>la</w:t>
      </w:r>
      <w:r w:rsidRPr="000D2777">
        <w:rPr>
          <w:rFonts w:ascii="Arial" w:eastAsia="Arial" w:hAnsi="Arial" w:cs="Arial"/>
          <w:b/>
          <w:bCs/>
          <w:i/>
          <w:spacing w:val="-8"/>
          <w:sz w:val="18"/>
          <w:szCs w:val="18"/>
          <w:lang w:eastAsia="en-US"/>
        </w:rPr>
        <w:t xml:space="preserve"> </w:t>
      </w:r>
      <w:r w:rsidRPr="000D2777">
        <w:rPr>
          <w:rFonts w:ascii="Arial" w:eastAsia="Arial" w:hAnsi="Arial" w:cs="Arial"/>
          <w:b/>
          <w:bCs/>
          <w:i/>
          <w:sz w:val="18"/>
          <w:szCs w:val="18"/>
          <w:lang w:eastAsia="en-US"/>
        </w:rPr>
        <w:t>Dirección</w:t>
      </w:r>
    </w:p>
    <w:p w:rsidR="00692248" w:rsidRPr="000D2777" w:rsidRDefault="00692248" w:rsidP="000D2777">
      <w:pPr>
        <w:widowControl w:val="0"/>
        <w:autoSpaceDE w:val="0"/>
        <w:autoSpaceDN w:val="0"/>
        <w:spacing w:before="8"/>
        <w:jc w:val="both"/>
        <w:rPr>
          <w:rFonts w:ascii="Arial" w:eastAsia="Arial MT" w:hAnsi="Arial" w:cs="Arial"/>
          <w:b/>
          <w:i/>
          <w:sz w:val="18"/>
          <w:szCs w:val="18"/>
          <w:lang w:eastAsia="en-US"/>
        </w:rPr>
      </w:pPr>
    </w:p>
    <w:p w:rsidR="00692248" w:rsidRDefault="00CB3287" w:rsidP="000D2777">
      <w:pPr>
        <w:widowControl w:val="0"/>
        <w:autoSpaceDE w:val="0"/>
        <w:autoSpaceDN w:val="0"/>
        <w:spacing w:before="7"/>
        <w:jc w:val="both"/>
        <w:rPr>
          <w:rFonts w:ascii="Arial" w:eastAsia="Arial MT" w:hAnsi="Arial" w:cs="Arial"/>
          <w:i/>
          <w:sz w:val="18"/>
          <w:szCs w:val="18"/>
          <w:lang w:eastAsia="en-US"/>
        </w:rPr>
      </w:pPr>
      <w:r w:rsidRPr="000D2777">
        <w:rPr>
          <w:rFonts w:ascii="Arial" w:eastAsia="Arial MT" w:hAnsi="Arial" w:cs="Arial"/>
          <w:i/>
          <w:sz w:val="18"/>
          <w:szCs w:val="18"/>
          <w:lang w:eastAsia="en-US"/>
        </w:rPr>
        <w:t>El Directorio del Grupo es responsable de la preparación y presentación de los estados financieros condensados intermedios consolidados de acuerdo con el marco contable establecido por el Banco Central de la República Argentina (BCRA).</w:t>
      </w:r>
    </w:p>
    <w:p w:rsidR="00B5119E" w:rsidRPr="000D2777" w:rsidRDefault="00B5119E" w:rsidP="000D2777">
      <w:pPr>
        <w:widowControl w:val="0"/>
        <w:autoSpaceDE w:val="0"/>
        <w:autoSpaceDN w:val="0"/>
        <w:spacing w:before="7"/>
        <w:jc w:val="both"/>
        <w:rPr>
          <w:rFonts w:ascii="Arial" w:eastAsia="Arial MT" w:hAnsi="Arial" w:cs="Arial"/>
          <w:i/>
          <w:sz w:val="18"/>
          <w:szCs w:val="18"/>
          <w:lang w:eastAsia="en-US"/>
        </w:rPr>
      </w:pPr>
    </w:p>
    <w:p w:rsidR="00692248" w:rsidRPr="000D2777" w:rsidRDefault="00692248" w:rsidP="000D2777">
      <w:pPr>
        <w:widowControl w:val="0"/>
        <w:autoSpaceDE w:val="0"/>
        <w:autoSpaceDN w:val="0"/>
        <w:spacing w:before="1"/>
        <w:jc w:val="both"/>
        <w:outlineLvl w:val="0"/>
        <w:rPr>
          <w:rFonts w:ascii="Arial" w:eastAsia="Arial" w:hAnsi="Arial" w:cs="Arial"/>
          <w:b/>
          <w:bCs/>
          <w:i/>
          <w:sz w:val="18"/>
          <w:szCs w:val="18"/>
          <w:lang w:eastAsia="en-US"/>
        </w:rPr>
      </w:pPr>
      <w:r w:rsidRPr="000D2777">
        <w:rPr>
          <w:rFonts w:ascii="Arial" w:eastAsia="Arial" w:hAnsi="Arial" w:cs="Arial"/>
          <w:b/>
          <w:bCs/>
          <w:i/>
          <w:sz w:val="18"/>
          <w:szCs w:val="18"/>
          <w:lang w:eastAsia="en-US"/>
        </w:rPr>
        <w:t>Alcance</w:t>
      </w:r>
      <w:r w:rsidRPr="000D2777">
        <w:rPr>
          <w:rFonts w:ascii="Arial" w:eastAsia="Arial" w:hAnsi="Arial" w:cs="Arial"/>
          <w:b/>
          <w:bCs/>
          <w:i/>
          <w:spacing w:val="-6"/>
          <w:sz w:val="18"/>
          <w:szCs w:val="18"/>
          <w:lang w:eastAsia="en-US"/>
        </w:rPr>
        <w:t xml:space="preserve"> </w:t>
      </w:r>
      <w:r w:rsidRPr="000D2777">
        <w:rPr>
          <w:rFonts w:ascii="Arial" w:eastAsia="Arial" w:hAnsi="Arial" w:cs="Arial"/>
          <w:b/>
          <w:bCs/>
          <w:i/>
          <w:sz w:val="18"/>
          <w:szCs w:val="18"/>
          <w:lang w:eastAsia="en-US"/>
        </w:rPr>
        <w:t>de</w:t>
      </w:r>
      <w:r w:rsidRPr="000D2777">
        <w:rPr>
          <w:rFonts w:ascii="Arial" w:eastAsia="Arial" w:hAnsi="Arial" w:cs="Arial"/>
          <w:b/>
          <w:bCs/>
          <w:i/>
          <w:spacing w:val="-3"/>
          <w:sz w:val="18"/>
          <w:szCs w:val="18"/>
          <w:lang w:eastAsia="en-US"/>
        </w:rPr>
        <w:t xml:space="preserve"> </w:t>
      </w:r>
      <w:r w:rsidRPr="000D2777">
        <w:rPr>
          <w:rFonts w:ascii="Arial" w:eastAsia="Arial" w:hAnsi="Arial" w:cs="Arial"/>
          <w:b/>
          <w:bCs/>
          <w:i/>
          <w:sz w:val="18"/>
          <w:szCs w:val="18"/>
          <w:lang w:eastAsia="en-US"/>
        </w:rPr>
        <w:t>la</w:t>
      </w:r>
      <w:r w:rsidRPr="000D2777">
        <w:rPr>
          <w:rFonts w:ascii="Arial" w:eastAsia="Arial" w:hAnsi="Arial" w:cs="Arial"/>
          <w:b/>
          <w:bCs/>
          <w:i/>
          <w:spacing w:val="-4"/>
          <w:sz w:val="18"/>
          <w:szCs w:val="18"/>
          <w:lang w:eastAsia="en-US"/>
        </w:rPr>
        <w:t xml:space="preserve"> </w:t>
      </w:r>
      <w:r w:rsidRPr="000D2777">
        <w:rPr>
          <w:rFonts w:ascii="Arial" w:eastAsia="Arial" w:hAnsi="Arial" w:cs="Arial"/>
          <w:b/>
          <w:bCs/>
          <w:i/>
          <w:sz w:val="18"/>
          <w:szCs w:val="18"/>
          <w:lang w:eastAsia="en-US"/>
        </w:rPr>
        <w:t>revisión</w:t>
      </w:r>
    </w:p>
    <w:p w:rsidR="00692248" w:rsidRPr="000D2777" w:rsidRDefault="00692248" w:rsidP="000D2777">
      <w:pPr>
        <w:widowControl w:val="0"/>
        <w:autoSpaceDE w:val="0"/>
        <w:autoSpaceDN w:val="0"/>
        <w:spacing w:before="2"/>
        <w:jc w:val="both"/>
        <w:rPr>
          <w:rFonts w:ascii="Arial" w:eastAsia="Arial MT" w:hAnsi="Arial" w:cs="Arial"/>
          <w:b/>
          <w:i/>
          <w:sz w:val="18"/>
          <w:szCs w:val="18"/>
          <w:lang w:eastAsia="en-US"/>
        </w:rPr>
      </w:pPr>
    </w:p>
    <w:p w:rsidR="0084619B" w:rsidRPr="000D2777" w:rsidRDefault="00CB3287" w:rsidP="000D2777">
      <w:pPr>
        <w:widowControl w:val="0"/>
        <w:autoSpaceDE w:val="0"/>
        <w:autoSpaceDN w:val="0"/>
        <w:jc w:val="both"/>
        <w:rPr>
          <w:rFonts w:ascii="Arial" w:eastAsia="Arial MT" w:hAnsi="Arial" w:cs="Arial"/>
          <w:i/>
          <w:w w:val="95"/>
          <w:sz w:val="18"/>
          <w:szCs w:val="18"/>
          <w:lang w:eastAsia="en-US"/>
        </w:rPr>
      </w:pPr>
      <w:r w:rsidRPr="000D2777">
        <w:rPr>
          <w:rFonts w:ascii="Arial" w:eastAsia="Arial MT" w:hAnsi="Arial" w:cs="Arial"/>
          <w:i/>
          <w:w w:val="95"/>
          <w:sz w:val="18"/>
          <w:szCs w:val="18"/>
          <w:lang w:eastAsia="en-US"/>
        </w:rPr>
        <w:t>Nuestra responsabilidad es expresar una conclusión sobre estos estados financieros condensados intermedios consolidados basados en la revisión que hemos efectuado, la cual fue realizada de conformidad con las normas de revisión de estados financieros de períodos intermedios establecidas en el capítulo IV de la Resolución Técnica N° 37 de la Federación Argentina de Consejos Profesionales de Ciencias Económicas (FACPCE) y de las normas de auditoría emitidas por el BCRA para revisiones limitadas. Dichas normas exigen que cumplamos los requerimientos de ética. Una revisión de estados financieros condensados intermedios consolidados consisten en realizar indagaciones principalmente al personal responsable de los aspectos financieros y contables y aplicar procedimientos analíticos y otros procedimientos de revisión. Una revisión tiene un alcance sustancialmente menor que una auditoría y, en consecuencia, no nos permite tener la seguridad de identificar todos los asuntos significativos que podrían ser notados en una auditoría. En consecuencia, no expresamos una opinión de auditoría.</w:t>
      </w:r>
    </w:p>
    <w:p w:rsidR="00CB3287" w:rsidRPr="000D2777" w:rsidRDefault="00CB3287" w:rsidP="000D2777">
      <w:pPr>
        <w:widowControl w:val="0"/>
        <w:autoSpaceDE w:val="0"/>
        <w:autoSpaceDN w:val="0"/>
        <w:jc w:val="both"/>
        <w:rPr>
          <w:rFonts w:ascii="Arial" w:eastAsia="Arial MT" w:hAnsi="Arial" w:cs="Arial"/>
          <w:i/>
          <w:w w:val="95"/>
          <w:sz w:val="18"/>
          <w:szCs w:val="18"/>
          <w:lang w:eastAsia="en-US"/>
        </w:rPr>
      </w:pPr>
    </w:p>
    <w:p w:rsidR="0084619B" w:rsidRPr="000D2777" w:rsidRDefault="0084619B" w:rsidP="000D2777">
      <w:pPr>
        <w:widowControl w:val="0"/>
        <w:autoSpaceDE w:val="0"/>
        <w:autoSpaceDN w:val="0"/>
        <w:jc w:val="both"/>
        <w:outlineLvl w:val="0"/>
        <w:rPr>
          <w:rFonts w:ascii="Arial" w:eastAsia="Arial" w:hAnsi="Arial" w:cs="Arial"/>
          <w:b/>
          <w:bCs/>
          <w:i/>
          <w:sz w:val="18"/>
          <w:szCs w:val="18"/>
          <w:lang w:eastAsia="en-US"/>
        </w:rPr>
      </w:pPr>
      <w:r w:rsidRPr="000D2777">
        <w:rPr>
          <w:rFonts w:ascii="Arial" w:eastAsia="Arial" w:hAnsi="Arial" w:cs="Arial"/>
          <w:b/>
          <w:bCs/>
          <w:i/>
          <w:sz w:val="18"/>
          <w:szCs w:val="18"/>
          <w:lang w:eastAsia="en-US"/>
        </w:rPr>
        <w:t>Conclusión</w:t>
      </w:r>
    </w:p>
    <w:p w:rsidR="0084619B" w:rsidRPr="000D2777" w:rsidRDefault="0084619B" w:rsidP="000D2777">
      <w:pPr>
        <w:widowControl w:val="0"/>
        <w:autoSpaceDE w:val="0"/>
        <w:autoSpaceDN w:val="0"/>
        <w:spacing w:before="5"/>
        <w:jc w:val="both"/>
        <w:rPr>
          <w:rFonts w:ascii="Arial" w:eastAsia="Arial MT" w:hAnsi="Arial" w:cs="Arial"/>
          <w:b/>
          <w:i/>
          <w:sz w:val="18"/>
          <w:szCs w:val="18"/>
          <w:lang w:eastAsia="en-US"/>
        </w:rPr>
      </w:pPr>
    </w:p>
    <w:p w:rsidR="0084619B" w:rsidRPr="000D2777" w:rsidRDefault="00CB3287" w:rsidP="000D2777">
      <w:pPr>
        <w:widowControl w:val="0"/>
        <w:autoSpaceDE w:val="0"/>
        <w:autoSpaceDN w:val="0"/>
        <w:jc w:val="both"/>
        <w:rPr>
          <w:rFonts w:ascii="Arial" w:eastAsia="Arial MT" w:hAnsi="Arial" w:cs="Arial"/>
          <w:i/>
          <w:w w:val="95"/>
          <w:sz w:val="18"/>
          <w:szCs w:val="18"/>
          <w:lang w:eastAsia="en-US"/>
        </w:rPr>
      </w:pPr>
      <w:r w:rsidRPr="000D2777">
        <w:rPr>
          <w:rFonts w:ascii="Arial" w:eastAsia="Arial MT" w:hAnsi="Arial" w:cs="Arial"/>
          <w:i/>
          <w:w w:val="95"/>
          <w:sz w:val="18"/>
          <w:szCs w:val="18"/>
          <w:lang w:eastAsia="en-US"/>
        </w:rPr>
        <w:t>Sobre la base de nuestra revisión, nada ha llamado nuestra atención que nos hiciera pensar que los estados financieros condensados intermedios consolidados mencionados en el primer párrafo del presente informe, no están preparados, en todos sus aspectos significativos, de conformidad con el marco contable establecido por el BCRA.</w:t>
      </w:r>
    </w:p>
    <w:p w:rsidR="00CB3287" w:rsidRPr="000D2777" w:rsidRDefault="00CB3287" w:rsidP="000D2777">
      <w:pPr>
        <w:widowControl w:val="0"/>
        <w:autoSpaceDE w:val="0"/>
        <w:autoSpaceDN w:val="0"/>
        <w:jc w:val="both"/>
        <w:rPr>
          <w:rFonts w:ascii="Arial" w:eastAsia="Arial MT" w:hAnsi="Arial" w:cs="Arial"/>
          <w:i/>
          <w:sz w:val="18"/>
          <w:szCs w:val="18"/>
          <w:lang w:eastAsia="en-US"/>
        </w:rPr>
      </w:pPr>
    </w:p>
    <w:p w:rsidR="0084619B" w:rsidRPr="000D2777" w:rsidRDefault="0084619B" w:rsidP="000D2777">
      <w:pPr>
        <w:widowControl w:val="0"/>
        <w:autoSpaceDE w:val="0"/>
        <w:autoSpaceDN w:val="0"/>
        <w:jc w:val="both"/>
        <w:outlineLvl w:val="0"/>
        <w:rPr>
          <w:rFonts w:ascii="Arial" w:eastAsia="Arial" w:hAnsi="Arial" w:cs="Arial"/>
          <w:b/>
          <w:bCs/>
          <w:i/>
          <w:sz w:val="18"/>
          <w:szCs w:val="18"/>
          <w:lang w:eastAsia="en-US"/>
        </w:rPr>
      </w:pPr>
      <w:r w:rsidRPr="000D2777">
        <w:rPr>
          <w:rFonts w:ascii="Arial" w:eastAsia="Arial" w:hAnsi="Arial" w:cs="Arial"/>
          <w:b/>
          <w:bCs/>
          <w:i/>
          <w:sz w:val="18"/>
          <w:szCs w:val="18"/>
          <w:lang w:eastAsia="en-US"/>
        </w:rPr>
        <w:t>Párrafo</w:t>
      </w:r>
      <w:r w:rsidRPr="000D2777">
        <w:rPr>
          <w:rFonts w:ascii="Arial" w:eastAsia="Arial" w:hAnsi="Arial" w:cs="Arial"/>
          <w:b/>
          <w:bCs/>
          <w:i/>
          <w:spacing w:val="-8"/>
          <w:sz w:val="18"/>
          <w:szCs w:val="18"/>
          <w:lang w:eastAsia="en-US"/>
        </w:rPr>
        <w:t xml:space="preserve"> </w:t>
      </w:r>
      <w:r w:rsidRPr="000D2777">
        <w:rPr>
          <w:rFonts w:ascii="Arial" w:eastAsia="Arial" w:hAnsi="Arial" w:cs="Arial"/>
          <w:b/>
          <w:bCs/>
          <w:i/>
          <w:sz w:val="18"/>
          <w:szCs w:val="18"/>
          <w:lang w:eastAsia="en-US"/>
        </w:rPr>
        <w:t>de</w:t>
      </w:r>
      <w:r w:rsidRPr="000D2777">
        <w:rPr>
          <w:rFonts w:ascii="Arial" w:eastAsia="Arial" w:hAnsi="Arial" w:cs="Arial"/>
          <w:b/>
          <w:bCs/>
          <w:i/>
          <w:spacing w:val="-11"/>
          <w:sz w:val="18"/>
          <w:szCs w:val="18"/>
          <w:lang w:eastAsia="en-US"/>
        </w:rPr>
        <w:t xml:space="preserve"> </w:t>
      </w:r>
      <w:r w:rsidRPr="000D2777">
        <w:rPr>
          <w:rFonts w:ascii="Arial" w:eastAsia="Arial" w:hAnsi="Arial" w:cs="Arial"/>
          <w:b/>
          <w:bCs/>
          <w:i/>
          <w:sz w:val="18"/>
          <w:szCs w:val="18"/>
          <w:lang w:eastAsia="en-US"/>
        </w:rPr>
        <w:t>énfasis</w:t>
      </w:r>
      <w:r w:rsidRPr="000D2777">
        <w:rPr>
          <w:rFonts w:ascii="Arial" w:eastAsia="Arial" w:hAnsi="Arial" w:cs="Arial"/>
          <w:b/>
          <w:bCs/>
          <w:i/>
          <w:spacing w:val="-8"/>
          <w:sz w:val="18"/>
          <w:szCs w:val="18"/>
          <w:lang w:eastAsia="en-US"/>
        </w:rPr>
        <w:t xml:space="preserve"> </w:t>
      </w:r>
      <w:r w:rsidRPr="000D2777">
        <w:rPr>
          <w:rFonts w:ascii="Arial" w:eastAsia="Arial" w:hAnsi="Arial" w:cs="Arial"/>
          <w:b/>
          <w:bCs/>
          <w:i/>
          <w:sz w:val="18"/>
          <w:szCs w:val="18"/>
          <w:lang w:eastAsia="en-US"/>
        </w:rPr>
        <w:t>sobre</w:t>
      </w:r>
      <w:r w:rsidRPr="000D2777">
        <w:rPr>
          <w:rFonts w:ascii="Arial" w:eastAsia="Arial" w:hAnsi="Arial" w:cs="Arial"/>
          <w:b/>
          <w:bCs/>
          <w:i/>
          <w:spacing w:val="-11"/>
          <w:sz w:val="18"/>
          <w:szCs w:val="18"/>
          <w:lang w:eastAsia="en-US"/>
        </w:rPr>
        <w:t xml:space="preserve"> </w:t>
      </w:r>
      <w:r w:rsidRPr="000D2777">
        <w:rPr>
          <w:rFonts w:ascii="Arial" w:eastAsia="Arial" w:hAnsi="Arial" w:cs="Arial"/>
          <w:b/>
          <w:bCs/>
          <w:i/>
          <w:sz w:val="18"/>
          <w:szCs w:val="18"/>
          <w:lang w:eastAsia="en-US"/>
        </w:rPr>
        <w:t>base</w:t>
      </w:r>
      <w:r w:rsidRPr="000D2777">
        <w:rPr>
          <w:rFonts w:ascii="Arial" w:eastAsia="Arial" w:hAnsi="Arial" w:cs="Arial"/>
          <w:b/>
          <w:bCs/>
          <w:i/>
          <w:spacing w:val="-12"/>
          <w:sz w:val="18"/>
          <w:szCs w:val="18"/>
          <w:lang w:eastAsia="en-US"/>
        </w:rPr>
        <w:t xml:space="preserve"> </w:t>
      </w:r>
      <w:r w:rsidRPr="000D2777">
        <w:rPr>
          <w:rFonts w:ascii="Arial" w:eastAsia="Arial" w:hAnsi="Arial" w:cs="Arial"/>
          <w:b/>
          <w:bCs/>
          <w:i/>
          <w:sz w:val="18"/>
          <w:szCs w:val="18"/>
          <w:lang w:eastAsia="en-US"/>
        </w:rPr>
        <w:t>contable</w:t>
      </w:r>
    </w:p>
    <w:p w:rsidR="0084619B" w:rsidRPr="000D2777" w:rsidRDefault="0084619B" w:rsidP="000D2777">
      <w:pPr>
        <w:widowControl w:val="0"/>
        <w:autoSpaceDE w:val="0"/>
        <w:autoSpaceDN w:val="0"/>
        <w:spacing w:before="3"/>
        <w:jc w:val="both"/>
        <w:rPr>
          <w:rFonts w:ascii="Arial" w:eastAsia="Arial MT" w:hAnsi="Arial" w:cs="Arial"/>
          <w:b/>
          <w:i/>
          <w:sz w:val="18"/>
          <w:szCs w:val="18"/>
          <w:lang w:eastAsia="en-US"/>
        </w:rPr>
      </w:pPr>
    </w:p>
    <w:p w:rsidR="0084619B" w:rsidRPr="000D2777" w:rsidRDefault="00CB3287" w:rsidP="000D2777">
      <w:pPr>
        <w:widowControl w:val="0"/>
        <w:autoSpaceDE w:val="0"/>
        <w:autoSpaceDN w:val="0"/>
        <w:spacing w:before="8"/>
        <w:jc w:val="both"/>
        <w:rPr>
          <w:rFonts w:ascii="Arial" w:eastAsia="Arial MT" w:hAnsi="Arial" w:cs="Arial"/>
          <w:i/>
          <w:w w:val="95"/>
          <w:sz w:val="18"/>
          <w:szCs w:val="18"/>
          <w:lang w:eastAsia="en-US"/>
        </w:rPr>
      </w:pPr>
      <w:r w:rsidRPr="000D2777">
        <w:rPr>
          <w:rFonts w:ascii="Arial" w:eastAsia="Arial MT" w:hAnsi="Arial" w:cs="Arial"/>
          <w:i/>
          <w:w w:val="95"/>
          <w:sz w:val="18"/>
          <w:szCs w:val="18"/>
          <w:lang w:eastAsia="en-US"/>
        </w:rPr>
        <w:t>Sin modificar nuestra conclusión, llamamos la atención sobre la nota 1.1, en la que se indica que los estados financieros adjuntos han sido preparados de conformidad con el marco contable establecido por el BCRA. Dichas normas difieren de las normas contables profesionales vigentes (Normas Internacionales de Información Financiera (NIIF) adoptadas por la FACPCE). En la mencionada nota, la Entidad ha identificado el efecto sobre los estados financieros derivado de los diferentes criterios de valuación y exposición</w:t>
      </w:r>
    </w:p>
    <w:p w:rsidR="00CB3287" w:rsidRPr="000D2777" w:rsidRDefault="00CB3287" w:rsidP="000D2777">
      <w:pPr>
        <w:widowControl w:val="0"/>
        <w:autoSpaceDE w:val="0"/>
        <w:autoSpaceDN w:val="0"/>
        <w:spacing w:before="8"/>
        <w:jc w:val="both"/>
        <w:rPr>
          <w:rFonts w:ascii="Arial" w:eastAsia="Arial MT" w:hAnsi="Arial" w:cs="Arial"/>
          <w:i/>
          <w:sz w:val="18"/>
          <w:szCs w:val="18"/>
          <w:lang w:eastAsia="en-US"/>
        </w:rPr>
      </w:pPr>
    </w:p>
    <w:p w:rsidR="0084619B" w:rsidRPr="000D2777" w:rsidRDefault="0084619B" w:rsidP="000D2777">
      <w:pPr>
        <w:widowControl w:val="0"/>
        <w:autoSpaceDE w:val="0"/>
        <w:autoSpaceDN w:val="0"/>
        <w:jc w:val="both"/>
        <w:rPr>
          <w:rFonts w:ascii="Arial" w:eastAsia="Arial MT" w:hAnsi="Arial" w:cs="Arial"/>
          <w:b/>
          <w:i/>
          <w:sz w:val="18"/>
          <w:szCs w:val="18"/>
          <w:lang w:eastAsia="en-US"/>
        </w:rPr>
      </w:pPr>
      <w:r w:rsidRPr="000D2777">
        <w:rPr>
          <w:rFonts w:ascii="Arial" w:eastAsia="Arial MT" w:hAnsi="Arial" w:cs="Arial"/>
          <w:b/>
          <w:i/>
          <w:sz w:val="18"/>
          <w:szCs w:val="18"/>
          <w:lang w:eastAsia="en-US"/>
        </w:rPr>
        <w:t>Informe</w:t>
      </w:r>
      <w:r w:rsidRPr="000D2777">
        <w:rPr>
          <w:rFonts w:ascii="Arial" w:eastAsia="Arial MT" w:hAnsi="Arial" w:cs="Arial"/>
          <w:b/>
          <w:i/>
          <w:spacing w:val="-6"/>
          <w:sz w:val="18"/>
          <w:szCs w:val="18"/>
          <w:lang w:eastAsia="en-US"/>
        </w:rPr>
        <w:t xml:space="preserve"> </w:t>
      </w:r>
      <w:r w:rsidRPr="000D2777">
        <w:rPr>
          <w:rFonts w:ascii="Arial" w:eastAsia="Arial MT" w:hAnsi="Arial" w:cs="Arial"/>
          <w:b/>
          <w:i/>
          <w:sz w:val="18"/>
          <w:szCs w:val="18"/>
          <w:lang w:eastAsia="en-US"/>
        </w:rPr>
        <w:t>sobre</w:t>
      </w:r>
      <w:r w:rsidRPr="000D2777">
        <w:rPr>
          <w:rFonts w:ascii="Arial" w:eastAsia="Arial MT" w:hAnsi="Arial" w:cs="Arial"/>
          <w:b/>
          <w:i/>
          <w:spacing w:val="-5"/>
          <w:sz w:val="18"/>
          <w:szCs w:val="18"/>
          <w:lang w:eastAsia="en-US"/>
        </w:rPr>
        <w:t xml:space="preserve"> </w:t>
      </w:r>
      <w:r w:rsidRPr="000D2777">
        <w:rPr>
          <w:rFonts w:ascii="Arial" w:eastAsia="Arial MT" w:hAnsi="Arial" w:cs="Arial"/>
          <w:b/>
          <w:i/>
          <w:sz w:val="18"/>
          <w:szCs w:val="18"/>
          <w:lang w:eastAsia="en-US"/>
        </w:rPr>
        <w:t>cumplimiento</w:t>
      </w:r>
      <w:r w:rsidRPr="000D2777">
        <w:rPr>
          <w:rFonts w:ascii="Arial" w:eastAsia="Arial MT" w:hAnsi="Arial" w:cs="Arial"/>
          <w:b/>
          <w:i/>
          <w:spacing w:val="-1"/>
          <w:sz w:val="18"/>
          <w:szCs w:val="18"/>
          <w:lang w:eastAsia="en-US"/>
        </w:rPr>
        <w:t xml:space="preserve"> </w:t>
      </w:r>
      <w:r w:rsidRPr="000D2777">
        <w:rPr>
          <w:rFonts w:ascii="Arial" w:eastAsia="Arial MT" w:hAnsi="Arial" w:cs="Arial"/>
          <w:b/>
          <w:i/>
          <w:sz w:val="18"/>
          <w:szCs w:val="18"/>
          <w:lang w:eastAsia="en-US"/>
        </w:rPr>
        <w:t>de</w:t>
      </w:r>
      <w:r w:rsidRPr="000D2777">
        <w:rPr>
          <w:rFonts w:ascii="Arial" w:eastAsia="Arial MT" w:hAnsi="Arial" w:cs="Arial"/>
          <w:b/>
          <w:i/>
          <w:spacing w:val="-6"/>
          <w:sz w:val="18"/>
          <w:szCs w:val="18"/>
          <w:lang w:eastAsia="en-US"/>
        </w:rPr>
        <w:t xml:space="preserve"> </w:t>
      </w:r>
      <w:r w:rsidRPr="000D2777">
        <w:rPr>
          <w:rFonts w:ascii="Arial" w:eastAsia="Arial MT" w:hAnsi="Arial" w:cs="Arial"/>
          <w:b/>
          <w:i/>
          <w:sz w:val="18"/>
          <w:szCs w:val="18"/>
          <w:lang w:eastAsia="en-US"/>
        </w:rPr>
        <w:t>disposiciones</w:t>
      </w:r>
      <w:r w:rsidRPr="000D2777">
        <w:rPr>
          <w:rFonts w:ascii="Arial" w:eastAsia="Arial MT" w:hAnsi="Arial" w:cs="Arial"/>
          <w:b/>
          <w:i/>
          <w:spacing w:val="-5"/>
          <w:sz w:val="18"/>
          <w:szCs w:val="18"/>
          <w:lang w:eastAsia="en-US"/>
        </w:rPr>
        <w:t xml:space="preserve"> </w:t>
      </w:r>
      <w:r w:rsidRPr="000D2777">
        <w:rPr>
          <w:rFonts w:ascii="Arial" w:eastAsia="Arial MT" w:hAnsi="Arial" w:cs="Arial"/>
          <w:b/>
          <w:i/>
          <w:sz w:val="18"/>
          <w:szCs w:val="18"/>
          <w:lang w:eastAsia="en-US"/>
        </w:rPr>
        <w:t>vigentes</w:t>
      </w:r>
    </w:p>
    <w:p w:rsidR="0084619B" w:rsidRPr="000D2777" w:rsidRDefault="0084619B" w:rsidP="000D2777">
      <w:pPr>
        <w:widowControl w:val="0"/>
        <w:autoSpaceDE w:val="0"/>
        <w:autoSpaceDN w:val="0"/>
        <w:spacing w:before="4"/>
        <w:jc w:val="both"/>
        <w:rPr>
          <w:rFonts w:ascii="Arial" w:eastAsia="Arial MT" w:hAnsi="Arial" w:cs="Arial"/>
          <w:b/>
          <w:i/>
          <w:sz w:val="18"/>
          <w:szCs w:val="18"/>
          <w:lang w:eastAsia="en-US"/>
        </w:rPr>
      </w:pPr>
    </w:p>
    <w:p w:rsidR="0084619B" w:rsidRPr="000D2777" w:rsidRDefault="0084619B" w:rsidP="000D2777">
      <w:pPr>
        <w:widowControl w:val="0"/>
        <w:autoSpaceDE w:val="0"/>
        <w:autoSpaceDN w:val="0"/>
        <w:jc w:val="both"/>
        <w:rPr>
          <w:rFonts w:ascii="Arial" w:eastAsia="Arial MT" w:hAnsi="Arial" w:cs="Arial"/>
          <w:i/>
          <w:sz w:val="18"/>
          <w:szCs w:val="18"/>
          <w:lang w:eastAsia="en-US"/>
        </w:rPr>
      </w:pPr>
      <w:r w:rsidRPr="000D2777">
        <w:rPr>
          <w:rFonts w:ascii="Arial" w:eastAsia="Arial MT" w:hAnsi="Arial" w:cs="Arial"/>
          <w:i/>
          <w:sz w:val="18"/>
          <w:szCs w:val="18"/>
          <w:lang w:eastAsia="en-US"/>
        </w:rPr>
        <w:t>En</w:t>
      </w:r>
      <w:r w:rsidRPr="000D2777">
        <w:rPr>
          <w:rFonts w:ascii="Arial" w:eastAsia="Arial MT" w:hAnsi="Arial" w:cs="Arial"/>
          <w:i/>
          <w:spacing w:val="14"/>
          <w:sz w:val="18"/>
          <w:szCs w:val="18"/>
          <w:lang w:eastAsia="en-US"/>
        </w:rPr>
        <w:t xml:space="preserve"> </w:t>
      </w:r>
      <w:r w:rsidRPr="000D2777">
        <w:rPr>
          <w:rFonts w:ascii="Arial" w:eastAsia="Arial MT" w:hAnsi="Arial" w:cs="Arial"/>
          <w:i/>
          <w:sz w:val="18"/>
          <w:szCs w:val="18"/>
          <w:lang w:eastAsia="en-US"/>
        </w:rPr>
        <w:t>cumplimiento</w:t>
      </w:r>
      <w:r w:rsidRPr="000D2777">
        <w:rPr>
          <w:rFonts w:ascii="Arial" w:eastAsia="Arial MT" w:hAnsi="Arial" w:cs="Arial"/>
          <w:i/>
          <w:spacing w:val="34"/>
          <w:sz w:val="18"/>
          <w:szCs w:val="18"/>
          <w:lang w:eastAsia="en-US"/>
        </w:rPr>
        <w:t xml:space="preserve"> </w:t>
      </w:r>
      <w:r w:rsidRPr="000D2777">
        <w:rPr>
          <w:rFonts w:ascii="Arial" w:eastAsia="Arial MT" w:hAnsi="Arial" w:cs="Arial"/>
          <w:i/>
          <w:sz w:val="18"/>
          <w:szCs w:val="18"/>
          <w:lang w:eastAsia="en-US"/>
        </w:rPr>
        <w:t>de</w:t>
      </w:r>
      <w:r w:rsidRPr="000D2777">
        <w:rPr>
          <w:rFonts w:ascii="Arial" w:eastAsia="Arial MT" w:hAnsi="Arial" w:cs="Arial"/>
          <w:i/>
          <w:spacing w:val="15"/>
          <w:sz w:val="18"/>
          <w:szCs w:val="18"/>
          <w:lang w:eastAsia="en-US"/>
        </w:rPr>
        <w:t xml:space="preserve"> </w:t>
      </w:r>
      <w:r w:rsidRPr="000D2777">
        <w:rPr>
          <w:rFonts w:ascii="Arial" w:eastAsia="Arial MT" w:hAnsi="Arial" w:cs="Arial"/>
          <w:i/>
          <w:sz w:val="18"/>
          <w:szCs w:val="18"/>
          <w:lang w:eastAsia="en-US"/>
        </w:rPr>
        <w:t>disposiciones</w:t>
      </w:r>
      <w:r w:rsidRPr="000D2777">
        <w:rPr>
          <w:rFonts w:ascii="Arial" w:eastAsia="Arial MT" w:hAnsi="Arial" w:cs="Arial"/>
          <w:i/>
          <w:spacing w:val="29"/>
          <w:sz w:val="18"/>
          <w:szCs w:val="18"/>
          <w:lang w:eastAsia="en-US"/>
        </w:rPr>
        <w:t xml:space="preserve"> </w:t>
      </w:r>
      <w:r w:rsidRPr="000D2777">
        <w:rPr>
          <w:rFonts w:ascii="Arial" w:eastAsia="Arial MT" w:hAnsi="Arial" w:cs="Arial"/>
          <w:i/>
          <w:sz w:val="18"/>
          <w:szCs w:val="18"/>
          <w:lang w:eastAsia="en-US"/>
        </w:rPr>
        <w:t>vigentes</w:t>
      </w:r>
      <w:r w:rsidRPr="000D2777">
        <w:rPr>
          <w:rFonts w:ascii="Arial" w:eastAsia="Arial MT" w:hAnsi="Arial" w:cs="Arial"/>
          <w:i/>
          <w:spacing w:val="29"/>
          <w:sz w:val="18"/>
          <w:szCs w:val="18"/>
          <w:lang w:eastAsia="en-US"/>
        </w:rPr>
        <w:t xml:space="preserve"> </w:t>
      </w:r>
      <w:r w:rsidRPr="000D2777">
        <w:rPr>
          <w:rFonts w:ascii="Arial" w:eastAsia="Arial MT" w:hAnsi="Arial" w:cs="Arial"/>
          <w:i/>
          <w:sz w:val="18"/>
          <w:szCs w:val="18"/>
          <w:lang w:eastAsia="en-US"/>
        </w:rPr>
        <w:t>informamos</w:t>
      </w:r>
      <w:r w:rsidRPr="000D2777">
        <w:rPr>
          <w:rFonts w:ascii="Arial" w:eastAsia="Arial MT" w:hAnsi="Arial" w:cs="Arial"/>
          <w:i/>
          <w:spacing w:val="29"/>
          <w:sz w:val="18"/>
          <w:szCs w:val="18"/>
          <w:lang w:eastAsia="en-US"/>
        </w:rPr>
        <w:t xml:space="preserve"> </w:t>
      </w:r>
      <w:r w:rsidRPr="000D2777">
        <w:rPr>
          <w:rFonts w:ascii="Arial" w:eastAsia="Arial MT" w:hAnsi="Arial" w:cs="Arial"/>
          <w:i/>
          <w:sz w:val="18"/>
          <w:szCs w:val="18"/>
          <w:lang w:eastAsia="en-US"/>
        </w:rPr>
        <w:t>que:</w:t>
      </w:r>
    </w:p>
    <w:p w:rsidR="0084619B" w:rsidRPr="000D2777" w:rsidRDefault="0084619B" w:rsidP="000D2777">
      <w:pPr>
        <w:widowControl w:val="0"/>
        <w:autoSpaceDE w:val="0"/>
        <w:autoSpaceDN w:val="0"/>
        <w:spacing w:before="6"/>
        <w:jc w:val="both"/>
        <w:rPr>
          <w:rFonts w:ascii="Arial" w:eastAsia="Arial MT" w:hAnsi="Arial" w:cs="Arial"/>
          <w:i/>
          <w:sz w:val="18"/>
          <w:szCs w:val="18"/>
          <w:lang w:eastAsia="en-US"/>
        </w:rPr>
      </w:pPr>
    </w:p>
    <w:p w:rsidR="00CB3287" w:rsidRPr="000D2777" w:rsidRDefault="00CB3287" w:rsidP="00B5119E">
      <w:pPr>
        <w:pStyle w:val="Prrafodelista"/>
        <w:widowControl w:val="0"/>
        <w:numPr>
          <w:ilvl w:val="0"/>
          <w:numId w:val="15"/>
        </w:numPr>
        <w:autoSpaceDE w:val="0"/>
        <w:autoSpaceDN w:val="0"/>
        <w:spacing w:before="3" w:after="240"/>
        <w:jc w:val="both"/>
        <w:rPr>
          <w:rFonts w:ascii="Arial" w:eastAsia="Arial MT" w:hAnsi="Arial" w:cs="Arial"/>
          <w:i/>
          <w:sz w:val="18"/>
          <w:szCs w:val="18"/>
          <w:lang w:eastAsia="en-US"/>
        </w:rPr>
      </w:pPr>
      <w:r w:rsidRPr="000D2777">
        <w:rPr>
          <w:rFonts w:ascii="Arial" w:eastAsia="Arial MT" w:hAnsi="Arial" w:cs="Arial"/>
          <w:i/>
          <w:w w:val="95"/>
          <w:sz w:val="18"/>
          <w:szCs w:val="18"/>
          <w:lang w:eastAsia="en-US"/>
        </w:rPr>
        <w:t>los estados financieros condensados intermedios consolidados de Banco Mariva S.A., surgen de registros contables llevados en sus aspectos formales de conformidad con normas legales, excepto por su falta de transcripción al Libro Inventarios y Balances;</w:t>
      </w:r>
    </w:p>
    <w:p w:rsidR="00CB3287" w:rsidRPr="000D2777" w:rsidRDefault="00CB3287" w:rsidP="00B5119E">
      <w:pPr>
        <w:pStyle w:val="Prrafodelista"/>
        <w:widowControl w:val="0"/>
        <w:numPr>
          <w:ilvl w:val="0"/>
          <w:numId w:val="15"/>
        </w:numPr>
        <w:autoSpaceDE w:val="0"/>
        <w:autoSpaceDN w:val="0"/>
        <w:spacing w:before="3" w:after="240"/>
        <w:jc w:val="both"/>
        <w:rPr>
          <w:rFonts w:ascii="Arial" w:eastAsia="Arial MT" w:hAnsi="Arial" w:cs="Arial"/>
          <w:i/>
          <w:sz w:val="18"/>
          <w:szCs w:val="18"/>
          <w:lang w:eastAsia="en-US"/>
        </w:rPr>
      </w:pPr>
      <w:r w:rsidRPr="000D2777">
        <w:rPr>
          <w:rFonts w:ascii="Arial" w:eastAsia="Arial MT" w:hAnsi="Arial" w:cs="Arial"/>
          <w:i/>
          <w:w w:val="95"/>
          <w:sz w:val="18"/>
          <w:szCs w:val="18"/>
          <w:lang w:eastAsia="en-US"/>
        </w:rPr>
        <w:t>los estados financieros condensados intermedios consolidados de Banco Mariva S.A. al 30 de junio de 2024 cumplen, en lo que es materia de nuestra competencia, con lo dispuesto en la Ley General de Sociedades y en las resoluciones pertinentes del BCRA y la Comisión Nacional de Valores, excepto por su falta de transcripción al libro Inventario y Balances,</w:t>
      </w:r>
    </w:p>
    <w:p w:rsidR="00CB3287" w:rsidRPr="000D2777" w:rsidRDefault="00CB3287" w:rsidP="00B5119E">
      <w:pPr>
        <w:pStyle w:val="Prrafodelista"/>
        <w:widowControl w:val="0"/>
        <w:numPr>
          <w:ilvl w:val="0"/>
          <w:numId w:val="15"/>
        </w:numPr>
        <w:autoSpaceDE w:val="0"/>
        <w:autoSpaceDN w:val="0"/>
        <w:spacing w:before="3" w:after="240"/>
        <w:jc w:val="both"/>
        <w:rPr>
          <w:rFonts w:ascii="Arial" w:eastAsia="Arial MT" w:hAnsi="Arial" w:cs="Arial"/>
          <w:i/>
          <w:sz w:val="18"/>
          <w:szCs w:val="18"/>
          <w:lang w:eastAsia="en-US"/>
        </w:rPr>
      </w:pPr>
      <w:r w:rsidRPr="000D2777">
        <w:rPr>
          <w:rFonts w:ascii="Arial" w:eastAsia="Arial MT" w:hAnsi="Arial" w:cs="Arial"/>
          <w:i/>
          <w:w w:val="95"/>
          <w:sz w:val="18"/>
          <w:szCs w:val="18"/>
          <w:lang w:eastAsia="en-US"/>
        </w:rPr>
        <w:t>hemos leído la reseña informativa sobre la cual, en lo que es materia de nuestra competencia, no tenemos observaciones que formular;</w:t>
      </w:r>
    </w:p>
    <w:p w:rsidR="00CB3287" w:rsidRPr="000D2777" w:rsidRDefault="00CB3287" w:rsidP="00B5119E">
      <w:pPr>
        <w:pStyle w:val="Prrafodelista"/>
        <w:widowControl w:val="0"/>
        <w:numPr>
          <w:ilvl w:val="0"/>
          <w:numId w:val="15"/>
        </w:numPr>
        <w:autoSpaceDE w:val="0"/>
        <w:autoSpaceDN w:val="0"/>
        <w:spacing w:before="3" w:after="240"/>
        <w:jc w:val="both"/>
        <w:rPr>
          <w:rFonts w:ascii="Arial" w:eastAsia="Arial MT" w:hAnsi="Arial" w:cs="Arial"/>
          <w:i/>
          <w:sz w:val="18"/>
          <w:szCs w:val="18"/>
          <w:lang w:eastAsia="en-US"/>
        </w:rPr>
      </w:pPr>
      <w:r w:rsidRPr="000D2777">
        <w:rPr>
          <w:rFonts w:ascii="Arial" w:eastAsia="Arial MT" w:hAnsi="Arial" w:cs="Arial"/>
          <w:i/>
          <w:sz w:val="18"/>
          <w:szCs w:val="18"/>
          <w:lang w:eastAsia="en-US"/>
        </w:rPr>
        <w:t>al 30 de junio de 2024 la deuda devengada a favor del Sistema Integrado Previsional Argentino de Banco Mariva S.A. que surge de los registros contables de la Entidad ascendía a $ 284.485.289,02, no siendo exigible a dicha fecha;</w:t>
      </w:r>
    </w:p>
    <w:p w:rsidR="0084619B" w:rsidRPr="000D2777" w:rsidRDefault="00CB3287" w:rsidP="00B5119E">
      <w:pPr>
        <w:pStyle w:val="Prrafodelista"/>
        <w:widowControl w:val="0"/>
        <w:numPr>
          <w:ilvl w:val="0"/>
          <w:numId w:val="15"/>
        </w:numPr>
        <w:autoSpaceDE w:val="0"/>
        <w:autoSpaceDN w:val="0"/>
        <w:spacing w:before="3" w:after="240"/>
        <w:jc w:val="both"/>
        <w:rPr>
          <w:rFonts w:ascii="Arial" w:eastAsia="Arial MT" w:hAnsi="Arial" w:cs="Arial"/>
          <w:i/>
          <w:sz w:val="18"/>
          <w:szCs w:val="18"/>
          <w:lang w:eastAsia="en-US"/>
        </w:rPr>
      </w:pPr>
      <w:r w:rsidRPr="000D2777">
        <w:rPr>
          <w:rFonts w:ascii="Arial" w:eastAsia="Arial MT" w:hAnsi="Arial" w:cs="Arial"/>
          <w:i/>
          <w:w w:val="95"/>
          <w:sz w:val="18"/>
          <w:szCs w:val="18"/>
          <w:lang w:eastAsia="en-US"/>
        </w:rPr>
        <w:lastRenderedPageBreak/>
        <w:t>hemos leído la información incluida en la nota 15.3 a los estados financieros</w:t>
      </w:r>
      <w:r w:rsidRPr="000D2777">
        <w:rPr>
          <w:rFonts w:ascii="Arial" w:eastAsia="Arial MT" w:hAnsi="Arial" w:cs="Arial"/>
          <w:i/>
          <w:w w:val="95"/>
          <w:sz w:val="18"/>
          <w:szCs w:val="18"/>
          <w:lang w:eastAsia="en-US"/>
        </w:rPr>
        <w:t xml:space="preserve"> </w:t>
      </w:r>
      <w:r w:rsidRPr="000D2777">
        <w:rPr>
          <w:rFonts w:ascii="Arial" w:eastAsia="Arial MT" w:hAnsi="Arial" w:cs="Arial"/>
          <w:i/>
          <w:w w:val="95"/>
          <w:sz w:val="18"/>
          <w:szCs w:val="18"/>
          <w:lang w:eastAsia="en-US"/>
        </w:rPr>
        <w:t>condensados intermedios consolidados al 30 de ju</w:t>
      </w:r>
      <w:r w:rsidRPr="000D2777">
        <w:rPr>
          <w:rFonts w:ascii="Arial" w:eastAsia="Arial MT" w:hAnsi="Arial" w:cs="Arial"/>
          <w:i/>
          <w:w w:val="95"/>
          <w:sz w:val="18"/>
          <w:szCs w:val="18"/>
          <w:lang w:eastAsia="en-US"/>
        </w:rPr>
        <w:t xml:space="preserve">nio de 2024 en relación con las </w:t>
      </w:r>
      <w:r w:rsidRPr="000D2777">
        <w:rPr>
          <w:rFonts w:ascii="Arial" w:eastAsia="Arial MT" w:hAnsi="Arial" w:cs="Arial"/>
          <w:i/>
          <w:w w:val="95"/>
          <w:sz w:val="18"/>
          <w:szCs w:val="18"/>
          <w:lang w:eastAsia="en-US"/>
        </w:rPr>
        <w:t>exigencias establecidas por la Comisión Nacional de Valores respecto a</w:t>
      </w:r>
      <w:r w:rsidRPr="000D2777">
        <w:rPr>
          <w:rFonts w:ascii="Arial" w:eastAsia="Arial MT" w:hAnsi="Arial" w:cs="Arial"/>
          <w:i/>
          <w:w w:val="95"/>
          <w:sz w:val="18"/>
          <w:szCs w:val="18"/>
          <w:lang w:eastAsia="en-US"/>
        </w:rPr>
        <w:t xml:space="preserve"> </w:t>
      </w:r>
      <w:r w:rsidRPr="000D2777">
        <w:rPr>
          <w:rFonts w:ascii="Arial" w:eastAsia="Arial MT" w:hAnsi="Arial" w:cs="Arial"/>
          <w:i/>
          <w:w w:val="95"/>
          <w:sz w:val="18"/>
          <w:szCs w:val="18"/>
          <w:lang w:eastAsia="en-US"/>
        </w:rPr>
        <w:t>Patrimonio Neto Mínimo y Contrapartida Líquida, sobre la cual, en lo que es</w:t>
      </w:r>
      <w:r w:rsidRPr="000D2777">
        <w:rPr>
          <w:rFonts w:ascii="Arial" w:eastAsia="Arial MT" w:hAnsi="Arial" w:cs="Arial"/>
          <w:i/>
          <w:w w:val="95"/>
          <w:sz w:val="18"/>
          <w:szCs w:val="18"/>
          <w:lang w:eastAsia="en-US"/>
        </w:rPr>
        <w:t xml:space="preserve"> </w:t>
      </w:r>
      <w:r w:rsidRPr="000D2777">
        <w:rPr>
          <w:rFonts w:ascii="Arial" w:eastAsia="Arial MT" w:hAnsi="Arial" w:cs="Arial"/>
          <w:i/>
          <w:w w:val="95"/>
          <w:sz w:val="18"/>
          <w:szCs w:val="18"/>
          <w:lang w:eastAsia="en-US"/>
        </w:rPr>
        <w:t>materia de nuestra competencia, no tenemos observaciones que formular.</w:t>
      </w:r>
    </w:p>
    <w:p w:rsidR="00CB3287" w:rsidRPr="000D2777" w:rsidRDefault="00CB3287" w:rsidP="000D2777">
      <w:pPr>
        <w:widowControl w:val="0"/>
        <w:autoSpaceDE w:val="0"/>
        <w:autoSpaceDN w:val="0"/>
        <w:spacing w:line="259" w:lineRule="auto"/>
        <w:jc w:val="both"/>
        <w:rPr>
          <w:rFonts w:ascii="Arial" w:eastAsia="Arial MT" w:hAnsi="Arial" w:cs="Arial"/>
          <w:i/>
          <w:sz w:val="18"/>
          <w:szCs w:val="18"/>
          <w:lang w:eastAsia="en-US"/>
        </w:rPr>
      </w:pPr>
    </w:p>
    <w:p w:rsidR="00CB3287" w:rsidRPr="000D2777" w:rsidRDefault="00CB3287" w:rsidP="000D2777">
      <w:pPr>
        <w:widowControl w:val="0"/>
        <w:autoSpaceDE w:val="0"/>
        <w:autoSpaceDN w:val="0"/>
        <w:spacing w:line="259" w:lineRule="auto"/>
        <w:jc w:val="both"/>
        <w:rPr>
          <w:rFonts w:ascii="Arial" w:eastAsia="Arial MT" w:hAnsi="Arial" w:cs="Arial"/>
          <w:i/>
          <w:sz w:val="18"/>
          <w:szCs w:val="18"/>
          <w:lang w:eastAsia="en-US"/>
        </w:rPr>
      </w:pPr>
      <w:r w:rsidRPr="000D2777">
        <w:rPr>
          <w:rFonts w:ascii="Arial" w:eastAsia="Arial MT" w:hAnsi="Arial" w:cs="Arial"/>
          <w:i/>
          <w:sz w:val="18"/>
          <w:szCs w:val="18"/>
          <w:lang w:eastAsia="en-US"/>
        </w:rPr>
        <w:t>Ciudad Autónoma de Buenos Aires, 26 de agosto de 2024.</w:t>
      </w:r>
    </w:p>
    <w:p w:rsidR="00CB3287" w:rsidRPr="000D2777" w:rsidRDefault="00CB3287" w:rsidP="000D2777">
      <w:pPr>
        <w:widowControl w:val="0"/>
        <w:autoSpaceDE w:val="0"/>
        <w:autoSpaceDN w:val="0"/>
        <w:spacing w:line="259" w:lineRule="auto"/>
        <w:jc w:val="both"/>
        <w:rPr>
          <w:rFonts w:ascii="Arial" w:eastAsia="Arial MT" w:hAnsi="Arial" w:cs="Arial"/>
          <w:i/>
          <w:sz w:val="18"/>
          <w:szCs w:val="18"/>
          <w:lang w:eastAsia="en-US"/>
        </w:rPr>
      </w:pPr>
    </w:p>
    <w:p w:rsidR="00E47D38" w:rsidRPr="000D2777" w:rsidRDefault="00E47D38" w:rsidP="000D2777">
      <w:pPr>
        <w:widowControl w:val="0"/>
        <w:autoSpaceDE w:val="0"/>
        <w:autoSpaceDN w:val="0"/>
        <w:spacing w:line="259" w:lineRule="auto"/>
        <w:jc w:val="both"/>
        <w:rPr>
          <w:rFonts w:ascii="Arial" w:eastAsia="Arial MT" w:hAnsi="Arial" w:cs="Arial"/>
          <w:i/>
          <w:sz w:val="18"/>
          <w:szCs w:val="18"/>
          <w:lang w:eastAsia="en-US"/>
        </w:rPr>
      </w:pPr>
      <w:r w:rsidRPr="000D2777">
        <w:rPr>
          <w:rFonts w:ascii="Arial" w:eastAsia="Arial MT" w:hAnsi="Arial" w:cs="Arial"/>
          <w:i/>
          <w:sz w:val="18"/>
          <w:szCs w:val="18"/>
          <w:lang w:eastAsia="en-US"/>
        </w:rPr>
        <w:t>PRICE WATERHOUSE &amp; CO. S.R.L.</w:t>
      </w:r>
    </w:p>
    <w:p w:rsidR="00E47D38" w:rsidRPr="000D2777" w:rsidRDefault="00E47D38" w:rsidP="000D2777">
      <w:pPr>
        <w:widowControl w:val="0"/>
        <w:autoSpaceDE w:val="0"/>
        <w:autoSpaceDN w:val="0"/>
        <w:spacing w:line="259" w:lineRule="auto"/>
        <w:jc w:val="both"/>
        <w:rPr>
          <w:rFonts w:ascii="Arial" w:eastAsia="Arial MT" w:hAnsi="Arial" w:cs="Arial"/>
          <w:i/>
          <w:sz w:val="18"/>
          <w:szCs w:val="18"/>
          <w:lang w:eastAsia="en-US"/>
        </w:rPr>
      </w:pPr>
      <w:r w:rsidRPr="000D2777">
        <w:rPr>
          <w:rFonts w:ascii="Arial" w:eastAsia="Arial MT" w:hAnsi="Arial" w:cs="Arial"/>
          <w:i/>
          <w:sz w:val="18"/>
          <w:szCs w:val="18"/>
          <w:lang w:eastAsia="en-US"/>
        </w:rPr>
        <w:t>(Socio)</w:t>
      </w:r>
    </w:p>
    <w:p w:rsidR="00CB3287" w:rsidRPr="000D2777" w:rsidRDefault="00CB3287" w:rsidP="000D2777">
      <w:pPr>
        <w:widowControl w:val="0"/>
        <w:autoSpaceDE w:val="0"/>
        <w:autoSpaceDN w:val="0"/>
        <w:jc w:val="both"/>
        <w:outlineLvl w:val="0"/>
        <w:rPr>
          <w:rFonts w:ascii="Arial" w:eastAsia="Arial MT" w:hAnsi="Arial" w:cs="Arial"/>
          <w:i/>
          <w:sz w:val="18"/>
          <w:szCs w:val="18"/>
          <w:lang w:eastAsia="en-US"/>
        </w:rPr>
      </w:pPr>
      <w:r w:rsidRPr="000D2777">
        <w:rPr>
          <w:rFonts w:ascii="Arial" w:eastAsia="Arial MT" w:hAnsi="Arial" w:cs="Arial"/>
          <w:i/>
          <w:sz w:val="18"/>
          <w:szCs w:val="18"/>
          <w:lang w:eastAsia="en-US"/>
        </w:rPr>
        <w:t xml:space="preserve">C.P.C.E.C.A.B.A. </w:t>
      </w:r>
      <w:proofErr w:type="spellStart"/>
      <w:r w:rsidRPr="000D2777">
        <w:rPr>
          <w:rFonts w:ascii="Arial" w:eastAsia="Arial MT" w:hAnsi="Arial" w:cs="Arial"/>
          <w:i/>
          <w:sz w:val="18"/>
          <w:szCs w:val="18"/>
          <w:lang w:eastAsia="en-US"/>
        </w:rPr>
        <w:t>Tº</w:t>
      </w:r>
      <w:proofErr w:type="spellEnd"/>
      <w:r w:rsidRPr="000D2777">
        <w:rPr>
          <w:rFonts w:ascii="Arial" w:eastAsia="Arial MT" w:hAnsi="Arial" w:cs="Arial"/>
          <w:i/>
          <w:sz w:val="18"/>
          <w:szCs w:val="18"/>
          <w:lang w:eastAsia="en-US"/>
        </w:rPr>
        <w:t xml:space="preserve"> 1 </w:t>
      </w:r>
      <w:proofErr w:type="spellStart"/>
      <w:r w:rsidRPr="000D2777">
        <w:rPr>
          <w:rFonts w:ascii="Arial" w:eastAsia="Arial MT" w:hAnsi="Arial" w:cs="Arial"/>
          <w:i/>
          <w:sz w:val="18"/>
          <w:szCs w:val="18"/>
          <w:lang w:eastAsia="en-US"/>
        </w:rPr>
        <w:t>Fº</w:t>
      </w:r>
      <w:proofErr w:type="spellEnd"/>
      <w:r w:rsidRPr="000D2777">
        <w:rPr>
          <w:rFonts w:ascii="Arial" w:eastAsia="Arial MT" w:hAnsi="Arial" w:cs="Arial"/>
          <w:i/>
          <w:sz w:val="18"/>
          <w:szCs w:val="18"/>
          <w:lang w:eastAsia="en-US"/>
        </w:rPr>
        <w:t xml:space="preserve"> 17</w:t>
      </w:r>
    </w:p>
    <w:p w:rsidR="00CB3287" w:rsidRPr="000D2777" w:rsidRDefault="00CB3287" w:rsidP="000D2777">
      <w:pPr>
        <w:widowControl w:val="0"/>
        <w:autoSpaceDE w:val="0"/>
        <w:autoSpaceDN w:val="0"/>
        <w:jc w:val="both"/>
        <w:outlineLvl w:val="0"/>
        <w:rPr>
          <w:rFonts w:ascii="Arial" w:eastAsia="Arial MT" w:hAnsi="Arial" w:cs="Arial"/>
          <w:i/>
          <w:sz w:val="18"/>
          <w:szCs w:val="18"/>
          <w:lang w:eastAsia="en-US"/>
        </w:rPr>
      </w:pPr>
      <w:r w:rsidRPr="000D2777">
        <w:rPr>
          <w:rFonts w:ascii="Arial" w:eastAsia="Arial MT" w:hAnsi="Arial" w:cs="Arial"/>
          <w:i/>
          <w:sz w:val="18"/>
          <w:szCs w:val="18"/>
          <w:lang w:eastAsia="en-US"/>
        </w:rPr>
        <w:t>Dr. Alejandro J. Rosa</w:t>
      </w:r>
    </w:p>
    <w:p w:rsidR="00CB3287" w:rsidRPr="000D2777" w:rsidRDefault="00CB3287" w:rsidP="000D2777">
      <w:pPr>
        <w:widowControl w:val="0"/>
        <w:autoSpaceDE w:val="0"/>
        <w:autoSpaceDN w:val="0"/>
        <w:jc w:val="both"/>
        <w:outlineLvl w:val="0"/>
        <w:rPr>
          <w:rFonts w:ascii="Arial" w:eastAsia="Arial MT" w:hAnsi="Arial" w:cs="Arial"/>
          <w:i/>
          <w:sz w:val="18"/>
          <w:szCs w:val="18"/>
          <w:lang w:eastAsia="en-US"/>
        </w:rPr>
      </w:pPr>
      <w:r w:rsidRPr="000D2777">
        <w:rPr>
          <w:rFonts w:ascii="Arial" w:eastAsia="Arial MT" w:hAnsi="Arial" w:cs="Arial"/>
          <w:i/>
          <w:sz w:val="18"/>
          <w:szCs w:val="18"/>
          <w:lang w:eastAsia="en-US"/>
        </w:rPr>
        <w:t>Contador Público (UM)</w:t>
      </w:r>
    </w:p>
    <w:p w:rsidR="00E95E38" w:rsidRPr="000D2777" w:rsidRDefault="00CB3287" w:rsidP="000D2777">
      <w:pPr>
        <w:widowControl w:val="0"/>
        <w:autoSpaceDE w:val="0"/>
        <w:autoSpaceDN w:val="0"/>
        <w:jc w:val="both"/>
        <w:outlineLvl w:val="0"/>
        <w:rPr>
          <w:rFonts w:ascii="Arial" w:eastAsia="Arial MT" w:hAnsi="Arial" w:cs="Arial"/>
          <w:i/>
          <w:sz w:val="18"/>
          <w:szCs w:val="18"/>
          <w:lang w:eastAsia="en-US"/>
        </w:rPr>
      </w:pPr>
      <w:r w:rsidRPr="000D2777">
        <w:rPr>
          <w:rFonts w:ascii="Arial" w:eastAsia="Arial MT" w:hAnsi="Arial" w:cs="Arial"/>
          <w:i/>
          <w:sz w:val="18"/>
          <w:szCs w:val="18"/>
          <w:lang w:eastAsia="en-US"/>
        </w:rPr>
        <w:t xml:space="preserve">C.P.C.E.C.A.B.A. </w:t>
      </w:r>
      <w:proofErr w:type="spellStart"/>
      <w:r w:rsidRPr="000D2777">
        <w:rPr>
          <w:rFonts w:ascii="Arial" w:eastAsia="Arial MT" w:hAnsi="Arial" w:cs="Arial"/>
          <w:i/>
          <w:sz w:val="18"/>
          <w:szCs w:val="18"/>
          <w:lang w:eastAsia="en-US"/>
        </w:rPr>
        <w:t>T°</w:t>
      </w:r>
      <w:proofErr w:type="spellEnd"/>
      <w:r w:rsidRPr="000D2777">
        <w:rPr>
          <w:rFonts w:ascii="Arial" w:eastAsia="Arial MT" w:hAnsi="Arial" w:cs="Arial"/>
          <w:i/>
          <w:sz w:val="18"/>
          <w:szCs w:val="18"/>
          <w:lang w:eastAsia="en-US"/>
        </w:rPr>
        <w:t xml:space="preserve"> 286 </w:t>
      </w:r>
      <w:proofErr w:type="spellStart"/>
      <w:r w:rsidRPr="000D2777">
        <w:rPr>
          <w:rFonts w:ascii="Arial" w:eastAsia="Arial MT" w:hAnsi="Arial" w:cs="Arial"/>
          <w:i/>
          <w:sz w:val="18"/>
          <w:szCs w:val="18"/>
          <w:lang w:eastAsia="en-US"/>
        </w:rPr>
        <w:t>F°</w:t>
      </w:r>
      <w:proofErr w:type="spellEnd"/>
      <w:r w:rsidRPr="000D2777">
        <w:rPr>
          <w:rFonts w:ascii="Arial" w:eastAsia="Arial MT" w:hAnsi="Arial" w:cs="Arial"/>
          <w:i/>
          <w:sz w:val="18"/>
          <w:szCs w:val="18"/>
          <w:lang w:eastAsia="en-US"/>
        </w:rPr>
        <w:t xml:space="preserve"> 136</w:t>
      </w:r>
      <w:r w:rsidR="000D2777">
        <w:rPr>
          <w:rFonts w:ascii="Arial" w:eastAsia="Arial MT" w:hAnsi="Arial" w:cs="Arial"/>
          <w:i/>
          <w:sz w:val="18"/>
          <w:szCs w:val="18"/>
          <w:lang w:eastAsia="en-US"/>
        </w:rPr>
        <w:t>”</w:t>
      </w:r>
    </w:p>
    <w:p w:rsidR="00CB3287" w:rsidRPr="00E47D38" w:rsidRDefault="00CB3287" w:rsidP="00CB3287">
      <w:pPr>
        <w:widowControl w:val="0"/>
        <w:autoSpaceDE w:val="0"/>
        <w:autoSpaceDN w:val="0"/>
        <w:outlineLvl w:val="0"/>
        <w:rPr>
          <w:rFonts w:ascii="Arial" w:eastAsia="Arial MT" w:hAnsi="Arial" w:cs="Arial"/>
          <w:i/>
          <w:sz w:val="18"/>
          <w:szCs w:val="18"/>
          <w:lang w:eastAsia="en-US"/>
        </w:rPr>
      </w:pPr>
    </w:p>
    <w:p w:rsidR="00692248" w:rsidRPr="000D2777" w:rsidRDefault="0084619B" w:rsidP="00E95E38">
      <w:pPr>
        <w:widowControl w:val="0"/>
        <w:autoSpaceDE w:val="0"/>
        <w:autoSpaceDN w:val="0"/>
        <w:spacing w:before="92"/>
        <w:jc w:val="center"/>
        <w:outlineLvl w:val="0"/>
        <w:rPr>
          <w:rFonts w:ascii="Arial" w:eastAsia="Arial" w:hAnsi="Arial" w:cs="Arial"/>
          <w:b/>
          <w:bCs/>
          <w:i/>
          <w:sz w:val="18"/>
          <w:szCs w:val="18"/>
          <w:lang w:eastAsia="en-US"/>
        </w:rPr>
      </w:pPr>
      <w:r w:rsidRPr="000D2777">
        <w:rPr>
          <w:rFonts w:ascii="Arial" w:eastAsia="Arial" w:hAnsi="Arial" w:cs="Arial"/>
          <w:b/>
          <w:bCs/>
          <w:i/>
          <w:sz w:val="18"/>
          <w:szCs w:val="18"/>
          <w:lang w:eastAsia="en-US"/>
        </w:rPr>
        <w:t>“</w:t>
      </w:r>
      <w:r w:rsidR="00692248" w:rsidRPr="000D2777">
        <w:rPr>
          <w:rFonts w:ascii="Arial" w:eastAsia="Arial" w:hAnsi="Arial" w:cs="Arial"/>
          <w:b/>
          <w:bCs/>
          <w:i/>
          <w:sz w:val="18"/>
          <w:szCs w:val="18"/>
          <w:lang w:eastAsia="en-US"/>
        </w:rPr>
        <w:t>INFORME</w:t>
      </w:r>
      <w:r w:rsidR="00692248" w:rsidRPr="000D2777">
        <w:rPr>
          <w:rFonts w:ascii="Arial" w:eastAsia="Arial" w:hAnsi="Arial" w:cs="Arial"/>
          <w:b/>
          <w:bCs/>
          <w:i/>
          <w:spacing w:val="-2"/>
          <w:sz w:val="18"/>
          <w:szCs w:val="18"/>
          <w:lang w:eastAsia="en-US"/>
        </w:rPr>
        <w:t xml:space="preserve"> </w:t>
      </w:r>
      <w:r w:rsidR="00692248" w:rsidRPr="000D2777">
        <w:rPr>
          <w:rFonts w:ascii="Arial" w:eastAsia="Arial" w:hAnsi="Arial" w:cs="Arial"/>
          <w:b/>
          <w:bCs/>
          <w:i/>
          <w:sz w:val="18"/>
          <w:szCs w:val="18"/>
          <w:lang w:eastAsia="en-US"/>
        </w:rPr>
        <w:t>DE</w:t>
      </w:r>
      <w:r w:rsidR="00692248" w:rsidRPr="000D2777">
        <w:rPr>
          <w:rFonts w:ascii="Arial" w:eastAsia="Arial" w:hAnsi="Arial" w:cs="Arial"/>
          <w:b/>
          <w:bCs/>
          <w:i/>
          <w:spacing w:val="-2"/>
          <w:sz w:val="18"/>
          <w:szCs w:val="18"/>
          <w:lang w:eastAsia="en-US"/>
        </w:rPr>
        <w:t xml:space="preserve"> </w:t>
      </w:r>
      <w:r w:rsidR="00692248" w:rsidRPr="000D2777">
        <w:rPr>
          <w:rFonts w:ascii="Arial" w:eastAsia="Arial" w:hAnsi="Arial" w:cs="Arial"/>
          <w:b/>
          <w:bCs/>
          <w:i/>
          <w:sz w:val="18"/>
          <w:szCs w:val="18"/>
          <w:lang w:eastAsia="en-US"/>
        </w:rPr>
        <w:t>REVISIÓN</w:t>
      </w:r>
      <w:r w:rsidR="00692248" w:rsidRPr="000D2777">
        <w:rPr>
          <w:rFonts w:ascii="Arial" w:eastAsia="Arial" w:hAnsi="Arial" w:cs="Arial"/>
          <w:b/>
          <w:bCs/>
          <w:i/>
          <w:spacing w:val="-11"/>
          <w:sz w:val="18"/>
          <w:szCs w:val="18"/>
          <w:lang w:eastAsia="en-US"/>
        </w:rPr>
        <w:t xml:space="preserve"> </w:t>
      </w:r>
      <w:r w:rsidR="00692248" w:rsidRPr="000D2777">
        <w:rPr>
          <w:rFonts w:ascii="Arial" w:eastAsia="Arial" w:hAnsi="Arial" w:cs="Arial"/>
          <w:b/>
          <w:bCs/>
          <w:i/>
          <w:sz w:val="18"/>
          <w:szCs w:val="18"/>
          <w:lang w:eastAsia="en-US"/>
        </w:rPr>
        <w:t>LIMITADA</w:t>
      </w:r>
      <w:r w:rsidR="00692248" w:rsidRPr="000D2777">
        <w:rPr>
          <w:rFonts w:ascii="Arial" w:eastAsia="Arial" w:hAnsi="Arial" w:cs="Arial"/>
          <w:b/>
          <w:bCs/>
          <w:i/>
          <w:spacing w:val="-11"/>
          <w:sz w:val="18"/>
          <w:szCs w:val="18"/>
          <w:lang w:eastAsia="en-US"/>
        </w:rPr>
        <w:t xml:space="preserve"> </w:t>
      </w:r>
      <w:r w:rsidR="00692248" w:rsidRPr="000D2777">
        <w:rPr>
          <w:rFonts w:ascii="Arial" w:eastAsia="Arial" w:hAnsi="Arial" w:cs="Arial"/>
          <w:b/>
          <w:bCs/>
          <w:i/>
          <w:sz w:val="18"/>
          <w:szCs w:val="18"/>
          <w:lang w:eastAsia="en-US"/>
        </w:rPr>
        <w:t>DEL</w:t>
      </w:r>
      <w:r w:rsidR="00692248" w:rsidRPr="000D2777">
        <w:rPr>
          <w:rFonts w:ascii="Arial" w:eastAsia="Arial" w:hAnsi="Arial" w:cs="Arial"/>
          <w:b/>
          <w:bCs/>
          <w:i/>
          <w:spacing w:val="-6"/>
          <w:sz w:val="18"/>
          <w:szCs w:val="18"/>
          <w:lang w:eastAsia="en-US"/>
        </w:rPr>
        <w:t xml:space="preserve"> </w:t>
      </w:r>
      <w:r w:rsidR="00692248" w:rsidRPr="000D2777">
        <w:rPr>
          <w:rFonts w:ascii="Arial" w:eastAsia="Arial" w:hAnsi="Arial" w:cs="Arial"/>
          <w:b/>
          <w:bCs/>
          <w:i/>
          <w:sz w:val="18"/>
          <w:szCs w:val="18"/>
          <w:lang w:eastAsia="en-US"/>
        </w:rPr>
        <w:t>AUDITOR</w:t>
      </w:r>
      <w:r w:rsidR="00692248" w:rsidRPr="000D2777">
        <w:rPr>
          <w:rFonts w:ascii="Arial" w:eastAsia="Arial" w:hAnsi="Arial" w:cs="Arial"/>
          <w:b/>
          <w:bCs/>
          <w:i/>
          <w:spacing w:val="-11"/>
          <w:sz w:val="18"/>
          <w:szCs w:val="18"/>
          <w:lang w:eastAsia="en-US"/>
        </w:rPr>
        <w:t xml:space="preserve"> </w:t>
      </w:r>
      <w:r w:rsidR="00692248" w:rsidRPr="000D2777">
        <w:rPr>
          <w:rFonts w:ascii="Arial" w:eastAsia="Arial" w:hAnsi="Arial" w:cs="Arial"/>
          <w:b/>
          <w:bCs/>
          <w:i/>
          <w:sz w:val="18"/>
          <w:szCs w:val="18"/>
          <w:lang w:eastAsia="en-US"/>
        </w:rPr>
        <w:t>INDEPENDIENTE</w:t>
      </w:r>
    </w:p>
    <w:p w:rsidR="00692248" w:rsidRPr="000D2777" w:rsidRDefault="00692248" w:rsidP="00692248">
      <w:pPr>
        <w:widowControl w:val="0"/>
        <w:autoSpaceDE w:val="0"/>
        <w:autoSpaceDN w:val="0"/>
        <w:spacing w:before="6"/>
        <w:rPr>
          <w:rFonts w:ascii="Arial" w:eastAsia="Arial MT" w:hAnsi="Arial" w:cs="Arial"/>
          <w:b/>
          <w:i/>
          <w:sz w:val="18"/>
          <w:szCs w:val="18"/>
          <w:lang w:eastAsia="en-US"/>
        </w:rPr>
      </w:pPr>
    </w:p>
    <w:p w:rsidR="0084619B" w:rsidRPr="000D2777" w:rsidRDefault="00692248" w:rsidP="00E95E38">
      <w:pPr>
        <w:widowControl w:val="0"/>
        <w:autoSpaceDE w:val="0"/>
        <w:autoSpaceDN w:val="0"/>
        <w:spacing w:line="223" w:lineRule="auto"/>
        <w:ind w:right="3340"/>
        <w:rPr>
          <w:rFonts w:ascii="Arial" w:eastAsia="Arial MT" w:hAnsi="Arial" w:cs="Arial"/>
          <w:i/>
          <w:spacing w:val="-55"/>
          <w:sz w:val="18"/>
          <w:szCs w:val="18"/>
          <w:lang w:eastAsia="en-US"/>
        </w:rPr>
      </w:pPr>
      <w:r w:rsidRPr="000D2777">
        <w:rPr>
          <w:rFonts w:ascii="Arial" w:eastAsia="Arial MT" w:hAnsi="Arial" w:cs="Arial"/>
          <w:i/>
          <w:sz w:val="18"/>
          <w:szCs w:val="18"/>
          <w:lang w:eastAsia="en-US"/>
        </w:rPr>
        <w:t>A</w:t>
      </w:r>
      <w:r w:rsidRPr="000D2777">
        <w:rPr>
          <w:rFonts w:ascii="Arial" w:eastAsia="Arial MT" w:hAnsi="Arial" w:cs="Arial"/>
          <w:i/>
          <w:spacing w:val="13"/>
          <w:sz w:val="18"/>
          <w:szCs w:val="18"/>
          <w:lang w:eastAsia="en-US"/>
        </w:rPr>
        <w:t xml:space="preserve"> </w:t>
      </w:r>
      <w:r w:rsidRPr="000D2777">
        <w:rPr>
          <w:rFonts w:ascii="Arial" w:eastAsia="Arial MT" w:hAnsi="Arial" w:cs="Arial"/>
          <w:i/>
          <w:sz w:val="18"/>
          <w:szCs w:val="18"/>
          <w:lang w:eastAsia="en-US"/>
        </w:rPr>
        <w:t>los</w:t>
      </w:r>
      <w:r w:rsidRPr="000D2777">
        <w:rPr>
          <w:rFonts w:ascii="Arial" w:eastAsia="Arial MT" w:hAnsi="Arial" w:cs="Arial"/>
          <w:i/>
          <w:spacing w:val="16"/>
          <w:sz w:val="18"/>
          <w:szCs w:val="18"/>
          <w:lang w:eastAsia="en-US"/>
        </w:rPr>
        <w:t xml:space="preserve"> </w:t>
      </w:r>
      <w:r w:rsidRPr="000D2777">
        <w:rPr>
          <w:rFonts w:ascii="Arial" w:eastAsia="Arial MT" w:hAnsi="Arial" w:cs="Arial"/>
          <w:i/>
          <w:sz w:val="18"/>
          <w:szCs w:val="18"/>
          <w:lang w:eastAsia="en-US"/>
        </w:rPr>
        <w:t>señores</w:t>
      </w:r>
      <w:r w:rsidRPr="000D2777">
        <w:rPr>
          <w:rFonts w:ascii="Arial" w:eastAsia="Arial MT" w:hAnsi="Arial" w:cs="Arial"/>
          <w:i/>
          <w:spacing w:val="16"/>
          <w:sz w:val="18"/>
          <w:szCs w:val="18"/>
          <w:lang w:eastAsia="en-US"/>
        </w:rPr>
        <w:t xml:space="preserve"> </w:t>
      </w:r>
      <w:r w:rsidRPr="000D2777">
        <w:rPr>
          <w:rFonts w:ascii="Arial" w:eastAsia="Arial MT" w:hAnsi="Arial" w:cs="Arial"/>
          <w:i/>
          <w:sz w:val="18"/>
          <w:szCs w:val="18"/>
          <w:lang w:eastAsia="en-US"/>
        </w:rPr>
        <w:t>Presidente</w:t>
      </w:r>
      <w:r w:rsidRPr="000D2777">
        <w:rPr>
          <w:rFonts w:ascii="Arial" w:eastAsia="Arial MT" w:hAnsi="Arial" w:cs="Arial"/>
          <w:i/>
          <w:spacing w:val="4"/>
          <w:sz w:val="18"/>
          <w:szCs w:val="18"/>
          <w:lang w:eastAsia="en-US"/>
        </w:rPr>
        <w:t xml:space="preserve"> </w:t>
      </w:r>
      <w:r w:rsidRPr="000D2777">
        <w:rPr>
          <w:rFonts w:ascii="Arial" w:eastAsia="Arial MT" w:hAnsi="Arial" w:cs="Arial"/>
          <w:i/>
          <w:sz w:val="18"/>
          <w:szCs w:val="18"/>
          <w:lang w:eastAsia="en-US"/>
        </w:rPr>
        <w:t>y</w:t>
      </w:r>
      <w:r w:rsidRPr="000D2777">
        <w:rPr>
          <w:rFonts w:ascii="Arial" w:eastAsia="Arial MT" w:hAnsi="Arial" w:cs="Arial"/>
          <w:i/>
          <w:spacing w:val="17"/>
          <w:sz w:val="18"/>
          <w:szCs w:val="18"/>
          <w:lang w:eastAsia="en-US"/>
        </w:rPr>
        <w:t xml:space="preserve"> </w:t>
      </w:r>
      <w:r w:rsidRPr="000D2777">
        <w:rPr>
          <w:rFonts w:ascii="Arial" w:eastAsia="Arial MT" w:hAnsi="Arial" w:cs="Arial"/>
          <w:i/>
          <w:sz w:val="18"/>
          <w:szCs w:val="18"/>
          <w:lang w:eastAsia="en-US"/>
        </w:rPr>
        <w:t>Directores</w:t>
      </w:r>
      <w:r w:rsidRPr="000D2777">
        <w:rPr>
          <w:rFonts w:ascii="Arial" w:eastAsia="Arial MT" w:hAnsi="Arial" w:cs="Arial"/>
          <w:i/>
          <w:spacing w:val="16"/>
          <w:sz w:val="18"/>
          <w:szCs w:val="18"/>
          <w:lang w:eastAsia="en-US"/>
        </w:rPr>
        <w:t xml:space="preserve"> </w:t>
      </w:r>
      <w:r w:rsidRPr="000D2777">
        <w:rPr>
          <w:rFonts w:ascii="Arial" w:eastAsia="Arial MT" w:hAnsi="Arial" w:cs="Arial"/>
          <w:i/>
          <w:sz w:val="18"/>
          <w:szCs w:val="18"/>
          <w:lang w:eastAsia="en-US"/>
        </w:rPr>
        <w:t>de</w:t>
      </w:r>
      <w:r w:rsidR="00E95E38" w:rsidRPr="000D2777">
        <w:rPr>
          <w:rFonts w:ascii="Arial" w:eastAsia="Arial MT" w:hAnsi="Arial" w:cs="Arial"/>
          <w:i/>
          <w:sz w:val="18"/>
          <w:szCs w:val="18"/>
          <w:lang w:eastAsia="en-US"/>
        </w:rPr>
        <w:t xml:space="preserve"> </w:t>
      </w:r>
      <w:r w:rsidRPr="000D2777">
        <w:rPr>
          <w:rFonts w:ascii="Arial" w:eastAsia="Arial MT" w:hAnsi="Arial" w:cs="Arial"/>
          <w:i/>
          <w:spacing w:val="-55"/>
          <w:sz w:val="18"/>
          <w:szCs w:val="18"/>
          <w:lang w:eastAsia="en-US"/>
        </w:rPr>
        <w:t xml:space="preserve"> </w:t>
      </w:r>
    </w:p>
    <w:p w:rsidR="00692248" w:rsidRPr="000D2777" w:rsidRDefault="00692248" w:rsidP="00E95E38">
      <w:pPr>
        <w:widowControl w:val="0"/>
        <w:autoSpaceDE w:val="0"/>
        <w:autoSpaceDN w:val="0"/>
        <w:spacing w:line="223" w:lineRule="auto"/>
        <w:ind w:right="3340"/>
        <w:rPr>
          <w:rFonts w:ascii="Arial" w:eastAsia="Arial MT" w:hAnsi="Arial" w:cs="Arial"/>
          <w:i/>
          <w:sz w:val="18"/>
          <w:szCs w:val="18"/>
          <w:lang w:eastAsia="en-US"/>
        </w:rPr>
      </w:pPr>
      <w:r w:rsidRPr="000D2777">
        <w:rPr>
          <w:rFonts w:ascii="Arial" w:eastAsia="Arial MT" w:hAnsi="Arial" w:cs="Arial"/>
          <w:i/>
          <w:sz w:val="18"/>
          <w:szCs w:val="18"/>
          <w:lang w:eastAsia="en-US"/>
        </w:rPr>
        <w:t>Banco</w:t>
      </w:r>
      <w:r w:rsidRPr="000D2777">
        <w:rPr>
          <w:rFonts w:ascii="Arial" w:eastAsia="Arial MT" w:hAnsi="Arial" w:cs="Arial"/>
          <w:i/>
          <w:spacing w:val="17"/>
          <w:sz w:val="18"/>
          <w:szCs w:val="18"/>
          <w:lang w:eastAsia="en-US"/>
        </w:rPr>
        <w:t xml:space="preserve"> </w:t>
      </w:r>
      <w:r w:rsidRPr="000D2777">
        <w:rPr>
          <w:rFonts w:ascii="Arial" w:eastAsia="Arial MT" w:hAnsi="Arial" w:cs="Arial"/>
          <w:i/>
          <w:sz w:val="18"/>
          <w:szCs w:val="18"/>
          <w:lang w:eastAsia="en-US"/>
        </w:rPr>
        <w:t>Mariva</w:t>
      </w:r>
      <w:r w:rsidR="00E95E38" w:rsidRPr="000D2777">
        <w:rPr>
          <w:rFonts w:ascii="Arial" w:eastAsia="Arial MT" w:hAnsi="Arial" w:cs="Arial"/>
          <w:i/>
          <w:spacing w:val="1"/>
          <w:sz w:val="18"/>
          <w:szCs w:val="18"/>
          <w:lang w:eastAsia="en-US"/>
        </w:rPr>
        <w:t xml:space="preserve"> </w:t>
      </w:r>
      <w:r w:rsidRPr="000D2777">
        <w:rPr>
          <w:rFonts w:ascii="Arial" w:eastAsia="Arial MT" w:hAnsi="Arial" w:cs="Arial"/>
          <w:i/>
          <w:sz w:val="18"/>
          <w:szCs w:val="18"/>
          <w:lang w:eastAsia="en-US"/>
        </w:rPr>
        <w:t>S.A.</w:t>
      </w:r>
    </w:p>
    <w:p w:rsidR="0084619B" w:rsidRPr="000D2777" w:rsidRDefault="00692248" w:rsidP="00E95E38">
      <w:pPr>
        <w:widowControl w:val="0"/>
        <w:autoSpaceDE w:val="0"/>
        <w:autoSpaceDN w:val="0"/>
        <w:spacing w:before="15" w:line="223" w:lineRule="auto"/>
        <w:ind w:right="4460"/>
        <w:rPr>
          <w:rFonts w:ascii="Arial" w:eastAsia="Arial MT" w:hAnsi="Arial" w:cs="Arial"/>
          <w:i/>
          <w:spacing w:val="1"/>
          <w:sz w:val="18"/>
          <w:szCs w:val="18"/>
          <w:lang w:eastAsia="en-US"/>
        </w:rPr>
      </w:pPr>
      <w:r w:rsidRPr="000D2777">
        <w:rPr>
          <w:rFonts w:ascii="Arial" w:eastAsia="Arial MT" w:hAnsi="Arial" w:cs="Arial"/>
          <w:i/>
          <w:sz w:val="18"/>
          <w:szCs w:val="18"/>
          <w:lang w:eastAsia="en-US"/>
        </w:rPr>
        <w:t>Domicilio</w:t>
      </w:r>
      <w:r w:rsidRPr="000D2777">
        <w:rPr>
          <w:rFonts w:ascii="Arial" w:eastAsia="Arial MT" w:hAnsi="Arial" w:cs="Arial"/>
          <w:i/>
          <w:spacing w:val="17"/>
          <w:sz w:val="18"/>
          <w:szCs w:val="18"/>
          <w:lang w:eastAsia="en-US"/>
        </w:rPr>
        <w:t xml:space="preserve"> </w:t>
      </w:r>
      <w:r w:rsidRPr="000D2777">
        <w:rPr>
          <w:rFonts w:ascii="Arial" w:eastAsia="Arial MT" w:hAnsi="Arial" w:cs="Arial"/>
          <w:i/>
          <w:sz w:val="18"/>
          <w:szCs w:val="18"/>
          <w:lang w:eastAsia="en-US"/>
        </w:rPr>
        <w:t>legal:</w:t>
      </w:r>
      <w:r w:rsidRPr="000D2777">
        <w:rPr>
          <w:rFonts w:ascii="Arial" w:eastAsia="Arial MT" w:hAnsi="Arial" w:cs="Arial"/>
          <w:i/>
          <w:spacing w:val="11"/>
          <w:sz w:val="18"/>
          <w:szCs w:val="18"/>
          <w:lang w:eastAsia="en-US"/>
        </w:rPr>
        <w:t xml:space="preserve"> </w:t>
      </w:r>
      <w:r w:rsidRPr="000D2777">
        <w:rPr>
          <w:rFonts w:ascii="Arial" w:eastAsia="Arial MT" w:hAnsi="Arial" w:cs="Arial"/>
          <w:i/>
          <w:sz w:val="18"/>
          <w:szCs w:val="18"/>
          <w:lang w:eastAsia="en-US"/>
        </w:rPr>
        <w:t>Sarmiento</w:t>
      </w:r>
      <w:r w:rsidRPr="000D2777">
        <w:rPr>
          <w:rFonts w:ascii="Arial" w:eastAsia="Arial MT" w:hAnsi="Arial" w:cs="Arial"/>
          <w:i/>
          <w:spacing w:val="18"/>
          <w:sz w:val="18"/>
          <w:szCs w:val="18"/>
          <w:lang w:eastAsia="en-US"/>
        </w:rPr>
        <w:t xml:space="preserve"> </w:t>
      </w:r>
      <w:r w:rsidRPr="000D2777">
        <w:rPr>
          <w:rFonts w:ascii="Arial" w:eastAsia="Arial MT" w:hAnsi="Arial" w:cs="Arial"/>
          <w:i/>
          <w:sz w:val="18"/>
          <w:szCs w:val="18"/>
          <w:lang w:eastAsia="en-US"/>
        </w:rPr>
        <w:t>500</w:t>
      </w:r>
      <w:r w:rsidRPr="000D2777">
        <w:rPr>
          <w:rFonts w:ascii="Arial" w:eastAsia="Arial MT" w:hAnsi="Arial" w:cs="Arial"/>
          <w:i/>
          <w:spacing w:val="1"/>
          <w:sz w:val="18"/>
          <w:szCs w:val="18"/>
          <w:lang w:eastAsia="en-US"/>
        </w:rPr>
        <w:t xml:space="preserve"> </w:t>
      </w:r>
    </w:p>
    <w:p w:rsidR="0084619B" w:rsidRPr="000D2777" w:rsidRDefault="00692248" w:rsidP="00E95E38">
      <w:pPr>
        <w:widowControl w:val="0"/>
        <w:autoSpaceDE w:val="0"/>
        <w:autoSpaceDN w:val="0"/>
        <w:spacing w:before="15" w:line="223" w:lineRule="auto"/>
        <w:ind w:right="4460"/>
        <w:rPr>
          <w:rFonts w:ascii="Arial" w:eastAsia="Arial MT" w:hAnsi="Arial" w:cs="Arial"/>
          <w:i/>
          <w:spacing w:val="-55"/>
          <w:sz w:val="18"/>
          <w:szCs w:val="18"/>
          <w:lang w:eastAsia="en-US"/>
        </w:rPr>
      </w:pPr>
      <w:r w:rsidRPr="000D2777">
        <w:rPr>
          <w:rFonts w:ascii="Arial" w:eastAsia="Arial MT" w:hAnsi="Arial" w:cs="Arial"/>
          <w:i/>
          <w:sz w:val="18"/>
          <w:szCs w:val="18"/>
          <w:lang w:eastAsia="en-US"/>
        </w:rPr>
        <w:t>Ciudad</w:t>
      </w:r>
      <w:r w:rsidRPr="000D2777">
        <w:rPr>
          <w:rFonts w:ascii="Arial" w:eastAsia="Arial MT" w:hAnsi="Arial" w:cs="Arial"/>
          <w:i/>
          <w:spacing w:val="20"/>
          <w:sz w:val="18"/>
          <w:szCs w:val="18"/>
          <w:lang w:eastAsia="en-US"/>
        </w:rPr>
        <w:t xml:space="preserve"> </w:t>
      </w:r>
      <w:r w:rsidRPr="000D2777">
        <w:rPr>
          <w:rFonts w:ascii="Arial" w:eastAsia="Arial MT" w:hAnsi="Arial" w:cs="Arial"/>
          <w:i/>
          <w:sz w:val="18"/>
          <w:szCs w:val="18"/>
          <w:lang w:eastAsia="en-US"/>
        </w:rPr>
        <w:t>Autónoma</w:t>
      </w:r>
      <w:r w:rsidRPr="000D2777">
        <w:rPr>
          <w:rFonts w:ascii="Arial" w:eastAsia="Arial MT" w:hAnsi="Arial" w:cs="Arial"/>
          <w:i/>
          <w:spacing w:val="3"/>
          <w:sz w:val="18"/>
          <w:szCs w:val="18"/>
          <w:lang w:eastAsia="en-US"/>
        </w:rPr>
        <w:t xml:space="preserve"> </w:t>
      </w:r>
      <w:r w:rsidRPr="000D2777">
        <w:rPr>
          <w:rFonts w:ascii="Arial" w:eastAsia="Arial MT" w:hAnsi="Arial" w:cs="Arial"/>
          <w:i/>
          <w:sz w:val="18"/>
          <w:szCs w:val="18"/>
          <w:lang w:eastAsia="en-US"/>
        </w:rPr>
        <w:t>de</w:t>
      </w:r>
      <w:r w:rsidRPr="000D2777">
        <w:rPr>
          <w:rFonts w:ascii="Arial" w:eastAsia="Arial MT" w:hAnsi="Arial" w:cs="Arial"/>
          <w:i/>
          <w:spacing w:val="3"/>
          <w:sz w:val="18"/>
          <w:szCs w:val="18"/>
          <w:lang w:eastAsia="en-US"/>
        </w:rPr>
        <w:t xml:space="preserve"> </w:t>
      </w:r>
      <w:r w:rsidRPr="000D2777">
        <w:rPr>
          <w:rFonts w:ascii="Arial" w:eastAsia="Arial MT" w:hAnsi="Arial" w:cs="Arial"/>
          <w:i/>
          <w:sz w:val="18"/>
          <w:szCs w:val="18"/>
          <w:lang w:eastAsia="en-US"/>
        </w:rPr>
        <w:t>Buenos</w:t>
      </w:r>
      <w:r w:rsidRPr="000D2777">
        <w:rPr>
          <w:rFonts w:ascii="Arial" w:eastAsia="Arial MT" w:hAnsi="Arial" w:cs="Arial"/>
          <w:i/>
          <w:spacing w:val="16"/>
          <w:sz w:val="18"/>
          <w:szCs w:val="18"/>
          <w:lang w:eastAsia="en-US"/>
        </w:rPr>
        <w:t xml:space="preserve"> </w:t>
      </w:r>
      <w:r w:rsidRPr="000D2777">
        <w:rPr>
          <w:rFonts w:ascii="Arial" w:eastAsia="Arial MT" w:hAnsi="Arial" w:cs="Arial"/>
          <w:i/>
          <w:sz w:val="18"/>
          <w:szCs w:val="18"/>
          <w:lang w:eastAsia="en-US"/>
        </w:rPr>
        <w:t>Aires</w:t>
      </w:r>
      <w:r w:rsidRPr="000D2777">
        <w:rPr>
          <w:rFonts w:ascii="Arial" w:eastAsia="Arial MT" w:hAnsi="Arial" w:cs="Arial"/>
          <w:i/>
          <w:spacing w:val="-55"/>
          <w:sz w:val="18"/>
          <w:szCs w:val="18"/>
          <w:lang w:eastAsia="en-US"/>
        </w:rPr>
        <w:t xml:space="preserve"> </w:t>
      </w:r>
    </w:p>
    <w:p w:rsidR="00692248" w:rsidRPr="000D2777" w:rsidRDefault="00692248" w:rsidP="00E95E38">
      <w:pPr>
        <w:widowControl w:val="0"/>
        <w:autoSpaceDE w:val="0"/>
        <w:autoSpaceDN w:val="0"/>
        <w:spacing w:before="15" w:line="223" w:lineRule="auto"/>
        <w:ind w:right="4460"/>
        <w:rPr>
          <w:rFonts w:ascii="Arial" w:eastAsia="Arial MT" w:hAnsi="Arial" w:cs="Arial"/>
          <w:i/>
          <w:sz w:val="18"/>
          <w:szCs w:val="18"/>
          <w:lang w:eastAsia="en-US"/>
        </w:rPr>
      </w:pPr>
      <w:r w:rsidRPr="000D2777">
        <w:rPr>
          <w:rFonts w:ascii="Arial" w:eastAsia="Arial MT" w:hAnsi="Arial" w:cs="Arial"/>
          <w:i/>
          <w:sz w:val="18"/>
          <w:szCs w:val="18"/>
          <w:lang w:eastAsia="en-US"/>
        </w:rPr>
        <w:t>CUIT N°</w:t>
      </w:r>
      <w:r w:rsidRPr="000D2777">
        <w:rPr>
          <w:rFonts w:ascii="Arial" w:eastAsia="Arial MT" w:hAnsi="Arial" w:cs="Arial"/>
          <w:i/>
          <w:spacing w:val="-2"/>
          <w:sz w:val="18"/>
          <w:szCs w:val="18"/>
          <w:lang w:eastAsia="en-US"/>
        </w:rPr>
        <w:t xml:space="preserve"> </w:t>
      </w:r>
      <w:r w:rsidRPr="000D2777">
        <w:rPr>
          <w:rFonts w:ascii="Arial" w:eastAsia="Arial MT" w:hAnsi="Arial" w:cs="Arial"/>
          <w:i/>
          <w:sz w:val="18"/>
          <w:szCs w:val="18"/>
          <w:lang w:eastAsia="en-US"/>
        </w:rPr>
        <w:t>30-51642044-4</w:t>
      </w:r>
    </w:p>
    <w:p w:rsidR="00692248" w:rsidRPr="000D2777" w:rsidRDefault="00692248" w:rsidP="00692248">
      <w:pPr>
        <w:widowControl w:val="0"/>
        <w:autoSpaceDE w:val="0"/>
        <w:autoSpaceDN w:val="0"/>
        <w:spacing w:before="7"/>
        <w:rPr>
          <w:rFonts w:ascii="Arial" w:eastAsia="Arial MT" w:hAnsi="Arial" w:cs="Arial"/>
          <w:i/>
          <w:sz w:val="18"/>
          <w:szCs w:val="18"/>
          <w:lang w:eastAsia="en-US"/>
        </w:rPr>
      </w:pPr>
    </w:p>
    <w:p w:rsidR="00692248" w:rsidRPr="000D2777" w:rsidRDefault="00692248" w:rsidP="000D2777">
      <w:pPr>
        <w:widowControl w:val="0"/>
        <w:autoSpaceDE w:val="0"/>
        <w:autoSpaceDN w:val="0"/>
        <w:jc w:val="both"/>
        <w:rPr>
          <w:rFonts w:ascii="Arial" w:eastAsia="Arial MT" w:hAnsi="Arial" w:cs="Arial"/>
          <w:b/>
          <w:i/>
          <w:sz w:val="18"/>
          <w:szCs w:val="18"/>
          <w:lang w:eastAsia="en-US"/>
        </w:rPr>
      </w:pPr>
      <w:r w:rsidRPr="000D2777">
        <w:rPr>
          <w:rFonts w:ascii="Arial" w:eastAsia="Arial MT" w:hAnsi="Arial" w:cs="Arial"/>
          <w:b/>
          <w:i/>
          <w:sz w:val="18"/>
          <w:szCs w:val="18"/>
          <w:lang w:eastAsia="en-US"/>
        </w:rPr>
        <w:t>Informe</w:t>
      </w:r>
      <w:r w:rsidRPr="000D2777">
        <w:rPr>
          <w:rFonts w:ascii="Arial" w:eastAsia="Arial MT" w:hAnsi="Arial" w:cs="Arial"/>
          <w:b/>
          <w:i/>
          <w:spacing w:val="-13"/>
          <w:sz w:val="18"/>
          <w:szCs w:val="18"/>
          <w:lang w:eastAsia="en-US"/>
        </w:rPr>
        <w:t xml:space="preserve"> </w:t>
      </w:r>
      <w:r w:rsidRPr="000D2777">
        <w:rPr>
          <w:rFonts w:ascii="Arial" w:eastAsia="Arial MT" w:hAnsi="Arial" w:cs="Arial"/>
          <w:b/>
          <w:i/>
          <w:sz w:val="18"/>
          <w:szCs w:val="18"/>
          <w:lang w:eastAsia="en-US"/>
        </w:rPr>
        <w:t>sobre</w:t>
      </w:r>
      <w:r w:rsidRPr="000D2777">
        <w:rPr>
          <w:rFonts w:ascii="Arial" w:eastAsia="Arial MT" w:hAnsi="Arial" w:cs="Arial"/>
          <w:b/>
          <w:i/>
          <w:spacing w:val="-13"/>
          <w:sz w:val="18"/>
          <w:szCs w:val="18"/>
          <w:lang w:eastAsia="en-US"/>
        </w:rPr>
        <w:t xml:space="preserve"> </w:t>
      </w:r>
      <w:r w:rsidRPr="000D2777">
        <w:rPr>
          <w:rFonts w:ascii="Arial" w:eastAsia="Arial MT" w:hAnsi="Arial" w:cs="Arial"/>
          <w:b/>
          <w:i/>
          <w:sz w:val="18"/>
          <w:szCs w:val="18"/>
          <w:lang w:eastAsia="en-US"/>
        </w:rPr>
        <w:t>los</w:t>
      </w:r>
      <w:r w:rsidRPr="000D2777">
        <w:rPr>
          <w:rFonts w:ascii="Arial" w:eastAsia="Arial MT" w:hAnsi="Arial" w:cs="Arial"/>
          <w:b/>
          <w:i/>
          <w:spacing w:val="-12"/>
          <w:sz w:val="18"/>
          <w:szCs w:val="18"/>
          <w:lang w:eastAsia="en-US"/>
        </w:rPr>
        <w:t xml:space="preserve"> </w:t>
      </w:r>
      <w:r w:rsidRPr="000D2777">
        <w:rPr>
          <w:rFonts w:ascii="Arial" w:eastAsia="Arial MT" w:hAnsi="Arial" w:cs="Arial"/>
          <w:b/>
          <w:i/>
          <w:sz w:val="18"/>
          <w:szCs w:val="18"/>
          <w:lang w:eastAsia="en-US"/>
        </w:rPr>
        <w:t>estados</w:t>
      </w:r>
      <w:r w:rsidRPr="000D2777">
        <w:rPr>
          <w:rFonts w:ascii="Arial" w:eastAsia="Arial MT" w:hAnsi="Arial" w:cs="Arial"/>
          <w:b/>
          <w:i/>
          <w:spacing w:val="-7"/>
          <w:sz w:val="18"/>
          <w:szCs w:val="18"/>
          <w:lang w:eastAsia="en-US"/>
        </w:rPr>
        <w:t xml:space="preserve"> </w:t>
      </w:r>
      <w:r w:rsidRPr="000D2777">
        <w:rPr>
          <w:rFonts w:ascii="Arial" w:eastAsia="Arial MT" w:hAnsi="Arial" w:cs="Arial"/>
          <w:b/>
          <w:i/>
          <w:sz w:val="18"/>
          <w:szCs w:val="18"/>
          <w:lang w:eastAsia="en-US"/>
        </w:rPr>
        <w:t>financieros</w:t>
      </w:r>
      <w:r w:rsidRPr="000D2777">
        <w:rPr>
          <w:rFonts w:ascii="Arial" w:eastAsia="Arial MT" w:hAnsi="Arial" w:cs="Arial"/>
          <w:b/>
          <w:i/>
          <w:spacing w:val="-11"/>
          <w:sz w:val="18"/>
          <w:szCs w:val="18"/>
          <w:lang w:eastAsia="en-US"/>
        </w:rPr>
        <w:t xml:space="preserve"> </w:t>
      </w:r>
      <w:r w:rsidRPr="000D2777">
        <w:rPr>
          <w:rFonts w:ascii="Arial" w:eastAsia="Arial MT" w:hAnsi="Arial" w:cs="Arial"/>
          <w:b/>
          <w:i/>
          <w:sz w:val="18"/>
          <w:szCs w:val="18"/>
          <w:lang w:eastAsia="en-US"/>
        </w:rPr>
        <w:t>condensados</w:t>
      </w:r>
      <w:r w:rsidRPr="000D2777">
        <w:rPr>
          <w:rFonts w:ascii="Arial" w:eastAsia="Arial MT" w:hAnsi="Arial" w:cs="Arial"/>
          <w:b/>
          <w:i/>
          <w:spacing w:val="-8"/>
          <w:sz w:val="18"/>
          <w:szCs w:val="18"/>
          <w:lang w:eastAsia="en-US"/>
        </w:rPr>
        <w:t xml:space="preserve"> </w:t>
      </w:r>
      <w:r w:rsidRPr="000D2777">
        <w:rPr>
          <w:rFonts w:ascii="Arial" w:eastAsia="Arial MT" w:hAnsi="Arial" w:cs="Arial"/>
          <w:b/>
          <w:i/>
          <w:sz w:val="18"/>
          <w:szCs w:val="18"/>
          <w:lang w:eastAsia="en-US"/>
        </w:rPr>
        <w:t>intermedios</w:t>
      </w:r>
      <w:r w:rsidRPr="000D2777">
        <w:rPr>
          <w:rFonts w:ascii="Arial" w:eastAsia="Arial MT" w:hAnsi="Arial" w:cs="Arial"/>
          <w:b/>
          <w:i/>
          <w:spacing w:val="-11"/>
          <w:sz w:val="18"/>
          <w:szCs w:val="18"/>
          <w:lang w:eastAsia="en-US"/>
        </w:rPr>
        <w:t xml:space="preserve"> </w:t>
      </w:r>
      <w:r w:rsidRPr="000D2777">
        <w:rPr>
          <w:rFonts w:ascii="Arial" w:eastAsia="Arial MT" w:hAnsi="Arial" w:cs="Arial"/>
          <w:b/>
          <w:i/>
          <w:sz w:val="18"/>
          <w:szCs w:val="18"/>
          <w:lang w:eastAsia="en-US"/>
        </w:rPr>
        <w:t>separados</w:t>
      </w:r>
    </w:p>
    <w:p w:rsidR="00692248" w:rsidRPr="000D2777" w:rsidRDefault="00692248" w:rsidP="000D2777">
      <w:pPr>
        <w:widowControl w:val="0"/>
        <w:autoSpaceDE w:val="0"/>
        <w:autoSpaceDN w:val="0"/>
        <w:spacing w:before="5"/>
        <w:jc w:val="both"/>
        <w:rPr>
          <w:rFonts w:ascii="Arial" w:eastAsia="Arial MT" w:hAnsi="Arial" w:cs="Arial"/>
          <w:b/>
          <w:i/>
          <w:sz w:val="18"/>
          <w:szCs w:val="18"/>
          <w:lang w:eastAsia="en-US"/>
        </w:rPr>
      </w:pPr>
    </w:p>
    <w:p w:rsidR="00692248" w:rsidRPr="000D2777" w:rsidRDefault="00692248" w:rsidP="000D2777">
      <w:pPr>
        <w:widowControl w:val="0"/>
        <w:autoSpaceDE w:val="0"/>
        <w:autoSpaceDN w:val="0"/>
        <w:jc w:val="both"/>
        <w:outlineLvl w:val="0"/>
        <w:rPr>
          <w:rFonts w:ascii="Arial" w:eastAsia="Arial" w:hAnsi="Arial" w:cs="Arial"/>
          <w:b/>
          <w:bCs/>
          <w:i/>
          <w:sz w:val="18"/>
          <w:szCs w:val="18"/>
          <w:lang w:eastAsia="en-US"/>
        </w:rPr>
      </w:pPr>
      <w:r w:rsidRPr="000D2777">
        <w:rPr>
          <w:rFonts w:ascii="Arial" w:eastAsia="Arial" w:hAnsi="Arial" w:cs="Arial"/>
          <w:b/>
          <w:bCs/>
          <w:i/>
          <w:sz w:val="18"/>
          <w:szCs w:val="18"/>
          <w:lang w:eastAsia="en-US"/>
        </w:rPr>
        <w:t>Introducción</w:t>
      </w:r>
    </w:p>
    <w:p w:rsidR="00692248" w:rsidRPr="000D2777" w:rsidRDefault="00692248" w:rsidP="000D2777">
      <w:pPr>
        <w:widowControl w:val="0"/>
        <w:autoSpaceDE w:val="0"/>
        <w:autoSpaceDN w:val="0"/>
        <w:spacing w:before="3"/>
        <w:jc w:val="both"/>
        <w:rPr>
          <w:rFonts w:ascii="Arial" w:eastAsia="Arial MT" w:hAnsi="Arial" w:cs="Arial"/>
          <w:b/>
          <w:i/>
          <w:sz w:val="18"/>
          <w:szCs w:val="18"/>
          <w:lang w:eastAsia="en-US"/>
        </w:rPr>
      </w:pPr>
    </w:p>
    <w:p w:rsidR="00692248" w:rsidRPr="000D2777" w:rsidRDefault="00CB3287" w:rsidP="000D2777">
      <w:pPr>
        <w:widowControl w:val="0"/>
        <w:autoSpaceDE w:val="0"/>
        <w:autoSpaceDN w:val="0"/>
        <w:spacing w:before="7"/>
        <w:jc w:val="both"/>
        <w:rPr>
          <w:rFonts w:ascii="Arial" w:eastAsia="Arial MT" w:hAnsi="Arial" w:cs="Arial"/>
          <w:i/>
          <w:w w:val="95"/>
          <w:sz w:val="18"/>
          <w:szCs w:val="18"/>
          <w:lang w:eastAsia="en-US"/>
        </w:rPr>
      </w:pPr>
      <w:r w:rsidRPr="000D2777">
        <w:rPr>
          <w:rFonts w:ascii="Arial" w:eastAsia="Arial MT" w:hAnsi="Arial" w:cs="Arial"/>
          <w:i/>
          <w:w w:val="95"/>
          <w:sz w:val="18"/>
          <w:szCs w:val="18"/>
          <w:lang w:eastAsia="en-US"/>
        </w:rPr>
        <w:t>Hemos revisado los estados financieros condensados intermedios separados adjuntos de Banco Mariva S.A. (en adelante “la Entidad”) que comprenden el estado de situación financiera condensado intermedio separado al 30 de junio de 2024, los estados condensados intermedios separados de resultados y del resultado integral por los períodos de seis y tres meses finalizados el 30 de junio de 2024, y los estados condensados intermedios separados de cambios en el patrimonio y de flujos de efectivo para el período de seis meses finalizado el 30 de junio de 2024, las notas explicativas seleccionadas y los anexos que los complementan.</w:t>
      </w:r>
    </w:p>
    <w:p w:rsidR="00CB3287" w:rsidRPr="000D2777" w:rsidRDefault="00CB3287" w:rsidP="000D2777">
      <w:pPr>
        <w:widowControl w:val="0"/>
        <w:autoSpaceDE w:val="0"/>
        <w:autoSpaceDN w:val="0"/>
        <w:spacing w:before="7"/>
        <w:jc w:val="both"/>
        <w:rPr>
          <w:rFonts w:ascii="Arial" w:eastAsia="Arial MT" w:hAnsi="Arial" w:cs="Arial"/>
          <w:i/>
          <w:sz w:val="18"/>
          <w:szCs w:val="18"/>
          <w:lang w:eastAsia="en-US"/>
        </w:rPr>
      </w:pPr>
    </w:p>
    <w:p w:rsidR="00692248" w:rsidRPr="000D2777" w:rsidRDefault="00692248" w:rsidP="000D2777">
      <w:pPr>
        <w:widowControl w:val="0"/>
        <w:autoSpaceDE w:val="0"/>
        <w:autoSpaceDN w:val="0"/>
        <w:jc w:val="both"/>
        <w:outlineLvl w:val="0"/>
        <w:rPr>
          <w:rFonts w:ascii="Arial" w:eastAsia="Arial" w:hAnsi="Arial" w:cs="Arial"/>
          <w:b/>
          <w:bCs/>
          <w:i/>
          <w:sz w:val="18"/>
          <w:szCs w:val="18"/>
          <w:lang w:eastAsia="en-US"/>
        </w:rPr>
      </w:pPr>
      <w:r w:rsidRPr="000D2777">
        <w:rPr>
          <w:rFonts w:ascii="Arial" w:eastAsia="Arial" w:hAnsi="Arial" w:cs="Arial"/>
          <w:b/>
          <w:bCs/>
          <w:i/>
          <w:sz w:val="18"/>
          <w:szCs w:val="18"/>
          <w:lang w:eastAsia="en-US"/>
        </w:rPr>
        <w:t>Responsabilidad</w:t>
      </w:r>
      <w:r w:rsidRPr="000D2777">
        <w:rPr>
          <w:rFonts w:ascii="Arial" w:eastAsia="Arial" w:hAnsi="Arial" w:cs="Arial"/>
          <w:b/>
          <w:bCs/>
          <w:i/>
          <w:spacing w:val="-5"/>
          <w:sz w:val="18"/>
          <w:szCs w:val="18"/>
          <w:lang w:eastAsia="en-US"/>
        </w:rPr>
        <w:t xml:space="preserve"> </w:t>
      </w:r>
      <w:r w:rsidRPr="000D2777">
        <w:rPr>
          <w:rFonts w:ascii="Arial" w:eastAsia="Arial" w:hAnsi="Arial" w:cs="Arial"/>
          <w:b/>
          <w:bCs/>
          <w:i/>
          <w:sz w:val="18"/>
          <w:szCs w:val="18"/>
          <w:lang w:eastAsia="en-US"/>
        </w:rPr>
        <w:t>de</w:t>
      </w:r>
      <w:r w:rsidRPr="000D2777">
        <w:rPr>
          <w:rFonts w:ascii="Arial" w:eastAsia="Arial" w:hAnsi="Arial" w:cs="Arial"/>
          <w:b/>
          <w:bCs/>
          <w:i/>
          <w:spacing w:val="-8"/>
          <w:sz w:val="18"/>
          <w:szCs w:val="18"/>
          <w:lang w:eastAsia="en-US"/>
        </w:rPr>
        <w:t xml:space="preserve"> </w:t>
      </w:r>
      <w:r w:rsidRPr="000D2777">
        <w:rPr>
          <w:rFonts w:ascii="Arial" w:eastAsia="Arial" w:hAnsi="Arial" w:cs="Arial"/>
          <w:b/>
          <w:bCs/>
          <w:i/>
          <w:sz w:val="18"/>
          <w:szCs w:val="18"/>
          <w:lang w:eastAsia="en-US"/>
        </w:rPr>
        <w:t>la</w:t>
      </w:r>
      <w:r w:rsidRPr="000D2777">
        <w:rPr>
          <w:rFonts w:ascii="Arial" w:eastAsia="Arial" w:hAnsi="Arial" w:cs="Arial"/>
          <w:b/>
          <w:bCs/>
          <w:i/>
          <w:spacing w:val="-8"/>
          <w:sz w:val="18"/>
          <w:szCs w:val="18"/>
          <w:lang w:eastAsia="en-US"/>
        </w:rPr>
        <w:t xml:space="preserve"> </w:t>
      </w:r>
      <w:r w:rsidRPr="000D2777">
        <w:rPr>
          <w:rFonts w:ascii="Arial" w:eastAsia="Arial" w:hAnsi="Arial" w:cs="Arial"/>
          <w:b/>
          <w:bCs/>
          <w:i/>
          <w:sz w:val="18"/>
          <w:szCs w:val="18"/>
          <w:lang w:eastAsia="en-US"/>
        </w:rPr>
        <w:t>Dirección</w:t>
      </w:r>
    </w:p>
    <w:p w:rsidR="00E95E38" w:rsidRPr="000D2777" w:rsidRDefault="00E95E38" w:rsidP="000D2777">
      <w:pPr>
        <w:widowControl w:val="0"/>
        <w:autoSpaceDE w:val="0"/>
        <w:autoSpaceDN w:val="0"/>
        <w:spacing w:line="230" w:lineRule="auto"/>
        <w:ind w:right="135"/>
        <w:jc w:val="both"/>
        <w:rPr>
          <w:rFonts w:ascii="Arial" w:eastAsia="Arial MT" w:hAnsi="Arial" w:cs="Arial"/>
          <w:i/>
          <w:w w:val="95"/>
          <w:sz w:val="18"/>
          <w:szCs w:val="18"/>
          <w:lang w:eastAsia="en-US"/>
        </w:rPr>
      </w:pPr>
    </w:p>
    <w:p w:rsidR="00692248" w:rsidRPr="000D2777" w:rsidRDefault="00CB3287" w:rsidP="000D2777">
      <w:pPr>
        <w:widowControl w:val="0"/>
        <w:autoSpaceDE w:val="0"/>
        <w:autoSpaceDN w:val="0"/>
        <w:spacing w:before="7"/>
        <w:jc w:val="both"/>
        <w:rPr>
          <w:rFonts w:ascii="Arial" w:eastAsia="Arial MT" w:hAnsi="Arial" w:cs="Arial"/>
          <w:i/>
          <w:w w:val="95"/>
          <w:sz w:val="18"/>
          <w:szCs w:val="18"/>
          <w:lang w:eastAsia="en-US"/>
        </w:rPr>
      </w:pPr>
      <w:r w:rsidRPr="000D2777">
        <w:rPr>
          <w:rFonts w:ascii="Arial" w:eastAsia="Arial MT" w:hAnsi="Arial" w:cs="Arial"/>
          <w:i/>
          <w:w w:val="95"/>
          <w:sz w:val="18"/>
          <w:szCs w:val="18"/>
          <w:lang w:eastAsia="en-US"/>
        </w:rPr>
        <w:t>El Directorio de la Entidad es responsable de la preparación y presentación de los estados financieros separados condensados intermedios de acuerdo con el marco contable establecido por el Banco Central de la República Argentina (BCRA)</w:t>
      </w:r>
    </w:p>
    <w:p w:rsidR="00CB3287" w:rsidRPr="000D2777" w:rsidRDefault="00CB3287" w:rsidP="000D2777">
      <w:pPr>
        <w:widowControl w:val="0"/>
        <w:autoSpaceDE w:val="0"/>
        <w:autoSpaceDN w:val="0"/>
        <w:spacing w:before="7"/>
        <w:jc w:val="both"/>
        <w:rPr>
          <w:rFonts w:ascii="Arial" w:eastAsia="Arial MT" w:hAnsi="Arial" w:cs="Arial"/>
          <w:i/>
          <w:sz w:val="18"/>
          <w:szCs w:val="18"/>
          <w:lang w:eastAsia="en-US"/>
        </w:rPr>
      </w:pPr>
    </w:p>
    <w:p w:rsidR="00692248" w:rsidRPr="000D2777" w:rsidRDefault="00692248" w:rsidP="000D2777">
      <w:pPr>
        <w:widowControl w:val="0"/>
        <w:autoSpaceDE w:val="0"/>
        <w:autoSpaceDN w:val="0"/>
        <w:jc w:val="both"/>
        <w:outlineLvl w:val="0"/>
        <w:rPr>
          <w:rFonts w:ascii="Arial" w:eastAsia="Arial" w:hAnsi="Arial" w:cs="Arial"/>
          <w:b/>
          <w:bCs/>
          <w:i/>
          <w:sz w:val="18"/>
          <w:szCs w:val="18"/>
          <w:lang w:eastAsia="en-US"/>
        </w:rPr>
      </w:pPr>
      <w:r w:rsidRPr="000D2777">
        <w:rPr>
          <w:rFonts w:ascii="Arial" w:eastAsia="Arial" w:hAnsi="Arial" w:cs="Arial"/>
          <w:b/>
          <w:bCs/>
          <w:i/>
          <w:sz w:val="18"/>
          <w:szCs w:val="18"/>
          <w:lang w:eastAsia="en-US"/>
        </w:rPr>
        <w:t>Alcance</w:t>
      </w:r>
      <w:r w:rsidRPr="000D2777">
        <w:rPr>
          <w:rFonts w:ascii="Arial" w:eastAsia="Arial" w:hAnsi="Arial" w:cs="Arial"/>
          <w:b/>
          <w:bCs/>
          <w:i/>
          <w:spacing w:val="-6"/>
          <w:sz w:val="18"/>
          <w:szCs w:val="18"/>
          <w:lang w:eastAsia="en-US"/>
        </w:rPr>
        <w:t xml:space="preserve"> </w:t>
      </w:r>
      <w:r w:rsidRPr="000D2777">
        <w:rPr>
          <w:rFonts w:ascii="Arial" w:eastAsia="Arial" w:hAnsi="Arial" w:cs="Arial"/>
          <w:b/>
          <w:bCs/>
          <w:i/>
          <w:sz w:val="18"/>
          <w:szCs w:val="18"/>
          <w:lang w:eastAsia="en-US"/>
        </w:rPr>
        <w:t>de</w:t>
      </w:r>
      <w:r w:rsidRPr="000D2777">
        <w:rPr>
          <w:rFonts w:ascii="Arial" w:eastAsia="Arial" w:hAnsi="Arial" w:cs="Arial"/>
          <w:b/>
          <w:bCs/>
          <w:i/>
          <w:spacing w:val="-3"/>
          <w:sz w:val="18"/>
          <w:szCs w:val="18"/>
          <w:lang w:eastAsia="en-US"/>
        </w:rPr>
        <w:t xml:space="preserve"> </w:t>
      </w:r>
      <w:r w:rsidRPr="000D2777">
        <w:rPr>
          <w:rFonts w:ascii="Arial" w:eastAsia="Arial" w:hAnsi="Arial" w:cs="Arial"/>
          <w:b/>
          <w:bCs/>
          <w:i/>
          <w:sz w:val="18"/>
          <w:szCs w:val="18"/>
          <w:lang w:eastAsia="en-US"/>
        </w:rPr>
        <w:t>la</w:t>
      </w:r>
      <w:r w:rsidRPr="000D2777">
        <w:rPr>
          <w:rFonts w:ascii="Arial" w:eastAsia="Arial" w:hAnsi="Arial" w:cs="Arial"/>
          <w:b/>
          <w:bCs/>
          <w:i/>
          <w:spacing w:val="-4"/>
          <w:sz w:val="18"/>
          <w:szCs w:val="18"/>
          <w:lang w:eastAsia="en-US"/>
        </w:rPr>
        <w:t xml:space="preserve"> </w:t>
      </w:r>
      <w:r w:rsidRPr="000D2777">
        <w:rPr>
          <w:rFonts w:ascii="Arial" w:eastAsia="Arial" w:hAnsi="Arial" w:cs="Arial"/>
          <w:b/>
          <w:bCs/>
          <w:i/>
          <w:sz w:val="18"/>
          <w:szCs w:val="18"/>
          <w:lang w:eastAsia="en-US"/>
        </w:rPr>
        <w:t>revisión</w:t>
      </w:r>
    </w:p>
    <w:p w:rsidR="00692248" w:rsidRPr="000D2777" w:rsidRDefault="00692248" w:rsidP="000D2777">
      <w:pPr>
        <w:widowControl w:val="0"/>
        <w:autoSpaceDE w:val="0"/>
        <w:autoSpaceDN w:val="0"/>
        <w:spacing w:before="3"/>
        <w:jc w:val="both"/>
        <w:rPr>
          <w:rFonts w:ascii="Arial" w:eastAsia="Arial MT" w:hAnsi="Arial" w:cs="Arial"/>
          <w:b/>
          <w:i/>
          <w:sz w:val="18"/>
          <w:szCs w:val="18"/>
          <w:lang w:eastAsia="en-US"/>
        </w:rPr>
      </w:pPr>
    </w:p>
    <w:p w:rsidR="00E47D38" w:rsidRPr="000D2777" w:rsidRDefault="00CB3287" w:rsidP="000D2777">
      <w:pPr>
        <w:widowControl w:val="0"/>
        <w:autoSpaceDE w:val="0"/>
        <w:autoSpaceDN w:val="0"/>
        <w:spacing w:line="228" w:lineRule="auto"/>
        <w:ind w:right="117"/>
        <w:jc w:val="both"/>
        <w:rPr>
          <w:rFonts w:ascii="Arial" w:eastAsia="Arial MT" w:hAnsi="Arial" w:cs="Arial"/>
          <w:i/>
          <w:w w:val="95"/>
          <w:sz w:val="18"/>
          <w:szCs w:val="18"/>
          <w:lang w:eastAsia="en-US"/>
        </w:rPr>
      </w:pPr>
      <w:r w:rsidRPr="000D2777">
        <w:rPr>
          <w:rFonts w:ascii="Arial" w:eastAsia="Arial MT" w:hAnsi="Arial" w:cs="Arial"/>
          <w:i/>
          <w:w w:val="95"/>
          <w:sz w:val="18"/>
          <w:szCs w:val="18"/>
          <w:lang w:eastAsia="en-US"/>
        </w:rPr>
        <w:t>Nuestra responsabilidad es expresar una conclusión sobre estos estados financieros condensados intermedios separados basados en la revisión que hemos efectuado, la cual fue realizada de conformidad con las normas de revisión de estados financieros de períodos intermedios establecidas en el capítulo IV de la Resolución Técnica N° 37 de la Federación Argentina de Consejos Profesionales de Ciencias Económicas (FACPCE) y de las normas de auditoría emitidas por el BCRA para revisiones limitadas. Dichas normas exigen que cumplamos los requerimientos de ética. Una revisión de estados financieros condensados intermedios separados consisten en realizar indagaciones principalmente al personal responsable de los aspectos financieros y contables y aplicar procedimientos analíticos y otros procedimientos de revisión. Una revisión tiene un alcance sustancialmente menor que una auditoría y, en consecuencia, no nos permite tener la seguridad de identificar todos los asuntos significativos que podrían ser notados en una auditoría. En consecuencia, no expresamos una opinión de auditoría.</w:t>
      </w:r>
    </w:p>
    <w:p w:rsidR="00CB3287" w:rsidRPr="000D2777" w:rsidRDefault="00CB3287" w:rsidP="000D2777">
      <w:pPr>
        <w:widowControl w:val="0"/>
        <w:autoSpaceDE w:val="0"/>
        <w:autoSpaceDN w:val="0"/>
        <w:spacing w:line="228" w:lineRule="auto"/>
        <w:ind w:right="117"/>
        <w:jc w:val="both"/>
        <w:rPr>
          <w:rFonts w:ascii="Arial" w:eastAsia="Arial" w:hAnsi="Arial" w:cs="Arial"/>
          <w:b/>
          <w:bCs/>
          <w:i/>
          <w:sz w:val="18"/>
          <w:szCs w:val="18"/>
          <w:lang w:eastAsia="en-US"/>
        </w:rPr>
      </w:pPr>
    </w:p>
    <w:p w:rsidR="00692248" w:rsidRPr="000D2777" w:rsidRDefault="00E47D38" w:rsidP="000D2777">
      <w:pPr>
        <w:widowControl w:val="0"/>
        <w:autoSpaceDE w:val="0"/>
        <w:autoSpaceDN w:val="0"/>
        <w:spacing w:line="228" w:lineRule="auto"/>
        <w:ind w:right="117"/>
        <w:jc w:val="both"/>
        <w:rPr>
          <w:rFonts w:ascii="Arial" w:eastAsia="Arial" w:hAnsi="Arial" w:cs="Arial"/>
          <w:b/>
          <w:bCs/>
          <w:i/>
          <w:sz w:val="18"/>
          <w:szCs w:val="18"/>
          <w:lang w:eastAsia="en-US"/>
        </w:rPr>
      </w:pPr>
      <w:r w:rsidRPr="000D2777">
        <w:rPr>
          <w:rFonts w:ascii="Arial" w:eastAsia="Arial" w:hAnsi="Arial" w:cs="Arial"/>
          <w:b/>
          <w:bCs/>
          <w:i/>
          <w:sz w:val="18"/>
          <w:szCs w:val="18"/>
          <w:lang w:eastAsia="en-US"/>
        </w:rPr>
        <w:t>C</w:t>
      </w:r>
      <w:r w:rsidR="00692248" w:rsidRPr="000D2777">
        <w:rPr>
          <w:rFonts w:ascii="Arial" w:eastAsia="Arial" w:hAnsi="Arial" w:cs="Arial"/>
          <w:b/>
          <w:bCs/>
          <w:i/>
          <w:sz w:val="18"/>
          <w:szCs w:val="18"/>
          <w:lang w:eastAsia="en-US"/>
        </w:rPr>
        <w:t>onclusión</w:t>
      </w:r>
    </w:p>
    <w:p w:rsidR="00E47D38" w:rsidRPr="000D2777" w:rsidRDefault="00E47D38" w:rsidP="000D2777">
      <w:pPr>
        <w:widowControl w:val="0"/>
        <w:autoSpaceDE w:val="0"/>
        <w:autoSpaceDN w:val="0"/>
        <w:spacing w:line="225" w:lineRule="auto"/>
        <w:ind w:right="113"/>
        <w:jc w:val="both"/>
        <w:rPr>
          <w:rFonts w:ascii="Arial" w:eastAsia="Arial MT" w:hAnsi="Arial" w:cs="Arial"/>
          <w:b/>
          <w:i/>
          <w:sz w:val="18"/>
          <w:szCs w:val="18"/>
          <w:lang w:eastAsia="en-US"/>
        </w:rPr>
      </w:pPr>
    </w:p>
    <w:p w:rsidR="00E47D38" w:rsidRPr="000D2777" w:rsidRDefault="00CB3287" w:rsidP="000D2777">
      <w:pPr>
        <w:widowControl w:val="0"/>
        <w:autoSpaceDE w:val="0"/>
        <w:autoSpaceDN w:val="0"/>
        <w:spacing w:before="1"/>
        <w:jc w:val="both"/>
        <w:outlineLvl w:val="0"/>
        <w:rPr>
          <w:rFonts w:ascii="Arial" w:eastAsia="Arial MT" w:hAnsi="Arial" w:cs="Arial"/>
          <w:i/>
          <w:w w:val="95"/>
          <w:sz w:val="18"/>
          <w:szCs w:val="18"/>
          <w:lang w:eastAsia="en-US"/>
        </w:rPr>
      </w:pPr>
      <w:r w:rsidRPr="000D2777">
        <w:rPr>
          <w:rFonts w:ascii="Arial" w:eastAsia="Arial MT" w:hAnsi="Arial" w:cs="Arial"/>
          <w:i/>
          <w:w w:val="95"/>
          <w:sz w:val="18"/>
          <w:szCs w:val="18"/>
          <w:lang w:eastAsia="en-US"/>
        </w:rPr>
        <w:t>Sobre la base de nuestra revisión, nada ha llamado nuestra atención que nos hiciera</w:t>
      </w:r>
      <w:r w:rsidRPr="000D2777">
        <w:rPr>
          <w:rFonts w:ascii="Arial" w:eastAsia="Arial MT" w:hAnsi="Arial" w:cs="Arial"/>
          <w:i/>
          <w:w w:val="95"/>
          <w:sz w:val="18"/>
          <w:szCs w:val="18"/>
          <w:lang w:eastAsia="en-US"/>
        </w:rPr>
        <w:t xml:space="preserve"> </w:t>
      </w:r>
      <w:r w:rsidRPr="000D2777">
        <w:rPr>
          <w:rFonts w:ascii="Arial" w:eastAsia="Arial MT" w:hAnsi="Arial" w:cs="Arial"/>
          <w:i/>
          <w:w w:val="95"/>
          <w:sz w:val="18"/>
          <w:szCs w:val="18"/>
          <w:lang w:eastAsia="en-US"/>
        </w:rPr>
        <w:t>pensar que los estados financieros condensados intermedios separados mencionados</w:t>
      </w:r>
      <w:r w:rsidRPr="000D2777">
        <w:rPr>
          <w:rFonts w:ascii="Arial" w:eastAsia="Arial MT" w:hAnsi="Arial" w:cs="Arial"/>
          <w:i/>
          <w:w w:val="95"/>
          <w:sz w:val="18"/>
          <w:szCs w:val="18"/>
          <w:lang w:eastAsia="en-US"/>
        </w:rPr>
        <w:t xml:space="preserve"> </w:t>
      </w:r>
      <w:r w:rsidRPr="000D2777">
        <w:rPr>
          <w:rFonts w:ascii="Arial" w:eastAsia="Arial MT" w:hAnsi="Arial" w:cs="Arial"/>
          <w:i/>
          <w:w w:val="95"/>
          <w:sz w:val="18"/>
          <w:szCs w:val="18"/>
          <w:lang w:eastAsia="en-US"/>
        </w:rPr>
        <w:t>en el primer párrafo del presente informe, no están preparados, en todos sus</w:t>
      </w:r>
      <w:r w:rsidRPr="000D2777">
        <w:rPr>
          <w:rFonts w:ascii="Arial" w:eastAsia="Arial MT" w:hAnsi="Arial" w:cs="Arial"/>
          <w:i/>
          <w:w w:val="95"/>
          <w:sz w:val="18"/>
          <w:szCs w:val="18"/>
          <w:lang w:eastAsia="en-US"/>
        </w:rPr>
        <w:t xml:space="preserve"> </w:t>
      </w:r>
      <w:r w:rsidRPr="000D2777">
        <w:rPr>
          <w:rFonts w:ascii="Arial" w:eastAsia="Arial MT" w:hAnsi="Arial" w:cs="Arial"/>
          <w:i/>
          <w:w w:val="95"/>
          <w:sz w:val="18"/>
          <w:szCs w:val="18"/>
          <w:lang w:eastAsia="en-US"/>
        </w:rPr>
        <w:t>aspectos significativos, de conformidad con el marco contable establecido por el</w:t>
      </w:r>
      <w:r w:rsidRPr="000D2777">
        <w:rPr>
          <w:rFonts w:ascii="Arial" w:eastAsia="Arial MT" w:hAnsi="Arial" w:cs="Arial"/>
          <w:i/>
          <w:w w:val="95"/>
          <w:sz w:val="18"/>
          <w:szCs w:val="18"/>
          <w:lang w:eastAsia="en-US"/>
        </w:rPr>
        <w:t xml:space="preserve"> </w:t>
      </w:r>
      <w:r w:rsidRPr="000D2777">
        <w:rPr>
          <w:rFonts w:ascii="Arial" w:eastAsia="Arial MT" w:hAnsi="Arial" w:cs="Arial"/>
          <w:i/>
          <w:w w:val="95"/>
          <w:sz w:val="18"/>
          <w:szCs w:val="18"/>
          <w:lang w:eastAsia="en-US"/>
        </w:rPr>
        <w:t>BCRA.</w:t>
      </w:r>
    </w:p>
    <w:p w:rsidR="00CB3287" w:rsidRPr="000D2777" w:rsidRDefault="00CB3287" w:rsidP="000D2777">
      <w:pPr>
        <w:widowControl w:val="0"/>
        <w:autoSpaceDE w:val="0"/>
        <w:autoSpaceDN w:val="0"/>
        <w:spacing w:before="1"/>
        <w:jc w:val="both"/>
        <w:outlineLvl w:val="0"/>
        <w:rPr>
          <w:rFonts w:ascii="Arial" w:eastAsia="Arial MT" w:hAnsi="Arial" w:cs="Arial"/>
          <w:i/>
          <w:sz w:val="18"/>
          <w:szCs w:val="18"/>
          <w:lang w:eastAsia="en-US"/>
        </w:rPr>
      </w:pPr>
    </w:p>
    <w:p w:rsidR="00692248" w:rsidRPr="000D2777" w:rsidRDefault="00692248" w:rsidP="000D2777">
      <w:pPr>
        <w:widowControl w:val="0"/>
        <w:autoSpaceDE w:val="0"/>
        <w:autoSpaceDN w:val="0"/>
        <w:spacing w:before="1"/>
        <w:jc w:val="both"/>
        <w:outlineLvl w:val="0"/>
        <w:rPr>
          <w:rFonts w:ascii="Arial" w:eastAsia="Arial" w:hAnsi="Arial" w:cs="Arial"/>
          <w:b/>
          <w:bCs/>
          <w:i/>
          <w:sz w:val="18"/>
          <w:szCs w:val="18"/>
          <w:lang w:eastAsia="en-US"/>
        </w:rPr>
      </w:pPr>
      <w:r w:rsidRPr="000D2777">
        <w:rPr>
          <w:rFonts w:ascii="Arial" w:eastAsia="Arial" w:hAnsi="Arial" w:cs="Arial"/>
          <w:b/>
          <w:bCs/>
          <w:i/>
          <w:sz w:val="18"/>
          <w:szCs w:val="18"/>
          <w:lang w:eastAsia="en-US"/>
        </w:rPr>
        <w:t>Párrafo</w:t>
      </w:r>
      <w:r w:rsidRPr="000D2777">
        <w:rPr>
          <w:rFonts w:ascii="Arial" w:eastAsia="Arial" w:hAnsi="Arial" w:cs="Arial"/>
          <w:b/>
          <w:bCs/>
          <w:i/>
          <w:spacing w:val="-8"/>
          <w:sz w:val="18"/>
          <w:szCs w:val="18"/>
          <w:lang w:eastAsia="en-US"/>
        </w:rPr>
        <w:t xml:space="preserve"> </w:t>
      </w:r>
      <w:r w:rsidRPr="000D2777">
        <w:rPr>
          <w:rFonts w:ascii="Arial" w:eastAsia="Arial" w:hAnsi="Arial" w:cs="Arial"/>
          <w:b/>
          <w:bCs/>
          <w:i/>
          <w:sz w:val="18"/>
          <w:szCs w:val="18"/>
          <w:lang w:eastAsia="en-US"/>
        </w:rPr>
        <w:t>de</w:t>
      </w:r>
      <w:r w:rsidRPr="000D2777">
        <w:rPr>
          <w:rFonts w:ascii="Arial" w:eastAsia="Arial" w:hAnsi="Arial" w:cs="Arial"/>
          <w:b/>
          <w:bCs/>
          <w:i/>
          <w:spacing w:val="-11"/>
          <w:sz w:val="18"/>
          <w:szCs w:val="18"/>
          <w:lang w:eastAsia="en-US"/>
        </w:rPr>
        <w:t xml:space="preserve"> </w:t>
      </w:r>
      <w:r w:rsidRPr="000D2777">
        <w:rPr>
          <w:rFonts w:ascii="Arial" w:eastAsia="Arial" w:hAnsi="Arial" w:cs="Arial"/>
          <w:b/>
          <w:bCs/>
          <w:i/>
          <w:sz w:val="18"/>
          <w:szCs w:val="18"/>
          <w:lang w:eastAsia="en-US"/>
        </w:rPr>
        <w:t>énfasis</w:t>
      </w:r>
      <w:r w:rsidRPr="000D2777">
        <w:rPr>
          <w:rFonts w:ascii="Arial" w:eastAsia="Arial" w:hAnsi="Arial" w:cs="Arial"/>
          <w:b/>
          <w:bCs/>
          <w:i/>
          <w:spacing w:val="-8"/>
          <w:sz w:val="18"/>
          <w:szCs w:val="18"/>
          <w:lang w:eastAsia="en-US"/>
        </w:rPr>
        <w:t xml:space="preserve"> </w:t>
      </w:r>
      <w:r w:rsidRPr="000D2777">
        <w:rPr>
          <w:rFonts w:ascii="Arial" w:eastAsia="Arial" w:hAnsi="Arial" w:cs="Arial"/>
          <w:b/>
          <w:bCs/>
          <w:i/>
          <w:sz w:val="18"/>
          <w:szCs w:val="18"/>
          <w:lang w:eastAsia="en-US"/>
        </w:rPr>
        <w:t>sobre</w:t>
      </w:r>
      <w:r w:rsidRPr="000D2777">
        <w:rPr>
          <w:rFonts w:ascii="Arial" w:eastAsia="Arial" w:hAnsi="Arial" w:cs="Arial"/>
          <w:b/>
          <w:bCs/>
          <w:i/>
          <w:spacing w:val="-11"/>
          <w:sz w:val="18"/>
          <w:szCs w:val="18"/>
          <w:lang w:eastAsia="en-US"/>
        </w:rPr>
        <w:t xml:space="preserve"> </w:t>
      </w:r>
      <w:r w:rsidRPr="000D2777">
        <w:rPr>
          <w:rFonts w:ascii="Arial" w:eastAsia="Arial" w:hAnsi="Arial" w:cs="Arial"/>
          <w:b/>
          <w:bCs/>
          <w:i/>
          <w:sz w:val="18"/>
          <w:szCs w:val="18"/>
          <w:lang w:eastAsia="en-US"/>
        </w:rPr>
        <w:t>base</w:t>
      </w:r>
      <w:r w:rsidRPr="000D2777">
        <w:rPr>
          <w:rFonts w:ascii="Arial" w:eastAsia="Arial" w:hAnsi="Arial" w:cs="Arial"/>
          <w:b/>
          <w:bCs/>
          <w:i/>
          <w:spacing w:val="-12"/>
          <w:sz w:val="18"/>
          <w:szCs w:val="18"/>
          <w:lang w:eastAsia="en-US"/>
        </w:rPr>
        <w:t xml:space="preserve"> </w:t>
      </w:r>
      <w:r w:rsidRPr="000D2777">
        <w:rPr>
          <w:rFonts w:ascii="Arial" w:eastAsia="Arial" w:hAnsi="Arial" w:cs="Arial"/>
          <w:b/>
          <w:bCs/>
          <w:i/>
          <w:sz w:val="18"/>
          <w:szCs w:val="18"/>
          <w:lang w:eastAsia="en-US"/>
        </w:rPr>
        <w:t>contable</w:t>
      </w:r>
    </w:p>
    <w:p w:rsidR="00E47D38" w:rsidRPr="000D2777" w:rsidRDefault="00E47D38" w:rsidP="000D2777">
      <w:pPr>
        <w:widowControl w:val="0"/>
        <w:autoSpaceDE w:val="0"/>
        <w:autoSpaceDN w:val="0"/>
        <w:spacing w:line="228" w:lineRule="auto"/>
        <w:ind w:right="119"/>
        <w:jc w:val="both"/>
        <w:rPr>
          <w:rFonts w:ascii="Arial" w:eastAsia="Arial MT" w:hAnsi="Arial" w:cs="Arial"/>
          <w:b/>
          <w:i/>
          <w:sz w:val="18"/>
          <w:szCs w:val="18"/>
          <w:lang w:eastAsia="en-US"/>
        </w:rPr>
      </w:pPr>
    </w:p>
    <w:p w:rsidR="00E47D38" w:rsidRPr="000D2777" w:rsidRDefault="00CB3287" w:rsidP="000D2777">
      <w:pPr>
        <w:widowControl w:val="0"/>
        <w:autoSpaceDE w:val="0"/>
        <w:autoSpaceDN w:val="0"/>
        <w:jc w:val="both"/>
        <w:rPr>
          <w:rFonts w:ascii="Arial" w:eastAsia="Arial MT" w:hAnsi="Arial" w:cs="Arial"/>
          <w:i/>
          <w:w w:val="95"/>
          <w:sz w:val="18"/>
          <w:szCs w:val="18"/>
          <w:lang w:eastAsia="en-US"/>
        </w:rPr>
      </w:pPr>
      <w:r w:rsidRPr="000D2777">
        <w:rPr>
          <w:rFonts w:ascii="Arial" w:eastAsia="Arial MT" w:hAnsi="Arial" w:cs="Arial"/>
          <w:i/>
          <w:w w:val="95"/>
          <w:sz w:val="18"/>
          <w:szCs w:val="18"/>
          <w:lang w:eastAsia="en-US"/>
        </w:rPr>
        <w:t>Sin modificar nuestra conclusión, llamamos la atención sobre la nota 1.1, en la que se indica que los estados financieros adjuntos han sido preparados de conformidad con el marco contable establecido por el BCRA. Dichas normas difieren de las normas contables profesionales vigentes (Normas Internacionales de Información Financiera (NIIF) adoptadas por la FACPCE). En la mencionada nota, la Entidad ha identificado el efecto sobre los estados financieros derivado de los diferentes criterios de valuación y exposición.</w:t>
      </w:r>
    </w:p>
    <w:p w:rsidR="00CB3287" w:rsidRPr="000D2777" w:rsidRDefault="00CB3287" w:rsidP="000D2777">
      <w:pPr>
        <w:widowControl w:val="0"/>
        <w:autoSpaceDE w:val="0"/>
        <w:autoSpaceDN w:val="0"/>
        <w:jc w:val="both"/>
        <w:rPr>
          <w:rFonts w:ascii="Arial" w:eastAsia="Arial MT" w:hAnsi="Arial" w:cs="Arial"/>
          <w:i/>
          <w:sz w:val="18"/>
          <w:szCs w:val="18"/>
          <w:lang w:eastAsia="en-US"/>
        </w:rPr>
      </w:pPr>
    </w:p>
    <w:p w:rsidR="00692248" w:rsidRPr="000D2777" w:rsidRDefault="00692248" w:rsidP="000D2777">
      <w:pPr>
        <w:widowControl w:val="0"/>
        <w:autoSpaceDE w:val="0"/>
        <w:autoSpaceDN w:val="0"/>
        <w:jc w:val="both"/>
        <w:rPr>
          <w:rFonts w:ascii="Arial" w:eastAsia="Arial MT" w:hAnsi="Arial" w:cs="Arial"/>
          <w:b/>
          <w:i/>
          <w:sz w:val="18"/>
          <w:szCs w:val="18"/>
          <w:lang w:eastAsia="en-US"/>
        </w:rPr>
      </w:pPr>
      <w:r w:rsidRPr="000D2777">
        <w:rPr>
          <w:rFonts w:ascii="Arial" w:eastAsia="Arial MT" w:hAnsi="Arial" w:cs="Arial"/>
          <w:b/>
          <w:i/>
          <w:sz w:val="18"/>
          <w:szCs w:val="18"/>
          <w:lang w:eastAsia="en-US"/>
        </w:rPr>
        <w:t>Informe</w:t>
      </w:r>
      <w:r w:rsidRPr="000D2777">
        <w:rPr>
          <w:rFonts w:ascii="Arial" w:eastAsia="Arial MT" w:hAnsi="Arial" w:cs="Arial"/>
          <w:b/>
          <w:i/>
          <w:spacing w:val="-6"/>
          <w:sz w:val="18"/>
          <w:szCs w:val="18"/>
          <w:lang w:eastAsia="en-US"/>
        </w:rPr>
        <w:t xml:space="preserve"> </w:t>
      </w:r>
      <w:r w:rsidRPr="000D2777">
        <w:rPr>
          <w:rFonts w:ascii="Arial" w:eastAsia="Arial MT" w:hAnsi="Arial" w:cs="Arial"/>
          <w:b/>
          <w:i/>
          <w:sz w:val="18"/>
          <w:szCs w:val="18"/>
          <w:lang w:eastAsia="en-US"/>
        </w:rPr>
        <w:t>sobre</w:t>
      </w:r>
      <w:r w:rsidRPr="000D2777">
        <w:rPr>
          <w:rFonts w:ascii="Arial" w:eastAsia="Arial MT" w:hAnsi="Arial" w:cs="Arial"/>
          <w:b/>
          <w:i/>
          <w:spacing w:val="-5"/>
          <w:sz w:val="18"/>
          <w:szCs w:val="18"/>
          <w:lang w:eastAsia="en-US"/>
        </w:rPr>
        <w:t xml:space="preserve"> </w:t>
      </w:r>
      <w:r w:rsidRPr="000D2777">
        <w:rPr>
          <w:rFonts w:ascii="Arial" w:eastAsia="Arial MT" w:hAnsi="Arial" w:cs="Arial"/>
          <w:b/>
          <w:i/>
          <w:sz w:val="18"/>
          <w:szCs w:val="18"/>
          <w:lang w:eastAsia="en-US"/>
        </w:rPr>
        <w:t>cumplimiento</w:t>
      </w:r>
      <w:r w:rsidRPr="000D2777">
        <w:rPr>
          <w:rFonts w:ascii="Arial" w:eastAsia="Arial MT" w:hAnsi="Arial" w:cs="Arial"/>
          <w:b/>
          <w:i/>
          <w:spacing w:val="-1"/>
          <w:sz w:val="18"/>
          <w:szCs w:val="18"/>
          <w:lang w:eastAsia="en-US"/>
        </w:rPr>
        <w:t xml:space="preserve"> </w:t>
      </w:r>
      <w:r w:rsidRPr="000D2777">
        <w:rPr>
          <w:rFonts w:ascii="Arial" w:eastAsia="Arial MT" w:hAnsi="Arial" w:cs="Arial"/>
          <w:b/>
          <w:i/>
          <w:sz w:val="18"/>
          <w:szCs w:val="18"/>
          <w:lang w:eastAsia="en-US"/>
        </w:rPr>
        <w:t>de</w:t>
      </w:r>
      <w:r w:rsidRPr="000D2777">
        <w:rPr>
          <w:rFonts w:ascii="Arial" w:eastAsia="Arial MT" w:hAnsi="Arial" w:cs="Arial"/>
          <w:b/>
          <w:i/>
          <w:spacing w:val="-6"/>
          <w:sz w:val="18"/>
          <w:szCs w:val="18"/>
          <w:lang w:eastAsia="en-US"/>
        </w:rPr>
        <w:t xml:space="preserve"> </w:t>
      </w:r>
      <w:r w:rsidRPr="000D2777">
        <w:rPr>
          <w:rFonts w:ascii="Arial" w:eastAsia="Arial MT" w:hAnsi="Arial" w:cs="Arial"/>
          <w:b/>
          <w:i/>
          <w:sz w:val="18"/>
          <w:szCs w:val="18"/>
          <w:lang w:eastAsia="en-US"/>
        </w:rPr>
        <w:t>disposiciones</w:t>
      </w:r>
      <w:r w:rsidRPr="000D2777">
        <w:rPr>
          <w:rFonts w:ascii="Arial" w:eastAsia="Arial MT" w:hAnsi="Arial" w:cs="Arial"/>
          <w:b/>
          <w:i/>
          <w:spacing w:val="-5"/>
          <w:sz w:val="18"/>
          <w:szCs w:val="18"/>
          <w:lang w:eastAsia="en-US"/>
        </w:rPr>
        <w:t xml:space="preserve"> </w:t>
      </w:r>
      <w:r w:rsidRPr="000D2777">
        <w:rPr>
          <w:rFonts w:ascii="Arial" w:eastAsia="Arial MT" w:hAnsi="Arial" w:cs="Arial"/>
          <w:b/>
          <w:i/>
          <w:sz w:val="18"/>
          <w:szCs w:val="18"/>
          <w:lang w:eastAsia="en-US"/>
        </w:rPr>
        <w:t>vigentes</w:t>
      </w:r>
    </w:p>
    <w:p w:rsidR="00E47D38" w:rsidRPr="000D2777" w:rsidRDefault="00E47D38" w:rsidP="000D2777">
      <w:pPr>
        <w:widowControl w:val="0"/>
        <w:autoSpaceDE w:val="0"/>
        <w:autoSpaceDN w:val="0"/>
        <w:jc w:val="both"/>
        <w:rPr>
          <w:rFonts w:ascii="Arial" w:eastAsia="Arial MT" w:hAnsi="Arial" w:cs="Arial"/>
          <w:b/>
          <w:i/>
          <w:sz w:val="18"/>
          <w:szCs w:val="18"/>
          <w:lang w:eastAsia="en-US"/>
        </w:rPr>
      </w:pPr>
    </w:p>
    <w:p w:rsidR="00692248" w:rsidRPr="000D2777" w:rsidRDefault="00692248" w:rsidP="000D2777">
      <w:pPr>
        <w:widowControl w:val="0"/>
        <w:autoSpaceDE w:val="0"/>
        <w:autoSpaceDN w:val="0"/>
        <w:jc w:val="both"/>
        <w:rPr>
          <w:rFonts w:ascii="Arial" w:eastAsia="Arial MT" w:hAnsi="Arial" w:cs="Arial"/>
          <w:i/>
          <w:sz w:val="18"/>
          <w:szCs w:val="18"/>
          <w:lang w:eastAsia="en-US"/>
        </w:rPr>
      </w:pPr>
      <w:r w:rsidRPr="000D2777">
        <w:rPr>
          <w:rFonts w:ascii="Arial" w:eastAsia="Arial MT" w:hAnsi="Arial" w:cs="Arial"/>
          <w:i/>
          <w:sz w:val="18"/>
          <w:szCs w:val="18"/>
          <w:lang w:eastAsia="en-US"/>
        </w:rPr>
        <w:t>En</w:t>
      </w:r>
      <w:r w:rsidRPr="000D2777">
        <w:rPr>
          <w:rFonts w:ascii="Arial" w:eastAsia="Arial MT" w:hAnsi="Arial" w:cs="Arial"/>
          <w:i/>
          <w:spacing w:val="14"/>
          <w:sz w:val="18"/>
          <w:szCs w:val="18"/>
          <w:lang w:eastAsia="en-US"/>
        </w:rPr>
        <w:t xml:space="preserve"> </w:t>
      </w:r>
      <w:r w:rsidRPr="000D2777">
        <w:rPr>
          <w:rFonts w:ascii="Arial" w:eastAsia="Arial MT" w:hAnsi="Arial" w:cs="Arial"/>
          <w:i/>
          <w:sz w:val="18"/>
          <w:szCs w:val="18"/>
          <w:lang w:eastAsia="en-US"/>
        </w:rPr>
        <w:t>cumplimiento</w:t>
      </w:r>
      <w:r w:rsidRPr="000D2777">
        <w:rPr>
          <w:rFonts w:ascii="Arial" w:eastAsia="Arial MT" w:hAnsi="Arial" w:cs="Arial"/>
          <w:i/>
          <w:spacing w:val="34"/>
          <w:sz w:val="18"/>
          <w:szCs w:val="18"/>
          <w:lang w:eastAsia="en-US"/>
        </w:rPr>
        <w:t xml:space="preserve"> </w:t>
      </w:r>
      <w:r w:rsidRPr="000D2777">
        <w:rPr>
          <w:rFonts w:ascii="Arial" w:eastAsia="Arial MT" w:hAnsi="Arial" w:cs="Arial"/>
          <w:i/>
          <w:sz w:val="18"/>
          <w:szCs w:val="18"/>
          <w:lang w:eastAsia="en-US"/>
        </w:rPr>
        <w:t>de</w:t>
      </w:r>
      <w:r w:rsidRPr="000D2777">
        <w:rPr>
          <w:rFonts w:ascii="Arial" w:eastAsia="Arial MT" w:hAnsi="Arial" w:cs="Arial"/>
          <w:i/>
          <w:spacing w:val="15"/>
          <w:sz w:val="18"/>
          <w:szCs w:val="18"/>
          <w:lang w:eastAsia="en-US"/>
        </w:rPr>
        <w:t xml:space="preserve"> </w:t>
      </w:r>
      <w:r w:rsidRPr="000D2777">
        <w:rPr>
          <w:rFonts w:ascii="Arial" w:eastAsia="Arial MT" w:hAnsi="Arial" w:cs="Arial"/>
          <w:i/>
          <w:sz w:val="18"/>
          <w:szCs w:val="18"/>
          <w:lang w:eastAsia="en-US"/>
        </w:rPr>
        <w:t>disposiciones</w:t>
      </w:r>
      <w:r w:rsidRPr="000D2777">
        <w:rPr>
          <w:rFonts w:ascii="Arial" w:eastAsia="Arial MT" w:hAnsi="Arial" w:cs="Arial"/>
          <w:i/>
          <w:spacing w:val="29"/>
          <w:sz w:val="18"/>
          <w:szCs w:val="18"/>
          <w:lang w:eastAsia="en-US"/>
        </w:rPr>
        <w:t xml:space="preserve"> </w:t>
      </w:r>
      <w:r w:rsidRPr="000D2777">
        <w:rPr>
          <w:rFonts w:ascii="Arial" w:eastAsia="Arial MT" w:hAnsi="Arial" w:cs="Arial"/>
          <w:i/>
          <w:sz w:val="18"/>
          <w:szCs w:val="18"/>
          <w:lang w:eastAsia="en-US"/>
        </w:rPr>
        <w:t>vigentes</w:t>
      </w:r>
      <w:r w:rsidRPr="000D2777">
        <w:rPr>
          <w:rFonts w:ascii="Arial" w:eastAsia="Arial MT" w:hAnsi="Arial" w:cs="Arial"/>
          <w:i/>
          <w:spacing w:val="29"/>
          <w:sz w:val="18"/>
          <w:szCs w:val="18"/>
          <w:lang w:eastAsia="en-US"/>
        </w:rPr>
        <w:t xml:space="preserve"> </w:t>
      </w:r>
      <w:r w:rsidRPr="000D2777">
        <w:rPr>
          <w:rFonts w:ascii="Arial" w:eastAsia="Arial MT" w:hAnsi="Arial" w:cs="Arial"/>
          <w:i/>
          <w:sz w:val="18"/>
          <w:szCs w:val="18"/>
          <w:lang w:eastAsia="en-US"/>
        </w:rPr>
        <w:t>informamos</w:t>
      </w:r>
      <w:r w:rsidRPr="000D2777">
        <w:rPr>
          <w:rFonts w:ascii="Arial" w:eastAsia="Arial MT" w:hAnsi="Arial" w:cs="Arial"/>
          <w:i/>
          <w:spacing w:val="29"/>
          <w:sz w:val="18"/>
          <w:szCs w:val="18"/>
          <w:lang w:eastAsia="en-US"/>
        </w:rPr>
        <w:t xml:space="preserve"> </w:t>
      </w:r>
      <w:r w:rsidRPr="000D2777">
        <w:rPr>
          <w:rFonts w:ascii="Arial" w:eastAsia="Arial MT" w:hAnsi="Arial" w:cs="Arial"/>
          <w:i/>
          <w:sz w:val="18"/>
          <w:szCs w:val="18"/>
          <w:lang w:eastAsia="en-US"/>
        </w:rPr>
        <w:t>que:</w:t>
      </w:r>
    </w:p>
    <w:p w:rsidR="00692248" w:rsidRPr="000D2777" w:rsidRDefault="00692248" w:rsidP="000D2777">
      <w:pPr>
        <w:widowControl w:val="0"/>
        <w:autoSpaceDE w:val="0"/>
        <w:autoSpaceDN w:val="0"/>
        <w:spacing w:before="6"/>
        <w:jc w:val="both"/>
        <w:rPr>
          <w:rFonts w:ascii="Arial" w:eastAsia="Arial MT" w:hAnsi="Arial" w:cs="Arial"/>
          <w:i/>
          <w:sz w:val="18"/>
          <w:szCs w:val="18"/>
          <w:lang w:eastAsia="en-US"/>
        </w:rPr>
      </w:pPr>
    </w:p>
    <w:p w:rsidR="00CB3287" w:rsidRPr="000D2777" w:rsidRDefault="00CB3287" w:rsidP="00B5119E">
      <w:pPr>
        <w:pStyle w:val="Prrafodelista"/>
        <w:widowControl w:val="0"/>
        <w:numPr>
          <w:ilvl w:val="0"/>
          <w:numId w:val="16"/>
        </w:numPr>
        <w:autoSpaceDE w:val="0"/>
        <w:autoSpaceDN w:val="0"/>
        <w:spacing w:before="240"/>
        <w:jc w:val="both"/>
        <w:rPr>
          <w:rFonts w:ascii="Arial" w:eastAsia="Arial MT" w:hAnsi="Arial" w:cs="Arial"/>
          <w:i/>
          <w:sz w:val="18"/>
          <w:szCs w:val="18"/>
          <w:lang w:eastAsia="en-US"/>
        </w:rPr>
      </w:pPr>
      <w:r w:rsidRPr="000D2777">
        <w:rPr>
          <w:rFonts w:ascii="Arial" w:eastAsia="Arial MT" w:hAnsi="Arial" w:cs="Arial"/>
          <w:i/>
          <w:w w:val="95"/>
          <w:sz w:val="18"/>
          <w:szCs w:val="18"/>
          <w:lang w:eastAsia="en-US"/>
        </w:rPr>
        <w:t>os estados financieros condensados intermedios separados de Banco Mariva S.A., surgen de registros contables llevados en sus aspectos formales de conformidad con normas legales, excepto por su falta de transcripción al Libro Inventarios y Balances;</w:t>
      </w:r>
    </w:p>
    <w:p w:rsidR="00692248" w:rsidRPr="000D2777" w:rsidRDefault="00CB3287" w:rsidP="00B5119E">
      <w:pPr>
        <w:pStyle w:val="Prrafodelista"/>
        <w:widowControl w:val="0"/>
        <w:numPr>
          <w:ilvl w:val="0"/>
          <w:numId w:val="16"/>
        </w:numPr>
        <w:autoSpaceDE w:val="0"/>
        <w:autoSpaceDN w:val="0"/>
        <w:spacing w:before="240"/>
        <w:jc w:val="both"/>
        <w:rPr>
          <w:rFonts w:ascii="Arial" w:eastAsia="Arial MT" w:hAnsi="Arial" w:cs="Arial"/>
          <w:i/>
          <w:sz w:val="18"/>
          <w:szCs w:val="18"/>
          <w:lang w:eastAsia="en-US"/>
        </w:rPr>
      </w:pPr>
      <w:r w:rsidRPr="000D2777">
        <w:rPr>
          <w:rFonts w:ascii="Arial" w:eastAsia="Arial MT" w:hAnsi="Arial" w:cs="Arial"/>
          <w:i/>
          <w:w w:val="95"/>
          <w:sz w:val="18"/>
          <w:szCs w:val="18"/>
          <w:lang w:eastAsia="en-US"/>
        </w:rPr>
        <w:t>los estados financieros condensados intermedios separados de Banco Mariva S.A. al 30 de junio de 2024 cumplen, en lo que es materia de nuestra competencia, con lo dispuesto en la Ley General de Sociedades y en las resoluciones pertinentes del BCRA y la Comisión Nacional de Valores, excepto por su falta de transcripción al libro Inventario y Balances;</w:t>
      </w:r>
    </w:p>
    <w:p w:rsidR="00CB3287" w:rsidRPr="000D2777" w:rsidRDefault="00CB3287" w:rsidP="00B5119E">
      <w:pPr>
        <w:pStyle w:val="Prrafodelista"/>
        <w:widowControl w:val="0"/>
        <w:numPr>
          <w:ilvl w:val="0"/>
          <w:numId w:val="16"/>
        </w:numPr>
        <w:tabs>
          <w:tab w:val="left" w:pos="1156"/>
        </w:tabs>
        <w:autoSpaceDE w:val="0"/>
        <w:autoSpaceDN w:val="0"/>
        <w:spacing w:before="240" w:line="230" w:lineRule="auto"/>
        <w:ind w:right="133"/>
        <w:jc w:val="both"/>
        <w:rPr>
          <w:rFonts w:ascii="Arial" w:eastAsia="Arial MT" w:hAnsi="Arial" w:cs="Arial"/>
          <w:i/>
          <w:sz w:val="18"/>
          <w:szCs w:val="18"/>
          <w:lang w:eastAsia="en-US"/>
        </w:rPr>
      </w:pPr>
      <w:r w:rsidRPr="000D2777">
        <w:rPr>
          <w:rFonts w:ascii="Arial" w:eastAsia="Arial MT" w:hAnsi="Arial" w:cs="Arial"/>
          <w:i/>
          <w:sz w:val="18"/>
          <w:szCs w:val="18"/>
          <w:lang w:eastAsia="en-US"/>
        </w:rPr>
        <w:t>al 30 de junio de 2024 la deuda devengada a favor del Sistema Integrado Previsional Argentino de Banco Mariva S.A. que surge de los registros contables de la Entidad ascendía a $ 284.485.289,02, no siendo exigible a dicha fecha;</w:t>
      </w:r>
    </w:p>
    <w:p w:rsidR="00692248" w:rsidRPr="000D2777" w:rsidRDefault="00CB3287" w:rsidP="00B5119E">
      <w:pPr>
        <w:pStyle w:val="Prrafodelista"/>
        <w:widowControl w:val="0"/>
        <w:numPr>
          <w:ilvl w:val="0"/>
          <w:numId w:val="16"/>
        </w:numPr>
        <w:tabs>
          <w:tab w:val="left" w:pos="1156"/>
        </w:tabs>
        <w:autoSpaceDE w:val="0"/>
        <w:autoSpaceDN w:val="0"/>
        <w:spacing w:before="240" w:line="230" w:lineRule="auto"/>
        <w:ind w:right="133"/>
        <w:jc w:val="both"/>
        <w:rPr>
          <w:rFonts w:ascii="Arial" w:eastAsia="Arial MT" w:hAnsi="Arial" w:cs="Arial"/>
          <w:i/>
          <w:sz w:val="18"/>
          <w:szCs w:val="18"/>
          <w:lang w:eastAsia="en-US"/>
        </w:rPr>
      </w:pPr>
      <w:r w:rsidRPr="000D2777">
        <w:rPr>
          <w:rFonts w:ascii="Arial" w:eastAsia="Arial MT" w:hAnsi="Arial" w:cs="Arial"/>
          <w:i/>
          <w:w w:val="95"/>
          <w:sz w:val="18"/>
          <w:szCs w:val="18"/>
          <w:lang w:eastAsia="en-US"/>
        </w:rPr>
        <w:t xml:space="preserve">hemos leído la información incluida en la nota 15.3 a los estados financieros condensados intermedios separados al 30 de junio de 2024 en relación con las exigencias establecidas por la Comisión Nacional de </w:t>
      </w:r>
      <w:r w:rsidRPr="000D2777">
        <w:rPr>
          <w:rFonts w:ascii="Arial" w:eastAsia="Arial MT" w:hAnsi="Arial" w:cs="Arial"/>
          <w:i/>
          <w:w w:val="95"/>
          <w:sz w:val="18"/>
          <w:szCs w:val="18"/>
          <w:lang w:eastAsia="en-US"/>
        </w:rPr>
        <w:lastRenderedPageBreak/>
        <w:t>Valores respecto a Patrimonio Neto Mínimo y Contrapartida Líquida, sobre la cual, en lo que es materia de nuestra competencia, no tenemos observaciones que formular.</w:t>
      </w:r>
    </w:p>
    <w:p w:rsidR="00CB3287" w:rsidRPr="000D2777" w:rsidRDefault="00CB3287" w:rsidP="00CB3287">
      <w:pPr>
        <w:pStyle w:val="Prrafodelista"/>
        <w:widowControl w:val="0"/>
        <w:tabs>
          <w:tab w:val="left" w:pos="1156"/>
        </w:tabs>
        <w:autoSpaceDE w:val="0"/>
        <w:autoSpaceDN w:val="0"/>
        <w:spacing w:line="230" w:lineRule="auto"/>
        <w:ind w:left="720" w:right="133"/>
        <w:jc w:val="both"/>
        <w:rPr>
          <w:rFonts w:ascii="Arial" w:eastAsia="Arial MT" w:hAnsi="Arial" w:cs="Arial"/>
          <w:i/>
          <w:sz w:val="18"/>
          <w:szCs w:val="18"/>
          <w:lang w:eastAsia="en-US"/>
        </w:rPr>
      </w:pPr>
    </w:p>
    <w:p w:rsidR="00692248" w:rsidRPr="000D2777" w:rsidRDefault="00CB3287" w:rsidP="0035703A">
      <w:pPr>
        <w:spacing w:line="276" w:lineRule="auto"/>
        <w:jc w:val="both"/>
        <w:rPr>
          <w:rFonts w:ascii="Arial" w:hAnsi="Arial" w:cs="Arial"/>
          <w:i/>
          <w:sz w:val="18"/>
          <w:szCs w:val="18"/>
        </w:rPr>
      </w:pPr>
      <w:r w:rsidRPr="000D2777">
        <w:rPr>
          <w:rFonts w:ascii="Arial" w:eastAsia="Arial MT" w:hAnsi="Arial" w:cs="Arial"/>
          <w:i/>
          <w:sz w:val="18"/>
          <w:szCs w:val="18"/>
          <w:lang w:eastAsia="en-US"/>
        </w:rPr>
        <w:t>Ciudad Autónoma de Buenos Aires, 26 de agosto de 2024.</w:t>
      </w:r>
      <w:r w:rsidRPr="000D2777">
        <w:rPr>
          <w:rFonts w:ascii="Arial" w:eastAsia="Arial MT" w:hAnsi="Arial" w:cs="Arial"/>
          <w:i/>
          <w:sz w:val="18"/>
          <w:szCs w:val="18"/>
          <w:lang w:eastAsia="en-US"/>
        </w:rPr>
        <w:cr/>
      </w:r>
    </w:p>
    <w:p w:rsidR="00CB3287" w:rsidRPr="000D2777" w:rsidRDefault="00CB3287" w:rsidP="00CB3287">
      <w:pPr>
        <w:widowControl w:val="0"/>
        <w:autoSpaceDE w:val="0"/>
        <w:autoSpaceDN w:val="0"/>
        <w:spacing w:line="259" w:lineRule="auto"/>
        <w:rPr>
          <w:rFonts w:ascii="Arial" w:eastAsia="Arial MT" w:hAnsi="Arial" w:cs="Arial"/>
          <w:i/>
          <w:sz w:val="18"/>
          <w:szCs w:val="18"/>
          <w:lang w:eastAsia="en-US"/>
        </w:rPr>
      </w:pPr>
      <w:r w:rsidRPr="000D2777">
        <w:rPr>
          <w:rFonts w:ascii="Arial" w:eastAsia="Arial MT" w:hAnsi="Arial" w:cs="Arial"/>
          <w:i/>
          <w:sz w:val="18"/>
          <w:szCs w:val="18"/>
          <w:lang w:eastAsia="en-US"/>
        </w:rPr>
        <w:t>PRICE WATERHOUSE &amp; CO. S.R.L.</w:t>
      </w:r>
    </w:p>
    <w:p w:rsidR="00CB3287" w:rsidRPr="000D2777" w:rsidRDefault="00CB3287" w:rsidP="00CB3287">
      <w:pPr>
        <w:widowControl w:val="0"/>
        <w:autoSpaceDE w:val="0"/>
        <w:autoSpaceDN w:val="0"/>
        <w:spacing w:line="259" w:lineRule="auto"/>
        <w:rPr>
          <w:rFonts w:ascii="Arial" w:eastAsia="Arial MT" w:hAnsi="Arial" w:cs="Arial"/>
          <w:i/>
          <w:sz w:val="18"/>
          <w:szCs w:val="18"/>
          <w:lang w:eastAsia="en-US"/>
        </w:rPr>
      </w:pPr>
      <w:r w:rsidRPr="000D2777">
        <w:rPr>
          <w:rFonts w:ascii="Arial" w:eastAsia="Arial MT" w:hAnsi="Arial" w:cs="Arial"/>
          <w:i/>
          <w:sz w:val="18"/>
          <w:szCs w:val="18"/>
          <w:lang w:eastAsia="en-US"/>
        </w:rPr>
        <w:t>(Socio)</w:t>
      </w:r>
    </w:p>
    <w:p w:rsidR="00CB3287" w:rsidRPr="000D2777" w:rsidRDefault="00CB3287" w:rsidP="00CB3287">
      <w:pPr>
        <w:widowControl w:val="0"/>
        <w:autoSpaceDE w:val="0"/>
        <w:autoSpaceDN w:val="0"/>
        <w:outlineLvl w:val="0"/>
        <w:rPr>
          <w:rFonts w:ascii="Arial" w:eastAsia="Arial MT" w:hAnsi="Arial" w:cs="Arial"/>
          <w:i/>
          <w:sz w:val="18"/>
          <w:szCs w:val="18"/>
          <w:lang w:eastAsia="en-US"/>
        </w:rPr>
      </w:pPr>
      <w:r w:rsidRPr="000D2777">
        <w:rPr>
          <w:rFonts w:ascii="Arial" w:eastAsia="Arial MT" w:hAnsi="Arial" w:cs="Arial"/>
          <w:i/>
          <w:sz w:val="18"/>
          <w:szCs w:val="18"/>
          <w:lang w:eastAsia="en-US"/>
        </w:rPr>
        <w:t xml:space="preserve">C.P.C.E.C.A.B.A. </w:t>
      </w:r>
      <w:proofErr w:type="spellStart"/>
      <w:r w:rsidRPr="000D2777">
        <w:rPr>
          <w:rFonts w:ascii="Arial" w:eastAsia="Arial MT" w:hAnsi="Arial" w:cs="Arial"/>
          <w:i/>
          <w:sz w:val="18"/>
          <w:szCs w:val="18"/>
          <w:lang w:eastAsia="en-US"/>
        </w:rPr>
        <w:t>Tº</w:t>
      </w:r>
      <w:proofErr w:type="spellEnd"/>
      <w:r w:rsidRPr="000D2777">
        <w:rPr>
          <w:rFonts w:ascii="Arial" w:eastAsia="Arial MT" w:hAnsi="Arial" w:cs="Arial"/>
          <w:i/>
          <w:sz w:val="18"/>
          <w:szCs w:val="18"/>
          <w:lang w:eastAsia="en-US"/>
        </w:rPr>
        <w:t xml:space="preserve"> 1 </w:t>
      </w:r>
      <w:proofErr w:type="spellStart"/>
      <w:r w:rsidRPr="000D2777">
        <w:rPr>
          <w:rFonts w:ascii="Arial" w:eastAsia="Arial MT" w:hAnsi="Arial" w:cs="Arial"/>
          <w:i/>
          <w:sz w:val="18"/>
          <w:szCs w:val="18"/>
          <w:lang w:eastAsia="en-US"/>
        </w:rPr>
        <w:t>Fº</w:t>
      </w:r>
      <w:proofErr w:type="spellEnd"/>
      <w:r w:rsidRPr="000D2777">
        <w:rPr>
          <w:rFonts w:ascii="Arial" w:eastAsia="Arial MT" w:hAnsi="Arial" w:cs="Arial"/>
          <w:i/>
          <w:sz w:val="18"/>
          <w:szCs w:val="18"/>
          <w:lang w:eastAsia="en-US"/>
        </w:rPr>
        <w:t xml:space="preserve"> 17</w:t>
      </w:r>
    </w:p>
    <w:p w:rsidR="00CB3287" w:rsidRPr="000D2777" w:rsidRDefault="00CB3287" w:rsidP="00CB3287">
      <w:pPr>
        <w:widowControl w:val="0"/>
        <w:autoSpaceDE w:val="0"/>
        <w:autoSpaceDN w:val="0"/>
        <w:outlineLvl w:val="0"/>
        <w:rPr>
          <w:rFonts w:ascii="Arial" w:eastAsia="Arial MT" w:hAnsi="Arial" w:cs="Arial"/>
          <w:i/>
          <w:sz w:val="18"/>
          <w:szCs w:val="18"/>
          <w:lang w:eastAsia="en-US"/>
        </w:rPr>
      </w:pPr>
      <w:r w:rsidRPr="000D2777">
        <w:rPr>
          <w:rFonts w:ascii="Arial" w:eastAsia="Arial MT" w:hAnsi="Arial" w:cs="Arial"/>
          <w:i/>
          <w:sz w:val="18"/>
          <w:szCs w:val="18"/>
          <w:lang w:eastAsia="en-US"/>
        </w:rPr>
        <w:t>Dr. Alejandro J. Rosa</w:t>
      </w:r>
    </w:p>
    <w:p w:rsidR="00CB3287" w:rsidRPr="000D2777" w:rsidRDefault="00CB3287" w:rsidP="00CB3287">
      <w:pPr>
        <w:widowControl w:val="0"/>
        <w:autoSpaceDE w:val="0"/>
        <w:autoSpaceDN w:val="0"/>
        <w:outlineLvl w:val="0"/>
        <w:rPr>
          <w:rFonts w:ascii="Arial" w:eastAsia="Arial MT" w:hAnsi="Arial" w:cs="Arial"/>
          <w:i/>
          <w:sz w:val="18"/>
          <w:szCs w:val="18"/>
          <w:lang w:eastAsia="en-US"/>
        </w:rPr>
      </w:pPr>
      <w:r w:rsidRPr="000D2777">
        <w:rPr>
          <w:rFonts w:ascii="Arial" w:eastAsia="Arial MT" w:hAnsi="Arial" w:cs="Arial"/>
          <w:i/>
          <w:sz w:val="18"/>
          <w:szCs w:val="18"/>
          <w:lang w:eastAsia="en-US"/>
        </w:rPr>
        <w:t>Contador Público (UM)</w:t>
      </w:r>
    </w:p>
    <w:p w:rsidR="00CB3287" w:rsidRPr="000D2777" w:rsidRDefault="00CB3287" w:rsidP="00CB3287">
      <w:pPr>
        <w:widowControl w:val="0"/>
        <w:autoSpaceDE w:val="0"/>
        <w:autoSpaceDN w:val="0"/>
        <w:outlineLvl w:val="0"/>
        <w:rPr>
          <w:rFonts w:ascii="Arial" w:eastAsia="Arial MT" w:hAnsi="Arial" w:cs="Arial"/>
          <w:i/>
          <w:sz w:val="18"/>
          <w:szCs w:val="18"/>
          <w:lang w:eastAsia="en-US"/>
        </w:rPr>
      </w:pPr>
      <w:r w:rsidRPr="000D2777">
        <w:rPr>
          <w:rFonts w:ascii="Arial" w:eastAsia="Arial MT" w:hAnsi="Arial" w:cs="Arial"/>
          <w:i/>
          <w:sz w:val="18"/>
          <w:szCs w:val="18"/>
          <w:lang w:eastAsia="en-US"/>
        </w:rPr>
        <w:t xml:space="preserve">C.P.C.E.C.A.B.A. </w:t>
      </w:r>
      <w:proofErr w:type="spellStart"/>
      <w:r w:rsidRPr="000D2777">
        <w:rPr>
          <w:rFonts w:ascii="Arial" w:eastAsia="Arial MT" w:hAnsi="Arial" w:cs="Arial"/>
          <w:i/>
          <w:sz w:val="18"/>
          <w:szCs w:val="18"/>
          <w:lang w:eastAsia="en-US"/>
        </w:rPr>
        <w:t>T°</w:t>
      </w:r>
      <w:proofErr w:type="spellEnd"/>
      <w:r w:rsidRPr="000D2777">
        <w:rPr>
          <w:rFonts w:ascii="Arial" w:eastAsia="Arial MT" w:hAnsi="Arial" w:cs="Arial"/>
          <w:i/>
          <w:sz w:val="18"/>
          <w:szCs w:val="18"/>
          <w:lang w:eastAsia="en-US"/>
        </w:rPr>
        <w:t xml:space="preserve"> 286 </w:t>
      </w:r>
      <w:proofErr w:type="spellStart"/>
      <w:r w:rsidRPr="000D2777">
        <w:rPr>
          <w:rFonts w:ascii="Arial" w:eastAsia="Arial MT" w:hAnsi="Arial" w:cs="Arial"/>
          <w:i/>
          <w:sz w:val="18"/>
          <w:szCs w:val="18"/>
          <w:lang w:eastAsia="en-US"/>
        </w:rPr>
        <w:t>F°</w:t>
      </w:r>
      <w:proofErr w:type="spellEnd"/>
      <w:r w:rsidRPr="000D2777">
        <w:rPr>
          <w:rFonts w:ascii="Arial" w:eastAsia="Arial MT" w:hAnsi="Arial" w:cs="Arial"/>
          <w:i/>
          <w:sz w:val="18"/>
          <w:szCs w:val="18"/>
          <w:lang w:eastAsia="en-US"/>
        </w:rPr>
        <w:t xml:space="preserve"> 136</w:t>
      </w:r>
      <w:r w:rsidR="000D2777">
        <w:rPr>
          <w:rFonts w:ascii="Arial" w:eastAsia="Arial MT" w:hAnsi="Arial" w:cs="Arial"/>
          <w:i/>
          <w:sz w:val="18"/>
          <w:szCs w:val="18"/>
          <w:lang w:eastAsia="en-US"/>
        </w:rPr>
        <w:t>”</w:t>
      </w:r>
    </w:p>
    <w:p w:rsidR="00692248" w:rsidRDefault="00692248" w:rsidP="0035703A">
      <w:pPr>
        <w:spacing w:line="276" w:lineRule="auto"/>
        <w:jc w:val="both"/>
        <w:rPr>
          <w:rFonts w:ascii="Arial" w:hAnsi="Arial" w:cs="Arial"/>
          <w:sz w:val="20"/>
          <w:szCs w:val="20"/>
        </w:rPr>
      </w:pPr>
    </w:p>
    <w:p w:rsidR="0035703A" w:rsidRPr="00692248" w:rsidRDefault="00E70E37" w:rsidP="0035703A">
      <w:pPr>
        <w:spacing w:line="276" w:lineRule="auto"/>
        <w:jc w:val="both"/>
        <w:rPr>
          <w:rFonts w:ascii="Arial" w:hAnsi="Arial" w:cs="Arial"/>
          <w:sz w:val="20"/>
          <w:szCs w:val="20"/>
        </w:rPr>
      </w:pPr>
      <w:r>
        <w:rPr>
          <w:rFonts w:ascii="Arial" w:hAnsi="Arial" w:cs="Arial"/>
          <w:sz w:val="20"/>
          <w:szCs w:val="20"/>
        </w:rPr>
        <w:t>No habiendo otros asuntos que tratar se levanta la sesión, siendo las 1</w:t>
      </w:r>
      <w:r w:rsidR="00AE3725">
        <w:rPr>
          <w:rFonts w:ascii="Arial" w:hAnsi="Arial" w:cs="Arial"/>
          <w:sz w:val="20"/>
          <w:szCs w:val="20"/>
        </w:rPr>
        <w:t>8</w:t>
      </w:r>
      <w:r>
        <w:rPr>
          <w:rFonts w:ascii="Arial" w:hAnsi="Arial" w:cs="Arial"/>
          <w:sz w:val="20"/>
          <w:szCs w:val="20"/>
        </w:rPr>
        <w:t>:00 horas</w:t>
      </w:r>
      <w:r>
        <w:rPr>
          <w:rFonts w:ascii="Arial" w:hAnsi="Arial" w:cs="Arial"/>
          <w:smallCaps/>
          <w:sz w:val="20"/>
          <w:szCs w:val="20"/>
        </w:rPr>
        <w:t>.</w:t>
      </w:r>
      <w:r w:rsidR="0035703A">
        <w:rPr>
          <w:rFonts w:ascii="Arial" w:hAnsi="Arial" w:cs="Arial"/>
          <w:smallCaps/>
          <w:sz w:val="20"/>
          <w:szCs w:val="20"/>
        </w:rPr>
        <w:t xml:space="preserve"> </w:t>
      </w:r>
      <w:r w:rsidR="00043D2B">
        <w:rPr>
          <w:rFonts w:ascii="Arial" w:hAnsi="Arial" w:cs="Arial"/>
          <w:smallCaps/>
          <w:sz w:val="20"/>
          <w:szCs w:val="20"/>
        </w:rPr>
        <w:t xml:space="preserve">Fdo.: </w:t>
      </w:r>
      <w:r w:rsidR="00043D2B" w:rsidRPr="00E91756">
        <w:rPr>
          <w:rFonts w:ascii="Arial" w:hAnsi="Arial" w:cs="Arial"/>
          <w:smallCaps/>
          <w:sz w:val="20"/>
          <w:szCs w:val="20"/>
        </w:rPr>
        <w:t xml:space="preserve">José Luis Pardo – José Luis Pardo (h) – </w:t>
      </w:r>
      <w:r w:rsidR="00043D2B">
        <w:rPr>
          <w:rFonts w:ascii="Arial" w:hAnsi="Arial" w:cs="Arial"/>
          <w:smallCaps/>
          <w:sz w:val="20"/>
          <w:szCs w:val="20"/>
        </w:rPr>
        <w:t xml:space="preserve"> </w:t>
      </w:r>
      <w:r w:rsidR="00043D2B" w:rsidRPr="00E91756">
        <w:rPr>
          <w:rFonts w:ascii="Arial" w:hAnsi="Arial" w:cs="Arial"/>
          <w:smallCaps/>
          <w:sz w:val="20"/>
          <w:szCs w:val="20"/>
        </w:rPr>
        <w:t xml:space="preserve">Carlos Vyhñak </w:t>
      </w:r>
      <w:r w:rsidR="00043D2B">
        <w:rPr>
          <w:rFonts w:ascii="Arial" w:hAnsi="Arial" w:cs="Arial"/>
          <w:smallCaps/>
          <w:sz w:val="20"/>
          <w:szCs w:val="20"/>
        </w:rPr>
        <w:t xml:space="preserve">– Juan Martín Pardo – </w:t>
      </w:r>
      <w:r w:rsidR="00043D2B" w:rsidRPr="00E91756">
        <w:rPr>
          <w:rFonts w:ascii="Arial" w:hAnsi="Arial" w:cs="Arial"/>
          <w:smallCaps/>
          <w:sz w:val="20"/>
          <w:szCs w:val="20"/>
        </w:rPr>
        <w:t xml:space="preserve">José María Fernández </w:t>
      </w:r>
      <w:r w:rsidR="00043D2B">
        <w:rPr>
          <w:rFonts w:ascii="Arial" w:hAnsi="Arial" w:cs="Arial"/>
          <w:smallCaps/>
          <w:sz w:val="20"/>
          <w:szCs w:val="20"/>
        </w:rPr>
        <w:t>–</w:t>
      </w:r>
      <w:r w:rsidR="00043D2B" w:rsidRPr="00E91756">
        <w:rPr>
          <w:rFonts w:ascii="Arial" w:hAnsi="Arial" w:cs="Arial"/>
          <w:smallCaps/>
          <w:sz w:val="20"/>
          <w:szCs w:val="20"/>
        </w:rPr>
        <w:t xml:space="preserve"> Enrique Alberto Antonini – Juan Facundo Castillo Videla </w:t>
      </w:r>
      <w:r w:rsidR="00043D2B">
        <w:rPr>
          <w:rFonts w:ascii="Arial" w:hAnsi="Arial" w:cs="Arial"/>
          <w:smallCaps/>
          <w:sz w:val="20"/>
          <w:szCs w:val="20"/>
        </w:rPr>
        <w:t>–</w:t>
      </w:r>
      <w:r w:rsidR="00043D2B" w:rsidRPr="00E91756">
        <w:rPr>
          <w:rFonts w:ascii="Arial" w:hAnsi="Arial" w:cs="Arial"/>
          <w:smallCaps/>
          <w:sz w:val="20"/>
          <w:szCs w:val="20"/>
        </w:rPr>
        <w:t xml:space="preserve"> </w:t>
      </w:r>
      <w:r w:rsidR="00043D2B">
        <w:rPr>
          <w:rFonts w:ascii="Arial" w:hAnsi="Arial" w:cs="Arial"/>
          <w:smallCaps/>
          <w:sz w:val="20"/>
          <w:szCs w:val="20"/>
        </w:rPr>
        <w:t xml:space="preserve"> Alfredo Ángel Esperón</w:t>
      </w:r>
    </w:p>
    <w:p w:rsidR="00E95E38" w:rsidRPr="00E70E37" w:rsidRDefault="00E95E38" w:rsidP="0035703A">
      <w:pPr>
        <w:spacing w:line="276" w:lineRule="auto"/>
        <w:jc w:val="both"/>
      </w:pPr>
    </w:p>
    <w:sectPr w:rsidR="00E95E38" w:rsidRPr="00E70E37" w:rsidSect="00E47D38">
      <w:headerReference w:type="even" r:id="rId7"/>
      <w:headerReference w:type="default" r:id="rId8"/>
      <w:footerReference w:type="even" r:id="rId9"/>
      <w:footerReference w:type="default" r:id="rId10"/>
      <w:headerReference w:type="first" r:id="rId11"/>
      <w:footerReference w:type="first" r:id="rId12"/>
      <w:pgSz w:w="12240" w:h="20160" w:code="5"/>
      <w:pgMar w:top="567" w:right="1608"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5E38" w:rsidRDefault="00E95E38" w:rsidP="00F817F0">
      <w:r>
        <w:separator/>
      </w:r>
    </w:p>
  </w:endnote>
  <w:endnote w:type="continuationSeparator" w:id="0">
    <w:p w:rsidR="00E95E38" w:rsidRDefault="00E95E38" w:rsidP="00F81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E38" w:rsidRDefault="00E95E38">
    <w:pPr>
      <w:pStyle w:val="Piedepgina"/>
    </w:pPr>
  </w:p>
  <w:p w:rsidR="00E95E38" w:rsidRDefault="00E95E38" w:rsidP="00E95E38">
    <w:pPr>
      <w:pStyle w:val="DSLxSty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E38" w:rsidRDefault="00E95E38" w:rsidP="00E95E38">
    <w:pPr>
      <w:pStyle w:val="DSLxSty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E38" w:rsidRDefault="00E95E38">
    <w:pPr>
      <w:pStyle w:val="Piedepgina"/>
    </w:pPr>
  </w:p>
  <w:p w:rsidR="00E95E38" w:rsidRDefault="00E95E38" w:rsidP="00E95E38">
    <w:pPr>
      <w:pStyle w:val="DSLxSty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5E38" w:rsidRDefault="00E95E38" w:rsidP="00F817F0">
      <w:r>
        <w:separator/>
      </w:r>
    </w:p>
  </w:footnote>
  <w:footnote w:type="continuationSeparator" w:id="0">
    <w:p w:rsidR="00E95E38" w:rsidRDefault="00E95E38" w:rsidP="00F81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E38" w:rsidRDefault="00E95E3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E38" w:rsidRDefault="00E95E3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E38" w:rsidRDefault="00E95E38">
    <w:pPr>
      <w:pStyle w:val="Encabezado"/>
    </w:pPr>
    <w:r>
      <w:rPr>
        <w:noProof/>
        <w:color w:val="000000"/>
        <w:sz w:val="19"/>
        <w:szCs w:val="19"/>
        <w:lang w:val="es-AR" w:eastAsia="es-AR"/>
      </w:rPr>
      <w:drawing>
        <wp:anchor distT="0" distB="0" distL="114300" distR="114300" simplePos="0" relativeHeight="251659264" behindDoc="0" locked="0" layoutInCell="1" hidden="0" allowOverlap="1" wp14:anchorId="03816CFE" wp14:editId="173EF33D">
          <wp:simplePos x="0" y="0"/>
          <wp:positionH relativeFrom="page">
            <wp:posOffset>608026</wp:posOffset>
          </wp:positionH>
          <wp:positionV relativeFrom="page">
            <wp:posOffset>742343</wp:posOffset>
          </wp:positionV>
          <wp:extent cx="967956" cy="736621"/>
          <wp:effectExtent l="0" t="0" r="0" b="0"/>
          <wp:wrapNone/>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67956" cy="73662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672A1"/>
    <w:multiLevelType w:val="hybridMultilevel"/>
    <w:tmpl w:val="2118E7F4"/>
    <w:lvl w:ilvl="0" w:tplc="2C0A0017">
      <w:start w:val="1"/>
      <w:numFmt w:val="lowerLetter"/>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37B19E9"/>
    <w:multiLevelType w:val="hybridMultilevel"/>
    <w:tmpl w:val="D3D88F66"/>
    <w:lvl w:ilvl="0" w:tplc="C12AF94E">
      <w:start w:val="1"/>
      <w:numFmt w:val="decimal"/>
      <w:lvlText w:val="%1."/>
      <w:lvlJc w:val="left"/>
      <w:pPr>
        <w:tabs>
          <w:tab w:val="num" w:pos="644"/>
        </w:tabs>
        <w:ind w:left="644" w:hanging="360"/>
      </w:pPr>
      <w:rPr>
        <w:strike w:val="0"/>
        <w:dstrike w:val="0"/>
        <w:u w:val="none"/>
        <w:effect w:val="none"/>
      </w:rPr>
    </w:lvl>
    <w:lvl w:ilvl="1" w:tplc="0C0A0019">
      <w:start w:val="1"/>
      <w:numFmt w:val="lowerLetter"/>
      <w:lvlText w:val="%2."/>
      <w:lvlJc w:val="left"/>
      <w:pPr>
        <w:tabs>
          <w:tab w:val="num" w:pos="1364"/>
        </w:tabs>
        <w:ind w:left="1364" w:hanging="360"/>
      </w:pPr>
    </w:lvl>
    <w:lvl w:ilvl="2" w:tplc="0C0A001B">
      <w:start w:val="1"/>
      <w:numFmt w:val="lowerRoman"/>
      <w:lvlText w:val="%3."/>
      <w:lvlJc w:val="right"/>
      <w:pPr>
        <w:tabs>
          <w:tab w:val="num" w:pos="2084"/>
        </w:tabs>
        <w:ind w:left="2084" w:hanging="180"/>
      </w:pPr>
    </w:lvl>
    <w:lvl w:ilvl="3" w:tplc="0C0A000F">
      <w:start w:val="1"/>
      <w:numFmt w:val="decimal"/>
      <w:lvlText w:val="%4."/>
      <w:lvlJc w:val="left"/>
      <w:pPr>
        <w:tabs>
          <w:tab w:val="num" w:pos="2804"/>
        </w:tabs>
        <w:ind w:left="2804" w:hanging="360"/>
      </w:pPr>
    </w:lvl>
    <w:lvl w:ilvl="4" w:tplc="0C0A0019">
      <w:start w:val="1"/>
      <w:numFmt w:val="lowerLetter"/>
      <w:lvlText w:val="%5."/>
      <w:lvlJc w:val="left"/>
      <w:pPr>
        <w:tabs>
          <w:tab w:val="num" w:pos="3524"/>
        </w:tabs>
        <w:ind w:left="3524" w:hanging="360"/>
      </w:pPr>
    </w:lvl>
    <w:lvl w:ilvl="5" w:tplc="0C0A001B">
      <w:start w:val="1"/>
      <w:numFmt w:val="lowerRoman"/>
      <w:lvlText w:val="%6."/>
      <w:lvlJc w:val="right"/>
      <w:pPr>
        <w:tabs>
          <w:tab w:val="num" w:pos="4244"/>
        </w:tabs>
        <w:ind w:left="4244" w:hanging="180"/>
      </w:pPr>
    </w:lvl>
    <w:lvl w:ilvl="6" w:tplc="0C0A000F">
      <w:start w:val="1"/>
      <w:numFmt w:val="decimal"/>
      <w:lvlText w:val="%7."/>
      <w:lvlJc w:val="left"/>
      <w:pPr>
        <w:tabs>
          <w:tab w:val="num" w:pos="4964"/>
        </w:tabs>
        <w:ind w:left="4964" w:hanging="360"/>
      </w:pPr>
    </w:lvl>
    <w:lvl w:ilvl="7" w:tplc="0C0A0019">
      <w:start w:val="1"/>
      <w:numFmt w:val="lowerLetter"/>
      <w:lvlText w:val="%8."/>
      <w:lvlJc w:val="left"/>
      <w:pPr>
        <w:tabs>
          <w:tab w:val="num" w:pos="5684"/>
        </w:tabs>
        <w:ind w:left="5684" w:hanging="360"/>
      </w:pPr>
    </w:lvl>
    <w:lvl w:ilvl="8" w:tplc="0C0A001B">
      <w:start w:val="1"/>
      <w:numFmt w:val="lowerRoman"/>
      <w:lvlText w:val="%9."/>
      <w:lvlJc w:val="right"/>
      <w:pPr>
        <w:tabs>
          <w:tab w:val="num" w:pos="6404"/>
        </w:tabs>
        <w:ind w:left="6404" w:hanging="180"/>
      </w:pPr>
    </w:lvl>
  </w:abstractNum>
  <w:abstractNum w:abstractNumId="2" w15:restartNumberingAfterBreak="0">
    <w:nsid w:val="17832487"/>
    <w:multiLevelType w:val="hybridMultilevel"/>
    <w:tmpl w:val="36B40434"/>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179904A5"/>
    <w:multiLevelType w:val="hybridMultilevel"/>
    <w:tmpl w:val="015A55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6AF444B"/>
    <w:multiLevelType w:val="hybridMultilevel"/>
    <w:tmpl w:val="79DEDDDC"/>
    <w:lvl w:ilvl="0" w:tplc="91D06984">
      <w:start w:val="1"/>
      <w:numFmt w:val="decimal"/>
      <w:lvlText w:val="%1"/>
      <w:lvlJc w:val="left"/>
      <w:pPr>
        <w:ind w:left="644" w:hanging="36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5" w15:restartNumberingAfterBreak="0">
    <w:nsid w:val="321E53E9"/>
    <w:multiLevelType w:val="hybridMultilevel"/>
    <w:tmpl w:val="A46C6D06"/>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371B3990"/>
    <w:multiLevelType w:val="hybridMultilevel"/>
    <w:tmpl w:val="015A55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87C3C4E"/>
    <w:multiLevelType w:val="hybridMultilevel"/>
    <w:tmpl w:val="80B65002"/>
    <w:lvl w:ilvl="0" w:tplc="AEC2B31A">
      <w:start w:val="1"/>
      <w:numFmt w:val="lowerLetter"/>
      <w:lvlText w:val="%1)"/>
      <w:lvlJc w:val="left"/>
      <w:pPr>
        <w:ind w:left="1156" w:hanging="289"/>
      </w:pPr>
      <w:rPr>
        <w:rFonts w:ascii="Arial MT" w:eastAsia="Arial MT" w:hAnsi="Arial MT" w:cs="Arial MT" w:hint="default"/>
        <w:spacing w:val="-4"/>
        <w:w w:val="99"/>
        <w:sz w:val="21"/>
        <w:szCs w:val="21"/>
        <w:lang w:val="es-ES" w:eastAsia="en-US" w:bidi="ar-SA"/>
      </w:rPr>
    </w:lvl>
    <w:lvl w:ilvl="1" w:tplc="9F0E478A">
      <w:numFmt w:val="bullet"/>
      <w:lvlText w:val="•"/>
      <w:lvlJc w:val="left"/>
      <w:pPr>
        <w:ind w:left="1910" w:hanging="289"/>
      </w:pPr>
      <w:rPr>
        <w:rFonts w:hint="default"/>
        <w:lang w:val="es-ES" w:eastAsia="en-US" w:bidi="ar-SA"/>
      </w:rPr>
    </w:lvl>
    <w:lvl w:ilvl="2" w:tplc="DD48A986">
      <w:numFmt w:val="bullet"/>
      <w:lvlText w:val="•"/>
      <w:lvlJc w:val="left"/>
      <w:pPr>
        <w:ind w:left="2660" w:hanging="289"/>
      </w:pPr>
      <w:rPr>
        <w:rFonts w:hint="default"/>
        <w:lang w:val="es-ES" w:eastAsia="en-US" w:bidi="ar-SA"/>
      </w:rPr>
    </w:lvl>
    <w:lvl w:ilvl="3" w:tplc="2724E9C0">
      <w:numFmt w:val="bullet"/>
      <w:lvlText w:val="•"/>
      <w:lvlJc w:val="left"/>
      <w:pPr>
        <w:ind w:left="3411" w:hanging="289"/>
      </w:pPr>
      <w:rPr>
        <w:rFonts w:hint="default"/>
        <w:lang w:val="es-ES" w:eastAsia="en-US" w:bidi="ar-SA"/>
      </w:rPr>
    </w:lvl>
    <w:lvl w:ilvl="4" w:tplc="2B6AD760">
      <w:numFmt w:val="bullet"/>
      <w:lvlText w:val="•"/>
      <w:lvlJc w:val="left"/>
      <w:pPr>
        <w:ind w:left="4161" w:hanging="289"/>
      </w:pPr>
      <w:rPr>
        <w:rFonts w:hint="default"/>
        <w:lang w:val="es-ES" w:eastAsia="en-US" w:bidi="ar-SA"/>
      </w:rPr>
    </w:lvl>
    <w:lvl w:ilvl="5" w:tplc="0BDC65B4">
      <w:numFmt w:val="bullet"/>
      <w:lvlText w:val="•"/>
      <w:lvlJc w:val="left"/>
      <w:pPr>
        <w:ind w:left="4912" w:hanging="289"/>
      </w:pPr>
      <w:rPr>
        <w:rFonts w:hint="default"/>
        <w:lang w:val="es-ES" w:eastAsia="en-US" w:bidi="ar-SA"/>
      </w:rPr>
    </w:lvl>
    <w:lvl w:ilvl="6" w:tplc="3FC60808">
      <w:numFmt w:val="bullet"/>
      <w:lvlText w:val="•"/>
      <w:lvlJc w:val="left"/>
      <w:pPr>
        <w:ind w:left="5662" w:hanging="289"/>
      </w:pPr>
      <w:rPr>
        <w:rFonts w:hint="default"/>
        <w:lang w:val="es-ES" w:eastAsia="en-US" w:bidi="ar-SA"/>
      </w:rPr>
    </w:lvl>
    <w:lvl w:ilvl="7" w:tplc="9D16D900">
      <w:numFmt w:val="bullet"/>
      <w:lvlText w:val="•"/>
      <w:lvlJc w:val="left"/>
      <w:pPr>
        <w:ind w:left="6412" w:hanging="289"/>
      </w:pPr>
      <w:rPr>
        <w:rFonts w:hint="default"/>
        <w:lang w:val="es-ES" w:eastAsia="en-US" w:bidi="ar-SA"/>
      </w:rPr>
    </w:lvl>
    <w:lvl w:ilvl="8" w:tplc="5744638C">
      <w:numFmt w:val="bullet"/>
      <w:lvlText w:val="•"/>
      <w:lvlJc w:val="left"/>
      <w:pPr>
        <w:ind w:left="7163" w:hanging="289"/>
      </w:pPr>
      <w:rPr>
        <w:rFonts w:hint="default"/>
        <w:lang w:val="es-ES" w:eastAsia="en-US" w:bidi="ar-SA"/>
      </w:rPr>
    </w:lvl>
  </w:abstractNum>
  <w:abstractNum w:abstractNumId="8" w15:restartNumberingAfterBreak="0">
    <w:nsid w:val="45645B65"/>
    <w:multiLevelType w:val="hybridMultilevel"/>
    <w:tmpl w:val="063ED83C"/>
    <w:lvl w:ilvl="0" w:tplc="FFF88544">
      <w:start w:val="1"/>
      <w:numFmt w:val="lowerLetter"/>
      <w:lvlText w:val="%1)"/>
      <w:lvlJc w:val="left"/>
      <w:pPr>
        <w:ind w:left="1156" w:hanging="289"/>
      </w:pPr>
      <w:rPr>
        <w:rFonts w:ascii="Arial MT" w:eastAsia="Arial MT" w:hAnsi="Arial MT" w:cs="Arial MT" w:hint="default"/>
        <w:spacing w:val="-4"/>
        <w:w w:val="99"/>
        <w:sz w:val="21"/>
        <w:szCs w:val="21"/>
        <w:lang w:val="es-ES" w:eastAsia="en-US" w:bidi="ar-SA"/>
      </w:rPr>
    </w:lvl>
    <w:lvl w:ilvl="1" w:tplc="0B82E0F8">
      <w:numFmt w:val="bullet"/>
      <w:lvlText w:val="•"/>
      <w:lvlJc w:val="left"/>
      <w:pPr>
        <w:ind w:left="1910" w:hanging="289"/>
      </w:pPr>
      <w:rPr>
        <w:rFonts w:hint="default"/>
        <w:lang w:val="es-ES" w:eastAsia="en-US" w:bidi="ar-SA"/>
      </w:rPr>
    </w:lvl>
    <w:lvl w:ilvl="2" w:tplc="42FAE060">
      <w:numFmt w:val="bullet"/>
      <w:lvlText w:val="•"/>
      <w:lvlJc w:val="left"/>
      <w:pPr>
        <w:ind w:left="2660" w:hanging="289"/>
      </w:pPr>
      <w:rPr>
        <w:rFonts w:hint="default"/>
        <w:lang w:val="es-ES" w:eastAsia="en-US" w:bidi="ar-SA"/>
      </w:rPr>
    </w:lvl>
    <w:lvl w:ilvl="3" w:tplc="6512E368">
      <w:numFmt w:val="bullet"/>
      <w:lvlText w:val="•"/>
      <w:lvlJc w:val="left"/>
      <w:pPr>
        <w:ind w:left="3411" w:hanging="289"/>
      </w:pPr>
      <w:rPr>
        <w:rFonts w:hint="default"/>
        <w:lang w:val="es-ES" w:eastAsia="en-US" w:bidi="ar-SA"/>
      </w:rPr>
    </w:lvl>
    <w:lvl w:ilvl="4" w:tplc="B2ACE024">
      <w:numFmt w:val="bullet"/>
      <w:lvlText w:val="•"/>
      <w:lvlJc w:val="left"/>
      <w:pPr>
        <w:ind w:left="4161" w:hanging="289"/>
      </w:pPr>
      <w:rPr>
        <w:rFonts w:hint="default"/>
        <w:lang w:val="es-ES" w:eastAsia="en-US" w:bidi="ar-SA"/>
      </w:rPr>
    </w:lvl>
    <w:lvl w:ilvl="5" w:tplc="557286A2">
      <w:numFmt w:val="bullet"/>
      <w:lvlText w:val="•"/>
      <w:lvlJc w:val="left"/>
      <w:pPr>
        <w:ind w:left="4912" w:hanging="289"/>
      </w:pPr>
      <w:rPr>
        <w:rFonts w:hint="default"/>
        <w:lang w:val="es-ES" w:eastAsia="en-US" w:bidi="ar-SA"/>
      </w:rPr>
    </w:lvl>
    <w:lvl w:ilvl="6" w:tplc="7C5E9F3C">
      <w:numFmt w:val="bullet"/>
      <w:lvlText w:val="•"/>
      <w:lvlJc w:val="left"/>
      <w:pPr>
        <w:ind w:left="5662" w:hanging="289"/>
      </w:pPr>
      <w:rPr>
        <w:rFonts w:hint="default"/>
        <w:lang w:val="es-ES" w:eastAsia="en-US" w:bidi="ar-SA"/>
      </w:rPr>
    </w:lvl>
    <w:lvl w:ilvl="7" w:tplc="6D54A364">
      <w:numFmt w:val="bullet"/>
      <w:lvlText w:val="•"/>
      <w:lvlJc w:val="left"/>
      <w:pPr>
        <w:ind w:left="6412" w:hanging="289"/>
      </w:pPr>
      <w:rPr>
        <w:rFonts w:hint="default"/>
        <w:lang w:val="es-ES" w:eastAsia="en-US" w:bidi="ar-SA"/>
      </w:rPr>
    </w:lvl>
    <w:lvl w:ilvl="8" w:tplc="A1D4BD16">
      <w:numFmt w:val="bullet"/>
      <w:lvlText w:val="•"/>
      <w:lvlJc w:val="left"/>
      <w:pPr>
        <w:ind w:left="7163" w:hanging="289"/>
      </w:pPr>
      <w:rPr>
        <w:rFonts w:hint="default"/>
        <w:lang w:val="es-ES" w:eastAsia="en-US" w:bidi="ar-SA"/>
      </w:rPr>
    </w:lvl>
  </w:abstractNum>
  <w:abstractNum w:abstractNumId="9" w15:restartNumberingAfterBreak="0">
    <w:nsid w:val="49B60C13"/>
    <w:multiLevelType w:val="singleLevel"/>
    <w:tmpl w:val="AA308DB4"/>
    <w:lvl w:ilvl="0">
      <w:start w:val="1"/>
      <w:numFmt w:val="lowerLetter"/>
      <w:lvlText w:val="%1)"/>
      <w:legacy w:legacy="1" w:legacySpace="0" w:legacyIndent="360"/>
      <w:lvlJc w:val="left"/>
      <w:pPr>
        <w:ind w:left="928" w:hanging="360"/>
      </w:pPr>
    </w:lvl>
  </w:abstractNum>
  <w:abstractNum w:abstractNumId="10" w15:restartNumberingAfterBreak="0">
    <w:nsid w:val="6018518F"/>
    <w:multiLevelType w:val="hybridMultilevel"/>
    <w:tmpl w:val="D3D88F66"/>
    <w:lvl w:ilvl="0" w:tplc="C12AF94E">
      <w:start w:val="1"/>
      <w:numFmt w:val="decimal"/>
      <w:lvlText w:val="%1."/>
      <w:lvlJc w:val="left"/>
      <w:pPr>
        <w:tabs>
          <w:tab w:val="num" w:pos="644"/>
        </w:tabs>
        <w:ind w:left="644" w:hanging="360"/>
      </w:pPr>
      <w:rPr>
        <w:strike w:val="0"/>
        <w:dstrike w:val="0"/>
        <w:u w:val="none"/>
        <w:effect w:val="none"/>
      </w:rPr>
    </w:lvl>
    <w:lvl w:ilvl="1" w:tplc="0C0A0019">
      <w:start w:val="1"/>
      <w:numFmt w:val="lowerLetter"/>
      <w:lvlText w:val="%2."/>
      <w:lvlJc w:val="left"/>
      <w:pPr>
        <w:tabs>
          <w:tab w:val="num" w:pos="1364"/>
        </w:tabs>
        <w:ind w:left="1364" w:hanging="360"/>
      </w:pPr>
    </w:lvl>
    <w:lvl w:ilvl="2" w:tplc="0C0A001B">
      <w:start w:val="1"/>
      <w:numFmt w:val="lowerRoman"/>
      <w:lvlText w:val="%3."/>
      <w:lvlJc w:val="right"/>
      <w:pPr>
        <w:tabs>
          <w:tab w:val="num" w:pos="2084"/>
        </w:tabs>
        <w:ind w:left="2084" w:hanging="180"/>
      </w:pPr>
    </w:lvl>
    <w:lvl w:ilvl="3" w:tplc="0C0A000F">
      <w:start w:val="1"/>
      <w:numFmt w:val="decimal"/>
      <w:lvlText w:val="%4."/>
      <w:lvlJc w:val="left"/>
      <w:pPr>
        <w:tabs>
          <w:tab w:val="num" w:pos="2804"/>
        </w:tabs>
        <w:ind w:left="2804" w:hanging="360"/>
      </w:pPr>
    </w:lvl>
    <w:lvl w:ilvl="4" w:tplc="0C0A0019">
      <w:start w:val="1"/>
      <w:numFmt w:val="lowerLetter"/>
      <w:lvlText w:val="%5."/>
      <w:lvlJc w:val="left"/>
      <w:pPr>
        <w:tabs>
          <w:tab w:val="num" w:pos="3524"/>
        </w:tabs>
        <w:ind w:left="3524" w:hanging="360"/>
      </w:pPr>
    </w:lvl>
    <w:lvl w:ilvl="5" w:tplc="0C0A001B">
      <w:start w:val="1"/>
      <w:numFmt w:val="lowerRoman"/>
      <w:lvlText w:val="%6."/>
      <w:lvlJc w:val="right"/>
      <w:pPr>
        <w:tabs>
          <w:tab w:val="num" w:pos="4244"/>
        </w:tabs>
        <w:ind w:left="4244" w:hanging="180"/>
      </w:pPr>
    </w:lvl>
    <w:lvl w:ilvl="6" w:tplc="0C0A000F">
      <w:start w:val="1"/>
      <w:numFmt w:val="decimal"/>
      <w:lvlText w:val="%7."/>
      <w:lvlJc w:val="left"/>
      <w:pPr>
        <w:tabs>
          <w:tab w:val="num" w:pos="4964"/>
        </w:tabs>
        <w:ind w:left="4964" w:hanging="360"/>
      </w:pPr>
    </w:lvl>
    <w:lvl w:ilvl="7" w:tplc="0C0A0019">
      <w:start w:val="1"/>
      <w:numFmt w:val="lowerLetter"/>
      <w:lvlText w:val="%8."/>
      <w:lvlJc w:val="left"/>
      <w:pPr>
        <w:tabs>
          <w:tab w:val="num" w:pos="5684"/>
        </w:tabs>
        <w:ind w:left="5684" w:hanging="360"/>
      </w:pPr>
    </w:lvl>
    <w:lvl w:ilvl="8" w:tplc="0C0A001B">
      <w:start w:val="1"/>
      <w:numFmt w:val="lowerRoman"/>
      <w:lvlText w:val="%9."/>
      <w:lvlJc w:val="right"/>
      <w:pPr>
        <w:tabs>
          <w:tab w:val="num" w:pos="6404"/>
        </w:tabs>
        <w:ind w:left="6404" w:hanging="180"/>
      </w:pPr>
    </w:lvl>
  </w:abstractNum>
  <w:abstractNum w:abstractNumId="11" w15:restartNumberingAfterBreak="0">
    <w:nsid w:val="68ED13E4"/>
    <w:multiLevelType w:val="hybridMultilevel"/>
    <w:tmpl w:val="B106C642"/>
    <w:lvl w:ilvl="0" w:tplc="3BE67728">
      <w:start w:val="1"/>
      <w:numFmt w:val="lowerLetter"/>
      <w:lvlText w:val="%1)"/>
      <w:lvlJc w:val="left"/>
      <w:pPr>
        <w:ind w:left="928" w:hanging="360"/>
      </w:pPr>
      <w:rPr>
        <w:rFonts w:cs="Arial" w:hint="default"/>
      </w:rPr>
    </w:lvl>
    <w:lvl w:ilvl="1" w:tplc="2C0A0019" w:tentative="1">
      <w:start w:val="1"/>
      <w:numFmt w:val="lowerLetter"/>
      <w:lvlText w:val="%2."/>
      <w:lvlJc w:val="left"/>
      <w:pPr>
        <w:ind w:left="1648" w:hanging="360"/>
      </w:pPr>
    </w:lvl>
    <w:lvl w:ilvl="2" w:tplc="2C0A001B" w:tentative="1">
      <w:start w:val="1"/>
      <w:numFmt w:val="lowerRoman"/>
      <w:lvlText w:val="%3."/>
      <w:lvlJc w:val="right"/>
      <w:pPr>
        <w:ind w:left="2368" w:hanging="180"/>
      </w:pPr>
    </w:lvl>
    <w:lvl w:ilvl="3" w:tplc="2C0A000F" w:tentative="1">
      <w:start w:val="1"/>
      <w:numFmt w:val="decimal"/>
      <w:lvlText w:val="%4."/>
      <w:lvlJc w:val="left"/>
      <w:pPr>
        <w:ind w:left="3088" w:hanging="360"/>
      </w:pPr>
    </w:lvl>
    <w:lvl w:ilvl="4" w:tplc="2C0A0019" w:tentative="1">
      <w:start w:val="1"/>
      <w:numFmt w:val="lowerLetter"/>
      <w:lvlText w:val="%5."/>
      <w:lvlJc w:val="left"/>
      <w:pPr>
        <w:ind w:left="3808" w:hanging="360"/>
      </w:pPr>
    </w:lvl>
    <w:lvl w:ilvl="5" w:tplc="2C0A001B" w:tentative="1">
      <w:start w:val="1"/>
      <w:numFmt w:val="lowerRoman"/>
      <w:lvlText w:val="%6."/>
      <w:lvlJc w:val="right"/>
      <w:pPr>
        <w:ind w:left="4528" w:hanging="180"/>
      </w:pPr>
    </w:lvl>
    <w:lvl w:ilvl="6" w:tplc="2C0A000F" w:tentative="1">
      <w:start w:val="1"/>
      <w:numFmt w:val="decimal"/>
      <w:lvlText w:val="%7."/>
      <w:lvlJc w:val="left"/>
      <w:pPr>
        <w:ind w:left="5248" w:hanging="360"/>
      </w:pPr>
    </w:lvl>
    <w:lvl w:ilvl="7" w:tplc="2C0A0019" w:tentative="1">
      <w:start w:val="1"/>
      <w:numFmt w:val="lowerLetter"/>
      <w:lvlText w:val="%8."/>
      <w:lvlJc w:val="left"/>
      <w:pPr>
        <w:ind w:left="5968" w:hanging="360"/>
      </w:pPr>
    </w:lvl>
    <w:lvl w:ilvl="8" w:tplc="2C0A001B" w:tentative="1">
      <w:start w:val="1"/>
      <w:numFmt w:val="lowerRoman"/>
      <w:lvlText w:val="%9."/>
      <w:lvlJc w:val="right"/>
      <w:pPr>
        <w:ind w:left="6688" w:hanging="180"/>
      </w:pPr>
    </w:lvl>
  </w:abstractNum>
  <w:abstractNum w:abstractNumId="12" w15:restartNumberingAfterBreak="0">
    <w:nsid w:val="713B3A4E"/>
    <w:multiLevelType w:val="singleLevel"/>
    <w:tmpl w:val="6B620E7A"/>
    <w:lvl w:ilvl="0">
      <w:start w:val="1"/>
      <w:numFmt w:val="lowerLetter"/>
      <w:lvlText w:val="%1)"/>
      <w:legacy w:legacy="1" w:legacySpace="0" w:legacyIndent="283"/>
      <w:lvlJc w:val="left"/>
      <w:pPr>
        <w:ind w:left="283" w:hanging="283"/>
      </w:pPr>
    </w:lvl>
  </w:abstractNum>
  <w:abstractNum w:abstractNumId="13" w15:restartNumberingAfterBreak="0">
    <w:nsid w:val="739578D1"/>
    <w:multiLevelType w:val="hybridMultilevel"/>
    <w:tmpl w:val="BCA49368"/>
    <w:lvl w:ilvl="0" w:tplc="F384A4BE">
      <w:start w:val="1"/>
      <w:numFmt w:val="lowerLetter"/>
      <w:lvlText w:val="%1)"/>
      <w:lvlJc w:val="left"/>
      <w:pPr>
        <w:ind w:left="720" w:hanging="360"/>
      </w:pPr>
      <w:rPr>
        <w:rFonts w:cs="Arial"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7D021BBA"/>
    <w:multiLevelType w:val="hybridMultilevel"/>
    <w:tmpl w:val="C84C8814"/>
    <w:lvl w:ilvl="0" w:tplc="D72A00DA">
      <w:start w:val="1"/>
      <w:numFmt w:val="decimal"/>
      <w:lvlText w:val="%1."/>
      <w:lvlJc w:val="left"/>
      <w:pPr>
        <w:tabs>
          <w:tab w:val="num" w:pos="644"/>
        </w:tabs>
        <w:ind w:left="644" w:hanging="360"/>
      </w:pPr>
      <w:rPr>
        <w:strike w:val="0"/>
        <w:dstrike w:val="0"/>
        <w:u w:val="none"/>
        <w:effect w:val="none"/>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num>
  <w:num w:numId="5">
    <w:abstractNumId w:val="9"/>
  </w:num>
  <w:num w:numId="6">
    <w:abstractNumId w:val="10"/>
  </w:num>
  <w:num w:numId="7">
    <w:abstractNumId w:val="12"/>
  </w:num>
  <w:num w:numId="8">
    <w:abstractNumId w:val="4"/>
  </w:num>
  <w:num w:numId="9">
    <w:abstractNumId w:val="11"/>
  </w:num>
  <w:num w:numId="10">
    <w:abstractNumId w:val="13"/>
  </w:num>
  <w:num w:numId="11">
    <w:abstractNumId w:val="0"/>
  </w:num>
  <w:num w:numId="12">
    <w:abstractNumId w:val="3"/>
  </w:num>
  <w:num w:numId="13">
    <w:abstractNumId w:val="7"/>
  </w:num>
  <w:num w:numId="14">
    <w:abstractNumId w:val="8"/>
  </w:num>
  <w:num w:numId="15">
    <w:abstractNumId w:val="2"/>
  </w:num>
  <w:num w:numId="16">
    <w:abstractNumId w:val="5"/>
  </w:num>
  <w:num w:numId="17">
    <w:abstractNumId w:val="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E62"/>
    <w:rsid w:val="00043D2B"/>
    <w:rsid w:val="000C79CC"/>
    <w:rsid w:val="000D2777"/>
    <w:rsid w:val="00176BE8"/>
    <w:rsid w:val="00236397"/>
    <w:rsid w:val="002949C6"/>
    <w:rsid w:val="002C10FF"/>
    <w:rsid w:val="002C5603"/>
    <w:rsid w:val="003009EA"/>
    <w:rsid w:val="003316A8"/>
    <w:rsid w:val="0034757D"/>
    <w:rsid w:val="0035703A"/>
    <w:rsid w:val="00472C6D"/>
    <w:rsid w:val="00505F07"/>
    <w:rsid w:val="005F2301"/>
    <w:rsid w:val="006324F8"/>
    <w:rsid w:val="00666C19"/>
    <w:rsid w:val="006712EA"/>
    <w:rsid w:val="00675053"/>
    <w:rsid w:val="00690B2B"/>
    <w:rsid w:val="00692248"/>
    <w:rsid w:val="006F022B"/>
    <w:rsid w:val="00731661"/>
    <w:rsid w:val="00776F39"/>
    <w:rsid w:val="007C1D84"/>
    <w:rsid w:val="0083324D"/>
    <w:rsid w:val="0084619B"/>
    <w:rsid w:val="00901A21"/>
    <w:rsid w:val="00940F68"/>
    <w:rsid w:val="00960E62"/>
    <w:rsid w:val="009A12F3"/>
    <w:rsid w:val="009A6D38"/>
    <w:rsid w:val="00A24290"/>
    <w:rsid w:val="00A46C66"/>
    <w:rsid w:val="00A51B5C"/>
    <w:rsid w:val="00A66F7F"/>
    <w:rsid w:val="00AB7ECE"/>
    <w:rsid w:val="00AE3725"/>
    <w:rsid w:val="00B10CF6"/>
    <w:rsid w:val="00B5119E"/>
    <w:rsid w:val="00BC514F"/>
    <w:rsid w:val="00BD285A"/>
    <w:rsid w:val="00C41E33"/>
    <w:rsid w:val="00CB3287"/>
    <w:rsid w:val="00CC6780"/>
    <w:rsid w:val="00D070FD"/>
    <w:rsid w:val="00D515B1"/>
    <w:rsid w:val="00DB3655"/>
    <w:rsid w:val="00DB5655"/>
    <w:rsid w:val="00E47D38"/>
    <w:rsid w:val="00E70E37"/>
    <w:rsid w:val="00E91756"/>
    <w:rsid w:val="00E95E38"/>
    <w:rsid w:val="00EF1F14"/>
    <w:rsid w:val="00F10242"/>
    <w:rsid w:val="00F37B02"/>
    <w:rsid w:val="00F817F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AE7861"/>
  <w15:docId w15:val="{D120D65E-6336-4A1C-9588-D8B1067E1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0E62"/>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960E62"/>
    <w:pPr>
      <w:keepNext/>
      <w:outlineLvl w:val="0"/>
    </w:pPr>
    <w:rPr>
      <w:rFonts w:ascii="Arial" w:hAnsi="Arial" w:cs="Arial"/>
      <w:b/>
      <w:sz w:val="22"/>
      <w:u w:val="single"/>
    </w:rPr>
  </w:style>
  <w:style w:type="paragraph" w:styleId="Ttulo2">
    <w:name w:val="heading 2"/>
    <w:basedOn w:val="Normal"/>
    <w:next w:val="Normal"/>
    <w:link w:val="Ttulo2Car"/>
    <w:semiHidden/>
    <w:unhideWhenUsed/>
    <w:qFormat/>
    <w:rsid w:val="00960E62"/>
    <w:pPr>
      <w:keepNext/>
      <w:outlineLvl w:val="1"/>
    </w:pPr>
    <w:rPr>
      <w:b/>
      <w:bCs/>
    </w:rPr>
  </w:style>
  <w:style w:type="paragraph" w:styleId="Ttulo4">
    <w:name w:val="heading 4"/>
    <w:basedOn w:val="Normal"/>
    <w:next w:val="Normal"/>
    <w:link w:val="Ttulo4Car"/>
    <w:uiPriority w:val="9"/>
    <w:unhideWhenUsed/>
    <w:qFormat/>
    <w:rsid w:val="00F1024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60E62"/>
    <w:rPr>
      <w:rFonts w:ascii="Arial" w:eastAsia="Times New Roman" w:hAnsi="Arial" w:cs="Arial"/>
      <w:b/>
      <w:szCs w:val="24"/>
      <w:u w:val="single"/>
      <w:lang w:val="es-ES" w:eastAsia="es-ES"/>
    </w:rPr>
  </w:style>
  <w:style w:type="character" w:customStyle="1" w:styleId="Ttulo2Car">
    <w:name w:val="Título 2 Car"/>
    <w:basedOn w:val="Fuentedeprrafopredeter"/>
    <w:link w:val="Ttulo2"/>
    <w:semiHidden/>
    <w:rsid w:val="00960E62"/>
    <w:rPr>
      <w:rFonts w:ascii="Times New Roman" w:eastAsia="Times New Roman" w:hAnsi="Times New Roman" w:cs="Times New Roman"/>
      <w:b/>
      <w:bCs/>
      <w:sz w:val="24"/>
      <w:szCs w:val="24"/>
      <w:lang w:val="es-ES" w:eastAsia="es-ES"/>
    </w:rPr>
  </w:style>
  <w:style w:type="paragraph" w:styleId="Ttulo">
    <w:name w:val="Title"/>
    <w:basedOn w:val="Normal"/>
    <w:link w:val="TtuloCar"/>
    <w:qFormat/>
    <w:rsid w:val="00960E62"/>
    <w:pPr>
      <w:jc w:val="center"/>
    </w:pPr>
    <w:rPr>
      <w:rFonts w:ascii="Arial" w:hAnsi="Arial"/>
      <w:b/>
      <w:szCs w:val="20"/>
      <w:lang w:val="x-none" w:eastAsia="x-none"/>
    </w:rPr>
  </w:style>
  <w:style w:type="character" w:customStyle="1" w:styleId="TtuloCar">
    <w:name w:val="Título Car"/>
    <w:basedOn w:val="Fuentedeprrafopredeter"/>
    <w:link w:val="Ttulo"/>
    <w:rsid w:val="00960E62"/>
    <w:rPr>
      <w:rFonts w:ascii="Arial" w:eastAsia="Times New Roman" w:hAnsi="Arial" w:cs="Times New Roman"/>
      <w:b/>
      <w:sz w:val="24"/>
      <w:szCs w:val="20"/>
      <w:lang w:val="x-none" w:eastAsia="x-none"/>
    </w:rPr>
  </w:style>
  <w:style w:type="paragraph" w:styleId="Prrafodelista">
    <w:name w:val="List Paragraph"/>
    <w:basedOn w:val="Normal"/>
    <w:link w:val="PrrafodelistaCar"/>
    <w:uiPriority w:val="34"/>
    <w:qFormat/>
    <w:rsid w:val="00960E62"/>
    <w:pPr>
      <w:ind w:left="708"/>
    </w:pPr>
  </w:style>
  <w:style w:type="paragraph" w:customStyle="1" w:styleId="Textoinfaud">
    <w:name w:val="Texto inf. aud."/>
    <w:basedOn w:val="Normal"/>
    <w:rsid w:val="00960E62"/>
    <w:pPr>
      <w:spacing w:line="360" w:lineRule="atLeast"/>
      <w:jc w:val="both"/>
    </w:pPr>
    <w:rPr>
      <w:rFonts w:ascii="Book Antiqua" w:hAnsi="Book Antiqua"/>
      <w:sz w:val="20"/>
      <w:szCs w:val="20"/>
      <w:lang w:val="es-ES_tradnl" w:eastAsia="en-US"/>
    </w:rPr>
  </w:style>
  <w:style w:type="character" w:customStyle="1" w:styleId="Ttulo4Car">
    <w:name w:val="Título 4 Car"/>
    <w:basedOn w:val="Fuentedeprrafopredeter"/>
    <w:link w:val="Ttulo4"/>
    <w:uiPriority w:val="9"/>
    <w:rsid w:val="00F10242"/>
    <w:rPr>
      <w:rFonts w:asciiTheme="majorHAnsi" w:eastAsiaTheme="majorEastAsia" w:hAnsiTheme="majorHAnsi" w:cstheme="majorBidi"/>
      <w:b/>
      <w:bCs/>
      <w:i/>
      <w:iCs/>
      <w:color w:val="4F81BD" w:themeColor="accent1"/>
      <w:sz w:val="24"/>
      <w:szCs w:val="24"/>
      <w:lang w:val="es-ES" w:eastAsia="es-ES"/>
    </w:rPr>
  </w:style>
  <w:style w:type="character" w:customStyle="1" w:styleId="PrrafodelistaCar">
    <w:name w:val="Párrafo de lista Car"/>
    <w:link w:val="Prrafodelista"/>
    <w:uiPriority w:val="34"/>
    <w:rsid w:val="00F10242"/>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qFormat/>
    <w:rsid w:val="00F817F0"/>
    <w:rPr>
      <w:rFonts w:ascii="Arial" w:hAnsi="Arial"/>
      <w:szCs w:val="20"/>
      <w:lang w:val="es-ES_tradnl" w:eastAsia="en-US"/>
    </w:rPr>
  </w:style>
  <w:style w:type="character" w:customStyle="1" w:styleId="TextoindependienteCar">
    <w:name w:val="Texto independiente Car"/>
    <w:basedOn w:val="Fuentedeprrafopredeter"/>
    <w:link w:val="Textoindependiente"/>
    <w:rsid w:val="00F817F0"/>
    <w:rPr>
      <w:rFonts w:ascii="Arial" w:eastAsia="Times New Roman" w:hAnsi="Arial" w:cs="Times New Roman"/>
      <w:sz w:val="24"/>
      <w:szCs w:val="20"/>
      <w:lang w:val="es-ES_tradnl"/>
    </w:rPr>
  </w:style>
  <w:style w:type="paragraph" w:styleId="Encabezado">
    <w:name w:val="header"/>
    <w:basedOn w:val="Normal"/>
    <w:link w:val="EncabezadoCar"/>
    <w:unhideWhenUsed/>
    <w:rsid w:val="00DB3655"/>
    <w:pPr>
      <w:tabs>
        <w:tab w:val="center" w:pos="4513"/>
        <w:tab w:val="right" w:pos="9026"/>
      </w:tabs>
    </w:pPr>
    <w:rPr>
      <w:rFonts w:ascii="Arial" w:hAnsi="Arial"/>
      <w:szCs w:val="20"/>
      <w:lang w:val="es-ES_tradnl" w:eastAsia="en-US"/>
    </w:rPr>
  </w:style>
  <w:style w:type="character" w:customStyle="1" w:styleId="EncabezadoCar">
    <w:name w:val="Encabezado Car"/>
    <w:basedOn w:val="Fuentedeprrafopredeter"/>
    <w:link w:val="Encabezado"/>
    <w:rsid w:val="00DB3655"/>
    <w:rPr>
      <w:rFonts w:ascii="Arial" w:eastAsia="Times New Roman" w:hAnsi="Arial" w:cs="Times New Roman"/>
      <w:sz w:val="24"/>
      <w:szCs w:val="20"/>
      <w:lang w:val="es-ES_tradnl"/>
    </w:rPr>
  </w:style>
  <w:style w:type="paragraph" w:styleId="Piedepgina">
    <w:name w:val="footer"/>
    <w:basedOn w:val="Normal"/>
    <w:link w:val="PiedepginaCar"/>
    <w:uiPriority w:val="99"/>
    <w:unhideWhenUsed/>
    <w:rsid w:val="00DB3655"/>
    <w:pPr>
      <w:tabs>
        <w:tab w:val="center" w:pos="4513"/>
        <w:tab w:val="right" w:pos="9026"/>
      </w:tabs>
    </w:pPr>
    <w:rPr>
      <w:rFonts w:ascii="Arial" w:hAnsi="Arial"/>
      <w:szCs w:val="20"/>
      <w:lang w:val="es-ES_tradnl" w:eastAsia="en-US"/>
    </w:rPr>
  </w:style>
  <w:style w:type="character" w:customStyle="1" w:styleId="PiedepginaCar">
    <w:name w:val="Pie de página Car"/>
    <w:basedOn w:val="Fuentedeprrafopredeter"/>
    <w:link w:val="Piedepgina"/>
    <w:uiPriority w:val="99"/>
    <w:rsid w:val="00DB3655"/>
    <w:rPr>
      <w:rFonts w:ascii="Arial" w:eastAsia="Times New Roman" w:hAnsi="Arial" w:cs="Times New Roman"/>
      <w:sz w:val="24"/>
      <w:szCs w:val="20"/>
      <w:lang w:val="es-ES_tradnl"/>
    </w:rPr>
  </w:style>
  <w:style w:type="paragraph" w:customStyle="1" w:styleId="DSLxStyle">
    <w:name w:val="DSLxStyle"/>
    <w:basedOn w:val="Normal"/>
    <w:link w:val="DSLxStyleChar"/>
    <w:rsid w:val="00DB3655"/>
    <w:pPr>
      <w:tabs>
        <w:tab w:val="left" w:pos="851"/>
      </w:tabs>
      <w:ind w:left="567" w:right="839"/>
      <w:jc w:val="right"/>
    </w:pPr>
    <w:rPr>
      <w:rFonts w:ascii="Georgia" w:hAnsi="Georgia"/>
      <w:color w:val="666666"/>
      <w:sz w:val="12"/>
      <w:szCs w:val="20"/>
      <w:lang w:val="es-ES_tradnl" w:eastAsia="en-US"/>
    </w:rPr>
  </w:style>
  <w:style w:type="character" w:customStyle="1" w:styleId="DSLxStyleChar">
    <w:name w:val="DSLxStyle Char"/>
    <w:basedOn w:val="Fuentedeprrafopredeter"/>
    <w:link w:val="DSLxStyle"/>
    <w:rsid w:val="00DB3655"/>
    <w:rPr>
      <w:rFonts w:ascii="Georgia" w:eastAsia="Times New Roman" w:hAnsi="Georgia" w:cs="Times New Roman"/>
      <w:color w:val="666666"/>
      <w:sz w:val="12"/>
      <w:szCs w:val="20"/>
      <w:lang w:val="es-ES_tradnl"/>
    </w:rPr>
  </w:style>
  <w:style w:type="paragraph" w:styleId="Textodeglobo">
    <w:name w:val="Balloon Text"/>
    <w:basedOn w:val="Normal"/>
    <w:link w:val="TextodegloboCar"/>
    <w:uiPriority w:val="99"/>
    <w:semiHidden/>
    <w:unhideWhenUsed/>
    <w:rsid w:val="006712EA"/>
    <w:rPr>
      <w:rFonts w:ascii="Tahoma" w:hAnsi="Tahoma" w:cs="Tahoma"/>
      <w:sz w:val="16"/>
      <w:szCs w:val="16"/>
    </w:rPr>
  </w:style>
  <w:style w:type="character" w:customStyle="1" w:styleId="TextodegloboCar">
    <w:name w:val="Texto de globo Car"/>
    <w:basedOn w:val="Fuentedeprrafopredeter"/>
    <w:link w:val="Textodeglobo"/>
    <w:uiPriority w:val="99"/>
    <w:semiHidden/>
    <w:rsid w:val="006712EA"/>
    <w:rPr>
      <w:rFonts w:ascii="Tahoma" w:eastAsia="Times New Roman" w:hAnsi="Tahoma" w:cs="Tahoma"/>
      <w:sz w:val="16"/>
      <w:szCs w:val="16"/>
      <w:lang w:val="es-ES" w:eastAsia="es-ES"/>
    </w:rPr>
  </w:style>
  <w:style w:type="table" w:customStyle="1" w:styleId="TableNormal">
    <w:name w:val="Table Normal"/>
    <w:uiPriority w:val="2"/>
    <w:semiHidden/>
    <w:unhideWhenUsed/>
    <w:qFormat/>
    <w:rsid w:val="006922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922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E47D38"/>
    <w:pPr>
      <w:autoSpaceDE w:val="0"/>
      <w:autoSpaceDN w:val="0"/>
      <w:adjustRightInd w:val="0"/>
      <w:spacing w:after="0" w:line="240" w:lineRule="auto"/>
    </w:pPr>
    <w:rPr>
      <w:rFonts w:ascii="Arial" w:hAnsi="Arial" w:cs="Arial"/>
      <w:color w:val="000000"/>
      <w:sz w:val="24"/>
      <w:szCs w:val="24"/>
    </w:rPr>
  </w:style>
  <w:style w:type="paragraph" w:customStyle="1" w:styleId="informaudit">
    <w:name w:val="inform. audit."/>
    <w:basedOn w:val="Normal"/>
    <w:rsid w:val="00CB3287"/>
    <w:pPr>
      <w:spacing w:line="360" w:lineRule="auto"/>
      <w:jc w:val="both"/>
    </w:pPr>
    <w:rPr>
      <w:rFonts w:ascii="Book Antiqua" w:hAnsi="Book Antiqu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64269">
      <w:bodyDiv w:val="1"/>
      <w:marLeft w:val="0"/>
      <w:marRight w:val="0"/>
      <w:marTop w:val="0"/>
      <w:marBottom w:val="0"/>
      <w:divBdr>
        <w:top w:val="none" w:sz="0" w:space="0" w:color="auto"/>
        <w:left w:val="none" w:sz="0" w:space="0" w:color="auto"/>
        <w:bottom w:val="none" w:sz="0" w:space="0" w:color="auto"/>
        <w:right w:val="none" w:sz="0" w:space="0" w:color="auto"/>
      </w:divBdr>
    </w:div>
    <w:div w:id="474838946">
      <w:bodyDiv w:val="1"/>
      <w:marLeft w:val="0"/>
      <w:marRight w:val="0"/>
      <w:marTop w:val="0"/>
      <w:marBottom w:val="0"/>
      <w:divBdr>
        <w:top w:val="none" w:sz="0" w:space="0" w:color="auto"/>
        <w:left w:val="none" w:sz="0" w:space="0" w:color="auto"/>
        <w:bottom w:val="none" w:sz="0" w:space="0" w:color="auto"/>
        <w:right w:val="none" w:sz="0" w:space="0" w:color="auto"/>
      </w:divBdr>
    </w:div>
    <w:div w:id="1038316120">
      <w:bodyDiv w:val="1"/>
      <w:marLeft w:val="0"/>
      <w:marRight w:val="0"/>
      <w:marTop w:val="0"/>
      <w:marBottom w:val="0"/>
      <w:divBdr>
        <w:top w:val="none" w:sz="0" w:space="0" w:color="auto"/>
        <w:left w:val="none" w:sz="0" w:space="0" w:color="auto"/>
        <w:bottom w:val="none" w:sz="0" w:space="0" w:color="auto"/>
        <w:right w:val="none" w:sz="0" w:space="0" w:color="auto"/>
      </w:divBdr>
    </w:div>
    <w:div w:id="183174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6</Pages>
  <Words>4205</Words>
  <Characters>23131</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Axel Barimboim</dc:creator>
  <cp:lastModifiedBy>Micaela Pardo</cp:lastModifiedBy>
  <cp:revision>7</cp:revision>
  <cp:lastPrinted>2024-08-27T17:47:00Z</cp:lastPrinted>
  <dcterms:created xsi:type="dcterms:W3CDTF">2024-08-27T15:49:00Z</dcterms:created>
  <dcterms:modified xsi:type="dcterms:W3CDTF">2024-08-27T17:49:00Z</dcterms:modified>
</cp:coreProperties>
</file>