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F7004" w14:textId="30CC4B0B" w:rsidR="007B5FF9" w:rsidRPr="0007775F" w:rsidRDefault="007B5FF9" w:rsidP="007B5FF9">
      <w:pPr>
        <w:pStyle w:val="9"/>
        <w:rPr>
          <w:rFonts w:ascii="Times New Roman" w:eastAsia="Calibri" w:hAnsi="Times New Roman"/>
          <w:b w:val="0"/>
          <w:sz w:val="20"/>
          <w:lang w:val="es-AR"/>
        </w:rPr>
      </w:pPr>
      <w:bookmarkStart w:id="0" w:name="_Toc35446999"/>
      <w:bookmarkStart w:id="1" w:name="_Toc35272413"/>
      <w:bookmarkStart w:id="2" w:name="_Toc483322716"/>
      <w:bookmarkStart w:id="3" w:name="_Toc483571704"/>
      <w:bookmarkStart w:id="4" w:name="_Toc487026655"/>
      <w:r w:rsidRPr="0007775F">
        <w:rPr>
          <w:rFonts w:ascii="Times New Roman" w:eastAsia="Calibri" w:hAnsi="Times New Roman"/>
          <w:kern w:val="0"/>
          <w:sz w:val="20"/>
          <w:lang w:val="es-AR"/>
        </w:rPr>
        <w:t>PROSPECTO</w:t>
      </w:r>
      <w:r w:rsidR="00521269">
        <w:rPr>
          <w:rFonts w:ascii="Times New Roman" w:eastAsia="Calibri" w:hAnsi="Times New Roman"/>
          <w:kern w:val="0"/>
          <w:sz w:val="20"/>
          <w:lang w:val="es-AR"/>
        </w:rPr>
        <w:t xml:space="preserve"> RESUMIDO</w:t>
      </w:r>
    </w:p>
    <w:p w14:paraId="3A88FB5B" w14:textId="77777777" w:rsidR="007B5FF9" w:rsidRPr="00272934" w:rsidRDefault="007B5FF9" w:rsidP="007B5FF9">
      <w:pPr>
        <w:ind w:left="170" w:firstLine="397"/>
        <w:rPr>
          <w:rFonts w:eastAsia="Calibri"/>
          <w:b/>
          <w:szCs w:val="20"/>
          <w:lang w:val="es-AR"/>
        </w:rPr>
      </w:pPr>
    </w:p>
    <w:p w14:paraId="341FAADA" w14:textId="77777777" w:rsidR="007B5FF9" w:rsidRPr="00682E20" w:rsidRDefault="007B5FF9" w:rsidP="007B5FF9">
      <w:pPr>
        <w:jc w:val="center"/>
        <w:rPr>
          <w:b/>
          <w:highlight w:val="cyan"/>
          <w:lang w:val="es-AR"/>
        </w:rPr>
      </w:pPr>
      <w:r w:rsidRPr="0007775F">
        <w:rPr>
          <w:noProof/>
          <w:lang w:val="es-AR" w:eastAsia="es-AR" w:bidi="he-IL"/>
        </w:rPr>
        <w:drawing>
          <wp:inline distT="0" distB="0" distL="0" distR="0" wp14:anchorId="21AD4F64" wp14:editId="10CB7F48">
            <wp:extent cx="635000" cy="774700"/>
            <wp:effectExtent l="0" t="0" r="0" b="0"/>
            <wp:docPr id="184986768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5000" cy="774700"/>
                    </a:xfrm>
                    <a:prstGeom prst="rect">
                      <a:avLst/>
                    </a:prstGeom>
                  </pic:spPr>
                </pic:pic>
              </a:graphicData>
            </a:graphic>
          </wp:inline>
        </w:drawing>
      </w:r>
    </w:p>
    <w:p w14:paraId="3DEA2A0A" w14:textId="77777777" w:rsidR="007B5FF9" w:rsidRPr="00272934" w:rsidRDefault="007B5FF9" w:rsidP="007B5FF9">
      <w:pPr>
        <w:jc w:val="center"/>
        <w:rPr>
          <w:szCs w:val="20"/>
          <w:lang w:val="es-AR"/>
        </w:rPr>
      </w:pPr>
      <w:r w:rsidRPr="0007775F">
        <w:rPr>
          <w:rFonts w:eastAsia="Calibri"/>
          <w:b/>
          <w:lang w:val="es-AR"/>
        </w:rPr>
        <w:t>IRSA Inversiones y Representaciones Sociedad Anónima</w:t>
      </w:r>
      <w:r w:rsidRPr="00272934">
        <w:rPr>
          <w:szCs w:val="20"/>
          <w:lang w:val="es-AR"/>
        </w:rPr>
        <w:t xml:space="preserve"> </w:t>
      </w:r>
    </w:p>
    <w:p w14:paraId="5B5B87FD" w14:textId="77777777" w:rsidR="007B5FF9" w:rsidRPr="00272934" w:rsidRDefault="007B5FF9" w:rsidP="007B5FF9">
      <w:pPr>
        <w:jc w:val="center"/>
        <w:rPr>
          <w:szCs w:val="20"/>
          <w:lang w:val="es-AR"/>
        </w:rPr>
      </w:pPr>
      <w:r w:rsidRPr="00272934">
        <w:rPr>
          <w:szCs w:val="20"/>
          <w:lang w:val="es-AR"/>
        </w:rPr>
        <w:t>(Sociedad Anónima constituida conforme las leyes de la República Argentina)</w:t>
      </w:r>
    </w:p>
    <w:p w14:paraId="617CE440" w14:textId="5553D642" w:rsidR="007B5FF9" w:rsidRPr="0007775F" w:rsidRDefault="007B5FF9" w:rsidP="005034FE">
      <w:pPr>
        <w:spacing w:before="120"/>
        <w:jc w:val="center"/>
        <w:rPr>
          <w:rFonts w:eastAsia="Calibri"/>
          <w:b/>
          <w:lang w:val="es-AR"/>
        </w:rPr>
      </w:pPr>
      <w:r w:rsidRPr="0007775F">
        <w:rPr>
          <w:rFonts w:eastAsia="Calibri"/>
          <w:b/>
          <w:lang w:val="es-AR"/>
        </w:rPr>
        <w:t xml:space="preserve">Oferta pública de hasta </w:t>
      </w:r>
      <w:r w:rsidR="00001FE1">
        <w:rPr>
          <w:rFonts w:eastAsia="Calibri"/>
          <w:b/>
          <w:lang w:val="es-AR"/>
        </w:rPr>
        <w:t>8</w:t>
      </w:r>
      <w:r w:rsidR="00296ECA">
        <w:rPr>
          <w:rFonts w:eastAsia="Calibri"/>
          <w:b/>
          <w:lang w:val="es-AR"/>
        </w:rPr>
        <w:t>0</w:t>
      </w:r>
      <w:r w:rsidR="002C57E9">
        <w:rPr>
          <w:rFonts w:eastAsia="Calibri"/>
          <w:b/>
          <w:lang w:val="es-AR"/>
        </w:rPr>
        <w:t>.000.000</w:t>
      </w:r>
      <w:r w:rsidRPr="0007775F">
        <w:rPr>
          <w:rFonts w:eastAsia="Calibri"/>
          <w:b/>
          <w:lang w:val="es-AR"/>
        </w:rPr>
        <w:t xml:space="preserve"> (</w:t>
      </w:r>
      <w:r w:rsidR="00001FE1">
        <w:rPr>
          <w:rFonts w:eastAsia="Calibri"/>
          <w:b/>
          <w:lang w:val="es-AR"/>
        </w:rPr>
        <w:t>ochenta</w:t>
      </w:r>
      <w:r w:rsidR="00296ECA">
        <w:rPr>
          <w:rFonts w:eastAsia="Calibri"/>
          <w:b/>
          <w:lang w:val="es-AR"/>
        </w:rPr>
        <w:t xml:space="preserve"> </w:t>
      </w:r>
      <w:r w:rsidR="002C57E9">
        <w:rPr>
          <w:rFonts w:eastAsia="Calibri"/>
          <w:b/>
          <w:lang w:val="es-AR"/>
        </w:rPr>
        <w:t>millones</w:t>
      </w:r>
      <w:r w:rsidRPr="0007775F">
        <w:rPr>
          <w:rFonts w:eastAsia="Calibri"/>
          <w:b/>
          <w:lang w:val="es-AR"/>
        </w:rPr>
        <w:t>) de nuevas acciones ordinarias</w:t>
      </w:r>
      <w:r w:rsidR="002C57E9">
        <w:rPr>
          <w:rFonts w:eastAsia="Calibri"/>
          <w:b/>
          <w:lang w:val="es-AR"/>
        </w:rPr>
        <w:t xml:space="preserve"> (“Nuevas Acciones”)</w:t>
      </w:r>
      <w:r w:rsidR="00804AA2">
        <w:rPr>
          <w:rFonts w:eastAsia="Calibri"/>
          <w:b/>
          <w:lang w:val="es-AR"/>
        </w:rPr>
        <w:t xml:space="preserve"> (o su equivalente de </w:t>
      </w:r>
      <w:r w:rsidR="00001FE1">
        <w:rPr>
          <w:rFonts w:eastAsia="Calibri"/>
          <w:b/>
          <w:lang w:val="es-AR"/>
        </w:rPr>
        <w:t>8</w:t>
      </w:r>
      <w:r w:rsidR="00804AA2">
        <w:rPr>
          <w:rFonts w:eastAsia="Calibri"/>
          <w:b/>
          <w:lang w:val="es-AR"/>
        </w:rPr>
        <w:t>.000.000 de GDSs</w:t>
      </w:r>
      <w:r w:rsidR="00804AA2" w:rsidRPr="002E6E2A">
        <w:t xml:space="preserve"> </w:t>
      </w:r>
      <w:r w:rsidR="00804AA2" w:rsidRPr="002E6E2A">
        <w:rPr>
          <w:rFonts w:eastAsia="Calibri"/>
          <w:b/>
          <w:lang w:val="es-AR"/>
        </w:rPr>
        <w:t>cada uno representativo de 10 Nuevas Acciones</w:t>
      </w:r>
      <w:r w:rsidR="00804AA2">
        <w:rPr>
          <w:rFonts w:eastAsia="Calibri"/>
          <w:b/>
          <w:lang w:val="es-AR"/>
        </w:rPr>
        <w:t>)</w:t>
      </w:r>
      <w:r w:rsidRPr="0007775F">
        <w:rPr>
          <w:rFonts w:eastAsia="Calibri"/>
          <w:b/>
          <w:lang w:val="es-AR"/>
        </w:rPr>
        <w:t xml:space="preserve">, escriturales, de </w:t>
      </w:r>
      <w:r w:rsidR="00804AB5">
        <w:rPr>
          <w:rFonts w:eastAsia="Calibri"/>
          <w:b/>
          <w:lang w:val="es-AR"/>
        </w:rPr>
        <w:t xml:space="preserve">ARS </w:t>
      </w:r>
      <w:r w:rsidRPr="0007775F">
        <w:rPr>
          <w:rFonts w:eastAsia="Calibri"/>
          <w:b/>
          <w:lang w:val="es-AR"/>
        </w:rPr>
        <w:t>1 (un peso) de valor nominal cada una y con derecho a un voto por acción, con derecho a percibir dividendos</w:t>
      </w:r>
      <w:r w:rsidR="00C406E2">
        <w:rPr>
          <w:rFonts w:eastAsia="Calibri"/>
          <w:b/>
          <w:lang w:val="es-AR"/>
        </w:rPr>
        <w:t xml:space="preserve"> </w:t>
      </w:r>
      <w:r w:rsidR="00D21B6D" w:rsidRPr="00D21B6D">
        <w:rPr>
          <w:rFonts w:eastAsia="Calibri"/>
          <w:b/>
          <w:lang w:val="es-AR"/>
        </w:rPr>
        <w:t>en igualdad de condiciones que las acciones en circul</w:t>
      </w:r>
      <w:r w:rsidR="00D21B6D">
        <w:rPr>
          <w:rFonts w:eastAsia="Calibri"/>
          <w:b/>
          <w:lang w:val="es-AR"/>
        </w:rPr>
        <w:t>ación al momento de la emisión</w:t>
      </w:r>
      <w:r w:rsidRPr="00272934">
        <w:rPr>
          <w:rFonts w:eastAsia="Calibri"/>
          <w:b/>
          <w:bCs/>
          <w:szCs w:val="20"/>
          <w:lang w:val="es-AR"/>
        </w:rPr>
        <w:t>,</w:t>
      </w:r>
      <w:r w:rsidR="002C57E9">
        <w:rPr>
          <w:rFonts w:eastAsia="Calibri"/>
          <w:b/>
          <w:bCs/>
          <w:szCs w:val="20"/>
          <w:lang w:val="es-AR"/>
        </w:rPr>
        <w:t xml:space="preserve"> y</w:t>
      </w:r>
      <w:r w:rsidR="002D35A9">
        <w:rPr>
          <w:rFonts w:eastAsia="Calibri"/>
          <w:b/>
          <w:bCs/>
          <w:szCs w:val="20"/>
          <w:lang w:val="es-AR"/>
        </w:rPr>
        <w:t xml:space="preserve"> que otorgan derecho a recibir hasta </w:t>
      </w:r>
      <w:r w:rsidR="00001FE1">
        <w:rPr>
          <w:rFonts w:eastAsia="Calibri"/>
          <w:b/>
          <w:lang w:val="es-AR"/>
        </w:rPr>
        <w:t>8</w:t>
      </w:r>
      <w:r w:rsidR="00296ECA">
        <w:rPr>
          <w:rFonts w:eastAsia="Calibri"/>
          <w:b/>
          <w:lang w:val="es-AR"/>
        </w:rPr>
        <w:t>0.000.000</w:t>
      </w:r>
      <w:r w:rsidR="00296ECA" w:rsidRPr="0007775F">
        <w:rPr>
          <w:rFonts w:eastAsia="Calibri"/>
          <w:b/>
          <w:lang w:val="es-AR"/>
        </w:rPr>
        <w:t xml:space="preserve"> (</w:t>
      </w:r>
      <w:r w:rsidR="00001FE1">
        <w:rPr>
          <w:rFonts w:eastAsia="Calibri"/>
          <w:b/>
          <w:lang w:val="es-AR"/>
        </w:rPr>
        <w:t>ochenta</w:t>
      </w:r>
      <w:r w:rsidR="00296ECA">
        <w:rPr>
          <w:rFonts w:eastAsia="Calibri"/>
          <w:b/>
          <w:lang w:val="es-AR"/>
        </w:rPr>
        <w:t xml:space="preserve"> millones</w:t>
      </w:r>
      <w:r w:rsidR="00296ECA" w:rsidRPr="0007775F">
        <w:rPr>
          <w:rFonts w:eastAsia="Calibri"/>
          <w:b/>
          <w:lang w:val="es-AR"/>
        </w:rPr>
        <w:t>)</w:t>
      </w:r>
      <w:r w:rsidR="002D35A9">
        <w:rPr>
          <w:rFonts w:eastAsia="Calibri"/>
          <w:b/>
          <w:bCs/>
          <w:szCs w:val="20"/>
          <w:lang w:val="es-AR"/>
        </w:rPr>
        <w:t xml:space="preserve"> de Opciones para suscribir nuevas acciones ordinarias (“Opciones”</w:t>
      </w:r>
      <w:r w:rsidR="005D5F9F">
        <w:rPr>
          <w:rFonts w:eastAsia="Calibri"/>
          <w:b/>
          <w:bCs/>
          <w:szCs w:val="20"/>
          <w:lang w:val="es-AR"/>
        </w:rPr>
        <w:t xml:space="preserve"> u “Opción”</w:t>
      </w:r>
      <w:r w:rsidR="002D35A9">
        <w:rPr>
          <w:rFonts w:eastAsia="Calibri"/>
          <w:b/>
          <w:bCs/>
          <w:szCs w:val="20"/>
          <w:lang w:val="es-AR"/>
        </w:rPr>
        <w:t>)</w:t>
      </w:r>
      <w:r w:rsidR="002D35A9" w:rsidDel="002D35A9">
        <w:rPr>
          <w:rFonts w:eastAsia="Calibri"/>
          <w:b/>
          <w:bCs/>
          <w:szCs w:val="20"/>
          <w:lang w:val="es-AR"/>
        </w:rPr>
        <w:t xml:space="preserve"> </w:t>
      </w:r>
      <w:r w:rsidR="00527AAF">
        <w:rPr>
          <w:rFonts w:eastAsia="Calibri"/>
          <w:b/>
          <w:lang w:val="es-AR"/>
        </w:rPr>
        <w:t>, en el marco del aumento de capital aprobado por la Asamblea de Accionistas celebrada el 30 de octubre de 2019</w:t>
      </w:r>
      <w:r w:rsidR="00DF4C4C">
        <w:rPr>
          <w:rFonts w:eastAsia="Calibri"/>
          <w:b/>
          <w:lang w:val="es-AR"/>
        </w:rPr>
        <w:t>, y el Directorio de IRSA de fecha 20 de enero de 2021.</w:t>
      </w:r>
    </w:p>
    <w:p w14:paraId="0F4D684F" w14:textId="77777777" w:rsidR="007B5FF9" w:rsidRDefault="007B5FF9" w:rsidP="00DF4C4C">
      <w:pPr>
        <w:jc w:val="center"/>
        <w:rPr>
          <w:rFonts w:eastAsia="Calibri"/>
          <w:b/>
          <w:szCs w:val="20"/>
          <w:lang w:val="es-AR"/>
        </w:rPr>
      </w:pPr>
      <w:r w:rsidRPr="0007775F">
        <w:rPr>
          <w:rFonts w:eastAsia="Calibri"/>
          <w:b/>
          <w:lang w:val="es-AR"/>
        </w:rPr>
        <w:t xml:space="preserve">Precio de </w:t>
      </w:r>
      <w:r w:rsidRPr="004B1E99">
        <w:rPr>
          <w:rFonts w:eastAsia="Calibri"/>
          <w:b/>
          <w:bCs/>
          <w:szCs w:val="20"/>
          <w:lang w:val="es-AR"/>
        </w:rPr>
        <w:t>suscripción</w:t>
      </w:r>
      <w:r w:rsidRPr="0007775F">
        <w:rPr>
          <w:rFonts w:eastAsia="Calibri"/>
          <w:b/>
          <w:lang w:val="es-AR"/>
        </w:rPr>
        <w:t xml:space="preserve"> indicativo</w:t>
      </w:r>
      <w:r w:rsidR="00C406E2">
        <w:rPr>
          <w:rFonts w:eastAsia="Calibri"/>
          <w:b/>
          <w:lang w:val="es-AR"/>
        </w:rPr>
        <w:t xml:space="preserve"> </w:t>
      </w:r>
      <w:r w:rsidR="00C406E2" w:rsidRPr="004B1E99">
        <w:rPr>
          <w:rFonts w:eastAsia="Calibri"/>
          <w:b/>
          <w:bCs/>
          <w:szCs w:val="20"/>
          <w:lang w:val="es-AR"/>
        </w:rPr>
        <w:t>no vinculante</w:t>
      </w:r>
      <w:r w:rsidR="00C406E2">
        <w:rPr>
          <w:rFonts w:eastAsia="Calibri"/>
          <w:b/>
          <w:lang w:val="es-AR"/>
        </w:rPr>
        <w:t xml:space="preserve"> </w:t>
      </w:r>
      <w:r w:rsidR="00C406E2">
        <w:rPr>
          <w:rFonts w:eastAsia="Calibri"/>
          <w:b/>
          <w:bCs/>
          <w:szCs w:val="20"/>
          <w:lang w:val="es-AR"/>
        </w:rPr>
        <w:t>será informado en el</w:t>
      </w:r>
      <w:r w:rsidR="00DF4C4C">
        <w:rPr>
          <w:rFonts w:eastAsia="Calibri"/>
          <w:b/>
          <w:bCs/>
          <w:szCs w:val="20"/>
          <w:lang w:val="es-AR"/>
        </w:rPr>
        <w:t xml:space="preserve"> </w:t>
      </w:r>
      <w:r w:rsidR="00DF4C4C" w:rsidRPr="0091021D">
        <w:rPr>
          <w:rFonts w:eastAsia="Calibri"/>
          <w:b/>
          <w:bCs/>
          <w:szCs w:val="20"/>
          <w:lang w:val="es-AR"/>
        </w:rPr>
        <w:t>Aviso de Inicio del Período de Preferen</w:t>
      </w:r>
      <w:r w:rsidR="00DF4C4C">
        <w:rPr>
          <w:rFonts w:eastAsia="Calibri"/>
          <w:b/>
          <w:bCs/>
          <w:szCs w:val="20"/>
          <w:lang w:val="es-AR"/>
        </w:rPr>
        <w:t>cia</w:t>
      </w:r>
      <w:r w:rsidR="00DF4C4C" w:rsidRPr="0091021D">
        <w:rPr>
          <w:rFonts w:eastAsia="Calibri"/>
          <w:b/>
          <w:bCs/>
          <w:szCs w:val="20"/>
          <w:lang w:val="es-AR"/>
        </w:rPr>
        <w:t xml:space="preserve"> y de Acrecer</w:t>
      </w:r>
      <w:r w:rsidR="00DF4C4C" w:rsidRPr="00497CDC">
        <w:rPr>
          <w:rFonts w:eastAsia="Calibri"/>
          <w:b/>
          <w:szCs w:val="20"/>
          <w:lang w:val="es-AR"/>
        </w:rPr>
        <w:t>.</w:t>
      </w:r>
    </w:p>
    <w:p w14:paraId="0F230795" w14:textId="5BBE9FFC" w:rsidR="00521269" w:rsidRPr="00497CDC" w:rsidRDefault="00521269" w:rsidP="00521269">
      <w:pPr>
        <w:jc w:val="center"/>
        <w:rPr>
          <w:rFonts w:eastAsia="Calibri"/>
          <w:b/>
          <w:szCs w:val="20"/>
          <w:lang w:val="es-AR"/>
        </w:rPr>
      </w:pPr>
      <w:r w:rsidRPr="001B2E09">
        <w:rPr>
          <w:rFonts w:eastAsia="Calibri"/>
          <w:b/>
          <w:szCs w:val="20"/>
        </w:rPr>
        <w:t>El presente Prospecto resumido es una versión re</w:t>
      </w:r>
      <w:r>
        <w:rPr>
          <w:rFonts w:eastAsia="Calibri"/>
          <w:b/>
          <w:szCs w:val="20"/>
        </w:rPr>
        <w:t xml:space="preserve">sumida del Prospecto de fecha </w:t>
      </w:r>
      <w:r w:rsidR="00F026A0">
        <w:rPr>
          <w:rFonts w:eastAsia="Calibri"/>
          <w:b/>
          <w:szCs w:val="20"/>
        </w:rPr>
        <w:t>12</w:t>
      </w:r>
      <w:r w:rsidRPr="001B2E09">
        <w:rPr>
          <w:rFonts w:eastAsia="Calibri"/>
          <w:b/>
          <w:szCs w:val="20"/>
        </w:rPr>
        <w:t xml:space="preserve"> de </w:t>
      </w:r>
      <w:r>
        <w:rPr>
          <w:rFonts w:eastAsia="Calibri"/>
          <w:b/>
          <w:szCs w:val="20"/>
        </w:rPr>
        <w:t>abril de 2021</w:t>
      </w:r>
      <w:r w:rsidRPr="001B2E09">
        <w:rPr>
          <w:rFonts w:eastAsia="Calibri"/>
          <w:b/>
          <w:szCs w:val="20"/>
        </w:rPr>
        <w:t xml:space="preserve"> (el “Prospecto”) y debe ser leído conjuntamente con dicho Prospecto. Todos los términos con mayúsculas no definidos en el presente, tendrán el significado atribuido a ellos en el Prospecto.</w:t>
      </w:r>
    </w:p>
    <w:p w14:paraId="27A56511" w14:textId="77777777" w:rsidR="00521269" w:rsidRPr="00DF4C4C" w:rsidRDefault="00521269" w:rsidP="00DF4C4C">
      <w:pPr>
        <w:jc w:val="center"/>
        <w:rPr>
          <w:rFonts w:eastAsia="Calibri"/>
          <w:b/>
          <w:szCs w:val="20"/>
          <w:lang w:val="es-AR"/>
        </w:rPr>
      </w:pPr>
    </w:p>
    <w:p w14:paraId="27A7583F" w14:textId="77777777" w:rsidR="007B5FF9" w:rsidRPr="00272934" w:rsidRDefault="007B5FF9" w:rsidP="009F29C6">
      <w:pPr>
        <w:spacing w:before="120" w:line="240" w:lineRule="auto"/>
        <w:rPr>
          <w:szCs w:val="20"/>
          <w:lang w:val="es-AR"/>
        </w:rPr>
      </w:pPr>
      <w:r w:rsidRPr="00272934">
        <w:rPr>
          <w:szCs w:val="20"/>
          <w:lang w:val="es-AR"/>
        </w:rPr>
        <w:t xml:space="preserve">Nuestra razón social es “IRSA Inversiones y Representaciones Sociedad Anónima”. Nuestra sede social está ubicada en </w:t>
      </w:r>
      <w:r w:rsidR="00C16DE0">
        <w:rPr>
          <w:szCs w:val="20"/>
          <w:lang w:val="es-AR"/>
        </w:rPr>
        <w:t>Carlos Della Paolera 261</w:t>
      </w:r>
      <w:r w:rsidRPr="00272934">
        <w:rPr>
          <w:szCs w:val="20"/>
          <w:lang w:val="es-AR"/>
        </w:rPr>
        <w:t xml:space="preserve">, </w:t>
      </w:r>
      <w:r w:rsidR="00C16DE0">
        <w:rPr>
          <w:szCs w:val="20"/>
          <w:lang w:val="es-AR"/>
        </w:rPr>
        <w:t>9</w:t>
      </w:r>
      <w:r w:rsidRPr="00272934">
        <w:rPr>
          <w:szCs w:val="20"/>
          <w:lang w:val="es-AR"/>
        </w:rPr>
        <w:t>° piso (C10</w:t>
      </w:r>
      <w:r w:rsidR="00C16DE0">
        <w:rPr>
          <w:szCs w:val="20"/>
          <w:lang w:val="es-AR"/>
        </w:rPr>
        <w:t>01</w:t>
      </w:r>
      <w:r w:rsidRPr="00272934">
        <w:rPr>
          <w:szCs w:val="20"/>
          <w:lang w:val="es-AR"/>
        </w:rPr>
        <w:t>AD</w:t>
      </w:r>
      <w:r w:rsidR="00C16DE0">
        <w:rPr>
          <w:szCs w:val="20"/>
          <w:lang w:val="es-AR"/>
        </w:rPr>
        <w:t>A</w:t>
      </w:r>
      <w:r w:rsidRPr="00272934">
        <w:rPr>
          <w:szCs w:val="20"/>
          <w:lang w:val="es-AR"/>
        </w:rPr>
        <w:t xml:space="preserve">), Ciudad Autónoma de Buenos Aires, República Argentina. Nuestro C.U.I.T. es 30-52532274-9. Nuestro teléfono es +54 (11) 4323-7400, nuestra dirección de correo electrónico es ir@irsa.com.ar y </w:t>
      </w:r>
      <w:r w:rsidRPr="00272934">
        <w:rPr>
          <w:rFonts w:eastAsia="Calibri"/>
          <w:szCs w:val="20"/>
          <w:lang w:val="es-AR"/>
        </w:rPr>
        <w:t>nuestro</w:t>
      </w:r>
      <w:r w:rsidRPr="00272934">
        <w:rPr>
          <w:szCs w:val="20"/>
          <w:lang w:val="es-AR"/>
        </w:rPr>
        <w:t xml:space="preserve"> sitio web es </w:t>
      </w:r>
      <w:hyperlink r:id="rId16" w:history="1">
        <w:r w:rsidRPr="00272934">
          <w:rPr>
            <w:color w:val="0000FF"/>
            <w:szCs w:val="20"/>
            <w:u w:val="single"/>
            <w:lang w:val="es-AR"/>
          </w:rPr>
          <w:t>www.irsa.com.ar</w:t>
        </w:r>
      </w:hyperlink>
      <w:r w:rsidRPr="00272934">
        <w:rPr>
          <w:szCs w:val="20"/>
          <w:lang w:val="es-AR"/>
        </w:rPr>
        <w:t>.</w:t>
      </w:r>
    </w:p>
    <w:p w14:paraId="59F12F8B" w14:textId="7E8D61A2" w:rsidR="007B5FF9" w:rsidRPr="00272934" w:rsidRDefault="007B5FF9" w:rsidP="00282E5A">
      <w:pPr>
        <w:autoSpaceDE w:val="0"/>
        <w:autoSpaceDN w:val="0"/>
        <w:adjustRightInd w:val="0"/>
        <w:spacing w:before="120" w:line="240" w:lineRule="auto"/>
        <w:rPr>
          <w:rFonts w:eastAsia="Calibri"/>
          <w:szCs w:val="20"/>
          <w:lang w:val="es-AR"/>
        </w:rPr>
      </w:pPr>
      <w:r w:rsidRPr="00272934">
        <w:rPr>
          <w:rFonts w:eastAsia="Calibri"/>
          <w:szCs w:val="20"/>
          <w:lang w:val="es-AR"/>
        </w:rPr>
        <w:t xml:space="preserve">IRSA Inversiones y Representaciones </w:t>
      </w:r>
      <w:r w:rsidRPr="00C16DE0">
        <w:rPr>
          <w:rFonts w:eastAsia="Calibri"/>
          <w:szCs w:val="20"/>
          <w:lang w:val="es-AR"/>
        </w:rPr>
        <w:t xml:space="preserve">Sociedad Anónima (“IRSA” o la “Compañía” o “Nosotros” indistintamente), ofrece en suscripción a sus accionistas </w:t>
      </w:r>
      <w:r w:rsidR="00804AA2">
        <w:rPr>
          <w:rFonts w:eastAsia="Calibri"/>
          <w:szCs w:val="20"/>
          <w:lang w:val="es-AR"/>
        </w:rPr>
        <w:t xml:space="preserve">hasta </w:t>
      </w:r>
      <w:r w:rsidR="00001FE1">
        <w:rPr>
          <w:rFonts w:eastAsia="Calibri"/>
          <w:szCs w:val="20"/>
          <w:lang w:val="es-AR"/>
        </w:rPr>
        <w:t>8</w:t>
      </w:r>
      <w:r w:rsidR="00296ECA">
        <w:rPr>
          <w:rFonts w:eastAsia="Calibri"/>
          <w:szCs w:val="20"/>
          <w:lang w:val="es-AR"/>
        </w:rPr>
        <w:t>0</w:t>
      </w:r>
      <w:r w:rsidR="002C57E9" w:rsidRPr="00C16DE0">
        <w:rPr>
          <w:rFonts w:eastAsia="Calibri"/>
          <w:szCs w:val="20"/>
          <w:lang w:val="es-AR"/>
        </w:rPr>
        <w:t>.000.000 de</w:t>
      </w:r>
      <w:r w:rsidRPr="00C16DE0">
        <w:rPr>
          <w:rFonts w:eastAsia="Calibri"/>
          <w:szCs w:val="20"/>
          <w:lang w:val="es-AR"/>
        </w:rPr>
        <w:t xml:space="preserve"> </w:t>
      </w:r>
      <w:r w:rsidR="00D67564" w:rsidRPr="00C16DE0">
        <w:rPr>
          <w:rFonts w:eastAsia="Calibri"/>
          <w:szCs w:val="20"/>
          <w:lang w:val="es-AR"/>
        </w:rPr>
        <w:t>N</w:t>
      </w:r>
      <w:r w:rsidRPr="00C16DE0">
        <w:rPr>
          <w:rFonts w:eastAsia="Calibri"/>
          <w:szCs w:val="20"/>
          <w:lang w:val="es-AR"/>
        </w:rPr>
        <w:t xml:space="preserve">uevas </w:t>
      </w:r>
      <w:r w:rsidR="00D67564" w:rsidRPr="00C16DE0">
        <w:rPr>
          <w:rFonts w:eastAsia="Calibri"/>
          <w:szCs w:val="20"/>
          <w:lang w:val="es-AR"/>
        </w:rPr>
        <w:t>A</w:t>
      </w:r>
      <w:r w:rsidRPr="00C16DE0">
        <w:rPr>
          <w:rFonts w:eastAsia="Calibri"/>
          <w:szCs w:val="20"/>
          <w:lang w:val="es-AR"/>
        </w:rPr>
        <w:t>cciones ordinarias,</w:t>
      </w:r>
      <w:r w:rsidR="00CE6110">
        <w:rPr>
          <w:rFonts w:eastAsia="Calibri"/>
          <w:szCs w:val="20"/>
          <w:lang w:val="es-AR"/>
        </w:rPr>
        <w:t xml:space="preserve"> </w:t>
      </w:r>
      <w:r w:rsidR="002D35A9">
        <w:rPr>
          <w:rFonts w:eastAsia="Calibri"/>
          <w:szCs w:val="20"/>
          <w:lang w:val="es-AR"/>
        </w:rPr>
        <w:t xml:space="preserve">o </w:t>
      </w:r>
      <w:r w:rsidR="00804AA2">
        <w:rPr>
          <w:rFonts w:eastAsia="Calibri"/>
          <w:szCs w:val="20"/>
          <w:lang w:val="es-AR"/>
        </w:rPr>
        <w:t xml:space="preserve">su equivalente de </w:t>
      </w:r>
      <w:r w:rsidR="00001FE1">
        <w:rPr>
          <w:rFonts w:eastAsia="Calibri"/>
          <w:szCs w:val="20"/>
          <w:lang w:val="es-AR"/>
        </w:rPr>
        <w:t>8</w:t>
      </w:r>
      <w:r w:rsidR="002D35A9">
        <w:rPr>
          <w:rFonts w:eastAsia="Calibri"/>
          <w:szCs w:val="20"/>
          <w:lang w:val="es-AR"/>
        </w:rPr>
        <w:t>.000.000 de GDS (cada uno representativo de 10 Nuevas Acciones)</w:t>
      </w:r>
      <w:r w:rsidR="00804AA2">
        <w:rPr>
          <w:rFonts w:eastAsia="Calibri"/>
          <w:szCs w:val="20"/>
          <w:lang w:val="es-AR"/>
        </w:rPr>
        <w:t xml:space="preserve"> (los “Nuevos GDS”)</w:t>
      </w:r>
      <w:r w:rsidR="002D35A9" w:rsidRPr="00135DB7">
        <w:rPr>
          <w:rFonts w:eastAsia="Calibri"/>
          <w:szCs w:val="20"/>
          <w:lang w:val="es-AR"/>
        </w:rPr>
        <w:t>,</w:t>
      </w:r>
      <w:r w:rsidR="002D35A9" w:rsidRPr="001F736E">
        <w:rPr>
          <w:rFonts w:eastAsia="Calibri"/>
          <w:bCs/>
          <w:szCs w:val="20"/>
          <w:lang w:val="es-AR"/>
        </w:rPr>
        <w:t xml:space="preserve"> que otorgan derecho a recibir, por cada Nueva Acción, 1 (una) </w:t>
      </w:r>
      <w:r w:rsidR="00804AA2">
        <w:rPr>
          <w:rFonts w:eastAsia="Calibri"/>
          <w:bCs/>
          <w:szCs w:val="20"/>
          <w:lang w:val="es-AR"/>
        </w:rPr>
        <w:t>O</w:t>
      </w:r>
      <w:r w:rsidR="002D35A9" w:rsidRPr="001F736E">
        <w:rPr>
          <w:rFonts w:eastAsia="Calibri"/>
          <w:bCs/>
          <w:szCs w:val="20"/>
          <w:lang w:val="es-AR"/>
        </w:rPr>
        <w:t xml:space="preserve">pción </w:t>
      </w:r>
      <w:r w:rsidR="002D35A9" w:rsidRPr="001F736E">
        <w:rPr>
          <w:rFonts w:eastAsia="Calibri"/>
          <w:lang w:val="es-AR"/>
        </w:rPr>
        <w:t>para suscribir acciones ordinarias (“Opciones”)</w:t>
      </w:r>
      <w:r w:rsidR="002D35A9">
        <w:rPr>
          <w:lang w:val="es-AR"/>
        </w:rPr>
        <w:t>. La suma de</w:t>
      </w:r>
      <w:r w:rsidR="002C57E9" w:rsidRPr="00682E20">
        <w:rPr>
          <w:lang w:val="es-AR"/>
        </w:rPr>
        <w:t xml:space="preserve"> las Nuevas Acciones </w:t>
      </w:r>
      <w:r w:rsidR="00804AA2">
        <w:rPr>
          <w:rFonts w:eastAsia="Calibri"/>
          <w:szCs w:val="20"/>
          <w:lang w:val="es-AR"/>
        </w:rPr>
        <w:t xml:space="preserve">(incluidas aquellas a ser entregadas a los tenedores de GDS) </w:t>
      </w:r>
      <w:r w:rsidR="002C57E9" w:rsidRPr="00682E20">
        <w:rPr>
          <w:lang w:val="es-AR"/>
        </w:rPr>
        <w:t xml:space="preserve">y las Opciones no </w:t>
      </w:r>
      <w:r w:rsidR="002D35A9">
        <w:rPr>
          <w:lang w:val="es-AR"/>
        </w:rPr>
        <w:t xml:space="preserve">podrá </w:t>
      </w:r>
      <w:r w:rsidR="002C57E9" w:rsidRPr="00682E20">
        <w:rPr>
          <w:lang w:val="es-AR"/>
        </w:rPr>
        <w:t>super</w:t>
      </w:r>
      <w:r w:rsidR="002D35A9">
        <w:rPr>
          <w:lang w:val="es-AR"/>
        </w:rPr>
        <w:t>ar</w:t>
      </w:r>
      <w:r w:rsidR="002C57E9" w:rsidRPr="00682E20">
        <w:rPr>
          <w:lang w:val="es-AR"/>
        </w:rPr>
        <w:t xml:space="preserve"> la cantidad máxima de </w:t>
      </w:r>
      <w:r w:rsidR="00282E5A">
        <w:rPr>
          <w:lang w:val="es-AR"/>
        </w:rPr>
        <w:t>160</w:t>
      </w:r>
      <w:r w:rsidR="002C57E9" w:rsidRPr="00682E20">
        <w:rPr>
          <w:lang w:val="es-AR"/>
        </w:rPr>
        <w:t>.000.000 (</w:t>
      </w:r>
      <w:r w:rsidR="00296ECA">
        <w:rPr>
          <w:lang w:val="es-AR"/>
        </w:rPr>
        <w:t xml:space="preserve">ciento </w:t>
      </w:r>
      <w:r w:rsidR="00282E5A">
        <w:rPr>
          <w:lang w:val="es-AR"/>
        </w:rPr>
        <w:t>sesenta</w:t>
      </w:r>
      <w:r w:rsidR="00282E5A" w:rsidRPr="00682E20">
        <w:rPr>
          <w:lang w:val="es-AR"/>
        </w:rPr>
        <w:t xml:space="preserve"> </w:t>
      </w:r>
      <w:r w:rsidR="002C57E9" w:rsidRPr="00682E20">
        <w:rPr>
          <w:lang w:val="es-AR"/>
        </w:rPr>
        <w:t xml:space="preserve">millones) (“Cantidad </w:t>
      </w:r>
      <w:r w:rsidR="00CE6110">
        <w:rPr>
          <w:lang w:val="es-AR"/>
        </w:rPr>
        <w:t>M</w:t>
      </w:r>
      <w:r w:rsidR="002C57E9" w:rsidRPr="00682E20">
        <w:rPr>
          <w:lang w:val="es-AR"/>
        </w:rPr>
        <w:t>áxima”)</w:t>
      </w:r>
      <w:r w:rsidR="00791FF0" w:rsidRPr="00C16DE0">
        <w:rPr>
          <w:rFonts w:eastAsia="Calibri"/>
          <w:szCs w:val="20"/>
          <w:lang w:val="es-AR"/>
        </w:rPr>
        <w:t xml:space="preserve"> equivalentes</w:t>
      </w:r>
      <w:r w:rsidR="00791FF0">
        <w:rPr>
          <w:rFonts w:eastAsia="Calibri"/>
          <w:szCs w:val="20"/>
          <w:lang w:val="es-AR"/>
        </w:rPr>
        <w:t xml:space="preserve"> al </w:t>
      </w:r>
      <w:r w:rsidR="00614232">
        <w:rPr>
          <w:rFonts w:eastAsia="Calibri"/>
          <w:szCs w:val="20"/>
          <w:lang w:val="es-AR"/>
        </w:rPr>
        <w:t>27,65</w:t>
      </w:r>
      <w:r w:rsidR="00974171">
        <w:rPr>
          <w:rFonts w:eastAsia="Calibri"/>
          <w:szCs w:val="20"/>
          <w:lang w:val="es-AR"/>
        </w:rPr>
        <w:t xml:space="preserve">% </w:t>
      </w:r>
      <w:r w:rsidR="00791FF0">
        <w:rPr>
          <w:rFonts w:eastAsia="Calibri"/>
          <w:szCs w:val="20"/>
          <w:lang w:val="es-AR"/>
        </w:rPr>
        <w:t>del capital social actual de la Compañía</w:t>
      </w:r>
      <w:r w:rsidRPr="00272934">
        <w:rPr>
          <w:rFonts w:eastAsia="Calibri"/>
          <w:szCs w:val="20"/>
          <w:lang w:val="es-AR"/>
        </w:rPr>
        <w:t>.</w:t>
      </w:r>
      <w:r>
        <w:rPr>
          <w:rFonts w:eastAsia="Calibri"/>
          <w:szCs w:val="20"/>
          <w:lang w:val="es-AR"/>
        </w:rPr>
        <w:t xml:space="preserve"> </w:t>
      </w:r>
      <w:r w:rsidRPr="00272934">
        <w:rPr>
          <w:rFonts w:eastAsia="Calibri"/>
          <w:szCs w:val="20"/>
          <w:lang w:val="es-AR"/>
        </w:rPr>
        <w:t xml:space="preserve">De acuerdo con lo establecido por la Ley General de Sociedades, todos nuestros accionistas tienen derecho de suscripción preferente </w:t>
      </w:r>
      <w:r w:rsidR="00F654B9">
        <w:rPr>
          <w:rFonts w:eastAsia="Calibri"/>
          <w:szCs w:val="20"/>
          <w:lang w:val="es-AR"/>
        </w:rPr>
        <w:t xml:space="preserve">y de acrecer </w:t>
      </w:r>
      <w:r w:rsidRPr="00272934">
        <w:rPr>
          <w:rFonts w:eastAsia="Calibri"/>
          <w:szCs w:val="20"/>
          <w:lang w:val="es-AR"/>
        </w:rPr>
        <w:t>sobre las Nuevas Acciones</w:t>
      </w:r>
      <w:r w:rsidR="00501510">
        <w:rPr>
          <w:rFonts w:eastAsia="Calibri"/>
          <w:szCs w:val="20"/>
          <w:lang w:val="es-AR"/>
        </w:rPr>
        <w:t xml:space="preserve"> y</w:t>
      </w:r>
      <w:r>
        <w:rPr>
          <w:rFonts w:eastAsia="Calibri"/>
          <w:szCs w:val="20"/>
          <w:lang w:val="es-AR"/>
        </w:rPr>
        <w:t xml:space="preserve"> sobre los </w:t>
      </w:r>
      <w:r w:rsidR="00F654B9">
        <w:rPr>
          <w:rFonts w:eastAsia="Calibri"/>
          <w:szCs w:val="20"/>
          <w:lang w:val="es-AR"/>
        </w:rPr>
        <w:t xml:space="preserve">Nuevos </w:t>
      </w:r>
      <w:r>
        <w:rPr>
          <w:rFonts w:eastAsia="Calibri"/>
          <w:szCs w:val="20"/>
          <w:lang w:val="es-AR"/>
        </w:rPr>
        <w:t>GDS</w:t>
      </w:r>
      <w:r w:rsidR="00501510">
        <w:rPr>
          <w:rFonts w:eastAsia="Calibri"/>
          <w:szCs w:val="20"/>
          <w:lang w:val="es-AR"/>
        </w:rPr>
        <w:t xml:space="preserve"> </w:t>
      </w:r>
      <w:r w:rsidRPr="00272934">
        <w:rPr>
          <w:rFonts w:eastAsia="Calibri"/>
          <w:szCs w:val="20"/>
          <w:lang w:val="es-AR"/>
        </w:rPr>
        <w:t xml:space="preserve">en proporción </w:t>
      </w:r>
      <w:r w:rsidR="00F654B9">
        <w:rPr>
          <w:rFonts w:eastAsia="Calibri"/>
          <w:szCs w:val="20"/>
          <w:lang w:val="es-AR"/>
        </w:rPr>
        <w:t>de sus tenencias</w:t>
      </w:r>
      <w:r w:rsidRPr="00272934">
        <w:rPr>
          <w:rFonts w:eastAsia="Calibri"/>
          <w:szCs w:val="20"/>
          <w:lang w:val="es-AR"/>
        </w:rPr>
        <w:t>.</w:t>
      </w:r>
    </w:p>
    <w:p w14:paraId="14B9CC5A" w14:textId="36F974FF" w:rsidR="007B5FF9" w:rsidRPr="00B922C2" w:rsidRDefault="007B5FF9" w:rsidP="00B922C2">
      <w:pPr>
        <w:spacing w:after="0" w:line="240" w:lineRule="auto"/>
        <w:rPr>
          <w:lang w:val="es-AR"/>
        </w:rPr>
      </w:pPr>
      <w:r w:rsidRPr="00B922C2">
        <w:rPr>
          <w:lang w:val="es-AR"/>
        </w:rPr>
        <w:t xml:space="preserve">Cada acción ordinaria cuyo tenedor figure en el registro </w:t>
      </w:r>
      <w:r w:rsidR="00DF4C4C">
        <w:rPr>
          <w:szCs w:val="20"/>
          <w:lang w:val="es-AR" w:eastAsia="es-AR"/>
        </w:rPr>
        <w:t>de Accionistas de Caja de Valores</w:t>
      </w:r>
      <w:r w:rsidR="00DF4C4C" w:rsidRPr="00497CDC">
        <w:rPr>
          <w:szCs w:val="20"/>
          <w:lang w:val="es-AR" w:eastAsia="es-AR"/>
        </w:rPr>
        <w:t xml:space="preserve"> </w:t>
      </w:r>
      <w:r w:rsidR="00C406E2">
        <w:rPr>
          <w:lang w:val="es-AR"/>
        </w:rPr>
        <w:t>al cierre d</w:t>
      </w:r>
      <w:r w:rsidRPr="00B922C2">
        <w:rPr>
          <w:lang w:val="es-AR"/>
        </w:rPr>
        <w:t xml:space="preserve">el </w:t>
      </w:r>
      <w:r w:rsidR="00E41658">
        <w:rPr>
          <w:lang w:val="es-AR"/>
        </w:rPr>
        <w:t>16</w:t>
      </w:r>
      <w:r w:rsidRPr="00B922C2">
        <w:rPr>
          <w:lang w:val="es-AR"/>
        </w:rPr>
        <w:t xml:space="preserve"> de </w:t>
      </w:r>
      <w:r w:rsidR="0061027C">
        <w:rPr>
          <w:lang w:val="es-AR"/>
        </w:rPr>
        <w:t>abril</w:t>
      </w:r>
      <w:r w:rsidR="0085237F" w:rsidRPr="00B922C2">
        <w:rPr>
          <w:lang w:val="es-AR"/>
        </w:rPr>
        <w:t xml:space="preserve"> </w:t>
      </w:r>
      <w:r w:rsidRPr="00B922C2">
        <w:rPr>
          <w:lang w:val="es-AR"/>
        </w:rPr>
        <w:t>de 202</w:t>
      </w:r>
      <w:r w:rsidR="00C16DE0" w:rsidRPr="00B922C2">
        <w:rPr>
          <w:lang w:val="es-AR"/>
        </w:rPr>
        <w:t>1</w:t>
      </w:r>
      <w:r w:rsidRPr="00B922C2">
        <w:rPr>
          <w:lang w:val="es-AR"/>
        </w:rPr>
        <w:t xml:space="preserve">, dará derecho a su tenedor a ejercer el derecho de suscripción preferente y de acrecer. En virtud del derecho de suscripción preferente, los tenedores de acciones ordinarias o los cesionarios de dichos derechos estarán facultados a suscribir </w:t>
      </w:r>
      <w:r w:rsidR="00A1529F" w:rsidRPr="00ED10BB">
        <w:rPr>
          <w:lang w:val="es-AR"/>
        </w:rPr>
        <w:t>0,1382465082</w:t>
      </w:r>
      <w:r w:rsidR="00A1529F">
        <w:rPr>
          <w:lang w:val="es-AR"/>
        </w:rPr>
        <w:t xml:space="preserve"> </w:t>
      </w:r>
      <w:r w:rsidR="00F654B9">
        <w:rPr>
          <w:lang w:val="es-AR"/>
        </w:rPr>
        <w:t>Nuevas Acciones por cada acción</w:t>
      </w:r>
      <w:r w:rsidRPr="00B922C2">
        <w:rPr>
          <w:lang w:val="es-AR"/>
        </w:rPr>
        <w:t xml:space="preserve"> </w:t>
      </w:r>
      <w:r w:rsidR="00804AA2" w:rsidRPr="00B922C2">
        <w:rPr>
          <w:lang w:val="es-AR"/>
        </w:rPr>
        <w:t xml:space="preserve">(el cual se compone de la división entre la cantidad de </w:t>
      </w:r>
      <w:r w:rsidR="00001FE1">
        <w:rPr>
          <w:lang w:val="es-AR"/>
        </w:rPr>
        <w:t>8</w:t>
      </w:r>
      <w:r w:rsidR="00296ECA" w:rsidRPr="00B922C2">
        <w:rPr>
          <w:lang w:val="es-AR"/>
        </w:rPr>
        <w:t>0</w:t>
      </w:r>
      <w:r w:rsidR="00804AA2" w:rsidRPr="00B922C2">
        <w:rPr>
          <w:lang w:val="es-AR"/>
        </w:rPr>
        <w:t xml:space="preserve">.000.000 de Nuevas Acciones a ser suscriptas por el derecho de preferencia dividido por la cantidad de acciones en circulación antes de la oferta de 578.676.460) </w:t>
      </w:r>
      <w:r w:rsidRPr="00B922C2">
        <w:rPr>
          <w:lang w:val="es-AR"/>
        </w:rPr>
        <w:t xml:space="preserve">y a recibir por cada Nueva Acción que adquiera en la presente oferta, una </w:t>
      </w:r>
      <w:r w:rsidR="00E31211" w:rsidRPr="00B922C2">
        <w:rPr>
          <w:lang w:val="es-AR"/>
        </w:rPr>
        <w:t xml:space="preserve">Opción </w:t>
      </w:r>
      <w:r w:rsidR="006975C1" w:rsidRPr="00B922C2">
        <w:rPr>
          <w:lang w:val="es-AR"/>
        </w:rPr>
        <w:t>sin costo adicional,</w:t>
      </w:r>
      <w:r w:rsidRPr="00B922C2">
        <w:rPr>
          <w:lang w:val="es-AR"/>
        </w:rPr>
        <w:t xml:space="preserve"> </w:t>
      </w:r>
      <w:r w:rsidR="009843F6" w:rsidRPr="00B922C2">
        <w:rPr>
          <w:lang w:val="es-AR"/>
        </w:rPr>
        <w:t xml:space="preserve">cada opción </w:t>
      </w:r>
      <w:r w:rsidR="00572629" w:rsidRPr="00B922C2">
        <w:rPr>
          <w:lang w:val="es-AR"/>
        </w:rPr>
        <w:t>facultará a su tenedor</w:t>
      </w:r>
      <w:r w:rsidR="009843F6" w:rsidRPr="00B922C2">
        <w:rPr>
          <w:lang w:val="es-AR"/>
        </w:rPr>
        <w:t xml:space="preserve"> </w:t>
      </w:r>
      <w:r w:rsidRPr="00B922C2">
        <w:rPr>
          <w:lang w:val="es-AR"/>
        </w:rPr>
        <w:t xml:space="preserve">para adquirir </w:t>
      </w:r>
      <w:r w:rsidR="00D67564" w:rsidRPr="00B922C2">
        <w:rPr>
          <w:lang w:val="es-AR"/>
        </w:rPr>
        <w:t>1</w:t>
      </w:r>
      <w:r w:rsidRPr="00B922C2">
        <w:rPr>
          <w:lang w:val="es-AR"/>
        </w:rPr>
        <w:t xml:space="preserve"> acci</w:t>
      </w:r>
      <w:r w:rsidR="00D67564" w:rsidRPr="00B922C2">
        <w:rPr>
          <w:lang w:val="es-AR"/>
        </w:rPr>
        <w:t>ón</w:t>
      </w:r>
      <w:r w:rsidRPr="00B922C2">
        <w:rPr>
          <w:lang w:val="es-AR"/>
        </w:rPr>
        <w:t xml:space="preserve"> ordinaria adicional. </w:t>
      </w:r>
    </w:p>
    <w:p w14:paraId="36E15EE7" w14:textId="71AE7C70" w:rsidR="007B5FF9" w:rsidRDefault="007B5FF9">
      <w:pPr>
        <w:autoSpaceDE w:val="0"/>
        <w:autoSpaceDN w:val="0"/>
        <w:adjustRightInd w:val="0"/>
        <w:spacing w:before="120" w:line="240" w:lineRule="auto"/>
        <w:rPr>
          <w:szCs w:val="20"/>
          <w:lang w:val="es-AR" w:eastAsia="es-AR"/>
        </w:rPr>
      </w:pPr>
      <w:r w:rsidRPr="00272934">
        <w:rPr>
          <w:szCs w:val="20"/>
          <w:lang w:val="es-AR" w:eastAsia="es-AR"/>
        </w:rPr>
        <w:t xml:space="preserve">The Bank of New York Mellon </w:t>
      </w:r>
      <w:r w:rsidRPr="00272934">
        <w:rPr>
          <w:rFonts w:eastAsia="Calibri"/>
          <w:szCs w:val="20"/>
          <w:lang w:val="es-AR"/>
        </w:rPr>
        <w:t>(como sucesor del Banco de Nueva York)</w:t>
      </w:r>
      <w:r w:rsidRPr="00272934">
        <w:rPr>
          <w:szCs w:val="20"/>
          <w:lang w:val="es-AR" w:eastAsia="es-AR"/>
        </w:rPr>
        <w:t xml:space="preserve">, como nuestro Agente de Depósito de GDS, facultará a los tenedores de GDS a suscribir Nuevos GDS y Opciones para adquirir acciones ordinarias adicionales. Cada GDS cuyo tenedor figure </w:t>
      </w:r>
      <w:r w:rsidR="00DF4C4C">
        <w:rPr>
          <w:szCs w:val="20"/>
          <w:lang w:val="es-AR" w:eastAsia="es-AR"/>
        </w:rPr>
        <w:t xml:space="preserve">en el registro de Accionistas correspondiente en Caja de Valores </w:t>
      </w:r>
      <w:r w:rsidR="00C406E2">
        <w:rPr>
          <w:szCs w:val="20"/>
          <w:lang w:val="es-AR" w:eastAsia="es-AR"/>
        </w:rPr>
        <w:t>al cierre d</w:t>
      </w:r>
      <w:r w:rsidRPr="00272934">
        <w:rPr>
          <w:szCs w:val="20"/>
          <w:lang w:val="es-AR" w:eastAsia="es-AR"/>
        </w:rPr>
        <w:t xml:space="preserve">el </w:t>
      </w:r>
      <w:r w:rsidR="00E41658">
        <w:rPr>
          <w:szCs w:val="20"/>
          <w:lang w:val="es-AR" w:eastAsia="es-AR"/>
        </w:rPr>
        <w:t>16</w:t>
      </w:r>
      <w:r w:rsidRPr="00272934">
        <w:rPr>
          <w:szCs w:val="20"/>
          <w:lang w:val="es-AR" w:eastAsia="es-AR"/>
        </w:rPr>
        <w:t xml:space="preserve"> de </w:t>
      </w:r>
      <w:r w:rsidR="0061027C">
        <w:rPr>
          <w:szCs w:val="20"/>
          <w:lang w:val="es-AR" w:eastAsia="es-AR"/>
        </w:rPr>
        <w:t>abril</w:t>
      </w:r>
      <w:r w:rsidR="0085237F" w:rsidRPr="00272934">
        <w:rPr>
          <w:szCs w:val="20"/>
          <w:lang w:val="es-AR" w:eastAsia="es-AR"/>
        </w:rPr>
        <w:t xml:space="preserve"> </w:t>
      </w:r>
      <w:r w:rsidRPr="00272934">
        <w:rPr>
          <w:szCs w:val="20"/>
          <w:lang w:val="es-AR" w:eastAsia="es-AR"/>
        </w:rPr>
        <w:t>de 202</w:t>
      </w:r>
      <w:r w:rsidR="00C72BB3">
        <w:rPr>
          <w:szCs w:val="20"/>
          <w:lang w:val="es-AR" w:eastAsia="es-AR"/>
        </w:rPr>
        <w:t>1</w:t>
      </w:r>
      <w:r w:rsidRPr="00272934">
        <w:rPr>
          <w:szCs w:val="20"/>
          <w:lang w:val="es-AR" w:eastAsia="es-AR"/>
        </w:rPr>
        <w:t xml:space="preserve">, dará derecho a su tenedor a ejercer el derecho de suscripción preferente y de acrecer. Los tenedores de GDS estarán facultados a suscribir </w:t>
      </w:r>
      <w:r w:rsidR="00A1529F" w:rsidRPr="00ED10BB">
        <w:rPr>
          <w:szCs w:val="20"/>
          <w:lang w:val="es-AR" w:eastAsia="es-AR"/>
        </w:rPr>
        <w:t>0,1382465082</w:t>
      </w:r>
      <w:r w:rsidR="00A1529F">
        <w:rPr>
          <w:szCs w:val="20"/>
          <w:lang w:val="es-AR" w:eastAsia="es-AR"/>
        </w:rPr>
        <w:t xml:space="preserve"> </w:t>
      </w:r>
      <w:r w:rsidR="00F654B9" w:rsidRPr="00272934">
        <w:rPr>
          <w:szCs w:val="20"/>
          <w:lang w:val="es-AR" w:eastAsia="es-AR"/>
        </w:rPr>
        <w:t>Nuevos GDS por cada GDS</w:t>
      </w:r>
      <w:r w:rsidR="00F654B9">
        <w:rPr>
          <w:szCs w:val="20"/>
          <w:lang w:val="es-AR" w:eastAsia="es-AR"/>
        </w:rPr>
        <w:t xml:space="preserve"> </w:t>
      </w:r>
      <w:r w:rsidR="00804AA2">
        <w:rPr>
          <w:szCs w:val="20"/>
          <w:lang w:val="es-AR" w:eastAsia="es-AR"/>
        </w:rPr>
        <w:t>(</w:t>
      </w:r>
      <w:r w:rsidR="00804AA2" w:rsidRPr="00760D0C">
        <w:rPr>
          <w:szCs w:val="20"/>
          <w:lang w:val="es-AR" w:eastAsia="es-AR"/>
        </w:rPr>
        <w:t>el cual se compone de la</w:t>
      </w:r>
      <w:r w:rsidR="00804AA2">
        <w:rPr>
          <w:szCs w:val="20"/>
          <w:lang w:val="es-AR" w:eastAsia="es-AR"/>
        </w:rPr>
        <w:t xml:space="preserve"> división entre la cantidad de </w:t>
      </w:r>
      <w:r w:rsidR="00001FE1">
        <w:rPr>
          <w:szCs w:val="20"/>
          <w:lang w:val="es-AR" w:eastAsia="es-AR"/>
        </w:rPr>
        <w:t>8</w:t>
      </w:r>
      <w:r w:rsidR="00804AA2" w:rsidRPr="00760D0C">
        <w:rPr>
          <w:szCs w:val="20"/>
          <w:lang w:val="es-AR" w:eastAsia="es-AR"/>
        </w:rPr>
        <w:t xml:space="preserve">.000.000 </w:t>
      </w:r>
      <w:r w:rsidR="00804AA2">
        <w:rPr>
          <w:szCs w:val="20"/>
          <w:lang w:val="es-AR" w:eastAsia="es-AR"/>
        </w:rPr>
        <w:t>de GDS</w:t>
      </w:r>
      <w:r w:rsidR="00804AA2" w:rsidRPr="001B03FE">
        <w:rPr>
          <w:szCs w:val="20"/>
          <w:lang w:val="es-AR" w:eastAsia="es-AR"/>
        </w:rPr>
        <w:t xml:space="preserve"> </w:t>
      </w:r>
      <w:r w:rsidR="00804AA2">
        <w:rPr>
          <w:szCs w:val="20"/>
          <w:lang w:val="es-AR" w:eastAsia="es-AR"/>
        </w:rPr>
        <w:t>multiplicado por 10, debido la relación de 10 acciones que equivalen a 1 GDS,</w:t>
      </w:r>
      <w:r w:rsidR="00804AA2" w:rsidRPr="00760D0C">
        <w:rPr>
          <w:szCs w:val="20"/>
          <w:lang w:val="es-AR" w:eastAsia="es-AR"/>
        </w:rPr>
        <w:t xml:space="preserve"> a ser </w:t>
      </w:r>
      <w:r w:rsidR="00804AA2" w:rsidRPr="00760D0C">
        <w:rPr>
          <w:szCs w:val="20"/>
          <w:lang w:val="es-AR" w:eastAsia="es-AR"/>
        </w:rPr>
        <w:lastRenderedPageBreak/>
        <w:t>suscriptas p</w:t>
      </w:r>
      <w:bookmarkStart w:id="5" w:name="_GoBack"/>
      <w:bookmarkEnd w:id="5"/>
      <w:r w:rsidR="00804AA2" w:rsidRPr="00760D0C">
        <w:rPr>
          <w:szCs w:val="20"/>
          <w:lang w:val="es-AR" w:eastAsia="es-AR"/>
        </w:rPr>
        <w:t xml:space="preserve">or el derecho de preferencia dividido por la cantidad de acciones en circulación antes de la oferta de </w:t>
      </w:r>
      <w:r w:rsidR="00804AA2" w:rsidRPr="00E44200">
        <w:rPr>
          <w:rFonts w:eastAsia="Calibri"/>
          <w:lang w:val="es-AR"/>
        </w:rPr>
        <w:t>578.676.460</w:t>
      </w:r>
      <w:r w:rsidR="00804AA2">
        <w:rPr>
          <w:szCs w:val="20"/>
          <w:lang w:val="es-AR" w:eastAsia="es-AR"/>
        </w:rPr>
        <w:t>)</w:t>
      </w:r>
      <w:r w:rsidRPr="00272934">
        <w:rPr>
          <w:szCs w:val="20"/>
          <w:lang w:val="es-AR" w:eastAsia="es-AR"/>
        </w:rPr>
        <w:t>, y a recibir, por cada Nueva GDS que adquieran en el marco de la presente oferta, 1</w:t>
      </w:r>
      <w:r w:rsidR="00E31211">
        <w:rPr>
          <w:szCs w:val="20"/>
          <w:lang w:val="es-AR" w:eastAsia="es-AR"/>
        </w:rPr>
        <w:t>0</w:t>
      </w:r>
      <w:r w:rsidRPr="00272934">
        <w:rPr>
          <w:szCs w:val="20"/>
          <w:lang w:val="es-AR" w:eastAsia="es-AR"/>
        </w:rPr>
        <w:t xml:space="preserve"> Opciones</w:t>
      </w:r>
      <w:r w:rsidR="006975C1">
        <w:rPr>
          <w:szCs w:val="20"/>
          <w:lang w:val="es-AR" w:eastAsia="es-AR"/>
        </w:rPr>
        <w:t xml:space="preserve"> </w:t>
      </w:r>
      <w:r w:rsidR="006975C1" w:rsidRPr="00272934">
        <w:rPr>
          <w:szCs w:val="20"/>
          <w:lang w:val="es-AR" w:eastAsia="es-AR"/>
        </w:rPr>
        <w:t>sin costo adicional,</w:t>
      </w:r>
      <w:r w:rsidRPr="00272934">
        <w:rPr>
          <w:szCs w:val="20"/>
          <w:lang w:val="es-AR" w:eastAsia="es-AR"/>
        </w:rPr>
        <w:t xml:space="preserve"> cada una de las cuales facultará a su tenedor a adquirir </w:t>
      </w:r>
      <w:r w:rsidR="00E31211">
        <w:rPr>
          <w:szCs w:val="20"/>
          <w:lang w:val="es-AR" w:eastAsia="es-AR"/>
        </w:rPr>
        <w:t>1</w:t>
      </w:r>
      <w:r w:rsidR="00E31211" w:rsidRPr="00272934">
        <w:rPr>
          <w:szCs w:val="20"/>
          <w:lang w:val="es-AR" w:eastAsia="es-AR"/>
        </w:rPr>
        <w:t xml:space="preserve"> </w:t>
      </w:r>
      <w:r w:rsidR="00960A4C" w:rsidRPr="00272934">
        <w:rPr>
          <w:szCs w:val="20"/>
          <w:lang w:val="es-AR" w:eastAsia="es-AR"/>
        </w:rPr>
        <w:t>acci</w:t>
      </w:r>
      <w:r w:rsidR="00960A4C">
        <w:rPr>
          <w:szCs w:val="20"/>
          <w:lang w:val="es-AR" w:eastAsia="es-AR"/>
        </w:rPr>
        <w:t xml:space="preserve">ón </w:t>
      </w:r>
      <w:r w:rsidRPr="00272934">
        <w:rPr>
          <w:szCs w:val="20"/>
          <w:lang w:val="es-AR" w:eastAsia="es-AR"/>
        </w:rPr>
        <w:t>ordinari</w:t>
      </w:r>
      <w:r w:rsidR="00960A4C">
        <w:rPr>
          <w:szCs w:val="20"/>
          <w:lang w:val="es-AR" w:eastAsia="es-AR"/>
        </w:rPr>
        <w:t>a</w:t>
      </w:r>
      <w:r w:rsidRPr="00272934">
        <w:rPr>
          <w:szCs w:val="20"/>
          <w:lang w:val="es-AR" w:eastAsia="es-AR"/>
        </w:rPr>
        <w:t xml:space="preserve"> adicionales.</w:t>
      </w:r>
    </w:p>
    <w:p w14:paraId="7F02A552" w14:textId="77777777" w:rsidR="007B5FF9" w:rsidRPr="00272934" w:rsidRDefault="007B5FF9">
      <w:pPr>
        <w:spacing w:before="120" w:line="240" w:lineRule="auto"/>
        <w:rPr>
          <w:rFonts w:eastAsia="Calibri"/>
          <w:b/>
          <w:szCs w:val="20"/>
          <w:lang w:val="es-AR"/>
        </w:rPr>
      </w:pPr>
      <w:r w:rsidRPr="00272934">
        <w:rPr>
          <w:rFonts w:eastAsia="Calibri"/>
          <w:b/>
          <w:szCs w:val="20"/>
          <w:lang w:val="es-AR"/>
        </w:rPr>
        <w:t xml:space="preserve">Oferta Pública autorizada por Resolución Nº </w:t>
      </w:r>
      <w:r w:rsidR="0081293A" w:rsidRPr="00192BD7">
        <w:rPr>
          <w:rFonts w:eastAsia="Calibri" w:cs="Times New Roman"/>
          <w:b/>
          <w:szCs w:val="20"/>
          <w:lang w:val="es-AR" w:eastAsia="es-ES"/>
        </w:rPr>
        <w:t>RESFC</w:t>
      </w:r>
      <w:r w:rsidR="0081293A">
        <w:rPr>
          <w:rFonts w:eastAsia="Calibri" w:cs="Times New Roman"/>
          <w:b/>
          <w:szCs w:val="20"/>
          <w:lang w:val="es-AR" w:eastAsia="es-ES"/>
        </w:rPr>
        <w:t>-2021-</w:t>
      </w:r>
      <w:r w:rsidR="00903F50">
        <w:rPr>
          <w:rFonts w:eastAsia="Calibri"/>
          <w:b/>
          <w:szCs w:val="20"/>
          <w:lang w:val="es-AR"/>
        </w:rPr>
        <w:t>20968-2021</w:t>
      </w:r>
      <w:r w:rsidR="0081293A" w:rsidRPr="0081293A">
        <w:rPr>
          <w:rFonts w:eastAsia="Calibri" w:cs="Times New Roman"/>
          <w:b/>
          <w:szCs w:val="20"/>
          <w:lang w:val="es-AR" w:eastAsia="es-ES"/>
        </w:rPr>
        <w:t xml:space="preserve"> </w:t>
      </w:r>
      <w:r w:rsidR="0081293A">
        <w:rPr>
          <w:rFonts w:eastAsia="Calibri" w:cs="Times New Roman"/>
          <w:b/>
          <w:szCs w:val="20"/>
          <w:lang w:val="es-AR" w:eastAsia="es-ES"/>
        </w:rPr>
        <w:t xml:space="preserve">APN-DIR#CNV </w:t>
      </w:r>
      <w:r w:rsidRPr="00272934">
        <w:rPr>
          <w:rFonts w:eastAsia="Calibri"/>
          <w:b/>
          <w:szCs w:val="20"/>
          <w:lang w:val="es-AR"/>
        </w:rPr>
        <w:t xml:space="preserve"> del </w:t>
      </w:r>
      <w:r w:rsidR="00903F50">
        <w:rPr>
          <w:rFonts w:eastAsia="Calibri"/>
          <w:b/>
          <w:szCs w:val="20"/>
          <w:lang w:val="es-AR"/>
        </w:rPr>
        <w:t>08</w:t>
      </w:r>
      <w:r w:rsidRPr="00272934">
        <w:rPr>
          <w:rFonts w:eastAsia="Calibri"/>
          <w:b/>
          <w:szCs w:val="20"/>
          <w:lang w:val="es-AR"/>
        </w:rPr>
        <w:t xml:space="preserve"> de </w:t>
      </w:r>
      <w:r w:rsidR="00903F50">
        <w:rPr>
          <w:rFonts w:eastAsia="Calibri"/>
          <w:b/>
          <w:szCs w:val="20"/>
          <w:lang w:val="es-AR"/>
        </w:rPr>
        <w:t>febrero</w:t>
      </w:r>
      <w:r w:rsidRPr="00272934">
        <w:rPr>
          <w:rFonts w:eastAsia="Calibri"/>
          <w:b/>
          <w:szCs w:val="20"/>
          <w:lang w:val="es-AR"/>
        </w:rPr>
        <w:t xml:space="preserve"> de </w:t>
      </w:r>
      <w:r w:rsidR="00685652" w:rsidRPr="00272934">
        <w:rPr>
          <w:rFonts w:eastAsia="Calibri"/>
          <w:b/>
          <w:szCs w:val="20"/>
          <w:lang w:val="es-AR"/>
        </w:rPr>
        <w:t>202</w:t>
      </w:r>
      <w:r w:rsidR="00685652">
        <w:rPr>
          <w:rFonts w:eastAsia="Calibri"/>
          <w:b/>
          <w:szCs w:val="20"/>
          <w:lang w:val="es-AR"/>
        </w:rPr>
        <w:t>1</w:t>
      </w:r>
      <w:r w:rsidR="00685652" w:rsidRPr="00272934">
        <w:rPr>
          <w:rFonts w:eastAsia="Calibri"/>
          <w:b/>
          <w:szCs w:val="20"/>
          <w:lang w:val="es-AR"/>
        </w:rPr>
        <w:t xml:space="preserve"> </w:t>
      </w:r>
      <w:r w:rsidRPr="00272934">
        <w:rPr>
          <w:rFonts w:eastAsia="Calibri"/>
          <w:b/>
          <w:szCs w:val="20"/>
          <w:lang w:val="es-AR"/>
        </w:rPr>
        <w:t>la Comisión Nacional de Valores (“CNV”). Esta autorización sólo significa que se ha cumplido con los requisitos establecidos en materia de información. La CNV no ha emitido juicio sobre los datos contenidos en este Prospecto. La veracidad de la información contable, económica y financiera, así como de toda otra información suministrada en el Prospecto, es exclusiva responsabilidad del órgano de administración de la Compañía, y en lo que les atañe, del órgano de fiscalización de la Compañía y de los auditores en cuanto a sus respectivos informes sobre los estados financieros que se acompañan y otras personas responsables contemplados en los artículos 119 y 120 de la Ley N° 26.831. El órgano de administración manifiesta, con carácter de declaración jurada, que el presente Prospecto contiene, a la fecha de su publicación, información veraz y suficiente sobre todo hecho relevante que pueda afectar la situación patrimonial, económica y financiera de la Compañía y de toda aquella información que deba ser de conocimiento del público inversor en relación con la presente emisión, conforme las normas vigentes.</w:t>
      </w:r>
    </w:p>
    <w:p w14:paraId="238D4017" w14:textId="722C4506" w:rsidR="0081293A" w:rsidRPr="006F4BFC" w:rsidRDefault="0081293A" w:rsidP="005C560F">
      <w:pPr>
        <w:spacing w:before="120" w:line="240" w:lineRule="auto"/>
        <w:rPr>
          <w:rFonts w:eastAsia="Calibri" w:cs="Times New Roman"/>
          <w:szCs w:val="20"/>
          <w:lang w:eastAsia="es-ES"/>
        </w:rPr>
      </w:pPr>
      <w:r w:rsidRPr="006F4BFC">
        <w:rPr>
          <w:rFonts w:eastAsia="Calibri" w:cs="Times New Roman"/>
          <w:szCs w:val="20"/>
          <w:lang w:eastAsia="es-ES"/>
        </w:rPr>
        <w:t xml:space="preserve">Al menos 5 </w:t>
      </w:r>
      <w:r w:rsidR="00E657CA">
        <w:rPr>
          <w:rFonts w:eastAsia="Calibri" w:cs="Times New Roman"/>
          <w:szCs w:val="20"/>
          <w:lang w:eastAsia="es-ES"/>
        </w:rPr>
        <w:t>D</w:t>
      </w:r>
      <w:r w:rsidRPr="006F4BFC">
        <w:rPr>
          <w:rFonts w:eastAsia="Calibri" w:cs="Times New Roman"/>
          <w:szCs w:val="20"/>
          <w:lang w:eastAsia="es-ES"/>
        </w:rPr>
        <w:t>ías</w:t>
      </w:r>
      <w:r w:rsidR="00E657CA">
        <w:rPr>
          <w:rFonts w:eastAsia="Calibri" w:cs="Times New Roman"/>
          <w:szCs w:val="20"/>
          <w:lang w:eastAsia="es-ES"/>
        </w:rPr>
        <w:t xml:space="preserve"> H</w:t>
      </w:r>
      <w:r>
        <w:rPr>
          <w:rFonts w:eastAsia="Calibri" w:cs="Times New Roman"/>
          <w:szCs w:val="20"/>
          <w:lang w:eastAsia="es-ES"/>
        </w:rPr>
        <w:t>ábiles</w:t>
      </w:r>
      <w:r w:rsidR="003F0749">
        <w:rPr>
          <w:rFonts w:eastAsia="Calibri" w:cs="Times New Roman"/>
          <w:szCs w:val="20"/>
          <w:lang w:eastAsia="es-ES"/>
        </w:rPr>
        <w:t xml:space="preserve"> </w:t>
      </w:r>
      <w:r w:rsidR="006D1728" w:rsidRPr="006F4BFC">
        <w:rPr>
          <w:rFonts w:eastAsia="Calibri" w:cs="Times New Roman"/>
          <w:szCs w:val="20"/>
          <w:lang w:eastAsia="es-ES"/>
        </w:rPr>
        <w:t>(conforme este término se define en la sección “Oferta de los Valores Negociables”</w:t>
      </w:r>
      <w:r w:rsidR="006D1728">
        <w:rPr>
          <w:rFonts w:eastAsia="Calibri" w:cs="Times New Roman"/>
          <w:szCs w:val="20"/>
          <w:lang w:eastAsia="es-ES"/>
        </w:rPr>
        <w:t xml:space="preserve"> como “Día Hábil”</w:t>
      </w:r>
      <w:r w:rsidR="006D1728" w:rsidRPr="006F4BFC">
        <w:rPr>
          <w:rFonts w:eastAsia="Calibri" w:cs="Times New Roman"/>
          <w:szCs w:val="20"/>
          <w:lang w:eastAsia="es-ES"/>
        </w:rPr>
        <w:t xml:space="preserve">) </w:t>
      </w:r>
      <w:r w:rsidRPr="006F4BFC">
        <w:rPr>
          <w:rFonts w:eastAsia="Calibri" w:cs="Times New Roman"/>
          <w:szCs w:val="20"/>
          <w:lang w:eastAsia="es-ES"/>
        </w:rPr>
        <w:t>antes de la finalización del Período de Preferen</w:t>
      </w:r>
      <w:r>
        <w:rPr>
          <w:rFonts w:eastAsia="Calibri" w:cs="Times New Roman"/>
          <w:szCs w:val="20"/>
          <w:lang w:eastAsia="es-ES"/>
        </w:rPr>
        <w:t>cia</w:t>
      </w:r>
      <w:r w:rsidRPr="006F4BFC">
        <w:rPr>
          <w:rFonts w:eastAsia="Calibri" w:cs="Times New Roman"/>
          <w:szCs w:val="20"/>
          <w:lang w:eastAsia="es-ES"/>
        </w:rPr>
        <w:t xml:space="preserve"> y de Acrecer (conforme este término se define en la sección “Oferta de los Valores Negociables”) (la “Fecha de Fijación del Precio de Suscripción”), nuestro Directorio determinará el Preci</w:t>
      </w:r>
      <w:r>
        <w:rPr>
          <w:rFonts w:eastAsia="Calibri" w:cs="Times New Roman"/>
          <w:szCs w:val="20"/>
          <w:lang w:eastAsia="es-ES"/>
        </w:rPr>
        <w:t>o de Suscripción de los Nuevos G</w:t>
      </w:r>
      <w:r w:rsidRPr="006F4BFC">
        <w:rPr>
          <w:rFonts w:eastAsia="Calibri" w:cs="Times New Roman"/>
          <w:szCs w:val="20"/>
          <w:lang w:eastAsia="es-ES"/>
        </w:rPr>
        <w:t xml:space="preserve">DS </w:t>
      </w:r>
      <w:r>
        <w:rPr>
          <w:rFonts w:eastAsia="Calibri" w:cs="Times New Roman"/>
          <w:szCs w:val="20"/>
          <w:lang w:eastAsia="es-ES"/>
        </w:rPr>
        <w:t xml:space="preserve">y de las Nuevas Acciones </w:t>
      </w:r>
      <w:r w:rsidRPr="00F56226">
        <w:rPr>
          <w:rFonts w:eastAsia="Calibri" w:cs="Times New Roman"/>
          <w:szCs w:val="20"/>
          <w:lang w:eastAsia="es-ES"/>
        </w:rPr>
        <w:t>en Dólares Estadounidenses</w:t>
      </w:r>
      <w:r w:rsidR="00BA36B3">
        <w:rPr>
          <w:rFonts w:eastAsia="Calibri" w:cs="Times New Roman"/>
          <w:szCs w:val="20"/>
          <w:lang w:eastAsia="es-ES"/>
        </w:rPr>
        <w:t xml:space="preserve"> (el cual podrá ser </w:t>
      </w:r>
      <w:r w:rsidR="005C560F">
        <w:rPr>
          <w:rFonts w:eastAsia="Calibri" w:cs="Times New Roman"/>
          <w:szCs w:val="20"/>
          <w:lang w:eastAsia="es-ES"/>
        </w:rPr>
        <w:t>informado</w:t>
      </w:r>
      <w:r w:rsidR="00BA36B3">
        <w:rPr>
          <w:rFonts w:eastAsia="Calibri" w:cs="Times New Roman"/>
          <w:szCs w:val="20"/>
          <w:lang w:eastAsia="es-ES"/>
        </w:rPr>
        <w:t xml:space="preserve"> en Pesos a los efectos de la </w:t>
      </w:r>
      <w:r w:rsidR="00D75258">
        <w:rPr>
          <w:rFonts w:eastAsia="Calibri" w:cs="Times New Roman"/>
          <w:szCs w:val="20"/>
          <w:lang w:eastAsia="es-ES"/>
        </w:rPr>
        <w:t>s</w:t>
      </w:r>
      <w:r w:rsidR="00BA36B3" w:rsidRPr="00BA36B3">
        <w:rPr>
          <w:rFonts w:eastAsia="Calibri" w:cs="Times New Roman"/>
          <w:szCs w:val="20"/>
          <w:lang w:eastAsia="es-ES"/>
        </w:rPr>
        <w:t>uscripción en Pesos</w:t>
      </w:r>
      <w:r w:rsidR="005C560F">
        <w:rPr>
          <w:rFonts w:eastAsia="Calibri" w:cs="Times New Roman"/>
          <w:szCs w:val="20"/>
          <w:lang w:eastAsia="es-ES"/>
        </w:rPr>
        <w:t xml:space="preserve"> e informado en un Aviso Complementario con posterioridad al Precio de Suscripción definitivo en dólares, y hasta 2 días hábiles previos a la finalización del periodo de Suscripción Preferente</w:t>
      </w:r>
      <w:r w:rsidR="00BA36B3">
        <w:rPr>
          <w:rFonts w:eastAsia="Calibri" w:cs="Times New Roman"/>
          <w:szCs w:val="20"/>
          <w:lang w:eastAsia="es-ES"/>
        </w:rPr>
        <w:t>)</w:t>
      </w:r>
      <w:r>
        <w:rPr>
          <w:rFonts w:eastAsia="Calibri" w:cs="Times New Roman"/>
          <w:szCs w:val="20"/>
          <w:lang w:eastAsia="es-ES"/>
        </w:rPr>
        <w:t>. El Precio de Suscripción de las Nuevas Acciones</w:t>
      </w:r>
      <w:r w:rsidRPr="00F56226">
        <w:rPr>
          <w:rFonts w:eastAsia="Calibri" w:cs="Times New Roman"/>
          <w:szCs w:val="20"/>
          <w:lang w:eastAsia="es-ES"/>
        </w:rPr>
        <w:t xml:space="preserve"> </w:t>
      </w:r>
      <w:r w:rsidR="009F6C5C">
        <w:rPr>
          <w:rFonts w:eastAsia="Calibri" w:cs="Times New Roman"/>
          <w:szCs w:val="20"/>
          <w:lang w:eastAsia="es-ES"/>
        </w:rPr>
        <w:t>se</w:t>
      </w:r>
      <w:r>
        <w:rPr>
          <w:rFonts w:eastAsia="Calibri" w:cs="Times New Roman"/>
          <w:szCs w:val="20"/>
          <w:lang w:eastAsia="es-ES"/>
        </w:rPr>
        <w:t xml:space="preserve"> podrá integrar en Pesos o en </w:t>
      </w:r>
      <w:r w:rsidR="00CE6110">
        <w:rPr>
          <w:rFonts w:eastAsia="Calibri" w:cs="Times New Roman"/>
          <w:szCs w:val="20"/>
          <w:lang w:eastAsia="es-ES"/>
        </w:rPr>
        <w:t xml:space="preserve">Dólares Estadounidenses </w:t>
      </w:r>
      <w:r>
        <w:rPr>
          <w:rFonts w:eastAsia="Calibri" w:cs="Times New Roman"/>
          <w:szCs w:val="20"/>
          <w:lang w:eastAsia="es-ES"/>
        </w:rPr>
        <w:t xml:space="preserve">y el Precio de Suscripción de los Nuevos GDS se integrará en </w:t>
      </w:r>
      <w:r w:rsidR="00CE6110">
        <w:rPr>
          <w:rFonts w:eastAsia="Calibri" w:cs="Times New Roman"/>
          <w:szCs w:val="20"/>
          <w:lang w:eastAsia="es-ES"/>
        </w:rPr>
        <w:t>Dólares Estadounidenses</w:t>
      </w:r>
      <w:r>
        <w:rPr>
          <w:rFonts w:eastAsia="Calibri" w:cs="Times New Roman"/>
          <w:szCs w:val="20"/>
          <w:lang w:eastAsia="es-ES"/>
        </w:rPr>
        <w:t xml:space="preserve">. </w:t>
      </w:r>
      <w:r w:rsidRPr="006F4BFC">
        <w:rPr>
          <w:rFonts w:eastAsia="Calibri" w:cs="Times New Roman"/>
          <w:szCs w:val="20"/>
          <w:lang w:eastAsia="es-ES"/>
        </w:rPr>
        <w:t>El Precio de Suscripción</w:t>
      </w:r>
      <w:r>
        <w:rPr>
          <w:rFonts w:eastAsia="Calibri" w:cs="Times New Roman"/>
          <w:szCs w:val="20"/>
          <w:lang w:eastAsia="es-ES"/>
        </w:rPr>
        <w:t xml:space="preserve"> de los Nuevos GDS y de las Nuevas Acciones</w:t>
      </w:r>
      <w:r w:rsidRPr="006F4BFC">
        <w:rPr>
          <w:rFonts w:eastAsia="Calibri" w:cs="Times New Roman"/>
          <w:szCs w:val="20"/>
          <w:lang w:eastAsia="es-ES"/>
        </w:rPr>
        <w:t xml:space="preserve"> será informado a la CNV y a los mercados ese mismo día o a primera hora del Día Hábil inmediatamente siguiente a su determinación, con anterioridad a la apertura del mercado argentino, mediante un aviso del precio de suscripción (el “Aviso del Precio de Suscripción”). Éste estará conformado por el valor nominal de la acción más la prima de emisión que se establezca.</w:t>
      </w:r>
      <w:r>
        <w:rPr>
          <w:rFonts w:eastAsia="Calibri" w:cs="Times New Roman"/>
          <w:szCs w:val="20"/>
          <w:lang w:eastAsia="es-ES"/>
        </w:rPr>
        <w:t xml:space="preserve"> </w:t>
      </w:r>
    </w:p>
    <w:p w14:paraId="7CE06B39" w14:textId="77777777" w:rsidR="007B5FF9" w:rsidRPr="00272934" w:rsidRDefault="007B5FF9">
      <w:pPr>
        <w:spacing w:before="120" w:line="240" w:lineRule="auto"/>
        <w:rPr>
          <w:rFonts w:eastAsia="Calibri"/>
          <w:szCs w:val="20"/>
          <w:lang w:val="es-AR"/>
        </w:rPr>
      </w:pPr>
      <w:r w:rsidRPr="00272934">
        <w:rPr>
          <w:rFonts w:eastAsia="Calibri"/>
          <w:szCs w:val="20"/>
          <w:lang w:val="es-AR"/>
        </w:rPr>
        <w:t xml:space="preserve">De acuerdo a lo aprobado por la asamblea general ordinaria y extraordinaria de accionistas de la Compañía celebrada el 30 de octubre de 2019 el precio de suscripción por acción no podrá ser inferior al precio de </w:t>
      </w:r>
      <w:r w:rsidR="005A4271">
        <w:rPr>
          <w:rFonts w:eastAsia="Calibri"/>
          <w:szCs w:val="20"/>
          <w:lang w:val="es-AR"/>
        </w:rPr>
        <w:t>listado y negociación</w:t>
      </w:r>
      <w:r w:rsidRPr="00272934">
        <w:rPr>
          <w:rFonts w:eastAsia="Calibri"/>
          <w:szCs w:val="20"/>
          <w:lang w:val="es-AR"/>
        </w:rPr>
        <w:t xml:space="preserve"> de la acción al momento del aviso de suscripción menos un descuento que no podrá exceder el 10%, destacándose que el precio de suscripción por acción será igual al valor nominal de cada acción más su correspondiente prima de emisión.</w:t>
      </w:r>
      <w:r w:rsidR="0081293A">
        <w:rPr>
          <w:rFonts w:eastAsia="Calibri"/>
          <w:szCs w:val="20"/>
          <w:lang w:val="es-AR"/>
        </w:rPr>
        <w:t xml:space="preserve"> </w:t>
      </w:r>
      <w:r w:rsidR="0081293A" w:rsidRPr="00280245">
        <w:rPr>
          <w:rFonts w:eastAsia="Calibri" w:cs="Times New Roman"/>
          <w:szCs w:val="20"/>
          <w:lang w:val="es-AR"/>
        </w:rPr>
        <w:t>No obstante, considerando que los parámetros de mercado que se han tenido en cuenta para el establecimiento de dicho valor podrían cambiar</w:t>
      </w:r>
      <w:r w:rsidR="00CE6110">
        <w:rPr>
          <w:rFonts w:eastAsia="Calibri" w:cs="Times New Roman"/>
          <w:szCs w:val="20"/>
          <w:lang w:val="es-AR"/>
        </w:rPr>
        <w:t>,</w:t>
      </w:r>
      <w:r w:rsidR="0081293A" w:rsidRPr="00AB10C6">
        <w:rPr>
          <w:rFonts w:eastAsia="Calibri" w:cs="Times New Roman"/>
          <w:szCs w:val="20"/>
          <w:lang w:val="es-AR"/>
        </w:rPr>
        <w:t xml:space="preserve"> </w:t>
      </w:r>
      <w:r w:rsidR="0081293A">
        <w:rPr>
          <w:rFonts w:eastAsia="Calibri" w:cs="Times New Roman"/>
          <w:szCs w:val="20"/>
          <w:lang w:val="es-AR"/>
        </w:rPr>
        <w:t xml:space="preserve">la </w:t>
      </w:r>
      <w:r w:rsidR="0081293A" w:rsidRPr="00497CDC">
        <w:rPr>
          <w:rFonts w:eastAsia="Calibri" w:cs="Times New Roman"/>
          <w:szCs w:val="20"/>
          <w:lang w:val="es-AR"/>
        </w:rPr>
        <w:t>asamblea general ordinaria y extraordinaria de accionistas</w:t>
      </w:r>
      <w:r w:rsidR="0081293A">
        <w:rPr>
          <w:rFonts w:eastAsia="Calibri" w:cs="Times New Roman"/>
          <w:szCs w:val="20"/>
          <w:lang w:val="es-AR"/>
        </w:rPr>
        <w:t xml:space="preserve"> del 30 de octubre de 2019,</w:t>
      </w:r>
      <w:r w:rsidR="00CE6110">
        <w:rPr>
          <w:rFonts w:eastAsia="Calibri" w:cs="Times New Roman"/>
          <w:szCs w:val="20"/>
          <w:lang w:val="es-AR"/>
        </w:rPr>
        <w:t xml:space="preserve"> asimismo </w:t>
      </w:r>
      <w:r w:rsidR="0081293A" w:rsidRPr="00C17CE4">
        <w:rPr>
          <w:rFonts w:eastAsia="Calibri" w:cs="Times New Roman"/>
          <w:szCs w:val="20"/>
          <w:lang w:val="es-AR"/>
        </w:rPr>
        <w:t>autoriz</w:t>
      </w:r>
      <w:r w:rsidR="0081293A">
        <w:rPr>
          <w:rFonts w:eastAsia="Calibri" w:cs="Times New Roman"/>
          <w:szCs w:val="20"/>
          <w:lang w:val="es-AR"/>
        </w:rPr>
        <w:t>ó</w:t>
      </w:r>
      <w:r w:rsidR="0081293A" w:rsidRPr="00280245">
        <w:rPr>
          <w:rFonts w:eastAsia="Calibri" w:cs="Times New Roman"/>
          <w:szCs w:val="20"/>
          <w:lang w:val="es-AR"/>
        </w:rPr>
        <w:t xml:space="preserve"> al Directorio a modificar dicho parámetro en un 15%  inferior al valor aprobado por </w:t>
      </w:r>
      <w:r w:rsidR="00CE6110">
        <w:rPr>
          <w:rFonts w:eastAsia="Calibri" w:cs="Times New Roman"/>
          <w:szCs w:val="20"/>
          <w:lang w:val="es-AR"/>
        </w:rPr>
        <w:t xml:space="preserve">dicha </w:t>
      </w:r>
      <w:r w:rsidR="0081293A" w:rsidRPr="00280245">
        <w:rPr>
          <w:rFonts w:eastAsia="Calibri" w:cs="Times New Roman"/>
          <w:szCs w:val="20"/>
          <w:lang w:val="es-AR"/>
        </w:rPr>
        <w:t>asamblea, si ello fuera necesario al momento de fijación del precio de suscripción indicativo o definitivo.</w:t>
      </w:r>
    </w:p>
    <w:p w14:paraId="487E64BD" w14:textId="77777777" w:rsidR="007B5FF9" w:rsidRPr="00272934" w:rsidRDefault="007B5FF9">
      <w:pPr>
        <w:autoSpaceDE w:val="0"/>
        <w:autoSpaceDN w:val="0"/>
        <w:adjustRightInd w:val="0"/>
        <w:spacing w:before="120" w:line="240" w:lineRule="auto"/>
        <w:rPr>
          <w:rFonts w:eastAsia="Calibri"/>
          <w:szCs w:val="20"/>
          <w:lang w:val="es-AR"/>
        </w:rPr>
      </w:pPr>
      <w:r w:rsidRPr="00272934">
        <w:rPr>
          <w:rFonts w:eastAsia="Calibri"/>
          <w:szCs w:val="20"/>
          <w:lang w:val="es-AR"/>
        </w:rPr>
        <w:t>Luego de finalizado el Período de Preferen</w:t>
      </w:r>
      <w:r w:rsidR="0081293A">
        <w:rPr>
          <w:rFonts w:eastAsia="Calibri"/>
          <w:szCs w:val="20"/>
          <w:lang w:val="es-AR"/>
        </w:rPr>
        <w:t>cia</w:t>
      </w:r>
      <w:r w:rsidR="00517CA8">
        <w:rPr>
          <w:rFonts w:eastAsia="Calibri"/>
          <w:szCs w:val="20"/>
          <w:lang w:val="es-AR"/>
        </w:rPr>
        <w:t xml:space="preserve"> y de Acrecer</w:t>
      </w:r>
      <w:r w:rsidRPr="00272934">
        <w:rPr>
          <w:rFonts w:eastAsia="Calibri"/>
          <w:szCs w:val="20"/>
          <w:lang w:val="es-AR"/>
        </w:rPr>
        <w:t>, y en caso de existir un remanente, las Nuevas Acciones remanentes podrán</w:t>
      </w:r>
      <w:r w:rsidR="006E24F0" w:rsidRPr="006E24F0">
        <w:rPr>
          <w:rFonts w:eastAsia="Times New Roman" w:cs="Times New Roman"/>
          <w:szCs w:val="20"/>
          <w:lang w:val="es-AR" w:eastAsia="es-AR"/>
        </w:rPr>
        <w:t xml:space="preserve"> </w:t>
      </w:r>
      <w:r w:rsidR="006E24F0" w:rsidRPr="007B5FF9">
        <w:rPr>
          <w:rFonts w:eastAsia="Times New Roman" w:cs="Times New Roman"/>
          <w:szCs w:val="20"/>
          <w:lang w:val="es-AR" w:eastAsia="es-AR"/>
        </w:rPr>
        <w:t>ser cancelad</w:t>
      </w:r>
      <w:r w:rsidR="00CE6110">
        <w:rPr>
          <w:rFonts w:eastAsia="Times New Roman" w:cs="Times New Roman"/>
          <w:szCs w:val="20"/>
          <w:lang w:val="es-AR" w:eastAsia="es-AR"/>
        </w:rPr>
        <w:t>a</w:t>
      </w:r>
      <w:r w:rsidR="006E24F0" w:rsidRPr="007B5FF9">
        <w:rPr>
          <w:rFonts w:eastAsia="Times New Roman" w:cs="Times New Roman"/>
          <w:szCs w:val="20"/>
          <w:lang w:val="es-AR" w:eastAsia="es-AR"/>
        </w:rPr>
        <w:t>s o</w:t>
      </w:r>
      <w:r w:rsidR="006E24F0">
        <w:rPr>
          <w:rFonts w:eastAsia="Times New Roman" w:cs="Times New Roman"/>
          <w:szCs w:val="20"/>
          <w:lang w:val="es-AR" w:eastAsia="es-AR"/>
        </w:rPr>
        <w:t xml:space="preserve"> </w:t>
      </w:r>
      <w:r w:rsidR="006E24F0" w:rsidRPr="007B5FF9">
        <w:rPr>
          <w:rFonts w:eastAsia="Times New Roman" w:cs="Times New Roman"/>
          <w:szCs w:val="20"/>
          <w:lang w:val="es-AR" w:eastAsia="es-AR"/>
        </w:rPr>
        <w:t>podrán</w:t>
      </w:r>
      <w:r w:rsidRPr="00272934">
        <w:rPr>
          <w:rFonts w:eastAsia="Calibri"/>
          <w:szCs w:val="20"/>
          <w:lang w:val="es-AR"/>
        </w:rPr>
        <w:t xml:space="preserve"> ser colocadas entre terceros, en Argentina y los GDS remanentes podrán </w:t>
      </w:r>
      <w:r w:rsidR="00986BF5" w:rsidRPr="007B5FF9">
        <w:rPr>
          <w:rFonts w:eastAsia="Times New Roman" w:cs="Times New Roman"/>
          <w:szCs w:val="20"/>
          <w:lang w:val="es-AR" w:eastAsia="es-AR"/>
        </w:rPr>
        <w:t>ser cancelados o</w:t>
      </w:r>
      <w:r w:rsidR="00986BF5">
        <w:rPr>
          <w:rFonts w:eastAsia="Times New Roman" w:cs="Times New Roman"/>
          <w:szCs w:val="20"/>
          <w:lang w:val="es-AR" w:eastAsia="es-AR"/>
        </w:rPr>
        <w:t xml:space="preserve"> </w:t>
      </w:r>
      <w:r w:rsidR="00986BF5" w:rsidRPr="007B5FF9">
        <w:rPr>
          <w:rFonts w:eastAsia="Times New Roman" w:cs="Times New Roman"/>
          <w:szCs w:val="20"/>
          <w:lang w:val="es-AR" w:eastAsia="es-AR"/>
        </w:rPr>
        <w:t xml:space="preserve">podrán </w:t>
      </w:r>
      <w:r w:rsidRPr="00272934">
        <w:rPr>
          <w:rFonts w:eastAsia="Calibri"/>
          <w:szCs w:val="20"/>
          <w:lang w:val="es-AR"/>
        </w:rPr>
        <w:t xml:space="preserve">ser colocados entre terceros, en los Estados Unidos y en otras jurisdicciones fuera de la Argentina, </w:t>
      </w:r>
      <w:r w:rsidR="00231AAD">
        <w:rPr>
          <w:rFonts w:eastAsia="Calibri"/>
          <w:szCs w:val="20"/>
          <w:lang w:val="es-AR"/>
        </w:rPr>
        <w:t xml:space="preserve">de corresponder, </w:t>
      </w:r>
      <w:r w:rsidRPr="00272934">
        <w:rPr>
          <w:rFonts w:eastAsia="Calibri"/>
          <w:szCs w:val="20"/>
          <w:lang w:val="es-AR"/>
        </w:rPr>
        <w:t xml:space="preserve">de conformidad con los términos y condiciones del contrato de colocación a ser celebrado con los </w:t>
      </w:r>
      <w:r w:rsidR="00231AAD">
        <w:rPr>
          <w:rFonts w:eastAsia="Calibri"/>
          <w:szCs w:val="20"/>
          <w:lang w:val="es-AR"/>
        </w:rPr>
        <w:t>c</w:t>
      </w:r>
      <w:r w:rsidRPr="00272934">
        <w:rPr>
          <w:rFonts w:eastAsia="Calibri"/>
          <w:szCs w:val="20"/>
          <w:lang w:val="es-AR"/>
        </w:rPr>
        <w:t>olocadores</w:t>
      </w:r>
      <w:r w:rsidR="00231AAD">
        <w:rPr>
          <w:rFonts w:eastAsia="Calibri"/>
          <w:szCs w:val="20"/>
          <w:lang w:val="es-AR"/>
        </w:rPr>
        <w:t xml:space="preserve"> </w:t>
      </w:r>
      <w:r w:rsidR="00231AAD">
        <w:rPr>
          <w:rFonts w:eastAsia="Calibri" w:cs="Times New Roman"/>
          <w:szCs w:val="20"/>
          <w:lang w:val="es-AR"/>
        </w:rPr>
        <w:t>designados oportunamente</w:t>
      </w:r>
      <w:r w:rsidR="005203C5">
        <w:rPr>
          <w:rFonts w:eastAsia="Calibri"/>
          <w:szCs w:val="20"/>
          <w:lang w:val="es-AR"/>
        </w:rPr>
        <w:t xml:space="preserve">, </w:t>
      </w:r>
      <w:r w:rsidR="005203C5">
        <w:rPr>
          <w:rFonts w:eastAsia="Calibri" w:cs="Times New Roman"/>
          <w:szCs w:val="20"/>
          <w:lang w:val="es-AR"/>
        </w:rPr>
        <w:t>pero no podrá ser en mejores condiciones que aquellas ofrecidas para el ejercicio de Suscripción Preferente y de Acrecer</w:t>
      </w:r>
      <w:r w:rsidRPr="00272934">
        <w:rPr>
          <w:rFonts w:eastAsia="Calibri"/>
          <w:szCs w:val="20"/>
          <w:lang w:val="es-AR"/>
        </w:rPr>
        <w:t>.</w:t>
      </w:r>
      <w:r>
        <w:rPr>
          <w:rFonts w:eastAsia="Calibri"/>
          <w:szCs w:val="20"/>
          <w:lang w:val="es-AR"/>
        </w:rPr>
        <w:t xml:space="preserve"> Véase la sección “Plan de Distribución” en el presente Prospecto,</w:t>
      </w:r>
    </w:p>
    <w:p w14:paraId="33EB8A64" w14:textId="4B787985" w:rsidR="007B5FF9" w:rsidRPr="00272934" w:rsidRDefault="00572629">
      <w:pPr>
        <w:autoSpaceDE w:val="0"/>
        <w:autoSpaceDN w:val="0"/>
        <w:adjustRightInd w:val="0"/>
        <w:spacing w:before="120" w:line="240" w:lineRule="auto"/>
        <w:rPr>
          <w:rFonts w:eastAsia="Calibri"/>
          <w:szCs w:val="20"/>
          <w:lang w:val="es-AR"/>
        </w:rPr>
      </w:pPr>
      <w:r>
        <w:rPr>
          <w:szCs w:val="20"/>
          <w:lang w:val="es-AR" w:eastAsia="es-AR"/>
        </w:rPr>
        <w:t>P</w:t>
      </w:r>
      <w:r w:rsidRPr="00272934">
        <w:rPr>
          <w:szCs w:val="20"/>
          <w:lang w:val="es-AR" w:eastAsia="es-AR"/>
        </w:rPr>
        <w:t xml:space="preserve">or cada Nueva Acción que </w:t>
      </w:r>
      <w:r w:rsidR="00AF10E0">
        <w:rPr>
          <w:szCs w:val="20"/>
          <w:lang w:val="es-AR" w:eastAsia="es-AR"/>
        </w:rPr>
        <w:t xml:space="preserve">se </w:t>
      </w:r>
      <w:r w:rsidRPr="00272934">
        <w:rPr>
          <w:szCs w:val="20"/>
          <w:lang w:val="es-AR" w:eastAsia="es-AR"/>
        </w:rPr>
        <w:t>adquiera en</w:t>
      </w:r>
      <w:r>
        <w:rPr>
          <w:szCs w:val="20"/>
          <w:lang w:val="es-AR" w:eastAsia="es-AR"/>
        </w:rPr>
        <w:t xml:space="preserve"> la presente oferta se recibirá </w:t>
      </w:r>
      <w:r w:rsidRPr="00272934">
        <w:rPr>
          <w:szCs w:val="20"/>
          <w:lang w:val="es-AR" w:eastAsia="es-AR"/>
        </w:rPr>
        <w:t>una Opci</w:t>
      </w:r>
      <w:r w:rsidR="00AF10E0">
        <w:rPr>
          <w:szCs w:val="20"/>
          <w:lang w:val="es-AR" w:eastAsia="es-AR"/>
        </w:rPr>
        <w:t>ón</w:t>
      </w:r>
      <w:r>
        <w:rPr>
          <w:szCs w:val="20"/>
          <w:lang w:val="es-AR" w:eastAsia="es-AR"/>
        </w:rPr>
        <w:t xml:space="preserve"> </w:t>
      </w:r>
      <w:r w:rsidRPr="00272934">
        <w:rPr>
          <w:szCs w:val="20"/>
          <w:lang w:val="es-AR" w:eastAsia="es-AR"/>
        </w:rPr>
        <w:t>sin costo adicional</w:t>
      </w:r>
      <w:r>
        <w:rPr>
          <w:szCs w:val="20"/>
          <w:lang w:val="es-AR" w:eastAsia="es-AR"/>
        </w:rPr>
        <w:t>,</w:t>
      </w:r>
      <w:r w:rsidRPr="00272934">
        <w:rPr>
          <w:szCs w:val="20"/>
          <w:lang w:val="es-AR" w:eastAsia="es-AR"/>
        </w:rPr>
        <w:t xml:space="preserve"> </w:t>
      </w:r>
      <w:r>
        <w:rPr>
          <w:szCs w:val="20"/>
          <w:lang w:val="es-AR" w:eastAsia="es-AR"/>
        </w:rPr>
        <w:t xml:space="preserve">cada opción facultará a su tenedor </w:t>
      </w:r>
      <w:r w:rsidRPr="00272934">
        <w:rPr>
          <w:szCs w:val="20"/>
          <w:lang w:val="es-AR" w:eastAsia="es-AR"/>
        </w:rPr>
        <w:t xml:space="preserve">para adquirir </w:t>
      </w:r>
      <w:r>
        <w:rPr>
          <w:szCs w:val="20"/>
          <w:lang w:val="es-AR" w:eastAsia="es-AR"/>
        </w:rPr>
        <w:t>1</w:t>
      </w:r>
      <w:r w:rsidRPr="00272934">
        <w:rPr>
          <w:szCs w:val="20"/>
          <w:lang w:val="es-AR" w:eastAsia="es-AR"/>
        </w:rPr>
        <w:t xml:space="preserve"> acci</w:t>
      </w:r>
      <w:r>
        <w:rPr>
          <w:szCs w:val="20"/>
          <w:lang w:val="es-AR" w:eastAsia="es-AR"/>
        </w:rPr>
        <w:t>ón</w:t>
      </w:r>
      <w:r w:rsidRPr="00272934">
        <w:rPr>
          <w:szCs w:val="20"/>
          <w:lang w:val="es-AR" w:eastAsia="es-AR"/>
        </w:rPr>
        <w:t xml:space="preserve"> ordinaria adicional</w:t>
      </w:r>
      <w:r w:rsidR="00464074" w:rsidRPr="007B5FF9">
        <w:rPr>
          <w:rFonts w:eastAsia="Times New Roman" w:cs="Times New Roman"/>
          <w:szCs w:val="20"/>
          <w:lang w:val="es-AR" w:eastAsia="es-AR"/>
        </w:rPr>
        <w:t xml:space="preserve">. </w:t>
      </w:r>
      <w:r w:rsidR="00A651AA">
        <w:rPr>
          <w:rFonts w:eastAsia="Times New Roman" w:cs="Times New Roman"/>
          <w:szCs w:val="20"/>
          <w:lang w:val="es-AR" w:eastAsia="es-AR"/>
        </w:rPr>
        <w:t xml:space="preserve">En caso que se ejercieran </w:t>
      </w:r>
      <w:r w:rsidR="00CE6110">
        <w:rPr>
          <w:rFonts w:eastAsia="Times New Roman" w:cs="Times New Roman"/>
          <w:szCs w:val="20"/>
          <w:lang w:val="es-AR" w:eastAsia="es-AR"/>
        </w:rPr>
        <w:t>las</w:t>
      </w:r>
      <w:r w:rsidR="00A651AA">
        <w:rPr>
          <w:rFonts w:eastAsia="Times New Roman" w:cs="Times New Roman"/>
          <w:szCs w:val="20"/>
          <w:lang w:val="es-AR" w:eastAsia="es-AR"/>
        </w:rPr>
        <w:t xml:space="preserve"> </w:t>
      </w:r>
      <w:r w:rsidR="00001FE1">
        <w:rPr>
          <w:rFonts w:eastAsia="Times New Roman" w:cs="Times New Roman"/>
          <w:szCs w:val="20"/>
          <w:lang w:val="es-AR" w:eastAsia="es-AR"/>
        </w:rPr>
        <w:t>8</w:t>
      </w:r>
      <w:r w:rsidR="00A651AA">
        <w:rPr>
          <w:rFonts w:eastAsia="Times New Roman" w:cs="Times New Roman"/>
          <w:szCs w:val="20"/>
          <w:lang w:val="es-AR" w:eastAsia="es-AR"/>
        </w:rPr>
        <w:t xml:space="preserve">0.000.000 de Opciones se emitirán </w:t>
      </w:r>
      <w:r w:rsidR="00001FE1">
        <w:rPr>
          <w:rFonts w:eastAsia="Times New Roman" w:cs="Times New Roman"/>
          <w:szCs w:val="20"/>
          <w:lang w:val="es-AR" w:eastAsia="es-AR"/>
        </w:rPr>
        <w:t>8</w:t>
      </w:r>
      <w:r w:rsidR="00A651AA">
        <w:rPr>
          <w:rFonts w:eastAsia="Times New Roman" w:cs="Times New Roman"/>
          <w:szCs w:val="20"/>
          <w:lang w:val="es-AR" w:eastAsia="es-AR"/>
        </w:rPr>
        <w:t xml:space="preserve">0.000.000 de acciones adicionales. </w:t>
      </w:r>
      <w:r w:rsidR="00464074" w:rsidRPr="007B5FF9">
        <w:rPr>
          <w:rFonts w:eastAsia="Times New Roman" w:cs="Times New Roman"/>
          <w:szCs w:val="20"/>
          <w:lang w:val="es-AR" w:eastAsia="es-AR"/>
        </w:rPr>
        <w:t>No se podrán ejercer las Opciones por fracciones de Nuevas Acciones.</w:t>
      </w:r>
      <w:r w:rsidR="00C161A8">
        <w:rPr>
          <w:rFonts w:eastAsia="Times New Roman" w:cs="Times New Roman"/>
          <w:szCs w:val="20"/>
          <w:lang w:val="es-AR" w:eastAsia="es-AR"/>
        </w:rPr>
        <w:t xml:space="preserve"> </w:t>
      </w:r>
      <w:r w:rsidR="007C044F">
        <w:rPr>
          <w:rFonts w:cs="Times New Roman"/>
          <w:snapToGrid w:val="0"/>
          <w:szCs w:val="20"/>
        </w:rPr>
        <w:t>E</w:t>
      </w:r>
      <w:r w:rsidR="007C044F" w:rsidRPr="001612FA">
        <w:rPr>
          <w:rFonts w:cs="Times New Roman"/>
          <w:snapToGrid w:val="0"/>
          <w:szCs w:val="20"/>
        </w:rPr>
        <w:t>l Precio de Ejercicio de las Opc</w:t>
      </w:r>
      <w:r w:rsidR="007C044F">
        <w:rPr>
          <w:rFonts w:cs="Times New Roman"/>
          <w:snapToGrid w:val="0"/>
          <w:szCs w:val="20"/>
        </w:rPr>
        <w:t>iones será un 20% superior al</w:t>
      </w:r>
      <w:r w:rsidR="007C044F" w:rsidRPr="001612FA">
        <w:rPr>
          <w:rFonts w:cs="Times New Roman"/>
          <w:snapToGrid w:val="0"/>
          <w:szCs w:val="20"/>
        </w:rPr>
        <w:t xml:space="preserve"> Precio de Suscripción definitivo</w:t>
      </w:r>
      <w:r w:rsidR="007C044F">
        <w:rPr>
          <w:rFonts w:cs="Times New Roman"/>
          <w:snapToGrid w:val="0"/>
          <w:szCs w:val="20"/>
        </w:rPr>
        <w:t xml:space="preserve"> de </w:t>
      </w:r>
      <w:r w:rsidR="007C044F" w:rsidRPr="001612FA">
        <w:rPr>
          <w:rFonts w:cs="Times New Roman"/>
          <w:snapToGrid w:val="0"/>
          <w:szCs w:val="20"/>
        </w:rPr>
        <w:t>las Nuevas Acciones, el cual se</w:t>
      </w:r>
      <w:r w:rsidR="007C044F">
        <w:rPr>
          <w:rFonts w:cs="Times New Roman"/>
          <w:snapToGrid w:val="0"/>
          <w:szCs w:val="20"/>
        </w:rPr>
        <w:t>rá determinado por el Directorio de la Compañía y comunicado</w:t>
      </w:r>
      <w:r w:rsidR="007C044F" w:rsidRPr="001612FA">
        <w:rPr>
          <w:rFonts w:cs="Times New Roman"/>
          <w:snapToGrid w:val="0"/>
          <w:szCs w:val="20"/>
        </w:rPr>
        <w:t xml:space="preserve"> en el Aviso del Precio de Suscripción</w:t>
      </w:r>
      <w:r w:rsidR="00464074" w:rsidRPr="007B5FF9">
        <w:rPr>
          <w:rFonts w:eastAsia="Times New Roman" w:cs="Times New Roman"/>
          <w:szCs w:val="20"/>
          <w:lang w:val="es-AR" w:eastAsia="es-AR"/>
        </w:rPr>
        <w:t xml:space="preserve">. </w:t>
      </w:r>
      <w:r w:rsidR="00464074" w:rsidRPr="00900EF3">
        <w:rPr>
          <w:rFonts w:eastAsia="Times New Roman" w:cs="Times New Roman"/>
          <w:szCs w:val="20"/>
          <w:lang w:val="es-AR" w:eastAsia="es-AR"/>
        </w:rPr>
        <w:t xml:space="preserve">El valor se mantendrá constante en términos de dólares estadounidenses debiendo en consecuencia quien ejerza la Opción integrar en dólares estadounidenses la suma correspondiente al ejercicio de la Opción, en caso de que dicho procedimiento fuere aceptado por la legislación argentina vigente a la fecha de dicha integración o, en su defecto, en pesos, utilizando el precio que se estableció en dólares estadounidenses multiplicado por </w:t>
      </w:r>
      <w:r w:rsidR="00464074" w:rsidRPr="00900EF3">
        <w:rPr>
          <w:rFonts w:eastAsia="Times New Roman" w:cs="Times New Roman"/>
          <w:szCs w:val="20"/>
          <w:lang w:val="es-AR" w:eastAsia="es-AR"/>
        </w:rPr>
        <w:lastRenderedPageBreak/>
        <w:t xml:space="preserve">el precio de </w:t>
      </w:r>
      <w:r w:rsidR="005A4271">
        <w:rPr>
          <w:rFonts w:eastAsia="Calibri"/>
          <w:szCs w:val="20"/>
          <w:lang w:val="es-AR"/>
        </w:rPr>
        <w:t>listado y negociación</w:t>
      </w:r>
      <w:r w:rsidR="00464074" w:rsidRPr="00900EF3">
        <w:rPr>
          <w:rFonts w:eastAsia="Times New Roman" w:cs="Times New Roman"/>
          <w:szCs w:val="20"/>
          <w:lang w:val="es-AR" w:eastAsia="es-AR"/>
        </w:rPr>
        <w:t xml:space="preserve"> de la acción local</w:t>
      </w:r>
      <w:r w:rsidR="00464074">
        <w:rPr>
          <w:rFonts w:eastAsia="Times New Roman" w:cs="Times New Roman"/>
          <w:szCs w:val="20"/>
          <w:lang w:val="es-AR" w:eastAsia="es-AR"/>
        </w:rPr>
        <w:t xml:space="preserve"> de IRSA</w:t>
      </w:r>
      <w:r w:rsidR="00464074" w:rsidRPr="00900EF3">
        <w:rPr>
          <w:rFonts w:eastAsia="Times New Roman" w:cs="Times New Roman"/>
          <w:szCs w:val="20"/>
          <w:lang w:val="es-AR" w:eastAsia="es-AR"/>
        </w:rPr>
        <w:t xml:space="preserve"> vigente en la fecha de ejercicio dividido por el cociente entre el precio de los GDS</w:t>
      </w:r>
      <w:r w:rsidR="00464074">
        <w:rPr>
          <w:rFonts w:eastAsia="Times New Roman" w:cs="Times New Roman"/>
          <w:szCs w:val="20"/>
          <w:lang w:val="es-AR" w:eastAsia="es-AR"/>
        </w:rPr>
        <w:t xml:space="preserve"> de IRSA</w:t>
      </w:r>
      <w:r w:rsidR="00464074" w:rsidRPr="00900EF3">
        <w:rPr>
          <w:rFonts w:eastAsia="Times New Roman" w:cs="Times New Roman"/>
          <w:szCs w:val="20"/>
          <w:lang w:val="es-AR" w:eastAsia="es-AR"/>
        </w:rPr>
        <w:t xml:space="preserve"> dividido por diez vigente en la fecha de ejercicio.</w:t>
      </w:r>
      <w:r w:rsidR="00F60E9B" w:rsidRPr="00F60E9B">
        <w:rPr>
          <w:rFonts w:eastAsia="Calibri"/>
          <w:szCs w:val="20"/>
          <w:lang w:val="es-AR"/>
        </w:rPr>
        <w:t xml:space="preserve"> </w:t>
      </w:r>
    </w:p>
    <w:p w14:paraId="6E28EF19" w14:textId="77777777" w:rsidR="007B5FF9" w:rsidRPr="0007775F" w:rsidRDefault="007B5FF9">
      <w:pPr>
        <w:autoSpaceDE w:val="0"/>
        <w:autoSpaceDN w:val="0"/>
        <w:adjustRightInd w:val="0"/>
        <w:spacing w:before="120" w:line="240" w:lineRule="auto"/>
        <w:rPr>
          <w:rFonts w:eastAsia="Calibri"/>
          <w:lang w:val="es-AR"/>
        </w:rPr>
      </w:pPr>
      <w:r w:rsidRPr="00272934">
        <w:rPr>
          <w:rFonts w:eastAsia="Calibri"/>
          <w:szCs w:val="20"/>
          <w:lang w:val="es-AR"/>
        </w:rPr>
        <w:t xml:space="preserve">Los cupones representativos del derecho de suscripción preferente y de acrecer de las Nuevas Acciones se negociarán en forma separada de dichas acciones en ByMA a partir del </w:t>
      </w:r>
      <w:r w:rsidR="00D939BC">
        <w:rPr>
          <w:rFonts w:eastAsia="Calibri"/>
          <w:szCs w:val="20"/>
          <w:lang w:val="es-AR"/>
        </w:rPr>
        <w:t>segundo</w:t>
      </w:r>
      <w:r w:rsidRPr="00272934">
        <w:rPr>
          <w:rFonts w:eastAsia="Calibri"/>
          <w:szCs w:val="20"/>
          <w:lang w:val="es-AR"/>
        </w:rPr>
        <w:t xml:space="preserve"> </w:t>
      </w:r>
      <w:r w:rsidR="003F0749">
        <w:rPr>
          <w:rFonts w:eastAsia="Calibri"/>
          <w:szCs w:val="20"/>
          <w:lang w:val="es-AR"/>
        </w:rPr>
        <w:t>D</w:t>
      </w:r>
      <w:r w:rsidRPr="00272934">
        <w:rPr>
          <w:rFonts w:eastAsia="Calibri"/>
          <w:szCs w:val="20"/>
          <w:lang w:val="es-AR"/>
        </w:rPr>
        <w:t xml:space="preserve">ía </w:t>
      </w:r>
      <w:r w:rsidR="003F0749">
        <w:rPr>
          <w:rFonts w:eastAsia="Calibri"/>
          <w:szCs w:val="20"/>
          <w:lang w:val="es-AR"/>
        </w:rPr>
        <w:t>H</w:t>
      </w:r>
      <w:r w:rsidRPr="00272934">
        <w:rPr>
          <w:rFonts w:eastAsia="Calibri"/>
          <w:szCs w:val="20"/>
          <w:lang w:val="es-AR"/>
        </w:rPr>
        <w:t xml:space="preserve">ábil anterior al inicio del </w:t>
      </w:r>
      <w:r>
        <w:rPr>
          <w:rFonts w:eastAsia="Calibri"/>
          <w:szCs w:val="20"/>
          <w:lang w:val="es-AR"/>
        </w:rPr>
        <w:t>Período de Prefere</w:t>
      </w:r>
      <w:r w:rsidR="0081293A">
        <w:rPr>
          <w:rFonts w:eastAsia="Calibri"/>
          <w:szCs w:val="20"/>
          <w:lang w:val="es-AR"/>
        </w:rPr>
        <w:t>ncia</w:t>
      </w:r>
      <w:r>
        <w:rPr>
          <w:rFonts w:eastAsia="Calibri"/>
          <w:szCs w:val="20"/>
          <w:lang w:val="es-AR"/>
        </w:rPr>
        <w:t xml:space="preserve"> y de Acrecer</w:t>
      </w:r>
      <w:r w:rsidRPr="00272934">
        <w:rPr>
          <w:rFonts w:eastAsia="Calibri"/>
          <w:szCs w:val="20"/>
          <w:lang w:val="es-AR"/>
        </w:rPr>
        <w:t>. Los tenedores de acciones ordinarias registrados que vendan derechos de suscripción preferente de Nuevas Acciones en el mercado transferirán a su comprador el derecho a participar en esta oferta, y no tendrán ulterior derecho a participar en la oferta, independientemente de que continúen detentando sus acciones ordinarias. Los derechos de suscripción preferente y de acrecer serán emitidos a favor de</w:t>
      </w:r>
      <w:r w:rsidR="00A651AA">
        <w:rPr>
          <w:rFonts w:eastAsia="Calibri"/>
          <w:szCs w:val="20"/>
          <w:lang w:val="es-AR"/>
        </w:rPr>
        <w:t xml:space="preserve"> los accionistas y/o del </w:t>
      </w:r>
      <w:r w:rsidR="00795DE3">
        <w:rPr>
          <w:rFonts w:eastAsia="Times New Roman" w:cs="Times New Roman"/>
          <w:szCs w:val="20"/>
          <w:lang w:val="es-AR" w:eastAsia="es-AR"/>
        </w:rPr>
        <w:t>A</w:t>
      </w:r>
      <w:r w:rsidR="00795DE3" w:rsidRPr="007B5FF9">
        <w:rPr>
          <w:rFonts w:eastAsia="Times New Roman" w:cs="Times New Roman"/>
          <w:szCs w:val="20"/>
          <w:lang w:val="es-AR" w:eastAsia="es-AR"/>
        </w:rPr>
        <w:t xml:space="preserve">gente de </w:t>
      </w:r>
      <w:r w:rsidR="00795DE3">
        <w:rPr>
          <w:rFonts w:eastAsia="Times New Roman" w:cs="Times New Roman"/>
          <w:szCs w:val="20"/>
          <w:lang w:val="es-AR" w:eastAsia="es-AR"/>
        </w:rPr>
        <w:t>Depósito</w:t>
      </w:r>
      <w:r w:rsidR="00795DE3" w:rsidRPr="007B5FF9">
        <w:rPr>
          <w:rFonts w:eastAsia="Times New Roman" w:cs="Times New Roman"/>
          <w:szCs w:val="20"/>
          <w:lang w:val="es-AR" w:eastAsia="es-AR"/>
        </w:rPr>
        <w:t xml:space="preserve"> de GDS</w:t>
      </w:r>
      <w:r w:rsidR="007E419D">
        <w:rPr>
          <w:rFonts w:eastAsia="Times New Roman" w:cs="Times New Roman"/>
          <w:szCs w:val="20"/>
          <w:lang w:val="es-AR" w:eastAsia="es-AR"/>
        </w:rPr>
        <w:t>,</w:t>
      </w:r>
      <w:r w:rsidR="00A651AA">
        <w:rPr>
          <w:rFonts w:eastAsia="Times New Roman" w:cs="Times New Roman"/>
          <w:szCs w:val="20"/>
          <w:lang w:val="es-AR" w:eastAsia="es-AR"/>
        </w:rPr>
        <w:t xml:space="preserve"> según corresponda</w:t>
      </w:r>
      <w:r w:rsidRPr="00272934">
        <w:rPr>
          <w:rFonts w:eastAsia="Calibri"/>
          <w:szCs w:val="20"/>
          <w:lang w:val="es-AR"/>
        </w:rPr>
        <w:t>.</w:t>
      </w:r>
      <w:r w:rsidR="00A651AA">
        <w:rPr>
          <w:rFonts w:eastAsia="Calibri"/>
          <w:szCs w:val="20"/>
          <w:lang w:val="es-AR"/>
        </w:rPr>
        <w:t xml:space="preserve"> </w:t>
      </w:r>
    </w:p>
    <w:p w14:paraId="33698AF1" w14:textId="77777777" w:rsidR="007B5FF9" w:rsidRPr="00272934" w:rsidRDefault="007B5FF9">
      <w:pPr>
        <w:spacing w:before="120" w:line="240" w:lineRule="auto"/>
        <w:rPr>
          <w:szCs w:val="20"/>
          <w:lang w:val="es-AR"/>
        </w:rPr>
      </w:pPr>
      <w:r w:rsidRPr="00272934">
        <w:rPr>
          <w:rFonts w:eastAsia="Calibri"/>
          <w:szCs w:val="20"/>
          <w:lang w:val="es-AR"/>
        </w:rPr>
        <w:t xml:space="preserve">Nuestras acciones ordinarias se encuentran listadas en ByMA </w:t>
      </w:r>
      <w:r w:rsidRPr="0007775F">
        <w:rPr>
          <w:lang w:val="es-AR"/>
        </w:rPr>
        <w:t xml:space="preserve">y nuestros GDS se encuentran listados en la New York Stock Exchange (“NYSE”). Esperamos que </w:t>
      </w:r>
      <w:r w:rsidRPr="00272934">
        <w:rPr>
          <w:rFonts w:eastAsia="Calibri"/>
          <w:szCs w:val="20"/>
          <w:lang w:val="es-AR"/>
        </w:rPr>
        <w:t>las Nuevas Acciones, los GDS y las Opciones sean admitidas para el listado en ByMA y en NYSE. A tal fin se ha solicitado a ByMA y a NYSE las autorizaciones correspondientes en relación a las Nuevas Acciones, a los GDS y a las Opciones</w:t>
      </w:r>
      <w:r w:rsidRPr="00272934">
        <w:rPr>
          <w:szCs w:val="20"/>
          <w:lang w:val="es-AR"/>
        </w:rPr>
        <w:t xml:space="preserve">. </w:t>
      </w:r>
    </w:p>
    <w:p w14:paraId="730418F0" w14:textId="7C87EF6B" w:rsidR="007B5FF9" w:rsidRPr="00272934" w:rsidRDefault="00B2065E">
      <w:pPr>
        <w:spacing w:before="120" w:line="240" w:lineRule="auto"/>
        <w:rPr>
          <w:rFonts w:eastAsia="Calibri"/>
          <w:szCs w:val="20"/>
          <w:lang w:val="es-AR"/>
        </w:rPr>
      </w:pPr>
      <w:r>
        <w:rPr>
          <w:rFonts w:eastAsia="Calibri"/>
          <w:szCs w:val="20"/>
          <w:lang w:val="es-AR"/>
        </w:rPr>
        <w:t>Las O</w:t>
      </w:r>
      <w:r w:rsidR="00C22B91">
        <w:rPr>
          <w:rFonts w:eastAsia="Calibri"/>
          <w:szCs w:val="20"/>
          <w:lang w:val="es-AR"/>
        </w:rPr>
        <w:t xml:space="preserve">pciones podrán ser ejercidas </w:t>
      </w:r>
      <w:r w:rsidR="00231AAD">
        <w:rPr>
          <w:rFonts w:eastAsia="Calibri"/>
          <w:szCs w:val="20"/>
          <w:lang w:val="es-AR"/>
        </w:rPr>
        <w:t>trimestralmente</w:t>
      </w:r>
      <w:r w:rsidR="00A1529F">
        <w:rPr>
          <w:rFonts w:eastAsia="Calibri"/>
          <w:szCs w:val="20"/>
          <w:lang w:val="es-AR"/>
        </w:rPr>
        <w:t>, el día hábil previo al vencimiento y en la fecha de vencimiento,</w:t>
      </w:r>
      <w:r w:rsidR="00231AAD">
        <w:rPr>
          <w:rFonts w:eastAsia="Calibri"/>
          <w:szCs w:val="20"/>
          <w:lang w:val="es-AR"/>
        </w:rPr>
        <w:t xml:space="preserve"> </w:t>
      </w:r>
      <w:r w:rsidR="00C22B91">
        <w:rPr>
          <w:rFonts w:eastAsia="Calibri"/>
          <w:szCs w:val="20"/>
          <w:lang w:val="es-AR"/>
        </w:rPr>
        <w:t xml:space="preserve">a partir </w:t>
      </w:r>
      <w:r w:rsidR="00E31211">
        <w:rPr>
          <w:rFonts w:eastAsia="Calibri"/>
          <w:szCs w:val="20"/>
          <w:lang w:val="es-AR"/>
        </w:rPr>
        <w:t>que se cumpla</w:t>
      </w:r>
      <w:r w:rsidR="00DC1E19">
        <w:rPr>
          <w:rFonts w:eastAsia="Calibri"/>
          <w:szCs w:val="20"/>
          <w:lang w:val="es-AR"/>
        </w:rPr>
        <w:t>n</w:t>
      </w:r>
      <w:r w:rsidR="00E31211">
        <w:rPr>
          <w:rFonts w:eastAsia="Calibri"/>
          <w:szCs w:val="20"/>
          <w:lang w:val="es-AR"/>
        </w:rPr>
        <w:t xml:space="preserve"> </w:t>
      </w:r>
      <w:r w:rsidR="00DC1E19">
        <w:rPr>
          <w:rFonts w:eastAsia="Calibri"/>
          <w:szCs w:val="20"/>
          <w:lang w:val="es-AR"/>
        </w:rPr>
        <w:t>90 días</w:t>
      </w:r>
      <w:r w:rsidR="00C22B91">
        <w:rPr>
          <w:rFonts w:eastAsia="Calibri"/>
          <w:szCs w:val="20"/>
          <w:lang w:val="es-AR"/>
        </w:rPr>
        <w:t>desde su emisión a</w:t>
      </w:r>
      <w:r w:rsidR="007B5FF9" w:rsidRPr="00272934">
        <w:rPr>
          <w:rFonts w:eastAsia="Calibri"/>
          <w:szCs w:val="20"/>
          <w:lang w:val="es-AR"/>
        </w:rPr>
        <w:t>ntes de su vencimiento</w:t>
      </w:r>
      <w:r w:rsidR="00231AAD">
        <w:rPr>
          <w:rFonts w:eastAsia="Calibri"/>
          <w:szCs w:val="20"/>
          <w:lang w:val="es-AR"/>
        </w:rPr>
        <w:t>, que tendrá lugar</w:t>
      </w:r>
      <w:r w:rsidR="007B5FF9" w:rsidRPr="00272934">
        <w:rPr>
          <w:rFonts w:eastAsia="Calibri"/>
          <w:szCs w:val="20"/>
          <w:lang w:val="es-AR"/>
        </w:rPr>
        <w:t xml:space="preserve"> </w:t>
      </w:r>
      <w:r w:rsidR="009B7727">
        <w:rPr>
          <w:rFonts w:eastAsia="Calibri"/>
          <w:szCs w:val="20"/>
          <w:lang w:val="es-AR"/>
        </w:rPr>
        <w:t xml:space="preserve">a los cinco años </w:t>
      </w:r>
      <w:r w:rsidR="00231AAD">
        <w:rPr>
          <w:rFonts w:eastAsia="Calibri"/>
          <w:szCs w:val="20"/>
          <w:lang w:val="es-AR"/>
        </w:rPr>
        <w:t xml:space="preserve">contados </w:t>
      </w:r>
      <w:r w:rsidR="009B7727">
        <w:rPr>
          <w:rFonts w:eastAsia="Calibri"/>
          <w:szCs w:val="20"/>
          <w:lang w:val="es-AR"/>
        </w:rPr>
        <w:t>desde la fecha de su emisión</w:t>
      </w:r>
      <w:r w:rsidR="001D2063">
        <w:rPr>
          <w:rFonts w:eastAsia="Calibri"/>
          <w:szCs w:val="20"/>
          <w:lang w:val="es-AR"/>
        </w:rPr>
        <w:t>.</w:t>
      </w:r>
      <w:r w:rsidR="00231AAD" w:rsidRPr="00231AAD">
        <w:t xml:space="preserve"> </w:t>
      </w:r>
      <w:r w:rsidR="00231AAD" w:rsidRPr="00231AAD">
        <w:rPr>
          <w:rFonts w:eastAsia="Calibri"/>
          <w:szCs w:val="20"/>
          <w:lang w:val="es-AR"/>
        </w:rPr>
        <w:t xml:space="preserve">Los períodos trimestrales y fechas de ejercicio de las Opciones se informarán junto con su Precio de Ejercicio en el Aviso de Precio de Suscripción. </w:t>
      </w:r>
      <w:r w:rsidR="007B5FF9" w:rsidRPr="00272934">
        <w:rPr>
          <w:rFonts w:eastAsia="Calibri"/>
          <w:szCs w:val="20"/>
          <w:lang w:val="es-AR"/>
        </w:rPr>
        <w:t xml:space="preserve"> Las Opciones serán libremente transferibles. </w:t>
      </w:r>
      <w:r w:rsidR="00231AAD" w:rsidRPr="00497CDC">
        <w:rPr>
          <w:rFonts w:eastAsia="Calibri" w:cs="Times New Roman"/>
          <w:szCs w:val="20"/>
          <w:lang w:val="es-AR"/>
        </w:rPr>
        <w:t xml:space="preserve">Para adquirir una acción ordinaria por el ejercicio de las Opciones deberá ejercerse </w:t>
      </w:r>
      <w:r w:rsidR="00231AAD">
        <w:rPr>
          <w:rFonts w:eastAsia="Calibri" w:cs="Times New Roman"/>
          <w:szCs w:val="20"/>
          <w:lang w:val="es-AR"/>
        </w:rPr>
        <w:t>1</w:t>
      </w:r>
      <w:r w:rsidR="00231AAD" w:rsidRPr="00497CDC">
        <w:rPr>
          <w:rFonts w:eastAsia="Calibri" w:cs="Times New Roman"/>
          <w:szCs w:val="20"/>
          <w:lang w:val="es-AR"/>
        </w:rPr>
        <w:t xml:space="preserve"> Opci</w:t>
      </w:r>
      <w:r w:rsidR="00231AAD">
        <w:rPr>
          <w:rFonts w:eastAsia="Calibri" w:cs="Times New Roman"/>
          <w:szCs w:val="20"/>
          <w:lang w:val="es-AR"/>
        </w:rPr>
        <w:t>ó</w:t>
      </w:r>
      <w:r w:rsidR="00231AAD" w:rsidRPr="00497CDC">
        <w:rPr>
          <w:rFonts w:eastAsia="Calibri" w:cs="Times New Roman"/>
          <w:szCs w:val="20"/>
          <w:lang w:val="es-AR"/>
        </w:rPr>
        <w:t xml:space="preserve">n. No se podrán ejercer las Opciones por fracciones de Nuevas Acciones. </w:t>
      </w:r>
      <w:r w:rsidR="007C044F">
        <w:rPr>
          <w:rFonts w:cs="Times New Roman"/>
          <w:snapToGrid w:val="0"/>
          <w:szCs w:val="20"/>
        </w:rPr>
        <w:t>E</w:t>
      </w:r>
      <w:r w:rsidR="007C044F" w:rsidRPr="001612FA">
        <w:rPr>
          <w:rFonts w:cs="Times New Roman"/>
          <w:snapToGrid w:val="0"/>
          <w:szCs w:val="20"/>
        </w:rPr>
        <w:t>l Precio de Ejercicio de las Opc</w:t>
      </w:r>
      <w:r w:rsidR="007C044F">
        <w:rPr>
          <w:rFonts w:cs="Times New Roman"/>
          <w:snapToGrid w:val="0"/>
          <w:szCs w:val="20"/>
        </w:rPr>
        <w:t>iones será un 20% superior al</w:t>
      </w:r>
      <w:r w:rsidR="007C044F" w:rsidRPr="001612FA">
        <w:rPr>
          <w:rFonts w:cs="Times New Roman"/>
          <w:snapToGrid w:val="0"/>
          <w:szCs w:val="20"/>
        </w:rPr>
        <w:t xml:space="preserve"> Precio de Suscripción definitivo</w:t>
      </w:r>
      <w:r w:rsidR="007C044F">
        <w:rPr>
          <w:rFonts w:cs="Times New Roman"/>
          <w:snapToGrid w:val="0"/>
          <w:szCs w:val="20"/>
        </w:rPr>
        <w:t xml:space="preserve"> de </w:t>
      </w:r>
      <w:r w:rsidR="007C044F" w:rsidRPr="001612FA">
        <w:rPr>
          <w:rFonts w:cs="Times New Roman"/>
          <w:snapToGrid w:val="0"/>
          <w:szCs w:val="20"/>
        </w:rPr>
        <w:t>las Nuevas Acciones, el cual se</w:t>
      </w:r>
      <w:r w:rsidR="007C044F">
        <w:rPr>
          <w:rFonts w:cs="Times New Roman"/>
          <w:snapToGrid w:val="0"/>
          <w:szCs w:val="20"/>
        </w:rPr>
        <w:t>rá determinado por el Directorio de la Compañía y comunicado</w:t>
      </w:r>
      <w:r w:rsidR="007C044F" w:rsidRPr="001612FA">
        <w:rPr>
          <w:rFonts w:cs="Times New Roman"/>
          <w:snapToGrid w:val="0"/>
          <w:szCs w:val="20"/>
        </w:rPr>
        <w:t xml:space="preserve"> en el Aviso del Precio de Suscripción</w:t>
      </w:r>
      <w:r w:rsidR="007C044F">
        <w:rPr>
          <w:rFonts w:cs="Times New Roman"/>
          <w:snapToGrid w:val="0"/>
          <w:szCs w:val="20"/>
        </w:rPr>
        <w:t>.</w:t>
      </w:r>
    </w:p>
    <w:p w14:paraId="7F3DA3C6" w14:textId="77777777" w:rsidR="007B5FF9" w:rsidRPr="00272934" w:rsidRDefault="005C3C66">
      <w:pPr>
        <w:spacing w:before="120" w:line="240" w:lineRule="auto"/>
        <w:rPr>
          <w:rFonts w:eastAsia="Calibri"/>
          <w:szCs w:val="20"/>
          <w:lang w:val="es-AR"/>
        </w:rPr>
      </w:pPr>
      <w:r>
        <w:rPr>
          <w:rFonts w:eastAsia="Calibri"/>
          <w:szCs w:val="20"/>
          <w:lang w:val="es-AR"/>
        </w:rPr>
        <w:t>H</w:t>
      </w:r>
      <w:r w:rsidR="007B5FF9" w:rsidRPr="00272934">
        <w:rPr>
          <w:rFonts w:eastAsia="Calibri"/>
          <w:szCs w:val="20"/>
          <w:lang w:val="es-AR"/>
        </w:rPr>
        <w:t xml:space="preserve">emos decidido registrar la presente emisión de acciones ante la </w:t>
      </w:r>
      <w:r w:rsidR="007B5FF9" w:rsidRPr="00272934">
        <w:rPr>
          <w:rFonts w:eastAsia="Calibri"/>
          <w:i/>
          <w:szCs w:val="20"/>
          <w:lang w:val="es-AR"/>
        </w:rPr>
        <w:t>Securities and Exchange Commission</w:t>
      </w:r>
      <w:r w:rsidR="007B5FF9" w:rsidRPr="00272934">
        <w:rPr>
          <w:rFonts w:eastAsia="Calibri"/>
          <w:szCs w:val="20"/>
          <w:lang w:val="es-AR"/>
        </w:rPr>
        <w:t xml:space="preserve"> de los Estados Unidos de América a los fines de extender a los tenedores de nuestras acciones de depósito en custodia (“</w:t>
      </w:r>
      <w:r w:rsidR="007B5FF9" w:rsidRPr="00272934">
        <w:rPr>
          <w:rFonts w:eastAsia="Calibri"/>
          <w:i/>
          <w:szCs w:val="20"/>
          <w:lang w:val="es-AR"/>
        </w:rPr>
        <w:t>Global Depositary Shares</w:t>
      </w:r>
      <w:r w:rsidR="007B5FF9" w:rsidRPr="00272934">
        <w:rPr>
          <w:rFonts w:eastAsia="Calibri"/>
          <w:szCs w:val="20"/>
          <w:lang w:val="es-AR"/>
        </w:rPr>
        <w:t>” o “GDS”) la oportunidad de participar en la presente oferta en igualdad de condiciones con los tenedores locales.</w:t>
      </w:r>
    </w:p>
    <w:p w14:paraId="7AC0D50B" w14:textId="77777777" w:rsidR="007B5FF9" w:rsidRPr="00272934" w:rsidRDefault="007B5FF9">
      <w:pPr>
        <w:autoSpaceDE w:val="0"/>
        <w:autoSpaceDN w:val="0"/>
        <w:adjustRightInd w:val="0"/>
        <w:spacing w:before="120" w:line="240" w:lineRule="auto"/>
        <w:rPr>
          <w:szCs w:val="20"/>
          <w:lang w:val="es-AR"/>
        </w:rPr>
      </w:pPr>
      <w:r w:rsidRPr="00272934">
        <w:rPr>
          <w:szCs w:val="20"/>
          <w:lang w:val="es-AR"/>
        </w:rPr>
        <w:t xml:space="preserve">Las Nuevas Acciones y las Opciones serán emitidas y colocadas públicamente conforme con los términos de la Ley de Mercado de Capitales Nº26.831, incluyendo la Ley de Financiamiento Productivo Nº27.440 y el Decreto Reglamentario Nº471/2018 y sus complementarias y modificatorias (la “Ley de Mercado de Capitales”), la Ley Nº19.550 y sus modificatorias y complementarias (la “Ley General de Sociedades”) y las Normas de la CNV, según texto ordenado por la Resolución Nº622/2013 de la CNV y sus complementarias y modificatorias (las “Normas de la CNV”) y cualquier otra ley y/o reglamentación aplicable. </w:t>
      </w:r>
    </w:p>
    <w:p w14:paraId="52B9F969" w14:textId="50D9B32E" w:rsidR="007B5FF9" w:rsidRPr="00B922C2" w:rsidRDefault="007B5FF9">
      <w:pPr>
        <w:spacing w:before="120" w:line="240" w:lineRule="auto"/>
        <w:rPr>
          <w:szCs w:val="20"/>
          <w:lang w:val="es-AR"/>
        </w:rPr>
      </w:pPr>
      <w:r w:rsidRPr="00B922C2">
        <w:rPr>
          <w:szCs w:val="20"/>
          <w:lang w:val="es-AR"/>
        </w:rPr>
        <w:t>El aumento de capital a fin de permitir la emisión de las Nuevas Acciones y de las Opciones ha sido aprobado por la asamblea general ordinaria y extraordinaria de accionistas de la Compañía celebrada el 30 de octubre de 2019.</w:t>
      </w:r>
      <w:r w:rsidR="00182A30" w:rsidRPr="00B922C2">
        <w:rPr>
          <w:szCs w:val="20"/>
          <w:lang w:val="es-AR"/>
        </w:rPr>
        <w:t xml:space="preserve"> </w:t>
      </w:r>
      <w:r w:rsidRPr="00B922C2">
        <w:rPr>
          <w:szCs w:val="20"/>
          <w:lang w:val="es-AR"/>
        </w:rPr>
        <w:t xml:space="preserve">Los términos y condiciones específicos de la emisión de las Nuevas Acciones y de las Opciones fueron aprobados por reunión de Directorio de fecha </w:t>
      </w:r>
      <w:r w:rsidR="00E31211" w:rsidRPr="00B922C2">
        <w:rPr>
          <w:szCs w:val="20"/>
          <w:lang w:val="es-AR"/>
        </w:rPr>
        <w:t xml:space="preserve">20 </w:t>
      </w:r>
      <w:r w:rsidRPr="00B922C2">
        <w:rPr>
          <w:szCs w:val="20"/>
          <w:lang w:val="es-AR"/>
        </w:rPr>
        <w:t xml:space="preserve">de </w:t>
      </w:r>
      <w:r w:rsidR="00E31211" w:rsidRPr="00B922C2">
        <w:rPr>
          <w:szCs w:val="20"/>
          <w:lang w:val="es-AR"/>
        </w:rPr>
        <w:t xml:space="preserve">enero </w:t>
      </w:r>
      <w:r w:rsidRPr="00B922C2">
        <w:rPr>
          <w:szCs w:val="20"/>
          <w:lang w:val="es-AR"/>
        </w:rPr>
        <w:t>de 202</w:t>
      </w:r>
      <w:r w:rsidR="003D1AF3" w:rsidRPr="00B922C2">
        <w:rPr>
          <w:szCs w:val="20"/>
          <w:lang w:val="es-AR"/>
        </w:rPr>
        <w:t>1</w:t>
      </w:r>
      <w:r w:rsidR="007E419D">
        <w:rPr>
          <w:szCs w:val="20"/>
          <w:lang w:val="es-AR"/>
        </w:rPr>
        <w:t>, Nota de Subdelegado de fecha 26 de enero de 2021</w:t>
      </w:r>
      <w:r w:rsidR="00E31211" w:rsidRPr="00B922C2">
        <w:rPr>
          <w:szCs w:val="20"/>
          <w:lang w:val="es-AR"/>
        </w:rPr>
        <w:t xml:space="preserve"> y por </w:t>
      </w:r>
      <w:r w:rsidR="007E419D">
        <w:rPr>
          <w:szCs w:val="20"/>
          <w:lang w:val="es-AR"/>
        </w:rPr>
        <w:t xml:space="preserve">Nota </w:t>
      </w:r>
      <w:r w:rsidR="00E31211" w:rsidRPr="00B922C2">
        <w:rPr>
          <w:szCs w:val="20"/>
          <w:lang w:val="es-AR"/>
        </w:rPr>
        <w:t xml:space="preserve">de Subdelegado de fecha </w:t>
      </w:r>
      <w:r w:rsidR="00561F0F">
        <w:rPr>
          <w:szCs w:val="20"/>
          <w:lang w:val="es-AR"/>
        </w:rPr>
        <w:t>12</w:t>
      </w:r>
      <w:r w:rsidR="00E31211" w:rsidRPr="00B922C2">
        <w:rPr>
          <w:szCs w:val="20"/>
          <w:lang w:val="es-AR"/>
        </w:rPr>
        <w:t xml:space="preserve"> de </w:t>
      </w:r>
      <w:r w:rsidR="0061027C">
        <w:rPr>
          <w:szCs w:val="20"/>
          <w:lang w:val="es-AR"/>
        </w:rPr>
        <w:t>abril</w:t>
      </w:r>
      <w:r w:rsidR="00255440">
        <w:rPr>
          <w:szCs w:val="20"/>
          <w:lang w:val="es-AR"/>
        </w:rPr>
        <w:t xml:space="preserve"> </w:t>
      </w:r>
      <w:r w:rsidR="00E31211" w:rsidRPr="00B922C2">
        <w:rPr>
          <w:szCs w:val="20"/>
          <w:lang w:val="es-AR"/>
        </w:rPr>
        <w:t>de 2021</w:t>
      </w:r>
      <w:r w:rsidRPr="00B922C2">
        <w:rPr>
          <w:szCs w:val="20"/>
          <w:lang w:val="es-AR"/>
        </w:rPr>
        <w:t xml:space="preserve">. </w:t>
      </w:r>
    </w:p>
    <w:p w14:paraId="43A21912" w14:textId="77777777" w:rsidR="007B5FF9" w:rsidRPr="00272934" w:rsidRDefault="007B5FF9">
      <w:pPr>
        <w:spacing w:before="120" w:line="240" w:lineRule="auto"/>
        <w:rPr>
          <w:szCs w:val="20"/>
          <w:lang w:val="es-AR"/>
        </w:rPr>
      </w:pPr>
      <w:r w:rsidRPr="00272934">
        <w:rPr>
          <w:szCs w:val="20"/>
          <w:lang w:val="es-AR"/>
        </w:rPr>
        <w:t>Este Prospecto no constituye una oferta de venta y/o una invitación a formular ofertas de compra de las Nuevas Acciones en aquellas jurisdicciones en que, y/o para aquellas personas para las que, la realización de dicha oferta y/o invitación no fuera permitida por las normas vigentes</w:t>
      </w:r>
      <w:r w:rsidRPr="00272934">
        <w:rPr>
          <w:rFonts w:eastAsia="Calibri"/>
          <w:szCs w:val="20"/>
          <w:lang w:val="es-AR"/>
        </w:rPr>
        <w:t>.</w:t>
      </w:r>
    </w:p>
    <w:p w14:paraId="3CA89EE8" w14:textId="77777777" w:rsidR="007B5FF9" w:rsidRPr="00272934" w:rsidRDefault="007B5FF9">
      <w:pPr>
        <w:autoSpaceDE w:val="0"/>
        <w:autoSpaceDN w:val="0"/>
        <w:adjustRightInd w:val="0"/>
        <w:spacing w:before="120" w:line="240" w:lineRule="auto"/>
        <w:rPr>
          <w:szCs w:val="20"/>
          <w:lang w:val="es-AR" w:eastAsia="x-none"/>
        </w:rPr>
      </w:pPr>
      <w:r w:rsidRPr="00272934">
        <w:rPr>
          <w:szCs w:val="20"/>
          <w:lang w:val="es-AR" w:eastAsia="x-none"/>
        </w:rPr>
        <w:t>De conformidad con lo dispuesto en el artículo 119 de la Ley de Mercado de Capitales, la Compañía, juntamente con los integrantes de sus órganos de administración y fiscalización, estos últimos en materia de su competencia, y en su caso los oferentes de los valores con relación a la información vinculada a los mismos, y las personas que firman el Prospecto serán responsables de toda la información incluida en el Prospecto registrado ante la CNV. Asimismo, de acuerdo con el artículo 120 de la Ley de Mercado de Capitales, las entidades y agentes intermediarios en el mercado que participen como organizadores, agentes colocadores en una oferta pública de venta o compra de valores deberán revisar diligentemente la información contenida en el Prospecto de la oferta. Los expertos o terceros que opinen sobre ciertas partes del Prospecto sólo serán responsables por la parte de dicha información sobre la que han emitido opinión.</w:t>
      </w:r>
    </w:p>
    <w:p w14:paraId="2BE4FC2E" w14:textId="77777777" w:rsidR="007B5FF9" w:rsidRPr="00272934" w:rsidRDefault="007B5FF9">
      <w:pPr>
        <w:autoSpaceDE w:val="0"/>
        <w:autoSpaceDN w:val="0"/>
        <w:adjustRightInd w:val="0"/>
        <w:spacing w:before="120" w:line="240" w:lineRule="auto"/>
        <w:rPr>
          <w:szCs w:val="20"/>
          <w:lang w:val="es-AR" w:eastAsia="x-none"/>
        </w:rPr>
      </w:pPr>
      <w:r w:rsidRPr="00272934">
        <w:rPr>
          <w:rFonts w:eastAsia="Calibri"/>
          <w:b/>
          <w:szCs w:val="20"/>
          <w:lang w:val="es-AR"/>
        </w:rPr>
        <w:t xml:space="preserve">La inversión en las Nuevas Acciones y Opciones implica ciertos riesgos que ustedes deberán considerar antes de realizar tal inversión. Véase </w:t>
      </w:r>
      <w:r w:rsidRPr="00272934">
        <w:rPr>
          <w:rFonts w:eastAsia="Calibri"/>
          <w:b/>
          <w:i/>
          <w:szCs w:val="20"/>
          <w:lang w:val="es-AR"/>
        </w:rPr>
        <w:t>“Factores de Riesgo”</w:t>
      </w:r>
      <w:r w:rsidRPr="00272934">
        <w:rPr>
          <w:rFonts w:eastAsia="Calibri"/>
          <w:b/>
          <w:szCs w:val="20"/>
          <w:lang w:val="es-AR"/>
        </w:rPr>
        <w:t xml:space="preserve"> en el presente Prospecto</w:t>
      </w:r>
      <w:r w:rsidRPr="00272934">
        <w:rPr>
          <w:rFonts w:eastAsia="Calibri"/>
          <w:szCs w:val="20"/>
          <w:lang w:val="es-AR"/>
        </w:rPr>
        <w:t>. Los responsables del presente documento manifiestan, con carácter de declaración jurada, que la totalidad de los términos y condiciones en el Prospecto se encuentran vigentes.</w:t>
      </w:r>
    </w:p>
    <w:p w14:paraId="0AAB38A5" w14:textId="7681547D" w:rsidR="00457818" w:rsidRPr="00457818" w:rsidRDefault="007B5FF9">
      <w:pPr>
        <w:spacing w:before="120" w:line="240" w:lineRule="auto"/>
        <w:rPr>
          <w:szCs w:val="20"/>
          <w:lang w:val="es-AR"/>
        </w:rPr>
      </w:pPr>
      <w:r w:rsidRPr="00272934">
        <w:rPr>
          <w:bCs/>
          <w:szCs w:val="20"/>
          <w:lang w:val="es-AR"/>
        </w:rPr>
        <w:lastRenderedPageBreak/>
        <w:t xml:space="preserve">El presente Prospecto se encuentra a disposición del público inversor en las oficinas de la Compañía ubicadas en </w:t>
      </w:r>
      <w:r w:rsidR="000F0CEC" w:rsidRPr="000F0CEC">
        <w:rPr>
          <w:bCs/>
          <w:szCs w:val="20"/>
          <w:lang w:val="es-AR"/>
        </w:rPr>
        <w:t>Carlos Della Paolera 261, 9° piso (C1001ADA)</w:t>
      </w:r>
      <w:r w:rsidRPr="00272934">
        <w:rPr>
          <w:bCs/>
          <w:szCs w:val="20"/>
          <w:lang w:val="es-AR"/>
        </w:rPr>
        <w:t xml:space="preserve">, Ciudad Autónoma de Buenos Aires, República Argentina, los </w:t>
      </w:r>
      <w:r w:rsidR="00E657CA">
        <w:rPr>
          <w:bCs/>
          <w:szCs w:val="20"/>
          <w:lang w:val="es-AR"/>
        </w:rPr>
        <w:t>D</w:t>
      </w:r>
      <w:r w:rsidRPr="00272934">
        <w:rPr>
          <w:bCs/>
          <w:szCs w:val="20"/>
          <w:lang w:val="es-AR"/>
        </w:rPr>
        <w:t xml:space="preserve">ías </w:t>
      </w:r>
      <w:r w:rsidR="00E657CA">
        <w:rPr>
          <w:bCs/>
          <w:szCs w:val="20"/>
          <w:lang w:val="es-AR"/>
        </w:rPr>
        <w:t>H</w:t>
      </w:r>
      <w:r w:rsidRPr="00272934">
        <w:rPr>
          <w:bCs/>
          <w:szCs w:val="20"/>
          <w:lang w:val="es-AR"/>
        </w:rPr>
        <w:t>ábiles de 10:00 a 17:00 horas</w:t>
      </w:r>
      <w:r w:rsidRPr="00272934">
        <w:rPr>
          <w:szCs w:val="20"/>
          <w:lang w:val="es-AR"/>
        </w:rPr>
        <w:t>; en la Página Web de la CNV</w:t>
      </w:r>
      <w:r w:rsidRPr="00272934" w:rsidDel="00233183">
        <w:rPr>
          <w:szCs w:val="20"/>
          <w:lang w:val="es-AR"/>
        </w:rPr>
        <w:t xml:space="preserve"> </w:t>
      </w:r>
      <w:r w:rsidR="00457818" w:rsidRPr="00457818">
        <w:rPr>
          <w:szCs w:val="20"/>
          <w:lang w:val="es-AR"/>
        </w:rPr>
        <w:t>(</w:t>
      </w:r>
      <w:r w:rsidR="005E54BF" w:rsidRPr="005E54BF">
        <w:rPr>
          <w:szCs w:val="20"/>
          <w:lang w:val="es-AR"/>
        </w:rPr>
        <w:t>https://www.argentina.gob.ar/cnv</w:t>
      </w:r>
      <w:r w:rsidR="00457818" w:rsidRPr="00457818">
        <w:rPr>
          <w:szCs w:val="20"/>
          <w:lang w:val="es-AR"/>
        </w:rPr>
        <w:t xml:space="preserve">), </w:t>
      </w:r>
      <w:r w:rsidRPr="00272934">
        <w:rPr>
          <w:szCs w:val="20"/>
          <w:lang w:val="es-AR"/>
        </w:rPr>
        <w:t>bajo el ítem “</w:t>
      </w:r>
      <w:r w:rsidRPr="00272934">
        <w:rPr>
          <w:i/>
          <w:szCs w:val="20"/>
          <w:lang w:val="es-AR"/>
        </w:rPr>
        <w:t>Empresas</w:t>
      </w:r>
      <w:r w:rsidRPr="00272934">
        <w:rPr>
          <w:szCs w:val="20"/>
          <w:lang w:val="es-AR"/>
        </w:rPr>
        <w:t>”; y en la Página Web de la Compañía</w:t>
      </w:r>
      <w:r w:rsidR="00457818">
        <w:rPr>
          <w:szCs w:val="20"/>
          <w:lang w:val="es-AR"/>
        </w:rPr>
        <w:t xml:space="preserve"> (</w:t>
      </w:r>
      <w:hyperlink r:id="rId17" w:history="1">
        <w:r w:rsidR="00457818" w:rsidRPr="008345F3">
          <w:rPr>
            <w:rStyle w:val="Hipervnculo"/>
            <w:szCs w:val="20"/>
            <w:lang w:val="es-AR"/>
          </w:rPr>
          <w:t>https://www.irsa.com.ar/</w:t>
        </w:r>
      </w:hyperlink>
      <w:r w:rsidR="00457818">
        <w:rPr>
          <w:szCs w:val="20"/>
          <w:lang w:val="es-AR"/>
        </w:rPr>
        <w:t xml:space="preserve">) </w:t>
      </w:r>
      <w:r w:rsidR="00457818" w:rsidRPr="00457818">
        <w:rPr>
          <w:szCs w:val="20"/>
          <w:lang w:val="es-AR"/>
        </w:rPr>
        <w:t>Asimismo, se encontrarán a disposición en los mercados donde e</w:t>
      </w:r>
      <w:r w:rsidR="000735D8">
        <w:rPr>
          <w:szCs w:val="20"/>
          <w:lang w:val="es-AR"/>
        </w:rPr>
        <w:t>stén listad</w:t>
      </w:r>
      <w:r w:rsidR="007E419D">
        <w:rPr>
          <w:szCs w:val="20"/>
          <w:lang w:val="es-AR"/>
        </w:rPr>
        <w:t>o</w:t>
      </w:r>
      <w:r w:rsidR="000735D8">
        <w:rPr>
          <w:szCs w:val="20"/>
          <w:lang w:val="es-AR"/>
        </w:rPr>
        <w:t>s o se negocien los títulos valores de la sociedad</w:t>
      </w:r>
      <w:r w:rsidR="000735D8" w:rsidRPr="00457818">
        <w:rPr>
          <w:szCs w:val="20"/>
          <w:lang w:val="es-AR"/>
        </w:rPr>
        <w:t xml:space="preserve"> </w:t>
      </w:r>
      <w:r w:rsidR="00457818" w:rsidRPr="00457818">
        <w:rPr>
          <w:szCs w:val="20"/>
          <w:lang w:val="es-AR"/>
        </w:rPr>
        <w:t>(entre ellos, sin limitación, en el caso del MAE: www.mae.com.ar y en el caso de ByMA: www.bolsar.com.ar).</w:t>
      </w:r>
    </w:p>
    <w:p w14:paraId="65A8D3CD" w14:textId="77777777" w:rsidR="007B5FF9" w:rsidRPr="00272934" w:rsidRDefault="007B5FF9">
      <w:pPr>
        <w:autoSpaceDE w:val="0"/>
        <w:autoSpaceDN w:val="0"/>
        <w:adjustRightInd w:val="0"/>
        <w:spacing w:before="120" w:line="240" w:lineRule="auto"/>
        <w:rPr>
          <w:szCs w:val="20"/>
          <w:lang w:val="es-AR"/>
        </w:rPr>
      </w:pPr>
      <w:r w:rsidRPr="00272934">
        <w:rPr>
          <w:szCs w:val="20"/>
          <w:lang w:val="es-AR"/>
        </w:rPr>
        <w:t>Al adoptar la decisión de invertir en las Nuevas Acciones y en las Opciones, los inversores deberán basarse en su propio examen de la Compañía y de los términos de la oferta, incluidos los méritos y riesgos involucrados. No deberán interpretar el contenido de este Prospecto como un asesoramiento legal, comercial, financiero o impositivo ni de la Compañía ni de parte de</w:t>
      </w:r>
      <w:r w:rsidR="00231AAD">
        <w:rPr>
          <w:szCs w:val="20"/>
          <w:lang w:val="es-AR"/>
        </w:rPr>
        <w:t>l Agente de Suscripción</w:t>
      </w:r>
      <w:r w:rsidRPr="00272934">
        <w:rPr>
          <w:szCs w:val="20"/>
          <w:lang w:val="es-AR"/>
        </w:rPr>
        <w:t xml:space="preserve"> </w:t>
      </w:r>
      <w:r w:rsidRPr="00272934">
        <w:rPr>
          <w:szCs w:val="20"/>
          <w:lang w:val="es-AR" w:eastAsia="es-AR"/>
        </w:rPr>
        <w:t>(tal como se lo define más adelante).</w:t>
      </w:r>
      <w:r w:rsidRPr="00272934">
        <w:rPr>
          <w:szCs w:val="20"/>
          <w:lang w:val="es-AR"/>
        </w:rPr>
        <w:t xml:space="preserve"> Los inversores deberán consultar con sus propios asesores legales, contables o impositivos, de ser necesario, para decidir su inversión y para determinar si se encuentran autorizados por ley a invertir en las Nuevas Acciones y en las Opciones bajo las leyes que regulan las inversiones o normativa similar. </w:t>
      </w:r>
    </w:p>
    <w:p w14:paraId="18D252B7" w14:textId="77777777" w:rsidR="007B5FF9" w:rsidRPr="00272934" w:rsidRDefault="007B5FF9">
      <w:pPr>
        <w:autoSpaceDE w:val="0"/>
        <w:autoSpaceDN w:val="0"/>
        <w:adjustRightInd w:val="0"/>
        <w:spacing w:before="120" w:line="240" w:lineRule="auto"/>
        <w:rPr>
          <w:szCs w:val="20"/>
          <w:lang w:val="es-AR"/>
        </w:rPr>
      </w:pPr>
      <w:r w:rsidRPr="00272934">
        <w:rPr>
          <w:szCs w:val="20"/>
          <w:lang w:val="es-AR"/>
        </w:rPr>
        <w:t xml:space="preserve">El inversor deberá basarse únicamente en la información contenida en este Prospecto. Ni la Compañía, ni </w:t>
      </w:r>
      <w:r w:rsidR="00231AAD">
        <w:rPr>
          <w:szCs w:val="20"/>
          <w:lang w:val="es-AR"/>
        </w:rPr>
        <w:t>el Agente de Sucripción</w:t>
      </w:r>
      <w:r w:rsidRPr="00272934">
        <w:rPr>
          <w:szCs w:val="20"/>
          <w:lang w:val="es-AR"/>
        </w:rPr>
        <w:t xml:space="preserve"> han autorizado a ninguna persona a brindar otra información y ni la Compañía, ni </w:t>
      </w:r>
      <w:r w:rsidR="00231AAD">
        <w:rPr>
          <w:szCs w:val="20"/>
          <w:lang w:val="es-AR"/>
        </w:rPr>
        <w:t>el Agente de Sucripción</w:t>
      </w:r>
      <w:r w:rsidR="00231AAD" w:rsidRPr="00272934">
        <w:rPr>
          <w:szCs w:val="20"/>
          <w:lang w:val="es-AR"/>
        </w:rPr>
        <w:t xml:space="preserve"> </w:t>
      </w:r>
      <w:r w:rsidRPr="00272934">
        <w:rPr>
          <w:szCs w:val="20"/>
          <w:lang w:val="es-AR"/>
        </w:rPr>
        <w:t xml:space="preserve">son responsables por la información que otros puedan proveer. </w:t>
      </w:r>
    </w:p>
    <w:p w14:paraId="57BBF7E4" w14:textId="67DAD129" w:rsidR="007B5FF9" w:rsidRPr="00272934" w:rsidRDefault="007B5FF9" w:rsidP="005034FE">
      <w:pPr>
        <w:spacing w:before="120" w:line="240" w:lineRule="auto"/>
        <w:rPr>
          <w:szCs w:val="20"/>
          <w:lang w:val="es-AR"/>
        </w:rPr>
      </w:pPr>
      <w:r w:rsidRPr="00272934">
        <w:rPr>
          <w:szCs w:val="20"/>
          <w:lang w:val="es-AR"/>
        </w:rPr>
        <w:t xml:space="preserve">Los inversores que remitan </w:t>
      </w:r>
      <w:r w:rsidRPr="00272934">
        <w:rPr>
          <w:rFonts w:eastAsia="Calibri"/>
          <w:szCs w:val="20"/>
          <w:lang w:val="es-AR"/>
        </w:rPr>
        <w:t xml:space="preserve">Formularios de Suscripción Preferente y de Acrecer </w:t>
      </w:r>
      <w:r w:rsidR="00231AAD">
        <w:rPr>
          <w:rFonts w:eastAsia="Calibri"/>
          <w:szCs w:val="20"/>
          <w:lang w:val="es-AR"/>
        </w:rPr>
        <w:t xml:space="preserve">al </w:t>
      </w:r>
      <w:r w:rsidR="00231AAD">
        <w:rPr>
          <w:szCs w:val="20"/>
          <w:lang w:val="es-AR"/>
        </w:rPr>
        <w:t>Agente de Suscripción</w:t>
      </w:r>
      <w:r w:rsidRPr="00272934">
        <w:rPr>
          <w:szCs w:val="20"/>
          <w:lang w:val="es-AR"/>
        </w:rPr>
        <w:t xml:space="preserve"> deberán brindar </w:t>
      </w:r>
      <w:r w:rsidR="00231AAD">
        <w:rPr>
          <w:szCs w:val="20"/>
          <w:lang w:val="es-AR"/>
        </w:rPr>
        <w:t>al Agente de Suscripción</w:t>
      </w:r>
      <w:r w:rsidRPr="00272934">
        <w:rPr>
          <w:szCs w:val="20"/>
          <w:lang w:val="es-AR"/>
        </w:rPr>
        <w:t xml:space="preserve"> la información que les permita verificar que se trata de una manifestación cuyo titular o beneficiario final es una persona humana o jurídica que cuenta con un patrimonio suficiente para cumplir con el pago de </w:t>
      </w:r>
      <w:r w:rsidR="00486E0C" w:rsidRPr="00486E0C">
        <w:rPr>
          <w:szCs w:val="20"/>
          <w:lang w:val="es-AR"/>
        </w:rPr>
        <w:t xml:space="preserve">las </w:t>
      </w:r>
      <w:r w:rsidR="00486E0C">
        <w:rPr>
          <w:szCs w:val="20"/>
          <w:lang w:val="es-AR"/>
        </w:rPr>
        <w:t>Nuevas Acciones</w:t>
      </w:r>
      <w:r w:rsidR="005034FE">
        <w:rPr>
          <w:szCs w:val="20"/>
          <w:lang w:val="es-AR"/>
        </w:rPr>
        <w:t xml:space="preserve"> y</w:t>
      </w:r>
      <w:r w:rsidR="00486E0C">
        <w:rPr>
          <w:szCs w:val="20"/>
          <w:lang w:val="es-AR"/>
        </w:rPr>
        <w:t xml:space="preserve"> GDSs</w:t>
      </w:r>
      <w:r w:rsidR="00486E0C" w:rsidRPr="00486E0C">
        <w:rPr>
          <w:szCs w:val="20"/>
          <w:lang w:val="es-AR"/>
        </w:rPr>
        <w:t xml:space="preserve"> solicitadas en el </w:t>
      </w:r>
      <w:r w:rsidRPr="00272934">
        <w:rPr>
          <w:rFonts w:eastAsia="Calibri"/>
          <w:szCs w:val="20"/>
          <w:lang w:val="es-AR"/>
        </w:rPr>
        <w:t>Formulario de Suscripción Preferente y de Acrecer</w:t>
      </w:r>
      <w:r w:rsidRPr="00272934">
        <w:rPr>
          <w:szCs w:val="20"/>
          <w:lang w:val="es-AR"/>
        </w:rPr>
        <w:t>.</w:t>
      </w:r>
      <w:r w:rsidRPr="00272934">
        <w:rPr>
          <w:rFonts w:eastAsia="Calibri"/>
          <w:szCs w:val="20"/>
          <w:lang w:val="es-AR"/>
        </w:rPr>
        <w:t xml:space="preserve"> </w:t>
      </w:r>
      <w:r w:rsidRPr="00272934">
        <w:rPr>
          <w:szCs w:val="20"/>
          <w:lang w:val="es-AR"/>
        </w:rPr>
        <w:t>La Compañía</w:t>
      </w:r>
      <w:r w:rsidRPr="00272934">
        <w:rPr>
          <w:rFonts w:eastAsia="Calibri"/>
          <w:szCs w:val="20"/>
          <w:lang w:val="es-AR"/>
        </w:rPr>
        <w:t xml:space="preserve"> se reserva</w:t>
      </w:r>
      <w:r w:rsidR="00231AAD">
        <w:rPr>
          <w:rFonts w:eastAsia="Calibri"/>
          <w:szCs w:val="20"/>
          <w:lang w:val="es-AR"/>
        </w:rPr>
        <w:t xml:space="preserve"> expresamente</w:t>
      </w:r>
      <w:r w:rsidRPr="00272934">
        <w:rPr>
          <w:rFonts w:eastAsia="Calibri"/>
          <w:szCs w:val="20"/>
          <w:lang w:val="es-AR"/>
        </w:rPr>
        <w:t xml:space="preserve"> el derecho de retirar, cancelar o modificar la oferta de las Nuevas Acciones </w:t>
      </w:r>
      <w:r w:rsidRPr="00272934">
        <w:rPr>
          <w:szCs w:val="20"/>
          <w:lang w:val="es-AR"/>
        </w:rPr>
        <w:t>y de las Opciones</w:t>
      </w:r>
      <w:r w:rsidRPr="00272934">
        <w:rPr>
          <w:rFonts w:eastAsia="Calibri"/>
          <w:szCs w:val="20"/>
          <w:lang w:val="es-AR"/>
        </w:rPr>
        <w:t xml:space="preserve"> contemplada en el presente, previa publicación de un aviso en los mismos medios por los cuales se hubiera anunciado esta oferta</w:t>
      </w:r>
      <w:r w:rsidR="00231AAD">
        <w:rPr>
          <w:rFonts w:eastAsia="Calibri"/>
          <w:szCs w:val="20"/>
          <w:lang w:val="es-AR"/>
        </w:rPr>
        <w:t xml:space="preserve"> </w:t>
      </w:r>
      <w:r w:rsidR="00231AAD" w:rsidRPr="00FC3E0D">
        <w:rPr>
          <w:rFonts w:eastAsia="Calibri" w:cs="Times New Roman"/>
          <w:szCs w:val="20"/>
          <w:lang w:val="es-AR" w:eastAsia="es-ES"/>
        </w:rPr>
        <w:t>sin que ello implique incurrir en responsabilidad alguna por parte de la Compañía o su Directorio.</w:t>
      </w:r>
    </w:p>
    <w:p w14:paraId="6121D59F" w14:textId="77777777" w:rsidR="007B5FF9" w:rsidRPr="00272934" w:rsidRDefault="007B5FF9">
      <w:pPr>
        <w:autoSpaceDE w:val="0"/>
        <w:autoSpaceDN w:val="0"/>
        <w:adjustRightInd w:val="0"/>
        <w:spacing w:before="120" w:line="240" w:lineRule="auto"/>
        <w:rPr>
          <w:szCs w:val="20"/>
          <w:lang w:val="es-AR" w:eastAsia="es-AR"/>
        </w:rPr>
      </w:pPr>
      <w:r w:rsidRPr="00272934">
        <w:rPr>
          <w:szCs w:val="20"/>
          <w:lang w:val="es-AR" w:eastAsia="es-AR"/>
        </w:rPr>
        <w:t>El Directorio de la Compañía manifiesta con carácter de declaración jurada que la Compañía, sus beneficiarios finales, y las personas humanas o jurídicas que poseen como mínimo el 20% de su capital o de los derechos de voto, o que por otros medios ejercen el control, no registran condenas por delitos de lavado de activos y/o financiamiento del terrorismo y/o figuran en las listas de personas y organizaciones terroristas que dispone el Consejo de Seguridad de Naciones Unidas.</w:t>
      </w:r>
    </w:p>
    <w:p w14:paraId="6A0D0EE6" w14:textId="77777777" w:rsidR="00DB7A9C" w:rsidRPr="006C2FB2" w:rsidRDefault="00DB7A9C" w:rsidP="00B922C2">
      <w:pPr>
        <w:spacing w:line="240" w:lineRule="auto"/>
        <w:rPr>
          <w:sz w:val="18"/>
          <w:szCs w:val="18"/>
          <w:lang w:val="es-AR"/>
        </w:rPr>
      </w:pPr>
    </w:p>
    <w:p w14:paraId="12017B1A" w14:textId="26C985A0" w:rsidR="00DB7A9C" w:rsidRPr="006C2FB2" w:rsidRDefault="00DB7A9C" w:rsidP="00B922C2">
      <w:pPr>
        <w:spacing w:before="120" w:line="240" w:lineRule="auto"/>
        <w:jc w:val="center"/>
        <w:rPr>
          <w:szCs w:val="20"/>
          <w:lang w:val="es-AR"/>
        </w:rPr>
      </w:pPr>
      <w:r w:rsidRPr="006C2FB2">
        <w:rPr>
          <w:szCs w:val="20"/>
          <w:lang w:val="es-AR"/>
        </w:rPr>
        <w:t xml:space="preserve">La fecha del presente Prospecto es </w:t>
      </w:r>
      <w:r w:rsidR="00F026A0">
        <w:rPr>
          <w:szCs w:val="20"/>
          <w:lang w:val="es-AR"/>
        </w:rPr>
        <w:t>12</w:t>
      </w:r>
      <w:r w:rsidRPr="006C2FB2">
        <w:rPr>
          <w:szCs w:val="20"/>
          <w:lang w:val="es-AR"/>
        </w:rPr>
        <w:t xml:space="preserve"> de </w:t>
      </w:r>
      <w:r w:rsidR="0061027C">
        <w:rPr>
          <w:szCs w:val="20"/>
          <w:lang w:val="es-AR"/>
        </w:rPr>
        <w:t>abril</w:t>
      </w:r>
      <w:r w:rsidRPr="006C2FB2">
        <w:rPr>
          <w:szCs w:val="20"/>
          <w:lang w:val="es-AR"/>
        </w:rPr>
        <w:t xml:space="preserve"> de </w:t>
      </w:r>
      <w:r w:rsidR="00974171" w:rsidRPr="006C2FB2">
        <w:rPr>
          <w:szCs w:val="20"/>
          <w:lang w:val="es-AR"/>
        </w:rPr>
        <w:t>202</w:t>
      </w:r>
      <w:r w:rsidR="00974171">
        <w:rPr>
          <w:szCs w:val="20"/>
          <w:lang w:val="es-AR"/>
        </w:rPr>
        <w:t>1</w:t>
      </w:r>
      <w:r w:rsidRPr="006C2FB2">
        <w:rPr>
          <w:szCs w:val="20"/>
          <w:lang w:val="es-AR"/>
        </w:rPr>
        <w:t>.</w:t>
      </w:r>
    </w:p>
    <w:p w14:paraId="5DDC5D59" w14:textId="77777777" w:rsidR="003C3BF5" w:rsidRPr="0045216A" w:rsidRDefault="003C3BF5" w:rsidP="006418D9">
      <w:pPr>
        <w:widowControl w:val="0"/>
        <w:autoSpaceDE w:val="0"/>
        <w:autoSpaceDN w:val="0"/>
        <w:adjustRightInd w:val="0"/>
        <w:spacing w:before="240" w:after="360" w:line="240" w:lineRule="auto"/>
        <w:jc w:val="center"/>
        <w:rPr>
          <w:rFonts w:cs="Times New Roman"/>
          <w:b/>
          <w:caps/>
          <w:color w:val="222222"/>
          <w:lang w:val="es-AR"/>
        </w:rPr>
      </w:pPr>
      <w:r w:rsidRPr="0045216A">
        <w:rPr>
          <w:rFonts w:cs="Times New Roman"/>
          <w:b/>
          <w:caps/>
          <w:color w:val="222222"/>
          <w:szCs w:val="20"/>
          <w:lang w:val="es-AR" w:eastAsia="x-none"/>
        </w:rPr>
        <w:t>_____________________</w:t>
      </w:r>
    </w:p>
    <w:p w14:paraId="69F6156B" w14:textId="77777777" w:rsidR="003C3BF5" w:rsidRPr="0045216A" w:rsidRDefault="003C3BF5" w:rsidP="006418D9">
      <w:pPr>
        <w:widowControl w:val="0"/>
        <w:autoSpaceDE w:val="0"/>
        <w:autoSpaceDN w:val="0"/>
        <w:adjustRightInd w:val="0"/>
        <w:spacing w:before="240" w:after="240" w:line="240" w:lineRule="auto"/>
        <w:jc w:val="center"/>
        <w:outlineLvl w:val="0"/>
        <w:rPr>
          <w:rFonts w:cs="Times New Roman"/>
          <w:b/>
          <w:caps/>
          <w:szCs w:val="20"/>
          <w:lang w:val="es-AR" w:eastAsia="x-none"/>
        </w:rPr>
        <w:sectPr w:rsidR="003C3BF5" w:rsidRPr="0045216A" w:rsidSect="00DC20C6">
          <w:footerReference w:type="default" r:id="rId18"/>
          <w:headerReference w:type="first" r:id="rId19"/>
          <w:footerReference w:type="first" r:id="rId20"/>
          <w:pgSz w:w="11907" w:h="16839" w:code="9"/>
          <w:pgMar w:top="1417" w:right="1701" w:bottom="1417" w:left="1701" w:header="709" w:footer="709" w:gutter="0"/>
          <w:cols w:space="708"/>
          <w:titlePg/>
          <w:docGrid w:linePitch="360"/>
        </w:sectPr>
      </w:pPr>
      <w:bookmarkStart w:id="6" w:name="_Toc36563631"/>
    </w:p>
    <w:bookmarkEnd w:id="0"/>
    <w:bookmarkEnd w:id="1"/>
    <w:bookmarkEnd w:id="6"/>
    <w:p w14:paraId="20A08DE7" w14:textId="77777777" w:rsidR="003C3BF5" w:rsidRPr="0045216A" w:rsidRDefault="003C3BF5" w:rsidP="006418D9">
      <w:pPr>
        <w:widowControl w:val="0"/>
        <w:autoSpaceDE w:val="0"/>
        <w:autoSpaceDN w:val="0"/>
        <w:adjustRightInd w:val="0"/>
        <w:spacing w:before="240" w:after="360" w:line="240" w:lineRule="auto"/>
        <w:jc w:val="center"/>
        <w:rPr>
          <w:rFonts w:cs="Times New Roman"/>
          <w:b/>
          <w:caps/>
          <w:color w:val="222222"/>
          <w:szCs w:val="20"/>
          <w:lang w:val="es-AR" w:eastAsia="x-none"/>
        </w:rPr>
        <w:sectPr w:rsidR="003C3BF5" w:rsidRPr="0045216A" w:rsidSect="0045216A">
          <w:type w:val="continuous"/>
          <w:pgSz w:w="11907" w:h="16839" w:code="9"/>
          <w:pgMar w:top="1417" w:right="1701" w:bottom="1417" w:left="1701" w:header="709" w:footer="709" w:gutter="0"/>
          <w:cols w:space="708"/>
          <w:titlePg/>
          <w:docGrid w:linePitch="360"/>
        </w:sectPr>
      </w:pPr>
    </w:p>
    <w:p w14:paraId="1CD6DDAE" w14:textId="3358E6E2" w:rsidR="000A6962" w:rsidRPr="0045216A" w:rsidRDefault="000A6962">
      <w:pPr>
        <w:pStyle w:val="TDC1"/>
        <w:rPr>
          <w:rFonts w:ascii="Times New Roman" w:hAnsi="Times New Roman" w:cs="Times New Roman"/>
        </w:rPr>
        <w:sectPr w:rsidR="000A6962" w:rsidRPr="0045216A" w:rsidSect="0045216A">
          <w:headerReference w:type="default" r:id="rId21"/>
          <w:footerReference w:type="default" r:id="rId22"/>
          <w:footerReference w:type="first" r:id="rId23"/>
          <w:type w:val="continuous"/>
          <w:pgSz w:w="11907" w:h="16839" w:code="9"/>
          <w:pgMar w:top="1417" w:right="1701" w:bottom="1417" w:left="1701" w:header="709" w:footer="709" w:gutter="0"/>
          <w:cols w:num="2" w:space="141"/>
          <w:titlePg/>
          <w:docGrid w:linePitch="360"/>
        </w:sectPr>
      </w:pPr>
    </w:p>
    <w:p w14:paraId="7A031800" w14:textId="77777777" w:rsidR="003C3BF5" w:rsidRPr="0045216A" w:rsidRDefault="003C3BF5" w:rsidP="006418D9">
      <w:pPr>
        <w:widowControl w:val="0"/>
        <w:autoSpaceDE w:val="0"/>
        <w:autoSpaceDN w:val="0"/>
        <w:adjustRightInd w:val="0"/>
        <w:spacing w:before="240" w:after="360" w:line="240" w:lineRule="auto"/>
        <w:jc w:val="center"/>
        <w:rPr>
          <w:rFonts w:cs="Times New Roman"/>
          <w:b/>
          <w:caps/>
          <w:color w:val="222222"/>
          <w:szCs w:val="20"/>
          <w:lang w:val="es-AR" w:eastAsia="x-none"/>
        </w:rPr>
      </w:pPr>
      <w:r w:rsidRPr="0045216A">
        <w:rPr>
          <w:rFonts w:cs="Times New Roman"/>
          <w:b/>
          <w:caps/>
          <w:color w:val="222222"/>
          <w:szCs w:val="20"/>
          <w:lang w:val="es-AR" w:eastAsia="x-none"/>
        </w:rPr>
        <w:t>____________________</w:t>
      </w:r>
    </w:p>
    <w:p w14:paraId="63BCB641" w14:textId="77777777" w:rsidR="007B5FF9" w:rsidRPr="00272934" w:rsidRDefault="007B5FF9" w:rsidP="007B5FF9">
      <w:pPr>
        <w:spacing w:after="240"/>
        <w:jc w:val="center"/>
        <w:outlineLvl w:val="0"/>
        <w:rPr>
          <w:b/>
          <w:kern w:val="28"/>
          <w:szCs w:val="20"/>
          <w:lang w:val="es-AR"/>
        </w:rPr>
      </w:pPr>
      <w:bookmarkStart w:id="7" w:name="_Toc483322718"/>
      <w:bookmarkStart w:id="8" w:name="_Toc483571706"/>
      <w:bookmarkStart w:id="9" w:name="_Toc487026657"/>
      <w:bookmarkStart w:id="10" w:name="_Toc43484207"/>
      <w:bookmarkStart w:id="11" w:name="_Toc43484416"/>
      <w:bookmarkStart w:id="12" w:name="_Toc43484438"/>
      <w:bookmarkStart w:id="13" w:name="_Toc43484648"/>
      <w:bookmarkEnd w:id="2"/>
      <w:bookmarkEnd w:id="3"/>
      <w:bookmarkEnd w:id="4"/>
      <w:r w:rsidRPr="00272934">
        <w:rPr>
          <w:b/>
          <w:kern w:val="28"/>
          <w:szCs w:val="20"/>
          <w:lang w:val="es-AR"/>
        </w:rPr>
        <w:t>DECLARACIONES Y GARANTÍAS DE LOS ADQUIRENTES DE LAS NUEVAS ACCIONES Y DE LAS OPCIONES</w:t>
      </w:r>
      <w:r w:rsidR="007E419D">
        <w:rPr>
          <w:b/>
          <w:kern w:val="28"/>
          <w:szCs w:val="20"/>
          <w:lang w:val="es-AR"/>
        </w:rPr>
        <w:t xml:space="preserve"> </w:t>
      </w:r>
    </w:p>
    <w:p w14:paraId="59A8B800" w14:textId="77777777" w:rsidR="007B5FF9" w:rsidRPr="00272934" w:rsidRDefault="007B5FF9" w:rsidP="007B5FF9">
      <w:pPr>
        <w:autoSpaceDE w:val="0"/>
        <w:autoSpaceDN w:val="0"/>
        <w:adjustRightInd w:val="0"/>
        <w:spacing w:before="120"/>
        <w:rPr>
          <w:szCs w:val="20"/>
          <w:lang w:val="es-AR" w:eastAsia="x-none"/>
        </w:rPr>
      </w:pPr>
      <w:r w:rsidRPr="00272934">
        <w:rPr>
          <w:szCs w:val="20"/>
          <w:lang w:val="es-AR" w:eastAsia="x-none"/>
        </w:rPr>
        <w:t xml:space="preserve">La presentación de cualquier </w:t>
      </w:r>
      <w:r w:rsidRPr="00272934">
        <w:rPr>
          <w:rFonts w:eastAsia="Calibri"/>
          <w:szCs w:val="20"/>
          <w:lang w:val="es-AR"/>
        </w:rPr>
        <w:t>Formulario de Suscripción Preferente y de Acrecer</w:t>
      </w:r>
      <w:r w:rsidRPr="00272934">
        <w:rPr>
          <w:szCs w:val="20"/>
          <w:lang w:val="es-AR" w:eastAsia="x-none"/>
        </w:rPr>
        <w:t xml:space="preserve"> implicará la declaración y garantía por parte del oferente en cuestión a la Compañía, de que:</w:t>
      </w:r>
    </w:p>
    <w:p w14:paraId="38A7B06B"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está en posición de asumir los riesgos económicos de la inversión en las Nuevas Acciones y en las Opciones;</w:t>
      </w:r>
    </w:p>
    <w:p w14:paraId="1427B93D"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 xml:space="preserve">ha recibido copia de, y ha revisado y analizado la totalidad de la información contenida en el Prospecto (incluyendo los estados contables adjuntados al mismo), en el presente Prospecto y todo otro documento disponible relacionado con la emisión de las Nuevas Acciones y de las Opciones y ha analizado las operaciones, la situación y las perspectivas de la Compañía, todo ello en la medida necesaria para tomar por sí mismo y de manera independiente la decisión de comprar las Nuevas Acciones y las Opciones basándose solamente en su propia revisión y análisis; </w:t>
      </w:r>
    </w:p>
    <w:p w14:paraId="52FA0DC2"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no ha recibido ningún tipo de asesoramiento legal, comercial, financiero, cambiario, impositivo y/o de otro tipo por parte de la Compañía, y/o de cualquiera de sus respectivos empleados, agentes, directores y/o gerentes, y/o de cualquiera de sus sociedades controlantes, controladas, vinculadas o sujetas al control común (o de sus empleados, agentes, directores y/o gerentes);</w:t>
      </w:r>
    </w:p>
    <w:p w14:paraId="5DEEB8F2"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no ha recibido de la Compañía, información o declaraciones que sean inconsistentes, o difieran, de la información o de las declaraciones contenidas en el Prospecto (incluyendo los estados contables adjuntados al mismo) y en todo otro documento disponible relacionado con la emisión de las Nuevas Acciones y de las Opciones;</w:t>
      </w:r>
    </w:p>
    <w:p w14:paraId="2A3A0437"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 xml:space="preserve">conoce y acepta los términos descriptos bajo la sección </w:t>
      </w:r>
      <w:r w:rsidRPr="00272934">
        <w:rPr>
          <w:i/>
          <w:iCs/>
          <w:szCs w:val="20"/>
          <w:lang w:val="es-AR" w:eastAsia="x-none"/>
        </w:rPr>
        <w:t>“Plan de Distribución”</w:t>
      </w:r>
      <w:r w:rsidRPr="00272934">
        <w:rPr>
          <w:szCs w:val="20"/>
          <w:lang w:val="es-AR" w:eastAsia="x-none"/>
        </w:rPr>
        <w:t xml:space="preserve"> detallados más abajo en el presente Prospecto;</w:t>
      </w:r>
    </w:p>
    <w:p w14:paraId="0EC085D4"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 xml:space="preserve">entiende que la Compañía, </w:t>
      </w:r>
      <w:r w:rsidR="00D430B7">
        <w:rPr>
          <w:szCs w:val="20"/>
          <w:lang w:val="es-AR" w:eastAsia="x-none"/>
        </w:rPr>
        <w:t xml:space="preserve">no </w:t>
      </w:r>
      <w:r w:rsidRPr="00272934">
        <w:rPr>
          <w:szCs w:val="20"/>
          <w:lang w:val="es-AR" w:eastAsia="x-none"/>
        </w:rPr>
        <w:t>garantizará a los oferentes que mediante el mecanismo de adjudicación (i) se les adjudicarán Nuevas Acciones y Opciones</w:t>
      </w:r>
      <w:r w:rsidR="00C82572">
        <w:rPr>
          <w:szCs w:val="20"/>
          <w:lang w:val="es-AR" w:eastAsia="x-none"/>
        </w:rPr>
        <w:t xml:space="preserve"> </w:t>
      </w:r>
      <w:r w:rsidR="00C82572">
        <w:rPr>
          <w:color w:val="000000"/>
          <w:szCs w:val="20"/>
        </w:rPr>
        <w:t>adicionales a las que le puedan corresponder por el ejercicio de su derecho de suscripción preferente y de acrecer</w:t>
      </w:r>
      <w:r w:rsidRPr="00272934">
        <w:rPr>
          <w:szCs w:val="20"/>
          <w:lang w:val="es-AR" w:eastAsia="x-none"/>
        </w:rPr>
        <w:t xml:space="preserve">; ni que (ii) se les adjudicará el mismo valor nominal de Nuevas Acciones y la misma cantidad de Opciones solicitada en los </w:t>
      </w:r>
      <w:r w:rsidRPr="00272934">
        <w:rPr>
          <w:rFonts w:eastAsia="Calibri"/>
          <w:szCs w:val="20"/>
          <w:lang w:val="es-AR"/>
        </w:rPr>
        <w:t>Formularios de Suscripción Preferente y de Acrecer</w:t>
      </w:r>
      <w:r w:rsidRPr="00272934">
        <w:rPr>
          <w:szCs w:val="20"/>
          <w:lang w:val="es-AR" w:eastAsia="x-none"/>
        </w:rPr>
        <w:t xml:space="preserve">; ni que (iii) se les adjudicarán las Nuevas Acciones al </w:t>
      </w:r>
      <w:r w:rsidRPr="00272934">
        <w:rPr>
          <w:rFonts w:eastAsia="Calibri"/>
          <w:szCs w:val="20"/>
          <w:lang w:val="es-AR"/>
        </w:rPr>
        <w:t>Precio Ofrecido</w:t>
      </w:r>
      <w:r w:rsidRPr="00272934">
        <w:rPr>
          <w:szCs w:val="20"/>
          <w:lang w:val="es-AR" w:eastAsia="x-none"/>
        </w:rPr>
        <w:t xml:space="preserve"> (conforme se define más adelante)</w:t>
      </w:r>
      <w:r w:rsidR="00C82572">
        <w:rPr>
          <w:szCs w:val="20"/>
          <w:lang w:val="es-AR" w:eastAsia="x-none"/>
        </w:rPr>
        <w:t xml:space="preserve"> </w:t>
      </w:r>
      <w:bookmarkStart w:id="14" w:name="_Hlk58923826"/>
      <w:r w:rsidR="00C82572" w:rsidRPr="00497CDC">
        <w:rPr>
          <w:color w:val="000000"/>
          <w:szCs w:val="20"/>
        </w:rPr>
        <w:t>siempre sujeto a las disposiciónes de la LGS en relación al derecho de suscripci</w:t>
      </w:r>
      <w:r w:rsidR="00C82572" w:rsidRPr="00497CDC">
        <w:rPr>
          <w:szCs w:val="20"/>
          <w:lang w:val="es-AR" w:eastAsia="x-none"/>
        </w:rPr>
        <w:t>ón preferente y de acrecer</w:t>
      </w:r>
      <w:bookmarkEnd w:id="14"/>
      <w:r w:rsidRPr="00272934">
        <w:rPr>
          <w:szCs w:val="20"/>
          <w:lang w:val="es-AR" w:eastAsia="x-none"/>
        </w:rPr>
        <w:t>;</w:t>
      </w:r>
    </w:p>
    <w:p w14:paraId="0ADAD34F"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conoce y acepta que la Compañía</w:t>
      </w:r>
      <w:r>
        <w:rPr>
          <w:szCs w:val="20"/>
          <w:lang w:val="es-AR" w:eastAsia="x-none"/>
        </w:rPr>
        <w:t>, tendrá</w:t>
      </w:r>
      <w:r w:rsidRPr="00272934">
        <w:rPr>
          <w:szCs w:val="20"/>
          <w:lang w:val="es-AR" w:eastAsia="x-none"/>
        </w:rPr>
        <w:t xml:space="preserve"> derecho de rechazar cualquier </w:t>
      </w:r>
      <w:r w:rsidRPr="00272934">
        <w:rPr>
          <w:rFonts w:eastAsia="Calibri"/>
          <w:szCs w:val="20"/>
          <w:lang w:val="es-AR"/>
        </w:rPr>
        <w:t>Formulario de Suscripción Preferente y de Acrecer</w:t>
      </w:r>
      <w:r w:rsidRPr="00272934">
        <w:rPr>
          <w:szCs w:val="20"/>
          <w:lang w:val="es-AR" w:eastAsia="x-none"/>
        </w:rPr>
        <w:t xml:space="preserve"> en los casos y con el alcance detallado más abajo en “</w:t>
      </w:r>
      <w:r w:rsidRPr="00272934">
        <w:rPr>
          <w:i/>
          <w:iCs/>
          <w:szCs w:val="20"/>
          <w:lang w:val="es-AR" w:eastAsia="x-none"/>
        </w:rPr>
        <w:t>Plan de Distribución”</w:t>
      </w:r>
      <w:r w:rsidRPr="00272934">
        <w:rPr>
          <w:szCs w:val="20"/>
          <w:lang w:val="es-AR" w:eastAsia="x-none"/>
        </w:rPr>
        <w:t xml:space="preserve"> del presente Prospecto;</w:t>
      </w:r>
    </w:p>
    <w:p w14:paraId="07E94782"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Pr>
          <w:szCs w:val="20"/>
          <w:lang w:val="es-AR" w:eastAsia="x-none"/>
        </w:rPr>
        <w:t xml:space="preserve">acepta que la Compañía </w:t>
      </w:r>
      <w:r w:rsidRPr="00272934">
        <w:rPr>
          <w:szCs w:val="20"/>
          <w:lang w:val="es-AR" w:eastAsia="x-none"/>
        </w:rPr>
        <w:t xml:space="preserve">podrá declarar desierta la colocación de las Nuevas Acciones y de las Opciones en los casos detallados en </w:t>
      </w:r>
      <w:r w:rsidRPr="00272934">
        <w:rPr>
          <w:i/>
          <w:iCs/>
          <w:szCs w:val="20"/>
          <w:lang w:val="es-AR" w:eastAsia="x-none"/>
        </w:rPr>
        <w:t>“Plan de Distribución”</w:t>
      </w:r>
      <w:r w:rsidRPr="00272934">
        <w:rPr>
          <w:szCs w:val="20"/>
          <w:lang w:val="es-AR" w:eastAsia="x-none"/>
        </w:rPr>
        <w:t xml:space="preserve"> del presente Prospecto;</w:t>
      </w:r>
    </w:p>
    <w:p w14:paraId="1B68F67C"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 xml:space="preserve">no es una persona o entidad con domicilio, constituida y/o residente de una jurisdicción de baja o nula tributación o de un país considerado no cooperante a los fines de la transparencia fiscal, ni utiliza cuentas pertenecientes a entidades financieras radicadas en dichas jurisdicciones a efectos de realizar la suscripción de las Nuevas Acciones y de las Opciones, ni es bajo ningún criterio un Inversor Restringido y los fondos y valores que corresponden a la suscripción de las Nuevas Acciones y de las Opciones son provenientes de actividades lícitas relacionadas con su actividad; que las informaciones consignadas en </w:t>
      </w:r>
      <w:r w:rsidR="00975C4D">
        <w:rPr>
          <w:szCs w:val="20"/>
          <w:lang w:val="es-AR" w:eastAsia="x-none"/>
        </w:rPr>
        <w:t>el</w:t>
      </w:r>
      <w:r w:rsidRPr="00272934">
        <w:rPr>
          <w:rFonts w:eastAsia="Calibri"/>
          <w:szCs w:val="20"/>
          <w:lang w:val="es-AR"/>
        </w:rPr>
        <w:t xml:space="preserve"> Formulario de Suscripción Preferente y de Acrecer</w:t>
      </w:r>
      <w:r w:rsidRPr="00272934">
        <w:rPr>
          <w:szCs w:val="20"/>
          <w:lang w:val="es-AR" w:eastAsia="x-none"/>
        </w:rPr>
        <w:t xml:space="preserve"> son exactas y verdaderas, y que tiene conocimiento de la Ley N°25.246 y sus modificatorias;</w:t>
      </w:r>
    </w:p>
    <w:p w14:paraId="24C4A5A0"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 xml:space="preserve">conoce y acepta que las Nuevas Acciones y las Opciones </w:t>
      </w:r>
      <w:r w:rsidR="00AA1119">
        <w:rPr>
          <w:szCs w:val="20"/>
          <w:lang w:val="es-AR" w:eastAsia="x-none"/>
        </w:rPr>
        <w:t xml:space="preserve">que </w:t>
      </w:r>
      <w:r w:rsidRPr="00272934">
        <w:rPr>
          <w:szCs w:val="20"/>
          <w:lang w:val="es-AR" w:eastAsia="x-none"/>
        </w:rPr>
        <w:t>no</w:t>
      </w:r>
      <w:r w:rsidR="00AB5E59">
        <w:rPr>
          <w:szCs w:val="20"/>
          <w:lang w:val="es-AR" w:eastAsia="x-none"/>
        </w:rPr>
        <w:t xml:space="preserve"> sean</w:t>
      </w:r>
      <w:r w:rsidRPr="00272934">
        <w:rPr>
          <w:szCs w:val="20"/>
          <w:lang w:val="es-AR" w:eastAsia="x-none"/>
        </w:rPr>
        <w:t xml:space="preserve"> integradas </w:t>
      </w:r>
      <w:r w:rsidR="00AB5E59">
        <w:rPr>
          <w:szCs w:val="20"/>
          <w:lang w:val="es-AR" w:eastAsia="x-none"/>
        </w:rPr>
        <w:t>no serán emitidas</w:t>
      </w:r>
      <w:r w:rsidRPr="00272934">
        <w:rPr>
          <w:szCs w:val="20"/>
          <w:lang w:val="es-AR" w:eastAsia="x-none"/>
        </w:rPr>
        <w:t xml:space="preserve">; </w:t>
      </w:r>
    </w:p>
    <w:p w14:paraId="2712B5E8"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 xml:space="preserve">conoce y acepta los términos descriptos bajo la sección </w:t>
      </w:r>
      <w:r w:rsidRPr="00272934">
        <w:rPr>
          <w:i/>
          <w:szCs w:val="20"/>
          <w:lang w:val="es-AR" w:eastAsia="x-none"/>
        </w:rPr>
        <w:t>“</w:t>
      </w:r>
      <w:r w:rsidRPr="00272934">
        <w:rPr>
          <w:i/>
          <w:szCs w:val="20"/>
          <w:lang w:val="es-AR"/>
        </w:rPr>
        <w:t>Información Adicional—e) Prevención de lavado de activos y financiamiento del terrorismo</w:t>
      </w:r>
      <w:r w:rsidRPr="00272934">
        <w:rPr>
          <w:i/>
          <w:szCs w:val="20"/>
          <w:lang w:val="es-AR" w:eastAsia="x-none"/>
        </w:rPr>
        <w:t>”</w:t>
      </w:r>
      <w:r w:rsidRPr="00272934">
        <w:rPr>
          <w:szCs w:val="20"/>
          <w:lang w:val="es-AR" w:eastAsia="x-none"/>
        </w:rPr>
        <w:t>, detallados en el presente Prospecto;</w:t>
      </w:r>
    </w:p>
    <w:p w14:paraId="13D94366"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 xml:space="preserve">conoce y acepta que la acreditación de las Nuevas Acciones y de las Opciones será efectuada en la cuenta depositante y comitente indicada por el oferente en </w:t>
      </w:r>
      <w:r w:rsidR="00975C4D">
        <w:rPr>
          <w:szCs w:val="20"/>
          <w:lang w:val="es-AR" w:eastAsia="x-none"/>
        </w:rPr>
        <w:t>el</w:t>
      </w:r>
      <w:r w:rsidRPr="00272934">
        <w:rPr>
          <w:szCs w:val="20"/>
          <w:lang w:val="es-AR" w:eastAsia="x-none"/>
        </w:rPr>
        <w:t xml:space="preserve"> </w:t>
      </w:r>
      <w:r w:rsidRPr="00272934">
        <w:rPr>
          <w:rFonts w:eastAsia="Calibri"/>
          <w:szCs w:val="20"/>
          <w:lang w:val="es-AR"/>
        </w:rPr>
        <w:t>Formulario de Suscripción Preferente y de Acrecer</w:t>
      </w:r>
      <w:r w:rsidRPr="00272934">
        <w:rPr>
          <w:szCs w:val="20"/>
          <w:lang w:val="es-AR" w:eastAsia="x-none"/>
        </w:rPr>
        <w:t>;</w:t>
      </w:r>
    </w:p>
    <w:p w14:paraId="10FB69CA"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asimismo, cada inversor en las Nuevas Acciones y en las Opciones se considerará que reconoce y acepta que las restricciones mencionadas anteriormente aplican a los tenedores de las Nuevas Acciones y de las Opciones, como asimismo a los titulares directos de las mismas;</w:t>
      </w:r>
    </w:p>
    <w:p w14:paraId="181613AC"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 xml:space="preserve">cada inversor en las Nuevas Acciones y en las Opciones deberá cumplir con todas las regulaciones y leyes aplicables en cada jurisdicción en la cual adquiera, ofrezca o venda Nuevas Acciones y/o Opciones o posea o distribuya este Prospecto o cualquier porción del mismo y debe obtener cualquier consentimiento, aprobación o permiso que le sea requerido en virtud de la adquisición, oferta o venta de Nuevas Acciones y/o Opciones que realice dicho inversor de conformidad con lo establecido en las regulaciones y leyes vigentes en cualquier jurisdicción a la que, se encuentren sujetas dichas adquisiciones, ofertas o reventas y la Compañía </w:t>
      </w:r>
      <w:r>
        <w:rPr>
          <w:szCs w:val="20"/>
          <w:lang w:val="es-AR" w:eastAsia="x-none"/>
        </w:rPr>
        <w:t xml:space="preserve">no </w:t>
      </w:r>
      <w:r w:rsidRPr="00272934">
        <w:rPr>
          <w:szCs w:val="20"/>
          <w:lang w:val="es-AR" w:eastAsia="x-none"/>
        </w:rPr>
        <w:t>tendrá ninguna responsabilidad en relación a tales operaciones; y</w:t>
      </w:r>
    </w:p>
    <w:p w14:paraId="21FD642F" w14:textId="77777777" w:rsidR="007B5FF9" w:rsidRPr="00272934" w:rsidRDefault="007B5FF9" w:rsidP="007B5FF9">
      <w:pPr>
        <w:numPr>
          <w:ilvl w:val="0"/>
          <w:numId w:val="82"/>
        </w:numPr>
        <w:autoSpaceDE w:val="0"/>
        <w:autoSpaceDN w:val="0"/>
        <w:adjustRightInd w:val="0"/>
        <w:spacing w:before="120" w:line="240" w:lineRule="auto"/>
        <w:ind w:left="851" w:hanging="491"/>
        <w:rPr>
          <w:szCs w:val="20"/>
          <w:lang w:val="es-AR" w:eastAsia="x-none"/>
        </w:rPr>
      </w:pPr>
      <w:r w:rsidRPr="00272934">
        <w:rPr>
          <w:szCs w:val="20"/>
          <w:lang w:val="es-AR" w:eastAsia="x-none"/>
        </w:rPr>
        <w:t>tiene pleno conocimiento de que este Prospecto no constituye una oferta de venta o una invitación a formular ofertas de compra de las Nuevas Acciones y de las Opciones: (a) en aquellas jurisdicciones en que la realización de dicha oferta o invitación no fuera permitida por las normas vigentes; y (b) para aquellas personas o entidades (i) con domicilio, constituidas o residentes de los denominados “países de baja o nula tributación” o en jurisdicciones no cooperantes a los fines de la transparencia fiscal; o (ii) que, a efectos de la adquisición de las Nuevas Acciones y de las Opciones, utilicen cuentas localizadas o abiertas en los denominados “países de baja o nula tributación” o en jurisdicciones no cooperantes a los fines de la transparencia fiscal.</w:t>
      </w:r>
    </w:p>
    <w:p w14:paraId="10F9297B" w14:textId="77777777" w:rsidR="00831287" w:rsidRPr="00DE0BBB" w:rsidRDefault="00831287" w:rsidP="00DE0BBB">
      <w:pPr>
        <w:widowControl w:val="0"/>
        <w:autoSpaceDE w:val="0"/>
        <w:autoSpaceDN w:val="0"/>
        <w:adjustRightInd w:val="0"/>
        <w:spacing w:before="240" w:after="360" w:line="240" w:lineRule="auto"/>
        <w:jc w:val="center"/>
        <w:rPr>
          <w:rFonts w:cs="Times New Roman"/>
          <w:caps/>
          <w:color w:val="222222"/>
          <w:szCs w:val="20"/>
          <w:lang w:val="es-AR" w:eastAsia="x-none"/>
        </w:rPr>
      </w:pPr>
      <w:r w:rsidRPr="00831287">
        <w:rPr>
          <w:rFonts w:cs="Times New Roman"/>
          <w:b/>
          <w:caps/>
          <w:color w:val="222222"/>
          <w:szCs w:val="20"/>
          <w:lang w:val="es-AR" w:eastAsia="x-none"/>
        </w:rPr>
        <w:t>____________________</w:t>
      </w:r>
    </w:p>
    <w:p w14:paraId="41B91552" w14:textId="77777777" w:rsidR="00643038" w:rsidRPr="004A5168" w:rsidRDefault="00643038" w:rsidP="00643038">
      <w:pPr>
        <w:pStyle w:val="BH1Centro"/>
        <w:spacing w:after="120"/>
        <w:rPr>
          <w:rFonts w:ascii="Times New Roman" w:hAnsi="Times New Roman"/>
          <w:lang w:val="es-ES"/>
        </w:rPr>
      </w:pPr>
      <w:r w:rsidRPr="004A5168">
        <w:rPr>
          <w:rFonts w:ascii="Times New Roman" w:hAnsi="Times New Roman"/>
          <w:lang w:val="es-ES"/>
        </w:rPr>
        <w:t>MANIFESTACIONES REFERENTES A HECHOS FUTUROS</w:t>
      </w:r>
    </w:p>
    <w:p w14:paraId="7473C91F" w14:textId="77777777" w:rsidR="00643038" w:rsidRPr="004A5168" w:rsidRDefault="00643038" w:rsidP="00643038">
      <w:pPr>
        <w:pStyle w:val="BodyText2SglCarCar"/>
        <w:spacing w:after="120" w:line="240" w:lineRule="exact"/>
        <w:ind w:right="-109" w:firstLine="0"/>
        <w:jc w:val="both"/>
        <w:rPr>
          <w:sz w:val="20"/>
          <w:szCs w:val="20"/>
          <w:lang w:val="es-AR"/>
        </w:rPr>
      </w:pPr>
      <w:r w:rsidRPr="004A5168">
        <w:rPr>
          <w:sz w:val="20"/>
          <w:szCs w:val="20"/>
          <w:lang w:val="es-ES"/>
        </w:rPr>
        <w:t xml:space="preserve">Este </w:t>
      </w:r>
      <w:r w:rsidRPr="004A5168">
        <w:rPr>
          <w:sz w:val="20"/>
          <w:szCs w:val="20"/>
          <w:lang w:val="es-AR"/>
        </w:rPr>
        <w:t>Prospecto contiene o incorpora declaraciones que constituyen “manifestaciones referentes a eventos futuros” principalmente bajo los títulos “</w:t>
      </w:r>
      <w:r w:rsidRPr="004A5168">
        <w:rPr>
          <w:i/>
          <w:sz w:val="20"/>
          <w:szCs w:val="20"/>
          <w:lang w:val="es-AR"/>
        </w:rPr>
        <w:t>Factores de Riesgo</w:t>
      </w:r>
      <w:r w:rsidRPr="004A5168">
        <w:rPr>
          <w:sz w:val="20"/>
          <w:szCs w:val="20"/>
          <w:lang w:val="es-AR"/>
        </w:rPr>
        <w:t xml:space="preserve">” </w:t>
      </w:r>
      <w:r>
        <w:rPr>
          <w:sz w:val="20"/>
          <w:szCs w:val="20"/>
          <w:lang w:val="es-AR"/>
        </w:rPr>
        <w:t>y</w:t>
      </w:r>
      <w:r w:rsidRPr="004A5168">
        <w:rPr>
          <w:sz w:val="20"/>
          <w:szCs w:val="20"/>
          <w:lang w:val="es-AR"/>
        </w:rPr>
        <w:t xml:space="preserve"> </w:t>
      </w:r>
      <w:r>
        <w:rPr>
          <w:sz w:val="20"/>
          <w:szCs w:val="20"/>
          <w:lang w:val="es-AR"/>
        </w:rPr>
        <w:t>“</w:t>
      </w:r>
      <w:r w:rsidRPr="004A5168">
        <w:rPr>
          <w:i/>
          <w:sz w:val="20"/>
          <w:szCs w:val="20"/>
          <w:lang w:val="es-AR"/>
        </w:rPr>
        <w:t>Descripción del Negocio</w:t>
      </w:r>
      <w:r w:rsidRPr="004A5168">
        <w:rPr>
          <w:sz w:val="20"/>
          <w:szCs w:val="20"/>
          <w:lang w:val="es-AR"/>
        </w:rPr>
        <w:t>”. Hemos basado esta manifestación sobre eventos futuros básicamente en nuestras creencias actuales, expectativas y proyecciones sobre los eventos futuros y tendencias financieras que puedan afectar a nuestros negocios. Muchos factores importantes podrían ocasionar serias diferencias entre los resultados reales y los esperados incluyendo, sin carácter restrictivo, los siguientes:</w:t>
      </w:r>
    </w:p>
    <w:p w14:paraId="18F79E67" w14:textId="77777777" w:rsidR="00643038" w:rsidRPr="000F4EE7" w:rsidRDefault="00643038">
      <w:pPr>
        <w:pStyle w:val="Listaconvietas"/>
        <w:rPr>
          <w:lang w:val="es-AR"/>
        </w:rPr>
      </w:pPr>
      <w:r w:rsidRPr="000F4EE7">
        <w:rPr>
          <w:lang w:val="es-AR"/>
        </w:rPr>
        <w:t>cambios en las condiciones económicas, financieras, comerciales, políticas, jurídicas, sociales o de otro tipo en general en la Argentina, América Latina, o Israel, o cambios tanto en mercados desarrollados como emergentes y fronterizos;</w:t>
      </w:r>
    </w:p>
    <w:p w14:paraId="6E849DDF" w14:textId="77777777" w:rsidR="00643038" w:rsidRPr="000F4EE7" w:rsidRDefault="00643038">
      <w:pPr>
        <w:pStyle w:val="Listaconvietas"/>
        <w:rPr>
          <w:lang w:val="es-AR"/>
        </w:rPr>
      </w:pPr>
      <w:r w:rsidRPr="000F4EE7">
        <w:rPr>
          <w:lang w:val="es-AR"/>
        </w:rPr>
        <w:t>cambios en los mercados de capitales en general que puedan afectar las políticas o actitudes hacia el otorgamiento de créditos o la inversión en la Argentina o sociedades argentinas</w:t>
      </w:r>
      <w:r w:rsidRPr="004A5168">
        <w:rPr>
          <w:lang w:val="es-ES"/>
        </w:rPr>
        <w:t>, incluyendo volatilidad en los mercados financieros locales e internacionales</w:t>
      </w:r>
      <w:r w:rsidRPr="000F4EE7">
        <w:rPr>
          <w:lang w:val="es-AR"/>
        </w:rPr>
        <w:t>;</w:t>
      </w:r>
    </w:p>
    <w:p w14:paraId="70A966A6" w14:textId="77777777" w:rsidR="00643038" w:rsidRDefault="00643038">
      <w:pPr>
        <w:pStyle w:val="Listaconvietas"/>
      </w:pPr>
      <w:r w:rsidRPr="004A5168">
        <w:t>la inflación o deflación</w:t>
      </w:r>
      <w:r>
        <w:t>;</w:t>
      </w:r>
    </w:p>
    <w:p w14:paraId="2DD3EB36" w14:textId="77777777" w:rsidR="00643038" w:rsidRPr="000F4EE7" w:rsidRDefault="00643038">
      <w:pPr>
        <w:pStyle w:val="Listaconvietas"/>
        <w:rPr>
          <w:lang w:val="es-AR"/>
        </w:rPr>
      </w:pPr>
      <w:r w:rsidRPr="000F4EE7">
        <w:rPr>
          <w:lang w:val="es-AR"/>
        </w:rPr>
        <w:t xml:space="preserve">los impactos económicos en curso de la pandemia de COVID-19 en la economía argentina; </w:t>
      </w:r>
    </w:p>
    <w:p w14:paraId="35F348AA" w14:textId="77777777" w:rsidR="00643038" w:rsidRPr="000F4EE7" w:rsidRDefault="00643038">
      <w:pPr>
        <w:pStyle w:val="Listaconvietas"/>
        <w:rPr>
          <w:lang w:val="es-AR"/>
        </w:rPr>
      </w:pPr>
      <w:r w:rsidRPr="000F4EE7">
        <w:rPr>
          <w:lang w:val="es-AR"/>
        </w:rPr>
        <w:t>las medidas adoptadas por el Gobierno de Argentina en respuesta a la pandemia de COVID-19, incluido un aislamiento social preventivo y obligatorio a nivel nacional que comenzó el 19 de marzo de 2020, cierres temporales de negocios no esenciales como centros comerciales, prohibición de despidos sin causa y suspensión de trabajadores , entre otros;</w:t>
      </w:r>
    </w:p>
    <w:p w14:paraId="513777A0" w14:textId="77777777" w:rsidR="00643038" w:rsidRPr="000F4EE7" w:rsidRDefault="00643038">
      <w:pPr>
        <w:pStyle w:val="Listaconvietas"/>
        <w:rPr>
          <w:lang w:val="es-AR"/>
        </w:rPr>
      </w:pPr>
      <w:r w:rsidRPr="000F4EE7">
        <w:rPr>
          <w:lang w:val="es-AR"/>
        </w:rPr>
        <w:t>el impacto en nuestro negocio de la pandemia de COVID-19, como por ejemplo, un aumento en nuestros costos operativos y los costos operativos de nuestros inquilinos, quienes pueden verse impedidos de cumplir con sus obligaciones de pago bajo los contratos de alquiler celebrados con nosotros;</w:t>
      </w:r>
    </w:p>
    <w:p w14:paraId="57F5151B" w14:textId="77777777" w:rsidR="00643038" w:rsidRPr="000F4EE7" w:rsidRDefault="00643038">
      <w:pPr>
        <w:pStyle w:val="Listaconvietas"/>
        <w:rPr>
          <w:lang w:val="es-AR"/>
        </w:rPr>
      </w:pPr>
      <w:r w:rsidRPr="000F4EE7">
        <w:rPr>
          <w:lang w:val="es-AR"/>
        </w:rPr>
        <w:t>las consecuencias económicas de la pandemia de COVID-19 y el impacto relacionado en nuestro negocio y situación financiera;</w:t>
      </w:r>
    </w:p>
    <w:p w14:paraId="7037A0CC" w14:textId="77777777" w:rsidR="00643038" w:rsidRPr="000F4EE7" w:rsidRDefault="00643038">
      <w:pPr>
        <w:pStyle w:val="Listaconvietas"/>
        <w:rPr>
          <w:lang w:val="es-AR"/>
        </w:rPr>
      </w:pPr>
      <w:r w:rsidRPr="000F4EE7">
        <w:rPr>
          <w:lang w:val="es-AR"/>
        </w:rPr>
        <w:t>las fluctuaciones en los tipos de cambio y las fluctuaciones de las tasas de interés imperantes;</w:t>
      </w:r>
    </w:p>
    <w:p w14:paraId="212092D8" w14:textId="77777777" w:rsidR="00643038" w:rsidRPr="004A5168" w:rsidRDefault="00643038">
      <w:pPr>
        <w:pStyle w:val="Listaconvietas"/>
        <w:rPr>
          <w:lang w:val="es-AR"/>
        </w:rPr>
      </w:pPr>
      <w:r w:rsidRPr="000F4EE7">
        <w:rPr>
          <w:lang w:val="es-AR"/>
        </w:rPr>
        <w:t>aumentos en los costos de financiamiento, o imposibilidad de nuestra parte de obtener financiamiento en términos convenientes, lo que podría limitar nuestra capacidad de financiar operaciones existentes y futuras;</w:t>
      </w:r>
    </w:p>
    <w:p w14:paraId="79AE2F1F" w14:textId="77777777" w:rsidR="00643038" w:rsidRPr="000F4EE7" w:rsidRDefault="00643038">
      <w:pPr>
        <w:pStyle w:val="Listaconvietas"/>
        <w:rPr>
          <w:lang w:val="es-AR"/>
        </w:rPr>
      </w:pPr>
      <w:r w:rsidRPr="000F4EE7">
        <w:rPr>
          <w:lang w:val="es-AR"/>
        </w:rPr>
        <w:t>las leyes existentes y futuras y las regulaciones gubernamentales aplicables a nuestros negocios;</w:t>
      </w:r>
    </w:p>
    <w:p w14:paraId="2A52C37B" w14:textId="77777777" w:rsidR="00643038" w:rsidRPr="000F4EE7" w:rsidRDefault="00643038">
      <w:pPr>
        <w:pStyle w:val="Listaconvietas"/>
        <w:rPr>
          <w:lang w:val="es-AR"/>
        </w:rPr>
      </w:pPr>
      <w:r w:rsidRPr="000F4EE7">
        <w:rPr>
          <w:lang w:val="es-AR"/>
        </w:rPr>
        <w:t>los precios en el mercado inmobiliario y la situación general del mercado inmobiliario;</w:t>
      </w:r>
    </w:p>
    <w:p w14:paraId="44220C0B" w14:textId="77777777" w:rsidR="00643038" w:rsidRPr="000F4EE7" w:rsidRDefault="00643038">
      <w:pPr>
        <w:pStyle w:val="Listaconvietas"/>
        <w:rPr>
          <w:lang w:val="es-AR"/>
        </w:rPr>
      </w:pPr>
      <w:r w:rsidRPr="004A5168">
        <w:rPr>
          <w:lang w:val="es-ES"/>
        </w:rPr>
        <w:t>controversias o procedimientos</w:t>
      </w:r>
      <w:r w:rsidRPr="000F4EE7">
        <w:rPr>
          <w:lang w:val="es-AR"/>
        </w:rPr>
        <w:t xml:space="preserve"> judiciales o regulatorios adversos;</w:t>
      </w:r>
    </w:p>
    <w:p w14:paraId="6934CAF9" w14:textId="77777777" w:rsidR="00643038" w:rsidRPr="000F4EE7" w:rsidRDefault="00643038">
      <w:pPr>
        <w:pStyle w:val="Listaconvietas"/>
        <w:rPr>
          <w:lang w:val="es-AR"/>
        </w:rPr>
      </w:pPr>
      <w:r w:rsidRPr="000F4EE7">
        <w:rPr>
          <w:lang w:val="es-AR"/>
        </w:rPr>
        <w:t>fluctuaciones o reducciones en el valor de la deuda pública argentina vigente, incumplimiento de deuda soberana;</w:t>
      </w:r>
    </w:p>
    <w:p w14:paraId="295BAF84" w14:textId="77777777" w:rsidR="00643038" w:rsidRPr="008E68E8" w:rsidRDefault="00643038">
      <w:pPr>
        <w:pStyle w:val="Listaconvietas"/>
        <w:rPr>
          <w:lang w:val="es-AR"/>
        </w:rPr>
      </w:pPr>
      <w:r w:rsidRPr="000F4EE7">
        <w:rPr>
          <w:lang w:val="es-AR"/>
        </w:rPr>
        <w:t xml:space="preserve">la intervención del gobierno en el sector privado y en la economía, inclusive mediante nacionalización, expropiación, regulación laboral u </w:t>
      </w:r>
      <w:r w:rsidRPr="004A5168">
        <w:rPr>
          <w:lang w:val="es-AR"/>
        </w:rPr>
        <w:t>otros</w:t>
      </w:r>
      <w:r w:rsidRPr="000F4EE7">
        <w:rPr>
          <w:lang w:val="es-AR"/>
        </w:rPr>
        <w:t xml:space="preserve"> actos;</w:t>
      </w:r>
    </w:p>
    <w:p w14:paraId="3D691480" w14:textId="77777777" w:rsidR="00643038" w:rsidRPr="000F4EE7" w:rsidRDefault="00643038">
      <w:pPr>
        <w:pStyle w:val="Listaconvietas"/>
        <w:rPr>
          <w:lang w:val="es-AR"/>
        </w:rPr>
      </w:pPr>
      <w:r w:rsidRPr="000F4EE7">
        <w:rPr>
          <w:lang w:val="es-AR"/>
        </w:rPr>
        <w:t>restricciones a la transferencia de divisas y otros controles de cambio;</w:t>
      </w:r>
    </w:p>
    <w:p w14:paraId="03443929" w14:textId="77777777" w:rsidR="00643038" w:rsidRPr="000F4EE7" w:rsidRDefault="00643038">
      <w:pPr>
        <w:pStyle w:val="Listaconvietas"/>
        <w:rPr>
          <w:lang w:val="es-AR"/>
        </w:rPr>
      </w:pPr>
      <w:r w:rsidRPr="000F4EE7">
        <w:rPr>
          <w:lang w:val="es-AR"/>
        </w:rPr>
        <w:t>aumento de la competencia en los mercados de real estate y en el segmento de centros comerciales, oficinas u otras propiedades comerciales e industrias relacionadas;</w:t>
      </w:r>
    </w:p>
    <w:p w14:paraId="6B519862" w14:textId="77777777" w:rsidR="00643038" w:rsidRPr="000F4EE7" w:rsidRDefault="00643038">
      <w:pPr>
        <w:pStyle w:val="Listaconvietas"/>
        <w:rPr>
          <w:lang w:val="es-AR"/>
        </w:rPr>
      </w:pPr>
      <w:r w:rsidRPr="000F4EE7">
        <w:rPr>
          <w:lang w:val="es-AR"/>
        </w:rPr>
        <w:t>la pérdida potencial de locatarios importantes en nuestros centros comerciales y en otras propiedades comerciales;</w:t>
      </w:r>
    </w:p>
    <w:p w14:paraId="344FD42D" w14:textId="77777777" w:rsidR="00643038" w:rsidRPr="000F4EE7" w:rsidRDefault="00643038">
      <w:pPr>
        <w:pStyle w:val="Listaconvietas"/>
        <w:rPr>
          <w:lang w:val="es-AR"/>
        </w:rPr>
      </w:pPr>
      <w:r w:rsidRPr="000F4EE7">
        <w:rPr>
          <w:lang w:val="es-AR"/>
        </w:rPr>
        <w:t>nuestra capacidad de aprovechar las oportunidades en el mercado inmobiliario argentino e internacional oportunamente;</w:t>
      </w:r>
    </w:p>
    <w:p w14:paraId="758B9464" w14:textId="77777777" w:rsidR="00643038" w:rsidRPr="000F4EE7" w:rsidRDefault="00643038">
      <w:pPr>
        <w:pStyle w:val="Listaconvietas"/>
        <w:rPr>
          <w:lang w:val="es-AR"/>
        </w:rPr>
      </w:pPr>
      <w:r w:rsidRPr="000F4EE7">
        <w:rPr>
          <w:lang w:val="es-AR"/>
        </w:rPr>
        <w:t>restricciones en el abastecimiento de energía o en los precios del mercado argentino;</w:t>
      </w:r>
    </w:p>
    <w:p w14:paraId="06C8BC90" w14:textId="77777777" w:rsidR="00643038" w:rsidRPr="000F4EE7" w:rsidRDefault="00643038">
      <w:pPr>
        <w:pStyle w:val="Listaconvietas"/>
        <w:rPr>
          <w:lang w:val="es-AR"/>
        </w:rPr>
      </w:pPr>
      <w:r w:rsidRPr="000F4EE7">
        <w:rPr>
          <w:lang w:val="es-AR"/>
        </w:rPr>
        <w:t>nuestra capacidad para cumplir con nuestras obligaciones de pago de deuda;</w:t>
      </w:r>
    </w:p>
    <w:p w14:paraId="5DF69A15" w14:textId="77777777" w:rsidR="00643038" w:rsidRPr="000F4EE7" w:rsidRDefault="00643038">
      <w:pPr>
        <w:pStyle w:val="Listaconvietas"/>
        <w:rPr>
          <w:lang w:val="es-AR"/>
        </w:rPr>
      </w:pPr>
      <w:r w:rsidRPr="000F4EE7">
        <w:rPr>
          <w:lang w:val="es-AR"/>
        </w:rPr>
        <w:t>cambio en los hábitos y tendencias de los consumidores;</w:t>
      </w:r>
    </w:p>
    <w:p w14:paraId="5881F331" w14:textId="77777777" w:rsidR="00643038" w:rsidRPr="000F4EE7" w:rsidRDefault="00643038">
      <w:pPr>
        <w:pStyle w:val="Listaconvietas"/>
        <w:rPr>
          <w:lang w:val="es-AR"/>
        </w:rPr>
      </w:pPr>
      <w:r w:rsidRPr="000F4EE7">
        <w:rPr>
          <w:lang w:val="es-AR"/>
        </w:rPr>
        <w:t>cambios tecnológicos y nuestra potencial incapacidad de implementar nuevas tecnologías;</w:t>
      </w:r>
    </w:p>
    <w:p w14:paraId="0C5B774B" w14:textId="77777777" w:rsidR="00643038" w:rsidRPr="000F4EE7" w:rsidRDefault="00643038">
      <w:pPr>
        <w:pStyle w:val="Listaconvietas"/>
        <w:rPr>
          <w:lang w:val="es-AR"/>
        </w:rPr>
      </w:pPr>
      <w:r w:rsidRPr="000F4EE7">
        <w:rPr>
          <w:lang w:val="es-AR"/>
        </w:rPr>
        <w:t>el deterioro de la situación en los negocios nacionales regionales al igual que de las condiciones socio-económicas en la Argentina;</w:t>
      </w:r>
    </w:p>
    <w:p w14:paraId="2BFC3F94" w14:textId="77777777" w:rsidR="00643038" w:rsidRPr="000F4EE7" w:rsidRDefault="00643038">
      <w:pPr>
        <w:pStyle w:val="Listaconvietas"/>
        <w:rPr>
          <w:lang w:val="es-AR"/>
        </w:rPr>
      </w:pPr>
      <w:r w:rsidRPr="000F4EE7">
        <w:rPr>
          <w:lang w:val="es-AR"/>
        </w:rPr>
        <w:t>el impacto tanto a nivel mundial como local del Coronavirus que produjo una abrupta caída en los mercados financieros, como así la adopción por parte del gobierno de otras medidas para contener la expansión del virus tales como el cierre de centros comerciales y las relacionadas con alquileres;</w:t>
      </w:r>
    </w:p>
    <w:p w14:paraId="071FE79C" w14:textId="77777777" w:rsidR="00643038" w:rsidRPr="000F4EE7" w:rsidRDefault="00643038">
      <w:pPr>
        <w:pStyle w:val="Listaconvietas"/>
        <w:rPr>
          <w:lang w:val="es-AR"/>
        </w:rPr>
      </w:pPr>
      <w:r w:rsidRPr="000F4EE7">
        <w:rPr>
          <w:lang w:val="es-AR"/>
        </w:rPr>
        <w:t xml:space="preserve">modificaciones a las regulaciones y/o restricciones aplicables al intercambio de divisas o transferencias así como otros controles de cambio; </w:t>
      </w:r>
    </w:p>
    <w:p w14:paraId="6E051327" w14:textId="77777777" w:rsidR="00643038" w:rsidRPr="004A5168" w:rsidRDefault="00643038">
      <w:pPr>
        <w:pStyle w:val="Listaconvietas"/>
        <w:rPr>
          <w:lang w:val="es-AR"/>
        </w:rPr>
      </w:pPr>
      <w:r w:rsidRPr="000F4EE7">
        <w:rPr>
          <w:lang w:val="es-AR"/>
        </w:rPr>
        <w:t>riesgos relacionados con nuestra inversión en Israel;</w:t>
      </w:r>
    </w:p>
    <w:p w14:paraId="53BCA3F2" w14:textId="77777777" w:rsidR="00643038" w:rsidRPr="004A5168" w:rsidRDefault="00643038">
      <w:pPr>
        <w:pStyle w:val="Listaconvietas"/>
        <w:rPr>
          <w:lang w:val="es-AR"/>
        </w:rPr>
      </w:pPr>
      <w:r w:rsidRPr="000F4EE7">
        <w:rPr>
          <w:lang w:val="es-AR"/>
        </w:rPr>
        <w:t>incidentes de corrupción gubernamental que podrían impactar adversamente en el desarrollo de nuestros proyectos de bienes raíces</w:t>
      </w:r>
      <w:r w:rsidRPr="004A5168">
        <w:rPr>
          <w:lang w:val="es-AR"/>
        </w:rPr>
        <w:t>; y</w:t>
      </w:r>
    </w:p>
    <w:p w14:paraId="06EA6098" w14:textId="77777777" w:rsidR="00643038" w:rsidRPr="000F4EE7" w:rsidRDefault="00643038">
      <w:pPr>
        <w:pStyle w:val="Listaconvietas"/>
        <w:rPr>
          <w:lang w:val="es-AR"/>
        </w:rPr>
      </w:pPr>
      <w:r w:rsidRPr="000F4EE7">
        <w:rPr>
          <w:lang w:val="es-AR"/>
        </w:rPr>
        <w:t>los factores de riesgo analizados en la sección “</w:t>
      </w:r>
      <w:r w:rsidRPr="000F4EE7">
        <w:rPr>
          <w:i/>
          <w:lang w:val="es-AR"/>
        </w:rPr>
        <w:t>Factores de riesgo</w:t>
      </w:r>
      <w:r w:rsidRPr="000F4EE7">
        <w:rPr>
          <w:lang w:val="es-AR"/>
        </w:rPr>
        <w:t>”.</w:t>
      </w:r>
    </w:p>
    <w:p w14:paraId="68886D59" w14:textId="77777777" w:rsidR="00643038" w:rsidRPr="004A5168" w:rsidRDefault="00643038" w:rsidP="00643038">
      <w:pPr>
        <w:pStyle w:val="BodyText2SglCarCar"/>
        <w:spacing w:after="120" w:line="240" w:lineRule="exact"/>
        <w:ind w:right="-109" w:firstLine="0"/>
        <w:jc w:val="both"/>
        <w:rPr>
          <w:sz w:val="20"/>
          <w:szCs w:val="20"/>
          <w:lang w:val="es-AR"/>
        </w:rPr>
      </w:pPr>
      <w:r w:rsidRPr="004A5168">
        <w:rPr>
          <w:sz w:val="20"/>
          <w:szCs w:val="20"/>
          <w:lang w:val="es-AR"/>
        </w:rPr>
        <w:t xml:space="preserve">Expresiones tales como “anticipamos”, “esperamos”, “intentamos”, “planeamos”, “consideramos”, “procuramos”, “estimamos”, “proyectamos”, “creemos”, variaciones de dichos términos, y expresiones similares tienen como objeto identificar tales manifestaciones referentes a eventos futuros. Las manifestaciones referentes a eventos futuros incluyen información referente a nuestros posibles futuros resultados operativos, estrategias de negocios, planes de financiamiento, posición competitiva, entorno de negocios, oportunidades potenciales de crecimiento, los efectos de regulaciones futuras y los efectos de la competencia. No asumimos ninguna obligación de difundir públicamente los cambios en las manifestaciones sobre eventos futuros con posterioridad a la presentación de este Prospecto a fin de reflejar eventos o circunstancias posteriores o el acaecimiento de hechos no previstos. A la luz de los riesgos descriptos arriba, las manifestaciones de eventos y circunstancias mencionadas en el Prospecto podrían no ocurrir y no constituyen garantías de rendimientos futuros. </w:t>
      </w:r>
    </w:p>
    <w:p w14:paraId="54D7F022" w14:textId="77777777" w:rsidR="00643038" w:rsidRPr="004A5168" w:rsidRDefault="00643038" w:rsidP="00643038">
      <w:pPr>
        <w:pStyle w:val="BH1Centro"/>
        <w:spacing w:before="0" w:after="120"/>
        <w:rPr>
          <w:rFonts w:ascii="Times New Roman" w:hAnsi="Times New Roman"/>
          <w:lang w:val="es-ES"/>
        </w:rPr>
      </w:pPr>
      <w:r w:rsidRPr="004A5168">
        <w:rPr>
          <w:rFonts w:ascii="Times New Roman" w:hAnsi="Times New Roman"/>
          <w:lang w:val="es-ES"/>
        </w:rPr>
        <w:t>INFORMACIÓN DISPONIBLE</w:t>
      </w:r>
    </w:p>
    <w:p w14:paraId="7B242B67" w14:textId="18E4DB48" w:rsidR="00643038" w:rsidRPr="004A5168" w:rsidRDefault="00643038" w:rsidP="000F0CEC">
      <w:pPr>
        <w:pStyle w:val="BHTexto"/>
        <w:spacing w:before="0"/>
        <w:rPr>
          <w:lang w:val="es-ES"/>
        </w:rPr>
      </w:pPr>
      <w:r w:rsidRPr="004A5168">
        <w:rPr>
          <w:lang w:val="es-ES"/>
        </w:rPr>
        <w:t xml:space="preserve">El presente Prospecto </w:t>
      </w:r>
      <w:r w:rsidR="006903B8">
        <w:rPr>
          <w:lang w:val="es-ES"/>
        </w:rPr>
        <w:t xml:space="preserve">resumido </w:t>
      </w:r>
      <w:r w:rsidRPr="004A5168">
        <w:rPr>
          <w:lang w:val="es-ES"/>
        </w:rPr>
        <w:t xml:space="preserve">y los estados financieros que se mencionan en el mismo se encuentran a disposición de los interesados en nuestra sede social, sita en </w:t>
      </w:r>
      <w:r w:rsidR="000F0CEC" w:rsidRPr="000F0CEC">
        <w:rPr>
          <w:lang w:val="es-ES"/>
        </w:rPr>
        <w:t>Carlos Della Paolera 261, 9° piso (C1001ADA)</w:t>
      </w:r>
      <w:r w:rsidRPr="004A5168">
        <w:rPr>
          <w:lang w:val="es-ES"/>
        </w:rPr>
        <w:t xml:space="preserve"> de la Ciudad Autónoma de Buenos Aires, </w:t>
      </w:r>
      <w:r>
        <w:rPr>
          <w:lang w:val="es-ES"/>
        </w:rPr>
        <w:t xml:space="preserve">República </w:t>
      </w:r>
      <w:r w:rsidRPr="004A5168">
        <w:rPr>
          <w:lang w:val="es-ES"/>
        </w:rPr>
        <w:t xml:space="preserve">Argentina y en nuestro sitio de internet </w:t>
      </w:r>
      <w:hyperlink r:id="rId24" w:history="1">
        <w:r w:rsidRPr="004A5168">
          <w:rPr>
            <w:rStyle w:val="Hipervnculo"/>
            <w:lang w:val="es-AR"/>
          </w:rPr>
          <w:t>www.irsa.com.ar</w:t>
        </w:r>
      </w:hyperlink>
      <w:r w:rsidRPr="004A5168">
        <w:rPr>
          <w:lang w:val="es-AR"/>
        </w:rPr>
        <w:t xml:space="preserve">. </w:t>
      </w:r>
      <w:r w:rsidRPr="004A5168">
        <w:rPr>
          <w:lang w:val="es-ES"/>
        </w:rPr>
        <w:t xml:space="preserve">En caso de encontrarse inconsistencias en la información entre un documento y otro, deberá tenerse por válido lo manifestado en el presente Prospecto. Asimismo, cualquier consulta podrá ser dirigida a Relación con Inversores vía telefónica al (+5411) 4344-4600 o por correo electrónico a </w:t>
      </w:r>
      <w:hyperlink r:id="rId25" w:history="1">
        <w:r w:rsidRPr="004A5168">
          <w:rPr>
            <w:rStyle w:val="Hipervnculo"/>
            <w:lang w:val="es-AR"/>
          </w:rPr>
          <w:t>ir@irsa.com.ar</w:t>
        </w:r>
      </w:hyperlink>
      <w:r w:rsidRPr="004A5168">
        <w:rPr>
          <w:lang w:val="es-ES"/>
        </w:rPr>
        <w:t>.</w:t>
      </w:r>
    </w:p>
    <w:p w14:paraId="35A21391" w14:textId="1EBD0B96" w:rsidR="00094209" w:rsidRDefault="00643038">
      <w:pPr>
        <w:pStyle w:val="BHTexto"/>
        <w:spacing w:before="0"/>
        <w:rPr>
          <w:lang w:val="es-ES"/>
        </w:rPr>
      </w:pPr>
      <w:r w:rsidRPr="004A5168">
        <w:rPr>
          <w:lang w:val="es-ES"/>
        </w:rPr>
        <w:t>Finalmente, el presente Prospecto</w:t>
      </w:r>
      <w:r w:rsidR="006903B8">
        <w:rPr>
          <w:lang w:val="es-ES"/>
        </w:rPr>
        <w:t xml:space="preserve"> resumido</w:t>
      </w:r>
      <w:r w:rsidRPr="004A5168">
        <w:rPr>
          <w:lang w:val="es-ES"/>
        </w:rPr>
        <w:t xml:space="preserve">, los avisos relacionados con la emisión y los estados financieros que se mencionan en el mismo (los estados financieros consolidados </w:t>
      </w:r>
      <w:r>
        <w:rPr>
          <w:lang w:val="es-ES"/>
        </w:rPr>
        <w:t>al 30 de junio de 20</w:t>
      </w:r>
      <w:r w:rsidR="008A4716">
        <w:rPr>
          <w:lang w:val="es-ES"/>
        </w:rPr>
        <w:t>20</w:t>
      </w:r>
      <w:r>
        <w:rPr>
          <w:lang w:val="es-ES"/>
        </w:rPr>
        <w:t xml:space="preserve"> y 201</w:t>
      </w:r>
      <w:r w:rsidR="008A4716">
        <w:rPr>
          <w:lang w:val="es-ES"/>
        </w:rPr>
        <w:t xml:space="preserve">9, </w:t>
      </w:r>
      <w:r w:rsidRPr="004A5168">
        <w:rPr>
          <w:lang w:val="es-ES"/>
        </w:rPr>
        <w:t xml:space="preserve">por los ejercicios finalizados el 30 de junio de </w:t>
      </w:r>
      <w:r>
        <w:rPr>
          <w:lang w:val="es-ES"/>
        </w:rPr>
        <w:t>2020, 2019 y 2018</w:t>
      </w:r>
      <w:r w:rsidRPr="004A5168">
        <w:rPr>
          <w:lang w:val="es-ES"/>
        </w:rPr>
        <w:t xml:space="preserve">, publicados con fecha </w:t>
      </w:r>
      <w:r>
        <w:rPr>
          <w:lang w:val="es-ES"/>
        </w:rPr>
        <w:t>25</w:t>
      </w:r>
      <w:r w:rsidRPr="004A5168">
        <w:rPr>
          <w:lang w:val="es-ES"/>
        </w:rPr>
        <w:t xml:space="preserve"> de septiembre de 20</w:t>
      </w:r>
      <w:r>
        <w:rPr>
          <w:lang w:val="es-ES"/>
        </w:rPr>
        <w:t>20</w:t>
      </w:r>
      <w:r w:rsidRPr="004A5168">
        <w:rPr>
          <w:lang w:val="es-ES"/>
        </w:rPr>
        <w:t xml:space="preserve"> bajo el D</w:t>
      </w:r>
      <w:r>
        <w:rPr>
          <w:lang w:val="es-ES"/>
        </w:rPr>
        <w:t>ocumento N°</w:t>
      </w:r>
      <w:r w:rsidRPr="008D4F82">
        <w:rPr>
          <w:lang w:val="es-ES"/>
        </w:rPr>
        <w:t>2661944</w:t>
      </w:r>
      <w:r w:rsidR="008A4716">
        <w:rPr>
          <w:lang w:val="es-ES"/>
        </w:rPr>
        <w:t xml:space="preserve"> y por </w:t>
      </w:r>
      <w:r w:rsidR="00094209">
        <w:rPr>
          <w:lang w:val="es-ES"/>
        </w:rPr>
        <w:t>el</w:t>
      </w:r>
      <w:r w:rsidR="008A4716">
        <w:rPr>
          <w:lang w:val="es-ES"/>
        </w:rPr>
        <w:t xml:space="preserve"> </w:t>
      </w:r>
      <w:r w:rsidR="00094209">
        <w:rPr>
          <w:lang w:val="es-ES"/>
        </w:rPr>
        <w:t>periodo</w:t>
      </w:r>
      <w:r w:rsidR="008A4716">
        <w:rPr>
          <w:lang w:val="es-ES"/>
        </w:rPr>
        <w:t xml:space="preserve"> finalizado al 30 de septiembre de 2020, publicado con fecha 19 de noviembre de 2020 bajo el Documento N°</w:t>
      </w:r>
      <w:r w:rsidR="008A4716" w:rsidRPr="008A4716">
        <w:rPr>
          <w:lang w:val="es-ES"/>
        </w:rPr>
        <w:t>2682964</w:t>
      </w:r>
      <w:r w:rsidRPr="00821A03">
        <w:rPr>
          <w:lang w:val="es-ES"/>
        </w:rPr>
        <w:t xml:space="preserve"> </w:t>
      </w:r>
      <w:r w:rsidRPr="008F537D">
        <w:rPr>
          <w:lang w:val="es-ES"/>
        </w:rPr>
        <w:t>están</w:t>
      </w:r>
      <w:r w:rsidRPr="004A5168">
        <w:rPr>
          <w:lang w:val="es-ES"/>
        </w:rPr>
        <w:t xml:space="preserve"> disponibles en </w:t>
      </w:r>
      <w:r>
        <w:rPr>
          <w:lang w:val="es-ES"/>
        </w:rPr>
        <w:t>el sitio</w:t>
      </w:r>
      <w:r w:rsidRPr="004A5168">
        <w:rPr>
          <w:lang w:val="es-ES"/>
        </w:rPr>
        <w:t xml:space="preserve"> </w:t>
      </w:r>
      <w:r>
        <w:rPr>
          <w:lang w:val="es-ES"/>
        </w:rPr>
        <w:t>web</w:t>
      </w:r>
      <w:r w:rsidRPr="004A5168">
        <w:rPr>
          <w:lang w:val="es-ES"/>
        </w:rPr>
        <w:t xml:space="preserve"> de la CNV</w:t>
      </w:r>
      <w:r w:rsidR="005E54BF">
        <w:rPr>
          <w:lang w:val="es-ES"/>
        </w:rPr>
        <w:t xml:space="preserve"> </w:t>
      </w:r>
      <w:hyperlink r:id="rId26" w:history="1">
        <w:r w:rsidR="005E54BF" w:rsidRPr="00FB2C4A">
          <w:rPr>
            <w:rStyle w:val="Hipervnculo"/>
            <w:lang w:val="es-ES"/>
          </w:rPr>
          <w:t>https://www.argentina.gob.ar/cnv</w:t>
        </w:r>
      </w:hyperlink>
      <w:r w:rsidRPr="004A5168">
        <w:rPr>
          <w:lang w:val="es-ES"/>
        </w:rPr>
        <w:t xml:space="preserve">, en el ítem </w:t>
      </w:r>
      <w:r w:rsidRPr="004A5168">
        <w:rPr>
          <w:i/>
          <w:lang w:val="es-ES"/>
        </w:rPr>
        <w:t>“</w:t>
      </w:r>
      <w:r>
        <w:rPr>
          <w:i/>
          <w:lang w:val="es-ES"/>
        </w:rPr>
        <w:t>Empresas</w:t>
      </w:r>
      <w:r w:rsidRPr="004A5168">
        <w:rPr>
          <w:i/>
          <w:lang w:val="es-ES"/>
        </w:rPr>
        <w:t>”</w:t>
      </w:r>
      <w:r w:rsidRPr="004A5168">
        <w:rPr>
          <w:lang w:val="es-ES"/>
        </w:rPr>
        <w:t xml:space="preserve">. Asimismo, se encontrarán a disposición en los mercados donde estén listadas o se negocien las Obligaciones Negociables (entre ellos, sin limitación, en el caso del MAE: </w:t>
      </w:r>
      <w:hyperlink r:id="rId27" w:history="1">
        <w:r w:rsidRPr="004A5168">
          <w:rPr>
            <w:lang w:val="es-ES"/>
          </w:rPr>
          <w:t>www.mae.com.ar</w:t>
        </w:r>
      </w:hyperlink>
      <w:r w:rsidRPr="004A5168">
        <w:rPr>
          <w:lang w:val="es-ES"/>
        </w:rPr>
        <w:t xml:space="preserve"> y en el caso de ByMA: </w:t>
      </w:r>
      <w:hyperlink r:id="rId28" w:history="1">
        <w:r w:rsidR="007E419D" w:rsidRPr="007C0B42">
          <w:rPr>
            <w:rStyle w:val="Hipervnculo"/>
            <w:lang w:val="es-ES"/>
          </w:rPr>
          <w:t>www.bolsar.com.ar</w:t>
        </w:r>
      </w:hyperlink>
      <w:r w:rsidRPr="004A5168">
        <w:rPr>
          <w:lang w:val="es-ES"/>
        </w:rPr>
        <w:t>).</w:t>
      </w:r>
    </w:p>
    <w:p w14:paraId="25D572FA" w14:textId="55723655" w:rsidR="00643038" w:rsidRDefault="00221893">
      <w:pPr>
        <w:pStyle w:val="BHTexto"/>
        <w:spacing w:before="0"/>
        <w:rPr>
          <w:lang w:val="es-ES"/>
        </w:rPr>
      </w:pPr>
      <w:r>
        <w:rPr>
          <w:lang w:val="es-ES"/>
        </w:rPr>
        <w:t>Adicionalmente, se adjunta como anexo</w:t>
      </w:r>
      <w:r w:rsidR="006903B8">
        <w:rPr>
          <w:lang w:val="es-ES"/>
        </w:rPr>
        <w:t xml:space="preserve"> al Prospecto</w:t>
      </w:r>
      <w:r>
        <w:rPr>
          <w:lang w:val="es-ES"/>
        </w:rPr>
        <w:t xml:space="preserve"> los estados financieros consolidados al 31 de diciembre de 2020</w:t>
      </w:r>
      <w:r w:rsidR="00094209">
        <w:rPr>
          <w:lang w:val="es-ES"/>
        </w:rPr>
        <w:t xml:space="preserve">, publicado con fecha 12 de febrero de 2021 </w:t>
      </w:r>
      <w:r w:rsidR="00486E0C" w:rsidRPr="004A5168">
        <w:rPr>
          <w:lang w:val="es-ES"/>
        </w:rPr>
        <w:t xml:space="preserve">en </w:t>
      </w:r>
      <w:r w:rsidR="00486E0C">
        <w:rPr>
          <w:lang w:val="es-ES"/>
        </w:rPr>
        <w:t>el sitio</w:t>
      </w:r>
      <w:r w:rsidR="00486E0C" w:rsidRPr="004A5168">
        <w:rPr>
          <w:lang w:val="es-ES"/>
        </w:rPr>
        <w:t xml:space="preserve"> </w:t>
      </w:r>
      <w:r w:rsidR="00486E0C">
        <w:rPr>
          <w:lang w:val="es-ES"/>
        </w:rPr>
        <w:t>web</w:t>
      </w:r>
      <w:r w:rsidR="00486E0C" w:rsidRPr="004A5168">
        <w:rPr>
          <w:lang w:val="es-ES"/>
        </w:rPr>
        <w:t xml:space="preserve"> de la CNV</w:t>
      </w:r>
      <w:r w:rsidR="005E54BF">
        <w:rPr>
          <w:lang w:val="es-ES"/>
        </w:rPr>
        <w:t xml:space="preserve"> </w:t>
      </w:r>
      <w:hyperlink r:id="rId29" w:history="1">
        <w:r w:rsidR="005E54BF" w:rsidRPr="00FB2C4A">
          <w:rPr>
            <w:rStyle w:val="Hipervnculo"/>
            <w:lang w:val="es-ES"/>
          </w:rPr>
          <w:t>https://www.argentina.gob.ar/cnv</w:t>
        </w:r>
      </w:hyperlink>
      <w:r w:rsidR="00486E0C" w:rsidRPr="004A5168">
        <w:rPr>
          <w:lang w:val="es-ES"/>
        </w:rPr>
        <w:t xml:space="preserve">, en el ítem </w:t>
      </w:r>
      <w:r w:rsidR="00486E0C" w:rsidRPr="004A5168">
        <w:rPr>
          <w:i/>
          <w:lang w:val="es-ES"/>
        </w:rPr>
        <w:t>“</w:t>
      </w:r>
      <w:r w:rsidR="00486E0C">
        <w:rPr>
          <w:i/>
          <w:lang w:val="es-ES"/>
        </w:rPr>
        <w:t>Empresas</w:t>
      </w:r>
      <w:r w:rsidR="00486E0C" w:rsidRPr="004A5168">
        <w:rPr>
          <w:i/>
          <w:lang w:val="es-ES"/>
        </w:rPr>
        <w:t>”</w:t>
      </w:r>
      <w:r w:rsidR="00486E0C">
        <w:rPr>
          <w:i/>
          <w:lang w:val="es-ES"/>
        </w:rPr>
        <w:t xml:space="preserve"> </w:t>
      </w:r>
      <w:r w:rsidR="00094209">
        <w:rPr>
          <w:lang w:val="es-ES"/>
        </w:rPr>
        <w:t>bajo el Documento N°</w:t>
      </w:r>
      <w:r w:rsidR="00094209" w:rsidRPr="00B37FB7">
        <w:rPr>
          <w:color w:val="000000"/>
          <w:lang w:val="es-AR"/>
        </w:rPr>
        <w:t>2712765</w:t>
      </w:r>
      <w:r>
        <w:rPr>
          <w:lang w:val="es-ES"/>
        </w:rPr>
        <w:t>.</w:t>
      </w:r>
      <w:r w:rsidR="007E419D">
        <w:rPr>
          <w:lang w:val="es-ES"/>
        </w:rPr>
        <w:t xml:space="preserve"> </w:t>
      </w:r>
    </w:p>
    <w:p w14:paraId="08A8975F" w14:textId="77777777" w:rsidR="00643038" w:rsidRPr="004A5168" w:rsidRDefault="00643038" w:rsidP="00643038">
      <w:pPr>
        <w:pStyle w:val="BHTexto"/>
        <w:spacing w:before="0"/>
        <w:rPr>
          <w:lang w:val="es-ES"/>
        </w:rPr>
      </w:pPr>
    </w:p>
    <w:p w14:paraId="46C3D3FB" w14:textId="77777777" w:rsidR="007658BB" w:rsidRPr="0045216A" w:rsidRDefault="007658BB">
      <w:pPr>
        <w:spacing w:after="200"/>
        <w:jc w:val="left"/>
        <w:rPr>
          <w:rFonts w:eastAsiaTheme="majorEastAsia" w:cs="Times New Roman"/>
          <w:b/>
          <w:bCs/>
          <w:szCs w:val="20"/>
        </w:rPr>
      </w:pPr>
      <w:bookmarkStart w:id="15" w:name="_Toc483322721"/>
      <w:bookmarkStart w:id="16" w:name="_Toc483571709"/>
      <w:bookmarkStart w:id="17" w:name="_Toc487026659"/>
      <w:bookmarkStart w:id="18" w:name="_Toc43484208"/>
      <w:bookmarkStart w:id="19" w:name="_Toc43484417"/>
      <w:bookmarkStart w:id="20" w:name="_Toc43484439"/>
      <w:bookmarkStart w:id="21" w:name="_Toc43484649"/>
      <w:bookmarkEnd w:id="7"/>
      <w:bookmarkEnd w:id="8"/>
      <w:bookmarkEnd w:id="9"/>
      <w:bookmarkEnd w:id="10"/>
      <w:bookmarkEnd w:id="11"/>
      <w:bookmarkEnd w:id="12"/>
      <w:bookmarkEnd w:id="13"/>
      <w:r w:rsidRPr="0045216A">
        <w:rPr>
          <w:rFonts w:cs="Times New Roman"/>
          <w:caps/>
          <w:szCs w:val="20"/>
        </w:rPr>
        <w:br w:type="page"/>
      </w:r>
    </w:p>
    <w:p w14:paraId="61A80E10" w14:textId="77777777" w:rsidR="00B0734A" w:rsidRPr="000F4EE7" w:rsidRDefault="00B0734A" w:rsidP="00804AB5">
      <w:pPr>
        <w:pStyle w:val="BH1Centro"/>
        <w:spacing w:before="0" w:after="120"/>
        <w:rPr>
          <w:rFonts w:ascii="Times New Roman" w:hAnsi="Times New Roman"/>
          <w:lang w:val="es-AR"/>
        </w:rPr>
      </w:pPr>
      <w:bookmarkStart w:id="22" w:name="_Toc522897483"/>
      <w:bookmarkStart w:id="23" w:name="_Toc52907812"/>
      <w:bookmarkStart w:id="24" w:name="_Hlk44573584"/>
      <w:r w:rsidRPr="00804AB5">
        <w:rPr>
          <w:rFonts w:ascii="Times New Roman" w:hAnsi="Times New Roman"/>
          <w:lang w:val="es-ES"/>
        </w:rPr>
        <w:t xml:space="preserve">PRESENTACIÓN DE INFORMACIÓN </w:t>
      </w:r>
      <w:r w:rsidRPr="004A5168">
        <w:rPr>
          <w:rFonts w:ascii="Times New Roman" w:hAnsi="Times New Roman"/>
          <w:lang w:val="es-ES"/>
        </w:rPr>
        <w:t>CONTABLE</w:t>
      </w:r>
      <w:r w:rsidRPr="00804AB5">
        <w:rPr>
          <w:rFonts w:ascii="Times New Roman" w:hAnsi="Times New Roman"/>
          <w:lang w:val="es-ES"/>
        </w:rPr>
        <w:t xml:space="preserve"> Y DE OTRA ÍNDOLE</w:t>
      </w:r>
      <w:bookmarkEnd w:id="22"/>
      <w:bookmarkEnd w:id="23"/>
      <w:r w:rsidRPr="004A5168">
        <w:rPr>
          <w:rFonts w:ascii="Times New Roman" w:hAnsi="Times New Roman"/>
          <w:lang w:val="es-ES"/>
        </w:rPr>
        <w:t xml:space="preserve"> </w:t>
      </w:r>
    </w:p>
    <w:p w14:paraId="49F8D449" w14:textId="44117D4E" w:rsidR="00B0734A" w:rsidRDefault="00521269" w:rsidP="00B0734A">
      <w:r>
        <w:t>Para mayor información respecto a la presentación de información contable y de otra índole, se recomienda a los potenciales inversores revisar la sección “―PRESENTACIÓN DE INFORMACIÓN CONTABLE Y DE OTRA ÍNDOLE-” en el Prospecto.</w:t>
      </w:r>
    </w:p>
    <w:p w14:paraId="69F4D7F2" w14:textId="77777777" w:rsidR="00FF0E17" w:rsidRPr="0045216A" w:rsidRDefault="00FF0E17" w:rsidP="006418D9">
      <w:pPr>
        <w:widowControl w:val="0"/>
        <w:spacing w:after="200" w:line="240" w:lineRule="auto"/>
        <w:jc w:val="left"/>
        <w:rPr>
          <w:rFonts w:eastAsia="Calibri" w:cs="Times New Roman"/>
          <w:szCs w:val="20"/>
          <w:lang w:eastAsia="es-AR"/>
        </w:rPr>
      </w:pPr>
      <w:bookmarkStart w:id="25" w:name="_Toc483322728"/>
      <w:bookmarkStart w:id="26" w:name="_Toc483571716"/>
      <w:bookmarkStart w:id="27" w:name="_Toc487026666"/>
      <w:bookmarkEnd w:id="15"/>
      <w:bookmarkEnd w:id="16"/>
      <w:bookmarkEnd w:id="17"/>
      <w:bookmarkEnd w:id="18"/>
      <w:bookmarkEnd w:id="19"/>
      <w:bookmarkEnd w:id="20"/>
      <w:bookmarkEnd w:id="21"/>
      <w:bookmarkEnd w:id="24"/>
      <w:r w:rsidRPr="0045216A">
        <w:rPr>
          <w:rFonts w:cs="Times New Roman"/>
        </w:rPr>
        <w:br w:type="page"/>
      </w:r>
    </w:p>
    <w:p w14:paraId="710D608A" w14:textId="77777777" w:rsidR="007B5FF9" w:rsidRPr="00F6756D" w:rsidRDefault="007B5FF9" w:rsidP="007B5FF9">
      <w:pPr>
        <w:autoSpaceDE w:val="0"/>
        <w:autoSpaceDN w:val="0"/>
        <w:adjustRightInd w:val="0"/>
        <w:spacing w:line="240" w:lineRule="auto"/>
        <w:jc w:val="center"/>
        <w:outlineLvl w:val="0"/>
        <w:rPr>
          <w:rFonts w:eastAsia="Calibri" w:cs="Times New Roman"/>
          <w:b/>
          <w:caps/>
          <w:szCs w:val="20"/>
          <w:lang w:val="es-AR" w:eastAsia="x-none"/>
        </w:rPr>
      </w:pPr>
      <w:bookmarkStart w:id="28" w:name="_Toc33088768"/>
      <w:bookmarkEnd w:id="25"/>
      <w:bookmarkEnd w:id="26"/>
      <w:bookmarkEnd w:id="27"/>
      <w:r w:rsidRPr="00F6756D">
        <w:rPr>
          <w:rFonts w:eastAsia="Calibri" w:cs="Times New Roman"/>
          <w:b/>
          <w:caps/>
          <w:szCs w:val="20"/>
          <w:lang w:val="es-AR" w:eastAsia="x-none"/>
        </w:rPr>
        <w:t>OFERTA DE LOS VALORES NEGOCIABLES</w:t>
      </w:r>
    </w:p>
    <w:p w14:paraId="293D711D" w14:textId="77777777" w:rsidR="007B5FF9" w:rsidRPr="00F6756D" w:rsidRDefault="007B5FF9" w:rsidP="007B5FF9">
      <w:pPr>
        <w:autoSpaceDE w:val="0"/>
        <w:autoSpaceDN w:val="0"/>
        <w:adjustRightInd w:val="0"/>
        <w:spacing w:before="240" w:after="240" w:line="240" w:lineRule="auto"/>
        <w:outlineLvl w:val="1"/>
        <w:rPr>
          <w:rFonts w:eastAsia="Calibri" w:cs="Times New Roman"/>
          <w:b/>
          <w:szCs w:val="20"/>
          <w:lang w:val="es-AR" w:eastAsia="x-none"/>
        </w:rPr>
      </w:pPr>
      <w:bookmarkStart w:id="29" w:name="_Toc4781039"/>
      <w:bookmarkStart w:id="30" w:name="_Toc4781135"/>
      <w:bookmarkStart w:id="31" w:name="_Toc4781286"/>
      <w:bookmarkStart w:id="32" w:name="_Toc4781395"/>
      <w:bookmarkStart w:id="33" w:name="_Toc5220391"/>
      <w:bookmarkStart w:id="34" w:name="_Toc6942692"/>
      <w:bookmarkStart w:id="35" w:name="_Toc7193095"/>
      <w:bookmarkStart w:id="36" w:name="_Toc14946576"/>
      <w:bookmarkStart w:id="37" w:name="_Toc35447006"/>
      <w:bookmarkStart w:id="38" w:name="_Toc35272421"/>
      <w:bookmarkStart w:id="39" w:name="_Toc36563639"/>
      <w:r w:rsidRPr="00F6756D">
        <w:rPr>
          <w:rFonts w:eastAsia="Calibri" w:cs="Times New Roman"/>
          <w:b/>
          <w:szCs w:val="20"/>
          <w:lang w:val="es-AR" w:eastAsia="x-none"/>
        </w:rPr>
        <w:t>a) Resumen de los términos y condiciones de los valores negociables</w:t>
      </w:r>
      <w:bookmarkEnd w:id="29"/>
      <w:bookmarkEnd w:id="30"/>
      <w:bookmarkEnd w:id="31"/>
      <w:bookmarkEnd w:id="32"/>
      <w:bookmarkEnd w:id="33"/>
      <w:bookmarkEnd w:id="34"/>
      <w:bookmarkEnd w:id="35"/>
      <w:bookmarkEnd w:id="36"/>
      <w:bookmarkEnd w:id="37"/>
      <w:bookmarkEnd w:id="38"/>
      <w:bookmarkEnd w:id="39"/>
    </w:p>
    <w:p w14:paraId="030BB87D" w14:textId="7058A266" w:rsidR="00521269" w:rsidRDefault="00521269" w:rsidP="00521269">
      <w:pPr>
        <w:pStyle w:val="BHTexto"/>
        <w:spacing w:after="240"/>
        <w:rPr>
          <w:lang w:val="es-AR"/>
        </w:rPr>
      </w:pPr>
      <w:bookmarkStart w:id="40" w:name="_Toc483322744"/>
      <w:bookmarkStart w:id="41" w:name="_Toc483571732"/>
      <w:bookmarkStart w:id="42" w:name="_Toc487026682"/>
      <w:bookmarkStart w:id="43" w:name="_Toc36563640"/>
      <w:bookmarkStart w:id="44" w:name="_Toc4781041"/>
      <w:bookmarkStart w:id="45" w:name="_Toc4781137"/>
      <w:bookmarkStart w:id="46" w:name="_Toc4781288"/>
      <w:bookmarkStart w:id="47" w:name="_Toc4781397"/>
      <w:bookmarkStart w:id="48" w:name="_Toc5220393"/>
      <w:bookmarkStart w:id="49" w:name="_Toc6942694"/>
      <w:bookmarkStart w:id="50" w:name="_Toc7193097"/>
      <w:bookmarkStart w:id="51" w:name="_Toc14946579"/>
      <w:bookmarkStart w:id="52" w:name="_Toc35447010"/>
      <w:bookmarkStart w:id="53" w:name="_Toc35272425"/>
      <w:r w:rsidRPr="005E47DC">
        <w:rPr>
          <w:lang w:val="es-ES"/>
        </w:rPr>
        <w:t>Este resumen detalla información importante sobre este Pro</w:t>
      </w:r>
      <w:r>
        <w:rPr>
          <w:lang w:val="es-ES"/>
        </w:rPr>
        <w:t>pecto</w:t>
      </w:r>
      <w:r w:rsidRPr="005E47DC">
        <w:rPr>
          <w:lang w:val="es-ES"/>
        </w:rPr>
        <w:t xml:space="preserve">. </w:t>
      </w:r>
      <w:r w:rsidRPr="00497CDC">
        <w:rPr>
          <w:lang w:val="es-AR"/>
        </w:rPr>
        <w:t xml:space="preserve">Los siguientes ítems constituyen los términos y condiciones específicos referentes a las Nuevas Acciones, los </w:t>
      </w:r>
      <w:r>
        <w:rPr>
          <w:lang w:val="es-AR"/>
        </w:rPr>
        <w:t>Nuevos</w:t>
      </w:r>
      <w:r w:rsidRPr="00497CDC">
        <w:rPr>
          <w:lang w:val="es-AR"/>
        </w:rPr>
        <w:t xml:space="preserve"> </w:t>
      </w:r>
      <w:r>
        <w:rPr>
          <w:lang w:val="es-AR"/>
        </w:rPr>
        <w:t>G</w:t>
      </w:r>
      <w:r w:rsidRPr="00497CDC">
        <w:rPr>
          <w:lang w:val="es-AR"/>
        </w:rPr>
        <w:t xml:space="preserve">DS y a las Opciones ofrecidas por el presente, y deben leerse junto con la sección </w:t>
      </w:r>
      <w:r w:rsidRPr="00497CDC">
        <w:rPr>
          <w:i/>
          <w:lang w:val="es-AR"/>
        </w:rPr>
        <w:t xml:space="preserve">“De la oferta y la negociación” </w:t>
      </w:r>
      <w:r w:rsidRPr="00497CDC">
        <w:rPr>
          <w:lang w:val="es-AR"/>
        </w:rPr>
        <w:t xml:space="preserve">del Prospecto y la sección </w:t>
      </w:r>
      <w:r w:rsidRPr="00497CDC">
        <w:rPr>
          <w:i/>
          <w:snapToGrid w:val="0"/>
          <w:lang w:val="es-AR"/>
        </w:rPr>
        <w:t>“</w:t>
      </w:r>
      <w:r w:rsidRPr="00497CDC">
        <w:rPr>
          <w:i/>
          <w:lang w:val="es-AR"/>
        </w:rPr>
        <w:t>b)</w:t>
      </w:r>
      <w:r w:rsidRPr="00497CDC">
        <w:rPr>
          <w:lang w:val="es-AR"/>
        </w:rPr>
        <w:t xml:space="preserve"> </w:t>
      </w:r>
      <w:r w:rsidRPr="00497CDC">
        <w:rPr>
          <w:i/>
          <w:lang w:val="es-AR"/>
        </w:rPr>
        <w:t>Descripción de la oferta y negociación</w:t>
      </w:r>
      <w:r w:rsidRPr="00497CDC">
        <w:rPr>
          <w:lang w:val="es-AR"/>
        </w:rPr>
        <w:t xml:space="preserve">”, más adelante en el presente. </w:t>
      </w:r>
    </w:p>
    <w:p w14:paraId="0A265AEA" w14:textId="77777777" w:rsidR="007B5FF9" w:rsidRPr="00F6756D" w:rsidRDefault="007B5FF9" w:rsidP="007B5FF9">
      <w:pPr>
        <w:autoSpaceDE w:val="0"/>
        <w:autoSpaceDN w:val="0"/>
        <w:adjustRightInd w:val="0"/>
        <w:spacing w:before="120" w:after="240" w:line="240" w:lineRule="auto"/>
        <w:rPr>
          <w:rFonts w:eastAsia="Calibri" w:cs="Times New Roman"/>
          <w:szCs w:val="20"/>
          <w:lang w:val="es-AR" w:eastAsia="x-none"/>
        </w:rPr>
      </w:pPr>
      <w:r w:rsidRPr="00F6756D">
        <w:rPr>
          <w:rFonts w:eastAsia="Calibri" w:cs="Times New Roman"/>
          <w:b/>
          <w:szCs w:val="20"/>
          <w:lang w:val="es-AR" w:eastAsia="x-none"/>
        </w:rPr>
        <w:t>La Oferta de Nuevas Acciones y nuevos GDS</w:t>
      </w:r>
    </w:p>
    <w:tbl>
      <w:tblPr>
        <w:tblW w:w="5008" w:type="pct"/>
        <w:tblCellMar>
          <w:left w:w="0" w:type="dxa"/>
          <w:right w:w="0" w:type="dxa"/>
        </w:tblCellMar>
        <w:tblLook w:val="0000" w:firstRow="0" w:lastRow="0" w:firstColumn="0" w:lastColumn="0" w:noHBand="0" w:noVBand="0"/>
      </w:tblPr>
      <w:tblGrid>
        <w:gridCol w:w="2955"/>
        <w:gridCol w:w="5544"/>
        <w:gridCol w:w="20"/>
      </w:tblGrid>
      <w:tr w:rsidR="007B5FF9" w:rsidRPr="00F6756D" w14:paraId="0F2ACCA2" w14:textId="77777777" w:rsidTr="00B024CB">
        <w:trPr>
          <w:gridAfter w:val="1"/>
          <w:wAfter w:w="12" w:type="pct"/>
        </w:trPr>
        <w:tc>
          <w:tcPr>
            <w:tcW w:w="1734" w:type="pct"/>
          </w:tcPr>
          <w:p w14:paraId="7C7A6E17" w14:textId="77777777" w:rsidR="007B5FF9" w:rsidRPr="00F6756D"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bookmarkStart w:id="54" w:name="_Toc483322801"/>
            <w:bookmarkStart w:id="55" w:name="_Toc483571790"/>
            <w:bookmarkStart w:id="56" w:name="_Toc487026740"/>
            <w:bookmarkStart w:id="57" w:name="_Toc36563641"/>
            <w:bookmarkEnd w:id="40"/>
            <w:bookmarkEnd w:id="41"/>
            <w:bookmarkEnd w:id="42"/>
            <w:bookmarkEnd w:id="43"/>
            <w:r w:rsidRPr="00F6756D">
              <w:rPr>
                <w:rFonts w:eastAsia="Times New Roman" w:cs="Times New Roman"/>
                <w:b/>
                <w:szCs w:val="20"/>
                <w:lang w:val="es-AR" w:eastAsia="es-AR"/>
              </w:rPr>
              <w:t>Emisora</w:t>
            </w:r>
            <w:r w:rsidRPr="00F6756D">
              <w:rPr>
                <w:rFonts w:eastAsia="Times New Roman" w:cs="Times New Roman"/>
                <w:szCs w:val="20"/>
                <w:lang w:val="es-AR" w:eastAsia="es-ES"/>
              </w:rPr>
              <w:tab/>
            </w:r>
          </w:p>
        </w:tc>
        <w:tc>
          <w:tcPr>
            <w:tcW w:w="3254" w:type="pct"/>
          </w:tcPr>
          <w:p w14:paraId="7FDE5333" w14:textId="77777777" w:rsidR="007B5FF9" w:rsidRPr="00F6756D" w:rsidRDefault="007B5FF9" w:rsidP="007B5FF9">
            <w:pPr>
              <w:autoSpaceDE w:val="0"/>
              <w:autoSpaceDN w:val="0"/>
              <w:adjustRightInd w:val="0"/>
              <w:spacing w:before="120" w:line="240" w:lineRule="auto"/>
              <w:rPr>
                <w:rFonts w:eastAsia="Times New Roman" w:cs="Times New Roman"/>
                <w:szCs w:val="20"/>
                <w:lang w:val="es-AR" w:eastAsia="es-AR"/>
              </w:rPr>
            </w:pPr>
            <w:r w:rsidRPr="00F6756D">
              <w:rPr>
                <w:rFonts w:eastAsia="Times New Roman" w:cs="Times New Roman"/>
                <w:szCs w:val="20"/>
                <w:lang w:val="es-AR" w:eastAsia="es-AR"/>
              </w:rPr>
              <w:t>IRSA Inversiones y Representaciones Sociedad Anónima.</w:t>
            </w:r>
          </w:p>
        </w:tc>
      </w:tr>
      <w:tr w:rsidR="007B5FF9" w:rsidRPr="00F6756D" w14:paraId="11AAB328" w14:textId="77777777" w:rsidTr="00B024CB">
        <w:trPr>
          <w:gridAfter w:val="1"/>
          <w:wAfter w:w="12" w:type="pct"/>
        </w:trPr>
        <w:tc>
          <w:tcPr>
            <w:tcW w:w="1734" w:type="pct"/>
          </w:tcPr>
          <w:p w14:paraId="77F91520" w14:textId="77777777" w:rsidR="007B5FF9" w:rsidRPr="00F6756D"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F6756D">
              <w:rPr>
                <w:rFonts w:eastAsia="Times New Roman" w:cs="Times New Roman"/>
                <w:b/>
                <w:szCs w:val="20"/>
                <w:lang w:val="es-AR" w:eastAsia="es-AR"/>
              </w:rPr>
              <w:t>La Oferta</w:t>
            </w:r>
            <w:r w:rsidRPr="00F6756D">
              <w:rPr>
                <w:rFonts w:eastAsia="Times New Roman" w:cs="Times New Roman"/>
                <w:szCs w:val="20"/>
                <w:lang w:val="es-AR" w:eastAsia="es-ES"/>
              </w:rPr>
              <w:tab/>
            </w:r>
          </w:p>
        </w:tc>
        <w:tc>
          <w:tcPr>
            <w:tcW w:w="3254" w:type="pct"/>
          </w:tcPr>
          <w:p w14:paraId="29AC6842" w14:textId="136F9F67" w:rsidR="007B5FF9" w:rsidRPr="00F6756D" w:rsidRDefault="007B5FF9">
            <w:pPr>
              <w:autoSpaceDE w:val="0"/>
              <w:autoSpaceDN w:val="0"/>
              <w:adjustRightInd w:val="0"/>
              <w:spacing w:before="120" w:line="240" w:lineRule="auto"/>
              <w:rPr>
                <w:rFonts w:eastAsia="Times New Roman" w:cs="Times New Roman"/>
                <w:szCs w:val="20"/>
                <w:lang w:val="es-AR" w:eastAsia="es-AR"/>
              </w:rPr>
            </w:pPr>
            <w:r w:rsidRPr="00F6756D">
              <w:rPr>
                <w:rFonts w:eastAsia="Times New Roman" w:cs="Times New Roman"/>
                <w:szCs w:val="20"/>
                <w:lang w:val="es-AR" w:eastAsia="es-AR"/>
              </w:rPr>
              <w:t>Ofrecemos en suscripción a nuestros accionistas</w:t>
            </w:r>
            <w:r w:rsidR="008F09E3" w:rsidRPr="00F6756D">
              <w:rPr>
                <w:rFonts w:eastAsia="Calibri"/>
                <w:szCs w:val="20"/>
                <w:lang w:val="es-AR"/>
              </w:rPr>
              <w:t xml:space="preserve"> hasta </w:t>
            </w:r>
            <w:r w:rsidR="00001FE1">
              <w:rPr>
                <w:rFonts w:eastAsia="Calibri"/>
                <w:szCs w:val="20"/>
                <w:lang w:val="es-AR"/>
              </w:rPr>
              <w:t>8</w:t>
            </w:r>
            <w:r w:rsidR="00296ECA" w:rsidRPr="00F6756D">
              <w:rPr>
                <w:rFonts w:eastAsia="Calibri"/>
                <w:szCs w:val="20"/>
                <w:lang w:val="es-AR"/>
              </w:rPr>
              <w:t>0</w:t>
            </w:r>
            <w:r w:rsidR="008F09E3" w:rsidRPr="00F6756D">
              <w:rPr>
                <w:rFonts w:eastAsia="Calibri"/>
                <w:szCs w:val="20"/>
                <w:lang w:val="es-AR"/>
              </w:rPr>
              <w:t>.000.000 de Nuevas Acciones ordinarias,</w:t>
            </w:r>
            <w:r w:rsidR="00255440" w:rsidRPr="00F6756D">
              <w:rPr>
                <w:rFonts w:eastAsia="Calibri"/>
                <w:szCs w:val="20"/>
                <w:lang w:val="es-AR"/>
              </w:rPr>
              <w:t xml:space="preserve"> </w:t>
            </w:r>
            <w:r w:rsidR="008F09E3" w:rsidRPr="00F6756D">
              <w:rPr>
                <w:rFonts w:eastAsia="Calibri"/>
                <w:szCs w:val="20"/>
                <w:lang w:val="es-AR"/>
              </w:rPr>
              <w:t xml:space="preserve">o su equivalente de </w:t>
            </w:r>
            <w:r w:rsidR="00001FE1">
              <w:rPr>
                <w:rFonts w:eastAsia="Calibri"/>
                <w:szCs w:val="20"/>
                <w:lang w:val="es-AR"/>
              </w:rPr>
              <w:t>8</w:t>
            </w:r>
            <w:r w:rsidR="008F09E3" w:rsidRPr="00F6756D">
              <w:rPr>
                <w:rFonts w:eastAsia="Calibri"/>
                <w:szCs w:val="20"/>
                <w:lang w:val="es-AR"/>
              </w:rPr>
              <w:t>.000.000 de Nuevos GDS (cada uno representativo de 10 Nuevas Acciones),</w:t>
            </w:r>
            <w:r w:rsidR="008F09E3" w:rsidRPr="00F6756D">
              <w:rPr>
                <w:rFonts w:eastAsia="Calibri"/>
                <w:bCs/>
                <w:szCs w:val="20"/>
                <w:lang w:val="es-AR"/>
              </w:rPr>
              <w:t xml:space="preserve"> que otorgan derecho a recibir, por cada Nueva Acción, 1 (una) Opción </w:t>
            </w:r>
            <w:r w:rsidR="008F09E3" w:rsidRPr="00F6756D">
              <w:rPr>
                <w:rFonts w:eastAsia="Calibri"/>
                <w:lang w:val="es-AR"/>
              </w:rPr>
              <w:t>para suscribir acciones ordinarias</w:t>
            </w:r>
            <w:r w:rsidR="009408BA" w:rsidRPr="00F6756D">
              <w:rPr>
                <w:lang w:val="es-AR"/>
              </w:rPr>
              <w:t>,</w:t>
            </w:r>
            <w:r w:rsidR="008F09E3" w:rsidRPr="00F6756D">
              <w:rPr>
                <w:lang w:val="es-AR"/>
              </w:rPr>
              <w:t xml:space="preserve"> </w:t>
            </w:r>
            <w:r w:rsidR="009408BA" w:rsidRPr="00F6756D">
              <w:rPr>
                <w:rFonts w:eastAsia="Calibri" w:cs="Arial"/>
              </w:rPr>
              <w:t xml:space="preserve">es decir </w:t>
            </w:r>
            <w:r w:rsidR="009408BA" w:rsidRPr="00F6756D">
              <w:rPr>
                <w:rFonts w:eastAsia="Times New Roman" w:cs="Times New Roman"/>
                <w:szCs w:val="20"/>
                <w:lang w:eastAsia="es-AR"/>
              </w:rPr>
              <w:t>e</w:t>
            </w:r>
            <w:r w:rsidR="00A651AA" w:rsidRPr="00F6756D">
              <w:rPr>
                <w:rFonts w:eastAsia="Times New Roman" w:cs="Times New Roman"/>
                <w:szCs w:val="20"/>
                <w:lang w:eastAsia="es-AR"/>
              </w:rPr>
              <w:t xml:space="preserve">mitiremos hasta un máximo de </w:t>
            </w:r>
            <w:r w:rsidR="00001FE1">
              <w:rPr>
                <w:rFonts w:eastAsia="Times New Roman" w:cs="Times New Roman"/>
                <w:szCs w:val="20"/>
                <w:lang w:eastAsia="es-AR"/>
              </w:rPr>
              <w:t>8</w:t>
            </w:r>
            <w:r w:rsidR="00A651AA" w:rsidRPr="00F6756D">
              <w:rPr>
                <w:rFonts w:eastAsia="Times New Roman" w:cs="Times New Roman"/>
                <w:szCs w:val="20"/>
                <w:lang w:eastAsia="es-AR"/>
              </w:rPr>
              <w:t>0.000.000</w:t>
            </w:r>
            <w:r w:rsidR="009408BA" w:rsidRPr="00F6756D">
              <w:rPr>
                <w:rFonts w:eastAsia="Times New Roman" w:cs="Times New Roman"/>
                <w:szCs w:val="20"/>
                <w:lang w:eastAsia="es-AR"/>
              </w:rPr>
              <w:t xml:space="preserve"> de Opciones, asumiendo el ejercicio de todos los derechos y/o la compra de todas las Nuevas Acciones y Nuevos GDS disponibles en el marco de esta </w:t>
            </w:r>
            <w:r w:rsidR="007E419D" w:rsidRPr="00F6756D">
              <w:rPr>
                <w:rFonts w:eastAsia="Times New Roman" w:cs="Times New Roman"/>
                <w:szCs w:val="20"/>
                <w:lang w:eastAsia="es-AR"/>
              </w:rPr>
              <w:t>Oferta</w:t>
            </w:r>
            <w:r w:rsidR="009408BA" w:rsidRPr="00F6756D">
              <w:rPr>
                <w:rFonts w:eastAsia="Times New Roman" w:cs="Times New Roman"/>
                <w:szCs w:val="20"/>
                <w:lang w:eastAsia="es-AR"/>
              </w:rPr>
              <w:t xml:space="preserve">. </w:t>
            </w:r>
            <w:r w:rsidR="00486E0C">
              <w:rPr>
                <w:lang w:val="es-AR"/>
              </w:rPr>
              <w:t>La suma de</w:t>
            </w:r>
            <w:r w:rsidR="00486E0C" w:rsidRPr="00682E20">
              <w:rPr>
                <w:lang w:val="es-AR"/>
              </w:rPr>
              <w:t xml:space="preserve"> las Nuevas Acciones </w:t>
            </w:r>
            <w:r w:rsidR="00486E0C">
              <w:rPr>
                <w:rFonts w:eastAsia="Calibri"/>
                <w:szCs w:val="20"/>
                <w:lang w:val="es-AR"/>
              </w:rPr>
              <w:t xml:space="preserve">(incluidas aquellas a ser entregadas a los tenedores de GDS) </w:t>
            </w:r>
            <w:r w:rsidR="00486E0C" w:rsidRPr="00682E20">
              <w:rPr>
                <w:lang w:val="es-AR"/>
              </w:rPr>
              <w:t xml:space="preserve">y las Opciones no </w:t>
            </w:r>
            <w:r w:rsidR="00486E0C">
              <w:rPr>
                <w:lang w:val="es-AR"/>
              </w:rPr>
              <w:t xml:space="preserve">podrá </w:t>
            </w:r>
            <w:r w:rsidR="00486E0C" w:rsidRPr="00682E20">
              <w:rPr>
                <w:lang w:val="es-AR"/>
              </w:rPr>
              <w:t>super</w:t>
            </w:r>
            <w:r w:rsidR="00486E0C">
              <w:rPr>
                <w:lang w:val="es-AR"/>
              </w:rPr>
              <w:t>ar</w:t>
            </w:r>
            <w:r w:rsidR="00486E0C" w:rsidRPr="00682E20">
              <w:rPr>
                <w:lang w:val="es-AR"/>
              </w:rPr>
              <w:t xml:space="preserve"> la </w:t>
            </w:r>
            <w:r w:rsidR="00C82667">
              <w:rPr>
                <w:lang w:val="es-AR"/>
              </w:rPr>
              <w:t>Cantidad Máxima</w:t>
            </w:r>
            <w:r w:rsidR="00486E0C" w:rsidRPr="00272934">
              <w:rPr>
                <w:rFonts w:eastAsia="Calibri"/>
                <w:szCs w:val="20"/>
                <w:lang w:val="es-AR"/>
              </w:rPr>
              <w:t>.</w:t>
            </w:r>
          </w:p>
          <w:p w14:paraId="56287ABA" w14:textId="313DAB05" w:rsidR="007B5FF9" w:rsidRPr="00F6756D" w:rsidRDefault="007B5FF9">
            <w:pPr>
              <w:autoSpaceDE w:val="0"/>
              <w:autoSpaceDN w:val="0"/>
              <w:adjustRightInd w:val="0"/>
              <w:spacing w:before="120" w:line="240" w:lineRule="auto"/>
              <w:rPr>
                <w:rFonts w:eastAsia="Times New Roman" w:cs="Times New Roman"/>
                <w:szCs w:val="20"/>
                <w:lang w:val="es-AR" w:eastAsia="es-AR"/>
              </w:rPr>
            </w:pPr>
            <w:r w:rsidRPr="00F6756D">
              <w:rPr>
                <w:rFonts w:eastAsia="Times New Roman" w:cs="Times New Roman"/>
                <w:szCs w:val="20"/>
                <w:lang w:val="es-AR" w:eastAsia="es-AR"/>
              </w:rPr>
              <w:t xml:space="preserve">Cada acción ordinaria cuyo tenedor figure en el </w:t>
            </w:r>
            <w:r w:rsidR="007E419D" w:rsidRPr="00F6756D">
              <w:rPr>
                <w:rFonts w:eastAsia="Times New Roman" w:cs="Times New Roman"/>
                <w:szCs w:val="20"/>
                <w:lang w:val="es-AR" w:eastAsia="es-AR"/>
              </w:rPr>
              <w:t>R</w:t>
            </w:r>
            <w:r w:rsidRPr="00F6756D">
              <w:rPr>
                <w:rFonts w:eastAsia="Times New Roman" w:cs="Times New Roman"/>
                <w:szCs w:val="20"/>
                <w:lang w:val="es-AR" w:eastAsia="es-AR"/>
              </w:rPr>
              <w:t>egistro</w:t>
            </w:r>
            <w:r w:rsidR="00D939BC" w:rsidRPr="00F6756D">
              <w:rPr>
                <w:rFonts w:eastAsia="Times New Roman" w:cs="Times New Roman"/>
                <w:szCs w:val="20"/>
                <w:lang w:val="es-AR" w:eastAsia="es-AR"/>
              </w:rPr>
              <w:t xml:space="preserve"> </w:t>
            </w:r>
            <w:r w:rsidR="00DF4C4C" w:rsidRPr="00F6756D">
              <w:rPr>
                <w:szCs w:val="20"/>
                <w:lang w:val="es-AR" w:eastAsia="es-AR"/>
              </w:rPr>
              <w:t xml:space="preserve">de Accionistas de Caja de Valores </w:t>
            </w:r>
            <w:r w:rsidR="00D939BC" w:rsidRPr="00F6756D">
              <w:rPr>
                <w:rFonts w:eastAsia="Times New Roman" w:cs="Times New Roman"/>
                <w:szCs w:val="20"/>
                <w:lang w:val="es-AR" w:eastAsia="es-AR"/>
              </w:rPr>
              <w:t>al cierre</w:t>
            </w:r>
            <w:r w:rsidRPr="00F6756D">
              <w:rPr>
                <w:rFonts w:eastAsia="Times New Roman" w:cs="Times New Roman"/>
                <w:szCs w:val="20"/>
                <w:lang w:val="es-AR" w:eastAsia="es-AR"/>
              </w:rPr>
              <w:t xml:space="preserve"> </w:t>
            </w:r>
            <w:r w:rsidR="00D939BC" w:rsidRPr="00F6756D">
              <w:rPr>
                <w:rFonts w:eastAsia="Times New Roman" w:cs="Times New Roman"/>
                <w:szCs w:val="20"/>
                <w:lang w:val="es-AR" w:eastAsia="es-AR"/>
              </w:rPr>
              <w:t>d</w:t>
            </w:r>
            <w:r w:rsidRPr="00F6756D">
              <w:rPr>
                <w:rFonts w:eastAsia="Times New Roman" w:cs="Times New Roman"/>
                <w:szCs w:val="20"/>
                <w:lang w:val="es-AR" w:eastAsia="es-AR"/>
              </w:rPr>
              <w:t xml:space="preserve">el </w:t>
            </w:r>
            <w:r w:rsidR="00E41658">
              <w:rPr>
                <w:rFonts w:eastAsia="Times New Roman" w:cs="Times New Roman"/>
                <w:szCs w:val="20"/>
                <w:lang w:val="es-AR" w:eastAsia="es-AR"/>
              </w:rPr>
              <w:t>16</w:t>
            </w:r>
            <w:r w:rsidRPr="00F6756D">
              <w:rPr>
                <w:rFonts w:eastAsia="Times New Roman" w:cs="Times New Roman"/>
                <w:szCs w:val="20"/>
                <w:lang w:val="es-AR" w:eastAsia="es-AR"/>
              </w:rPr>
              <w:t xml:space="preserve"> de </w:t>
            </w:r>
            <w:r w:rsidR="0061027C">
              <w:rPr>
                <w:rFonts w:eastAsia="Times New Roman" w:cs="Times New Roman"/>
                <w:szCs w:val="20"/>
                <w:lang w:val="es-AR" w:eastAsia="es-AR"/>
              </w:rPr>
              <w:t>abril</w:t>
            </w:r>
            <w:r w:rsidR="00255440" w:rsidRPr="00F6756D">
              <w:rPr>
                <w:rFonts w:eastAsia="Times New Roman" w:cs="Times New Roman"/>
                <w:szCs w:val="20"/>
                <w:lang w:val="es-AR" w:eastAsia="es-AR"/>
              </w:rPr>
              <w:t xml:space="preserve"> </w:t>
            </w:r>
            <w:r w:rsidRPr="00F6756D">
              <w:rPr>
                <w:rFonts w:eastAsia="Times New Roman" w:cs="Times New Roman"/>
                <w:szCs w:val="20"/>
                <w:lang w:val="es-AR" w:eastAsia="es-AR"/>
              </w:rPr>
              <w:t>de 202</w:t>
            </w:r>
            <w:r w:rsidR="003D1AF3" w:rsidRPr="00F6756D">
              <w:rPr>
                <w:rFonts w:eastAsia="Times New Roman" w:cs="Times New Roman"/>
                <w:szCs w:val="20"/>
                <w:lang w:val="es-AR" w:eastAsia="es-AR"/>
              </w:rPr>
              <w:t>1</w:t>
            </w:r>
            <w:r w:rsidRPr="00F6756D">
              <w:rPr>
                <w:rFonts w:eastAsia="Times New Roman" w:cs="Times New Roman"/>
                <w:szCs w:val="20"/>
                <w:lang w:val="es-AR" w:eastAsia="es-AR"/>
              </w:rPr>
              <w:t>, dará derecho a su tenedor a ejercer el derecho de suscripción preferente y de acrecer. En virtud del derecho de suscripción preferente, los</w:t>
            </w:r>
            <w:r w:rsidR="00501510" w:rsidRPr="00F6756D">
              <w:rPr>
                <w:rFonts w:eastAsia="Times New Roman" w:cs="Times New Roman"/>
                <w:szCs w:val="20"/>
                <w:lang w:val="es-AR" w:eastAsia="es-AR"/>
              </w:rPr>
              <w:t xml:space="preserve"> </w:t>
            </w:r>
            <w:r w:rsidR="00110B87" w:rsidRPr="00F6756D">
              <w:rPr>
                <w:szCs w:val="20"/>
                <w:lang w:val="es-AR" w:eastAsia="es-AR"/>
              </w:rPr>
              <w:t xml:space="preserve">tenedores de acciones ordinarias o los cesionarios de dichos derechos estarán facultados a suscribir </w:t>
            </w:r>
            <w:r w:rsidR="00A1529F" w:rsidRPr="00A724CC">
              <w:rPr>
                <w:szCs w:val="20"/>
                <w:lang w:val="es-AR" w:eastAsia="es-AR"/>
              </w:rPr>
              <w:t xml:space="preserve">0,1382465082 </w:t>
            </w:r>
            <w:r w:rsidR="00094209" w:rsidRPr="00F6756D">
              <w:rPr>
                <w:szCs w:val="20"/>
                <w:lang w:val="es-AR" w:eastAsia="es-AR"/>
              </w:rPr>
              <w:t>Nuevas Acciones por cada acción</w:t>
            </w:r>
            <w:r w:rsidR="00804AA2" w:rsidRPr="00F6756D">
              <w:rPr>
                <w:szCs w:val="20"/>
                <w:lang w:val="es-AR" w:eastAsia="es-AR"/>
              </w:rPr>
              <w:t xml:space="preserve"> (el cual se compone de la división entre la cantidad de </w:t>
            </w:r>
            <w:r w:rsidR="00001FE1">
              <w:rPr>
                <w:szCs w:val="20"/>
                <w:lang w:val="es-AR" w:eastAsia="es-AR"/>
              </w:rPr>
              <w:t>8</w:t>
            </w:r>
            <w:r w:rsidR="00296ECA" w:rsidRPr="00F6756D">
              <w:rPr>
                <w:szCs w:val="20"/>
                <w:lang w:val="es-AR" w:eastAsia="es-AR"/>
              </w:rPr>
              <w:t>0</w:t>
            </w:r>
            <w:r w:rsidR="00804AA2" w:rsidRPr="00F6756D">
              <w:rPr>
                <w:szCs w:val="20"/>
                <w:lang w:val="es-AR" w:eastAsia="es-AR"/>
              </w:rPr>
              <w:t xml:space="preserve">.000.000 de Nuevas Acciones a ser suscriptas por el derecho de preferencia dividido por la cantidad de acciones en circulación antes de la oferta de </w:t>
            </w:r>
            <w:r w:rsidR="00804AA2" w:rsidRPr="00F6756D">
              <w:rPr>
                <w:rFonts w:eastAsia="Calibri"/>
                <w:lang w:val="es-AR"/>
              </w:rPr>
              <w:t>578.676.460</w:t>
            </w:r>
            <w:r w:rsidR="00804AA2" w:rsidRPr="00F6756D">
              <w:rPr>
                <w:szCs w:val="20"/>
                <w:lang w:val="es-AR" w:eastAsia="es-AR"/>
              </w:rPr>
              <w:t>)</w:t>
            </w:r>
            <w:r w:rsidR="00110B87" w:rsidRPr="00F6756D">
              <w:rPr>
                <w:szCs w:val="20"/>
                <w:lang w:val="es-AR" w:eastAsia="es-AR"/>
              </w:rPr>
              <w:t xml:space="preserve"> y a recibir por cada Nueva Acción que adquiera en la presente oferta, una Opci</w:t>
            </w:r>
            <w:r w:rsidR="009B7727" w:rsidRPr="00F6756D">
              <w:rPr>
                <w:szCs w:val="20"/>
                <w:lang w:val="es-AR" w:eastAsia="es-AR"/>
              </w:rPr>
              <w:t>ó</w:t>
            </w:r>
            <w:r w:rsidR="00110B87" w:rsidRPr="00F6756D">
              <w:rPr>
                <w:szCs w:val="20"/>
                <w:lang w:val="es-AR" w:eastAsia="es-AR"/>
              </w:rPr>
              <w:t>n sin costo adicional, cada opción facultará a su tenedor para adquirir 1 acción ordinaria adicional</w:t>
            </w:r>
            <w:r w:rsidRPr="00F6756D">
              <w:rPr>
                <w:rFonts w:eastAsia="Times New Roman" w:cs="Times New Roman"/>
                <w:szCs w:val="20"/>
                <w:lang w:val="es-AR" w:eastAsia="es-AR"/>
              </w:rPr>
              <w:t xml:space="preserve">. </w:t>
            </w:r>
          </w:p>
          <w:p w14:paraId="69F907BC" w14:textId="34D0CC3F" w:rsidR="00E757A1" w:rsidRPr="00F6756D" w:rsidRDefault="007B5FF9" w:rsidP="000B4C63">
            <w:pPr>
              <w:autoSpaceDE w:val="0"/>
              <w:autoSpaceDN w:val="0"/>
              <w:adjustRightInd w:val="0"/>
              <w:spacing w:before="120" w:line="240" w:lineRule="auto"/>
              <w:rPr>
                <w:rFonts w:eastAsia="Times New Roman" w:cs="Times New Roman"/>
                <w:szCs w:val="20"/>
                <w:lang w:val="es-AR" w:eastAsia="es-AR"/>
              </w:rPr>
            </w:pPr>
            <w:r w:rsidRPr="00F6756D">
              <w:rPr>
                <w:rFonts w:eastAsia="Times New Roman" w:cs="Times New Roman"/>
                <w:szCs w:val="20"/>
                <w:lang w:val="es-AR" w:eastAsia="es-AR"/>
              </w:rPr>
              <w:t xml:space="preserve">The Bank of New York Mellon, como nuestro Agente de Depósito de GDS, facultará a los tenedores de GDS a suscribir Nuevos GDS y Opciones para adquirir acciones ordinarias adicionales. Cada GDS cuyo tenedor figure en el </w:t>
            </w:r>
            <w:r w:rsidR="007E419D" w:rsidRPr="00F6756D">
              <w:rPr>
                <w:rFonts w:eastAsia="Times New Roman" w:cs="Times New Roman"/>
                <w:szCs w:val="20"/>
                <w:lang w:val="es-AR" w:eastAsia="es-AR"/>
              </w:rPr>
              <w:t>R</w:t>
            </w:r>
            <w:r w:rsidRPr="00F6756D">
              <w:rPr>
                <w:rFonts w:eastAsia="Times New Roman" w:cs="Times New Roman"/>
                <w:szCs w:val="20"/>
                <w:lang w:val="es-AR" w:eastAsia="es-AR"/>
              </w:rPr>
              <w:t xml:space="preserve">egistro </w:t>
            </w:r>
            <w:r w:rsidR="00DF4C4C" w:rsidRPr="00F6756D">
              <w:rPr>
                <w:szCs w:val="20"/>
                <w:lang w:val="es-AR" w:eastAsia="es-AR"/>
              </w:rPr>
              <w:t>de Accionistas correspondiente en Caja de Valores</w:t>
            </w:r>
            <w:r w:rsidR="00DF4C4C" w:rsidRPr="00F6756D">
              <w:rPr>
                <w:rFonts w:eastAsia="Times New Roman" w:cs="Times New Roman"/>
                <w:szCs w:val="20"/>
                <w:lang w:val="es-AR" w:eastAsia="es-AR"/>
              </w:rPr>
              <w:t xml:space="preserve"> </w:t>
            </w:r>
            <w:r w:rsidR="00D939BC" w:rsidRPr="00F6756D">
              <w:rPr>
                <w:rFonts w:eastAsia="Times New Roman" w:cs="Times New Roman"/>
                <w:szCs w:val="20"/>
                <w:lang w:val="es-AR" w:eastAsia="es-AR"/>
              </w:rPr>
              <w:t>al cierre d</w:t>
            </w:r>
            <w:r w:rsidRPr="00F6756D">
              <w:rPr>
                <w:rFonts w:eastAsia="Times New Roman" w:cs="Times New Roman"/>
                <w:szCs w:val="20"/>
                <w:lang w:val="es-AR" w:eastAsia="es-AR"/>
              </w:rPr>
              <w:t xml:space="preserve">el </w:t>
            </w:r>
            <w:r w:rsidR="00E41658">
              <w:rPr>
                <w:rFonts w:eastAsia="Times New Roman" w:cs="Times New Roman"/>
                <w:szCs w:val="20"/>
                <w:lang w:val="es-AR" w:eastAsia="es-AR"/>
              </w:rPr>
              <w:t>16</w:t>
            </w:r>
            <w:r w:rsidRPr="00F6756D">
              <w:rPr>
                <w:rFonts w:eastAsia="Times New Roman" w:cs="Times New Roman"/>
                <w:szCs w:val="20"/>
                <w:lang w:val="es-AR" w:eastAsia="es-AR"/>
              </w:rPr>
              <w:t xml:space="preserve"> de </w:t>
            </w:r>
            <w:r w:rsidR="0061027C">
              <w:rPr>
                <w:rFonts w:eastAsia="Times New Roman" w:cs="Times New Roman"/>
                <w:szCs w:val="20"/>
                <w:lang w:val="es-AR" w:eastAsia="es-AR"/>
              </w:rPr>
              <w:t>abril</w:t>
            </w:r>
            <w:r w:rsidR="008F5849" w:rsidRPr="00F6756D">
              <w:rPr>
                <w:rFonts w:eastAsia="Times New Roman" w:cs="Times New Roman"/>
                <w:szCs w:val="20"/>
                <w:lang w:val="es-AR" w:eastAsia="es-AR"/>
              </w:rPr>
              <w:t xml:space="preserve"> </w:t>
            </w:r>
            <w:r w:rsidRPr="00F6756D">
              <w:rPr>
                <w:rFonts w:eastAsia="Times New Roman" w:cs="Times New Roman"/>
                <w:szCs w:val="20"/>
                <w:lang w:val="es-AR" w:eastAsia="es-AR"/>
              </w:rPr>
              <w:t>de 202</w:t>
            </w:r>
            <w:r w:rsidR="003D1AF3" w:rsidRPr="00F6756D">
              <w:rPr>
                <w:rFonts w:eastAsia="Times New Roman" w:cs="Times New Roman"/>
                <w:szCs w:val="20"/>
                <w:lang w:val="es-AR" w:eastAsia="es-AR"/>
              </w:rPr>
              <w:t>1</w:t>
            </w:r>
            <w:r w:rsidRPr="00F6756D">
              <w:rPr>
                <w:rFonts w:eastAsia="Times New Roman" w:cs="Times New Roman"/>
                <w:szCs w:val="20"/>
                <w:lang w:val="es-AR" w:eastAsia="es-AR"/>
              </w:rPr>
              <w:t xml:space="preserve">, dará derecho a su tenedor a ejercer el derecho de suscripción preferente y de acrecer. Los tenedores de GDS estarán facultados a suscribir </w:t>
            </w:r>
            <w:r w:rsidR="00A1529F" w:rsidRPr="00A724CC">
              <w:rPr>
                <w:szCs w:val="20"/>
                <w:lang w:val="es-AR" w:eastAsia="es-AR"/>
              </w:rPr>
              <w:t xml:space="preserve">0,1382465082 </w:t>
            </w:r>
            <w:r w:rsidR="00094209" w:rsidRPr="00F6756D">
              <w:rPr>
                <w:rFonts w:eastAsia="Times New Roman" w:cs="Times New Roman"/>
                <w:szCs w:val="20"/>
                <w:lang w:val="es-AR" w:eastAsia="es-AR"/>
              </w:rPr>
              <w:t>Nuevos GDS por cada GDS</w:t>
            </w:r>
            <w:r w:rsidR="00804AA2" w:rsidRPr="00F6756D">
              <w:rPr>
                <w:szCs w:val="20"/>
                <w:lang w:val="es-AR" w:eastAsia="es-AR"/>
              </w:rPr>
              <w:t xml:space="preserve"> (el cual se compone de la división entre la cantidad de </w:t>
            </w:r>
            <w:r w:rsidR="00001FE1">
              <w:rPr>
                <w:szCs w:val="20"/>
                <w:lang w:val="es-AR" w:eastAsia="es-AR"/>
              </w:rPr>
              <w:t>8</w:t>
            </w:r>
            <w:r w:rsidR="00804AA2" w:rsidRPr="00F6756D">
              <w:rPr>
                <w:szCs w:val="20"/>
                <w:lang w:val="es-AR" w:eastAsia="es-AR"/>
              </w:rPr>
              <w:t xml:space="preserve">.000.000 de GDS multiplicado por 10, debido la relación de 10 acciones que equivalen a 1 GDS, a ser suscriptas por el derecho de preferencia dividido por la cantidad de acciones en circulación antes de la oferta de </w:t>
            </w:r>
            <w:r w:rsidR="00804AA2" w:rsidRPr="00F6756D">
              <w:rPr>
                <w:rFonts w:eastAsia="Calibri"/>
                <w:lang w:val="es-AR"/>
              </w:rPr>
              <w:t>578.676.460</w:t>
            </w:r>
            <w:r w:rsidR="00804AA2" w:rsidRPr="00F6756D">
              <w:rPr>
                <w:szCs w:val="20"/>
                <w:lang w:val="es-AR" w:eastAsia="es-AR"/>
              </w:rPr>
              <w:t>)</w:t>
            </w:r>
            <w:r w:rsidRPr="00F6756D">
              <w:rPr>
                <w:rFonts w:eastAsia="Times New Roman" w:cs="Times New Roman"/>
                <w:szCs w:val="20"/>
                <w:lang w:val="es-AR" w:eastAsia="es-AR"/>
              </w:rPr>
              <w:t>, y a recibir, por cada Nueva GDS que adquieran en el marco de la presente oferta, 10 Opciones</w:t>
            </w:r>
            <w:r w:rsidR="006975C1" w:rsidRPr="00F6756D">
              <w:rPr>
                <w:rFonts w:eastAsia="Times New Roman" w:cs="Times New Roman"/>
                <w:szCs w:val="20"/>
                <w:lang w:val="es-AR" w:eastAsia="es-AR"/>
              </w:rPr>
              <w:t xml:space="preserve"> sin costo adicional,</w:t>
            </w:r>
            <w:r w:rsidRPr="00F6756D">
              <w:rPr>
                <w:rFonts w:eastAsia="Times New Roman" w:cs="Times New Roman"/>
                <w:szCs w:val="20"/>
                <w:lang w:val="es-AR" w:eastAsia="es-AR"/>
              </w:rPr>
              <w:t xml:space="preserve"> cada una de las cuales facultará a su tenedor a adquirir </w:t>
            </w:r>
            <w:r w:rsidR="00960A4C" w:rsidRPr="00F6756D">
              <w:rPr>
                <w:rFonts w:eastAsia="Times New Roman" w:cs="Times New Roman"/>
                <w:szCs w:val="20"/>
                <w:lang w:val="es-AR" w:eastAsia="es-AR"/>
              </w:rPr>
              <w:t xml:space="preserve">1 acción </w:t>
            </w:r>
            <w:r w:rsidRPr="00F6756D">
              <w:rPr>
                <w:rFonts w:eastAsia="Times New Roman" w:cs="Times New Roman"/>
                <w:szCs w:val="20"/>
                <w:lang w:val="es-AR" w:eastAsia="es-AR"/>
              </w:rPr>
              <w:t xml:space="preserve">ordinaria adicional. </w:t>
            </w:r>
            <w:r w:rsidR="00741BB9" w:rsidRPr="00F6756D">
              <w:rPr>
                <w:rFonts w:eastAsia="Times New Roman" w:cs="Times New Roman"/>
                <w:szCs w:val="20"/>
                <w:lang w:val="es-AR" w:eastAsia="es-AR"/>
              </w:rPr>
              <w:t>Cada GDS representa 10 acciones ordinarias de la Compañía.</w:t>
            </w:r>
          </w:p>
        </w:tc>
      </w:tr>
      <w:tr w:rsidR="007B5FF9" w:rsidRPr="00F6756D" w14:paraId="0D14A558" w14:textId="77777777" w:rsidTr="00B024CB">
        <w:trPr>
          <w:gridAfter w:val="1"/>
          <w:wAfter w:w="12" w:type="pct"/>
        </w:trPr>
        <w:tc>
          <w:tcPr>
            <w:tcW w:w="1734" w:type="pct"/>
          </w:tcPr>
          <w:p w14:paraId="5CA7C2AC" w14:textId="77777777" w:rsidR="007B5FF9" w:rsidRPr="00F6756D" w:rsidRDefault="007B5FF9" w:rsidP="00040716">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F6756D">
              <w:rPr>
                <w:rFonts w:eastAsia="Times New Roman" w:cs="Times New Roman"/>
                <w:b/>
                <w:szCs w:val="20"/>
                <w:lang w:val="es-AR" w:eastAsia="es-AR"/>
              </w:rPr>
              <w:t>Derecho de Suscripción</w:t>
            </w:r>
            <w:r w:rsidRPr="00F6756D">
              <w:rPr>
                <w:rFonts w:eastAsia="Times New Roman" w:cs="Times New Roman"/>
                <w:szCs w:val="20"/>
                <w:lang w:val="es-AR" w:eastAsia="es-ES"/>
              </w:rPr>
              <w:tab/>
            </w:r>
            <w:r w:rsidRPr="00F6756D">
              <w:rPr>
                <w:rFonts w:eastAsia="Times New Roman" w:cs="Times New Roman"/>
                <w:b/>
                <w:szCs w:val="20"/>
                <w:lang w:val="es-AR" w:eastAsia="es-AR"/>
              </w:rPr>
              <w:t xml:space="preserve"> Preferente</w:t>
            </w:r>
            <w:r w:rsidR="00094209" w:rsidRPr="00F6756D">
              <w:rPr>
                <w:rFonts w:eastAsia="Times New Roman" w:cs="Times New Roman"/>
                <w:b/>
                <w:szCs w:val="20"/>
                <w:lang w:val="es-AR" w:eastAsia="es-AR"/>
              </w:rPr>
              <w:t xml:space="preserve"> y de Acrecer</w:t>
            </w:r>
            <w:r w:rsidRPr="00F6756D">
              <w:rPr>
                <w:rFonts w:eastAsia="Times New Roman" w:cs="Times New Roman"/>
                <w:b/>
                <w:szCs w:val="20"/>
                <w:lang w:val="es-AR" w:eastAsia="es-AR"/>
              </w:rPr>
              <w:t xml:space="preserve"> por parte de los tenedores de acciones ordinarias y GDS </w:t>
            </w:r>
          </w:p>
        </w:tc>
        <w:tc>
          <w:tcPr>
            <w:tcW w:w="3254" w:type="pct"/>
          </w:tcPr>
          <w:p w14:paraId="2AE422B8" w14:textId="4E0ED4BE" w:rsidR="007B5FF9" w:rsidRPr="00F6756D" w:rsidRDefault="00C9268A" w:rsidP="00C9268A">
            <w:pPr>
              <w:autoSpaceDE w:val="0"/>
              <w:autoSpaceDN w:val="0"/>
              <w:adjustRightInd w:val="0"/>
              <w:spacing w:before="120" w:line="240" w:lineRule="auto"/>
              <w:rPr>
                <w:rFonts w:eastAsia="Times New Roman" w:cs="Times New Roman"/>
                <w:szCs w:val="24"/>
                <w:lang w:val="es-AR" w:eastAsia="es-ES"/>
              </w:rPr>
            </w:pPr>
            <w:bookmarkStart w:id="58" w:name="_Toc480416080"/>
            <w:bookmarkStart w:id="59" w:name="_Toc482901408"/>
            <w:r w:rsidRPr="00F6756D">
              <w:rPr>
                <w:rFonts w:eastAsia="Times New Roman" w:cs="Times New Roman"/>
                <w:szCs w:val="20"/>
                <w:lang w:val="es-AR" w:eastAsia="es-AR"/>
              </w:rPr>
              <w:t xml:space="preserve">El quinto Día Hábil </w:t>
            </w:r>
            <w:r w:rsidR="007B5FF9" w:rsidRPr="00F6756D">
              <w:rPr>
                <w:rFonts w:eastAsia="Times New Roman" w:cs="Times New Roman"/>
                <w:szCs w:val="20"/>
                <w:lang w:val="es-AR" w:eastAsia="es-AR"/>
              </w:rPr>
              <w:t>anterior al inicio del Período de Preferen</w:t>
            </w:r>
            <w:r w:rsidR="0081293A" w:rsidRPr="00F6756D">
              <w:rPr>
                <w:rFonts w:eastAsia="Times New Roman" w:cs="Times New Roman"/>
                <w:szCs w:val="20"/>
                <w:lang w:val="es-AR" w:eastAsia="es-AR"/>
              </w:rPr>
              <w:t>cia</w:t>
            </w:r>
            <w:r w:rsidR="007B5FF9" w:rsidRPr="00F6756D">
              <w:rPr>
                <w:rFonts w:eastAsia="Times New Roman" w:cs="Times New Roman"/>
                <w:szCs w:val="20"/>
                <w:lang w:val="es-AR" w:eastAsia="es-AR"/>
              </w:rPr>
              <w:t xml:space="preserve"> y de Acrecer (el “Período de Preferen</w:t>
            </w:r>
            <w:r w:rsidR="0081293A" w:rsidRPr="00F6756D">
              <w:rPr>
                <w:rFonts w:eastAsia="Times New Roman" w:cs="Times New Roman"/>
                <w:szCs w:val="20"/>
                <w:lang w:val="es-AR" w:eastAsia="es-AR"/>
              </w:rPr>
              <w:t>cia</w:t>
            </w:r>
            <w:r w:rsidR="007B5FF9" w:rsidRPr="00F6756D">
              <w:rPr>
                <w:rFonts w:eastAsia="Times New Roman" w:cs="Times New Roman"/>
                <w:szCs w:val="20"/>
                <w:lang w:val="es-AR" w:eastAsia="es-AR"/>
              </w:rPr>
              <w:t xml:space="preserve"> y de Acrecer”), publicaremos avisos </w:t>
            </w:r>
            <w:r w:rsidR="007B5FF9" w:rsidRPr="00F6756D">
              <w:rPr>
                <w:rFonts w:eastAsia="Times New Roman" w:cs="Times New Roman"/>
                <w:szCs w:val="24"/>
                <w:lang w:val="es-AR" w:eastAsia="es-ES"/>
              </w:rPr>
              <w:t xml:space="preserve">en el Boletín Diario de la BCBA y en la AIF, </w:t>
            </w:r>
            <w:r w:rsidRPr="00F6756D">
              <w:rPr>
                <w:rFonts w:eastAsia="Times New Roman" w:cs="Times New Roman"/>
                <w:szCs w:val="24"/>
                <w:lang w:val="es-AR" w:eastAsia="es-ES"/>
              </w:rPr>
              <w:t xml:space="preserve">y durante los tres Días Hábiles anteriores </w:t>
            </w:r>
            <w:r w:rsidRPr="00F6756D">
              <w:rPr>
                <w:rFonts w:eastAsia="Times New Roman" w:cs="Times New Roman"/>
                <w:szCs w:val="20"/>
                <w:lang w:val="es-AR" w:eastAsia="es-AR"/>
              </w:rPr>
              <w:t xml:space="preserve">al inicio del Período de Preferencia y de Acrecer publicaremos avisos </w:t>
            </w:r>
            <w:r w:rsidR="007B5FF9" w:rsidRPr="00F6756D">
              <w:rPr>
                <w:rFonts w:eastAsia="Times New Roman" w:cs="Times New Roman"/>
                <w:szCs w:val="20"/>
                <w:lang w:val="es-AR" w:eastAsia="es-AR"/>
              </w:rPr>
              <w:t>en el Boletín Oficial de la República Argentina y en un diario de amplia circulación con anterioridad al inicio del mismo y de conformidad con las normas aplicables (el “</w:t>
            </w:r>
            <w:r w:rsidR="008A3B65" w:rsidRPr="0091021D">
              <w:rPr>
                <w:szCs w:val="20"/>
                <w:lang w:val="es-AR" w:eastAsia="es-AR"/>
              </w:rPr>
              <w:t>Aviso de Inicio del Período de Preferen</w:t>
            </w:r>
            <w:r w:rsidR="008A3B65">
              <w:rPr>
                <w:szCs w:val="20"/>
                <w:lang w:val="es-AR" w:eastAsia="es-AR"/>
              </w:rPr>
              <w:t>cia</w:t>
            </w:r>
            <w:r w:rsidR="008A3B65" w:rsidRPr="0091021D">
              <w:rPr>
                <w:szCs w:val="20"/>
                <w:lang w:val="es-AR" w:eastAsia="es-AR"/>
              </w:rPr>
              <w:t xml:space="preserve"> y de Acrecer</w:t>
            </w:r>
            <w:bookmarkEnd w:id="58"/>
            <w:bookmarkEnd w:id="59"/>
            <w:r w:rsidR="007B5FF9" w:rsidRPr="00F6756D">
              <w:rPr>
                <w:rFonts w:eastAsia="Times New Roman" w:cs="Times New Roman"/>
                <w:szCs w:val="20"/>
                <w:lang w:val="es-AR" w:eastAsia="es-AR"/>
              </w:rPr>
              <w:t xml:space="preserve">”) anunciando el período de ejercicio del derecho de suscripción preferente de cada tenedor actual de acciones ordinarias o de GDS para la suscripción de </w:t>
            </w:r>
            <w:r w:rsidR="00001FE1">
              <w:rPr>
                <w:rFonts w:eastAsia="Times New Roman" w:cs="Times New Roman"/>
                <w:szCs w:val="20"/>
                <w:lang w:val="es-AR" w:eastAsia="es-AR"/>
              </w:rPr>
              <w:t>8</w:t>
            </w:r>
            <w:r w:rsidR="00296ECA" w:rsidRPr="00F6756D">
              <w:rPr>
                <w:rFonts w:eastAsia="Times New Roman" w:cs="Times New Roman"/>
                <w:szCs w:val="20"/>
                <w:lang w:val="es-AR" w:eastAsia="es-AR"/>
              </w:rPr>
              <w:t>0</w:t>
            </w:r>
            <w:r w:rsidR="00960A4C" w:rsidRPr="00F6756D">
              <w:rPr>
                <w:rFonts w:eastAsia="Times New Roman" w:cs="Times New Roman"/>
                <w:szCs w:val="20"/>
                <w:lang w:val="es-AR" w:eastAsia="es-AR"/>
              </w:rPr>
              <w:t xml:space="preserve">.000.000 </w:t>
            </w:r>
            <w:r w:rsidR="007B5FF9" w:rsidRPr="00F6756D">
              <w:rPr>
                <w:rFonts w:eastAsia="Times New Roman" w:cs="Times New Roman"/>
                <w:szCs w:val="20"/>
                <w:lang w:val="es-AR" w:eastAsia="es-AR"/>
              </w:rPr>
              <w:t xml:space="preserve">Nuevas Acciones o </w:t>
            </w:r>
            <w:r w:rsidR="00001FE1">
              <w:rPr>
                <w:rFonts w:eastAsia="Times New Roman" w:cs="Times New Roman"/>
                <w:szCs w:val="20"/>
                <w:lang w:val="es-AR" w:eastAsia="es-AR"/>
              </w:rPr>
              <w:t>8</w:t>
            </w:r>
            <w:r w:rsidR="00960A4C" w:rsidRPr="00F6756D">
              <w:rPr>
                <w:rFonts w:eastAsia="Times New Roman" w:cs="Times New Roman"/>
                <w:szCs w:val="20"/>
                <w:lang w:val="es-AR" w:eastAsia="es-AR"/>
              </w:rPr>
              <w:t>.000.000</w:t>
            </w:r>
            <w:r w:rsidR="00903F50" w:rsidRPr="00F6756D">
              <w:rPr>
                <w:rFonts w:eastAsia="Times New Roman" w:cs="Times New Roman"/>
                <w:szCs w:val="20"/>
                <w:lang w:val="es-AR" w:eastAsia="es-AR"/>
              </w:rPr>
              <w:t xml:space="preserve"> </w:t>
            </w:r>
            <w:r w:rsidR="007B5FF9" w:rsidRPr="00F6756D">
              <w:rPr>
                <w:rFonts w:eastAsia="Times New Roman" w:cs="Times New Roman"/>
                <w:szCs w:val="20"/>
                <w:lang w:val="es-AR" w:eastAsia="es-AR"/>
              </w:rPr>
              <w:t xml:space="preserve">Nuevos GDS, según </w:t>
            </w:r>
            <w:bookmarkStart w:id="60" w:name="_Toc482901410"/>
            <w:r w:rsidR="007B5FF9" w:rsidRPr="00F6756D">
              <w:rPr>
                <w:rFonts w:eastAsia="Times New Roman" w:cs="Times New Roman"/>
                <w:szCs w:val="20"/>
                <w:lang w:val="es-AR" w:eastAsia="es-AR"/>
              </w:rPr>
              <w:t>el caso</w:t>
            </w:r>
            <w:r w:rsidR="00592AB3" w:rsidRPr="00F6756D">
              <w:rPr>
                <w:rFonts w:eastAsia="Times New Roman" w:cs="Times New Roman"/>
                <w:szCs w:val="20"/>
                <w:lang w:val="es-AR" w:eastAsia="es-AR"/>
              </w:rPr>
              <w:t xml:space="preserve">, no pudiendo superar las Nuevas Acciones y los Nuevos GDS en conjunto la cantidad de </w:t>
            </w:r>
            <w:r w:rsidR="00001FE1">
              <w:rPr>
                <w:rFonts w:eastAsia="Times New Roman" w:cs="Times New Roman"/>
                <w:szCs w:val="20"/>
                <w:lang w:val="es-AR" w:eastAsia="es-AR"/>
              </w:rPr>
              <w:t>8</w:t>
            </w:r>
            <w:r w:rsidR="00296ECA" w:rsidRPr="00F6756D">
              <w:rPr>
                <w:rFonts w:eastAsia="Times New Roman" w:cs="Times New Roman"/>
                <w:szCs w:val="20"/>
                <w:lang w:val="es-AR" w:eastAsia="es-AR"/>
              </w:rPr>
              <w:t>0</w:t>
            </w:r>
            <w:r w:rsidR="00592AB3" w:rsidRPr="00F6756D">
              <w:rPr>
                <w:rFonts w:eastAsia="Times New Roman" w:cs="Times New Roman"/>
                <w:szCs w:val="20"/>
                <w:lang w:val="es-AR" w:eastAsia="es-AR"/>
              </w:rPr>
              <w:t>.000.000</w:t>
            </w:r>
            <w:r w:rsidR="007B5FF9" w:rsidRPr="00F6756D">
              <w:rPr>
                <w:rFonts w:eastAsia="Times New Roman" w:cs="Times New Roman"/>
                <w:szCs w:val="24"/>
                <w:lang w:val="es-AR" w:eastAsia="es-ES"/>
              </w:rPr>
              <w:t>.</w:t>
            </w:r>
            <w:bookmarkEnd w:id="60"/>
            <w:r w:rsidR="00BF62C1" w:rsidRPr="00F6756D">
              <w:rPr>
                <w:rFonts w:eastAsia="Times New Roman" w:cs="Times New Roman"/>
                <w:szCs w:val="24"/>
                <w:lang w:val="es-AR" w:eastAsia="es-ES"/>
              </w:rPr>
              <w:t xml:space="preserve"> La adjudicación se producirá una vez finalizado el Período de </w:t>
            </w:r>
            <w:r w:rsidR="0081293A" w:rsidRPr="00F6756D">
              <w:rPr>
                <w:szCs w:val="20"/>
                <w:lang w:val="es-AR" w:eastAsia="es-AR"/>
              </w:rPr>
              <w:t>Preferencia</w:t>
            </w:r>
            <w:r w:rsidR="00BF62C1" w:rsidRPr="00F6756D">
              <w:rPr>
                <w:szCs w:val="20"/>
                <w:lang w:val="es-AR" w:eastAsia="es-AR"/>
              </w:rPr>
              <w:t xml:space="preserve"> y de Acrecer</w:t>
            </w:r>
            <w:r w:rsidR="00BF62C1" w:rsidRPr="00F6756D">
              <w:rPr>
                <w:rFonts w:eastAsia="Times New Roman" w:cs="Times New Roman"/>
                <w:szCs w:val="24"/>
                <w:lang w:val="es-AR" w:eastAsia="es-ES"/>
              </w:rPr>
              <w:t>.</w:t>
            </w:r>
          </w:p>
        </w:tc>
      </w:tr>
      <w:tr w:rsidR="007B5FF9" w:rsidRPr="007B5FF9" w14:paraId="3A048D5E" w14:textId="77777777" w:rsidTr="00B024CB">
        <w:trPr>
          <w:gridAfter w:val="1"/>
          <w:wAfter w:w="12" w:type="pct"/>
        </w:trPr>
        <w:tc>
          <w:tcPr>
            <w:tcW w:w="1734" w:type="pct"/>
          </w:tcPr>
          <w:p w14:paraId="6C17D2CB" w14:textId="77777777" w:rsidR="007B5FF9" w:rsidRPr="00F6756D"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F6756D">
              <w:rPr>
                <w:rFonts w:eastAsia="Times New Roman" w:cs="Times New Roman"/>
                <w:b/>
                <w:szCs w:val="20"/>
                <w:lang w:val="es-AR" w:eastAsia="es-AR"/>
              </w:rPr>
              <w:t>Negociación de cupones de</w:t>
            </w:r>
            <w:r w:rsidRPr="00F6756D">
              <w:rPr>
                <w:rFonts w:eastAsia="Times New Roman" w:cs="Times New Roman"/>
                <w:szCs w:val="20"/>
                <w:lang w:val="es-AR" w:eastAsia="es-ES"/>
              </w:rPr>
              <w:tab/>
            </w:r>
            <w:r w:rsidRPr="00F6756D">
              <w:rPr>
                <w:rFonts w:eastAsia="Times New Roman" w:cs="Times New Roman"/>
                <w:b/>
                <w:szCs w:val="20"/>
                <w:lang w:val="es-AR" w:eastAsia="es-AR"/>
              </w:rPr>
              <w:t xml:space="preserve"> derechos de suscripción preferente y de acrecer</w:t>
            </w:r>
          </w:p>
        </w:tc>
        <w:tc>
          <w:tcPr>
            <w:tcW w:w="3254" w:type="pct"/>
          </w:tcPr>
          <w:p w14:paraId="68FEADEE" w14:textId="77777777" w:rsidR="007B5FF9" w:rsidRPr="00F6756D" w:rsidRDefault="007B5FF9" w:rsidP="007B5FF9">
            <w:pPr>
              <w:autoSpaceDE w:val="0"/>
              <w:autoSpaceDN w:val="0"/>
              <w:adjustRightInd w:val="0"/>
              <w:spacing w:before="120" w:line="240" w:lineRule="auto"/>
              <w:rPr>
                <w:rFonts w:eastAsia="Times New Roman" w:cs="Times New Roman"/>
                <w:szCs w:val="20"/>
                <w:lang w:val="es-AR" w:eastAsia="es-AR"/>
              </w:rPr>
            </w:pPr>
            <w:r w:rsidRPr="00F6756D">
              <w:rPr>
                <w:rFonts w:eastAsia="Times New Roman" w:cs="Times New Roman"/>
                <w:szCs w:val="20"/>
                <w:lang w:val="es-AR" w:eastAsia="es-AR"/>
              </w:rPr>
              <w:t xml:space="preserve">Los cupones representativos del derecho de suscripción preferente y de acrecer de las Nuevas Acciones se negociarán en forma separada de dichas acciones en ByMA a partir del </w:t>
            </w:r>
            <w:r w:rsidR="00CB4216" w:rsidRPr="00F6756D">
              <w:rPr>
                <w:rFonts w:eastAsia="Times New Roman" w:cs="Times New Roman"/>
                <w:szCs w:val="20"/>
                <w:lang w:val="es-AR" w:eastAsia="es-AR"/>
              </w:rPr>
              <w:t>segundo</w:t>
            </w:r>
            <w:r w:rsidRPr="00F6756D">
              <w:rPr>
                <w:rFonts w:eastAsia="Times New Roman" w:cs="Times New Roman"/>
                <w:szCs w:val="20"/>
                <w:lang w:val="es-AR" w:eastAsia="es-AR"/>
              </w:rPr>
              <w:t xml:space="preserve"> </w:t>
            </w:r>
            <w:r w:rsidR="003F0749" w:rsidRPr="00964A81">
              <w:rPr>
                <w:lang w:val="es-AR"/>
              </w:rPr>
              <w:t>D</w:t>
            </w:r>
            <w:r w:rsidRPr="00964A81">
              <w:rPr>
                <w:lang w:val="es-AR"/>
              </w:rPr>
              <w:t xml:space="preserve">ía </w:t>
            </w:r>
            <w:r w:rsidR="003F0749" w:rsidRPr="00964A81">
              <w:rPr>
                <w:lang w:val="es-AR"/>
              </w:rPr>
              <w:t>H</w:t>
            </w:r>
            <w:r w:rsidRPr="00964A81">
              <w:rPr>
                <w:lang w:val="es-AR"/>
              </w:rPr>
              <w:t>ábil anterior al ini</w:t>
            </w:r>
            <w:r w:rsidRPr="00F6756D">
              <w:rPr>
                <w:rFonts w:eastAsia="Times New Roman" w:cs="Times New Roman"/>
                <w:szCs w:val="20"/>
                <w:lang w:val="es-AR" w:eastAsia="es-AR"/>
              </w:rPr>
              <w:t>cio del Período de Preferen</w:t>
            </w:r>
            <w:r w:rsidR="0081293A" w:rsidRPr="00F6756D">
              <w:rPr>
                <w:rFonts w:eastAsia="Times New Roman" w:cs="Times New Roman"/>
                <w:szCs w:val="20"/>
                <w:lang w:val="es-AR" w:eastAsia="es-AR"/>
              </w:rPr>
              <w:t>cia</w:t>
            </w:r>
            <w:r w:rsidRPr="00F6756D">
              <w:rPr>
                <w:rFonts w:eastAsia="Times New Roman" w:cs="Times New Roman"/>
                <w:szCs w:val="20"/>
                <w:lang w:val="es-AR" w:eastAsia="es-AR"/>
              </w:rPr>
              <w:t xml:space="preserve"> y de Acrecer. Los tenedores de acciones ordinarias registrados que vendan derechos de suscripción preferente de Nuevas Acciones en el mercado transferirán a su comprador el derecho a participar en esta oferta, y no tendrán ulterior derecho a participar en la oferta, independientemente de que continúen detentando sus acciones ordinarias.</w:t>
            </w:r>
          </w:p>
          <w:p w14:paraId="0D636ACA" w14:textId="77777777" w:rsidR="007B5FF9" w:rsidRPr="007B5FF9" w:rsidRDefault="007B5FF9">
            <w:pPr>
              <w:autoSpaceDE w:val="0"/>
              <w:autoSpaceDN w:val="0"/>
              <w:adjustRightInd w:val="0"/>
              <w:spacing w:before="120" w:line="240" w:lineRule="auto"/>
              <w:rPr>
                <w:rFonts w:eastAsia="Times New Roman" w:cs="Times New Roman"/>
                <w:szCs w:val="20"/>
                <w:lang w:val="es-AR" w:eastAsia="es-AR"/>
              </w:rPr>
            </w:pPr>
            <w:r w:rsidRPr="00F6756D">
              <w:rPr>
                <w:rFonts w:eastAsia="Times New Roman" w:cs="Times New Roman"/>
                <w:szCs w:val="20"/>
                <w:lang w:val="es-AR" w:eastAsia="es-AR"/>
              </w:rPr>
              <w:t xml:space="preserve">El </w:t>
            </w:r>
            <w:r w:rsidR="00090128" w:rsidRPr="00F6756D">
              <w:rPr>
                <w:rFonts w:eastAsia="Times New Roman" w:cs="Times New Roman"/>
                <w:szCs w:val="20"/>
                <w:lang w:val="es-AR" w:eastAsia="es-AR"/>
              </w:rPr>
              <w:t xml:space="preserve">Agente de Depósito </w:t>
            </w:r>
            <w:r w:rsidRPr="00F6756D">
              <w:rPr>
                <w:rFonts w:eastAsia="Times New Roman" w:cs="Times New Roman"/>
                <w:szCs w:val="20"/>
                <w:lang w:val="es-AR" w:eastAsia="es-AR"/>
              </w:rPr>
              <w:t>de GDS</w:t>
            </w:r>
            <w:r w:rsidR="009D5DD7" w:rsidRPr="00F6756D">
              <w:rPr>
                <w:rFonts w:eastAsia="Times New Roman" w:cs="Times New Roman"/>
                <w:szCs w:val="20"/>
                <w:lang w:val="es-AR" w:eastAsia="es-AR"/>
              </w:rPr>
              <w:t xml:space="preserve"> podrá</w:t>
            </w:r>
            <w:r w:rsidRPr="00F6756D">
              <w:rPr>
                <w:rFonts w:eastAsia="Times New Roman" w:cs="Times New Roman"/>
                <w:szCs w:val="20"/>
                <w:lang w:val="es-AR" w:eastAsia="es-AR"/>
              </w:rPr>
              <w:t>, de conformidad con la ley aplicable, vender</w:t>
            </w:r>
            <w:r w:rsidR="00090128" w:rsidRPr="00F6756D">
              <w:rPr>
                <w:rFonts w:eastAsia="Times New Roman" w:cs="Times New Roman"/>
                <w:szCs w:val="20"/>
                <w:lang w:val="es-AR" w:eastAsia="es-AR"/>
              </w:rPr>
              <w:t xml:space="preserve"> en ByMA</w:t>
            </w:r>
            <w:r w:rsidRPr="00F6756D">
              <w:rPr>
                <w:rFonts w:eastAsia="Times New Roman" w:cs="Times New Roman"/>
                <w:szCs w:val="20"/>
                <w:lang w:val="es-AR" w:eastAsia="es-AR"/>
              </w:rPr>
              <w:t xml:space="preserve"> </w:t>
            </w:r>
            <w:r w:rsidR="00CD17E8" w:rsidRPr="00F6756D">
              <w:rPr>
                <w:rFonts w:eastAsia="Times New Roman" w:cs="Times New Roman"/>
                <w:szCs w:val="20"/>
                <w:lang w:val="es-AR" w:eastAsia="es-AR"/>
              </w:rPr>
              <w:t xml:space="preserve">los derechos de suscripción preferente y de acrecer que corresponden a las acciones ordinarias subyacentes a sus GDS </w:t>
            </w:r>
            <w:r w:rsidR="00861716" w:rsidRPr="00F6756D">
              <w:rPr>
                <w:rFonts w:eastAsia="Times New Roman" w:cs="Times New Roman"/>
                <w:szCs w:val="20"/>
                <w:lang w:val="es-AR" w:eastAsia="es-AR"/>
              </w:rPr>
              <w:t xml:space="preserve">de aquellos accionistas tenedores de GDS que no hubiesen </w:t>
            </w:r>
            <w:r w:rsidR="00E67510" w:rsidRPr="00F6756D">
              <w:rPr>
                <w:rFonts w:eastAsia="Times New Roman" w:cs="Times New Roman"/>
                <w:szCs w:val="20"/>
                <w:lang w:val="es-AR" w:eastAsia="es-AR"/>
              </w:rPr>
              <w:t>entregado el Formulario de Suscripción Preferente y de Acrecer conforme el procedimiento establecido</w:t>
            </w:r>
            <w:r w:rsidRPr="00F6756D">
              <w:rPr>
                <w:rFonts w:eastAsia="Times New Roman" w:cs="Times New Roman"/>
                <w:szCs w:val="20"/>
                <w:lang w:val="es-AR" w:eastAsia="es-AR"/>
              </w:rPr>
              <w:t xml:space="preserve">. Los fondos obtenidos de tales ventas serán distribuidos entre los tenedores de GDS </w:t>
            </w:r>
            <w:r w:rsidR="007A0EBB" w:rsidRPr="00F6756D">
              <w:rPr>
                <w:rFonts w:eastAsia="Times New Roman" w:cs="Times New Roman"/>
                <w:szCs w:val="20"/>
                <w:lang w:val="es-AR" w:eastAsia="es-AR"/>
              </w:rPr>
              <w:t xml:space="preserve">en forma proporcional a </w:t>
            </w:r>
            <w:r w:rsidR="00D430B7" w:rsidRPr="00F6756D">
              <w:rPr>
                <w:rFonts w:eastAsia="Times New Roman" w:cs="Times New Roman"/>
                <w:szCs w:val="20"/>
                <w:lang w:val="es-AR" w:eastAsia="es-AR"/>
              </w:rPr>
              <w:t>su tenencia,</w:t>
            </w:r>
            <w:r w:rsidR="007A0EBB" w:rsidRPr="00F6756D">
              <w:rPr>
                <w:rFonts w:eastAsia="Times New Roman" w:cs="Times New Roman"/>
                <w:szCs w:val="20"/>
                <w:lang w:val="es-AR" w:eastAsia="es-AR"/>
              </w:rPr>
              <w:t xml:space="preserve"> en </w:t>
            </w:r>
            <w:r w:rsidR="007E419D" w:rsidRPr="00F6756D">
              <w:rPr>
                <w:rFonts w:eastAsia="Times New Roman" w:cs="Times New Roman"/>
                <w:szCs w:val="20"/>
                <w:lang w:val="es-AR" w:eastAsia="es-AR"/>
              </w:rPr>
              <w:t>D</w:t>
            </w:r>
            <w:r w:rsidR="007A0EBB" w:rsidRPr="00964A81">
              <w:rPr>
                <w:lang w:val="es-AR"/>
              </w:rPr>
              <w:t xml:space="preserve">ólares </w:t>
            </w:r>
            <w:r w:rsidR="007E419D" w:rsidRPr="00964A81">
              <w:rPr>
                <w:lang w:val="es-AR"/>
              </w:rPr>
              <w:t>E</w:t>
            </w:r>
            <w:r w:rsidR="007A0EBB" w:rsidRPr="00964A81">
              <w:rPr>
                <w:lang w:val="es-AR"/>
              </w:rPr>
              <w:t>stadounidenses</w:t>
            </w:r>
            <w:r w:rsidR="007A0EBB" w:rsidRPr="00F6756D">
              <w:rPr>
                <w:rFonts w:eastAsia="Times New Roman" w:cs="Times New Roman"/>
                <w:szCs w:val="20"/>
                <w:lang w:val="es-AR" w:eastAsia="es-AR"/>
              </w:rPr>
              <w:t>,</w:t>
            </w:r>
            <w:r w:rsidR="007E419D" w:rsidRPr="00F6756D">
              <w:rPr>
                <w:rFonts w:eastAsia="Times New Roman" w:cs="Times New Roman"/>
                <w:szCs w:val="20"/>
                <w:lang w:val="es-AR" w:eastAsia="es-AR"/>
              </w:rPr>
              <w:t xml:space="preserve"> </w:t>
            </w:r>
            <w:r w:rsidR="007A0EBB" w:rsidRPr="00F6756D">
              <w:rPr>
                <w:rFonts w:eastAsia="Times New Roman" w:cs="Times New Roman"/>
                <w:szCs w:val="20"/>
                <w:lang w:val="es-AR" w:eastAsia="es-AR"/>
              </w:rPr>
              <w:t xml:space="preserve">en la medida que las normas cambiarias vigentes así lo permitan, </w:t>
            </w:r>
            <w:r w:rsidRPr="00F6756D">
              <w:rPr>
                <w:rFonts w:eastAsia="Times New Roman" w:cs="Times New Roman"/>
                <w:szCs w:val="20"/>
                <w:lang w:val="es-AR" w:eastAsia="es-AR"/>
              </w:rPr>
              <w:t>y de acuerdo con el Contrato de Depósito</w:t>
            </w:r>
            <w:r w:rsidR="00D430B7" w:rsidRPr="00F6756D">
              <w:rPr>
                <w:rFonts w:eastAsia="Times New Roman" w:cs="Times New Roman"/>
                <w:szCs w:val="20"/>
                <w:lang w:val="es-AR" w:eastAsia="es-AR"/>
              </w:rPr>
              <w:t xml:space="preserve">. Se deja aclarado que el </w:t>
            </w:r>
            <w:r w:rsidR="00795DE3" w:rsidRPr="00F6756D">
              <w:rPr>
                <w:rFonts w:eastAsia="Times New Roman" w:cs="Times New Roman"/>
                <w:szCs w:val="20"/>
                <w:lang w:val="es-AR" w:eastAsia="es-AR"/>
              </w:rPr>
              <w:t>Agente de Depósito de GDS</w:t>
            </w:r>
            <w:r w:rsidR="00D430B7" w:rsidRPr="00F6756D">
              <w:rPr>
                <w:rFonts w:eastAsia="Times New Roman" w:cs="Times New Roman"/>
                <w:szCs w:val="20"/>
                <w:lang w:val="es-AR" w:eastAsia="es-AR"/>
              </w:rPr>
              <w:t xml:space="preserve"> no puede garantizar que existirán compradores para dichos derechos</w:t>
            </w:r>
            <w:r w:rsidRPr="00F6756D">
              <w:rPr>
                <w:rFonts w:eastAsia="Times New Roman" w:cs="Times New Roman"/>
                <w:szCs w:val="20"/>
                <w:lang w:val="es-AR" w:eastAsia="es-AR"/>
              </w:rPr>
              <w:t>.</w:t>
            </w:r>
            <w:r w:rsidR="00741BB9" w:rsidRPr="00F6756D">
              <w:rPr>
                <w:rFonts w:eastAsia="Times New Roman" w:cs="Times New Roman"/>
                <w:szCs w:val="20"/>
                <w:lang w:val="es-AR" w:eastAsia="es-AR"/>
              </w:rPr>
              <w:t xml:space="preserve"> Si el </w:t>
            </w:r>
            <w:r w:rsidR="00795DE3" w:rsidRPr="00F6756D">
              <w:rPr>
                <w:rFonts w:eastAsia="Times New Roman" w:cs="Times New Roman"/>
                <w:szCs w:val="20"/>
                <w:lang w:val="es-AR" w:eastAsia="es-AR"/>
              </w:rPr>
              <w:t>Agente de Depósito de G</w:t>
            </w:r>
            <w:r w:rsidR="00741BB9" w:rsidRPr="00F6756D">
              <w:rPr>
                <w:rFonts w:eastAsia="Times New Roman" w:cs="Times New Roman"/>
                <w:szCs w:val="20"/>
                <w:lang w:val="es-AR" w:eastAsia="es-AR"/>
              </w:rPr>
              <w:t>DS determina que, a su juicio, los Pesos recibidos por la venta de los derechos de suscripción preferente y de acrecer que corresponden a las accione</w:t>
            </w:r>
            <w:r w:rsidR="00795DE3" w:rsidRPr="00F6756D">
              <w:rPr>
                <w:rFonts w:eastAsia="Times New Roman" w:cs="Times New Roman"/>
                <w:szCs w:val="20"/>
                <w:lang w:val="es-AR" w:eastAsia="es-AR"/>
              </w:rPr>
              <w:t>s ordinarias subyacentes a sus G</w:t>
            </w:r>
            <w:r w:rsidR="00741BB9" w:rsidRPr="00F6756D">
              <w:rPr>
                <w:rFonts w:eastAsia="Times New Roman" w:cs="Times New Roman"/>
                <w:szCs w:val="20"/>
                <w:lang w:val="es-AR" w:eastAsia="es-AR"/>
              </w:rPr>
              <w:t xml:space="preserve">DS no ejercitados no pueden convertirse a Dólares Estadounidenses bajo un criterio razonable (incluso, como resultado de las leyes, regulaciones y requisitos aprobatorio de Argentina), el Agente de </w:t>
            </w:r>
            <w:r w:rsidR="00795DE3" w:rsidRPr="00F6756D">
              <w:rPr>
                <w:rFonts w:eastAsia="Times New Roman" w:cs="Times New Roman"/>
                <w:szCs w:val="20"/>
                <w:lang w:val="es-AR" w:eastAsia="es-AR"/>
              </w:rPr>
              <w:t>Depósito de G</w:t>
            </w:r>
            <w:r w:rsidR="00741BB9" w:rsidRPr="00F6756D">
              <w:rPr>
                <w:rFonts w:eastAsia="Times New Roman" w:cs="Times New Roman"/>
                <w:szCs w:val="20"/>
                <w:lang w:val="es-AR" w:eastAsia="es-AR"/>
              </w:rPr>
              <w:t>DS podrá mantener los Pesos que reciba en una cuenta de titular</w:t>
            </w:r>
            <w:r w:rsidR="00795DE3" w:rsidRPr="00F6756D">
              <w:rPr>
                <w:rFonts w:eastAsia="Times New Roman" w:cs="Times New Roman"/>
                <w:szCs w:val="20"/>
                <w:lang w:val="es-AR" w:eastAsia="es-AR"/>
              </w:rPr>
              <w:t>idad del Agente de Depósito de G</w:t>
            </w:r>
            <w:r w:rsidR="00741BB9" w:rsidRPr="00F6756D">
              <w:rPr>
                <w:rFonts w:eastAsia="Times New Roman" w:cs="Times New Roman"/>
                <w:szCs w:val="20"/>
                <w:lang w:val="es-AR" w:eastAsia="es-AR"/>
              </w:rPr>
              <w:t xml:space="preserve">DS conforme lo establecido en el Contrato de Depósito. De conformidad con las leyes y regulaciones vigentes en Argentina, es posible que el </w:t>
            </w:r>
            <w:r w:rsidR="00795DE3" w:rsidRPr="00F6756D">
              <w:rPr>
                <w:rFonts w:eastAsia="Times New Roman" w:cs="Times New Roman"/>
                <w:szCs w:val="20"/>
                <w:lang w:val="es-AR" w:eastAsia="es-AR"/>
              </w:rPr>
              <w:t>Agente de Depósito de GDS</w:t>
            </w:r>
            <w:r w:rsidR="00741BB9" w:rsidRPr="00F6756D">
              <w:rPr>
                <w:rFonts w:eastAsia="Times New Roman" w:cs="Times New Roman"/>
                <w:szCs w:val="20"/>
                <w:lang w:val="es-AR" w:eastAsia="es-AR"/>
              </w:rPr>
              <w:t xml:space="preserve"> no pueda convertir a Dólares Estadounidenses los Pesos que reciba.</w:t>
            </w:r>
          </w:p>
        </w:tc>
      </w:tr>
      <w:tr w:rsidR="007B5FF9" w:rsidRPr="007B5FF9" w14:paraId="1B2EDDFF" w14:textId="77777777" w:rsidTr="00B024CB">
        <w:trPr>
          <w:gridAfter w:val="1"/>
          <w:wAfter w:w="12" w:type="pct"/>
        </w:trPr>
        <w:tc>
          <w:tcPr>
            <w:tcW w:w="1734" w:type="pct"/>
          </w:tcPr>
          <w:p w14:paraId="5BB01BA6"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Período y Procedimiento</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para el Ejercicio del Derecho de Suscripción Preferente </w:t>
            </w:r>
            <w:r w:rsidR="001F3036">
              <w:rPr>
                <w:rFonts w:eastAsia="Times New Roman" w:cs="Times New Roman"/>
                <w:b/>
                <w:szCs w:val="20"/>
                <w:lang w:val="es-AR" w:eastAsia="es-AR"/>
              </w:rPr>
              <w:t xml:space="preserve">y de Acrecer </w:t>
            </w:r>
            <w:r w:rsidRPr="007B5FF9">
              <w:rPr>
                <w:rFonts w:eastAsia="Times New Roman" w:cs="Times New Roman"/>
                <w:b/>
                <w:szCs w:val="20"/>
                <w:lang w:val="es-AR" w:eastAsia="es-AR"/>
              </w:rPr>
              <w:t xml:space="preserve">por parte de los tenedores de acciones ordinarias </w:t>
            </w:r>
            <w:r w:rsidR="00090128">
              <w:rPr>
                <w:rFonts w:eastAsia="Times New Roman" w:cs="Times New Roman"/>
                <w:b/>
                <w:szCs w:val="20"/>
                <w:lang w:val="es-AR" w:eastAsia="es-AR"/>
              </w:rPr>
              <w:t>y GDS</w:t>
            </w:r>
          </w:p>
          <w:p w14:paraId="0E219A9B"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p>
          <w:p w14:paraId="3A34E3FB"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p>
        </w:tc>
        <w:tc>
          <w:tcPr>
            <w:tcW w:w="3254" w:type="pct"/>
          </w:tcPr>
          <w:p w14:paraId="1A1AEC74" w14:textId="77777777" w:rsidR="007E419D" w:rsidRDefault="007B5FF9" w:rsidP="007E419D">
            <w:pPr>
              <w:autoSpaceDE w:val="0"/>
              <w:autoSpaceDN w:val="0"/>
              <w:adjustRightInd w:val="0"/>
              <w:spacing w:before="120" w:line="240" w:lineRule="auto"/>
              <w:rPr>
                <w:rFonts w:eastAsia="Times New Roman" w:cs="Times New Roman"/>
                <w:szCs w:val="20"/>
                <w:lang w:val="es-AR" w:eastAsia="es-AR"/>
              </w:rPr>
            </w:pPr>
            <w:bookmarkStart w:id="61" w:name="_Toc480416081"/>
            <w:bookmarkStart w:id="62" w:name="_Toc482901409"/>
            <w:r w:rsidRPr="007B5FF9">
              <w:rPr>
                <w:rFonts w:eastAsia="Times New Roman" w:cs="Times New Roman"/>
                <w:szCs w:val="20"/>
                <w:lang w:val="es-AR" w:eastAsia="es-AR"/>
              </w:rPr>
              <w:t>Durante el Período de Preferen</w:t>
            </w:r>
            <w:r w:rsidR="0081293A">
              <w:rPr>
                <w:rFonts w:eastAsia="Times New Roman" w:cs="Times New Roman"/>
                <w:szCs w:val="20"/>
                <w:lang w:val="es-AR" w:eastAsia="es-AR"/>
              </w:rPr>
              <w:t>cia</w:t>
            </w:r>
            <w:r w:rsidRPr="007B5FF9">
              <w:rPr>
                <w:rFonts w:eastAsia="Times New Roman" w:cs="Times New Roman"/>
                <w:szCs w:val="20"/>
                <w:lang w:val="es-AR" w:eastAsia="es-AR"/>
              </w:rPr>
              <w:t xml:space="preserve"> y de Acrecer los accionistas actuales y/o cesionarios que deseen ejercer sus derechos de suscripción preferente</w:t>
            </w:r>
            <w:r w:rsidR="007E77DF">
              <w:rPr>
                <w:rFonts w:eastAsia="Times New Roman" w:cs="Times New Roman"/>
                <w:szCs w:val="20"/>
                <w:lang w:val="es-AR" w:eastAsia="es-AR"/>
              </w:rPr>
              <w:t xml:space="preserve"> y de acrecer</w:t>
            </w:r>
            <w:r w:rsidRPr="007B5FF9">
              <w:rPr>
                <w:rFonts w:eastAsia="Times New Roman" w:cs="Times New Roman"/>
                <w:szCs w:val="20"/>
                <w:lang w:val="es-AR" w:eastAsia="es-AR"/>
              </w:rPr>
              <w:t xml:space="preserve"> podrán </w:t>
            </w:r>
            <w:r w:rsidR="00B06E00">
              <w:rPr>
                <w:rFonts w:eastAsia="Times New Roman" w:cs="Times New Roman"/>
                <w:szCs w:val="20"/>
                <w:lang w:val="es-AR" w:eastAsia="es-AR"/>
              </w:rPr>
              <w:t xml:space="preserve">manifestar su interés de manera simultánea, </w:t>
            </w:r>
            <w:r w:rsidRPr="007B5FF9">
              <w:rPr>
                <w:rFonts w:eastAsia="Times New Roman" w:cs="Times New Roman"/>
                <w:szCs w:val="20"/>
                <w:lang w:val="es-AR" w:eastAsia="es-AR"/>
              </w:rPr>
              <w:t>presenta</w:t>
            </w:r>
            <w:r w:rsidR="00B06E00">
              <w:rPr>
                <w:rFonts w:eastAsia="Times New Roman" w:cs="Times New Roman"/>
                <w:szCs w:val="20"/>
                <w:lang w:val="es-AR" w:eastAsia="es-AR"/>
              </w:rPr>
              <w:t>ndo</w:t>
            </w:r>
            <w:r w:rsidRPr="007B5FF9">
              <w:rPr>
                <w:rFonts w:eastAsia="Times New Roman" w:cs="Times New Roman"/>
                <w:szCs w:val="20"/>
                <w:lang w:val="es-AR" w:eastAsia="es-AR"/>
              </w:rPr>
              <w:t xml:space="preserve"> los Formularios de Suscripción Preferente y de Acrecer (tal como se define más adelante) ante el Agente de Suscripción (tal como se define más adelante) o Caja de Valores, por intermedio de sus depositantes según lo </w:t>
            </w:r>
            <w:bookmarkEnd w:id="61"/>
            <w:bookmarkEnd w:id="62"/>
            <w:r w:rsidRPr="007B5FF9">
              <w:rPr>
                <w:rFonts w:eastAsia="Times New Roman" w:cs="Times New Roman"/>
                <w:szCs w:val="20"/>
                <w:lang w:val="es-AR" w:eastAsia="es-AR"/>
              </w:rPr>
              <w:t>establecido a continuación.</w:t>
            </w:r>
            <w:r w:rsidR="00697D2F">
              <w:rPr>
                <w:rFonts w:eastAsia="Times New Roman" w:cs="Times New Roman"/>
                <w:szCs w:val="20"/>
                <w:lang w:val="es-AR" w:eastAsia="es-AR"/>
              </w:rPr>
              <w:t xml:space="preserve"> </w:t>
            </w:r>
          </w:p>
          <w:p w14:paraId="5F672DE1" w14:textId="77777777" w:rsidR="007E419D" w:rsidRDefault="00697D2F" w:rsidP="007B5FF9">
            <w:pPr>
              <w:autoSpaceDE w:val="0"/>
              <w:autoSpaceDN w:val="0"/>
              <w:adjustRightInd w:val="0"/>
              <w:spacing w:before="120" w:line="240" w:lineRule="auto"/>
              <w:rPr>
                <w:rFonts w:eastAsia="Times New Roman" w:cs="Times New Roman"/>
                <w:lang w:eastAsia="es-ES"/>
              </w:rPr>
            </w:pPr>
            <w:r>
              <w:rPr>
                <w:rFonts w:eastAsia="Times New Roman" w:cs="Times New Roman"/>
                <w:szCs w:val="20"/>
                <w:lang w:val="es-AR" w:eastAsia="es-AR"/>
              </w:rPr>
              <w:t xml:space="preserve">El </w:t>
            </w:r>
            <w:r w:rsidR="00BA28B1">
              <w:rPr>
                <w:rFonts w:eastAsia="Times New Roman" w:cs="Times New Roman"/>
                <w:szCs w:val="20"/>
                <w:lang w:val="es-AR" w:eastAsia="es-AR"/>
              </w:rPr>
              <w:t>P</w:t>
            </w:r>
            <w:r>
              <w:rPr>
                <w:rFonts w:eastAsia="Times New Roman" w:cs="Times New Roman"/>
                <w:szCs w:val="20"/>
                <w:lang w:val="es-AR" w:eastAsia="es-AR"/>
              </w:rPr>
              <w:t>erí</w:t>
            </w:r>
            <w:r w:rsidR="007E21EC">
              <w:rPr>
                <w:rFonts w:eastAsia="Times New Roman" w:cs="Times New Roman"/>
                <w:szCs w:val="20"/>
                <w:lang w:val="es-AR" w:eastAsia="es-AR"/>
              </w:rPr>
              <w:t>odo de Preferen</w:t>
            </w:r>
            <w:r w:rsidR="0081293A">
              <w:rPr>
                <w:rFonts w:eastAsia="Times New Roman" w:cs="Times New Roman"/>
                <w:szCs w:val="20"/>
                <w:lang w:val="es-AR" w:eastAsia="es-AR"/>
              </w:rPr>
              <w:t>cia</w:t>
            </w:r>
            <w:r w:rsidR="007E21EC">
              <w:rPr>
                <w:rFonts w:eastAsia="Times New Roman" w:cs="Times New Roman"/>
                <w:szCs w:val="20"/>
                <w:lang w:val="es-AR" w:eastAsia="es-AR"/>
              </w:rPr>
              <w:t xml:space="preserve"> </w:t>
            </w:r>
            <w:r w:rsidR="00BA3BC4">
              <w:rPr>
                <w:rFonts w:eastAsia="Times New Roman" w:cs="Times New Roman"/>
                <w:szCs w:val="20"/>
                <w:lang w:val="es-AR" w:eastAsia="es-AR"/>
              </w:rPr>
              <w:t>y de Acrecer será de al menos diez</w:t>
            </w:r>
            <w:r w:rsidR="007E21EC">
              <w:rPr>
                <w:rFonts w:eastAsia="Times New Roman" w:cs="Times New Roman"/>
                <w:szCs w:val="20"/>
                <w:lang w:val="es-AR" w:eastAsia="es-AR"/>
              </w:rPr>
              <w:t xml:space="preserve"> días</w:t>
            </w:r>
            <w:r w:rsidR="00B06E00">
              <w:rPr>
                <w:rFonts w:eastAsia="Times New Roman" w:cs="Times New Roman"/>
                <w:szCs w:val="20"/>
                <w:lang w:val="es-AR" w:eastAsia="es-AR"/>
              </w:rPr>
              <w:t xml:space="preserve"> corridos</w:t>
            </w:r>
            <w:r w:rsidR="007E21EC">
              <w:rPr>
                <w:rFonts w:eastAsia="Times New Roman" w:cs="Times New Roman"/>
                <w:szCs w:val="20"/>
                <w:lang w:val="es-AR" w:eastAsia="es-AR"/>
              </w:rPr>
              <w:t>.</w:t>
            </w:r>
            <w:r w:rsidR="00B06E00">
              <w:rPr>
                <w:rFonts w:eastAsia="Times New Roman" w:cs="Times New Roman"/>
                <w:szCs w:val="20"/>
                <w:lang w:val="es-AR" w:eastAsia="es-AR"/>
              </w:rPr>
              <w:t xml:space="preserve"> </w:t>
            </w:r>
            <w:r w:rsidR="00B06E00">
              <w:rPr>
                <w:rFonts w:eastAsia="Times New Roman" w:cs="Times New Roman"/>
                <w:lang w:eastAsia="es-ES"/>
              </w:rPr>
              <w:t>Luego, el derecho de acrecer se a</w:t>
            </w:r>
            <w:r w:rsidR="00975C4D">
              <w:rPr>
                <w:rFonts w:eastAsia="Times New Roman" w:cs="Times New Roman"/>
                <w:lang w:eastAsia="es-ES"/>
              </w:rPr>
              <w:t xml:space="preserve">djudicará </w:t>
            </w:r>
            <w:r w:rsidR="00B06E00">
              <w:rPr>
                <w:rFonts w:eastAsia="Times New Roman" w:cs="Times New Roman"/>
                <w:lang w:eastAsia="es-ES"/>
              </w:rPr>
              <w:t xml:space="preserve">una vez finalizada la </w:t>
            </w:r>
            <w:r w:rsidR="007E419D">
              <w:rPr>
                <w:rFonts w:eastAsia="Times New Roman" w:cs="Times New Roman"/>
                <w:lang w:eastAsia="es-ES"/>
              </w:rPr>
              <w:t xml:space="preserve">suscripción </w:t>
            </w:r>
            <w:r w:rsidR="00B06E00">
              <w:rPr>
                <w:rFonts w:eastAsia="Times New Roman" w:cs="Times New Roman"/>
                <w:lang w:eastAsia="es-ES"/>
              </w:rPr>
              <w:t>preferen</w:t>
            </w:r>
            <w:r w:rsidR="007E419D">
              <w:rPr>
                <w:rFonts w:eastAsia="Times New Roman" w:cs="Times New Roman"/>
                <w:lang w:eastAsia="es-ES"/>
              </w:rPr>
              <w:t>te</w:t>
            </w:r>
            <w:r w:rsidR="00B06E00">
              <w:rPr>
                <w:rFonts w:eastAsia="Times New Roman" w:cs="Times New Roman"/>
                <w:lang w:eastAsia="es-ES"/>
              </w:rPr>
              <w:t xml:space="preserve"> en el supuesto de que </w:t>
            </w:r>
            <w:r w:rsidR="007E419D">
              <w:rPr>
                <w:rFonts w:eastAsia="Times New Roman" w:cs="Times New Roman"/>
                <w:lang w:eastAsia="es-ES"/>
              </w:rPr>
              <w:t>quedaran</w:t>
            </w:r>
            <w:r w:rsidR="00B06E00">
              <w:rPr>
                <w:rFonts w:eastAsia="Times New Roman" w:cs="Times New Roman"/>
                <w:lang w:eastAsia="es-ES"/>
              </w:rPr>
              <w:t xml:space="preserve"> acciones disponibles</w:t>
            </w:r>
            <w:r w:rsidR="00E43FA5">
              <w:rPr>
                <w:rFonts w:eastAsia="Times New Roman" w:cs="Times New Roman"/>
                <w:lang w:eastAsia="es-ES"/>
              </w:rPr>
              <w:t xml:space="preserve">. </w:t>
            </w:r>
          </w:p>
          <w:p w14:paraId="1457FD76" w14:textId="77777777" w:rsidR="007B5FF9" w:rsidRPr="007B5FF9" w:rsidRDefault="007B5FF9" w:rsidP="00B922C2">
            <w:pPr>
              <w:autoSpaceDE w:val="0"/>
              <w:autoSpaceDN w:val="0"/>
              <w:adjustRightInd w:val="0"/>
              <w:spacing w:before="120" w:line="240" w:lineRule="auto"/>
              <w:rPr>
                <w:rFonts w:eastAsia="Times New Roman" w:cs="Times New Roman"/>
                <w:szCs w:val="24"/>
                <w:lang w:val="es-AR" w:eastAsia="es-ES"/>
              </w:rPr>
            </w:pPr>
            <w:r w:rsidRPr="007B5FF9">
              <w:rPr>
                <w:rFonts w:eastAsia="Times New Roman" w:cs="Times New Roman"/>
                <w:szCs w:val="20"/>
                <w:lang w:val="es-AR" w:eastAsia="es-AR"/>
              </w:rPr>
              <w:t>Los derechos de suscripción preferente y de acrecer podrán ser ejercidos por nuestros accionistas, o los cesionarios de tales derechos,</w:t>
            </w:r>
            <w:r w:rsidR="00B06E00">
              <w:rPr>
                <w:rFonts w:eastAsia="Times New Roman" w:cs="Times New Roman"/>
                <w:szCs w:val="20"/>
                <w:lang w:val="es-AR" w:eastAsia="es-AR"/>
              </w:rPr>
              <w:t xml:space="preserve"> </w:t>
            </w:r>
            <w:r w:rsidR="00B06E00">
              <w:rPr>
                <w:rFonts w:eastAsia="Times New Roman" w:cs="Times New Roman"/>
                <w:lang w:eastAsia="es-ES"/>
              </w:rPr>
              <w:t xml:space="preserve">en proporción a la tenencia accionaria por la que se ejerce la </w:t>
            </w:r>
            <w:r w:rsidR="007E419D">
              <w:rPr>
                <w:rFonts w:eastAsia="Times New Roman" w:cs="Times New Roman"/>
                <w:lang w:eastAsia="es-ES"/>
              </w:rPr>
              <w:t>suscripción preferente</w:t>
            </w:r>
            <w:r w:rsidR="00B06E00">
              <w:rPr>
                <w:rFonts w:eastAsia="Times New Roman" w:cs="Times New Roman"/>
                <w:lang w:eastAsia="es-ES"/>
              </w:rPr>
              <w:t xml:space="preserve">, </w:t>
            </w:r>
            <w:r w:rsidRPr="007B5FF9">
              <w:rPr>
                <w:rFonts w:eastAsia="Times New Roman" w:cs="Times New Roman"/>
                <w:szCs w:val="20"/>
                <w:lang w:val="es-AR" w:eastAsia="es-AR"/>
              </w:rPr>
              <w:t xml:space="preserve">mediante alguno de los siguientes mecanismos: </w:t>
            </w:r>
          </w:p>
          <w:p w14:paraId="0EA360DA"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1) Para los accionistas tenedores de acciones ordinarias:</w:t>
            </w:r>
          </w:p>
          <w:p w14:paraId="2CC73B87" w14:textId="41D641B6" w:rsidR="007B5FF9" w:rsidRPr="007B5FF9" w:rsidRDefault="007B5FF9" w:rsidP="007B5FF9">
            <w:pPr>
              <w:autoSpaceDE w:val="0"/>
              <w:autoSpaceDN w:val="0"/>
              <w:adjustRightInd w:val="0"/>
              <w:spacing w:before="120" w:line="240" w:lineRule="auto"/>
              <w:rPr>
                <w:rFonts w:eastAsia="Calibri" w:cs="Times New Roman"/>
                <w:szCs w:val="24"/>
                <w:lang w:val="es-AR" w:eastAsia="es-ES"/>
              </w:rPr>
            </w:pPr>
            <w:r w:rsidRPr="007B5FF9">
              <w:rPr>
                <w:rFonts w:eastAsia="Calibri" w:cs="Times New Roman"/>
                <w:szCs w:val="24"/>
                <w:lang w:val="es-AR" w:eastAsia="es-ES"/>
              </w:rPr>
              <w:t>Por intermedio de su depositante en Caja de Valores S.A.</w:t>
            </w:r>
            <w:r w:rsidRPr="007B5FF9">
              <w:rPr>
                <w:rFonts w:eastAsia="Times New Roman" w:cs="Times New Roman"/>
                <w:szCs w:val="20"/>
                <w:lang w:val="es-AR" w:eastAsia="es-AR"/>
              </w:rPr>
              <w:t xml:space="preserve">: otorgando una instrucción a tal efecto al agente que actúa como su depositante en Caja de Valores S.A. mediante los procedimientos y documentos habituales de dicho depositante, quien, a su vez, transmitirá la orden a Caja de Valores S.A. </w:t>
            </w:r>
            <w:r w:rsidR="00881CE4" w:rsidRPr="007B5FF9">
              <w:rPr>
                <w:rFonts w:eastAsia="Times New Roman" w:cs="Times New Roman"/>
                <w:szCs w:val="20"/>
                <w:lang w:val="es-AR" w:eastAsia="es-AR"/>
              </w:rPr>
              <w:t>antes del último Día Hábil del Período de Preferen</w:t>
            </w:r>
            <w:r w:rsidR="00881CE4">
              <w:rPr>
                <w:rFonts w:eastAsia="Times New Roman" w:cs="Times New Roman"/>
                <w:szCs w:val="20"/>
                <w:lang w:val="es-AR" w:eastAsia="es-AR"/>
              </w:rPr>
              <w:t>cia</w:t>
            </w:r>
            <w:r w:rsidR="00881CE4" w:rsidRPr="007B5FF9">
              <w:rPr>
                <w:rFonts w:eastAsia="Times New Roman" w:cs="Times New Roman"/>
                <w:szCs w:val="20"/>
                <w:lang w:val="es-AR" w:eastAsia="es-AR"/>
              </w:rPr>
              <w:t xml:space="preserve"> y de Acrecer</w:t>
            </w:r>
            <w:r w:rsidR="00881CE4" w:rsidRPr="007B5FF9" w:rsidDel="00881CE4">
              <w:rPr>
                <w:rFonts w:eastAsia="Times New Roman" w:cs="Times New Roman"/>
                <w:szCs w:val="20"/>
                <w:lang w:val="es-AR" w:eastAsia="es-AR"/>
              </w:rPr>
              <w:t xml:space="preserve"> </w:t>
            </w:r>
            <w:r w:rsidRPr="007B5FF9">
              <w:rPr>
                <w:rFonts w:eastAsia="Times New Roman" w:cs="Times New Roman"/>
                <w:szCs w:val="20"/>
                <w:lang w:val="es-AR" w:eastAsia="es-AR"/>
              </w:rPr>
              <w:t xml:space="preserve">en el horario de 9:30 a 15:00 (hora de Argentina). Sin perjuicio de la demás normativa aplicable y documentación habitual para el ingreso de las órdenes de suscripción, se hace saber a los señores accionistas y sus cesionarios que, conforme el Comunicado N° 8779 de Caja de Valores S.A., publicado el día 4 de abril de 2017, </w:t>
            </w:r>
            <w:r w:rsidRPr="007B5FF9">
              <w:rPr>
                <w:rFonts w:eastAsia="Calibri" w:cs="Times New Roman"/>
                <w:szCs w:val="24"/>
                <w:lang w:val="es-AR" w:eastAsia="es-ES"/>
              </w:rPr>
              <w:t>los depositantes que</w:t>
            </w:r>
            <w:r w:rsidRPr="007B5FF9">
              <w:rPr>
                <w:rFonts w:eastAsia="Times New Roman" w:cs="Times New Roman"/>
                <w:szCs w:val="20"/>
                <w:lang w:val="es-AR" w:eastAsia="es-AR"/>
              </w:rPr>
              <w:t xml:space="preserve"> </w:t>
            </w:r>
            <w:r w:rsidRPr="007B5FF9">
              <w:rPr>
                <w:rFonts w:eastAsia="Calibri" w:cs="Times New Roman"/>
                <w:szCs w:val="24"/>
                <w:lang w:val="es-AR" w:eastAsia="es-ES"/>
              </w:rPr>
              <w:t>deseen enviar instrucciones de suscripción deberán hacerlo ingresando al sistema GIC (Gestión</w:t>
            </w:r>
            <w:r w:rsidRPr="007B5FF9">
              <w:rPr>
                <w:rFonts w:eastAsia="Times New Roman" w:cs="Times New Roman"/>
                <w:szCs w:val="20"/>
                <w:lang w:val="es-AR" w:eastAsia="es-AR"/>
              </w:rPr>
              <w:t xml:space="preserve"> </w:t>
            </w:r>
            <w:r w:rsidRPr="007B5FF9">
              <w:rPr>
                <w:rFonts w:eastAsia="Calibri" w:cs="Times New Roman"/>
                <w:szCs w:val="24"/>
                <w:lang w:val="es-AR" w:eastAsia="es-ES"/>
              </w:rPr>
              <w:t xml:space="preserve">Integral de Custodia – GEDOP Externos) a la siguiente dirección: </w:t>
            </w:r>
            <w:hyperlink r:id="rId30" w:history="1">
              <w:r w:rsidRPr="007B5FF9">
                <w:rPr>
                  <w:rFonts w:eastAsia="Calibri" w:cs="Times New Roman"/>
                  <w:szCs w:val="24"/>
                  <w:lang w:val="es-AR" w:eastAsia="es-ES"/>
                </w:rPr>
                <w:t>https://gic.sba.com.ar</w:t>
              </w:r>
            </w:hyperlink>
            <w:r w:rsidRPr="007B5FF9">
              <w:rPr>
                <w:rFonts w:eastAsia="Calibri" w:cs="Times New Roman"/>
                <w:szCs w:val="24"/>
                <w:lang w:val="es-AR" w:eastAsia="es-ES"/>
              </w:rPr>
              <w:t xml:space="preserve"> (Menú</w:t>
            </w:r>
            <w:r w:rsidRPr="007B5FF9">
              <w:rPr>
                <w:rFonts w:eastAsia="Times New Roman" w:cs="Times New Roman"/>
                <w:szCs w:val="20"/>
                <w:lang w:val="es-AR" w:eastAsia="es-AR"/>
              </w:rPr>
              <w:t xml:space="preserve"> </w:t>
            </w:r>
            <w:r w:rsidRPr="007B5FF9">
              <w:rPr>
                <w:rFonts w:eastAsia="Calibri" w:cs="Times New Roman"/>
                <w:szCs w:val="24"/>
                <w:lang w:val="es-AR" w:eastAsia="es-ES"/>
              </w:rPr>
              <w:t>Suscripciones); desde sus propias terminales, debiendo contar con nivel de “ingreso de transferencias” o superior.</w:t>
            </w:r>
            <w:r w:rsidRPr="007B5FF9">
              <w:rPr>
                <w:rFonts w:eastAsia="Times New Roman" w:cs="Times New Roman"/>
                <w:szCs w:val="20"/>
                <w:lang w:val="es-AR" w:eastAsia="es-AR"/>
              </w:rPr>
              <w:t xml:space="preserve"> </w:t>
            </w:r>
            <w:r w:rsidRPr="007B5FF9">
              <w:rPr>
                <w:rFonts w:eastAsia="Calibri" w:cs="Times New Roman"/>
                <w:szCs w:val="24"/>
                <w:lang w:val="es-AR" w:eastAsia="es-ES"/>
              </w:rPr>
              <w:t>En consecuencia, Caja de Valores S.A. no recibirá</w:t>
            </w:r>
            <w:r w:rsidRPr="007B5FF9">
              <w:rPr>
                <w:rFonts w:eastAsia="Times New Roman" w:cs="Times New Roman"/>
                <w:szCs w:val="20"/>
                <w:lang w:val="es-AR" w:eastAsia="es-AR"/>
              </w:rPr>
              <w:t xml:space="preserve"> </w:t>
            </w:r>
            <w:r w:rsidRPr="007B5FF9">
              <w:rPr>
                <w:rFonts w:eastAsia="Calibri" w:cs="Times New Roman"/>
                <w:szCs w:val="24"/>
                <w:lang w:val="es-AR" w:eastAsia="es-ES"/>
              </w:rPr>
              <w:t xml:space="preserve">instrucciones de suscripción que sean presentadas mediante formularios impresos. </w:t>
            </w:r>
            <w:r w:rsidRPr="007B5FF9">
              <w:rPr>
                <w:rFonts w:eastAsia="Times New Roman" w:cs="Times New Roman"/>
                <w:szCs w:val="20"/>
                <w:lang w:val="es-AR" w:eastAsia="es-AR"/>
              </w:rPr>
              <w:t xml:space="preserve">Una vez recibidas las órdenes correspondientes, Caja de Valores S.A. las comunicará al Agente de Suscripción y, en la fecha de emisión y liquidación, debitará los importes correspondientes a la integración de las Nuevas Acciones suscriptas directamente a los agentes, quienes, a su vez, cobrarán las sumas correspondientes de quienes hayan ejercido el derecho de suscripción preferente y de acrecer. La Compañía ha designado a BACS Banco de Crédito y Securitización S.A. como Agente de Suscripción. </w:t>
            </w:r>
            <w:r w:rsidRPr="007B5FF9">
              <w:rPr>
                <w:rFonts w:eastAsia="Calibri" w:cs="Times New Roman"/>
                <w:szCs w:val="24"/>
                <w:lang w:val="es-AR" w:eastAsia="es-ES"/>
              </w:rPr>
              <w:t>Se ruega a los señores accionistas y cesionarios respetar los límites horarios aquí establecidos.</w:t>
            </w:r>
          </w:p>
          <w:p w14:paraId="72436396" w14:textId="53A3B5D7" w:rsidR="007E419D" w:rsidRDefault="007B5FF9" w:rsidP="007E419D">
            <w:pPr>
              <w:autoSpaceDE w:val="0"/>
              <w:autoSpaceDN w:val="0"/>
              <w:adjustRightInd w:val="0"/>
              <w:spacing w:before="120" w:line="240" w:lineRule="auto"/>
              <w:rPr>
                <w:rFonts w:eastAsia="Times New Roman" w:cs="Times New Roman"/>
                <w:lang w:eastAsia="es-ES"/>
              </w:rPr>
            </w:pPr>
            <w:r w:rsidRPr="007B5FF9">
              <w:rPr>
                <w:rFonts w:eastAsia="Calibri" w:cs="Times New Roman"/>
                <w:szCs w:val="24"/>
                <w:lang w:val="es-AR" w:eastAsia="es-ES"/>
              </w:rPr>
              <w:t>En forma directa</w:t>
            </w:r>
            <w:r w:rsidRPr="007B5FF9">
              <w:rPr>
                <w:rFonts w:eastAsia="Times New Roman" w:cs="Times New Roman"/>
                <w:szCs w:val="20"/>
                <w:lang w:val="es-AR" w:eastAsia="es-AR"/>
              </w:rPr>
              <w:t>: quienes deseen ejercer su derecho de suscripción preferente y de acrecer fuera del régimen de depósito colectivo de Caja de Valores S.A., deberán (i) tener abierta una subcuenta comitente con el Agente de Suscripción (en cumplimiento con las normas y requisitos aplicables así como con la normativa sobre Prevención del Lavado de Activos y Financiación del Terrorismo, incluyendo sin limitación la establecida en el Título XI, Sección I de las Normas de la CNV, lo cual será verificado por el Agente de Suscripción a su solo criterio y como condición previa a la apertura de dicha subcuenta); y (ii) manifestar su intención al respecto mediante la suscripción y entrega al Agente de Suscripción del Formulario de Suscripción Preferente y de Acrecer que éste le proveerá en su domicilio social, en el horario de 9:30 a 15:00 (hora de Argentina). La entrega de dicho formulario debidamente suscripto, conjuntamente con un certificado de titularidad acreditando que el presentante es titular del derecho de suscripción preferente y de acrecer que habilita su ejercicio, deberá ser realizada antes del último Día Hábil del Período de Preferen</w:t>
            </w:r>
            <w:r w:rsidR="0081293A">
              <w:rPr>
                <w:rFonts w:eastAsia="Times New Roman" w:cs="Times New Roman"/>
                <w:szCs w:val="20"/>
                <w:lang w:val="es-AR" w:eastAsia="es-AR"/>
              </w:rPr>
              <w:t>cia</w:t>
            </w:r>
            <w:r w:rsidRPr="007B5FF9">
              <w:rPr>
                <w:rFonts w:eastAsia="Times New Roman" w:cs="Times New Roman"/>
                <w:szCs w:val="20"/>
                <w:lang w:val="es-AR" w:eastAsia="es-AR"/>
              </w:rPr>
              <w:t xml:space="preserve"> y de Acrecer en el horario de 9:30 a 15:00 (hora de Argentina), salvo para el último día de dicho período, en que las órdenes podrán recibirse hasta las 13:00 (hora de Argentina). Los interesados podrán obtener los certificados de titularidad de derechos de suscripción preferente que deberán adjuntar al Formulario de Suscripción Preferente y de Acrecer a ser entregado al Agente de Suscripción concurriendo directamente a las oficinas de Caja de Valores S.A., sitas en 25 de Mayo 362 de la Ciudad Autónoma de Buenos Aires, y sus sucursales del interior del país, o bien por intermedio del depositante en Caja de Valores S.A. con el cual tengan depositadas como comitentes sus tenencias accionarias. </w:t>
            </w:r>
            <w:r w:rsidR="007E419D">
              <w:rPr>
                <w:rFonts w:eastAsia="Times New Roman" w:cs="Times New Roman"/>
                <w:lang w:eastAsia="es-ES"/>
              </w:rPr>
              <w:t xml:space="preserve"> </w:t>
            </w:r>
          </w:p>
          <w:p w14:paraId="2FCEB3D4" w14:textId="1C1C9B92" w:rsidR="00D964AB" w:rsidRPr="00FC39E3" w:rsidRDefault="007E419D" w:rsidP="007E419D">
            <w:pPr>
              <w:autoSpaceDE w:val="0"/>
              <w:autoSpaceDN w:val="0"/>
              <w:adjustRightInd w:val="0"/>
              <w:spacing w:before="120" w:line="240" w:lineRule="auto"/>
              <w:rPr>
                <w:rFonts w:eastAsia="Times New Roman" w:cs="Times New Roman"/>
                <w:szCs w:val="20"/>
                <w:lang w:eastAsia="es-AR"/>
              </w:rPr>
            </w:pPr>
            <w:r>
              <w:rPr>
                <w:rFonts w:eastAsia="Times New Roman" w:cs="Times New Roman"/>
                <w:lang w:eastAsia="es-ES"/>
              </w:rPr>
              <w:t xml:space="preserve">Debido al contexto de pandemia </w:t>
            </w:r>
            <w:r w:rsidRPr="00E43FA5">
              <w:rPr>
                <w:rFonts w:eastAsia="Times New Roman" w:cs="Times New Roman"/>
                <w:lang w:eastAsia="es-ES"/>
              </w:rPr>
              <w:t>de COVID-19</w:t>
            </w:r>
            <w:r>
              <w:rPr>
                <w:rFonts w:eastAsia="Times New Roman" w:cs="Times New Roman"/>
                <w:lang w:eastAsia="es-ES"/>
              </w:rPr>
              <w:t xml:space="preserve">, </w:t>
            </w:r>
            <w:r w:rsidRPr="00AF1EBE">
              <w:rPr>
                <w:rFonts w:eastAsia="Times New Roman" w:cs="Times New Roman"/>
                <w:lang w:eastAsia="es-ES"/>
              </w:rPr>
              <w:t>se podrán obtener la</w:t>
            </w:r>
            <w:r>
              <w:rPr>
                <w:rFonts w:eastAsia="Times New Roman" w:cs="Times New Roman"/>
                <w:lang w:eastAsia="es-ES"/>
              </w:rPr>
              <w:t xml:space="preserve">s constancias de manera digital a través de BYMA Listadas </w:t>
            </w:r>
            <w:r>
              <w:rPr>
                <w:rFonts w:eastAsia="Times New Roman" w:cs="Times New Roman"/>
                <w:szCs w:val="20"/>
                <w:lang w:val="es-AR" w:eastAsia="es-AR"/>
              </w:rPr>
              <w:t>y/o medios electrónicos</w:t>
            </w:r>
            <w:r w:rsidRPr="00E846F6">
              <w:rPr>
                <w:rFonts w:eastAsia="Times New Roman" w:cs="Times New Roman"/>
                <w:szCs w:val="20"/>
                <w:lang w:val="es-AR" w:eastAsia="es-AR"/>
              </w:rPr>
              <w:t>.</w:t>
            </w:r>
          </w:p>
          <w:p w14:paraId="0E55377F" w14:textId="0A0F05C8"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2) Los accionistas tenedores de GDS que deseen ejercer su derecho de suscripción preferente y de acrecer deberán entregar al </w:t>
            </w:r>
            <w:r w:rsidR="00741BB9">
              <w:rPr>
                <w:rFonts w:eastAsia="Times New Roman" w:cs="Times New Roman"/>
                <w:szCs w:val="20"/>
                <w:lang w:val="es-AR" w:eastAsia="es-AR"/>
              </w:rPr>
              <w:t>A</w:t>
            </w:r>
            <w:r w:rsidRPr="007B5FF9">
              <w:rPr>
                <w:rFonts w:eastAsia="Times New Roman" w:cs="Times New Roman"/>
                <w:szCs w:val="20"/>
                <w:lang w:val="es-AR" w:eastAsia="es-AR"/>
              </w:rPr>
              <w:t xml:space="preserve">gente de </w:t>
            </w:r>
            <w:r w:rsidR="00741BB9">
              <w:rPr>
                <w:rFonts w:eastAsia="Times New Roman" w:cs="Times New Roman"/>
                <w:szCs w:val="20"/>
                <w:lang w:val="es-AR" w:eastAsia="es-AR"/>
              </w:rPr>
              <w:t>Depósito</w:t>
            </w:r>
            <w:r w:rsidRPr="007B5FF9">
              <w:rPr>
                <w:rFonts w:eastAsia="Times New Roman" w:cs="Times New Roman"/>
                <w:szCs w:val="20"/>
                <w:lang w:val="es-AR" w:eastAsia="es-AR"/>
              </w:rPr>
              <w:t xml:space="preserve"> de GDS un Formulario de Suscripción Preferente y de Acrecer de GDS debidamente completo y pagar la cantidad especificada a continuación por cada GDS suscrito o solicitado de conformidad con los derecho</w:t>
            </w:r>
            <w:r w:rsidR="00501510">
              <w:rPr>
                <w:rFonts w:eastAsia="Times New Roman" w:cs="Times New Roman"/>
                <w:szCs w:val="20"/>
                <w:lang w:val="es-AR" w:eastAsia="es-AR"/>
              </w:rPr>
              <w:t>s</w:t>
            </w:r>
            <w:r w:rsidRPr="007B5FF9">
              <w:rPr>
                <w:rFonts w:eastAsia="Times New Roman" w:cs="Times New Roman"/>
                <w:szCs w:val="20"/>
                <w:lang w:val="es-AR" w:eastAsia="es-AR"/>
              </w:rPr>
              <w:t xml:space="preserve"> de suscripción preferente y de acrecer antes</w:t>
            </w:r>
            <w:r w:rsidR="00224A62">
              <w:rPr>
                <w:szCs w:val="20"/>
                <w:lang w:val="es-AR" w:eastAsia="es-AR"/>
              </w:rPr>
              <w:t xml:space="preserve">antes </w:t>
            </w:r>
            <w:r w:rsidR="00224A62" w:rsidRPr="00497CDC">
              <w:rPr>
                <w:szCs w:val="20"/>
                <w:lang w:val="es-AR" w:eastAsia="es-AR"/>
              </w:rPr>
              <w:t xml:space="preserve"> </w:t>
            </w:r>
            <w:r w:rsidR="00224A62">
              <w:rPr>
                <w:szCs w:val="20"/>
                <w:lang w:val="es-AR" w:eastAsia="es-AR"/>
              </w:rPr>
              <w:t xml:space="preserve">de la finalización del Período de Preferencia y de Acrecer de los GDS, </w:t>
            </w:r>
            <w:r w:rsidR="00224A62" w:rsidRPr="00E87EE4">
              <w:rPr>
                <w:szCs w:val="20"/>
                <w:lang w:val="es-AR" w:eastAsia="es-AR"/>
              </w:rPr>
              <w:t>el cual se inici</w:t>
            </w:r>
            <w:r w:rsidR="00224A62">
              <w:rPr>
                <w:szCs w:val="20"/>
                <w:lang w:val="es-AR" w:eastAsia="es-AR"/>
              </w:rPr>
              <w:t xml:space="preserve">ará el </w:t>
            </w:r>
            <w:r w:rsidR="00E41658">
              <w:rPr>
                <w:szCs w:val="20"/>
                <w:lang w:val="es-AR" w:eastAsia="es-AR"/>
              </w:rPr>
              <w:t>19</w:t>
            </w:r>
            <w:r w:rsidR="00224A62" w:rsidRPr="00E87EE4">
              <w:rPr>
                <w:szCs w:val="20"/>
                <w:lang w:val="es-AR" w:eastAsia="es-AR"/>
              </w:rPr>
              <w:t xml:space="preserve"> de </w:t>
            </w:r>
            <w:r w:rsidR="00E41658">
              <w:rPr>
                <w:szCs w:val="20"/>
                <w:lang w:val="es-AR" w:eastAsia="es-AR"/>
              </w:rPr>
              <w:t xml:space="preserve">abril </w:t>
            </w:r>
            <w:r w:rsidR="00224A62">
              <w:rPr>
                <w:szCs w:val="20"/>
                <w:lang w:val="es-AR" w:eastAsia="es-AR"/>
              </w:rPr>
              <w:t xml:space="preserve">de 2021 y finalizará el </w:t>
            </w:r>
            <w:r w:rsidR="00E41658">
              <w:rPr>
                <w:szCs w:val="20"/>
                <w:lang w:val="es-AR" w:eastAsia="es-AR"/>
              </w:rPr>
              <w:t>3</w:t>
            </w:r>
            <w:r w:rsidR="00224A62" w:rsidRPr="00E87EE4">
              <w:rPr>
                <w:szCs w:val="20"/>
                <w:lang w:val="es-AR" w:eastAsia="es-AR"/>
              </w:rPr>
              <w:t xml:space="preserve"> de </w:t>
            </w:r>
            <w:r w:rsidR="00E41658">
              <w:rPr>
                <w:szCs w:val="20"/>
                <w:lang w:val="es-AR" w:eastAsia="es-AR"/>
              </w:rPr>
              <w:t xml:space="preserve">mayo </w:t>
            </w:r>
            <w:r w:rsidR="00224A62" w:rsidRPr="00E87EE4">
              <w:rPr>
                <w:szCs w:val="20"/>
                <w:lang w:val="es-AR" w:eastAsia="es-AR"/>
              </w:rPr>
              <w:t>de 2021 a la</w:t>
            </w:r>
            <w:r w:rsidR="00224A62">
              <w:rPr>
                <w:szCs w:val="20"/>
                <w:lang w:val="es-AR" w:eastAsia="es-AR"/>
              </w:rPr>
              <w:t>s 17:00 hs (Hora de Nueva York)</w:t>
            </w:r>
            <w:r w:rsidR="00224A62" w:rsidRPr="00497CDC">
              <w:rPr>
                <w:szCs w:val="20"/>
                <w:lang w:val="es-AR" w:eastAsia="es-AR"/>
              </w:rPr>
              <w:t>,</w:t>
            </w:r>
            <w:r w:rsidRPr="007B5FF9">
              <w:rPr>
                <w:rFonts w:eastAsia="Times New Roman" w:cs="Times New Roman"/>
                <w:szCs w:val="20"/>
                <w:lang w:val="es-AR" w:eastAsia="es-AR"/>
              </w:rPr>
              <w:t xml:space="preserve"> o sus derechos de suscripción preferente y de acrecer sobre los GDS caducarán y no tendrán más valor</w:t>
            </w:r>
            <w:r w:rsidR="00795DE3">
              <w:rPr>
                <w:szCs w:val="20"/>
                <w:lang w:val="es-AR" w:eastAsia="es-AR"/>
              </w:rPr>
              <w:t>, sin perjuicio de los montos que pueda llegar a percibir por la venta de dichos derechos por p</w:t>
            </w:r>
            <w:r w:rsidR="00B77436">
              <w:rPr>
                <w:szCs w:val="20"/>
                <w:lang w:val="es-AR" w:eastAsia="es-AR"/>
              </w:rPr>
              <w:t>arte del Agente de Depósito de G</w:t>
            </w:r>
            <w:r w:rsidR="00795DE3">
              <w:rPr>
                <w:szCs w:val="20"/>
                <w:lang w:val="es-AR" w:eastAsia="es-AR"/>
              </w:rPr>
              <w:t>DS conforme lo establecido precedentemente</w:t>
            </w:r>
            <w:r w:rsidR="004A7AD6">
              <w:rPr>
                <w:rFonts w:eastAsia="Times New Roman" w:cs="Times New Roman"/>
                <w:szCs w:val="20"/>
                <w:lang w:val="es-AR" w:eastAsia="es-AR"/>
              </w:rPr>
              <w:t>.</w:t>
            </w:r>
            <w:r w:rsidRPr="007B5FF9">
              <w:rPr>
                <w:rFonts w:eastAsia="Times New Roman" w:cs="Times New Roman"/>
                <w:szCs w:val="20"/>
                <w:lang w:val="es-AR" w:eastAsia="es-AR"/>
              </w:rPr>
              <w:t xml:space="preserve"> </w:t>
            </w:r>
            <w:r w:rsidR="007878E1">
              <w:rPr>
                <w:rFonts w:eastAsia="Calibri" w:cs="Times New Roman"/>
                <w:szCs w:val="20"/>
                <w:lang w:val="es-AR"/>
              </w:rPr>
              <w:t>D</w:t>
            </w:r>
            <w:r w:rsidR="007878E1" w:rsidRPr="00D724D7">
              <w:rPr>
                <w:rFonts w:eastAsia="Calibri" w:cs="Times New Roman"/>
                <w:szCs w:val="20"/>
                <w:lang w:val="es-AR"/>
              </w:rPr>
              <w:t>e enviarse por correo</w:t>
            </w:r>
            <w:r w:rsidR="007878E1">
              <w:rPr>
                <w:rFonts w:eastAsia="Calibri" w:cs="Times New Roman"/>
                <w:szCs w:val="20"/>
                <w:lang w:val="es-AR"/>
              </w:rPr>
              <w:t xml:space="preserve"> el Formulario de Suscripción Preferente y de Acrecer, </w:t>
            </w:r>
            <w:r w:rsidR="007878E1" w:rsidRPr="00D724D7">
              <w:rPr>
                <w:rFonts w:eastAsia="Calibri" w:cs="Times New Roman"/>
                <w:szCs w:val="20"/>
                <w:lang w:val="es-AR"/>
              </w:rPr>
              <w:t>l</w:t>
            </w:r>
            <w:r w:rsidR="007878E1">
              <w:rPr>
                <w:rFonts w:eastAsia="Calibri" w:cs="Times New Roman"/>
                <w:szCs w:val="20"/>
                <w:lang w:val="es-AR"/>
              </w:rPr>
              <w:t>os tenedores de tales derechos deberán</w:t>
            </w:r>
            <w:r w:rsidR="007878E1" w:rsidRPr="00D724D7">
              <w:rPr>
                <w:rFonts w:eastAsia="Calibri" w:cs="Times New Roman"/>
                <w:szCs w:val="20"/>
                <w:lang w:val="es-AR"/>
              </w:rPr>
              <w:t xml:space="preserve"> enviar </w:t>
            </w:r>
            <w:r w:rsidR="007878E1">
              <w:rPr>
                <w:rFonts w:eastAsia="Calibri" w:cs="Times New Roman"/>
                <w:szCs w:val="20"/>
                <w:lang w:val="es-AR"/>
              </w:rPr>
              <w:t>dicho</w:t>
            </w:r>
            <w:r w:rsidR="007878E1" w:rsidRPr="00D724D7">
              <w:rPr>
                <w:rFonts w:eastAsia="Calibri" w:cs="Times New Roman"/>
                <w:szCs w:val="20"/>
                <w:lang w:val="es-AR"/>
              </w:rPr>
              <w:t xml:space="preserve"> formulario por correo certificado, debidamente garantizado, con aviso de retorno y </w:t>
            </w:r>
            <w:r w:rsidR="007878E1">
              <w:rPr>
                <w:rFonts w:eastAsia="Calibri" w:cs="Times New Roman"/>
                <w:szCs w:val="20"/>
                <w:lang w:val="es-AR"/>
              </w:rPr>
              <w:t xml:space="preserve">deberán </w:t>
            </w:r>
            <w:r w:rsidR="007878E1" w:rsidRPr="00D724D7">
              <w:rPr>
                <w:rFonts w:eastAsia="Calibri" w:cs="Times New Roman"/>
                <w:szCs w:val="20"/>
                <w:lang w:val="es-AR"/>
              </w:rPr>
              <w:t xml:space="preserve">contemplar una cantidad de días suficiente como para garantizar la entrega efectiva al </w:t>
            </w:r>
            <w:r w:rsidR="00741BB9">
              <w:rPr>
                <w:rFonts w:eastAsia="Calibri" w:cs="Times New Roman"/>
                <w:szCs w:val="20"/>
                <w:lang w:val="es-AR"/>
              </w:rPr>
              <w:t>A</w:t>
            </w:r>
            <w:r w:rsidR="007878E1" w:rsidRPr="00D724D7">
              <w:rPr>
                <w:rFonts w:eastAsia="Calibri" w:cs="Times New Roman"/>
                <w:szCs w:val="20"/>
                <w:lang w:val="es-AR"/>
              </w:rPr>
              <w:t xml:space="preserve">gente de </w:t>
            </w:r>
            <w:r w:rsidR="00741BB9">
              <w:rPr>
                <w:rFonts w:eastAsia="Calibri" w:cs="Times New Roman"/>
                <w:szCs w:val="20"/>
                <w:lang w:val="es-AR"/>
              </w:rPr>
              <w:t>Depósito</w:t>
            </w:r>
            <w:r w:rsidR="007878E1">
              <w:rPr>
                <w:rFonts w:eastAsia="Calibri" w:cs="Times New Roman"/>
                <w:szCs w:val="20"/>
                <w:lang w:val="es-AR"/>
              </w:rPr>
              <w:t xml:space="preserve"> de GDS </w:t>
            </w:r>
            <w:r w:rsidR="007878E1" w:rsidRPr="00D724D7">
              <w:rPr>
                <w:rFonts w:eastAsia="Calibri" w:cs="Times New Roman"/>
                <w:szCs w:val="20"/>
                <w:lang w:val="es-AR"/>
              </w:rPr>
              <w:t xml:space="preserve">antes de la fecha </w:t>
            </w:r>
            <w:r w:rsidR="007878E1">
              <w:rPr>
                <w:rFonts w:eastAsia="Calibri" w:cs="Times New Roman"/>
                <w:szCs w:val="20"/>
                <w:lang w:val="es-AR"/>
              </w:rPr>
              <w:t>mencionada en el presente párrafo.</w:t>
            </w:r>
          </w:p>
          <w:p w14:paraId="763EBA0E" w14:textId="77777777" w:rsidR="007B5FF9" w:rsidRPr="007B5FF9" w:rsidRDefault="007B5FF9" w:rsidP="00783558">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El monto que pague será el precio de suscripción definitivo más la tarifa de emisión del </w:t>
            </w:r>
            <w:r w:rsidR="00795DE3">
              <w:rPr>
                <w:rFonts w:eastAsia="Times New Roman" w:cs="Times New Roman"/>
                <w:szCs w:val="20"/>
                <w:lang w:val="es-AR" w:eastAsia="es-AR"/>
              </w:rPr>
              <w:t>A</w:t>
            </w:r>
            <w:r w:rsidR="00795DE3" w:rsidRPr="007B5FF9">
              <w:rPr>
                <w:rFonts w:eastAsia="Times New Roman" w:cs="Times New Roman"/>
                <w:szCs w:val="20"/>
                <w:lang w:val="es-AR" w:eastAsia="es-AR"/>
              </w:rPr>
              <w:t xml:space="preserve">gente de </w:t>
            </w:r>
            <w:r w:rsidR="00795DE3">
              <w:rPr>
                <w:rFonts w:eastAsia="Times New Roman" w:cs="Times New Roman"/>
                <w:szCs w:val="20"/>
                <w:lang w:val="es-AR" w:eastAsia="es-AR"/>
              </w:rPr>
              <w:t>Depósito</w:t>
            </w:r>
            <w:r w:rsidR="00795DE3" w:rsidRPr="007B5FF9">
              <w:rPr>
                <w:rFonts w:eastAsia="Times New Roman" w:cs="Times New Roman"/>
                <w:szCs w:val="20"/>
                <w:lang w:val="es-AR" w:eastAsia="es-AR"/>
              </w:rPr>
              <w:t xml:space="preserve"> de GDS</w:t>
            </w:r>
            <w:r w:rsidRPr="007B5FF9">
              <w:rPr>
                <w:rFonts w:eastAsia="Times New Roman" w:cs="Times New Roman"/>
                <w:szCs w:val="20"/>
                <w:lang w:val="es-AR" w:eastAsia="es-AR"/>
              </w:rPr>
              <w:t xml:space="preserve"> de US</w:t>
            </w:r>
            <w:r w:rsidR="00783558">
              <w:rPr>
                <w:rFonts w:eastAsia="Times New Roman" w:cs="Times New Roman"/>
                <w:szCs w:val="20"/>
                <w:lang w:val="es-AR" w:eastAsia="es-AR"/>
              </w:rPr>
              <w:t>D</w:t>
            </w:r>
            <w:r w:rsidRPr="007B5FF9">
              <w:rPr>
                <w:rFonts w:eastAsia="Times New Roman" w:cs="Times New Roman"/>
                <w:szCs w:val="20"/>
                <w:lang w:val="es-AR" w:eastAsia="es-AR"/>
              </w:rPr>
              <w:t xml:space="preserve"> 0</w:t>
            </w:r>
            <w:r w:rsidR="00783558">
              <w:rPr>
                <w:rFonts w:eastAsia="Times New Roman" w:cs="Times New Roman"/>
                <w:szCs w:val="20"/>
                <w:lang w:val="es-AR" w:eastAsia="es-AR"/>
              </w:rPr>
              <w:t>,</w:t>
            </w:r>
            <w:r w:rsidRPr="007B5FF9">
              <w:rPr>
                <w:rFonts w:eastAsia="Times New Roman" w:cs="Times New Roman"/>
                <w:szCs w:val="20"/>
                <w:lang w:val="es-AR" w:eastAsia="es-AR"/>
              </w:rPr>
              <w:t xml:space="preserve">05 por nuevo GDS. </w:t>
            </w:r>
          </w:p>
          <w:p w14:paraId="5F74B0C2"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El ejercicio de los derechos de suscripción preferente y de acrecer es irrevocable y no puede cancelarse ni modificarse.</w:t>
            </w:r>
          </w:p>
          <w:p w14:paraId="1AADDE1E" w14:textId="77777777" w:rsidR="007B5FF9" w:rsidRPr="007B5FF9" w:rsidRDefault="007B5FF9" w:rsidP="007B5FF9">
            <w:pPr>
              <w:spacing w:line="240" w:lineRule="auto"/>
              <w:ind w:right="123"/>
              <w:rPr>
                <w:rFonts w:eastAsia="Times New Roman" w:cs="Times New Roman"/>
                <w:szCs w:val="20"/>
                <w:lang w:val="es-AR" w:eastAsia="es-AR"/>
              </w:rPr>
            </w:pPr>
            <w:r w:rsidRPr="007B5FF9">
              <w:rPr>
                <w:rFonts w:eastAsia="Calibri" w:cs="Times New Roman"/>
                <w:szCs w:val="24"/>
                <w:lang w:val="es-AR" w:eastAsia="es-ES"/>
              </w:rPr>
              <w:t>Se ruega a los señores accionistas y cesionarios respetar los límites horarios aquí establecidos.</w:t>
            </w:r>
          </w:p>
        </w:tc>
      </w:tr>
      <w:tr w:rsidR="007B5FF9" w:rsidRPr="007B5FF9" w14:paraId="57C0ADBF" w14:textId="77777777" w:rsidTr="00B024CB">
        <w:trPr>
          <w:gridAfter w:val="1"/>
          <w:wAfter w:w="12" w:type="pct"/>
        </w:trPr>
        <w:tc>
          <w:tcPr>
            <w:tcW w:w="1734" w:type="pct"/>
          </w:tcPr>
          <w:p w14:paraId="700742D8"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Precio Indicativo</w:t>
            </w:r>
            <w:r w:rsidRPr="007B5FF9">
              <w:rPr>
                <w:rFonts w:eastAsia="Times New Roman" w:cs="Times New Roman"/>
                <w:szCs w:val="20"/>
                <w:lang w:val="es-AR" w:eastAsia="es-ES"/>
              </w:rPr>
              <w:tab/>
            </w:r>
          </w:p>
        </w:tc>
        <w:tc>
          <w:tcPr>
            <w:tcW w:w="3254" w:type="pct"/>
          </w:tcPr>
          <w:p w14:paraId="619C560C" w14:textId="77777777" w:rsidR="00224A62" w:rsidRDefault="00224A62" w:rsidP="00B922C2">
            <w:pPr>
              <w:autoSpaceDE w:val="0"/>
              <w:autoSpaceDN w:val="0"/>
              <w:adjustRightInd w:val="0"/>
              <w:spacing w:before="120" w:line="240" w:lineRule="auto"/>
              <w:rPr>
                <w:szCs w:val="20"/>
                <w:lang w:val="es-AR" w:eastAsia="es-AR"/>
              </w:rPr>
            </w:pPr>
            <w:r w:rsidRPr="00736979">
              <w:rPr>
                <w:szCs w:val="20"/>
                <w:lang w:val="es-AR" w:eastAsia="es-AR"/>
              </w:rPr>
              <w:t xml:space="preserve">Solo a efectos informativos, se establecerá en el </w:t>
            </w:r>
            <w:r w:rsidRPr="0091021D">
              <w:rPr>
                <w:szCs w:val="20"/>
                <w:lang w:val="es-AR" w:eastAsia="es-AR"/>
              </w:rPr>
              <w:t>Aviso de Inicio del Período de Preferen</w:t>
            </w:r>
            <w:r>
              <w:rPr>
                <w:szCs w:val="20"/>
                <w:lang w:val="es-AR" w:eastAsia="es-AR"/>
              </w:rPr>
              <w:t>cia</w:t>
            </w:r>
            <w:r w:rsidRPr="0091021D">
              <w:rPr>
                <w:szCs w:val="20"/>
                <w:lang w:val="es-AR" w:eastAsia="es-AR"/>
              </w:rPr>
              <w:t xml:space="preserve"> y de Acrecer </w:t>
            </w:r>
            <w:r w:rsidRPr="00736979">
              <w:rPr>
                <w:szCs w:val="20"/>
                <w:lang w:val="es-AR" w:eastAsia="es-AR"/>
              </w:rPr>
              <w:t>un precio de suscripción indicativo no vinculante</w:t>
            </w:r>
            <w:r>
              <w:rPr>
                <w:szCs w:val="20"/>
                <w:lang w:val="es-AR" w:eastAsia="es-AR"/>
              </w:rPr>
              <w:t xml:space="preserve"> en Pesos </w:t>
            </w:r>
            <w:r w:rsidRPr="00736979">
              <w:rPr>
                <w:szCs w:val="20"/>
                <w:lang w:val="es-AR" w:eastAsia="es-AR"/>
              </w:rPr>
              <w:t xml:space="preserve">(valor nominal más prima de emisión) </w:t>
            </w:r>
            <w:r>
              <w:rPr>
                <w:szCs w:val="20"/>
                <w:lang w:val="es-AR" w:eastAsia="es-AR"/>
              </w:rPr>
              <w:t xml:space="preserve">para </w:t>
            </w:r>
            <w:r w:rsidRPr="00736979">
              <w:rPr>
                <w:szCs w:val="20"/>
                <w:lang w:val="es-AR" w:eastAsia="es-AR"/>
              </w:rPr>
              <w:t xml:space="preserve">las </w:t>
            </w:r>
            <w:r w:rsidRPr="00B922C2">
              <w:rPr>
                <w:rFonts w:eastAsia="Times New Roman" w:cs="Times New Roman"/>
                <w:szCs w:val="20"/>
                <w:lang w:val="es-AR" w:eastAsia="es-AR"/>
              </w:rPr>
              <w:t>Nuevas</w:t>
            </w:r>
            <w:r w:rsidRPr="00736979">
              <w:rPr>
                <w:szCs w:val="20"/>
                <w:lang w:val="es-AR" w:eastAsia="es-AR"/>
              </w:rPr>
              <w:t xml:space="preserve"> Acciones</w:t>
            </w:r>
            <w:r>
              <w:rPr>
                <w:szCs w:val="20"/>
                <w:lang w:val="es-AR" w:eastAsia="es-AR"/>
              </w:rPr>
              <w:t xml:space="preserve">, y </w:t>
            </w:r>
            <w:r w:rsidR="00A32246">
              <w:rPr>
                <w:szCs w:val="20"/>
                <w:lang w:val="es-AR" w:eastAsia="es-AR"/>
              </w:rPr>
              <w:t xml:space="preserve">en Dólares Estadounidenses </w:t>
            </w:r>
            <w:r>
              <w:rPr>
                <w:szCs w:val="20"/>
                <w:lang w:val="es-AR" w:eastAsia="es-AR"/>
              </w:rPr>
              <w:t>para los Nuevos GDS</w:t>
            </w:r>
            <w:r w:rsidRPr="00736979">
              <w:rPr>
                <w:szCs w:val="20"/>
                <w:lang w:val="es-AR" w:eastAsia="es-AR"/>
              </w:rPr>
              <w:t xml:space="preserve"> (el “Precio Indicativo”), el cual se enc</w:t>
            </w:r>
            <w:r>
              <w:rPr>
                <w:szCs w:val="20"/>
                <w:lang w:val="es-AR" w:eastAsia="es-AR"/>
              </w:rPr>
              <w:t>o</w:t>
            </w:r>
            <w:r w:rsidRPr="00736979">
              <w:rPr>
                <w:szCs w:val="20"/>
                <w:lang w:val="es-AR" w:eastAsia="es-AR"/>
              </w:rPr>
              <w:t>ntra</w:t>
            </w:r>
            <w:r>
              <w:rPr>
                <w:szCs w:val="20"/>
                <w:lang w:val="es-AR" w:eastAsia="es-AR"/>
              </w:rPr>
              <w:t>rá</w:t>
            </w:r>
            <w:r w:rsidRPr="00736979">
              <w:rPr>
                <w:szCs w:val="20"/>
                <w:lang w:val="es-AR" w:eastAsia="es-AR"/>
              </w:rPr>
              <w:t xml:space="preserve"> dentro del rango autorizado por la Asamblea. De acuerdo a lo aprobado por la asamblea general ordinaria y extraordinaria de accionistas de la Compañía celebrada el 30 de octubre de 2019 el precio de suscripción por acción no podrá ser inferior al precio de listado y negociación de la acción al momento del </w:t>
            </w:r>
            <w:r w:rsidRPr="0091021D">
              <w:rPr>
                <w:szCs w:val="20"/>
                <w:lang w:val="es-AR" w:eastAsia="es-AR"/>
              </w:rPr>
              <w:t>Aviso de Inicio del Período de Preferen</w:t>
            </w:r>
            <w:r>
              <w:rPr>
                <w:szCs w:val="20"/>
                <w:lang w:val="es-AR" w:eastAsia="es-AR"/>
              </w:rPr>
              <w:t>cia</w:t>
            </w:r>
            <w:r w:rsidRPr="0091021D">
              <w:rPr>
                <w:szCs w:val="20"/>
                <w:lang w:val="es-AR" w:eastAsia="es-AR"/>
              </w:rPr>
              <w:t xml:space="preserve"> y de Acrecer </w:t>
            </w:r>
            <w:r w:rsidRPr="00736979">
              <w:rPr>
                <w:szCs w:val="20"/>
                <w:lang w:val="es-AR" w:eastAsia="es-AR"/>
              </w:rPr>
              <w:t>menos un descuento que no podrá exceder el 10%, destacándose que el precio de suscripción por acción será igual al valor nominal de cada acción más su correspondiente prima de emisión</w:t>
            </w:r>
            <w:r w:rsidRPr="00C6140C">
              <w:rPr>
                <w:szCs w:val="20"/>
                <w:lang w:val="es-AR" w:eastAsia="es-AR"/>
              </w:rPr>
              <w:t>.</w:t>
            </w:r>
            <w:r w:rsidRPr="00AD462B">
              <w:rPr>
                <w:szCs w:val="20"/>
                <w:lang w:val="es-AR" w:eastAsia="es-AR"/>
              </w:rPr>
              <w:t xml:space="preserve"> </w:t>
            </w:r>
            <w:r w:rsidRPr="00280245">
              <w:rPr>
                <w:szCs w:val="20"/>
                <w:lang w:val="es-AR" w:eastAsia="es-AR"/>
              </w:rPr>
              <w:t xml:space="preserve">No obstante, considerando que los parámetros de mercado que se han tenido en cuenta para el establecimiento de dicho valor podrían cambiar, </w:t>
            </w:r>
            <w:r>
              <w:rPr>
                <w:rFonts w:eastAsia="Calibri" w:cs="Times New Roman"/>
                <w:szCs w:val="20"/>
                <w:lang w:val="es-AR"/>
              </w:rPr>
              <w:t xml:space="preserve">la </w:t>
            </w:r>
            <w:r w:rsidRPr="00497CDC">
              <w:rPr>
                <w:rFonts w:eastAsia="Calibri" w:cs="Times New Roman"/>
                <w:szCs w:val="20"/>
                <w:lang w:val="es-AR"/>
              </w:rPr>
              <w:t>asamblea general ordinaria y extraordinaria de accionistas</w:t>
            </w:r>
            <w:r>
              <w:rPr>
                <w:rFonts w:eastAsia="Calibri" w:cs="Times New Roman"/>
                <w:szCs w:val="20"/>
                <w:lang w:val="es-AR"/>
              </w:rPr>
              <w:t xml:space="preserve"> del 30 de octubre de 2019,</w:t>
            </w:r>
            <w:r w:rsidRPr="00C17CE4">
              <w:rPr>
                <w:rFonts w:eastAsia="Calibri" w:cs="Times New Roman"/>
                <w:szCs w:val="20"/>
                <w:lang w:val="es-AR"/>
              </w:rPr>
              <w:t xml:space="preserve"> </w:t>
            </w:r>
            <w:r w:rsidR="007E419D">
              <w:rPr>
                <w:rFonts w:eastAsia="Calibri" w:cs="Times New Roman"/>
                <w:szCs w:val="20"/>
                <w:lang w:val="es-AR"/>
              </w:rPr>
              <w:t xml:space="preserve">asimismo </w:t>
            </w:r>
            <w:r w:rsidRPr="00C17CE4">
              <w:rPr>
                <w:rFonts w:eastAsia="Calibri" w:cs="Times New Roman"/>
                <w:szCs w:val="20"/>
                <w:lang w:val="es-AR"/>
              </w:rPr>
              <w:t>autoriz</w:t>
            </w:r>
            <w:r>
              <w:rPr>
                <w:rFonts w:eastAsia="Calibri" w:cs="Times New Roman"/>
                <w:szCs w:val="20"/>
                <w:lang w:val="es-AR"/>
              </w:rPr>
              <w:t>ó</w:t>
            </w:r>
            <w:r w:rsidRPr="00280245">
              <w:rPr>
                <w:szCs w:val="20"/>
                <w:lang w:val="es-AR" w:eastAsia="es-AR"/>
              </w:rPr>
              <w:t xml:space="preserve"> al Directorio a modificar dicho parámetro en un 15%  inferior al valor aprobado por </w:t>
            </w:r>
            <w:r w:rsidR="007E419D">
              <w:rPr>
                <w:szCs w:val="20"/>
                <w:lang w:val="es-AR" w:eastAsia="es-AR"/>
              </w:rPr>
              <w:t xml:space="preserve">dicha </w:t>
            </w:r>
            <w:r w:rsidRPr="00280245">
              <w:rPr>
                <w:szCs w:val="20"/>
                <w:lang w:val="es-AR" w:eastAsia="es-AR"/>
              </w:rPr>
              <w:t>asamblea, si ello fuera necesario al momento de fijación del precio de suscripción indicativo o definitivo.</w:t>
            </w:r>
            <w:r>
              <w:rPr>
                <w:szCs w:val="20"/>
                <w:lang w:val="es-AR" w:eastAsia="es-AR"/>
              </w:rPr>
              <w:t xml:space="preserve"> </w:t>
            </w:r>
          </w:p>
          <w:p w14:paraId="459DF4AF" w14:textId="230D8D8F" w:rsidR="007B5FF9" w:rsidRPr="007B5FF9" w:rsidRDefault="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Dicho</w:t>
            </w:r>
            <w:r w:rsidR="009408BA">
              <w:rPr>
                <w:rFonts w:eastAsia="Times New Roman" w:cs="Times New Roman"/>
                <w:szCs w:val="20"/>
                <w:lang w:val="es-AR" w:eastAsia="es-AR"/>
              </w:rPr>
              <w:t xml:space="preserve"> </w:t>
            </w:r>
            <w:r w:rsidRPr="007B5FF9">
              <w:rPr>
                <w:rFonts w:eastAsia="Times New Roman" w:cs="Times New Roman"/>
                <w:szCs w:val="20"/>
                <w:lang w:val="es-AR" w:eastAsia="es-AR"/>
              </w:rPr>
              <w:t xml:space="preserve">Precio Indicativo podrá ser modificado (dentro del rango autorizado por la Asamblea) en función de las condiciones de mercado y al nivel de precios que sean ofrecidos a la Compañía, </w:t>
            </w:r>
            <w:r w:rsidR="0083688A">
              <w:rPr>
                <w:rFonts w:eastAsia="Times New Roman" w:cs="Times New Roman"/>
                <w:szCs w:val="20"/>
                <w:lang w:val="es-AR" w:eastAsia="es-AR"/>
              </w:rPr>
              <w:t xml:space="preserve"> </w:t>
            </w:r>
            <w:r w:rsidRPr="007B5FF9">
              <w:rPr>
                <w:rFonts w:eastAsia="Times New Roman" w:cs="Times New Roman"/>
                <w:szCs w:val="20"/>
                <w:lang w:val="es-AR" w:eastAsia="es-AR"/>
              </w:rPr>
              <w:t>periódicamente durante el Período de Preferen</w:t>
            </w:r>
            <w:r w:rsidR="0081293A">
              <w:rPr>
                <w:rFonts w:eastAsia="Times New Roman" w:cs="Times New Roman"/>
                <w:szCs w:val="20"/>
                <w:lang w:val="es-AR" w:eastAsia="es-AR"/>
              </w:rPr>
              <w:t>cia</w:t>
            </w:r>
            <w:r w:rsidRPr="007B5FF9">
              <w:rPr>
                <w:rFonts w:eastAsia="Times New Roman" w:cs="Times New Roman"/>
                <w:szCs w:val="20"/>
                <w:lang w:val="es-AR" w:eastAsia="es-AR"/>
              </w:rPr>
              <w:t xml:space="preserve"> y de Acrecer</w:t>
            </w:r>
            <w:r w:rsidR="0083688A">
              <w:rPr>
                <w:rFonts w:eastAsia="Times New Roman" w:cs="Times New Roman"/>
                <w:szCs w:val="20"/>
                <w:lang w:val="es-AR" w:eastAsia="es-AR"/>
              </w:rPr>
              <w:t xml:space="preserve"> hasta la </w:t>
            </w:r>
            <w:r w:rsidR="0083688A" w:rsidRPr="006F4BFC">
              <w:rPr>
                <w:rFonts w:eastAsia="Calibri" w:cs="Times New Roman"/>
                <w:szCs w:val="20"/>
                <w:lang w:eastAsia="es-ES"/>
              </w:rPr>
              <w:t>Fecha de Fijación del Precio de Suscripción</w:t>
            </w:r>
            <w:r w:rsidR="0083688A">
              <w:rPr>
                <w:rFonts w:eastAsia="Calibri" w:cs="Times New Roman"/>
                <w:szCs w:val="20"/>
                <w:lang w:eastAsia="es-ES"/>
              </w:rPr>
              <w:t xml:space="preserve"> que tendrá lugar</w:t>
            </w:r>
            <w:r w:rsidR="00F27A8D">
              <w:rPr>
                <w:rFonts w:eastAsia="Times New Roman" w:cs="Times New Roman"/>
                <w:szCs w:val="20"/>
                <w:lang w:val="es-AR" w:eastAsia="es-AR"/>
              </w:rPr>
              <w:t xml:space="preserve"> a</w:t>
            </w:r>
            <w:r w:rsidR="00E657CA">
              <w:rPr>
                <w:rFonts w:eastAsia="Times New Roman" w:cs="Times New Roman"/>
                <w:szCs w:val="20"/>
                <w:lang w:val="es-AR" w:eastAsia="es-AR"/>
              </w:rPr>
              <w:t>l menos 5 Días H</w:t>
            </w:r>
            <w:r w:rsidR="00F27A8D" w:rsidRPr="00F27A8D">
              <w:rPr>
                <w:rFonts w:eastAsia="Times New Roman" w:cs="Times New Roman"/>
                <w:szCs w:val="20"/>
                <w:lang w:val="es-AR" w:eastAsia="es-AR"/>
              </w:rPr>
              <w:t xml:space="preserve">ábiles antes del cierre del Período de </w:t>
            </w:r>
            <w:r w:rsidR="0081293A">
              <w:rPr>
                <w:rFonts w:eastAsia="Times New Roman" w:cs="Times New Roman"/>
                <w:szCs w:val="20"/>
                <w:lang w:val="es-AR" w:eastAsia="es-AR"/>
              </w:rPr>
              <w:t>Preferencia</w:t>
            </w:r>
            <w:r w:rsidR="00F27A8D" w:rsidRPr="00F27A8D">
              <w:rPr>
                <w:rFonts w:eastAsia="Times New Roman" w:cs="Times New Roman"/>
                <w:szCs w:val="20"/>
                <w:lang w:val="es-AR" w:eastAsia="es-AR"/>
              </w:rPr>
              <w:t xml:space="preserve"> y de Acrecer</w:t>
            </w:r>
            <w:r w:rsidRPr="007B5FF9">
              <w:rPr>
                <w:rFonts w:eastAsia="Times New Roman" w:cs="Times New Roman"/>
                <w:szCs w:val="20"/>
                <w:lang w:val="es-AR" w:eastAsia="es-AR"/>
              </w:rPr>
              <w:t>. Dicha alteración del Precio Indicativo durante el Período de Preferen</w:t>
            </w:r>
            <w:r w:rsidR="0081293A">
              <w:rPr>
                <w:rFonts w:eastAsia="Times New Roman" w:cs="Times New Roman"/>
                <w:szCs w:val="20"/>
                <w:lang w:val="es-AR" w:eastAsia="es-AR"/>
              </w:rPr>
              <w:t>cia</w:t>
            </w:r>
            <w:r w:rsidRPr="007B5FF9">
              <w:rPr>
                <w:rFonts w:eastAsia="Times New Roman" w:cs="Times New Roman"/>
                <w:szCs w:val="20"/>
                <w:lang w:val="es-AR" w:eastAsia="es-AR"/>
              </w:rPr>
              <w:t xml:space="preserve"> y de Acrecer será informada mediante un aviso complementario al </w:t>
            </w:r>
            <w:r w:rsidR="0083688A" w:rsidRPr="0091021D">
              <w:rPr>
                <w:szCs w:val="20"/>
                <w:lang w:val="es-AR" w:eastAsia="es-AR"/>
              </w:rPr>
              <w:t>Aviso de Inicio del Período de Preferen</w:t>
            </w:r>
            <w:r w:rsidR="0083688A">
              <w:rPr>
                <w:szCs w:val="20"/>
                <w:lang w:val="es-AR" w:eastAsia="es-AR"/>
              </w:rPr>
              <w:t>cia</w:t>
            </w:r>
            <w:r w:rsidR="0083688A" w:rsidRPr="0091021D">
              <w:rPr>
                <w:szCs w:val="20"/>
                <w:lang w:val="es-AR" w:eastAsia="es-AR"/>
              </w:rPr>
              <w:t xml:space="preserve"> y de Acrecer</w:t>
            </w:r>
            <w:r w:rsidRPr="007B5FF9">
              <w:rPr>
                <w:rFonts w:eastAsia="Times New Roman" w:cs="Times New Roman"/>
                <w:szCs w:val="20"/>
                <w:lang w:val="es-AR" w:eastAsia="es-AR"/>
              </w:rPr>
              <w:t xml:space="preserve"> a ser publicado en: (i) el Boletín Diario de la BCBA en virtud de la facultad delegada por el ByMA a la BCBA; (ii) la Página Web de la CNV, bajo el ítem “Empresas”; y (iii) la página web de la Compañía (www.irsa.com.ar) (la “Página Web de la Compañía”) donde además se les informará expresamente a aquellos titulares del derecho de suscripción preferente y de acrecer que hubieren presentado un Formulario de Suscripción Preferente y de Acrecer, que tienen derecho de retirar y/o modificarlos. </w:t>
            </w:r>
            <w:r w:rsidR="00224A62">
              <w:rPr>
                <w:szCs w:val="20"/>
                <w:lang w:val="es-AR" w:eastAsia="es-AR"/>
              </w:rPr>
              <w:t>Cabe aclarar que, aquellos titulares del Derecho de Preferencia y de A</w:t>
            </w:r>
            <w:r w:rsidR="00224A62" w:rsidRPr="00497CDC">
              <w:rPr>
                <w:szCs w:val="20"/>
                <w:lang w:val="es-AR" w:eastAsia="es-AR"/>
              </w:rPr>
              <w:t>crecer que hubieren presentado un Formulario de Suscripción Preferente y de Acrecer</w:t>
            </w:r>
            <w:r w:rsidR="00224A62">
              <w:rPr>
                <w:szCs w:val="20"/>
                <w:lang w:val="es-AR" w:eastAsia="es-AR"/>
              </w:rPr>
              <w:t xml:space="preserve"> con anterioridad a la fijación del Precio de Suscripción deberán en todos los casos integrar las Nuevas Acciones o los Nuevos </w:t>
            </w:r>
            <w:r w:rsidR="007E419D">
              <w:rPr>
                <w:szCs w:val="20"/>
                <w:lang w:val="es-AR" w:eastAsia="es-AR"/>
              </w:rPr>
              <w:t>GDS</w:t>
            </w:r>
            <w:r w:rsidR="00224A62">
              <w:rPr>
                <w:szCs w:val="20"/>
                <w:lang w:val="es-AR" w:eastAsia="es-AR"/>
              </w:rPr>
              <w:t xml:space="preserve"> abonando el Precio de Suscripción y no el Precio Indicativo.</w:t>
            </w:r>
          </w:p>
        </w:tc>
      </w:tr>
      <w:tr w:rsidR="007B5FF9" w:rsidRPr="007B5FF9" w14:paraId="09A92BA4" w14:textId="77777777" w:rsidTr="00B024CB">
        <w:trPr>
          <w:gridAfter w:val="1"/>
          <w:wAfter w:w="12" w:type="pct"/>
        </w:trPr>
        <w:tc>
          <w:tcPr>
            <w:tcW w:w="1734" w:type="pct"/>
          </w:tcPr>
          <w:p w14:paraId="15D65FDE"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Precio de Suscripción</w:t>
            </w:r>
            <w:r w:rsidRPr="007B5FF9">
              <w:rPr>
                <w:rFonts w:eastAsia="Times New Roman" w:cs="Times New Roman"/>
                <w:szCs w:val="20"/>
                <w:lang w:val="es-AR" w:eastAsia="es-ES"/>
              </w:rPr>
              <w:tab/>
            </w:r>
          </w:p>
        </w:tc>
        <w:tc>
          <w:tcPr>
            <w:tcW w:w="3254" w:type="pct"/>
          </w:tcPr>
          <w:p w14:paraId="5C287534" w14:textId="59FC67E9" w:rsidR="0081293A" w:rsidRPr="006F4BFC" w:rsidRDefault="0081293A" w:rsidP="008B75B8">
            <w:pPr>
              <w:spacing w:before="120" w:line="240" w:lineRule="auto"/>
              <w:rPr>
                <w:rFonts w:eastAsia="Calibri" w:cs="Times New Roman"/>
                <w:szCs w:val="20"/>
                <w:lang w:eastAsia="es-ES"/>
              </w:rPr>
            </w:pPr>
            <w:r w:rsidRPr="006F4BFC">
              <w:rPr>
                <w:rFonts w:eastAsia="Calibri" w:cs="Times New Roman"/>
                <w:szCs w:val="20"/>
                <w:lang w:eastAsia="es-ES"/>
              </w:rPr>
              <w:t xml:space="preserve">Al menos 5 </w:t>
            </w:r>
            <w:r w:rsidR="00E657CA">
              <w:rPr>
                <w:rFonts w:eastAsia="Calibri" w:cs="Times New Roman"/>
                <w:szCs w:val="20"/>
                <w:lang w:eastAsia="es-ES"/>
              </w:rPr>
              <w:t>D</w:t>
            </w:r>
            <w:r w:rsidRPr="006F4BFC">
              <w:rPr>
                <w:rFonts w:eastAsia="Calibri" w:cs="Times New Roman"/>
                <w:szCs w:val="20"/>
                <w:lang w:eastAsia="es-ES"/>
              </w:rPr>
              <w:t>ías</w:t>
            </w:r>
            <w:r w:rsidR="00E657CA">
              <w:rPr>
                <w:rFonts w:eastAsia="Calibri" w:cs="Times New Roman"/>
                <w:szCs w:val="20"/>
                <w:lang w:eastAsia="es-ES"/>
              </w:rPr>
              <w:t xml:space="preserve"> H</w:t>
            </w:r>
            <w:r>
              <w:rPr>
                <w:rFonts w:eastAsia="Calibri" w:cs="Times New Roman"/>
                <w:szCs w:val="20"/>
                <w:lang w:eastAsia="es-ES"/>
              </w:rPr>
              <w:t>ábiles</w:t>
            </w:r>
            <w:r w:rsidRPr="006F4BFC">
              <w:rPr>
                <w:rFonts w:eastAsia="Calibri" w:cs="Times New Roman"/>
                <w:szCs w:val="20"/>
                <w:lang w:eastAsia="es-ES"/>
              </w:rPr>
              <w:t xml:space="preserve"> antes de la finalización del Período de Preferen</w:t>
            </w:r>
            <w:r>
              <w:rPr>
                <w:rFonts w:eastAsia="Calibri" w:cs="Times New Roman"/>
                <w:szCs w:val="20"/>
                <w:lang w:eastAsia="es-ES"/>
              </w:rPr>
              <w:t>cia</w:t>
            </w:r>
            <w:r w:rsidRPr="006F4BFC">
              <w:rPr>
                <w:rFonts w:eastAsia="Calibri" w:cs="Times New Roman"/>
                <w:szCs w:val="20"/>
                <w:lang w:eastAsia="es-ES"/>
              </w:rPr>
              <w:t xml:space="preserve"> y de Acrecer (la “Fecha de Fijación del Precio de Suscripción”), nuestro Directorio determinará el Preci</w:t>
            </w:r>
            <w:r>
              <w:rPr>
                <w:rFonts w:eastAsia="Calibri" w:cs="Times New Roman"/>
                <w:szCs w:val="20"/>
                <w:lang w:eastAsia="es-ES"/>
              </w:rPr>
              <w:t>o de Suscripción de los Nuevos G</w:t>
            </w:r>
            <w:r w:rsidRPr="006F4BFC">
              <w:rPr>
                <w:rFonts w:eastAsia="Calibri" w:cs="Times New Roman"/>
                <w:szCs w:val="20"/>
                <w:lang w:eastAsia="es-ES"/>
              </w:rPr>
              <w:t xml:space="preserve">DS </w:t>
            </w:r>
            <w:r>
              <w:rPr>
                <w:rFonts w:eastAsia="Calibri" w:cs="Times New Roman"/>
                <w:szCs w:val="20"/>
                <w:lang w:eastAsia="es-ES"/>
              </w:rPr>
              <w:t xml:space="preserve">y de las Nuevas Acciones </w:t>
            </w:r>
            <w:r w:rsidRPr="00F56226">
              <w:rPr>
                <w:rFonts w:eastAsia="Calibri" w:cs="Times New Roman"/>
                <w:szCs w:val="20"/>
                <w:lang w:eastAsia="es-ES"/>
              </w:rPr>
              <w:t>en Dólares Estadounidenses</w:t>
            </w:r>
            <w:r w:rsidR="00BA36B3">
              <w:rPr>
                <w:rFonts w:eastAsia="Calibri" w:cs="Times New Roman"/>
                <w:szCs w:val="20"/>
                <w:lang w:eastAsia="es-ES"/>
              </w:rPr>
              <w:t xml:space="preserve"> (el cual podrá ser </w:t>
            </w:r>
            <w:r w:rsidR="008B75B8">
              <w:rPr>
                <w:rFonts w:eastAsia="Calibri" w:cs="Times New Roman"/>
                <w:szCs w:val="20"/>
                <w:lang w:eastAsia="es-ES"/>
              </w:rPr>
              <w:t>informado</w:t>
            </w:r>
            <w:r w:rsidR="00BA36B3">
              <w:rPr>
                <w:rFonts w:eastAsia="Calibri" w:cs="Times New Roman"/>
                <w:szCs w:val="20"/>
                <w:lang w:eastAsia="es-ES"/>
              </w:rPr>
              <w:t xml:space="preserve"> en Pesos a los efectos de la </w:t>
            </w:r>
            <w:r w:rsidR="00D75258">
              <w:rPr>
                <w:rFonts w:eastAsia="Calibri" w:cs="Times New Roman"/>
                <w:szCs w:val="20"/>
                <w:lang w:eastAsia="es-ES"/>
              </w:rPr>
              <w:t>s</w:t>
            </w:r>
            <w:r w:rsidR="00BA36B3" w:rsidRPr="00BA36B3">
              <w:rPr>
                <w:rFonts w:eastAsia="Calibri" w:cs="Times New Roman"/>
                <w:szCs w:val="20"/>
                <w:lang w:eastAsia="es-ES"/>
              </w:rPr>
              <w:t>uscripción en Pesos</w:t>
            </w:r>
            <w:r w:rsidR="00551FA9">
              <w:rPr>
                <w:rFonts w:eastAsia="Calibri" w:cs="Times New Roman"/>
                <w:szCs w:val="20"/>
                <w:lang w:eastAsia="es-ES"/>
              </w:rPr>
              <w:t xml:space="preserve"> </w:t>
            </w:r>
            <w:r w:rsidR="00551FA9" w:rsidRPr="00551FA9">
              <w:rPr>
                <w:rFonts w:eastAsia="Calibri" w:cs="Times New Roman"/>
                <w:szCs w:val="20"/>
                <w:lang w:eastAsia="es-ES"/>
              </w:rPr>
              <w:t>e informado en un Aviso Complementario con posterioridad al Precio de Suscripción de</w:t>
            </w:r>
            <w:r w:rsidR="00551FA9">
              <w:rPr>
                <w:rFonts w:eastAsia="Calibri" w:cs="Times New Roman"/>
                <w:szCs w:val="20"/>
                <w:lang w:eastAsia="es-ES"/>
              </w:rPr>
              <w:t>finitivo en dólares, y hasta 2</w:t>
            </w:r>
            <w:r w:rsidR="00551FA9" w:rsidRPr="00551FA9">
              <w:rPr>
                <w:rFonts w:eastAsia="Calibri" w:cs="Times New Roman"/>
                <w:szCs w:val="20"/>
                <w:lang w:eastAsia="es-ES"/>
              </w:rPr>
              <w:t xml:space="preserve"> días hábiles previos a la finalización del periodo de Suscripción Preferente</w:t>
            </w:r>
            <w:r w:rsidR="00BA36B3">
              <w:rPr>
                <w:rFonts w:eastAsia="Calibri" w:cs="Times New Roman"/>
                <w:szCs w:val="20"/>
                <w:lang w:eastAsia="es-ES"/>
              </w:rPr>
              <w:t>)</w:t>
            </w:r>
            <w:r>
              <w:rPr>
                <w:rFonts w:eastAsia="Calibri" w:cs="Times New Roman"/>
                <w:szCs w:val="20"/>
                <w:lang w:eastAsia="es-ES"/>
              </w:rPr>
              <w:t>. El Precio de Suscripción de las Nuevas Acciones</w:t>
            </w:r>
            <w:r w:rsidRPr="00F56226">
              <w:rPr>
                <w:rFonts w:eastAsia="Calibri" w:cs="Times New Roman"/>
                <w:szCs w:val="20"/>
                <w:lang w:eastAsia="es-ES"/>
              </w:rPr>
              <w:t xml:space="preserve"> </w:t>
            </w:r>
            <w:r w:rsidRPr="006F4BFC">
              <w:rPr>
                <w:rFonts w:eastAsia="Calibri" w:cs="Times New Roman"/>
                <w:szCs w:val="20"/>
                <w:lang w:eastAsia="es-ES"/>
              </w:rPr>
              <w:t>se</w:t>
            </w:r>
            <w:r>
              <w:rPr>
                <w:rFonts w:eastAsia="Calibri" w:cs="Times New Roman"/>
                <w:szCs w:val="20"/>
                <w:lang w:eastAsia="es-ES"/>
              </w:rPr>
              <w:t xml:space="preserve"> podrá integrar en Pesos o en </w:t>
            </w:r>
            <w:r w:rsidR="007E419D">
              <w:rPr>
                <w:rFonts w:eastAsia="Calibri" w:cs="Times New Roman"/>
                <w:szCs w:val="20"/>
                <w:lang w:eastAsia="es-ES"/>
              </w:rPr>
              <w:t>Dólares Estadounidenses</w:t>
            </w:r>
            <w:r>
              <w:rPr>
                <w:rFonts w:eastAsia="Calibri" w:cs="Times New Roman"/>
                <w:szCs w:val="20"/>
                <w:lang w:eastAsia="es-ES"/>
              </w:rPr>
              <w:t xml:space="preserve"> y el Precio de Suscripción de los Nuevos GDS se integrará en </w:t>
            </w:r>
            <w:r w:rsidR="007E419D">
              <w:rPr>
                <w:rFonts w:eastAsia="Calibri" w:cs="Times New Roman"/>
                <w:szCs w:val="20"/>
                <w:lang w:eastAsia="es-ES"/>
              </w:rPr>
              <w:t>Dólares Estadounidenses</w:t>
            </w:r>
            <w:r>
              <w:rPr>
                <w:rFonts w:eastAsia="Calibri" w:cs="Times New Roman"/>
                <w:szCs w:val="20"/>
                <w:lang w:eastAsia="es-ES"/>
              </w:rPr>
              <w:t xml:space="preserve">. </w:t>
            </w:r>
            <w:r w:rsidRPr="006F4BFC">
              <w:rPr>
                <w:rFonts w:eastAsia="Calibri" w:cs="Times New Roman"/>
                <w:szCs w:val="20"/>
                <w:lang w:eastAsia="es-ES"/>
              </w:rPr>
              <w:t>El Precio de Suscripción</w:t>
            </w:r>
            <w:r>
              <w:rPr>
                <w:rFonts w:eastAsia="Calibri" w:cs="Times New Roman"/>
                <w:szCs w:val="20"/>
                <w:lang w:eastAsia="es-ES"/>
              </w:rPr>
              <w:t xml:space="preserve"> de los Nuevos GDS y de las Nuevas Acciones</w:t>
            </w:r>
            <w:r w:rsidRPr="006F4BFC">
              <w:rPr>
                <w:rFonts w:eastAsia="Calibri" w:cs="Times New Roman"/>
                <w:szCs w:val="20"/>
                <w:lang w:eastAsia="es-ES"/>
              </w:rPr>
              <w:t xml:space="preserve"> será informado a la CNV y a los mercados ese mismo día o a primera hora del Día Hábil inmediatamente siguiente a su determinación, con anterioridad a la apertura del mercado argentino, mediante un aviso del precio de suscripción (el “Aviso del Precio de Suscripción”). Éste estará conformado por el valor nominal de la acción más la prima de emisión que se establezca.</w:t>
            </w:r>
            <w:r>
              <w:rPr>
                <w:rFonts w:eastAsia="Calibri" w:cs="Times New Roman"/>
                <w:szCs w:val="20"/>
                <w:lang w:eastAsia="es-ES"/>
              </w:rPr>
              <w:t xml:space="preserve"> </w:t>
            </w:r>
          </w:p>
          <w:p w14:paraId="17253684" w14:textId="77777777" w:rsidR="007B5FF9" w:rsidRPr="007B5FF9" w:rsidRDefault="007B5FF9">
            <w:pPr>
              <w:autoSpaceDE w:val="0"/>
              <w:autoSpaceDN w:val="0"/>
              <w:adjustRightInd w:val="0"/>
              <w:spacing w:before="120" w:line="240" w:lineRule="auto"/>
              <w:rPr>
                <w:rFonts w:eastAsia="Times New Roman" w:cs="Times New Roman"/>
                <w:szCs w:val="20"/>
                <w:lang w:val="es-AR" w:eastAsia="es-AR"/>
              </w:rPr>
            </w:pPr>
          </w:p>
        </w:tc>
      </w:tr>
      <w:tr w:rsidR="007B5FF9" w:rsidRPr="007B5FF9" w14:paraId="6172CC05" w14:textId="77777777" w:rsidTr="00B024CB">
        <w:trPr>
          <w:gridAfter w:val="1"/>
          <w:wAfter w:w="12" w:type="pct"/>
        </w:trPr>
        <w:tc>
          <w:tcPr>
            <w:tcW w:w="1734" w:type="pct"/>
          </w:tcPr>
          <w:p w14:paraId="39FBE335"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Fecha de Fijación del</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Precio de Suscripción</w:t>
            </w:r>
          </w:p>
        </w:tc>
        <w:tc>
          <w:tcPr>
            <w:tcW w:w="3254" w:type="pct"/>
          </w:tcPr>
          <w:p w14:paraId="0F483DAD" w14:textId="77777777" w:rsidR="007B5FF9" w:rsidRPr="007B5FF9" w:rsidRDefault="0081293A" w:rsidP="000735D8">
            <w:pPr>
              <w:autoSpaceDE w:val="0"/>
              <w:autoSpaceDN w:val="0"/>
              <w:adjustRightInd w:val="0"/>
              <w:spacing w:before="120" w:line="240" w:lineRule="auto"/>
              <w:rPr>
                <w:rFonts w:eastAsia="Times New Roman" w:cs="Times New Roman"/>
                <w:szCs w:val="20"/>
                <w:lang w:val="es-AR" w:eastAsia="es-AR"/>
              </w:rPr>
            </w:pPr>
            <w:r>
              <w:rPr>
                <w:rFonts w:eastAsia="Times New Roman" w:cs="Times New Roman"/>
                <w:szCs w:val="20"/>
                <w:lang w:eastAsia="es-AR"/>
              </w:rPr>
              <w:t xml:space="preserve">Al menos </w:t>
            </w:r>
            <w:r w:rsidR="00E657CA">
              <w:rPr>
                <w:rFonts w:eastAsia="Times New Roman" w:cs="Times New Roman"/>
                <w:szCs w:val="20"/>
                <w:lang w:eastAsia="es-AR"/>
              </w:rPr>
              <w:t>5 D</w:t>
            </w:r>
            <w:r w:rsidR="00A43606">
              <w:rPr>
                <w:rFonts w:eastAsia="Times New Roman" w:cs="Times New Roman"/>
                <w:szCs w:val="20"/>
                <w:lang w:eastAsia="es-AR"/>
              </w:rPr>
              <w:t>ías</w:t>
            </w:r>
            <w:r w:rsidR="00E657CA">
              <w:rPr>
                <w:rFonts w:eastAsia="Times New Roman" w:cs="Times New Roman"/>
                <w:szCs w:val="20"/>
                <w:lang w:eastAsia="es-AR"/>
              </w:rPr>
              <w:t xml:space="preserve"> H</w:t>
            </w:r>
            <w:r>
              <w:rPr>
                <w:rFonts w:eastAsia="Times New Roman" w:cs="Times New Roman"/>
                <w:szCs w:val="20"/>
                <w:lang w:eastAsia="es-AR"/>
              </w:rPr>
              <w:t>ábiles</w:t>
            </w:r>
            <w:r w:rsidR="00A43606">
              <w:rPr>
                <w:rFonts w:eastAsia="Times New Roman" w:cs="Times New Roman"/>
                <w:szCs w:val="20"/>
                <w:lang w:eastAsia="es-AR"/>
              </w:rPr>
              <w:t xml:space="preserve"> antes de la finalización del </w:t>
            </w:r>
            <w:r w:rsidR="00AA26FA" w:rsidRPr="00B215E7">
              <w:rPr>
                <w:rFonts w:eastAsia="Times New Roman" w:cs="Times New Roman"/>
                <w:szCs w:val="20"/>
                <w:lang w:val="es-AR" w:eastAsia="es-AR"/>
              </w:rPr>
              <w:t>Período de Preferen</w:t>
            </w:r>
            <w:r>
              <w:rPr>
                <w:rFonts w:eastAsia="Times New Roman" w:cs="Times New Roman"/>
                <w:szCs w:val="20"/>
                <w:lang w:val="es-AR" w:eastAsia="es-AR"/>
              </w:rPr>
              <w:t>cia</w:t>
            </w:r>
            <w:r w:rsidR="00AA26FA" w:rsidRPr="00B215E7">
              <w:rPr>
                <w:rFonts w:eastAsia="Times New Roman" w:cs="Times New Roman"/>
                <w:szCs w:val="20"/>
                <w:lang w:val="es-AR" w:eastAsia="es-AR"/>
              </w:rPr>
              <w:t xml:space="preserve"> y de Acrecer</w:t>
            </w:r>
            <w:r>
              <w:rPr>
                <w:rFonts w:eastAsia="Times New Roman" w:cs="Times New Roman"/>
                <w:szCs w:val="20"/>
                <w:lang w:val="es-AR" w:eastAsia="es-AR"/>
              </w:rPr>
              <w:t>.</w:t>
            </w:r>
          </w:p>
        </w:tc>
      </w:tr>
      <w:tr w:rsidR="007B5FF9" w:rsidRPr="007B5FF9" w14:paraId="34D84986" w14:textId="77777777" w:rsidTr="00B024CB">
        <w:trPr>
          <w:gridAfter w:val="1"/>
          <w:wAfter w:w="12" w:type="pct"/>
        </w:trPr>
        <w:tc>
          <w:tcPr>
            <w:tcW w:w="1734" w:type="pct"/>
          </w:tcPr>
          <w:p w14:paraId="0C09C22C"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Relación Precio de</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Suscripción/Valor de Libro</w:t>
            </w:r>
          </w:p>
        </w:tc>
        <w:tc>
          <w:tcPr>
            <w:tcW w:w="3254" w:type="pct"/>
          </w:tcPr>
          <w:p w14:paraId="6D6ACA1A" w14:textId="77777777" w:rsidR="007B5FF9" w:rsidRPr="007B5FF9" w:rsidRDefault="007B5FF9" w:rsidP="00E2475A">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El valor </w:t>
            </w:r>
            <w:bookmarkStart w:id="63" w:name="_DV_C375"/>
            <w:r w:rsidRPr="007B5FF9">
              <w:rPr>
                <w:rFonts w:eastAsia="Times New Roman" w:cs="Times New Roman"/>
                <w:szCs w:val="20"/>
                <w:lang w:val="es-AR" w:eastAsia="es-AR"/>
              </w:rPr>
              <w:t>de libro</w:t>
            </w:r>
            <w:bookmarkStart w:id="64" w:name="_DV_M297"/>
            <w:bookmarkEnd w:id="63"/>
            <w:bookmarkEnd w:id="64"/>
            <w:r w:rsidRPr="007B5FF9">
              <w:rPr>
                <w:rFonts w:eastAsia="Times New Roman" w:cs="Times New Roman"/>
                <w:szCs w:val="20"/>
                <w:lang w:val="es-AR" w:eastAsia="es-AR"/>
              </w:rPr>
              <w:t xml:space="preserve"> de nuestras acciones a la fecha de este Prospecto es de </w:t>
            </w:r>
            <w:r w:rsidR="00804AB5">
              <w:rPr>
                <w:rFonts w:eastAsia="Times New Roman" w:cs="Times New Roman"/>
                <w:szCs w:val="20"/>
                <w:lang w:val="es-AR" w:eastAsia="es-AR"/>
              </w:rPr>
              <w:t>ARS</w:t>
            </w:r>
            <w:r w:rsidRPr="007B5FF9">
              <w:rPr>
                <w:rFonts w:eastAsia="Times New Roman" w:cs="Times New Roman"/>
                <w:szCs w:val="20"/>
                <w:lang w:val="es-AR" w:eastAsia="es-AR"/>
              </w:rPr>
              <w:t> </w:t>
            </w:r>
            <w:r w:rsidR="00EE7D1F">
              <w:rPr>
                <w:rFonts w:eastAsia="Times New Roman" w:cs="Times New Roman"/>
                <w:szCs w:val="20"/>
                <w:lang w:val="es-AR" w:eastAsia="es-AR"/>
              </w:rPr>
              <w:t>122,</w:t>
            </w:r>
            <w:r w:rsidR="00ED5013">
              <w:rPr>
                <w:rFonts w:eastAsia="Times New Roman" w:cs="Times New Roman"/>
                <w:szCs w:val="20"/>
                <w:lang w:val="es-AR" w:eastAsia="es-AR"/>
              </w:rPr>
              <w:t>1</w:t>
            </w:r>
            <w:r w:rsidR="00EE7D1F" w:rsidRPr="007B5FF9">
              <w:rPr>
                <w:rFonts w:eastAsia="Times New Roman" w:cs="Times New Roman"/>
                <w:szCs w:val="20"/>
                <w:lang w:val="es-AR" w:eastAsia="es-AR"/>
              </w:rPr>
              <w:t xml:space="preserve"> </w:t>
            </w:r>
            <w:r w:rsidRPr="007B5FF9">
              <w:rPr>
                <w:rFonts w:eastAsia="Times New Roman" w:cs="Times New Roman"/>
                <w:szCs w:val="20"/>
                <w:lang w:val="es-AR" w:eastAsia="es-AR"/>
              </w:rPr>
              <w:t>por acción. El valor</w:t>
            </w:r>
            <w:bookmarkStart w:id="65" w:name="_DV_C377"/>
            <w:r w:rsidRPr="007B5FF9">
              <w:rPr>
                <w:rFonts w:eastAsia="Times New Roman" w:cs="Times New Roman"/>
                <w:szCs w:val="20"/>
                <w:lang w:val="es-AR" w:eastAsia="es-AR"/>
              </w:rPr>
              <w:t xml:space="preserve"> de libro</w:t>
            </w:r>
            <w:bookmarkEnd w:id="65"/>
            <w:r w:rsidRPr="007B5FF9">
              <w:rPr>
                <w:rFonts w:eastAsia="Times New Roman" w:cs="Times New Roman"/>
                <w:szCs w:val="20"/>
                <w:lang w:val="es-AR" w:eastAsia="es-AR"/>
              </w:rPr>
              <w:t xml:space="preserve"> surge del patrimonio neto </w:t>
            </w:r>
            <w:bookmarkStart w:id="66" w:name="_DV_C378"/>
            <w:r w:rsidRPr="007B5FF9">
              <w:rPr>
                <w:rFonts w:eastAsia="Times New Roman" w:cs="Times New Roman"/>
                <w:szCs w:val="20"/>
                <w:lang w:val="es-AR" w:eastAsia="es-AR"/>
              </w:rPr>
              <w:t xml:space="preserve">de los estados financieros condensados separados de la Compañía </w:t>
            </w:r>
            <w:bookmarkEnd w:id="66"/>
            <w:r w:rsidRPr="007B5FF9">
              <w:rPr>
                <w:rFonts w:eastAsia="Times New Roman" w:cs="Times New Roman"/>
                <w:szCs w:val="20"/>
                <w:lang w:val="es-AR" w:eastAsia="es-AR"/>
              </w:rPr>
              <w:t xml:space="preserve">al </w:t>
            </w:r>
            <w:r w:rsidR="00ED5013">
              <w:rPr>
                <w:rFonts w:eastAsia="Times New Roman" w:cs="Times New Roman"/>
                <w:szCs w:val="20"/>
                <w:lang w:val="es-AR" w:eastAsia="es-AR"/>
              </w:rPr>
              <w:t>31</w:t>
            </w:r>
            <w:r w:rsidR="00ED5013" w:rsidRPr="007B5FF9">
              <w:rPr>
                <w:rFonts w:eastAsia="Times New Roman" w:cs="Times New Roman"/>
                <w:szCs w:val="20"/>
                <w:lang w:val="es-AR" w:eastAsia="es-AR"/>
              </w:rPr>
              <w:t xml:space="preserve"> </w:t>
            </w:r>
            <w:r w:rsidRPr="007B5FF9">
              <w:rPr>
                <w:rFonts w:eastAsia="Times New Roman" w:cs="Times New Roman"/>
                <w:szCs w:val="20"/>
                <w:lang w:val="es-AR" w:eastAsia="es-AR"/>
              </w:rPr>
              <w:t xml:space="preserve">de </w:t>
            </w:r>
            <w:r w:rsidR="00ED5013">
              <w:rPr>
                <w:rFonts w:eastAsia="Times New Roman" w:cs="Times New Roman"/>
                <w:szCs w:val="20"/>
                <w:lang w:val="es-AR" w:eastAsia="es-AR"/>
              </w:rPr>
              <w:t>diciembre</w:t>
            </w:r>
            <w:r w:rsidR="00ED5013" w:rsidRPr="007B5FF9">
              <w:rPr>
                <w:rFonts w:eastAsia="Times New Roman" w:cs="Times New Roman"/>
                <w:szCs w:val="20"/>
                <w:lang w:val="es-AR" w:eastAsia="es-AR"/>
              </w:rPr>
              <w:t xml:space="preserve"> </w:t>
            </w:r>
            <w:r w:rsidRPr="007B5FF9">
              <w:rPr>
                <w:rFonts w:eastAsia="Times New Roman" w:cs="Times New Roman"/>
                <w:szCs w:val="20"/>
                <w:lang w:val="es-AR" w:eastAsia="es-AR"/>
              </w:rPr>
              <w:t xml:space="preserve">de </w:t>
            </w:r>
            <w:r w:rsidR="00EE7D1F" w:rsidRPr="007B5FF9">
              <w:rPr>
                <w:rFonts w:eastAsia="Times New Roman" w:cs="Times New Roman"/>
                <w:szCs w:val="20"/>
                <w:lang w:val="es-AR" w:eastAsia="es-AR"/>
              </w:rPr>
              <w:t>20</w:t>
            </w:r>
            <w:r w:rsidR="00EE7D1F">
              <w:rPr>
                <w:rFonts w:eastAsia="Times New Roman" w:cs="Times New Roman"/>
                <w:szCs w:val="20"/>
                <w:lang w:val="es-AR" w:eastAsia="es-AR"/>
              </w:rPr>
              <w:t>20</w:t>
            </w:r>
            <w:r w:rsidRPr="007B5FF9">
              <w:rPr>
                <w:rFonts w:eastAsia="Times New Roman" w:cs="Times New Roman"/>
                <w:szCs w:val="20"/>
                <w:lang w:val="es-AR" w:eastAsia="es-AR"/>
              </w:rPr>
              <w:t xml:space="preserve">, según consta en nuestros </w:t>
            </w:r>
            <w:bookmarkStart w:id="67" w:name="_DV_C380"/>
            <w:r w:rsidRPr="007B5FF9">
              <w:rPr>
                <w:rFonts w:eastAsia="Times New Roman" w:cs="Times New Roman"/>
                <w:szCs w:val="20"/>
                <w:lang w:val="es-AR" w:eastAsia="es-AR"/>
              </w:rPr>
              <w:t>Estados Contables No Auditados</w:t>
            </w:r>
            <w:bookmarkEnd w:id="67"/>
            <w:r w:rsidRPr="007B5FF9">
              <w:rPr>
                <w:rFonts w:eastAsia="Times New Roman" w:cs="Times New Roman"/>
                <w:szCs w:val="20"/>
                <w:lang w:val="es-AR" w:eastAsia="es-AR"/>
              </w:rPr>
              <w:t xml:space="preserve"> a esa fecha, dividido por el número de acciones en circulación al </w:t>
            </w:r>
            <w:r w:rsidR="00ED5013">
              <w:rPr>
                <w:rFonts w:eastAsia="Times New Roman" w:cs="Times New Roman"/>
                <w:szCs w:val="20"/>
                <w:lang w:val="es-AR" w:eastAsia="es-AR"/>
              </w:rPr>
              <w:t>31</w:t>
            </w:r>
            <w:r w:rsidR="00ED5013" w:rsidRPr="007B5FF9">
              <w:rPr>
                <w:rFonts w:eastAsia="Times New Roman" w:cs="Times New Roman"/>
                <w:szCs w:val="20"/>
                <w:lang w:val="es-AR" w:eastAsia="es-AR"/>
              </w:rPr>
              <w:t xml:space="preserve"> </w:t>
            </w:r>
            <w:r w:rsidRPr="007B5FF9">
              <w:rPr>
                <w:rFonts w:eastAsia="Times New Roman" w:cs="Times New Roman"/>
                <w:szCs w:val="20"/>
                <w:lang w:val="es-AR" w:eastAsia="es-AR"/>
              </w:rPr>
              <w:t xml:space="preserve">de </w:t>
            </w:r>
            <w:r w:rsidR="00ED5013">
              <w:rPr>
                <w:rFonts w:eastAsia="Times New Roman" w:cs="Times New Roman"/>
                <w:szCs w:val="20"/>
                <w:lang w:val="es-AR" w:eastAsia="es-AR"/>
              </w:rPr>
              <w:t>diciembre</w:t>
            </w:r>
            <w:r w:rsidR="00ED5013" w:rsidRPr="007B5FF9">
              <w:rPr>
                <w:rFonts w:eastAsia="Times New Roman" w:cs="Times New Roman"/>
                <w:szCs w:val="20"/>
                <w:lang w:val="es-AR" w:eastAsia="es-AR"/>
              </w:rPr>
              <w:t xml:space="preserve"> </w:t>
            </w:r>
            <w:r w:rsidRPr="007B5FF9">
              <w:rPr>
                <w:rFonts w:eastAsia="Times New Roman" w:cs="Times New Roman"/>
                <w:szCs w:val="20"/>
                <w:lang w:val="es-AR" w:eastAsia="es-AR"/>
              </w:rPr>
              <w:t xml:space="preserve">de 2020. La relación entre el Precio de Suscripción y el valor de libro </w:t>
            </w:r>
            <w:bookmarkStart w:id="68" w:name="_DV_C382"/>
            <w:r w:rsidRPr="007B5FF9">
              <w:rPr>
                <w:rFonts w:eastAsia="Times New Roman" w:cs="Times New Roman"/>
                <w:szCs w:val="20"/>
                <w:lang w:val="es-AR" w:eastAsia="es-AR"/>
              </w:rPr>
              <w:t xml:space="preserve">será dada a conocer en el Aviso de </w:t>
            </w:r>
            <w:bookmarkStart w:id="69" w:name="_DV_M301"/>
            <w:bookmarkEnd w:id="68"/>
            <w:bookmarkEnd w:id="69"/>
            <w:r w:rsidRPr="007B5FF9">
              <w:rPr>
                <w:rFonts w:eastAsia="Times New Roman" w:cs="Times New Roman"/>
                <w:szCs w:val="20"/>
                <w:lang w:val="es-AR" w:eastAsia="es-AR"/>
              </w:rPr>
              <w:t>Resultados.</w:t>
            </w:r>
          </w:p>
        </w:tc>
      </w:tr>
      <w:tr w:rsidR="007B5FF9" w:rsidRPr="007B5FF9" w14:paraId="472F9F85" w14:textId="77777777" w:rsidTr="00B024CB">
        <w:trPr>
          <w:gridAfter w:val="1"/>
          <w:wAfter w:w="12" w:type="pct"/>
        </w:trPr>
        <w:tc>
          <w:tcPr>
            <w:tcW w:w="1734" w:type="pct"/>
          </w:tcPr>
          <w:p w14:paraId="688959BE"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Forma y Plazo para la</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Integración del Derecho de Suscripción Preferente de las Nuevas Acciones y de los nuevos GDS </w:t>
            </w:r>
          </w:p>
        </w:tc>
        <w:tc>
          <w:tcPr>
            <w:tcW w:w="3254" w:type="pct"/>
          </w:tcPr>
          <w:p w14:paraId="7844B379" w14:textId="77777777" w:rsidR="007B5FF9" w:rsidRPr="00627A88" w:rsidRDefault="007B5FF9" w:rsidP="007B5FF9">
            <w:pPr>
              <w:autoSpaceDE w:val="0"/>
              <w:autoSpaceDN w:val="0"/>
              <w:adjustRightInd w:val="0"/>
              <w:spacing w:before="120" w:line="240" w:lineRule="auto"/>
              <w:rPr>
                <w:rFonts w:eastAsia="Times New Roman" w:cs="Times New Roman"/>
                <w:szCs w:val="20"/>
                <w:lang w:val="es-AR" w:eastAsia="es-AR"/>
              </w:rPr>
            </w:pPr>
            <w:r w:rsidRPr="00627A88">
              <w:rPr>
                <w:rFonts w:eastAsia="Times New Roman" w:cs="Times New Roman"/>
                <w:szCs w:val="20"/>
                <w:lang w:val="es-AR" w:eastAsia="es-AR"/>
              </w:rPr>
              <w:t>Las Nuevas Acciones suscritas en ejercicio del derecho de suscripción preferente deberán integrarse en dinero en efectivo o por transferencia electrónica al Agente de Suscripción hasta el último Día Hábil (en Buenos Aires, Argentina) del Período de Preferen</w:t>
            </w:r>
            <w:r w:rsidR="0081293A" w:rsidRPr="00627A88">
              <w:rPr>
                <w:rFonts w:eastAsia="Times New Roman" w:cs="Times New Roman"/>
                <w:szCs w:val="20"/>
                <w:lang w:val="es-AR" w:eastAsia="es-AR"/>
              </w:rPr>
              <w:t>cia</w:t>
            </w:r>
            <w:r w:rsidRPr="00627A88">
              <w:rPr>
                <w:rFonts w:eastAsia="Times New Roman" w:cs="Times New Roman"/>
                <w:szCs w:val="20"/>
                <w:lang w:val="es-AR" w:eastAsia="es-AR"/>
              </w:rPr>
              <w:t xml:space="preserve"> y de Acrecer.</w:t>
            </w:r>
          </w:p>
          <w:p w14:paraId="7EA626E8" w14:textId="77777777" w:rsidR="007B5FF9" w:rsidRPr="00627A88" w:rsidRDefault="00230CCB" w:rsidP="000735D8">
            <w:pPr>
              <w:autoSpaceDE w:val="0"/>
              <w:autoSpaceDN w:val="0"/>
              <w:adjustRightInd w:val="0"/>
              <w:spacing w:before="120" w:line="240" w:lineRule="auto"/>
              <w:rPr>
                <w:rFonts w:eastAsia="Times New Roman" w:cs="Times New Roman"/>
                <w:szCs w:val="20"/>
                <w:lang w:val="es-AR" w:eastAsia="es-AR"/>
              </w:rPr>
            </w:pPr>
            <w:r w:rsidRPr="00627A88">
              <w:rPr>
                <w:szCs w:val="20"/>
                <w:lang w:val="es-AR" w:eastAsia="es-AR"/>
              </w:rPr>
              <w:t>Los Nuevos GDS suscri</w:t>
            </w:r>
            <w:r w:rsidR="007E419D" w:rsidRPr="00627A88">
              <w:rPr>
                <w:szCs w:val="20"/>
                <w:lang w:val="es-AR" w:eastAsia="es-AR"/>
              </w:rPr>
              <w:t>p</w:t>
            </w:r>
            <w:r w:rsidRPr="00627A88">
              <w:rPr>
                <w:szCs w:val="20"/>
                <w:lang w:val="es-AR" w:eastAsia="es-AR"/>
              </w:rPr>
              <w:t xml:space="preserve">tos en ejercicio del derecho de suscripción preferente deberán integrarse por transferencia electrónica o por  cheque bancario hasta el último </w:t>
            </w:r>
            <w:r w:rsidR="007E419D" w:rsidRPr="00627A88">
              <w:rPr>
                <w:szCs w:val="20"/>
                <w:lang w:val="es-AR" w:eastAsia="es-AR"/>
              </w:rPr>
              <w:t>Día Hábil</w:t>
            </w:r>
            <w:r w:rsidRPr="00627A88">
              <w:rPr>
                <w:szCs w:val="20"/>
                <w:lang w:val="es-AR" w:eastAsia="es-AR"/>
              </w:rPr>
              <w:t xml:space="preserve"> del </w:t>
            </w:r>
            <w:r w:rsidR="006D1728" w:rsidRPr="00B922C2">
              <w:rPr>
                <w:szCs w:val="20"/>
                <w:lang w:val="es-AR" w:eastAsia="es-AR"/>
              </w:rPr>
              <w:t>período de preferencia</w:t>
            </w:r>
            <w:r w:rsidRPr="00627A88">
              <w:rPr>
                <w:szCs w:val="20"/>
                <w:lang w:val="es-AR" w:eastAsia="es-AR"/>
              </w:rPr>
              <w:t xml:space="preserve"> de GDS.</w:t>
            </w:r>
          </w:p>
        </w:tc>
      </w:tr>
      <w:tr w:rsidR="007B5FF9" w:rsidRPr="007B5FF9" w14:paraId="14397C58" w14:textId="77777777" w:rsidTr="00B024CB">
        <w:trPr>
          <w:gridAfter w:val="1"/>
          <w:wAfter w:w="12" w:type="pct"/>
        </w:trPr>
        <w:tc>
          <w:tcPr>
            <w:tcW w:w="1734" w:type="pct"/>
          </w:tcPr>
          <w:p w14:paraId="09079A4B"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Forma y Plazo para la</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Integración del Derecho de Acrecer de las Nuevas</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Acciones y de los Nuevos GDS </w:t>
            </w:r>
          </w:p>
        </w:tc>
        <w:tc>
          <w:tcPr>
            <w:tcW w:w="3254" w:type="pct"/>
          </w:tcPr>
          <w:p w14:paraId="03B6F515" w14:textId="77777777" w:rsidR="007B5FF9" w:rsidRPr="00627A88" w:rsidRDefault="007B5FF9" w:rsidP="007B5FF9">
            <w:pPr>
              <w:autoSpaceDE w:val="0"/>
              <w:autoSpaceDN w:val="0"/>
              <w:adjustRightInd w:val="0"/>
              <w:spacing w:before="120" w:line="240" w:lineRule="auto"/>
              <w:rPr>
                <w:rFonts w:eastAsia="Times New Roman" w:cs="Times New Roman"/>
                <w:szCs w:val="20"/>
                <w:lang w:val="es-AR" w:eastAsia="es-AR"/>
              </w:rPr>
            </w:pPr>
            <w:r w:rsidRPr="00627A88">
              <w:rPr>
                <w:rFonts w:eastAsia="Times New Roman" w:cs="Times New Roman"/>
                <w:szCs w:val="20"/>
                <w:lang w:val="es-AR" w:eastAsia="es-AR"/>
              </w:rPr>
              <w:t>Las Nuevas Acciones suscritas en ejercicio del derecho de acrecer deberán integrarse en dinero en efectivo o por transferencia electrónica al Agente de Suscripción, hasta el segundo Día Hábil (en Buenos Aires, Argentina) siguiente a la finalización del Período de Preferen</w:t>
            </w:r>
            <w:r w:rsidR="0081293A" w:rsidRPr="00627A88">
              <w:rPr>
                <w:rFonts w:eastAsia="Times New Roman" w:cs="Times New Roman"/>
                <w:szCs w:val="20"/>
                <w:lang w:val="es-AR" w:eastAsia="es-AR"/>
              </w:rPr>
              <w:t>cia</w:t>
            </w:r>
            <w:r w:rsidRPr="00627A88">
              <w:rPr>
                <w:rFonts w:eastAsia="Times New Roman" w:cs="Times New Roman"/>
                <w:szCs w:val="20"/>
                <w:lang w:val="es-AR" w:eastAsia="es-AR"/>
              </w:rPr>
              <w:t xml:space="preserve"> y de Acrecer. </w:t>
            </w:r>
          </w:p>
          <w:p w14:paraId="1CE4E532" w14:textId="77777777" w:rsidR="007B5FF9" w:rsidRPr="00627A88" w:rsidRDefault="00230CCB" w:rsidP="000F0C45">
            <w:pPr>
              <w:autoSpaceDE w:val="0"/>
              <w:autoSpaceDN w:val="0"/>
              <w:adjustRightInd w:val="0"/>
              <w:spacing w:before="120" w:line="240" w:lineRule="auto"/>
              <w:rPr>
                <w:rFonts w:eastAsia="Times New Roman" w:cs="Times New Roman"/>
                <w:szCs w:val="20"/>
                <w:lang w:val="es-AR" w:eastAsia="es-AR"/>
              </w:rPr>
            </w:pPr>
            <w:r w:rsidRPr="00627A88">
              <w:rPr>
                <w:szCs w:val="20"/>
                <w:lang w:val="es-AR" w:eastAsia="es-AR"/>
              </w:rPr>
              <w:t xml:space="preserve">Los Nuevos GDS suscritos en ejercicio del derecho de </w:t>
            </w:r>
            <w:r w:rsidR="002437E8" w:rsidRPr="00627A88">
              <w:rPr>
                <w:szCs w:val="20"/>
                <w:lang w:val="es-AR" w:eastAsia="es-AR"/>
              </w:rPr>
              <w:t xml:space="preserve">acrecer </w:t>
            </w:r>
            <w:r w:rsidRPr="00627A88">
              <w:rPr>
                <w:szCs w:val="20"/>
                <w:lang w:val="es-AR" w:eastAsia="es-AR"/>
              </w:rPr>
              <w:t xml:space="preserve">deberán integrarse por transferencia electrónica o por  cheque bancario hasta el </w:t>
            </w:r>
            <w:r w:rsidR="003F0749" w:rsidRPr="00B922C2">
              <w:rPr>
                <w:szCs w:val="20"/>
                <w:lang w:val="es-AR" w:eastAsia="es-AR"/>
              </w:rPr>
              <w:t>último Día H</w:t>
            </w:r>
            <w:r w:rsidRPr="00627A88">
              <w:rPr>
                <w:szCs w:val="20"/>
                <w:lang w:val="es-AR" w:eastAsia="es-AR"/>
              </w:rPr>
              <w:t xml:space="preserve">ábil del </w:t>
            </w:r>
            <w:r w:rsidR="000F0C45" w:rsidRPr="00627A88">
              <w:rPr>
                <w:szCs w:val="20"/>
                <w:lang w:val="es-AR" w:eastAsia="es-AR"/>
              </w:rPr>
              <w:t>P</w:t>
            </w:r>
            <w:r w:rsidRPr="00627A88">
              <w:rPr>
                <w:szCs w:val="20"/>
                <w:lang w:val="es-AR" w:eastAsia="es-AR"/>
              </w:rPr>
              <w:t xml:space="preserve">eríodo de </w:t>
            </w:r>
            <w:r w:rsidR="000F0C45" w:rsidRPr="00627A88">
              <w:rPr>
                <w:szCs w:val="20"/>
                <w:lang w:val="es-AR" w:eastAsia="es-AR"/>
              </w:rPr>
              <w:t>Preferencia y Acrecer</w:t>
            </w:r>
            <w:r w:rsidR="002437E8" w:rsidRPr="00627A88">
              <w:rPr>
                <w:szCs w:val="20"/>
                <w:lang w:val="es-AR" w:eastAsia="es-AR"/>
              </w:rPr>
              <w:t>.</w:t>
            </w:r>
          </w:p>
        </w:tc>
      </w:tr>
      <w:tr w:rsidR="007B5FF9" w:rsidRPr="007B5FF9" w14:paraId="78C7BE59" w14:textId="77777777" w:rsidTr="00B024CB">
        <w:trPr>
          <w:gridAfter w:val="1"/>
          <w:wAfter w:w="12" w:type="pct"/>
        </w:trPr>
        <w:tc>
          <w:tcPr>
            <w:tcW w:w="1734" w:type="pct"/>
          </w:tcPr>
          <w:p w14:paraId="7C63F2E3"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Fracciones</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w:t>
            </w:r>
          </w:p>
        </w:tc>
        <w:tc>
          <w:tcPr>
            <w:tcW w:w="3254" w:type="pct"/>
          </w:tcPr>
          <w:p w14:paraId="2169F424"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Únicamente aceptaremos suscripciones por unidades de Nuevas Acciones y Nuevos GDS, y redondearemos cualquier suscripción de fracciones de Nuevas Acciones y Nuevos GDS presentadas, hasta el número entero de Nuevas Acciones y Nuevos GDS inmediatamente inferior. </w:t>
            </w:r>
          </w:p>
        </w:tc>
      </w:tr>
      <w:tr w:rsidR="00D02861" w:rsidRPr="007B5FF9" w14:paraId="1D9A1EFC" w14:textId="77777777" w:rsidTr="00B024CB">
        <w:trPr>
          <w:gridAfter w:val="1"/>
          <w:wAfter w:w="12" w:type="pct"/>
        </w:trPr>
        <w:tc>
          <w:tcPr>
            <w:tcW w:w="1734" w:type="pct"/>
          </w:tcPr>
          <w:p w14:paraId="21DE6228" w14:textId="6D8F79C6" w:rsidR="00D02861" w:rsidRPr="007B5FF9" w:rsidRDefault="00D02861"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p>
        </w:tc>
        <w:tc>
          <w:tcPr>
            <w:tcW w:w="3254" w:type="pct"/>
          </w:tcPr>
          <w:p w14:paraId="6B685BE4" w14:textId="71E9A711" w:rsidR="00D02861" w:rsidRPr="007B5FF9" w:rsidRDefault="00D02861" w:rsidP="00F85BB0">
            <w:pPr>
              <w:autoSpaceDE w:val="0"/>
              <w:autoSpaceDN w:val="0"/>
              <w:adjustRightInd w:val="0"/>
              <w:spacing w:before="120" w:line="240" w:lineRule="auto"/>
              <w:rPr>
                <w:rFonts w:eastAsia="Times New Roman" w:cs="Times New Roman"/>
                <w:szCs w:val="20"/>
                <w:lang w:val="es-AR" w:eastAsia="es-AR"/>
              </w:rPr>
            </w:pPr>
          </w:p>
        </w:tc>
      </w:tr>
      <w:tr w:rsidR="007B5FF9" w:rsidRPr="007B5FF9" w14:paraId="520E5857" w14:textId="77777777" w:rsidTr="00B024CB">
        <w:trPr>
          <w:gridAfter w:val="1"/>
          <w:wAfter w:w="12" w:type="pct"/>
        </w:trPr>
        <w:tc>
          <w:tcPr>
            <w:tcW w:w="1734" w:type="pct"/>
          </w:tcPr>
          <w:p w14:paraId="3CA3656A"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Publicación del Resultado</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de la Colocación</w:t>
            </w:r>
          </w:p>
        </w:tc>
        <w:tc>
          <w:tcPr>
            <w:tcW w:w="3254" w:type="pct"/>
          </w:tcPr>
          <w:p w14:paraId="6376725D" w14:textId="77777777" w:rsidR="007B5FF9" w:rsidRPr="007B5FF9" w:rsidRDefault="00076D49" w:rsidP="000735D8">
            <w:pPr>
              <w:autoSpaceDE w:val="0"/>
              <w:autoSpaceDN w:val="0"/>
              <w:adjustRightInd w:val="0"/>
              <w:spacing w:before="120" w:line="240" w:lineRule="auto"/>
              <w:rPr>
                <w:rFonts w:eastAsia="Times New Roman" w:cs="Times New Roman"/>
                <w:szCs w:val="20"/>
                <w:lang w:val="es-AR" w:eastAsia="es-AR"/>
              </w:rPr>
            </w:pPr>
            <w:r>
              <w:rPr>
                <w:rFonts w:eastAsia="Times New Roman" w:cs="Times New Roman"/>
                <w:szCs w:val="20"/>
                <w:lang w:val="es-AR" w:eastAsia="es-AR"/>
              </w:rPr>
              <w:t>El primer</w:t>
            </w:r>
            <w:r w:rsidR="007B5FF9" w:rsidRPr="007B5FF9">
              <w:rPr>
                <w:rFonts w:eastAsia="Times New Roman" w:cs="Times New Roman"/>
                <w:szCs w:val="20"/>
                <w:lang w:val="es-AR" w:eastAsia="es-AR"/>
              </w:rPr>
              <w:t xml:space="preserve"> Día Hábil siguiente a la finalización del Período de Preferen</w:t>
            </w:r>
            <w:r w:rsidR="0081293A">
              <w:rPr>
                <w:rFonts w:eastAsia="Times New Roman" w:cs="Times New Roman"/>
                <w:szCs w:val="20"/>
                <w:lang w:val="es-AR" w:eastAsia="es-AR"/>
              </w:rPr>
              <w:t>cia</w:t>
            </w:r>
            <w:r w:rsidR="007B5FF9" w:rsidRPr="007B5FF9">
              <w:rPr>
                <w:rFonts w:eastAsia="Times New Roman" w:cs="Times New Roman"/>
                <w:szCs w:val="20"/>
                <w:lang w:val="es-AR" w:eastAsia="es-AR"/>
              </w:rPr>
              <w:t xml:space="preserve"> y de Acrecer, publicaremos un aviso en el Boletín Diario de la BCBA y en la AIF, informando los resultados finales de la oferta y las Nuevas Acciones y Nuevos GDS remanentes, en caso de existir.</w:t>
            </w:r>
          </w:p>
        </w:tc>
      </w:tr>
      <w:tr w:rsidR="007B5FF9" w:rsidRPr="007B5FF9" w14:paraId="0639C3BA" w14:textId="77777777" w:rsidTr="00B024CB">
        <w:trPr>
          <w:gridAfter w:val="1"/>
          <w:wAfter w:w="12" w:type="pct"/>
        </w:trPr>
        <w:tc>
          <w:tcPr>
            <w:tcW w:w="1734" w:type="pct"/>
          </w:tcPr>
          <w:p w14:paraId="0B5FD36E"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Remanente </w:t>
            </w:r>
            <w:r w:rsidRPr="007B5FF9">
              <w:rPr>
                <w:rFonts w:eastAsia="Times New Roman" w:cs="Times New Roman"/>
                <w:szCs w:val="20"/>
                <w:lang w:val="es-AR" w:eastAsia="es-ES"/>
              </w:rPr>
              <w:tab/>
            </w:r>
          </w:p>
        </w:tc>
        <w:tc>
          <w:tcPr>
            <w:tcW w:w="3254" w:type="pct"/>
          </w:tcPr>
          <w:p w14:paraId="763EE3EC"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Luego de finalizado el Período de Preferen</w:t>
            </w:r>
            <w:r w:rsidR="0081293A">
              <w:rPr>
                <w:rFonts w:eastAsia="Times New Roman" w:cs="Times New Roman"/>
                <w:szCs w:val="20"/>
                <w:lang w:val="es-AR" w:eastAsia="es-AR"/>
              </w:rPr>
              <w:t>cia</w:t>
            </w:r>
            <w:r w:rsidRPr="007B5FF9">
              <w:rPr>
                <w:rFonts w:eastAsia="Times New Roman" w:cs="Times New Roman"/>
                <w:szCs w:val="20"/>
                <w:lang w:val="es-AR" w:eastAsia="es-AR"/>
              </w:rPr>
              <w:t xml:space="preserve"> y de Acrecer, y en caso de existir un remanente, las Nuevas Acciones Remanentes podrán ser canceladas o podrán ser colocadas entre terceros, en Argentina y los Nuevos GDS Remanentes podrán ser cancelados o podrán ser colocados entre terceros, en los Estados Unidos y en otras jurisdicciones fuera de la Argentina, de conformidad con los términos y condiciones establecidos en la sección “Plan de Distribución”.</w:t>
            </w:r>
          </w:p>
          <w:p w14:paraId="65BAC114"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Oportunamente se publicará un aviso en el en el Boletín Diario de la BCBA y en la AIF, en el Boletín Oficial de la República Argentina y en un diario de amplia circulación con anterioridad al inicio del mismo y de conformidad con las normas aplicables, en el cual se indicará la fecha de inicio y de finalización del período de suscripción de las Nuevas Acciones remanentes y de los Nuevos GDS remanentes, </w:t>
            </w:r>
            <w:r w:rsidR="00231AAD">
              <w:rPr>
                <w:rFonts w:eastAsia="Times New Roman" w:cs="Times New Roman"/>
                <w:szCs w:val="20"/>
                <w:lang w:val="es-AR" w:eastAsia="es-AR"/>
              </w:rPr>
              <w:t xml:space="preserve">los colocadores designados, </w:t>
            </w:r>
            <w:r w:rsidRPr="007B5FF9">
              <w:rPr>
                <w:rFonts w:eastAsia="Times New Roman" w:cs="Times New Roman"/>
                <w:szCs w:val="20"/>
                <w:lang w:val="es-AR" w:eastAsia="es-AR"/>
              </w:rPr>
              <w:t xml:space="preserve">así como el lugar y el horario para recibir las </w:t>
            </w:r>
            <w:r w:rsidR="00231AAD">
              <w:rPr>
                <w:rFonts w:eastAsia="Times New Roman" w:cs="Times New Roman"/>
                <w:szCs w:val="20"/>
                <w:lang w:val="es-AR" w:eastAsia="es-AR"/>
              </w:rPr>
              <w:t>m</w:t>
            </w:r>
            <w:r w:rsidRPr="007B5FF9">
              <w:rPr>
                <w:rFonts w:eastAsia="Times New Roman" w:cs="Times New Roman"/>
                <w:szCs w:val="20"/>
                <w:lang w:val="es-AR" w:eastAsia="es-AR"/>
              </w:rPr>
              <w:t xml:space="preserve">anifestaciones de </w:t>
            </w:r>
            <w:r w:rsidR="00231AAD">
              <w:rPr>
                <w:rFonts w:eastAsia="Times New Roman" w:cs="Times New Roman"/>
                <w:szCs w:val="20"/>
                <w:lang w:val="es-AR" w:eastAsia="es-AR"/>
              </w:rPr>
              <w:t>i</w:t>
            </w:r>
            <w:r w:rsidRPr="007B5FF9">
              <w:rPr>
                <w:rFonts w:eastAsia="Times New Roman" w:cs="Times New Roman"/>
                <w:szCs w:val="20"/>
                <w:lang w:val="es-AR" w:eastAsia="es-AR"/>
              </w:rPr>
              <w:t>nterés de los terceros por parte de los</w:t>
            </w:r>
            <w:r w:rsidR="00231AAD">
              <w:rPr>
                <w:szCs w:val="20"/>
                <w:lang w:val="es-AR" w:eastAsia="es-AR"/>
              </w:rPr>
              <w:t xml:space="preserve"> c</w:t>
            </w:r>
            <w:r w:rsidR="00231AAD" w:rsidRPr="00497CDC">
              <w:rPr>
                <w:szCs w:val="20"/>
                <w:lang w:val="es-AR" w:eastAsia="es-AR"/>
              </w:rPr>
              <w:t>olocadores</w:t>
            </w:r>
            <w:r w:rsidR="00231AAD">
              <w:rPr>
                <w:szCs w:val="20"/>
                <w:lang w:val="es-AR" w:eastAsia="es-AR"/>
              </w:rPr>
              <w:t xml:space="preserve"> designados oportunamente</w:t>
            </w:r>
            <w:r w:rsidRPr="007B5FF9">
              <w:rPr>
                <w:rFonts w:eastAsia="Times New Roman" w:cs="Times New Roman"/>
                <w:szCs w:val="20"/>
                <w:lang w:val="es-AR" w:eastAsia="es-AR"/>
              </w:rPr>
              <w:t xml:space="preserve">. </w:t>
            </w:r>
          </w:p>
          <w:p w14:paraId="488E0F48"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Las condiciones de suscripción de las Nuevas Acciones remanentes y de los Nuevos GDS remanentes no podrán ser más favorables para dichos suscriptores que las condiciones de suscripción oportunamente ofrecidas a los accionistas o cesionarios.</w:t>
            </w:r>
          </w:p>
          <w:p w14:paraId="0CED1008"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Las adjudicaciones serán efectuadas a un valor uniforme para todos los inversores que resulten adjudicados.</w:t>
            </w:r>
          </w:p>
          <w:p w14:paraId="7D8CB255"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La Compañía no puede asegurar a los inversores que sus </w:t>
            </w:r>
            <w:r w:rsidR="00231AAD">
              <w:rPr>
                <w:rFonts w:eastAsia="Times New Roman" w:cs="Times New Roman"/>
                <w:szCs w:val="20"/>
                <w:lang w:val="es-AR" w:eastAsia="es-AR"/>
              </w:rPr>
              <w:t>m</w:t>
            </w:r>
            <w:r w:rsidRPr="007B5FF9">
              <w:rPr>
                <w:rFonts w:eastAsia="Times New Roman" w:cs="Times New Roman"/>
                <w:szCs w:val="20"/>
                <w:lang w:val="es-AR" w:eastAsia="es-AR"/>
              </w:rPr>
              <w:t xml:space="preserve">anifestaciones de </w:t>
            </w:r>
            <w:r w:rsidR="00231AAD">
              <w:rPr>
                <w:rFonts w:eastAsia="Times New Roman" w:cs="Times New Roman"/>
                <w:szCs w:val="20"/>
                <w:lang w:val="es-AR" w:eastAsia="es-AR"/>
              </w:rPr>
              <w:t>i</w:t>
            </w:r>
            <w:r w:rsidRPr="007B5FF9">
              <w:rPr>
                <w:rFonts w:eastAsia="Times New Roman" w:cs="Times New Roman"/>
                <w:szCs w:val="20"/>
                <w:lang w:val="es-AR" w:eastAsia="es-AR"/>
              </w:rPr>
              <w:t xml:space="preserve">nterés serán adjudicadas ni que, en caso de que ello suceda, que se les adjudicará el monto total de las Nuevas Acciones, de los Nuevos GDS y Opciones que hubieran solicitado ni que el porcentaje de adjudicación sobre el monto total solicitado entre dos </w:t>
            </w:r>
            <w:r w:rsidR="00231AAD">
              <w:rPr>
                <w:rFonts w:eastAsia="Times New Roman" w:cs="Times New Roman"/>
                <w:szCs w:val="20"/>
                <w:lang w:val="es-AR" w:eastAsia="es-AR"/>
              </w:rPr>
              <w:t>m</w:t>
            </w:r>
            <w:r w:rsidRPr="007B5FF9">
              <w:rPr>
                <w:rFonts w:eastAsia="Times New Roman" w:cs="Times New Roman"/>
                <w:szCs w:val="20"/>
                <w:lang w:val="es-AR" w:eastAsia="es-AR"/>
              </w:rPr>
              <w:t xml:space="preserve">anifestaciones de </w:t>
            </w:r>
            <w:r w:rsidR="00231AAD">
              <w:rPr>
                <w:rFonts w:eastAsia="Times New Roman" w:cs="Times New Roman"/>
                <w:szCs w:val="20"/>
                <w:lang w:val="es-AR" w:eastAsia="es-AR"/>
              </w:rPr>
              <w:t>i</w:t>
            </w:r>
            <w:r w:rsidRPr="007B5FF9">
              <w:rPr>
                <w:rFonts w:eastAsia="Times New Roman" w:cs="Times New Roman"/>
                <w:szCs w:val="20"/>
                <w:lang w:val="es-AR" w:eastAsia="es-AR"/>
              </w:rPr>
              <w:t xml:space="preserve">nterés de igual características será el mismo. </w:t>
            </w:r>
          </w:p>
          <w:p w14:paraId="19A26642" w14:textId="77777777" w:rsidR="007B5FF9" w:rsidRPr="007B5FF9" w:rsidRDefault="007B5FF9" w:rsidP="000735D8">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Ni la Compañía, ni los </w:t>
            </w:r>
            <w:r w:rsidR="00231AAD">
              <w:rPr>
                <w:szCs w:val="20"/>
                <w:lang w:val="es-AR" w:eastAsia="es-AR"/>
              </w:rPr>
              <w:t>c</w:t>
            </w:r>
            <w:r w:rsidR="00231AAD" w:rsidRPr="00497CDC">
              <w:rPr>
                <w:szCs w:val="20"/>
                <w:lang w:val="es-AR" w:eastAsia="es-AR"/>
              </w:rPr>
              <w:t>olocadores</w:t>
            </w:r>
            <w:r w:rsidR="00231AAD">
              <w:rPr>
                <w:szCs w:val="20"/>
                <w:lang w:val="es-AR" w:eastAsia="es-AR"/>
              </w:rPr>
              <w:t xml:space="preserve"> designados oportunamente</w:t>
            </w:r>
            <w:r w:rsidR="00231AAD" w:rsidRPr="007B5FF9" w:rsidDel="00231AAD">
              <w:rPr>
                <w:rFonts w:eastAsia="Times New Roman" w:cs="Times New Roman"/>
                <w:szCs w:val="20"/>
                <w:lang w:val="es-AR" w:eastAsia="es-AR"/>
              </w:rPr>
              <w:t xml:space="preserve"> </w:t>
            </w:r>
            <w:r w:rsidRPr="007B5FF9">
              <w:rPr>
                <w:rFonts w:eastAsia="Times New Roman" w:cs="Times New Roman"/>
                <w:szCs w:val="20"/>
                <w:lang w:val="es-AR" w:eastAsia="es-AR"/>
              </w:rPr>
              <w:t xml:space="preserve">tendrán obligación alguna de informar individualmente a cualquier inversor cuyas </w:t>
            </w:r>
            <w:r w:rsidR="00231AAD">
              <w:rPr>
                <w:rFonts w:eastAsia="Times New Roman" w:cs="Times New Roman"/>
                <w:szCs w:val="20"/>
                <w:lang w:val="es-AR" w:eastAsia="es-AR"/>
              </w:rPr>
              <w:t>m</w:t>
            </w:r>
            <w:r w:rsidRPr="007B5FF9">
              <w:rPr>
                <w:rFonts w:eastAsia="Times New Roman" w:cs="Times New Roman"/>
                <w:szCs w:val="20"/>
                <w:lang w:val="es-AR" w:eastAsia="es-AR"/>
              </w:rPr>
              <w:t xml:space="preserve">anifestaciones de </w:t>
            </w:r>
            <w:r w:rsidR="00231AAD">
              <w:rPr>
                <w:rFonts w:eastAsia="Times New Roman" w:cs="Times New Roman"/>
                <w:szCs w:val="20"/>
                <w:lang w:val="es-AR" w:eastAsia="es-AR"/>
              </w:rPr>
              <w:t>i</w:t>
            </w:r>
            <w:r w:rsidRPr="007B5FF9">
              <w:rPr>
                <w:rFonts w:eastAsia="Times New Roman" w:cs="Times New Roman"/>
                <w:szCs w:val="20"/>
                <w:lang w:val="es-AR" w:eastAsia="es-AR"/>
              </w:rPr>
              <w:t xml:space="preserve">nterés hubieran quedado total o parcialmente excluidas, que tales </w:t>
            </w:r>
            <w:r w:rsidR="00231AAD">
              <w:rPr>
                <w:rFonts w:eastAsia="Times New Roman" w:cs="Times New Roman"/>
                <w:szCs w:val="20"/>
                <w:lang w:val="es-AR" w:eastAsia="es-AR"/>
              </w:rPr>
              <w:t>m</w:t>
            </w:r>
            <w:r w:rsidRPr="007B5FF9">
              <w:rPr>
                <w:rFonts w:eastAsia="Times New Roman" w:cs="Times New Roman"/>
                <w:szCs w:val="20"/>
                <w:lang w:val="es-AR" w:eastAsia="es-AR"/>
              </w:rPr>
              <w:t xml:space="preserve">anifestaciones de </w:t>
            </w:r>
            <w:r w:rsidR="00231AAD">
              <w:rPr>
                <w:rFonts w:eastAsia="Times New Roman" w:cs="Times New Roman"/>
                <w:szCs w:val="20"/>
                <w:lang w:val="es-AR" w:eastAsia="es-AR"/>
              </w:rPr>
              <w:t>i</w:t>
            </w:r>
            <w:r w:rsidRPr="007B5FF9">
              <w:rPr>
                <w:rFonts w:eastAsia="Times New Roman" w:cs="Times New Roman"/>
                <w:szCs w:val="20"/>
                <w:lang w:val="es-AR" w:eastAsia="es-AR"/>
              </w:rPr>
              <w:t>nterés han sido excluidas total o parcialmente.</w:t>
            </w:r>
          </w:p>
        </w:tc>
      </w:tr>
      <w:tr w:rsidR="007B5FF9" w:rsidRPr="007B5FF9" w14:paraId="45B3F5BF" w14:textId="77777777" w:rsidTr="00B024CB">
        <w:trPr>
          <w:gridAfter w:val="1"/>
          <w:wAfter w:w="12" w:type="pct"/>
        </w:trPr>
        <w:tc>
          <w:tcPr>
            <w:tcW w:w="1734" w:type="pct"/>
          </w:tcPr>
          <w:p w14:paraId="71167090"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Emisión de Nuevas Acciones</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y Nuevos GDS, y sus respectivas Opciones </w:t>
            </w:r>
          </w:p>
        </w:tc>
        <w:tc>
          <w:tcPr>
            <w:tcW w:w="3254" w:type="pct"/>
          </w:tcPr>
          <w:p w14:paraId="04E934C9" w14:textId="77777777" w:rsidR="007B5FF9" w:rsidRPr="007B5FF9" w:rsidRDefault="007B5FF9">
            <w:pPr>
              <w:autoSpaceDE w:val="0"/>
              <w:autoSpaceDN w:val="0"/>
              <w:adjustRightInd w:val="0"/>
              <w:spacing w:before="120" w:line="240" w:lineRule="auto"/>
              <w:rPr>
                <w:rFonts w:eastAsia="Times New Roman" w:cs="Times New Roman"/>
                <w:szCs w:val="20"/>
                <w:lang w:val="es-AR" w:eastAsia="es-AR"/>
              </w:rPr>
            </w:pPr>
            <w:r w:rsidRPr="00200FF2">
              <w:rPr>
                <w:rFonts w:eastAsia="Times New Roman" w:cs="Times New Roman"/>
                <w:szCs w:val="20"/>
                <w:lang w:val="es-AR" w:eastAsia="es-AR"/>
              </w:rPr>
              <w:t>Las Nuevas Acciones y sus respectivas Opciones, adquiridas en ejercicio del derecho de suscripción preferente serán emitidas y acreditadas</w:t>
            </w:r>
            <w:r w:rsidR="00200FF2" w:rsidRPr="001E606F">
              <w:rPr>
                <w:rFonts w:eastAsia="Times New Roman" w:cs="Times New Roman"/>
                <w:szCs w:val="20"/>
                <w:lang w:val="es-AR" w:eastAsia="es-AR"/>
              </w:rPr>
              <w:t xml:space="preserve"> </w:t>
            </w:r>
            <w:r w:rsidR="00560C14">
              <w:rPr>
                <w:szCs w:val="20"/>
                <w:lang w:val="es-AR" w:eastAsia="es-AR"/>
              </w:rPr>
              <w:t xml:space="preserve">dentro de los </w:t>
            </w:r>
            <w:r w:rsidR="00E657CA">
              <w:rPr>
                <w:szCs w:val="20"/>
                <w:lang w:val="es-AR" w:eastAsia="es-AR"/>
              </w:rPr>
              <w:t>cinco Días H</w:t>
            </w:r>
            <w:r w:rsidR="00560C14">
              <w:rPr>
                <w:szCs w:val="20"/>
                <w:lang w:val="es-AR" w:eastAsia="es-AR"/>
              </w:rPr>
              <w:t>ábiles</w:t>
            </w:r>
            <w:r w:rsidR="00560C14" w:rsidRPr="00497CDC">
              <w:rPr>
                <w:szCs w:val="20"/>
                <w:lang w:val="es-AR" w:eastAsia="es-AR"/>
              </w:rPr>
              <w:t xml:space="preserve"> siguiente</w:t>
            </w:r>
            <w:r w:rsidR="00560C14">
              <w:rPr>
                <w:szCs w:val="20"/>
                <w:lang w:val="es-AR" w:eastAsia="es-AR"/>
              </w:rPr>
              <w:t>s</w:t>
            </w:r>
            <w:r w:rsidR="00560C14" w:rsidRPr="00497CDC">
              <w:rPr>
                <w:szCs w:val="20"/>
                <w:lang w:val="es-AR" w:eastAsia="es-AR"/>
              </w:rPr>
              <w:t xml:space="preserve"> a la finalización del </w:t>
            </w:r>
            <w:r w:rsidR="00560C14">
              <w:rPr>
                <w:rFonts w:eastAsia="Times New Roman" w:cs="Times New Roman"/>
                <w:szCs w:val="20"/>
                <w:lang w:val="es-AR" w:eastAsia="es-AR"/>
              </w:rPr>
              <w:t xml:space="preserve"> Período de </w:t>
            </w:r>
            <w:r w:rsidR="0081293A" w:rsidRPr="00497CDC">
              <w:rPr>
                <w:szCs w:val="20"/>
                <w:lang w:val="es-AR" w:eastAsia="es-AR"/>
              </w:rPr>
              <w:t>Preferen</w:t>
            </w:r>
            <w:r w:rsidR="0081293A">
              <w:rPr>
                <w:szCs w:val="20"/>
                <w:lang w:val="es-AR" w:eastAsia="es-AR"/>
              </w:rPr>
              <w:t>cia</w:t>
            </w:r>
            <w:r w:rsidR="0081293A" w:rsidRPr="00497CDC">
              <w:rPr>
                <w:szCs w:val="20"/>
                <w:lang w:val="es-AR" w:eastAsia="es-AR"/>
              </w:rPr>
              <w:t xml:space="preserve"> y de Acrecer</w:t>
            </w:r>
            <w:r w:rsidRPr="00200FF2">
              <w:rPr>
                <w:rFonts w:eastAsia="Times New Roman" w:cs="Times New Roman"/>
                <w:szCs w:val="20"/>
                <w:lang w:val="es-AR" w:eastAsia="es-AR"/>
              </w:rPr>
              <w:t>, todo ello siempre que las mismas hayan sido debidamente integradas.</w:t>
            </w:r>
          </w:p>
          <w:p w14:paraId="019AA8DD" w14:textId="77777777" w:rsidR="00230CCB" w:rsidRPr="00497CDC" w:rsidRDefault="00230CCB" w:rsidP="00B922C2">
            <w:pPr>
              <w:autoSpaceDE w:val="0"/>
              <w:autoSpaceDN w:val="0"/>
              <w:adjustRightInd w:val="0"/>
              <w:spacing w:before="120" w:line="240" w:lineRule="auto"/>
              <w:rPr>
                <w:szCs w:val="20"/>
                <w:lang w:val="es-AR" w:eastAsia="es-AR"/>
              </w:rPr>
            </w:pPr>
            <w:r w:rsidRPr="00497CDC">
              <w:rPr>
                <w:szCs w:val="20"/>
                <w:lang w:val="es-AR" w:eastAsia="es-AR"/>
              </w:rPr>
              <w:t xml:space="preserve">Las Nuevas Acciones, adquiridas en ejercicio del derecho de acrecer, </w:t>
            </w:r>
            <w:r w:rsidRPr="00AE4620">
              <w:rPr>
                <w:szCs w:val="20"/>
                <w:lang w:val="es-AR" w:eastAsia="es-AR"/>
              </w:rPr>
              <w:t xml:space="preserve">serán emitidas y acreditadas </w:t>
            </w:r>
            <w:r w:rsidR="00E657CA">
              <w:rPr>
                <w:szCs w:val="20"/>
                <w:lang w:val="es-AR" w:eastAsia="es-AR"/>
              </w:rPr>
              <w:t>dentro de los cinco Días H</w:t>
            </w:r>
            <w:r>
              <w:rPr>
                <w:szCs w:val="20"/>
                <w:lang w:val="es-AR" w:eastAsia="es-AR"/>
              </w:rPr>
              <w:t>ábiles</w:t>
            </w:r>
            <w:r w:rsidRPr="00497CDC">
              <w:rPr>
                <w:szCs w:val="20"/>
                <w:lang w:val="es-AR" w:eastAsia="es-AR"/>
              </w:rPr>
              <w:t xml:space="preserve"> a la finalización del Período de Preferen</w:t>
            </w:r>
            <w:r>
              <w:rPr>
                <w:szCs w:val="20"/>
                <w:lang w:val="es-AR" w:eastAsia="es-AR"/>
              </w:rPr>
              <w:t>cia</w:t>
            </w:r>
            <w:r w:rsidRPr="00497CDC">
              <w:rPr>
                <w:szCs w:val="20"/>
                <w:lang w:val="es-AR" w:eastAsia="es-AR"/>
              </w:rPr>
              <w:t xml:space="preserve"> y de Acrecer siempre que las mismas hayan sido debidamente integradas.</w:t>
            </w:r>
          </w:p>
          <w:p w14:paraId="254CCF59" w14:textId="2BBB23C0" w:rsidR="00230CCB" w:rsidRPr="00497CDC" w:rsidRDefault="00230CCB" w:rsidP="00B922C2">
            <w:pPr>
              <w:autoSpaceDE w:val="0"/>
              <w:autoSpaceDN w:val="0"/>
              <w:adjustRightInd w:val="0"/>
              <w:spacing w:before="120" w:line="240" w:lineRule="auto"/>
              <w:rPr>
                <w:szCs w:val="20"/>
                <w:lang w:val="es-AR" w:eastAsia="es-AR"/>
              </w:rPr>
            </w:pPr>
            <w:r w:rsidRPr="00497CDC">
              <w:rPr>
                <w:szCs w:val="20"/>
                <w:lang w:val="es-AR" w:eastAsia="es-AR"/>
              </w:rPr>
              <w:t>L</w:t>
            </w:r>
            <w:r>
              <w:rPr>
                <w:szCs w:val="20"/>
                <w:lang w:val="es-AR" w:eastAsia="es-AR"/>
              </w:rPr>
              <w:t>o</w:t>
            </w:r>
            <w:r w:rsidRPr="00497CDC">
              <w:rPr>
                <w:szCs w:val="20"/>
                <w:lang w:val="es-AR" w:eastAsia="es-AR"/>
              </w:rPr>
              <w:t xml:space="preserve">s Nuevos </w:t>
            </w:r>
            <w:r>
              <w:rPr>
                <w:szCs w:val="20"/>
                <w:lang w:val="es-AR" w:eastAsia="es-AR"/>
              </w:rPr>
              <w:t>G</w:t>
            </w:r>
            <w:r w:rsidRPr="00497CDC">
              <w:rPr>
                <w:szCs w:val="20"/>
                <w:lang w:val="es-AR" w:eastAsia="es-AR"/>
              </w:rPr>
              <w:t>DS adquirid</w:t>
            </w:r>
            <w:r w:rsidR="00422C83">
              <w:rPr>
                <w:szCs w:val="20"/>
                <w:lang w:val="es-AR" w:eastAsia="es-AR"/>
              </w:rPr>
              <w:t>o</w:t>
            </w:r>
            <w:r w:rsidRPr="00497CDC">
              <w:rPr>
                <w:szCs w:val="20"/>
                <w:lang w:val="es-AR" w:eastAsia="es-AR"/>
              </w:rPr>
              <w:t xml:space="preserve">s en ejercicio del derecho de preferencia </w:t>
            </w:r>
            <w:r>
              <w:rPr>
                <w:szCs w:val="20"/>
                <w:lang w:val="es-AR" w:eastAsia="es-AR"/>
              </w:rPr>
              <w:t xml:space="preserve">y de acrecer </w:t>
            </w:r>
            <w:r w:rsidRPr="00497CDC">
              <w:rPr>
                <w:szCs w:val="20"/>
                <w:lang w:val="es-AR" w:eastAsia="es-AR"/>
              </w:rPr>
              <w:t>serán emitidas y estarán disponibles tan pronto como sea posible, luego de que las Nuevas Acciones fueran depositadas con el Agente de Depósito de l</w:t>
            </w:r>
            <w:r>
              <w:rPr>
                <w:szCs w:val="20"/>
                <w:lang w:val="es-AR" w:eastAsia="es-AR"/>
              </w:rPr>
              <w:t>os GDS</w:t>
            </w:r>
            <w:r w:rsidRPr="00497CDC">
              <w:rPr>
                <w:szCs w:val="20"/>
                <w:lang w:val="es-AR" w:eastAsia="es-AR"/>
              </w:rPr>
              <w:t>.</w:t>
            </w:r>
          </w:p>
          <w:p w14:paraId="0EBB517E" w14:textId="77777777" w:rsidR="00230CCB" w:rsidRPr="00497CDC" w:rsidRDefault="00230CCB" w:rsidP="00B922C2">
            <w:pPr>
              <w:autoSpaceDE w:val="0"/>
              <w:autoSpaceDN w:val="0"/>
              <w:adjustRightInd w:val="0"/>
              <w:spacing w:before="120" w:line="240" w:lineRule="auto"/>
              <w:rPr>
                <w:szCs w:val="20"/>
                <w:lang w:val="es-AR" w:eastAsia="es-AR"/>
              </w:rPr>
            </w:pPr>
            <w:r w:rsidRPr="00497CDC">
              <w:rPr>
                <w:szCs w:val="20"/>
                <w:lang w:val="es-AR" w:eastAsia="es-AR"/>
              </w:rPr>
              <w:t xml:space="preserve">Las respectivas Opciones adquiridas en ejercicio del derecho de </w:t>
            </w:r>
            <w:r>
              <w:rPr>
                <w:szCs w:val="20"/>
                <w:lang w:val="es-AR" w:eastAsia="es-AR"/>
              </w:rPr>
              <w:t xml:space="preserve">preferencia y de </w:t>
            </w:r>
            <w:r w:rsidRPr="00497CDC">
              <w:rPr>
                <w:szCs w:val="20"/>
                <w:lang w:val="es-AR" w:eastAsia="es-AR"/>
              </w:rPr>
              <w:t>acrecer serán emitidas y estarán disponibles tan pronto como sea posible</w:t>
            </w:r>
            <w:r w:rsidR="00E657CA">
              <w:rPr>
                <w:szCs w:val="20"/>
                <w:lang w:val="es-AR" w:eastAsia="es-AR"/>
              </w:rPr>
              <w:t>, dentro de los 10 Días H</w:t>
            </w:r>
            <w:r>
              <w:rPr>
                <w:szCs w:val="20"/>
                <w:lang w:val="es-AR" w:eastAsia="es-AR"/>
              </w:rPr>
              <w:t>ábiles,</w:t>
            </w:r>
            <w:r w:rsidRPr="00497CDC">
              <w:rPr>
                <w:szCs w:val="20"/>
                <w:lang w:val="es-AR" w:eastAsia="es-AR"/>
              </w:rPr>
              <w:t xml:space="preserve">  luego de que las Nuevas Acciones</w:t>
            </w:r>
            <w:r>
              <w:rPr>
                <w:szCs w:val="20"/>
                <w:lang w:val="es-AR" w:eastAsia="es-AR"/>
              </w:rPr>
              <w:t xml:space="preserve"> y los Nuevos GDS</w:t>
            </w:r>
            <w:r w:rsidRPr="00497CDC">
              <w:rPr>
                <w:szCs w:val="20"/>
                <w:lang w:val="es-AR" w:eastAsia="es-AR"/>
              </w:rPr>
              <w:t xml:space="preserve"> fueran </w:t>
            </w:r>
            <w:r>
              <w:rPr>
                <w:szCs w:val="20"/>
                <w:lang w:val="es-AR" w:eastAsia="es-AR"/>
              </w:rPr>
              <w:t>acreditadas.</w:t>
            </w:r>
          </w:p>
          <w:p w14:paraId="43320AAE" w14:textId="77777777" w:rsidR="007B5FF9" w:rsidRPr="007B5FF9" w:rsidRDefault="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Registraremos las Nuevas Acciones adquiridas en el marco de la presente oferta en nuestro Registro de Acciones tan pronto como resulte posible, luego de haber recibido el pago. Los certificados representativos de las Nuevas Acciones serán emitidos a pedido de los accionistas</w:t>
            </w:r>
            <w:r w:rsidR="00230CCB">
              <w:rPr>
                <w:rFonts w:eastAsia="Times New Roman" w:cs="Times New Roman"/>
                <w:szCs w:val="20"/>
                <w:lang w:val="es-AR" w:eastAsia="es-AR"/>
              </w:rPr>
              <w:t xml:space="preserve">, </w:t>
            </w:r>
            <w:r w:rsidR="00230CCB" w:rsidRPr="00D85369">
              <w:rPr>
                <w:szCs w:val="20"/>
                <w:lang w:val="es-AR" w:eastAsia="es-AR"/>
              </w:rPr>
              <w:t xml:space="preserve">en forma de </w:t>
            </w:r>
            <w:r w:rsidR="00230CCB">
              <w:rPr>
                <w:szCs w:val="20"/>
                <w:lang w:val="es-AR" w:eastAsia="es-AR"/>
              </w:rPr>
              <w:t xml:space="preserve">escritural con registro </w:t>
            </w:r>
            <w:r w:rsidR="00230CCB" w:rsidRPr="00D85369">
              <w:rPr>
                <w:szCs w:val="20"/>
                <w:lang w:val="es-AR" w:eastAsia="es-AR"/>
              </w:rPr>
              <w:t>en Caja de Valores, y las Opciones como Certificado Global en Depositary Trust Company (“DTC”)</w:t>
            </w:r>
            <w:r w:rsidR="00230CCB">
              <w:rPr>
                <w:szCs w:val="20"/>
                <w:lang w:val="es-AR" w:eastAsia="es-AR"/>
              </w:rPr>
              <w:t>.</w:t>
            </w:r>
          </w:p>
          <w:p w14:paraId="71D0845F" w14:textId="77777777" w:rsidR="007B5FF9" w:rsidRPr="007B5FF9" w:rsidRDefault="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Los Nuevos GDS y las Opciones estarán disponibles para los adquirentes de Nuevos GDS tan pronto como el Agente de Depósito</w:t>
            </w:r>
            <w:r w:rsidR="00090128">
              <w:rPr>
                <w:rFonts w:eastAsia="Times New Roman" w:cs="Times New Roman"/>
                <w:szCs w:val="20"/>
                <w:lang w:val="es-AR" w:eastAsia="es-AR"/>
              </w:rPr>
              <w:t xml:space="preserve"> de GDS</w:t>
            </w:r>
            <w:r w:rsidRPr="007B5FF9">
              <w:rPr>
                <w:rFonts w:eastAsia="Times New Roman" w:cs="Times New Roman"/>
                <w:szCs w:val="20"/>
                <w:lang w:val="es-AR" w:eastAsia="es-AR"/>
              </w:rPr>
              <w:t>, o sus agentes, reciban las Nuevas Acciones suscritas.</w:t>
            </w:r>
          </w:p>
          <w:p w14:paraId="677319DC" w14:textId="77777777" w:rsidR="007B5FF9" w:rsidRPr="007B5FF9" w:rsidRDefault="003F456D">
            <w:pPr>
              <w:autoSpaceDE w:val="0"/>
              <w:autoSpaceDN w:val="0"/>
              <w:adjustRightInd w:val="0"/>
              <w:spacing w:before="120" w:line="240" w:lineRule="auto"/>
              <w:rPr>
                <w:rFonts w:eastAsia="Times New Roman" w:cs="Times New Roman"/>
                <w:szCs w:val="20"/>
                <w:lang w:val="es-AR" w:eastAsia="es-AR"/>
              </w:rPr>
            </w:pPr>
            <w:r>
              <w:rPr>
                <w:rFonts w:eastAsia="Times New Roman" w:cs="Times New Roman"/>
                <w:szCs w:val="20"/>
                <w:lang w:val="es-AR" w:eastAsia="es-AR"/>
              </w:rPr>
              <w:t>A</w:t>
            </w:r>
            <w:r w:rsidR="007B5FF9" w:rsidRPr="007B5FF9">
              <w:rPr>
                <w:rFonts w:eastAsia="Times New Roman" w:cs="Times New Roman"/>
                <w:szCs w:val="20"/>
                <w:lang w:val="es-AR" w:eastAsia="es-AR"/>
              </w:rPr>
              <w:t>quellos accionistas que figuren en el Registro de Accionistas de Caja de Valores y no posean una cuenta comitente con ninguna sociedad de bolsa, deberán abrir una cuenta comitente en el Agente de Suscripción, o cualquier otra sociedad de bolsa, para que se le acrediten allí las Opciones.</w:t>
            </w:r>
          </w:p>
        </w:tc>
      </w:tr>
      <w:tr w:rsidR="007B5FF9" w:rsidRPr="007B5FF9" w14:paraId="2950BDF7" w14:textId="77777777" w:rsidTr="00B024CB">
        <w:trPr>
          <w:gridAfter w:val="1"/>
          <w:wAfter w:w="12" w:type="pct"/>
          <w:trHeight w:val="894"/>
        </w:trPr>
        <w:tc>
          <w:tcPr>
            <w:tcW w:w="1734" w:type="pct"/>
          </w:tcPr>
          <w:p w14:paraId="23E77EA6"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Mora en la integración de</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las Nuevas Acciones </w:t>
            </w:r>
            <w:r w:rsidR="00D02861">
              <w:rPr>
                <w:rFonts w:eastAsia="Times New Roman" w:cs="Times New Roman"/>
                <w:b/>
                <w:szCs w:val="20"/>
                <w:lang w:val="es-AR" w:eastAsia="es-AR"/>
              </w:rPr>
              <w:t>y Nuevos GDS</w:t>
            </w:r>
          </w:p>
        </w:tc>
        <w:tc>
          <w:tcPr>
            <w:tcW w:w="3254" w:type="pct"/>
          </w:tcPr>
          <w:p w14:paraId="02F26D1E"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La mora en la integración de las Nuevas Acciones </w:t>
            </w:r>
            <w:r w:rsidR="00D02861">
              <w:rPr>
                <w:rFonts w:eastAsia="Times New Roman" w:cs="Times New Roman"/>
                <w:szCs w:val="20"/>
                <w:lang w:val="es-AR" w:eastAsia="es-AR"/>
              </w:rPr>
              <w:t xml:space="preserve">y los Nuevos GDS </w:t>
            </w:r>
            <w:r w:rsidRPr="007B5FF9">
              <w:rPr>
                <w:rFonts w:eastAsia="Times New Roman" w:cs="Times New Roman"/>
                <w:szCs w:val="20"/>
                <w:lang w:val="es-AR" w:eastAsia="es-AR"/>
              </w:rPr>
              <w:t>se producirá en forma automática por el mero vencimiento de los plazos antes mencionados. La mora en la integración de las Nuevas Acciones resultante del ejercicio de los derechos de preferencia y derechos de acrecer por parte de nuestros accionistas o los cesionarios de tales derechos, implicará la pérdida del derecho a suscribir las Nuevas Acciones requeridas por los mismos y en éste caso podremos disponer la venta de las mismas a terceros, sin perjuicio de las demás sanciones que se estipulan en el artículo 193 de la Ley General de Sociedades, y según se prevé en nuestro estatuto social.</w:t>
            </w:r>
            <w:r w:rsidR="00D02861">
              <w:rPr>
                <w:rFonts w:eastAsia="Times New Roman" w:cs="Times New Roman"/>
                <w:szCs w:val="20"/>
                <w:lang w:val="es-AR" w:eastAsia="es-AR"/>
              </w:rPr>
              <w:t xml:space="preserve"> </w:t>
            </w:r>
            <w:r w:rsidR="00D02861">
              <w:rPr>
                <w:rFonts w:asciiTheme="majorBidi" w:hAnsiTheme="majorBidi" w:cstheme="majorBidi"/>
                <w:lang w:val="es-AR"/>
              </w:rPr>
              <w:t>L</w:t>
            </w:r>
            <w:r w:rsidR="00D02861" w:rsidRPr="0045692A">
              <w:rPr>
                <w:rFonts w:asciiTheme="majorBidi" w:hAnsiTheme="majorBidi" w:cstheme="majorBidi"/>
                <w:lang w:val="es-AR"/>
              </w:rPr>
              <w:t>a mora</w:t>
            </w:r>
            <w:r w:rsidR="00D02861" w:rsidRPr="00CC6C2A">
              <w:rPr>
                <w:rFonts w:asciiTheme="majorBidi" w:hAnsiTheme="majorBidi" w:cstheme="majorBidi"/>
                <w:lang w:val="es-AR"/>
              </w:rPr>
              <w:t xml:space="preserve"> en la integración de los </w:t>
            </w:r>
            <w:r w:rsidR="00D02861">
              <w:rPr>
                <w:rFonts w:asciiTheme="majorBidi" w:hAnsiTheme="majorBidi" w:cstheme="majorBidi"/>
                <w:lang w:val="es-AR"/>
              </w:rPr>
              <w:t>N</w:t>
            </w:r>
            <w:r w:rsidR="00D02861" w:rsidRPr="0045692A">
              <w:rPr>
                <w:rFonts w:asciiTheme="majorBidi" w:hAnsiTheme="majorBidi" w:cstheme="majorBidi"/>
                <w:lang w:val="es-AR"/>
              </w:rPr>
              <w:t xml:space="preserve">uevos </w:t>
            </w:r>
            <w:r w:rsidR="00D02861">
              <w:rPr>
                <w:rFonts w:asciiTheme="majorBidi" w:hAnsiTheme="majorBidi" w:cstheme="majorBidi"/>
                <w:lang w:val="es-AR"/>
              </w:rPr>
              <w:t>GDS</w:t>
            </w:r>
            <w:r w:rsidR="00D02861" w:rsidRPr="0045692A">
              <w:rPr>
                <w:rFonts w:asciiTheme="majorBidi" w:hAnsiTheme="majorBidi" w:cstheme="majorBidi"/>
                <w:lang w:val="es-AR"/>
              </w:rPr>
              <w:t xml:space="preserve"> implicará la pérdida del de</w:t>
            </w:r>
            <w:r w:rsidR="003842C9">
              <w:rPr>
                <w:rFonts w:asciiTheme="majorBidi" w:hAnsiTheme="majorBidi" w:cstheme="majorBidi"/>
                <w:lang w:val="es-AR"/>
              </w:rPr>
              <w:t>recho a suscribir los nuevos GDS</w:t>
            </w:r>
            <w:r w:rsidR="00D02861" w:rsidRPr="0045692A">
              <w:rPr>
                <w:rFonts w:asciiTheme="majorBidi" w:hAnsiTheme="majorBidi" w:cstheme="majorBidi"/>
                <w:lang w:val="es-AR"/>
              </w:rPr>
              <w:t xml:space="preserve"> requeridos y en éste caso podremos disponer la venta de los mismos a terceros.</w:t>
            </w:r>
          </w:p>
        </w:tc>
      </w:tr>
      <w:tr w:rsidR="007B5FF9" w:rsidRPr="007B5FF9" w14:paraId="15185D76" w14:textId="77777777" w:rsidTr="003C2A52">
        <w:trPr>
          <w:gridAfter w:val="1"/>
          <w:wAfter w:w="12" w:type="pct"/>
          <w:trHeight w:val="577"/>
        </w:trPr>
        <w:tc>
          <w:tcPr>
            <w:tcW w:w="1734" w:type="pct"/>
          </w:tcPr>
          <w:p w14:paraId="19946AB4"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Transferibilidad </w:t>
            </w:r>
            <w:r w:rsidRPr="007B5FF9">
              <w:rPr>
                <w:rFonts w:eastAsia="Times New Roman" w:cs="Times New Roman"/>
                <w:szCs w:val="20"/>
                <w:lang w:val="es-AR" w:eastAsia="es-ES"/>
              </w:rPr>
              <w:tab/>
            </w:r>
          </w:p>
        </w:tc>
        <w:tc>
          <w:tcPr>
            <w:tcW w:w="3254" w:type="pct"/>
          </w:tcPr>
          <w:p w14:paraId="6DCE27D2"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Los accionistas podrán transferir sus derechos de suscripción preferente. Asimismo, dichos derechos de suscripción preferente podrán negociarse en la Bolsa de Comercio de Buenos Aires desde el </w:t>
            </w:r>
            <w:r w:rsidR="00552157">
              <w:rPr>
                <w:rFonts w:eastAsia="Times New Roman" w:cs="Times New Roman"/>
                <w:szCs w:val="20"/>
                <w:lang w:val="es-AR" w:eastAsia="es-AR"/>
              </w:rPr>
              <w:t>segundo</w:t>
            </w:r>
            <w:r w:rsidRPr="007B5FF9">
              <w:rPr>
                <w:rFonts w:eastAsia="Times New Roman" w:cs="Times New Roman"/>
                <w:szCs w:val="20"/>
                <w:lang w:val="es-AR" w:eastAsia="es-AR"/>
              </w:rPr>
              <w:t> Día Hábil anterior al inicio del Período de Preferen</w:t>
            </w:r>
            <w:r w:rsidR="0081293A">
              <w:rPr>
                <w:rFonts w:eastAsia="Times New Roman" w:cs="Times New Roman"/>
                <w:szCs w:val="20"/>
                <w:lang w:val="es-AR" w:eastAsia="es-AR"/>
              </w:rPr>
              <w:t>cia</w:t>
            </w:r>
            <w:r w:rsidRPr="007B5FF9">
              <w:rPr>
                <w:rFonts w:eastAsia="Times New Roman" w:cs="Times New Roman"/>
                <w:szCs w:val="20"/>
                <w:lang w:val="es-AR" w:eastAsia="es-AR"/>
              </w:rPr>
              <w:t xml:space="preserve"> y de Acrecer hasta dos </w:t>
            </w:r>
            <w:r w:rsidR="00E657CA">
              <w:rPr>
                <w:rFonts w:eastAsia="Times New Roman" w:cs="Times New Roman"/>
                <w:szCs w:val="20"/>
                <w:lang w:val="es-AR" w:eastAsia="es-AR"/>
              </w:rPr>
              <w:t>D</w:t>
            </w:r>
            <w:r w:rsidRPr="007B5FF9">
              <w:rPr>
                <w:rFonts w:eastAsia="Times New Roman" w:cs="Times New Roman"/>
                <w:szCs w:val="20"/>
                <w:lang w:val="es-AR" w:eastAsia="es-AR"/>
              </w:rPr>
              <w:t xml:space="preserve">ías </w:t>
            </w:r>
            <w:r w:rsidR="00E657CA">
              <w:rPr>
                <w:rFonts w:eastAsia="Times New Roman" w:cs="Times New Roman"/>
                <w:szCs w:val="20"/>
                <w:lang w:val="es-AR" w:eastAsia="es-AR"/>
              </w:rPr>
              <w:t>H</w:t>
            </w:r>
            <w:r w:rsidRPr="007B5FF9">
              <w:rPr>
                <w:rFonts w:eastAsia="Times New Roman" w:cs="Times New Roman"/>
                <w:szCs w:val="20"/>
                <w:lang w:val="es-AR" w:eastAsia="es-AR"/>
              </w:rPr>
              <w:t>ábiles anteriores al cierre del Período de Preferen</w:t>
            </w:r>
            <w:r w:rsidR="0081293A">
              <w:rPr>
                <w:rFonts w:eastAsia="Times New Roman" w:cs="Times New Roman"/>
                <w:szCs w:val="20"/>
                <w:lang w:val="es-AR" w:eastAsia="es-AR"/>
              </w:rPr>
              <w:t>cia</w:t>
            </w:r>
            <w:r w:rsidRPr="007B5FF9">
              <w:rPr>
                <w:rFonts w:eastAsia="Times New Roman" w:cs="Times New Roman"/>
                <w:szCs w:val="20"/>
                <w:lang w:val="es-AR" w:eastAsia="es-AR"/>
              </w:rPr>
              <w:t xml:space="preserve"> y de Acrecer.</w:t>
            </w:r>
          </w:p>
          <w:p w14:paraId="18DA987B" w14:textId="77777777" w:rsidR="007B5FF9" w:rsidRPr="007B5FF9" w:rsidRDefault="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El Agente de </w:t>
            </w:r>
            <w:r w:rsidR="00090128">
              <w:rPr>
                <w:rFonts w:eastAsia="Times New Roman" w:cs="Times New Roman"/>
                <w:szCs w:val="20"/>
                <w:lang w:val="es-AR" w:eastAsia="es-AR"/>
              </w:rPr>
              <w:t>Depósito</w:t>
            </w:r>
            <w:r w:rsidR="00090128" w:rsidRPr="007B5FF9">
              <w:rPr>
                <w:rFonts w:eastAsia="Times New Roman" w:cs="Times New Roman"/>
                <w:szCs w:val="20"/>
                <w:lang w:val="es-AR" w:eastAsia="es-AR"/>
              </w:rPr>
              <w:t xml:space="preserve"> </w:t>
            </w:r>
            <w:r w:rsidRPr="007B5FF9">
              <w:rPr>
                <w:rFonts w:eastAsia="Times New Roman" w:cs="Times New Roman"/>
                <w:szCs w:val="20"/>
                <w:lang w:val="es-AR" w:eastAsia="es-AR"/>
              </w:rPr>
              <w:t xml:space="preserve">de GDS podrá, de conformidad con la ley aplicable, vender los derechos de suscripción preferente de Nuevas Acciones subyacentes a los derechos de suscripción preferente de las GDS que no se hubieren ejercido, en ByMA. Los fondos obtenidos de tales ventas serán distribuidos entre los tenedores de GDS en </w:t>
            </w:r>
            <w:r w:rsidR="007A0EBB">
              <w:rPr>
                <w:rFonts w:eastAsia="Times New Roman" w:cs="Times New Roman"/>
                <w:szCs w:val="20"/>
                <w:lang w:val="es-AR" w:eastAsia="es-AR"/>
              </w:rPr>
              <w:t xml:space="preserve"> forma proporcional a su tenencia, en dólares estadounidenses </w:t>
            </w:r>
            <w:r w:rsidR="007A0EBB" w:rsidRPr="006F4373">
              <w:rPr>
                <w:rFonts w:eastAsia="Times New Roman" w:cs="Times New Roman"/>
                <w:szCs w:val="20"/>
                <w:lang w:val="es-AR" w:eastAsia="es-AR"/>
              </w:rPr>
              <w:t>en la medida que las normas cambiarias vigentes así lo permitan</w:t>
            </w:r>
            <w:r w:rsidR="007A0EBB">
              <w:rPr>
                <w:rFonts w:eastAsia="Times New Roman" w:cs="Times New Roman"/>
                <w:szCs w:val="20"/>
                <w:lang w:val="es-AR" w:eastAsia="es-AR"/>
              </w:rPr>
              <w:t>,</w:t>
            </w:r>
            <w:r w:rsidRPr="007B5FF9">
              <w:rPr>
                <w:rFonts w:eastAsia="Times New Roman" w:cs="Times New Roman"/>
                <w:szCs w:val="20"/>
                <w:lang w:val="es-AR" w:eastAsia="es-AR"/>
              </w:rPr>
              <w:t xml:space="preserve"> y de acuerdo con lo establecido en el Contrato de Depósito. </w:t>
            </w:r>
            <w:r w:rsidR="00795DE3">
              <w:rPr>
                <w:rFonts w:eastAsia="Times New Roman" w:cs="Times New Roman"/>
                <w:szCs w:val="20"/>
                <w:lang w:val="es-AR" w:eastAsia="es-AR"/>
              </w:rPr>
              <w:t>Asimismo, s</w:t>
            </w:r>
            <w:r w:rsidR="00795DE3" w:rsidRPr="004A7AD6">
              <w:rPr>
                <w:rFonts w:eastAsia="Times New Roman" w:cs="Times New Roman"/>
                <w:szCs w:val="20"/>
                <w:lang w:val="es-AR" w:eastAsia="es-AR"/>
              </w:rPr>
              <w:t xml:space="preserve">i el </w:t>
            </w:r>
            <w:r w:rsidR="00795DE3">
              <w:rPr>
                <w:rFonts w:eastAsia="Times New Roman" w:cs="Times New Roman"/>
                <w:szCs w:val="20"/>
                <w:lang w:val="es-AR" w:eastAsia="es-AR"/>
              </w:rPr>
              <w:t>Agente de Depósito de GDS</w:t>
            </w:r>
            <w:r w:rsidR="00795DE3" w:rsidRPr="004A7AD6">
              <w:rPr>
                <w:rFonts w:eastAsia="Times New Roman" w:cs="Times New Roman"/>
                <w:szCs w:val="20"/>
                <w:lang w:val="es-AR" w:eastAsia="es-AR"/>
              </w:rPr>
              <w:t xml:space="preserve"> determina que, a su juicio, </w:t>
            </w:r>
            <w:r w:rsidR="00795DE3">
              <w:rPr>
                <w:rFonts w:eastAsia="Times New Roman" w:cs="Times New Roman"/>
                <w:szCs w:val="20"/>
                <w:lang w:val="es-AR" w:eastAsia="es-AR"/>
              </w:rPr>
              <w:t>los Pesos</w:t>
            </w:r>
            <w:r w:rsidR="00795DE3" w:rsidRPr="004A7AD6">
              <w:rPr>
                <w:rFonts w:eastAsia="Times New Roman" w:cs="Times New Roman"/>
                <w:szCs w:val="20"/>
                <w:lang w:val="es-AR" w:eastAsia="es-AR"/>
              </w:rPr>
              <w:t xml:space="preserve"> </w:t>
            </w:r>
            <w:r w:rsidR="00795DE3">
              <w:rPr>
                <w:rFonts w:eastAsia="Times New Roman" w:cs="Times New Roman"/>
                <w:szCs w:val="20"/>
                <w:lang w:val="es-AR" w:eastAsia="es-AR"/>
              </w:rPr>
              <w:t>recibidos</w:t>
            </w:r>
            <w:r w:rsidR="00795DE3" w:rsidRPr="004A7AD6">
              <w:rPr>
                <w:rFonts w:eastAsia="Times New Roman" w:cs="Times New Roman"/>
                <w:szCs w:val="20"/>
                <w:lang w:val="es-AR" w:eastAsia="es-AR"/>
              </w:rPr>
              <w:t xml:space="preserve"> por la venta de </w:t>
            </w:r>
            <w:r w:rsidR="00795DE3" w:rsidRPr="007B5FF9">
              <w:rPr>
                <w:rFonts w:eastAsia="Times New Roman" w:cs="Times New Roman"/>
                <w:szCs w:val="20"/>
                <w:lang w:val="es-AR" w:eastAsia="es-AR"/>
              </w:rPr>
              <w:t>los derechos de suscripción preferente y de acrecer que corresponden a las accione</w:t>
            </w:r>
            <w:r w:rsidR="00795DE3">
              <w:rPr>
                <w:rFonts w:eastAsia="Times New Roman" w:cs="Times New Roman"/>
                <w:szCs w:val="20"/>
                <w:lang w:val="es-AR" w:eastAsia="es-AR"/>
              </w:rPr>
              <w:t>s ordinarias subyacentes a sus G</w:t>
            </w:r>
            <w:r w:rsidR="00795DE3" w:rsidRPr="007B5FF9">
              <w:rPr>
                <w:rFonts w:eastAsia="Times New Roman" w:cs="Times New Roman"/>
                <w:szCs w:val="20"/>
                <w:lang w:val="es-AR" w:eastAsia="es-AR"/>
              </w:rPr>
              <w:t>DS</w:t>
            </w:r>
            <w:r w:rsidR="00795DE3" w:rsidRPr="004A7AD6">
              <w:rPr>
                <w:rFonts w:eastAsia="Times New Roman" w:cs="Times New Roman"/>
                <w:szCs w:val="20"/>
                <w:lang w:val="es-AR" w:eastAsia="es-AR"/>
              </w:rPr>
              <w:t xml:space="preserve"> no ej</w:t>
            </w:r>
            <w:r w:rsidR="00795DE3">
              <w:rPr>
                <w:rFonts w:eastAsia="Times New Roman" w:cs="Times New Roman"/>
                <w:szCs w:val="20"/>
                <w:lang w:val="es-AR" w:eastAsia="es-AR"/>
              </w:rPr>
              <w:t>erci</w:t>
            </w:r>
            <w:r w:rsidR="00795DE3" w:rsidRPr="004A7AD6">
              <w:rPr>
                <w:rFonts w:eastAsia="Times New Roman" w:cs="Times New Roman"/>
                <w:szCs w:val="20"/>
                <w:lang w:val="es-AR" w:eastAsia="es-AR"/>
              </w:rPr>
              <w:t>tados no puede</w:t>
            </w:r>
            <w:r w:rsidR="00795DE3">
              <w:rPr>
                <w:rFonts w:eastAsia="Times New Roman" w:cs="Times New Roman"/>
                <w:szCs w:val="20"/>
                <w:lang w:val="es-AR" w:eastAsia="es-AR"/>
              </w:rPr>
              <w:t>n</w:t>
            </w:r>
            <w:r w:rsidR="00795DE3" w:rsidRPr="004A7AD6">
              <w:rPr>
                <w:rFonts w:eastAsia="Times New Roman" w:cs="Times New Roman"/>
                <w:szCs w:val="20"/>
                <w:lang w:val="es-AR" w:eastAsia="es-AR"/>
              </w:rPr>
              <w:t xml:space="preserve"> convertirse </w:t>
            </w:r>
            <w:r w:rsidR="00795DE3">
              <w:rPr>
                <w:rFonts w:eastAsia="Times New Roman" w:cs="Times New Roman"/>
                <w:szCs w:val="20"/>
                <w:lang w:val="es-AR" w:eastAsia="es-AR"/>
              </w:rPr>
              <w:t xml:space="preserve">a Dólares Estadounidenses bajo un criterio </w:t>
            </w:r>
            <w:r w:rsidR="00795DE3" w:rsidRPr="004A7AD6">
              <w:rPr>
                <w:rFonts w:eastAsia="Times New Roman" w:cs="Times New Roman"/>
                <w:szCs w:val="20"/>
                <w:lang w:val="es-AR" w:eastAsia="es-AR"/>
              </w:rPr>
              <w:t xml:space="preserve">razonable (incluso, como resultado de las leyes, regulaciones y </w:t>
            </w:r>
            <w:r w:rsidR="00795DE3">
              <w:rPr>
                <w:rFonts w:eastAsia="Times New Roman" w:cs="Times New Roman"/>
                <w:szCs w:val="20"/>
                <w:lang w:val="es-AR" w:eastAsia="es-AR"/>
              </w:rPr>
              <w:t>requisitos aprobatorio de Argentina</w:t>
            </w:r>
            <w:r w:rsidR="00795DE3" w:rsidRPr="004A7AD6">
              <w:rPr>
                <w:rFonts w:eastAsia="Times New Roman" w:cs="Times New Roman"/>
                <w:szCs w:val="20"/>
                <w:lang w:val="es-AR" w:eastAsia="es-AR"/>
              </w:rPr>
              <w:t>), el</w:t>
            </w:r>
            <w:r w:rsidR="00795DE3">
              <w:rPr>
                <w:rFonts w:eastAsia="Times New Roman" w:cs="Times New Roman"/>
                <w:szCs w:val="20"/>
                <w:lang w:val="es-AR" w:eastAsia="es-AR"/>
              </w:rPr>
              <w:t xml:space="preserve"> Agente de Depósito de GDS podrá mantener los Pesos que reciba en una cuenta de titularidad del Agente de Depósito de GDS conforme lo establecido en el Contrato de Depósito</w:t>
            </w:r>
            <w:r w:rsidR="00795DE3" w:rsidRPr="004A7AD6">
              <w:rPr>
                <w:rFonts w:eastAsia="Times New Roman" w:cs="Times New Roman"/>
                <w:szCs w:val="20"/>
                <w:lang w:val="es-AR" w:eastAsia="es-AR"/>
              </w:rPr>
              <w:t xml:space="preserve">. De conformidad con las leyes y regulaciones vigentes en Argentina, es posible que el </w:t>
            </w:r>
            <w:r w:rsidR="00795DE3">
              <w:rPr>
                <w:rFonts w:eastAsia="Times New Roman" w:cs="Times New Roman"/>
                <w:szCs w:val="20"/>
                <w:lang w:val="es-AR" w:eastAsia="es-AR"/>
              </w:rPr>
              <w:t>Agente de Depósito de GDS no pueda convertir a Dólares E</w:t>
            </w:r>
            <w:r w:rsidR="00795DE3" w:rsidRPr="004A7AD6">
              <w:rPr>
                <w:rFonts w:eastAsia="Times New Roman" w:cs="Times New Roman"/>
                <w:szCs w:val="20"/>
                <w:lang w:val="es-AR" w:eastAsia="es-AR"/>
              </w:rPr>
              <w:t xml:space="preserve">stadounidenses </w:t>
            </w:r>
            <w:r w:rsidR="00795DE3">
              <w:rPr>
                <w:rFonts w:eastAsia="Times New Roman" w:cs="Times New Roman"/>
                <w:szCs w:val="20"/>
                <w:lang w:val="es-AR" w:eastAsia="es-AR"/>
              </w:rPr>
              <w:t>los Pesos</w:t>
            </w:r>
            <w:r w:rsidR="00795DE3" w:rsidRPr="004A7AD6">
              <w:rPr>
                <w:rFonts w:eastAsia="Times New Roman" w:cs="Times New Roman"/>
                <w:szCs w:val="20"/>
                <w:lang w:val="es-AR" w:eastAsia="es-AR"/>
              </w:rPr>
              <w:t xml:space="preserve"> que reciba.</w:t>
            </w:r>
          </w:p>
        </w:tc>
      </w:tr>
      <w:tr w:rsidR="007B5FF9" w:rsidRPr="007B5FF9" w14:paraId="12FFCF53" w14:textId="77777777" w:rsidTr="00B024CB">
        <w:trPr>
          <w:gridAfter w:val="1"/>
          <w:wAfter w:w="12" w:type="pct"/>
        </w:trPr>
        <w:tc>
          <w:tcPr>
            <w:tcW w:w="1734" w:type="pct"/>
          </w:tcPr>
          <w:p w14:paraId="62C622E0"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Prohibición de canje de</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Derechos de Suscripción Preferente de Nuevas Acciones y Nuevos GDS</w:t>
            </w:r>
          </w:p>
        </w:tc>
        <w:tc>
          <w:tcPr>
            <w:tcW w:w="3254" w:type="pct"/>
          </w:tcPr>
          <w:p w14:paraId="6634CF41"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Los derechos de suscripción preferente de Nuevas Acciones no podrán ser canjeados por derechos de suscripción preferente de Nuevos GDS. Asimismo, los derechos de suscripción preferente de Nuevos GDS no podrán ser canjeados por derechos de suscripción preferente de Nuevas Acciones.</w:t>
            </w:r>
          </w:p>
        </w:tc>
      </w:tr>
      <w:tr w:rsidR="007B5FF9" w:rsidRPr="007B5FF9" w14:paraId="2F532D32" w14:textId="77777777" w:rsidTr="00B024CB">
        <w:trPr>
          <w:gridAfter w:val="1"/>
          <w:wAfter w:w="12" w:type="pct"/>
        </w:trPr>
        <w:tc>
          <w:tcPr>
            <w:tcW w:w="1734" w:type="pct"/>
          </w:tcPr>
          <w:p w14:paraId="7AC16D67"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Listado y negociación de</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las Acciones Ordinarias </w:t>
            </w:r>
          </w:p>
        </w:tc>
        <w:tc>
          <w:tcPr>
            <w:tcW w:w="3254" w:type="pct"/>
          </w:tcPr>
          <w:p w14:paraId="698F08D8"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Nuestras acciones ordinarias se encuentran listadas en ByMA bajo el símbolo “IRSA”. Hemos solicitado el listado de las Nuevas Acciones para que sean admitidas en ByMA.</w:t>
            </w:r>
          </w:p>
        </w:tc>
      </w:tr>
      <w:tr w:rsidR="007B5FF9" w:rsidRPr="007B5FF9" w14:paraId="406D7805" w14:textId="77777777" w:rsidTr="00B024CB">
        <w:trPr>
          <w:gridAfter w:val="1"/>
          <w:wAfter w:w="12" w:type="pct"/>
        </w:trPr>
        <w:tc>
          <w:tcPr>
            <w:tcW w:w="1734" w:type="pct"/>
          </w:tcPr>
          <w:p w14:paraId="24F9B221"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Listado y negociación de</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los GDS </w:t>
            </w:r>
          </w:p>
        </w:tc>
        <w:tc>
          <w:tcPr>
            <w:tcW w:w="3254" w:type="pct"/>
          </w:tcPr>
          <w:p w14:paraId="1A336319"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Nuestros GDS se encuentran listados en la NYSE bajo el símbolo “IRS”. Hemos solicitado el listado de los Nuevos GDS para que sean admitidos en NYSE.</w:t>
            </w:r>
          </w:p>
        </w:tc>
      </w:tr>
      <w:tr w:rsidR="007B5FF9" w:rsidRPr="007B5FF9" w14:paraId="442D7A87" w14:textId="77777777" w:rsidTr="00B024CB">
        <w:trPr>
          <w:gridAfter w:val="1"/>
          <w:wAfter w:w="12" w:type="pct"/>
        </w:trPr>
        <w:tc>
          <w:tcPr>
            <w:tcW w:w="1734" w:type="pct"/>
          </w:tcPr>
          <w:p w14:paraId="42A22BA9" w14:textId="77777777" w:rsidR="007B5FF9" w:rsidRPr="007B5FF9" w:rsidRDefault="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Agente de Suscripción</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w:t>
            </w:r>
          </w:p>
        </w:tc>
        <w:tc>
          <w:tcPr>
            <w:tcW w:w="3254" w:type="pct"/>
          </w:tcPr>
          <w:p w14:paraId="6271D60C" w14:textId="77777777" w:rsidR="007B5FF9" w:rsidRPr="007B5FF9" w:rsidRDefault="007B5FF9" w:rsidP="009371B1">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BACS Banco de Crédito y Securitización S.A.</w:t>
            </w:r>
            <w:r w:rsidR="00FD5191">
              <w:rPr>
                <w:rFonts w:eastAsia="Times New Roman" w:cs="Times New Roman"/>
                <w:szCs w:val="20"/>
                <w:lang w:val="es-AR" w:eastAsia="es-AR"/>
              </w:rPr>
              <w:t xml:space="preserve"> </w:t>
            </w:r>
          </w:p>
        </w:tc>
      </w:tr>
      <w:tr w:rsidR="007B5FF9" w:rsidRPr="00176385" w14:paraId="72366505" w14:textId="77777777" w:rsidTr="00B024CB">
        <w:trPr>
          <w:gridAfter w:val="1"/>
          <w:wAfter w:w="12" w:type="pct"/>
        </w:trPr>
        <w:tc>
          <w:tcPr>
            <w:tcW w:w="1734" w:type="pct"/>
          </w:tcPr>
          <w:p w14:paraId="1FC263AA"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Agente de Depósito</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de GDS </w:t>
            </w:r>
          </w:p>
        </w:tc>
        <w:tc>
          <w:tcPr>
            <w:tcW w:w="3254" w:type="pct"/>
          </w:tcPr>
          <w:p w14:paraId="7F762355" w14:textId="77777777" w:rsidR="007B5FF9" w:rsidRPr="007B5FF9" w:rsidRDefault="007B5FF9" w:rsidP="007B5FF9">
            <w:pPr>
              <w:autoSpaceDE w:val="0"/>
              <w:autoSpaceDN w:val="0"/>
              <w:adjustRightInd w:val="0"/>
              <w:spacing w:before="120" w:line="240" w:lineRule="auto"/>
              <w:rPr>
                <w:rFonts w:eastAsia="Times New Roman" w:cs="Times New Roman"/>
                <w:szCs w:val="20"/>
                <w:lang w:val="en-US" w:eastAsia="es-AR"/>
              </w:rPr>
            </w:pPr>
            <w:r w:rsidRPr="007B5FF9">
              <w:rPr>
                <w:rFonts w:eastAsia="Times New Roman" w:cs="Times New Roman"/>
                <w:szCs w:val="20"/>
                <w:lang w:val="en-US" w:eastAsia="es-AR"/>
              </w:rPr>
              <w:t>The Bank of New York Mellon.</w:t>
            </w:r>
          </w:p>
        </w:tc>
      </w:tr>
      <w:tr w:rsidR="007B5FF9" w:rsidRPr="007B5FF9" w14:paraId="0AE1A2E9" w14:textId="77777777" w:rsidTr="00B024CB">
        <w:trPr>
          <w:gridAfter w:val="1"/>
          <w:wAfter w:w="12" w:type="pct"/>
        </w:trPr>
        <w:tc>
          <w:tcPr>
            <w:tcW w:w="1734" w:type="pct"/>
          </w:tcPr>
          <w:p w14:paraId="2BCE5572"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Las Opciones</w:t>
            </w:r>
          </w:p>
        </w:tc>
        <w:tc>
          <w:tcPr>
            <w:tcW w:w="3254" w:type="pct"/>
          </w:tcPr>
          <w:p w14:paraId="25B0CE28"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p>
        </w:tc>
      </w:tr>
      <w:tr w:rsidR="007B5FF9" w:rsidRPr="007B5FF9" w14:paraId="557E67E4" w14:textId="77777777" w:rsidTr="00B024CB">
        <w:trPr>
          <w:gridAfter w:val="1"/>
          <w:wAfter w:w="12" w:type="pct"/>
        </w:trPr>
        <w:tc>
          <w:tcPr>
            <w:tcW w:w="1734" w:type="pct"/>
          </w:tcPr>
          <w:p w14:paraId="0D3377F9"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Cantidad máxima</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de Opciones </w:t>
            </w:r>
          </w:p>
        </w:tc>
        <w:tc>
          <w:tcPr>
            <w:tcW w:w="3254" w:type="pct"/>
          </w:tcPr>
          <w:p w14:paraId="0A8E4F32" w14:textId="455737DE" w:rsidR="007B5FF9" w:rsidRPr="007B5FF9" w:rsidRDefault="007B5FF9" w:rsidP="00960A4C">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Emitiremos hasta un máximo de </w:t>
            </w:r>
            <w:r w:rsidR="00001FE1">
              <w:rPr>
                <w:rFonts w:eastAsia="Times New Roman" w:cs="Times New Roman"/>
                <w:szCs w:val="20"/>
                <w:lang w:val="es-AR" w:eastAsia="es-AR"/>
              </w:rPr>
              <w:t>8</w:t>
            </w:r>
            <w:r w:rsidR="00296ECA">
              <w:rPr>
                <w:rFonts w:eastAsia="Times New Roman" w:cs="Times New Roman"/>
                <w:szCs w:val="20"/>
                <w:lang w:val="es-AR" w:eastAsia="es-AR"/>
              </w:rPr>
              <w:t>0</w:t>
            </w:r>
            <w:r w:rsidR="00960A4C">
              <w:rPr>
                <w:rFonts w:eastAsia="Times New Roman" w:cs="Times New Roman"/>
                <w:szCs w:val="20"/>
                <w:lang w:val="es-AR" w:eastAsia="es-AR"/>
              </w:rPr>
              <w:t>.000.000</w:t>
            </w:r>
            <w:r w:rsidR="00960A4C" w:rsidRPr="007B5FF9">
              <w:rPr>
                <w:rFonts w:eastAsia="Times New Roman" w:cs="Times New Roman"/>
                <w:szCs w:val="20"/>
                <w:lang w:val="es-AR" w:eastAsia="es-AR"/>
              </w:rPr>
              <w:t xml:space="preserve"> </w:t>
            </w:r>
            <w:r w:rsidR="00D76020">
              <w:rPr>
                <w:rFonts w:eastAsia="Times New Roman" w:cs="Times New Roman"/>
                <w:szCs w:val="20"/>
                <w:lang w:val="es-AR" w:eastAsia="es-AR"/>
              </w:rPr>
              <w:t xml:space="preserve">de </w:t>
            </w:r>
            <w:r w:rsidRPr="007B5FF9">
              <w:rPr>
                <w:rFonts w:eastAsia="Times New Roman" w:cs="Times New Roman"/>
                <w:szCs w:val="20"/>
                <w:lang w:val="es-AR" w:eastAsia="es-AR"/>
              </w:rPr>
              <w:t xml:space="preserve">Opciones, asumiendo el ejercicio de todos los derechos y/o la compra de todas las Nuevas Acciones y Nuevos GDS disponibles en el marco de esta oferta. </w:t>
            </w:r>
          </w:p>
          <w:p w14:paraId="1080EC70"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Emitiremos, sin costo adicional:</w:t>
            </w:r>
          </w:p>
          <w:p w14:paraId="3CFB2BCD" w14:textId="77777777" w:rsidR="007B5FF9" w:rsidRPr="007B5FF9" w:rsidRDefault="007B5FF9" w:rsidP="007B5FF9">
            <w:pPr>
              <w:numPr>
                <w:ilvl w:val="0"/>
                <w:numId w:val="99"/>
              </w:numPr>
              <w:autoSpaceDE w:val="0"/>
              <w:autoSpaceDN w:val="0"/>
              <w:adjustRightInd w:val="0"/>
              <w:spacing w:before="120" w:after="0" w:line="240" w:lineRule="auto"/>
              <w:jc w:val="left"/>
              <w:rPr>
                <w:rFonts w:eastAsia="Times New Roman" w:cs="Times New Roman"/>
                <w:szCs w:val="20"/>
                <w:lang w:val="es-AR" w:eastAsia="es-AR"/>
              </w:rPr>
            </w:pPr>
            <w:r w:rsidRPr="007B5FF9">
              <w:rPr>
                <w:rFonts w:eastAsia="Times New Roman" w:cs="Times New Roman"/>
                <w:szCs w:val="20"/>
                <w:lang w:val="es-AR" w:eastAsia="es-AR"/>
              </w:rPr>
              <w:t>Una Opción a favor de cada tenedor de acciones ordinarias de nuestra compañía por cada Nueva Acción que éste adquiera en el marco de la presente oferta; y</w:t>
            </w:r>
          </w:p>
          <w:p w14:paraId="0ACC2A46" w14:textId="77777777" w:rsidR="007B5FF9" w:rsidRPr="007B5FF9" w:rsidRDefault="007B5FF9" w:rsidP="007B5FF9">
            <w:pPr>
              <w:numPr>
                <w:ilvl w:val="0"/>
                <w:numId w:val="99"/>
              </w:numPr>
              <w:autoSpaceDE w:val="0"/>
              <w:autoSpaceDN w:val="0"/>
              <w:adjustRightInd w:val="0"/>
              <w:spacing w:before="120" w:after="0" w:line="240" w:lineRule="auto"/>
              <w:jc w:val="left"/>
              <w:rPr>
                <w:rFonts w:eastAsia="Times New Roman" w:cs="Times New Roman"/>
                <w:szCs w:val="20"/>
                <w:lang w:val="es-AR" w:eastAsia="es-AR"/>
              </w:rPr>
            </w:pPr>
            <w:r w:rsidRPr="007B5FF9">
              <w:rPr>
                <w:rFonts w:eastAsia="Times New Roman" w:cs="Times New Roman"/>
                <w:szCs w:val="20"/>
                <w:lang w:val="es-AR" w:eastAsia="es-AR"/>
              </w:rPr>
              <w:t>10 Opciones a favor de cada tenedor de GDS por cada Nueva GDS que éste adquiera en el marco de la presente oferta.</w:t>
            </w:r>
          </w:p>
        </w:tc>
      </w:tr>
      <w:tr w:rsidR="007B5FF9" w:rsidRPr="007B5FF9" w14:paraId="2AC267C0" w14:textId="77777777" w:rsidTr="00B024CB">
        <w:trPr>
          <w:gridAfter w:val="1"/>
          <w:wAfter w:w="12" w:type="pct"/>
        </w:trPr>
        <w:tc>
          <w:tcPr>
            <w:tcW w:w="1734" w:type="pct"/>
          </w:tcPr>
          <w:p w14:paraId="6D6472F6"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Ejercicio de las</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Opciones </w:t>
            </w:r>
          </w:p>
          <w:p w14:paraId="419B3F1A" w14:textId="77777777" w:rsidR="007B5FF9" w:rsidRPr="007B5FF9" w:rsidRDefault="007B5FF9" w:rsidP="007B5FF9">
            <w:pPr>
              <w:tabs>
                <w:tab w:val="left" w:leader="dot" w:pos="2835"/>
              </w:tabs>
              <w:autoSpaceDE w:val="0"/>
              <w:autoSpaceDN w:val="0"/>
              <w:adjustRightInd w:val="0"/>
              <w:spacing w:before="120" w:line="240" w:lineRule="auto"/>
              <w:ind w:left="6" w:firstLine="6"/>
              <w:jc w:val="left"/>
              <w:rPr>
                <w:rFonts w:eastAsia="Times New Roman" w:cs="Times New Roman"/>
                <w:b/>
                <w:szCs w:val="20"/>
                <w:lang w:val="es-AR" w:eastAsia="es-AR"/>
              </w:rPr>
            </w:pPr>
          </w:p>
        </w:tc>
        <w:tc>
          <w:tcPr>
            <w:tcW w:w="3254" w:type="pct"/>
          </w:tcPr>
          <w:p w14:paraId="7BD0AC79" w14:textId="7D5D91E2" w:rsidR="007B5FF9" w:rsidRPr="00B922C2" w:rsidRDefault="007B5FF9" w:rsidP="0066392E">
            <w:pPr>
              <w:autoSpaceDE w:val="0"/>
              <w:autoSpaceDN w:val="0"/>
              <w:adjustRightInd w:val="0"/>
              <w:spacing w:before="120" w:line="240" w:lineRule="auto"/>
              <w:rPr>
                <w:szCs w:val="20"/>
                <w:lang w:eastAsia="es-AR"/>
              </w:rPr>
            </w:pPr>
            <w:r w:rsidRPr="00F45C6A">
              <w:rPr>
                <w:rFonts w:eastAsia="Times New Roman" w:cs="Times New Roman"/>
                <w:szCs w:val="20"/>
                <w:lang w:val="es-AR" w:eastAsia="es-AR"/>
              </w:rPr>
              <w:t>Para ejercer las Opciones, sus tenedores deberán entregar al Agente de las Opciones (tal como se define en el presente) un formulario de ejercicio debidamente completado, acompañado de un certificado de titularidad, si lo hubiere, y el pago total del Precio de Ejercicio en las fechas especificadas en el presente acápite.</w:t>
            </w:r>
            <w:r w:rsidR="009D2D10" w:rsidRPr="00F45C6A">
              <w:rPr>
                <w:rFonts w:eastAsia="Times New Roman" w:cs="Times New Roman"/>
                <w:lang w:eastAsia="es-ES"/>
              </w:rPr>
              <w:t xml:space="preserve"> En Argentina, la presentación se hará ante Caja de Valores, debiendo cada depositante enviar instrucción a Caja de Valores. Todas las especificaciones del procedimiento estarán disponibles en el Contrato de las Opciones a celebrarse con el Agente de las Opciones, cuya copia estará disponible en sitios Web de SEC (</w:t>
            </w:r>
            <w:hyperlink r:id="rId31" w:history="1">
              <w:r w:rsidR="009D2D10" w:rsidRPr="00F45C6A">
                <w:rPr>
                  <w:rStyle w:val="Hipervnculo"/>
                  <w:rFonts w:eastAsia="Times New Roman" w:cs="Times New Roman"/>
                  <w:lang w:eastAsia="es-ES"/>
                </w:rPr>
                <w:t>www.sec.gov</w:t>
              </w:r>
            </w:hyperlink>
            <w:r w:rsidR="009D2D10" w:rsidRPr="00F45C6A">
              <w:rPr>
                <w:rFonts w:eastAsia="Times New Roman" w:cs="Times New Roman"/>
                <w:lang w:eastAsia="es-ES"/>
              </w:rPr>
              <w:t xml:space="preserve">) y su traducción correspondiente en </w:t>
            </w:r>
            <w:r w:rsidR="009D2D10" w:rsidRPr="00F45C6A">
              <w:rPr>
                <w:rFonts w:eastAsia="Times New Roman" w:cs="Times New Roman"/>
                <w:szCs w:val="20"/>
                <w:lang w:eastAsia="es-AR"/>
              </w:rPr>
              <w:t xml:space="preserve">en el sitio web la CNV </w:t>
            </w:r>
            <w:hyperlink r:id="rId32" w:history="1">
              <w:r w:rsidR="005E54BF" w:rsidRPr="00FB2C4A">
                <w:rPr>
                  <w:rStyle w:val="Hipervnculo"/>
                  <w:rFonts w:eastAsia="Times New Roman" w:cs="Times New Roman"/>
                  <w:szCs w:val="20"/>
                  <w:lang w:eastAsia="es-AR"/>
                </w:rPr>
                <w:t>https://www.argentina.gob.ar/cnv</w:t>
              </w:r>
            </w:hyperlink>
            <w:r w:rsidR="005E54BF">
              <w:rPr>
                <w:rFonts w:eastAsia="Times New Roman" w:cs="Times New Roman"/>
                <w:szCs w:val="20"/>
                <w:lang w:eastAsia="es-AR"/>
              </w:rPr>
              <w:t xml:space="preserve"> </w:t>
            </w:r>
            <w:r w:rsidR="009D2D10" w:rsidRPr="00F45C6A">
              <w:rPr>
                <w:rFonts w:eastAsia="Times New Roman" w:cs="Times New Roman"/>
                <w:szCs w:val="20"/>
                <w:lang w:eastAsia="es-AR"/>
              </w:rPr>
              <w:t xml:space="preserve">en el ítem ―Empresas de la AIF. </w:t>
            </w:r>
            <w:r w:rsidR="009D2D10" w:rsidRPr="00F45C6A">
              <w:rPr>
                <w:rFonts w:eastAsia="Times New Roman" w:cs="Times New Roman"/>
                <w:lang w:eastAsia="es-ES"/>
              </w:rPr>
              <w:t>Se deja constancia que es intención de la Compañía realizar y permitir que los accionistas e inversores realicen todas las presentaciones requeridas a los fines de esta oferta  de forma virtual dado el contexto de pandemia ante todos los organismos intervinientes.</w:t>
            </w:r>
          </w:p>
          <w:p w14:paraId="0F758A9B" w14:textId="68062E6F" w:rsidR="007B5FF9" w:rsidRPr="00F45C6A" w:rsidRDefault="007B5FF9" w:rsidP="00C96260">
            <w:pPr>
              <w:spacing w:before="120" w:line="240" w:lineRule="auto"/>
              <w:rPr>
                <w:rFonts w:eastAsia="Times New Roman" w:cs="Times New Roman"/>
                <w:szCs w:val="20"/>
                <w:lang w:val="es-AR" w:eastAsia="es-AR"/>
              </w:rPr>
            </w:pPr>
            <w:r w:rsidRPr="00F45C6A">
              <w:rPr>
                <w:rFonts w:eastAsia="Times New Roman" w:cs="Times New Roman"/>
                <w:szCs w:val="20"/>
                <w:lang w:val="es-AR" w:eastAsia="es-AR"/>
              </w:rPr>
              <w:t xml:space="preserve">Ante su ejercicio, cada Opción facultará a su tenedor a comprar </w:t>
            </w:r>
            <w:r w:rsidR="00960A4C" w:rsidRPr="00F45C6A">
              <w:rPr>
                <w:rFonts w:eastAsia="Times New Roman" w:cs="Times New Roman"/>
                <w:szCs w:val="20"/>
                <w:lang w:val="es-AR" w:eastAsia="es-AR"/>
              </w:rPr>
              <w:t xml:space="preserve">1 acción </w:t>
            </w:r>
            <w:r w:rsidRPr="00F45C6A">
              <w:rPr>
                <w:rFonts w:eastAsia="Times New Roman" w:cs="Times New Roman"/>
                <w:szCs w:val="20"/>
                <w:lang w:val="es-AR" w:eastAsia="es-AR"/>
              </w:rPr>
              <w:t>ordinari</w:t>
            </w:r>
            <w:r w:rsidR="00960A4C" w:rsidRPr="00F45C6A">
              <w:rPr>
                <w:rFonts w:eastAsia="Times New Roman" w:cs="Times New Roman"/>
                <w:szCs w:val="20"/>
                <w:lang w:val="es-AR" w:eastAsia="es-AR"/>
              </w:rPr>
              <w:t>a</w:t>
            </w:r>
            <w:r w:rsidRPr="00F45C6A">
              <w:rPr>
                <w:rFonts w:eastAsia="Times New Roman" w:cs="Times New Roman"/>
                <w:szCs w:val="20"/>
                <w:lang w:val="es-AR" w:eastAsia="es-AR"/>
              </w:rPr>
              <w:t xml:space="preserve"> de nuestra compañía. </w:t>
            </w:r>
            <w:r w:rsidR="00B2065E" w:rsidRPr="00F45C6A">
              <w:rPr>
                <w:rFonts w:eastAsia="Calibri"/>
                <w:szCs w:val="20"/>
                <w:lang w:val="es-AR"/>
              </w:rPr>
              <w:t>Las O</w:t>
            </w:r>
            <w:r w:rsidR="00C22B91" w:rsidRPr="00F45C6A">
              <w:rPr>
                <w:rFonts w:eastAsia="Calibri"/>
                <w:szCs w:val="20"/>
                <w:lang w:val="es-AR"/>
              </w:rPr>
              <w:t>pciones podrán ser ejercidas</w:t>
            </w:r>
            <w:r w:rsidR="00230CCB" w:rsidRPr="00F45C6A">
              <w:rPr>
                <w:rFonts w:eastAsia="Calibri"/>
                <w:szCs w:val="20"/>
                <w:lang w:val="es-AR"/>
              </w:rPr>
              <w:t xml:space="preserve"> trimestralmente</w:t>
            </w:r>
            <w:r w:rsidR="00A1529F">
              <w:rPr>
                <w:rFonts w:eastAsia="Calibri"/>
                <w:szCs w:val="20"/>
                <w:lang w:val="es-AR"/>
              </w:rPr>
              <w:t>, el día hábil previo al vencimiento y en la fecha de vencimiento,</w:t>
            </w:r>
            <w:r w:rsidR="00C22B91" w:rsidRPr="00F45C6A">
              <w:rPr>
                <w:rFonts w:eastAsia="Calibri"/>
                <w:szCs w:val="20"/>
                <w:lang w:val="es-AR"/>
              </w:rPr>
              <w:t xml:space="preserve"> a partir </w:t>
            </w:r>
            <w:r w:rsidR="00960A4C" w:rsidRPr="00F45C6A">
              <w:rPr>
                <w:rFonts w:eastAsia="Calibri"/>
                <w:szCs w:val="20"/>
                <w:lang w:val="es-AR"/>
              </w:rPr>
              <w:t>que se cumpla</w:t>
            </w:r>
            <w:r w:rsidR="0067269E" w:rsidRPr="00F45C6A">
              <w:rPr>
                <w:rFonts w:eastAsia="Calibri"/>
                <w:szCs w:val="20"/>
                <w:lang w:val="es-AR"/>
              </w:rPr>
              <w:t>n 90 días</w:t>
            </w:r>
            <w:r w:rsidR="00C22B91" w:rsidRPr="00F45C6A">
              <w:rPr>
                <w:rFonts w:eastAsia="Calibri"/>
                <w:szCs w:val="20"/>
                <w:lang w:val="es-AR"/>
              </w:rPr>
              <w:t xml:space="preserve"> desde su emisión en cualquier oportunidad a</w:t>
            </w:r>
            <w:r w:rsidR="00F936E4" w:rsidRPr="00F45C6A">
              <w:rPr>
                <w:rFonts w:eastAsia="Calibri"/>
                <w:szCs w:val="20"/>
                <w:lang w:val="es-AR"/>
              </w:rPr>
              <w:t>ntes de su vencimiento</w:t>
            </w:r>
            <w:r w:rsidR="002E0414" w:rsidRPr="00F45C6A">
              <w:rPr>
                <w:rFonts w:eastAsia="Calibri"/>
                <w:szCs w:val="20"/>
                <w:lang w:val="es-AR"/>
              </w:rPr>
              <w:t xml:space="preserve"> </w:t>
            </w:r>
            <w:r w:rsidR="00230CCB" w:rsidRPr="00F45C6A">
              <w:rPr>
                <w:rFonts w:eastAsia="Calibri"/>
                <w:szCs w:val="20"/>
                <w:lang w:val="es-AR"/>
              </w:rPr>
              <w:t xml:space="preserve">que tendrá lugar </w:t>
            </w:r>
            <w:r w:rsidR="002E0414" w:rsidRPr="00F45C6A">
              <w:rPr>
                <w:rFonts w:eastAsia="Calibri"/>
                <w:szCs w:val="20"/>
                <w:lang w:val="es-AR"/>
              </w:rPr>
              <w:t>a los cinco años desde la fecha de su emisión</w:t>
            </w:r>
            <w:r w:rsidR="0067269E" w:rsidRPr="00F45C6A">
              <w:rPr>
                <w:rFonts w:eastAsia="Calibri"/>
                <w:szCs w:val="20"/>
                <w:lang w:val="es-AR"/>
              </w:rPr>
              <w:t xml:space="preserve"> (la “</w:t>
            </w:r>
            <w:r w:rsidR="0067269E" w:rsidRPr="00F45C6A">
              <w:rPr>
                <w:rFonts w:eastAsia="Times New Roman" w:cs="Times New Roman"/>
                <w:szCs w:val="20"/>
                <w:lang w:val="es-AR" w:eastAsia="es-AR"/>
              </w:rPr>
              <w:t>Fecha de Vencimiento de las Opciones”)</w:t>
            </w:r>
            <w:r w:rsidR="00F936E4" w:rsidRPr="00F45C6A">
              <w:rPr>
                <w:rFonts w:eastAsia="Calibri"/>
                <w:szCs w:val="20"/>
                <w:lang w:val="es-AR"/>
              </w:rPr>
              <w:t xml:space="preserve">. Las Opciones serán libremente transferibles. </w:t>
            </w:r>
            <w:r w:rsidR="00230CCB" w:rsidRPr="00F45C6A">
              <w:rPr>
                <w:color w:val="000000"/>
                <w:szCs w:val="20"/>
                <w:shd w:val="clear" w:color="auto" w:fill="FFFFFF"/>
              </w:rPr>
              <w:t>Los períodos trimestrales y fechas de ejercicio de las Opciones se informarán junto con su Precio de Ejercicio en el Aviso de Precio de Suscripción. </w:t>
            </w:r>
          </w:p>
          <w:p w14:paraId="2B531E79" w14:textId="77777777" w:rsidR="007B5FF9" w:rsidRPr="00F45C6A" w:rsidRDefault="007B5FF9" w:rsidP="007B5FF9">
            <w:pPr>
              <w:autoSpaceDE w:val="0"/>
              <w:autoSpaceDN w:val="0"/>
              <w:adjustRightInd w:val="0"/>
              <w:spacing w:before="120" w:line="240" w:lineRule="auto"/>
              <w:rPr>
                <w:rFonts w:eastAsia="Times New Roman" w:cs="Times New Roman"/>
                <w:szCs w:val="20"/>
                <w:lang w:val="es-AR" w:eastAsia="es-AR"/>
              </w:rPr>
            </w:pPr>
            <w:r w:rsidRPr="00F45C6A">
              <w:rPr>
                <w:rFonts w:eastAsia="Times New Roman" w:cs="Times New Roman"/>
                <w:szCs w:val="20"/>
                <w:lang w:val="es-AR" w:eastAsia="es-AR"/>
              </w:rPr>
              <w:t>Los tenedores de GDS que deseen obtener GDS adicionales luego del ejercicio de sus Opciones deberán depositar las acciones ordinarias adquiridas con nuestro Agente de Depósito de GDS, para obtener GDS de conformidad con los términos establecidos en el Contrato de Depósito.</w:t>
            </w:r>
          </w:p>
          <w:p w14:paraId="2EC4CA58" w14:textId="09B28F34" w:rsidR="007B5FF9" w:rsidRPr="00F45C6A" w:rsidRDefault="007B5FF9" w:rsidP="007B5FF9">
            <w:pPr>
              <w:autoSpaceDE w:val="0"/>
              <w:autoSpaceDN w:val="0"/>
              <w:adjustRightInd w:val="0"/>
              <w:spacing w:before="120" w:line="240" w:lineRule="auto"/>
              <w:rPr>
                <w:rFonts w:eastAsia="Times New Roman" w:cs="Times New Roman"/>
                <w:szCs w:val="20"/>
                <w:lang w:val="es-AR" w:eastAsia="es-AR"/>
              </w:rPr>
            </w:pPr>
            <w:r w:rsidRPr="00F45C6A">
              <w:rPr>
                <w:rFonts w:eastAsia="Times New Roman" w:cs="Times New Roman"/>
                <w:szCs w:val="20"/>
                <w:lang w:val="es-AR" w:eastAsia="es-AR"/>
              </w:rPr>
              <w:t>Las Opciones no ejercidas no conferirán a sus tenedores el derecho de votar o asistir a nuestras asambleas de accionistas o de recibir dividendos sobre nuestras acciones ordinarias, o derechos de suscripción preferente y acrecer sobre las nuevas acciones que se emitan. La cantidad de acciones ordinarias de nuestra compañía y el precio a los que puede ejercerse una Opción están sujetos a ajuste ante el acaecimiento de ciertos hechos, tal como se establece en el Contrato de Opciones correspondiente</w:t>
            </w:r>
            <w:r w:rsidR="0051700D" w:rsidRPr="00F45C6A">
              <w:rPr>
                <w:rFonts w:eastAsia="Times New Roman" w:cs="Times New Roman"/>
                <w:szCs w:val="20"/>
                <w:lang w:val="es-AR" w:eastAsia="es-AR"/>
              </w:rPr>
              <w:t xml:space="preserve">, </w:t>
            </w:r>
            <w:r w:rsidR="0051700D" w:rsidRPr="00F45C6A">
              <w:rPr>
                <w:rFonts w:eastAsia="Times New Roman" w:cs="Times New Roman"/>
                <w:szCs w:val="20"/>
                <w:lang w:eastAsia="es-AR"/>
              </w:rPr>
              <w:t xml:space="preserve">el cual será oportunamente publicado en el sitio web </w:t>
            </w:r>
            <w:r w:rsidR="003B45E4">
              <w:rPr>
                <w:rFonts w:eastAsia="Times New Roman" w:cs="Times New Roman"/>
                <w:szCs w:val="20"/>
                <w:lang w:eastAsia="es-AR"/>
              </w:rPr>
              <w:t xml:space="preserve">de </w:t>
            </w:r>
            <w:r w:rsidR="0051700D" w:rsidRPr="00F45C6A">
              <w:rPr>
                <w:rFonts w:eastAsia="Times New Roman" w:cs="Times New Roman"/>
                <w:szCs w:val="20"/>
                <w:lang w:eastAsia="es-AR"/>
              </w:rPr>
              <w:t xml:space="preserve">la CNV </w:t>
            </w:r>
            <w:hyperlink r:id="rId33" w:history="1">
              <w:r w:rsidR="005E54BF" w:rsidRPr="00FB2C4A">
                <w:rPr>
                  <w:rStyle w:val="Hipervnculo"/>
                  <w:rFonts w:eastAsia="Times New Roman" w:cs="Times New Roman"/>
                  <w:szCs w:val="20"/>
                  <w:lang w:eastAsia="es-AR"/>
                </w:rPr>
                <w:t>https://www.argentina.gob.ar/cnv</w:t>
              </w:r>
            </w:hyperlink>
            <w:r w:rsidR="005E54BF">
              <w:rPr>
                <w:rFonts w:eastAsia="Times New Roman" w:cs="Times New Roman"/>
                <w:szCs w:val="20"/>
                <w:lang w:eastAsia="es-AR"/>
              </w:rPr>
              <w:t xml:space="preserve"> </w:t>
            </w:r>
            <w:r w:rsidR="0051700D" w:rsidRPr="00F45C6A">
              <w:rPr>
                <w:rFonts w:eastAsia="Times New Roman" w:cs="Times New Roman"/>
                <w:szCs w:val="20"/>
                <w:lang w:eastAsia="es-AR"/>
              </w:rPr>
              <w:t>en el ítem ―Empresas</w:t>
            </w:r>
            <w:r w:rsidR="003B45E4">
              <w:rPr>
                <w:rFonts w:eastAsia="Times New Roman" w:cs="Times New Roman"/>
                <w:szCs w:val="20"/>
                <w:lang w:eastAsia="es-AR"/>
              </w:rPr>
              <w:t xml:space="preserve"> </w:t>
            </w:r>
            <w:r w:rsidR="003B45E4" w:rsidRPr="00DB2E55">
              <w:rPr>
                <w:rFonts w:eastAsia="Times New Roman" w:cs="Times New Roman"/>
                <w:szCs w:val="20"/>
                <w:lang w:val="es-AR" w:eastAsia="es-AR"/>
              </w:rPr>
              <w:t>en la sección</w:t>
            </w:r>
            <w:r w:rsidR="003B45E4" w:rsidRPr="00517CA8">
              <w:rPr>
                <w:rFonts w:eastAsia="Calibri" w:cs="Times New Roman"/>
                <w:i/>
                <w:szCs w:val="20"/>
                <w:lang w:eastAsia="es-AR"/>
              </w:rPr>
              <w:t xml:space="preserve"> </w:t>
            </w:r>
            <w:r w:rsidR="003B45E4">
              <w:rPr>
                <w:rFonts w:eastAsia="Calibri" w:cs="Times New Roman"/>
                <w:i/>
                <w:szCs w:val="20"/>
                <w:lang w:eastAsia="es-AR"/>
              </w:rPr>
              <w:t>“Hechos Relevantes”</w:t>
            </w:r>
            <w:r w:rsidR="003B45E4" w:rsidRPr="00964A81">
              <w:rPr>
                <w:i/>
              </w:rPr>
              <w:t xml:space="preserve"> </w:t>
            </w:r>
            <w:r w:rsidR="0051700D" w:rsidRPr="00F45C6A">
              <w:rPr>
                <w:rFonts w:eastAsia="Times New Roman" w:cs="Times New Roman"/>
                <w:szCs w:val="20"/>
                <w:lang w:eastAsia="es-AR"/>
              </w:rPr>
              <w:t>de la AIF.</w:t>
            </w:r>
          </w:p>
          <w:p w14:paraId="4E936942" w14:textId="77777777" w:rsidR="007B5FF9" w:rsidRPr="00F45C6A" w:rsidRDefault="007B5FF9" w:rsidP="007B5FF9">
            <w:pPr>
              <w:autoSpaceDE w:val="0"/>
              <w:autoSpaceDN w:val="0"/>
              <w:adjustRightInd w:val="0"/>
              <w:spacing w:before="120" w:line="240" w:lineRule="auto"/>
              <w:rPr>
                <w:rFonts w:eastAsia="Times New Roman" w:cs="Times New Roman"/>
                <w:szCs w:val="20"/>
                <w:lang w:val="es-AR" w:eastAsia="es-AR"/>
              </w:rPr>
            </w:pPr>
            <w:r w:rsidRPr="00F45C6A">
              <w:rPr>
                <w:rFonts w:eastAsia="Times New Roman" w:cs="Times New Roman"/>
                <w:szCs w:val="20"/>
                <w:lang w:val="es-AR" w:eastAsia="es-AR"/>
              </w:rPr>
              <w:t>Aceptaremos el ejercicio de las Opciones únicamente a cambio de Nuevas Acciones enteras y redondearemos hacia abajo todo ejercicio de Opciones presentadas respecto de fracciones de Nuevas Acciones hasta el número de Nuevas Acciones entero más cercano.</w:t>
            </w:r>
          </w:p>
          <w:p w14:paraId="0839FA46" w14:textId="222C7A5C" w:rsidR="007B5FF9" w:rsidRPr="00F45C6A" w:rsidRDefault="007B5FF9" w:rsidP="007B5FF9">
            <w:pPr>
              <w:autoSpaceDE w:val="0"/>
              <w:autoSpaceDN w:val="0"/>
              <w:adjustRightInd w:val="0"/>
              <w:spacing w:before="120" w:line="240" w:lineRule="auto"/>
              <w:rPr>
                <w:rFonts w:eastAsia="Times New Roman" w:cs="Times New Roman"/>
                <w:szCs w:val="20"/>
                <w:lang w:val="es-AR" w:eastAsia="es-AR"/>
              </w:rPr>
            </w:pPr>
            <w:r w:rsidRPr="00F45C6A">
              <w:rPr>
                <w:rFonts w:eastAsia="Times New Roman" w:cs="Times New Roman"/>
                <w:szCs w:val="20"/>
                <w:lang w:val="es-AR" w:eastAsia="es-AR"/>
              </w:rPr>
              <w:t xml:space="preserve">Las Nuevas Acciones emitidas en virtud del ejercicio de la Opción deben tener los mismos derechos que las acciones que estén en circulación al momento del ejercicio de la Opción. Para el caso de dividendos, </w:t>
            </w:r>
            <w:r w:rsidR="009D2D10" w:rsidRPr="00F45C6A">
              <w:rPr>
                <w:rFonts w:eastAsia="Times New Roman" w:cs="Times New Roman"/>
                <w:lang w:eastAsia="es-ES"/>
              </w:rPr>
              <w:t xml:space="preserve">las </w:t>
            </w:r>
            <w:r w:rsidR="007E419D" w:rsidRPr="00F45C6A">
              <w:rPr>
                <w:rFonts w:eastAsia="Times New Roman" w:cs="Times New Roman"/>
                <w:lang w:eastAsia="es-ES"/>
              </w:rPr>
              <w:t>Nuevas Acciones</w:t>
            </w:r>
            <w:r w:rsidR="009D2D10" w:rsidRPr="00F45C6A">
              <w:rPr>
                <w:rFonts w:eastAsia="Times New Roman" w:cs="Times New Roman"/>
                <w:lang w:eastAsia="es-ES"/>
              </w:rPr>
              <w:t xml:space="preserve"> tendrán derecho a futuros dividendos  </w:t>
            </w:r>
            <w:r w:rsidR="009D2D10" w:rsidRPr="00F45C6A">
              <w:rPr>
                <w:rFonts w:eastAsia="Times New Roman" w:cs="Times New Roman"/>
                <w:szCs w:val="20"/>
                <w:lang w:val="es-AR" w:eastAsia="es-AR"/>
              </w:rPr>
              <w:t xml:space="preserve">en la medida en que dichas </w:t>
            </w:r>
            <w:r w:rsidR="007E419D" w:rsidRPr="00F45C6A">
              <w:rPr>
                <w:rFonts w:eastAsia="Times New Roman" w:cs="Times New Roman"/>
                <w:szCs w:val="20"/>
                <w:lang w:val="es-AR" w:eastAsia="es-AR"/>
              </w:rPr>
              <w:t>Nuevas Acciones</w:t>
            </w:r>
            <w:r w:rsidR="009D2D10" w:rsidRPr="00F45C6A">
              <w:rPr>
                <w:rFonts w:eastAsia="Times New Roman" w:cs="Times New Roman"/>
                <w:szCs w:val="20"/>
                <w:lang w:val="es-AR" w:eastAsia="es-AR"/>
              </w:rPr>
              <w:t xml:space="preserve"> sean emitidas como resultado de un ejercicio de dicha Opción con anterioridad al pago de dividendos de conformidad con la normativa legal aplicable</w:t>
            </w:r>
            <w:r w:rsidR="00230CCB" w:rsidRPr="00F45C6A">
              <w:rPr>
                <w:rFonts w:eastAsia="Times New Roman" w:cs="Times New Roman"/>
                <w:szCs w:val="20"/>
                <w:lang w:val="es-AR" w:eastAsia="es-AR"/>
              </w:rPr>
              <w:t>, una vez que las mismas se encuentren debidamente acreditadas por Caja de Valores</w:t>
            </w:r>
            <w:r w:rsidR="009D2D10" w:rsidRPr="00F45C6A">
              <w:rPr>
                <w:rFonts w:eastAsia="Times New Roman" w:cs="Times New Roman"/>
                <w:szCs w:val="20"/>
                <w:lang w:val="es-AR" w:eastAsia="es-AR"/>
              </w:rPr>
              <w:t xml:space="preserve">. Asimismo, el </w:t>
            </w:r>
            <w:r w:rsidR="007E419D" w:rsidRPr="00F45C6A">
              <w:rPr>
                <w:rFonts w:eastAsia="Times New Roman" w:cs="Times New Roman"/>
                <w:szCs w:val="20"/>
                <w:lang w:val="es-AR" w:eastAsia="es-AR"/>
              </w:rPr>
              <w:t>C</w:t>
            </w:r>
            <w:r w:rsidR="009D2D10" w:rsidRPr="00F45C6A">
              <w:rPr>
                <w:rFonts w:eastAsia="Times New Roman" w:cs="Times New Roman"/>
                <w:szCs w:val="20"/>
                <w:lang w:val="es-AR" w:eastAsia="es-AR"/>
              </w:rPr>
              <w:t xml:space="preserve">ontrato de las </w:t>
            </w:r>
            <w:r w:rsidR="007E419D" w:rsidRPr="00F45C6A">
              <w:rPr>
                <w:rFonts w:eastAsia="Times New Roman" w:cs="Times New Roman"/>
                <w:szCs w:val="20"/>
                <w:lang w:val="es-AR" w:eastAsia="es-AR"/>
              </w:rPr>
              <w:t>O</w:t>
            </w:r>
            <w:r w:rsidR="009D2D10" w:rsidRPr="00F45C6A">
              <w:rPr>
                <w:rFonts w:eastAsia="Times New Roman" w:cs="Times New Roman"/>
                <w:szCs w:val="20"/>
                <w:lang w:val="es-AR" w:eastAsia="es-AR"/>
              </w:rPr>
              <w:t xml:space="preserve">pciones contempla cláusulas de ajuste que podrían afectar las condiciones de ejercicio de las opciones en caso que se declaren dividendos en el futuro, pudiendo modificar el precio de ejercicio o la cantidad, dependiendo del tipo de dividendo que se trate (en efectivo o en especie) y la significatividad de dicho dividendo respecto al capital accionario al momento de la declaración del dividendo. Todas estas especificaciones estarán disponibles en el Contrato de las Opciones a celebrarse con el Agente de las Opciones, cuya copia estará disponible en sitios Web de SEC </w:t>
            </w:r>
            <w:r w:rsidR="009D2D10" w:rsidRPr="00F45C6A">
              <w:rPr>
                <w:rFonts w:eastAsia="Times New Roman" w:cs="Times New Roman"/>
                <w:lang w:eastAsia="es-ES"/>
              </w:rPr>
              <w:t>(</w:t>
            </w:r>
            <w:hyperlink r:id="rId34" w:history="1">
              <w:r w:rsidR="009D2D10" w:rsidRPr="00F45C6A">
                <w:rPr>
                  <w:rStyle w:val="Hipervnculo"/>
                  <w:rFonts w:eastAsia="Times New Roman" w:cs="Times New Roman"/>
                  <w:lang w:eastAsia="es-ES"/>
                </w:rPr>
                <w:t>www.sec.gov</w:t>
              </w:r>
            </w:hyperlink>
            <w:r w:rsidR="009D2D10" w:rsidRPr="00F45C6A">
              <w:rPr>
                <w:rFonts w:eastAsia="Times New Roman" w:cs="Times New Roman"/>
                <w:lang w:eastAsia="es-ES"/>
              </w:rPr>
              <w:t>)</w:t>
            </w:r>
            <w:r w:rsidR="009D2D10" w:rsidRPr="00F45C6A">
              <w:rPr>
                <w:rFonts w:eastAsia="Times New Roman" w:cs="Times New Roman"/>
                <w:szCs w:val="20"/>
                <w:lang w:val="es-AR" w:eastAsia="es-AR"/>
              </w:rPr>
              <w:t xml:space="preserve"> y traducción correspondiente en CNV (</w:t>
            </w:r>
            <w:hyperlink r:id="rId35" w:history="1">
              <w:r w:rsidR="005E54BF" w:rsidRPr="00FB2C4A">
                <w:rPr>
                  <w:rStyle w:val="Hipervnculo"/>
                  <w:rFonts w:eastAsia="Times New Roman" w:cs="Times New Roman"/>
                  <w:szCs w:val="20"/>
                  <w:lang w:val="es-AR" w:eastAsia="es-AR"/>
                </w:rPr>
                <w:t>https://www.argentina.gob.ar/cnv</w:t>
              </w:r>
            </w:hyperlink>
            <w:r w:rsidR="009D2D10" w:rsidRPr="00F45C6A">
              <w:rPr>
                <w:rFonts w:eastAsia="Times New Roman" w:cs="Times New Roman"/>
                <w:szCs w:val="20"/>
                <w:lang w:eastAsia="es-AR"/>
              </w:rPr>
              <w:t>) en el ítem ―Empresas de la AIF.</w:t>
            </w:r>
          </w:p>
          <w:p w14:paraId="32115BA3" w14:textId="1F5EE54E" w:rsidR="003B45E4" w:rsidRPr="00F45C6A" w:rsidRDefault="00275AE6" w:rsidP="003B45E4">
            <w:pPr>
              <w:autoSpaceDE w:val="0"/>
              <w:autoSpaceDN w:val="0"/>
              <w:adjustRightInd w:val="0"/>
              <w:spacing w:before="120" w:line="240" w:lineRule="auto"/>
              <w:rPr>
                <w:rFonts w:eastAsia="Times New Roman" w:cs="Times New Roman"/>
                <w:szCs w:val="20"/>
                <w:lang w:val="es-AR" w:eastAsia="es-AR"/>
              </w:rPr>
            </w:pPr>
            <w:r w:rsidRPr="00F45C6A">
              <w:rPr>
                <w:rFonts w:eastAsia="Calibri" w:cs="Times New Roman"/>
                <w:szCs w:val="20"/>
                <w:lang w:val="es-AR"/>
              </w:rPr>
              <w:t xml:space="preserve">El Contrato de Opciones y las </w:t>
            </w:r>
            <w:r w:rsidR="007E419D" w:rsidRPr="00F45C6A">
              <w:rPr>
                <w:rFonts w:eastAsia="Calibri" w:cs="Times New Roman"/>
                <w:szCs w:val="20"/>
                <w:lang w:val="es-AR"/>
              </w:rPr>
              <w:t>O</w:t>
            </w:r>
            <w:r w:rsidRPr="00F45C6A">
              <w:rPr>
                <w:rFonts w:eastAsia="Calibri" w:cs="Times New Roman"/>
                <w:szCs w:val="20"/>
                <w:lang w:val="es-AR"/>
              </w:rPr>
              <w:t xml:space="preserve">pciones y todos los derechos de allí derivados se regirán e interpretarán de conformidad con las leyes del Estado de Nueva York, Nueva York, a excepción de los derechos sobre las </w:t>
            </w:r>
            <w:r w:rsidR="007E419D" w:rsidRPr="00F45C6A">
              <w:rPr>
                <w:rFonts w:eastAsia="Calibri" w:cs="Times New Roman"/>
                <w:szCs w:val="20"/>
                <w:lang w:val="es-AR"/>
              </w:rPr>
              <w:t xml:space="preserve">Nuevas Acciones </w:t>
            </w:r>
            <w:r w:rsidRPr="00F45C6A">
              <w:rPr>
                <w:rFonts w:eastAsia="Calibri" w:cs="Times New Roman"/>
                <w:szCs w:val="20"/>
                <w:lang w:val="es-AR"/>
              </w:rPr>
              <w:t xml:space="preserve">a las que dan derecho las Opciones, que serán regidas por las leyes de Argentina. </w:t>
            </w:r>
            <w:r w:rsidR="003777FD" w:rsidRPr="00F45C6A">
              <w:rPr>
                <w:rFonts w:eastAsia="Times New Roman" w:cs="Times New Roman"/>
                <w:szCs w:val="20"/>
                <w:lang w:val="es-AR" w:eastAsia="es-AR"/>
              </w:rPr>
              <w:t xml:space="preserve">Para mayor información en cuanto a la ley aplicable al Contrato de Opciones, véase </w:t>
            </w:r>
            <w:r w:rsidR="003777FD" w:rsidRPr="00F45C6A">
              <w:rPr>
                <w:rFonts w:eastAsia="Times New Roman" w:cs="Times New Roman"/>
                <w:i/>
                <w:szCs w:val="20"/>
                <w:lang w:val="es-AR" w:eastAsia="es-AR"/>
              </w:rPr>
              <w:t>“Oferta de los valores negociables—c) Descripción de la oferta y negociación—Descripción de las Opciones—Ley Aplicable”</w:t>
            </w:r>
            <w:r w:rsidR="003777FD" w:rsidRPr="00F45C6A">
              <w:rPr>
                <w:rFonts w:eastAsia="Times New Roman" w:cs="Times New Roman"/>
                <w:szCs w:val="20"/>
                <w:lang w:val="es-AR" w:eastAsia="es-AR"/>
              </w:rPr>
              <w:t>.</w:t>
            </w:r>
            <w:r w:rsidR="003B45E4">
              <w:rPr>
                <w:rFonts w:eastAsia="Times New Roman" w:cs="Times New Roman"/>
                <w:szCs w:val="20"/>
                <w:lang w:val="es-AR" w:eastAsia="es-AR"/>
              </w:rPr>
              <w:t xml:space="preserve"> El Contrato de Opciones </w:t>
            </w:r>
            <w:r w:rsidR="003B45E4" w:rsidRPr="00F45C6A">
              <w:rPr>
                <w:rFonts w:eastAsia="Times New Roman" w:cs="Times New Roman"/>
                <w:szCs w:val="20"/>
                <w:lang w:eastAsia="es-AR"/>
              </w:rPr>
              <w:t xml:space="preserve">será oportunamente publicado en el sitio web </w:t>
            </w:r>
            <w:r w:rsidR="003B45E4">
              <w:rPr>
                <w:rFonts w:eastAsia="Times New Roman" w:cs="Times New Roman"/>
                <w:szCs w:val="20"/>
                <w:lang w:eastAsia="es-AR"/>
              </w:rPr>
              <w:t xml:space="preserve">de </w:t>
            </w:r>
            <w:r w:rsidR="003B45E4" w:rsidRPr="00F45C6A">
              <w:rPr>
                <w:rFonts w:eastAsia="Times New Roman" w:cs="Times New Roman"/>
                <w:szCs w:val="20"/>
                <w:lang w:eastAsia="es-AR"/>
              </w:rPr>
              <w:t xml:space="preserve">la CNV </w:t>
            </w:r>
            <w:hyperlink r:id="rId36" w:history="1">
              <w:r w:rsidR="005E54BF" w:rsidRPr="00FB2C4A">
                <w:rPr>
                  <w:rStyle w:val="Hipervnculo"/>
                  <w:rFonts w:eastAsia="Times New Roman" w:cs="Times New Roman"/>
                  <w:szCs w:val="20"/>
                  <w:lang w:eastAsia="es-AR"/>
                </w:rPr>
                <w:t>https://www.argentina.gob.ar/cnv</w:t>
              </w:r>
            </w:hyperlink>
            <w:r w:rsidR="005E54BF">
              <w:rPr>
                <w:rFonts w:eastAsia="Times New Roman" w:cs="Times New Roman"/>
                <w:szCs w:val="20"/>
                <w:lang w:eastAsia="es-AR"/>
              </w:rPr>
              <w:t xml:space="preserve"> </w:t>
            </w:r>
            <w:r w:rsidR="003B45E4" w:rsidRPr="00F45C6A">
              <w:rPr>
                <w:rFonts w:eastAsia="Times New Roman" w:cs="Times New Roman"/>
                <w:szCs w:val="20"/>
                <w:lang w:eastAsia="es-AR"/>
              </w:rPr>
              <w:t>en el ítem ―Empresas</w:t>
            </w:r>
            <w:r w:rsidR="003B45E4">
              <w:rPr>
                <w:rFonts w:eastAsia="Times New Roman" w:cs="Times New Roman"/>
                <w:szCs w:val="20"/>
                <w:lang w:eastAsia="es-AR"/>
              </w:rPr>
              <w:t xml:space="preserve"> </w:t>
            </w:r>
            <w:r w:rsidR="003B45E4" w:rsidRPr="00874395">
              <w:rPr>
                <w:rFonts w:eastAsia="Times New Roman" w:cs="Times New Roman"/>
                <w:szCs w:val="20"/>
                <w:lang w:val="es-AR" w:eastAsia="es-AR"/>
              </w:rPr>
              <w:t>en la sección</w:t>
            </w:r>
            <w:r w:rsidR="003B45E4" w:rsidRPr="00517CA8">
              <w:rPr>
                <w:rFonts w:eastAsia="Calibri" w:cs="Times New Roman"/>
                <w:i/>
                <w:szCs w:val="20"/>
                <w:lang w:eastAsia="es-AR"/>
              </w:rPr>
              <w:t xml:space="preserve"> </w:t>
            </w:r>
            <w:r w:rsidR="003B45E4">
              <w:rPr>
                <w:rFonts w:eastAsia="Calibri" w:cs="Times New Roman"/>
                <w:i/>
                <w:szCs w:val="20"/>
                <w:lang w:eastAsia="es-AR"/>
              </w:rPr>
              <w:t xml:space="preserve">“Hechos Relevantes” </w:t>
            </w:r>
            <w:r w:rsidR="003B45E4" w:rsidRPr="00F45C6A">
              <w:rPr>
                <w:rFonts w:eastAsia="Times New Roman" w:cs="Times New Roman"/>
                <w:szCs w:val="20"/>
                <w:lang w:eastAsia="es-AR"/>
              </w:rPr>
              <w:t>de la AIF.</w:t>
            </w:r>
          </w:p>
          <w:p w14:paraId="3342F51F" w14:textId="1993E129" w:rsidR="003777FD" w:rsidRPr="00F45C6A" w:rsidRDefault="003777FD">
            <w:pPr>
              <w:autoSpaceDE w:val="0"/>
              <w:autoSpaceDN w:val="0"/>
              <w:adjustRightInd w:val="0"/>
              <w:spacing w:before="120" w:line="240" w:lineRule="auto"/>
              <w:rPr>
                <w:rFonts w:eastAsia="Times New Roman" w:cs="Times New Roman"/>
                <w:szCs w:val="20"/>
                <w:lang w:val="es-AR" w:eastAsia="es-AR"/>
              </w:rPr>
            </w:pPr>
          </w:p>
        </w:tc>
      </w:tr>
      <w:tr w:rsidR="007B5FF9" w:rsidRPr="007B5FF9" w14:paraId="60B7EF00" w14:textId="77777777" w:rsidTr="00B024CB">
        <w:tc>
          <w:tcPr>
            <w:tcW w:w="1734" w:type="pct"/>
          </w:tcPr>
          <w:p w14:paraId="7F130125"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Precio de ejercicio</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w:t>
            </w:r>
          </w:p>
        </w:tc>
        <w:tc>
          <w:tcPr>
            <w:tcW w:w="3254" w:type="pct"/>
          </w:tcPr>
          <w:p w14:paraId="171FE4D3" w14:textId="77777777" w:rsidR="00C90318" w:rsidRPr="00F45C6A" w:rsidRDefault="007B5FF9" w:rsidP="0067269E">
            <w:pPr>
              <w:autoSpaceDE w:val="0"/>
              <w:autoSpaceDN w:val="0"/>
              <w:adjustRightInd w:val="0"/>
              <w:spacing w:before="120" w:line="240" w:lineRule="auto"/>
              <w:rPr>
                <w:rFonts w:eastAsia="Times New Roman" w:cs="Times New Roman"/>
                <w:szCs w:val="20"/>
                <w:lang w:val="es-AR" w:eastAsia="es-AR"/>
              </w:rPr>
            </w:pPr>
            <w:r w:rsidRPr="00F45C6A">
              <w:rPr>
                <w:rFonts w:eastAsia="Times New Roman" w:cs="Times New Roman"/>
                <w:szCs w:val="20"/>
                <w:lang w:val="es-AR" w:eastAsia="es-AR"/>
              </w:rPr>
              <w:t xml:space="preserve">Cada Opción facultará a su tenedor a adquirir </w:t>
            </w:r>
            <w:r w:rsidR="00960A4C" w:rsidRPr="00F45C6A">
              <w:rPr>
                <w:rFonts w:eastAsia="Times New Roman" w:cs="Times New Roman"/>
                <w:szCs w:val="20"/>
                <w:lang w:val="es-AR" w:eastAsia="es-AR"/>
              </w:rPr>
              <w:t xml:space="preserve">1 </w:t>
            </w:r>
            <w:r w:rsidRPr="00F45C6A">
              <w:rPr>
                <w:rFonts w:eastAsia="Times New Roman" w:cs="Times New Roman"/>
                <w:szCs w:val="20"/>
                <w:lang w:val="es-AR" w:eastAsia="es-AR"/>
              </w:rPr>
              <w:t>Nueva Acci</w:t>
            </w:r>
            <w:r w:rsidR="002E0414" w:rsidRPr="00F45C6A">
              <w:rPr>
                <w:rFonts w:eastAsia="Times New Roman" w:cs="Times New Roman"/>
                <w:szCs w:val="20"/>
                <w:lang w:val="es-AR" w:eastAsia="es-AR"/>
              </w:rPr>
              <w:t>ó</w:t>
            </w:r>
            <w:r w:rsidRPr="00F45C6A">
              <w:rPr>
                <w:rFonts w:eastAsia="Times New Roman" w:cs="Times New Roman"/>
                <w:szCs w:val="20"/>
                <w:lang w:val="es-AR" w:eastAsia="es-AR"/>
              </w:rPr>
              <w:t xml:space="preserve">n, por lo que para adquirir una acción por el ejercicio de </w:t>
            </w:r>
            <w:r w:rsidR="00464074" w:rsidRPr="00F45C6A">
              <w:rPr>
                <w:rFonts w:eastAsia="Times New Roman" w:cs="Times New Roman"/>
                <w:szCs w:val="20"/>
                <w:lang w:val="es-AR" w:eastAsia="es-AR"/>
              </w:rPr>
              <w:t xml:space="preserve">las Opciones deberá ejercerse </w:t>
            </w:r>
            <w:r w:rsidR="00960A4C" w:rsidRPr="00F45C6A">
              <w:rPr>
                <w:rFonts w:eastAsia="Times New Roman" w:cs="Times New Roman"/>
                <w:szCs w:val="20"/>
                <w:lang w:val="es-AR" w:eastAsia="es-AR"/>
              </w:rPr>
              <w:t xml:space="preserve">1 </w:t>
            </w:r>
            <w:r w:rsidRPr="00F45C6A">
              <w:rPr>
                <w:rFonts w:eastAsia="Times New Roman" w:cs="Times New Roman"/>
                <w:szCs w:val="20"/>
                <w:lang w:val="es-AR" w:eastAsia="es-AR"/>
              </w:rPr>
              <w:t>Opci</w:t>
            </w:r>
            <w:r w:rsidR="002E0414" w:rsidRPr="00F45C6A">
              <w:rPr>
                <w:rFonts w:eastAsia="Times New Roman" w:cs="Times New Roman"/>
                <w:szCs w:val="20"/>
                <w:lang w:val="es-AR" w:eastAsia="es-AR"/>
              </w:rPr>
              <w:t>ó</w:t>
            </w:r>
            <w:r w:rsidRPr="00F45C6A">
              <w:rPr>
                <w:rFonts w:eastAsia="Times New Roman" w:cs="Times New Roman"/>
                <w:szCs w:val="20"/>
                <w:lang w:val="es-AR" w:eastAsia="es-AR"/>
              </w:rPr>
              <w:t>n. No se podrán ejercer las Opciones por fracciones de Nuevas Acciones.</w:t>
            </w:r>
            <w:r w:rsidR="007C044F" w:rsidRPr="00F45C6A">
              <w:rPr>
                <w:rFonts w:cs="Times New Roman"/>
                <w:snapToGrid w:val="0"/>
                <w:szCs w:val="20"/>
              </w:rPr>
              <w:t>El Precio de Ejercicio de las Opciones será un 20% superior al Precio de Suscripción definitivo de las Nuevas Acciones, el cual será determinado por el Directorio de la Compañía y comunicado en el Aviso del Precio de Suscripción</w:t>
            </w:r>
            <w:r w:rsidRPr="00F45C6A">
              <w:rPr>
                <w:rFonts w:eastAsia="Times New Roman" w:cs="Times New Roman"/>
                <w:szCs w:val="20"/>
                <w:lang w:val="es-AR" w:eastAsia="es-AR"/>
              </w:rPr>
              <w:t xml:space="preserve">. </w:t>
            </w:r>
            <w:r w:rsidR="00074076" w:rsidRPr="00F45C6A">
              <w:rPr>
                <w:rFonts w:eastAsia="Times New Roman" w:cs="Times New Roman"/>
                <w:szCs w:val="20"/>
                <w:lang w:val="es-AR" w:eastAsia="es-AR"/>
              </w:rPr>
              <w:t xml:space="preserve">El valor se mantendrá constante en términos de dólares estadounidenses debiendo en consecuencia quien ejerza la Opción integrar en dólares estadounidenses la suma correspondiente al ejercicio de la Opción, en caso de que dicho procedimiento fuere aceptado por la legislación argentina vigente a la fecha de dicha integración o, en su defecto, en pesos, </w:t>
            </w:r>
            <w:r w:rsidR="00464074" w:rsidRPr="00F45C6A">
              <w:rPr>
                <w:rFonts w:eastAsia="Times New Roman" w:cs="Times New Roman"/>
                <w:szCs w:val="20"/>
                <w:lang w:val="es-AR" w:eastAsia="es-AR"/>
              </w:rPr>
              <w:t xml:space="preserve">utilizando el precio que se estableció en dólares estadounidenses multiplicado por el precio de </w:t>
            </w:r>
            <w:r w:rsidR="005A4271" w:rsidRPr="00F45C6A">
              <w:rPr>
                <w:rFonts w:eastAsia="Calibri"/>
                <w:szCs w:val="20"/>
                <w:lang w:val="es-AR"/>
              </w:rPr>
              <w:t>listado y negociación</w:t>
            </w:r>
            <w:r w:rsidR="00464074" w:rsidRPr="00F45C6A">
              <w:rPr>
                <w:rFonts w:eastAsia="Times New Roman" w:cs="Times New Roman"/>
                <w:szCs w:val="20"/>
                <w:lang w:val="es-AR" w:eastAsia="es-AR"/>
              </w:rPr>
              <w:t xml:space="preserve"> de la acción local de IRSA</w:t>
            </w:r>
            <w:r w:rsidR="004A430B" w:rsidRPr="00F45C6A">
              <w:rPr>
                <w:rFonts w:eastAsia="Times New Roman" w:cs="Times New Roman"/>
                <w:szCs w:val="20"/>
                <w:lang w:val="es-AR" w:eastAsia="es-AR"/>
              </w:rPr>
              <w:t xml:space="preserve"> del cierre del </w:t>
            </w:r>
            <w:r w:rsidR="003F0749" w:rsidRPr="00F45C6A">
              <w:rPr>
                <w:rFonts w:eastAsia="Times New Roman" w:cs="Times New Roman"/>
                <w:szCs w:val="20"/>
                <w:lang w:val="es-AR" w:eastAsia="es-AR"/>
              </w:rPr>
              <w:t>D</w:t>
            </w:r>
            <w:r w:rsidR="004A430B" w:rsidRPr="00F45C6A">
              <w:rPr>
                <w:rFonts w:eastAsia="Times New Roman" w:cs="Times New Roman"/>
                <w:szCs w:val="20"/>
                <w:lang w:val="es-AR" w:eastAsia="es-AR"/>
              </w:rPr>
              <w:t xml:space="preserve">ía </w:t>
            </w:r>
            <w:r w:rsidR="003F0749" w:rsidRPr="00F45C6A">
              <w:rPr>
                <w:rFonts w:eastAsia="Times New Roman" w:cs="Times New Roman"/>
                <w:szCs w:val="20"/>
                <w:lang w:val="es-AR" w:eastAsia="es-AR"/>
              </w:rPr>
              <w:t>H</w:t>
            </w:r>
            <w:r w:rsidR="004A430B" w:rsidRPr="00F45C6A">
              <w:rPr>
                <w:rFonts w:eastAsia="Times New Roman" w:cs="Times New Roman"/>
                <w:szCs w:val="20"/>
                <w:lang w:val="es-AR" w:eastAsia="es-AR"/>
              </w:rPr>
              <w:t xml:space="preserve">ábil anterior a la solicitud del ejercicio, publicado en BYMA, </w:t>
            </w:r>
            <w:r w:rsidR="00464074" w:rsidRPr="00F45C6A">
              <w:rPr>
                <w:rFonts w:eastAsia="Times New Roman" w:cs="Times New Roman"/>
                <w:szCs w:val="20"/>
                <w:lang w:val="es-AR" w:eastAsia="es-AR"/>
              </w:rPr>
              <w:t>ejercicio dividido por el cociente entre el precio de los GDS de IRSA</w:t>
            </w:r>
            <w:r w:rsidR="004A430B" w:rsidRPr="00F45C6A">
              <w:rPr>
                <w:rFonts w:eastAsia="Times New Roman" w:cs="Times New Roman"/>
                <w:szCs w:val="20"/>
                <w:lang w:val="es-AR" w:eastAsia="es-AR"/>
              </w:rPr>
              <w:t>, publicado en NYSE,</w:t>
            </w:r>
            <w:r w:rsidR="00464074" w:rsidRPr="00F45C6A">
              <w:rPr>
                <w:rFonts w:eastAsia="Times New Roman" w:cs="Times New Roman"/>
                <w:szCs w:val="20"/>
                <w:lang w:val="es-AR" w:eastAsia="es-AR"/>
              </w:rPr>
              <w:t xml:space="preserve"> dividido por diez vigente en la fecha de ejercicio</w:t>
            </w:r>
            <w:r w:rsidRPr="00F45C6A">
              <w:rPr>
                <w:rFonts w:eastAsia="Times New Roman" w:cs="Times New Roman"/>
                <w:szCs w:val="20"/>
                <w:lang w:val="es-AR" w:eastAsia="es-AR"/>
              </w:rPr>
              <w:t>.</w:t>
            </w:r>
            <w:r w:rsidR="00C90318" w:rsidRPr="00F45C6A">
              <w:rPr>
                <w:rFonts w:eastAsia="Times New Roman" w:cs="Times New Roman"/>
                <w:szCs w:val="20"/>
                <w:lang w:val="es-AR" w:eastAsia="es-AR"/>
              </w:rPr>
              <w:t xml:space="preserve"> </w:t>
            </w:r>
          </w:p>
        </w:tc>
        <w:tc>
          <w:tcPr>
            <w:tcW w:w="12" w:type="pct"/>
            <w:vAlign w:val="center"/>
          </w:tcPr>
          <w:p w14:paraId="3D9A3A36" w14:textId="77777777" w:rsidR="007B5FF9" w:rsidRPr="007B5FF9" w:rsidRDefault="007B5FF9" w:rsidP="007B5FF9">
            <w:pPr>
              <w:spacing w:after="0" w:line="240" w:lineRule="auto"/>
              <w:jc w:val="left"/>
              <w:rPr>
                <w:rFonts w:eastAsia="Times New Roman" w:cs="Times New Roman"/>
                <w:szCs w:val="20"/>
                <w:lang w:val="es-AR" w:eastAsia="es-ES"/>
              </w:rPr>
            </w:pPr>
          </w:p>
        </w:tc>
      </w:tr>
      <w:tr w:rsidR="007B5FF9" w:rsidRPr="007B5FF9" w14:paraId="2F8D887C" w14:textId="77777777" w:rsidTr="00B024CB">
        <w:tc>
          <w:tcPr>
            <w:tcW w:w="1734" w:type="pct"/>
          </w:tcPr>
          <w:p w14:paraId="0B58B47C" w14:textId="77777777" w:rsidR="007B5FF9" w:rsidRPr="007B5FF9" w:rsidRDefault="0067269E"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Pr>
                <w:rFonts w:eastAsia="Times New Roman" w:cs="Times New Roman"/>
                <w:b/>
                <w:szCs w:val="20"/>
                <w:lang w:val="es-AR" w:eastAsia="es-AR"/>
              </w:rPr>
              <w:t xml:space="preserve">Fecha de </w:t>
            </w:r>
            <w:r w:rsidR="007B5FF9" w:rsidRPr="007B5FF9">
              <w:rPr>
                <w:rFonts w:eastAsia="Times New Roman" w:cs="Times New Roman"/>
                <w:b/>
                <w:szCs w:val="20"/>
                <w:lang w:val="es-AR" w:eastAsia="es-AR"/>
              </w:rPr>
              <w:t>Vencimiento de las</w:t>
            </w:r>
            <w:r w:rsidR="007B5FF9" w:rsidRPr="007B5FF9">
              <w:rPr>
                <w:rFonts w:eastAsia="Times New Roman" w:cs="Times New Roman"/>
                <w:szCs w:val="20"/>
                <w:lang w:val="es-AR" w:eastAsia="es-ES"/>
              </w:rPr>
              <w:tab/>
            </w:r>
            <w:r w:rsidR="007B5FF9" w:rsidRPr="007B5FF9">
              <w:rPr>
                <w:rFonts w:eastAsia="Times New Roman" w:cs="Times New Roman"/>
                <w:b/>
                <w:szCs w:val="20"/>
                <w:lang w:val="es-AR" w:eastAsia="es-AR"/>
              </w:rPr>
              <w:t xml:space="preserve"> Opciones </w:t>
            </w:r>
          </w:p>
        </w:tc>
        <w:tc>
          <w:tcPr>
            <w:tcW w:w="3254" w:type="pct"/>
          </w:tcPr>
          <w:p w14:paraId="6510B896" w14:textId="77777777" w:rsidR="007B5FF9" w:rsidRPr="00F45C6A" w:rsidRDefault="007B5FF9" w:rsidP="002E0414">
            <w:pPr>
              <w:autoSpaceDE w:val="0"/>
              <w:autoSpaceDN w:val="0"/>
              <w:adjustRightInd w:val="0"/>
              <w:spacing w:before="120" w:line="240" w:lineRule="auto"/>
              <w:rPr>
                <w:rFonts w:eastAsia="Times New Roman" w:cs="Times New Roman"/>
                <w:szCs w:val="20"/>
                <w:lang w:val="es-AR" w:eastAsia="es-AR"/>
              </w:rPr>
            </w:pPr>
            <w:r w:rsidRPr="00F45C6A">
              <w:rPr>
                <w:rFonts w:eastAsia="Times New Roman" w:cs="Times New Roman"/>
                <w:szCs w:val="20"/>
                <w:lang w:val="es-AR" w:eastAsia="es-AR"/>
              </w:rPr>
              <w:t xml:space="preserve">Las Opciones vencerán automáticamente </w:t>
            </w:r>
            <w:r w:rsidR="002E0414" w:rsidRPr="00F45C6A">
              <w:rPr>
                <w:rFonts w:eastAsia="Calibri"/>
                <w:szCs w:val="20"/>
                <w:lang w:val="es-AR"/>
              </w:rPr>
              <w:t xml:space="preserve"> a los cinco años desde la fecha de su emisión</w:t>
            </w:r>
            <w:r w:rsidR="00960A4C" w:rsidRPr="00F45C6A">
              <w:rPr>
                <w:rFonts w:eastAsia="Times New Roman" w:cs="Times New Roman"/>
                <w:szCs w:val="20"/>
                <w:lang w:val="es-AR" w:eastAsia="es-AR"/>
              </w:rPr>
              <w:t xml:space="preserve">. </w:t>
            </w:r>
          </w:p>
        </w:tc>
        <w:tc>
          <w:tcPr>
            <w:tcW w:w="12" w:type="pct"/>
            <w:vAlign w:val="center"/>
          </w:tcPr>
          <w:p w14:paraId="4D862D88" w14:textId="77777777" w:rsidR="007B5FF9" w:rsidRPr="007B5FF9" w:rsidRDefault="007B5FF9" w:rsidP="007B5FF9">
            <w:pPr>
              <w:spacing w:after="0" w:line="240" w:lineRule="auto"/>
              <w:jc w:val="left"/>
              <w:rPr>
                <w:rFonts w:eastAsia="Times New Roman" w:cs="Times New Roman"/>
                <w:szCs w:val="20"/>
                <w:lang w:val="es-AR" w:eastAsia="es-ES"/>
              </w:rPr>
            </w:pPr>
          </w:p>
        </w:tc>
      </w:tr>
      <w:tr w:rsidR="007B5FF9" w:rsidRPr="007B5FF9" w14:paraId="684B9A32" w14:textId="77777777" w:rsidTr="00B024CB">
        <w:tc>
          <w:tcPr>
            <w:tcW w:w="1734" w:type="pct"/>
          </w:tcPr>
          <w:p w14:paraId="63B9BADC"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Transferibilidad </w:t>
            </w:r>
            <w:r w:rsidRPr="007B5FF9">
              <w:rPr>
                <w:rFonts w:eastAsia="Times New Roman" w:cs="Times New Roman"/>
                <w:szCs w:val="20"/>
                <w:lang w:val="es-AR" w:eastAsia="es-ES"/>
              </w:rPr>
              <w:tab/>
            </w:r>
          </w:p>
        </w:tc>
        <w:tc>
          <w:tcPr>
            <w:tcW w:w="3254" w:type="pct"/>
          </w:tcPr>
          <w:p w14:paraId="67428481" w14:textId="77777777" w:rsidR="007B5FF9" w:rsidRPr="00F45C6A" w:rsidRDefault="007B5FF9" w:rsidP="007B5FF9">
            <w:pPr>
              <w:autoSpaceDE w:val="0"/>
              <w:autoSpaceDN w:val="0"/>
              <w:adjustRightInd w:val="0"/>
              <w:spacing w:before="120" w:line="240" w:lineRule="auto"/>
              <w:rPr>
                <w:rFonts w:eastAsia="Times New Roman" w:cs="Times New Roman"/>
                <w:szCs w:val="20"/>
                <w:lang w:val="es-AR" w:eastAsia="es-AR"/>
              </w:rPr>
            </w:pPr>
            <w:r w:rsidRPr="00F45C6A">
              <w:rPr>
                <w:rFonts w:eastAsia="Times New Roman" w:cs="Times New Roman"/>
                <w:szCs w:val="20"/>
                <w:lang w:val="es-AR" w:eastAsia="es-AR"/>
              </w:rPr>
              <w:t>Cualquier tenedor de Opciones podrá transferirlas en cualquier momento luego de la fecha de emisión. Las Opciones se negociarán en ByMA y tenemos la intención de solicitar su listado en la NYSE.</w:t>
            </w:r>
          </w:p>
        </w:tc>
        <w:tc>
          <w:tcPr>
            <w:tcW w:w="12" w:type="pct"/>
            <w:vAlign w:val="center"/>
          </w:tcPr>
          <w:p w14:paraId="7DE228FE" w14:textId="77777777" w:rsidR="007B5FF9" w:rsidRPr="007B5FF9" w:rsidRDefault="007B5FF9" w:rsidP="007B5FF9">
            <w:pPr>
              <w:spacing w:after="0" w:line="240" w:lineRule="auto"/>
              <w:jc w:val="left"/>
              <w:rPr>
                <w:rFonts w:eastAsia="Times New Roman" w:cs="Times New Roman"/>
                <w:szCs w:val="20"/>
                <w:lang w:val="es-AR" w:eastAsia="es-ES"/>
              </w:rPr>
            </w:pPr>
          </w:p>
        </w:tc>
      </w:tr>
      <w:tr w:rsidR="007B5FF9" w:rsidRPr="007B5FF9" w14:paraId="0BB0DA32" w14:textId="77777777" w:rsidTr="00B024CB">
        <w:tc>
          <w:tcPr>
            <w:tcW w:w="1734" w:type="pct"/>
          </w:tcPr>
          <w:p w14:paraId="37676F2B"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Registración </w:t>
            </w:r>
            <w:r w:rsidRPr="007B5FF9">
              <w:rPr>
                <w:rFonts w:eastAsia="Times New Roman" w:cs="Times New Roman"/>
                <w:szCs w:val="20"/>
                <w:lang w:val="es-AR" w:eastAsia="es-ES"/>
              </w:rPr>
              <w:tab/>
            </w:r>
          </w:p>
        </w:tc>
        <w:tc>
          <w:tcPr>
            <w:tcW w:w="3254" w:type="pct"/>
          </w:tcPr>
          <w:p w14:paraId="162099E4"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Hemos acordado que hasta el ejercicio o el vencimiento de las Opciones, lo que ocurra primero, mantendremos actualizada una declaración de registro bajo la Ley de Títulos Valores de 1933 de los Estados Unidos de América, con sus modificaciones, en relación con la emisión en forma periódica de nuevas acciones en virtud del ejercicio de las Opciones.</w:t>
            </w:r>
          </w:p>
        </w:tc>
        <w:tc>
          <w:tcPr>
            <w:tcW w:w="12" w:type="pct"/>
            <w:vAlign w:val="center"/>
          </w:tcPr>
          <w:p w14:paraId="7BBC8E6D" w14:textId="77777777" w:rsidR="007B5FF9" w:rsidRPr="007B5FF9" w:rsidRDefault="007B5FF9" w:rsidP="007B5FF9">
            <w:pPr>
              <w:spacing w:after="0" w:line="240" w:lineRule="auto"/>
              <w:jc w:val="left"/>
              <w:rPr>
                <w:rFonts w:eastAsia="Times New Roman" w:cs="Times New Roman"/>
                <w:szCs w:val="20"/>
                <w:lang w:val="es-AR" w:eastAsia="es-ES"/>
              </w:rPr>
            </w:pPr>
          </w:p>
        </w:tc>
      </w:tr>
      <w:tr w:rsidR="007B5FF9" w:rsidRPr="007B5FF9" w14:paraId="5D1E9858" w14:textId="77777777" w:rsidTr="00B024CB">
        <w:tc>
          <w:tcPr>
            <w:tcW w:w="1734" w:type="pct"/>
          </w:tcPr>
          <w:p w14:paraId="1AAF678A"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Listado </w:t>
            </w:r>
            <w:r w:rsidRPr="007B5FF9">
              <w:rPr>
                <w:rFonts w:eastAsia="Times New Roman" w:cs="Times New Roman"/>
                <w:szCs w:val="20"/>
                <w:lang w:val="es-AR" w:eastAsia="es-ES"/>
              </w:rPr>
              <w:tab/>
            </w:r>
          </w:p>
        </w:tc>
        <w:tc>
          <w:tcPr>
            <w:tcW w:w="3254" w:type="pct"/>
          </w:tcPr>
          <w:p w14:paraId="5623D586"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Hemos presentado una solicitud para listar las Opciones en ByMA y tenemos la intención de solicitar su listado en NYSE.</w:t>
            </w:r>
          </w:p>
        </w:tc>
        <w:tc>
          <w:tcPr>
            <w:tcW w:w="12" w:type="pct"/>
            <w:vAlign w:val="center"/>
          </w:tcPr>
          <w:p w14:paraId="37C35EF4" w14:textId="77777777" w:rsidR="007B5FF9" w:rsidRPr="007B5FF9" w:rsidRDefault="007B5FF9" w:rsidP="007B5FF9">
            <w:pPr>
              <w:spacing w:after="0" w:line="240" w:lineRule="auto"/>
              <w:jc w:val="left"/>
              <w:rPr>
                <w:rFonts w:eastAsia="Times New Roman" w:cs="Times New Roman"/>
                <w:szCs w:val="20"/>
                <w:lang w:val="es-AR" w:eastAsia="es-ES"/>
              </w:rPr>
            </w:pPr>
          </w:p>
        </w:tc>
      </w:tr>
      <w:tr w:rsidR="007B5FF9" w:rsidRPr="007B4751" w14:paraId="7F47D5AC" w14:textId="77777777" w:rsidTr="00B024CB">
        <w:tc>
          <w:tcPr>
            <w:tcW w:w="1734" w:type="pct"/>
          </w:tcPr>
          <w:p w14:paraId="79C762C6"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Agente de las Opciones </w:t>
            </w:r>
            <w:r w:rsidRPr="007B5FF9">
              <w:rPr>
                <w:rFonts w:eastAsia="Times New Roman" w:cs="Times New Roman"/>
                <w:szCs w:val="20"/>
                <w:lang w:val="es-AR" w:eastAsia="es-ES"/>
              </w:rPr>
              <w:tab/>
            </w:r>
          </w:p>
        </w:tc>
        <w:tc>
          <w:tcPr>
            <w:tcW w:w="3254" w:type="pct"/>
          </w:tcPr>
          <w:p w14:paraId="71253AF7" w14:textId="77777777" w:rsidR="007B5FF9" w:rsidRPr="00B922C2" w:rsidRDefault="00090128" w:rsidP="00230CCB">
            <w:pPr>
              <w:autoSpaceDE w:val="0"/>
              <w:autoSpaceDN w:val="0"/>
              <w:adjustRightInd w:val="0"/>
              <w:spacing w:before="120" w:line="240" w:lineRule="auto"/>
              <w:rPr>
                <w:rFonts w:eastAsia="Times New Roman" w:cs="Times New Roman"/>
                <w:szCs w:val="24"/>
                <w:lang w:eastAsia="es-ES"/>
              </w:rPr>
            </w:pPr>
            <w:r w:rsidRPr="00B922C2">
              <w:t>Computershare</w:t>
            </w:r>
            <w:r w:rsidR="00230CCB" w:rsidRPr="00B922C2">
              <w:t>, Inc.</w:t>
            </w:r>
            <w:r w:rsidR="00403895" w:rsidRPr="00B922C2">
              <w:t xml:space="preserve"> </w:t>
            </w:r>
          </w:p>
        </w:tc>
        <w:tc>
          <w:tcPr>
            <w:tcW w:w="12" w:type="pct"/>
            <w:vAlign w:val="center"/>
          </w:tcPr>
          <w:p w14:paraId="3C540B72" w14:textId="77777777" w:rsidR="007B5FF9" w:rsidRPr="00B922C2" w:rsidRDefault="007B5FF9" w:rsidP="007B5FF9">
            <w:pPr>
              <w:spacing w:after="0" w:line="240" w:lineRule="auto"/>
              <w:jc w:val="left"/>
              <w:rPr>
                <w:rFonts w:eastAsia="Times New Roman" w:cs="Times New Roman"/>
                <w:szCs w:val="20"/>
                <w:lang w:eastAsia="es-ES"/>
              </w:rPr>
            </w:pPr>
          </w:p>
        </w:tc>
      </w:tr>
      <w:tr w:rsidR="007B5FF9" w:rsidRPr="007B5FF9" w14:paraId="5A02F284" w14:textId="77777777" w:rsidTr="00B024CB">
        <w:tc>
          <w:tcPr>
            <w:tcW w:w="1734" w:type="pct"/>
          </w:tcPr>
          <w:p w14:paraId="01DD2FB5" w14:textId="77777777" w:rsidR="007B5FF9" w:rsidRPr="007B5FF9" w:rsidRDefault="007B5FF9" w:rsidP="007B5FF9">
            <w:pPr>
              <w:tabs>
                <w:tab w:val="left" w:leader="dot" w:pos="2591"/>
                <w:tab w:val="left" w:leader="dot" w:pos="2835"/>
              </w:tabs>
              <w:autoSpaceDE w:val="0"/>
              <w:autoSpaceDN w:val="0"/>
              <w:adjustRightInd w:val="0"/>
              <w:spacing w:before="120" w:line="240" w:lineRule="auto"/>
              <w:jc w:val="left"/>
              <w:rPr>
                <w:rFonts w:eastAsia="Times New Roman" w:cs="Times New Roman"/>
                <w:b/>
                <w:szCs w:val="24"/>
                <w:lang w:val="es-AR" w:eastAsia="es-ES"/>
              </w:rPr>
            </w:pPr>
            <w:r w:rsidRPr="007B5FF9">
              <w:rPr>
                <w:rFonts w:eastAsia="Times New Roman" w:cs="Times New Roman"/>
                <w:b/>
                <w:szCs w:val="20"/>
                <w:lang w:val="es-AR" w:eastAsia="es-AR"/>
              </w:rPr>
              <w:t>Representante del Agente</w:t>
            </w:r>
            <w:r w:rsidR="00255440">
              <w:rPr>
                <w:rFonts w:eastAsia="Times New Roman" w:cs="Times New Roman"/>
                <w:b/>
                <w:szCs w:val="20"/>
                <w:lang w:val="es-AR" w:eastAsia="es-AR"/>
              </w:rPr>
              <w:t xml:space="preserve"> de</w:t>
            </w:r>
            <w:r w:rsidRPr="007B5FF9">
              <w:rPr>
                <w:rFonts w:eastAsia="Times New Roman" w:cs="Times New Roman"/>
                <w:b/>
                <w:szCs w:val="20"/>
                <w:lang w:val="es-AR" w:eastAsia="es-AR"/>
              </w:rPr>
              <w:t xml:space="preserve"> las Opciones en la Argentina </w:t>
            </w:r>
            <w:r w:rsidR="00255440" w:rsidRPr="007B5FF9">
              <w:rPr>
                <w:rFonts w:eastAsia="Times New Roman" w:cs="Times New Roman"/>
                <w:szCs w:val="20"/>
                <w:lang w:val="es-AR" w:eastAsia="es-ES"/>
              </w:rPr>
              <w:tab/>
            </w:r>
          </w:p>
        </w:tc>
        <w:tc>
          <w:tcPr>
            <w:tcW w:w="3254" w:type="pct"/>
          </w:tcPr>
          <w:p w14:paraId="1D7BEEEC" w14:textId="77777777" w:rsidR="007B5FF9" w:rsidRPr="007B5FF9" w:rsidRDefault="008F584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BACS Banco de Crédito y Securitización S.A.</w:t>
            </w:r>
          </w:p>
        </w:tc>
        <w:tc>
          <w:tcPr>
            <w:tcW w:w="12" w:type="pct"/>
            <w:vAlign w:val="center"/>
          </w:tcPr>
          <w:p w14:paraId="3689A81B" w14:textId="77777777" w:rsidR="007B5FF9" w:rsidRPr="007B5FF9" w:rsidRDefault="007B5FF9" w:rsidP="007B5FF9">
            <w:pPr>
              <w:spacing w:after="0" w:line="240" w:lineRule="auto"/>
              <w:jc w:val="left"/>
              <w:rPr>
                <w:rFonts w:eastAsia="Times New Roman" w:cs="Times New Roman"/>
                <w:szCs w:val="20"/>
                <w:lang w:val="es-AR" w:eastAsia="es-ES"/>
              </w:rPr>
            </w:pPr>
          </w:p>
        </w:tc>
      </w:tr>
      <w:tr w:rsidR="007B5FF9" w:rsidRPr="007B5FF9" w14:paraId="10ECCC36" w14:textId="77777777" w:rsidTr="00B024CB">
        <w:tc>
          <w:tcPr>
            <w:tcW w:w="1734" w:type="pct"/>
          </w:tcPr>
          <w:p w14:paraId="3E1EA292"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Generalidades</w:t>
            </w:r>
          </w:p>
        </w:tc>
        <w:tc>
          <w:tcPr>
            <w:tcW w:w="3254" w:type="pct"/>
          </w:tcPr>
          <w:p w14:paraId="384F951B"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p>
        </w:tc>
        <w:tc>
          <w:tcPr>
            <w:tcW w:w="12" w:type="pct"/>
            <w:vAlign w:val="center"/>
          </w:tcPr>
          <w:p w14:paraId="6017ED05" w14:textId="77777777" w:rsidR="007B5FF9" w:rsidRPr="007B5FF9" w:rsidRDefault="007B5FF9" w:rsidP="007B5FF9">
            <w:pPr>
              <w:spacing w:after="0" w:line="240" w:lineRule="auto"/>
              <w:jc w:val="left"/>
              <w:rPr>
                <w:rFonts w:eastAsia="Times New Roman" w:cs="Times New Roman"/>
                <w:szCs w:val="20"/>
                <w:lang w:val="es-AR" w:eastAsia="es-ES"/>
              </w:rPr>
            </w:pPr>
          </w:p>
        </w:tc>
      </w:tr>
      <w:tr w:rsidR="007B5FF9" w:rsidRPr="007B5FF9" w14:paraId="4804EF52" w14:textId="77777777" w:rsidTr="00B024CB">
        <w:trPr>
          <w:gridAfter w:val="1"/>
          <w:wAfter w:w="12" w:type="pct"/>
        </w:trPr>
        <w:tc>
          <w:tcPr>
            <w:tcW w:w="1734" w:type="pct"/>
          </w:tcPr>
          <w:p w14:paraId="6762DC9A"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Destino de los fondos</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w:t>
            </w:r>
          </w:p>
        </w:tc>
        <w:tc>
          <w:tcPr>
            <w:tcW w:w="3254" w:type="pct"/>
          </w:tcPr>
          <w:p w14:paraId="56B5E77F" w14:textId="77777777" w:rsidR="008F52C6" w:rsidRDefault="008F52C6" w:rsidP="00C96260">
            <w:pPr>
              <w:tabs>
                <w:tab w:val="left" w:pos="851"/>
              </w:tabs>
              <w:autoSpaceDE w:val="0"/>
              <w:autoSpaceDN w:val="0"/>
              <w:adjustRightInd w:val="0"/>
              <w:spacing w:before="120" w:line="240" w:lineRule="auto"/>
              <w:rPr>
                <w:rFonts w:eastAsia="Calibri" w:cs="Times New Roman"/>
                <w:szCs w:val="20"/>
              </w:rPr>
            </w:pPr>
            <w:r>
              <w:rPr>
                <w:rFonts w:eastAsia="Calibri" w:cs="Times New Roman"/>
                <w:szCs w:val="20"/>
              </w:rPr>
              <w:t>E</w:t>
            </w:r>
            <w:r w:rsidRPr="009F2BED">
              <w:rPr>
                <w:rFonts w:eastAsia="Calibri" w:cs="Times New Roman"/>
                <w:szCs w:val="20"/>
              </w:rPr>
              <w:t>mplearemos principalmente dichos fondos para:</w:t>
            </w:r>
          </w:p>
          <w:p w14:paraId="1B7ECE07" w14:textId="77777777" w:rsidR="008F52C6" w:rsidRDefault="008F52C6" w:rsidP="008F52C6">
            <w:pPr>
              <w:numPr>
                <w:ilvl w:val="0"/>
                <w:numId w:val="617"/>
              </w:numPr>
              <w:tabs>
                <w:tab w:val="left" w:pos="851"/>
              </w:tabs>
              <w:autoSpaceDE w:val="0"/>
              <w:autoSpaceDN w:val="0"/>
              <w:adjustRightInd w:val="0"/>
              <w:spacing w:before="120" w:line="240" w:lineRule="auto"/>
              <w:contextualSpacing/>
              <w:rPr>
                <w:rFonts w:eastAsia="Calibri" w:cs="Times New Roman"/>
                <w:szCs w:val="20"/>
              </w:rPr>
            </w:pPr>
            <w:r>
              <w:rPr>
                <w:rFonts w:eastAsia="Calibri" w:cs="Times New Roman"/>
                <w:szCs w:val="20"/>
              </w:rPr>
              <w:t>Adquisiciones e i</w:t>
            </w:r>
            <w:r w:rsidRPr="009F2BED">
              <w:rPr>
                <w:rFonts w:eastAsia="Calibri" w:cs="Times New Roman"/>
                <w:szCs w:val="20"/>
              </w:rPr>
              <w:t xml:space="preserve">nversiones en </w:t>
            </w:r>
            <w:r>
              <w:rPr>
                <w:rFonts w:eastAsia="Calibri" w:cs="Times New Roman"/>
                <w:szCs w:val="20"/>
              </w:rPr>
              <w:t>nuestros segmentos de negocio</w:t>
            </w:r>
            <w:r w:rsidRPr="009F2BED">
              <w:rPr>
                <w:rFonts w:eastAsia="Calibri" w:cs="Times New Roman"/>
                <w:szCs w:val="20"/>
              </w:rPr>
              <w:t xml:space="preserve"> en Argentina, América Latina y / u otros países en la medida en que consideremos que dichas</w:t>
            </w:r>
            <w:r>
              <w:rPr>
                <w:rFonts w:eastAsia="Calibri" w:cs="Times New Roman"/>
                <w:szCs w:val="20"/>
              </w:rPr>
              <w:t xml:space="preserve"> compras y/o</w:t>
            </w:r>
            <w:r w:rsidRPr="009F2BED">
              <w:rPr>
                <w:rFonts w:eastAsia="Calibri" w:cs="Times New Roman"/>
                <w:szCs w:val="20"/>
              </w:rPr>
              <w:t xml:space="preserve"> inversiones son consistentes con nuestra estrategia comercial;</w:t>
            </w:r>
          </w:p>
          <w:p w14:paraId="6AB2A2AE" w14:textId="77777777" w:rsidR="0018493F" w:rsidRDefault="0018493F" w:rsidP="008F52C6">
            <w:pPr>
              <w:numPr>
                <w:ilvl w:val="0"/>
                <w:numId w:val="617"/>
              </w:numPr>
              <w:tabs>
                <w:tab w:val="left" w:pos="851"/>
              </w:tabs>
              <w:autoSpaceDE w:val="0"/>
              <w:autoSpaceDN w:val="0"/>
              <w:adjustRightInd w:val="0"/>
              <w:spacing w:before="120" w:line="240" w:lineRule="auto"/>
              <w:contextualSpacing/>
              <w:rPr>
                <w:rFonts w:eastAsia="Calibri" w:cs="Times New Roman"/>
                <w:szCs w:val="20"/>
              </w:rPr>
            </w:pPr>
            <w:r>
              <w:rPr>
                <w:rFonts w:eastAsia="Calibri" w:cs="Times New Roman"/>
                <w:szCs w:val="20"/>
              </w:rPr>
              <w:t>Inversiones en subsidiarias, principalmente en IRSA Propiedades Comerciales, a través de aportes de capital y/o compra de acciones;</w:t>
            </w:r>
          </w:p>
          <w:p w14:paraId="6217D9A1" w14:textId="77777777" w:rsidR="007B5FF9" w:rsidRPr="007B5FF9" w:rsidRDefault="008F52C6" w:rsidP="00B922C2">
            <w:pPr>
              <w:numPr>
                <w:ilvl w:val="0"/>
                <w:numId w:val="617"/>
              </w:numPr>
              <w:tabs>
                <w:tab w:val="left" w:pos="851"/>
              </w:tabs>
              <w:autoSpaceDE w:val="0"/>
              <w:autoSpaceDN w:val="0"/>
              <w:adjustRightInd w:val="0"/>
              <w:spacing w:before="120" w:line="240" w:lineRule="auto"/>
              <w:contextualSpacing/>
              <w:rPr>
                <w:rFonts w:eastAsia="Times New Roman" w:cs="Times New Roman"/>
                <w:szCs w:val="20"/>
                <w:lang w:val="es-AR" w:eastAsia="es-AR"/>
              </w:rPr>
            </w:pPr>
            <w:r>
              <w:rPr>
                <w:rFonts w:eastAsia="Calibri" w:cs="Times New Roman"/>
                <w:szCs w:val="20"/>
              </w:rPr>
              <w:t>Cancelación de préstamos financieros y/o obligaciones negociables en circulación</w:t>
            </w:r>
            <w:r w:rsidRPr="009F2BED">
              <w:rPr>
                <w:rFonts w:eastAsia="Calibri" w:cs="Times New Roman"/>
                <w:szCs w:val="20"/>
              </w:rPr>
              <w:t>, capital de trabajo y otros fines corporativos generales.</w:t>
            </w:r>
          </w:p>
        </w:tc>
      </w:tr>
      <w:tr w:rsidR="007B5FF9" w:rsidRPr="007B5FF9" w14:paraId="52C4AED3" w14:textId="77777777" w:rsidTr="00B024CB">
        <w:trPr>
          <w:gridAfter w:val="1"/>
          <w:wAfter w:w="12" w:type="pct"/>
        </w:trPr>
        <w:tc>
          <w:tcPr>
            <w:tcW w:w="1734" w:type="pct"/>
          </w:tcPr>
          <w:p w14:paraId="005E03F8"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Acciones ordinarias en</w:t>
            </w:r>
            <w:r w:rsidRPr="007B5FF9">
              <w:rPr>
                <w:rFonts w:eastAsia="Times New Roman" w:cs="Times New Roman"/>
                <w:szCs w:val="20"/>
                <w:lang w:val="es-AR" w:eastAsia="es-ES"/>
              </w:rPr>
              <w:tab/>
            </w:r>
            <w:r w:rsidRPr="007B5FF9">
              <w:rPr>
                <w:rFonts w:eastAsia="Times New Roman" w:cs="Times New Roman"/>
                <w:b/>
                <w:szCs w:val="20"/>
                <w:lang w:val="es-AR" w:eastAsia="es-AR"/>
              </w:rPr>
              <w:t xml:space="preserve"> circulación inmediatamente antes y después de la presente oferta </w:t>
            </w:r>
          </w:p>
        </w:tc>
        <w:tc>
          <w:tcPr>
            <w:tcW w:w="3254" w:type="pct"/>
          </w:tcPr>
          <w:p w14:paraId="31CAF924" w14:textId="18EC6DAB" w:rsidR="007B5FF9" w:rsidRPr="007B5FF9" w:rsidRDefault="00F27A8D" w:rsidP="00255440">
            <w:pPr>
              <w:autoSpaceDE w:val="0"/>
              <w:autoSpaceDN w:val="0"/>
              <w:adjustRightInd w:val="0"/>
              <w:spacing w:before="120" w:line="240" w:lineRule="auto"/>
              <w:rPr>
                <w:rFonts w:eastAsia="Times New Roman" w:cs="Times New Roman"/>
                <w:szCs w:val="20"/>
                <w:lang w:val="es-AR" w:eastAsia="es-AR"/>
              </w:rPr>
            </w:pPr>
            <w:r w:rsidRPr="00F27A8D">
              <w:rPr>
                <w:rFonts w:eastAsia="Times New Roman" w:cs="Times New Roman"/>
                <w:szCs w:val="20"/>
                <w:lang w:val="es-AR" w:eastAsia="es-AR"/>
              </w:rPr>
              <w:t>A la fecha del presente prospecto nuestro capital accionario en circulación consiste en 578.676.460 acciones ordinarias, siendo el aumento de capital</w:t>
            </w:r>
            <w:r w:rsidR="00787CDB">
              <w:rPr>
                <w:rFonts w:eastAsia="Times New Roman" w:cs="Times New Roman"/>
                <w:szCs w:val="20"/>
                <w:lang w:val="es-AR" w:eastAsia="es-AR"/>
              </w:rPr>
              <w:t xml:space="preserve"> </w:t>
            </w:r>
            <w:r w:rsidR="00787CDB">
              <w:rPr>
                <w:szCs w:val="20"/>
                <w:lang w:val="es-AR" w:eastAsia="es-AR"/>
              </w:rPr>
              <w:t xml:space="preserve">de </w:t>
            </w:r>
            <w:r w:rsidR="00001FE1">
              <w:rPr>
                <w:szCs w:val="20"/>
                <w:lang w:val="es-AR" w:eastAsia="es-AR"/>
              </w:rPr>
              <w:t>8</w:t>
            </w:r>
            <w:r w:rsidR="00787CDB" w:rsidRPr="00AE4620">
              <w:rPr>
                <w:szCs w:val="20"/>
                <w:lang w:val="es-AR" w:eastAsia="es-AR"/>
              </w:rPr>
              <w:t xml:space="preserve">0.000.000 </w:t>
            </w:r>
            <w:r w:rsidR="00787CDB">
              <w:rPr>
                <w:szCs w:val="20"/>
                <w:lang w:val="es-AR" w:eastAsia="es-AR"/>
              </w:rPr>
              <w:t>de Nuevas Acciones  y/o Nuevos G</w:t>
            </w:r>
            <w:r w:rsidR="00787CDB" w:rsidRPr="00AE4620">
              <w:rPr>
                <w:szCs w:val="20"/>
                <w:lang w:val="es-AR" w:eastAsia="es-AR"/>
              </w:rPr>
              <w:t>DS (asumiendo que todos los accionistas ejercen su derecho de preferencia)</w:t>
            </w:r>
            <w:r w:rsidR="00787CDB">
              <w:rPr>
                <w:szCs w:val="20"/>
                <w:lang w:val="es-AR" w:eastAsia="es-AR"/>
              </w:rPr>
              <w:t>.</w:t>
            </w:r>
            <w:r w:rsidR="00787CDB" w:rsidRPr="00AE4620">
              <w:rPr>
                <w:szCs w:val="20"/>
                <w:lang w:val="es-AR" w:eastAsia="es-AR"/>
              </w:rPr>
              <w:t xml:space="preserve"> Inmediatamente después de esta oferta se estima que el total de acciones ordinarias en</w:t>
            </w:r>
            <w:r w:rsidR="00787CDB">
              <w:rPr>
                <w:szCs w:val="20"/>
                <w:lang w:val="es-AR" w:eastAsia="es-AR"/>
              </w:rPr>
              <w:t xml:space="preserve"> circulación será de 6</w:t>
            </w:r>
            <w:r w:rsidR="000B4C63">
              <w:rPr>
                <w:szCs w:val="20"/>
                <w:lang w:val="es-AR" w:eastAsia="es-AR"/>
              </w:rPr>
              <w:t>5</w:t>
            </w:r>
            <w:r w:rsidR="00787CDB">
              <w:rPr>
                <w:szCs w:val="20"/>
                <w:lang w:val="es-AR" w:eastAsia="es-AR"/>
              </w:rPr>
              <w:t>8.676.460</w:t>
            </w:r>
            <w:r w:rsidR="00787CDB" w:rsidRPr="00AE4620">
              <w:rPr>
                <w:szCs w:val="20"/>
                <w:lang w:val="es-AR" w:eastAsia="es-AR"/>
              </w:rPr>
              <w:t xml:space="preserve"> (asumiendo que todos los accionistas ejercen su derecho de preferencia). Asimismo, si se ejercen las Opciones de la prese</w:t>
            </w:r>
            <w:r w:rsidR="00787CDB">
              <w:rPr>
                <w:szCs w:val="20"/>
                <w:lang w:val="es-AR" w:eastAsia="es-AR"/>
              </w:rPr>
              <w:t xml:space="preserve">nte oferta, se emitirán </w:t>
            </w:r>
            <w:r w:rsidR="00001FE1">
              <w:rPr>
                <w:szCs w:val="20"/>
                <w:lang w:val="es-AR" w:eastAsia="es-AR"/>
              </w:rPr>
              <w:t>8</w:t>
            </w:r>
            <w:r w:rsidR="00787CDB" w:rsidRPr="00AE4620">
              <w:rPr>
                <w:szCs w:val="20"/>
                <w:lang w:val="es-AR" w:eastAsia="es-AR"/>
              </w:rPr>
              <w:t>0.000.000 de acciones ordinarias adicionales y e</w:t>
            </w:r>
            <w:r w:rsidR="00520395">
              <w:rPr>
                <w:szCs w:val="20"/>
                <w:lang w:val="es-AR" w:eastAsia="es-AR"/>
              </w:rPr>
              <w:t>l capital social se estima será</w:t>
            </w:r>
            <w:r w:rsidR="00520395" w:rsidRPr="00AE4620">
              <w:rPr>
                <w:szCs w:val="20"/>
                <w:lang w:val="es-AR" w:eastAsia="es-AR"/>
              </w:rPr>
              <w:t xml:space="preserve"> de </w:t>
            </w:r>
            <w:r w:rsidR="000B4C63">
              <w:rPr>
                <w:szCs w:val="20"/>
                <w:lang w:val="es-AR" w:eastAsia="es-AR"/>
              </w:rPr>
              <w:t>738</w:t>
            </w:r>
            <w:r w:rsidR="00255440" w:rsidRPr="00255440">
              <w:rPr>
                <w:szCs w:val="20"/>
                <w:lang w:val="es-AR" w:eastAsia="es-AR"/>
              </w:rPr>
              <w:t>.676.460</w:t>
            </w:r>
            <w:r w:rsidR="00520395">
              <w:rPr>
                <w:szCs w:val="20"/>
                <w:lang w:val="es-AR" w:eastAsia="es-AR"/>
              </w:rPr>
              <w:t xml:space="preserve"> </w:t>
            </w:r>
            <w:r w:rsidR="00520395" w:rsidRPr="00AE4620">
              <w:rPr>
                <w:szCs w:val="20"/>
                <w:lang w:val="es-AR" w:eastAsia="es-AR"/>
              </w:rPr>
              <w:t xml:space="preserve">inmediatamente después del ejercicio de todas las Opciones. </w:t>
            </w:r>
          </w:p>
        </w:tc>
      </w:tr>
      <w:tr w:rsidR="007B5FF9" w:rsidRPr="007B5FF9" w14:paraId="43CF7469" w14:textId="77777777" w:rsidTr="00B024CB">
        <w:trPr>
          <w:gridAfter w:val="1"/>
          <w:wAfter w:w="12" w:type="pct"/>
        </w:trPr>
        <w:tc>
          <w:tcPr>
            <w:tcW w:w="1734" w:type="pct"/>
          </w:tcPr>
          <w:p w14:paraId="5E73A739"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Dividendos </w:t>
            </w:r>
            <w:r w:rsidRPr="007B5FF9">
              <w:rPr>
                <w:rFonts w:eastAsia="Times New Roman" w:cs="Times New Roman"/>
                <w:szCs w:val="20"/>
                <w:lang w:val="es-AR" w:eastAsia="es-ES"/>
              </w:rPr>
              <w:tab/>
            </w:r>
          </w:p>
        </w:tc>
        <w:tc>
          <w:tcPr>
            <w:tcW w:w="3254" w:type="pct"/>
          </w:tcPr>
          <w:p w14:paraId="15E315FE"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Los titulares de Nuevas Acciones tendrán derecho a recibir dividendos en igualdad de condiciones que las acciones en circulación al momento de la emisión. Los titulares de Nuevos GDS tendrán los mismos derechos. A fin de hacer efectivo tal derecho, el Agente de Depósito</w:t>
            </w:r>
            <w:r w:rsidR="00090128">
              <w:rPr>
                <w:rFonts w:eastAsia="Times New Roman" w:cs="Times New Roman"/>
                <w:szCs w:val="20"/>
                <w:lang w:val="es-AR" w:eastAsia="es-AR"/>
              </w:rPr>
              <w:t xml:space="preserve"> de GDS</w:t>
            </w:r>
            <w:r w:rsidRPr="007B5FF9">
              <w:rPr>
                <w:rFonts w:eastAsia="Times New Roman" w:cs="Times New Roman"/>
                <w:szCs w:val="20"/>
                <w:lang w:val="es-AR" w:eastAsia="es-AR"/>
              </w:rPr>
              <w:t xml:space="preserve"> recibirá los pagos de dividendos y los distribuirá entre los titulares de GDS. </w:t>
            </w:r>
          </w:p>
        </w:tc>
      </w:tr>
      <w:tr w:rsidR="007B5FF9" w:rsidRPr="007B5FF9" w14:paraId="6B7DADBA" w14:textId="77777777" w:rsidTr="00B024CB">
        <w:trPr>
          <w:gridAfter w:val="1"/>
          <w:wAfter w:w="12" w:type="pct"/>
        </w:trPr>
        <w:tc>
          <w:tcPr>
            <w:tcW w:w="1734" w:type="pct"/>
          </w:tcPr>
          <w:p w14:paraId="08B1B065"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Votos </w:t>
            </w:r>
            <w:r w:rsidRPr="007B5FF9">
              <w:rPr>
                <w:rFonts w:eastAsia="Times New Roman" w:cs="Times New Roman"/>
                <w:szCs w:val="20"/>
                <w:lang w:val="es-AR" w:eastAsia="es-ES"/>
              </w:rPr>
              <w:tab/>
            </w:r>
          </w:p>
        </w:tc>
        <w:tc>
          <w:tcPr>
            <w:tcW w:w="3254" w:type="pct"/>
          </w:tcPr>
          <w:p w14:paraId="23C8DAC6"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Las Nuevas Acciones tienen derecho a un voto cada una en nuestras asambleas de accionistas. Véase “Descripción del Capital Social”. Según lo estipulado en el Contrato de Depósito y con sujeción a la ley argentina y nuestro estatuto, los tenedores de GDS tienen derecho a instruir al Agente de Depósito </w:t>
            </w:r>
            <w:r w:rsidR="00090128">
              <w:rPr>
                <w:rFonts w:eastAsia="Times New Roman" w:cs="Times New Roman"/>
                <w:szCs w:val="20"/>
                <w:lang w:val="es-AR" w:eastAsia="es-AR"/>
              </w:rPr>
              <w:t xml:space="preserve">de GDS </w:t>
            </w:r>
            <w:r w:rsidRPr="007B5FF9">
              <w:rPr>
                <w:rFonts w:eastAsia="Times New Roman" w:cs="Times New Roman"/>
                <w:szCs w:val="20"/>
                <w:lang w:val="es-AR" w:eastAsia="es-AR"/>
              </w:rPr>
              <w:t xml:space="preserve">para que vote o haga que se vote por la cantidad de Nuevas Acciones representadas por dichas GDS. </w:t>
            </w:r>
          </w:p>
        </w:tc>
      </w:tr>
      <w:tr w:rsidR="007B5FF9" w:rsidRPr="007B5FF9" w14:paraId="20A0BF48" w14:textId="77777777" w:rsidTr="00B024CB">
        <w:trPr>
          <w:gridAfter w:val="1"/>
          <w:wAfter w:w="12" w:type="pct"/>
        </w:trPr>
        <w:tc>
          <w:tcPr>
            <w:tcW w:w="1734" w:type="pct"/>
          </w:tcPr>
          <w:p w14:paraId="4F7EA391"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Principales accionistas </w:t>
            </w:r>
            <w:r w:rsidRPr="007B5FF9">
              <w:rPr>
                <w:rFonts w:eastAsia="Times New Roman" w:cs="Times New Roman"/>
                <w:szCs w:val="20"/>
                <w:lang w:val="es-AR" w:eastAsia="es-ES"/>
              </w:rPr>
              <w:tab/>
            </w:r>
          </w:p>
        </w:tc>
        <w:tc>
          <w:tcPr>
            <w:tcW w:w="3254" w:type="pct"/>
          </w:tcPr>
          <w:p w14:paraId="4855DA33" w14:textId="19C17827" w:rsidR="007B5FF9" w:rsidRPr="007B5FF9" w:rsidRDefault="007B5FF9" w:rsidP="008B75B8">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 xml:space="preserve">Cresud Sociedad Anónima Comercial, Inmobiliaria, Financiera y Agropecuaria (“Cresud”), que es nuestro principal accionista y en la cual nuestro director, Eduardo Elsztain, es el titular beneficiario más importante, nos ha manifestado su </w:t>
            </w:r>
            <w:r w:rsidR="008B75B8">
              <w:rPr>
                <w:rFonts w:eastAsia="Times New Roman" w:cs="Times New Roman"/>
                <w:szCs w:val="20"/>
                <w:lang w:val="es-AR" w:eastAsia="es-AR"/>
              </w:rPr>
              <w:t>intención</w:t>
            </w:r>
            <w:r w:rsidR="008B75B8" w:rsidRPr="007B5FF9">
              <w:rPr>
                <w:rFonts w:eastAsia="Times New Roman" w:cs="Times New Roman"/>
                <w:szCs w:val="20"/>
                <w:lang w:val="es-AR" w:eastAsia="es-AR"/>
              </w:rPr>
              <w:t xml:space="preserve"> </w:t>
            </w:r>
            <w:r w:rsidRPr="007B5FF9">
              <w:rPr>
                <w:rFonts w:eastAsia="Times New Roman" w:cs="Times New Roman"/>
                <w:szCs w:val="20"/>
                <w:lang w:val="es-AR" w:eastAsia="es-AR"/>
              </w:rPr>
              <w:t xml:space="preserve">de ejercer </w:t>
            </w:r>
            <w:r w:rsidR="000B4C63">
              <w:rPr>
                <w:rFonts w:eastAsia="Times New Roman" w:cs="Times New Roman"/>
                <w:szCs w:val="20"/>
                <w:lang w:val="es-AR" w:eastAsia="es-AR"/>
              </w:rPr>
              <w:t xml:space="preserve">todo o </w:t>
            </w:r>
            <w:r w:rsidR="008B75B8">
              <w:rPr>
                <w:rFonts w:eastAsia="Times New Roman" w:cs="Times New Roman"/>
                <w:szCs w:val="20"/>
                <w:lang w:val="es-AR" w:eastAsia="es-AR"/>
              </w:rPr>
              <w:t xml:space="preserve">parte de </w:t>
            </w:r>
            <w:r w:rsidRPr="007B5FF9">
              <w:rPr>
                <w:rFonts w:eastAsia="Times New Roman" w:cs="Times New Roman"/>
                <w:szCs w:val="20"/>
                <w:lang w:val="es-AR" w:eastAsia="es-AR"/>
              </w:rPr>
              <w:t xml:space="preserve">sus derechos legales de suscripción preferente y posiblemente parte de su derecho de acrecer en relación con esta oferta. </w:t>
            </w:r>
          </w:p>
        </w:tc>
      </w:tr>
      <w:tr w:rsidR="007B5FF9" w:rsidRPr="007B5FF9" w14:paraId="20C8002A" w14:textId="77777777" w:rsidTr="00B024CB">
        <w:trPr>
          <w:gridAfter w:val="1"/>
          <w:wAfter w:w="12" w:type="pct"/>
        </w:trPr>
        <w:tc>
          <w:tcPr>
            <w:tcW w:w="1734" w:type="pct"/>
          </w:tcPr>
          <w:p w14:paraId="51D6DE15"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4"/>
                <w:lang w:val="es-AR" w:eastAsia="es-ES"/>
              </w:rPr>
              <w:t xml:space="preserve">Información </w:t>
            </w:r>
            <w:r w:rsidRPr="007B5FF9">
              <w:rPr>
                <w:rFonts w:eastAsia="Times New Roman" w:cs="Times New Roman"/>
                <w:szCs w:val="20"/>
                <w:lang w:val="es-AR" w:eastAsia="es-ES"/>
              </w:rPr>
              <w:tab/>
            </w:r>
          </w:p>
        </w:tc>
        <w:tc>
          <w:tcPr>
            <w:tcW w:w="3254" w:type="pct"/>
          </w:tcPr>
          <w:p w14:paraId="3B12BCEC" w14:textId="77777777" w:rsidR="007B5FF9" w:rsidRPr="007B5FF9" w:rsidRDefault="007B5FF9" w:rsidP="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Todas las preguntas o pedidos de asistencia podrán dirigirse a:</w:t>
            </w:r>
          </w:p>
          <w:p w14:paraId="58E675C9" w14:textId="77777777" w:rsidR="007B5FF9" w:rsidRPr="007B5FF9" w:rsidRDefault="007B5FF9" w:rsidP="007B5FF9">
            <w:pPr>
              <w:numPr>
                <w:ilvl w:val="0"/>
                <w:numId w:val="100"/>
              </w:numPr>
              <w:autoSpaceDE w:val="0"/>
              <w:autoSpaceDN w:val="0"/>
              <w:adjustRightInd w:val="0"/>
              <w:spacing w:before="120" w:after="0" w:line="240" w:lineRule="auto"/>
              <w:jc w:val="left"/>
              <w:rPr>
                <w:rFonts w:eastAsia="Times New Roman" w:cs="Times New Roman"/>
                <w:szCs w:val="20"/>
                <w:lang w:val="es-AR" w:eastAsia="es-AR"/>
              </w:rPr>
            </w:pPr>
            <w:r w:rsidRPr="007B5FF9">
              <w:rPr>
                <w:rFonts w:eastAsia="Times New Roman" w:cs="Times New Roman"/>
                <w:szCs w:val="20"/>
                <w:lang w:val="es-AR" w:eastAsia="es-AR"/>
              </w:rPr>
              <w:t xml:space="preserve">The Bank of New York Mellon, en calidad de </w:t>
            </w:r>
            <w:r w:rsidR="003842C9">
              <w:rPr>
                <w:rFonts w:eastAsia="Times New Roman" w:cs="Times New Roman"/>
                <w:szCs w:val="20"/>
                <w:lang w:val="es-AR" w:eastAsia="es-AR"/>
              </w:rPr>
              <w:t>A</w:t>
            </w:r>
            <w:r w:rsidRPr="007B5FF9">
              <w:rPr>
                <w:rFonts w:eastAsia="Times New Roman" w:cs="Times New Roman"/>
                <w:szCs w:val="20"/>
                <w:lang w:val="es-AR" w:eastAsia="es-AR"/>
              </w:rPr>
              <w:t xml:space="preserve">gente de </w:t>
            </w:r>
            <w:r w:rsidR="003842C9">
              <w:rPr>
                <w:rFonts w:eastAsia="Times New Roman" w:cs="Times New Roman"/>
                <w:szCs w:val="20"/>
                <w:lang w:val="es-AR" w:eastAsia="es-AR"/>
              </w:rPr>
              <w:t>Depósito</w:t>
            </w:r>
            <w:r w:rsidRPr="007B5FF9">
              <w:rPr>
                <w:rFonts w:eastAsia="Times New Roman" w:cs="Times New Roman"/>
                <w:szCs w:val="20"/>
                <w:lang w:val="es-AR" w:eastAsia="es-AR"/>
              </w:rPr>
              <w:t xml:space="preserve"> de GDS, con domicilio en 101 Barclay Street, Nueva York, Nueva York 10281, o llamando al 1-800-507-9357, en el caso de los tenedores de GDS, o</w:t>
            </w:r>
          </w:p>
          <w:p w14:paraId="1C4187DF" w14:textId="77777777" w:rsidR="007B5FF9" w:rsidRPr="007B5FF9" w:rsidRDefault="00795DE3" w:rsidP="007B5FF9">
            <w:pPr>
              <w:numPr>
                <w:ilvl w:val="0"/>
                <w:numId w:val="100"/>
              </w:numPr>
              <w:autoSpaceDE w:val="0"/>
              <w:autoSpaceDN w:val="0"/>
              <w:adjustRightInd w:val="0"/>
              <w:spacing w:before="120" w:after="0" w:line="240" w:lineRule="auto"/>
              <w:jc w:val="left"/>
              <w:rPr>
                <w:rFonts w:eastAsia="Times New Roman" w:cs="Times New Roman"/>
                <w:szCs w:val="20"/>
                <w:lang w:val="es-AR" w:eastAsia="es-AR"/>
              </w:rPr>
            </w:pPr>
            <w:r>
              <w:rPr>
                <w:rFonts w:eastAsia="Times New Roman" w:cs="Times New Roman"/>
                <w:szCs w:val="20"/>
                <w:lang w:val="es-AR" w:eastAsia="es-AR"/>
              </w:rPr>
              <w:t>BACS Banco de Crédito y Securitización S.A.</w:t>
            </w:r>
            <w:r w:rsidR="007B5FF9" w:rsidRPr="007B5FF9">
              <w:rPr>
                <w:rFonts w:eastAsia="Times New Roman" w:cs="Times New Roman"/>
                <w:szCs w:val="20"/>
                <w:lang w:val="es-AR" w:eastAsia="es-AR"/>
              </w:rPr>
              <w:t xml:space="preserve">, en calidad de nuestro </w:t>
            </w:r>
            <w:r w:rsidR="003842C9">
              <w:rPr>
                <w:rFonts w:eastAsia="Times New Roman" w:cs="Times New Roman"/>
                <w:szCs w:val="20"/>
                <w:lang w:val="es-AR" w:eastAsia="es-AR"/>
              </w:rPr>
              <w:t>A</w:t>
            </w:r>
            <w:r w:rsidR="007B5FF9" w:rsidRPr="007B5FF9">
              <w:rPr>
                <w:rFonts w:eastAsia="Times New Roman" w:cs="Times New Roman"/>
                <w:szCs w:val="20"/>
                <w:lang w:val="es-AR" w:eastAsia="es-AR"/>
              </w:rPr>
              <w:t xml:space="preserve">gente de </w:t>
            </w:r>
            <w:r w:rsidR="003842C9">
              <w:rPr>
                <w:rFonts w:eastAsia="Times New Roman" w:cs="Times New Roman"/>
                <w:szCs w:val="20"/>
                <w:lang w:val="es-AR" w:eastAsia="es-AR"/>
              </w:rPr>
              <w:t>S</w:t>
            </w:r>
            <w:r w:rsidR="007B5FF9" w:rsidRPr="007B5FF9">
              <w:rPr>
                <w:rFonts w:eastAsia="Times New Roman" w:cs="Times New Roman"/>
                <w:szCs w:val="20"/>
                <w:lang w:val="es-AR" w:eastAsia="es-AR"/>
              </w:rPr>
              <w:t>uscripción</w:t>
            </w:r>
            <w:r w:rsidR="009371B1">
              <w:rPr>
                <w:rFonts w:eastAsia="Times New Roman" w:cs="Times New Roman"/>
                <w:szCs w:val="20"/>
                <w:lang w:val="es-AR" w:eastAsia="es-AR"/>
              </w:rPr>
              <w:t xml:space="preserve"> y</w:t>
            </w:r>
            <w:r w:rsidR="007B5FF9" w:rsidRPr="007B5FF9">
              <w:rPr>
                <w:rFonts w:eastAsia="Times New Roman" w:cs="Times New Roman"/>
                <w:szCs w:val="20"/>
                <w:lang w:val="es-AR" w:eastAsia="es-AR"/>
              </w:rPr>
              <w:t xml:space="preserve"> co-organizador, con domicilio en </w:t>
            </w:r>
            <w:r>
              <w:rPr>
                <w:rFonts w:eastAsia="Times New Roman" w:cs="Times New Roman"/>
                <w:szCs w:val="20"/>
                <w:lang w:val="es-AR" w:eastAsia="es-AR"/>
              </w:rPr>
              <w:t>Tucumán 1, piso 19 “A”, Ciudad Autónoma de Buenos Aires</w:t>
            </w:r>
            <w:r w:rsidR="007B5FF9" w:rsidRPr="007B5FF9">
              <w:rPr>
                <w:rFonts w:eastAsia="Times New Roman" w:cs="Times New Roman"/>
                <w:szCs w:val="20"/>
                <w:lang w:val="es-AR" w:eastAsia="es-AR"/>
              </w:rPr>
              <w:t xml:space="preserve">, o llamando al </w:t>
            </w:r>
            <w:r w:rsidR="00903F50" w:rsidRPr="00B922C2">
              <w:rPr>
                <w:rFonts w:eastAsia="Times New Roman" w:cs="Times New Roman"/>
                <w:szCs w:val="20"/>
                <w:lang w:val="es-AR" w:eastAsia="es-AR"/>
              </w:rPr>
              <w:t>(+5411) 4329-4200</w:t>
            </w:r>
            <w:r w:rsidR="007B5FF9" w:rsidRPr="007B5FF9">
              <w:rPr>
                <w:rFonts w:eastAsia="Times New Roman" w:cs="Times New Roman"/>
                <w:szCs w:val="20"/>
                <w:lang w:val="es-AR" w:eastAsia="es-AR"/>
              </w:rPr>
              <w:t xml:space="preserve"> en el caso de los tenedores de acciones ordinarias de nuestra compañía, o </w:t>
            </w:r>
          </w:p>
          <w:p w14:paraId="1906466A" w14:textId="77777777" w:rsidR="005F32C3" w:rsidRPr="005F32C3" w:rsidRDefault="007B5FF9">
            <w:pPr>
              <w:numPr>
                <w:ilvl w:val="0"/>
                <w:numId w:val="100"/>
              </w:numPr>
              <w:autoSpaceDE w:val="0"/>
              <w:autoSpaceDN w:val="0"/>
              <w:adjustRightInd w:val="0"/>
              <w:spacing w:before="120" w:after="0" w:line="240" w:lineRule="auto"/>
              <w:jc w:val="left"/>
              <w:rPr>
                <w:rFonts w:eastAsia="Times New Roman" w:cs="Times New Roman"/>
                <w:szCs w:val="20"/>
                <w:lang w:val="es-AR" w:eastAsia="es-AR"/>
              </w:rPr>
            </w:pPr>
            <w:r w:rsidRPr="007B5FF9">
              <w:rPr>
                <w:rFonts w:eastAsia="Times New Roman" w:cs="Times New Roman"/>
                <w:szCs w:val="20"/>
                <w:lang w:val="es-AR" w:eastAsia="es-AR"/>
              </w:rPr>
              <w:t xml:space="preserve">IRSA Inversiones y Representaciones Sociedad Anónima, </w:t>
            </w:r>
            <w:r w:rsidR="00EE7D1F" w:rsidRPr="00EE7D1F">
              <w:rPr>
                <w:rFonts w:eastAsia="Times New Roman" w:cs="Times New Roman"/>
                <w:szCs w:val="20"/>
                <w:lang w:val="es-AR" w:eastAsia="es-AR"/>
              </w:rPr>
              <w:t>Carlos Della Paolera 261, 9° piso (C1001ADA)</w:t>
            </w:r>
            <w:r w:rsidR="00EE7D1F">
              <w:rPr>
                <w:rFonts w:eastAsia="Times New Roman" w:cs="Times New Roman"/>
                <w:szCs w:val="20"/>
                <w:lang w:val="es-AR" w:eastAsia="es-AR"/>
              </w:rPr>
              <w:t>,</w:t>
            </w:r>
            <w:r w:rsidRPr="007B5FF9">
              <w:rPr>
                <w:rFonts w:eastAsia="Times New Roman" w:cs="Times New Roman"/>
                <w:szCs w:val="20"/>
                <w:lang w:val="es-AR" w:eastAsia="es-AR"/>
              </w:rPr>
              <w:t xml:space="preserve"> Ciudad Autónoma de Buenos Aires, Argentina, Tel. +54 (11) 4323-7555. </w:t>
            </w:r>
          </w:p>
        </w:tc>
      </w:tr>
      <w:tr w:rsidR="007B5FF9" w:rsidRPr="007B5FF9" w14:paraId="2DB2352F" w14:textId="77777777" w:rsidTr="00B024CB">
        <w:trPr>
          <w:gridAfter w:val="1"/>
          <w:wAfter w:w="12" w:type="pct"/>
        </w:trPr>
        <w:tc>
          <w:tcPr>
            <w:tcW w:w="1734" w:type="pct"/>
          </w:tcPr>
          <w:p w14:paraId="33BB12D1" w14:textId="77777777" w:rsidR="007B5FF9" w:rsidRPr="007B5FF9" w:rsidRDefault="007B5FF9"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r w:rsidRPr="007B5FF9">
              <w:rPr>
                <w:rFonts w:eastAsia="Times New Roman" w:cs="Times New Roman"/>
                <w:b/>
                <w:szCs w:val="20"/>
                <w:lang w:val="es-AR" w:eastAsia="es-AR"/>
              </w:rPr>
              <w:t xml:space="preserve">Día Hábil </w:t>
            </w:r>
            <w:r w:rsidRPr="007B5FF9">
              <w:rPr>
                <w:rFonts w:eastAsia="Times New Roman" w:cs="Times New Roman"/>
                <w:szCs w:val="20"/>
                <w:lang w:val="es-AR" w:eastAsia="es-ES"/>
              </w:rPr>
              <w:tab/>
            </w:r>
          </w:p>
        </w:tc>
        <w:tc>
          <w:tcPr>
            <w:tcW w:w="3254" w:type="pct"/>
          </w:tcPr>
          <w:p w14:paraId="2ACDA150" w14:textId="77777777" w:rsidR="005F32C3" w:rsidRPr="007B5FF9" w:rsidRDefault="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Significa cualquier día que no sea sábado, domingo u otro día en el que los bancos comerciales de la Ciudad Autónoma de Buenos Aires, estuvieran autorizados u obligados a permanecer cerrados o que, de cualquier otra forma, no estuvieren abiertos al público para operar.</w:t>
            </w:r>
          </w:p>
        </w:tc>
      </w:tr>
      <w:tr w:rsidR="007B5FF9" w:rsidRPr="007B5FF9" w14:paraId="2973D200" w14:textId="77777777" w:rsidTr="00B922C2">
        <w:trPr>
          <w:gridAfter w:val="1"/>
          <w:wAfter w:w="12" w:type="pct"/>
          <w:trHeight w:val="1041"/>
        </w:trPr>
        <w:tc>
          <w:tcPr>
            <w:tcW w:w="1734" w:type="pct"/>
          </w:tcPr>
          <w:p w14:paraId="28AF0B9D" w14:textId="77777777" w:rsidR="007B5FF9" w:rsidRDefault="007B5FF9" w:rsidP="007B5FF9">
            <w:pPr>
              <w:tabs>
                <w:tab w:val="left" w:leader="dot" w:pos="2835"/>
              </w:tabs>
              <w:autoSpaceDE w:val="0"/>
              <w:autoSpaceDN w:val="0"/>
              <w:adjustRightInd w:val="0"/>
              <w:spacing w:before="120" w:line="240" w:lineRule="auto"/>
              <w:jc w:val="left"/>
              <w:rPr>
                <w:rFonts w:eastAsia="Times New Roman" w:cs="Times New Roman"/>
                <w:szCs w:val="20"/>
                <w:lang w:val="es-AR" w:eastAsia="es-ES"/>
              </w:rPr>
            </w:pPr>
            <w:r w:rsidRPr="007B5FF9">
              <w:rPr>
                <w:rFonts w:eastAsia="Times New Roman" w:cs="Times New Roman"/>
                <w:b/>
                <w:szCs w:val="20"/>
                <w:lang w:val="es-AR" w:eastAsia="es-AR"/>
              </w:rPr>
              <w:t xml:space="preserve">Factores de Riesgo </w:t>
            </w:r>
            <w:r w:rsidRPr="007B5FF9">
              <w:rPr>
                <w:rFonts w:eastAsia="Times New Roman" w:cs="Times New Roman"/>
                <w:szCs w:val="20"/>
                <w:lang w:val="es-AR" w:eastAsia="es-ES"/>
              </w:rPr>
              <w:tab/>
            </w:r>
          </w:p>
          <w:p w14:paraId="5E5D6112" w14:textId="77777777" w:rsidR="005F32C3" w:rsidRPr="007B5FF9" w:rsidRDefault="005F32C3" w:rsidP="007B5FF9">
            <w:pPr>
              <w:tabs>
                <w:tab w:val="left" w:leader="dot" w:pos="2835"/>
              </w:tabs>
              <w:autoSpaceDE w:val="0"/>
              <w:autoSpaceDN w:val="0"/>
              <w:adjustRightInd w:val="0"/>
              <w:spacing w:before="120" w:line="240" w:lineRule="auto"/>
              <w:jc w:val="left"/>
              <w:rPr>
                <w:rFonts w:eastAsia="Times New Roman" w:cs="Times New Roman"/>
                <w:b/>
                <w:szCs w:val="20"/>
                <w:lang w:val="es-AR" w:eastAsia="es-AR"/>
              </w:rPr>
            </w:pPr>
          </w:p>
        </w:tc>
        <w:tc>
          <w:tcPr>
            <w:tcW w:w="3254" w:type="pct"/>
          </w:tcPr>
          <w:p w14:paraId="3F61E3FA" w14:textId="77777777" w:rsidR="005F32C3" w:rsidRPr="007B5FF9" w:rsidRDefault="007B5FF9">
            <w:pPr>
              <w:autoSpaceDE w:val="0"/>
              <w:autoSpaceDN w:val="0"/>
              <w:adjustRightInd w:val="0"/>
              <w:spacing w:before="120" w:line="240" w:lineRule="auto"/>
              <w:rPr>
                <w:rFonts w:eastAsia="Times New Roman" w:cs="Times New Roman"/>
                <w:szCs w:val="20"/>
                <w:lang w:val="es-AR" w:eastAsia="es-AR"/>
              </w:rPr>
            </w:pPr>
            <w:r w:rsidRPr="007B5FF9">
              <w:rPr>
                <w:rFonts w:eastAsia="Times New Roman" w:cs="Times New Roman"/>
                <w:szCs w:val="20"/>
                <w:lang w:val="es-AR" w:eastAsia="es-AR"/>
              </w:rPr>
              <w:t>Véase la sección “</w:t>
            </w:r>
            <w:r w:rsidRPr="007B5FF9">
              <w:rPr>
                <w:rFonts w:eastAsia="Times New Roman" w:cs="Times New Roman"/>
                <w:szCs w:val="24"/>
                <w:lang w:val="es-AR" w:eastAsia="es-ES"/>
              </w:rPr>
              <w:t xml:space="preserve">Factores de </w:t>
            </w:r>
            <w:r w:rsidRPr="007B5FF9">
              <w:rPr>
                <w:rFonts w:eastAsia="Times New Roman" w:cs="Times New Roman"/>
                <w:szCs w:val="20"/>
                <w:lang w:val="es-AR" w:eastAsia="es-AR"/>
              </w:rPr>
              <w:t>Riesgo” para el análisis de ciertos riesgos importantes que usted debe considerar antes de adoptar una decisión de inversión.</w:t>
            </w:r>
          </w:p>
        </w:tc>
      </w:tr>
      <w:bookmarkEnd w:id="44"/>
      <w:bookmarkEnd w:id="45"/>
      <w:bookmarkEnd w:id="46"/>
      <w:bookmarkEnd w:id="47"/>
      <w:bookmarkEnd w:id="48"/>
      <w:bookmarkEnd w:id="49"/>
      <w:bookmarkEnd w:id="50"/>
      <w:bookmarkEnd w:id="51"/>
      <w:bookmarkEnd w:id="52"/>
      <w:bookmarkEnd w:id="53"/>
      <w:bookmarkEnd w:id="54"/>
      <w:bookmarkEnd w:id="55"/>
      <w:bookmarkEnd w:id="56"/>
      <w:bookmarkEnd w:id="57"/>
    </w:tbl>
    <w:p w14:paraId="6305AF31" w14:textId="1BCAAC3E" w:rsidR="00D30BEE" w:rsidRPr="00DB7A9C" w:rsidRDefault="00CB4C17" w:rsidP="00B922C2">
      <w:pPr>
        <w:spacing w:after="200" w:line="240" w:lineRule="auto"/>
        <w:jc w:val="left"/>
        <w:rPr>
          <w:rFonts w:cs="Times New Roman"/>
          <w:caps/>
          <w:szCs w:val="20"/>
          <w:lang w:val="es-AR"/>
        </w:rPr>
      </w:pPr>
      <w:r>
        <w:rPr>
          <w:rFonts w:cs="Times New Roman"/>
          <w:caps/>
          <w:szCs w:val="20"/>
          <w:lang w:val="es-AR"/>
        </w:rPr>
        <w:br w:type="page"/>
      </w:r>
    </w:p>
    <w:p w14:paraId="6C1ED712" w14:textId="77777777" w:rsidR="00D30BEE" w:rsidRDefault="00D30BEE" w:rsidP="006418D9">
      <w:pPr>
        <w:pStyle w:val="BH1Centro"/>
        <w:widowControl w:val="0"/>
        <w:rPr>
          <w:rFonts w:ascii="Times New Roman" w:hAnsi="Times New Roman"/>
          <w:caps w:val="0"/>
          <w:lang w:val="es-AR"/>
        </w:rPr>
      </w:pPr>
      <w:bookmarkStart w:id="70" w:name="_Toc43484216"/>
      <w:bookmarkStart w:id="71" w:name="_Toc43484423"/>
      <w:bookmarkStart w:id="72" w:name="_Toc43484445"/>
      <w:bookmarkStart w:id="73" w:name="_Toc43484655"/>
      <w:r w:rsidRPr="0045216A">
        <w:rPr>
          <w:rFonts w:ascii="Times New Roman" w:hAnsi="Times New Roman"/>
          <w:caps w:val="0"/>
          <w:lang w:val="es-AR"/>
        </w:rPr>
        <w:t>MERCADOS Y PRECIO HISTÓRICO DE NUESTRAS ACCIONES</w:t>
      </w:r>
      <w:bookmarkEnd w:id="70"/>
      <w:bookmarkEnd w:id="71"/>
      <w:bookmarkEnd w:id="72"/>
      <w:bookmarkEnd w:id="73"/>
    </w:p>
    <w:p w14:paraId="56356982" w14:textId="77777777" w:rsidR="00521269" w:rsidRDefault="00521269" w:rsidP="00521269">
      <w:pPr>
        <w:keepNext/>
        <w:spacing w:after="200"/>
        <w:jc w:val="left"/>
      </w:pPr>
      <w:r>
        <w:t xml:space="preserve">Para mayor información sobre la información sobre los mercados y el precio histórico de nuestras acciones, se recomienda a los potenciales inversores revisar la sección “MERCADOS Y PRECIO HISTÓRICO DE NUESTRAS ACCIONES―-” en el Prospecto. </w:t>
      </w:r>
    </w:p>
    <w:p w14:paraId="2B06D4E2" w14:textId="77777777" w:rsidR="00DA0A4E" w:rsidRDefault="00DA0A4E" w:rsidP="00DA0A4E">
      <w:bookmarkStart w:id="74" w:name="_Toc483322811"/>
      <w:bookmarkStart w:id="75" w:name="_Toc483571800"/>
      <w:bookmarkStart w:id="76" w:name="_Toc487026748"/>
      <w:bookmarkStart w:id="77" w:name="_Toc36563644"/>
    </w:p>
    <w:p w14:paraId="4021A696" w14:textId="77777777" w:rsidR="004A7C71" w:rsidRDefault="004A7C71">
      <w:pPr>
        <w:spacing w:after="200"/>
        <w:jc w:val="left"/>
        <w:rPr>
          <w:rFonts w:eastAsia="Calibri" w:cs="Times New Roman"/>
          <w:b/>
          <w:szCs w:val="20"/>
          <w:lang w:val="es-AR" w:eastAsia="x-none"/>
        </w:rPr>
      </w:pPr>
      <w:r>
        <w:rPr>
          <w:caps/>
          <w:lang w:val="es-AR"/>
        </w:rPr>
        <w:br w:type="page"/>
      </w:r>
    </w:p>
    <w:bookmarkEnd w:id="74"/>
    <w:bookmarkEnd w:id="75"/>
    <w:bookmarkEnd w:id="76"/>
    <w:bookmarkEnd w:id="77"/>
    <w:p w14:paraId="6600A314" w14:textId="77777777" w:rsidR="00C979D9" w:rsidRDefault="00CB4C17" w:rsidP="00C979D9">
      <w:pPr>
        <w:widowControl w:val="0"/>
        <w:autoSpaceDE w:val="0"/>
        <w:autoSpaceDN w:val="0"/>
        <w:adjustRightInd w:val="0"/>
        <w:spacing w:before="240" w:after="240" w:line="240" w:lineRule="auto"/>
        <w:jc w:val="center"/>
        <w:outlineLvl w:val="0"/>
        <w:rPr>
          <w:rFonts w:eastAsia="Calibri" w:cs="Times New Roman"/>
          <w:b/>
          <w:szCs w:val="20"/>
          <w:lang w:eastAsia="x-none"/>
        </w:rPr>
      </w:pPr>
      <w:r w:rsidRPr="006C2FB2">
        <w:rPr>
          <w:rFonts w:eastAsia="Calibri"/>
          <w:lang w:val="es-AR"/>
        </w:rPr>
        <w:t xml:space="preserve"> </w:t>
      </w:r>
      <w:r w:rsidR="00C979D9" w:rsidRPr="00AA142B">
        <w:rPr>
          <w:rFonts w:eastAsia="Calibri" w:cs="Times New Roman"/>
          <w:b/>
          <w:szCs w:val="20"/>
          <w:lang w:eastAsia="x-none"/>
        </w:rPr>
        <w:t>DILUCIÓN</w:t>
      </w:r>
    </w:p>
    <w:p w14:paraId="0E800CAB" w14:textId="77777777" w:rsidR="00521269" w:rsidRDefault="00521269" w:rsidP="00521269">
      <w:pPr>
        <w:keepNext/>
        <w:spacing w:after="200"/>
        <w:jc w:val="left"/>
      </w:pPr>
      <w:r>
        <w:t xml:space="preserve">Para mayor información sobre la información sobre dilución, se recomienda a los potenciales inversores revisar la sección “DILUCIÓN―-” en el Prospecto. </w:t>
      </w:r>
    </w:p>
    <w:p w14:paraId="2D101FFF" w14:textId="77777777" w:rsidR="00521269" w:rsidRPr="00AA142B" w:rsidRDefault="00521269" w:rsidP="00C979D9">
      <w:pPr>
        <w:widowControl w:val="0"/>
        <w:autoSpaceDE w:val="0"/>
        <w:autoSpaceDN w:val="0"/>
        <w:adjustRightInd w:val="0"/>
        <w:spacing w:before="240" w:after="240" w:line="240" w:lineRule="auto"/>
        <w:jc w:val="center"/>
        <w:outlineLvl w:val="0"/>
        <w:rPr>
          <w:rFonts w:eastAsia="Calibri" w:cs="Arial"/>
          <w:b/>
          <w:caps/>
        </w:rPr>
      </w:pPr>
    </w:p>
    <w:p w14:paraId="5831FF74" w14:textId="77777777" w:rsidR="00D30BEE" w:rsidRPr="00C752E9" w:rsidRDefault="00D30BEE" w:rsidP="00B922C2">
      <w:pPr>
        <w:autoSpaceDE w:val="0"/>
        <w:autoSpaceDN w:val="0"/>
        <w:adjustRightInd w:val="0"/>
        <w:spacing w:before="120" w:line="240" w:lineRule="auto"/>
        <w:rPr>
          <w:rFonts w:cs="Times New Roman"/>
          <w:caps/>
          <w:szCs w:val="20"/>
          <w:lang w:val="es-AR"/>
        </w:rPr>
      </w:pPr>
    </w:p>
    <w:p w14:paraId="1121EF18" w14:textId="77777777" w:rsidR="00BB597C" w:rsidRDefault="00BB597C" w:rsidP="00D45AD8">
      <w:pPr>
        <w:autoSpaceDE w:val="0"/>
        <w:autoSpaceDN w:val="0"/>
        <w:adjustRightInd w:val="0"/>
        <w:spacing w:before="240" w:after="240" w:line="240" w:lineRule="auto"/>
        <w:jc w:val="center"/>
        <w:outlineLvl w:val="0"/>
        <w:rPr>
          <w:rFonts w:eastAsia="Times New Roman" w:cs="Times New Roman"/>
          <w:b/>
          <w:szCs w:val="20"/>
          <w:lang w:val="es-AR" w:eastAsia="es-ES"/>
        </w:rPr>
      </w:pPr>
      <w:bookmarkStart w:id="78" w:name="_Toc36563645"/>
      <w:r>
        <w:rPr>
          <w:rFonts w:eastAsia="Times New Roman" w:cs="Times New Roman"/>
          <w:b/>
          <w:szCs w:val="20"/>
          <w:lang w:val="es-AR" w:eastAsia="es-ES"/>
        </w:rPr>
        <w:br w:type="page"/>
      </w:r>
    </w:p>
    <w:p w14:paraId="5DDE190D" w14:textId="77777777" w:rsidR="00D45AD8" w:rsidRDefault="00D45AD8" w:rsidP="00D45AD8">
      <w:pPr>
        <w:autoSpaceDE w:val="0"/>
        <w:autoSpaceDN w:val="0"/>
        <w:adjustRightInd w:val="0"/>
        <w:spacing w:before="240" w:after="240" w:line="240" w:lineRule="auto"/>
        <w:jc w:val="center"/>
        <w:outlineLvl w:val="0"/>
        <w:rPr>
          <w:rFonts w:eastAsia="Times New Roman" w:cs="Times New Roman"/>
          <w:b/>
          <w:szCs w:val="20"/>
          <w:lang w:val="es-AR" w:eastAsia="es-ES"/>
        </w:rPr>
      </w:pPr>
      <w:r w:rsidRPr="00D45AD8">
        <w:rPr>
          <w:rFonts w:eastAsia="Times New Roman" w:cs="Times New Roman"/>
          <w:b/>
          <w:szCs w:val="20"/>
          <w:lang w:val="es-AR" w:eastAsia="es-ES"/>
        </w:rPr>
        <w:t>PLAN DE DISTRIBUCIÓN</w:t>
      </w:r>
      <w:bookmarkEnd w:id="78"/>
    </w:p>
    <w:p w14:paraId="6C79B8F7" w14:textId="77777777" w:rsidR="00521269" w:rsidRDefault="00521269" w:rsidP="00521269">
      <w:pPr>
        <w:widowControl w:val="0"/>
        <w:spacing w:before="120" w:line="240" w:lineRule="auto"/>
        <w:jc w:val="left"/>
      </w:pPr>
      <w:r>
        <w:t>Para mayor información sobre la información sobre el plan de , se recomienda a los potenciales inversores revisar la sección “PLAN DE DISTRIBUCIÓN―-” en el Prospecto.</w:t>
      </w:r>
    </w:p>
    <w:p w14:paraId="28194506" w14:textId="77777777" w:rsidR="00521269" w:rsidRPr="008758F8" w:rsidRDefault="00521269" w:rsidP="00D45AD8">
      <w:pPr>
        <w:autoSpaceDE w:val="0"/>
        <w:autoSpaceDN w:val="0"/>
        <w:adjustRightInd w:val="0"/>
        <w:spacing w:before="240" w:after="240" w:line="240" w:lineRule="auto"/>
        <w:jc w:val="center"/>
        <w:outlineLvl w:val="0"/>
        <w:rPr>
          <w:rFonts w:eastAsia="Times New Roman" w:cs="Times New Roman"/>
          <w:b/>
          <w:caps/>
          <w:szCs w:val="20"/>
          <w:lang w:eastAsia="x-none"/>
        </w:rPr>
      </w:pPr>
    </w:p>
    <w:p w14:paraId="050B2BB0" w14:textId="77777777" w:rsidR="00D30BEE" w:rsidRPr="0045216A" w:rsidRDefault="00D30BEE" w:rsidP="007E15A6">
      <w:pPr>
        <w:widowControl w:val="0"/>
        <w:spacing w:after="200" w:line="240" w:lineRule="auto"/>
        <w:jc w:val="left"/>
        <w:rPr>
          <w:rFonts w:cs="Times New Roman"/>
          <w:caps/>
          <w:szCs w:val="20"/>
          <w:lang w:val="es-AR"/>
        </w:rPr>
      </w:pPr>
      <w:r w:rsidRPr="0045216A">
        <w:rPr>
          <w:rFonts w:cs="Times New Roman"/>
          <w:caps/>
          <w:szCs w:val="20"/>
          <w:lang w:val="es-AR"/>
        </w:rPr>
        <w:br w:type="page"/>
      </w:r>
    </w:p>
    <w:p w14:paraId="1897A4EE" w14:textId="77777777" w:rsidR="006D4E01" w:rsidRDefault="006D4E01" w:rsidP="006D4E01">
      <w:pPr>
        <w:pStyle w:val="BH1Centro"/>
        <w:widowControl w:val="0"/>
        <w:rPr>
          <w:rFonts w:ascii="Times New Roman" w:hAnsi="Times New Roman"/>
          <w:lang w:val="es-AR"/>
        </w:rPr>
      </w:pPr>
      <w:bookmarkStart w:id="79" w:name="_Toc35447017"/>
      <w:bookmarkStart w:id="80" w:name="_Toc35272432"/>
      <w:bookmarkStart w:id="81" w:name="_Toc43484219"/>
      <w:bookmarkStart w:id="82" w:name="_Toc43484426"/>
      <w:bookmarkStart w:id="83" w:name="_Toc43484448"/>
      <w:bookmarkStart w:id="84" w:name="_Toc43484658"/>
      <w:r w:rsidRPr="0045216A">
        <w:rPr>
          <w:rFonts w:ascii="Times New Roman" w:hAnsi="Times New Roman"/>
          <w:lang w:val="es-AR"/>
        </w:rPr>
        <w:t>DESTINO DE LOS FONDOS</w:t>
      </w:r>
    </w:p>
    <w:p w14:paraId="17576125" w14:textId="77777777" w:rsidR="00521269" w:rsidRDefault="00521269" w:rsidP="00521269">
      <w:pPr>
        <w:widowControl w:val="0"/>
        <w:spacing w:before="120" w:line="240" w:lineRule="auto"/>
        <w:jc w:val="left"/>
      </w:pPr>
      <w:r>
        <w:t>Para mayor información sobre la información sobre el destino de los fondos , se recomienda a los potenciales inversores revisar la sección “DESTINO DE LOS FONDOS―-” en el Prospecto.</w:t>
      </w:r>
    </w:p>
    <w:p w14:paraId="7F6F934B" w14:textId="77777777" w:rsidR="00521269" w:rsidRDefault="00521269" w:rsidP="00521269">
      <w:pPr>
        <w:widowControl w:val="0"/>
        <w:spacing w:before="120" w:line="240" w:lineRule="auto"/>
        <w:jc w:val="left"/>
      </w:pPr>
    </w:p>
    <w:p w14:paraId="1F078B16" w14:textId="77777777" w:rsidR="00521269" w:rsidRDefault="00521269" w:rsidP="00521269">
      <w:pPr>
        <w:pStyle w:val="BHTexto"/>
        <w:rPr>
          <w:b/>
          <w:lang w:val="es-ES"/>
        </w:rPr>
      </w:pPr>
      <w:r w:rsidRPr="00497CDC">
        <w:rPr>
          <w:b/>
          <w:lang w:val="es-ES"/>
        </w:rPr>
        <w:t>MIENTRAS SE ENCUENTRE PENDIENTE SU APLICACIÓN, LOS FONDOS PODRÁN INVERTIRSE EN INSTRUMENTOS FINANCIEROS LÍQUIDOS DE ALTA CALIDAD Y EN OTRAS INVERSIONES DE CORTO PLAZO.</w:t>
      </w:r>
    </w:p>
    <w:p w14:paraId="5268AD90" w14:textId="77777777" w:rsidR="006D4E01" w:rsidRDefault="006D4E01" w:rsidP="006D4E01"/>
    <w:bookmarkEnd w:id="79"/>
    <w:bookmarkEnd w:id="80"/>
    <w:bookmarkEnd w:id="81"/>
    <w:bookmarkEnd w:id="82"/>
    <w:bookmarkEnd w:id="83"/>
    <w:bookmarkEnd w:id="84"/>
    <w:p w14:paraId="36449C3B" w14:textId="080B3AD0" w:rsidR="0018371D" w:rsidRDefault="0018371D" w:rsidP="00DB2E55">
      <w:pPr>
        <w:spacing w:after="200"/>
        <w:jc w:val="left"/>
        <w:rPr>
          <w:b/>
          <w:lang w:val="es-AR"/>
        </w:rPr>
      </w:pPr>
      <w:r>
        <w:rPr>
          <w:b/>
          <w:lang w:val="es-AR"/>
        </w:rPr>
        <w:br w:type="page"/>
      </w:r>
    </w:p>
    <w:p w14:paraId="012A4766" w14:textId="77777777" w:rsidR="00DA0A4E" w:rsidRDefault="00DA0A4E" w:rsidP="00DA0A4E">
      <w:pPr>
        <w:widowControl w:val="0"/>
        <w:autoSpaceDE w:val="0"/>
        <w:autoSpaceDN w:val="0"/>
        <w:adjustRightInd w:val="0"/>
        <w:spacing w:before="240" w:after="240" w:line="240" w:lineRule="auto"/>
        <w:jc w:val="center"/>
        <w:outlineLvl w:val="0"/>
        <w:rPr>
          <w:rFonts w:eastAsia="Calibri" w:cs="Times New Roman"/>
          <w:b/>
          <w:caps/>
          <w:szCs w:val="20"/>
          <w:lang w:eastAsia="x-none"/>
        </w:rPr>
      </w:pPr>
      <w:bookmarkStart w:id="85" w:name="_Toc14946620"/>
      <w:bookmarkStart w:id="86" w:name="_Toc35447021"/>
      <w:r w:rsidRPr="003C408A">
        <w:rPr>
          <w:rFonts w:eastAsia="Calibri" w:cs="Times New Roman"/>
          <w:b/>
          <w:caps/>
          <w:szCs w:val="20"/>
          <w:lang w:eastAsia="x-none"/>
        </w:rPr>
        <w:t>GASTOS DE EMISIÓN</w:t>
      </w:r>
    </w:p>
    <w:p w14:paraId="5FEF8C63" w14:textId="77777777" w:rsidR="00521269" w:rsidRPr="00497CDC" w:rsidRDefault="00521269" w:rsidP="00521269">
      <w:pPr>
        <w:widowControl w:val="0"/>
        <w:spacing w:before="120" w:line="240" w:lineRule="auto"/>
        <w:jc w:val="left"/>
        <w:rPr>
          <w:rFonts w:asciiTheme="majorBidi" w:hAnsiTheme="majorBidi" w:cstheme="majorBidi"/>
          <w:caps/>
          <w:szCs w:val="20"/>
          <w:lang w:val="es-AR"/>
        </w:rPr>
      </w:pPr>
      <w:r>
        <w:t>Para mayor información sobre la información sobre los gastos de emisión , se recomienda a los potenciales inversores revisar la sección “GASTOS DE EMISIÓN―-” en el Prospecto.</w:t>
      </w:r>
    </w:p>
    <w:p w14:paraId="28BC6EB3" w14:textId="77777777" w:rsidR="00521269" w:rsidRPr="008758F8" w:rsidRDefault="00521269" w:rsidP="00DA0A4E">
      <w:pPr>
        <w:widowControl w:val="0"/>
        <w:autoSpaceDE w:val="0"/>
        <w:autoSpaceDN w:val="0"/>
        <w:adjustRightInd w:val="0"/>
        <w:spacing w:before="240" w:after="240" w:line="240" w:lineRule="auto"/>
        <w:jc w:val="center"/>
        <w:outlineLvl w:val="0"/>
        <w:rPr>
          <w:rFonts w:eastAsia="Calibri" w:cs="Times New Roman"/>
          <w:b/>
          <w:caps/>
          <w:szCs w:val="20"/>
          <w:lang w:val="es-AR" w:eastAsia="x-none"/>
        </w:rPr>
      </w:pPr>
    </w:p>
    <w:p w14:paraId="45766B46" w14:textId="77777777" w:rsidR="00B77436" w:rsidRDefault="00B77436">
      <w:pPr>
        <w:spacing w:after="200"/>
        <w:jc w:val="left"/>
        <w:rPr>
          <w:rFonts w:asciiTheme="majorBidi" w:eastAsia="Calibri" w:hAnsiTheme="majorBidi" w:cstheme="majorBidi"/>
          <w:b/>
          <w:caps/>
          <w:szCs w:val="20"/>
          <w:lang w:eastAsia="x-none"/>
        </w:rPr>
      </w:pPr>
      <w:bookmarkStart w:id="87" w:name="_Toc43484222"/>
      <w:bookmarkStart w:id="88" w:name="_Toc43484429"/>
      <w:bookmarkStart w:id="89" w:name="_Toc43484451"/>
      <w:bookmarkStart w:id="90" w:name="_Toc43484661"/>
      <w:bookmarkEnd w:id="85"/>
      <w:bookmarkEnd w:id="86"/>
      <w:r>
        <w:rPr>
          <w:rFonts w:asciiTheme="majorBidi" w:hAnsiTheme="majorBidi" w:cstheme="majorBidi"/>
        </w:rPr>
        <w:br w:type="page"/>
      </w:r>
    </w:p>
    <w:p w14:paraId="6AFE3E49" w14:textId="77777777" w:rsidR="008E37EA" w:rsidRDefault="008E37EA" w:rsidP="009F29C6">
      <w:pPr>
        <w:pStyle w:val="BH1Centro"/>
        <w:widowControl w:val="0"/>
        <w:spacing w:before="120" w:after="120"/>
        <w:rPr>
          <w:rFonts w:asciiTheme="majorBidi" w:hAnsiTheme="majorBidi" w:cstheme="majorBidi"/>
          <w:lang w:val="es-ES"/>
        </w:rPr>
      </w:pPr>
      <w:r w:rsidRPr="009F29C6">
        <w:rPr>
          <w:rFonts w:asciiTheme="majorBidi" w:hAnsiTheme="majorBidi" w:cstheme="majorBidi"/>
          <w:lang w:val="es-ES"/>
        </w:rPr>
        <w:t>INFORMACIÓN SOBRE LA EMISORA</w:t>
      </w:r>
      <w:bookmarkEnd w:id="28"/>
      <w:bookmarkEnd w:id="87"/>
      <w:bookmarkEnd w:id="88"/>
      <w:bookmarkEnd w:id="89"/>
      <w:bookmarkEnd w:id="90"/>
    </w:p>
    <w:p w14:paraId="0C9F32B8" w14:textId="55A8D313" w:rsidR="00521269" w:rsidRDefault="00521269" w:rsidP="00521269">
      <w:pPr>
        <w:widowControl w:val="0"/>
        <w:spacing w:before="120" w:line="240" w:lineRule="auto"/>
        <w:jc w:val="left"/>
      </w:pPr>
      <w:r w:rsidRPr="00B61EF0">
        <w:t>Para mayor información sobre la información sobre la emisora, se recomienda a los potenciales inversores revisar la sección “―I</w:t>
      </w:r>
      <w:r w:rsidR="00605ABF">
        <w:t>NFORMACIÓN SOBRE LA</w:t>
      </w:r>
      <w:r w:rsidRPr="00B61EF0">
        <w:t xml:space="preserve"> EMISOR</w:t>
      </w:r>
      <w:r w:rsidR="00605ABF">
        <w:t>A</w:t>
      </w:r>
      <w:r w:rsidRPr="00B61EF0">
        <w:t>-” en el Prospecto.</w:t>
      </w:r>
    </w:p>
    <w:p w14:paraId="068FEC2C" w14:textId="77777777" w:rsidR="00521269" w:rsidRPr="009F29C6" w:rsidRDefault="00521269" w:rsidP="009F29C6">
      <w:pPr>
        <w:pStyle w:val="BH1Centro"/>
        <w:widowControl w:val="0"/>
        <w:spacing w:before="120" w:after="120"/>
        <w:rPr>
          <w:rFonts w:asciiTheme="majorBidi" w:hAnsiTheme="majorBidi" w:cstheme="majorBidi"/>
          <w:lang w:val="es-ES"/>
        </w:rPr>
      </w:pPr>
    </w:p>
    <w:p w14:paraId="7318572D" w14:textId="77777777" w:rsidR="00C55FE2" w:rsidRPr="007D6563" w:rsidRDefault="00C55FE2" w:rsidP="00C55FE2">
      <w:bookmarkStart w:id="91" w:name="_Toc524707603"/>
    </w:p>
    <w:p w14:paraId="07D55C40" w14:textId="77777777" w:rsidR="00C55FE2" w:rsidRPr="0045216A" w:rsidRDefault="00C55FE2" w:rsidP="00FB7A47">
      <w:pPr>
        <w:widowControl w:val="0"/>
        <w:spacing w:line="240" w:lineRule="auto"/>
        <w:rPr>
          <w:rFonts w:cs="Times New Roman"/>
          <w:kern w:val="28"/>
          <w:szCs w:val="20"/>
        </w:rPr>
      </w:pPr>
    </w:p>
    <w:bookmarkEnd w:id="91"/>
    <w:p w14:paraId="1F40C351" w14:textId="77777777" w:rsidR="008E37EA" w:rsidRPr="0045216A" w:rsidRDefault="00CC659A" w:rsidP="00FB7A47">
      <w:pPr>
        <w:widowControl w:val="0"/>
        <w:spacing w:after="200" w:line="240" w:lineRule="auto"/>
        <w:jc w:val="left"/>
        <w:rPr>
          <w:rFonts w:eastAsia="Calibri" w:cs="Times New Roman"/>
          <w:bCs/>
          <w:iCs/>
          <w:szCs w:val="20"/>
          <w:lang w:eastAsia="x-none"/>
        </w:rPr>
      </w:pPr>
      <w:r w:rsidRPr="0045216A">
        <w:rPr>
          <w:rFonts w:eastAsia="Calibri" w:cs="Times New Roman"/>
          <w:bCs/>
          <w:iCs/>
          <w:szCs w:val="20"/>
          <w:lang w:eastAsia="x-none"/>
        </w:rPr>
        <w:br w:type="page"/>
      </w:r>
    </w:p>
    <w:p w14:paraId="1291B985" w14:textId="77777777" w:rsidR="00545A61" w:rsidRDefault="00545A61" w:rsidP="00D912D3">
      <w:pPr>
        <w:pStyle w:val="BH1Centro"/>
        <w:spacing w:before="120" w:after="120"/>
        <w:rPr>
          <w:rFonts w:asciiTheme="majorBidi" w:hAnsiTheme="majorBidi" w:cstheme="majorBidi"/>
          <w:caps w:val="0"/>
          <w:lang w:val="es-AR"/>
        </w:rPr>
      </w:pPr>
      <w:bookmarkStart w:id="92" w:name="ref.PUGOD1"/>
      <w:bookmarkStart w:id="93" w:name="_Toc518302998"/>
      <w:bookmarkStart w:id="94" w:name="_Toc522897485"/>
      <w:bookmarkStart w:id="95" w:name="_Toc52907814"/>
      <w:bookmarkStart w:id="96" w:name="_Toc483322736"/>
      <w:bookmarkStart w:id="97" w:name="_Toc483571724"/>
      <w:bookmarkStart w:id="98" w:name="_Toc487026674"/>
      <w:bookmarkEnd w:id="92"/>
      <w:r w:rsidRPr="00122C70">
        <w:rPr>
          <w:rFonts w:asciiTheme="majorBidi" w:hAnsiTheme="majorBidi" w:cstheme="majorBidi"/>
          <w:caps w:val="0"/>
          <w:lang w:val="es-AR"/>
        </w:rPr>
        <w:t>FACTORES DE RIESGO</w:t>
      </w:r>
      <w:bookmarkEnd w:id="93"/>
      <w:bookmarkEnd w:id="94"/>
      <w:bookmarkEnd w:id="95"/>
    </w:p>
    <w:p w14:paraId="66B38A5F" w14:textId="77777777" w:rsidR="00691BD0" w:rsidRPr="0038664B" w:rsidRDefault="00691BD0" w:rsidP="00691BD0">
      <w:pPr>
        <w:widowControl w:val="0"/>
        <w:spacing w:before="120" w:line="240" w:lineRule="auto"/>
        <w:jc w:val="left"/>
      </w:pPr>
      <w:r w:rsidRPr="00B61EF0">
        <w:t>Para mayor información sobre los factores de riesgo, se recomienda a los potenciales inversores revisar la sección “―FACTORES DE RIESGO-” en el Prospecto.</w:t>
      </w:r>
    </w:p>
    <w:p w14:paraId="6A5F57AD" w14:textId="77777777" w:rsidR="00691BD0" w:rsidRPr="008758F8" w:rsidRDefault="00691BD0" w:rsidP="00D912D3">
      <w:pPr>
        <w:pStyle w:val="BH1Centro"/>
        <w:spacing w:before="120" w:after="120"/>
        <w:rPr>
          <w:rFonts w:asciiTheme="majorBidi" w:hAnsiTheme="majorBidi" w:cstheme="majorBidi"/>
          <w:lang w:val="es-ES"/>
        </w:rPr>
      </w:pPr>
    </w:p>
    <w:p w14:paraId="1A831A27" w14:textId="77777777" w:rsidR="00CC659A" w:rsidRPr="00682E20" w:rsidRDefault="00CC659A" w:rsidP="00073A12">
      <w:pPr>
        <w:widowControl w:val="0"/>
        <w:spacing w:line="240" w:lineRule="auto"/>
        <w:jc w:val="left"/>
        <w:rPr>
          <w:highlight w:val="yellow"/>
          <w:lang w:val="es-AR"/>
        </w:rPr>
      </w:pPr>
      <w:r w:rsidRPr="00682E20">
        <w:rPr>
          <w:highlight w:val="yellow"/>
          <w:lang w:val="es-AR"/>
        </w:rPr>
        <w:br w:type="page"/>
      </w:r>
    </w:p>
    <w:p w14:paraId="328EFB06" w14:textId="77777777" w:rsidR="00CC659A" w:rsidRDefault="00CC659A" w:rsidP="006418D9">
      <w:pPr>
        <w:pStyle w:val="BH1Centro"/>
        <w:widowControl w:val="0"/>
        <w:rPr>
          <w:rFonts w:ascii="Times New Roman" w:hAnsi="Times New Roman"/>
          <w:bCs/>
          <w:lang w:val="es-AR"/>
        </w:rPr>
      </w:pPr>
      <w:bookmarkStart w:id="99" w:name="_Toc518302999"/>
      <w:bookmarkStart w:id="100" w:name="_Toc522897486"/>
      <w:bookmarkStart w:id="101" w:name="_Toc33088770"/>
      <w:bookmarkStart w:id="102" w:name="_Toc43484227"/>
      <w:bookmarkStart w:id="103" w:name="_Toc43484431"/>
      <w:bookmarkStart w:id="104" w:name="_Toc43484453"/>
      <w:bookmarkStart w:id="105" w:name="_Toc43484663"/>
      <w:r w:rsidRPr="0045216A">
        <w:rPr>
          <w:rFonts w:ascii="Times New Roman" w:hAnsi="Times New Roman"/>
          <w:bCs/>
          <w:lang w:val="es-AR"/>
        </w:rPr>
        <w:t>POLÍTICAS DE LA EMISORA</w:t>
      </w:r>
      <w:bookmarkEnd w:id="99"/>
      <w:bookmarkEnd w:id="100"/>
      <w:bookmarkEnd w:id="101"/>
      <w:bookmarkEnd w:id="102"/>
      <w:bookmarkEnd w:id="103"/>
      <w:bookmarkEnd w:id="104"/>
      <w:bookmarkEnd w:id="105"/>
    </w:p>
    <w:p w14:paraId="622571E9" w14:textId="1D8C81C8" w:rsidR="00691BD0" w:rsidRDefault="00691BD0" w:rsidP="002D3AD8">
      <w:pPr>
        <w:widowControl w:val="0"/>
        <w:spacing w:before="120" w:line="240" w:lineRule="auto"/>
        <w:jc w:val="left"/>
      </w:pPr>
      <w:r>
        <w:t>Para mayor información sobre las políticas de la emisora, se recomienda a los potenciales inversores revisar la sección “―POLÍTICAS DE LA EMISORA” en el Prospecto.</w:t>
      </w:r>
    </w:p>
    <w:p w14:paraId="0CACF451" w14:textId="77777777" w:rsidR="00691BD0" w:rsidRPr="008758F8" w:rsidRDefault="00691BD0" w:rsidP="006418D9">
      <w:pPr>
        <w:pStyle w:val="BH1Centro"/>
        <w:widowControl w:val="0"/>
        <w:rPr>
          <w:rFonts w:ascii="Times New Roman" w:hAnsi="Times New Roman"/>
          <w:bCs/>
          <w:lang w:val="es-ES"/>
        </w:rPr>
      </w:pPr>
    </w:p>
    <w:p w14:paraId="1A2CB973" w14:textId="77777777" w:rsidR="00D30BEE" w:rsidRPr="0045216A" w:rsidRDefault="00D30BEE" w:rsidP="006418D9">
      <w:pPr>
        <w:widowControl w:val="0"/>
        <w:spacing w:after="200" w:line="240" w:lineRule="auto"/>
        <w:jc w:val="left"/>
        <w:rPr>
          <w:rFonts w:eastAsia="Calibri" w:cs="Times New Roman"/>
          <w:b/>
          <w:caps/>
          <w:szCs w:val="20"/>
          <w:lang w:eastAsia="x-none"/>
        </w:rPr>
      </w:pPr>
      <w:bookmarkStart w:id="106" w:name="_Toc33088771"/>
      <w:bookmarkEnd w:id="96"/>
      <w:bookmarkEnd w:id="97"/>
      <w:bookmarkEnd w:id="98"/>
      <w:r w:rsidRPr="0045216A">
        <w:rPr>
          <w:rFonts w:cs="Times New Roman"/>
        </w:rPr>
        <w:br w:type="page"/>
      </w:r>
    </w:p>
    <w:p w14:paraId="40D32FC1" w14:textId="77777777" w:rsidR="00210E24" w:rsidRDefault="00210E24" w:rsidP="006418D9">
      <w:pPr>
        <w:pStyle w:val="BH1Centro"/>
        <w:widowControl w:val="0"/>
        <w:rPr>
          <w:rFonts w:ascii="Times New Roman" w:hAnsi="Times New Roman"/>
          <w:lang w:val="es-ES"/>
        </w:rPr>
      </w:pPr>
      <w:bookmarkStart w:id="107" w:name="_Toc43484228"/>
      <w:bookmarkStart w:id="108" w:name="_Toc43484432"/>
      <w:bookmarkStart w:id="109" w:name="_Toc43484454"/>
      <w:bookmarkStart w:id="110" w:name="_Toc43484664"/>
      <w:r w:rsidRPr="0045216A">
        <w:rPr>
          <w:rFonts w:ascii="Times New Roman" w:hAnsi="Times New Roman"/>
          <w:lang w:val="es-ES"/>
        </w:rPr>
        <w:t xml:space="preserve">DATOS SOBRE </w:t>
      </w:r>
      <w:r w:rsidRPr="0045216A">
        <w:rPr>
          <w:rFonts w:ascii="Times New Roman" w:hAnsi="Times New Roman"/>
          <w:lang w:val="es-AR"/>
        </w:rPr>
        <w:t>DIRECTORES</w:t>
      </w:r>
      <w:r w:rsidRPr="0045216A">
        <w:rPr>
          <w:rFonts w:ascii="Times New Roman" w:hAnsi="Times New Roman"/>
          <w:lang w:val="es-ES"/>
        </w:rPr>
        <w:t xml:space="preserve"> Y ADMINISTRADORES, GERENTES, PROMOTORES, MIEMBROS DEL ÓRGANO DE FISCALIZACIÓN, DEL CONSEJO DE VIGILANCIA Y COMITÉ DE AUDITORÍA</w:t>
      </w:r>
      <w:bookmarkEnd w:id="106"/>
      <w:bookmarkEnd w:id="107"/>
      <w:bookmarkEnd w:id="108"/>
      <w:bookmarkEnd w:id="109"/>
      <w:bookmarkEnd w:id="110"/>
      <w:r w:rsidRPr="0045216A">
        <w:rPr>
          <w:rFonts w:ascii="Times New Roman" w:hAnsi="Times New Roman"/>
          <w:lang w:val="es-ES"/>
        </w:rPr>
        <w:t xml:space="preserve"> </w:t>
      </w:r>
    </w:p>
    <w:p w14:paraId="07C4D2A7" w14:textId="29B4BF2B" w:rsidR="00691BD0" w:rsidRPr="002D3AD8" w:rsidRDefault="00691BD0" w:rsidP="002D3AD8">
      <w:pPr>
        <w:widowControl w:val="0"/>
        <w:spacing w:before="120" w:line="240" w:lineRule="auto"/>
        <w:jc w:val="left"/>
      </w:pPr>
      <w:r w:rsidRPr="00691BD0">
        <w:t>Para mayor información sobre los directores y administradores, gerentes, promotores, miembros del órgano de fiscalización, del consejo de vigilancia y comité de auditoría, se recomienda a los potenciales inversores revisar la sección “―DATOS SOBRE DIRECTORES Y ADMINISTRADORES, GERENTES, PROMOTORES, MIEMBROS DEL ÓRGANO DE FISCALIZACIÓN, DEL CONSEJO DE VIGILANCIA Y COMITÉ DE AUDITORÍA -” en el Prospecto.</w:t>
      </w:r>
    </w:p>
    <w:p w14:paraId="2DF7861E" w14:textId="77777777" w:rsidR="00691BD0" w:rsidRPr="008758F8" w:rsidRDefault="00691BD0" w:rsidP="006418D9">
      <w:pPr>
        <w:pStyle w:val="BH1Centro"/>
        <w:widowControl w:val="0"/>
        <w:rPr>
          <w:rFonts w:ascii="Times New Roman" w:hAnsi="Times New Roman"/>
          <w:lang w:val="es-AR"/>
        </w:rPr>
      </w:pPr>
    </w:p>
    <w:p w14:paraId="33E4889A" w14:textId="77777777" w:rsidR="00AE66FA" w:rsidRPr="00682E20" w:rsidRDefault="00AE66FA" w:rsidP="00AE66FA">
      <w:pPr>
        <w:pStyle w:val="Textoindependiente"/>
        <w:keepNext/>
        <w:keepLines/>
        <w:spacing w:after="0"/>
        <w:rPr>
          <w:sz w:val="16"/>
          <w:highlight w:val="cyan"/>
        </w:rPr>
      </w:pPr>
    </w:p>
    <w:p w14:paraId="61593F4E" w14:textId="77777777" w:rsidR="00AD4D88" w:rsidRDefault="00AD4D88" w:rsidP="006418D9">
      <w:pPr>
        <w:pStyle w:val="BH1Centro"/>
        <w:widowControl w:val="0"/>
        <w:rPr>
          <w:rFonts w:ascii="Times New Roman" w:hAnsi="Times New Roman"/>
          <w:lang w:val="es-ES"/>
        </w:rPr>
      </w:pPr>
      <w:bookmarkStart w:id="111" w:name="_Toc518303001"/>
      <w:bookmarkStart w:id="112" w:name="_Toc522897489"/>
      <w:bookmarkStart w:id="113" w:name="_Toc33088773"/>
      <w:bookmarkStart w:id="114" w:name="_Toc43484229"/>
      <w:bookmarkStart w:id="115" w:name="_Toc43484433"/>
      <w:bookmarkStart w:id="116" w:name="_Toc43484455"/>
      <w:bookmarkStart w:id="117" w:name="_Toc43484665"/>
      <w:bookmarkStart w:id="118" w:name="_Toc172383954"/>
      <w:bookmarkStart w:id="119" w:name="_Toc172384065"/>
      <w:bookmarkStart w:id="120" w:name="_Toc175271401"/>
      <w:bookmarkStart w:id="121" w:name="_Toc189334088"/>
      <w:bookmarkStart w:id="122" w:name="_Toc190620291"/>
      <w:bookmarkStart w:id="123" w:name="_Toc483322745"/>
      <w:bookmarkStart w:id="124" w:name="_Toc483571733"/>
      <w:bookmarkStart w:id="125" w:name="_Toc487026683"/>
      <w:r>
        <w:rPr>
          <w:rFonts w:ascii="Times New Roman" w:hAnsi="Times New Roman"/>
          <w:lang w:val="es-ES"/>
        </w:rPr>
        <w:br w:type="page"/>
      </w:r>
    </w:p>
    <w:p w14:paraId="37DE787D" w14:textId="77777777" w:rsidR="00E71FCD" w:rsidRDefault="00E71FCD" w:rsidP="00E71FCD">
      <w:pPr>
        <w:widowControl w:val="0"/>
        <w:autoSpaceDE w:val="0"/>
        <w:autoSpaceDN w:val="0"/>
        <w:adjustRightInd w:val="0"/>
        <w:spacing w:before="240" w:after="240" w:line="240" w:lineRule="auto"/>
        <w:jc w:val="center"/>
        <w:outlineLvl w:val="0"/>
        <w:rPr>
          <w:rFonts w:eastAsia="Calibri" w:cs="Times New Roman"/>
          <w:b/>
          <w:caps/>
          <w:szCs w:val="20"/>
          <w:lang w:eastAsia="x-none"/>
        </w:rPr>
      </w:pPr>
      <w:r w:rsidRPr="008A6F3B">
        <w:rPr>
          <w:rFonts w:eastAsia="Calibri" w:cs="Times New Roman"/>
          <w:b/>
          <w:caps/>
          <w:szCs w:val="20"/>
          <w:lang w:eastAsia="x-none"/>
        </w:rPr>
        <w:t xml:space="preserve">ESTRUCTURA DE LA EMISORA, </w:t>
      </w:r>
      <w:r w:rsidRPr="008A6F3B">
        <w:rPr>
          <w:rFonts w:eastAsia="Calibri" w:cs="Times New Roman"/>
          <w:b/>
          <w:szCs w:val="20"/>
          <w:lang w:eastAsia="x-none"/>
        </w:rPr>
        <w:t>AC</w:t>
      </w:r>
      <w:r w:rsidRPr="008A6F3B">
        <w:rPr>
          <w:rFonts w:eastAsia="Calibri" w:cs="Times New Roman"/>
          <w:b/>
          <w:caps/>
          <w:szCs w:val="20"/>
          <w:lang w:eastAsia="x-none"/>
        </w:rPr>
        <w:t>CIONISTAS O SOCIOS Y PARTES RELACIONADAS</w:t>
      </w:r>
    </w:p>
    <w:p w14:paraId="65DAE545" w14:textId="77777777" w:rsidR="00946CA2" w:rsidRPr="002D3AD8" w:rsidRDefault="00946CA2" w:rsidP="002D3AD8">
      <w:pPr>
        <w:widowControl w:val="0"/>
        <w:spacing w:before="120" w:line="240" w:lineRule="auto"/>
        <w:jc w:val="left"/>
      </w:pPr>
      <w:r w:rsidRPr="005E47DC">
        <w:t>Para mayor información sobre la estructura de la emisora, accionistas o socios y partes relacionadas, se recomienda a los potenciales inversores revisar la sección “</w:t>
      </w:r>
      <w:r w:rsidRPr="005E47DC">
        <w:rPr>
          <w:rFonts w:hint="eastAsia"/>
        </w:rPr>
        <w:t>―</w:t>
      </w:r>
      <w:r w:rsidRPr="005E47DC">
        <w:t>ESTRUCTURA DE LA EMISORA, ACCIONISTAS O SOCIOS Y PARTES RELACIONADAS” en el Prospecto.</w:t>
      </w:r>
    </w:p>
    <w:p w14:paraId="185E7927" w14:textId="77777777" w:rsidR="00946CA2" w:rsidRPr="008A6F3B" w:rsidRDefault="00946CA2" w:rsidP="00E71FCD">
      <w:pPr>
        <w:widowControl w:val="0"/>
        <w:autoSpaceDE w:val="0"/>
        <w:autoSpaceDN w:val="0"/>
        <w:adjustRightInd w:val="0"/>
        <w:spacing w:before="240" w:after="240" w:line="240" w:lineRule="auto"/>
        <w:jc w:val="center"/>
        <w:outlineLvl w:val="0"/>
        <w:rPr>
          <w:rFonts w:eastAsia="Calibri" w:cs="Times New Roman"/>
          <w:b/>
          <w:caps/>
          <w:szCs w:val="20"/>
          <w:lang w:eastAsia="x-none"/>
        </w:rPr>
      </w:pPr>
    </w:p>
    <w:p w14:paraId="52C86325" w14:textId="77777777" w:rsidR="00305B81" w:rsidRDefault="00305B81">
      <w:pPr>
        <w:spacing w:after="200"/>
        <w:jc w:val="left"/>
        <w:rPr>
          <w:rFonts w:eastAsia="Calibri" w:cs="Times New Roman"/>
          <w:b/>
          <w:szCs w:val="20"/>
          <w:lang w:eastAsia="x-none"/>
        </w:rPr>
      </w:pPr>
      <w:bookmarkStart w:id="126" w:name="_Toc518303002"/>
      <w:bookmarkStart w:id="127" w:name="_Toc522897490"/>
      <w:bookmarkStart w:id="128" w:name="_Toc33088774"/>
      <w:bookmarkStart w:id="129" w:name="_Toc43484230"/>
      <w:bookmarkStart w:id="130" w:name="_Toc43484434"/>
      <w:bookmarkStart w:id="131" w:name="_Toc43484456"/>
      <w:bookmarkStart w:id="132" w:name="_Toc43484666"/>
      <w:bookmarkEnd w:id="111"/>
      <w:bookmarkEnd w:id="112"/>
      <w:bookmarkEnd w:id="113"/>
      <w:bookmarkEnd w:id="114"/>
      <w:bookmarkEnd w:id="115"/>
      <w:bookmarkEnd w:id="116"/>
      <w:bookmarkEnd w:id="117"/>
      <w:r>
        <w:rPr>
          <w:caps/>
        </w:rPr>
        <w:br w:type="page"/>
      </w:r>
    </w:p>
    <w:p w14:paraId="6C906186" w14:textId="77777777" w:rsidR="004223FD" w:rsidRDefault="004223FD" w:rsidP="006418D9">
      <w:pPr>
        <w:pStyle w:val="BH1Centro"/>
        <w:widowControl w:val="0"/>
        <w:rPr>
          <w:rFonts w:ascii="Times New Roman" w:hAnsi="Times New Roman"/>
          <w:caps w:val="0"/>
          <w:lang w:val="es-ES"/>
        </w:rPr>
      </w:pPr>
      <w:bookmarkStart w:id="133" w:name="_Hlk59026862"/>
      <w:r w:rsidRPr="0045216A">
        <w:rPr>
          <w:rFonts w:ascii="Times New Roman" w:hAnsi="Times New Roman"/>
          <w:caps w:val="0"/>
          <w:lang w:val="es-ES"/>
        </w:rPr>
        <w:t>ACTIVO FIJO</w:t>
      </w:r>
      <w:bookmarkEnd w:id="126"/>
      <w:bookmarkEnd w:id="127"/>
      <w:bookmarkEnd w:id="128"/>
      <w:bookmarkEnd w:id="129"/>
      <w:bookmarkEnd w:id="130"/>
      <w:bookmarkEnd w:id="131"/>
      <w:bookmarkEnd w:id="132"/>
      <w:r w:rsidR="000B63AD">
        <w:rPr>
          <w:rFonts w:ascii="Times New Roman" w:hAnsi="Times New Roman"/>
          <w:caps w:val="0"/>
          <w:lang w:val="es-ES"/>
        </w:rPr>
        <w:t xml:space="preserve"> </w:t>
      </w:r>
    </w:p>
    <w:p w14:paraId="10569C63" w14:textId="77777777" w:rsidR="00946CA2" w:rsidRPr="002D3AD8" w:rsidRDefault="00946CA2" w:rsidP="002D3AD8">
      <w:pPr>
        <w:widowControl w:val="0"/>
        <w:spacing w:before="120" w:line="240" w:lineRule="auto"/>
        <w:jc w:val="left"/>
      </w:pPr>
      <w:r>
        <w:t>Para mayor información sobre el activo fijo de la Compañía, se recomienda a los potenciales inversores revisar la sección “―ACTIVO FIJO-” en el Prospecto.</w:t>
      </w:r>
    </w:p>
    <w:p w14:paraId="3A117AF3" w14:textId="77777777" w:rsidR="00946CA2" w:rsidRPr="0045216A" w:rsidRDefault="00946CA2" w:rsidP="006418D9">
      <w:pPr>
        <w:pStyle w:val="BH1Centro"/>
        <w:widowControl w:val="0"/>
        <w:rPr>
          <w:rFonts w:ascii="Times New Roman" w:hAnsi="Times New Roman"/>
          <w:lang w:val="es-ES"/>
        </w:rPr>
      </w:pPr>
    </w:p>
    <w:bookmarkEnd w:id="133"/>
    <w:p w14:paraId="084175C8" w14:textId="77777777" w:rsidR="00225AF8" w:rsidRPr="00682E20" w:rsidRDefault="00225AF8">
      <w:pPr>
        <w:spacing w:after="200"/>
        <w:jc w:val="left"/>
        <w:rPr>
          <w:b/>
          <w:caps/>
          <w:sz w:val="16"/>
          <w:highlight w:val="cyan"/>
        </w:rPr>
      </w:pPr>
      <w:r w:rsidRPr="00682E20">
        <w:rPr>
          <w:b/>
          <w:caps/>
          <w:sz w:val="16"/>
          <w:highlight w:val="cyan"/>
        </w:rPr>
        <w:br w:type="page"/>
      </w:r>
    </w:p>
    <w:p w14:paraId="52502E68" w14:textId="77777777" w:rsidR="00C71F87" w:rsidRDefault="00C71F87" w:rsidP="006418D9">
      <w:pPr>
        <w:pStyle w:val="BH1Centro"/>
        <w:widowControl w:val="0"/>
        <w:rPr>
          <w:rFonts w:ascii="Times New Roman" w:hAnsi="Times New Roman"/>
          <w:lang w:val="es-AR"/>
        </w:rPr>
      </w:pPr>
      <w:bookmarkStart w:id="134" w:name="_Toc43484231"/>
      <w:bookmarkStart w:id="135" w:name="_Toc43484435"/>
      <w:bookmarkStart w:id="136" w:name="_Toc43484457"/>
      <w:bookmarkStart w:id="137" w:name="_Toc43484667"/>
      <w:bookmarkStart w:id="138" w:name="_Toc498104504"/>
      <w:bookmarkStart w:id="139" w:name="_Toc498105405"/>
      <w:bookmarkStart w:id="140" w:name="_Toc505246990"/>
      <w:bookmarkStart w:id="141" w:name="_Toc33088775"/>
      <w:bookmarkStart w:id="142" w:name="_Toc483322751"/>
      <w:bookmarkStart w:id="143" w:name="_Toc483571739"/>
      <w:bookmarkStart w:id="144" w:name="_Toc487026689"/>
      <w:bookmarkEnd w:id="118"/>
      <w:bookmarkEnd w:id="119"/>
      <w:bookmarkEnd w:id="120"/>
      <w:bookmarkEnd w:id="121"/>
      <w:bookmarkEnd w:id="122"/>
      <w:bookmarkEnd w:id="123"/>
      <w:bookmarkEnd w:id="124"/>
      <w:bookmarkEnd w:id="125"/>
      <w:r w:rsidRPr="0045216A">
        <w:rPr>
          <w:rFonts w:ascii="Times New Roman" w:hAnsi="Times New Roman"/>
          <w:caps w:val="0"/>
          <w:lang w:val="es-ES"/>
        </w:rPr>
        <w:t>HECHOS POSTERIORES</w:t>
      </w:r>
      <w:bookmarkEnd w:id="134"/>
      <w:bookmarkEnd w:id="135"/>
      <w:bookmarkEnd w:id="136"/>
      <w:bookmarkEnd w:id="137"/>
      <w:r w:rsidR="00A526EE" w:rsidRPr="0045216A">
        <w:rPr>
          <w:rFonts w:ascii="Times New Roman" w:hAnsi="Times New Roman"/>
          <w:caps w:val="0"/>
          <w:lang w:val="es-ES"/>
        </w:rPr>
        <w:t xml:space="preserve"> </w:t>
      </w:r>
      <w:r w:rsidR="00A526EE" w:rsidRPr="0045216A">
        <w:rPr>
          <w:rFonts w:ascii="Times New Roman" w:hAnsi="Times New Roman"/>
          <w:lang w:val="es-AR"/>
        </w:rPr>
        <w:t>AL CIERRE</w:t>
      </w:r>
    </w:p>
    <w:p w14:paraId="3A3D600D" w14:textId="77777777" w:rsidR="00946CA2" w:rsidRPr="00F56226" w:rsidRDefault="00946CA2" w:rsidP="00946CA2">
      <w:pPr>
        <w:widowControl w:val="0"/>
        <w:spacing w:before="120" w:line="240" w:lineRule="auto"/>
        <w:jc w:val="left"/>
      </w:pPr>
      <w:r w:rsidRPr="00F56226">
        <w:t>Para mayor información sobre</w:t>
      </w:r>
      <w:r>
        <w:t xml:space="preserve"> la información sobre los hechos posteriores al cierre</w:t>
      </w:r>
      <w:r w:rsidRPr="00F56226">
        <w:t>, se recomienda a los potenciales inversores revisar la sección “―</w:t>
      </w:r>
      <w:r>
        <w:t>HECHOS POSTERIORES AL CIERRE</w:t>
      </w:r>
      <w:r w:rsidRPr="00F56226">
        <w:t>-” en el Prospecto.</w:t>
      </w:r>
    </w:p>
    <w:p w14:paraId="5F8E1B42" w14:textId="77777777" w:rsidR="00946CA2" w:rsidRPr="0045216A" w:rsidRDefault="00946CA2" w:rsidP="006418D9">
      <w:pPr>
        <w:pStyle w:val="BH1Centro"/>
        <w:widowControl w:val="0"/>
        <w:rPr>
          <w:rFonts w:ascii="Times New Roman" w:hAnsi="Times New Roman"/>
          <w:lang w:val="es-ES"/>
        </w:rPr>
      </w:pPr>
    </w:p>
    <w:bookmarkEnd w:id="138"/>
    <w:bookmarkEnd w:id="139"/>
    <w:bookmarkEnd w:id="140"/>
    <w:p w14:paraId="6844E338" w14:textId="77777777" w:rsidR="00C71F87" w:rsidRPr="0045216A" w:rsidRDefault="00C71F87" w:rsidP="006418D9">
      <w:pPr>
        <w:widowControl w:val="0"/>
        <w:spacing w:after="200" w:line="240" w:lineRule="auto"/>
        <w:jc w:val="left"/>
        <w:rPr>
          <w:rFonts w:eastAsia="Calibri" w:cs="Times New Roman"/>
          <w:b/>
          <w:caps/>
          <w:szCs w:val="20"/>
          <w:lang w:eastAsia="x-none"/>
        </w:rPr>
      </w:pPr>
      <w:r w:rsidRPr="0045216A">
        <w:rPr>
          <w:rFonts w:cs="Times New Roman"/>
        </w:rPr>
        <w:br w:type="page"/>
      </w:r>
    </w:p>
    <w:p w14:paraId="35CDC30C" w14:textId="77777777" w:rsidR="00987907" w:rsidRDefault="00987907" w:rsidP="009F29C6">
      <w:pPr>
        <w:pStyle w:val="BH1Centro"/>
        <w:spacing w:before="120" w:after="120"/>
        <w:rPr>
          <w:rFonts w:ascii="Times New Roman" w:hAnsi="Times New Roman"/>
          <w:lang w:val="es-ES"/>
        </w:rPr>
      </w:pPr>
      <w:bookmarkStart w:id="145" w:name="_DV_M1435"/>
      <w:bookmarkStart w:id="146" w:name="_DV_M1546"/>
      <w:bookmarkStart w:id="147" w:name="_DV_M1543"/>
      <w:bookmarkStart w:id="148" w:name="_DV_M1561"/>
      <w:bookmarkStart w:id="149" w:name="_DV_M1755"/>
      <w:bookmarkStart w:id="150" w:name="_DV_M1756"/>
      <w:bookmarkStart w:id="151" w:name="_DV_M1759"/>
      <w:bookmarkStart w:id="152" w:name="_DV_M1762"/>
      <w:bookmarkStart w:id="153" w:name="_DV_M1763"/>
      <w:bookmarkStart w:id="154" w:name="_DV_M1749"/>
      <w:bookmarkStart w:id="155" w:name="_DV_M2046"/>
      <w:bookmarkStart w:id="156" w:name="_DV_M2047"/>
      <w:bookmarkStart w:id="157" w:name="_DV_M2048"/>
      <w:bookmarkStart w:id="158" w:name="_Toc271676175"/>
      <w:bookmarkStart w:id="159" w:name="_Toc271676238"/>
      <w:bookmarkStart w:id="160" w:name="_Toc271676947"/>
      <w:bookmarkStart w:id="161" w:name="_Toc52907820"/>
      <w:bookmarkEnd w:id="141"/>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DE53C3">
        <w:rPr>
          <w:rFonts w:ascii="Times New Roman" w:hAnsi="Times New Roman"/>
          <w:lang w:val="es-ES"/>
        </w:rPr>
        <w:t>ANTECEDENTES FINANCIEROS</w:t>
      </w:r>
      <w:bookmarkEnd w:id="161"/>
    </w:p>
    <w:p w14:paraId="57961E97" w14:textId="77777777" w:rsidR="00A51FC6" w:rsidRDefault="00A51FC6" w:rsidP="009F29C6">
      <w:pPr>
        <w:pStyle w:val="BH1Centro"/>
        <w:spacing w:before="120" w:after="120"/>
        <w:rPr>
          <w:rFonts w:ascii="Times New Roman" w:hAnsi="Times New Roman"/>
          <w:lang w:val="es-ES"/>
        </w:rPr>
      </w:pPr>
    </w:p>
    <w:p w14:paraId="58C34E0D" w14:textId="371613BB" w:rsidR="00A51FC6" w:rsidRPr="0038664B" w:rsidRDefault="00A51FC6" w:rsidP="00A51FC6">
      <w:pPr>
        <w:widowControl w:val="0"/>
        <w:spacing w:before="120" w:line="240" w:lineRule="auto"/>
        <w:jc w:val="left"/>
      </w:pPr>
      <w:r w:rsidRPr="00B61EF0">
        <w:t>Para mayor información sobre los factores de riesgo, se recomienda a los potenciales inversores revisar la sección “―</w:t>
      </w:r>
      <w:r>
        <w:t>ANTECEDENTES FINANCIEROS</w:t>
      </w:r>
      <w:r w:rsidRPr="00B61EF0">
        <w:t>-” en el Prospecto.</w:t>
      </w:r>
    </w:p>
    <w:p w14:paraId="689289F4" w14:textId="77777777" w:rsidR="00A51FC6" w:rsidRDefault="00A51FC6" w:rsidP="009F29C6">
      <w:pPr>
        <w:pStyle w:val="BH1Centro"/>
        <w:spacing w:before="120" w:after="120"/>
        <w:rPr>
          <w:rFonts w:ascii="Times New Roman" w:hAnsi="Times New Roman"/>
          <w:lang w:val="es-ES"/>
        </w:rPr>
      </w:pPr>
    </w:p>
    <w:p w14:paraId="687F8020" w14:textId="77777777" w:rsidR="00B30C5C" w:rsidRDefault="00B30C5C" w:rsidP="006418D9">
      <w:pPr>
        <w:widowControl w:val="0"/>
        <w:spacing w:after="0" w:line="240" w:lineRule="auto"/>
        <w:rPr>
          <w:rFonts w:cs="Times New Roman"/>
          <w:szCs w:val="20"/>
        </w:rPr>
      </w:pPr>
      <w:bookmarkStart w:id="162" w:name="RANGE!A1:Y16"/>
      <w:bookmarkStart w:id="163" w:name="RANGE!A1:V17"/>
      <w:bookmarkStart w:id="164" w:name="_DV_M2037"/>
      <w:bookmarkStart w:id="165" w:name="_DV_M2038"/>
      <w:bookmarkStart w:id="166" w:name="_DV_M2041"/>
      <w:bookmarkStart w:id="167" w:name="_DV_M2042"/>
      <w:bookmarkStart w:id="168" w:name="_DV_M2045"/>
      <w:bookmarkStart w:id="169" w:name="RANGE!A12"/>
      <w:bookmarkStart w:id="170" w:name="_Toc482981814"/>
      <w:bookmarkStart w:id="171" w:name="_Toc483241941"/>
      <w:bookmarkStart w:id="172" w:name="_Toc483241966"/>
      <w:bookmarkStart w:id="173" w:name="_DV_M1417"/>
      <w:bookmarkEnd w:id="142"/>
      <w:bookmarkEnd w:id="143"/>
      <w:bookmarkEnd w:id="144"/>
      <w:bookmarkEnd w:id="162"/>
      <w:bookmarkEnd w:id="163"/>
      <w:bookmarkEnd w:id="164"/>
      <w:bookmarkEnd w:id="165"/>
      <w:bookmarkEnd w:id="166"/>
      <w:bookmarkEnd w:id="167"/>
      <w:bookmarkEnd w:id="168"/>
      <w:bookmarkEnd w:id="169"/>
      <w:bookmarkEnd w:id="170"/>
      <w:bookmarkEnd w:id="171"/>
      <w:bookmarkEnd w:id="172"/>
      <w:bookmarkEnd w:id="173"/>
    </w:p>
    <w:p w14:paraId="7E634B60" w14:textId="77777777" w:rsidR="000C2381" w:rsidRDefault="000C2381">
      <w:pPr>
        <w:spacing w:after="200"/>
        <w:jc w:val="left"/>
        <w:rPr>
          <w:rFonts w:eastAsiaTheme="majorEastAsia" w:cs="Times New Roman"/>
          <w:b/>
          <w:bCs/>
          <w:caps/>
          <w:szCs w:val="20"/>
        </w:rPr>
      </w:pPr>
      <w:r>
        <w:rPr>
          <w:rFonts w:cs="Times New Roman"/>
          <w:szCs w:val="20"/>
        </w:rPr>
        <w:br w:type="page"/>
      </w:r>
    </w:p>
    <w:p w14:paraId="16DA651C" w14:textId="0A33FEDF" w:rsidR="00A51FC6" w:rsidRPr="008758F8" w:rsidRDefault="00987907" w:rsidP="00A51FC6">
      <w:pPr>
        <w:pStyle w:val="Ttulo1"/>
        <w:keepNext w:val="0"/>
        <w:keepLines w:val="0"/>
        <w:pageBreakBefore w:val="0"/>
        <w:widowControl w:val="0"/>
        <w:spacing w:line="240" w:lineRule="auto"/>
        <w:rPr>
          <w:rFonts w:ascii="Times New Roman" w:hAnsi="Times New Roman" w:cs="Times New Roman"/>
          <w:szCs w:val="20"/>
        </w:rPr>
      </w:pPr>
      <w:r w:rsidRPr="0045216A">
        <w:rPr>
          <w:rFonts w:ascii="Times New Roman" w:hAnsi="Times New Roman" w:cs="Times New Roman"/>
          <w:szCs w:val="20"/>
        </w:rPr>
        <w:t>INFORMACIÓN ADICIONAL</w:t>
      </w:r>
    </w:p>
    <w:p w14:paraId="39AA2CB9" w14:textId="77777777" w:rsidR="00A51FC6" w:rsidRDefault="00A51FC6" w:rsidP="00A51FC6">
      <w:r>
        <w:t>Para mayor información sobre información adicional, se recomienda a los potenciales inversores revisar la sección “―INFORMACIÓN ADICIONAL-” en el Prospecto.</w:t>
      </w:r>
    </w:p>
    <w:p w14:paraId="416E964C" w14:textId="77777777" w:rsidR="00E074A9" w:rsidRDefault="00E074A9">
      <w:pPr>
        <w:spacing w:after="200"/>
        <w:jc w:val="left"/>
        <w:rPr>
          <w:rFonts w:cs="Times New Roman"/>
          <w:szCs w:val="20"/>
        </w:rPr>
      </w:pPr>
      <w:r>
        <w:rPr>
          <w:rFonts w:cs="Times New Roman"/>
          <w:szCs w:val="20"/>
        </w:rPr>
        <w:br w:type="page"/>
      </w:r>
    </w:p>
    <w:p w14:paraId="4A88B00F" w14:textId="77777777" w:rsidR="00DA0A4E" w:rsidRPr="00B37FB7" w:rsidRDefault="00DA0A4E" w:rsidP="00964A81">
      <w:pPr>
        <w:pStyle w:val="Ttulo1"/>
        <w:keepNext w:val="0"/>
        <w:keepLines w:val="0"/>
        <w:pageBreakBefore w:val="0"/>
        <w:widowControl w:val="0"/>
        <w:spacing w:line="240" w:lineRule="auto"/>
        <w:rPr>
          <w:rFonts w:hint="eastAsia"/>
          <w:color w:val="000000"/>
          <w:sz w:val="27"/>
          <w:szCs w:val="27"/>
          <w:lang w:val="es-AR" w:eastAsia="es-AR"/>
        </w:rPr>
      </w:pPr>
      <w:bookmarkStart w:id="174" w:name="_Toc82932926"/>
      <w:bookmarkStart w:id="175" w:name="_Toc457900565"/>
      <w:bookmarkStart w:id="176" w:name="_Toc112831488"/>
      <w:r w:rsidRPr="00964A81">
        <w:rPr>
          <w:rFonts w:ascii="Times New Roman" w:hAnsi="Times New Roman"/>
        </w:rPr>
        <w:t>ANEXO</w:t>
      </w:r>
      <w:r w:rsidRPr="00964A81">
        <w:rPr>
          <w:b w:val="0"/>
          <w:color w:val="000000"/>
          <w:lang w:val="es-AR"/>
        </w:rPr>
        <w:t xml:space="preserve"> I</w:t>
      </w:r>
    </w:p>
    <w:p w14:paraId="78D7101B" w14:textId="77777777" w:rsidR="00DA0A4E" w:rsidRPr="00B37FB7" w:rsidRDefault="00DA0A4E" w:rsidP="00DA0A4E">
      <w:pPr>
        <w:rPr>
          <w:color w:val="000000"/>
          <w:szCs w:val="20"/>
          <w:lang w:val="es-AR" w:eastAsia="es-AR"/>
        </w:rPr>
      </w:pPr>
    </w:p>
    <w:p w14:paraId="6D91C1C9" w14:textId="5A8DA9D7" w:rsidR="00DA0A4E" w:rsidRPr="00B37FB7" w:rsidRDefault="00DA0A4E" w:rsidP="00B922C2">
      <w:pPr>
        <w:spacing w:before="120" w:line="240" w:lineRule="auto"/>
        <w:rPr>
          <w:color w:val="000000"/>
          <w:sz w:val="27"/>
          <w:szCs w:val="27"/>
          <w:lang w:val="es-AR" w:eastAsia="es-AR"/>
        </w:rPr>
      </w:pPr>
      <w:r w:rsidRPr="00B37FB7">
        <w:rPr>
          <w:color w:val="000000"/>
          <w:szCs w:val="20"/>
          <w:lang w:val="es-AR" w:eastAsia="es-AR"/>
        </w:rPr>
        <w:t xml:space="preserve">Los Estados Financieros Trimestrales al 31 de diciembre de 2020 de la Compañía han sido presentados con fecha 12 de febrero de 2021, y se encuentran disponibles en el sitio web la CNV </w:t>
      </w:r>
      <w:hyperlink r:id="rId37" w:history="1">
        <w:r w:rsidR="005E54BF" w:rsidRPr="00FB2C4A">
          <w:rPr>
            <w:rStyle w:val="Hipervnculo"/>
            <w:szCs w:val="20"/>
            <w:lang w:val="es-AR" w:eastAsia="es-AR"/>
          </w:rPr>
          <w:t>https://www.argentina.gob.ar/cnv</w:t>
        </w:r>
      </w:hyperlink>
      <w:r w:rsidR="005E54BF">
        <w:rPr>
          <w:color w:val="000000"/>
          <w:szCs w:val="20"/>
          <w:lang w:val="es-AR" w:eastAsia="es-AR"/>
        </w:rPr>
        <w:t xml:space="preserve"> </w:t>
      </w:r>
      <w:r w:rsidRPr="00B37FB7">
        <w:rPr>
          <w:color w:val="000000"/>
          <w:szCs w:val="20"/>
          <w:lang w:val="es-AR" w:eastAsia="es-AR"/>
        </w:rPr>
        <w:t xml:space="preserve">en el ítem ―Empresas de la AIF bajo el Documento N°2712765, y en el sitio web de la Compañía www.irsa.com.ar, asimismo, se incluyen como Anexo I </w:t>
      </w:r>
      <w:r w:rsidR="008758F8">
        <w:rPr>
          <w:color w:val="000000"/>
          <w:szCs w:val="20"/>
          <w:lang w:val="es-AR" w:eastAsia="es-AR"/>
        </w:rPr>
        <w:t>del Prospecto</w:t>
      </w:r>
      <w:r w:rsidRPr="00B37FB7">
        <w:rPr>
          <w:color w:val="000000"/>
          <w:szCs w:val="20"/>
          <w:lang w:val="es-AR" w:eastAsia="es-AR"/>
        </w:rPr>
        <w:t xml:space="preserve"> los Estados de Situación Financiera Intermedios Condensados Consolidados al 31 de diciembre de 202</w:t>
      </w:r>
      <w:r>
        <w:rPr>
          <w:color w:val="000000"/>
          <w:szCs w:val="20"/>
          <w:lang w:val="es-AR" w:eastAsia="es-AR"/>
        </w:rPr>
        <w:t xml:space="preserve">0 </w:t>
      </w:r>
      <w:r w:rsidRPr="00B37FB7">
        <w:rPr>
          <w:color w:val="000000"/>
          <w:szCs w:val="20"/>
          <w:lang w:val="es-AR" w:eastAsia="es-AR"/>
        </w:rPr>
        <w:t>y los Estados de Resultados y Otros Resultados Integrales Intermedios Condensados Consolidados por los períodos de seis meses finalizados el 31 de diciembre de 2020 y 2019.</w:t>
      </w:r>
    </w:p>
    <w:p w14:paraId="0BC41E1B" w14:textId="2E131ADB" w:rsidR="00DA0A4E" w:rsidRDefault="00DA0A4E" w:rsidP="00B922C2">
      <w:pPr>
        <w:spacing w:before="120" w:line="240" w:lineRule="auto"/>
        <w:rPr>
          <w:color w:val="000000"/>
          <w:szCs w:val="20"/>
          <w:lang w:val="es-AR" w:eastAsia="es-AR"/>
        </w:rPr>
      </w:pPr>
      <w:r w:rsidRPr="00B37FB7">
        <w:rPr>
          <w:color w:val="000000"/>
          <w:szCs w:val="20"/>
          <w:lang w:val="es-AR" w:eastAsia="es-AR"/>
        </w:rPr>
        <w:t>La información financiera consolidada trimestral incluida  el presente Anexo, no es comparable con la información anual presentada en el Prospecto, ya que la información anual no fue reexpresada por ajuste por inflación al 31 de diciembre de 2020.</w:t>
      </w:r>
    </w:p>
    <w:p w14:paraId="076A76A4" w14:textId="759EDE57" w:rsidR="008758F8" w:rsidRPr="0038664B" w:rsidRDefault="008758F8" w:rsidP="008758F8">
      <w:pPr>
        <w:widowControl w:val="0"/>
        <w:spacing w:before="120" w:line="240" w:lineRule="auto"/>
        <w:jc w:val="left"/>
      </w:pPr>
      <w:r w:rsidRPr="00B61EF0">
        <w:t>Para mayor información sobre los factores de riesgo, se recomienda a los potenciales inversores revisar la sección “―</w:t>
      </w:r>
      <w:r>
        <w:t>ANEXO I</w:t>
      </w:r>
      <w:r w:rsidRPr="00B61EF0">
        <w:t>-” en el Prospecto.</w:t>
      </w:r>
    </w:p>
    <w:p w14:paraId="6C800C73" w14:textId="77777777" w:rsidR="008758F8" w:rsidRPr="008758F8" w:rsidRDefault="008758F8" w:rsidP="00B922C2">
      <w:pPr>
        <w:spacing w:before="120" w:line="240" w:lineRule="auto"/>
        <w:rPr>
          <w:color w:val="000000"/>
          <w:szCs w:val="20"/>
          <w:lang w:eastAsia="es-AR"/>
        </w:rPr>
      </w:pPr>
    </w:p>
    <w:p w14:paraId="30ED7D04" w14:textId="77777777" w:rsidR="008758F8" w:rsidRPr="00B37FB7" w:rsidRDefault="008758F8" w:rsidP="00B922C2">
      <w:pPr>
        <w:spacing w:before="120" w:line="240" w:lineRule="auto"/>
        <w:rPr>
          <w:color w:val="000000"/>
          <w:szCs w:val="20"/>
          <w:lang w:val="es-AR" w:eastAsia="es-AR"/>
        </w:rPr>
      </w:pPr>
    </w:p>
    <w:p w14:paraId="7DC39C70" w14:textId="77777777" w:rsidR="00DA0A4E" w:rsidRPr="00F2605C" w:rsidRDefault="00DA0A4E" w:rsidP="00DA0A4E">
      <w:pPr>
        <w:spacing w:after="200"/>
        <w:rPr>
          <w:rFonts w:eastAsia="Calibri"/>
          <w:szCs w:val="20"/>
          <w:highlight w:val="yellow"/>
          <w:lang w:val="es-AR"/>
        </w:rPr>
      </w:pPr>
      <w:r w:rsidRPr="00F2605C">
        <w:rPr>
          <w:rFonts w:eastAsia="Calibri"/>
          <w:szCs w:val="20"/>
          <w:highlight w:val="yellow"/>
          <w:lang w:val="es-AR"/>
        </w:rPr>
        <w:br w:type="page"/>
      </w:r>
    </w:p>
    <w:bookmarkEnd w:id="174"/>
    <w:bookmarkEnd w:id="175"/>
    <w:bookmarkEnd w:id="176"/>
    <w:tbl>
      <w:tblPr>
        <w:tblW w:w="5000" w:type="pct"/>
        <w:tblLook w:val="0000" w:firstRow="0" w:lastRow="0" w:firstColumn="0" w:lastColumn="0" w:noHBand="0" w:noVBand="0"/>
      </w:tblPr>
      <w:tblGrid>
        <w:gridCol w:w="4360"/>
        <w:gridCol w:w="4361"/>
      </w:tblGrid>
      <w:tr w:rsidR="00CA1DA8" w:rsidRPr="0045216A" w14:paraId="48D5A0D5" w14:textId="77777777" w:rsidTr="00682E20">
        <w:trPr>
          <w:cantSplit/>
        </w:trPr>
        <w:tc>
          <w:tcPr>
            <w:tcW w:w="5000" w:type="pct"/>
            <w:gridSpan w:val="2"/>
            <w:tcBorders>
              <w:top w:val="nil"/>
              <w:left w:val="nil"/>
              <w:bottom w:val="nil"/>
              <w:right w:val="nil"/>
            </w:tcBorders>
          </w:tcPr>
          <w:p w14:paraId="1810F164" w14:textId="77777777" w:rsidR="00CA1DA8" w:rsidRPr="0045216A" w:rsidRDefault="00CA1DA8" w:rsidP="00FB7A47">
            <w:pPr>
              <w:widowControl w:val="0"/>
              <w:spacing w:line="240" w:lineRule="auto"/>
              <w:jc w:val="center"/>
              <w:rPr>
                <w:rFonts w:cs="Times New Roman"/>
                <w:b/>
                <w:bCs/>
                <w:szCs w:val="20"/>
              </w:rPr>
            </w:pPr>
            <w:r w:rsidRPr="00682E20">
              <w:rPr>
                <w:highlight w:val="cyan"/>
              </w:rPr>
              <w:br w:type="page"/>
            </w:r>
            <w:bookmarkStart w:id="177" w:name="_DV_M1265"/>
            <w:bookmarkStart w:id="178" w:name="_DV_M1266"/>
            <w:bookmarkStart w:id="179" w:name="_DV_M1267"/>
            <w:bookmarkStart w:id="180" w:name="_DV_M1268"/>
            <w:bookmarkStart w:id="181" w:name="_DV_M1269"/>
            <w:bookmarkStart w:id="182" w:name="_DV_M1270"/>
            <w:bookmarkStart w:id="183" w:name="_DV_M1271"/>
            <w:bookmarkStart w:id="184" w:name="_DV_M1272"/>
            <w:bookmarkStart w:id="185" w:name="_DV_M0"/>
            <w:bookmarkStart w:id="186" w:name="_DV_M1"/>
            <w:bookmarkStart w:id="187" w:name="_DV_M2"/>
            <w:bookmarkEnd w:id="177"/>
            <w:bookmarkEnd w:id="178"/>
            <w:bookmarkEnd w:id="179"/>
            <w:bookmarkEnd w:id="180"/>
            <w:bookmarkEnd w:id="181"/>
            <w:bookmarkEnd w:id="182"/>
            <w:bookmarkEnd w:id="183"/>
            <w:bookmarkEnd w:id="184"/>
            <w:bookmarkEnd w:id="185"/>
            <w:bookmarkEnd w:id="186"/>
            <w:bookmarkEnd w:id="187"/>
            <w:r w:rsidRPr="0045216A">
              <w:rPr>
                <w:rFonts w:cs="Times New Roman"/>
                <w:b/>
                <w:bCs/>
                <w:szCs w:val="20"/>
              </w:rPr>
              <w:t>EMISOR</w:t>
            </w:r>
          </w:p>
          <w:p w14:paraId="5D094CD6" w14:textId="77777777" w:rsidR="00CA1DA8" w:rsidRPr="00682E20" w:rsidRDefault="00CA1DA8">
            <w:pPr>
              <w:widowControl w:val="0"/>
              <w:spacing w:line="240" w:lineRule="auto"/>
              <w:jc w:val="center"/>
              <w:rPr>
                <w:highlight w:val="cyan"/>
              </w:rPr>
            </w:pPr>
            <w:r w:rsidRPr="0045216A">
              <w:rPr>
                <w:rFonts w:cs="Times New Roman"/>
                <w:b/>
                <w:bCs/>
                <w:szCs w:val="20"/>
              </w:rPr>
              <w:t xml:space="preserve">IRSA </w:t>
            </w:r>
            <w:r w:rsidR="0041682C" w:rsidRPr="0045216A">
              <w:rPr>
                <w:rFonts w:cs="Times New Roman"/>
                <w:b/>
                <w:bCs/>
                <w:szCs w:val="20"/>
              </w:rPr>
              <w:t>Inversiones y Representaciones</w:t>
            </w:r>
            <w:r w:rsidRPr="0045216A">
              <w:rPr>
                <w:rFonts w:cs="Times New Roman"/>
                <w:b/>
                <w:bCs/>
                <w:szCs w:val="20"/>
              </w:rPr>
              <w:t xml:space="preserve"> S.A.</w:t>
            </w:r>
            <w:r w:rsidRPr="0045216A" w:rsidDel="00881EDB">
              <w:rPr>
                <w:rFonts w:cs="Times New Roman"/>
                <w:b/>
                <w:bCs/>
                <w:szCs w:val="20"/>
              </w:rPr>
              <w:t xml:space="preserve"> </w:t>
            </w:r>
            <w:r w:rsidRPr="0045216A">
              <w:rPr>
                <w:rFonts w:cs="Times New Roman"/>
                <w:szCs w:val="20"/>
              </w:rPr>
              <w:br/>
            </w:r>
            <w:r w:rsidR="000F0CEC" w:rsidRPr="000F0CEC">
              <w:rPr>
                <w:rFonts w:cs="Times New Roman"/>
                <w:szCs w:val="20"/>
              </w:rPr>
              <w:t>Carlos Della Paolera 261, 9° piso (C1001ADA)</w:t>
            </w:r>
            <w:r w:rsidRPr="0045216A">
              <w:rPr>
                <w:rFonts w:cs="Times New Roman"/>
                <w:szCs w:val="20"/>
              </w:rPr>
              <w:br/>
              <w:t>Ciudad Autónoma de Buenos Aires</w:t>
            </w:r>
            <w:r w:rsidRPr="0045216A">
              <w:rPr>
                <w:rFonts w:cs="Times New Roman"/>
                <w:szCs w:val="20"/>
              </w:rPr>
              <w:br/>
              <w:t>Argentina</w:t>
            </w:r>
          </w:p>
        </w:tc>
      </w:tr>
      <w:tr w:rsidR="00CA1DA8" w:rsidRPr="0045216A" w14:paraId="66716703" w14:textId="77777777" w:rsidTr="00BA7CD6">
        <w:tc>
          <w:tcPr>
            <w:tcW w:w="5000" w:type="pct"/>
            <w:gridSpan w:val="2"/>
            <w:tcBorders>
              <w:top w:val="nil"/>
              <w:left w:val="nil"/>
              <w:bottom w:val="nil"/>
              <w:right w:val="nil"/>
            </w:tcBorders>
          </w:tcPr>
          <w:p w14:paraId="4687E538" w14:textId="77777777" w:rsidR="00CA1DA8" w:rsidRPr="0045216A" w:rsidRDefault="00CA1DA8" w:rsidP="00FB7A47">
            <w:pPr>
              <w:widowControl w:val="0"/>
              <w:spacing w:line="240" w:lineRule="auto"/>
              <w:jc w:val="center"/>
              <w:rPr>
                <w:rFonts w:cs="Times New Roman"/>
                <w:szCs w:val="20"/>
              </w:rPr>
            </w:pPr>
            <w:r w:rsidRPr="0045216A">
              <w:rPr>
                <w:rFonts w:cs="Times New Roman"/>
                <w:b/>
                <w:bCs/>
                <w:szCs w:val="20"/>
              </w:rPr>
              <w:t>AUDITORES</w:t>
            </w:r>
          </w:p>
        </w:tc>
      </w:tr>
      <w:tr w:rsidR="00CA1DA8" w:rsidRPr="0045216A" w14:paraId="2F70CA96" w14:textId="77777777" w:rsidTr="00CA1DA8">
        <w:tc>
          <w:tcPr>
            <w:tcW w:w="2500" w:type="pct"/>
            <w:tcBorders>
              <w:top w:val="nil"/>
              <w:left w:val="nil"/>
              <w:bottom w:val="nil"/>
              <w:right w:val="nil"/>
            </w:tcBorders>
          </w:tcPr>
          <w:p w14:paraId="2789DDD8" w14:textId="77777777" w:rsidR="00CA1DA8" w:rsidRPr="0045216A" w:rsidRDefault="00CA1DA8" w:rsidP="00FB7A47">
            <w:pPr>
              <w:widowControl w:val="0"/>
              <w:spacing w:line="240" w:lineRule="auto"/>
              <w:jc w:val="center"/>
              <w:rPr>
                <w:rFonts w:cs="Times New Roman"/>
                <w:szCs w:val="20"/>
              </w:rPr>
            </w:pPr>
            <w:r w:rsidRPr="0045216A">
              <w:rPr>
                <w:rFonts w:cs="Times New Roman"/>
                <w:b/>
                <w:szCs w:val="20"/>
              </w:rPr>
              <w:t>Price Waterhouse &amp; Co. S.R.L.</w:t>
            </w:r>
            <w:r w:rsidRPr="0045216A">
              <w:rPr>
                <w:rFonts w:cs="Times New Roman"/>
                <w:szCs w:val="20"/>
              </w:rPr>
              <w:br/>
              <w:t>Bouchard 557, 8º Piso</w:t>
            </w:r>
            <w:r w:rsidRPr="0045216A">
              <w:rPr>
                <w:rFonts w:cs="Times New Roman"/>
                <w:szCs w:val="20"/>
              </w:rPr>
              <w:br/>
              <w:t>(C1106ABG) Ciudad Autónoma de Buenos Aires</w:t>
            </w:r>
            <w:r w:rsidRPr="0045216A">
              <w:rPr>
                <w:rFonts w:cs="Times New Roman"/>
                <w:szCs w:val="20"/>
              </w:rPr>
              <w:br/>
              <w:t>Argentina</w:t>
            </w:r>
          </w:p>
          <w:p w14:paraId="6F1075B1" w14:textId="77777777" w:rsidR="00CA1DA8" w:rsidRPr="0045216A" w:rsidRDefault="00CA1DA8" w:rsidP="00FB7A47">
            <w:pPr>
              <w:widowControl w:val="0"/>
              <w:spacing w:line="240" w:lineRule="auto"/>
              <w:jc w:val="center"/>
              <w:rPr>
                <w:rFonts w:cs="Times New Roman"/>
                <w:szCs w:val="20"/>
              </w:rPr>
            </w:pPr>
          </w:p>
        </w:tc>
        <w:tc>
          <w:tcPr>
            <w:tcW w:w="2500" w:type="pct"/>
            <w:tcBorders>
              <w:top w:val="nil"/>
              <w:left w:val="nil"/>
              <w:bottom w:val="nil"/>
              <w:right w:val="nil"/>
            </w:tcBorders>
          </w:tcPr>
          <w:p w14:paraId="657FF96A" w14:textId="77777777" w:rsidR="00CA1DA8" w:rsidRPr="0045216A" w:rsidRDefault="00CA1DA8" w:rsidP="00FB7A47">
            <w:pPr>
              <w:widowControl w:val="0"/>
              <w:spacing w:line="240" w:lineRule="auto"/>
              <w:jc w:val="center"/>
              <w:rPr>
                <w:rFonts w:cs="Times New Roman"/>
                <w:szCs w:val="20"/>
              </w:rPr>
            </w:pPr>
            <w:r w:rsidRPr="0045216A">
              <w:rPr>
                <w:rFonts w:cs="Times New Roman"/>
                <w:b/>
                <w:szCs w:val="20"/>
              </w:rPr>
              <w:t>Abelovich, Polano &amp; Asociados</w:t>
            </w:r>
            <w:r w:rsidRPr="0045216A">
              <w:rPr>
                <w:rFonts w:cs="Times New Roman"/>
                <w:b/>
                <w:szCs w:val="20"/>
              </w:rPr>
              <w:br/>
            </w:r>
            <w:r w:rsidRPr="0045216A">
              <w:rPr>
                <w:rFonts w:cs="Times New Roman"/>
                <w:szCs w:val="20"/>
              </w:rPr>
              <w:t>25 de Mayo 596, 8º Piso</w:t>
            </w:r>
            <w:r w:rsidRPr="0045216A">
              <w:rPr>
                <w:rFonts w:cs="Times New Roman"/>
                <w:szCs w:val="20"/>
              </w:rPr>
              <w:br/>
              <w:t>(C1002ABL) Ciudad Autónoma de Buenos Aires</w:t>
            </w:r>
            <w:r w:rsidRPr="0045216A">
              <w:rPr>
                <w:rFonts w:cs="Times New Roman"/>
                <w:szCs w:val="20"/>
              </w:rPr>
              <w:br/>
              <w:t>Argentina</w:t>
            </w:r>
          </w:p>
          <w:p w14:paraId="799049EC" w14:textId="77777777" w:rsidR="00CA1DA8" w:rsidRPr="00682E20" w:rsidRDefault="00CA1DA8" w:rsidP="00FB7A47">
            <w:pPr>
              <w:widowControl w:val="0"/>
              <w:spacing w:line="240" w:lineRule="auto"/>
              <w:jc w:val="center"/>
              <w:rPr>
                <w:highlight w:val="cyan"/>
              </w:rPr>
            </w:pPr>
          </w:p>
        </w:tc>
      </w:tr>
      <w:tr w:rsidR="00CA1DA8" w:rsidRPr="0045216A" w14:paraId="6EB33C96" w14:textId="77777777" w:rsidTr="00682E20">
        <w:trPr>
          <w:cantSplit/>
        </w:trPr>
        <w:tc>
          <w:tcPr>
            <w:tcW w:w="5000" w:type="pct"/>
            <w:gridSpan w:val="2"/>
          </w:tcPr>
          <w:p w14:paraId="1518AD0B" w14:textId="77777777" w:rsidR="00CA1DA8" w:rsidRPr="0045216A" w:rsidRDefault="00CA1DA8" w:rsidP="00FB7A47">
            <w:pPr>
              <w:widowControl w:val="0"/>
              <w:spacing w:line="240" w:lineRule="auto"/>
              <w:jc w:val="center"/>
              <w:rPr>
                <w:rFonts w:cs="Times New Roman"/>
                <w:b/>
                <w:bCs/>
                <w:szCs w:val="20"/>
              </w:rPr>
            </w:pPr>
            <w:r w:rsidRPr="0045216A">
              <w:rPr>
                <w:rFonts w:cs="Times New Roman"/>
                <w:b/>
                <w:bCs/>
                <w:szCs w:val="20"/>
              </w:rPr>
              <w:t xml:space="preserve">ASESORES LEGALES DEL EMISOR </w:t>
            </w:r>
          </w:p>
        </w:tc>
      </w:tr>
      <w:tr w:rsidR="00CA1DA8" w:rsidRPr="0045216A" w14:paraId="0217EB49" w14:textId="77777777" w:rsidTr="00BA7CD6">
        <w:tc>
          <w:tcPr>
            <w:tcW w:w="2500" w:type="pct"/>
          </w:tcPr>
          <w:p w14:paraId="6D282C2B" w14:textId="77777777" w:rsidR="00CA1DA8" w:rsidRPr="0045216A" w:rsidRDefault="00CA1DA8" w:rsidP="00FB7A47">
            <w:pPr>
              <w:widowControl w:val="0"/>
              <w:spacing w:line="240" w:lineRule="auto"/>
              <w:jc w:val="center"/>
              <w:rPr>
                <w:rFonts w:cs="Times New Roman"/>
                <w:szCs w:val="20"/>
              </w:rPr>
            </w:pPr>
            <w:r w:rsidRPr="0045216A">
              <w:rPr>
                <w:rFonts w:cs="Times New Roman"/>
                <w:i/>
                <w:iCs/>
                <w:szCs w:val="20"/>
              </w:rPr>
              <w:t>Respecto de las leyes de Argentina</w:t>
            </w:r>
            <w:r w:rsidRPr="0045216A">
              <w:rPr>
                <w:rFonts w:cs="Times New Roman"/>
                <w:szCs w:val="20"/>
              </w:rPr>
              <w:br/>
            </w:r>
            <w:r w:rsidRPr="0045216A">
              <w:rPr>
                <w:rFonts w:cs="Times New Roman"/>
                <w:b/>
                <w:szCs w:val="20"/>
              </w:rPr>
              <w:t>Zang, Bergel &amp; Viñes Abogados</w:t>
            </w:r>
            <w:r w:rsidRPr="0045216A">
              <w:rPr>
                <w:rFonts w:cs="Times New Roman"/>
                <w:b/>
                <w:szCs w:val="20"/>
              </w:rPr>
              <w:br/>
            </w:r>
            <w:r w:rsidRPr="0045216A">
              <w:rPr>
                <w:rFonts w:cs="Times New Roman"/>
                <w:szCs w:val="20"/>
              </w:rPr>
              <w:t>Florida 537, Piso 18 Galería Jardín</w:t>
            </w:r>
            <w:r w:rsidRPr="0045216A">
              <w:rPr>
                <w:rFonts w:cs="Times New Roman"/>
                <w:szCs w:val="20"/>
              </w:rPr>
              <w:br/>
              <w:t xml:space="preserve">(C1005AAK) - Ciudad Autónoma de Buenos Aires </w:t>
            </w:r>
            <w:r w:rsidRPr="0045216A">
              <w:rPr>
                <w:rFonts w:cs="Times New Roman"/>
                <w:szCs w:val="20"/>
              </w:rPr>
              <w:br/>
              <w:t>Argentina</w:t>
            </w:r>
          </w:p>
        </w:tc>
        <w:tc>
          <w:tcPr>
            <w:tcW w:w="2500" w:type="pct"/>
          </w:tcPr>
          <w:p w14:paraId="39335A31" w14:textId="77777777" w:rsidR="00CA1DA8" w:rsidRPr="0045216A" w:rsidRDefault="00CA1DA8" w:rsidP="00FB7A47">
            <w:pPr>
              <w:widowControl w:val="0"/>
              <w:spacing w:line="240" w:lineRule="auto"/>
              <w:jc w:val="center"/>
              <w:rPr>
                <w:rFonts w:cs="Times New Roman"/>
                <w:szCs w:val="20"/>
              </w:rPr>
            </w:pPr>
            <w:r w:rsidRPr="0045216A">
              <w:rPr>
                <w:rFonts w:cs="Times New Roman"/>
                <w:i/>
                <w:iCs/>
                <w:szCs w:val="20"/>
              </w:rPr>
              <w:t>Respecto de las leyes de los Estados Unidos</w:t>
            </w:r>
            <w:r w:rsidRPr="0045216A">
              <w:rPr>
                <w:rFonts w:cs="Times New Roman"/>
                <w:szCs w:val="20"/>
              </w:rPr>
              <w:br/>
            </w:r>
            <w:r w:rsidRPr="0045216A">
              <w:rPr>
                <w:rFonts w:cs="Times New Roman"/>
                <w:b/>
                <w:szCs w:val="20"/>
              </w:rPr>
              <w:t>Simpson Thacher &amp; Bartlett LLP</w:t>
            </w:r>
            <w:r w:rsidRPr="0045216A">
              <w:rPr>
                <w:rFonts w:cs="Times New Roman"/>
                <w:bCs/>
                <w:szCs w:val="20"/>
              </w:rPr>
              <w:br/>
              <w:t>425 Lexington Avenue</w:t>
            </w:r>
            <w:r w:rsidRPr="0045216A">
              <w:rPr>
                <w:rFonts w:cs="Times New Roman"/>
                <w:bCs/>
                <w:szCs w:val="20"/>
              </w:rPr>
              <w:br/>
              <w:t>New York, NY 10017</w:t>
            </w:r>
            <w:r w:rsidRPr="0045216A">
              <w:rPr>
                <w:rFonts w:cs="Times New Roman"/>
                <w:color w:val="000000"/>
                <w:szCs w:val="20"/>
              </w:rPr>
              <w:br/>
              <w:t>United States of America</w:t>
            </w:r>
          </w:p>
        </w:tc>
      </w:tr>
    </w:tbl>
    <w:p w14:paraId="6AAA0F0E" w14:textId="77777777" w:rsidR="0094232C" w:rsidRPr="000F4EE7" w:rsidRDefault="0094232C" w:rsidP="00B024CB">
      <w:pPr>
        <w:spacing w:after="200"/>
        <w:jc w:val="left"/>
        <w:rPr>
          <w:rFonts w:cs="Times New Roman"/>
          <w:szCs w:val="20"/>
        </w:rPr>
      </w:pPr>
    </w:p>
    <w:sectPr w:rsidR="0094232C" w:rsidRPr="000F4EE7" w:rsidSect="0045216A">
      <w:headerReference w:type="default" r:id="rId38"/>
      <w:footerReference w:type="default" r:id="rId39"/>
      <w:pgSz w:w="11907" w:h="16839" w:code="9"/>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03E8D" w14:textId="77777777" w:rsidR="00920AC4" w:rsidRDefault="00920AC4" w:rsidP="00C613D6">
      <w:pPr>
        <w:spacing w:after="0" w:line="240" w:lineRule="auto"/>
      </w:pPr>
      <w:r>
        <w:separator/>
      </w:r>
    </w:p>
    <w:p w14:paraId="5CDC7898" w14:textId="77777777" w:rsidR="00920AC4" w:rsidRDefault="00920AC4"/>
  </w:endnote>
  <w:endnote w:type="continuationSeparator" w:id="0">
    <w:p w14:paraId="7819F4CA" w14:textId="77777777" w:rsidR="00920AC4" w:rsidRDefault="00920AC4" w:rsidP="00C613D6">
      <w:pPr>
        <w:spacing w:after="0" w:line="240" w:lineRule="auto"/>
      </w:pPr>
      <w:r>
        <w:continuationSeparator/>
      </w:r>
    </w:p>
    <w:p w14:paraId="16D0DA01" w14:textId="77777777" w:rsidR="00920AC4" w:rsidRDefault="00920AC4"/>
  </w:endnote>
  <w:endnote w:type="continuationNotice" w:id="1">
    <w:p w14:paraId="18068843" w14:textId="77777777" w:rsidR="00920AC4" w:rsidRDefault="00920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New Roman Negrita">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roman"/>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tka Display">
    <w:panose1 w:val="02000505000000020004"/>
    <w:charset w:val="00"/>
    <w:family w:val="auto"/>
    <w:pitch w:val="variable"/>
    <w:sig w:usb0="A00002EF" w:usb1="40002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PwC_Logo">
    <w:charset w:val="02"/>
    <w:family w:val="auto"/>
    <w:pitch w:val="variable"/>
    <w:sig w:usb0="00000000" w:usb1="10000000" w:usb2="00000000" w:usb3="00000000" w:csb0="80000000"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ZapfHumnst BT">
    <w:altName w:val="Lucida Sans Unicode"/>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0"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Frutiger LT 45 Light">
    <w:altName w:val="Lucida Sans Unicode"/>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aux Next Regular">
    <w:altName w:val="Aaux Next Regular"/>
    <w:panose1 w:val="00000000000000000000"/>
    <w:charset w:val="00"/>
    <w:family w:val="swiss"/>
    <w:notTrueType/>
    <w:pitch w:val="default"/>
    <w:sig w:usb0="00000003" w:usb1="00000000" w:usb2="00000000" w:usb3="00000000" w:csb0="00000001" w:csb1="00000000"/>
  </w:font>
  <w:font w:name="Monotype Hadassah">
    <w:altName w:val="Times New Roman"/>
    <w:charset w:val="B1"/>
    <w:family w:val="auto"/>
    <w:pitch w:val="variable"/>
    <w:sig w:usb0="00000800" w:usb1="00000000" w:usb2="00000000" w:usb3="00000000" w:csb0="00000020" w:csb1="00000000"/>
  </w:font>
  <w:font w:name="Miriam">
    <w:charset w:val="B1"/>
    <w:family w:val="swiss"/>
    <w:pitch w:val="variable"/>
    <w:sig w:usb0="00000803" w:usb1="00000000" w:usb2="00000000" w:usb3="00000000" w:csb0="00000021" w:csb1="00000000"/>
  </w:font>
  <w:font w:name="Tunga">
    <w:panose1 w:val="00000400000000000000"/>
    <w:charset w:val="01"/>
    <w:family w:val="roman"/>
    <w:notTrueType/>
    <w:pitch w:val="variable"/>
  </w:font>
  <w:font w:name="Lucida Sans Unicode">
    <w:panose1 w:val="020B0602030504020204"/>
    <w:charset w:val="00"/>
    <w:family w:val="swiss"/>
    <w:pitch w:val="variable"/>
    <w:sig w:usb0="80000AFF" w:usb1="0000396B" w:usb2="00000000" w:usb3="00000000" w:csb0="000000B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125236"/>
      <w:docPartObj>
        <w:docPartGallery w:val="Page Numbers (Bottom of Page)"/>
        <w:docPartUnique/>
      </w:docPartObj>
    </w:sdtPr>
    <w:sdtEndPr/>
    <w:sdtContent>
      <w:p w14:paraId="17B81ED7" w14:textId="42137D36" w:rsidR="00521269" w:rsidRDefault="00521269">
        <w:pPr>
          <w:pStyle w:val="Piedepgina"/>
          <w:jc w:val="center"/>
        </w:pPr>
        <w:r>
          <w:fldChar w:fldCharType="begin"/>
        </w:r>
        <w:r>
          <w:instrText>PAGE   \* MERGEFORMAT</w:instrText>
        </w:r>
        <w:r>
          <w:fldChar w:fldCharType="separate"/>
        </w:r>
        <w:r w:rsidR="00B71E5B">
          <w:rPr>
            <w:noProof/>
          </w:rPr>
          <w:t>2</w:t>
        </w:r>
        <w:r>
          <w:fldChar w:fldCharType="end"/>
        </w:r>
      </w:p>
    </w:sdtContent>
  </w:sdt>
  <w:p w14:paraId="0D83DCAD" w14:textId="77777777" w:rsidR="00521269" w:rsidRDefault="0052126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131069"/>
      <w:docPartObj>
        <w:docPartGallery w:val="Page Numbers (Bottom of Page)"/>
        <w:docPartUnique/>
      </w:docPartObj>
    </w:sdtPr>
    <w:sdtEndPr/>
    <w:sdtContent>
      <w:p w14:paraId="7C61DEF3" w14:textId="3631555C" w:rsidR="00521269" w:rsidRDefault="00521269">
        <w:pPr>
          <w:pStyle w:val="Piedepgina"/>
          <w:jc w:val="center"/>
        </w:pPr>
        <w:r>
          <w:fldChar w:fldCharType="begin"/>
        </w:r>
        <w:r>
          <w:instrText>PAGE   \* MERGEFORMAT</w:instrText>
        </w:r>
        <w:r>
          <w:fldChar w:fldCharType="separate"/>
        </w:r>
        <w:r w:rsidR="00B71E5B">
          <w:rPr>
            <w:noProof/>
          </w:rPr>
          <w:t>1</w:t>
        </w:r>
        <w:r>
          <w:fldChar w:fldCharType="end"/>
        </w:r>
      </w:p>
    </w:sdtContent>
  </w:sdt>
  <w:p w14:paraId="51B31619" w14:textId="77777777" w:rsidR="00521269" w:rsidRDefault="0052126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599149"/>
      <w:docPartObj>
        <w:docPartGallery w:val="Page Numbers (Bottom of Page)"/>
        <w:docPartUnique/>
      </w:docPartObj>
    </w:sdtPr>
    <w:sdtEndPr/>
    <w:sdtContent>
      <w:p w14:paraId="2BBDF933" w14:textId="2488E38D" w:rsidR="00521269" w:rsidRDefault="00521269" w:rsidP="0045216A">
        <w:pPr>
          <w:pStyle w:val="Piedepgina"/>
          <w:jc w:val="center"/>
        </w:pPr>
        <w:r>
          <w:fldChar w:fldCharType="begin"/>
        </w:r>
        <w:r>
          <w:instrText>PAGE   \* MERGEFORMAT</w:instrText>
        </w:r>
        <w:r>
          <w:fldChar w:fldCharType="separate"/>
        </w:r>
        <w:r>
          <w:rPr>
            <w:noProof/>
          </w:rPr>
          <w:t>166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B7128" w14:textId="11C67C82" w:rsidR="00521269" w:rsidRDefault="00B71E5B">
    <w:pPr>
      <w:pStyle w:val="Piedepgina"/>
      <w:jc w:val="center"/>
    </w:pPr>
    <w:sdt>
      <w:sdtPr>
        <w:id w:val="-438142359"/>
        <w:docPartObj>
          <w:docPartGallery w:val="Page Numbers (Bottom of Page)"/>
          <w:docPartUnique/>
        </w:docPartObj>
      </w:sdtPr>
      <w:sdtEndPr/>
      <w:sdtContent>
        <w:r w:rsidR="00521269">
          <w:fldChar w:fldCharType="begin"/>
        </w:r>
        <w:r w:rsidR="00521269">
          <w:instrText>PAGE   \* MERGEFORMAT</w:instrText>
        </w:r>
        <w:r w:rsidR="00521269">
          <w:fldChar w:fldCharType="separate"/>
        </w:r>
        <w:r w:rsidR="009E2D1F">
          <w:rPr>
            <w:noProof/>
          </w:rPr>
          <w:t>5</w:t>
        </w:r>
        <w:r w:rsidR="00521269">
          <w:fldChar w:fldCharType="end"/>
        </w:r>
      </w:sdtContent>
    </w:sdt>
  </w:p>
  <w:p w14:paraId="35B0E230" w14:textId="77777777" w:rsidR="00521269" w:rsidRDefault="00521269" w:rsidP="00BA7CD6">
    <w:pPr>
      <w:pStyle w:val="Piedepgina"/>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48CE1" w14:textId="328495BD" w:rsidR="00521269" w:rsidRPr="00155B00" w:rsidRDefault="00521269">
    <w:pPr>
      <w:pStyle w:val="Piedepgina"/>
      <w:jc w:val="center"/>
    </w:pPr>
    <w:r w:rsidRPr="00C81E46">
      <w:rPr>
        <w:sz w:val="18"/>
      </w:rPr>
      <w:fldChar w:fldCharType="begin"/>
    </w:r>
    <w:r w:rsidRPr="00C81E46">
      <w:rPr>
        <w:sz w:val="18"/>
      </w:rPr>
      <w:instrText xml:space="preserve"> PAGE   \* MERGEFORMAT </w:instrText>
    </w:r>
    <w:r w:rsidRPr="00C81E46">
      <w:rPr>
        <w:sz w:val="18"/>
      </w:rPr>
      <w:fldChar w:fldCharType="separate"/>
    </w:r>
    <w:r w:rsidR="009E2D1F">
      <w:rPr>
        <w:noProof/>
        <w:sz w:val="18"/>
      </w:rPr>
      <w:t>37</w:t>
    </w:r>
    <w:r w:rsidRPr="00C81E46">
      <w:rPr>
        <w:sz w:val="18"/>
      </w:rPr>
      <w:fldChar w:fldCharType="end"/>
    </w:r>
  </w:p>
  <w:p w14:paraId="30BD7CCA" w14:textId="5A67EF2A" w:rsidR="00521269" w:rsidRDefault="00521269"/>
  <w:p w14:paraId="70691E2F" w14:textId="77777777" w:rsidR="00521269" w:rsidRDefault="0052126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C63FE" w14:textId="77777777" w:rsidR="00920AC4" w:rsidRDefault="00920AC4" w:rsidP="00C613D6">
      <w:pPr>
        <w:spacing w:after="0" w:line="240" w:lineRule="auto"/>
      </w:pPr>
      <w:r>
        <w:separator/>
      </w:r>
    </w:p>
    <w:p w14:paraId="0F44D5A7" w14:textId="77777777" w:rsidR="00920AC4" w:rsidRDefault="00920AC4"/>
  </w:footnote>
  <w:footnote w:type="continuationSeparator" w:id="0">
    <w:p w14:paraId="4AA96C5F" w14:textId="77777777" w:rsidR="00920AC4" w:rsidRDefault="00920AC4" w:rsidP="00C613D6">
      <w:pPr>
        <w:spacing w:after="0" w:line="240" w:lineRule="auto"/>
      </w:pPr>
      <w:r>
        <w:continuationSeparator/>
      </w:r>
    </w:p>
    <w:p w14:paraId="60AF5A24" w14:textId="77777777" w:rsidR="00920AC4" w:rsidRDefault="00920AC4"/>
  </w:footnote>
  <w:footnote w:type="continuationNotice" w:id="1">
    <w:p w14:paraId="2F09AC2B" w14:textId="77777777" w:rsidR="00920AC4" w:rsidRDefault="00920A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53AE" w14:textId="77777777" w:rsidR="00521269" w:rsidRPr="00DC20C6" w:rsidRDefault="00521269" w:rsidP="0045216A">
    <w:pPr>
      <w:pStyle w:val="Encabezado"/>
      <w:jc w:val="right"/>
      <w:rPr>
        <w:b/>
        <w:i/>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311FE" w14:textId="31DF4AEF" w:rsidR="00521269" w:rsidRPr="0045216A" w:rsidRDefault="00521269" w:rsidP="0045216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A118F" w14:textId="77777777" w:rsidR="00521269" w:rsidRPr="0045216A" w:rsidRDefault="00521269" w:rsidP="0045216A">
    <w:pPr>
      <w:pStyle w:val="Encabezado"/>
    </w:pPr>
  </w:p>
  <w:p w14:paraId="08C0503A" w14:textId="77777777" w:rsidR="00521269" w:rsidRDefault="00521269"/>
  <w:p w14:paraId="54D27A2B" w14:textId="77777777" w:rsidR="00521269" w:rsidRDefault="0052126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534DE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75B2A70A"/>
    <w:lvl w:ilvl="0">
      <w:start w:val="1"/>
      <w:numFmt w:val="bullet"/>
      <w:pStyle w:val="Listaconvietas4"/>
      <w:lvlText w:val=""/>
      <w:lvlJc w:val="left"/>
      <w:pPr>
        <w:tabs>
          <w:tab w:val="num" w:pos="1440"/>
        </w:tabs>
        <w:ind w:left="1440" w:hanging="360"/>
      </w:pPr>
      <w:rPr>
        <w:rFonts w:ascii="Symbol" w:hAnsi="Symbol" w:hint="default"/>
        <w:sz w:val="24"/>
      </w:rPr>
    </w:lvl>
  </w:abstractNum>
  <w:abstractNum w:abstractNumId="2" w15:restartNumberingAfterBreak="0">
    <w:nsid w:val="FFFFFF89"/>
    <w:multiLevelType w:val="singleLevel"/>
    <w:tmpl w:val="F7E6D35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D5DCEC1E"/>
    <w:name w:val="WW8Num10"/>
    <w:lvl w:ilvl="0">
      <w:start w:val="1"/>
      <w:numFmt w:val="decimal"/>
      <w:lvlText w:val="(%1)"/>
      <w:lvlJc w:val="left"/>
      <w:pPr>
        <w:ind w:left="360" w:hanging="360"/>
      </w:pPr>
      <w:rPr>
        <w:rFonts w:ascii="Times New Roman" w:hAnsi="Times New Roman" w:cs="Times New Roman"/>
      </w:rPr>
    </w:lvl>
  </w:abstractNum>
  <w:abstractNum w:abstractNumId="4" w15:restartNumberingAfterBreak="0">
    <w:nsid w:val="00000003"/>
    <w:multiLevelType w:val="singleLevel"/>
    <w:tmpl w:val="06624170"/>
    <w:name w:val="WW8Num8"/>
    <w:lvl w:ilvl="0">
      <w:start w:val="1"/>
      <w:numFmt w:val="bullet"/>
      <w:lvlText w:val=""/>
      <w:lvlJc w:val="left"/>
      <w:pPr>
        <w:ind w:left="720" w:hanging="360"/>
      </w:pPr>
      <w:rPr>
        <w:rFonts w:ascii="Symbol" w:hAnsi="Symbol"/>
        <w:sz w:val="20"/>
      </w:rPr>
    </w:lvl>
  </w:abstractNum>
  <w:abstractNum w:abstractNumId="5" w15:restartNumberingAfterBreak="0">
    <w:nsid w:val="00000012"/>
    <w:multiLevelType w:val="hybridMultilevel"/>
    <w:tmpl w:val="8D78CD44"/>
    <w:lvl w:ilvl="0" w:tplc="51DCB50E">
      <w:start w:val="1"/>
      <w:numFmt w:val="bullet"/>
      <w:pStyle w:val="tas5"/>
      <w:lvlText w:val=""/>
      <w:lvlJc w:val="left"/>
      <w:pPr>
        <w:tabs>
          <w:tab w:val="num" w:pos="720"/>
        </w:tabs>
        <w:ind w:left="720" w:hanging="360"/>
      </w:pPr>
      <w:rPr>
        <w:rFonts w:ascii="Symbol" w:hAnsi="Symbol" w:cs="Symbol"/>
        <w:spacing w:val="0"/>
      </w:rPr>
    </w:lvl>
    <w:lvl w:ilvl="1" w:tplc="4D96E076">
      <w:start w:val="1"/>
      <w:numFmt w:val="bullet"/>
      <w:lvlText w:val="o"/>
      <w:lvlJc w:val="left"/>
      <w:pPr>
        <w:tabs>
          <w:tab w:val="num" w:pos="1440"/>
        </w:tabs>
        <w:ind w:left="1440" w:hanging="360"/>
      </w:pPr>
      <w:rPr>
        <w:rFonts w:ascii="Courier New" w:hAnsi="Courier New" w:cs="Courier New"/>
        <w:spacing w:val="0"/>
      </w:rPr>
    </w:lvl>
    <w:lvl w:ilvl="2" w:tplc="8A80B734">
      <w:start w:val="1"/>
      <w:numFmt w:val="bullet"/>
      <w:lvlText w:val=""/>
      <w:lvlJc w:val="left"/>
      <w:pPr>
        <w:tabs>
          <w:tab w:val="num" w:pos="2160"/>
        </w:tabs>
        <w:ind w:left="2160" w:hanging="360"/>
      </w:pPr>
      <w:rPr>
        <w:rFonts w:ascii="Wingdings" w:hAnsi="Wingdings" w:cs="Wingdings"/>
        <w:spacing w:val="0"/>
      </w:rPr>
    </w:lvl>
    <w:lvl w:ilvl="3" w:tplc="CB7AA96C">
      <w:start w:val="1"/>
      <w:numFmt w:val="bullet"/>
      <w:lvlText w:val=""/>
      <w:lvlJc w:val="left"/>
      <w:pPr>
        <w:tabs>
          <w:tab w:val="num" w:pos="2880"/>
        </w:tabs>
        <w:ind w:left="2880" w:hanging="360"/>
      </w:pPr>
      <w:rPr>
        <w:rFonts w:ascii="Symbol" w:hAnsi="Symbol" w:cs="Symbol"/>
        <w:spacing w:val="0"/>
      </w:rPr>
    </w:lvl>
    <w:lvl w:ilvl="4" w:tplc="3FDC3BF8">
      <w:start w:val="1"/>
      <w:numFmt w:val="bullet"/>
      <w:lvlText w:val="o"/>
      <w:lvlJc w:val="left"/>
      <w:pPr>
        <w:tabs>
          <w:tab w:val="num" w:pos="3600"/>
        </w:tabs>
        <w:ind w:left="3600" w:hanging="360"/>
      </w:pPr>
      <w:rPr>
        <w:rFonts w:ascii="Courier New" w:hAnsi="Courier New" w:cs="Courier New"/>
        <w:spacing w:val="0"/>
      </w:rPr>
    </w:lvl>
    <w:lvl w:ilvl="5" w:tplc="1242E20E">
      <w:start w:val="1"/>
      <w:numFmt w:val="bullet"/>
      <w:lvlText w:val=""/>
      <w:lvlJc w:val="left"/>
      <w:pPr>
        <w:tabs>
          <w:tab w:val="num" w:pos="4320"/>
        </w:tabs>
        <w:ind w:left="4320" w:hanging="360"/>
      </w:pPr>
      <w:rPr>
        <w:rFonts w:ascii="Wingdings" w:hAnsi="Wingdings" w:cs="Wingdings"/>
        <w:spacing w:val="0"/>
      </w:rPr>
    </w:lvl>
    <w:lvl w:ilvl="6" w:tplc="D492718C">
      <w:start w:val="1"/>
      <w:numFmt w:val="bullet"/>
      <w:lvlText w:val=""/>
      <w:lvlJc w:val="left"/>
      <w:pPr>
        <w:tabs>
          <w:tab w:val="num" w:pos="5040"/>
        </w:tabs>
        <w:ind w:left="5040" w:hanging="360"/>
      </w:pPr>
      <w:rPr>
        <w:rFonts w:ascii="Symbol" w:hAnsi="Symbol" w:cs="Symbol"/>
        <w:spacing w:val="0"/>
      </w:rPr>
    </w:lvl>
    <w:lvl w:ilvl="7" w:tplc="769CB476">
      <w:start w:val="1"/>
      <w:numFmt w:val="bullet"/>
      <w:lvlText w:val="o"/>
      <w:lvlJc w:val="left"/>
      <w:pPr>
        <w:tabs>
          <w:tab w:val="num" w:pos="5760"/>
        </w:tabs>
        <w:ind w:left="5760" w:hanging="360"/>
      </w:pPr>
      <w:rPr>
        <w:rFonts w:ascii="Courier New" w:hAnsi="Courier New" w:cs="Courier New"/>
        <w:spacing w:val="0"/>
      </w:rPr>
    </w:lvl>
    <w:lvl w:ilvl="8" w:tplc="C4B6114A">
      <w:start w:val="1"/>
      <w:numFmt w:val="bullet"/>
      <w:lvlText w:val=""/>
      <w:lvlJc w:val="left"/>
      <w:pPr>
        <w:tabs>
          <w:tab w:val="num" w:pos="6480"/>
        </w:tabs>
        <w:ind w:left="6480" w:hanging="360"/>
      </w:pPr>
      <w:rPr>
        <w:rFonts w:ascii="Wingdings" w:hAnsi="Wingdings" w:cs="Wingdings"/>
        <w:spacing w:val="0"/>
      </w:rPr>
    </w:lvl>
  </w:abstractNum>
  <w:abstractNum w:abstractNumId="6" w15:restartNumberingAfterBreak="0">
    <w:nsid w:val="001C66C5"/>
    <w:multiLevelType w:val="hybridMultilevel"/>
    <w:tmpl w:val="9EDAB0F4"/>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0672720"/>
    <w:multiLevelType w:val="hybridMultilevel"/>
    <w:tmpl w:val="63229430"/>
    <w:lvl w:ilvl="0" w:tplc="682CB6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08B70C7"/>
    <w:multiLevelType w:val="hybridMultilevel"/>
    <w:tmpl w:val="A7C480AE"/>
    <w:lvl w:ilvl="0" w:tplc="682CB6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0CC373A"/>
    <w:multiLevelType w:val="hybridMultilevel"/>
    <w:tmpl w:val="40EE7FE8"/>
    <w:lvl w:ilvl="0" w:tplc="D92C2AC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00EF72AF"/>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01BC3B5F"/>
    <w:multiLevelType w:val="hybridMultilevel"/>
    <w:tmpl w:val="D58019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1CF1850"/>
    <w:multiLevelType w:val="hybridMultilevel"/>
    <w:tmpl w:val="F5CAD5A8"/>
    <w:lvl w:ilvl="0" w:tplc="2904CD84">
      <w:start w:val="3"/>
      <w:numFmt w:val="bullet"/>
      <w:lvlText w:val="-"/>
      <w:lvlJc w:val="left"/>
      <w:pPr>
        <w:ind w:left="1440" w:hanging="360"/>
      </w:pPr>
      <w:rPr>
        <w:rFonts w:ascii="Arial" w:eastAsia="Times New Roman" w:hAnsi="Arial" w:cs="Arial" w:hint="default"/>
      </w:rPr>
    </w:lvl>
    <w:lvl w:ilvl="1" w:tplc="B6FEC3D6" w:tentative="1">
      <w:start w:val="1"/>
      <w:numFmt w:val="bullet"/>
      <w:lvlText w:val="o"/>
      <w:lvlJc w:val="left"/>
      <w:pPr>
        <w:ind w:left="1440" w:hanging="360"/>
      </w:pPr>
      <w:rPr>
        <w:rFonts w:ascii="Courier New" w:hAnsi="Courier New" w:cs="Courier New" w:hint="default"/>
      </w:rPr>
    </w:lvl>
    <w:lvl w:ilvl="2" w:tplc="9EEEA04A" w:tentative="1">
      <w:start w:val="1"/>
      <w:numFmt w:val="bullet"/>
      <w:lvlText w:val=""/>
      <w:lvlJc w:val="left"/>
      <w:pPr>
        <w:ind w:left="2160" w:hanging="360"/>
      </w:pPr>
      <w:rPr>
        <w:rFonts w:ascii="Wingdings" w:hAnsi="Wingdings" w:hint="default"/>
      </w:rPr>
    </w:lvl>
    <w:lvl w:ilvl="3" w:tplc="D8780AA4" w:tentative="1">
      <w:start w:val="1"/>
      <w:numFmt w:val="bullet"/>
      <w:lvlText w:val=""/>
      <w:lvlJc w:val="left"/>
      <w:pPr>
        <w:ind w:left="2880" w:hanging="360"/>
      </w:pPr>
      <w:rPr>
        <w:rFonts w:ascii="Symbol" w:hAnsi="Symbol" w:hint="default"/>
      </w:rPr>
    </w:lvl>
    <w:lvl w:ilvl="4" w:tplc="8D50ADC8" w:tentative="1">
      <w:start w:val="1"/>
      <w:numFmt w:val="bullet"/>
      <w:lvlText w:val="o"/>
      <w:lvlJc w:val="left"/>
      <w:pPr>
        <w:ind w:left="3600" w:hanging="360"/>
      </w:pPr>
      <w:rPr>
        <w:rFonts w:ascii="Courier New" w:hAnsi="Courier New" w:cs="Courier New" w:hint="default"/>
      </w:rPr>
    </w:lvl>
    <w:lvl w:ilvl="5" w:tplc="3F864888" w:tentative="1">
      <w:start w:val="1"/>
      <w:numFmt w:val="bullet"/>
      <w:lvlText w:val=""/>
      <w:lvlJc w:val="left"/>
      <w:pPr>
        <w:ind w:left="4320" w:hanging="360"/>
      </w:pPr>
      <w:rPr>
        <w:rFonts w:ascii="Wingdings" w:hAnsi="Wingdings" w:hint="default"/>
      </w:rPr>
    </w:lvl>
    <w:lvl w:ilvl="6" w:tplc="EE0835F2" w:tentative="1">
      <w:start w:val="1"/>
      <w:numFmt w:val="bullet"/>
      <w:lvlText w:val=""/>
      <w:lvlJc w:val="left"/>
      <w:pPr>
        <w:ind w:left="5040" w:hanging="360"/>
      </w:pPr>
      <w:rPr>
        <w:rFonts w:ascii="Symbol" w:hAnsi="Symbol" w:hint="default"/>
      </w:rPr>
    </w:lvl>
    <w:lvl w:ilvl="7" w:tplc="FC9A4076" w:tentative="1">
      <w:start w:val="1"/>
      <w:numFmt w:val="bullet"/>
      <w:lvlText w:val="o"/>
      <w:lvlJc w:val="left"/>
      <w:pPr>
        <w:ind w:left="5760" w:hanging="360"/>
      </w:pPr>
      <w:rPr>
        <w:rFonts w:ascii="Courier New" w:hAnsi="Courier New" w:cs="Courier New" w:hint="default"/>
      </w:rPr>
    </w:lvl>
    <w:lvl w:ilvl="8" w:tplc="4A6EC320" w:tentative="1">
      <w:start w:val="1"/>
      <w:numFmt w:val="bullet"/>
      <w:lvlText w:val=""/>
      <w:lvlJc w:val="left"/>
      <w:pPr>
        <w:ind w:left="6480" w:hanging="360"/>
      </w:pPr>
      <w:rPr>
        <w:rFonts w:ascii="Wingdings" w:hAnsi="Wingdings" w:hint="default"/>
      </w:rPr>
    </w:lvl>
  </w:abstractNum>
  <w:abstractNum w:abstractNumId="13" w15:restartNumberingAfterBreak="0">
    <w:nsid w:val="01DC007A"/>
    <w:multiLevelType w:val="hybridMultilevel"/>
    <w:tmpl w:val="FA423E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287795"/>
    <w:multiLevelType w:val="hybridMultilevel"/>
    <w:tmpl w:val="AF5E25A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02565239"/>
    <w:multiLevelType w:val="hybridMultilevel"/>
    <w:tmpl w:val="0862F6DE"/>
    <w:lvl w:ilvl="0" w:tplc="DAC692D4">
      <w:start w:val="3"/>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0277429A"/>
    <w:multiLevelType w:val="hybridMultilevel"/>
    <w:tmpl w:val="22C43C7E"/>
    <w:lvl w:ilvl="0" w:tplc="451814C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0291290D"/>
    <w:multiLevelType w:val="hybridMultilevel"/>
    <w:tmpl w:val="718A30D6"/>
    <w:lvl w:ilvl="0" w:tplc="395280A0">
      <w:start w:val="1"/>
      <w:numFmt w:val="lowerLetter"/>
      <w:lvlText w:val="%1)"/>
      <w:lvlJc w:val="left"/>
      <w:pPr>
        <w:ind w:left="720" w:hanging="360"/>
      </w:pPr>
    </w:lvl>
    <w:lvl w:ilvl="1" w:tplc="FF609E74">
      <w:start w:val="1"/>
      <w:numFmt w:val="lowerLetter"/>
      <w:lvlText w:val="(%2)"/>
      <w:lvlJc w:val="left"/>
      <w:pPr>
        <w:ind w:left="1440" w:hanging="360"/>
      </w:pPr>
      <w:rPr>
        <w:rFonts w:hint="default"/>
      </w:rPr>
    </w:lvl>
    <w:lvl w:ilvl="2" w:tplc="5B5EC29A" w:tentative="1">
      <w:start w:val="1"/>
      <w:numFmt w:val="lowerRoman"/>
      <w:lvlText w:val="%3."/>
      <w:lvlJc w:val="right"/>
      <w:pPr>
        <w:ind w:left="2160" w:hanging="180"/>
      </w:pPr>
    </w:lvl>
    <w:lvl w:ilvl="3" w:tplc="0AE8E564" w:tentative="1">
      <w:start w:val="1"/>
      <w:numFmt w:val="decimal"/>
      <w:lvlText w:val="%4."/>
      <w:lvlJc w:val="left"/>
      <w:pPr>
        <w:ind w:left="2880" w:hanging="360"/>
      </w:pPr>
    </w:lvl>
    <w:lvl w:ilvl="4" w:tplc="D21E7790">
      <w:start w:val="1"/>
      <w:numFmt w:val="lowerLetter"/>
      <w:lvlText w:val="%5."/>
      <w:lvlJc w:val="left"/>
      <w:pPr>
        <w:ind w:left="3600" w:hanging="360"/>
      </w:pPr>
    </w:lvl>
    <w:lvl w:ilvl="5" w:tplc="52143EEC" w:tentative="1">
      <w:start w:val="1"/>
      <w:numFmt w:val="lowerRoman"/>
      <w:lvlText w:val="%6."/>
      <w:lvlJc w:val="right"/>
      <w:pPr>
        <w:ind w:left="4320" w:hanging="180"/>
      </w:pPr>
    </w:lvl>
    <w:lvl w:ilvl="6" w:tplc="6F743544" w:tentative="1">
      <w:start w:val="1"/>
      <w:numFmt w:val="decimal"/>
      <w:lvlText w:val="%7."/>
      <w:lvlJc w:val="left"/>
      <w:pPr>
        <w:ind w:left="5040" w:hanging="360"/>
      </w:pPr>
    </w:lvl>
    <w:lvl w:ilvl="7" w:tplc="D8E45B92" w:tentative="1">
      <w:start w:val="1"/>
      <w:numFmt w:val="lowerLetter"/>
      <w:lvlText w:val="%8."/>
      <w:lvlJc w:val="left"/>
      <w:pPr>
        <w:ind w:left="5760" w:hanging="360"/>
      </w:pPr>
    </w:lvl>
    <w:lvl w:ilvl="8" w:tplc="68EA49FA" w:tentative="1">
      <w:start w:val="1"/>
      <w:numFmt w:val="lowerRoman"/>
      <w:lvlText w:val="%9."/>
      <w:lvlJc w:val="right"/>
      <w:pPr>
        <w:ind w:left="6480" w:hanging="180"/>
      </w:pPr>
    </w:lvl>
  </w:abstractNum>
  <w:abstractNum w:abstractNumId="18" w15:restartNumberingAfterBreak="0">
    <w:nsid w:val="02F22625"/>
    <w:multiLevelType w:val="hybridMultilevel"/>
    <w:tmpl w:val="3C6EB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034C3355"/>
    <w:multiLevelType w:val="hybridMultilevel"/>
    <w:tmpl w:val="097AF378"/>
    <w:lvl w:ilvl="0" w:tplc="0C0A0001">
      <w:start w:val="1"/>
      <w:numFmt w:val="bullet"/>
      <w:lvlText w:val=""/>
      <w:lvlJc w:val="left"/>
      <w:pPr>
        <w:ind w:left="1145" w:hanging="360"/>
      </w:pPr>
      <w:rPr>
        <w:rFonts w:ascii="Symbol" w:hAnsi="Symbol" w:hint="default"/>
      </w:rPr>
    </w:lvl>
    <w:lvl w:ilvl="1" w:tplc="8B2228EC" w:tentative="1">
      <w:start w:val="1"/>
      <w:numFmt w:val="bullet"/>
      <w:lvlText w:val="o"/>
      <w:lvlJc w:val="left"/>
      <w:pPr>
        <w:ind w:left="1865" w:hanging="360"/>
      </w:pPr>
      <w:rPr>
        <w:rFonts w:ascii="Courier New" w:hAnsi="Courier New" w:hint="default"/>
      </w:rPr>
    </w:lvl>
    <w:lvl w:ilvl="2" w:tplc="5288959E" w:tentative="1">
      <w:start w:val="1"/>
      <w:numFmt w:val="bullet"/>
      <w:lvlText w:val=""/>
      <w:lvlJc w:val="left"/>
      <w:pPr>
        <w:ind w:left="2585" w:hanging="360"/>
      </w:pPr>
      <w:rPr>
        <w:rFonts w:ascii="Wingdings" w:hAnsi="Wingdings" w:hint="default"/>
      </w:rPr>
    </w:lvl>
    <w:lvl w:ilvl="3" w:tplc="343EBCD8" w:tentative="1">
      <w:start w:val="1"/>
      <w:numFmt w:val="bullet"/>
      <w:lvlText w:val=""/>
      <w:lvlJc w:val="left"/>
      <w:pPr>
        <w:ind w:left="3305" w:hanging="360"/>
      </w:pPr>
      <w:rPr>
        <w:rFonts w:ascii="Symbol" w:hAnsi="Symbol" w:hint="default"/>
      </w:rPr>
    </w:lvl>
    <w:lvl w:ilvl="4" w:tplc="62ACBCB6" w:tentative="1">
      <w:start w:val="1"/>
      <w:numFmt w:val="bullet"/>
      <w:lvlText w:val="o"/>
      <w:lvlJc w:val="left"/>
      <w:pPr>
        <w:ind w:left="4025" w:hanging="360"/>
      </w:pPr>
      <w:rPr>
        <w:rFonts w:ascii="Courier New" w:hAnsi="Courier New" w:hint="default"/>
      </w:rPr>
    </w:lvl>
    <w:lvl w:ilvl="5" w:tplc="1EEC9140" w:tentative="1">
      <w:start w:val="1"/>
      <w:numFmt w:val="bullet"/>
      <w:lvlText w:val=""/>
      <w:lvlJc w:val="left"/>
      <w:pPr>
        <w:ind w:left="4745" w:hanging="360"/>
      </w:pPr>
      <w:rPr>
        <w:rFonts w:ascii="Wingdings" w:hAnsi="Wingdings" w:hint="default"/>
      </w:rPr>
    </w:lvl>
    <w:lvl w:ilvl="6" w:tplc="CFE4EAA8" w:tentative="1">
      <w:start w:val="1"/>
      <w:numFmt w:val="bullet"/>
      <w:lvlText w:val=""/>
      <w:lvlJc w:val="left"/>
      <w:pPr>
        <w:ind w:left="5465" w:hanging="360"/>
      </w:pPr>
      <w:rPr>
        <w:rFonts w:ascii="Symbol" w:hAnsi="Symbol" w:hint="default"/>
      </w:rPr>
    </w:lvl>
    <w:lvl w:ilvl="7" w:tplc="E0F49DE8" w:tentative="1">
      <w:start w:val="1"/>
      <w:numFmt w:val="bullet"/>
      <w:lvlText w:val="o"/>
      <w:lvlJc w:val="left"/>
      <w:pPr>
        <w:ind w:left="6185" w:hanging="360"/>
      </w:pPr>
      <w:rPr>
        <w:rFonts w:ascii="Courier New" w:hAnsi="Courier New" w:hint="default"/>
      </w:rPr>
    </w:lvl>
    <w:lvl w:ilvl="8" w:tplc="63E271AC" w:tentative="1">
      <w:start w:val="1"/>
      <w:numFmt w:val="bullet"/>
      <w:lvlText w:val=""/>
      <w:lvlJc w:val="left"/>
      <w:pPr>
        <w:ind w:left="6905" w:hanging="360"/>
      </w:pPr>
      <w:rPr>
        <w:rFonts w:ascii="Wingdings" w:hAnsi="Wingdings" w:hint="default"/>
      </w:rPr>
    </w:lvl>
  </w:abstractNum>
  <w:abstractNum w:abstractNumId="20" w15:restartNumberingAfterBreak="0">
    <w:nsid w:val="0363212A"/>
    <w:multiLevelType w:val="hybridMultilevel"/>
    <w:tmpl w:val="048A92B0"/>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036C050C"/>
    <w:multiLevelType w:val="hybridMultilevel"/>
    <w:tmpl w:val="78A00070"/>
    <w:lvl w:ilvl="0" w:tplc="2638BA1A">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03DD5902"/>
    <w:multiLevelType w:val="hybridMultilevel"/>
    <w:tmpl w:val="C70499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4735B02"/>
    <w:multiLevelType w:val="hybridMultilevel"/>
    <w:tmpl w:val="5E206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04AD1A45"/>
    <w:multiLevelType w:val="hybridMultilevel"/>
    <w:tmpl w:val="1428A228"/>
    <w:lvl w:ilvl="0" w:tplc="FE92BA0C">
      <w:start w:val="1"/>
      <w:numFmt w:val="decimal"/>
      <w:lvlText w:val="(%1)"/>
      <w:lvlJc w:val="left"/>
      <w:pPr>
        <w:ind w:left="36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25" w15:restartNumberingAfterBreak="0">
    <w:nsid w:val="04AE3AD1"/>
    <w:multiLevelType w:val="hybridMultilevel"/>
    <w:tmpl w:val="4C2466E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04FE4687"/>
    <w:multiLevelType w:val="hybridMultilevel"/>
    <w:tmpl w:val="2196E556"/>
    <w:lvl w:ilvl="0" w:tplc="A470DE50">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055D70F1"/>
    <w:multiLevelType w:val="hybridMultilevel"/>
    <w:tmpl w:val="E312DB40"/>
    <w:lvl w:ilvl="0" w:tplc="72361114">
      <w:start w:val="1"/>
      <w:numFmt w:val="decimal"/>
      <w:lvlText w:val="(%1)"/>
      <w:lvlJc w:val="left"/>
      <w:pPr>
        <w:ind w:left="720" w:hanging="360"/>
      </w:pPr>
      <w:rPr>
        <w:rFonts w:hint="default"/>
      </w:rPr>
    </w:lvl>
    <w:lvl w:ilvl="1" w:tplc="96360FC6" w:tentative="1">
      <w:start w:val="1"/>
      <w:numFmt w:val="lowerLetter"/>
      <w:lvlText w:val="%2."/>
      <w:lvlJc w:val="left"/>
      <w:pPr>
        <w:ind w:left="1440" w:hanging="360"/>
      </w:pPr>
    </w:lvl>
    <w:lvl w:ilvl="2" w:tplc="984E713C" w:tentative="1">
      <w:start w:val="1"/>
      <w:numFmt w:val="lowerRoman"/>
      <w:lvlText w:val="%3."/>
      <w:lvlJc w:val="right"/>
      <w:pPr>
        <w:ind w:left="2160" w:hanging="180"/>
      </w:pPr>
    </w:lvl>
    <w:lvl w:ilvl="3" w:tplc="63C60770" w:tentative="1">
      <w:start w:val="1"/>
      <w:numFmt w:val="decimal"/>
      <w:lvlText w:val="%4."/>
      <w:lvlJc w:val="left"/>
      <w:pPr>
        <w:ind w:left="2880" w:hanging="360"/>
      </w:pPr>
    </w:lvl>
    <w:lvl w:ilvl="4" w:tplc="C1767AA8" w:tentative="1">
      <w:start w:val="1"/>
      <w:numFmt w:val="lowerLetter"/>
      <w:lvlText w:val="%5."/>
      <w:lvlJc w:val="left"/>
      <w:pPr>
        <w:ind w:left="3600" w:hanging="360"/>
      </w:pPr>
    </w:lvl>
    <w:lvl w:ilvl="5" w:tplc="1198627E" w:tentative="1">
      <w:start w:val="1"/>
      <w:numFmt w:val="lowerRoman"/>
      <w:lvlText w:val="%6."/>
      <w:lvlJc w:val="right"/>
      <w:pPr>
        <w:ind w:left="4320" w:hanging="180"/>
      </w:pPr>
    </w:lvl>
    <w:lvl w:ilvl="6" w:tplc="E7289CE6" w:tentative="1">
      <w:start w:val="1"/>
      <w:numFmt w:val="decimal"/>
      <w:lvlText w:val="%7."/>
      <w:lvlJc w:val="left"/>
      <w:pPr>
        <w:ind w:left="5040" w:hanging="360"/>
      </w:pPr>
    </w:lvl>
    <w:lvl w:ilvl="7" w:tplc="93B65BE2" w:tentative="1">
      <w:start w:val="1"/>
      <w:numFmt w:val="lowerLetter"/>
      <w:lvlText w:val="%8."/>
      <w:lvlJc w:val="left"/>
      <w:pPr>
        <w:ind w:left="5760" w:hanging="360"/>
      </w:pPr>
    </w:lvl>
    <w:lvl w:ilvl="8" w:tplc="720210B0" w:tentative="1">
      <w:start w:val="1"/>
      <w:numFmt w:val="lowerRoman"/>
      <w:lvlText w:val="%9."/>
      <w:lvlJc w:val="right"/>
      <w:pPr>
        <w:ind w:left="6480" w:hanging="180"/>
      </w:pPr>
    </w:lvl>
  </w:abstractNum>
  <w:abstractNum w:abstractNumId="28" w15:restartNumberingAfterBreak="0">
    <w:nsid w:val="059428BD"/>
    <w:multiLevelType w:val="hybridMultilevel"/>
    <w:tmpl w:val="7664764C"/>
    <w:lvl w:ilvl="0" w:tplc="160C3B4A">
      <w:start w:val="1"/>
      <w:numFmt w:val="bullet"/>
      <w:lvlText w:val=""/>
      <w:lvlJc w:val="left"/>
      <w:pPr>
        <w:ind w:left="1080" w:hanging="360"/>
      </w:pPr>
      <w:rPr>
        <w:rFonts w:ascii="Symbol" w:hAnsi="Symbol" w:hint="default"/>
      </w:rPr>
    </w:lvl>
    <w:lvl w:ilvl="1" w:tplc="2C0A0019" w:tentative="1">
      <w:start w:val="1"/>
      <w:numFmt w:val="bullet"/>
      <w:lvlText w:val="o"/>
      <w:lvlJc w:val="left"/>
      <w:pPr>
        <w:ind w:left="1800" w:hanging="360"/>
      </w:pPr>
      <w:rPr>
        <w:rFonts w:ascii="Courier New" w:hAnsi="Courier New" w:cs="Courier New" w:hint="default"/>
      </w:rPr>
    </w:lvl>
    <w:lvl w:ilvl="2" w:tplc="2C0A001B" w:tentative="1">
      <w:start w:val="1"/>
      <w:numFmt w:val="bullet"/>
      <w:lvlText w:val=""/>
      <w:lvlJc w:val="left"/>
      <w:pPr>
        <w:ind w:left="2520" w:hanging="360"/>
      </w:pPr>
      <w:rPr>
        <w:rFonts w:ascii="Wingdings" w:hAnsi="Wingdings" w:hint="default"/>
      </w:rPr>
    </w:lvl>
    <w:lvl w:ilvl="3" w:tplc="2C0A000F" w:tentative="1">
      <w:start w:val="1"/>
      <w:numFmt w:val="bullet"/>
      <w:lvlText w:val=""/>
      <w:lvlJc w:val="left"/>
      <w:pPr>
        <w:ind w:left="3240" w:hanging="360"/>
      </w:pPr>
      <w:rPr>
        <w:rFonts w:ascii="Symbol" w:hAnsi="Symbol" w:hint="default"/>
      </w:rPr>
    </w:lvl>
    <w:lvl w:ilvl="4" w:tplc="2C0A0019" w:tentative="1">
      <w:start w:val="1"/>
      <w:numFmt w:val="bullet"/>
      <w:lvlText w:val="o"/>
      <w:lvlJc w:val="left"/>
      <w:pPr>
        <w:ind w:left="3960" w:hanging="360"/>
      </w:pPr>
      <w:rPr>
        <w:rFonts w:ascii="Courier New" w:hAnsi="Courier New" w:cs="Courier New" w:hint="default"/>
      </w:rPr>
    </w:lvl>
    <w:lvl w:ilvl="5" w:tplc="2C0A001B" w:tentative="1">
      <w:start w:val="1"/>
      <w:numFmt w:val="bullet"/>
      <w:lvlText w:val=""/>
      <w:lvlJc w:val="left"/>
      <w:pPr>
        <w:ind w:left="4680" w:hanging="360"/>
      </w:pPr>
      <w:rPr>
        <w:rFonts w:ascii="Wingdings" w:hAnsi="Wingdings" w:hint="default"/>
      </w:rPr>
    </w:lvl>
    <w:lvl w:ilvl="6" w:tplc="2C0A000F" w:tentative="1">
      <w:start w:val="1"/>
      <w:numFmt w:val="bullet"/>
      <w:lvlText w:val=""/>
      <w:lvlJc w:val="left"/>
      <w:pPr>
        <w:ind w:left="5400" w:hanging="360"/>
      </w:pPr>
      <w:rPr>
        <w:rFonts w:ascii="Symbol" w:hAnsi="Symbol" w:hint="default"/>
      </w:rPr>
    </w:lvl>
    <w:lvl w:ilvl="7" w:tplc="2C0A0019" w:tentative="1">
      <w:start w:val="1"/>
      <w:numFmt w:val="bullet"/>
      <w:lvlText w:val="o"/>
      <w:lvlJc w:val="left"/>
      <w:pPr>
        <w:ind w:left="6120" w:hanging="360"/>
      </w:pPr>
      <w:rPr>
        <w:rFonts w:ascii="Courier New" w:hAnsi="Courier New" w:cs="Courier New" w:hint="default"/>
      </w:rPr>
    </w:lvl>
    <w:lvl w:ilvl="8" w:tplc="2C0A001B" w:tentative="1">
      <w:start w:val="1"/>
      <w:numFmt w:val="bullet"/>
      <w:lvlText w:val=""/>
      <w:lvlJc w:val="left"/>
      <w:pPr>
        <w:ind w:left="6840" w:hanging="360"/>
      </w:pPr>
      <w:rPr>
        <w:rFonts w:ascii="Wingdings" w:hAnsi="Wingdings" w:hint="default"/>
      </w:rPr>
    </w:lvl>
  </w:abstractNum>
  <w:abstractNum w:abstractNumId="29" w15:restartNumberingAfterBreak="0">
    <w:nsid w:val="06080EF2"/>
    <w:multiLevelType w:val="hybridMultilevel"/>
    <w:tmpl w:val="2EEC7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064E09E5"/>
    <w:multiLevelType w:val="hybridMultilevel"/>
    <w:tmpl w:val="6BECBD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06714DC5"/>
    <w:multiLevelType w:val="hybridMultilevel"/>
    <w:tmpl w:val="48DA61B0"/>
    <w:lvl w:ilvl="0" w:tplc="5ABA1E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06B74D8D"/>
    <w:multiLevelType w:val="hybridMultilevel"/>
    <w:tmpl w:val="D422AFD8"/>
    <w:lvl w:ilvl="0" w:tplc="2C0A0001">
      <w:start w:val="1"/>
      <w:numFmt w:val="decimal"/>
      <w:lvlText w:val="(%1)"/>
      <w:lvlJc w:val="left"/>
      <w:pPr>
        <w:ind w:left="360" w:hanging="360"/>
      </w:pPr>
      <w:rPr>
        <w:rFonts w:hint="default"/>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33" w15:restartNumberingAfterBreak="0">
    <w:nsid w:val="06DE26A6"/>
    <w:multiLevelType w:val="hybridMultilevel"/>
    <w:tmpl w:val="8D78CD44"/>
    <w:styleLink w:val="PwCListBullets14"/>
    <w:lvl w:ilvl="0" w:tplc="FFFFFFFF">
      <w:start w:val="1"/>
      <w:numFmt w:val="bullet"/>
      <w:pStyle w:val="Listaconvitas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747582B"/>
    <w:multiLevelType w:val="hybridMultilevel"/>
    <w:tmpl w:val="819EED2A"/>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start w:val="1"/>
      <w:numFmt w:val="bullet"/>
      <w:lvlText w:val=""/>
      <w:lvlJc w:val="left"/>
      <w:pPr>
        <w:ind w:left="3645" w:hanging="360"/>
      </w:pPr>
      <w:rPr>
        <w:rFonts w:ascii="Symbol" w:hAnsi="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hint="default"/>
      </w:rPr>
    </w:lvl>
    <w:lvl w:ilvl="6" w:tplc="04090001">
      <w:start w:val="1"/>
      <w:numFmt w:val="bullet"/>
      <w:lvlText w:val=""/>
      <w:lvlJc w:val="left"/>
      <w:pPr>
        <w:ind w:left="5805" w:hanging="360"/>
      </w:pPr>
      <w:rPr>
        <w:rFonts w:ascii="Symbol" w:hAnsi="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hint="default"/>
      </w:rPr>
    </w:lvl>
  </w:abstractNum>
  <w:abstractNum w:abstractNumId="35" w15:restartNumberingAfterBreak="0">
    <w:nsid w:val="07515450"/>
    <w:multiLevelType w:val="hybridMultilevel"/>
    <w:tmpl w:val="AECC57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7F14959"/>
    <w:multiLevelType w:val="hybridMultilevel"/>
    <w:tmpl w:val="39B08F2A"/>
    <w:styleLink w:val="PwCListNumbers115"/>
    <w:lvl w:ilvl="0" w:tplc="A96E762C">
      <w:start w:val="1"/>
      <w:numFmt w:val="bullet"/>
      <w:pStyle w:val="Listaconvitas3"/>
      <w:lvlText w:val=""/>
      <w:lvlJc w:val="left"/>
      <w:pPr>
        <w:tabs>
          <w:tab w:val="num" w:pos="1080"/>
        </w:tabs>
        <w:ind w:left="1080" w:hanging="360"/>
      </w:pPr>
      <w:rPr>
        <w:rFonts w:ascii="Symbol" w:hAnsi="Symbol"/>
        <w:color w:val="000000"/>
        <w:spacing w:val="0"/>
        <w:sz w:val="24"/>
        <w:u w:val="none"/>
      </w:rPr>
    </w:lvl>
    <w:lvl w:ilvl="1" w:tplc="FFFFFFFF">
      <w:start w:val="1"/>
      <w:numFmt w:val="bullet"/>
      <w:lvlText w:val="o"/>
      <w:lvlJc w:val="left"/>
      <w:pPr>
        <w:tabs>
          <w:tab w:val="num" w:pos="1800"/>
        </w:tabs>
        <w:ind w:left="1800" w:hanging="360"/>
      </w:pPr>
      <w:rPr>
        <w:rFonts w:ascii="Courier New" w:hAnsi="Courier New"/>
        <w:spacing w:val="0"/>
        <w:sz w:val="24"/>
      </w:rPr>
    </w:lvl>
    <w:lvl w:ilvl="2" w:tplc="FFFFFFFF">
      <w:start w:val="1"/>
      <w:numFmt w:val="bullet"/>
      <w:lvlText w:val=""/>
      <w:lvlJc w:val="left"/>
      <w:pPr>
        <w:tabs>
          <w:tab w:val="num" w:pos="2520"/>
        </w:tabs>
        <w:ind w:left="2520" w:hanging="360"/>
      </w:pPr>
      <w:rPr>
        <w:rFonts w:ascii="Wingdings" w:hAnsi="Wingdings"/>
        <w:spacing w:val="0"/>
        <w:sz w:val="24"/>
      </w:rPr>
    </w:lvl>
    <w:lvl w:ilvl="3" w:tplc="FFFFFFFF">
      <w:start w:val="1"/>
      <w:numFmt w:val="bullet"/>
      <w:lvlText w:val=""/>
      <w:lvlJc w:val="left"/>
      <w:pPr>
        <w:tabs>
          <w:tab w:val="num" w:pos="3240"/>
        </w:tabs>
        <w:ind w:left="3240" w:hanging="360"/>
      </w:pPr>
      <w:rPr>
        <w:rFonts w:ascii="Symbol" w:hAnsi="Symbol"/>
        <w:spacing w:val="0"/>
        <w:sz w:val="24"/>
      </w:rPr>
    </w:lvl>
    <w:lvl w:ilvl="4" w:tplc="FFFFFFFF">
      <w:start w:val="1"/>
      <w:numFmt w:val="bullet"/>
      <w:lvlText w:val="o"/>
      <w:lvlJc w:val="left"/>
      <w:pPr>
        <w:tabs>
          <w:tab w:val="num" w:pos="3960"/>
        </w:tabs>
        <w:ind w:left="3960" w:hanging="360"/>
      </w:pPr>
      <w:rPr>
        <w:rFonts w:ascii="Courier New" w:hAnsi="Courier New"/>
        <w:spacing w:val="0"/>
        <w:sz w:val="24"/>
      </w:rPr>
    </w:lvl>
    <w:lvl w:ilvl="5" w:tplc="FFFFFFFF">
      <w:start w:val="1"/>
      <w:numFmt w:val="bullet"/>
      <w:lvlText w:val=""/>
      <w:lvlJc w:val="left"/>
      <w:pPr>
        <w:tabs>
          <w:tab w:val="num" w:pos="4680"/>
        </w:tabs>
        <w:ind w:left="4680" w:hanging="360"/>
      </w:pPr>
      <w:rPr>
        <w:rFonts w:ascii="Wingdings" w:hAnsi="Wingdings"/>
        <w:spacing w:val="0"/>
        <w:sz w:val="24"/>
      </w:rPr>
    </w:lvl>
    <w:lvl w:ilvl="6" w:tplc="FFFFFFFF">
      <w:start w:val="1"/>
      <w:numFmt w:val="bullet"/>
      <w:lvlText w:val=""/>
      <w:lvlJc w:val="left"/>
      <w:pPr>
        <w:tabs>
          <w:tab w:val="num" w:pos="5400"/>
        </w:tabs>
        <w:ind w:left="5400" w:hanging="360"/>
      </w:pPr>
      <w:rPr>
        <w:rFonts w:ascii="Symbol" w:hAnsi="Symbol"/>
        <w:spacing w:val="0"/>
        <w:sz w:val="24"/>
      </w:rPr>
    </w:lvl>
    <w:lvl w:ilvl="7" w:tplc="FFFFFFFF">
      <w:start w:val="1"/>
      <w:numFmt w:val="bullet"/>
      <w:lvlText w:val="o"/>
      <w:lvlJc w:val="left"/>
      <w:pPr>
        <w:tabs>
          <w:tab w:val="num" w:pos="6120"/>
        </w:tabs>
        <w:ind w:left="6120" w:hanging="360"/>
      </w:pPr>
      <w:rPr>
        <w:rFonts w:ascii="Courier New" w:hAnsi="Courier New"/>
        <w:spacing w:val="0"/>
        <w:sz w:val="24"/>
      </w:rPr>
    </w:lvl>
    <w:lvl w:ilvl="8" w:tplc="FFFFFFFF">
      <w:start w:val="1"/>
      <w:numFmt w:val="bullet"/>
      <w:lvlText w:val=""/>
      <w:lvlJc w:val="left"/>
      <w:pPr>
        <w:tabs>
          <w:tab w:val="num" w:pos="6840"/>
        </w:tabs>
        <w:ind w:left="6840" w:hanging="360"/>
      </w:pPr>
      <w:rPr>
        <w:rFonts w:ascii="Wingdings" w:hAnsi="Wingdings"/>
        <w:spacing w:val="0"/>
        <w:sz w:val="24"/>
      </w:rPr>
    </w:lvl>
  </w:abstractNum>
  <w:abstractNum w:abstractNumId="37" w15:restartNumberingAfterBreak="0">
    <w:nsid w:val="08037F18"/>
    <w:multiLevelType w:val="hybridMultilevel"/>
    <w:tmpl w:val="13CCC6D4"/>
    <w:lvl w:ilvl="0" w:tplc="4CC698E0">
      <w:start w:val="2"/>
      <w:numFmt w:val="bullet"/>
      <w:lvlText w:val="-"/>
      <w:lvlJc w:val="left"/>
      <w:pPr>
        <w:ind w:left="785" w:hanging="360"/>
      </w:pPr>
      <w:rPr>
        <w:rFonts w:ascii="Arial" w:eastAsia="Times New Roman" w:hAnsi="Arial" w:cs="Aria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38" w15:restartNumberingAfterBreak="0">
    <w:nsid w:val="087349D9"/>
    <w:multiLevelType w:val="hybridMultilevel"/>
    <w:tmpl w:val="AB008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08A00F08"/>
    <w:multiLevelType w:val="hybridMultilevel"/>
    <w:tmpl w:val="D8F4B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08A25425"/>
    <w:multiLevelType w:val="hybridMultilevel"/>
    <w:tmpl w:val="2196E556"/>
    <w:lvl w:ilvl="0" w:tplc="A470DE50">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09506A02"/>
    <w:multiLevelType w:val="hybridMultilevel"/>
    <w:tmpl w:val="E2A42E74"/>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09633B2D"/>
    <w:multiLevelType w:val="hybridMultilevel"/>
    <w:tmpl w:val="1FCA0BF0"/>
    <w:styleLink w:val="PwCListNumbers14"/>
    <w:lvl w:ilvl="0" w:tplc="FFFFFFFF">
      <w:start w:val="1"/>
      <w:numFmt w:val="bullet"/>
      <w:pStyle w:val="DPWfdtblbody9"/>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09814868"/>
    <w:multiLevelType w:val="hybridMultilevel"/>
    <w:tmpl w:val="558AE818"/>
    <w:lvl w:ilvl="0" w:tplc="8F34382A">
      <w:start w:val="1"/>
      <w:numFmt w:val="decimal"/>
      <w:lvlText w:val="%1."/>
      <w:lvlJc w:val="left"/>
      <w:pPr>
        <w:ind w:left="720" w:hanging="72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4" w15:restartNumberingAfterBreak="0">
    <w:nsid w:val="0984408E"/>
    <w:multiLevelType w:val="multilevel"/>
    <w:tmpl w:val="EE3860A0"/>
    <w:styleLink w:val="PwCListNumbers142"/>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103"/>
        </w:tabs>
        <w:ind w:left="5103" w:hanging="567"/>
      </w:pPr>
    </w:lvl>
  </w:abstractNum>
  <w:abstractNum w:abstractNumId="45" w15:restartNumberingAfterBreak="0">
    <w:nsid w:val="0990052A"/>
    <w:multiLevelType w:val="hybridMultilevel"/>
    <w:tmpl w:val="FA8EA868"/>
    <w:lvl w:ilvl="0" w:tplc="6562C1EC">
      <w:start w:val="1"/>
      <w:numFmt w:val="bullet"/>
      <w:lvlText w:val=""/>
      <w:lvlJc w:val="left"/>
      <w:pPr>
        <w:ind w:left="1145" w:hanging="360"/>
      </w:pPr>
      <w:rPr>
        <w:rFonts w:ascii="Symbol" w:hAnsi="Symbol" w:hint="default"/>
      </w:rPr>
    </w:lvl>
    <w:lvl w:ilvl="1" w:tplc="1C741976" w:tentative="1">
      <w:start w:val="1"/>
      <w:numFmt w:val="bullet"/>
      <w:lvlText w:val="o"/>
      <w:lvlJc w:val="left"/>
      <w:pPr>
        <w:ind w:left="1865" w:hanging="360"/>
      </w:pPr>
      <w:rPr>
        <w:rFonts w:ascii="Courier New" w:hAnsi="Courier New" w:cs="Courier New" w:hint="default"/>
      </w:rPr>
    </w:lvl>
    <w:lvl w:ilvl="2" w:tplc="159C6E2C" w:tentative="1">
      <w:start w:val="1"/>
      <w:numFmt w:val="bullet"/>
      <w:lvlText w:val=""/>
      <w:lvlJc w:val="left"/>
      <w:pPr>
        <w:ind w:left="2585" w:hanging="360"/>
      </w:pPr>
      <w:rPr>
        <w:rFonts w:ascii="Wingdings" w:hAnsi="Wingdings" w:hint="default"/>
      </w:rPr>
    </w:lvl>
    <w:lvl w:ilvl="3" w:tplc="02D05300" w:tentative="1">
      <w:start w:val="1"/>
      <w:numFmt w:val="bullet"/>
      <w:lvlText w:val=""/>
      <w:lvlJc w:val="left"/>
      <w:pPr>
        <w:ind w:left="3305" w:hanging="360"/>
      </w:pPr>
      <w:rPr>
        <w:rFonts w:ascii="Symbol" w:hAnsi="Symbol" w:hint="default"/>
      </w:rPr>
    </w:lvl>
    <w:lvl w:ilvl="4" w:tplc="B19C25E6" w:tentative="1">
      <w:start w:val="1"/>
      <w:numFmt w:val="bullet"/>
      <w:lvlText w:val="o"/>
      <w:lvlJc w:val="left"/>
      <w:pPr>
        <w:ind w:left="4025" w:hanging="360"/>
      </w:pPr>
      <w:rPr>
        <w:rFonts w:ascii="Courier New" w:hAnsi="Courier New" w:cs="Courier New" w:hint="default"/>
      </w:rPr>
    </w:lvl>
    <w:lvl w:ilvl="5" w:tplc="4B103908" w:tentative="1">
      <w:start w:val="1"/>
      <w:numFmt w:val="bullet"/>
      <w:lvlText w:val=""/>
      <w:lvlJc w:val="left"/>
      <w:pPr>
        <w:ind w:left="4745" w:hanging="360"/>
      </w:pPr>
      <w:rPr>
        <w:rFonts w:ascii="Wingdings" w:hAnsi="Wingdings" w:hint="default"/>
      </w:rPr>
    </w:lvl>
    <w:lvl w:ilvl="6" w:tplc="5C64F62E" w:tentative="1">
      <w:start w:val="1"/>
      <w:numFmt w:val="bullet"/>
      <w:lvlText w:val=""/>
      <w:lvlJc w:val="left"/>
      <w:pPr>
        <w:ind w:left="5465" w:hanging="360"/>
      </w:pPr>
      <w:rPr>
        <w:rFonts w:ascii="Symbol" w:hAnsi="Symbol" w:hint="default"/>
      </w:rPr>
    </w:lvl>
    <w:lvl w:ilvl="7" w:tplc="D432FF6E" w:tentative="1">
      <w:start w:val="1"/>
      <w:numFmt w:val="bullet"/>
      <w:lvlText w:val="o"/>
      <w:lvlJc w:val="left"/>
      <w:pPr>
        <w:ind w:left="6185" w:hanging="360"/>
      </w:pPr>
      <w:rPr>
        <w:rFonts w:ascii="Courier New" w:hAnsi="Courier New" w:cs="Courier New" w:hint="default"/>
      </w:rPr>
    </w:lvl>
    <w:lvl w:ilvl="8" w:tplc="C1F8F5C0" w:tentative="1">
      <w:start w:val="1"/>
      <w:numFmt w:val="bullet"/>
      <w:lvlText w:val=""/>
      <w:lvlJc w:val="left"/>
      <w:pPr>
        <w:ind w:left="6905" w:hanging="360"/>
      </w:pPr>
      <w:rPr>
        <w:rFonts w:ascii="Wingdings" w:hAnsi="Wingdings" w:hint="default"/>
      </w:rPr>
    </w:lvl>
  </w:abstractNum>
  <w:abstractNum w:abstractNumId="46" w15:restartNumberingAfterBreak="0">
    <w:nsid w:val="099C48DE"/>
    <w:multiLevelType w:val="hybridMultilevel"/>
    <w:tmpl w:val="9BE076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09EF4E24"/>
    <w:multiLevelType w:val="hybridMultilevel"/>
    <w:tmpl w:val="DC58D840"/>
    <w:lvl w:ilvl="0" w:tplc="5A328E60">
      <w:start w:val="1"/>
      <w:numFmt w:val="decimal"/>
      <w:lvlText w:val="(%1)"/>
      <w:lvlJc w:val="left"/>
      <w:pPr>
        <w:ind w:left="720" w:hanging="360"/>
      </w:pPr>
      <w:rPr>
        <w:rFonts w:hint="default"/>
      </w:rPr>
    </w:lvl>
    <w:lvl w:ilvl="1" w:tplc="7D441060" w:tentative="1">
      <w:start w:val="1"/>
      <w:numFmt w:val="lowerLetter"/>
      <w:lvlText w:val="%2."/>
      <w:lvlJc w:val="left"/>
      <w:pPr>
        <w:ind w:left="1440" w:hanging="360"/>
      </w:pPr>
    </w:lvl>
    <w:lvl w:ilvl="2" w:tplc="A920A584" w:tentative="1">
      <w:start w:val="1"/>
      <w:numFmt w:val="lowerRoman"/>
      <w:lvlText w:val="%3."/>
      <w:lvlJc w:val="right"/>
      <w:pPr>
        <w:ind w:left="2160" w:hanging="180"/>
      </w:pPr>
    </w:lvl>
    <w:lvl w:ilvl="3" w:tplc="230E2278" w:tentative="1">
      <w:start w:val="1"/>
      <w:numFmt w:val="decimal"/>
      <w:lvlText w:val="%4."/>
      <w:lvlJc w:val="left"/>
      <w:pPr>
        <w:ind w:left="2880" w:hanging="360"/>
      </w:pPr>
    </w:lvl>
    <w:lvl w:ilvl="4" w:tplc="E222BA2C" w:tentative="1">
      <w:start w:val="1"/>
      <w:numFmt w:val="lowerLetter"/>
      <w:lvlText w:val="%5."/>
      <w:lvlJc w:val="left"/>
      <w:pPr>
        <w:ind w:left="3600" w:hanging="360"/>
      </w:pPr>
    </w:lvl>
    <w:lvl w:ilvl="5" w:tplc="D22ECF18" w:tentative="1">
      <w:start w:val="1"/>
      <w:numFmt w:val="lowerRoman"/>
      <w:lvlText w:val="%6."/>
      <w:lvlJc w:val="right"/>
      <w:pPr>
        <w:ind w:left="4320" w:hanging="180"/>
      </w:pPr>
    </w:lvl>
    <w:lvl w:ilvl="6" w:tplc="77AEC910" w:tentative="1">
      <w:start w:val="1"/>
      <w:numFmt w:val="decimal"/>
      <w:lvlText w:val="%7."/>
      <w:lvlJc w:val="left"/>
      <w:pPr>
        <w:ind w:left="5040" w:hanging="360"/>
      </w:pPr>
    </w:lvl>
    <w:lvl w:ilvl="7" w:tplc="FD08E448" w:tentative="1">
      <w:start w:val="1"/>
      <w:numFmt w:val="lowerLetter"/>
      <w:lvlText w:val="%8."/>
      <w:lvlJc w:val="left"/>
      <w:pPr>
        <w:ind w:left="5760" w:hanging="360"/>
      </w:pPr>
    </w:lvl>
    <w:lvl w:ilvl="8" w:tplc="3CB6615E" w:tentative="1">
      <w:start w:val="1"/>
      <w:numFmt w:val="lowerRoman"/>
      <w:lvlText w:val="%9."/>
      <w:lvlJc w:val="right"/>
      <w:pPr>
        <w:ind w:left="6480" w:hanging="180"/>
      </w:pPr>
    </w:lvl>
  </w:abstractNum>
  <w:abstractNum w:abstractNumId="48" w15:restartNumberingAfterBreak="0">
    <w:nsid w:val="0A1C0816"/>
    <w:multiLevelType w:val="hybridMultilevel"/>
    <w:tmpl w:val="C82CC9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0AB86318"/>
    <w:multiLevelType w:val="hybridMultilevel"/>
    <w:tmpl w:val="9774BD86"/>
    <w:name w:val="PwCListNumbers1"/>
    <w:lvl w:ilvl="0" w:tplc="6AC228D0">
      <w:start w:val="1"/>
      <w:numFmt w:val="decimal"/>
      <w:lvlText w:val="(%1)"/>
      <w:lvlJc w:val="left"/>
      <w:pPr>
        <w:ind w:left="720" w:hanging="360"/>
      </w:pPr>
      <w:rPr>
        <w:rFonts w:hint="default"/>
      </w:rPr>
    </w:lvl>
    <w:lvl w:ilvl="1" w:tplc="0F4E7ADA" w:tentative="1">
      <w:start w:val="1"/>
      <w:numFmt w:val="lowerLetter"/>
      <w:lvlText w:val="%2."/>
      <w:lvlJc w:val="left"/>
      <w:pPr>
        <w:ind w:left="1440" w:hanging="360"/>
      </w:pPr>
    </w:lvl>
    <w:lvl w:ilvl="2" w:tplc="6E0AD890" w:tentative="1">
      <w:start w:val="1"/>
      <w:numFmt w:val="lowerRoman"/>
      <w:lvlText w:val="%3."/>
      <w:lvlJc w:val="right"/>
      <w:pPr>
        <w:ind w:left="2160" w:hanging="180"/>
      </w:pPr>
    </w:lvl>
    <w:lvl w:ilvl="3" w:tplc="A9A260E4" w:tentative="1">
      <w:start w:val="1"/>
      <w:numFmt w:val="decimal"/>
      <w:lvlText w:val="%4."/>
      <w:lvlJc w:val="left"/>
      <w:pPr>
        <w:ind w:left="2880" w:hanging="360"/>
      </w:pPr>
    </w:lvl>
    <w:lvl w:ilvl="4" w:tplc="99B8C8D8" w:tentative="1">
      <w:start w:val="1"/>
      <w:numFmt w:val="lowerLetter"/>
      <w:lvlText w:val="%5."/>
      <w:lvlJc w:val="left"/>
      <w:pPr>
        <w:ind w:left="3600" w:hanging="360"/>
      </w:pPr>
    </w:lvl>
    <w:lvl w:ilvl="5" w:tplc="BADC3168" w:tentative="1">
      <w:start w:val="1"/>
      <w:numFmt w:val="lowerRoman"/>
      <w:lvlText w:val="%6."/>
      <w:lvlJc w:val="right"/>
      <w:pPr>
        <w:ind w:left="4320" w:hanging="180"/>
      </w:pPr>
    </w:lvl>
    <w:lvl w:ilvl="6" w:tplc="BD285E44" w:tentative="1">
      <w:start w:val="1"/>
      <w:numFmt w:val="decimal"/>
      <w:lvlText w:val="%7."/>
      <w:lvlJc w:val="left"/>
      <w:pPr>
        <w:ind w:left="5040" w:hanging="360"/>
      </w:pPr>
    </w:lvl>
    <w:lvl w:ilvl="7" w:tplc="CA026904" w:tentative="1">
      <w:start w:val="1"/>
      <w:numFmt w:val="lowerLetter"/>
      <w:lvlText w:val="%8."/>
      <w:lvlJc w:val="left"/>
      <w:pPr>
        <w:ind w:left="5760" w:hanging="360"/>
      </w:pPr>
    </w:lvl>
    <w:lvl w:ilvl="8" w:tplc="333876C8" w:tentative="1">
      <w:start w:val="1"/>
      <w:numFmt w:val="lowerRoman"/>
      <w:lvlText w:val="%9."/>
      <w:lvlJc w:val="right"/>
      <w:pPr>
        <w:ind w:left="6480" w:hanging="180"/>
      </w:pPr>
    </w:lvl>
  </w:abstractNum>
  <w:abstractNum w:abstractNumId="50" w15:restartNumberingAfterBreak="0">
    <w:nsid w:val="0AFA44A2"/>
    <w:multiLevelType w:val="hybridMultilevel"/>
    <w:tmpl w:val="8CDC7B1C"/>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1" w15:restartNumberingAfterBreak="0">
    <w:nsid w:val="0B087181"/>
    <w:multiLevelType w:val="hybridMultilevel"/>
    <w:tmpl w:val="F5CC4202"/>
    <w:lvl w:ilvl="0" w:tplc="FFAE616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0B0C6D9B"/>
    <w:multiLevelType w:val="multilevel"/>
    <w:tmpl w:val="5D7CF7FC"/>
    <w:lvl w:ilvl="0">
      <w:start w:val="1"/>
      <w:numFmt w:val="lowerLetter"/>
      <w:lvlText w:val="%1)"/>
      <w:lvlJc w:val="left"/>
      <w:pPr>
        <w:tabs>
          <w:tab w:val="num" w:pos="2880"/>
        </w:tabs>
        <w:ind w:left="2880" w:hanging="720"/>
      </w:pPr>
      <w:rPr>
        <w:rFonts w:ascii="Book Antiqua" w:hAnsi="Book Antiqua" w:cs="Book Antiqua" w:hint="default"/>
        <w:b w:val="0"/>
        <w:bCs w:val="0"/>
        <w:i w:val="0"/>
        <w:iCs w:val="0"/>
        <w:caps w:val="0"/>
        <w:strike w:val="0"/>
        <w:dstrike w:val="0"/>
        <w:vanish w:val="0"/>
        <w:color w:val="auto"/>
        <w:sz w:val="24"/>
        <w:szCs w:val="24"/>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0B6B3165"/>
    <w:multiLevelType w:val="hybridMultilevel"/>
    <w:tmpl w:val="9124B1AE"/>
    <w:lvl w:ilvl="0" w:tplc="A232DB7C">
      <w:start w:val="1"/>
      <w:numFmt w:val="decimal"/>
      <w:lvlText w:val="(%1)"/>
      <w:lvlJc w:val="left"/>
      <w:pPr>
        <w:ind w:left="720" w:hanging="360"/>
      </w:pPr>
      <w:rPr>
        <w:rFonts w:hint="default"/>
      </w:rPr>
    </w:lvl>
    <w:lvl w:ilvl="1" w:tplc="A072E1F0" w:tentative="1">
      <w:start w:val="1"/>
      <w:numFmt w:val="lowerLetter"/>
      <w:lvlText w:val="%2."/>
      <w:lvlJc w:val="left"/>
      <w:pPr>
        <w:ind w:left="1440" w:hanging="360"/>
      </w:pPr>
    </w:lvl>
    <w:lvl w:ilvl="2" w:tplc="4F6667F4" w:tentative="1">
      <w:start w:val="1"/>
      <w:numFmt w:val="lowerRoman"/>
      <w:lvlText w:val="%3."/>
      <w:lvlJc w:val="right"/>
      <w:pPr>
        <w:ind w:left="2160" w:hanging="180"/>
      </w:pPr>
    </w:lvl>
    <w:lvl w:ilvl="3" w:tplc="8D8EF768" w:tentative="1">
      <w:start w:val="1"/>
      <w:numFmt w:val="decimal"/>
      <w:lvlText w:val="%4."/>
      <w:lvlJc w:val="left"/>
      <w:pPr>
        <w:ind w:left="2880" w:hanging="360"/>
      </w:pPr>
    </w:lvl>
    <w:lvl w:ilvl="4" w:tplc="F120F492" w:tentative="1">
      <w:start w:val="1"/>
      <w:numFmt w:val="lowerLetter"/>
      <w:lvlText w:val="%5."/>
      <w:lvlJc w:val="left"/>
      <w:pPr>
        <w:ind w:left="3600" w:hanging="360"/>
      </w:pPr>
    </w:lvl>
    <w:lvl w:ilvl="5" w:tplc="25802D7C" w:tentative="1">
      <w:start w:val="1"/>
      <w:numFmt w:val="lowerRoman"/>
      <w:lvlText w:val="%6."/>
      <w:lvlJc w:val="right"/>
      <w:pPr>
        <w:ind w:left="4320" w:hanging="180"/>
      </w:pPr>
    </w:lvl>
    <w:lvl w:ilvl="6" w:tplc="459618FE" w:tentative="1">
      <w:start w:val="1"/>
      <w:numFmt w:val="decimal"/>
      <w:lvlText w:val="%7."/>
      <w:lvlJc w:val="left"/>
      <w:pPr>
        <w:ind w:left="5040" w:hanging="360"/>
      </w:pPr>
    </w:lvl>
    <w:lvl w:ilvl="7" w:tplc="4BFECAF6" w:tentative="1">
      <w:start w:val="1"/>
      <w:numFmt w:val="lowerLetter"/>
      <w:lvlText w:val="%8."/>
      <w:lvlJc w:val="left"/>
      <w:pPr>
        <w:ind w:left="5760" w:hanging="360"/>
      </w:pPr>
    </w:lvl>
    <w:lvl w:ilvl="8" w:tplc="F4BA4482" w:tentative="1">
      <w:start w:val="1"/>
      <w:numFmt w:val="lowerRoman"/>
      <w:lvlText w:val="%9."/>
      <w:lvlJc w:val="right"/>
      <w:pPr>
        <w:ind w:left="6480" w:hanging="180"/>
      </w:pPr>
    </w:lvl>
  </w:abstractNum>
  <w:abstractNum w:abstractNumId="54" w15:restartNumberingAfterBreak="0">
    <w:nsid w:val="0BE57FB6"/>
    <w:multiLevelType w:val="hybridMultilevel"/>
    <w:tmpl w:val="9AECE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0C0973B4"/>
    <w:multiLevelType w:val="hybridMultilevel"/>
    <w:tmpl w:val="488CA73E"/>
    <w:lvl w:ilvl="0" w:tplc="455897A2">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6" w15:restartNumberingAfterBreak="0">
    <w:nsid w:val="0C8D2605"/>
    <w:multiLevelType w:val="hybridMultilevel"/>
    <w:tmpl w:val="71762B3E"/>
    <w:lvl w:ilvl="0" w:tplc="2C0A0001">
      <w:start w:val="1"/>
      <w:numFmt w:val="decimal"/>
      <w:lvlText w:val="(%1)"/>
      <w:lvlJc w:val="left"/>
      <w:pPr>
        <w:ind w:left="360" w:hanging="360"/>
      </w:pPr>
      <w:rPr>
        <w:rFonts w:hint="default"/>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57" w15:restartNumberingAfterBreak="0">
    <w:nsid w:val="0CD337B8"/>
    <w:multiLevelType w:val="hybridMultilevel"/>
    <w:tmpl w:val="9008E89A"/>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 w15:restartNumberingAfterBreak="0">
    <w:nsid w:val="0CD73871"/>
    <w:multiLevelType w:val="hybridMultilevel"/>
    <w:tmpl w:val="086A3184"/>
    <w:lvl w:ilvl="0" w:tplc="271A6904">
      <w:start w:val="1"/>
      <w:numFmt w:val="lowerLetter"/>
      <w:lvlText w:val="(%1)"/>
      <w:lvlJc w:val="left"/>
      <w:pPr>
        <w:ind w:left="-1656" w:hanging="360"/>
      </w:pPr>
      <w:rPr>
        <w:rFonts w:hint="default"/>
      </w:rPr>
    </w:lvl>
    <w:lvl w:ilvl="1" w:tplc="3670C62A" w:tentative="1">
      <w:start w:val="1"/>
      <w:numFmt w:val="lowerLetter"/>
      <w:lvlText w:val="%2."/>
      <w:lvlJc w:val="left"/>
      <w:pPr>
        <w:ind w:left="-1656" w:hanging="360"/>
      </w:pPr>
    </w:lvl>
    <w:lvl w:ilvl="2" w:tplc="E18C5B1E" w:tentative="1">
      <w:start w:val="1"/>
      <w:numFmt w:val="lowerRoman"/>
      <w:lvlText w:val="%3."/>
      <w:lvlJc w:val="right"/>
      <w:pPr>
        <w:ind w:left="-936" w:hanging="180"/>
      </w:pPr>
    </w:lvl>
    <w:lvl w:ilvl="3" w:tplc="07E07746" w:tentative="1">
      <w:start w:val="1"/>
      <w:numFmt w:val="decimal"/>
      <w:lvlText w:val="%4."/>
      <w:lvlJc w:val="left"/>
      <w:pPr>
        <w:ind w:left="-216" w:hanging="360"/>
      </w:pPr>
    </w:lvl>
    <w:lvl w:ilvl="4" w:tplc="2ECCBFBC" w:tentative="1">
      <w:start w:val="1"/>
      <w:numFmt w:val="lowerLetter"/>
      <w:lvlText w:val="%5."/>
      <w:lvlJc w:val="left"/>
      <w:pPr>
        <w:ind w:left="504" w:hanging="360"/>
      </w:pPr>
    </w:lvl>
    <w:lvl w:ilvl="5" w:tplc="2D125382" w:tentative="1">
      <w:start w:val="1"/>
      <w:numFmt w:val="lowerRoman"/>
      <w:lvlText w:val="%6."/>
      <w:lvlJc w:val="right"/>
      <w:pPr>
        <w:ind w:left="1224" w:hanging="180"/>
      </w:pPr>
    </w:lvl>
    <w:lvl w:ilvl="6" w:tplc="387427CC" w:tentative="1">
      <w:start w:val="1"/>
      <w:numFmt w:val="decimal"/>
      <w:lvlText w:val="%7."/>
      <w:lvlJc w:val="left"/>
      <w:pPr>
        <w:ind w:left="1944" w:hanging="360"/>
      </w:pPr>
    </w:lvl>
    <w:lvl w:ilvl="7" w:tplc="17045ADC" w:tentative="1">
      <w:start w:val="1"/>
      <w:numFmt w:val="lowerLetter"/>
      <w:lvlText w:val="%8."/>
      <w:lvlJc w:val="left"/>
      <w:pPr>
        <w:ind w:left="2664" w:hanging="360"/>
      </w:pPr>
    </w:lvl>
    <w:lvl w:ilvl="8" w:tplc="1C9A9FEE" w:tentative="1">
      <w:start w:val="1"/>
      <w:numFmt w:val="lowerRoman"/>
      <w:lvlText w:val="%9."/>
      <w:lvlJc w:val="right"/>
      <w:pPr>
        <w:ind w:left="3384" w:hanging="180"/>
      </w:pPr>
    </w:lvl>
  </w:abstractNum>
  <w:abstractNum w:abstractNumId="59" w15:restartNumberingAfterBreak="0">
    <w:nsid w:val="0D0530FC"/>
    <w:multiLevelType w:val="hybridMultilevel"/>
    <w:tmpl w:val="DB7A51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D2A2F4A"/>
    <w:multiLevelType w:val="hybridMultilevel"/>
    <w:tmpl w:val="A1C457BC"/>
    <w:lvl w:ilvl="0" w:tplc="368C26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0D3C636E"/>
    <w:multiLevelType w:val="hybridMultilevel"/>
    <w:tmpl w:val="75FEF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0DBC177E"/>
    <w:multiLevelType w:val="hybridMultilevel"/>
    <w:tmpl w:val="EC3E9132"/>
    <w:lvl w:ilvl="0" w:tplc="D6E8191A">
      <w:start w:val="1"/>
      <w:numFmt w:val="bullet"/>
      <w:lvlText w:val=""/>
      <w:lvlJc w:val="left"/>
      <w:pPr>
        <w:tabs>
          <w:tab w:val="num" w:pos="1080"/>
        </w:tabs>
        <w:ind w:left="1080" w:hanging="360"/>
      </w:pPr>
      <w:rPr>
        <w:rFonts w:ascii="Symbol" w:hAnsi="Symbol" w:hint="default"/>
      </w:rPr>
    </w:lvl>
    <w:lvl w:ilvl="1" w:tplc="2C0A0019">
      <w:start w:val="1"/>
      <w:numFmt w:val="bullet"/>
      <w:lvlText w:val="o"/>
      <w:lvlJc w:val="left"/>
      <w:pPr>
        <w:tabs>
          <w:tab w:val="num" w:pos="1800"/>
        </w:tabs>
        <w:ind w:left="1800" w:hanging="360"/>
      </w:pPr>
      <w:rPr>
        <w:rFonts w:ascii="Courier New" w:hAnsi="Courier New" w:hint="default"/>
      </w:rPr>
    </w:lvl>
    <w:lvl w:ilvl="2" w:tplc="2C0A001B">
      <w:start w:val="1"/>
      <w:numFmt w:val="bullet"/>
      <w:lvlText w:val=""/>
      <w:lvlJc w:val="left"/>
      <w:pPr>
        <w:tabs>
          <w:tab w:val="num" w:pos="2520"/>
        </w:tabs>
        <w:ind w:left="2520" w:hanging="360"/>
      </w:pPr>
      <w:rPr>
        <w:rFonts w:ascii="Wingdings" w:hAnsi="Wingdings" w:hint="default"/>
      </w:rPr>
    </w:lvl>
    <w:lvl w:ilvl="3" w:tplc="2C0A000F">
      <w:start w:val="1"/>
      <w:numFmt w:val="bullet"/>
      <w:lvlText w:val=""/>
      <w:lvlJc w:val="left"/>
      <w:pPr>
        <w:tabs>
          <w:tab w:val="num" w:pos="3240"/>
        </w:tabs>
        <w:ind w:left="3240" w:hanging="360"/>
      </w:pPr>
      <w:rPr>
        <w:rFonts w:ascii="Symbol" w:hAnsi="Symbol" w:hint="default"/>
      </w:rPr>
    </w:lvl>
    <w:lvl w:ilvl="4" w:tplc="2C0A0019">
      <w:start w:val="1"/>
      <w:numFmt w:val="bullet"/>
      <w:lvlText w:val="o"/>
      <w:lvlJc w:val="left"/>
      <w:pPr>
        <w:tabs>
          <w:tab w:val="num" w:pos="3960"/>
        </w:tabs>
        <w:ind w:left="3960" w:hanging="360"/>
      </w:pPr>
      <w:rPr>
        <w:rFonts w:ascii="Courier New" w:hAnsi="Courier New" w:hint="default"/>
      </w:rPr>
    </w:lvl>
    <w:lvl w:ilvl="5" w:tplc="2C0A001B">
      <w:start w:val="1"/>
      <w:numFmt w:val="bullet"/>
      <w:lvlText w:val=""/>
      <w:lvlJc w:val="left"/>
      <w:pPr>
        <w:tabs>
          <w:tab w:val="num" w:pos="4680"/>
        </w:tabs>
        <w:ind w:left="4680" w:hanging="360"/>
      </w:pPr>
      <w:rPr>
        <w:rFonts w:ascii="Wingdings" w:hAnsi="Wingdings" w:hint="default"/>
      </w:rPr>
    </w:lvl>
    <w:lvl w:ilvl="6" w:tplc="2C0A000F">
      <w:start w:val="1"/>
      <w:numFmt w:val="bullet"/>
      <w:lvlText w:val=""/>
      <w:lvlJc w:val="left"/>
      <w:pPr>
        <w:tabs>
          <w:tab w:val="num" w:pos="5400"/>
        </w:tabs>
        <w:ind w:left="5400" w:hanging="360"/>
      </w:pPr>
      <w:rPr>
        <w:rFonts w:ascii="Symbol" w:hAnsi="Symbol" w:hint="default"/>
      </w:rPr>
    </w:lvl>
    <w:lvl w:ilvl="7" w:tplc="2C0A0019">
      <w:start w:val="1"/>
      <w:numFmt w:val="bullet"/>
      <w:lvlText w:val="o"/>
      <w:lvlJc w:val="left"/>
      <w:pPr>
        <w:tabs>
          <w:tab w:val="num" w:pos="6120"/>
        </w:tabs>
        <w:ind w:left="6120" w:hanging="360"/>
      </w:pPr>
      <w:rPr>
        <w:rFonts w:ascii="Courier New" w:hAnsi="Courier New" w:hint="default"/>
      </w:rPr>
    </w:lvl>
    <w:lvl w:ilvl="8" w:tplc="2C0A001B">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0DBD4268"/>
    <w:multiLevelType w:val="hybridMultilevel"/>
    <w:tmpl w:val="9DC28494"/>
    <w:lvl w:ilvl="0" w:tplc="8D18672E">
      <w:start w:val="1"/>
      <w:numFmt w:val="decim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0E2B2DED"/>
    <w:multiLevelType w:val="hybridMultilevel"/>
    <w:tmpl w:val="E8F21774"/>
    <w:lvl w:ilvl="0" w:tplc="50E6E5D0">
      <w:start w:val="1"/>
      <w:numFmt w:val="decimal"/>
      <w:lvlText w:val="(%1)"/>
      <w:lvlJc w:val="left"/>
      <w:pPr>
        <w:ind w:left="1065" w:hanging="705"/>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5" w15:restartNumberingAfterBreak="0">
    <w:nsid w:val="0E6604CC"/>
    <w:multiLevelType w:val="hybridMultilevel"/>
    <w:tmpl w:val="8910B516"/>
    <w:lvl w:ilvl="0" w:tplc="EC3EA90E">
      <w:start w:val="1"/>
      <w:numFmt w:val="lowerRoman"/>
      <w:lvlText w:val="%1."/>
      <w:lvlJc w:val="right"/>
      <w:pPr>
        <w:ind w:left="1145" w:hanging="360"/>
      </w:pPr>
      <w:rPr>
        <w:rFonts w:cs="Times New Roman"/>
      </w:rPr>
    </w:lvl>
    <w:lvl w:ilvl="1" w:tplc="F97CD6E8" w:tentative="1">
      <w:start w:val="1"/>
      <w:numFmt w:val="lowerLetter"/>
      <w:lvlText w:val="%2."/>
      <w:lvlJc w:val="left"/>
      <w:pPr>
        <w:ind w:left="1865" w:hanging="360"/>
      </w:pPr>
      <w:rPr>
        <w:rFonts w:cs="Times New Roman"/>
      </w:rPr>
    </w:lvl>
    <w:lvl w:ilvl="2" w:tplc="1012CA9A" w:tentative="1">
      <w:start w:val="1"/>
      <w:numFmt w:val="lowerRoman"/>
      <w:lvlText w:val="%3."/>
      <w:lvlJc w:val="right"/>
      <w:pPr>
        <w:ind w:left="2585" w:hanging="180"/>
      </w:pPr>
      <w:rPr>
        <w:rFonts w:cs="Times New Roman"/>
      </w:rPr>
    </w:lvl>
    <w:lvl w:ilvl="3" w:tplc="29AE3F74" w:tentative="1">
      <w:start w:val="1"/>
      <w:numFmt w:val="decimal"/>
      <w:lvlText w:val="%4."/>
      <w:lvlJc w:val="left"/>
      <w:pPr>
        <w:ind w:left="3305" w:hanging="360"/>
      </w:pPr>
      <w:rPr>
        <w:rFonts w:cs="Times New Roman"/>
      </w:rPr>
    </w:lvl>
    <w:lvl w:ilvl="4" w:tplc="AAEC9F36" w:tentative="1">
      <w:start w:val="1"/>
      <w:numFmt w:val="lowerLetter"/>
      <w:lvlText w:val="%5."/>
      <w:lvlJc w:val="left"/>
      <w:pPr>
        <w:ind w:left="4025" w:hanging="360"/>
      </w:pPr>
      <w:rPr>
        <w:rFonts w:cs="Times New Roman"/>
      </w:rPr>
    </w:lvl>
    <w:lvl w:ilvl="5" w:tplc="642A3078" w:tentative="1">
      <w:start w:val="1"/>
      <w:numFmt w:val="lowerRoman"/>
      <w:lvlText w:val="%6."/>
      <w:lvlJc w:val="right"/>
      <w:pPr>
        <w:ind w:left="4745" w:hanging="180"/>
      </w:pPr>
      <w:rPr>
        <w:rFonts w:cs="Times New Roman"/>
      </w:rPr>
    </w:lvl>
    <w:lvl w:ilvl="6" w:tplc="E18A0A46" w:tentative="1">
      <w:start w:val="1"/>
      <w:numFmt w:val="decimal"/>
      <w:lvlText w:val="%7."/>
      <w:lvlJc w:val="left"/>
      <w:pPr>
        <w:ind w:left="5465" w:hanging="360"/>
      </w:pPr>
      <w:rPr>
        <w:rFonts w:cs="Times New Roman"/>
      </w:rPr>
    </w:lvl>
    <w:lvl w:ilvl="7" w:tplc="923A29FE" w:tentative="1">
      <w:start w:val="1"/>
      <w:numFmt w:val="lowerLetter"/>
      <w:lvlText w:val="%8."/>
      <w:lvlJc w:val="left"/>
      <w:pPr>
        <w:ind w:left="6185" w:hanging="360"/>
      </w:pPr>
      <w:rPr>
        <w:rFonts w:cs="Times New Roman"/>
      </w:rPr>
    </w:lvl>
    <w:lvl w:ilvl="8" w:tplc="7DFE0C9C" w:tentative="1">
      <w:start w:val="1"/>
      <w:numFmt w:val="lowerRoman"/>
      <w:lvlText w:val="%9."/>
      <w:lvlJc w:val="right"/>
      <w:pPr>
        <w:ind w:left="6905" w:hanging="180"/>
      </w:pPr>
      <w:rPr>
        <w:rFonts w:cs="Times New Roman"/>
      </w:rPr>
    </w:lvl>
  </w:abstractNum>
  <w:abstractNum w:abstractNumId="66" w15:restartNumberingAfterBreak="0">
    <w:nsid w:val="0E9C2D04"/>
    <w:multiLevelType w:val="hybridMultilevel"/>
    <w:tmpl w:val="81FC267A"/>
    <w:lvl w:ilvl="0" w:tplc="5156A1BA">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7" w15:restartNumberingAfterBreak="0">
    <w:nsid w:val="0EB275D5"/>
    <w:multiLevelType w:val="hybridMultilevel"/>
    <w:tmpl w:val="E3CE0898"/>
    <w:lvl w:ilvl="0" w:tplc="D8A2566E">
      <w:start w:val="1"/>
      <w:numFmt w:val="bullet"/>
      <w:lvlText w:val=""/>
      <w:lvlJc w:val="left"/>
      <w:pPr>
        <w:ind w:left="1146" w:hanging="360"/>
      </w:pPr>
      <w:rPr>
        <w:rFonts w:ascii="Symbol" w:hAnsi="Symbol" w:hint="default"/>
      </w:rPr>
    </w:lvl>
    <w:lvl w:ilvl="1" w:tplc="3EEE943C" w:tentative="1">
      <w:start w:val="1"/>
      <w:numFmt w:val="bullet"/>
      <w:lvlText w:val="o"/>
      <w:lvlJc w:val="left"/>
      <w:pPr>
        <w:ind w:left="1866" w:hanging="360"/>
      </w:pPr>
      <w:rPr>
        <w:rFonts w:ascii="Courier New" w:hAnsi="Courier New" w:cs="Courier New" w:hint="default"/>
      </w:rPr>
    </w:lvl>
    <w:lvl w:ilvl="2" w:tplc="511866FC" w:tentative="1">
      <w:start w:val="1"/>
      <w:numFmt w:val="bullet"/>
      <w:lvlText w:val=""/>
      <w:lvlJc w:val="left"/>
      <w:pPr>
        <w:ind w:left="2586" w:hanging="360"/>
      </w:pPr>
      <w:rPr>
        <w:rFonts w:ascii="Wingdings" w:hAnsi="Wingdings" w:hint="default"/>
      </w:rPr>
    </w:lvl>
    <w:lvl w:ilvl="3" w:tplc="63F4207E" w:tentative="1">
      <w:start w:val="1"/>
      <w:numFmt w:val="bullet"/>
      <w:lvlText w:val=""/>
      <w:lvlJc w:val="left"/>
      <w:pPr>
        <w:ind w:left="3306" w:hanging="360"/>
      </w:pPr>
      <w:rPr>
        <w:rFonts w:ascii="Symbol" w:hAnsi="Symbol" w:hint="default"/>
      </w:rPr>
    </w:lvl>
    <w:lvl w:ilvl="4" w:tplc="F1EC887E" w:tentative="1">
      <w:start w:val="1"/>
      <w:numFmt w:val="bullet"/>
      <w:lvlText w:val="o"/>
      <w:lvlJc w:val="left"/>
      <w:pPr>
        <w:ind w:left="4026" w:hanging="360"/>
      </w:pPr>
      <w:rPr>
        <w:rFonts w:ascii="Courier New" w:hAnsi="Courier New" w:cs="Courier New" w:hint="default"/>
      </w:rPr>
    </w:lvl>
    <w:lvl w:ilvl="5" w:tplc="C3D41B40" w:tentative="1">
      <w:start w:val="1"/>
      <w:numFmt w:val="bullet"/>
      <w:lvlText w:val=""/>
      <w:lvlJc w:val="left"/>
      <w:pPr>
        <w:ind w:left="4746" w:hanging="360"/>
      </w:pPr>
      <w:rPr>
        <w:rFonts w:ascii="Wingdings" w:hAnsi="Wingdings" w:hint="default"/>
      </w:rPr>
    </w:lvl>
    <w:lvl w:ilvl="6" w:tplc="D6AE7172" w:tentative="1">
      <w:start w:val="1"/>
      <w:numFmt w:val="bullet"/>
      <w:lvlText w:val=""/>
      <w:lvlJc w:val="left"/>
      <w:pPr>
        <w:ind w:left="5466" w:hanging="360"/>
      </w:pPr>
      <w:rPr>
        <w:rFonts w:ascii="Symbol" w:hAnsi="Symbol" w:hint="default"/>
      </w:rPr>
    </w:lvl>
    <w:lvl w:ilvl="7" w:tplc="B422EE52" w:tentative="1">
      <w:start w:val="1"/>
      <w:numFmt w:val="bullet"/>
      <w:lvlText w:val="o"/>
      <w:lvlJc w:val="left"/>
      <w:pPr>
        <w:ind w:left="6186" w:hanging="360"/>
      </w:pPr>
      <w:rPr>
        <w:rFonts w:ascii="Courier New" w:hAnsi="Courier New" w:cs="Courier New" w:hint="default"/>
      </w:rPr>
    </w:lvl>
    <w:lvl w:ilvl="8" w:tplc="6A6AFF70" w:tentative="1">
      <w:start w:val="1"/>
      <w:numFmt w:val="bullet"/>
      <w:lvlText w:val=""/>
      <w:lvlJc w:val="left"/>
      <w:pPr>
        <w:ind w:left="6906" w:hanging="360"/>
      </w:pPr>
      <w:rPr>
        <w:rFonts w:ascii="Wingdings" w:hAnsi="Wingdings" w:hint="default"/>
      </w:rPr>
    </w:lvl>
  </w:abstractNum>
  <w:abstractNum w:abstractNumId="68" w15:restartNumberingAfterBreak="0">
    <w:nsid w:val="0EDE128A"/>
    <w:multiLevelType w:val="singleLevel"/>
    <w:tmpl w:val="764E225E"/>
    <w:styleLink w:val="1111116"/>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F2957C9"/>
    <w:multiLevelType w:val="hybridMultilevel"/>
    <w:tmpl w:val="F32EB6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0F7C4E08"/>
    <w:multiLevelType w:val="hybridMultilevel"/>
    <w:tmpl w:val="8DC09E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0F8B7820"/>
    <w:multiLevelType w:val="hybridMultilevel"/>
    <w:tmpl w:val="5480483E"/>
    <w:lvl w:ilvl="0" w:tplc="2C0A0001">
      <w:numFmt w:val="bullet"/>
      <w:lvlText w:val="-"/>
      <w:lvlJc w:val="left"/>
      <w:pPr>
        <w:tabs>
          <w:tab w:val="num" w:pos="900"/>
        </w:tabs>
        <w:ind w:left="900" w:hanging="360"/>
      </w:pPr>
      <w:rPr>
        <w:rFonts w:ascii="Times New Roman" w:eastAsia="SimSun" w:hAnsi="Times New Roman" w:hint="default"/>
      </w:rPr>
    </w:lvl>
    <w:lvl w:ilvl="1" w:tplc="2C0A0003">
      <w:start w:val="1"/>
      <w:numFmt w:val="decimal"/>
      <w:lvlText w:val="%2."/>
      <w:lvlJc w:val="left"/>
      <w:pPr>
        <w:tabs>
          <w:tab w:val="num" w:pos="1440"/>
        </w:tabs>
        <w:ind w:left="1440" w:hanging="360"/>
      </w:pPr>
      <w:rPr>
        <w:rFonts w:cs="Times New Roman"/>
      </w:rPr>
    </w:lvl>
    <w:lvl w:ilvl="2" w:tplc="2C0A0005">
      <w:start w:val="1"/>
      <w:numFmt w:val="decimal"/>
      <w:lvlText w:val="%3."/>
      <w:lvlJc w:val="left"/>
      <w:pPr>
        <w:tabs>
          <w:tab w:val="num" w:pos="2160"/>
        </w:tabs>
        <w:ind w:left="2160" w:hanging="36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decimal"/>
      <w:lvlText w:val="%5."/>
      <w:lvlJc w:val="left"/>
      <w:pPr>
        <w:tabs>
          <w:tab w:val="num" w:pos="3600"/>
        </w:tabs>
        <w:ind w:left="3600" w:hanging="360"/>
      </w:pPr>
      <w:rPr>
        <w:rFonts w:cs="Times New Roman"/>
      </w:rPr>
    </w:lvl>
    <w:lvl w:ilvl="5" w:tplc="2C0A0005">
      <w:start w:val="1"/>
      <w:numFmt w:val="decimal"/>
      <w:lvlText w:val="%6."/>
      <w:lvlJc w:val="left"/>
      <w:pPr>
        <w:tabs>
          <w:tab w:val="num" w:pos="4320"/>
        </w:tabs>
        <w:ind w:left="4320" w:hanging="36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decimal"/>
      <w:lvlText w:val="%8."/>
      <w:lvlJc w:val="left"/>
      <w:pPr>
        <w:tabs>
          <w:tab w:val="num" w:pos="5760"/>
        </w:tabs>
        <w:ind w:left="5760" w:hanging="360"/>
      </w:pPr>
      <w:rPr>
        <w:rFonts w:cs="Times New Roman"/>
      </w:rPr>
    </w:lvl>
    <w:lvl w:ilvl="8" w:tplc="2C0A0005">
      <w:start w:val="1"/>
      <w:numFmt w:val="decimal"/>
      <w:lvlText w:val="%9."/>
      <w:lvlJc w:val="left"/>
      <w:pPr>
        <w:tabs>
          <w:tab w:val="num" w:pos="6480"/>
        </w:tabs>
        <w:ind w:left="6480" w:hanging="360"/>
      </w:pPr>
      <w:rPr>
        <w:rFonts w:cs="Times New Roman"/>
      </w:rPr>
    </w:lvl>
  </w:abstractNum>
  <w:abstractNum w:abstractNumId="72" w15:restartNumberingAfterBreak="0">
    <w:nsid w:val="0F973ED0"/>
    <w:multiLevelType w:val="hybridMultilevel"/>
    <w:tmpl w:val="06D0A654"/>
    <w:lvl w:ilvl="0" w:tplc="5BA65C8A">
      <w:start w:val="1"/>
      <w:numFmt w:val="decimal"/>
      <w:lvlText w:val="(%1)"/>
      <w:lvlJc w:val="left"/>
      <w:pPr>
        <w:ind w:left="76" w:hanging="360"/>
      </w:pPr>
      <w:rPr>
        <w:rFonts w:asciiTheme="majorBidi" w:hAnsiTheme="majorBidi" w:cstheme="majorBidi" w:hint="default"/>
      </w:rPr>
    </w:lvl>
    <w:lvl w:ilvl="1" w:tplc="2C0A0019" w:tentative="1">
      <w:start w:val="1"/>
      <w:numFmt w:val="lowerLetter"/>
      <w:lvlText w:val="%2."/>
      <w:lvlJc w:val="left"/>
      <w:pPr>
        <w:ind w:left="796" w:hanging="360"/>
      </w:pPr>
    </w:lvl>
    <w:lvl w:ilvl="2" w:tplc="2C0A001B" w:tentative="1">
      <w:start w:val="1"/>
      <w:numFmt w:val="lowerRoman"/>
      <w:lvlText w:val="%3."/>
      <w:lvlJc w:val="right"/>
      <w:pPr>
        <w:ind w:left="1516" w:hanging="180"/>
      </w:pPr>
    </w:lvl>
    <w:lvl w:ilvl="3" w:tplc="2C0A000F" w:tentative="1">
      <w:start w:val="1"/>
      <w:numFmt w:val="decimal"/>
      <w:lvlText w:val="%4."/>
      <w:lvlJc w:val="left"/>
      <w:pPr>
        <w:ind w:left="2236" w:hanging="360"/>
      </w:pPr>
    </w:lvl>
    <w:lvl w:ilvl="4" w:tplc="2C0A0019" w:tentative="1">
      <w:start w:val="1"/>
      <w:numFmt w:val="lowerLetter"/>
      <w:lvlText w:val="%5."/>
      <w:lvlJc w:val="left"/>
      <w:pPr>
        <w:ind w:left="2956" w:hanging="360"/>
      </w:pPr>
    </w:lvl>
    <w:lvl w:ilvl="5" w:tplc="2C0A001B" w:tentative="1">
      <w:start w:val="1"/>
      <w:numFmt w:val="lowerRoman"/>
      <w:lvlText w:val="%6."/>
      <w:lvlJc w:val="right"/>
      <w:pPr>
        <w:ind w:left="3676" w:hanging="180"/>
      </w:pPr>
    </w:lvl>
    <w:lvl w:ilvl="6" w:tplc="2C0A000F" w:tentative="1">
      <w:start w:val="1"/>
      <w:numFmt w:val="decimal"/>
      <w:lvlText w:val="%7."/>
      <w:lvlJc w:val="left"/>
      <w:pPr>
        <w:ind w:left="4396" w:hanging="360"/>
      </w:pPr>
    </w:lvl>
    <w:lvl w:ilvl="7" w:tplc="2C0A0019" w:tentative="1">
      <w:start w:val="1"/>
      <w:numFmt w:val="lowerLetter"/>
      <w:lvlText w:val="%8."/>
      <w:lvlJc w:val="left"/>
      <w:pPr>
        <w:ind w:left="5116" w:hanging="360"/>
      </w:pPr>
    </w:lvl>
    <w:lvl w:ilvl="8" w:tplc="2C0A001B" w:tentative="1">
      <w:start w:val="1"/>
      <w:numFmt w:val="lowerRoman"/>
      <w:lvlText w:val="%9."/>
      <w:lvlJc w:val="right"/>
      <w:pPr>
        <w:ind w:left="5836" w:hanging="180"/>
      </w:pPr>
    </w:lvl>
  </w:abstractNum>
  <w:abstractNum w:abstractNumId="73" w15:restartNumberingAfterBreak="0">
    <w:nsid w:val="100F3438"/>
    <w:multiLevelType w:val="hybridMultilevel"/>
    <w:tmpl w:val="F0C677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10210602"/>
    <w:multiLevelType w:val="hybridMultilevel"/>
    <w:tmpl w:val="41967434"/>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10262AD6"/>
    <w:multiLevelType w:val="hybridMultilevel"/>
    <w:tmpl w:val="3524106C"/>
    <w:lvl w:ilvl="0" w:tplc="0C0A0005">
      <w:start w:val="1"/>
      <w:numFmt w:val="bullet"/>
      <w:lvlText w:val=""/>
      <w:lvlJc w:val="left"/>
      <w:pPr>
        <w:ind w:left="3060" w:hanging="360"/>
      </w:pPr>
      <w:rPr>
        <w:rFonts w:ascii="Wingdings" w:hAnsi="Wingdings" w:hint="default"/>
      </w:rPr>
    </w:lvl>
    <w:lvl w:ilvl="1" w:tplc="0C0A0003" w:tentative="1">
      <w:start w:val="1"/>
      <w:numFmt w:val="bullet"/>
      <w:lvlText w:val="o"/>
      <w:lvlJc w:val="left"/>
      <w:pPr>
        <w:ind w:left="3780" w:hanging="360"/>
      </w:pPr>
      <w:rPr>
        <w:rFonts w:ascii="Courier New" w:hAnsi="Courier New" w:cs="Courier New" w:hint="default"/>
      </w:rPr>
    </w:lvl>
    <w:lvl w:ilvl="2" w:tplc="0C0A0005" w:tentative="1">
      <w:start w:val="1"/>
      <w:numFmt w:val="bullet"/>
      <w:lvlText w:val=""/>
      <w:lvlJc w:val="left"/>
      <w:pPr>
        <w:ind w:left="4500" w:hanging="360"/>
      </w:pPr>
      <w:rPr>
        <w:rFonts w:ascii="Wingdings" w:hAnsi="Wingdings" w:hint="default"/>
      </w:rPr>
    </w:lvl>
    <w:lvl w:ilvl="3" w:tplc="0C0A0001" w:tentative="1">
      <w:start w:val="1"/>
      <w:numFmt w:val="bullet"/>
      <w:lvlText w:val=""/>
      <w:lvlJc w:val="left"/>
      <w:pPr>
        <w:ind w:left="5220" w:hanging="360"/>
      </w:pPr>
      <w:rPr>
        <w:rFonts w:ascii="Symbol" w:hAnsi="Symbol" w:hint="default"/>
      </w:rPr>
    </w:lvl>
    <w:lvl w:ilvl="4" w:tplc="0C0A0003" w:tentative="1">
      <w:start w:val="1"/>
      <w:numFmt w:val="bullet"/>
      <w:lvlText w:val="o"/>
      <w:lvlJc w:val="left"/>
      <w:pPr>
        <w:ind w:left="5940" w:hanging="360"/>
      </w:pPr>
      <w:rPr>
        <w:rFonts w:ascii="Courier New" w:hAnsi="Courier New" w:cs="Courier New" w:hint="default"/>
      </w:rPr>
    </w:lvl>
    <w:lvl w:ilvl="5" w:tplc="0C0A0005" w:tentative="1">
      <w:start w:val="1"/>
      <w:numFmt w:val="bullet"/>
      <w:lvlText w:val=""/>
      <w:lvlJc w:val="left"/>
      <w:pPr>
        <w:ind w:left="6660" w:hanging="360"/>
      </w:pPr>
      <w:rPr>
        <w:rFonts w:ascii="Wingdings" w:hAnsi="Wingdings" w:hint="default"/>
      </w:rPr>
    </w:lvl>
    <w:lvl w:ilvl="6" w:tplc="0C0A0001" w:tentative="1">
      <w:start w:val="1"/>
      <w:numFmt w:val="bullet"/>
      <w:lvlText w:val=""/>
      <w:lvlJc w:val="left"/>
      <w:pPr>
        <w:ind w:left="7380" w:hanging="360"/>
      </w:pPr>
      <w:rPr>
        <w:rFonts w:ascii="Symbol" w:hAnsi="Symbol" w:hint="default"/>
      </w:rPr>
    </w:lvl>
    <w:lvl w:ilvl="7" w:tplc="0C0A0003" w:tentative="1">
      <w:start w:val="1"/>
      <w:numFmt w:val="bullet"/>
      <w:lvlText w:val="o"/>
      <w:lvlJc w:val="left"/>
      <w:pPr>
        <w:ind w:left="8100" w:hanging="360"/>
      </w:pPr>
      <w:rPr>
        <w:rFonts w:ascii="Courier New" w:hAnsi="Courier New" w:cs="Courier New" w:hint="default"/>
      </w:rPr>
    </w:lvl>
    <w:lvl w:ilvl="8" w:tplc="0C0A0005" w:tentative="1">
      <w:start w:val="1"/>
      <w:numFmt w:val="bullet"/>
      <w:lvlText w:val=""/>
      <w:lvlJc w:val="left"/>
      <w:pPr>
        <w:ind w:left="8820" w:hanging="360"/>
      </w:pPr>
      <w:rPr>
        <w:rFonts w:ascii="Wingdings" w:hAnsi="Wingdings" w:hint="default"/>
      </w:rPr>
    </w:lvl>
  </w:abstractNum>
  <w:abstractNum w:abstractNumId="76" w15:restartNumberingAfterBreak="0">
    <w:nsid w:val="1028145B"/>
    <w:multiLevelType w:val="hybridMultilevel"/>
    <w:tmpl w:val="4B2C5942"/>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10386B52"/>
    <w:multiLevelType w:val="hybridMultilevel"/>
    <w:tmpl w:val="FF5631C2"/>
    <w:lvl w:ilvl="0" w:tplc="6234F6B4">
      <w:start w:val="1"/>
      <w:numFmt w:val="lowerLetter"/>
      <w:lvlText w:val="(%1)"/>
      <w:lvlJc w:val="left"/>
      <w:pPr>
        <w:ind w:left="720" w:hanging="360"/>
      </w:pPr>
      <w:rPr>
        <w:rFonts w:hint="default"/>
      </w:rPr>
    </w:lvl>
    <w:lvl w:ilvl="1" w:tplc="1D9ADF78" w:tentative="1">
      <w:start w:val="1"/>
      <w:numFmt w:val="lowerLetter"/>
      <w:lvlText w:val="%2."/>
      <w:lvlJc w:val="left"/>
      <w:pPr>
        <w:ind w:left="1440" w:hanging="360"/>
      </w:pPr>
    </w:lvl>
    <w:lvl w:ilvl="2" w:tplc="A7ACDCCE" w:tentative="1">
      <w:start w:val="1"/>
      <w:numFmt w:val="lowerRoman"/>
      <w:lvlText w:val="%3."/>
      <w:lvlJc w:val="right"/>
      <w:pPr>
        <w:ind w:left="2160" w:hanging="180"/>
      </w:pPr>
    </w:lvl>
    <w:lvl w:ilvl="3" w:tplc="793C6FFA" w:tentative="1">
      <w:start w:val="1"/>
      <w:numFmt w:val="decimal"/>
      <w:lvlText w:val="%4."/>
      <w:lvlJc w:val="left"/>
      <w:pPr>
        <w:ind w:left="2880" w:hanging="360"/>
      </w:pPr>
    </w:lvl>
    <w:lvl w:ilvl="4" w:tplc="60DA2718" w:tentative="1">
      <w:start w:val="1"/>
      <w:numFmt w:val="lowerLetter"/>
      <w:lvlText w:val="%5."/>
      <w:lvlJc w:val="left"/>
      <w:pPr>
        <w:ind w:left="3600" w:hanging="360"/>
      </w:pPr>
    </w:lvl>
    <w:lvl w:ilvl="5" w:tplc="2204624C" w:tentative="1">
      <w:start w:val="1"/>
      <w:numFmt w:val="lowerRoman"/>
      <w:lvlText w:val="%6."/>
      <w:lvlJc w:val="right"/>
      <w:pPr>
        <w:ind w:left="4320" w:hanging="180"/>
      </w:pPr>
    </w:lvl>
    <w:lvl w:ilvl="6" w:tplc="576C1F72" w:tentative="1">
      <w:start w:val="1"/>
      <w:numFmt w:val="decimal"/>
      <w:lvlText w:val="%7."/>
      <w:lvlJc w:val="left"/>
      <w:pPr>
        <w:ind w:left="5040" w:hanging="360"/>
      </w:pPr>
    </w:lvl>
    <w:lvl w:ilvl="7" w:tplc="B5E6C03E" w:tentative="1">
      <w:start w:val="1"/>
      <w:numFmt w:val="lowerLetter"/>
      <w:lvlText w:val="%8."/>
      <w:lvlJc w:val="left"/>
      <w:pPr>
        <w:ind w:left="5760" w:hanging="360"/>
      </w:pPr>
    </w:lvl>
    <w:lvl w:ilvl="8" w:tplc="86701DD0" w:tentative="1">
      <w:start w:val="1"/>
      <w:numFmt w:val="lowerRoman"/>
      <w:lvlText w:val="%9."/>
      <w:lvlJc w:val="right"/>
      <w:pPr>
        <w:ind w:left="6480" w:hanging="180"/>
      </w:pPr>
    </w:lvl>
  </w:abstractNum>
  <w:abstractNum w:abstractNumId="78" w15:restartNumberingAfterBreak="0">
    <w:nsid w:val="106351D9"/>
    <w:multiLevelType w:val="hybridMultilevel"/>
    <w:tmpl w:val="E312DB40"/>
    <w:lvl w:ilvl="0" w:tplc="740211A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9" w15:restartNumberingAfterBreak="0">
    <w:nsid w:val="10891A50"/>
    <w:multiLevelType w:val="hybridMultilevel"/>
    <w:tmpl w:val="45066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10A36FE4"/>
    <w:multiLevelType w:val="hybridMultilevel"/>
    <w:tmpl w:val="80EE9B06"/>
    <w:lvl w:ilvl="0" w:tplc="3FF8811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10AE15E4"/>
    <w:multiLevelType w:val="hybridMultilevel"/>
    <w:tmpl w:val="229A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10D026A8"/>
    <w:multiLevelType w:val="multilevel"/>
    <w:tmpl w:val="4EB865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112271DB"/>
    <w:multiLevelType w:val="hybridMultilevel"/>
    <w:tmpl w:val="54C6A06A"/>
    <w:lvl w:ilvl="0" w:tplc="9E3A8702">
      <w:start w:val="12"/>
      <w:numFmt w:val="bullet"/>
      <w:lvlText w:val="-"/>
      <w:lvlJc w:val="left"/>
      <w:pPr>
        <w:ind w:left="1080" w:hanging="360"/>
      </w:pPr>
      <w:rPr>
        <w:rFonts w:ascii="Times New Roman" w:eastAsia="Calibri"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4" w15:restartNumberingAfterBreak="0">
    <w:nsid w:val="117D2714"/>
    <w:multiLevelType w:val="hybridMultilevel"/>
    <w:tmpl w:val="A84E4A1C"/>
    <w:lvl w:ilvl="0" w:tplc="DA8822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5" w15:restartNumberingAfterBreak="0">
    <w:nsid w:val="11DE13D2"/>
    <w:multiLevelType w:val="hybridMultilevel"/>
    <w:tmpl w:val="29806A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12185152"/>
    <w:multiLevelType w:val="hybridMultilevel"/>
    <w:tmpl w:val="7A50F004"/>
    <w:lvl w:ilvl="0" w:tplc="494664CE">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12190788"/>
    <w:multiLevelType w:val="hybridMultilevel"/>
    <w:tmpl w:val="1B447830"/>
    <w:lvl w:ilvl="0" w:tplc="975E5C52">
      <w:start w:val="1"/>
      <w:numFmt w:val="bullet"/>
      <w:lvlText w:val=""/>
      <w:lvlJc w:val="left"/>
      <w:pPr>
        <w:ind w:left="1145" w:hanging="360"/>
      </w:pPr>
      <w:rPr>
        <w:rFonts w:ascii="Symbol" w:hAnsi="Symbol" w:hint="default"/>
      </w:rPr>
    </w:lvl>
    <w:lvl w:ilvl="1" w:tplc="4DB8F9A2" w:tentative="1">
      <w:start w:val="1"/>
      <w:numFmt w:val="bullet"/>
      <w:lvlText w:val="o"/>
      <w:lvlJc w:val="left"/>
      <w:pPr>
        <w:ind w:left="1865" w:hanging="360"/>
      </w:pPr>
      <w:rPr>
        <w:rFonts w:ascii="Courier New" w:hAnsi="Courier New" w:hint="default"/>
      </w:rPr>
    </w:lvl>
    <w:lvl w:ilvl="2" w:tplc="442CB18A" w:tentative="1">
      <w:start w:val="1"/>
      <w:numFmt w:val="bullet"/>
      <w:lvlText w:val=""/>
      <w:lvlJc w:val="left"/>
      <w:pPr>
        <w:ind w:left="2585" w:hanging="360"/>
      </w:pPr>
      <w:rPr>
        <w:rFonts w:ascii="Wingdings" w:hAnsi="Wingdings" w:hint="default"/>
      </w:rPr>
    </w:lvl>
    <w:lvl w:ilvl="3" w:tplc="A7CEF978" w:tentative="1">
      <w:start w:val="1"/>
      <w:numFmt w:val="bullet"/>
      <w:lvlText w:val=""/>
      <w:lvlJc w:val="left"/>
      <w:pPr>
        <w:ind w:left="3305" w:hanging="360"/>
      </w:pPr>
      <w:rPr>
        <w:rFonts w:ascii="Symbol" w:hAnsi="Symbol" w:hint="default"/>
      </w:rPr>
    </w:lvl>
    <w:lvl w:ilvl="4" w:tplc="F460CDA4" w:tentative="1">
      <w:start w:val="1"/>
      <w:numFmt w:val="bullet"/>
      <w:lvlText w:val="o"/>
      <w:lvlJc w:val="left"/>
      <w:pPr>
        <w:ind w:left="4025" w:hanging="360"/>
      </w:pPr>
      <w:rPr>
        <w:rFonts w:ascii="Courier New" w:hAnsi="Courier New" w:hint="default"/>
      </w:rPr>
    </w:lvl>
    <w:lvl w:ilvl="5" w:tplc="C22E0718" w:tentative="1">
      <w:start w:val="1"/>
      <w:numFmt w:val="bullet"/>
      <w:lvlText w:val=""/>
      <w:lvlJc w:val="left"/>
      <w:pPr>
        <w:ind w:left="4745" w:hanging="360"/>
      </w:pPr>
      <w:rPr>
        <w:rFonts w:ascii="Wingdings" w:hAnsi="Wingdings" w:hint="default"/>
      </w:rPr>
    </w:lvl>
    <w:lvl w:ilvl="6" w:tplc="70B694CE" w:tentative="1">
      <w:start w:val="1"/>
      <w:numFmt w:val="bullet"/>
      <w:lvlText w:val=""/>
      <w:lvlJc w:val="left"/>
      <w:pPr>
        <w:ind w:left="5465" w:hanging="360"/>
      </w:pPr>
      <w:rPr>
        <w:rFonts w:ascii="Symbol" w:hAnsi="Symbol" w:hint="default"/>
      </w:rPr>
    </w:lvl>
    <w:lvl w:ilvl="7" w:tplc="4008BDAC" w:tentative="1">
      <w:start w:val="1"/>
      <w:numFmt w:val="bullet"/>
      <w:lvlText w:val="o"/>
      <w:lvlJc w:val="left"/>
      <w:pPr>
        <w:ind w:left="6185" w:hanging="360"/>
      </w:pPr>
      <w:rPr>
        <w:rFonts w:ascii="Courier New" w:hAnsi="Courier New" w:hint="default"/>
      </w:rPr>
    </w:lvl>
    <w:lvl w:ilvl="8" w:tplc="EBAE13FA" w:tentative="1">
      <w:start w:val="1"/>
      <w:numFmt w:val="bullet"/>
      <w:lvlText w:val=""/>
      <w:lvlJc w:val="left"/>
      <w:pPr>
        <w:ind w:left="6905" w:hanging="360"/>
      </w:pPr>
      <w:rPr>
        <w:rFonts w:ascii="Wingdings" w:hAnsi="Wingdings" w:hint="default"/>
      </w:rPr>
    </w:lvl>
  </w:abstractNum>
  <w:abstractNum w:abstractNumId="88" w15:restartNumberingAfterBreak="0">
    <w:nsid w:val="122E1899"/>
    <w:multiLevelType w:val="hybridMultilevel"/>
    <w:tmpl w:val="461ABFA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9" w15:restartNumberingAfterBreak="0">
    <w:nsid w:val="12AE5C0B"/>
    <w:multiLevelType w:val="hybridMultilevel"/>
    <w:tmpl w:val="DBBE979E"/>
    <w:lvl w:ilvl="0" w:tplc="0F3E2EBA">
      <w:start w:val="1"/>
      <w:numFmt w:val="decimal"/>
      <w:lvlText w:val="(%1)"/>
      <w:lvlJc w:val="left"/>
      <w:pPr>
        <w:ind w:left="2487" w:hanging="360"/>
      </w:pPr>
      <w:rPr>
        <w:rFonts w:hint="default"/>
        <w:sz w:val="14"/>
        <w:szCs w:val="14"/>
      </w:rPr>
    </w:lvl>
    <w:lvl w:ilvl="1" w:tplc="2C0A0019" w:tentative="1">
      <w:start w:val="1"/>
      <w:numFmt w:val="lowerLetter"/>
      <w:lvlText w:val="%2."/>
      <w:lvlJc w:val="left"/>
      <w:pPr>
        <w:ind w:left="3207" w:hanging="360"/>
      </w:pPr>
    </w:lvl>
    <w:lvl w:ilvl="2" w:tplc="2C0A001B" w:tentative="1">
      <w:start w:val="1"/>
      <w:numFmt w:val="lowerRoman"/>
      <w:lvlText w:val="%3."/>
      <w:lvlJc w:val="right"/>
      <w:pPr>
        <w:ind w:left="3927" w:hanging="180"/>
      </w:pPr>
    </w:lvl>
    <w:lvl w:ilvl="3" w:tplc="2C0A000F" w:tentative="1">
      <w:start w:val="1"/>
      <w:numFmt w:val="decimal"/>
      <w:lvlText w:val="%4."/>
      <w:lvlJc w:val="left"/>
      <w:pPr>
        <w:ind w:left="4647" w:hanging="360"/>
      </w:pPr>
    </w:lvl>
    <w:lvl w:ilvl="4" w:tplc="2C0A0019" w:tentative="1">
      <w:start w:val="1"/>
      <w:numFmt w:val="lowerLetter"/>
      <w:lvlText w:val="%5."/>
      <w:lvlJc w:val="left"/>
      <w:pPr>
        <w:ind w:left="5367" w:hanging="360"/>
      </w:pPr>
    </w:lvl>
    <w:lvl w:ilvl="5" w:tplc="2C0A001B" w:tentative="1">
      <w:start w:val="1"/>
      <w:numFmt w:val="lowerRoman"/>
      <w:lvlText w:val="%6."/>
      <w:lvlJc w:val="right"/>
      <w:pPr>
        <w:ind w:left="6087" w:hanging="180"/>
      </w:pPr>
    </w:lvl>
    <w:lvl w:ilvl="6" w:tplc="2C0A000F" w:tentative="1">
      <w:start w:val="1"/>
      <w:numFmt w:val="decimal"/>
      <w:lvlText w:val="%7."/>
      <w:lvlJc w:val="left"/>
      <w:pPr>
        <w:ind w:left="6807" w:hanging="360"/>
      </w:pPr>
    </w:lvl>
    <w:lvl w:ilvl="7" w:tplc="2C0A0019" w:tentative="1">
      <w:start w:val="1"/>
      <w:numFmt w:val="lowerLetter"/>
      <w:lvlText w:val="%8."/>
      <w:lvlJc w:val="left"/>
      <w:pPr>
        <w:ind w:left="7527" w:hanging="360"/>
      </w:pPr>
    </w:lvl>
    <w:lvl w:ilvl="8" w:tplc="2C0A001B" w:tentative="1">
      <w:start w:val="1"/>
      <w:numFmt w:val="lowerRoman"/>
      <w:lvlText w:val="%9."/>
      <w:lvlJc w:val="right"/>
      <w:pPr>
        <w:ind w:left="8247" w:hanging="180"/>
      </w:pPr>
    </w:lvl>
  </w:abstractNum>
  <w:abstractNum w:abstractNumId="90" w15:restartNumberingAfterBreak="0">
    <w:nsid w:val="12E216AC"/>
    <w:multiLevelType w:val="hybridMultilevel"/>
    <w:tmpl w:val="F75AE48E"/>
    <w:lvl w:ilvl="0" w:tplc="2C0A0001">
      <w:start w:val="1"/>
      <w:numFmt w:val="decimal"/>
      <w:lvlText w:val="(%1)"/>
      <w:lvlJc w:val="left"/>
      <w:pPr>
        <w:ind w:left="360" w:hanging="360"/>
      </w:pPr>
      <w:rPr>
        <w:rFonts w:hint="default"/>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91" w15:restartNumberingAfterBreak="0">
    <w:nsid w:val="131662DA"/>
    <w:multiLevelType w:val="hybridMultilevel"/>
    <w:tmpl w:val="69649530"/>
    <w:lvl w:ilvl="0" w:tplc="C3C00F4A">
      <w:start w:val="1"/>
      <w:numFmt w:val="decimal"/>
      <w:lvlText w:val="(%1)"/>
      <w:lvlJc w:val="left"/>
      <w:pPr>
        <w:ind w:left="720" w:hanging="360"/>
      </w:pPr>
      <w:rPr>
        <w:rFonts w:ascii="Times New Roman" w:hAnsi="Times New Roman" w:cs="Times New Roman" w:hint="default"/>
      </w:rPr>
    </w:lvl>
    <w:lvl w:ilvl="1" w:tplc="77A8E0CC" w:tentative="1">
      <w:start w:val="1"/>
      <w:numFmt w:val="lowerLetter"/>
      <w:lvlText w:val="%2."/>
      <w:lvlJc w:val="left"/>
      <w:pPr>
        <w:ind w:left="1440" w:hanging="360"/>
      </w:pPr>
    </w:lvl>
    <w:lvl w:ilvl="2" w:tplc="B7468308" w:tentative="1">
      <w:start w:val="1"/>
      <w:numFmt w:val="lowerRoman"/>
      <w:lvlText w:val="%3."/>
      <w:lvlJc w:val="right"/>
      <w:pPr>
        <w:ind w:left="2160" w:hanging="180"/>
      </w:pPr>
    </w:lvl>
    <w:lvl w:ilvl="3" w:tplc="4F7CB496" w:tentative="1">
      <w:start w:val="1"/>
      <w:numFmt w:val="decimal"/>
      <w:lvlText w:val="%4."/>
      <w:lvlJc w:val="left"/>
      <w:pPr>
        <w:ind w:left="2880" w:hanging="360"/>
      </w:pPr>
    </w:lvl>
    <w:lvl w:ilvl="4" w:tplc="4B4870E8" w:tentative="1">
      <w:start w:val="1"/>
      <w:numFmt w:val="lowerLetter"/>
      <w:lvlText w:val="%5."/>
      <w:lvlJc w:val="left"/>
      <w:pPr>
        <w:ind w:left="3600" w:hanging="360"/>
      </w:pPr>
    </w:lvl>
    <w:lvl w:ilvl="5" w:tplc="02E44E72" w:tentative="1">
      <w:start w:val="1"/>
      <w:numFmt w:val="lowerRoman"/>
      <w:lvlText w:val="%6."/>
      <w:lvlJc w:val="right"/>
      <w:pPr>
        <w:ind w:left="4320" w:hanging="180"/>
      </w:pPr>
    </w:lvl>
    <w:lvl w:ilvl="6" w:tplc="F0601F56" w:tentative="1">
      <w:start w:val="1"/>
      <w:numFmt w:val="decimal"/>
      <w:lvlText w:val="%7."/>
      <w:lvlJc w:val="left"/>
      <w:pPr>
        <w:ind w:left="5040" w:hanging="360"/>
      </w:pPr>
    </w:lvl>
    <w:lvl w:ilvl="7" w:tplc="8DB261D4" w:tentative="1">
      <w:start w:val="1"/>
      <w:numFmt w:val="lowerLetter"/>
      <w:lvlText w:val="%8."/>
      <w:lvlJc w:val="left"/>
      <w:pPr>
        <w:ind w:left="5760" w:hanging="360"/>
      </w:pPr>
    </w:lvl>
    <w:lvl w:ilvl="8" w:tplc="92344366" w:tentative="1">
      <w:start w:val="1"/>
      <w:numFmt w:val="lowerRoman"/>
      <w:lvlText w:val="%9."/>
      <w:lvlJc w:val="right"/>
      <w:pPr>
        <w:ind w:left="6480" w:hanging="180"/>
      </w:pPr>
    </w:lvl>
  </w:abstractNum>
  <w:abstractNum w:abstractNumId="92" w15:restartNumberingAfterBreak="0">
    <w:nsid w:val="132B0380"/>
    <w:multiLevelType w:val="hybridMultilevel"/>
    <w:tmpl w:val="F25A239A"/>
    <w:lvl w:ilvl="0" w:tplc="1D549CC8">
      <w:start w:val="1"/>
      <w:numFmt w:val="bullet"/>
      <w:pStyle w:val="BulletNormal"/>
      <w:lvlText w:val=""/>
      <w:lvlJc w:val="left"/>
      <w:pPr>
        <w:ind w:left="436" w:hanging="360"/>
      </w:pPr>
      <w:rPr>
        <w:rFonts w:ascii="Wingdings 3" w:hAnsi="Wingdings 3" w:hint="default"/>
        <w:color w:val="008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139E3619"/>
    <w:multiLevelType w:val="hybridMultilevel"/>
    <w:tmpl w:val="4A2835B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4" w15:restartNumberingAfterBreak="0">
    <w:nsid w:val="13AB2A84"/>
    <w:multiLevelType w:val="hybridMultilevel"/>
    <w:tmpl w:val="806C21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13C10BFD"/>
    <w:multiLevelType w:val="hybridMultilevel"/>
    <w:tmpl w:val="1508412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6" w15:restartNumberingAfterBreak="0">
    <w:nsid w:val="14007823"/>
    <w:multiLevelType w:val="hybridMultilevel"/>
    <w:tmpl w:val="710E92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140B0CDD"/>
    <w:multiLevelType w:val="multilevel"/>
    <w:tmpl w:val="AB0C9D7A"/>
    <w:styleLink w:val="11111111"/>
    <w:lvl w:ilvl="0">
      <w:start w:val="12"/>
      <w:numFmt w:val="decimal"/>
      <w:lvlText w:val="%1."/>
      <w:lvlJc w:val="left"/>
      <w:pPr>
        <w:tabs>
          <w:tab w:val="num" w:pos="1080"/>
        </w:tabs>
        <w:ind w:left="1080" w:hanging="360"/>
      </w:pPr>
    </w:lvl>
    <w:lvl w:ilvl="1">
      <w:start w:val="13"/>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98" w15:restartNumberingAfterBreak="0">
    <w:nsid w:val="142F090D"/>
    <w:multiLevelType w:val="hybridMultilevel"/>
    <w:tmpl w:val="E312DB40"/>
    <w:lvl w:ilvl="0" w:tplc="C4DE1046">
      <w:start w:val="1"/>
      <w:numFmt w:val="decimal"/>
      <w:lvlText w:val="(%1)"/>
      <w:lvlJc w:val="left"/>
      <w:pPr>
        <w:ind w:left="720" w:hanging="360"/>
      </w:pPr>
      <w:rPr>
        <w:rFonts w:hint="default"/>
      </w:rPr>
    </w:lvl>
    <w:lvl w:ilvl="1" w:tplc="92C2BF90" w:tentative="1">
      <w:start w:val="1"/>
      <w:numFmt w:val="lowerLetter"/>
      <w:lvlText w:val="%2."/>
      <w:lvlJc w:val="left"/>
      <w:pPr>
        <w:ind w:left="1440" w:hanging="360"/>
      </w:pPr>
    </w:lvl>
    <w:lvl w:ilvl="2" w:tplc="A5F4F28C" w:tentative="1">
      <w:start w:val="1"/>
      <w:numFmt w:val="lowerRoman"/>
      <w:lvlText w:val="%3."/>
      <w:lvlJc w:val="right"/>
      <w:pPr>
        <w:ind w:left="2160" w:hanging="180"/>
      </w:pPr>
    </w:lvl>
    <w:lvl w:ilvl="3" w:tplc="6A3A9086" w:tentative="1">
      <w:start w:val="1"/>
      <w:numFmt w:val="decimal"/>
      <w:lvlText w:val="%4."/>
      <w:lvlJc w:val="left"/>
      <w:pPr>
        <w:ind w:left="2880" w:hanging="360"/>
      </w:pPr>
    </w:lvl>
    <w:lvl w:ilvl="4" w:tplc="CCF460FE" w:tentative="1">
      <w:start w:val="1"/>
      <w:numFmt w:val="lowerLetter"/>
      <w:lvlText w:val="%5."/>
      <w:lvlJc w:val="left"/>
      <w:pPr>
        <w:ind w:left="3600" w:hanging="360"/>
      </w:pPr>
    </w:lvl>
    <w:lvl w:ilvl="5" w:tplc="775EF6FC" w:tentative="1">
      <w:start w:val="1"/>
      <w:numFmt w:val="lowerRoman"/>
      <w:lvlText w:val="%6."/>
      <w:lvlJc w:val="right"/>
      <w:pPr>
        <w:ind w:left="4320" w:hanging="180"/>
      </w:pPr>
    </w:lvl>
    <w:lvl w:ilvl="6" w:tplc="AA90DDEE" w:tentative="1">
      <w:start w:val="1"/>
      <w:numFmt w:val="decimal"/>
      <w:lvlText w:val="%7."/>
      <w:lvlJc w:val="left"/>
      <w:pPr>
        <w:ind w:left="5040" w:hanging="360"/>
      </w:pPr>
    </w:lvl>
    <w:lvl w:ilvl="7" w:tplc="6FDCCD74" w:tentative="1">
      <w:start w:val="1"/>
      <w:numFmt w:val="lowerLetter"/>
      <w:lvlText w:val="%8."/>
      <w:lvlJc w:val="left"/>
      <w:pPr>
        <w:ind w:left="5760" w:hanging="360"/>
      </w:pPr>
    </w:lvl>
    <w:lvl w:ilvl="8" w:tplc="5EF8CF3C" w:tentative="1">
      <w:start w:val="1"/>
      <w:numFmt w:val="lowerRoman"/>
      <w:lvlText w:val="%9."/>
      <w:lvlJc w:val="right"/>
      <w:pPr>
        <w:ind w:left="6480" w:hanging="180"/>
      </w:pPr>
    </w:lvl>
  </w:abstractNum>
  <w:abstractNum w:abstractNumId="99" w15:restartNumberingAfterBreak="0">
    <w:nsid w:val="1453613C"/>
    <w:multiLevelType w:val="hybridMultilevel"/>
    <w:tmpl w:val="FCE20F88"/>
    <w:lvl w:ilvl="0" w:tplc="FFFFFFFF">
      <w:start w:val="1"/>
      <w:numFmt w:val="decimal"/>
      <w:lvlText w:val="%1."/>
      <w:lvlJc w:val="left"/>
      <w:pPr>
        <w:ind w:left="720" w:hanging="360"/>
      </w:pPr>
      <w:rPr>
        <w:rFonts w:hint="default"/>
        <w:lang w:val="es-E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149D7BDE"/>
    <w:multiLevelType w:val="hybridMultilevel"/>
    <w:tmpl w:val="AC7C8200"/>
    <w:lvl w:ilvl="0" w:tplc="3A66B5C4">
      <w:start w:val="1"/>
      <w:numFmt w:val="bullet"/>
      <w:lvlText w:val=""/>
      <w:lvlJc w:val="left"/>
      <w:pPr>
        <w:ind w:left="720" w:hanging="360"/>
      </w:pPr>
      <w:rPr>
        <w:rFonts w:ascii="Symbol" w:hAnsi="Symbol" w:hint="default"/>
      </w:rPr>
    </w:lvl>
    <w:lvl w:ilvl="1" w:tplc="2C0A0019" w:tentative="1">
      <w:start w:val="1"/>
      <w:numFmt w:val="bullet"/>
      <w:lvlText w:val="o"/>
      <w:lvlJc w:val="left"/>
      <w:pPr>
        <w:ind w:left="1440" w:hanging="360"/>
      </w:pPr>
      <w:rPr>
        <w:rFonts w:ascii="Courier New" w:hAnsi="Courier New" w:cs="Courier New" w:hint="default"/>
      </w:rPr>
    </w:lvl>
    <w:lvl w:ilvl="2" w:tplc="2C0A001B" w:tentative="1">
      <w:start w:val="1"/>
      <w:numFmt w:val="bullet"/>
      <w:lvlText w:val=""/>
      <w:lvlJc w:val="left"/>
      <w:pPr>
        <w:ind w:left="2160" w:hanging="360"/>
      </w:pPr>
      <w:rPr>
        <w:rFonts w:ascii="Wingdings" w:hAnsi="Wingdings" w:hint="default"/>
      </w:rPr>
    </w:lvl>
    <w:lvl w:ilvl="3" w:tplc="2C0A000F" w:tentative="1">
      <w:start w:val="1"/>
      <w:numFmt w:val="bullet"/>
      <w:lvlText w:val=""/>
      <w:lvlJc w:val="left"/>
      <w:pPr>
        <w:ind w:left="2880" w:hanging="360"/>
      </w:pPr>
      <w:rPr>
        <w:rFonts w:ascii="Symbol" w:hAnsi="Symbol" w:hint="default"/>
      </w:rPr>
    </w:lvl>
    <w:lvl w:ilvl="4" w:tplc="2C0A0019" w:tentative="1">
      <w:start w:val="1"/>
      <w:numFmt w:val="bullet"/>
      <w:lvlText w:val="o"/>
      <w:lvlJc w:val="left"/>
      <w:pPr>
        <w:ind w:left="3600" w:hanging="360"/>
      </w:pPr>
      <w:rPr>
        <w:rFonts w:ascii="Courier New" w:hAnsi="Courier New" w:cs="Courier New" w:hint="default"/>
      </w:rPr>
    </w:lvl>
    <w:lvl w:ilvl="5" w:tplc="2C0A001B" w:tentative="1">
      <w:start w:val="1"/>
      <w:numFmt w:val="bullet"/>
      <w:lvlText w:val=""/>
      <w:lvlJc w:val="left"/>
      <w:pPr>
        <w:ind w:left="4320" w:hanging="360"/>
      </w:pPr>
      <w:rPr>
        <w:rFonts w:ascii="Wingdings" w:hAnsi="Wingdings" w:hint="default"/>
      </w:rPr>
    </w:lvl>
    <w:lvl w:ilvl="6" w:tplc="2C0A000F" w:tentative="1">
      <w:start w:val="1"/>
      <w:numFmt w:val="bullet"/>
      <w:lvlText w:val=""/>
      <w:lvlJc w:val="left"/>
      <w:pPr>
        <w:ind w:left="5040" w:hanging="360"/>
      </w:pPr>
      <w:rPr>
        <w:rFonts w:ascii="Symbol" w:hAnsi="Symbol" w:hint="default"/>
      </w:rPr>
    </w:lvl>
    <w:lvl w:ilvl="7" w:tplc="2C0A0019" w:tentative="1">
      <w:start w:val="1"/>
      <w:numFmt w:val="bullet"/>
      <w:lvlText w:val="o"/>
      <w:lvlJc w:val="left"/>
      <w:pPr>
        <w:ind w:left="5760" w:hanging="360"/>
      </w:pPr>
      <w:rPr>
        <w:rFonts w:ascii="Courier New" w:hAnsi="Courier New" w:cs="Courier New" w:hint="default"/>
      </w:rPr>
    </w:lvl>
    <w:lvl w:ilvl="8" w:tplc="2C0A001B" w:tentative="1">
      <w:start w:val="1"/>
      <w:numFmt w:val="bullet"/>
      <w:lvlText w:val=""/>
      <w:lvlJc w:val="left"/>
      <w:pPr>
        <w:ind w:left="6480" w:hanging="360"/>
      </w:pPr>
      <w:rPr>
        <w:rFonts w:ascii="Wingdings" w:hAnsi="Wingdings" w:hint="default"/>
      </w:rPr>
    </w:lvl>
  </w:abstractNum>
  <w:abstractNum w:abstractNumId="101" w15:restartNumberingAfterBreak="0">
    <w:nsid w:val="14B47CC2"/>
    <w:multiLevelType w:val="hybridMultilevel"/>
    <w:tmpl w:val="19ECB408"/>
    <w:lvl w:ilvl="0" w:tplc="D9148D72">
      <w:start w:val="1"/>
      <w:numFmt w:val="lowerRoman"/>
      <w:lvlText w:val="(%1)"/>
      <w:lvlJc w:val="left"/>
      <w:pPr>
        <w:tabs>
          <w:tab w:val="num" w:pos="1080"/>
        </w:tabs>
        <w:ind w:left="1080" w:hanging="720"/>
      </w:pPr>
      <w:rPr>
        <w:rFonts w:cs="Times New Roman" w:hint="default"/>
      </w:rPr>
    </w:lvl>
    <w:lvl w:ilvl="1" w:tplc="2C0A0019">
      <w:start w:val="1"/>
      <w:numFmt w:val="lowerLetter"/>
      <w:lvlText w:val="%2."/>
      <w:lvlJc w:val="left"/>
      <w:pPr>
        <w:tabs>
          <w:tab w:val="num" w:pos="1440"/>
        </w:tabs>
        <w:ind w:left="1440" w:hanging="360"/>
      </w:pPr>
      <w:rPr>
        <w:rFonts w:cs="Times New Roman"/>
      </w:rPr>
    </w:lvl>
    <w:lvl w:ilvl="2" w:tplc="2C0A001B">
      <w:start w:val="1"/>
      <w:numFmt w:val="lowerRoman"/>
      <w:lvlText w:val="%3."/>
      <w:lvlJc w:val="right"/>
      <w:pPr>
        <w:tabs>
          <w:tab w:val="num" w:pos="2160"/>
        </w:tabs>
        <w:ind w:left="2160" w:hanging="180"/>
      </w:pPr>
      <w:rPr>
        <w:rFonts w:cs="Times New Roman"/>
      </w:rPr>
    </w:lvl>
    <w:lvl w:ilvl="3" w:tplc="2C0A000F">
      <w:start w:val="1"/>
      <w:numFmt w:val="decimal"/>
      <w:lvlText w:val="%4."/>
      <w:lvlJc w:val="left"/>
      <w:pPr>
        <w:tabs>
          <w:tab w:val="num" w:pos="2880"/>
        </w:tabs>
        <w:ind w:left="2880" w:hanging="360"/>
      </w:pPr>
      <w:rPr>
        <w:rFonts w:cs="Times New Roman"/>
      </w:rPr>
    </w:lvl>
    <w:lvl w:ilvl="4" w:tplc="2C0A0019">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lowerLetter"/>
      <w:lvlText w:val="%8."/>
      <w:lvlJc w:val="left"/>
      <w:pPr>
        <w:tabs>
          <w:tab w:val="num" w:pos="5760"/>
        </w:tabs>
        <w:ind w:left="5760" w:hanging="360"/>
      </w:pPr>
      <w:rPr>
        <w:rFonts w:cs="Times New Roman"/>
      </w:rPr>
    </w:lvl>
    <w:lvl w:ilvl="8" w:tplc="2C0A001B">
      <w:start w:val="1"/>
      <w:numFmt w:val="lowerRoman"/>
      <w:lvlText w:val="%9."/>
      <w:lvlJc w:val="right"/>
      <w:pPr>
        <w:tabs>
          <w:tab w:val="num" w:pos="6480"/>
        </w:tabs>
        <w:ind w:left="6480" w:hanging="180"/>
      </w:pPr>
      <w:rPr>
        <w:rFonts w:cs="Times New Roman"/>
      </w:rPr>
    </w:lvl>
  </w:abstractNum>
  <w:abstractNum w:abstractNumId="102" w15:restartNumberingAfterBreak="0">
    <w:nsid w:val="154A5EC7"/>
    <w:multiLevelType w:val="hybridMultilevel"/>
    <w:tmpl w:val="22C43C7E"/>
    <w:lvl w:ilvl="0" w:tplc="451814C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3" w15:restartNumberingAfterBreak="0">
    <w:nsid w:val="154F3B50"/>
    <w:multiLevelType w:val="hybridMultilevel"/>
    <w:tmpl w:val="69963B08"/>
    <w:lvl w:ilvl="0" w:tplc="2C0A0001">
      <w:start w:val="1"/>
      <w:numFmt w:val="bullet"/>
      <w:lvlText w:val=""/>
      <w:lvlJc w:val="left"/>
      <w:pPr>
        <w:ind w:left="1145" w:hanging="360"/>
      </w:pPr>
      <w:rPr>
        <w:rFonts w:ascii="Symbol" w:hAnsi="Symbol" w:hint="default"/>
      </w:rPr>
    </w:lvl>
    <w:lvl w:ilvl="1" w:tplc="2C0A0003" w:tentative="1">
      <w:start w:val="1"/>
      <w:numFmt w:val="bullet"/>
      <w:lvlText w:val="o"/>
      <w:lvlJc w:val="left"/>
      <w:pPr>
        <w:ind w:left="1865" w:hanging="360"/>
      </w:pPr>
      <w:rPr>
        <w:rFonts w:ascii="Courier New" w:hAnsi="Courier New" w:cs="Courier New" w:hint="default"/>
      </w:rPr>
    </w:lvl>
    <w:lvl w:ilvl="2" w:tplc="2C0A0005" w:tentative="1">
      <w:start w:val="1"/>
      <w:numFmt w:val="bullet"/>
      <w:lvlText w:val=""/>
      <w:lvlJc w:val="left"/>
      <w:pPr>
        <w:ind w:left="2585" w:hanging="360"/>
      </w:pPr>
      <w:rPr>
        <w:rFonts w:ascii="Wingdings" w:hAnsi="Wingdings" w:hint="default"/>
      </w:rPr>
    </w:lvl>
    <w:lvl w:ilvl="3" w:tplc="2C0A0001" w:tentative="1">
      <w:start w:val="1"/>
      <w:numFmt w:val="bullet"/>
      <w:lvlText w:val=""/>
      <w:lvlJc w:val="left"/>
      <w:pPr>
        <w:ind w:left="3305" w:hanging="360"/>
      </w:pPr>
      <w:rPr>
        <w:rFonts w:ascii="Symbol" w:hAnsi="Symbol" w:hint="default"/>
      </w:rPr>
    </w:lvl>
    <w:lvl w:ilvl="4" w:tplc="2C0A0003" w:tentative="1">
      <w:start w:val="1"/>
      <w:numFmt w:val="bullet"/>
      <w:lvlText w:val="o"/>
      <w:lvlJc w:val="left"/>
      <w:pPr>
        <w:ind w:left="4025" w:hanging="360"/>
      </w:pPr>
      <w:rPr>
        <w:rFonts w:ascii="Courier New" w:hAnsi="Courier New" w:cs="Courier New" w:hint="default"/>
      </w:rPr>
    </w:lvl>
    <w:lvl w:ilvl="5" w:tplc="2C0A0005" w:tentative="1">
      <w:start w:val="1"/>
      <w:numFmt w:val="bullet"/>
      <w:lvlText w:val=""/>
      <w:lvlJc w:val="left"/>
      <w:pPr>
        <w:ind w:left="4745" w:hanging="360"/>
      </w:pPr>
      <w:rPr>
        <w:rFonts w:ascii="Wingdings" w:hAnsi="Wingdings" w:hint="default"/>
      </w:rPr>
    </w:lvl>
    <w:lvl w:ilvl="6" w:tplc="2C0A0001" w:tentative="1">
      <w:start w:val="1"/>
      <w:numFmt w:val="bullet"/>
      <w:lvlText w:val=""/>
      <w:lvlJc w:val="left"/>
      <w:pPr>
        <w:ind w:left="5465" w:hanging="360"/>
      </w:pPr>
      <w:rPr>
        <w:rFonts w:ascii="Symbol" w:hAnsi="Symbol" w:hint="default"/>
      </w:rPr>
    </w:lvl>
    <w:lvl w:ilvl="7" w:tplc="2C0A0003" w:tentative="1">
      <w:start w:val="1"/>
      <w:numFmt w:val="bullet"/>
      <w:lvlText w:val="o"/>
      <w:lvlJc w:val="left"/>
      <w:pPr>
        <w:ind w:left="6185" w:hanging="360"/>
      </w:pPr>
      <w:rPr>
        <w:rFonts w:ascii="Courier New" w:hAnsi="Courier New" w:cs="Courier New" w:hint="default"/>
      </w:rPr>
    </w:lvl>
    <w:lvl w:ilvl="8" w:tplc="2C0A0005" w:tentative="1">
      <w:start w:val="1"/>
      <w:numFmt w:val="bullet"/>
      <w:lvlText w:val=""/>
      <w:lvlJc w:val="left"/>
      <w:pPr>
        <w:ind w:left="6905" w:hanging="360"/>
      </w:pPr>
      <w:rPr>
        <w:rFonts w:ascii="Wingdings" w:hAnsi="Wingdings" w:hint="default"/>
      </w:rPr>
    </w:lvl>
  </w:abstractNum>
  <w:abstractNum w:abstractNumId="104" w15:restartNumberingAfterBreak="0">
    <w:nsid w:val="16461DFC"/>
    <w:multiLevelType w:val="hybridMultilevel"/>
    <w:tmpl w:val="0BA87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16602483"/>
    <w:multiLevelType w:val="hybridMultilevel"/>
    <w:tmpl w:val="C6DEBCD2"/>
    <w:lvl w:ilvl="0" w:tplc="2C0A0001">
      <w:start w:val="1"/>
      <w:numFmt w:val="bullet"/>
      <w:lvlText w:val=""/>
      <w:lvlJc w:val="left"/>
      <w:pPr>
        <w:ind w:left="927" w:hanging="360"/>
      </w:pPr>
      <w:rPr>
        <w:rFonts w:ascii="Symbol" w:hAnsi="Symbol"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06" w15:restartNumberingAfterBreak="0">
    <w:nsid w:val="16A163DC"/>
    <w:multiLevelType w:val="hybridMultilevel"/>
    <w:tmpl w:val="6EDA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16AB6174"/>
    <w:multiLevelType w:val="hybridMultilevel"/>
    <w:tmpl w:val="281C06AA"/>
    <w:lvl w:ilvl="0" w:tplc="D33AF0CC">
      <w:start w:val="1"/>
      <w:numFmt w:val="lowerLetter"/>
      <w:lvlText w:val="(%1)"/>
      <w:lvlJc w:val="left"/>
      <w:pPr>
        <w:ind w:left="1780" w:hanging="360"/>
      </w:pPr>
      <w:rPr>
        <w:rFonts w:hint="default"/>
        <w:i w:val="0"/>
      </w:rPr>
    </w:lvl>
    <w:lvl w:ilvl="1" w:tplc="2C0A0019" w:tentative="1">
      <w:start w:val="1"/>
      <w:numFmt w:val="bullet"/>
      <w:lvlText w:val="o"/>
      <w:lvlJc w:val="left"/>
      <w:pPr>
        <w:ind w:left="2500" w:hanging="360"/>
      </w:pPr>
      <w:rPr>
        <w:rFonts w:ascii="Courier New" w:hAnsi="Courier New" w:cs="Courier New" w:hint="default"/>
      </w:rPr>
    </w:lvl>
    <w:lvl w:ilvl="2" w:tplc="2C0A001B" w:tentative="1">
      <w:start w:val="1"/>
      <w:numFmt w:val="bullet"/>
      <w:lvlText w:val=""/>
      <w:lvlJc w:val="left"/>
      <w:pPr>
        <w:ind w:left="3220" w:hanging="360"/>
      </w:pPr>
      <w:rPr>
        <w:rFonts w:ascii="Wingdings" w:hAnsi="Wingdings" w:hint="default"/>
      </w:rPr>
    </w:lvl>
    <w:lvl w:ilvl="3" w:tplc="2C0A000F" w:tentative="1">
      <w:start w:val="1"/>
      <w:numFmt w:val="bullet"/>
      <w:lvlText w:val=""/>
      <w:lvlJc w:val="left"/>
      <w:pPr>
        <w:ind w:left="3940" w:hanging="360"/>
      </w:pPr>
      <w:rPr>
        <w:rFonts w:ascii="Symbol" w:hAnsi="Symbol" w:hint="default"/>
      </w:rPr>
    </w:lvl>
    <w:lvl w:ilvl="4" w:tplc="2C0A0019" w:tentative="1">
      <w:start w:val="1"/>
      <w:numFmt w:val="bullet"/>
      <w:lvlText w:val="o"/>
      <w:lvlJc w:val="left"/>
      <w:pPr>
        <w:ind w:left="4660" w:hanging="360"/>
      </w:pPr>
      <w:rPr>
        <w:rFonts w:ascii="Courier New" w:hAnsi="Courier New" w:cs="Courier New" w:hint="default"/>
      </w:rPr>
    </w:lvl>
    <w:lvl w:ilvl="5" w:tplc="2C0A001B" w:tentative="1">
      <w:start w:val="1"/>
      <w:numFmt w:val="bullet"/>
      <w:lvlText w:val=""/>
      <w:lvlJc w:val="left"/>
      <w:pPr>
        <w:ind w:left="5380" w:hanging="360"/>
      </w:pPr>
      <w:rPr>
        <w:rFonts w:ascii="Wingdings" w:hAnsi="Wingdings" w:hint="default"/>
      </w:rPr>
    </w:lvl>
    <w:lvl w:ilvl="6" w:tplc="2C0A000F" w:tentative="1">
      <w:start w:val="1"/>
      <w:numFmt w:val="bullet"/>
      <w:lvlText w:val=""/>
      <w:lvlJc w:val="left"/>
      <w:pPr>
        <w:ind w:left="6100" w:hanging="360"/>
      </w:pPr>
      <w:rPr>
        <w:rFonts w:ascii="Symbol" w:hAnsi="Symbol" w:hint="default"/>
      </w:rPr>
    </w:lvl>
    <w:lvl w:ilvl="7" w:tplc="2C0A0019" w:tentative="1">
      <w:start w:val="1"/>
      <w:numFmt w:val="bullet"/>
      <w:lvlText w:val="o"/>
      <w:lvlJc w:val="left"/>
      <w:pPr>
        <w:ind w:left="6820" w:hanging="360"/>
      </w:pPr>
      <w:rPr>
        <w:rFonts w:ascii="Courier New" w:hAnsi="Courier New" w:cs="Courier New" w:hint="default"/>
      </w:rPr>
    </w:lvl>
    <w:lvl w:ilvl="8" w:tplc="2C0A001B" w:tentative="1">
      <w:start w:val="1"/>
      <w:numFmt w:val="bullet"/>
      <w:lvlText w:val=""/>
      <w:lvlJc w:val="left"/>
      <w:pPr>
        <w:ind w:left="7540" w:hanging="360"/>
      </w:pPr>
      <w:rPr>
        <w:rFonts w:ascii="Wingdings" w:hAnsi="Wingdings" w:hint="default"/>
      </w:rPr>
    </w:lvl>
  </w:abstractNum>
  <w:abstractNum w:abstractNumId="108" w15:restartNumberingAfterBreak="0">
    <w:nsid w:val="16B26E5B"/>
    <w:multiLevelType w:val="hybridMultilevel"/>
    <w:tmpl w:val="C87E30A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9" w15:restartNumberingAfterBreak="0">
    <w:nsid w:val="17430FC9"/>
    <w:multiLevelType w:val="hybridMultilevel"/>
    <w:tmpl w:val="73C007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15:restartNumberingAfterBreak="0">
    <w:nsid w:val="17F53FA6"/>
    <w:multiLevelType w:val="hybridMultilevel"/>
    <w:tmpl w:val="91BA32F4"/>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1" w15:restartNumberingAfterBreak="0">
    <w:nsid w:val="181A4DF5"/>
    <w:multiLevelType w:val="hybridMultilevel"/>
    <w:tmpl w:val="0CCA118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2" w15:restartNumberingAfterBreak="0">
    <w:nsid w:val="184707C9"/>
    <w:multiLevelType w:val="hybridMultilevel"/>
    <w:tmpl w:val="7A50F004"/>
    <w:lvl w:ilvl="0" w:tplc="2C0A0001">
      <w:start w:val="1"/>
      <w:numFmt w:val="decimal"/>
      <w:lvlText w:val="(%1)"/>
      <w:lvlJc w:val="left"/>
      <w:pPr>
        <w:tabs>
          <w:tab w:val="num" w:pos="720"/>
        </w:tabs>
        <w:ind w:left="720" w:hanging="360"/>
      </w:pPr>
      <w:rPr>
        <w:rFonts w:cs="Times New Roman" w:hint="default"/>
      </w:rPr>
    </w:lvl>
    <w:lvl w:ilvl="1" w:tplc="2C0A0003">
      <w:start w:val="1"/>
      <w:numFmt w:val="lowerLetter"/>
      <w:lvlText w:val="%2."/>
      <w:lvlJc w:val="left"/>
      <w:pPr>
        <w:tabs>
          <w:tab w:val="num" w:pos="1440"/>
        </w:tabs>
        <w:ind w:left="1440" w:hanging="360"/>
      </w:pPr>
      <w:rPr>
        <w:rFonts w:cs="Times New Roman"/>
      </w:rPr>
    </w:lvl>
    <w:lvl w:ilvl="2" w:tplc="2C0A0005" w:tentative="1">
      <w:start w:val="1"/>
      <w:numFmt w:val="lowerRoman"/>
      <w:lvlText w:val="%3."/>
      <w:lvlJc w:val="right"/>
      <w:pPr>
        <w:tabs>
          <w:tab w:val="num" w:pos="2160"/>
        </w:tabs>
        <w:ind w:left="2160" w:hanging="180"/>
      </w:pPr>
      <w:rPr>
        <w:rFonts w:cs="Times New Roman"/>
      </w:rPr>
    </w:lvl>
    <w:lvl w:ilvl="3" w:tplc="2C0A0001" w:tentative="1">
      <w:start w:val="1"/>
      <w:numFmt w:val="decimal"/>
      <w:lvlText w:val="%4."/>
      <w:lvlJc w:val="left"/>
      <w:pPr>
        <w:tabs>
          <w:tab w:val="num" w:pos="2880"/>
        </w:tabs>
        <w:ind w:left="2880" w:hanging="360"/>
      </w:pPr>
      <w:rPr>
        <w:rFonts w:cs="Times New Roman"/>
      </w:rPr>
    </w:lvl>
    <w:lvl w:ilvl="4" w:tplc="2C0A0003" w:tentative="1">
      <w:start w:val="1"/>
      <w:numFmt w:val="lowerLetter"/>
      <w:lvlText w:val="%5."/>
      <w:lvlJc w:val="left"/>
      <w:pPr>
        <w:tabs>
          <w:tab w:val="num" w:pos="3600"/>
        </w:tabs>
        <w:ind w:left="3600" w:hanging="360"/>
      </w:pPr>
      <w:rPr>
        <w:rFonts w:cs="Times New Roman"/>
      </w:rPr>
    </w:lvl>
    <w:lvl w:ilvl="5" w:tplc="2C0A0005" w:tentative="1">
      <w:start w:val="1"/>
      <w:numFmt w:val="lowerRoman"/>
      <w:lvlText w:val="%6."/>
      <w:lvlJc w:val="right"/>
      <w:pPr>
        <w:tabs>
          <w:tab w:val="num" w:pos="4320"/>
        </w:tabs>
        <w:ind w:left="4320" w:hanging="180"/>
      </w:pPr>
      <w:rPr>
        <w:rFonts w:cs="Times New Roman"/>
      </w:rPr>
    </w:lvl>
    <w:lvl w:ilvl="6" w:tplc="2C0A0001" w:tentative="1">
      <w:start w:val="1"/>
      <w:numFmt w:val="decimal"/>
      <w:lvlText w:val="%7."/>
      <w:lvlJc w:val="left"/>
      <w:pPr>
        <w:tabs>
          <w:tab w:val="num" w:pos="5040"/>
        </w:tabs>
        <w:ind w:left="5040" w:hanging="360"/>
      </w:pPr>
      <w:rPr>
        <w:rFonts w:cs="Times New Roman"/>
      </w:rPr>
    </w:lvl>
    <w:lvl w:ilvl="7" w:tplc="2C0A0003" w:tentative="1">
      <w:start w:val="1"/>
      <w:numFmt w:val="lowerLetter"/>
      <w:lvlText w:val="%8."/>
      <w:lvlJc w:val="left"/>
      <w:pPr>
        <w:tabs>
          <w:tab w:val="num" w:pos="5760"/>
        </w:tabs>
        <w:ind w:left="5760" w:hanging="360"/>
      </w:pPr>
      <w:rPr>
        <w:rFonts w:cs="Times New Roman"/>
      </w:rPr>
    </w:lvl>
    <w:lvl w:ilvl="8" w:tplc="2C0A0005" w:tentative="1">
      <w:start w:val="1"/>
      <w:numFmt w:val="lowerRoman"/>
      <w:lvlText w:val="%9."/>
      <w:lvlJc w:val="right"/>
      <w:pPr>
        <w:tabs>
          <w:tab w:val="num" w:pos="6480"/>
        </w:tabs>
        <w:ind w:left="6480" w:hanging="180"/>
      </w:pPr>
      <w:rPr>
        <w:rFonts w:cs="Times New Roman"/>
      </w:rPr>
    </w:lvl>
  </w:abstractNum>
  <w:abstractNum w:abstractNumId="113" w15:restartNumberingAfterBreak="0">
    <w:nsid w:val="18761ACF"/>
    <w:multiLevelType w:val="hybridMultilevel"/>
    <w:tmpl w:val="6C7400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15:restartNumberingAfterBreak="0">
    <w:nsid w:val="18C6091C"/>
    <w:multiLevelType w:val="hybridMultilevel"/>
    <w:tmpl w:val="4072A6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18D8534D"/>
    <w:multiLevelType w:val="hybridMultilevel"/>
    <w:tmpl w:val="F1A29530"/>
    <w:lvl w:ilvl="0" w:tplc="3838470A">
      <w:start w:val="1"/>
      <w:numFmt w:val="decimal"/>
      <w:lvlText w:val="(%1)"/>
      <w:lvlJc w:val="left"/>
      <w:pPr>
        <w:tabs>
          <w:tab w:val="num" w:pos="2160"/>
        </w:tabs>
        <w:ind w:left="2376" w:hanging="504"/>
      </w:pPr>
      <w:rPr>
        <w:rFonts w:cs="Times New Roman"/>
      </w:rPr>
    </w:lvl>
    <w:lvl w:ilvl="1" w:tplc="A030F700">
      <w:start w:val="1"/>
      <w:numFmt w:val="lowerLetter"/>
      <w:lvlText w:val="%2."/>
      <w:lvlJc w:val="left"/>
      <w:pPr>
        <w:tabs>
          <w:tab w:val="num" w:pos="1800"/>
        </w:tabs>
        <w:ind w:left="1800" w:hanging="360"/>
      </w:pPr>
      <w:rPr>
        <w:rFonts w:cs="Times New Roman"/>
      </w:rPr>
    </w:lvl>
    <w:lvl w:ilvl="2" w:tplc="3DB0E49C">
      <w:start w:val="1"/>
      <w:numFmt w:val="decimal"/>
      <w:lvlText w:val="%3."/>
      <w:lvlJc w:val="left"/>
      <w:pPr>
        <w:tabs>
          <w:tab w:val="num" w:pos="2520"/>
        </w:tabs>
        <w:ind w:left="2520" w:hanging="360"/>
      </w:pPr>
      <w:rPr>
        <w:rFonts w:cs="Times New Roman"/>
      </w:rPr>
    </w:lvl>
    <w:lvl w:ilvl="3" w:tplc="D14006C4">
      <w:start w:val="1"/>
      <w:numFmt w:val="decimal"/>
      <w:lvlText w:val="%4."/>
      <w:lvlJc w:val="left"/>
      <w:pPr>
        <w:tabs>
          <w:tab w:val="num" w:pos="3240"/>
        </w:tabs>
        <w:ind w:left="3240" w:hanging="360"/>
      </w:pPr>
      <w:rPr>
        <w:rFonts w:cs="Times New Roman"/>
      </w:rPr>
    </w:lvl>
    <w:lvl w:ilvl="4" w:tplc="F4446EA0">
      <w:start w:val="1"/>
      <w:numFmt w:val="decimal"/>
      <w:lvlText w:val="%5."/>
      <w:lvlJc w:val="left"/>
      <w:pPr>
        <w:tabs>
          <w:tab w:val="num" w:pos="3960"/>
        </w:tabs>
        <w:ind w:left="3960" w:hanging="360"/>
      </w:pPr>
      <w:rPr>
        <w:rFonts w:cs="Times New Roman"/>
      </w:rPr>
    </w:lvl>
    <w:lvl w:ilvl="5" w:tplc="6D8CEDC0">
      <w:start w:val="1"/>
      <w:numFmt w:val="decimal"/>
      <w:lvlText w:val="%6."/>
      <w:lvlJc w:val="left"/>
      <w:pPr>
        <w:tabs>
          <w:tab w:val="num" w:pos="4680"/>
        </w:tabs>
        <w:ind w:left="4680" w:hanging="360"/>
      </w:pPr>
      <w:rPr>
        <w:rFonts w:cs="Times New Roman"/>
      </w:rPr>
    </w:lvl>
    <w:lvl w:ilvl="6" w:tplc="70A2977A">
      <w:start w:val="1"/>
      <w:numFmt w:val="decimal"/>
      <w:lvlText w:val="%7."/>
      <w:lvlJc w:val="left"/>
      <w:pPr>
        <w:tabs>
          <w:tab w:val="num" w:pos="5400"/>
        </w:tabs>
        <w:ind w:left="5400" w:hanging="360"/>
      </w:pPr>
      <w:rPr>
        <w:rFonts w:cs="Times New Roman"/>
      </w:rPr>
    </w:lvl>
    <w:lvl w:ilvl="7" w:tplc="A420F48E">
      <w:start w:val="1"/>
      <w:numFmt w:val="decimal"/>
      <w:lvlText w:val="%8."/>
      <w:lvlJc w:val="left"/>
      <w:pPr>
        <w:tabs>
          <w:tab w:val="num" w:pos="6120"/>
        </w:tabs>
        <w:ind w:left="6120" w:hanging="360"/>
      </w:pPr>
      <w:rPr>
        <w:rFonts w:cs="Times New Roman"/>
      </w:rPr>
    </w:lvl>
    <w:lvl w:ilvl="8" w:tplc="8C1EE46C">
      <w:start w:val="1"/>
      <w:numFmt w:val="decimal"/>
      <w:lvlText w:val="%9."/>
      <w:lvlJc w:val="left"/>
      <w:pPr>
        <w:tabs>
          <w:tab w:val="num" w:pos="6840"/>
        </w:tabs>
        <w:ind w:left="6840" w:hanging="360"/>
      </w:pPr>
      <w:rPr>
        <w:rFonts w:cs="Times New Roman"/>
      </w:rPr>
    </w:lvl>
  </w:abstractNum>
  <w:abstractNum w:abstractNumId="116" w15:restartNumberingAfterBreak="0">
    <w:nsid w:val="19092A6E"/>
    <w:multiLevelType w:val="hybridMultilevel"/>
    <w:tmpl w:val="E2EE4576"/>
    <w:lvl w:ilvl="0" w:tplc="2C0A0001">
      <w:start w:val="1"/>
      <w:numFmt w:val="decimal"/>
      <w:lvlText w:val="(%1)"/>
      <w:lvlJc w:val="left"/>
      <w:pPr>
        <w:tabs>
          <w:tab w:val="num" w:pos="1512"/>
        </w:tabs>
        <w:ind w:left="1728" w:hanging="504"/>
      </w:pPr>
      <w:rPr>
        <w:rFonts w:cs="Times New Roman"/>
      </w:rPr>
    </w:lvl>
    <w:lvl w:ilvl="1" w:tplc="2C0A0003">
      <w:start w:val="1"/>
      <w:numFmt w:val="lowerLetter"/>
      <w:lvlText w:val="%2."/>
      <w:lvlJc w:val="left"/>
      <w:pPr>
        <w:tabs>
          <w:tab w:val="num" w:pos="792"/>
        </w:tabs>
        <w:ind w:left="792" w:hanging="360"/>
      </w:pPr>
      <w:rPr>
        <w:rFonts w:cs="Times New Roman"/>
      </w:rPr>
    </w:lvl>
    <w:lvl w:ilvl="2" w:tplc="2C0A0005">
      <w:start w:val="1"/>
      <w:numFmt w:val="lowerRoman"/>
      <w:lvlText w:val="%3."/>
      <w:lvlJc w:val="right"/>
      <w:pPr>
        <w:tabs>
          <w:tab w:val="num" w:pos="1512"/>
        </w:tabs>
        <w:ind w:left="1512" w:hanging="180"/>
      </w:pPr>
      <w:rPr>
        <w:rFonts w:cs="Times New Roman"/>
      </w:rPr>
    </w:lvl>
    <w:lvl w:ilvl="3" w:tplc="2C0A0001">
      <w:start w:val="1"/>
      <w:numFmt w:val="decimal"/>
      <w:lvlText w:val="%4."/>
      <w:lvlJc w:val="left"/>
      <w:pPr>
        <w:tabs>
          <w:tab w:val="num" w:pos="2232"/>
        </w:tabs>
        <w:ind w:left="2232" w:hanging="360"/>
      </w:pPr>
      <w:rPr>
        <w:rFonts w:cs="Times New Roman"/>
      </w:rPr>
    </w:lvl>
    <w:lvl w:ilvl="4" w:tplc="2C0A0003">
      <w:start w:val="1"/>
      <w:numFmt w:val="lowerLetter"/>
      <w:lvlText w:val="%5."/>
      <w:lvlJc w:val="left"/>
      <w:pPr>
        <w:tabs>
          <w:tab w:val="num" w:pos="2952"/>
        </w:tabs>
        <w:ind w:left="2952" w:hanging="360"/>
      </w:pPr>
      <w:rPr>
        <w:rFonts w:cs="Times New Roman"/>
      </w:rPr>
    </w:lvl>
    <w:lvl w:ilvl="5" w:tplc="2C0A0005">
      <w:start w:val="1"/>
      <w:numFmt w:val="lowerRoman"/>
      <w:lvlText w:val="%6."/>
      <w:lvlJc w:val="right"/>
      <w:pPr>
        <w:tabs>
          <w:tab w:val="num" w:pos="3672"/>
        </w:tabs>
        <w:ind w:left="3672" w:hanging="180"/>
      </w:pPr>
      <w:rPr>
        <w:rFonts w:cs="Times New Roman"/>
      </w:rPr>
    </w:lvl>
    <w:lvl w:ilvl="6" w:tplc="2C0A0001">
      <w:start w:val="1"/>
      <w:numFmt w:val="decimal"/>
      <w:lvlText w:val="%7."/>
      <w:lvlJc w:val="left"/>
      <w:pPr>
        <w:tabs>
          <w:tab w:val="num" w:pos="4392"/>
        </w:tabs>
        <w:ind w:left="4392" w:hanging="360"/>
      </w:pPr>
      <w:rPr>
        <w:rFonts w:cs="Times New Roman"/>
      </w:rPr>
    </w:lvl>
    <w:lvl w:ilvl="7" w:tplc="2C0A0003">
      <w:start w:val="1"/>
      <w:numFmt w:val="lowerLetter"/>
      <w:lvlText w:val="%8."/>
      <w:lvlJc w:val="left"/>
      <w:pPr>
        <w:tabs>
          <w:tab w:val="num" w:pos="5112"/>
        </w:tabs>
        <w:ind w:left="5112" w:hanging="360"/>
      </w:pPr>
      <w:rPr>
        <w:rFonts w:cs="Times New Roman"/>
      </w:rPr>
    </w:lvl>
    <w:lvl w:ilvl="8" w:tplc="2C0A0005">
      <w:start w:val="1"/>
      <w:numFmt w:val="lowerRoman"/>
      <w:lvlText w:val="%9."/>
      <w:lvlJc w:val="right"/>
      <w:pPr>
        <w:tabs>
          <w:tab w:val="num" w:pos="5832"/>
        </w:tabs>
        <w:ind w:left="5832" w:hanging="180"/>
      </w:pPr>
      <w:rPr>
        <w:rFonts w:cs="Times New Roman"/>
      </w:rPr>
    </w:lvl>
  </w:abstractNum>
  <w:abstractNum w:abstractNumId="117" w15:restartNumberingAfterBreak="0">
    <w:nsid w:val="191B5D39"/>
    <w:multiLevelType w:val="hybridMultilevel"/>
    <w:tmpl w:val="837E1FEE"/>
    <w:lvl w:ilvl="0" w:tplc="2C0A0001">
      <w:start w:val="1"/>
      <w:numFmt w:val="lowerLetter"/>
      <w:lvlText w:val="(%1)"/>
      <w:lvlJc w:val="left"/>
      <w:pPr>
        <w:ind w:left="1069" w:hanging="360"/>
      </w:pPr>
      <w:rPr>
        <w:rFonts w:hint="default"/>
      </w:rPr>
    </w:lvl>
    <w:lvl w:ilvl="1" w:tplc="2C0A0003" w:tentative="1">
      <w:start w:val="1"/>
      <w:numFmt w:val="lowerLetter"/>
      <w:lvlText w:val="%2."/>
      <w:lvlJc w:val="left"/>
      <w:pPr>
        <w:ind w:left="1789" w:hanging="360"/>
      </w:pPr>
    </w:lvl>
    <w:lvl w:ilvl="2" w:tplc="2C0A0005" w:tentative="1">
      <w:start w:val="1"/>
      <w:numFmt w:val="lowerRoman"/>
      <w:lvlText w:val="%3."/>
      <w:lvlJc w:val="right"/>
      <w:pPr>
        <w:ind w:left="2509" w:hanging="180"/>
      </w:pPr>
    </w:lvl>
    <w:lvl w:ilvl="3" w:tplc="2C0A0001" w:tentative="1">
      <w:start w:val="1"/>
      <w:numFmt w:val="decimal"/>
      <w:lvlText w:val="%4."/>
      <w:lvlJc w:val="left"/>
      <w:pPr>
        <w:ind w:left="3229" w:hanging="360"/>
      </w:pPr>
    </w:lvl>
    <w:lvl w:ilvl="4" w:tplc="2C0A0003" w:tentative="1">
      <w:start w:val="1"/>
      <w:numFmt w:val="lowerLetter"/>
      <w:lvlText w:val="%5."/>
      <w:lvlJc w:val="left"/>
      <w:pPr>
        <w:ind w:left="3949" w:hanging="360"/>
      </w:pPr>
    </w:lvl>
    <w:lvl w:ilvl="5" w:tplc="2C0A0005" w:tentative="1">
      <w:start w:val="1"/>
      <w:numFmt w:val="lowerRoman"/>
      <w:lvlText w:val="%6."/>
      <w:lvlJc w:val="right"/>
      <w:pPr>
        <w:ind w:left="4669" w:hanging="180"/>
      </w:pPr>
    </w:lvl>
    <w:lvl w:ilvl="6" w:tplc="2C0A0001" w:tentative="1">
      <w:start w:val="1"/>
      <w:numFmt w:val="decimal"/>
      <w:lvlText w:val="%7."/>
      <w:lvlJc w:val="left"/>
      <w:pPr>
        <w:ind w:left="5389" w:hanging="360"/>
      </w:pPr>
    </w:lvl>
    <w:lvl w:ilvl="7" w:tplc="2C0A0003" w:tentative="1">
      <w:start w:val="1"/>
      <w:numFmt w:val="lowerLetter"/>
      <w:lvlText w:val="%8."/>
      <w:lvlJc w:val="left"/>
      <w:pPr>
        <w:ind w:left="6109" w:hanging="360"/>
      </w:pPr>
    </w:lvl>
    <w:lvl w:ilvl="8" w:tplc="2C0A0005" w:tentative="1">
      <w:start w:val="1"/>
      <w:numFmt w:val="lowerRoman"/>
      <w:lvlText w:val="%9."/>
      <w:lvlJc w:val="right"/>
      <w:pPr>
        <w:ind w:left="6829" w:hanging="180"/>
      </w:pPr>
    </w:lvl>
  </w:abstractNum>
  <w:abstractNum w:abstractNumId="118" w15:restartNumberingAfterBreak="0">
    <w:nsid w:val="196F6D82"/>
    <w:multiLevelType w:val="hybridMultilevel"/>
    <w:tmpl w:val="B0F41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15:restartNumberingAfterBreak="0">
    <w:nsid w:val="199354BF"/>
    <w:multiLevelType w:val="hybridMultilevel"/>
    <w:tmpl w:val="C4C42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19B725FC"/>
    <w:multiLevelType w:val="hybridMultilevel"/>
    <w:tmpl w:val="D57A56F2"/>
    <w:lvl w:ilvl="0" w:tplc="DFD21832">
      <w:start w:val="1"/>
      <w:numFmt w:val="lowerRoman"/>
      <w:lvlText w:val="%1."/>
      <w:lvlJc w:val="left"/>
      <w:pPr>
        <w:ind w:left="1505" w:hanging="720"/>
      </w:pPr>
      <w:rPr>
        <w:rFonts w:ascii="Times New Roman" w:hAnsi="Times New Roman" w:cs="Times New Roman" w:hint="default"/>
      </w:rPr>
    </w:lvl>
    <w:lvl w:ilvl="1" w:tplc="2C0A0019" w:tentative="1">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121" w15:restartNumberingAfterBreak="0">
    <w:nsid w:val="1A1A7D3A"/>
    <w:multiLevelType w:val="hybridMultilevel"/>
    <w:tmpl w:val="BDB2DC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15:restartNumberingAfterBreak="0">
    <w:nsid w:val="1A520392"/>
    <w:multiLevelType w:val="hybridMultilevel"/>
    <w:tmpl w:val="289EC42A"/>
    <w:styleLink w:val="PwCListBullets142"/>
    <w:lvl w:ilvl="0" w:tplc="2B34D108">
      <w:start w:val="1"/>
      <w:numFmt w:val="bullet"/>
      <w:pStyle w:val="BulletedList"/>
      <w:lvlText w:val=""/>
      <w:lvlJc w:val="left"/>
      <w:pPr>
        <w:tabs>
          <w:tab w:val="num" w:pos="1080"/>
        </w:tabs>
        <w:ind w:left="1080" w:hanging="360"/>
      </w:pPr>
      <w:rPr>
        <w:rFonts w:ascii="Symbol" w:hAnsi="Symbol" w:hint="default"/>
      </w:rPr>
    </w:lvl>
    <w:lvl w:ilvl="1" w:tplc="B33A2CF0" w:tentative="1">
      <w:start w:val="1"/>
      <w:numFmt w:val="bullet"/>
      <w:lvlText w:val="o"/>
      <w:lvlJc w:val="left"/>
      <w:pPr>
        <w:tabs>
          <w:tab w:val="num" w:pos="2160"/>
        </w:tabs>
        <w:ind w:left="2160" w:hanging="360"/>
      </w:pPr>
      <w:rPr>
        <w:rFonts w:ascii="Courier New" w:hAnsi="Courier New" w:cs="Courier New" w:hint="default"/>
      </w:rPr>
    </w:lvl>
    <w:lvl w:ilvl="2" w:tplc="7F929266" w:tentative="1">
      <w:start w:val="1"/>
      <w:numFmt w:val="bullet"/>
      <w:lvlText w:val=""/>
      <w:lvlJc w:val="left"/>
      <w:pPr>
        <w:tabs>
          <w:tab w:val="num" w:pos="2880"/>
        </w:tabs>
        <w:ind w:left="2880" w:hanging="360"/>
      </w:pPr>
      <w:rPr>
        <w:rFonts w:ascii="Wingdings" w:hAnsi="Wingdings" w:hint="default"/>
      </w:rPr>
    </w:lvl>
    <w:lvl w:ilvl="3" w:tplc="D4BA772A" w:tentative="1">
      <w:start w:val="1"/>
      <w:numFmt w:val="bullet"/>
      <w:lvlText w:val=""/>
      <w:lvlJc w:val="left"/>
      <w:pPr>
        <w:tabs>
          <w:tab w:val="num" w:pos="3600"/>
        </w:tabs>
        <w:ind w:left="3600" w:hanging="360"/>
      </w:pPr>
      <w:rPr>
        <w:rFonts w:ascii="Symbol" w:hAnsi="Symbol" w:hint="default"/>
      </w:rPr>
    </w:lvl>
    <w:lvl w:ilvl="4" w:tplc="05C6E116" w:tentative="1">
      <w:start w:val="1"/>
      <w:numFmt w:val="bullet"/>
      <w:lvlText w:val="o"/>
      <w:lvlJc w:val="left"/>
      <w:pPr>
        <w:tabs>
          <w:tab w:val="num" w:pos="4320"/>
        </w:tabs>
        <w:ind w:left="4320" w:hanging="360"/>
      </w:pPr>
      <w:rPr>
        <w:rFonts w:ascii="Courier New" w:hAnsi="Courier New" w:cs="Courier New" w:hint="default"/>
      </w:rPr>
    </w:lvl>
    <w:lvl w:ilvl="5" w:tplc="9738D654" w:tentative="1">
      <w:start w:val="1"/>
      <w:numFmt w:val="bullet"/>
      <w:lvlText w:val=""/>
      <w:lvlJc w:val="left"/>
      <w:pPr>
        <w:tabs>
          <w:tab w:val="num" w:pos="5040"/>
        </w:tabs>
        <w:ind w:left="5040" w:hanging="360"/>
      </w:pPr>
      <w:rPr>
        <w:rFonts w:ascii="Wingdings" w:hAnsi="Wingdings" w:hint="default"/>
      </w:rPr>
    </w:lvl>
    <w:lvl w:ilvl="6" w:tplc="14681EDE" w:tentative="1">
      <w:start w:val="1"/>
      <w:numFmt w:val="bullet"/>
      <w:lvlText w:val=""/>
      <w:lvlJc w:val="left"/>
      <w:pPr>
        <w:tabs>
          <w:tab w:val="num" w:pos="5760"/>
        </w:tabs>
        <w:ind w:left="5760" w:hanging="360"/>
      </w:pPr>
      <w:rPr>
        <w:rFonts w:ascii="Symbol" w:hAnsi="Symbol" w:hint="default"/>
      </w:rPr>
    </w:lvl>
    <w:lvl w:ilvl="7" w:tplc="7590A65C" w:tentative="1">
      <w:start w:val="1"/>
      <w:numFmt w:val="bullet"/>
      <w:lvlText w:val="o"/>
      <w:lvlJc w:val="left"/>
      <w:pPr>
        <w:tabs>
          <w:tab w:val="num" w:pos="6480"/>
        </w:tabs>
        <w:ind w:left="6480" w:hanging="360"/>
      </w:pPr>
      <w:rPr>
        <w:rFonts w:ascii="Courier New" w:hAnsi="Courier New" w:cs="Courier New" w:hint="default"/>
      </w:rPr>
    </w:lvl>
    <w:lvl w:ilvl="8" w:tplc="CB5C4284" w:tentative="1">
      <w:start w:val="1"/>
      <w:numFmt w:val="bullet"/>
      <w:lvlText w:val=""/>
      <w:lvlJc w:val="left"/>
      <w:pPr>
        <w:tabs>
          <w:tab w:val="num" w:pos="7200"/>
        </w:tabs>
        <w:ind w:left="7200" w:hanging="360"/>
      </w:pPr>
      <w:rPr>
        <w:rFonts w:ascii="Wingdings" w:hAnsi="Wingdings" w:hint="default"/>
      </w:rPr>
    </w:lvl>
  </w:abstractNum>
  <w:abstractNum w:abstractNumId="123" w15:restartNumberingAfterBreak="0">
    <w:nsid w:val="1ABA7805"/>
    <w:multiLevelType w:val="hybridMultilevel"/>
    <w:tmpl w:val="5168715E"/>
    <w:lvl w:ilvl="0" w:tplc="D69A8DE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4" w15:restartNumberingAfterBreak="0">
    <w:nsid w:val="1AF72E3A"/>
    <w:multiLevelType w:val="hybridMultilevel"/>
    <w:tmpl w:val="5750F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15:restartNumberingAfterBreak="0">
    <w:nsid w:val="1C0051E5"/>
    <w:multiLevelType w:val="hybridMultilevel"/>
    <w:tmpl w:val="2196E556"/>
    <w:lvl w:ilvl="0" w:tplc="DFD2183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6" w15:restartNumberingAfterBreak="0">
    <w:nsid w:val="1C3B468F"/>
    <w:multiLevelType w:val="multilevel"/>
    <w:tmpl w:val="56E89E06"/>
    <w:name w:val="Scheme 6-Scheme 12"/>
    <w:lvl w:ilvl="0">
      <w:start w:val="2"/>
      <w:numFmt w:val="none"/>
      <w:suff w:val="nothing"/>
      <w:lvlText w:val=""/>
      <w:lvlJc w:val="left"/>
      <w:pPr>
        <w:ind w:left="0" w:firstLine="0"/>
      </w:pPr>
      <w:rPr>
        <w:rFonts w:hint="default"/>
        <w:b/>
        <w:i w:val="0"/>
        <w:caps/>
        <w:smallCaps w:val="0"/>
        <w:vanish w:val="0"/>
        <w:color w:val="000000"/>
        <w:u w:val="none"/>
      </w:rPr>
    </w:lvl>
    <w:lvl w:ilvl="1">
      <w:start w:val="3"/>
      <w:numFmt w:val="decimal"/>
      <w:lvlRestart w:val="0"/>
      <w:suff w:val="nothing"/>
      <w:lvlText w:val="ITEM %1%2. "/>
      <w:lvlJc w:val="left"/>
      <w:pPr>
        <w:ind w:left="0" w:firstLine="0"/>
      </w:pPr>
      <w:rPr>
        <w:rFonts w:hint="default"/>
        <w:b/>
        <w:i w:val="0"/>
        <w:vanish w:val="0"/>
        <w:color w:val="000000"/>
        <w:u w:val="none"/>
      </w:rPr>
    </w:lvl>
    <w:lvl w:ilvl="2">
      <w:start w:val="1"/>
      <w:numFmt w:val="upperLetter"/>
      <w:lvlText w:val="%3."/>
      <w:lvlJc w:val="left"/>
      <w:pPr>
        <w:tabs>
          <w:tab w:val="num" w:pos="288"/>
        </w:tabs>
        <w:ind w:left="720" w:hanging="720"/>
      </w:pPr>
      <w:rPr>
        <w:rFonts w:hint="default"/>
        <w:b/>
        <w:i w:val="0"/>
        <w:vanish w:val="0"/>
        <w:color w:val="000000"/>
        <w:u w:val="none"/>
      </w:rPr>
    </w:lvl>
    <w:lvl w:ilvl="3">
      <w:start w:val="1"/>
      <w:numFmt w:val="decimal"/>
      <w:lvlText w:val="%4."/>
      <w:lvlJc w:val="left"/>
      <w:pPr>
        <w:tabs>
          <w:tab w:val="num" w:pos="2160"/>
        </w:tabs>
        <w:ind w:left="2160" w:hanging="720"/>
      </w:pPr>
      <w:rPr>
        <w:rFonts w:hint="default"/>
        <w:b/>
        <w:vanish w:val="0"/>
        <w:color w:val="010000"/>
        <w:u w:val="none"/>
      </w:rPr>
    </w:lvl>
    <w:lvl w:ilvl="4">
      <w:start w:val="1"/>
      <w:numFmt w:val="lowerLetter"/>
      <w:lvlText w:val="(%5)"/>
      <w:lvlJc w:val="left"/>
      <w:pPr>
        <w:tabs>
          <w:tab w:val="num" w:pos="2880"/>
        </w:tabs>
        <w:ind w:left="2880" w:hanging="720"/>
      </w:pPr>
      <w:rPr>
        <w:rFonts w:hint="default"/>
        <w:vanish w:val="0"/>
        <w:color w:val="010000"/>
        <w:u w:val="none"/>
      </w:rPr>
    </w:lvl>
    <w:lvl w:ilvl="5">
      <w:start w:val="1"/>
      <w:numFmt w:val="lowerRoman"/>
      <w:lvlText w:val="(%6)"/>
      <w:lvlJc w:val="left"/>
      <w:pPr>
        <w:tabs>
          <w:tab w:val="num" w:pos="3600"/>
        </w:tabs>
        <w:ind w:left="3600" w:hanging="720"/>
      </w:pPr>
      <w:rPr>
        <w:rFonts w:hint="default"/>
        <w:vanish w:val="0"/>
        <w:color w:val="010000"/>
        <w:u w:val="none"/>
      </w:rPr>
    </w:lvl>
    <w:lvl w:ilvl="6">
      <w:start w:val="1"/>
      <w:numFmt w:val="none"/>
      <w:suff w:val="nothing"/>
      <w:lvlText w:val=""/>
      <w:lvlJc w:val="left"/>
      <w:pPr>
        <w:ind w:left="0" w:firstLine="0"/>
      </w:pPr>
      <w:rPr>
        <w:rFonts w:hint="default"/>
        <w:b/>
        <w:vanish w:val="0"/>
        <w:color w:val="010000"/>
        <w:u w:val="none"/>
      </w:rPr>
    </w:lvl>
    <w:lvl w:ilvl="7">
      <w:start w:val="1"/>
      <w:numFmt w:val="decimal"/>
      <w:lvlText w:val="%8."/>
      <w:lvlJc w:val="left"/>
      <w:pPr>
        <w:tabs>
          <w:tab w:val="num" w:pos="2160"/>
        </w:tabs>
        <w:ind w:left="2160" w:hanging="720"/>
      </w:pPr>
      <w:rPr>
        <w:rFonts w:hint="default"/>
        <w:vanish w:val="0"/>
        <w:color w:val="010000"/>
        <w:u w:val="none"/>
      </w:rPr>
    </w:lvl>
    <w:lvl w:ilvl="8">
      <w:start w:val="1"/>
      <w:numFmt w:val="lowerRoman"/>
      <w:lvlText w:val="(%9)"/>
      <w:lvlJc w:val="left"/>
      <w:pPr>
        <w:tabs>
          <w:tab w:val="num" w:pos="6480"/>
        </w:tabs>
        <w:ind w:left="5760" w:firstLine="0"/>
      </w:pPr>
      <w:rPr>
        <w:rFonts w:hint="default"/>
        <w:vanish w:val="0"/>
        <w:color w:val="010000"/>
        <w:u w:val="none"/>
      </w:rPr>
    </w:lvl>
  </w:abstractNum>
  <w:abstractNum w:abstractNumId="127" w15:restartNumberingAfterBreak="0">
    <w:nsid w:val="1C4705A0"/>
    <w:multiLevelType w:val="hybridMultilevel"/>
    <w:tmpl w:val="F3A80E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15:restartNumberingAfterBreak="0">
    <w:nsid w:val="1CA4097C"/>
    <w:multiLevelType w:val="hybridMultilevel"/>
    <w:tmpl w:val="36E43E1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15:restartNumberingAfterBreak="0">
    <w:nsid w:val="1CB4555E"/>
    <w:multiLevelType w:val="hybridMultilevel"/>
    <w:tmpl w:val="254C40E4"/>
    <w:lvl w:ilvl="0" w:tplc="3838470A">
      <w:start w:val="1"/>
      <w:numFmt w:val="decimal"/>
      <w:lvlText w:val="(%1)"/>
      <w:lvlJc w:val="left"/>
      <w:pPr>
        <w:ind w:left="1069" w:hanging="360"/>
      </w:pPr>
      <w:rPr>
        <w:rFonts w:ascii="Times New Roman" w:hAnsi="Times New Roman" w:cs="Times New Roman" w:hint="default"/>
        <w:sz w:val="16"/>
        <w:szCs w:val="16"/>
      </w:rPr>
    </w:lvl>
    <w:lvl w:ilvl="1" w:tplc="A030F700" w:tentative="1">
      <w:start w:val="1"/>
      <w:numFmt w:val="lowerLetter"/>
      <w:lvlText w:val="%2."/>
      <w:lvlJc w:val="left"/>
      <w:pPr>
        <w:ind w:left="1440" w:hanging="360"/>
      </w:pPr>
    </w:lvl>
    <w:lvl w:ilvl="2" w:tplc="3DB0E49C" w:tentative="1">
      <w:start w:val="1"/>
      <w:numFmt w:val="lowerRoman"/>
      <w:lvlText w:val="%3."/>
      <w:lvlJc w:val="right"/>
      <w:pPr>
        <w:ind w:left="2160" w:hanging="180"/>
      </w:pPr>
    </w:lvl>
    <w:lvl w:ilvl="3" w:tplc="D14006C4" w:tentative="1">
      <w:start w:val="1"/>
      <w:numFmt w:val="decimal"/>
      <w:lvlText w:val="%4."/>
      <w:lvlJc w:val="left"/>
      <w:pPr>
        <w:ind w:left="2880" w:hanging="360"/>
      </w:pPr>
    </w:lvl>
    <w:lvl w:ilvl="4" w:tplc="F4446EA0" w:tentative="1">
      <w:start w:val="1"/>
      <w:numFmt w:val="lowerLetter"/>
      <w:lvlText w:val="%5."/>
      <w:lvlJc w:val="left"/>
      <w:pPr>
        <w:ind w:left="3600" w:hanging="360"/>
      </w:pPr>
    </w:lvl>
    <w:lvl w:ilvl="5" w:tplc="6D8CEDC0" w:tentative="1">
      <w:start w:val="1"/>
      <w:numFmt w:val="lowerRoman"/>
      <w:lvlText w:val="%6."/>
      <w:lvlJc w:val="right"/>
      <w:pPr>
        <w:ind w:left="4320" w:hanging="180"/>
      </w:pPr>
    </w:lvl>
    <w:lvl w:ilvl="6" w:tplc="70A2977A" w:tentative="1">
      <w:start w:val="1"/>
      <w:numFmt w:val="decimal"/>
      <w:lvlText w:val="%7."/>
      <w:lvlJc w:val="left"/>
      <w:pPr>
        <w:ind w:left="5040" w:hanging="360"/>
      </w:pPr>
    </w:lvl>
    <w:lvl w:ilvl="7" w:tplc="A420F48E" w:tentative="1">
      <w:start w:val="1"/>
      <w:numFmt w:val="lowerLetter"/>
      <w:lvlText w:val="%8."/>
      <w:lvlJc w:val="left"/>
      <w:pPr>
        <w:ind w:left="5760" w:hanging="360"/>
      </w:pPr>
    </w:lvl>
    <w:lvl w:ilvl="8" w:tplc="8C1EE46C" w:tentative="1">
      <w:start w:val="1"/>
      <w:numFmt w:val="lowerRoman"/>
      <w:lvlText w:val="%9."/>
      <w:lvlJc w:val="right"/>
      <w:pPr>
        <w:ind w:left="6480" w:hanging="180"/>
      </w:pPr>
    </w:lvl>
  </w:abstractNum>
  <w:abstractNum w:abstractNumId="130" w15:restartNumberingAfterBreak="0">
    <w:nsid w:val="1CE53586"/>
    <w:multiLevelType w:val="hybridMultilevel"/>
    <w:tmpl w:val="2F42576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15:restartNumberingAfterBreak="0">
    <w:nsid w:val="1CF21C29"/>
    <w:multiLevelType w:val="hybridMultilevel"/>
    <w:tmpl w:val="166EC334"/>
    <w:lvl w:ilvl="0" w:tplc="A470DE50">
      <w:start w:val="1"/>
      <w:numFmt w:val="bullet"/>
      <w:lvlText w:val=""/>
      <w:lvlJc w:val="left"/>
      <w:pPr>
        <w:ind w:left="720" w:hanging="360"/>
      </w:pPr>
      <w:rPr>
        <w:rFonts w:ascii="Symbol" w:hAnsi="Symbol" w:hint="default"/>
      </w:rPr>
    </w:lvl>
    <w:lvl w:ilvl="1" w:tplc="2C0A0019" w:tentative="1">
      <w:start w:val="1"/>
      <w:numFmt w:val="bullet"/>
      <w:lvlText w:val="o"/>
      <w:lvlJc w:val="left"/>
      <w:pPr>
        <w:ind w:left="1440" w:hanging="360"/>
      </w:pPr>
      <w:rPr>
        <w:rFonts w:ascii="Courier New" w:hAnsi="Courier New" w:cs="Courier New" w:hint="default"/>
      </w:rPr>
    </w:lvl>
    <w:lvl w:ilvl="2" w:tplc="2C0A001B" w:tentative="1">
      <w:start w:val="1"/>
      <w:numFmt w:val="bullet"/>
      <w:lvlText w:val=""/>
      <w:lvlJc w:val="left"/>
      <w:pPr>
        <w:ind w:left="2160" w:hanging="360"/>
      </w:pPr>
      <w:rPr>
        <w:rFonts w:ascii="Wingdings" w:hAnsi="Wingdings" w:hint="default"/>
      </w:rPr>
    </w:lvl>
    <w:lvl w:ilvl="3" w:tplc="2C0A000F" w:tentative="1">
      <w:start w:val="1"/>
      <w:numFmt w:val="bullet"/>
      <w:lvlText w:val=""/>
      <w:lvlJc w:val="left"/>
      <w:pPr>
        <w:ind w:left="2880" w:hanging="360"/>
      </w:pPr>
      <w:rPr>
        <w:rFonts w:ascii="Symbol" w:hAnsi="Symbol" w:hint="default"/>
      </w:rPr>
    </w:lvl>
    <w:lvl w:ilvl="4" w:tplc="2C0A0019" w:tentative="1">
      <w:start w:val="1"/>
      <w:numFmt w:val="bullet"/>
      <w:lvlText w:val="o"/>
      <w:lvlJc w:val="left"/>
      <w:pPr>
        <w:ind w:left="3600" w:hanging="360"/>
      </w:pPr>
      <w:rPr>
        <w:rFonts w:ascii="Courier New" w:hAnsi="Courier New" w:cs="Courier New" w:hint="default"/>
      </w:rPr>
    </w:lvl>
    <w:lvl w:ilvl="5" w:tplc="2C0A001B" w:tentative="1">
      <w:start w:val="1"/>
      <w:numFmt w:val="bullet"/>
      <w:lvlText w:val=""/>
      <w:lvlJc w:val="left"/>
      <w:pPr>
        <w:ind w:left="4320" w:hanging="360"/>
      </w:pPr>
      <w:rPr>
        <w:rFonts w:ascii="Wingdings" w:hAnsi="Wingdings" w:hint="default"/>
      </w:rPr>
    </w:lvl>
    <w:lvl w:ilvl="6" w:tplc="2C0A000F" w:tentative="1">
      <w:start w:val="1"/>
      <w:numFmt w:val="bullet"/>
      <w:lvlText w:val=""/>
      <w:lvlJc w:val="left"/>
      <w:pPr>
        <w:ind w:left="5040" w:hanging="360"/>
      </w:pPr>
      <w:rPr>
        <w:rFonts w:ascii="Symbol" w:hAnsi="Symbol" w:hint="default"/>
      </w:rPr>
    </w:lvl>
    <w:lvl w:ilvl="7" w:tplc="2C0A0019" w:tentative="1">
      <w:start w:val="1"/>
      <w:numFmt w:val="bullet"/>
      <w:lvlText w:val="o"/>
      <w:lvlJc w:val="left"/>
      <w:pPr>
        <w:ind w:left="5760" w:hanging="360"/>
      </w:pPr>
      <w:rPr>
        <w:rFonts w:ascii="Courier New" w:hAnsi="Courier New" w:cs="Courier New" w:hint="default"/>
      </w:rPr>
    </w:lvl>
    <w:lvl w:ilvl="8" w:tplc="2C0A001B" w:tentative="1">
      <w:start w:val="1"/>
      <w:numFmt w:val="bullet"/>
      <w:lvlText w:val=""/>
      <w:lvlJc w:val="left"/>
      <w:pPr>
        <w:ind w:left="6480" w:hanging="360"/>
      </w:pPr>
      <w:rPr>
        <w:rFonts w:ascii="Wingdings" w:hAnsi="Wingdings" w:hint="default"/>
      </w:rPr>
    </w:lvl>
  </w:abstractNum>
  <w:abstractNum w:abstractNumId="132" w15:restartNumberingAfterBreak="0">
    <w:nsid w:val="1D2B239D"/>
    <w:multiLevelType w:val="hybridMultilevel"/>
    <w:tmpl w:val="E71E0E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1D377F8B"/>
    <w:multiLevelType w:val="hybridMultilevel"/>
    <w:tmpl w:val="A56E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15:restartNumberingAfterBreak="0">
    <w:nsid w:val="1D895775"/>
    <w:multiLevelType w:val="hybridMultilevel"/>
    <w:tmpl w:val="22C43C7E"/>
    <w:lvl w:ilvl="0" w:tplc="026EB41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5" w15:restartNumberingAfterBreak="0">
    <w:nsid w:val="1DAB4DDB"/>
    <w:multiLevelType w:val="hybridMultilevel"/>
    <w:tmpl w:val="0A48D818"/>
    <w:lvl w:ilvl="0" w:tplc="2C0A0001">
      <w:start w:val="1"/>
      <w:numFmt w:val="lowerRoman"/>
      <w:lvlText w:val="(%1)"/>
      <w:lvlJc w:val="left"/>
      <w:pPr>
        <w:ind w:left="1429" w:hanging="720"/>
      </w:pPr>
      <w:rPr>
        <w:rFonts w:cs="Times New Roman" w:hint="default"/>
      </w:rPr>
    </w:lvl>
    <w:lvl w:ilvl="1" w:tplc="2C0A0003" w:tentative="1">
      <w:start w:val="1"/>
      <w:numFmt w:val="lowerLetter"/>
      <w:lvlText w:val="%2."/>
      <w:lvlJc w:val="left"/>
      <w:pPr>
        <w:ind w:left="1440" w:hanging="360"/>
      </w:pPr>
      <w:rPr>
        <w:rFonts w:cs="Times New Roman"/>
      </w:rPr>
    </w:lvl>
    <w:lvl w:ilvl="2" w:tplc="2C0A0005" w:tentative="1">
      <w:start w:val="1"/>
      <w:numFmt w:val="lowerRoman"/>
      <w:lvlText w:val="%3."/>
      <w:lvlJc w:val="right"/>
      <w:pPr>
        <w:ind w:left="2160" w:hanging="180"/>
      </w:pPr>
      <w:rPr>
        <w:rFonts w:cs="Times New Roman"/>
      </w:rPr>
    </w:lvl>
    <w:lvl w:ilvl="3" w:tplc="2C0A0001" w:tentative="1">
      <w:start w:val="1"/>
      <w:numFmt w:val="decimal"/>
      <w:lvlText w:val="%4."/>
      <w:lvlJc w:val="left"/>
      <w:pPr>
        <w:ind w:left="2880" w:hanging="360"/>
      </w:pPr>
      <w:rPr>
        <w:rFonts w:cs="Times New Roman"/>
      </w:rPr>
    </w:lvl>
    <w:lvl w:ilvl="4" w:tplc="2C0A0003" w:tentative="1">
      <w:start w:val="1"/>
      <w:numFmt w:val="lowerLetter"/>
      <w:lvlText w:val="%5."/>
      <w:lvlJc w:val="left"/>
      <w:pPr>
        <w:ind w:left="3600" w:hanging="360"/>
      </w:pPr>
      <w:rPr>
        <w:rFonts w:cs="Times New Roman"/>
      </w:rPr>
    </w:lvl>
    <w:lvl w:ilvl="5" w:tplc="2C0A0005" w:tentative="1">
      <w:start w:val="1"/>
      <w:numFmt w:val="lowerRoman"/>
      <w:lvlText w:val="%6."/>
      <w:lvlJc w:val="right"/>
      <w:pPr>
        <w:ind w:left="4320" w:hanging="180"/>
      </w:pPr>
      <w:rPr>
        <w:rFonts w:cs="Times New Roman"/>
      </w:rPr>
    </w:lvl>
    <w:lvl w:ilvl="6" w:tplc="2C0A0001" w:tentative="1">
      <w:start w:val="1"/>
      <w:numFmt w:val="decimal"/>
      <w:lvlText w:val="%7."/>
      <w:lvlJc w:val="left"/>
      <w:pPr>
        <w:ind w:left="5040" w:hanging="360"/>
      </w:pPr>
      <w:rPr>
        <w:rFonts w:cs="Times New Roman"/>
      </w:rPr>
    </w:lvl>
    <w:lvl w:ilvl="7" w:tplc="2C0A0003" w:tentative="1">
      <w:start w:val="1"/>
      <w:numFmt w:val="lowerLetter"/>
      <w:lvlText w:val="%8."/>
      <w:lvlJc w:val="left"/>
      <w:pPr>
        <w:ind w:left="5760" w:hanging="360"/>
      </w:pPr>
      <w:rPr>
        <w:rFonts w:cs="Times New Roman"/>
      </w:rPr>
    </w:lvl>
    <w:lvl w:ilvl="8" w:tplc="2C0A0005" w:tentative="1">
      <w:start w:val="1"/>
      <w:numFmt w:val="lowerRoman"/>
      <w:lvlText w:val="%9."/>
      <w:lvlJc w:val="right"/>
      <w:pPr>
        <w:ind w:left="6480" w:hanging="180"/>
      </w:pPr>
      <w:rPr>
        <w:rFonts w:cs="Times New Roman"/>
      </w:rPr>
    </w:lvl>
  </w:abstractNum>
  <w:abstractNum w:abstractNumId="136" w15:restartNumberingAfterBreak="0">
    <w:nsid w:val="1DB72441"/>
    <w:multiLevelType w:val="hybridMultilevel"/>
    <w:tmpl w:val="D832AFA0"/>
    <w:lvl w:ilvl="0" w:tplc="3C3423D0">
      <w:start w:val="1"/>
      <w:numFmt w:val="decimal"/>
      <w:lvlText w:val="(%1)"/>
      <w:lvlJc w:val="left"/>
      <w:pPr>
        <w:ind w:left="585" w:hanging="360"/>
      </w:pPr>
      <w:rPr>
        <w:rFonts w:ascii="Times New Roman" w:hAnsi="Times New Roman" w:cs="Times New Roman" w:hint="default"/>
        <w:sz w:val="16"/>
        <w:szCs w:val="16"/>
      </w:rPr>
    </w:lvl>
    <w:lvl w:ilvl="1" w:tplc="2C0A0019" w:tentative="1">
      <w:start w:val="1"/>
      <w:numFmt w:val="lowerLetter"/>
      <w:lvlText w:val="%2."/>
      <w:lvlJc w:val="left"/>
      <w:pPr>
        <w:ind w:left="1305" w:hanging="360"/>
      </w:pPr>
    </w:lvl>
    <w:lvl w:ilvl="2" w:tplc="2C0A001B" w:tentative="1">
      <w:start w:val="1"/>
      <w:numFmt w:val="lowerRoman"/>
      <w:lvlText w:val="%3."/>
      <w:lvlJc w:val="right"/>
      <w:pPr>
        <w:ind w:left="2025" w:hanging="180"/>
      </w:pPr>
    </w:lvl>
    <w:lvl w:ilvl="3" w:tplc="2C0A000F" w:tentative="1">
      <w:start w:val="1"/>
      <w:numFmt w:val="decimal"/>
      <w:lvlText w:val="%4."/>
      <w:lvlJc w:val="left"/>
      <w:pPr>
        <w:ind w:left="2745" w:hanging="360"/>
      </w:pPr>
    </w:lvl>
    <w:lvl w:ilvl="4" w:tplc="2C0A0019" w:tentative="1">
      <w:start w:val="1"/>
      <w:numFmt w:val="lowerLetter"/>
      <w:lvlText w:val="%5."/>
      <w:lvlJc w:val="left"/>
      <w:pPr>
        <w:ind w:left="3465" w:hanging="360"/>
      </w:pPr>
    </w:lvl>
    <w:lvl w:ilvl="5" w:tplc="2C0A001B" w:tentative="1">
      <w:start w:val="1"/>
      <w:numFmt w:val="lowerRoman"/>
      <w:lvlText w:val="%6."/>
      <w:lvlJc w:val="right"/>
      <w:pPr>
        <w:ind w:left="4185" w:hanging="180"/>
      </w:pPr>
    </w:lvl>
    <w:lvl w:ilvl="6" w:tplc="2C0A000F" w:tentative="1">
      <w:start w:val="1"/>
      <w:numFmt w:val="decimal"/>
      <w:lvlText w:val="%7."/>
      <w:lvlJc w:val="left"/>
      <w:pPr>
        <w:ind w:left="4905" w:hanging="360"/>
      </w:pPr>
    </w:lvl>
    <w:lvl w:ilvl="7" w:tplc="2C0A0019" w:tentative="1">
      <w:start w:val="1"/>
      <w:numFmt w:val="lowerLetter"/>
      <w:lvlText w:val="%8."/>
      <w:lvlJc w:val="left"/>
      <w:pPr>
        <w:ind w:left="5625" w:hanging="360"/>
      </w:pPr>
    </w:lvl>
    <w:lvl w:ilvl="8" w:tplc="2C0A001B" w:tentative="1">
      <w:start w:val="1"/>
      <w:numFmt w:val="lowerRoman"/>
      <w:lvlText w:val="%9."/>
      <w:lvlJc w:val="right"/>
      <w:pPr>
        <w:ind w:left="6345" w:hanging="180"/>
      </w:pPr>
    </w:lvl>
  </w:abstractNum>
  <w:abstractNum w:abstractNumId="137" w15:restartNumberingAfterBreak="0">
    <w:nsid w:val="1DBF6C5A"/>
    <w:multiLevelType w:val="hybridMultilevel"/>
    <w:tmpl w:val="7C94DE3C"/>
    <w:lvl w:ilvl="0" w:tplc="4F7234CE">
      <w:start w:val="1"/>
      <w:numFmt w:val="decimal"/>
      <w:lvlText w:val="(%1)"/>
      <w:lvlJc w:val="left"/>
      <w:pPr>
        <w:ind w:left="720" w:hanging="360"/>
      </w:pPr>
      <w:rPr>
        <w:rFonts w:ascii="Times New Roman" w:hAnsi="Times New Roman" w:cs="Times New Roman"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8" w15:restartNumberingAfterBreak="0">
    <w:nsid w:val="1DC25741"/>
    <w:multiLevelType w:val="hybridMultilevel"/>
    <w:tmpl w:val="B6B018F6"/>
    <w:lvl w:ilvl="0" w:tplc="EA069FD0">
      <w:start w:val="1"/>
      <w:numFmt w:val="lowerRoman"/>
      <w:lvlText w:val="(%1)"/>
      <w:lvlJc w:val="left"/>
      <w:pPr>
        <w:ind w:left="1080" w:hanging="720"/>
      </w:pPr>
      <w:rPr>
        <w:rFonts w:hint="default"/>
      </w:rPr>
    </w:lvl>
    <w:lvl w:ilvl="1" w:tplc="77A8E0CC" w:tentative="1">
      <w:start w:val="1"/>
      <w:numFmt w:val="lowerLetter"/>
      <w:lvlText w:val="%2."/>
      <w:lvlJc w:val="left"/>
      <w:pPr>
        <w:ind w:left="1440" w:hanging="360"/>
      </w:pPr>
    </w:lvl>
    <w:lvl w:ilvl="2" w:tplc="B7468308" w:tentative="1">
      <w:start w:val="1"/>
      <w:numFmt w:val="lowerRoman"/>
      <w:lvlText w:val="%3."/>
      <w:lvlJc w:val="right"/>
      <w:pPr>
        <w:ind w:left="2160" w:hanging="180"/>
      </w:pPr>
    </w:lvl>
    <w:lvl w:ilvl="3" w:tplc="4F7CB496" w:tentative="1">
      <w:start w:val="1"/>
      <w:numFmt w:val="decimal"/>
      <w:lvlText w:val="%4."/>
      <w:lvlJc w:val="left"/>
      <w:pPr>
        <w:ind w:left="2880" w:hanging="360"/>
      </w:pPr>
    </w:lvl>
    <w:lvl w:ilvl="4" w:tplc="4B4870E8" w:tentative="1">
      <w:start w:val="1"/>
      <w:numFmt w:val="lowerLetter"/>
      <w:lvlText w:val="%5."/>
      <w:lvlJc w:val="left"/>
      <w:pPr>
        <w:ind w:left="3600" w:hanging="360"/>
      </w:pPr>
    </w:lvl>
    <w:lvl w:ilvl="5" w:tplc="02E44E72" w:tentative="1">
      <w:start w:val="1"/>
      <w:numFmt w:val="lowerRoman"/>
      <w:lvlText w:val="%6."/>
      <w:lvlJc w:val="right"/>
      <w:pPr>
        <w:ind w:left="4320" w:hanging="180"/>
      </w:pPr>
    </w:lvl>
    <w:lvl w:ilvl="6" w:tplc="F0601F56" w:tentative="1">
      <w:start w:val="1"/>
      <w:numFmt w:val="decimal"/>
      <w:lvlText w:val="%7."/>
      <w:lvlJc w:val="left"/>
      <w:pPr>
        <w:ind w:left="5040" w:hanging="360"/>
      </w:pPr>
    </w:lvl>
    <w:lvl w:ilvl="7" w:tplc="8DB261D4" w:tentative="1">
      <w:start w:val="1"/>
      <w:numFmt w:val="lowerLetter"/>
      <w:lvlText w:val="%8."/>
      <w:lvlJc w:val="left"/>
      <w:pPr>
        <w:ind w:left="5760" w:hanging="360"/>
      </w:pPr>
    </w:lvl>
    <w:lvl w:ilvl="8" w:tplc="92344366" w:tentative="1">
      <w:start w:val="1"/>
      <w:numFmt w:val="lowerRoman"/>
      <w:lvlText w:val="%9."/>
      <w:lvlJc w:val="right"/>
      <w:pPr>
        <w:ind w:left="6480" w:hanging="180"/>
      </w:pPr>
    </w:lvl>
  </w:abstractNum>
  <w:abstractNum w:abstractNumId="139" w15:restartNumberingAfterBreak="0">
    <w:nsid w:val="1E886F3D"/>
    <w:multiLevelType w:val="hybridMultilevel"/>
    <w:tmpl w:val="8780C9E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15:restartNumberingAfterBreak="0">
    <w:nsid w:val="1EAD7C69"/>
    <w:multiLevelType w:val="multilevel"/>
    <w:tmpl w:val="3FBA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1F012446"/>
    <w:multiLevelType w:val="hybridMultilevel"/>
    <w:tmpl w:val="D7CEB4F2"/>
    <w:lvl w:ilvl="0" w:tplc="52A02408">
      <w:start w:val="1"/>
      <w:numFmt w:val="decimal"/>
      <w:lvlText w:val="(%1)"/>
      <w:lvlJc w:val="left"/>
      <w:pPr>
        <w:ind w:left="720"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2" w15:restartNumberingAfterBreak="0">
    <w:nsid w:val="1F3161A2"/>
    <w:multiLevelType w:val="hybridMultilevel"/>
    <w:tmpl w:val="98046F22"/>
    <w:lvl w:ilvl="0" w:tplc="FFFFFFFF">
      <w:start w:val="1"/>
      <w:numFmt w:val="lowerRoman"/>
      <w:lvlText w:val="%1)"/>
      <w:lvlJc w:val="left"/>
      <w:pPr>
        <w:ind w:left="1080" w:hanging="72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1FA65F71"/>
    <w:multiLevelType w:val="multilevel"/>
    <w:tmpl w:val="7B504B7E"/>
    <w:styleLink w:val="LFO19"/>
    <w:lvl w:ilvl="0">
      <w:numFmt w:val="bullet"/>
      <w:lvlText w:val=""/>
      <w:lvlJc w:val="left"/>
      <w:pPr>
        <w:ind w:left="824" w:hanging="360"/>
      </w:pPr>
      <w:rPr>
        <w:rFonts w:ascii="Symbol" w:hAnsi="Symbol"/>
      </w:rPr>
    </w:lvl>
    <w:lvl w:ilvl="1">
      <w:numFmt w:val="bullet"/>
      <w:lvlText w:val="o"/>
      <w:lvlJc w:val="left"/>
      <w:pPr>
        <w:ind w:left="1544" w:hanging="360"/>
      </w:pPr>
      <w:rPr>
        <w:rFonts w:ascii="Courier New" w:hAnsi="Courier New" w:cs="Courier New"/>
      </w:rPr>
    </w:lvl>
    <w:lvl w:ilvl="2">
      <w:numFmt w:val="bullet"/>
      <w:lvlText w:val=""/>
      <w:lvlJc w:val="left"/>
      <w:pPr>
        <w:ind w:left="2264" w:hanging="360"/>
      </w:pPr>
      <w:rPr>
        <w:rFonts w:ascii="Wingdings" w:hAnsi="Wingdings"/>
      </w:rPr>
    </w:lvl>
    <w:lvl w:ilvl="3">
      <w:numFmt w:val="bullet"/>
      <w:lvlText w:val=""/>
      <w:lvlJc w:val="left"/>
      <w:pPr>
        <w:ind w:left="2984" w:hanging="360"/>
      </w:pPr>
      <w:rPr>
        <w:rFonts w:ascii="Symbol" w:hAnsi="Symbol"/>
      </w:rPr>
    </w:lvl>
    <w:lvl w:ilvl="4">
      <w:numFmt w:val="bullet"/>
      <w:lvlText w:val="o"/>
      <w:lvlJc w:val="left"/>
      <w:pPr>
        <w:ind w:left="3704" w:hanging="360"/>
      </w:pPr>
      <w:rPr>
        <w:rFonts w:ascii="Courier New" w:hAnsi="Courier New" w:cs="Courier New"/>
      </w:rPr>
    </w:lvl>
    <w:lvl w:ilvl="5">
      <w:numFmt w:val="bullet"/>
      <w:lvlText w:val=""/>
      <w:lvlJc w:val="left"/>
      <w:pPr>
        <w:ind w:left="4424" w:hanging="360"/>
      </w:pPr>
      <w:rPr>
        <w:rFonts w:ascii="Wingdings" w:hAnsi="Wingdings"/>
      </w:rPr>
    </w:lvl>
    <w:lvl w:ilvl="6">
      <w:numFmt w:val="bullet"/>
      <w:lvlText w:val=""/>
      <w:lvlJc w:val="left"/>
      <w:pPr>
        <w:ind w:left="5144" w:hanging="360"/>
      </w:pPr>
      <w:rPr>
        <w:rFonts w:ascii="Symbol" w:hAnsi="Symbol"/>
      </w:rPr>
    </w:lvl>
    <w:lvl w:ilvl="7">
      <w:numFmt w:val="bullet"/>
      <w:lvlText w:val="o"/>
      <w:lvlJc w:val="left"/>
      <w:pPr>
        <w:ind w:left="5864" w:hanging="360"/>
      </w:pPr>
      <w:rPr>
        <w:rFonts w:ascii="Courier New" w:hAnsi="Courier New" w:cs="Courier New"/>
      </w:rPr>
    </w:lvl>
    <w:lvl w:ilvl="8">
      <w:numFmt w:val="bullet"/>
      <w:lvlText w:val=""/>
      <w:lvlJc w:val="left"/>
      <w:pPr>
        <w:ind w:left="6584" w:hanging="360"/>
      </w:pPr>
      <w:rPr>
        <w:rFonts w:ascii="Wingdings" w:hAnsi="Wingdings"/>
      </w:rPr>
    </w:lvl>
  </w:abstractNum>
  <w:abstractNum w:abstractNumId="144" w15:restartNumberingAfterBreak="0">
    <w:nsid w:val="1FA943BE"/>
    <w:multiLevelType w:val="hybridMultilevel"/>
    <w:tmpl w:val="9774BD86"/>
    <w:lvl w:ilvl="0" w:tplc="8FBEFD48">
      <w:start w:val="1"/>
      <w:numFmt w:val="decimal"/>
      <w:lvlText w:val="(%1)"/>
      <w:lvlJc w:val="left"/>
      <w:pPr>
        <w:ind w:left="720" w:hanging="360"/>
      </w:pPr>
      <w:rPr>
        <w:rFonts w:hint="default"/>
      </w:rPr>
    </w:lvl>
    <w:lvl w:ilvl="1" w:tplc="528667BE" w:tentative="1">
      <w:start w:val="1"/>
      <w:numFmt w:val="lowerLetter"/>
      <w:lvlText w:val="%2."/>
      <w:lvlJc w:val="left"/>
      <w:pPr>
        <w:ind w:left="1440" w:hanging="360"/>
      </w:pPr>
    </w:lvl>
    <w:lvl w:ilvl="2" w:tplc="6B7E3ED8" w:tentative="1">
      <w:start w:val="1"/>
      <w:numFmt w:val="lowerRoman"/>
      <w:lvlText w:val="%3."/>
      <w:lvlJc w:val="right"/>
      <w:pPr>
        <w:ind w:left="2160" w:hanging="180"/>
      </w:pPr>
    </w:lvl>
    <w:lvl w:ilvl="3" w:tplc="5DE69B6E" w:tentative="1">
      <w:start w:val="1"/>
      <w:numFmt w:val="decimal"/>
      <w:lvlText w:val="%4."/>
      <w:lvlJc w:val="left"/>
      <w:pPr>
        <w:ind w:left="2880" w:hanging="360"/>
      </w:pPr>
    </w:lvl>
    <w:lvl w:ilvl="4" w:tplc="504E2230" w:tentative="1">
      <w:start w:val="1"/>
      <w:numFmt w:val="lowerLetter"/>
      <w:lvlText w:val="%5."/>
      <w:lvlJc w:val="left"/>
      <w:pPr>
        <w:ind w:left="3600" w:hanging="360"/>
      </w:pPr>
    </w:lvl>
    <w:lvl w:ilvl="5" w:tplc="E69A2156" w:tentative="1">
      <w:start w:val="1"/>
      <w:numFmt w:val="lowerRoman"/>
      <w:lvlText w:val="%6."/>
      <w:lvlJc w:val="right"/>
      <w:pPr>
        <w:ind w:left="4320" w:hanging="180"/>
      </w:pPr>
    </w:lvl>
    <w:lvl w:ilvl="6" w:tplc="270654C4" w:tentative="1">
      <w:start w:val="1"/>
      <w:numFmt w:val="decimal"/>
      <w:lvlText w:val="%7."/>
      <w:lvlJc w:val="left"/>
      <w:pPr>
        <w:ind w:left="5040" w:hanging="360"/>
      </w:pPr>
    </w:lvl>
    <w:lvl w:ilvl="7" w:tplc="7DC2F764" w:tentative="1">
      <w:start w:val="1"/>
      <w:numFmt w:val="lowerLetter"/>
      <w:lvlText w:val="%8."/>
      <w:lvlJc w:val="left"/>
      <w:pPr>
        <w:ind w:left="5760" w:hanging="360"/>
      </w:pPr>
    </w:lvl>
    <w:lvl w:ilvl="8" w:tplc="829ADB58" w:tentative="1">
      <w:start w:val="1"/>
      <w:numFmt w:val="lowerRoman"/>
      <w:lvlText w:val="%9."/>
      <w:lvlJc w:val="right"/>
      <w:pPr>
        <w:ind w:left="6480" w:hanging="180"/>
      </w:pPr>
    </w:lvl>
  </w:abstractNum>
  <w:abstractNum w:abstractNumId="145" w15:restartNumberingAfterBreak="0">
    <w:nsid w:val="1FB75500"/>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6" w15:restartNumberingAfterBreak="0">
    <w:nsid w:val="200942DF"/>
    <w:multiLevelType w:val="hybridMultilevel"/>
    <w:tmpl w:val="53C87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7" w15:restartNumberingAfterBreak="0">
    <w:nsid w:val="201035EC"/>
    <w:multiLevelType w:val="hybridMultilevel"/>
    <w:tmpl w:val="DEB45AC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8" w15:restartNumberingAfterBreak="0">
    <w:nsid w:val="205759E6"/>
    <w:multiLevelType w:val="hybridMultilevel"/>
    <w:tmpl w:val="252C62E0"/>
    <w:lvl w:ilvl="0" w:tplc="4AA0581A">
      <w:start w:val="1"/>
      <w:numFmt w:val="bullet"/>
      <w:lvlText w:val=""/>
      <w:lvlJc w:val="left"/>
      <w:pPr>
        <w:ind w:left="1145" w:hanging="360"/>
      </w:pPr>
      <w:rPr>
        <w:rFonts w:ascii="Symbol" w:hAnsi="Symbol" w:hint="default"/>
      </w:rPr>
    </w:lvl>
    <w:lvl w:ilvl="1" w:tplc="30849706" w:tentative="1">
      <w:start w:val="1"/>
      <w:numFmt w:val="bullet"/>
      <w:lvlText w:val="o"/>
      <w:lvlJc w:val="left"/>
      <w:pPr>
        <w:ind w:left="1865" w:hanging="360"/>
      </w:pPr>
      <w:rPr>
        <w:rFonts w:ascii="Courier New" w:hAnsi="Courier New" w:cs="Courier New" w:hint="default"/>
      </w:rPr>
    </w:lvl>
    <w:lvl w:ilvl="2" w:tplc="2D06BB0A" w:tentative="1">
      <w:start w:val="1"/>
      <w:numFmt w:val="bullet"/>
      <w:lvlText w:val=""/>
      <w:lvlJc w:val="left"/>
      <w:pPr>
        <w:ind w:left="2585" w:hanging="360"/>
      </w:pPr>
      <w:rPr>
        <w:rFonts w:ascii="Wingdings" w:hAnsi="Wingdings" w:hint="default"/>
      </w:rPr>
    </w:lvl>
    <w:lvl w:ilvl="3" w:tplc="24FC42A0" w:tentative="1">
      <w:start w:val="1"/>
      <w:numFmt w:val="bullet"/>
      <w:lvlText w:val=""/>
      <w:lvlJc w:val="left"/>
      <w:pPr>
        <w:ind w:left="3305" w:hanging="360"/>
      </w:pPr>
      <w:rPr>
        <w:rFonts w:ascii="Symbol" w:hAnsi="Symbol" w:hint="default"/>
      </w:rPr>
    </w:lvl>
    <w:lvl w:ilvl="4" w:tplc="758E50B2" w:tentative="1">
      <w:start w:val="1"/>
      <w:numFmt w:val="bullet"/>
      <w:lvlText w:val="o"/>
      <w:lvlJc w:val="left"/>
      <w:pPr>
        <w:ind w:left="4025" w:hanging="360"/>
      </w:pPr>
      <w:rPr>
        <w:rFonts w:ascii="Courier New" w:hAnsi="Courier New" w:cs="Courier New" w:hint="default"/>
      </w:rPr>
    </w:lvl>
    <w:lvl w:ilvl="5" w:tplc="3D44DF82" w:tentative="1">
      <w:start w:val="1"/>
      <w:numFmt w:val="bullet"/>
      <w:lvlText w:val=""/>
      <w:lvlJc w:val="left"/>
      <w:pPr>
        <w:ind w:left="4745" w:hanging="360"/>
      </w:pPr>
      <w:rPr>
        <w:rFonts w:ascii="Wingdings" w:hAnsi="Wingdings" w:hint="default"/>
      </w:rPr>
    </w:lvl>
    <w:lvl w:ilvl="6" w:tplc="38EE6A7A" w:tentative="1">
      <w:start w:val="1"/>
      <w:numFmt w:val="bullet"/>
      <w:lvlText w:val=""/>
      <w:lvlJc w:val="left"/>
      <w:pPr>
        <w:ind w:left="5465" w:hanging="360"/>
      </w:pPr>
      <w:rPr>
        <w:rFonts w:ascii="Symbol" w:hAnsi="Symbol" w:hint="default"/>
      </w:rPr>
    </w:lvl>
    <w:lvl w:ilvl="7" w:tplc="47225D94" w:tentative="1">
      <w:start w:val="1"/>
      <w:numFmt w:val="bullet"/>
      <w:lvlText w:val="o"/>
      <w:lvlJc w:val="left"/>
      <w:pPr>
        <w:ind w:left="6185" w:hanging="360"/>
      </w:pPr>
      <w:rPr>
        <w:rFonts w:ascii="Courier New" w:hAnsi="Courier New" w:cs="Courier New" w:hint="default"/>
      </w:rPr>
    </w:lvl>
    <w:lvl w:ilvl="8" w:tplc="7768674C" w:tentative="1">
      <w:start w:val="1"/>
      <w:numFmt w:val="bullet"/>
      <w:lvlText w:val=""/>
      <w:lvlJc w:val="left"/>
      <w:pPr>
        <w:ind w:left="6905" w:hanging="360"/>
      </w:pPr>
      <w:rPr>
        <w:rFonts w:ascii="Wingdings" w:hAnsi="Wingdings" w:hint="default"/>
      </w:rPr>
    </w:lvl>
  </w:abstractNum>
  <w:abstractNum w:abstractNumId="149" w15:restartNumberingAfterBreak="0">
    <w:nsid w:val="210B4F55"/>
    <w:multiLevelType w:val="hybridMultilevel"/>
    <w:tmpl w:val="46BE723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0" w15:restartNumberingAfterBreak="0">
    <w:nsid w:val="212D6A0C"/>
    <w:multiLevelType w:val="hybridMultilevel"/>
    <w:tmpl w:val="1F08E6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15:restartNumberingAfterBreak="0">
    <w:nsid w:val="21335E03"/>
    <w:multiLevelType w:val="hybridMultilevel"/>
    <w:tmpl w:val="3E8A8B74"/>
    <w:lvl w:ilvl="0" w:tplc="622A553A">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2" w15:restartNumberingAfterBreak="0">
    <w:nsid w:val="2170085F"/>
    <w:multiLevelType w:val="hybridMultilevel"/>
    <w:tmpl w:val="1690117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53" w15:restartNumberingAfterBreak="0">
    <w:nsid w:val="21C6617B"/>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154" w15:restartNumberingAfterBreak="0">
    <w:nsid w:val="22455BFB"/>
    <w:multiLevelType w:val="hybridMultilevel"/>
    <w:tmpl w:val="06787484"/>
    <w:styleLink w:val="111111115"/>
    <w:lvl w:ilvl="0" w:tplc="C9008D9A">
      <w:start w:val="1"/>
      <w:numFmt w:val="bullet"/>
      <w:lvlText w:val=""/>
      <w:lvlJc w:val="left"/>
      <w:pPr>
        <w:tabs>
          <w:tab w:val="num" w:pos="1440"/>
        </w:tabs>
        <w:ind w:left="1440" w:hanging="360"/>
      </w:pPr>
      <w:rPr>
        <w:rFonts w:ascii="Symbol" w:hAnsi="Symbol" w:hint="default"/>
      </w:rPr>
    </w:lvl>
    <w:lvl w:ilvl="1" w:tplc="2C0A0019" w:tentative="1">
      <w:start w:val="1"/>
      <w:numFmt w:val="bullet"/>
      <w:lvlText w:val="o"/>
      <w:lvlJc w:val="left"/>
      <w:pPr>
        <w:tabs>
          <w:tab w:val="num" w:pos="2160"/>
        </w:tabs>
        <w:ind w:left="2160" w:hanging="360"/>
      </w:pPr>
      <w:rPr>
        <w:rFonts w:ascii="Courier New" w:hAnsi="Courier New" w:hint="default"/>
      </w:rPr>
    </w:lvl>
    <w:lvl w:ilvl="2" w:tplc="2C0A001B" w:tentative="1">
      <w:start w:val="1"/>
      <w:numFmt w:val="bullet"/>
      <w:lvlText w:val=""/>
      <w:lvlJc w:val="left"/>
      <w:pPr>
        <w:tabs>
          <w:tab w:val="num" w:pos="2880"/>
        </w:tabs>
        <w:ind w:left="2880" w:hanging="360"/>
      </w:pPr>
      <w:rPr>
        <w:rFonts w:ascii="Wingdings" w:hAnsi="Wingdings" w:hint="default"/>
      </w:rPr>
    </w:lvl>
    <w:lvl w:ilvl="3" w:tplc="2C0A000F" w:tentative="1">
      <w:start w:val="1"/>
      <w:numFmt w:val="bullet"/>
      <w:lvlText w:val=""/>
      <w:lvlJc w:val="left"/>
      <w:pPr>
        <w:tabs>
          <w:tab w:val="num" w:pos="3600"/>
        </w:tabs>
        <w:ind w:left="3600" w:hanging="360"/>
      </w:pPr>
      <w:rPr>
        <w:rFonts w:ascii="Symbol" w:hAnsi="Symbol" w:hint="default"/>
      </w:rPr>
    </w:lvl>
    <w:lvl w:ilvl="4" w:tplc="2C0A0019" w:tentative="1">
      <w:start w:val="1"/>
      <w:numFmt w:val="bullet"/>
      <w:lvlText w:val="o"/>
      <w:lvlJc w:val="left"/>
      <w:pPr>
        <w:tabs>
          <w:tab w:val="num" w:pos="4320"/>
        </w:tabs>
        <w:ind w:left="4320" w:hanging="360"/>
      </w:pPr>
      <w:rPr>
        <w:rFonts w:ascii="Courier New" w:hAnsi="Courier New" w:hint="default"/>
      </w:rPr>
    </w:lvl>
    <w:lvl w:ilvl="5" w:tplc="2C0A001B" w:tentative="1">
      <w:start w:val="1"/>
      <w:numFmt w:val="bullet"/>
      <w:lvlText w:val=""/>
      <w:lvlJc w:val="left"/>
      <w:pPr>
        <w:tabs>
          <w:tab w:val="num" w:pos="5040"/>
        </w:tabs>
        <w:ind w:left="5040" w:hanging="360"/>
      </w:pPr>
      <w:rPr>
        <w:rFonts w:ascii="Wingdings" w:hAnsi="Wingdings" w:hint="default"/>
      </w:rPr>
    </w:lvl>
    <w:lvl w:ilvl="6" w:tplc="2C0A000F">
      <w:start w:val="1"/>
      <w:numFmt w:val="bullet"/>
      <w:lvlText w:val=""/>
      <w:lvlJc w:val="left"/>
      <w:pPr>
        <w:tabs>
          <w:tab w:val="num" w:pos="5760"/>
        </w:tabs>
        <w:ind w:left="5760" w:hanging="360"/>
      </w:pPr>
      <w:rPr>
        <w:rFonts w:ascii="Symbol" w:hAnsi="Symbol" w:hint="default"/>
      </w:rPr>
    </w:lvl>
    <w:lvl w:ilvl="7" w:tplc="2C0A0019" w:tentative="1">
      <w:start w:val="1"/>
      <w:numFmt w:val="bullet"/>
      <w:lvlText w:val="o"/>
      <w:lvlJc w:val="left"/>
      <w:pPr>
        <w:tabs>
          <w:tab w:val="num" w:pos="6480"/>
        </w:tabs>
        <w:ind w:left="6480" w:hanging="360"/>
      </w:pPr>
      <w:rPr>
        <w:rFonts w:ascii="Courier New" w:hAnsi="Courier New" w:hint="default"/>
      </w:rPr>
    </w:lvl>
    <w:lvl w:ilvl="8" w:tplc="2C0A001B" w:tentative="1">
      <w:start w:val="1"/>
      <w:numFmt w:val="bullet"/>
      <w:lvlText w:val=""/>
      <w:lvlJc w:val="left"/>
      <w:pPr>
        <w:tabs>
          <w:tab w:val="num" w:pos="7200"/>
        </w:tabs>
        <w:ind w:left="7200" w:hanging="360"/>
      </w:pPr>
      <w:rPr>
        <w:rFonts w:ascii="Wingdings" w:hAnsi="Wingdings" w:hint="default"/>
      </w:rPr>
    </w:lvl>
  </w:abstractNum>
  <w:abstractNum w:abstractNumId="155" w15:restartNumberingAfterBreak="0">
    <w:nsid w:val="225D7931"/>
    <w:multiLevelType w:val="hybridMultilevel"/>
    <w:tmpl w:val="DAEC3DA4"/>
    <w:lvl w:ilvl="0" w:tplc="451814CC">
      <w:start w:val="1"/>
      <w:numFmt w:val="lowerRoman"/>
      <w:lvlText w:val="(%1)"/>
      <w:lvlJc w:val="left"/>
      <w:pPr>
        <w:ind w:left="2160" w:hanging="720"/>
      </w:pPr>
      <w:rPr>
        <w:rFonts w:cs="Times New Roman" w:hint="default"/>
        <w:i w:val="0"/>
      </w:rPr>
    </w:lvl>
    <w:lvl w:ilvl="1" w:tplc="2C0A0019" w:tentative="1">
      <w:start w:val="1"/>
      <w:numFmt w:val="lowerLetter"/>
      <w:lvlText w:val="%2."/>
      <w:lvlJc w:val="left"/>
      <w:pPr>
        <w:ind w:left="2520" w:hanging="360"/>
      </w:pPr>
      <w:rPr>
        <w:rFonts w:cs="Times New Roman"/>
      </w:rPr>
    </w:lvl>
    <w:lvl w:ilvl="2" w:tplc="2C0A001B" w:tentative="1">
      <w:start w:val="1"/>
      <w:numFmt w:val="lowerRoman"/>
      <w:lvlText w:val="%3."/>
      <w:lvlJc w:val="right"/>
      <w:pPr>
        <w:ind w:left="3240" w:hanging="180"/>
      </w:pPr>
      <w:rPr>
        <w:rFonts w:cs="Times New Roman"/>
      </w:rPr>
    </w:lvl>
    <w:lvl w:ilvl="3" w:tplc="2C0A000F" w:tentative="1">
      <w:start w:val="1"/>
      <w:numFmt w:val="decimal"/>
      <w:lvlText w:val="%4."/>
      <w:lvlJc w:val="left"/>
      <w:pPr>
        <w:ind w:left="3960" w:hanging="360"/>
      </w:pPr>
      <w:rPr>
        <w:rFonts w:cs="Times New Roman"/>
      </w:rPr>
    </w:lvl>
    <w:lvl w:ilvl="4" w:tplc="2C0A0019" w:tentative="1">
      <w:start w:val="1"/>
      <w:numFmt w:val="lowerLetter"/>
      <w:lvlText w:val="%5."/>
      <w:lvlJc w:val="left"/>
      <w:pPr>
        <w:ind w:left="4680" w:hanging="360"/>
      </w:pPr>
      <w:rPr>
        <w:rFonts w:cs="Times New Roman"/>
      </w:rPr>
    </w:lvl>
    <w:lvl w:ilvl="5" w:tplc="2C0A001B" w:tentative="1">
      <w:start w:val="1"/>
      <w:numFmt w:val="lowerRoman"/>
      <w:lvlText w:val="%6."/>
      <w:lvlJc w:val="right"/>
      <w:pPr>
        <w:ind w:left="5400" w:hanging="180"/>
      </w:pPr>
      <w:rPr>
        <w:rFonts w:cs="Times New Roman"/>
      </w:rPr>
    </w:lvl>
    <w:lvl w:ilvl="6" w:tplc="2C0A000F" w:tentative="1">
      <w:start w:val="1"/>
      <w:numFmt w:val="decimal"/>
      <w:lvlText w:val="%7."/>
      <w:lvlJc w:val="left"/>
      <w:pPr>
        <w:ind w:left="6120" w:hanging="360"/>
      </w:pPr>
      <w:rPr>
        <w:rFonts w:cs="Times New Roman"/>
      </w:rPr>
    </w:lvl>
    <w:lvl w:ilvl="7" w:tplc="2C0A0019" w:tentative="1">
      <w:start w:val="1"/>
      <w:numFmt w:val="lowerLetter"/>
      <w:lvlText w:val="%8."/>
      <w:lvlJc w:val="left"/>
      <w:pPr>
        <w:ind w:left="6840" w:hanging="360"/>
      </w:pPr>
      <w:rPr>
        <w:rFonts w:cs="Times New Roman"/>
      </w:rPr>
    </w:lvl>
    <w:lvl w:ilvl="8" w:tplc="2C0A001B" w:tentative="1">
      <w:start w:val="1"/>
      <w:numFmt w:val="lowerRoman"/>
      <w:lvlText w:val="%9."/>
      <w:lvlJc w:val="right"/>
      <w:pPr>
        <w:ind w:left="7560" w:hanging="180"/>
      </w:pPr>
      <w:rPr>
        <w:rFonts w:cs="Times New Roman"/>
      </w:rPr>
    </w:lvl>
  </w:abstractNum>
  <w:abstractNum w:abstractNumId="156" w15:restartNumberingAfterBreak="0">
    <w:nsid w:val="230F359D"/>
    <w:multiLevelType w:val="hybridMultilevel"/>
    <w:tmpl w:val="07AE21A0"/>
    <w:lvl w:ilvl="0" w:tplc="2C0A0001">
      <w:start w:val="1"/>
      <w:numFmt w:val="bullet"/>
      <w:lvlText w:val=""/>
      <w:lvlJc w:val="left"/>
      <w:pPr>
        <w:tabs>
          <w:tab w:val="num" w:pos="1656"/>
        </w:tabs>
        <w:ind w:left="1656" w:hanging="360"/>
      </w:pPr>
      <w:rPr>
        <w:rFonts w:ascii="Symbol" w:hAnsi="Symbol" w:hint="default"/>
      </w:rPr>
    </w:lvl>
    <w:lvl w:ilvl="1" w:tplc="2C0A0003">
      <w:start w:val="1"/>
      <w:numFmt w:val="bullet"/>
      <w:lvlText w:val="o"/>
      <w:lvlJc w:val="left"/>
      <w:pPr>
        <w:tabs>
          <w:tab w:val="num" w:pos="2376"/>
        </w:tabs>
        <w:ind w:left="2376" w:hanging="360"/>
      </w:pPr>
      <w:rPr>
        <w:rFonts w:ascii="Courier New" w:hAnsi="Courier New" w:hint="default"/>
      </w:rPr>
    </w:lvl>
    <w:lvl w:ilvl="2" w:tplc="2C0A0005">
      <w:start w:val="1"/>
      <w:numFmt w:val="bullet"/>
      <w:lvlText w:val=""/>
      <w:lvlJc w:val="left"/>
      <w:pPr>
        <w:tabs>
          <w:tab w:val="num" w:pos="3096"/>
        </w:tabs>
        <w:ind w:left="3096" w:hanging="360"/>
      </w:pPr>
      <w:rPr>
        <w:rFonts w:ascii="Wingdings" w:hAnsi="Wingdings" w:hint="default"/>
      </w:rPr>
    </w:lvl>
    <w:lvl w:ilvl="3" w:tplc="2C0A0001">
      <w:start w:val="1"/>
      <w:numFmt w:val="bullet"/>
      <w:lvlText w:val=""/>
      <w:lvlJc w:val="left"/>
      <w:pPr>
        <w:tabs>
          <w:tab w:val="num" w:pos="3816"/>
        </w:tabs>
        <w:ind w:left="3816" w:hanging="360"/>
      </w:pPr>
      <w:rPr>
        <w:rFonts w:ascii="Symbol" w:hAnsi="Symbol" w:hint="default"/>
      </w:rPr>
    </w:lvl>
    <w:lvl w:ilvl="4" w:tplc="2C0A0003">
      <w:start w:val="1"/>
      <w:numFmt w:val="bullet"/>
      <w:lvlText w:val="o"/>
      <w:lvlJc w:val="left"/>
      <w:pPr>
        <w:tabs>
          <w:tab w:val="num" w:pos="4536"/>
        </w:tabs>
        <w:ind w:left="4536" w:hanging="360"/>
      </w:pPr>
      <w:rPr>
        <w:rFonts w:ascii="Courier New" w:hAnsi="Courier New" w:hint="default"/>
      </w:rPr>
    </w:lvl>
    <w:lvl w:ilvl="5" w:tplc="2C0A0005">
      <w:start w:val="1"/>
      <w:numFmt w:val="bullet"/>
      <w:lvlText w:val=""/>
      <w:lvlJc w:val="left"/>
      <w:pPr>
        <w:tabs>
          <w:tab w:val="num" w:pos="5256"/>
        </w:tabs>
        <w:ind w:left="5256" w:hanging="360"/>
      </w:pPr>
      <w:rPr>
        <w:rFonts w:ascii="Wingdings" w:hAnsi="Wingdings" w:hint="default"/>
      </w:rPr>
    </w:lvl>
    <w:lvl w:ilvl="6" w:tplc="2C0A0001">
      <w:start w:val="1"/>
      <w:numFmt w:val="bullet"/>
      <w:lvlText w:val=""/>
      <w:lvlJc w:val="left"/>
      <w:pPr>
        <w:tabs>
          <w:tab w:val="num" w:pos="5976"/>
        </w:tabs>
        <w:ind w:left="5976" w:hanging="360"/>
      </w:pPr>
      <w:rPr>
        <w:rFonts w:ascii="Symbol" w:hAnsi="Symbol" w:hint="default"/>
      </w:rPr>
    </w:lvl>
    <w:lvl w:ilvl="7" w:tplc="2C0A0003">
      <w:start w:val="1"/>
      <w:numFmt w:val="bullet"/>
      <w:lvlText w:val="o"/>
      <w:lvlJc w:val="left"/>
      <w:pPr>
        <w:tabs>
          <w:tab w:val="num" w:pos="6696"/>
        </w:tabs>
        <w:ind w:left="6696" w:hanging="360"/>
      </w:pPr>
      <w:rPr>
        <w:rFonts w:ascii="Courier New" w:hAnsi="Courier New" w:hint="default"/>
      </w:rPr>
    </w:lvl>
    <w:lvl w:ilvl="8" w:tplc="2C0A0005">
      <w:start w:val="1"/>
      <w:numFmt w:val="bullet"/>
      <w:lvlText w:val=""/>
      <w:lvlJc w:val="left"/>
      <w:pPr>
        <w:tabs>
          <w:tab w:val="num" w:pos="7416"/>
        </w:tabs>
        <w:ind w:left="7416" w:hanging="360"/>
      </w:pPr>
      <w:rPr>
        <w:rFonts w:ascii="Wingdings" w:hAnsi="Wingdings" w:hint="default"/>
      </w:rPr>
    </w:lvl>
  </w:abstractNum>
  <w:abstractNum w:abstractNumId="157" w15:restartNumberingAfterBreak="0">
    <w:nsid w:val="236A5146"/>
    <w:multiLevelType w:val="hybridMultilevel"/>
    <w:tmpl w:val="35380A16"/>
    <w:lvl w:ilvl="0" w:tplc="57861314">
      <w:start w:val="15"/>
      <w:numFmt w:val="bullet"/>
      <w:lvlText w:val="-"/>
      <w:lvlJc w:val="left"/>
      <w:pPr>
        <w:ind w:left="927" w:hanging="360"/>
      </w:pPr>
      <w:rPr>
        <w:rFonts w:ascii="Times New Roman" w:eastAsia="Times New Roman" w:hAnsi="Times New Roman" w:cs="Times New Roman"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58" w15:restartNumberingAfterBreak="0">
    <w:nsid w:val="24191D9D"/>
    <w:multiLevelType w:val="hybridMultilevel"/>
    <w:tmpl w:val="8D38056C"/>
    <w:lvl w:ilvl="0" w:tplc="7E2AB748">
      <w:start w:val="1"/>
      <w:numFmt w:val="bullet"/>
      <w:lvlText w:val=""/>
      <w:lvlJc w:val="left"/>
      <w:pPr>
        <w:ind w:left="720" w:hanging="360"/>
      </w:pPr>
      <w:rPr>
        <w:rFonts w:ascii="Symbol" w:hAnsi="Symbol" w:hint="default"/>
      </w:rPr>
    </w:lvl>
    <w:lvl w:ilvl="1" w:tplc="DFD6A07C" w:tentative="1">
      <w:start w:val="1"/>
      <w:numFmt w:val="bullet"/>
      <w:lvlText w:val="o"/>
      <w:lvlJc w:val="left"/>
      <w:pPr>
        <w:ind w:left="1440" w:hanging="360"/>
      </w:pPr>
      <w:rPr>
        <w:rFonts w:ascii="Courier New" w:hAnsi="Courier New" w:hint="default"/>
      </w:rPr>
    </w:lvl>
    <w:lvl w:ilvl="2" w:tplc="2294149E" w:tentative="1">
      <w:start w:val="1"/>
      <w:numFmt w:val="bullet"/>
      <w:lvlText w:val=""/>
      <w:lvlJc w:val="left"/>
      <w:pPr>
        <w:ind w:left="2160" w:hanging="360"/>
      </w:pPr>
      <w:rPr>
        <w:rFonts w:ascii="Wingdings" w:hAnsi="Wingdings" w:hint="default"/>
      </w:rPr>
    </w:lvl>
    <w:lvl w:ilvl="3" w:tplc="5F162E2A" w:tentative="1">
      <w:start w:val="1"/>
      <w:numFmt w:val="bullet"/>
      <w:lvlText w:val=""/>
      <w:lvlJc w:val="left"/>
      <w:pPr>
        <w:ind w:left="2880" w:hanging="360"/>
      </w:pPr>
      <w:rPr>
        <w:rFonts w:ascii="Symbol" w:hAnsi="Symbol" w:hint="default"/>
      </w:rPr>
    </w:lvl>
    <w:lvl w:ilvl="4" w:tplc="82B6EEA0" w:tentative="1">
      <w:start w:val="1"/>
      <w:numFmt w:val="bullet"/>
      <w:lvlText w:val="o"/>
      <w:lvlJc w:val="left"/>
      <w:pPr>
        <w:ind w:left="3600" w:hanging="360"/>
      </w:pPr>
      <w:rPr>
        <w:rFonts w:ascii="Courier New" w:hAnsi="Courier New" w:hint="default"/>
      </w:rPr>
    </w:lvl>
    <w:lvl w:ilvl="5" w:tplc="22706C8A" w:tentative="1">
      <w:start w:val="1"/>
      <w:numFmt w:val="bullet"/>
      <w:lvlText w:val=""/>
      <w:lvlJc w:val="left"/>
      <w:pPr>
        <w:ind w:left="4320" w:hanging="360"/>
      </w:pPr>
      <w:rPr>
        <w:rFonts w:ascii="Wingdings" w:hAnsi="Wingdings" w:hint="default"/>
      </w:rPr>
    </w:lvl>
    <w:lvl w:ilvl="6" w:tplc="5F1635A4" w:tentative="1">
      <w:start w:val="1"/>
      <w:numFmt w:val="bullet"/>
      <w:lvlText w:val=""/>
      <w:lvlJc w:val="left"/>
      <w:pPr>
        <w:ind w:left="5040" w:hanging="360"/>
      </w:pPr>
      <w:rPr>
        <w:rFonts w:ascii="Symbol" w:hAnsi="Symbol" w:hint="default"/>
      </w:rPr>
    </w:lvl>
    <w:lvl w:ilvl="7" w:tplc="1EE45FBA" w:tentative="1">
      <w:start w:val="1"/>
      <w:numFmt w:val="bullet"/>
      <w:lvlText w:val="o"/>
      <w:lvlJc w:val="left"/>
      <w:pPr>
        <w:ind w:left="5760" w:hanging="360"/>
      </w:pPr>
      <w:rPr>
        <w:rFonts w:ascii="Courier New" w:hAnsi="Courier New" w:hint="default"/>
      </w:rPr>
    </w:lvl>
    <w:lvl w:ilvl="8" w:tplc="E7B0094C" w:tentative="1">
      <w:start w:val="1"/>
      <w:numFmt w:val="bullet"/>
      <w:lvlText w:val=""/>
      <w:lvlJc w:val="left"/>
      <w:pPr>
        <w:ind w:left="6480" w:hanging="360"/>
      </w:pPr>
      <w:rPr>
        <w:rFonts w:ascii="Wingdings" w:hAnsi="Wingdings" w:hint="default"/>
      </w:rPr>
    </w:lvl>
  </w:abstractNum>
  <w:abstractNum w:abstractNumId="159" w15:restartNumberingAfterBreak="0">
    <w:nsid w:val="248249B0"/>
    <w:multiLevelType w:val="hybridMultilevel"/>
    <w:tmpl w:val="EB64188C"/>
    <w:lvl w:ilvl="0" w:tplc="57861314">
      <w:start w:val="1"/>
      <w:numFmt w:val="lowerRoman"/>
      <w:lvlText w:val="(%1)"/>
      <w:lvlJc w:val="left"/>
      <w:pPr>
        <w:ind w:left="1064" w:hanging="780"/>
      </w:pPr>
      <w:rPr>
        <w:rFonts w:hint="default"/>
      </w:rPr>
    </w:lvl>
    <w:lvl w:ilvl="1" w:tplc="2C0A0003" w:tentative="1">
      <w:start w:val="1"/>
      <w:numFmt w:val="lowerLetter"/>
      <w:lvlText w:val="%2."/>
      <w:lvlJc w:val="left"/>
      <w:pPr>
        <w:ind w:left="1364" w:hanging="360"/>
      </w:pPr>
    </w:lvl>
    <w:lvl w:ilvl="2" w:tplc="2C0A0005" w:tentative="1">
      <w:start w:val="1"/>
      <w:numFmt w:val="lowerRoman"/>
      <w:lvlText w:val="%3."/>
      <w:lvlJc w:val="right"/>
      <w:pPr>
        <w:ind w:left="2084" w:hanging="180"/>
      </w:pPr>
    </w:lvl>
    <w:lvl w:ilvl="3" w:tplc="2C0A0001" w:tentative="1">
      <w:start w:val="1"/>
      <w:numFmt w:val="decimal"/>
      <w:lvlText w:val="%4."/>
      <w:lvlJc w:val="left"/>
      <w:pPr>
        <w:ind w:left="2804" w:hanging="360"/>
      </w:pPr>
    </w:lvl>
    <w:lvl w:ilvl="4" w:tplc="2C0A0003" w:tentative="1">
      <w:start w:val="1"/>
      <w:numFmt w:val="lowerLetter"/>
      <w:lvlText w:val="%5."/>
      <w:lvlJc w:val="left"/>
      <w:pPr>
        <w:ind w:left="3524" w:hanging="360"/>
      </w:pPr>
    </w:lvl>
    <w:lvl w:ilvl="5" w:tplc="2C0A0005" w:tentative="1">
      <w:start w:val="1"/>
      <w:numFmt w:val="lowerRoman"/>
      <w:lvlText w:val="%6."/>
      <w:lvlJc w:val="right"/>
      <w:pPr>
        <w:ind w:left="4244" w:hanging="180"/>
      </w:pPr>
    </w:lvl>
    <w:lvl w:ilvl="6" w:tplc="2C0A0001" w:tentative="1">
      <w:start w:val="1"/>
      <w:numFmt w:val="decimal"/>
      <w:lvlText w:val="%7."/>
      <w:lvlJc w:val="left"/>
      <w:pPr>
        <w:ind w:left="4964" w:hanging="360"/>
      </w:pPr>
    </w:lvl>
    <w:lvl w:ilvl="7" w:tplc="2C0A0003" w:tentative="1">
      <w:start w:val="1"/>
      <w:numFmt w:val="lowerLetter"/>
      <w:lvlText w:val="%8."/>
      <w:lvlJc w:val="left"/>
      <w:pPr>
        <w:ind w:left="5684" w:hanging="360"/>
      </w:pPr>
    </w:lvl>
    <w:lvl w:ilvl="8" w:tplc="2C0A0005" w:tentative="1">
      <w:start w:val="1"/>
      <w:numFmt w:val="lowerRoman"/>
      <w:lvlText w:val="%9."/>
      <w:lvlJc w:val="right"/>
      <w:pPr>
        <w:ind w:left="6404" w:hanging="180"/>
      </w:pPr>
    </w:lvl>
  </w:abstractNum>
  <w:abstractNum w:abstractNumId="160" w15:restartNumberingAfterBreak="0">
    <w:nsid w:val="2493497B"/>
    <w:multiLevelType w:val="hybridMultilevel"/>
    <w:tmpl w:val="6880645A"/>
    <w:lvl w:ilvl="0" w:tplc="F92CA57A">
      <w:start w:val="1"/>
      <w:numFmt w:val="bullet"/>
      <w:lvlText w:val=""/>
      <w:lvlJc w:val="left"/>
      <w:pPr>
        <w:ind w:left="720" w:hanging="360"/>
      </w:pPr>
      <w:rPr>
        <w:rFonts w:ascii="Symbol" w:hAnsi="Symbol" w:hint="default"/>
      </w:rPr>
    </w:lvl>
    <w:lvl w:ilvl="1" w:tplc="E236BBC8" w:tentative="1">
      <w:start w:val="1"/>
      <w:numFmt w:val="bullet"/>
      <w:lvlText w:val="o"/>
      <w:lvlJc w:val="left"/>
      <w:pPr>
        <w:ind w:left="1440" w:hanging="360"/>
      </w:pPr>
      <w:rPr>
        <w:rFonts w:ascii="Courier New" w:hAnsi="Courier New" w:cs="Courier New" w:hint="default"/>
      </w:rPr>
    </w:lvl>
    <w:lvl w:ilvl="2" w:tplc="8AE4C214" w:tentative="1">
      <w:start w:val="1"/>
      <w:numFmt w:val="bullet"/>
      <w:lvlText w:val=""/>
      <w:lvlJc w:val="left"/>
      <w:pPr>
        <w:ind w:left="2160" w:hanging="360"/>
      </w:pPr>
      <w:rPr>
        <w:rFonts w:ascii="Wingdings" w:hAnsi="Wingdings" w:hint="default"/>
      </w:rPr>
    </w:lvl>
    <w:lvl w:ilvl="3" w:tplc="10501D02" w:tentative="1">
      <w:start w:val="1"/>
      <w:numFmt w:val="bullet"/>
      <w:lvlText w:val=""/>
      <w:lvlJc w:val="left"/>
      <w:pPr>
        <w:ind w:left="2880" w:hanging="360"/>
      </w:pPr>
      <w:rPr>
        <w:rFonts w:ascii="Symbol" w:hAnsi="Symbol" w:hint="default"/>
      </w:rPr>
    </w:lvl>
    <w:lvl w:ilvl="4" w:tplc="2AF2CAFE" w:tentative="1">
      <w:start w:val="1"/>
      <w:numFmt w:val="bullet"/>
      <w:lvlText w:val="o"/>
      <w:lvlJc w:val="left"/>
      <w:pPr>
        <w:ind w:left="3600" w:hanging="360"/>
      </w:pPr>
      <w:rPr>
        <w:rFonts w:ascii="Courier New" w:hAnsi="Courier New" w:cs="Courier New" w:hint="default"/>
      </w:rPr>
    </w:lvl>
    <w:lvl w:ilvl="5" w:tplc="25EC390C" w:tentative="1">
      <w:start w:val="1"/>
      <w:numFmt w:val="bullet"/>
      <w:lvlText w:val=""/>
      <w:lvlJc w:val="left"/>
      <w:pPr>
        <w:ind w:left="4320" w:hanging="360"/>
      </w:pPr>
      <w:rPr>
        <w:rFonts w:ascii="Wingdings" w:hAnsi="Wingdings" w:hint="default"/>
      </w:rPr>
    </w:lvl>
    <w:lvl w:ilvl="6" w:tplc="D97C0B38" w:tentative="1">
      <w:start w:val="1"/>
      <w:numFmt w:val="bullet"/>
      <w:lvlText w:val=""/>
      <w:lvlJc w:val="left"/>
      <w:pPr>
        <w:ind w:left="5040" w:hanging="360"/>
      </w:pPr>
      <w:rPr>
        <w:rFonts w:ascii="Symbol" w:hAnsi="Symbol" w:hint="default"/>
      </w:rPr>
    </w:lvl>
    <w:lvl w:ilvl="7" w:tplc="E5BE4080" w:tentative="1">
      <w:start w:val="1"/>
      <w:numFmt w:val="bullet"/>
      <w:lvlText w:val="o"/>
      <w:lvlJc w:val="left"/>
      <w:pPr>
        <w:ind w:left="5760" w:hanging="360"/>
      </w:pPr>
      <w:rPr>
        <w:rFonts w:ascii="Courier New" w:hAnsi="Courier New" w:cs="Courier New" w:hint="default"/>
      </w:rPr>
    </w:lvl>
    <w:lvl w:ilvl="8" w:tplc="C1546D1A" w:tentative="1">
      <w:start w:val="1"/>
      <w:numFmt w:val="bullet"/>
      <w:lvlText w:val=""/>
      <w:lvlJc w:val="left"/>
      <w:pPr>
        <w:ind w:left="6480" w:hanging="360"/>
      </w:pPr>
      <w:rPr>
        <w:rFonts w:ascii="Wingdings" w:hAnsi="Wingdings" w:hint="default"/>
      </w:rPr>
    </w:lvl>
  </w:abstractNum>
  <w:abstractNum w:abstractNumId="161" w15:restartNumberingAfterBreak="0">
    <w:nsid w:val="24AA3FC2"/>
    <w:multiLevelType w:val="hybridMultilevel"/>
    <w:tmpl w:val="64465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2" w15:restartNumberingAfterBreak="0">
    <w:nsid w:val="24AA4C1C"/>
    <w:multiLevelType w:val="hybridMultilevel"/>
    <w:tmpl w:val="44828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3" w15:restartNumberingAfterBreak="0">
    <w:nsid w:val="24AE4F59"/>
    <w:multiLevelType w:val="hybridMultilevel"/>
    <w:tmpl w:val="95A427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4" w15:restartNumberingAfterBreak="0">
    <w:nsid w:val="24EF0B49"/>
    <w:multiLevelType w:val="hybridMultilevel"/>
    <w:tmpl w:val="E7D8FF32"/>
    <w:lvl w:ilvl="0" w:tplc="0C0A0001">
      <w:start w:val="1"/>
      <w:numFmt w:val="decimal"/>
      <w:lvlText w:val="(%1)"/>
      <w:lvlJc w:val="left"/>
      <w:pPr>
        <w:tabs>
          <w:tab w:val="num" w:pos="720"/>
        </w:tabs>
        <w:ind w:left="720" w:hanging="360"/>
      </w:pPr>
      <w:rPr>
        <w:rFonts w:hint="default"/>
      </w:rPr>
    </w:lvl>
    <w:lvl w:ilvl="1" w:tplc="B3CC22C8"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256B2182"/>
    <w:multiLevelType w:val="hybridMultilevel"/>
    <w:tmpl w:val="6AC6A95C"/>
    <w:lvl w:ilvl="0" w:tplc="14C66960">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6" w15:restartNumberingAfterBreak="0">
    <w:nsid w:val="25961E92"/>
    <w:multiLevelType w:val="hybridMultilevel"/>
    <w:tmpl w:val="9618B4C6"/>
    <w:lvl w:ilvl="0" w:tplc="A064AB2E">
      <w:start w:val="1"/>
      <w:numFmt w:val="decimal"/>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67" w15:restartNumberingAfterBreak="0">
    <w:nsid w:val="25A15A93"/>
    <w:multiLevelType w:val="hybridMultilevel"/>
    <w:tmpl w:val="F7147694"/>
    <w:lvl w:ilvl="0" w:tplc="3B54980E">
      <w:numFmt w:val="bullet"/>
      <w:lvlText w:val="-"/>
      <w:lvlJc w:val="left"/>
      <w:pPr>
        <w:ind w:left="720" w:hanging="360"/>
      </w:pPr>
      <w:rPr>
        <w:rFonts w:ascii="Times New Roman" w:eastAsia="Calibri" w:hAnsi="Times New Roman"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8" w15:restartNumberingAfterBreak="0">
    <w:nsid w:val="26153DA2"/>
    <w:multiLevelType w:val="hybridMultilevel"/>
    <w:tmpl w:val="6D20B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9" w15:restartNumberingAfterBreak="0">
    <w:nsid w:val="26217425"/>
    <w:multiLevelType w:val="hybridMultilevel"/>
    <w:tmpl w:val="009A5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0" w15:restartNumberingAfterBreak="0">
    <w:nsid w:val="265A0543"/>
    <w:multiLevelType w:val="hybridMultilevel"/>
    <w:tmpl w:val="4B5221E2"/>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1" w15:restartNumberingAfterBreak="0">
    <w:nsid w:val="26A11826"/>
    <w:multiLevelType w:val="hybridMultilevel"/>
    <w:tmpl w:val="20828176"/>
    <w:lvl w:ilvl="0" w:tplc="1DB4E934">
      <w:start w:val="1"/>
      <w:numFmt w:val="decimal"/>
      <w:lvlText w:val="(%1)"/>
      <w:lvlJc w:val="left"/>
      <w:pPr>
        <w:ind w:left="360" w:hanging="360"/>
      </w:pPr>
      <w:rPr>
        <w:rFonts w:hint="default"/>
      </w:rPr>
    </w:lvl>
    <w:lvl w:ilvl="1" w:tplc="2A00ACD6" w:tentative="1">
      <w:start w:val="1"/>
      <w:numFmt w:val="lowerLetter"/>
      <w:lvlText w:val="%2."/>
      <w:lvlJc w:val="left"/>
      <w:pPr>
        <w:ind w:left="1080" w:hanging="360"/>
      </w:pPr>
    </w:lvl>
    <w:lvl w:ilvl="2" w:tplc="132A9728" w:tentative="1">
      <w:start w:val="1"/>
      <w:numFmt w:val="lowerRoman"/>
      <w:lvlText w:val="%3."/>
      <w:lvlJc w:val="right"/>
      <w:pPr>
        <w:ind w:left="1800" w:hanging="180"/>
      </w:pPr>
    </w:lvl>
    <w:lvl w:ilvl="3" w:tplc="7B620602" w:tentative="1">
      <w:start w:val="1"/>
      <w:numFmt w:val="decimal"/>
      <w:lvlText w:val="%4."/>
      <w:lvlJc w:val="left"/>
      <w:pPr>
        <w:ind w:left="2520" w:hanging="360"/>
      </w:pPr>
    </w:lvl>
    <w:lvl w:ilvl="4" w:tplc="EB407458" w:tentative="1">
      <w:start w:val="1"/>
      <w:numFmt w:val="lowerLetter"/>
      <w:lvlText w:val="%5."/>
      <w:lvlJc w:val="left"/>
      <w:pPr>
        <w:ind w:left="3240" w:hanging="360"/>
      </w:pPr>
    </w:lvl>
    <w:lvl w:ilvl="5" w:tplc="F392E6E2" w:tentative="1">
      <w:start w:val="1"/>
      <w:numFmt w:val="lowerRoman"/>
      <w:lvlText w:val="%6."/>
      <w:lvlJc w:val="right"/>
      <w:pPr>
        <w:ind w:left="3960" w:hanging="180"/>
      </w:pPr>
    </w:lvl>
    <w:lvl w:ilvl="6" w:tplc="112299DC" w:tentative="1">
      <w:start w:val="1"/>
      <w:numFmt w:val="decimal"/>
      <w:lvlText w:val="%7."/>
      <w:lvlJc w:val="left"/>
      <w:pPr>
        <w:ind w:left="4680" w:hanging="360"/>
      </w:pPr>
    </w:lvl>
    <w:lvl w:ilvl="7" w:tplc="1166C152" w:tentative="1">
      <w:start w:val="1"/>
      <w:numFmt w:val="lowerLetter"/>
      <w:lvlText w:val="%8."/>
      <w:lvlJc w:val="left"/>
      <w:pPr>
        <w:ind w:left="5400" w:hanging="360"/>
      </w:pPr>
    </w:lvl>
    <w:lvl w:ilvl="8" w:tplc="15D87C32" w:tentative="1">
      <w:start w:val="1"/>
      <w:numFmt w:val="lowerRoman"/>
      <w:lvlText w:val="%9."/>
      <w:lvlJc w:val="right"/>
      <w:pPr>
        <w:ind w:left="6120" w:hanging="180"/>
      </w:pPr>
    </w:lvl>
  </w:abstractNum>
  <w:abstractNum w:abstractNumId="172" w15:restartNumberingAfterBreak="0">
    <w:nsid w:val="26ED1BF9"/>
    <w:multiLevelType w:val="hybridMultilevel"/>
    <w:tmpl w:val="746E2830"/>
    <w:lvl w:ilvl="0" w:tplc="3F16B6D4">
      <w:start w:val="1"/>
      <w:numFmt w:val="decimal"/>
      <w:lvlText w:val="(%1)"/>
      <w:lvlJc w:val="left"/>
      <w:pPr>
        <w:ind w:left="720" w:hanging="360"/>
      </w:pPr>
      <w:rPr>
        <w:rFonts w:cs="Times New Roman" w:hint="default"/>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173" w15:restartNumberingAfterBreak="0">
    <w:nsid w:val="26EF6495"/>
    <w:multiLevelType w:val="hybridMultilevel"/>
    <w:tmpl w:val="FB94E2F6"/>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4" w15:restartNumberingAfterBreak="0">
    <w:nsid w:val="270818A8"/>
    <w:multiLevelType w:val="hybridMultilevel"/>
    <w:tmpl w:val="D2105AC2"/>
    <w:styleLink w:val="LFO125"/>
    <w:lvl w:ilvl="0" w:tplc="75047DC0">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75" w15:restartNumberingAfterBreak="0">
    <w:nsid w:val="2747136F"/>
    <w:multiLevelType w:val="hybridMultilevel"/>
    <w:tmpl w:val="824C0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6" w15:restartNumberingAfterBreak="0">
    <w:nsid w:val="2750535A"/>
    <w:multiLevelType w:val="hybridMultilevel"/>
    <w:tmpl w:val="E312DB40"/>
    <w:lvl w:ilvl="0" w:tplc="0C6873B0">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177" w15:restartNumberingAfterBreak="0">
    <w:nsid w:val="27790E4A"/>
    <w:multiLevelType w:val="hybridMultilevel"/>
    <w:tmpl w:val="BD3AED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8" w15:restartNumberingAfterBreak="0">
    <w:nsid w:val="27854150"/>
    <w:multiLevelType w:val="hybridMultilevel"/>
    <w:tmpl w:val="9E92B5AA"/>
    <w:lvl w:ilvl="0" w:tplc="9FB0D392">
      <w:start w:val="1"/>
      <w:numFmt w:val="bullet"/>
      <w:lvlText w:val=""/>
      <w:lvlJc w:val="left"/>
      <w:pPr>
        <w:ind w:left="1145" w:hanging="360"/>
      </w:pPr>
      <w:rPr>
        <w:rFonts w:ascii="Symbol" w:hAnsi="Symbol" w:hint="default"/>
      </w:rPr>
    </w:lvl>
    <w:lvl w:ilvl="1" w:tplc="33E0714A" w:tentative="1">
      <w:start w:val="1"/>
      <w:numFmt w:val="bullet"/>
      <w:lvlText w:val="o"/>
      <w:lvlJc w:val="left"/>
      <w:pPr>
        <w:ind w:left="1865" w:hanging="360"/>
      </w:pPr>
      <w:rPr>
        <w:rFonts w:ascii="Courier New" w:hAnsi="Courier New" w:cs="Courier New" w:hint="default"/>
      </w:rPr>
    </w:lvl>
    <w:lvl w:ilvl="2" w:tplc="9016274C" w:tentative="1">
      <w:start w:val="1"/>
      <w:numFmt w:val="bullet"/>
      <w:lvlText w:val=""/>
      <w:lvlJc w:val="left"/>
      <w:pPr>
        <w:ind w:left="2585" w:hanging="360"/>
      </w:pPr>
      <w:rPr>
        <w:rFonts w:ascii="Wingdings" w:hAnsi="Wingdings" w:hint="default"/>
      </w:rPr>
    </w:lvl>
    <w:lvl w:ilvl="3" w:tplc="EF2C1088" w:tentative="1">
      <w:start w:val="1"/>
      <w:numFmt w:val="bullet"/>
      <w:lvlText w:val=""/>
      <w:lvlJc w:val="left"/>
      <w:pPr>
        <w:ind w:left="3305" w:hanging="360"/>
      </w:pPr>
      <w:rPr>
        <w:rFonts w:ascii="Symbol" w:hAnsi="Symbol" w:hint="default"/>
      </w:rPr>
    </w:lvl>
    <w:lvl w:ilvl="4" w:tplc="89BEAF2E" w:tentative="1">
      <w:start w:val="1"/>
      <w:numFmt w:val="bullet"/>
      <w:lvlText w:val="o"/>
      <w:lvlJc w:val="left"/>
      <w:pPr>
        <w:ind w:left="4025" w:hanging="360"/>
      </w:pPr>
      <w:rPr>
        <w:rFonts w:ascii="Courier New" w:hAnsi="Courier New" w:cs="Courier New" w:hint="default"/>
      </w:rPr>
    </w:lvl>
    <w:lvl w:ilvl="5" w:tplc="E544E00C" w:tentative="1">
      <w:start w:val="1"/>
      <w:numFmt w:val="bullet"/>
      <w:lvlText w:val=""/>
      <w:lvlJc w:val="left"/>
      <w:pPr>
        <w:ind w:left="4745" w:hanging="360"/>
      </w:pPr>
      <w:rPr>
        <w:rFonts w:ascii="Wingdings" w:hAnsi="Wingdings" w:hint="default"/>
      </w:rPr>
    </w:lvl>
    <w:lvl w:ilvl="6" w:tplc="CBC8416A" w:tentative="1">
      <w:start w:val="1"/>
      <w:numFmt w:val="bullet"/>
      <w:lvlText w:val=""/>
      <w:lvlJc w:val="left"/>
      <w:pPr>
        <w:ind w:left="5465" w:hanging="360"/>
      </w:pPr>
      <w:rPr>
        <w:rFonts w:ascii="Symbol" w:hAnsi="Symbol" w:hint="default"/>
      </w:rPr>
    </w:lvl>
    <w:lvl w:ilvl="7" w:tplc="E2BE208E" w:tentative="1">
      <w:start w:val="1"/>
      <w:numFmt w:val="bullet"/>
      <w:lvlText w:val="o"/>
      <w:lvlJc w:val="left"/>
      <w:pPr>
        <w:ind w:left="6185" w:hanging="360"/>
      </w:pPr>
      <w:rPr>
        <w:rFonts w:ascii="Courier New" w:hAnsi="Courier New" w:cs="Courier New" w:hint="default"/>
      </w:rPr>
    </w:lvl>
    <w:lvl w:ilvl="8" w:tplc="5316F982" w:tentative="1">
      <w:start w:val="1"/>
      <w:numFmt w:val="bullet"/>
      <w:lvlText w:val=""/>
      <w:lvlJc w:val="left"/>
      <w:pPr>
        <w:ind w:left="6905" w:hanging="360"/>
      </w:pPr>
      <w:rPr>
        <w:rFonts w:ascii="Wingdings" w:hAnsi="Wingdings" w:hint="default"/>
      </w:rPr>
    </w:lvl>
  </w:abstractNum>
  <w:abstractNum w:abstractNumId="179" w15:restartNumberingAfterBreak="0">
    <w:nsid w:val="279258FA"/>
    <w:multiLevelType w:val="hybridMultilevel"/>
    <w:tmpl w:val="056681CE"/>
    <w:lvl w:ilvl="0" w:tplc="031EEDF4">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0" w15:restartNumberingAfterBreak="0">
    <w:nsid w:val="2794123B"/>
    <w:multiLevelType w:val="hybridMultilevel"/>
    <w:tmpl w:val="5D16A520"/>
    <w:lvl w:ilvl="0" w:tplc="7E2AB748">
      <w:start w:val="1"/>
      <w:numFmt w:val="lowerLetter"/>
      <w:lvlText w:val="(%1)"/>
      <w:lvlJc w:val="left"/>
      <w:pPr>
        <w:tabs>
          <w:tab w:val="num" w:pos="720"/>
        </w:tabs>
        <w:ind w:left="720" w:hanging="360"/>
      </w:pPr>
      <w:rPr>
        <w:rFonts w:cs="Times New Roman" w:hint="default"/>
        <w:b w:val="0"/>
        <w:i w:val="0"/>
      </w:rPr>
    </w:lvl>
    <w:lvl w:ilvl="1" w:tplc="DFD6A07C">
      <w:start w:val="1"/>
      <w:numFmt w:val="lowerLetter"/>
      <w:lvlText w:val="%2."/>
      <w:lvlJc w:val="left"/>
      <w:pPr>
        <w:tabs>
          <w:tab w:val="num" w:pos="1440"/>
        </w:tabs>
        <w:ind w:left="1440" w:hanging="360"/>
      </w:pPr>
      <w:rPr>
        <w:rFonts w:cs="Times New Roman"/>
      </w:rPr>
    </w:lvl>
    <w:lvl w:ilvl="2" w:tplc="2294149E">
      <w:start w:val="1"/>
      <w:numFmt w:val="lowerRoman"/>
      <w:lvlText w:val="%3."/>
      <w:lvlJc w:val="right"/>
      <w:pPr>
        <w:tabs>
          <w:tab w:val="num" w:pos="2160"/>
        </w:tabs>
        <w:ind w:left="2160" w:hanging="180"/>
      </w:pPr>
      <w:rPr>
        <w:rFonts w:cs="Times New Roman"/>
      </w:rPr>
    </w:lvl>
    <w:lvl w:ilvl="3" w:tplc="5F162E2A">
      <w:start w:val="1"/>
      <w:numFmt w:val="decimal"/>
      <w:lvlText w:val="%4."/>
      <w:lvlJc w:val="left"/>
      <w:pPr>
        <w:tabs>
          <w:tab w:val="num" w:pos="2880"/>
        </w:tabs>
        <w:ind w:left="2880" w:hanging="360"/>
      </w:pPr>
      <w:rPr>
        <w:rFonts w:cs="Times New Roman"/>
      </w:rPr>
    </w:lvl>
    <w:lvl w:ilvl="4" w:tplc="82B6EEA0">
      <w:start w:val="1"/>
      <w:numFmt w:val="lowerLetter"/>
      <w:lvlText w:val="%5."/>
      <w:lvlJc w:val="left"/>
      <w:pPr>
        <w:tabs>
          <w:tab w:val="num" w:pos="3600"/>
        </w:tabs>
        <w:ind w:left="3600" w:hanging="360"/>
      </w:pPr>
      <w:rPr>
        <w:rFonts w:cs="Times New Roman"/>
      </w:rPr>
    </w:lvl>
    <w:lvl w:ilvl="5" w:tplc="22706C8A">
      <w:start w:val="1"/>
      <w:numFmt w:val="lowerRoman"/>
      <w:lvlText w:val="%6."/>
      <w:lvlJc w:val="right"/>
      <w:pPr>
        <w:tabs>
          <w:tab w:val="num" w:pos="4320"/>
        </w:tabs>
        <w:ind w:left="4320" w:hanging="180"/>
      </w:pPr>
      <w:rPr>
        <w:rFonts w:cs="Times New Roman"/>
      </w:rPr>
    </w:lvl>
    <w:lvl w:ilvl="6" w:tplc="5F1635A4">
      <w:start w:val="1"/>
      <w:numFmt w:val="decimal"/>
      <w:lvlText w:val="%7."/>
      <w:lvlJc w:val="left"/>
      <w:pPr>
        <w:tabs>
          <w:tab w:val="num" w:pos="5040"/>
        </w:tabs>
        <w:ind w:left="5040" w:hanging="360"/>
      </w:pPr>
      <w:rPr>
        <w:rFonts w:cs="Times New Roman"/>
      </w:rPr>
    </w:lvl>
    <w:lvl w:ilvl="7" w:tplc="1EE45FBA">
      <w:start w:val="1"/>
      <w:numFmt w:val="lowerLetter"/>
      <w:lvlText w:val="%8."/>
      <w:lvlJc w:val="left"/>
      <w:pPr>
        <w:tabs>
          <w:tab w:val="num" w:pos="5760"/>
        </w:tabs>
        <w:ind w:left="5760" w:hanging="360"/>
      </w:pPr>
      <w:rPr>
        <w:rFonts w:cs="Times New Roman"/>
      </w:rPr>
    </w:lvl>
    <w:lvl w:ilvl="8" w:tplc="E7B0094C">
      <w:start w:val="1"/>
      <w:numFmt w:val="lowerRoman"/>
      <w:lvlText w:val="%9."/>
      <w:lvlJc w:val="right"/>
      <w:pPr>
        <w:tabs>
          <w:tab w:val="num" w:pos="6480"/>
        </w:tabs>
        <w:ind w:left="6480" w:hanging="180"/>
      </w:pPr>
      <w:rPr>
        <w:rFonts w:cs="Times New Roman"/>
      </w:rPr>
    </w:lvl>
  </w:abstractNum>
  <w:abstractNum w:abstractNumId="181" w15:restartNumberingAfterBreak="0">
    <w:nsid w:val="27EA0050"/>
    <w:multiLevelType w:val="hybridMultilevel"/>
    <w:tmpl w:val="4DE23F4A"/>
    <w:lvl w:ilvl="0" w:tplc="4A12FE08">
      <w:start w:val="1"/>
      <w:numFmt w:val="lowerRoman"/>
      <w:lvlText w:val="(%1)"/>
      <w:lvlJc w:val="left"/>
      <w:pPr>
        <w:ind w:left="720" w:hanging="360"/>
      </w:pPr>
      <w:rPr>
        <w:rFonts w:hint="default"/>
        <w:sz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15:restartNumberingAfterBreak="0">
    <w:nsid w:val="28494037"/>
    <w:multiLevelType w:val="hybridMultilevel"/>
    <w:tmpl w:val="6178B36C"/>
    <w:styleLink w:val="PwCListNumbers113"/>
    <w:lvl w:ilvl="0" w:tplc="F98C041E">
      <w:start w:val="1"/>
      <w:numFmt w:val="bullet"/>
      <w:lvlText w:val=""/>
      <w:lvlJc w:val="left"/>
      <w:pPr>
        <w:tabs>
          <w:tab w:val="num" w:pos="1440"/>
        </w:tabs>
        <w:ind w:left="1440" w:hanging="360"/>
      </w:pPr>
      <w:rPr>
        <w:rFonts w:ascii="Symbol" w:hAnsi="Symbol" w:hint="default"/>
      </w:rPr>
    </w:lvl>
    <w:lvl w:ilvl="1" w:tplc="0C0A0019" w:tentative="1">
      <w:start w:val="1"/>
      <w:numFmt w:val="bullet"/>
      <w:lvlText w:val="o"/>
      <w:lvlJc w:val="left"/>
      <w:pPr>
        <w:tabs>
          <w:tab w:val="num" w:pos="2160"/>
        </w:tabs>
        <w:ind w:left="2160" w:hanging="360"/>
      </w:pPr>
      <w:rPr>
        <w:rFonts w:ascii="Courier New" w:hAnsi="Courier New" w:hint="default"/>
      </w:rPr>
    </w:lvl>
    <w:lvl w:ilvl="2" w:tplc="0C0A001B" w:tentative="1">
      <w:start w:val="1"/>
      <w:numFmt w:val="bullet"/>
      <w:lvlText w:val=""/>
      <w:lvlJc w:val="left"/>
      <w:pPr>
        <w:tabs>
          <w:tab w:val="num" w:pos="2880"/>
        </w:tabs>
        <w:ind w:left="2880" w:hanging="360"/>
      </w:pPr>
      <w:rPr>
        <w:rFonts w:ascii="Wingdings" w:hAnsi="Wingdings" w:hint="default"/>
      </w:rPr>
    </w:lvl>
    <w:lvl w:ilvl="3" w:tplc="0C0A000F" w:tentative="1">
      <w:start w:val="1"/>
      <w:numFmt w:val="bullet"/>
      <w:lvlText w:val=""/>
      <w:lvlJc w:val="left"/>
      <w:pPr>
        <w:tabs>
          <w:tab w:val="num" w:pos="3600"/>
        </w:tabs>
        <w:ind w:left="3600" w:hanging="360"/>
      </w:pPr>
      <w:rPr>
        <w:rFonts w:ascii="Symbol" w:hAnsi="Symbol" w:hint="default"/>
      </w:rPr>
    </w:lvl>
    <w:lvl w:ilvl="4" w:tplc="0C0A0019" w:tentative="1">
      <w:start w:val="1"/>
      <w:numFmt w:val="bullet"/>
      <w:lvlText w:val="o"/>
      <w:lvlJc w:val="left"/>
      <w:pPr>
        <w:tabs>
          <w:tab w:val="num" w:pos="4320"/>
        </w:tabs>
        <w:ind w:left="4320" w:hanging="360"/>
      </w:pPr>
      <w:rPr>
        <w:rFonts w:ascii="Courier New" w:hAnsi="Courier New" w:hint="default"/>
      </w:rPr>
    </w:lvl>
    <w:lvl w:ilvl="5" w:tplc="0C0A001B" w:tentative="1">
      <w:start w:val="1"/>
      <w:numFmt w:val="bullet"/>
      <w:lvlText w:val=""/>
      <w:lvlJc w:val="left"/>
      <w:pPr>
        <w:tabs>
          <w:tab w:val="num" w:pos="5040"/>
        </w:tabs>
        <w:ind w:left="5040" w:hanging="360"/>
      </w:pPr>
      <w:rPr>
        <w:rFonts w:ascii="Wingdings" w:hAnsi="Wingdings" w:hint="default"/>
      </w:rPr>
    </w:lvl>
    <w:lvl w:ilvl="6" w:tplc="0C0A000F" w:tentative="1">
      <w:start w:val="1"/>
      <w:numFmt w:val="bullet"/>
      <w:lvlText w:val=""/>
      <w:lvlJc w:val="left"/>
      <w:pPr>
        <w:tabs>
          <w:tab w:val="num" w:pos="5760"/>
        </w:tabs>
        <w:ind w:left="5760" w:hanging="360"/>
      </w:pPr>
      <w:rPr>
        <w:rFonts w:ascii="Symbol" w:hAnsi="Symbol" w:hint="default"/>
      </w:rPr>
    </w:lvl>
    <w:lvl w:ilvl="7" w:tplc="0C0A0019" w:tentative="1">
      <w:start w:val="1"/>
      <w:numFmt w:val="bullet"/>
      <w:lvlText w:val="o"/>
      <w:lvlJc w:val="left"/>
      <w:pPr>
        <w:tabs>
          <w:tab w:val="num" w:pos="6480"/>
        </w:tabs>
        <w:ind w:left="6480" w:hanging="360"/>
      </w:pPr>
      <w:rPr>
        <w:rFonts w:ascii="Courier New" w:hAnsi="Courier New" w:hint="default"/>
      </w:rPr>
    </w:lvl>
    <w:lvl w:ilvl="8" w:tplc="0C0A001B" w:tentative="1">
      <w:start w:val="1"/>
      <w:numFmt w:val="bullet"/>
      <w:lvlText w:val=""/>
      <w:lvlJc w:val="left"/>
      <w:pPr>
        <w:tabs>
          <w:tab w:val="num" w:pos="7200"/>
        </w:tabs>
        <w:ind w:left="7200" w:hanging="360"/>
      </w:pPr>
      <w:rPr>
        <w:rFonts w:ascii="Wingdings" w:hAnsi="Wingdings" w:hint="default"/>
      </w:rPr>
    </w:lvl>
  </w:abstractNum>
  <w:abstractNum w:abstractNumId="183" w15:restartNumberingAfterBreak="0">
    <w:nsid w:val="28603175"/>
    <w:multiLevelType w:val="hybridMultilevel"/>
    <w:tmpl w:val="1FC6593E"/>
    <w:lvl w:ilvl="0" w:tplc="A030F700">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4" w15:restartNumberingAfterBreak="0">
    <w:nsid w:val="28B14B06"/>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5" w15:restartNumberingAfterBreak="0">
    <w:nsid w:val="28BB466A"/>
    <w:multiLevelType w:val="hybridMultilevel"/>
    <w:tmpl w:val="7B9224CE"/>
    <w:lvl w:ilvl="0" w:tplc="3838470A">
      <w:start w:val="1"/>
      <w:numFmt w:val="bullet"/>
      <w:lvlText w:val=""/>
      <w:lvlJc w:val="left"/>
      <w:pPr>
        <w:tabs>
          <w:tab w:val="num" w:pos="720"/>
        </w:tabs>
        <w:ind w:left="720" w:hanging="360"/>
      </w:pPr>
      <w:rPr>
        <w:rFonts w:ascii="Symbol" w:hAnsi="Symbol" w:hint="default"/>
      </w:rPr>
    </w:lvl>
    <w:lvl w:ilvl="1" w:tplc="A030F700">
      <w:start w:val="1"/>
      <w:numFmt w:val="bullet"/>
      <w:lvlText w:val="o"/>
      <w:lvlJc w:val="left"/>
      <w:pPr>
        <w:tabs>
          <w:tab w:val="num" w:pos="1979"/>
        </w:tabs>
        <w:ind w:left="1979" w:hanging="360"/>
      </w:pPr>
      <w:rPr>
        <w:rFonts w:ascii="Courier New" w:hAnsi="Courier New" w:cs="Courier New" w:hint="default"/>
      </w:rPr>
    </w:lvl>
    <w:lvl w:ilvl="2" w:tplc="3DB0E49C">
      <w:start w:val="1"/>
      <w:numFmt w:val="bullet"/>
      <w:lvlText w:val=""/>
      <w:lvlJc w:val="left"/>
      <w:pPr>
        <w:tabs>
          <w:tab w:val="num" w:pos="2699"/>
        </w:tabs>
        <w:ind w:left="2699" w:hanging="360"/>
      </w:pPr>
      <w:rPr>
        <w:rFonts w:ascii="Wingdings" w:hAnsi="Wingdings" w:cs="Wingdings" w:hint="default"/>
      </w:rPr>
    </w:lvl>
    <w:lvl w:ilvl="3" w:tplc="D14006C4">
      <w:start w:val="1"/>
      <w:numFmt w:val="bullet"/>
      <w:lvlText w:val=""/>
      <w:lvlJc w:val="left"/>
      <w:pPr>
        <w:tabs>
          <w:tab w:val="num" w:pos="3419"/>
        </w:tabs>
        <w:ind w:left="3419" w:hanging="360"/>
      </w:pPr>
      <w:rPr>
        <w:rFonts w:ascii="Symbol" w:hAnsi="Symbol" w:cs="Symbol" w:hint="default"/>
      </w:rPr>
    </w:lvl>
    <w:lvl w:ilvl="4" w:tplc="F4446EA0">
      <w:start w:val="1"/>
      <w:numFmt w:val="bullet"/>
      <w:lvlText w:val="o"/>
      <w:lvlJc w:val="left"/>
      <w:pPr>
        <w:tabs>
          <w:tab w:val="num" w:pos="4139"/>
        </w:tabs>
        <w:ind w:left="4139" w:hanging="360"/>
      </w:pPr>
      <w:rPr>
        <w:rFonts w:ascii="Courier New" w:hAnsi="Courier New" w:cs="Courier New" w:hint="default"/>
      </w:rPr>
    </w:lvl>
    <w:lvl w:ilvl="5" w:tplc="6D8CEDC0">
      <w:start w:val="1"/>
      <w:numFmt w:val="bullet"/>
      <w:lvlText w:val=""/>
      <w:lvlJc w:val="left"/>
      <w:pPr>
        <w:tabs>
          <w:tab w:val="num" w:pos="4859"/>
        </w:tabs>
        <w:ind w:left="4859" w:hanging="360"/>
      </w:pPr>
      <w:rPr>
        <w:rFonts w:ascii="Wingdings" w:hAnsi="Wingdings" w:cs="Wingdings" w:hint="default"/>
      </w:rPr>
    </w:lvl>
    <w:lvl w:ilvl="6" w:tplc="70A2977A">
      <w:start w:val="1"/>
      <w:numFmt w:val="bullet"/>
      <w:lvlText w:val=""/>
      <w:lvlJc w:val="left"/>
      <w:pPr>
        <w:tabs>
          <w:tab w:val="num" w:pos="5579"/>
        </w:tabs>
        <w:ind w:left="5579" w:hanging="360"/>
      </w:pPr>
      <w:rPr>
        <w:rFonts w:ascii="Symbol" w:hAnsi="Symbol" w:cs="Symbol" w:hint="default"/>
      </w:rPr>
    </w:lvl>
    <w:lvl w:ilvl="7" w:tplc="A420F48E">
      <w:start w:val="1"/>
      <w:numFmt w:val="bullet"/>
      <w:lvlText w:val="o"/>
      <w:lvlJc w:val="left"/>
      <w:pPr>
        <w:tabs>
          <w:tab w:val="num" w:pos="6299"/>
        </w:tabs>
        <w:ind w:left="6299" w:hanging="360"/>
      </w:pPr>
      <w:rPr>
        <w:rFonts w:ascii="Courier New" w:hAnsi="Courier New" w:cs="Courier New" w:hint="default"/>
      </w:rPr>
    </w:lvl>
    <w:lvl w:ilvl="8" w:tplc="8C1EE46C">
      <w:start w:val="1"/>
      <w:numFmt w:val="bullet"/>
      <w:lvlText w:val=""/>
      <w:lvlJc w:val="left"/>
      <w:pPr>
        <w:tabs>
          <w:tab w:val="num" w:pos="7019"/>
        </w:tabs>
        <w:ind w:left="7019" w:hanging="360"/>
      </w:pPr>
      <w:rPr>
        <w:rFonts w:ascii="Wingdings" w:hAnsi="Wingdings" w:cs="Wingdings" w:hint="default"/>
      </w:rPr>
    </w:lvl>
  </w:abstractNum>
  <w:abstractNum w:abstractNumId="186" w15:restartNumberingAfterBreak="0">
    <w:nsid w:val="28EE78BB"/>
    <w:multiLevelType w:val="hybridMultilevel"/>
    <w:tmpl w:val="CE0A08B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7" w15:restartNumberingAfterBreak="0">
    <w:nsid w:val="28F916F7"/>
    <w:multiLevelType w:val="hybridMultilevel"/>
    <w:tmpl w:val="58B6B1CA"/>
    <w:lvl w:ilvl="0" w:tplc="0C0A0001">
      <w:start w:val="1"/>
      <w:numFmt w:val="decimal"/>
      <w:lvlText w:val="(%1)"/>
      <w:lvlJc w:val="left"/>
      <w:pPr>
        <w:ind w:left="720" w:hanging="360"/>
      </w:pPr>
      <w:rPr>
        <w:rFonts w:cs="Times New Roman" w:hint="default"/>
      </w:rPr>
    </w:lvl>
    <w:lvl w:ilvl="1" w:tplc="0C0A0003">
      <w:start w:val="1"/>
      <w:numFmt w:val="lowerLetter"/>
      <w:lvlText w:val="%2."/>
      <w:lvlJc w:val="left"/>
      <w:pPr>
        <w:ind w:left="1440" w:hanging="360"/>
      </w:pPr>
    </w:lvl>
    <w:lvl w:ilvl="2" w:tplc="0C0A0005">
      <w:start w:val="1"/>
      <w:numFmt w:val="lowerRoman"/>
      <w:lvlText w:val="%3."/>
      <w:lvlJc w:val="right"/>
      <w:pPr>
        <w:ind w:left="2160" w:hanging="180"/>
      </w:pPr>
    </w:lvl>
    <w:lvl w:ilvl="3" w:tplc="0C0A000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88" w15:restartNumberingAfterBreak="0">
    <w:nsid w:val="29166F38"/>
    <w:multiLevelType w:val="hybridMultilevel"/>
    <w:tmpl w:val="26BC4B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9" w15:restartNumberingAfterBreak="0">
    <w:nsid w:val="29266190"/>
    <w:multiLevelType w:val="hybridMultilevel"/>
    <w:tmpl w:val="4D5653AE"/>
    <w:lvl w:ilvl="0" w:tplc="F230BFDE">
      <w:start w:val="1"/>
      <w:numFmt w:val="decimal"/>
      <w:lvlText w:val="(%1)"/>
      <w:lvlJc w:val="left"/>
      <w:pPr>
        <w:ind w:left="436" w:hanging="360"/>
      </w:pPr>
      <w:rPr>
        <w:rFonts w:hint="default"/>
      </w:rPr>
    </w:lvl>
    <w:lvl w:ilvl="1" w:tplc="4B021066" w:tentative="1">
      <w:start w:val="1"/>
      <w:numFmt w:val="lowerLetter"/>
      <w:lvlText w:val="%2."/>
      <w:lvlJc w:val="left"/>
      <w:pPr>
        <w:ind w:left="1156" w:hanging="360"/>
      </w:pPr>
    </w:lvl>
    <w:lvl w:ilvl="2" w:tplc="663C85B2" w:tentative="1">
      <w:start w:val="1"/>
      <w:numFmt w:val="lowerRoman"/>
      <w:lvlText w:val="%3."/>
      <w:lvlJc w:val="right"/>
      <w:pPr>
        <w:ind w:left="1876" w:hanging="180"/>
      </w:pPr>
    </w:lvl>
    <w:lvl w:ilvl="3" w:tplc="6D1C4ECA" w:tentative="1">
      <w:start w:val="1"/>
      <w:numFmt w:val="decimal"/>
      <w:lvlText w:val="%4."/>
      <w:lvlJc w:val="left"/>
      <w:pPr>
        <w:ind w:left="2596" w:hanging="360"/>
      </w:pPr>
    </w:lvl>
    <w:lvl w:ilvl="4" w:tplc="2310A58C" w:tentative="1">
      <w:start w:val="1"/>
      <w:numFmt w:val="lowerLetter"/>
      <w:lvlText w:val="%5."/>
      <w:lvlJc w:val="left"/>
      <w:pPr>
        <w:ind w:left="3316" w:hanging="360"/>
      </w:pPr>
    </w:lvl>
    <w:lvl w:ilvl="5" w:tplc="54A83376" w:tentative="1">
      <w:start w:val="1"/>
      <w:numFmt w:val="lowerRoman"/>
      <w:lvlText w:val="%6."/>
      <w:lvlJc w:val="right"/>
      <w:pPr>
        <w:ind w:left="4036" w:hanging="180"/>
      </w:pPr>
    </w:lvl>
    <w:lvl w:ilvl="6" w:tplc="8B968052" w:tentative="1">
      <w:start w:val="1"/>
      <w:numFmt w:val="decimal"/>
      <w:lvlText w:val="%7."/>
      <w:lvlJc w:val="left"/>
      <w:pPr>
        <w:ind w:left="4756" w:hanging="360"/>
      </w:pPr>
    </w:lvl>
    <w:lvl w:ilvl="7" w:tplc="484ACD2C" w:tentative="1">
      <w:start w:val="1"/>
      <w:numFmt w:val="lowerLetter"/>
      <w:lvlText w:val="%8."/>
      <w:lvlJc w:val="left"/>
      <w:pPr>
        <w:ind w:left="5476" w:hanging="360"/>
      </w:pPr>
    </w:lvl>
    <w:lvl w:ilvl="8" w:tplc="86CA6486" w:tentative="1">
      <w:start w:val="1"/>
      <w:numFmt w:val="lowerRoman"/>
      <w:lvlText w:val="%9."/>
      <w:lvlJc w:val="right"/>
      <w:pPr>
        <w:ind w:left="6196" w:hanging="180"/>
      </w:pPr>
    </w:lvl>
  </w:abstractNum>
  <w:abstractNum w:abstractNumId="190" w15:restartNumberingAfterBreak="0">
    <w:nsid w:val="29293662"/>
    <w:multiLevelType w:val="hybridMultilevel"/>
    <w:tmpl w:val="63A4FE36"/>
    <w:lvl w:ilvl="0" w:tplc="F98C041E">
      <w:start w:val="1"/>
      <w:numFmt w:val="decimal"/>
      <w:lvlText w:val="(%1)"/>
      <w:lvlJc w:val="left"/>
      <w:pPr>
        <w:ind w:left="1069" w:hanging="360"/>
      </w:pPr>
      <w:rPr>
        <w:rFonts w:hint="default"/>
        <w:sz w:val="16"/>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91" w15:restartNumberingAfterBreak="0">
    <w:nsid w:val="294A3A82"/>
    <w:multiLevelType w:val="multilevel"/>
    <w:tmpl w:val="36B8B41A"/>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792"/>
        </w:tabs>
        <w:ind w:firstLine="432"/>
      </w:pPr>
    </w:lvl>
    <w:lvl w:ilvl="2">
      <w:start w:val="1"/>
      <w:numFmt w:val="lowerLetter"/>
      <w:lvlText w:val="(%3)"/>
      <w:lvlJc w:val="left"/>
      <w:pPr>
        <w:tabs>
          <w:tab w:val="num" w:pos="864"/>
        </w:tabs>
        <w:ind w:left="864" w:hanging="432"/>
      </w:pPr>
    </w:lvl>
    <w:lvl w:ilvl="3">
      <w:start w:val="1"/>
      <w:numFmt w:val="upperLetter"/>
      <w:lvlText w:val="(%4)"/>
      <w:lvlJc w:val="left"/>
      <w:pPr>
        <w:tabs>
          <w:tab w:val="num" w:pos="864"/>
        </w:tabs>
        <w:ind w:left="864" w:hanging="432"/>
      </w:pPr>
    </w:lvl>
    <w:lvl w:ilvl="4">
      <w:start w:val="1"/>
      <w:numFmt w:val="decimal"/>
      <w:lvlText w:val="(%5)"/>
      <w:lvlJc w:val="left"/>
      <w:pPr>
        <w:tabs>
          <w:tab w:val="num" w:pos="864"/>
        </w:tabs>
        <w:ind w:left="864" w:hanging="432"/>
      </w:pPr>
    </w:lvl>
    <w:lvl w:ilvl="5">
      <w:start w:val="1"/>
      <w:numFmt w:val="lowerRoman"/>
      <w:lvlText w:val="(%6)"/>
      <w:lvlJc w:val="right"/>
      <w:pPr>
        <w:tabs>
          <w:tab w:val="num" w:pos="1296"/>
        </w:tabs>
        <w:ind w:left="1296" w:hanging="230"/>
      </w:pPr>
    </w:lvl>
    <w:lvl w:ilvl="6">
      <w:start w:val="1"/>
      <w:numFmt w:val="decimal"/>
      <w:lvlText w:val="(%7)"/>
      <w:lvlJc w:val="left"/>
      <w:pPr>
        <w:tabs>
          <w:tab w:val="num" w:pos="1296"/>
        </w:tabs>
        <w:ind w:left="1296" w:hanging="432"/>
      </w:pPr>
    </w:lvl>
    <w:lvl w:ilvl="7">
      <w:start w:val="1"/>
      <w:numFmt w:val="upperLetter"/>
      <w:lvlText w:val="(%8)"/>
      <w:lvlJc w:val="left"/>
      <w:pPr>
        <w:tabs>
          <w:tab w:val="num" w:pos="1728"/>
        </w:tabs>
        <w:ind w:left="1728" w:hanging="432"/>
      </w:pPr>
    </w:lvl>
    <w:lvl w:ilvl="8">
      <w:start w:val="1"/>
      <w:numFmt w:val="lowerLetter"/>
      <w:lvlText w:val="%9)"/>
      <w:lvlJc w:val="left"/>
      <w:pPr>
        <w:tabs>
          <w:tab w:val="num" w:pos="360"/>
        </w:tabs>
        <w:ind w:left="360" w:hanging="360"/>
      </w:pPr>
    </w:lvl>
  </w:abstractNum>
  <w:abstractNum w:abstractNumId="192" w15:restartNumberingAfterBreak="0">
    <w:nsid w:val="296F3966"/>
    <w:multiLevelType w:val="hybridMultilevel"/>
    <w:tmpl w:val="7772B97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15:restartNumberingAfterBreak="0">
    <w:nsid w:val="29857B96"/>
    <w:multiLevelType w:val="hybridMultilevel"/>
    <w:tmpl w:val="41EC6204"/>
    <w:lvl w:ilvl="0" w:tplc="C8807CDA">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194" w15:restartNumberingAfterBreak="0">
    <w:nsid w:val="29E62154"/>
    <w:multiLevelType w:val="hybridMultilevel"/>
    <w:tmpl w:val="B9741E2E"/>
    <w:lvl w:ilvl="0" w:tplc="C2AA96B4">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15:restartNumberingAfterBreak="0">
    <w:nsid w:val="2A036A7C"/>
    <w:multiLevelType w:val="hybridMultilevel"/>
    <w:tmpl w:val="F10C0214"/>
    <w:lvl w:ilvl="0" w:tplc="956E23C0">
      <w:start w:val="3"/>
      <w:numFmt w:val="bullet"/>
      <w:lvlText w:val="-"/>
      <w:lvlJc w:val="left"/>
      <w:pPr>
        <w:ind w:left="1440" w:hanging="360"/>
      </w:pPr>
      <w:rPr>
        <w:rFonts w:ascii="Arial" w:eastAsia="Times New Roman" w:hAnsi="Arial" w:cs="Arial" w:hint="default"/>
      </w:rPr>
    </w:lvl>
    <w:lvl w:ilvl="1" w:tplc="0C0A0019" w:tentative="1">
      <w:start w:val="1"/>
      <w:numFmt w:val="bullet"/>
      <w:lvlText w:val="o"/>
      <w:lvlJc w:val="left"/>
      <w:pPr>
        <w:ind w:left="2160" w:hanging="360"/>
      </w:pPr>
      <w:rPr>
        <w:rFonts w:ascii="Courier New" w:hAnsi="Courier New" w:cs="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cs="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cs="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196" w15:restartNumberingAfterBreak="0">
    <w:nsid w:val="2A0A7DD1"/>
    <w:multiLevelType w:val="hybridMultilevel"/>
    <w:tmpl w:val="08F4BCFC"/>
    <w:lvl w:ilvl="0" w:tplc="6C28A096">
      <w:start w:val="1"/>
      <w:numFmt w:val="decimal"/>
      <w:lvlText w:val="(%1)"/>
      <w:lvlJc w:val="left"/>
      <w:pPr>
        <w:ind w:left="360" w:hanging="360"/>
      </w:pPr>
      <w:rPr>
        <w:rFonts w:cs="Arial" w:hint="default"/>
        <w:color w:val="000000"/>
        <w:sz w:val="14"/>
      </w:rPr>
    </w:lvl>
    <w:lvl w:ilvl="1" w:tplc="2C0A0019" w:tentative="1">
      <w:start w:val="1"/>
      <w:numFmt w:val="lowerLetter"/>
      <w:lvlText w:val="%2."/>
      <w:lvlJc w:val="left"/>
      <w:pPr>
        <w:ind w:left="1505" w:hanging="360"/>
      </w:pPr>
    </w:lvl>
    <w:lvl w:ilvl="2" w:tplc="2C0A001B" w:tentative="1">
      <w:start w:val="1"/>
      <w:numFmt w:val="lowerRoman"/>
      <w:lvlText w:val="%3."/>
      <w:lvlJc w:val="right"/>
      <w:pPr>
        <w:ind w:left="2225" w:hanging="180"/>
      </w:pPr>
    </w:lvl>
    <w:lvl w:ilvl="3" w:tplc="2C0A000F" w:tentative="1">
      <w:start w:val="1"/>
      <w:numFmt w:val="decimal"/>
      <w:lvlText w:val="%4."/>
      <w:lvlJc w:val="left"/>
      <w:pPr>
        <w:ind w:left="2945" w:hanging="360"/>
      </w:pPr>
    </w:lvl>
    <w:lvl w:ilvl="4" w:tplc="2C0A0019" w:tentative="1">
      <w:start w:val="1"/>
      <w:numFmt w:val="lowerLetter"/>
      <w:lvlText w:val="%5."/>
      <w:lvlJc w:val="left"/>
      <w:pPr>
        <w:ind w:left="3665" w:hanging="360"/>
      </w:pPr>
    </w:lvl>
    <w:lvl w:ilvl="5" w:tplc="2C0A001B" w:tentative="1">
      <w:start w:val="1"/>
      <w:numFmt w:val="lowerRoman"/>
      <w:lvlText w:val="%6."/>
      <w:lvlJc w:val="right"/>
      <w:pPr>
        <w:ind w:left="4385" w:hanging="180"/>
      </w:pPr>
    </w:lvl>
    <w:lvl w:ilvl="6" w:tplc="2C0A000F" w:tentative="1">
      <w:start w:val="1"/>
      <w:numFmt w:val="decimal"/>
      <w:lvlText w:val="%7."/>
      <w:lvlJc w:val="left"/>
      <w:pPr>
        <w:ind w:left="5105" w:hanging="360"/>
      </w:pPr>
    </w:lvl>
    <w:lvl w:ilvl="7" w:tplc="2C0A0019" w:tentative="1">
      <w:start w:val="1"/>
      <w:numFmt w:val="lowerLetter"/>
      <w:lvlText w:val="%8."/>
      <w:lvlJc w:val="left"/>
      <w:pPr>
        <w:ind w:left="5825" w:hanging="360"/>
      </w:pPr>
    </w:lvl>
    <w:lvl w:ilvl="8" w:tplc="2C0A001B" w:tentative="1">
      <w:start w:val="1"/>
      <w:numFmt w:val="lowerRoman"/>
      <w:lvlText w:val="%9."/>
      <w:lvlJc w:val="right"/>
      <w:pPr>
        <w:ind w:left="6545" w:hanging="180"/>
      </w:pPr>
    </w:lvl>
  </w:abstractNum>
  <w:abstractNum w:abstractNumId="197" w15:restartNumberingAfterBreak="0">
    <w:nsid w:val="2A194486"/>
    <w:multiLevelType w:val="hybridMultilevel"/>
    <w:tmpl w:val="F0C67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8" w15:restartNumberingAfterBreak="0">
    <w:nsid w:val="2A245597"/>
    <w:multiLevelType w:val="hybridMultilevel"/>
    <w:tmpl w:val="C8CCCCBA"/>
    <w:lvl w:ilvl="0" w:tplc="64F4667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99" w15:restartNumberingAfterBreak="0">
    <w:nsid w:val="2A2D2850"/>
    <w:multiLevelType w:val="hybridMultilevel"/>
    <w:tmpl w:val="7A50F004"/>
    <w:lvl w:ilvl="0" w:tplc="621EA86C">
      <w:start w:val="1"/>
      <w:numFmt w:val="decimal"/>
      <w:lvlText w:val="(%1)"/>
      <w:lvlJc w:val="left"/>
      <w:pPr>
        <w:tabs>
          <w:tab w:val="num" w:pos="501"/>
        </w:tabs>
        <w:ind w:left="501" w:hanging="360"/>
      </w:pPr>
      <w:rPr>
        <w:rFonts w:cs="Times New Roman" w:hint="default"/>
      </w:rPr>
    </w:lvl>
    <w:lvl w:ilvl="1" w:tplc="2C0A0019">
      <w:start w:val="1"/>
      <w:numFmt w:val="lowerLetter"/>
      <w:lvlText w:val="%2."/>
      <w:lvlJc w:val="left"/>
      <w:pPr>
        <w:tabs>
          <w:tab w:val="num" w:pos="1298"/>
        </w:tabs>
        <w:ind w:left="1298" w:hanging="360"/>
      </w:pPr>
      <w:rPr>
        <w:rFonts w:cs="Times New Roman"/>
      </w:rPr>
    </w:lvl>
    <w:lvl w:ilvl="2" w:tplc="2C0A001B" w:tentative="1">
      <w:start w:val="1"/>
      <w:numFmt w:val="lowerRoman"/>
      <w:lvlText w:val="%3."/>
      <w:lvlJc w:val="right"/>
      <w:pPr>
        <w:tabs>
          <w:tab w:val="num" w:pos="2018"/>
        </w:tabs>
        <w:ind w:left="2018" w:hanging="180"/>
      </w:pPr>
      <w:rPr>
        <w:rFonts w:cs="Times New Roman"/>
      </w:rPr>
    </w:lvl>
    <w:lvl w:ilvl="3" w:tplc="2C0A000F" w:tentative="1">
      <w:start w:val="1"/>
      <w:numFmt w:val="decimal"/>
      <w:lvlText w:val="%4."/>
      <w:lvlJc w:val="left"/>
      <w:pPr>
        <w:tabs>
          <w:tab w:val="num" w:pos="2738"/>
        </w:tabs>
        <w:ind w:left="2738" w:hanging="360"/>
      </w:pPr>
      <w:rPr>
        <w:rFonts w:cs="Times New Roman"/>
      </w:rPr>
    </w:lvl>
    <w:lvl w:ilvl="4" w:tplc="2C0A0019" w:tentative="1">
      <w:start w:val="1"/>
      <w:numFmt w:val="lowerLetter"/>
      <w:lvlText w:val="%5."/>
      <w:lvlJc w:val="left"/>
      <w:pPr>
        <w:tabs>
          <w:tab w:val="num" w:pos="3458"/>
        </w:tabs>
        <w:ind w:left="3458" w:hanging="360"/>
      </w:pPr>
      <w:rPr>
        <w:rFonts w:cs="Times New Roman"/>
      </w:rPr>
    </w:lvl>
    <w:lvl w:ilvl="5" w:tplc="2C0A001B">
      <w:start w:val="1"/>
      <w:numFmt w:val="lowerRoman"/>
      <w:lvlText w:val="%6."/>
      <w:lvlJc w:val="right"/>
      <w:pPr>
        <w:tabs>
          <w:tab w:val="num" w:pos="4178"/>
        </w:tabs>
        <w:ind w:left="4178" w:hanging="180"/>
      </w:pPr>
      <w:rPr>
        <w:rFonts w:cs="Times New Roman"/>
      </w:rPr>
    </w:lvl>
    <w:lvl w:ilvl="6" w:tplc="2C0A000F" w:tentative="1">
      <w:start w:val="1"/>
      <w:numFmt w:val="decimal"/>
      <w:lvlText w:val="%7."/>
      <w:lvlJc w:val="left"/>
      <w:pPr>
        <w:tabs>
          <w:tab w:val="num" w:pos="4898"/>
        </w:tabs>
        <w:ind w:left="4898" w:hanging="360"/>
      </w:pPr>
      <w:rPr>
        <w:rFonts w:cs="Times New Roman"/>
      </w:rPr>
    </w:lvl>
    <w:lvl w:ilvl="7" w:tplc="2C0A0019" w:tentative="1">
      <w:start w:val="1"/>
      <w:numFmt w:val="lowerLetter"/>
      <w:lvlText w:val="%8."/>
      <w:lvlJc w:val="left"/>
      <w:pPr>
        <w:tabs>
          <w:tab w:val="num" w:pos="5618"/>
        </w:tabs>
        <w:ind w:left="5618" w:hanging="360"/>
      </w:pPr>
      <w:rPr>
        <w:rFonts w:cs="Times New Roman"/>
      </w:rPr>
    </w:lvl>
    <w:lvl w:ilvl="8" w:tplc="2C0A001B" w:tentative="1">
      <w:start w:val="1"/>
      <w:numFmt w:val="lowerRoman"/>
      <w:lvlText w:val="%9."/>
      <w:lvlJc w:val="right"/>
      <w:pPr>
        <w:tabs>
          <w:tab w:val="num" w:pos="6338"/>
        </w:tabs>
        <w:ind w:left="6338" w:hanging="180"/>
      </w:pPr>
      <w:rPr>
        <w:rFonts w:cs="Times New Roman"/>
      </w:rPr>
    </w:lvl>
  </w:abstractNum>
  <w:abstractNum w:abstractNumId="200" w15:restartNumberingAfterBreak="0">
    <w:nsid w:val="2A51157D"/>
    <w:multiLevelType w:val="hybridMultilevel"/>
    <w:tmpl w:val="13C821A4"/>
    <w:lvl w:ilvl="0" w:tplc="35B23AD6">
      <w:start w:val="1"/>
      <w:numFmt w:val="decimal"/>
      <w:lvlText w:val="(%1)"/>
      <w:lvlJc w:val="left"/>
      <w:pPr>
        <w:ind w:left="720" w:hanging="360"/>
      </w:pPr>
      <w:rPr>
        <w:rFonts w:cs="Times New Roman" w:hint="default"/>
      </w:rPr>
    </w:lvl>
    <w:lvl w:ilvl="1" w:tplc="995C035E">
      <w:start w:val="1"/>
      <w:numFmt w:val="lowerLetter"/>
      <w:lvlText w:val="%2."/>
      <w:lvlJc w:val="left"/>
      <w:pPr>
        <w:ind w:left="1440" w:hanging="360"/>
      </w:pPr>
      <w:rPr>
        <w:rFonts w:cs="Times New Roman"/>
      </w:rPr>
    </w:lvl>
    <w:lvl w:ilvl="2" w:tplc="655AB1F6">
      <w:start w:val="1"/>
      <w:numFmt w:val="lowerRoman"/>
      <w:lvlText w:val="%3."/>
      <w:lvlJc w:val="right"/>
      <w:pPr>
        <w:ind w:left="2160" w:hanging="180"/>
      </w:pPr>
      <w:rPr>
        <w:rFonts w:cs="Times New Roman"/>
      </w:rPr>
    </w:lvl>
    <w:lvl w:ilvl="3" w:tplc="D8467C0A">
      <w:start w:val="1"/>
      <w:numFmt w:val="decimal"/>
      <w:lvlText w:val="%4."/>
      <w:lvlJc w:val="left"/>
      <w:pPr>
        <w:ind w:left="2880" w:hanging="360"/>
      </w:pPr>
      <w:rPr>
        <w:rFonts w:cs="Times New Roman"/>
      </w:rPr>
    </w:lvl>
    <w:lvl w:ilvl="4" w:tplc="116840EE">
      <w:start w:val="1"/>
      <w:numFmt w:val="lowerLetter"/>
      <w:lvlText w:val="%5."/>
      <w:lvlJc w:val="left"/>
      <w:pPr>
        <w:ind w:left="3600" w:hanging="360"/>
      </w:pPr>
      <w:rPr>
        <w:rFonts w:cs="Times New Roman"/>
      </w:rPr>
    </w:lvl>
    <w:lvl w:ilvl="5" w:tplc="36F4932E" w:tentative="1">
      <w:start w:val="1"/>
      <w:numFmt w:val="lowerRoman"/>
      <w:lvlText w:val="%6."/>
      <w:lvlJc w:val="right"/>
      <w:pPr>
        <w:ind w:left="4320" w:hanging="180"/>
      </w:pPr>
      <w:rPr>
        <w:rFonts w:cs="Times New Roman"/>
      </w:rPr>
    </w:lvl>
    <w:lvl w:ilvl="6" w:tplc="B108317A">
      <w:start w:val="1"/>
      <w:numFmt w:val="decimal"/>
      <w:lvlText w:val="%7."/>
      <w:lvlJc w:val="left"/>
      <w:pPr>
        <w:ind w:left="5040" w:hanging="360"/>
      </w:pPr>
      <w:rPr>
        <w:rFonts w:cs="Times New Roman"/>
      </w:rPr>
    </w:lvl>
    <w:lvl w:ilvl="7" w:tplc="6B9CDFEC" w:tentative="1">
      <w:start w:val="1"/>
      <w:numFmt w:val="lowerLetter"/>
      <w:lvlText w:val="%8."/>
      <w:lvlJc w:val="left"/>
      <w:pPr>
        <w:ind w:left="5760" w:hanging="360"/>
      </w:pPr>
      <w:rPr>
        <w:rFonts w:cs="Times New Roman"/>
      </w:rPr>
    </w:lvl>
    <w:lvl w:ilvl="8" w:tplc="0044682A" w:tentative="1">
      <w:start w:val="1"/>
      <w:numFmt w:val="lowerRoman"/>
      <w:lvlText w:val="%9."/>
      <w:lvlJc w:val="right"/>
      <w:pPr>
        <w:ind w:left="6480" w:hanging="180"/>
      </w:pPr>
      <w:rPr>
        <w:rFonts w:cs="Times New Roman"/>
      </w:rPr>
    </w:lvl>
  </w:abstractNum>
  <w:abstractNum w:abstractNumId="201" w15:restartNumberingAfterBreak="0">
    <w:nsid w:val="2A704263"/>
    <w:multiLevelType w:val="hybridMultilevel"/>
    <w:tmpl w:val="00AAEF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15:restartNumberingAfterBreak="0">
    <w:nsid w:val="2A79185E"/>
    <w:multiLevelType w:val="hybridMultilevel"/>
    <w:tmpl w:val="F384B4C4"/>
    <w:lvl w:ilvl="0" w:tplc="FFFFFFFF">
      <w:start w:val="1"/>
      <w:numFmt w:val="bullet"/>
      <w:pStyle w:val="listbullet3-10p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03" w15:restartNumberingAfterBreak="0">
    <w:nsid w:val="2A8B62F4"/>
    <w:multiLevelType w:val="hybridMultilevel"/>
    <w:tmpl w:val="E370D528"/>
    <w:lvl w:ilvl="0" w:tplc="939AF2E8">
      <w:start w:val="1"/>
      <w:numFmt w:val="lowerRoman"/>
      <w:pStyle w:val="STBListNumber4"/>
      <w:lvlText w:val="(%1)"/>
      <w:lvlJc w:val="left"/>
      <w:pPr>
        <w:ind w:left="1440" w:hanging="360"/>
      </w:pPr>
      <w:rPr>
        <w:rFonts w:hint="default"/>
      </w:rPr>
    </w:lvl>
    <w:lvl w:ilvl="1" w:tplc="6CC086D6">
      <w:start w:val="1"/>
      <w:numFmt w:val="lowerLetter"/>
      <w:lvlText w:val="%2."/>
      <w:lvlJc w:val="left"/>
      <w:pPr>
        <w:ind w:left="2160" w:hanging="360"/>
      </w:pPr>
    </w:lvl>
    <w:lvl w:ilvl="2" w:tplc="5C7EBCB8" w:tentative="1">
      <w:start w:val="1"/>
      <w:numFmt w:val="lowerRoman"/>
      <w:lvlText w:val="%3."/>
      <w:lvlJc w:val="right"/>
      <w:pPr>
        <w:ind w:left="2880" w:hanging="180"/>
      </w:pPr>
    </w:lvl>
    <w:lvl w:ilvl="3" w:tplc="7D047FE2" w:tentative="1">
      <w:start w:val="1"/>
      <w:numFmt w:val="decimal"/>
      <w:lvlText w:val="%4."/>
      <w:lvlJc w:val="left"/>
      <w:pPr>
        <w:ind w:left="3600" w:hanging="360"/>
      </w:pPr>
    </w:lvl>
    <w:lvl w:ilvl="4" w:tplc="690A2020" w:tentative="1">
      <w:start w:val="1"/>
      <w:numFmt w:val="lowerLetter"/>
      <w:lvlText w:val="%5."/>
      <w:lvlJc w:val="left"/>
      <w:pPr>
        <w:ind w:left="4320" w:hanging="360"/>
      </w:pPr>
    </w:lvl>
    <w:lvl w:ilvl="5" w:tplc="B8F2B5C0" w:tentative="1">
      <w:start w:val="1"/>
      <w:numFmt w:val="lowerRoman"/>
      <w:lvlText w:val="%6."/>
      <w:lvlJc w:val="right"/>
      <w:pPr>
        <w:ind w:left="5040" w:hanging="180"/>
      </w:pPr>
    </w:lvl>
    <w:lvl w:ilvl="6" w:tplc="FCFE3AFE" w:tentative="1">
      <w:start w:val="1"/>
      <w:numFmt w:val="decimal"/>
      <w:lvlText w:val="%7."/>
      <w:lvlJc w:val="left"/>
      <w:pPr>
        <w:ind w:left="5760" w:hanging="360"/>
      </w:pPr>
    </w:lvl>
    <w:lvl w:ilvl="7" w:tplc="8F10BB60" w:tentative="1">
      <w:start w:val="1"/>
      <w:numFmt w:val="lowerLetter"/>
      <w:lvlText w:val="%8."/>
      <w:lvlJc w:val="left"/>
      <w:pPr>
        <w:ind w:left="6480" w:hanging="360"/>
      </w:pPr>
    </w:lvl>
    <w:lvl w:ilvl="8" w:tplc="DFD8EDA0" w:tentative="1">
      <w:start w:val="1"/>
      <w:numFmt w:val="lowerRoman"/>
      <w:lvlText w:val="%9."/>
      <w:lvlJc w:val="right"/>
      <w:pPr>
        <w:ind w:left="7200" w:hanging="180"/>
      </w:pPr>
    </w:lvl>
  </w:abstractNum>
  <w:abstractNum w:abstractNumId="204" w15:restartNumberingAfterBreak="0">
    <w:nsid w:val="2AD729CF"/>
    <w:multiLevelType w:val="hybridMultilevel"/>
    <w:tmpl w:val="11A687B4"/>
    <w:lvl w:ilvl="0" w:tplc="2C0A0005">
      <w:start w:val="1"/>
      <w:numFmt w:val="lowerRoman"/>
      <w:lvlText w:val="(%1)"/>
      <w:lvlJc w:val="left"/>
      <w:pPr>
        <w:tabs>
          <w:tab w:val="num" w:pos="1080"/>
        </w:tabs>
        <w:ind w:left="1080" w:hanging="720"/>
      </w:pPr>
      <w:rPr>
        <w:rFonts w:cs="Times New Roman" w:hint="default"/>
      </w:rPr>
    </w:lvl>
    <w:lvl w:ilvl="1" w:tplc="2C0A0003">
      <w:start w:val="1"/>
      <w:numFmt w:val="lowerLetter"/>
      <w:lvlText w:val="%2."/>
      <w:lvlJc w:val="left"/>
      <w:pPr>
        <w:tabs>
          <w:tab w:val="num" w:pos="1440"/>
        </w:tabs>
        <w:ind w:left="1440" w:hanging="360"/>
      </w:pPr>
      <w:rPr>
        <w:rFonts w:cs="Times New Roman"/>
      </w:rPr>
    </w:lvl>
    <w:lvl w:ilvl="2" w:tplc="2C0A0005">
      <w:start w:val="1"/>
      <w:numFmt w:val="lowerRoman"/>
      <w:lvlText w:val="%3."/>
      <w:lvlJc w:val="right"/>
      <w:pPr>
        <w:tabs>
          <w:tab w:val="num" w:pos="2160"/>
        </w:tabs>
        <w:ind w:left="2160" w:hanging="18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lowerLetter"/>
      <w:lvlText w:val="%5."/>
      <w:lvlJc w:val="left"/>
      <w:pPr>
        <w:tabs>
          <w:tab w:val="num" w:pos="3600"/>
        </w:tabs>
        <w:ind w:left="3600" w:hanging="360"/>
      </w:pPr>
      <w:rPr>
        <w:rFonts w:cs="Times New Roman"/>
      </w:rPr>
    </w:lvl>
    <w:lvl w:ilvl="5" w:tplc="2C0A0005">
      <w:start w:val="1"/>
      <w:numFmt w:val="lowerRoman"/>
      <w:lvlText w:val="%6."/>
      <w:lvlJc w:val="right"/>
      <w:pPr>
        <w:tabs>
          <w:tab w:val="num" w:pos="4320"/>
        </w:tabs>
        <w:ind w:left="4320" w:hanging="18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lowerLetter"/>
      <w:lvlText w:val="%8."/>
      <w:lvlJc w:val="left"/>
      <w:pPr>
        <w:tabs>
          <w:tab w:val="num" w:pos="5760"/>
        </w:tabs>
        <w:ind w:left="5760" w:hanging="360"/>
      </w:pPr>
      <w:rPr>
        <w:rFonts w:cs="Times New Roman"/>
      </w:rPr>
    </w:lvl>
    <w:lvl w:ilvl="8" w:tplc="2C0A0005">
      <w:start w:val="1"/>
      <w:numFmt w:val="lowerRoman"/>
      <w:lvlText w:val="%9."/>
      <w:lvlJc w:val="right"/>
      <w:pPr>
        <w:tabs>
          <w:tab w:val="num" w:pos="6480"/>
        </w:tabs>
        <w:ind w:left="6480" w:hanging="180"/>
      </w:pPr>
      <w:rPr>
        <w:rFonts w:cs="Times New Roman"/>
      </w:rPr>
    </w:lvl>
  </w:abstractNum>
  <w:abstractNum w:abstractNumId="205" w15:restartNumberingAfterBreak="0">
    <w:nsid w:val="2B0C1F7F"/>
    <w:multiLevelType w:val="hybridMultilevel"/>
    <w:tmpl w:val="F95A8862"/>
    <w:name w:val="Scheme 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2B354C2C"/>
    <w:multiLevelType w:val="hybridMultilevel"/>
    <w:tmpl w:val="D534A30A"/>
    <w:lvl w:ilvl="0" w:tplc="F98C041E">
      <w:start w:val="1"/>
      <w:numFmt w:val="bullet"/>
      <w:lvlText w:val=""/>
      <w:lvlJc w:val="left"/>
      <w:pPr>
        <w:ind w:left="1440" w:hanging="360"/>
      </w:pPr>
      <w:rPr>
        <w:rFonts w:ascii="Symbol" w:hAnsi="Symbol" w:hint="default"/>
      </w:rPr>
    </w:lvl>
    <w:lvl w:ilvl="1" w:tplc="0C0A0019" w:tentative="1">
      <w:start w:val="1"/>
      <w:numFmt w:val="bullet"/>
      <w:lvlText w:val="o"/>
      <w:lvlJc w:val="left"/>
      <w:pPr>
        <w:ind w:left="2160" w:hanging="360"/>
      </w:pPr>
      <w:rPr>
        <w:rFonts w:ascii="Courier New" w:hAnsi="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207" w15:restartNumberingAfterBreak="0">
    <w:nsid w:val="2B76031D"/>
    <w:multiLevelType w:val="hybridMultilevel"/>
    <w:tmpl w:val="26DAFA16"/>
    <w:lvl w:ilvl="0" w:tplc="3F16B6D4">
      <w:start w:val="1"/>
      <w:numFmt w:val="lowerRoman"/>
      <w:lvlText w:val="%1."/>
      <w:lvlJc w:val="left"/>
      <w:pPr>
        <w:ind w:left="3555" w:hanging="720"/>
      </w:pPr>
      <w:rPr>
        <w:rFonts w:ascii="Times New Roman" w:eastAsia="Times New Roman" w:hAnsi="Times New Roman" w:cs="Times New Roman"/>
      </w:rPr>
    </w:lvl>
    <w:lvl w:ilvl="1" w:tplc="0C0A0003"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0C0A0001"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08" w15:restartNumberingAfterBreak="0">
    <w:nsid w:val="2B7848FF"/>
    <w:multiLevelType w:val="hybridMultilevel"/>
    <w:tmpl w:val="6FCC6B54"/>
    <w:lvl w:ilvl="0" w:tplc="FFFFFFFF">
      <w:start w:val="1"/>
      <w:numFmt w:val="decimal"/>
      <w:lvlText w:val="(%1)"/>
      <w:lvlJc w:val="left"/>
      <w:pPr>
        <w:ind w:left="720" w:hanging="360"/>
      </w:pPr>
      <w:rPr>
        <w:rFonts w:hint="default"/>
        <w:sz w:val="14"/>
        <w:szCs w:val="1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2BDC467A"/>
    <w:multiLevelType w:val="hybridMultilevel"/>
    <w:tmpl w:val="4DE23F4A"/>
    <w:lvl w:ilvl="0" w:tplc="4A12FE08">
      <w:start w:val="1"/>
      <w:numFmt w:val="lowerRoman"/>
      <w:lvlText w:val="(%1)"/>
      <w:lvlJc w:val="left"/>
      <w:pPr>
        <w:ind w:left="720" w:hanging="360"/>
      </w:pPr>
      <w:rPr>
        <w:rFonts w:hint="default"/>
        <w:sz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0" w15:restartNumberingAfterBreak="0">
    <w:nsid w:val="2C173000"/>
    <w:multiLevelType w:val="hybridMultilevel"/>
    <w:tmpl w:val="7A4E6A4C"/>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211" w15:restartNumberingAfterBreak="0">
    <w:nsid w:val="2C8D4611"/>
    <w:multiLevelType w:val="hybridMultilevel"/>
    <w:tmpl w:val="D226B400"/>
    <w:lvl w:ilvl="0" w:tplc="C5D28A4A">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12" w15:restartNumberingAfterBreak="0">
    <w:nsid w:val="2C975748"/>
    <w:multiLevelType w:val="hybridMultilevel"/>
    <w:tmpl w:val="3EF803D4"/>
    <w:lvl w:ilvl="0" w:tplc="0FBAC46A">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13" w15:restartNumberingAfterBreak="0">
    <w:nsid w:val="2D0976F2"/>
    <w:multiLevelType w:val="hybridMultilevel"/>
    <w:tmpl w:val="CB504E4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14" w15:restartNumberingAfterBreak="0">
    <w:nsid w:val="2D664BCF"/>
    <w:multiLevelType w:val="hybridMultilevel"/>
    <w:tmpl w:val="09463E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5" w15:restartNumberingAfterBreak="0">
    <w:nsid w:val="2D9D0EE2"/>
    <w:multiLevelType w:val="hybridMultilevel"/>
    <w:tmpl w:val="F5B23D0C"/>
    <w:lvl w:ilvl="0" w:tplc="EA486BCC">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6" w15:restartNumberingAfterBreak="0">
    <w:nsid w:val="2DD57145"/>
    <w:multiLevelType w:val="hybridMultilevel"/>
    <w:tmpl w:val="6B588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7" w15:restartNumberingAfterBreak="0">
    <w:nsid w:val="2DDC05BD"/>
    <w:multiLevelType w:val="hybridMultilevel"/>
    <w:tmpl w:val="0F187CDC"/>
    <w:lvl w:ilvl="0" w:tplc="D9148D72">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8" w15:restartNumberingAfterBreak="0">
    <w:nsid w:val="2E3B4BB3"/>
    <w:multiLevelType w:val="hybridMultilevel"/>
    <w:tmpl w:val="5230851E"/>
    <w:lvl w:ilvl="0" w:tplc="7772EF10">
      <w:start w:val="1"/>
      <w:numFmt w:val="decimal"/>
      <w:lvlText w:val="(%1)"/>
      <w:lvlJc w:val="left"/>
      <w:pPr>
        <w:ind w:left="1080" w:hanging="360"/>
      </w:pPr>
      <w:rPr>
        <w:rFonts w:ascii="Times New Roman" w:hAnsi="Times New Roman" w:cs="Times New Roman" w:hint="default"/>
        <w:sz w:val="14"/>
        <w:szCs w:val="1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2E897E29"/>
    <w:multiLevelType w:val="hybridMultilevel"/>
    <w:tmpl w:val="6930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2EC03CFE"/>
    <w:multiLevelType w:val="hybridMultilevel"/>
    <w:tmpl w:val="2366528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1" w15:restartNumberingAfterBreak="0">
    <w:nsid w:val="2F2A2214"/>
    <w:multiLevelType w:val="hybridMultilevel"/>
    <w:tmpl w:val="40B8628E"/>
    <w:lvl w:ilvl="0" w:tplc="FFFFFFFF">
      <w:start w:val="1"/>
      <w:numFmt w:val="bullet"/>
      <w:pStyle w:val="Listaconvietas"/>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222" w15:restartNumberingAfterBreak="0">
    <w:nsid w:val="2F3B2CFA"/>
    <w:multiLevelType w:val="hybridMultilevel"/>
    <w:tmpl w:val="69542F5C"/>
    <w:lvl w:ilvl="0" w:tplc="D01AF508">
      <w:start w:val="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3" w15:restartNumberingAfterBreak="0">
    <w:nsid w:val="2F481507"/>
    <w:multiLevelType w:val="hybridMultilevel"/>
    <w:tmpl w:val="E312DB40"/>
    <w:name w:val="Scheme 122"/>
    <w:lvl w:ilvl="0" w:tplc="3624834E">
      <w:start w:val="1"/>
      <w:numFmt w:val="decimal"/>
      <w:lvlText w:val="(%1)"/>
      <w:lvlJc w:val="left"/>
      <w:pPr>
        <w:ind w:left="720" w:hanging="360"/>
      </w:pPr>
      <w:rPr>
        <w:rFonts w:hint="default"/>
      </w:rPr>
    </w:lvl>
    <w:lvl w:ilvl="1" w:tplc="CE169F70" w:tentative="1">
      <w:start w:val="1"/>
      <w:numFmt w:val="lowerLetter"/>
      <w:lvlText w:val="%2."/>
      <w:lvlJc w:val="left"/>
      <w:pPr>
        <w:ind w:left="1440" w:hanging="360"/>
      </w:pPr>
    </w:lvl>
    <w:lvl w:ilvl="2" w:tplc="12FA404C" w:tentative="1">
      <w:start w:val="1"/>
      <w:numFmt w:val="lowerRoman"/>
      <w:lvlText w:val="%3."/>
      <w:lvlJc w:val="right"/>
      <w:pPr>
        <w:ind w:left="2160" w:hanging="180"/>
      </w:pPr>
    </w:lvl>
    <w:lvl w:ilvl="3" w:tplc="2EC21BC0" w:tentative="1">
      <w:start w:val="1"/>
      <w:numFmt w:val="decimal"/>
      <w:lvlText w:val="%4."/>
      <w:lvlJc w:val="left"/>
      <w:pPr>
        <w:ind w:left="2880" w:hanging="360"/>
      </w:pPr>
    </w:lvl>
    <w:lvl w:ilvl="4" w:tplc="060C3382" w:tentative="1">
      <w:start w:val="1"/>
      <w:numFmt w:val="lowerLetter"/>
      <w:lvlText w:val="%5."/>
      <w:lvlJc w:val="left"/>
      <w:pPr>
        <w:ind w:left="3600" w:hanging="360"/>
      </w:pPr>
    </w:lvl>
    <w:lvl w:ilvl="5" w:tplc="59244572" w:tentative="1">
      <w:start w:val="1"/>
      <w:numFmt w:val="lowerRoman"/>
      <w:lvlText w:val="%6."/>
      <w:lvlJc w:val="right"/>
      <w:pPr>
        <w:ind w:left="4320" w:hanging="180"/>
      </w:pPr>
    </w:lvl>
    <w:lvl w:ilvl="6" w:tplc="B13A7C9C" w:tentative="1">
      <w:start w:val="1"/>
      <w:numFmt w:val="decimal"/>
      <w:lvlText w:val="%7."/>
      <w:lvlJc w:val="left"/>
      <w:pPr>
        <w:ind w:left="5040" w:hanging="360"/>
      </w:pPr>
    </w:lvl>
    <w:lvl w:ilvl="7" w:tplc="0D7EE6A0" w:tentative="1">
      <w:start w:val="1"/>
      <w:numFmt w:val="lowerLetter"/>
      <w:lvlText w:val="%8."/>
      <w:lvlJc w:val="left"/>
      <w:pPr>
        <w:ind w:left="5760" w:hanging="360"/>
      </w:pPr>
    </w:lvl>
    <w:lvl w:ilvl="8" w:tplc="16A4FD9A" w:tentative="1">
      <w:start w:val="1"/>
      <w:numFmt w:val="lowerRoman"/>
      <w:lvlText w:val="%9."/>
      <w:lvlJc w:val="right"/>
      <w:pPr>
        <w:ind w:left="6480" w:hanging="180"/>
      </w:pPr>
    </w:lvl>
  </w:abstractNum>
  <w:abstractNum w:abstractNumId="224" w15:restartNumberingAfterBreak="0">
    <w:nsid w:val="2F60436B"/>
    <w:multiLevelType w:val="multilevel"/>
    <w:tmpl w:val="8790256A"/>
    <w:lvl w:ilvl="0">
      <w:start w:val="1"/>
      <w:numFmt w:val="none"/>
      <w:pStyle w:val="BACS1"/>
      <w:suff w:val="nothing"/>
      <w:lvlText w:val=""/>
      <w:lvlJc w:val="left"/>
      <w:pPr>
        <w:ind w:left="0" w:firstLine="0"/>
      </w:pPr>
      <w:rPr>
        <w:rFonts w:hint="default"/>
      </w:rPr>
    </w:lvl>
    <w:lvl w:ilvl="1">
      <w:start w:val="1"/>
      <w:numFmt w:val="decimal"/>
      <w:pStyle w:val="BACS2"/>
      <w:lvlText w:val="%2."/>
      <w:lvlJc w:val="left"/>
      <w:pPr>
        <w:ind w:left="284" w:firstLine="0"/>
      </w:pPr>
      <w:rPr>
        <w:rFonts w:hint="default"/>
      </w:rPr>
    </w:lvl>
    <w:lvl w:ilvl="2">
      <w:start w:val="1"/>
      <w:numFmt w:val="decimal"/>
      <w:pStyle w:val="BACS3"/>
      <w:lvlText w:val="%3)"/>
      <w:lvlJc w:val="right"/>
      <w:pPr>
        <w:ind w:left="567"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5" w15:restartNumberingAfterBreak="0">
    <w:nsid w:val="2F65755A"/>
    <w:multiLevelType w:val="hybridMultilevel"/>
    <w:tmpl w:val="AF6E7EBA"/>
    <w:lvl w:ilvl="0" w:tplc="C7823C0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6" w15:restartNumberingAfterBreak="0">
    <w:nsid w:val="2F7D14AB"/>
    <w:multiLevelType w:val="hybridMultilevel"/>
    <w:tmpl w:val="168E954E"/>
    <w:lvl w:ilvl="0" w:tplc="F96688CE">
      <w:start w:val="1"/>
      <w:numFmt w:val="bullet"/>
      <w:lvlText w:val=""/>
      <w:lvlJc w:val="left"/>
      <w:pPr>
        <w:tabs>
          <w:tab w:val="num" w:pos="2088"/>
        </w:tabs>
        <w:ind w:left="2088" w:hanging="360"/>
      </w:pPr>
      <w:rPr>
        <w:rFonts w:ascii="Symbol" w:hAnsi="Symbol" w:hint="default"/>
      </w:rPr>
    </w:lvl>
    <w:lvl w:ilvl="1" w:tplc="E1C2589A">
      <w:start w:val="1"/>
      <w:numFmt w:val="bullet"/>
      <w:lvlText w:val="o"/>
      <w:lvlJc w:val="left"/>
      <w:pPr>
        <w:tabs>
          <w:tab w:val="num" w:pos="2808"/>
        </w:tabs>
        <w:ind w:left="2808" w:hanging="360"/>
      </w:pPr>
      <w:rPr>
        <w:rFonts w:ascii="Courier New" w:hAnsi="Courier New" w:hint="default"/>
      </w:rPr>
    </w:lvl>
    <w:lvl w:ilvl="2" w:tplc="6A5E157C">
      <w:start w:val="1"/>
      <w:numFmt w:val="bullet"/>
      <w:lvlText w:val=""/>
      <w:lvlJc w:val="left"/>
      <w:pPr>
        <w:tabs>
          <w:tab w:val="num" w:pos="3528"/>
        </w:tabs>
        <w:ind w:left="3528" w:hanging="360"/>
      </w:pPr>
      <w:rPr>
        <w:rFonts w:ascii="Wingdings" w:hAnsi="Wingdings" w:hint="default"/>
      </w:rPr>
    </w:lvl>
    <w:lvl w:ilvl="3" w:tplc="9DE602DC">
      <w:start w:val="1"/>
      <w:numFmt w:val="bullet"/>
      <w:lvlText w:val=""/>
      <w:lvlJc w:val="left"/>
      <w:pPr>
        <w:tabs>
          <w:tab w:val="num" w:pos="4248"/>
        </w:tabs>
        <w:ind w:left="4248" w:hanging="360"/>
      </w:pPr>
      <w:rPr>
        <w:rFonts w:ascii="Symbol" w:hAnsi="Symbol" w:hint="default"/>
      </w:rPr>
    </w:lvl>
    <w:lvl w:ilvl="4" w:tplc="358A42D4">
      <w:start w:val="1"/>
      <w:numFmt w:val="bullet"/>
      <w:lvlText w:val="o"/>
      <w:lvlJc w:val="left"/>
      <w:pPr>
        <w:tabs>
          <w:tab w:val="num" w:pos="4968"/>
        </w:tabs>
        <w:ind w:left="4968" w:hanging="360"/>
      </w:pPr>
      <w:rPr>
        <w:rFonts w:ascii="Courier New" w:hAnsi="Courier New" w:hint="default"/>
      </w:rPr>
    </w:lvl>
    <w:lvl w:ilvl="5" w:tplc="24CC33A8">
      <w:start w:val="1"/>
      <w:numFmt w:val="bullet"/>
      <w:lvlText w:val=""/>
      <w:lvlJc w:val="left"/>
      <w:pPr>
        <w:tabs>
          <w:tab w:val="num" w:pos="5688"/>
        </w:tabs>
        <w:ind w:left="5688" w:hanging="360"/>
      </w:pPr>
      <w:rPr>
        <w:rFonts w:ascii="Wingdings" w:hAnsi="Wingdings" w:hint="default"/>
      </w:rPr>
    </w:lvl>
    <w:lvl w:ilvl="6" w:tplc="33B0365C">
      <w:start w:val="1"/>
      <w:numFmt w:val="bullet"/>
      <w:lvlText w:val=""/>
      <w:lvlJc w:val="left"/>
      <w:pPr>
        <w:tabs>
          <w:tab w:val="num" w:pos="6408"/>
        </w:tabs>
        <w:ind w:left="6408" w:hanging="360"/>
      </w:pPr>
      <w:rPr>
        <w:rFonts w:ascii="Symbol" w:hAnsi="Symbol" w:hint="default"/>
      </w:rPr>
    </w:lvl>
    <w:lvl w:ilvl="7" w:tplc="F2A8BB2A">
      <w:start w:val="1"/>
      <w:numFmt w:val="bullet"/>
      <w:lvlText w:val="o"/>
      <w:lvlJc w:val="left"/>
      <w:pPr>
        <w:tabs>
          <w:tab w:val="num" w:pos="7128"/>
        </w:tabs>
        <w:ind w:left="7128" w:hanging="360"/>
      </w:pPr>
      <w:rPr>
        <w:rFonts w:ascii="Courier New" w:hAnsi="Courier New" w:hint="default"/>
      </w:rPr>
    </w:lvl>
    <w:lvl w:ilvl="8" w:tplc="E5AA2D16">
      <w:start w:val="1"/>
      <w:numFmt w:val="bullet"/>
      <w:lvlText w:val=""/>
      <w:lvlJc w:val="left"/>
      <w:pPr>
        <w:tabs>
          <w:tab w:val="num" w:pos="7848"/>
        </w:tabs>
        <w:ind w:left="7848" w:hanging="360"/>
      </w:pPr>
      <w:rPr>
        <w:rFonts w:ascii="Wingdings" w:hAnsi="Wingdings" w:hint="default"/>
      </w:rPr>
    </w:lvl>
  </w:abstractNum>
  <w:abstractNum w:abstractNumId="227" w15:restartNumberingAfterBreak="0">
    <w:nsid w:val="2F9F3243"/>
    <w:multiLevelType w:val="hybridMultilevel"/>
    <w:tmpl w:val="266EAC66"/>
    <w:lvl w:ilvl="0" w:tplc="3C3423D0">
      <w:start w:val="1"/>
      <w:numFmt w:val="decimal"/>
      <w:lvlText w:val="(%1)"/>
      <w:lvlJc w:val="left"/>
      <w:pPr>
        <w:ind w:left="585" w:hanging="360"/>
      </w:pPr>
      <w:rPr>
        <w:rFonts w:ascii="Times New Roman" w:hAnsi="Times New Roman" w:cs="Times New Roman" w:hint="default"/>
        <w:sz w:val="16"/>
        <w:szCs w:val="16"/>
      </w:rPr>
    </w:lvl>
    <w:lvl w:ilvl="1" w:tplc="2C0A0019" w:tentative="1">
      <w:start w:val="1"/>
      <w:numFmt w:val="lowerLetter"/>
      <w:lvlText w:val="%2."/>
      <w:lvlJc w:val="left"/>
      <w:pPr>
        <w:ind w:left="1305" w:hanging="360"/>
      </w:pPr>
    </w:lvl>
    <w:lvl w:ilvl="2" w:tplc="2C0A001B" w:tentative="1">
      <w:start w:val="1"/>
      <w:numFmt w:val="lowerRoman"/>
      <w:lvlText w:val="%3."/>
      <w:lvlJc w:val="right"/>
      <w:pPr>
        <w:ind w:left="2025" w:hanging="180"/>
      </w:pPr>
    </w:lvl>
    <w:lvl w:ilvl="3" w:tplc="2C0A000F" w:tentative="1">
      <w:start w:val="1"/>
      <w:numFmt w:val="decimal"/>
      <w:lvlText w:val="%4."/>
      <w:lvlJc w:val="left"/>
      <w:pPr>
        <w:ind w:left="2745" w:hanging="360"/>
      </w:pPr>
    </w:lvl>
    <w:lvl w:ilvl="4" w:tplc="2C0A0019" w:tentative="1">
      <w:start w:val="1"/>
      <w:numFmt w:val="lowerLetter"/>
      <w:lvlText w:val="%5."/>
      <w:lvlJc w:val="left"/>
      <w:pPr>
        <w:ind w:left="3465" w:hanging="360"/>
      </w:pPr>
    </w:lvl>
    <w:lvl w:ilvl="5" w:tplc="2C0A001B" w:tentative="1">
      <w:start w:val="1"/>
      <w:numFmt w:val="lowerRoman"/>
      <w:lvlText w:val="%6."/>
      <w:lvlJc w:val="right"/>
      <w:pPr>
        <w:ind w:left="4185" w:hanging="180"/>
      </w:pPr>
    </w:lvl>
    <w:lvl w:ilvl="6" w:tplc="2C0A000F" w:tentative="1">
      <w:start w:val="1"/>
      <w:numFmt w:val="decimal"/>
      <w:lvlText w:val="%7."/>
      <w:lvlJc w:val="left"/>
      <w:pPr>
        <w:ind w:left="4905" w:hanging="360"/>
      </w:pPr>
    </w:lvl>
    <w:lvl w:ilvl="7" w:tplc="2C0A0019" w:tentative="1">
      <w:start w:val="1"/>
      <w:numFmt w:val="lowerLetter"/>
      <w:lvlText w:val="%8."/>
      <w:lvlJc w:val="left"/>
      <w:pPr>
        <w:ind w:left="5625" w:hanging="360"/>
      </w:pPr>
    </w:lvl>
    <w:lvl w:ilvl="8" w:tplc="2C0A001B" w:tentative="1">
      <w:start w:val="1"/>
      <w:numFmt w:val="lowerRoman"/>
      <w:lvlText w:val="%9."/>
      <w:lvlJc w:val="right"/>
      <w:pPr>
        <w:ind w:left="6345" w:hanging="180"/>
      </w:pPr>
    </w:lvl>
  </w:abstractNum>
  <w:abstractNum w:abstractNumId="228" w15:restartNumberingAfterBreak="0">
    <w:nsid w:val="2FBC0406"/>
    <w:multiLevelType w:val="hybridMultilevel"/>
    <w:tmpl w:val="8CDC7B1C"/>
    <w:lvl w:ilvl="0" w:tplc="3624834E">
      <w:start w:val="1"/>
      <w:numFmt w:val="decimal"/>
      <w:lvlText w:val="(%1)"/>
      <w:lvlJc w:val="left"/>
      <w:pPr>
        <w:ind w:left="720" w:hanging="360"/>
      </w:pPr>
      <w:rPr>
        <w:rFonts w:hint="default"/>
      </w:rPr>
    </w:lvl>
    <w:lvl w:ilvl="1" w:tplc="CE169F70" w:tentative="1">
      <w:start w:val="1"/>
      <w:numFmt w:val="lowerLetter"/>
      <w:lvlText w:val="%2."/>
      <w:lvlJc w:val="left"/>
      <w:pPr>
        <w:ind w:left="1440" w:hanging="360"/>
      </w:pPr>
    </w:lvl>
    <w:lvl w:ilvl="2" w:tplc="12FA404C" w:tentative="1">
      <w:start w:val="1"/>
      <w:numFmt w:val="lowerRoman"/>
      <w:lvlText w:val="%3."/>
      <w:lvlJc w:val="right"/>
      <w:pPr>
        <w:ind w:left="2160" w:hanging="180"/>
      </w:pPr>
    </w:lvl>
    <w:lvl w:ilvl="3" w:tplc="2EC21BC0" w:tentative="1">
      <w:start w:val="1"/>
      <w:numFmt w:val="decimal"/>
      <w:lvlText w:val="%4."/>
      <w:lvlJc w:val="left"/>
      <w:pPr>
        <w:ind w:left="2880" w:hanging="360"/>
      </w:pPr>
    </w:lvl>
    <w:lvl w:ilvl="4" w:tplc="060C3382" w:tentative="1">
      <w:start w:val="1"/>
      <w:numFmt w:val="lowerLetter"/>
      <w:lvlText w:val="%5."/>
      <w:lvlJc w:val="left"/>
      <w:pPr>
        <w:ind w:left="3600" w:hanging="360"/>
      </w:pPr>
    </w:lvl>
    <w:lvl w:ilvl="5" w:tplc="59244572" w:tentative="1">
      <w:start w:val="1"/>
      <w:numFmt w:val="lowerRoman"/>
      <w:lvlText w:val="%6."/>
      <w:lvlJc w:val="right"/>
      <w:pPr>
        <w:ind w:left="4320" w:hanging="180"/>
      </w:pPr>
    </w:lvl>
    <w:lvl w:ilvl="6" w:tplc="B13A7C9C" w:tentative="1">
      <w:start w:val="1"/>
      <w:numFmt w:val="decimal"/>
      <w:lvlText w:val="%7."/>
      <w:lvlJc w:val="left"/>
      <w:pPr>
        <w:ind w:left="5040" w:hanging="360"/>
      </w:pPr>
    </w:lvl>
    <w:lvl w:ilvl="7" w:tplc="0D7EE6A0" w:tentative="1">
      <w:start w:val="1"/>
      <w:numFmt w:val="lowerLetter"/>
      <w:lvlText w:val="%8."/>
      <w:lvlJc w:val="left"/>
      <w:pPr>
        <w:ind w:left="5760" w:hanging="360"/>
      </w:pPr>
    </w:lvl>
    <w:lvl w:ilvl="8" w:tplc="16A4FD9A" w:tentative="1">
      <w:start w:val="1"/>
      <w:numFmt w:val="lowerRoman"/>
      <w:lvlText w:val="%9."/>
      <w:lvlJc w:val="right"/>
      <w:pPr>
        <w:ind w:left="6480" w:hanging="180"/>
      </w:pPr>
    </w:lvl>
  </w:abstractNum>
  <w:abstractNum w:abstractNumId="229" w15:restartNumberingAfterBreak="0">
    <w:nsid w:val="30264E9F"/>
    <w:multiLevelType w:val="hybridMultilevel"/>
    <w:tmpl w:val="D7A220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0" w15:restartNumberingAfterBreak="0">
    <w:nsid w:val="305B430D"/>
    <w:multiLevelType w:val="hybridMultilevel"/>
    <w:tmpl w:val="2834B300"/>
    <w:lvl w:ilvl="0" w:tplc="FB1271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1" w15:restartNumberingAfterBreak="0">
    <w:nsid w:val="30683316"/>
    <w:multiLevelType w:val="hybridMultilevel"/>
    <w:tmpl w:val="4302FDFC"/>
    <w:lvl w:ilvl="0" w:tplc="3B54980E">
      <w:numFmt w:val="bullet"/>
      <w:lvlText w:val="-"/>
      <w:lvlJc w:val="left"/>
      <w:pPr>
        <w:ind w:left="1429" w:hanging="360"/>
      </w:pPr>
      <w:rPr>
        <w:rFonts w:ascii="Times New Roman" w:eastAsia="Calibri" w:hAnsi="Times New Roman" w:cs="Times New Roman" w:hint="default"/>
        <w:i/>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32" w15:restartNumberingAfterBreak="0">
    <w:nsid w:val="30B12907"/>
    <w:multiLevelType w:val="hybridMultilevel"/>
    <w:tmpl w:val="ECCC1106"/>
    <w:lvl w:ilvl="0" w:tplc="2C0A0001">
      <w:start w:val="1"/>
      <w:numFmt w:val="lowerLetter"/>
      <w:lvlText w:val="(%1)"/>
      <w:lvlJc w:val="left"/>
      <w:pPr>
        <w:tabs>
          <w:tab w:val="num" w:pos="1440"/>
        </w:tabs>
        <w:ind w:left="1440" w:hanging="360"/>
      </w:pPr>
      <w:rPr>
        <w:rFonts w:hint="default"/>
      </w:rPr>
    </w:lvl>
    <w:lvl w:ilvl="1" w:tplc="2C0A0003" w:tentative="1">
      <w:start w:val="1"/>
      <w:numFmt w:val="bullet"/>
      <w:lvlText w:val="o"/>
      <w:lvlJc w:val="left"/>
      <w:pPr>
        <w:tabs>
          <w:tab w:val="num" w:pos="2160"/>
        </w:tabs>
        <w:ind w:left="2160" w:hanging="360"/>
      </w:pPr>
      <w:rPr>
        <w:rFonts w:ascii="Courier New" w:hAnsi="Courier New" w:cs="Courier New" w:hint="default"/>
      </w:rPr>
    </w:lvl>
    <w:lvl w:ilvl="2" w:tplc="2C0A0005" w:tentative="1">
      <w:start w:val="1"/>
      <w:numFmt w:val="bullet"/>
      <w:lvlText w:val=""/>
      <w:lvlJc w:val="left"/>
      <w:pPr>
        <w:tabs>
          <w:tab w:val="num" w:pos="2880"/>
        </w:tabs>
        <w:ind w:left="2880" w:hanging="360"/>
      </w:pPr>
      <w:rPr>
        <w:rFonts w:ascii="Wingdings" w:hAnsi="Wingdings" w:hint="default"/>
      </w:rPr>
    </w:lvl>
    <w:lvl w:ilvl="3" w:tplc="2C0A0001" w:tentative="1">
      <w:start w:val="1"/>
      <w:numFmt w:val="bullet"/>
      <w:lvlText w:val=""/>
      <w:lvlJc w:val="left"/>
      <w:pPr>
        <w:tabs>
          <w:tab w:val="num" w:pos="3600"/>
        </w:tabs>
        <w:ind w:left="3600" w:hanging="360"/>
      </w:pPr>
      <w:rPr>
        <w:rFonts w:ascii="Symbol" w:hAnsi="Symbol" w:hint="default"/>
      </w:rPr>
    </w:lvl>
    <w:lvl w:ilvl="4" w:tplc="2C0A0003" w:tentative="1">
      <w:start w:val="1"/>
      <w:numFmt w:val="bullet"/>
      <w:lvlText w:val="o"/>
      <w:lvlJc w:val="left"/>
      <w:pPr>
        <w:tabs>
          <w:tab w:val="num" w:pos="4320"/>
        </w:tabs>
        <w:ind w:left="4320" w:hanging="360"/>
      </w:pPr>
      <w:rPr>
        <w:rFonts w:ascii="Courier New" w:hAnsi="Courier New" w:cs="Courier New" w:hint="default"/>
      </w:rPr>
    </w:lvl>
    <w:lvl w:ilvl="5" w:tplc="2C0A0005" w:tentative="1">
      <w:start w:val="1"/>
      <w:numFmt w:val="bullet"/>
      <w:lvlText w:val=""/>
      <w:lvlJc w:val="left"/>
      <w:pPr>
        <w:tabs>
          <w:tab w:val="num" w:pos="5040"/>
        </w:tabs>
        <w:ind w:left="5040" w:hanging="360"/>
      </w:pPr>
      <w:rPr>
        <w:rFonts w:ascii="Wingdings" w:hAnsi="Wingdings" w:hint="default"/>
      </w:rPr>
    </w:lvl>
    <w:lvl w:ilvl="6" w:tplc="2C0A0001" w:tentative="1">
      <w:start w:val="1"/>
      <w:numFmt w:val="bullet"/>
      <w:lvlText w:val=""/>
      <w:lvlJc w:val="left"/>
      <w:pPr>
        <w:tabs>
          <w:tab w:val="num" w:pos="5760"/>
        </w:tabs>
        <w:ind w:left="5760" w:hanging="360"/>
      </w:pPr>
      <w:rPr>
        <w:rFonts w:ascii="Symbol" w:hAnsi="Symbol" w:hint="default"/>
      </w:rPr>
    </w:lvl>
    <w:lvl w:ilvl="7" w:tplc="2C0A0003" w:tentative="1">
      <w:start w:val="1"/>
      <w:numFmt w:val="bullet"/>
      <w:lvlText w:val="o"/>
      <w:lvlJc w:val="left"/>
      <w:pPr>
        <w:tabs>
          <w:tab w:val="num" w:pos="6480"/>
        </w:tabs>
        <w:ind w:left="6480" w:hanging="360"/>
      </w:pPr>
      <w:rPr>
        <w:rFonts w:ascii="Courier New" w:hAnsi="Courier New" w:cs="Courier New" w:hint="default"/>
      </w:rPr>
    </w:lvl>
    <w:lvl w:ilvl="8" w:tplc="2C0A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30CC4664"/>
    <w:multiLevelType w:val="hybridMultilevel"/>
    <w:tmpl w:val="7BC019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4" w15:restartNumberingAfterBreak="0">
    <w:nsid w:val="317510E0"/>
    <w:multiLevelType w:val="hybridMultilevel"/>
    <w:tmpl w:val="113EEB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5" w15:restartNumberingAfterBreak="0">
    <w:nsid w:val="31C92969"/>
    <w:multiLevelType w:val="hybridMultilevel"/>
    <w:tmpl w:val="9A7E7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31E60FD9"/>
    <w:multiLevelType w:val="hybridMultilevel"/>
    <w:tmpl w:val="B28AF236"/>
    <w:styleLink w:val="1111111132"/>
    <w:lvl w:ilvl="0" w:tplc="A9909918">
      <w:start w:val="1"/>
      <w:numFmt w:val="lowerLetter"/>
      <w:pStyle w:val="carol1"/>
      <w:lvlText w:val="(%1)"/>
      <w:lvlJc w:val="left"/>
      <w:pPr>
        <w:tabs>
          <w:tab w:val="num" w:pos="720"/>
        </w:tabs>
        <w:ind w:left="720" w:hanging="360"/>
      </w:pPr>
    </w:lvl>
    <w:lvl w:ilvl="1" w:tplc="2C0A0019">
      <w:start w:val="1"/>
      <w:numFmt w:val="lowerLetter"/>
      <w:lvlText w:val="%2."/>
      <w:lvlJc w:val="left"/>
      <w:pPr>
        <w:tabs>
          <w:tab w:val="num" w:pos="1440"/>
        </w:tabs>
        <w:ind w:left="1440" w:hanging="360"/>
      </w:pPr>
    </w:lvl>
    <w:lvl w:ilvl="2" w:tplc="2C0A001B">
      <w:start w:val="1"/>
      <w:numFmt w:val="lowerRoman"/>
      <w:lvlText w:val="%3."/>
      <w:lvlJc w:val="right"/>
      <w:pPr>
        <w:tabs>
          <w:tab w:val="num" w:pos="2160"/>
        </w:tabs>
        <w:ind w:left="2160" w:hanging="180"/>
      </w:pPr>
    </w:lvl>
    <w:lvl w:ilvl="3" w:tplc="2C0A000F">
      <w:start w:val="1"/>
      <w:numFmt w:val="decimal"/>
      <w:lvlText w:val="%4."/>
      <w:lvlJc w:val="left"/>
      <w:pPr>
        <w:tabs>
          <w:tab w:val="num" w:pos="2880"/>
        </w:tabs>
        <w:ind w:left="2880" w:hanging="360"/>
      </w:pPr>
    </w:lvl>
    <w:lvl w:ilvl="4" w:tplc="2C0A0019">
      <w:start w:val="1"/>
      <w:numFmt w:val="lowerLetter"/>
      <w:lvlText w:val="%5."/>
      <w:lvlJc w:val="left"/>
      <w:pPr>
        <w:tabs>
          <w:tab w:val="num" w:pos="3600"/>
        </w:tabs>
        <w:ind w:left="3600" w:hanging="360"/>
      </w:pPr>
    </w:lvl>
    <w:lvl w:ilvl="5" w:tplc="2C0A001B">
      <w:start w:val="1"/>
      <w:numFmt w:val="lowerRoman"/>
      <w:lvlText w:val="%6."/>
      <w:lvlJc w:val="right"/>
      <w:pPr>
        <w:tabs>
          <w:tab w:val="num" w:pos="4320"/>
        </w:tabs>
        <w:ind w:left="4320" w:hanging="180"/>
      </w:pPr>
    </w:lvl>
    <w:lvl w:ilvl="6" w:tplc="2C0A000F">
      <w:start w:val="1"/>
      <w:numFmt w:val="decimal"/>
      <w:lvlText w:val="%7."/>
      <w:lvlJc w:val="left"/>
      <w:pPr>
        <w:tabs>
          <w:tab w:val="num" w:pos="5040"/>
        </w:tabs>
        <w:ind w:left="5040" w:hanging="360"/>
      </w:pPr>
    </w:lvl>
    <w:lvl w:ilvl="7" w:tplc="2C0A0019">
      <w:start w:val="1"/>
      <w:numFmt w:val="lowerLetter"/>
      <w:lvlText w:val="%8."/>
      <w:lvlJc w:val="left"/>
      <w:pPr>
        <w:tabs>
          <w:tab w:val="num" w:pos="5760"/>
        </w:tabs>
        <w:ind w:left="5760" w:hanging="360"/>
      </w:pPr>
    </w:lvl>
    <w:lvl w:ilvl="8" w:tplc="2C0A001B">
      <w:start w:val="1"/>
      <w:numFmt w:val="lowerRoman"/>
      <w:lvlText w:val="%9."/>
      <w:lvlJc w:val="right"/>
      <w:pPr>
        <w:tabs>
          <w:tab w:val="num" w:pos="6480"/>
        </w:tabs>
        <w:ind w:left="6480" w:hanging="180"/>
      </w:pPr>
    </w:lvl>
  </w:abstractNum>
  <w:abstractNum w:abstractNumId="237" w15:restartNumberingAfterBreak="0">
    <w:nsid w:val="32245466"/>
    <w:multiLevelType w:val="hybridMultilevel"/>
    <w:tmpl w:val="4D9CE00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8" w15:restartNumberingAfterBreak="0">
    <w:nsid w:val="323A1037"/>
    <w:multiLevelType w:val="hybridMultilevel"/>
    <w:tmpl w:val="8E1AED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32CB4883"/>
    <w:multiLevelType w:val="hybridMultilevel"/>
    <w:tmpl w:val="E8F21774"/>
    <w:lvl w:ilvl="0" w:tplc="0C0A0001">
      <w:start w:val="1"/>
      <w:numFmt w:val="decimal"/>
      <w:lvlText w:val="(%1)"/>
      <w:lvlJc w:val="left"/>
      <w:pPr>
        <w:ind w:left="1065" w:hanging="705"/>
      </w:pPr>
      <w:rPr>
        <w:rFonts w:cs="Times New Roman"/>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240" w15:restartNumberingAfterBreak="0">
    <w:nsid w:val="32CE53B1"/>
    <w:multiLevelType w:val="hybridMultilevel"/>
    <w:tmpl w:val="00AAB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1" w15:restartNumberingAfterBreak="0">
    <w:nsid w:val="32D55124"/>
    <w:multiLevelType w:val="hybridMultilevel"/>
    <w:tmpl w:val="0A5014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2" w15:restartNumberingAfterBreak="0">
    <w:nsid w:val="32FB09E2"/>
    <w:multiLevelType w:val="hybridMultilevel"/>
    <w:tmpl w:val="90047AFE"/>
    <w:lvl w:ilvl="0" w:tplc="52145828">
      <w:start w:val="1"/>
      <w:numFmt w:val="bullet"/>
      <w:lvlText w:val=""/>
      <w:lvlJc w:val="left"/>
      <w:pPr>
        <w:ind w:left="1145" w:hanging="360"/>
      </w:pPr>
      <w:rPr>
        <w:rFonts w:ascii="Symbol" w:hAnsi="Symbol" w:hint="default"/>
      </w:rPr>
    </w:lvl>
    <w:lvl w:ilvl="1" w:tplc="4D1ED9BE" w:tentative="1">
      <w:start w:val="1"/>
      <w:numFmt w:val="bullet"/>
      <w:lvlText w:val="o"/>
      <w:lvlJc w:val="left"/>
      <w:pPr>
        <w:ind w:left="1865" w:hanging="360"/>
      </w:pPr>
      <w:rPr>
        <w:rFonts w:ascii="Courier New" w:hAnsi="Courier New" w:cs="Courier New" w:hint="default"/>
      </w:rPr>
    </w:lvl>
    <w:lvl w:ilvl="2" w:tplc="05CCAA50" w:tentative="1">
      <w:start w:val="1"/>
      <w:numFmt w:val="bullet"/>
      <w:lvlText w:val=""/>
      <w:lvlJc w:val="left"/>
      <w:pPr>
        <w:ind w:left="2585" w:hanging="360"/>
      </w:pPr>
      <w:rPr>
        <w:rFonts w:ascii="Wingdings" w:hAnsi="Wingdings" w:hint="default"/>
      </w:rPr>
    </w:lvl>
    <w:lvl w:ilvl="3" w:tplc="745E9A42" w:tentative="1">
      <w:start w:val="1"/>
      <w:numFmt w:val="bullet"/>
      <w:lvlText w:val=""/>
      <w:lvlJc w:val="left"/>
      <w:pPr>
        <w:ind w:left="3305" w:hanging="360"/>
      </w:pPr>
      <w:rPr>
        <w:rFonts w:ascii="Symbol" w:hAnsi="Symbol" w:hint="default"/>
      </w:rPr>
    </w:lvl>
    <w:lvl w:ilvl="4" w:tplc="43D83C9E" w:tentative="1">
      <w:start w:val="1"/>
      <w:numFmt w:val="bullet"/>
      <w:lvlText w:val="o"/>
      <w:lvlJc w:val="left"/>
      <w:pPr>
        <w:ind w:left="4025" w:hanging="360"/>
      </w:pPr>
      <w:rPr>
        <w:rFonts w:ascii="Courier New" w:hAnsi="Courier New" w:cs="Courier New" w:hint="default"/>
      </w:rPr>
    </w:lvl>
    <w:lvl w:ilvl="5" w:tplc="0694A926" w:tentative="1">
      <w:start w:val="1"/>
      <w:numFmt w:val="bullet"/>
      <w:lvlText w:val=""/>
      <w:lvlJc w:val="left"/>
      <w:pPr>
        <w:ind w:left="4745" w:hanging="360"/>
      </w:pPr>
      <w:rPr>
        <w:rFonts w:ascii="Wingdings" w:hAnsi="Wingdings" w:hint="default"/>
      </w:rPr>
    </w:lvl>
    <w:lvl w:ilvl="6" w:tplc="B7F0241C" w:tentative="1">
      <w:start w:val="1"/>
      <w:numFmt w:val="bullet"/>
      <w:lvlText w:val=""/>
      <w:lvlJc w:val="left"/>
      <w:pPr>
        <w:ind w:left="5465" w:hanging="360"/>
      </w:pPr>
      <w:rPr>
        <w:rFonts w:ascii="Symbol" w:hAnsi="Symbol" w:hint="default"/>
      </w:rPr>
    </w:lvl>
    <w:lvl w:ilvl="7" w:tplc="B838CF9E" w:tentative="1">
      <w:start w:val="1"/>
      <w:numFmt w:val="bullet"/>
      <w:lvlText w:val="o"/>
      <w:lvlJc w:val="left"/>
      <w:pPr>
        <w:ind w:left="6185" w:hanging="360"/>
      </w:pPr>
      <w:rPr>
        <w:rFonts w:ascii="Courier New" w:hAnsi="Courier New" w:cs="Courier New" w:hint="default"/>
      </w:rPr>
    </w:lvl>
    <w:lvl w:ilvl="8" w:tplc="5628BC54" w:tentative="1">
      <w:start w:val="1"/>
      <w:numFmt w:val="bullet"/>
      <w:lvlText w:val=""/>
      <w:lvlJc w:val="left"/>
      <w:pPr>
        <w:ind w:left="6905" w:hanging="360"/>
      </w:pPr>
      <w:rPr>
        <w:rFonts w:ascii="Wingdings" w:hAnsi="Wingdings" w:hint="default"/>
      </w:rPr>
    </w:lvl>
  </w:abstractNum>
  <w:abstractNum w:abstractNumId="243" w15:restartNumberingAfterBreak="0">
    <w:nsid w:val="330B7170"/>
    <w:multiLevelType w:val="hybridMultilevel"/>
    <w:tmpl w:val="3BD854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4" w15:restartNumberingAfterBreak="0">
    <w:nsid w:val="331E343E"/>
    <w:multiLevelType w:val="hybridMultilevel"/>
    <w:tmpl w:val="F54AA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5" w15:restartNumberingAfterBreak="0">
    <w:nsid w:val="33741AE9"/>
    <w:multiLevelType w:val="hybridMultilevel"/>
    <w:tmpl w:val="72963DB0"/>
    <w:lvl w:ilvl="0" w:tplc="16589BE8">
      <w:start w:val="1"/>
      <w:numFmt w:val="decimal"/>
      <w:lvlText w:val="(%1)"/>
      <w:lvlJc w:val="left"/>
      <w:pPr>
        <w:ind w:left="360" w:hanging="360"/>
      </w:pPr>
      <w:rPr>
        <w:rFonts w:hint="default"/>
        <w:sz w:val="14"/>
        <w:szCs w:val="14"/>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246" w15:restartNumberingAfterBreak="0">
    <w:nsid w:val="34224241"/>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7" w15:restartNumberingAfterBreak="0">
    <w:nsid w:val="343D4461"/>
    <w:multiLevelType w:val="hybridMultilevel"/>
    <w:tmpl w:val="18886A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8" w15:restartNumberingAfterBreak="0">
    <w:nsid w:val="346D0693"/>
    <w:multiLevelType w:val="hybridMultilevel"/>
    <w:tmpl w:val="EF0405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9" w15:restartNumberingAfterBreak="0">
    <w:nsid w:val="34C11774"/>
    <w:multiLevelType w:val="hybridMultilevel"/>
    <w:tmpl w:val="C06EC1F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50" w15:restartNumberingAfterBreak="0">
    <w:nsid w:val="34CF3886"/>
    <w:multiLevelType w:val="hybridMultilevel"/>
    <w:tmpl w:val="71960B2A"/>
    <w:lvl w:ilvl="0" w:tplc="0C0A0015">
      <w:start w:val="1"/>
      <w:numFmt w:val="upperLetter"/>
      <w:lvlText w:val="%1."/>
      <w:lvlJc w:val="left"/>
      <w:pPr>
        <w:ind w:left="1780" w:hanging="360"/>
      </w:pPr>
      <w:rPr>
        <w:rFonts w:cs="Times New Roman"/>
      </w:rPr>
    </w:lvl>
    <w:lvl w:ilvl="1" w:tplc="0C0A0019" w:tentative="1">
      <w:start w:val="1"/>
      <w:numFmt w:val="lowerLetter"/>
      <w:lvlText w:val="%2."/>
      <w:lvlJc w:val="left"/>
      <w:pPr>
        <w:ind w:left="2500" w:hanging="360"/>
      </w:pPr>
      <w:rPr>
        <w:rFonts w:cs="Times New Roman"/>
      </w:rPr>
    </w:lvl>
    <w:lvl w:ilvl="2" w:tplc="0C0A001B" w:tentative="1">
      <w:start w:val="1"/>
      <w:numFmt w:val="lowerRoman"/>
      <w:lvlText w:val="%3."/>
      <w:lvlJc w:val="right"/>
      <w:pPr>
        <w:ind w:left="3220" w:hanging="180"/>
      </w:pPr>
      <w:rPr>
        <w:rFonts w:cs="Times New Roman"/>
      </w:rPr>
    </w:lvl>
    <w:lvl w:ilvl="3" w:tplc="0C0A000F" w:tentative="1">
      <w:start w:val="1"/>
      <w:numFmt w:val="decimal"/>
      <w:lvlText w:val="%4."/>
      <w:lvlJc w:val="left"/>
      <w:pPr>
        <w:ind w:left="3940" w:hanging="360"/>
      </w:pPr>
      <w:rPr>
        <w:rFonts w:cs="Times New Roman"/>
      </w:rPr>
    </w:lvl>
    <w:lvl w:ilvl="4" w:tplc="0C0A0019" w:tentative="1">
      <w:start w:val="1"/>
      <w:numFmt w:val="lowerLetter"/>
      <w:lvlText w:val="%5."/>
      <w:lvlJc w:val="left"/>
      <w:pPr>
        <w:ind w:left="4660" w:hanging="360"/>
      </w:pPr>
      <w:rPr>
        <w:rFonts w:cs="Times New Roman"/>
      </w:rPr>
    </w:lvl>
    <w:lvl w:ilvl="5" w:tplc="0C0A001B" w:tentative="1">
      <w:start w:val="1"/>
      <w:numFmt w:val="lowerRoman"/>
      <w:lvlText w:val="%6."/>
      <w:lvlJc w:val="right"/>
      <w:pPr>
        <w:ind w:left="5380" w:hanging="180"/>
      </w:pPr>
      <w:rPr>
        <w:rFonts w:cs="Times New Roman"/>
      </w:rPr>
    </w:lvl>
    <w:lvl w:ilvl="6" w:tplc="0C0A000F" w:tentative="1">
      <w:start w:val="1"/>
      <w:numFmt w:val="decimal"/>
      <w:lvlText w:val="%7."/>
      <w:lvlJc w:val="left"/>
      <w:pPr>
        <w:ind w:left="6100" w:hanging="360"/>
      </w:pPr>
      <w:rPr>
        <w:rFonts w:cs="Times New Roman"/>
      </w:rPr>
    </w:lvl>
    <w:lvl w:ilvl="7" w:tplc="0C0A0019" w:tentative="1">
      <w:start w:val="1"/>
      <w:numFmt w:val="lowerLetter"/>
      <w:lvlText w:val="%8."/>
      <w:lvlJc w:val="left"/>
      <w:pPr>
        <w:ind w:left="6820" w:hanging="360"/>
      </w:pPr>
      <w:rPr>
        <w:rFonts w:cs="Times New Roman"/>
      </w:rPr>
    </w:lvl>
    <w:lvl w:ilvl="8" w:tplc="0C0A001B" w:tentative="1">
      <w:start w:val="1"/>
      <w:numFmt w:val="lowerRoman"/>
      <w:lvlText w:val="%9."/>
      <w:lvlJc w:val="right"/>
      <w:pPr>
        <w:ind w:left="7540" w:hanging="180"/>
      </w:pPr>
      <w:rPr>
        <w:rFonts w:cs="Times New Roman"/>
      </w:rPr>
    </w:lvl>
  </w:abstractNum>
  <w:abstractNum w:abstractNumId="251" w15:restartNumberingAfterBreak="0">
    <w:nsid w:val="354675C4"/>
    <w:multiLevelType w:val="hybridMultilevel"/>
    <w:tmpl w:val="552CD9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2" w15:restartNumberingAfterBreak="0">
    <w:nsid w:val="355F3985"/>
    <w:multiLevelType w:val="multilevel"/>
    <w:tmpl w:val="A3F21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55F4D31"/>
    <w:multiLevelType w:val="hybridMultilevel"/>
    <w:tmpl w:val="63F06916"/>
    <w:styleLink w:val="LFO12"/>
    <w:lvl w:ilvl="0" w:tplc="0C0A0001">
      <w:start w:val="1"/>
      <w:numFmt w:val="lowerLetter"/>
      <w:lvlText w:val="%1)"/>
      <w:lvlJc w:val="left"/>
      <w:pPr>
        <w:ind w:left="1069" w:hanging="360"/>
      </w:pPr>
      <w:rPr>
        <w:rFonts w:hint="default"/>
      </w:rPr>
    </w:lvl>
    <w:lvl w:ilvl="1" w:tplc="0C0A0003" w:tentative="1">
      <w:start w:val="1"/>
      <w:numFmt w:val="lowerLetter"/>
      <w:lvlText w:val="%2."/>
      <w:lvlJc w:val="left"/>
      <w:pPr>
        <w:ind w:left="1789" w:hanging="360"/>
      </w:pPr>
    </w:lvl>
    <w:lvl w:ilvl="2" w:tplc="0C0A0005" w:tentative="1">
      <w:start w:val="1"/>
      <w:numFmt w:val="lowerRoman"/>
      <w:lvlText w:val="%3."/>
      <w:lvlJc w:val="right"/>
      <w:pPr>
        <w:ind w:left="2509" w:hanging="180"/>
      </w:pPr>
    </w:lvl>
    <w:lvl w:ilvl="3" w:tplc="0C0A0001" w:tentative="1">
      <w:start w:val="1"/>
      <w:numFmt w:val="decimal"/>
      <w:lvlText w:val="%4."/>
      <w:lvlJc w:val="left"/>
      <w:pPr>
        <w:ind w:left="3229" w:hanging="360"/>
      </w:pPr>
    </w:lvl>
    <w:lvl w:ilvl="4" w:tplc="0C0A0003" w:tentative="1">
      <w:start w:val="1"/>
      <w:numFmt w:val="lowerLetter"/>
      <w:lvlText w:val="%5."/>
      <w:lvlJc w:val="left"/>
      <w:pPr>
        <w:ind w:left="3949" w:hanging="360"/>
      </w:pPr>
    </w:lvl>
    <w:lvl w:ilvl="5" w:tplc="0C0A0005" w:tentative="1">
      <w:start w:val="1"/>
      <w:numFmt w:val="lowerRoman"/>
      <w:lvlText w:val="%6."/>
      <w:lvlJc w:val="right"/>
      <w:pPr>
        <w:ind w:left="4669" w:hanging="180"/>
      </w:pPr>
    </w:lvl>
    <w:lvl w:ilvl="6" w:tplc="0C0A0001" w:tentative="1">
      <w:start w:val="1"/>
      <w:numFmt w:val="decimal"/>
      <w:lvlText w:val="%7."/>
      <w:lvlJc w:val="left"/>
      <w:pPr>
        <w:ind w:left="5389" w:hanging="360"/>
      </w:pPr>
    </w:lvl>
    <w:lvl w:ilvl="7" w:tplc="0C0A0003" w:tentative="1">
      <w:start w:val="1"/>
      <w:numFmt w:val="lowerLetter"/>
      <w:lvlText w:val="%8."/>
      <w:lvlJc w:val="left"/>
      <w:pPr>
        <w:ind w:left="6109" w:hanging="360"/>
      </w:pPr>
    </w:lvl>
    <w:lvl w:ilvl="8" w:tplc="0C0A0005" w:tentative="1">
      <w:start w:val="1"/>
      <w:numFmt w:val="lowerRoman"/>
      <w:lvlText w:val="%9."/>
      <w:lvlJc w:val="right"/>
      <w:pPr>
        <w:ind w:left="6829" w:hanging="180"/>
      </w:pPr>
    </w:lvl>
  </w:abstractNum>
  <w:abstractNum w:abstractNumId="254" w15:restartNumberingAfterBreak="0">
    <w:nsid w:val="35606440"/>
    <w:multiLevelType w:val="hybridMultilevel"/>
    <w:tmpl w:val="239EBFD4"/>
    <w:lvl w:ilvl="0" w:tplc="D4BCAB02">
      <w:start w:val="1"/>
      <w:numFmt w:val="lowerLetter"/>
      <w:lvlText w:val="(%1)"/>
      <w:lvlJc w:val="left"/>
      <w:pPr>
        <w:tabs>
          <w:tab w:val="num" w:pos="720"/>
        </w:tabs>
        <w:ind w:left="720" w:hanging="360"/>
      </w:pPr>
      <w:rPr>
        <w:rFonts w:cs="Times New Roman" w:hint="default"/>
        <w:b w:val="0"/>
        <w:i w:val="0"/>
      </w:rPr>
    </w:lvl>
    <w:lvl w:ilvl="1" w:tplc="06F44326">
      <w:start w:val="1"/>
      <w:numFmt w:val="decimal"/>
      <w:lvlText w:val="%2."/>
      <w:lvlJc w:val="left"/>
      <w:pPr>
        <w:tabs>
          <w:tab w:val="num" w:pos="1440"/>
        </w:tabs>
        <w:ind w:left="1440" w:hanging="360"/>
      </w:pPr>
      <w:rPr>
        <w:rFonts w:cs="Times New Roman" w:hint="default"/>
        <w:b w:val="0"/>
        <w:i w:val="0"/>
      </w:rPr>
    </w:lvl>
    <w:lvl w:ilvl="2" w:tplc="90A8F140">
      <w:start w:val="1"/>
      <w:numFmt w:val="decimal"/>
      <w:lvlText w:val="(%3)"/>
      <w:lvlJc w:val="left"/>
      <w:pPr>
        <w:tabs>
          <w:tab w:val="num" w:pos="2160"/>
        </w:tabs>
        <w:ind w:left="2160" w:hanging="360"/>
      </w:pPr>
      <w:rPr>
        <w:rFonts w:cs="Times New Roman" w:hint="default"/>
      </w:rPr>
    </w:lvl>
    <w:lvl w:ilvl="3" w:tplc="D8F6EB6E">
      <w:start w:val="1"/>
      <w:numFmt w:val="bullet"/>
      <w:lvlText w:val=""/>
      <w:lvlJc w:val="left"/>
      <w:pPr>
        <w:tabs>
          <w:tab w:val="num" w:pos="2880"/>
        </w:tabs>
        <w:ind w:left="2880" w:hanging="360"/>
      </w:pPr>
      <w:rPr>
        <w:rFonts w:ascii="Symbol" w:hAnsi="Symbol" w:hint="default"/>
      </w:rPr>
    </w:lvl>
    <w:lvl w:ilvl="4" w:tplc="5BCE730C">
      <w:start w:val="1"/>
      <w:numFmt w:val="bullet"/>
      <w:lvlText w:val="o"/>
      <w:lvlJc w:val="left"/>
      <w:pPr>
        <w:tabs>
          <w:tab w:val="num" w:pos="3600"/>
        </w:tabs>
        <w:ind w:left="3600" w:hanging="360"/>
      </w:pPr>
      <w:rPr>
        <w:rFonts w:ascii="Courier New" w:hAnsi="Courier New" w:hint="default"/>
      </w:rPr>
    </w:lvl>
    <w:lvl w:ilvl="5" w:tplc="284E98AE">
      <w:start w:val="1"/>
      <w:numFmt w:val="bullet"/>
      <w:lvlText w:val=""/>
      <w:lvlJc w:val="left"/>
      <w:pPr>
        <w:tabs>
          <w:tab w:val="num" w:pos="4320"/>
        </w:tabs>
        <w:ind w:left="4320" w:hanging="360"/>
      </w:pPr>
      <w:rPr>
        <w:rFonts w:ascii="Wingdings" w:hAnsi="Wingdings" w:hint="default"/>
      </w:rPr>
    </w:lvl>
    <w:lvl w:ilvl="6" w:tplc="DDB4DE58">
      <w:start w:val="1"/>
      <w:numFmt w:val="bullet"/>
      <w:lvlText w:val=""/>
      <w:lvlJc w:val="left"/>
      <w:pPr>
        <w:tabs>
          <w:tab w:val="num" w:pos="5040"/>
        </w:tabs>
        <w:ind w:left="5040" w:hanging="360"/>
      </w:pPr>
      <w:rPr>
        <w:rFonts w:ascii="Symbol" w:hAnsi="Symbol" w:hint="default"/>
      </w:rPr>
    </w:lvl>
    <w:lvl w:ilvl="7" w:tplc="84F8A800">
      <w:start w:val="1"/>
      <w:numFmt w:val="bullet"/>
      <w:lvlText w:val="o"/>
      <w:lvlJc w:val="left"/>
      <w:pPr>
        <w:tabs>
          <w:tab w:val="num" w:pos="5760"/>
        </w:tabs>
        <w:ind w:left="5760" w:hanging="360"/>
      </w:pPr>
      <w:rPr>
        <w:rFonts w:ascii="Courier New" w:hAnsi="Courier New" w:hint="default"/>
      </w:rPr>
    </w:lvl>
    <w:lvl w:ilvl="8" w:tplc="AD5C40B8">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35886278"/>
    <w:multiLevelType w:val="hybridMultilevel"/>
    <w:tmpl w:val="E312DB40"/>
    <w:lvl w:ilvl="0" w:tplc="50E6E5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15:restartNumberingAfterBreak="0">
    <w:nsid w:val="359C71BA"/>
    <w:multiLevelType w:val="hybridMultilevel"/>
    <w:tmpl w:val="005041CC"/>
    <w:styleLink w:val="111111124"/>
    <w:lvl w:ilvl="0" w:tplc="A622D514">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7" w15:restartNumberingAfterBreak="0">
    <w:nsid w:val="36050C10"/>
    <w:multiLevelType w:val="hybridMultilevel"/>
    <w:tmpl w:val="6F6268BE"/>
    <w:lvl w:ilvl="0" w:tplc="250CBCDA">
      <w:start w:val="1"/>
      <w:numFmt w:val="lowerRoman"/>
      <w:lvlText w:val="(%1)"/>
      <w:lvlJc w:val="left"/>
      <w:pPr>
        <w:ind w:left="1864" w:hanging="720"/>
      </w:pPr>
      <w:rPr>
        <w:rFonts w:hint="default"/>
      </w:rPr>
    </w:lvl>
    <w:lvl w:ilvl="1" w:tplc="2C0A0019" w:tentative="1">
      <w:start w:val="1"/>
      <w:numFmt w:val="lowerLetter"/>
      <w:lvlText w:val="%2."/>
      <w:lvlJc w:val="left"/>
      <w:pPr>
        <w:ind w:left="2224" w:hanging="360"/>
      </w:pPr>
    </w:lvl>
    <w:lvl w:ilvl="2" w:tplc="2C0A001B" w:tentative="1">
      <w:start w:val="1"/>
      <w:numFmt w:val="lowerRoman"/>
      <w:lvlText w:val="%3."/>
      <w:lvlJc w:val="right"/>
      <w:pPr>
        <w:ind w:left="2944" w:hanging="180"/>
      </w:pPr>
    </w:lvl>
    <w:lvl w:ilvl="3" w:tplc="2C0A000F" w:tentative="1">
      <w:start w:val="1"/>
      <w:numFmt w:val="decimal"/>
      <w:lvlText w:val="%4."/>
      <w:lvlJc w:val="left"/>
      <w:pPr>
        <w:ind w:left="3664" w:hanging="360"/>
      </w:pPr>
    </w:lvl>
    <w:lvl w:ilvl="4" w:tplc="2C0A0019" w:tentative="1">
      <w:start w:val="1"/>
      <w:numFmt w:val="lowerLetter"/>
      <w:lvlText w:val="%5."/>
      <w:lvlJc w:val="left"/>
      <w:pPr>
        <w:ind w:left="4384" w:hanging="360"/>
      </w:pPr>
    </w:lvl>
    <w:lvl w:ilvl="5" w:tplc="2C0A001B" w:tentative="1">
      <w:start w:val="1"/>
      <w:numFmt w:val="lowerRoman"/>
      <w:lvlText w:val="%6."/>
      <w:lvlJc w:val="right"/>
      <w:pPr>
        <w:ind w:left="5104" w:hanging="180"/>
      </w:pPr>
    </w:lvl>
    <w:lvl w:ilvl="6" w:tplc="2C0A000F" w:tentative="1">
      <w:start w:val="1"/>
      <w:numFmt w:val="decimal"/>
      <w:lvlText w:val="%7."/>
      <w:lvlJc w:val="left"/>
      <w:pPr>
        <w:ind w:left="5824" w:hanging="360"/>
      </w:pPr>
    </w:lvl>
    <w:lvl w:ilvl="7" w:tplc="2C0A0019" w:tentative="1">
      <w:start w:val="1"/>
      <w:numFmt w:val="lowerLetter"/>
      <w:lvlText w:val="%8."/>
      <w:lvlJc w:val="left"/>
      <w:pPr>
        <w:ind w:left="6544" w:hanging="360"/>
      </w:pPr>
    </w:lvl>
    <w:lvl w:ilvl="8" w:tplc="2C0A001B" w:tentative="1">
      <w:start w:val="1"/>
      <w:numFmt w:val="lowerRoman"/>
      <w:lvlText w:val="%9."/>
      <w:lvlJc w:val="right"/>
      <w:pPr>
        <w:ind w:left="7264" w:hanging="180"/>
      </w:pPr>
    </w:lvl>
  </w:abstractNum>
  <w:abstractNum w:abstractNumId="258" w15:restartNumberingAfterBreak="0">
    <w:nsid w:val="362D1180"/>
    <w:multiLevelType w:val="hybridMultilevel"/>
    <w:tmpl w:val="7A50F004"/>
    <w:lvl w:ilvl="0" w:tplc="621EA86C">
      <w:start w:val="1"/>
      <w:numFmt w:val="decimal"/>
      <w:lvlText w:val="(%1)"/>
      <w:lvlJc w:val="left"/>
      <w:pPr>
        <w:tabs>
          <w:tab w:val="num" w:pos="501"/>
        </w:tabs>
        <w:ind w:left="501" w:hanging="360"/>
      </w:pPr>
      <w:rPr>
        <w:rFonts w:cs="Times New Roman" w:hint="default"/>
      </w:rPr>
    </w:lvl>
    <w:lvl w:ilvl="1" w:tplc="2C0A0019">
      <w:start w:val="1"/>
      <w:numFmt w:val="lowerLetter"/>
      <w:lvlText w:val="%2."/>
      <w:lvlJc w:val="left"/>
      <w:pPr>
        <w:tabs>
          <w:tab w:val="num" w:pos="1298"/>
        </w:tabs>
        <w:ind w:left="1298" w:hanging="360"/>
      </w:pPr>
      <w:rPr>
        <w:rFonts w:cs="Times New Roman"/>
      </w:rPr>
    </w:lvl>
    <w:lvl w:ilvl="2" w:tplc="2C0A001B" w:tentative="1">
      <w:start w:val="1"/>
      <w:numFmt w:val="lowerRoman"/>
      <w:lvlText w:val="%3."/>
      <w:lvlJc w:val="right"/>
      <w:pPr>
        <w:tabs>
          <w:tab w:val="num" w:pos="2018"/>
        </w:tabs>
        <w:ind w:left="2018" w:hanging="180"/>
      </w:pPr>
      <w:rPr>
        <w:rFonts w:cs="Times New Roman"/>
      </w:rPr>
    </w:lvl>
    <w:lvl w:ilvl="3" w:tplc="2C0A000F" w:tentative="1">
      <w:start w:val="1"/>
      <w:numFmt w:val="decimal"/>
      <w:lvlText w:val="%4."/>
      <w:lvlJc w:val="left"/>
      <w:pPr>
        <w:tabs>
          <w:tab w:val="num" w:pos="2738"/>
        </w:tabs>
        <w:ind w:left="2738" w:hanging="360"/>
      </w:pPr>
      <w:rPr>
        <w:rFonts w:cs="Times New Roman"/>
      </w:rPr>
    </w:lvl>
    <w:lvl w:ilvl="4" w:tplc="2C0A0019" w:tentative="1">
      <w:start w:val="1"/>
      <w:numFmt w:val="lowerLetter"/>
      <w:lvlText w:val="%5."/>
      <w:lvlJc w:val="left"/>
      <w:pPr>
        <w:tabs>
          <w:tab w:val="num" w:pos="3458"/>
        </w:tabs>
        <w:ind w:left="3458" w:hanging="360"/>
      </w:pPr>
      <w:rPr>
        <w:rFonts w:cs="Times New Roman"/>
      </w:rPr>
    </w:lvl>
    <w:lvl w:ilvl="5" w:tplc="2C0A001B">
      <w:start w:val="1"/>
      <w:numFmt w:val="lowerRoman"/>
      <w:lvlText w:val="%6."/>
      <w:lvlJc w:val="right"/>
      <w:pPr>
        <w:tabs>
          <w:tab w:val="num" w:pos="4178"/>
        </w:tabs>
        <w:ind w:left="4178" w:hanging="180"/>
      </w:pPr>
      <w:rPr>
        <w:rFonts w:cs="Times New Roman"/>
      </w:rPr>
    </w:lvl>
    <w:lvl w:ilvl="6" w:tplc="2C0A000F" w:tentative="1">
      <w:start w:val="1"/>
      <w:numFmt w:val="decimal"/>
      <w:lvlText w:val="%7."/>
      <w:lvlJc w:val="left"/>
      <w:pPr>
        <w:tabs>
          <w:tab w:val="num" w:pos="4898"/>
        </w:tabs>
        <w:ind w:left="4898" w:hanging="360"/>
      </w:pPr>
      <w:rPr>
        <w:rFonts w:cs="Times New Roman"/>
      </w:rPr>
    </w:lvl>
    <w:lvl w:ilvl="7" w:tplc="2C0A0019" w:tentative="1">
      <w:start w:val="1"/>
      <w:numFmt w:val="lowerLetter"/>
      <w:lvlText w:val="%8."/>
      <w:lvlJc w:val="left"/>
      <w:pPr>
        <w:tabs>
          <w:tab w:val="num" w:pos="5618"/>
        </w:tabs>
        <w:ind w:left="5618" w:hanging="360"/>
      </w:pPr>
      <w:rPr>
        <w:rFonts w:cs="Times New Roman"/>
      </w:rPr>
    </w:lvl>
    <w:lvl w:ilvl="8" w:tplc="2C0A001B" w:tentative="1">
      <w:start w:val="1"/>
      <w:numFmt w:val="lowerRoman"/>
      <w:lvlText w:val="%9."/>
      <w:lvlJc w:val="right"/>
      <w:pPr>
        <w:tabs>
          <w:tab w:val="num" w:pos="6338"/>
        </w:tabs>
        <w:ind w:left="6338" w:hanging="180"/>
      </w:pPr>
      <w:rPr>
        <w:rFonts w:cs="Times New Roman"/>
      </w:rPr>
    </w:lvl>
  </w:abstractNum>
  <w:abstractNum w:abstractNumId="259" w15:restartNumberingAfterBreak="0">
    <w:nsid w:val="36533B21"/>
    <w:multiLevelType w:val="hybridMultilevel"/>
    <w:tmpl w:val="A8EAC7CE"/>
    <w:lvl w:ilvl="0" w:tplc="5ABA1E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15:restartNumberingAfterBreak="0">
    <w:nsid w:val="36580862"/>
    <w:multiLevelType w:val="hybridMultilevel"/>
    <w:tmpl w:val="5F70A580"/>
    <w:lvl w:ilvl="0" w:tplc="D9148D7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1" w15:restartNumberingAfterBreak="0">
    <w:nsid w:val="36661E57"/>
    <w:multiLevelType w:val="hybridMultilevel"/>
    <w:tmpl w:val="FCDC2422"/>
    <w:lvl w:ilvl="0" w:tplc="250CBCD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2" w15:restartNumberingAfterBreak="0">
    <w:nsid w:val="367B53C5"/>
    <w:multiLevelType w:val="hybridMultilevel"/>
    <w:tmpl w:val="04A80356"/>
    <w:lvl w:ilvl="0" w:tplc="2D22CDC0">
      <w:start w:val="1"/>
      <w:numFmt w:val="bullet"/>
      <w:lvlText w:val=""/>
      <w:lvlJc w:val="left"/>
      <w:pPr>
        <w:tabs>
          <w:tab w:val="num" w:pos="1656"/>
        </w:tabs>
        <w:ind w:left="1656" w:hanging="360"/>
      </w:pPr>
      <w:rPr>
        <w:rFonts w:ascii="Symbol" w:hAnsi="Symbol" w:hint="default"/>
      </w:rPr>
    </w:lvl>
    <w:lvl w:ilvl="1" w:tplc="0C0A0003">
      <w:start w:val="1"/>
      <w:numFmt w:val="bullet"/>
      <w:lvlText w:val="o"/>
      <w:lvlJc w:val="left"/>
      <w:pPr>
        <w:tabs>
          <w:tab w:val="num" w:pos="2376"/>
        </w:tabs>
        <w:ind w:left="2376" w:hanging="360"/>
      </w:pPr>
      <w:rPr>
        <w:rFonts w:ascii="Courier New" w:hAnsi="Courier New" w:hint="default"/>
      </w:rPr>
    </w:lvl>
    <w:lvl w:ilvl="2" w:tplc="0C0A0005">
      <w:start w:val="1"/>
      <w:numFmt w:val="bullet"/>
      <w:lvlText w:val=""/>
      <w:lvlJc w:val="left"/>
      <w:pPr>
        <w:tabs>
          <w:tab w:val="num" w:pos="3096"/>
        </w:tabs>
        <w:ind w:left="3096" w:hanging="360"/>
      </w:pPr>
      <w:rPr>
        <w:rFonts w:ascii="Wingdings" w:hAnsi="Wingdings" w:hint="default"/>
      </w:rPr>
    </w:lvl>
    <w:lvl w:ilvl="3" w:tplc="0C0A0001">
      <w:start w:val="1"/>
      <w:numFmt w:val="bullet"/>
      <w:lvlText w:val=""/>
      <w:lvlJc w:val="left"/>
      <w:pPr>
        <w:tabs>
          <w:tab w:val="num" w:pos="3816"/>
        </w:tabs>
        <w:ind w:left="3816" w:hanging="360"/>
      </w:pPr>
      <w:rPr>
        <w:rFonts w:ascii="Symbol" w:hAnsi="Symbol" w:hint="default"/>
      </w:rPr>
    </w:lvl>
    <w:lvl w:ilvl="4" w:tplc="0C0A0003">
      <w:start w:val="1"/>
      <w:numFmt w:val="bullet"/>
      <w:lvlText w:val="o"/>
      <w:lvlJc w:val="left"/>
      <w:pPr>
        <w:tabs>
          <w:tab w:val="num" w:pos="4536"/>
        </w:tabs>
        <w:ind w:left="4536" w:hanging="360"/>
      </w:pPr>
      <w:rPr>
        <w:rFonts w:ascii="Courier New" w:hAnsi="Courier New" w:hint="default"/>
      </w:rPr>
    </w:lvl>
    <w:lvl w:ilvl="5" w:tplc="0C0A0005">
      <w:start w:val="1"/>
      <w:numFmt w:val="bullet"/>
      <w:lvlText w:val=""/>
      <w:lvlJc w:val="left"/>
      <w:pPr>
        <w:tabs>
          <w:tab w:val="num" w:pos="5256"/>
        </w:tabs>
        <w:ind w:left="5256" w:hanging="360"/>
      </w:pPr>
      <w:rPr>
        <w:rFonts w:ascii="Wingdings" w:hAnsi="Wingdings" w:hint="default"/>
      </w:rPr>
    </w:lvl>
    <w:lvl w:ilvl="6" w:tplc="0C0A0001">
      <w:start w:val="1"/>
      <w:numFmt w:val="bullet"/>
      <w:lvlText w:val=""/>
      <w:lvlJc w:val="left"/>
      <w:pPr>
        <w:tabs>
          <w:tab w:val="num" w:pos="5976"/>
        </w:tabs>
        <w:ind w:left="5976" w:hanging="360"/>
      </w:pPr>
      <w:rPr>
        <w:rFonts w:ascii="Symbol" w:hAnsi="Symbol" w:hint="default"/>
      </w:rPr>
    </w:lvl>
    <w:lvl w:ilvl="7" w:tplc="0C0A0003">
      <w:start w:val="1"/>
      <w:numFmt w:val="bullet"/>
      <w:lvlText w:val="o"/>
      <w:lvlJc w:val="left"/>
      <w:pPr>
        <w:tabs>
          <w:tab w:val="num" w:pos="6696"/>
        </w:tabs>
        <w:ind w:left="6696" w:hanging="360"/>
      </w:pPr>
      <w:rPr>
        <w:rFonts w:ascii="Courier New" w:hAnsi="Courier New" w:hint="default"/>
      </w:rPr>
    </w:lvl>
    <w:lvl w:ilvl="8" w:tplc="0C0A0005">
      <w:start w:val="1"/>
      <w:numFmt w:val="bullet"/>
      <w:lvlText w:val=""/>
      <w:lvlJc w:val="left"/>
      <w:pPr>
        <w:tabs>
          <w:tab w:val="num" w:pos="7416"/>
        </w:tabs>
        <w:ind w:left="7416" w:hanging="360"/>
      </w:pPr>
      <w:rPr>
        <w:rFonts w:ascii="Wingdings" w:hAnsi="Wingdings" w:hint="default"/>
      </w:rPr>
    </w:lvl>
  </w:abstractNum>
  <w:abstractNum w:abstractNumId="263" w15:restartNumberingAfterBreak="0">
    <w:nsid w:val="367D2A3F"/>
    <w:multiLevelType w:val="hybridMultilevel"/>
    <w:tmpl w:val="9668A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4" w15:restartNumberingAfterBreak="0">
    <w:nsid w:val="36826ADA"/>
    <w:multiLevelType w:val="multilevel"/>
    <w:tmpl w:val="328CA476"/>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5" w15:restartNumberingAfterBreak="0">
    <w:nsid w:val="369B1B14"/>
    <w:multiLevelType w:val="hybridMultilevel"/>
    <w:tmpl w:val="A1C457BC"/>
    <w:lvl w:ilvl="0" w:tplc="2CBEE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36E23266"/>
    <w:multiLevelType w:val="hybridMultilevel"/>
    <w:tmpl w:val="9006A02C"/>
    <w:lvl w:ilvl="0" w:tplc="455897A2">
      <w:start w:val="1"/>
      <w:numFmt w:val="decimal"/>
      <w:lvlText w:val="(%1)"/>
      <w:lvlJc w:val="left"/>
      <w:pPr>
        <w:ind w:left="720" w:hanging="360"/>
      </w:pPr>
      <w:rPr>
        <w:rFonts w:ascii="Times New Roman" w:hAnsi="Times New Roman" w:cs="Times New Roman" w:hint="default"/>
        <w:b w:val="0"/>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7" w15:restartNumberingAfterBreak="0">
    <w:nsid w:val="36EF3F10"/>
    <w:multiLevelType w:val="hybridMultilevel"/>
    <w:tmpl w:val="2F02D04C"/>
    <w:lvl w:ilvl="0" w:tplc="38B4AC5E">
      <w:start w:val="1"/>
      <w:numFmt w:val="lowerLetter"/>
      <w:lvlText w:val="%1)"/>
      <w:lvlJc w:val="left"/>
      <w:pPr>
        <w:tabs>
          <w:tab w:val="num" w:pos="900"/>
        </w:tabs>
        <w:ind w:left="900" w:hanging="360"/>
      </w:pPr>
      <w:rPr>
        <w:rFonts w:cs="Times New Roman" w:hint="default"/>
      </w:rPr>
    </w:lvl>
    <w:lvl w:ilvl="1" w:tplc="2C0A0019">
      <w:start w:val="1"/>
      <w:numFmt w:val="lowerLetter"/>
      <w:lvlText w:val="%2."/>
      <w:lvlJc w:val="left"/>
      <w:pPr>
        <w:tabs>
          <w:tab w:val="num" w:pos="1275"/>
        </w:tabs>
        <w:ind w:left="1275" w:hanging="360"/>
      </w:pPr>
      <w:rPr>
        <w:rFonts w:cs="Times New Roman"/>
      </w:rPr>
    </w:lvl>
    <w:lvl w:ilvl="2" w:tplc="2C0A001B">
      <w:start w:val="1"/>
      <w:numFmt w:val="lowerRoman"/>
      <w:lvlText w:val="%3."/>
      <w:lvlJc w:val="right"/>
      <w:pPr>
        <w:tabs>
          <w:tab w:val="num" w:pos="1995"/>
        </w:tabs>
        <w:ind w:left="1995" w:hanging="180"/>
      </w:pPr>
      <w:rPr>
        <w:rFonts w:cs="Times New Roman"/>
      </w:rPr>
    </w:lvl>
    <w:lvl w:ilvl="3" w:tplc="2C0A000F">
      <w:start w:val="1"/>
      <w:numFmt w:val="decimal"/>
      <w:lvlText w:val="%4."/>
      <w:lvlJc w:val="left"/>
      <w:pPr>
        <w:tabs>
          <w:tab w:val="num" w:pos="2715"/>
        </w:tabs>
        <w:ind w:left="2715" w:hanging="360"/>
      </w:pPr>
      <w:rPr>
        <w:rFonts w:cs="Times New Roman"/>
      </w:rPr>
    </w:lvl>
    <w:lvl w:ilvl="4" w:tplc="2C0A0019">
      <w:start w:val="1"/>
      <w:numFmt w:val="lowerLetter"/>
      <w:lvlText w:val="%5."/>
      <w:lvlJc w:val="left"/>
      <w:pPr>
        <w:tabs>
          <w:tab w:val="num" w:pos="3435"/>
        </w:tabs>
        <w:ind w:left="3435" w:hanging="360"/>
      </w:pPr>
      <w:rPr>
        <w:rFonts w:cs="Times New Roman"/>
      </w:rPr>
    </w:lvl>
    <w:lvl w:ilvl="5" w:tplc="2C0A001B">
      <w:start w:val="1"/>
      <w:numFmt w:val="lowerRoman"/>
      <w:lvlText w:val="%6."/>
      <w:lvlJc w:val="right"/>
      <w:pPr>
        <w:tabs>
          <w:tab w:val="num" w:pos="4155"/>
        </w:tabs>
        <w:ind w:left="4155" w:hanging="180"/>
      </w:pPr>
      <w:rPr>
        <w:rFonts w:cs="Times New Roman"/>
      </w:rPr>
    </w:lvl>
    <w:lvl w:ilvl="6" w:tplc="2C0A000F">
      <w:start w:val="1"/>
      <w:numFmt w:val="decimal"/>
      <w:lvlText w:val="%7."/>
      <w:lvlJc w:val="left"/>
      <w:pPr>
        <w:tabs>
          <w:tab w:val="num" w:pos="4875"/>
        </w:tabs>
        <w:ind w:left="4875" w:hanging="360"/>
      </w:pPr>
      <w:rPr>
        <w:rFonts w:cs="Times New Roman"/>
      </w:rPr>
    </w:lvl>
    <w:lvl w:ilvl="7" w:tplc="2C0A0019">
      <w:start w:val="1"/>
      <w:numFmt w:val="lowerLetter"/>
      <w:lvlText w:val="%8."/>
      <w:lvlJc w:val="left"/>
      <w:pPr>
        <w:tabs>
          <w:tab w:val="num" w:pos="5595"/>
        </w:tabs>
        <w:ind w:left="5595" w:hanging="360"/>
      </w:pPr>
      <w:rPr>
        <w:rFonts w:cs="Times New Roman"/>
      </w:rPr>
    </w:lvl>
    <w:lvl w:ilvl="8" w:tplc="2C0A001B">
      <w:start w:val="1"/>
      <w:numFmt w:val="lowerRoman"/>
      <w:lvlText w:val="%9."/>
      <w:lvlJc w:val="right"/>
      <w:pPr>
        <w:tabs>
          <w:tab w:val="num" w:pos="6315"/>
        </w:tabs>
        <w:ind w:left="6315" w:hanging="180"/>
      </w:pPr>
      <w:rPr>
        <w:rFonts w:cs="Times New Roman"/>
      </w:rPr>
    </w:lvl>
  </w:abstractNum>
  <w:abstractNum w:abstractNumId="268" w15:restartNumberingAfterBreak="0">
    <w:nsid w:val="36F9300D"/>
    <w:multiLevelType w:val="hybridMultilevel"/>
    <w:tmpl w:val="4B705F82"/>
    <w:lvl w:ilvl="0" w:tplc="C2AA96B4">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A20C1436"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9" w15:restartNumberingAfterBreak="0">
    <w:nsid w:val="37267CAE"/>
    <w:multiLevelType w:val="hybridMultilevel"/>
    <w:tmpl w:val="0ABE911C"/>
    <w:name w:val="Article1"/>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0" w15:restartNumberingAfterBreak="0">
    <w:nsid w:val="37A5639A"/>
    <w:multiLevelType w:val="hybridMultilevel"/>
    <w:tmpl w:val="97E46BC8"/>
    <w:lvl w:ilvl="0" w:tplc="49F49754">
      <w:start w:val="1"/>
      <w:numFmt w:val="upperLetter"/>
      <w:lvlText w:val="%1."/>
      <w:lvlJc w:val="left"/>
      <w:pPr>
        <w:tabs>
          <w:tab w:val="num" w:pos="1854"/>
        </w:tabs>
        <w:ind w:left="1854" w:hanging="360"/>
      </w:pPr>
      <w:rPr>
        <w:rFonts w:cs="Times New Roman"/>
      </w:rPr>
    </w:lvl>
    <w:lvl w:ilvl="1" w:tplc="2C0A0019">
      <w:start w:val="1"/>
      <w:numFmt w:val="lowerLetter"/>
      <w:lvlText w:val="%2."/>
      <w:lvlJc w:val="left"/>
      <w:pPr>
        <w:tabs>
          <w:tab w:val="num" w:pos="2574"/>
        </w:tabs>
        <w:ind w:left="2574" w:hanging="360"/>
      </w:pPr>
      <w:rPr>
        <w:rFonts w:cs="Times New Roman"/>
      </w:rPr>
    </w:lvl>
    <w:lvl w:ilvl="2" w:tplc="2C0A001B">
      <w:start w:val="1"/>
      <w:numFmt w:val="lowerRoman"/>
      <w:lvlText w:val="%3."/>
      <w:lvlJc w:val="right"/>
      <w:pPr>
        <w:tabs>
          <w:tab w:val="num" w:pos="3294"/>
        </w:tabs>
        <w:ind w:left="3294" w:hanging="180"/>
      </w:pPr>
      <w:rPr>
        <w:rFonts w:cs="Times New Roman"/>
      </w:rPr>
    </w:lvl>
    <w:lvl w:ilvl="3" w:tplc="2C0A000F">
      <w:start w:val="1"/>
      <w:numFmt w:val="decimal"/>
      <w:lvlText w:val="%4."/>
      <w:lvlJc w:val="left"/>
      <w:pPr>
        <w:tabs>
          <w:tab w:val="num" w:pos="4014"/>
        </w:tabs>
        <w:ind w:left="4014" w:hanging="360"/>
      </w:pPr>
      <w:rPr>
        <w:rFonts w:cs="Times New Roman"/>
      </w:rPr>
    </w:lvl>
    <w:lvl w:ilvl="4" w:tplc="2C0A0019">
      <w:start w:val="1"/>
      <w:numFmt w:val="lowerLetter"/>
      <w:lvlText w:val="%5."/>
      <w:lvlJc w:val="left"/>
      <w:pPr>
        <w:tabs>
          <w:tab w:val="num" w:pos="4734"/>
        </w:tabs>
        <w:ind w:left="4734" w:hanging="360"/>
      </w:pPr>
      <w:rPr>
        <w:rFonts w:cs="Times New Roman"/>
      </w:rPr>
    </w:lvl>
    <w:lvl w:ilvl="5" w:tplc="2C0A001B">
      <w:start w:val="1"/>
      <w:numFmt w:val="lowerRoman"/>
      <w:lvlText w:val="%6."/>
      <w:lvlJc w:val="right"/>
      <w:pPr>
        <w:tabs>
          <w:tab w:val="num" w:pos="5454"/>
        </w:tabs>
        <w:ind w:left="5454" w:hanging="180"/>
      </w:pPr>
      <w:rPr>
        <w:rFonts w:cs="Times New Roman"/>
      </w:rPr>
    </w:lvl>
    <w:lvl w:ilvl="6" w:tplc="2C0A000F">
      <w:start w:val="1"/>
      <w:numFmt w:val="decimal"/>
      <w:lvlText w:val="%7."/>
      <w:lvlJc w:val="left"/>
      <w:pPr>
        <w:tabs>
          <w:tab w:val="num" w:pos="6174"/>
        </w:tabs>
        <w:ind w:left="6174" w:hanging="360"/>
      </w:pPr>
      <w:rPr>
        <w:rFonts w:cs="Times New Roman"/>
      </w:rPr>
    </w:lvl>
    <w:lvl w:ilvl="7" w:tplc="2C0A0019">
      <w:start w:val="1"/>
      <w:numFmt w:val="lowerLetter"/>
      <w:lvlText w:val="%8."/>
      <w:lvlJc w:val="left"/>
      <w:pPr>
        <w:tabs>
          <w:tab w:val="num" w:pos="6894"/>
        </w:tabs>
        <w:ind w:left="6894" w:hanging="360"/>
      </w:pPr>
      <w:rPr>
        <w:rFonts w:cs="Times New Roman"/>
      </w:rPr>
    </w:lvl>
    <w:lvl w:ilvl="8" w:tplc="2C0A001B">
      <w:start w:val="1"/>
      <w:numFmt w:val="lowerRoman"/>
      <w:lvlText w:val="%9."/>
      <w:lvlJc w:val="right"/>
      <w:pPr>
        <w:tabs>
          <w:tab w:val="num" w:pos="7614"/>
        </w:tabs>
        <w:ind w:left="7614" w:hanging="180"/>
      </w:pPr>
      <w:rPr>
        <w:rFonts w:cs="Times New Roman"/>
      </w:rPr>
    </w:lvl>
  </w:abstractNum>
  <w:abstractNum w:abstractNumId="271" w15:restartNumberingAfterBreak="0">
    <w:nsid w:val="37A629B0"/>
    <w:multiLevelType w:val="hybridMultilevel"/>
    <w:tmpl w:val="17C43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2" w15:restartNumberingAfterBreak="0">
    <w:nsid w:val="3858395A"/>
    <w:multiLevelType w:val="hybridMultilevel"/>
    <w:tmpl w:val="23E08A8A"/>
    <w:lvl w:ilvl="0" w:tplc="A06246CA">
      <w:start w:val="1"/>
      <w:numFmt w:val="lowerLetter"/>
      <w:lvlText w:val="(%1)"/>
      <w:lvlJc w:val="left"/>
      <w:pPr>
        <w:ind w:left="218" w:hanging="360"/>
      </w:pPr>
    </w:lvl>
    <w:lvl w:ilvl="1" w:tplc="2C0A0019">
      <w:start w:val="1"/>
      <w:numFmt w:val="lowerLetter"/>
      <w:lvlText w:val="%2."/>
      <w:lvlJc w:val="left"/>
      <w:pPr>
        <w:ind w:left="938" w:hanging="360"/>
      </w:pPr>
    </w:lvl>
    <w:lvl w:ilvl="2" w:tplc="2C0A001B">
      <w:start w:val="1"/>
      <w:numFmt w:val="lowerRoman"/>
      <w:lvlText w:val="%3."/>
      <w:lvlJc w:val="right"/>
      <w:pPr>
        <w:ind w:left="1658" w:hanging="180"/>
      </w:pPr>
    </w:lvl>
    <w:lvl w:ilvl="3" w:tplc="2C0A000F">
      <w:start w:val="1"/>
      <w:numFmt w:val="decimal"/>
      <w:lvlText w:val="%4."/>
      <w:lvlJc w:val="left"/>
      <w:pPr>
        <w:ind w:left="2378" w:hanging="360"/>
      </w:pPr>
    </w:lvl>
    <w:lvl w:ilvl="4" w:tplc="2C0A0019">
      <w:start w:val="1"/>
      <w:numFmt w:val="lowerLetter"/>
      <w:lvlText w:val="%5."/>
      <w:lvlJc w:val="left"/>
      <w:pPr>
        <w:ind w:left="3098" w:hanging="360"/>
      </w:pPr>
    </w:lvl>
    <w:lvl w:ilvl="5" w:tplc="2C0A001B">
      <w:start w:val="1"/>
      <w:numFmt w:val="lowerRoman"/>
      <w:lvlText w:val="%6."/>
      <w:lvlJc w:val="right"/>
      <w:pPr>
        <w:ind w:left="3818" w:hanging="180"/>
      </w:pPr>
    </w:lvl>
    <w:lvl w:ilvl="6" w:tplc="2C0A000F">
      <w:start w:val="1"/>
      <w:numFmt w:val="decimal"/>
      <w:lvlText w:val="%7."/>
      <w:lvlJc w:val="left"/>
      <w:pPr>
        <w:ind w:left="4538" w:hanging="360"/>
      </w:pPr>
    </w:lvl>
    <w:lvl w:ilvl="7" w:tplc="2C0A0019">
      <w:start w:val="1"/>
      <w:numFmt w:val="lowerLetter"/>
      <w:lvlText w:val="%8."/>
      <w:lvlJc w:val="left"/>
      <w:pPr>
        <w:ind w:left="5258" w:hanging="360"/>
      </w:pPr>
    </w:lvl>
    <w:lvl w:ilvl="8" w:tplc="2C0A001B">
      <w:start w:val="1"/>
      <w:numFmt w:val="lowerRoman"/>
      <w:lvlText w:val="%9."/>
      <w:lvlJc w:val="right"/>
      <w:pPr>
        <w:ind w:left="5978" w:hanging="180"/>
      </w:pPr>
    </w:lvl>
  </w:abstractNum>
  <w:abstractNum w:abstractNumId="273" w15:restartNumberingAfterBreak="0">
    <w:nsid w:val="3863624A"/>
    <w:multiLevelType w:val="hybridMultilevel"/>
    <w:tmpl w:val="188C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38AC5027"/>
    <w:multiLevelType w:val="hybridMultilevel"/>
    <w:tmpl w:val="5B66DF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5" w15:restartNumberingAfterBreak="0">
    <w:nsid w:val="38E73E47"/>
    <w:multiLevelType w:val="hybridMultilevel"/>
    <w:tmpl w:val="C742DAAE"/>
    <w:lvl w:ilvl="0" w:tplc="2C0A0001">
      <w:start w:val="1"/>
      <w:numFmt w:val="bullet"/>
      <w:lvlText w:val=""/>
      <w:lvlJc w:val="left"/>
      <w:pPr>
        <w:ind w:left="770" w:hanging="360"/>
      </w:pPr>
      <w:rPr>
        <w:rFonts w:ascii="Symbol" w:hAnsi="Symbol" w:hint="default"/>
      </w:rPr>
    </w:lvl>
    <w:lvl w:ilvl="1" w:tplc="2C0A0003" w:tentative="1">
      <w:start w:val="1"/>
      <w:numFmt w:val="bullet"/>
      <w:lvlText w:val="o"/>
      <w:lvlJc w:val="left"/>
      <w:pPr>
        <w:ind w:left="1490" w:hanging="360"/>
      </w:pPr>
      <w:rPr>
        <w:rFonts w:ascii="Courier New" w:hAnsi="Courier New" w:cs="Courier New" w:hint="default"/>
      </w:rPr>
    </w:lvl>
    <w:lvl w:ilvl="2" w:tplc="2C0A0005" w:tentative="1">
      <w:start w:val="1"/>
      <w:numFmt w:val="bullet"/>
      <w:lvlText w:val=""/>
      <w:lvlJc w:val="left"/>
      <w:pPr>
        <w:ind w:left="2210" w:hanging="360"/>
      </w:pPr>
      <w:rPr>
        <w:rFonts w:ascii="Wingdings" w:hAnsi="Wingdings" w:hint="default"/>
      </w:rPr>
    </w:lvl>
    <w:lvl w:ilvl="3" w:tplc="2C0A0001" w:tentative="1">
      <w:start w:val="1"/>
      <w:numFmt w:val="bullet"/>
      <w:lvlText w:val=""/>
      <w:lvlJc w:val="left"/>
      <w:pPr>
        <w:ind w:left="2930" w:hanging="360"/>
      </w:pPr>
      <w:rPr>
        <w:rFonts w:ascii="Symbol" w:hAnsi="Symbol" w:hint="default"/>
      </w:rPr>
    </w:lvl>
    <w:lvl w:ilvl="4" w:tplc="2C0A0003" w:tentative="1">
      <w:start w:val="1"/>
      <w:numFmt w:val="bullet"/>
      <w:lvlText w:val="o"/>
      <w:lvlJc w:val="left"/>
      <w:pPr>
        <w:ind w:left="3650" w:hanging="360"/>
      </w:pPr>
      <w:rPr>
        <w:rFonts w:ascii="Courier New" w:hAnsi="Courier New" w:cs="Courier New" w:hint="default"/>
      </w:rPr>
    </w:lvl>
    <w:lvl w:ilvl="5" w:tplc="2C0A0005" w:tentative="1">
      <w:start w:val="1"/>
      <w:numFmt w:val="bullet"/>
      <w:lvlText w:val=""/>
      <w:lvlJc w:val="left"/>
      <w:pPr>
        <w:ind w:left="4370" w:hanging="360"/>
      </w:pPr>
      <w:rPr>
        <w:rFonts w:ascii="Wingdings" w:hAnsi="Wingdings" w:hint="default"/>
      </w:rPr>
    </w:lvl>
    <w:lvl w:ilvl="6" w:tplc="2C0A0001" w:tentative="1">
      <w:start w:val="1"/>
      <w:numFmt w:val="bullet"/>
      <w:lvlText w:val=""/>
      <w:lvlJc w:val="left"/>
      <w:pPr>
        <w:ind w:left="5090" w:hanging="360"/>
      </w:pPr>
      <w:rPr>
        <w:rFonts w:ascii="Symbol" w:hAnsi="Symbol" w:hint="default"/>
      </w:rPr>
    </w:lvl>
    <w:lvl w:ilvl="7" w:tplc="2C0A0003" w:tentative="1">
      <w:start w:val="1"/>
      <w:numFmt w:val="bullet"/>
      <w:lvlText w:val="o"/>
      <w:lvlJc w:val="left"/>
      <w:pPr>
        <w:ind w:left="5810" w:hanging="360"/>
      </w:pPr>
      <w:rPr>
        <w:rFonts w:ascii="Courier New" w:hAnsi="Courier New" w:cs="Courier New" w:hint="default"/>
      </w:rPr>
    </w:lvl>
    <w:lvl w:ilvl="8" w:tplc="2C0A0005" w:tentative="1">
      <w:start w:val="1"/>
      <w:numFmt w:val="bullet"/>
      <w:lvlText w:val=""/>
      <w:lvlJc w:val="left"/>
      <w:pPr>
        <w:ind w:left="6530" w:hanging="360"/>
      </w:pPr>
      <w:rPr>
        <w:rFonts w:ascii="Wingdings" w:hAnsi="Wingdings" w:hint="default"/>
      </w:rPr>
    </w:lvl>
  </w:abstractNum>
  <w:abstractNum w:abstractNumId="276" w15:restartNumberingAfterBreak="0">
    <w:nsid w:val="392B5AFE"/>
    <w:multiLevelType w:val="hybridMultilevel"/>
    <w:tmpl w:val="8370E4E0"/>
    <w:lvl w:ilvl="0" w:tplc="78E6B516">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77" w15:restartNumberingAfterBreak="0">
    <w:nsid w:val="399B409D"/>
    <w:multiLevelType w:val="hybridMultilevel"/>
    <w:tmpl w:val="142C2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8" w15:restartNumberingAfterBreak="0">
    <w:nsid w:val="39CE644E"/>
    <w:multiLevelType w:val="hybridMultilevel"/>
    <w:tmpl w:val="65C81BCE"/>
    <w:lvl w:ilvl="0" w:tplc="2D22CDC0">
      <w:start w:val="1"/>
      <w:numFmt w:val="decimal"/>
      <w:lvlText w:val="(%1)"/>
      <w:lvlJc w:val="left"/>
      <w:pPr>
        <w:ind w:left="720" w:hanging="360"/>
      </w:pPr>
      <w:rPr>
        <w:rFonts w:cs="Times New Roman" w:hint="default"/>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279" w15:restartNumberingAfterBreak="0">
    <w:nsid w:val="39DB45F3"/>
    <w:multiLevelType w:val="hybridMultilevel"/>
    <w:tmpl w:val="41DE5E0C"/>
    <w:lvl w:ilvl="0" w:tplc="9368A0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0" w15:restartNumberingAfterBreak="0">
    <w:nsid w:val="3A57486E"/>
    <w:multiLevelType w:val="multilevel"/>
    <w:tmpl w:val="EE3860A0"/>
    <w:styleLink w:val="11111142"/>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103"/>
        </w:tabs>
        <w:ind w:left="5103" w:hanging="567"/>
      </w:pPr>
    </w:lvl>
  </w:abstractNum>
  <w:abstractNum w:abstractNumId="281" w15:restartNumberingAfterBreak="0">
    <w:nsid w:val="3A8C5322"/>
    <w:multiLevelType w:val="hybridMultilevel"/>
    <w:tmpl w:val="F59614F6"/>
    <w:lvl w:ilvl="0" w:tplc="38B4AC5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2" w15:restartNumberingAfterBreak="0">
    <w:nsid w:val="3B2D6F7B"/>
    <w:multiLevelType w:val="hybridMultilevel"/>
    <w:tmpl w:val="1A42B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3" w15:restartNumberingAfterBreak="0">
    <w:nsid w:val="3B48694D"/>
    <w:multiLevelType w:val="hybridMultilevel"/>
    <w:tmpl w:val="757C9CE6"/>
    <w:lvl w:ilvl="0" w:tplc="2C0A0001">
      <w:start w:val="1"/>
      <w:numFmt w:val="bullet"/>
      <w:lvlText w:val=""/>
      <w:lvlJc w:val="left"/>
      <w:pPr>
        <w:tabs>
          <w:tab w:val="num" w:pos="720"/>
        </w:tabs>
        <w:ind w:left="720" w:hanging="360"/>
      </w:pPr>
      <w:rPr>
        <w:rFonts w:ascii="Symbol" w:hAnsi="Symbol" w:hint="default"/>
      </w:rPr>
    </w:lvl>
    <w:lvl w:ilvl="1" w:tplc="2C0A0003">
      <w:start w:val="1"/>
      <w:numFmt w:val="bullet"/>
      <w:lvlText w:val="o"/>
      <w:lvlJc w:val="left"/>
      <w:pPr>
        <w:tabs>
          <w:tab w:val="num" w:pos="1440"/>
        </w:tabs>
        <w:ind w:left="1440" w:hanging="360"/>
      </w:pPr>
      <w:rPr>
        <w:rFonts w:ascii="Courier New" w:hAnsi="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start w:val="1"/>
      <w:numFmt w:val="bullet"/>
      <w:lvlText w:val=""/>
      <w:lvlJc w:val="left"/>
      <w:pPr>
        <w:tabs>
          <w:tab w:val="num" w:pos="2880"/>
        </w:tabs>
        <w:ind w:left="2880" w:hanging="360"/>
      </w:pPr>
      <w:rPr>
        <w:rFonts w:ascii="Symbol" w:hAnsi="Symbol" w:hint="default"/>
      </w:rPr>
    </w:lvl>
    <w:lvl w:ilvl="4" w:tplc="2C0A0003">
      <w:start w:val="1"/>
      <w:numFmt w:val="bullet"/>
      <w:lvlText w:val="o"/>
      <w:lvlJc w:val="left"/>
      <w:pPr>
        <w:tabs>
          <w:tab w:val="num" w:pos="3600"/>
        </w:tabs>
        <w:ind w:left="3600" w:hanging="360"/>
      </w:pPr>
      <w:rPr>
        <w:rFonts w:ascii="Courier New" w:hAnsi="Courier New" w:hint="default"/>
      </w:rPr>
    </w:lvl>
    <w:lvl w:ilvl="5" w:tplc="2C0A0005">
      <w:start w:val="1"/>
      <w:numFmt w:val="bullet"/>
      <w:lvlText w:val=""/>
      <w:lvlJc w:val="left"/>
      <w:pPr>
        <w:tabs>
          <w:tab w:val="num" w:pos="4320"/>
        </w:tabs>
        <w:ind w:left="4320" w:hanging="360"/>
      </w:pPr>
      <w:rPr>
        <w:rFonts w:ascii="Wingdings" w:hAnsi="Wingdings" w:hint="default"/>
      </w:rPr>
    </w:lvl>
    <w:lvl w:ilvl="6" w:tplc="2C0A0001">
      <w:start w:val="1"/>
      <w:numFmt w:val="bullet"/>
      <w:lvlText w:val=""/>
      <w:lvlJc w:val="left"/>
      <w:pPr>
        <w:tabs>
          <w:tab w:val="num" w:pos="5040"/>
        </w:tabs>
        <w:ind w:left="5040" w:hanging="360"/>
      </w:pPr>
      <w:rPr>
        <w:rFonts w:ascii="Symbol" w:hAnsi="Symbol" w:hint="default"/>
      </w:rPr>
    </w:lvl>
    <w:lvl w:ilvl="7" w:tplc="2C0A0003">
      <w:start w:val="1"/>
      <w:numFmt w:val="bullet"/>
      <w:lvlText w:val="o"/>
      <w:lvlJc w:val="left"/>
      <w:pPr>
        <w:tabs>
          <w:tab w:val="num" w:pos="5760"/>
        </w:tabs>
        <w:ind w:left="5760" w:hanging="360"/>
      </w:pPr>
      <w:rPr>
        <w:rFonts w:ascii="Courier New" w:hAnsi="Courier New" w:hint="default"/>
      </w:rPr>
    </w:lvl>
    <w:lvl w:ilvl="8" w:tplc="2C0A0005">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3B6F477F"/>
    <w:multiLevelType w:val="hybridMultilevel"/>
    <w:tmpl w:val="CA34B85C"/>
    <w:lvl w:ilvl="0" w:tplc="D79ADC7C">
      <w:start w:val="1"/>
      <w:numFmt w:val="decimal"/>
      <w:lvlText w:val="(%1)"/>
      <w:lvlJc w:val="left"/>
      <w:pPr>
        <w:tabs>
          <w:tab w:val="num" w:pos="720"/>
        </w:tabs>
        <w:ind w:left="720" w:hanging="360"/>
      </w:pPr>
      <w:rPr>
        <w:rFonts w:cs="Times New Roman" w:hint="default"/>
        <w:sz w:val="16"/>
        <w:szCs w:val="16"/>
      </w:rPr>
    </w:lvl>
    <w:lvl w:ilvl="1" w:tplc="30A6B578" w:tentative="1">
      <w:start w:val="1"/>
      <w:numFmt w:val="lowerLetter"/>
      <w:lvlText w:val="%2."/>
      <w:lvlJc w:val="left"/>
      <w:pPr>
        <w:tabs>
          <w:tab w:val="num" w:pos="1440"/>
        </w:tabs>
        <w:ind w:left="1440" w:hanging="360"/>
      </w:pPr>
      <w:rPr>
        <w:rFonts w:cs="Times New Roman"/>
      </w:rPr>
    </w:lvl>
    <w:lvl w:ilvl="2" w:tplc="4904A334" w:tentative="1">
      <w:start w:val="1"/>
      <w:numFmt w:val="lowerRoman"/>
      <w:lvlText w:val="%3."/>
      <w:lvlJc w:val="right"/>
      <w:pPr>
        <w:tabs>
          <w:tab w:val="num" w:pos="2160"/>
        </w:tabs>
        <w:ind w:left="2160" w:hanging="180"/>
      </w:pPr>
      <w:rPr>
        <w:rFonts w:cs="Times New Roman"/>
      </w:rPr>
    </w:lvl>
    <w:lvl w:ilvl="3" w:tplc="6D68C9DE" w:tentative="1">
      <w:start w:val="1"/>
      <w:numFmt w:val="decimal"/>
      <w:lvlText w:val="%4."/>
      <w:lvlJc w:val="left"/>
      <w:pPr>
        <w:tabs>
          <w:tab w:val="num" w:pos="2880"/>
        </w:tabs>
        <w:ind w:left="2880" w:hanging="360"/>
      </w:pPr>
      <w:rPr>
        <w:rFonts w:cs="Times New Roman"/>
      </w:rPr>
    </w:lvl>
    <w:lvl w:ilvl="4" w:tplc="BFE42054" w:tentative="1">
      <w:start w:val="1"/>
      <w:numFmt w:val="lowerLetter"/>
      <w:lvlText w:val="%5."/>
      <w:lvlJc w:val="left"/>
      <w:pPr>
        <w:tabs>
          <w:tab w:val="num" w:pos="3600"/>
        </w:tabs>
        <w:ind w:left="3600" w:hanging="360"/>
      </w:pPr>
      <w:rPr>
        <w:rFonts w:cs="Times New Roman"/>
      </w:rPr>
    </w:lvl>
    <w:lvl w:ilvl="5" w:tplc="B8623584" w:tentative="1">
      <w:start w:val="1"/>
      <w:numFmt w:val="lowerRoman"/>
      <w:lvlText w:val="%6."/>
      <w:lvlJc w:val="right"/>
      <w:pPr>
        <w:tabs>
          <w:tab w:val="num" w:pos="4320"/>
        </w:tabs>
        <w:ind w:left="4320" w:hanging="180"/>
      </w:pPr>
      <w:rPr>
        <w:rFonts w:cs="Times New Roman"/>
      </w:rPr>
    </w:lvl>
    <w:lvl w:ilvl="6" w:tplc="7F7E8B5A" w:tentative="1">
      <w:start w:val="1"/>
      <w:numFmt w:val="decimal"/>
      <w:lvlText w:val="%7."/>
      <w:lvlJc w:val="left"/>
      <w:pPr>
        <w:tabs>
          <w:tab w:val="num" w:pos="5040"/>
        </w:tabs>
        <w:ind w:left="5040" w:hanging="360"/>
      </w:pPr>
      <w:rPr>
        <w:rFonts w:cs="Times New Roman"/>
      </w:rPr>
    </w:lvl>
    <w:lvl w:ilvl="7" w:tplc="8B687A64" w:tentative="1">
      <w:start w:val="1"/>
      <w:numFmt w:val="lowerLetter"/>
      <w:lvlText w:val="%8."/>
      <w:lvlJc w:val="left"/>
      <w:pPr>
        <w:tabs>
          <w:tab w:val="num" w:pos="5760"/>
        </w:tabs>
        <w:ind w:left="5760" w:hanging="360"/>
      </w:pPr>
      <w:rPr>
        <w:rFonts w:cs="Times New Roman"/>
      </w:rPr>
    </w:lvl>
    <w:lvl w:ilvl="8" w:tplc="AB00B282" w:tentative="1">
      <w:start w:val="1"/>
      <w:numFmt w:val="lowerRoman"/>
      <w:lvlText w:val="%9."/>
      <w:lvlJc w:val="right"/>
      <w:pPr>
        <w:tabs>
          <w:tab w:val="num" w:pos="6480"/>
        </w:tabs>
        <w:ind w:left="6480" w:hanging="180"/>
      </w:pPr>
      <w:rPr>
        <w:rFonts w:cs="Times New Roman"/>
      </w:rPr>
    </w:lvl>
  </w:abstractNum>
  <w:abstractNum w:abstractNumId="285" w15:restartNumberingAfterBreak="0">
    <w:nsid w:val="3C486765"/>
    <w:multiLevelType w:val="hybridMultilevel"/>
    <w:tmpl w:val="A510DFDA"/>
    <w:lvl w:ilvl="0" w:tplc="956A820C">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6" w15:restartNumberingAfterBreak="0">
    <w:nsid w:val="3DCB676B"/>
    <w:multiLevelType w:val="hybridMultilevel"/>
    <w:tmpl w:val="A1C457BC"/>
    <w:lvl w:ilvl="0" w:tplc="9C5E4B54">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87" w15:restartNumberingAfterBreak="0">
    <w:nsid w:val="3DED6C3B"/>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8" w15:restartNumberingAfterBreak="0">
    <w:nsid w:val="3E1F7E7E"/>
    <w:multiLevelType w:val="hybridMultilevel"/>
    <w:tmpl w:val="03B0EAEA"/>
    <w:lvl w:ilvl="0" w:tplc="01AEECD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9" w15:restartNumberingAfterBreak="0">
    <w:nsid w:val="3E4D5A89"/>
    <w:multiLevelType w:val="hybridMultilevel"/>
    <w:tmpl w:val="FEC2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3E521BA0"/>
    <w:multiLevelType w:val="hybridMultilevel"/>
    <w:tmpl w:val="2196E556"/>
    <w:lvl w:ilvl="0" w:tplc="740211AA">
      <w:start w:val="1"/>
      <w:numFmt w:val="decimal"/>
      <w:lvlText w:val="%1)"/>
      <w:lvlJc w:val="left"/>
      <w:pPr>
        <w:ind w:left="720" w:hanging="360"/>
      </w:pPr>
      <w:rPr>
        <w:rFonts w:hint="default"/>
        <w:sz w:val="16"/>
        <w:szCs w:val="16"/>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291" w15:restartNumberingAfterBreak="0">
    <w:nsid w:val="3F4C7A5F"/>
    <w:multiLevelType w:val="hybridMultilevel"/>
    <w:tmpl w:val="1E6A3256"/>
    <w:lvl w:ilvl="0" w:tplc="FB1271A0">
      <w:start w:val="1"/>
      <w:numFmt w:val="bullet"/>
      <w:lvlText w:val=""/>
      <w:lvlJc w:val="left"/>
      <w:pPr>
        <w:ind w:left="1145" w:hanging="360"/>
      </w:pPr>
      <w:rPr>
        <w:rFonts w:ascii="Symbol" w:hAnsi="Symbol" w:hint="default"/>
      </w:rPr>
    </w:lvl>
    <w:lvl w:ilvl="1" w:tplc="78AE4218" w:tentative="1">
      <w:start w:val="1"/>
      <w:numFmt w:val="bullet"/>
      <w:lvlText w:val="o"/>
      <w:lvlJc w:val="left"/>
      <w:pPr>
        <w:ind w:left="1865" w:hanging="360"/>
      </w:pPr>
      <w:rPr>
        <w:rFonts w:ascii="Courier New" w:hAnsi="Courier New" w:cs="Courier New" w:hint="default"/>
      </w:rPr>
    </w:lvl>
    <w:lvl w:ilvl="2" w:tplc="1E1429F0" w:tentative="1">
      <w:start w:val="1"/>
      <w:numFmt w:val="bullet"/>
      <w:lvlText w:val=""/>
      <w:lvlJc w:val="left"/>
      <w:pPr>
        <w:ind w:left="2585" w:hanging="360"/>
      </w:pPr>
      <w:rPr>
        <w:rFonts w:ascii="Wingdings" w:hAnsi="Wingdings" w:hint="default"/>
      </w:rPr>
    </w:lvl>
    <w:lvl w:ilvl="3" w:tplc="4BAEE58E" w:tentative="1">
      <w:start w:val="1"/>
      <w:numFmt w:val="bullet"/>
      <w:lvlText w:val=""/>
      <w:lvlJc w:val="left"/>
      <w:pPr>
        <w:ind w:left="3305" w:hanging="360"/>
      </w:pPr>
      <w:rPr>
        <w:rFonts w:ascii="Symbol" w:hAnsi="Symbol" w:hint="default"/>
      </w:rPr>
    </w:lvl>
    <w:lvl w:ilvl="4" w:tplc="168AED8C" w:tentative="1">
      <w:start w:val="1"/>
      <w:numFmt w:val="bullet"/>
      <w:lvlText w:val="o"/>
      <w:lvlJc w:val="left"/>
      <w:pPr>
        <w:ind w:left="4025" w:hanging="360"/>
      </w:pPr>
      <w:rPr>
        <w:rFonts w:ascii="Courier New" w:hAnsi="Courier New" w:cs="Courier New" w:hint="default"/>
      </w:rPr>
    </w:lvl>
    <w:lvl w:ilvl="5" w:tplc="B96AA318" w:tentative="1">
      <w:start w:val="1"/>
      <w:numFmt w:val="bullet"/>
      <w:lvlText w:val=""/>
      <w:lvlJc w:val="left"/>
      <w:pPr>
        <w:ind w:left="4745" w:hanging="360"/>
      </w:pPr>
      <w:rPr>
        <w:rFonts w:ascii="Wingdings" w:hAnsi="Wingdings" w:hint="default"/>
      </w:rPr>
    </w:lvl>
    <w:lvl w:ilvl="6" w:tplc="7A162CD2" w:tentative="1">
      <w:start w:val="1"/>
      <w:numFmt w:val="bullet"/>
      <w:lvlText w:val=""/>
      <w:lvlJc w:val="left"/>
      <w:pPr>
        <w:ind w:left="5465" w:hanging="360"/>
      </w:pPr>
      <w:rPr>
        <w:rFonts w:ascii="Symbol" w:hAnsi="Symbol" w:hint="default"/>
      </w:rPr>
    </w:lvl>
    <w:lvl w:ilvl="7" w:tplc="F5880EEE" w:tentative="1">
      <w:start w:val="1"/>
      <w:numFmt w:val="bullet"/>
      <w:lvlText w:val="o"/>
      <w:lvlJc w:val="left"/>
      <w:pPr>
        <w:ind w:left="6185" w:hanging="360"/>
      </w:pPr>
      <w:rPr>
        <w:rFonts w:ascii="Courier New" w:hAnsi="Courier New" w:cs="Courier New" w:hint="default"/>
      </w:rPr>
    </w:lvl>
    <w:lvl w:ilvl="8" w:tplc="2C5629C8" w:tentative="1">
      <w:start w:val="1"/>
      <w:numFmt w:val="bullet"/>
      <w:lvlText w:val=""/>
      <w:lvlJc w:val="left"/>
      <w:pPr>
        <w:ind w:left="6905" w:hanging="360"/>
      </w:pPr>
      <w:rPr>
        <w:rFonts w:ascii="Wingdings" w:hAnsi="Wingdings" w:hint="default"/>
      </w:rPr>
    </w:lvl>
  </w:abstractNum>
  <w:abstractNum w:abstractNumId="292" w15:restartNumberingAfterBreak="0">
    <w:nsid w:val="3F6964CD"/>
    <w:multiLevelType w:val="multilevel"/>
    <w:tmpl w:val="93B282BE"/>
    <w:styleLink w:val="111111152"/>
    <w:lvl w:ilvl="0">
      <w:start w:val="19"/>
      <w:numFmt w:val="decimal"/>
      <w:lvlText w:val="%1."/>
      <w:lvlJc w:val="left"/>
      <w:pPr>
        <w:tabs>
          <w:tab w:val="num" w:pos="1080"/>
        </w:tabs>
        <w:ind w:left="1080" w:hanging="360"/>
      </w:pPr>
    </w:lvl>
    <w:lvl w:ilvl="1">
      <w:start w:val="13"/>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293" w15:restartNumberingAfterBreak="0">
    <w:nsid w:val="3F8D541A"/>
    <w:multiLevelType w:val="hybridMultilevel"/>
    <w:tmpl w:val="E1E490F2"/>
    <w:lvl w:ilvl="0" w:tplc="01AEECD4">
      <w:start w:val="1"/>
      <w:numFmt w:val="decimal"/>
      <w:lvlText w:val="(%1)"/>
      <w:lvlJc w:val="left"/>
      <w:pPr>
        <w:ind w:left="720" w:hanging="360"/>
      </w:pPr>
      <w:rPr>
        <w:rFonts w:ascii="Times New Roman" w:hAnsi="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4" w15:restartNumberingAfterBreak="0">
    <w:nsid w:val="400B35BF"/>
    <w:multiLevelType w:val="hybridMultilevel"/>
    <w:tmpl w:val="4792FA0C"/>
    <w:lvl w:ilvl="0" w:tplc="A470DE50">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295" w15:restartNumberingAfterBreak="0">
    <w:nsid w:val="4043100C"/>
    <w:multiLevelType w:val="hybridMultilevel"/>
    <w:tmpl w:val="82264CCE"/>
    <w:lvl w:ilvl="0" w:tplc="04090001">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96" w15:restartNumberingAfterBreak="0">
    <w:nsid w:val="40507873"/>
    <w:multiLevelType w:val="hybridMultilevel"/>
    <w:tmpl w:val="359285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7" w15:restartNumberingAfterBreak="0">
    <w:nsid w:val="409855BA"/>
    <w:multiLevelType w:val="hybridMultilevel"/>
    <w:tmpl w:val="F01A9BE6"/>
    <w:lvl w:ilvl="0" w:tplc="61A4441E">
      <w:start w:val="1"/>
      <w:numFmt w:val="bullet"/>
      <w:pStyle w:val="Vietas"/>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8" w15:restartNumberingAfterBreak="0">
    <w:nsid w:val="41051E2E"/>
    <w:multiLevelType w:val="hybridMultilevel"/>
    <w:tmpl w:val="9618B4C6"/>
    <w:lvl w:ilvl="0" w:tplc="A064AB2E">
      <w:start w:val="1"/>
      <w:numFmt w:val="decimal"/>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299" w15:restartNumberingAfterBreak="0">
    <w:nsid w:val="411037CA"/>
    <w:multiLevelType w:val="hybridMultilevel"/>
    <w:tmpl w:val="F8FEE9F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00" w15:restartNumberingAfterBreak="0">
    <w:nsid w:val="41202E51"/>
    <w:multiLevelType w:val="hybridMultilevel"/>
    <w:tmpl w:val="11AC75EA"/>
    <w:lvl w:ilvl="0" w:tplc="C36CBF08">
      <w:start w:val="1"/>
      <w:numFmt w:val="decimal"/>
      <w:lvlText w:val="(%1)"/>
      <w:lvlJc w:val="left"/>
      <w:pPr>
        <w:ind w:left="710" w:hanging="540"/>
      </w:pPr>
      <w:rPr>
        <w:rFonts w:hint="default"/>
      </w:rPr>
    </w:lvl>
    <w:lvl w:ilvl="1" w:tplc="2C0A0019" w:tentative="1">
      <w:start w:val="1"/>
      <w:numFmt w:val="lowerLetter"/>
      <w:lvlText w:val="%2."/>
      <w:lvlJc w:val="left"/>
      <w:pPr>
        <w:ind w:left="1250" w:hanging="360"/>
      </w:pPr>
    </w:lvl>
    <w:lvl w:ilvl="2" w:tplc="2C0A001B" w:tentative="1">
      <w:start w:val="1"/>
      <w:numFmt w:val="lowerRoman"/>
      <w:lvlText w:val="%3."/>
      <w:lvlJc w:val="right"/>
      <w:pPr>
        <w:ind w:left="1970" w:hanging="180"/>
      </w:pPr>
    </w:lvl>
    <w:lvl w:ilvl="3" w:tplc="2C0A000F" w:tentative="1">
      <w:start w:val="1"/>
      <w:numFmt w:val="decimal"/>
      <w:lvlText w:val="%4."/>
      <w:lvlJc w:val="left"/>
      <w:pPr>
        <w:ind w:left="2690" w:hanging="360"/>
      </w:pPr>
    </w:lvl>
    <w:lvl w:ilvl="4" w:tplc="2C0A0019" w:tentative="1">
      <w:start w:val="1"/>
      <w:numFmt w:val="lowerLetter"/>
      <w:lvlText w:val="%5."/>
      <w:lvlJc w:val="left"/>
      <w:pPr>
        <w:ind w:left="3410" w:hanging="360"/>
      </w:pPr>
    </w:lvl>
    <w:lvl w:ilvl="5" w:tplc="2C0A001B" w:tentative="1">
      <w:start w:val="1"/>
      <w:numFmt w:val="lowerRoman"/>
      <w:lvlText w:val="%6."/>
      <w:lvlJc w:val="right"/>
      <w:pPr>
        <w:ind w:left="4130" w:hanging="180"/>
      </w:pPr>
    </w:lvl>
    <w:lvl w:ilvl="6" w:tplc="2C0A000F" w:tentative="1">
      <w:start w:val="1"/>
      <w:numFmt w:val="decimal"/>
      <w:lvlText w:val="%7."/>
      <w:lvlJc w:val="left"/>
      <w:pPr>
        <w:ind w:left="4850" w:hanging="360"/>
      </w:pPr>
    </w:lvl>
    <w:lvl w:ilvl="7" w:tplc="2C0A0019" w:tentative="1">
      <w:start w:val="1"/>
      <w:numFmt w:val="lowerLetter"/>
      <w:lvlText w:val="%8."/>
      <w:lvlJc w:val="left"/>
      <w:pPr>
        <w:ind w:left="5570" w:hanging="360"/>
      </w:pPr>
    </w:lvl>
    <w:lvl w:ilvl="8" w:tplc="2C0A001B" w:tentative="1">
      <w:start w:val="1"/>
      <w:numFmt w:val="lowerRoman"/>
      <w:lvlText w:val="%9."/>
      <w:lvlJc w:val="right"/>
      <w:pPr>
        <w:ind w:left="6290" w:hanging="180"/>
      </w:pPr>
    </w:lvl>
  </w:abstractNum>
  <w:abstractNum w:abstractNumId="301" w15:restartNumberingAfterBreak="0">
    <w:nsid w:val="413D0297"/>
    <w:multiLevelType w:val="hybridMultilevel"/>
    <w:tmpl w:val="79681710"/>
    <w:lvl w:ilvl="0" w:tplc="4664C672">
      <w:numFmt w:val="bullet"/>
      <w:lvlText w:val="-"/>
      <w:lvlJc w:val="left"/>
      <w:pPr>
        <w:ind w:left="1780" w:hanging="360"/>
      </w:pPr>
      <w:rPr>
        <w:rFonts w:ascii="Times New Roman" w:eastAsia="Times New Roman" w:hAnsi="Times New Roman" w:hint="default"/>
      </w:rPr>
    </w:lvl>
    <w:lvl w:ilvl="1" w:tplc="0C0A0003" w:tentative="1">
      <w:start w:val="1"/>
      <w:numFmt w:val="bullet"/>
      <w:lvlText w:val="o"/>
      <w:lvlJc w:val="left"/>
      <w:pPr>
        <w:ind w:left="2500" w:hanging="360"/>
      </w:pPr>
      <w:rPr>
        <w:rFonts w:ascii="Courier New" w:hAnsi="Courier New" w:cs="Courier New" w:hint="default"/>
      </w:rPr>
    </w:lvl>
    <w:lvl w:ilvl="2" w:tplc="0C0A0005" w:tentative="1">
      <w:start w:val="1"/>
      <w:numFmt w:val="bullet"/>
      <w:lvlText w:val=""/>
      <w:lvlJc w:val="left"/>
      <w:pPr>
        <w:ind w:left="3220" w:hanging="360"/>
      </w:pPr>
      <w:rPr>
        <w:rFonts w:ascii="Wingdings" w:hAnsi="Wingdings" w:hint="default"/>
      </w:rPr>
    </w:lvl>
    <w:lvl w:ilvl="3" w:tplc="0C0A0001" w:tentative="1">
      <w:start w:val="1"/>
      <w:numFmt w:val="bullet"/>
      <w:lvlText w:val=""/>
      <w:lvlJc w:val="left"/>
      <w:pPr>
        <w:ind w:left="3940" w:hanging="360"/>
      </w:pPr>
      <w:rPr>
        <w:rFonts w:ascii="Symbol" w:hAnsi="Symbol" w:hint="default"/>
      </w:rPr>
    </w:lvl>
    <w:lvl w:ilvl="4" w:tplc="0C0A0003" w:tentative="1">
      <w:start w:val="1"/>
      <w:numFmt w:val="bullet"/>
      <w:lvlText w:val="o"/>
      <w:lvlJc w:val="left"/>
      <w:pPr>
        <w:ind w:left="4660" w:hanging="360"/>
      </w:pPr>
      <w:rPr>
        <w:rFonts w:ascii="Courier New" w:hAnsi="Courier New" w:cs="Courier New" w:hint="default"/>
      </w:rPr>
    </w:lvl>
    <w:lvl w:ilvl="5" w:tplc="0C0A0005" w:tentative="1">
      <w:start w:val="1"/>
      <w:numFmt w:val="bullet"/>
      <w:lvlText w:val=""/>
      <w:lvlJc w:val="left"/>
      <w:pPr>
        <w:ind w:left="5380" w:hanging="360"/>
      </w:pPr>
      <w:rPr>
        <w:rFonts w:ascii="Wingdings" w:hAnsi="Wingdings" w:hint="default"/>
      </w:rPr>
    </w:lvl>
    <w:lvl w:ilvl="6" w:tplc="0C0A0001" w:tentative="1">
      <w:start w:val="1"/>
      <w:numFmt w:val="bullet"/>
      <w:lvlText w:val=""/>
      <w:lvlJc w:val="left"/>
      <w:pPr>
        <w:ind w:left="6100" w:hanging="360"/>
      </w:pPr>
      <w:rPr>
        <w:rFonts w:ascii="Symbol" w:hAnsi="Symbol" w:hint="default"/>
      </w:rPr>
    </w:lvl>
    <w:lvl w:ilvl="7" w:tplc="0C0A0003" w:tentative="1">
      <w:start w:val="1"/>
      <w:numFmt w:val="bullet"/>
      <w:lvlText w:val="o"/>
      <w:lvlJc w:val="left"/>
      <w:pPr>
        <w:ind w:left="6820" w:hanging="360"/>
      </w:pPr>
      <w:rPr>
        <w:rFonts w:ascii="Courier New" w:hAnsi="Courier New" w:cs="Courier New" w:hint="default"/>
      </w:rPr>
    </w:lvl>
    <w:lvl w:ilvl="8" w:tplc="0C0A0005" w:tentative="1">
      <w:start w:val="1"/>
      <w:numFmt w:val="bullet"/>
      <w:lvlText w:val=""/>
      <w:lvlJc w:val="left"/>
      <w:pPr>
        <w:ind w:left="7540" w:hanging="360"/>
      </w:pPr>
      <w:rPr>
        <w:rFonts w:ascii="Wingdings" w:hAnsi="Wingdings" w:hint="default"/>
      </w:rPr>
    </w:lvl>
  </w:abstractNum>
  <w:abstractNum w:abstractNumId="302" w15:restartNumberingAfterBreak="0">
    <w:nsid w:val="413F5004"/>
    <w:multiLevelType w:val="hybridMultilevel"/>
    <w:tmpl w:val="E8F21774"/>
    <w:lvl w:ilvl="0" w:tplc="A84AA13A">
      <w:start w:val="1"/>
      <w:numFmt w:val="decimal"/>
      <w:lvlText w:val="(%1)"/>
      <w:lvlJc w:val="left"/>
      <w:pPr>
        <w:ind w:left="1065" w:hanging="705"/>
      </w:pPr>
      <w:rPr>
        <w:rFonts w:cs="Times New Roman"/>
      </w:rPr>
    </w:lvl>
    <w:lvl w:ilvl="1" w:tplc="B6322AD2">
      <w:start w:val="1"/>
      <w:numFmt w:val="lowerLetter"/>
      <w:lvlText w:val="%2."/>
      <w:lvlJc w:val="left"/>
      <w:pPr>
        <w:ind w:left="1440" w:hanging="360"/>
      </w:pPr>
      <w:rPr>
        <w:rFonts w:cs="Times New Roman"/>
      </w:rPr>
    </w:lvl>
    <w:lvl w:ilvl="2" w:tplc="351E4564">
      <w:start w:val="1"/>
      <w:numFmt w:val="lowerRoman"/>
      <w:lvlText w:val="%3."/>
      <w:lvlJc w:val="right"/>
      <w:pPr>
        <w:ind w:left="2160" w:hanging="180"/>
      </w:pPr>
      <w:rPr>
        <w:rFonts w:cs="Times New Roman"/>
      </w:rPr>
    </w:lvl>
    <w:lvl w:ilvl="3" w:tplc="697C4208">
      <w:start w:val="1"/>
      <w:numFmt w:val="decimal"/>
      <w:lvlText w:val="%4."/>
      <w:lvlJc w:val="left"/>
      <w:pPr>
        <w:ind w:left="2880" w:hanging="360"/>
      </w:pPr>
      <w:rPr>
        <w:rFonts w:cs="Times New Roman"/>
      </w:rPr>
    </w:lvl>
    <w:lvl w:ilvl="4" w:tplc="85581B74">
      <w:start w:val="1"/>
      <w:numFmt w:val="lowerLetter"/>
      <w:lvlText w:val="%5."/>
      <w:lvlJc w:val="left"/>
      <w:pPr>
        <w:ind w:left="3600" w:hanging="360"/>
      </w:pPr>
      <w:rPr>
        <w:rFonts w:cs="Times New Roman"/>
      </w:rPr>
    </w:lvl>
    <w:lvl w:ilvl="5" w:tplc="827EA344">
      <w:start w:val="1"/>
      <w:numFmt w:val="lowerRoman"/>
      <w:lvlText w:val="%6."/>
      <w:lvlJc w:val="right"/>
      <w:pPr>
        <w:ind w:left="4320" w:hanging="180"/>
      </w:pPr>
      <w:rPr>
        <w:rFonts w:cs="Times New Roman"/>
      </w:rPr>
    </w:lvl>
    <w:lvl w:ilvl="6" w:tplc="EB4C7190">
      <w:start w:val="1"/>
      <w:numFmt w:val="decimal"/>
      <w:lvlText w:val="%7."/>
      <w:lvlJc w:val="left"/>
      <w:pPr>
        <w:ind w:left="5040" w:hanging="360"/>
      </w:pPr>
      <w:rPr>
        <w:rFonts w:cs="Times New Roman"/>
      </w:rPr>
    </w:lvl>
    <w:lvl w:ilvl="7" w:tplc="23E0990A">
      <w:start w:val="1"/>
      <w:numFmt w:val="lowerLetter"/>
      <w:lvlText w:val="%8."/>
      <w:lvlJc w:val="left"/>
      <w:pPr>
        <w:ind w:left="5760" w:hanging="360"/>
      </w:pPr>
      <w:rPr>
        <w:rFonts w:cs="Times New Roman"/>
      </w:rPr>
    </w:lvl>
    <w:lvl w:ilvl="8" w:tplc="805EFDE6">
      <w:start w:val="1"/>
      <w:numFmt w:val="lowerRoman"/>
      <w:lvlText w:val="%9."/>
      <w:lvlJc w:val="right"/>
      <w:pPr>
        <w:ind w:left="6480" w:hanging="180"/>
      </w:pPr>
      <w:rPr>
        <w:rFonts w:cs="Times New Roman"/>
      </w:rPr>
    </w:lvl>
  </w:abstractNum>
  <w:abstractNum w:abstractNumId="303" w15:restartNumberingAfterBreak="0">
    <w:nsid w:val="41A353AF"/>
    <w:multiLevelType w:val="hybridMultilevel"/>
    <w:tmpl w:val="22C43C7E"/>
    <w:lvl w:ilvl="0" w:tplc="4086B3A0">
      <w:start w:val="1"/>
      <w:numFmt w:val="decimal"/>
      <w:lvlText w:val="(%1)"/>
      <w:lvlJc w:val="left"/>
      <w:pPr>
        <w:ind w:left="720" w:hanging="360"/>
      </w:pPr>
      <w:rPr>
        <w:rFonts w:hint="default"/>
      </w:rPr>
    </w:lvl>
    <w:lvl w:ilvl="1" w:tplc="99166FEC" w:tentative="1">
      <w:start w:val="1"/>
      <w:numFmt w:val="lowerLetter"/>
      <w:lvlText w:val="%2."/>
      <w:lvlJc w:val="left"/>
      <w:pPr>
        <w:ind w:left="1440" w:hanging="360"/>
      </w:pPr>
    </w:lvl>
    <w:lvl w:ilvl="2" w:tplc="1A6881D8" w:tentative="1">
      <w:start w:val="1"/>
      <w:numFmt w:val="lowerRoman"/>
      <w:lvlText w:val="%3."/>
      <w:lvlJc w:val="right"/>
      <w:pPr>
        <w:ind w:left="2160" w:hanging="180"/>
      </w:pPr>
    </w:lvl>
    <w:lvl w:ilvl="3" w:tplc="DE088148" w:tentative="1">
      <w:start w:val="1"/>
      <w:numFmt w:val="decimal"/>
      <w:lvlText w:val="%4."/>
      <w:lvlJc w:val="left"/>
      <w:pPr>
        <w:ind w:left="2880" w:hanging="360"/>
      </w:pPr>
    </w:lvl>
    <w:lvl w:ilvl="4" w:tplc="4A840816" w:tentative="1">
      <w:start w:val="1"/>
      <w:numFmt w:val="lowerLetter"/>
      <w:lvlText w:val="%5."/>
      <w:lvlJc w:val="left"/>
      <w:pPr>
        <w:ind w:left="3600" w:hanging="360"/>
      </w:pPr>
    </w:lvl>
    <w:lvl w:ilvl="5" w:tplc="9D52DC28" w:tentative="1">
      <w:start w:val="1"/>
      <w:numFmt w:val="lowerRoman"/>
      <w:lvlText w:val="%6."/>
      <w:lvlJc w:val="right"/>
      <w:pPr>
        <w:ind w:left="4320" w:hanging="180"/>
      </w:pPr>
    </w:lvl>
    <w:lvl w:ilvl="6" w:tplc="77F6B732" w:tentative="1">
      <w:start w:val="1"/>
      <w:numFmt w:val="decimal"/>
      <w:lvlText w:val="%7."/>
      <w:lvlJc w:val="left"/>
      <w:pPr>
        <w:ind w:left="5040" w:hanging="360"/>
      </w:pPr>
    </w:lvl>
    <w:lvl w:ilvl="7" w:tplc="A8984B9C" w:tentative="1">
      <w:start w:val="1"/>
      <w:numFmt w:val="lowerLetter"/>
      <w:lvlText w:val="%8."/>
      <w:lvlJc w:val="left"/>
      <w:pPr>
        <w:ind w:left="5760" w:hanging="360"/>
      </w:pPr>
    </w:lvl>
    <w:lvl w:ilvl="8" w:tplc="1E9A7884" w:tentative="1">
      <w:start w:val="1"/>
      <w:numFmt w:val="lowerRoman"/>
      <w:lvlText w:val="%9."/>
      <w:lvlJc w:val="right"/>
      <w:pPr>
        <w:ind w:left="6480" w:hanging="180"/>
      </w:pPr>
    </w:lvl>
  </w:abstractNum>
  <w:abstractNum w:abstractNumId="304" w15:restartNumberingAfterBreak="0">
    <w:nsid w:val="41C738B1"/>
    <w:multiLevelType w:val="hybridMultilevel"/>
    <w:tmpl w:val="144CFB5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5" w15:restartNumberingAfterBreak="0">
    <w:nsid w:val="41C847FA"/>
    <w:multiLevelType w:val="hybridMultilevel"/>
    <w:tmpl w:val="FA2612E2"/>
    <w:lvl w:ilvl="0" w:tplc="9E3A8702">
      <w:start w:val="12"/>
      <w:numFmt w:val="bullet"/>
      <w:lvlText w:val="-"/>
      <w:lvlJc w:val="left"/>
      <w:pPr>
        <w:ind w:left="1080" w:hanging="360"/>
      </w:pPr>
      <w:rPr>
        <w:rFonts w:ascii="Times New Roman" w:eastAsia="Calibri"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06" w15:restartNumberingAfterBreak="0">
    <w:nsid w:val="421155D2"/>
    <w:multiLevelType w:val="hybridMultilevel"/>
    <w:tmpl w:val="308CF30E"/>
    <w:lvl w:ilvl="0" w:tplc="D9148D72">
      <w:start w:val="1"/>
      <w:numFmt w:val="lowerLetter"/>
      <w:lvlText w:val="(%1)"/>
      <w:lvlJc w:val="left"/>
      <w:pPr>
        <w:ind w:left="1780" w:hanging="360"/>
      </w:pPr>
      <w:rPr>
        <w:rFonts w:hint="default"/>
      </w:rPr>
    </w:lvl>
    <w:lvl w:ilvl="1" w:tplc="2C0A0019" w:tentative="1">
      <w:start w:val="1"/>
      <w:numFmt w:val="bullet"/>
      <w:lvlText w:val="o"/>
      <w:lvlJc w:val="left"/>
      <w:pPr>
        <w:ind w:left="2500" w:hanging="360"/>
      </w:pPr>
      <w:rPr>
        <w:rFonts w:ascii="Courier New" w:hAnsi="Courier New" w:cs="Courier New" w:hint="default"/>
      </w:rPr>
    </w:lvl>
    <w:lvl w:ilvl="2" w:tplc="2C0A001B" w:tentative="1">
      <w:start w:val="1"/>
      <w:numFmt w:val="bullet"/>
      <w:lvlText w:val=""/>
      <w:lvlJc w:val="left"/>
      <w:pPr>
        <w:ind w:left="3220" w:hanging="360"/>
      </w:pPr>
      <w:rPr>
        <w:rFonts w:ascii="Wingdings" w:hAnsi="Wingdings" w:hint="default"/>
      </w:rPr>
    </w:lvl>
    <w:lvl w:ilvl="3" w:tplc="2C0A000F" w:tentative="1">
      <w:start w:val="1"/>
      <w:numFmt w:val="bullet"/>
      <w:lvlText w:val=""/>
      <w:lvlJc w:val="left"/>
      <w:pPr>
        <w:ind w:left="3940" w:hanging="360"/>
      </w:pPr>
      <w:rPr>
        <w:rFonts w:ascii="Symbol" w:hAnsi="Symbol" w:hint="default"/>
      </w:rPr>
    </w:lvl>
    <w:lvl w:ilvl="4" w:tplc="2C0A0019" w:tentative="1">
      <w:start w:val="1"/>
      <w:numFmt w:val="bullet"/>
      <w:lvlText w:val="o"/>
      <w:lvlJc w:val="left"/>
      <w:pPr>
        <w:ind w:left="4660" w:hanging="360"/>
      </w:pPr>
      <w:rPr>
        <w:rFonts w:ascii="Courier New" w:hAnsi="Courier New" w:cs="Courier New" w:hint="default"/>
      </w:rPr>
    </w:lvl>
    <w:lvl w:ilvl="5" w:tplc="2C0A001B" w:tentative="1">
      <w:start w:val="1"/>
      <w:numFmt w:val="bullet"/>
      <w:lvlText w:val=""/>
      <w:lvlJc w:val="left"/>
      <w:pPr>
        <w:ind w:left="5380" w:hanging="360"/>
      </w:pPr>
      <w:rPr>
        <w:rFonts w:ascii="Wingdings" w:hAnsi="Wingdings" w:hint="default"/>
      </w:rPr>
    </w:lvl>
    <w:lvl w:ilvl="6" w:tplc="2C0A000F" w:tentative="1">
      <w:start w:val="1"/>
      <w:numFmt w:val="bullet"/>
      <w:lvlText w:val=""/>
      <w:lvlJc w:val="left"/>
      <w:pPr>
        <w:ind w:left="6100" w:hanging="360"/>
      </w:pPr>
      <w:rPr>
        <w:rFonts w:ascii="Symbol" w:hAnsi="Symbol" w:hint="default"/>
      </w:rPr>
    </w:lvl>
    <w:lvl w:ilvl="7" w:tplc="2C0A0019" w:tentative="1">
      <w:start w:val="1"/>
      <w:numFmt w:val="bullet"/>
      <w:lvlText w:val="o"/>
      <w:lvlJc w:val="left"/>
      <w:pPr>
        <w:ind w:left="6820" w:hanging="360"/>
      </w:pPr>
      <w:rPr>
        <w:rFonts w:ascii="Courier New" w:hAnsi="Courier New" w:cs="Courier New" w:hint="default"/>
      </w:rPr>
    </w:lvl>
    <w:lvl w:ilvl="8" w:tplc="2C0A001B" w:tentative="1">
      <w:start w:val="1"/>
      <w:numFmt w:val="bullet"/>
      <w:lvlText w:val=""/>
      <w:lvlJc w:val="left"/>
      <w:pPr>
        <w:ind w:left="7540" w:hanging="360"/>
      </w:pPr>
      <w:rPr>
        <w:rFonts w:ascii="Wingdings" w:hAnsi="Wingdings" w:hint="default"/>
      </w:rPr>
    </w:lvl>
  </w:abstractNum>
  <w:abstractNum w:abstractNumId="307" w15:restartNumberingAfterBreak="0">
    <w:nsid w:val="422C4E11"/>
    <w:multiLevelType w:val="hybridMultilevel"/>
    <w:tmpl w:val="39C80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8" w15:restartNumberingAfterBreak="0">
    <w:nsid w:val="422F460D"/>
    <w:multiLevelType w:val="hybridMultilevel"/>
    <w:tmpl w:val="A33A88A0"/>
    <w:lvl w:ilvl="0" w:tplc="50E6E5D0">
      <w:start w:val="1"/>
      <w:numFmt w:val="bullet"/>
      <w:lvlText w:val=""/>
      <w:lvlJc w:val="left"/>
      <w:pPr>
        <w:ind w:left="1145" w:hanging="360"/>
      </w:pPr>
      <w:rPr>
        <w:rFonts w:ascii="Symbol" w:hAnsi="Symbol" w:hint="default"/>
      </w:rPr>
    </w:lvl>
    <w:lvl w:ilvl="1" w:tplc="0C0A0019" w:tentative="1">
      <w:start w:val="1"/>
      <w:numFmt w:val="bullet"/>
      <w:lvlText w:val="o"/>
      <w:lvlJc w:val="left"/>
      <w:pPr>
        <w:ind w:left="1865" w:hanging="360"/>
      </w:pPr>
      <w:rPr>
        <w:rFonts w:ascii="Courier New" w:hAnsi="Courier New" w:cs="Courier New" w:hint="default"/>
      </w:rPr>
    </w:lvl>
    <w:lvl w:ilvl="2" w:tplc="0C0A001B" w:tentative="1">
      <w:start w:val="1"/>
      <w:numFmt w:val="bullet"/>
      <w:lvlText w:val=""/>
      <w:lvlJc w:val="left"/>
      <w:pPr>
        <w:ind w:left="2585" w:hanging="360"/>
      </w:pPr>
      <w:rPr>
        <w:rFonts w:ascii="Wingdings" w:hAnsi="Wingdings" w:hint="default"/>
      </w:rPr>
    </w:lvl>
    <w:lvl w:ilvl="3" w:tplc="0C0A000F" w:tentative="1">
      <w:start w:val="1"/>
      <w:numFmt w:val="bullet"/>
      <w:lvlText w:val=""/>
      <w:lvlJc w:val="left"/>
      <w:pPr>
        <w:ind w:left="3305" w:hanging="360"/>
      </w:pPr>
      <w:rPr>
        <w:rFonts w:ascii="Symbol" w:hAnsi="Symbol" w:hint="default"/>
      </w:rPr>
    </w:lvl>
    <w:lvl w:ilvl="4" w:tplc="0C0A0019" w:tentative="1">
      <w:start w:val="1"/>
      <w:numFmt w:val="bullet"/>
      <w:lvlText w:val="o"/>
      <w:lvlJc w:val="left"/>
      <w:pPr>
        <w:ind w:left="4025" w:hanging="360"/>
      </w:pPr>
      <w:rPr>
        <w:rFonts w:ascii="Courier New" w:hAnsi="Courier New" w:cs="Courier New" w:hint="default"/>
      </w:rPr>
    </w:lvl>
    <w:lvl w:ilvl="5" w:tplc="0C0A001B" w:tentative="1">
      <w:start w:val="1"/>
      <w:numFmt w:val="bullet"/>
      <w:lvlText w:val=""/>
      <w:lvlJc w:val="left"/>
      <w:pPr>
        <w:ind w:left="4745" w:hanging="360"/>
      </w:pPr>
      <w:rPr>
        <w:rFonts w:ascii="Wingdings" w:hAnsi="Wingdings" w:hint="default"/>
      </w:rPr>
    </w:lvl>
    <w:lvl w:ilvl="6" w:tplc="0C0A000F" w:tentative="1">
      <w:start w:val="1"/>
      <w:numFmt w:val="bullet"/>
      <w:lvlText w:val=""/>
      <w:lvlJc w:val="left"/>
      <w:pPr>
        <w:ind w:left="5465" w:hanging="360"/>
      </w:pPr>
      <w:rPr>
        <w:rFonts w:ascii="Symbol" w:hAnsi="Symbol" w:hint="default"/>
      </w:rPr>
    </w:lvl>
    <w:lvl w:ilvl="7" w:tplc="0C0A0019" w:tentative="1">
      <w:start w:val="1"/>
      <w:numFmt w:val="bullet"/>
      <w:lvlText w:val="o"/>
      <w:lvlJc w:val="left"/>
      <w:pPr>
        <w:ind w:left="6185" w:hanging="360"/>
      </w:pPr>
      <w:rPr>
        <w:rFonts w:ascii="Courier New" w:hAnsi="Courier New" w:cs="Courier New" w:hint="default"/>
      </w:rPr>
    </w:lvl>
    <w:lvl w:ilvl="8" w:tplc="0C0A001B" w:tentative="1">
      <w:start w:val="1"/>
      <w:numFmt w:val="bullet"/>
      <w:lvlText w:val=""/>
      <w:lvlJc w:val="left"/>
      <w:pPr>
        <w:ind w:left="6905" w:hanging="360"/>
      </w:pPr>
      <w:rPr>
        <w:rFonts w:ascii="Wingdings" w:hAnsi="Wingdings" w:hint="default"/>
      </w:rPr>
    </w:lvl>
  </w:abstractNum>
  <w:abstractNum w:abstractNumId="309" w15:restartNumberingAfterBreak="0">
    <w:nsid w:val="42AF07FE"/>
    <w:multiLevelType w:val="hybridMultilevel"/>
    <w:tmpl w:val="9A2899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10" w15:restartNumberingAfterBreak="0">
    <w:nsid w:val="42C53AC4"/>
    <w:multiLevelType w:val="hybridMultilevel"/>
    <w:tmpl w:val="50F41BE8"/>
    <w:lvl w:ilvl="0" w:tplc="31DAC4B6">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311" w15:restartNumberingAfterBreak="0">
    <w:nsid w:val="42D823ED"/>
    <w:multiLevelType w:val="multilevel"/>
    <w:tmpl w:val="666A817C"/>
    <w:name w:val="Corporate1"/>
    <w:lvl w:ilvl="0">
      <w:start w:val="1"/>
      <w:numFmt w:val="upperRoman"/>
      <w:pStyle w:val="Outline1L1"/>
      <w:suff w:val="nothing"/>
      <w:lvlText w:val="PARTe %1:     "/>
      <w:lvlJc w:val="left"/>
      <w:pPr>
        <w:ind w:left="1350" w:firstLine="0"/>
      </w:pPr>
      <w:rPr>
        <w:rFonts w:hint="default"/>
        <w:b/>
        <w:i w:val="0"/>
        <w:caps/>
        <w:smallCaps w:val="0"/>
        <w:color w:val="auto"/>
        <w:u w:val="none"/>
      </w:rPr>
    </w:lvl>
    <w:lvl w:ilvl="1">
      <w:start w:val="1"/>
      <w:numFmt w:val="none"/>
      <w:lvlRestart w:val="0"/>
      <w:pStyle w:val="Outline1L2"/>
      <w:suff w:val="nothing"/>
      <w:lvlText w:val=""/>
      <w:lvlJc w:val="left"/>
      <w:pPr>
        <w:ind w:left="-540" w:firstLine="0"/>
      </w:pPr>
      <w:rPr>
        <w:rFonts w:hint="default"/>
        <w:b/>
        <w:i w:val="0"/>
        <w:caps w:val="0"/>
        <w:color w:val="auto"/>
        <w:u w:val="none"/>
      </w:rPr>
    </w:lvl>
    <w:lvl w:ilvl="2">
      <w:start w:val="1"/>
      <w:numFmt w:val="none"/>
      <w:lvlRestart w:val="0"/>
      <w:pStyle w:val="Outline1L3"/>
      <w:suff w:val="nothing"/>
      <w:lvlText w:val=""/>
      <w:lvlJc w:val="left"/>
      <w:pPr>
        <w:ind w:left="-540" w:firstLine="0"/>
      </w:pPr>
      <w:rPr>
        <w:rFonts w:hint="default"/>
        <w:b/>
        <w:i w:val="0"/>
        <w:caps w:val="0"/>
        <w:color w:val="auto"/>
        <w:u w:val="none"/>
      </w:rPr>
    </w:lvl>
    <w:lvl w:ilvl="3">
      <w:start w:val="1"/>
      <w:numFmt w:val="none"/>
      <w:lvlRestart w:val="0"/>
      <w:pStyle w:val="Outline1L4"/>
      <w:suff w:val="nothing"/>
      <w:lvlText w:val=""/>
      <w:lvlJc w:val="left"/>
      <w:pPr>
        <w:ind w:left="-540" w:firstLine="0"/>
      </w:pPr>
      <w:rPr>
        <w:rFonts w:hint="default"/>
        <w:b w:val="0"/>
        <w:i w:val="0"/>
        <w:caps w:val="0"/>
        <w:color w:val="auto"/>
        <w:u w:val="none"/>
      </w:rPr>
    </w:lvl>
    <w:lvl w:ilvl="4">
      <w:start w:val="1"/>
      <w:numFmt w:val="lowerRoman"/>
      <w:pStyle w:val="Outline1L5"/>
      <w:lvlText w:val="(%5)"/>
      <w:lvlJc w:val="left"/>
      <w:pPr>
        <w:tabs>
          <w:tab w:val="num" w:pos="2340"/>
        </w:tabs>
        <w:ind w:left="2340" w:hanging="720"/>
      </w:pPr>
      <w:rPr>
        <w:rFonts w:hint="default"/>
        <w:b w:val="0"/>
        <w:i w:val="0"/>
        <w:caps w:val="0"/>
        <w:color w:val="auto"/>
        <w:u w:val="none"/>
      </w:rPr>
    </w:lvl>
    <w:lvl w:ilvl="5">
      <w:start w:val="1"/>
      <w:numFmt w:val="upperLetter"/>
      <w:pStyle w:val="Outline1L6"/>
      <w:lvlText w:val="(%6)"/>
      <w:lvlJc w:val="left"/>
      <w:pPr>
        <w:tabs>
          <w:tab w:val="num" w:pos="3060"/>
        </w:tabs>
        <w:ind w:left="3060" w:hanging="720"/>
      </w:pPr>
      <w:rPr>
        <w:rFonts w:hint="default"/>
        <w:b w:val="0"/>
        <w:i w:val="0"/>
        <w:caps w:val="0"/>
        <w:color w:val="auto"/>
        <w:u w:val="none"/>
      </w:rPr>
    </w:lvl>
    <w:lvl w:ilvl="6">
      <w:start w:val="1"/>
      <w:numFmt w:val="bullet"/>
      <w:lvlRestart w:val="0"/>
      <w:pStyle w:val="Outline1L7"/>
      <w:lvlText w:val="·"/>
      <w:lvlJc w:val="left"/>
      <w:pPr>
        <w:tabs>
          <w:tab w:val="num" w:pos="180"/>
        </w:tabs>
        <w:ind w:left="180" w:hanging="720"/>
      </w:pPr>
      <w:rPr>
        <w:rFonts w:ascii="Symbol" w:hAnsi="Symbol" w:hint="default"/>
        <w:b w:val="0"/>
        <w:i w:val="0"/>
        <w:caps w:val="0"/>
        <w:color w:val="auto"/>
        <w:u w:val="none"/>
      </w:rPr>
    </w:lvl>
    <w:lvl w:ilvl="7">
      <w:start w:val="1"/>
      <w:numFmt w:val="lowerLetter"/>
      <w:lvlText w:val="%8."/>
      <w:lvlJc w:val="left"/>
      <w:pPr>
        <w:tabs>
          <w:tab w:val="num" w:pos="2340"/>
        </w:tabs>
        <w:ind w:left="2340" w:hanging="360"/>
      </w:pPr>
      <w:rPr>
        <w:rFonts w:hint="default"/>
      </w:rPr>
    </w:lvl>
    <w:lvl w:ilvl="8">
      <w:start w:val="1"/>
      <w:numFmt w:val="lowerRoman"/>
      <w:lvlText w:val="%9."/>
      <w:lvlJc w:val="left"/>
      <w:pPr>
        <w:tabs>
          <w:tab w:val="num" w:pos="2700"/>
        </w:tabs>
        <w:ind w:left="2700" w:hanging="360"/>
      </w:pPr>
      <w:rPr>
        <w:rFonts w:hint="default"/>
      </w:rPr>
    </w:lvl>
  </w:abstractNum>
  <w:abstractNum w:abstractNumId="312" w15:restartNumberingAfterBreak="0">
    <w:nsid w:val="433331AD"/>
    <w:multiLevelType w:val="hybridMultilevel"/>
    <w:tmpl w:val="EFA66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3" w15:restartNumberingAfterBreak="0">
    <w:nsid w:val="4377731C"/>
    <w:multiLevelType w:val="hybridMultilevel"/>
    <w:tmpl w:val="CCDEF2A0"/>
    <w:lvl w:ilvl="0" w:tplc="740211AA">
      <w:start w:val="1"/>
      <w:numFmt w:val="bullet"/>
      <w:lvlText w:val=""/>
      <w:lvlJc w:val="left"/>
      <w:pPr>
        <w:ind w:left="774" w:hanging="360"/>
      </w:pPr>
      <w:rPr>
        <w:rFonts w:ascii="Symbol" w:hAnsi="Symbol" w:hint="default"/>
        <w:sz w:val="18"/>
      </w:rPr>
    </w:lvl>
    <w:lvl w:ilvl="1" w:tplc="2C0A0019" w:tentative="1">
      <w:start w:val="1"/>
      <w:numFmt w:val="bullet"/>
      <w:lvlText w:val="o"/>
      <w:lvlJc w:val="left"/>
      <w:pPr>
        <w:ind w:left="1494" w:hanging="360"/>
      </w:pPr>
      <w:rPr>
        <w:rFonts w:ascii="Courier New" w:hAnsi="Courier New" w:hint="default"/>
      </w:rPr>
    </w:lvl>
    <w:lvl w:ilvl="2" w:tplc="2C0A001B" w:tentative="1">
      <w:start w:val="1"/>
      <w:numFmt w:val="bullet"/>
      <w:lvlText w:val=""/>
      <w:lvlJc w:val="left"/>
      <w:pPr>
        <w:ind w:left="2214" w:hanging="360"/>
      </w:pPr>
      <w:rPr>
        <w:rFonts w:ascii="Wingdings" w:hAnsi="Wingdings" w:hint="default"/>
      </w:rPr>
    </w:lvl>
    <w:lvl w:ilvl="3" w:tplc="2C0A000F" w:tentative="1">
      <w:start w:val="1"/>
      <w:numFmt w:val="bullet"/>
      <w:lvlText w:val=""/>
      <w:lvlJc w:val="left"/>
      <w:pPr>
        <w:ind w:left="2934" w:hanging="360"/>
      </w:pPr>
      <w:rPr>
        <w:rFonts w:ascii="Symbol" w:hAnsi="Symbol" w:hint="default"/>
      </w:rPr>
    </w:lvl>
    <w:lvl w:ilvl="4" w:tplc="2C0A0019" w:tentative="1">
      <w:start w:val="1"/>
      <w:numFmt w:val="bullet"/>
      <w:lvlText w:val="o"/>
      <w:lvlJc w:val="left"/>
      <w:pPr>
        <w:ind w:left="3654" w:hanging="360"/>
      </w:pPr>
      <w:rPr>
        <w:rFonts w:ascii="Courier New" w:hAnsi="Courier New" w:hint="default"/>
      </w:rPr>
    </w:lvl>
    <w:lvl w:ilvl="5" w:tplc="2C0A001B" w:tentative="1">
      <w:start w:val="1"/>
      <w:numFmt w:val="bullet"/>
      <w:lvlText w:val=""/>
      <w:lvlJc w:val="left"/>
      <w:pPr>
        <w:ind w:left="4374" w:hanging="360"/>
      </w:pPr>
      <w:rPr>
        <w:rFonts w:ascii="Wingdings" w:hAnsi="Wingdings" w:hint="default"/>
      </w:rPr>
    </w:lvl>
    <w:lvl w:ilvl="6" w:tplc="2C0A000F" w:tentative="1">
      <w:start w:val="1"/>
      <w:numFmt w:val="bullet"/>
      <w:lvlText w:val=""/>
      <w:lvlJc w:val="left"/>
      <w:pPr>
        <w:ind w:left="5094" w:hanging="360"/>
      </w:pPr>
      <w:rPr>
        <w:rFonts w:ascii="Symbol" w:hAnsi="Symbol" w:hint="default"/>
      </w:rPr>
    </w:lvl>
    <w:lvl w:ilvl="7" w:tplc="2C0A0019" w:tentative="1">
      <w:start w:val="1"/>
      <w:numFmt w:val="bullet"/>
      <w:lvlText w:val="o"/>
      <w:lvlJc w:val="left"/>
      <w:pPr>
        <w:ind w:left="5814" w:hanging="360"/>
      </w:pPr>
      <w:rPr>
        <w:rFonts w:ascii="Courier New" w:hAnsi="Courier New" w:hint="default"/>
      </w:rPr>
    </w:lvl>
    <w:lvl w:ilvl="8" w:tplc="2C0A001B" w:tentative="1">
      <w:start w:val="1"/>
      <w:numFmt w:val="bullet"/>
      <w:lvlText w:val=""/>
      <w:lvlJc w:val="left"/>
      <w:pPr>
        <w:ind w:left="6534" w:hanging="360"/>
      </w:pPr>
      <w:rPr>
        <w:rFonts w:ascii="Wingdings" w:hAnsi="Wingdings" w:hint="default"/>
      </w:rPr>
    </w:lvl>
  </w:abstractNum>
  <w:abstractNum w:abstractNumId="314" w15:restartNumberingAfterBreak="0">
    <w:nsid w:val="43AD156B"/>
    <w:multiLevelType w:val="hybridMultilevel"/>
    <w:tmpl w:val="D44290E2"/>
    <w:lvl w:ilvl="0" w:tplc="2C0A0001">
      <w:start w:val="1"/>
      <w:numFmt w:val="lowerRoman"/>
      <w:lvlText w:val="(%1)"/>
      <w:lvlJc w:val="left"/>
      <w:pPr>
        <w:ind w:left="1145" w:hanging="720"/>
      </w:pPr>
      <w:rPr>
        <w:rFonts w:hint="default"/>
      </w:rPr>
    </w:lvl>
    <w:lvl w:ilvl="1" w:tplc="2C0A0003" w:tentative="1">
      <w:start w:val="1"/>
      <w:numFmt w:val="lowerLetter"/>
      <w:lvlText w:val="%2."/>
      <w:lvlJc w:val="left"/>
      <w:pPr>
        <w:ind w:left="1505" w:hanging="360"/>
      </w:pPr>
    </w:lvl>
    <w:lvl w:ilvl="2" w:tplc="2C0A0005" w:tentative="1">
      <w:start w:val="1"/>
      <w:numFmt w:val="lowerRoman"/>
      <w:lvlText w:val="%3."/>
      <w:lvlJc w:val="right"/>
      <w:pPr>
        <w:ind w:left="2225" w:hanging="180"/>
      </w:pPr>
    </w:lvl>
    <w:lvl w:ilvl="3" w:tplc="2C0A0001" w:tentative="1">
      <w:start w:val="1"/>
      <w:numFmt w:val="decimal"/>
      <w:lvlText w:val="%4."/>
      <w:lvlJc w:val="left"/>
      <w:pPr>
        <w:ind w:left="2945" w:hanging="360"/>
      </w:pPr>
    </w:lvl>
    <w:lvl w:ilvl="4" w:tplc="2C0A0003" w:tentative="1">
      <w:start w:val="1"/>
      <w:numFmt w:val="lowerLetter"/>
      <w:lvlText w:val="%5."/>
      <w:lvlJc w:val="left"/>
      <w:pPr>
        <w:ind w:left="3665" w:hanging="360"/>
      </w:pPr>
    </w:lvl>
    <w:lvl w:ilvl="5" w:tplc="2C0A0005" w:tentative="1">
      <w:start w:val="1"/>
      <w:numFmt w:val="lowerRoman"/>
      <w:lvlText w:val="%6."/>
      <w:lvlJc w:val="right"/>
      <w:pPr>
        <w:ind w:left="4385" w:hanging="180"/>
      </w:pPr>
    </w:lvl>
    <w:lvl w:ilvl="6" w:tplc="2C0A0001" w:tentative="1">
      <w:start w:val="1"/>
      <w:numFmt w:val="decimal"/>
      <w:lvlText w:val="%7."/>
      <w:lvlJc w:val="left"/>
      <w:pPr>
        <w:ind w:left="5105" w:hanging="360"/>
      </w:pPr>
    </w:lvl>
    <w:lvl w:ilvl="7" w:tplc="2C0A0003" w:tentative="1">
      <w:start w:val="1"/>
      <w:numFmt w:val="lowerLetter"/>
      <w:lvlText w:val="%8."/>
      <w:lvlJc w:val="left"/>
      <w:pPr>
        <w:ind w:left="5825" w:hanging="360"/>
      </w:pPr>
    </w:lvl>
    <w:lvl w:ilvl="8" w:tplc="2C0A0005" w:tentative="1">
      <w:start w:val="1"/>
      <w:numFmt w:val="lowerRoman"/>
      <w:lvlText w:val="%9."/>
      <w:lvlJc w:val="right"/>
      <w:pPr>
        <w:ind w:left="6545" w:hanging="180"/>
      </w:pPr>
    </w:lvl>
  </w:abstractNum>
  <w:abstractNum w:abstractNumId="315" w15:restartNumberingAfterBreak="0">
    <w:nsid w:val="445116C0"/>
    <w:multiLevelType w:val="hybridMultilevel"/>
    <w:tmpl w:val="DF62662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16" w15:restartNumberingAfterBreak="0">
    <w:nsid w:val="44926462"/>
    <w:multiLevelType w:val="hybridMultilevel"/>
    <w:tmpl w:val="AA7AA0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7" w15:restartNumberingAfterBreak="0">
    <w:nsid w:val="452154A2"/>
    <w:multiLevelType w:val="hybridMultilevel"/>
    <w:tmpl w:val="1458BAFC"/>
    <w:lvl w:ilvl="0" w:tplc="530EC2BE">
      <w:start w:val="1"/>
      <w:numFmt w:val="lowerLetter"/>
      <w:lvlText w:val="%1)"/>
      <w:lvlJc w:val="left"/>
      <w:pPr>
        <w:tabs>
          <w:tab w:val="num" w:pos="900"/>
        </w:tabs>
        <w:ind w:left="900" w:hanging="360"/>
      </w:pPr>
      <w:rPr>
        <w:rFonts w:cs="Times New Roman" w:hint="default"/>
      </w:rPr>
    </w:lvl>
    <w:lvl w:ilvl="1" w:tplc="A14EA70A">
      <w:start w:val="1"/>
      <w:numFmt w:val="lowerLetter"/>
      <w:lvlText w:val="%2."/>
      <w:lvlJc w:val="left"/>
      <w:pPr>
        <w:tabs>
          <w:tab w:val="num" w:pos="1275"/>
        </w:tabs>
        <w:ind w:left="1275" w:hanging="360"/>
      </w:pPr>
      <w:rPr>
        <w:rFonts w:cs="Times New Roman"/>
      </w:rPr>
    </w:lvl>
    <w:lvl w:ilvl="2" w:tplc="98D237FE">
      <w:start w:val="1"/>
      <w:numFmt w:val="lowerRoman"/>
      <w:lvlText w:val="%3."/>
      <w:lvlJc w:val="right"/>
      <w:pPr>
        <w:tabs>
          <w:tab w:val="num" w:pos="1995"/>
        </w:tabs>
        <w:ind w:left="1995" w:hanging="180"/>
      </w:pPr>
      <w:rPr>
        <w:rFonts w:cs="Times New Roman"/>
      </w:rPr>
    </w:lvl>
    <w:lvl w:ilvl="3" w:tplc="532890B2">
      <w:start w:val="1"/>
      <w:numFmt w:val="decimal"/>
      <w:lvlText w:val="%4."/>
      <w:lvlJc w:val="left"/>
      <w:pPr>
        <w:tabs>
          <w:tab w:val="num" w:pos="2715"/>
        </w:tabs>
        <w:ind w:left="2715" w:hanging="360"/>
      </w:pPr>
      <w:rPr>
        <w:rFonts w:cs="Times New Roman"/>
      </w:rPr>
    </w:lvl>
    <w:lvl w:ilvl="4" w:tplc="8D322FE2">
      <w:start w:val="1"/>
      <w:numFmt w:val="lowerLetter"/>
      <w:lvlText w:val="%5."/>
      <w:lvlJc w:val="left"/>
      <w:pPr>
        <w:tabs>
          <w:tab w:val="num" w:pos="3435"/>
        </w:tabs>
        <w:ind w:left="3435" w:hanging="360"/>
      </w:pPr>
      <w:rPr>
        <w:rFonts w:cs="Times New Roman"/>
      </w:rPr>
    </w:lvl>
    <w:lvl w:ilvl="5" w:tplc="54BAE86E">
      <w:start w:val="1"/>
      <w:numFmt w:val="lowerRoman"/>
      <w:lvlText w:val="%6."/>
      <w:lvlJc w:val="right"/>
      <w:pPr>
        <w:tabs>
          <w:tab w:val="num" w:pos="4155"/>
        </w:tabs>
        <w:ind w:left="4155" w:hanging="180"/>
      </w:pPr>
      <w:rPr>
        <w:rFonts w:cs="Times New Roman"/>
      </w:rPr>
    </w:lvl>
    <w:lvl w:ilvl="6" w:tplc="4DCAABC2">
      <w:start w:val="1"/>
      <w:numFmt w:val="decimal"/>
      <w:lvlText w:val="%7."/>
      <w:lvlJc w:val="left"/>
      <w:pPr>
        <w:tabs>
          <w:tab w:val="num" w:pos="4875"/>
        </w:tabs>
        <w:ind w:left="4875" w:hanging="360"/>
      </w:pPr>
      <w:rPr>
        <w:rFonts w:cs="Times New Roman"/>
      </w:rPr>
    </w:lvl>
    <w:lvl w:ilvl="7" w:tplc="C7AA7092">
      <w:start w:val="1"/>
      <w:numFmt w:val="lowerLetter"/>
      <w:lvlText w:val="%8."/>
      <w:lvlJc w:val="left"/>
      <w:pPr>
        <w:tabs>
          <w:tab w:val="num" w:pos="5595"/>
        </w:tabs>
        <w:ind w:left="5595" w:hanging="360"/>
      </w:pPr>
      <w:rPr>
        <w:rFonts w:cs="Times New Roman"/>
      </w:rPr>
    </w:lvl>
    <w:lvl w:ilvl="8" w:tplc="197E4E8A">
      <w:start w:val="1"/>
      <w:numFmt w:val="lowerRoman"/>
      <w:lvlText w:val="%9."/>
      <w:lvlJc w:val="right"/>
      <w:pPr>
        <w:tabs>
          <w:tab w:val="num" w:pos="6315"/>
        </w:tabs>
        <w:ind w:left="6315" w:hanging="180"/>
      </w:pPr>
      <w:rPr>
        <w:rFonts w:cs="Times New Roman"/>
      </w:rPr>
    </w:lvl>
  </w:abstractNum>
  <w:abstractNum w:abstractNumId="318" w15:restartNumberingAfterBreak="0">
    <w:nsid w:val="45227C7E"/>
    <w:multiLevelType w:val="hybridMultilevel"/>
    <w:tmpl w:val="6F84AB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9" w15:restartNumberingAfterBreak="0">
    <w:nsid w:val="45662447"/>
    <w:multiLevelType w:val="hybridMultilevel"/>
    <w:tmpl w:val="3FF05D28"/>
    <w:lvl w:ilvl="0" w:tplc="FFFFFFFF">
      <w:start w:val="1"/>
      <w:numFmt w:val="decimal"/>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0" w15:restartNumberingAfterBreak="0">
    <w:nsid w:val="457A17AC"/>
    <w:multiLevelType w:val="hybridMultilevel"/>
    <w:tmpl w:val="A3DA667A"/>
    <w:lvl w:ilvl="0" w:tplc="32E4C5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1" w15:restartNumberingAfterBreak="0">
    <w:nsid w:val="457D1EF0"/>
    <w:multiLevelType w:val="hybridMultilevel"/>
    <w:tmpl w:val="C11AAF9E"/>
    <w:lvl w:ilvl="0" w:tplc="612C696C">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22" w15:restartNumberingAfterBreak="0">
    <w:nsid w:val="457F5E12"/>
    <w:multiLevelType w:val="hybridMultilevel"/>
    <w:tmpl w:val="4B88F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3" w15:restartNumberingAfterBreak="0">
    <w:nsid w:val="460568E7"/>
    <w:multiLevelType w:val="hybridMultilevel"/>
    <w:tmpl w:val="5EF426E0"/>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4" w15:restartNumberingAfterBreak="0">
    <w:nsid w:val="46265210"/>
    <w:multiLevelType w:val="hybridMultilevel"/>
    <w:tmpl w:val="0F082868"/>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5" w15:restartNumberingAfterBreak="0">
    <w:nsid w:val="46310DF3"/>
    <w:multiLevelType w:val="hybridMultilevel"/>
    <w:tmpl w:val="8B8852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6" w15:restartNumberingAfterBreak="0">
    <w:nsid w:val="46445A71"/>
    <w:multiLevelType w:val="hybridMultilevel"/>
    <w:tmpl w:val="BC92E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7" w15:restartNumberingAfterBreak="0">
    <w:nsid w:val="466B2CE7"/>
    <w:multiLevelType w:val="hybridMultilevel"/>
    <w:tmpl w:val="45CC12E2"/>
    <w:lvl w:ilvl="0" w:tplc="8F06620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8" w15:restartNumberingAfterBreak="0">
    <w:nsid w:val="46707E42"/>
    <w:multiLevelType w:val="hybridMultilevel"/>
    <w:tmpl w:val="E530F04E"/>
    <w:lvl w:ilvl="0" w:tplc="E74E6204">
      <w:start w:val="1"/>
      <w:numFmt w:val="decimal"/>
      <w:lvlText w:val="(%1)"/>
      <w:lvlJc w:val="left"/>
      <w:pPr>
        <w:ind w:left="360" w:hanging="360"/>
      </w:pPr>
      <w:rPr>
        <w:rFonts w:cs="Times New Roman" w:hint="default"/>
      </w:rPr>
    </w:lvl>
    <w:lvl w:ilvl="1" w:tplc="BD80906E" w:tentative="1">
      <w:start w:val="1"/>
      <w:numFmt w:val="lowerLetter"/>
      <w:lvlText w:val="%2."/>
      <w:lvlJc w:val="left"/>
      <w:pPr>
        <w:ind w:left="1080" w:hanging="360"/>
      </w:pPr>
      <w:rPr>
        <w:rFonts w:cs="Times New Roman"/>
      </w:rPr>
    </w:lvl>
    <w:lvl w:ilvl="2" w:tplc="301AACE2" w:tentative="1">
      <w:start w:val="1"/>
      <w:numFmt w:val="lowerRoman"/>
      <w:lvlText w:val="%3."/>
      <w:lvlJc w:val="right"/>
      <w:pPr>
        <w:ind w:left="1800" w:hanging="180"/>
      </w:pPr>
      <w:rPr>
        <w:rFonts w:cs="Times New Roman"/>
      </w:rPr>
    </w:lvl>
    <w:lvl w:ilvl="3" w:tplc="E27AEA1E" w:tentative="1">
      <w:start w:val="1"/>
      <w:numFmt w:val="decimal"/>
      <w:lvlText w:val="%4."/>
      <w:lvlJc w:val="left"/>
      <w:pPr>
        <w:ind w:left="2520" w:hanging="360"/>
      </w:pPr>
      <w:rPr>
        <w:rFonts w:cs="Times New Roman"/>
      </w:rPr>
    </w:lvl>
    <w:lvl w:ilvl="4" w:tplc="2F509694" w:tentative="1">
      <w:start w:val="1"/>
      <w:numFmt w:val="lowerLetter"/>
      <w:lvlText w:val="%5."/>
      <w:lvlJc w:val="left"/>
      <w:pPr>
        <w:ind w:left="3240" w:hanging="360"/>
      </w:pPr>
      <w:rPr>
        <w:rFonts w:cs="Times New Roman"/>
      </w:rPr>
    </w:lvl>
    <w:lvl w:ilvl="5" w:tplc="531E20B2" w:tentative="1">
      <w:start w:val="1"/>
      <w:numFmt w:val="lowerRoman"/>
      <w:lvlText w:val="%6."/>
      <w:lvlJc w:val="right"/>
      <w:pPr>
        <w:ind w:left="3960" w:hanging="180"/>
      </w:pPr>
      <w:rPr>
        <w:rFonts w:cs="Times New Roman"/>
      </w:rPr>
    </w:lvl>
    <w:lvl w:ilvl="6" w:tplc="8F60D132" w:tentative="1">
      <w:start w:val="1"/>
      <w:numFmt w:val="decimal"/>
      <w:lvlText w:val="%7."/>
      <w:lvlJc w:val="left"/>
      <w:pPr>
        <w:ind w:left="4680" w:hanging="360"/>
      </w:pPr>
      <w:rPr>
        <w:rFonts w:cs="Times New Roman"/>
      </w:rPr>
    </w:lvl>
    <w:lvl w:ilvl="7" w:tplc="FB58F656" w:tentative="1">
      <w:start w:val="1"/>
      <w:numFmt w:val="lowerLetter"/>
      <w:lvlText w:val="%8."/>
      <w:lvlJc w:val="left"/>
      <w:pPr>
        <w:ind w:left="5400" w:hanging="360"/>
      </w:pPr>
      <w:rPr>
        <w:rFonts w:cs="Times New Roman"/>
      </w:rPr>
    </w:lvl>
    <w:lvl w:ilvl="8" w:tplc="DCE4BB2C" w:tentative="1">
      <w:start w:val="1"/>
      <w:numFmt w:val="lowerRoman"/>
      <w:lvlText w:val="%9."/>
      <w:lvlJc w:val="right"/>
      <w:pPr>
        <w:ind w:left="6120" w:hanging="180"/>
      </w:pPr>
      <w:rPr>
        <w:rFonts w:cs="Times New Roman"/>
      </w:rPr>
    </w:lvl>
  </w:abstractNum>
  <w:abstractNum w:abstractNumId="329" w15:restartNumberingAfterBreak="0">
    <w:nsid w:val="46E323A9"/>
    <w:multiLevelType w:val="hybridMultilevel"/>
    <w:tmpl w:val="9F448932"/>
    <w:lvl w:ilvl="0" w:tplc="14C66960">
      <w:start w:val="1"/>
      <w:numFmt w:val="bullet"/>
      <w:lvlText w:val=""/>
      <w:lvlJc w:val="left"/>
      <w:pPr>
        <w:tabs>
          <w:tab w:val="num" w:pos="720"/>
        </w:tabs>
        <w:ind w:left="720" w:hanging="360"/>
      </w:pPr>
      <w:rPr>
        <w:rFonts w:ascii="Symbol" w:hAnsi="Symbol" w:hint="default"/>
      </w:rPr>
    </w:lvl>
    <w:lvl w:ilvl="1" w:tplc="29E48790" w:tentative="1">
      <w:start w:val="1"/>
      <w:numFmt w:val="bullet"/>
      <w:lvlText w:val="o"/>
      <w:lvlJc w:val="left"/>
      <w:pPr>
        <w:tabs>
          <w:tab w:val="num" w:pos="1440"/>
        </w:tabs>
        <w:ind w:left="1440" w:hanging="360"/>
      </w:pPr>
      <w:rPr>
        <w:rFonts w:ascii="Courier New" w:hAnsi="Courier New" w:cs="Courier New" w:hint="default"/>
      </w:rPr>
    </w:lvl>
    <w:lvl w:ilvl="2" w:tplc="3C109EEC" w:tentative="1">
      <w:start w:val="1"/>
      <w:numFmt w:val="bullet"/>
      <w:lvlText w:val=""/>
      <w:lvlJc w:val="left"/>
      <w:pPr>
        <w:tabs>
          <w:tab w:val="num" w:pos="2160"/>
        </w:tabs>
        <w:ind w:left="2160" w:hanging="360"/>
      </w:pPr>
      <w:rPr>
        <w:rFonts w:ascii="Wingdings" w:hAnsi="Wingdings" w:hint="default"/>
      </w:rPr>
    </w:lvl>
    <w:lvl w:ilvl="3" w:tplc="2B8AD0D8" w:tentative="1">
      <w:start w:val="1"/>
      <w:numFmt w:val="bullet"/>
      <w:lvlText w:val=""/>
      <w:lvlJc w:val="left"/>
      <w:pPr>
        <w:tabs>
          <w:tab w:val="num" w:pos="2880"/>
        </w:tabs>
        <w:ind w:left="2880" w:hanging="360"/>
      </w:pPr>
      <w:rPr>
        <w:rFonts w:ascii="Symbol" w:hAnsi="Symbol" w:hint="default"/>
      </w:rPr>
    </w:lvl>
    <w:lvl w:ilvl="4" w:tplc="6E32F0C4" w:tentative="1">
      <w:start w:val="1"/>
      <w:numFmt w:val="bullet"/>
      <w:lvlText w:val="o"/>
      <w:lvlJc w:val="left"/>
      <w:pPr>
        <w:tabs>
          <w:tab w:val="num" w:pos="3600"/>
        </w:tabs>
        <w:ind w:left="3600" w:hanging="360"/>
      </w:pPr>
      <w:rPr>
        <w:rFonts w:ascii="Courier New" w:hAnsi="Courier New" w:cs="Courier New" w:hint="default"/>
      </w:rPr>
    </w:lvl>
    <w:lvl w:ilvl="5" w:tplc="54EA04B0" w:tentative="1">
      <w:start w:val="1"/>
      <w:numFmt w:val="bullet"/>
      <w:lvlText w:val=""/>
      <w:lvlJc w:val="left"/>
      <w:pPr>
        <w:tabs>
          <w:tab w:val="num" w:pos="4320"/>
        </w:tabs>
        <w:ind w:left="4320" w:hanging="360"/>
      </w:pPr>
      <w:rPr>
        <w:rFonts w:ascii="Wingdings" w:hAnsi="Wingdings" w:hint="default"/>
      </w:rPr>
    </w:lvl>
    <w:lvl w:ilvl="6" w:tplc="2C4E1C7A" w:tentative="1">
      <w:start w:val="1"/>
      <w:numFmt w:val="bullet"/>
      <w:lvlText w:val=""/>
      <w:lvlJc w:val="left"/>
      <w:pPr>
        <w:tabs>
          <w:tab w:val="num" w:pos="5040"/>
        </w:tabs>
        <w:ind w:left="5040" w:hanging="360"/>
      </w:pPr>
      <w:rPr>
        <w:rFonts w:ascii="Symbol" w:hAnsi="Symbol" w:hint="default"/>
      </w:rPr>
    </w:lvl>
    <w:lvl w:ilvl="7" w:tplc="BB0C4A68" w:tentative="1">
      <w:start w:val="1"/>
      <w:numFmt w:val="bullet"/>
      <w:lvlText w:val="o"/>
      <w:lvlJc w:val="left"/>
      <w:pPr>
        <w:tabs>
          <w:tab w:val="num" w:pos="5760"/>
        </w:tabs>
        <w:ind w:left="5760" w:hanging="360"/>
      </w:pPr>
      <w:rPr>
        <w:rFonts w:ascii="Courier New" w:hAnsi="Courier New" w:cs="Courier New" w:hint="default"/>
      </w:rPr>
    </w:lvl>
    <w:lvl w:ilvl="8" w:tplc="097AD45A" w:tentative="1">
      <w:start w:val="1"/>
      <w:numFmt w:val="bullet"/>
      <w:lvlText w:val=""/>
      <w:lvlJc w:val="left"/>
      <w:pPr>
        <w:tabs>
          <w:tab w:val="num" w:pos="6480"/>
        </w:tabs>
        <w:ind w:left="6480" w:hanging="360"/>
      </w:pPr>
      <w:rPr>
        <w:rFonts w:ascii="Wingdings" w:hAnsi="Wingdings" w:hint="default"/>
      </w:rPr>
    </w:lvl>
  </w:abstractNum>
  <w:abstractNum w:abstractNumId="330" w15:restartNumberingAfterBreak="0">
    <w:nsid w:val="46FE4297"/>
    <w:multiLevelType w:val="hybridMultilevel"/>
    <w:tmpl w:val="DC58D840"/>
    <w:lvl w:ilvl="0" w:tplc="08946CC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1" w15:restartNumberingAfterBreak="0">
    <w:nsid w:val="472C3717"/>
    <w:multiLevelType w:val="hybridMultilevel"/>
    <w:tmpl w:val="33CE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2" w15:restartNumberingAfterBreak="0">
    <w:nsid w:val="472F13A3"/>
    <w:multiLevelType w:val="hybridMultilevel"/>
    <w:tmpl w:val="31A83F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3" w15:restartNumberingAfterBreak="0">
    <w:nsid w:val="47775186"/>
    <w:multiLevelType w:val="hybridMultilevel"/>
    <w:tmpl w:val="1DFCB1F6"/>
    <w:lvl w:ilvl="0" w:tplc="0C0A0001">
      <w:start w:val="1"/>
      <w:numFmt w:val="lowerLetter"/>
      <w:lvlText w:val="%1)"/>
      <w:lvlJc w:val="left"/>
      <w:pPr>
        <w:ind w:left="540" w:hanging="360"/>
      </w:pPr>
      <w:rPr>
        <w:rFonts w:cs="Times New Roman" w:hint="default"/>
      </w:rPr>
    </w:lvl>
    <w:lvl w:ilvl="1" w:tplc="2C0A0019" w:tentative="1">
      <w:start w:val="1"/>
      <w:numFmt w:val="lowerLetter"/>
      <w:lvlText w:val="%2."/>
      <w:lvlJc w:val="left"/>
      <w:pPr>
        <w:ind w:left="1260" w:hanging="360"/>
      </w:pPr>
      <w:rPr>
        <w:rFonts w:cs="Times New Roman"/>
      </w:rPr>
    </w:lvl>
    <w:lvl w:ilvl="2" w:tplc="2C0A001B" w:tentative="1">
      <w:start w:val="1"/>
      <w:numFmt w:val="lowerRoman"/>
      <w:lvlText w:val="%3."/>
      <w:lvlJc w:val="right"/>
      <w:pPr>
        <w:ind w:left="1980" w:hanging="180"/>
      </w:pPr>
      <w:rPr>
        <w:rFonts w:cs="Times New Roman"/>
      </w:rPr>
    </w:lvl>
    <w:lvl w:ilvl="3" w:tplc="2C0A000F" w:tentative="1">
      <w:start w:val="1"/>
      <w:numFmt w:val="decimal"/>
      <w:lvlText w:val="%4."/>
      <w:lvlJc w:val="left"/>
      <w:pPr>
        <w:ind w:left="2700" w:hanging="360"/>
      </w:pPr>
      <w:rPr>
        <w:rFonts w:cs="Times New Roman"/>
      </w:rPr>
    </w:lvl>
    <w:lvl w:ilvl="4" w:tplc="2C0A0019" w:tentative="1">
      <w:start w:val="1"/>
      <w:numFmt w:val="lowerLetter"/>
      <w:lvlText w:val="%5."/>
      <w:lvlJc w:val="left"/>
      <w:pPr>
        <w:ind w:left="3420" w:hanging="360"/>
      </w:pPr>
      <w:rPr>
        <w:rFonts w:cs="Times New Roman"/>
      </w:rPr>
    </w:lvl>
    <w:lvl w:ilvl="5" w:tplc="2C0A001B" w:tentative="1">
      <w:start w:val="1"/>
      <w:numFmt w:val="lowerRoman"/>
      <w:lvlText w:val="%6."/>
      <w:lvlJc w:val="right"/>
      <w:pPr>
        <w:ind w:left="4140" w:hanging="180"/>
      </w:pPr>
      <w:rPr>
        <w:rFonts w:cs="Times New Roman"/>
      </w:rPr>
    </w:lvl>
    <w:lvl w:ilvl="6" w:tplc="2C0A000F" w:tentative="1">
      <w:start w:val="1"/>
      <w:numFmt w:val="decimal"/>
      <w:lvlText w:val="%7."/>
      <w:lvlJc w:val="left"/>
      <w:pPr>
        <w:ind w:left="4860" w:hanging="360"/>
      </w:pPr>
      <w:rPr>
        <w:rFonts w:cs="Times New Roman"/>
      </w:rPr>
    </w:lvl>
    <w:lvl w:ilvl="7" w:tplc="2C0A0019" w:tentative="1">
      <w:start w:val="1"/>
      <w:numFmt w:val="lowerLetter"/>
      <w:lvlText w:val="%8."/>
      <w:lvlJc w:val="left"/>
      <w:pPr>
        <w:ind w:left="5580" w:hanging="360"/>
      </w:pPr>
      <w:rPr>
        <w:rFonts w:cs="Times New Roman"/>
      </w:rPr>
    </w:lvl>
    <w:lvl w:ilvl="8" w:tplc="2C0A001B" w:tentative="1">
      <w:start w:val="1"/>
      <w:numFmt w:val="lowerRoman"/>
      <w:lvlText w:val="%9."/>
      <w:lvlJc w:val="right"/>
      <w:pPr>
        <w:ind w:left="6300" w:hanging="180"/>
      </w:pPr>
      <w:rPr>
        <w:rFonts w:cs="Times New Roman"/>
      </w:rPr>
    </w:lvl>
  </w:abstractNum>
  <w:abstractNum w:abstractNumId="334" w15:restartNumberingAfterBreak="0">
    <w:nsid w:val="479D136E"/>
    <w:multiLevelType w:val="hybridMultilevel"/>
    <w:tmpl w:val="415004A6"/>
    <w:lvl w:ilvl="0" w:tplc="6B7CD6A2">
      <w:start w:val="1"/>
      <w:numFmt w:val="bullet"/>
      <w:lvlText w:val=""/>
      <w:lvlJc w:val="left"/>
      <w:pPr>
        <w:tabs>
          <w:tab w:val="num" w:pos="360"/>
        </w:tabs>
        <w:ind w:left="360" w:hanging="360"/>
      </w:pPr>
      <w:rPr>
        <w:rFonts w:ascii="Wingdings" w:hAnsi="Wingdings" w:hint="default"/>
      </w:rPr>
    </w:lvl>
    <w:lvl w:ilvl="1" w:tplc="2C0A0003">
      <w:start w:val="1"/>
      <w:numFmt w:val="bullet"/>
      <w:lvlText w:val="o"/>
      <w:lvlJc w:val="left"/>
      <w:pPr>
        <w:tabs>
          <w:tab w:val="num" w:pos="360"/>
        </w:tabs>
        <w:ind w:left="360" w:hanging="360"/>
      </w:pPr>
      <w:rPr>
        <w:rFonts w:ascii="Courier New" w:hAnsi="Courier New" w:hint="default"/>
      </w:rPr>
    </w:lvl>
    <w:lvl w:ilvl="2" w:tplc="2C0A0005" w:tentative="1">
      <w:start w:val="1"/>
      <w:numFmt w:val="bullet"/>
      <w:lvlText w:val=""/>
      <w:lvlJc w:val="left"/>
      <w:pPr>
        <w:tabs>
          <w:tab w:val="num" w:pos="1080"/>
        </w:tabs>
        <w:ind w:left="1080" w:hanging="360"/>
      </w:pPr>
      <w:rPr>
        <w:rFonts w:ascii="Wingdings" w:hAnsi="Wingdings" w:hint="default"/>
      </w:rPr>
    </w:lvl>
    <w:lvl w:ilvl="3" w:tplc="2C0A0001" w:tentative="1">
      <w:start w:val="1"/>
      <w:numFmt w:val="bullet"/>
      <w:lvlText w:val=""/>
      <w:lvlJc w:val="left"/>
      <w:pPr>
        <w:tabs>
          <w:tab w:val="num" w:pos="1800"/>
        </w:tabs>
        <w:ind w:left="1800" w:hanging="360"/>
      </w:pPr>
      <w:rPr>
        <w:rFonts w:ascii="Symbol" w:hAnsi="Symbol" w:hint="default"/>
      </w:rPr>
    </w:lvl>
    <w:lvl w:ilvl="4" w:tplc="2C0A0003" w:tentative="1">
      <w:start w:val="1"/>
      <w:numFmt w:val="bullet"/>
      <w:lvlText w:val="o"/>
      <w:lvlJc w:val="left"/>
      <w:pPr>
        <w:tabs>
          <w:tab w:val="num" w:pos="2520"/>
        </w:tabs>
        <w:ind w:left="2520" w:hanging="360"/>
      </w:pPr>
      <w:rPr>
        <w:rFonts w:ascii="Courier New" w:hAnsi="Courier New" w:hint="default"/>
      </w:rPr>
    </w:lvl>
    <w:lvl w:ilvl="5" w:tplc="2C0A0005" w:tentative="1">
      <w:start w:val="1"/>
      <w:numFmt w:val="bullet"/>
      <w:lvlText w:val=""/>
      <w:lvlJc w:val="left"/>
      <w:pPr>
        <w:tabs>
          <w:tab w:val="num" w:pos="3240"/>
        </w:tabs>
        <w:ind w:left="3240" w:hanging="360"/>
      </w:pPr>
      <w:rPr>
        <w:rFonts w:ascii="Wingdings" w:hAnsi="Wingdings" w:hint="default"/>
      </w:rPr>
    </w:lvl>
    <w:lvl w:ilvl="6" w:tplc="2C0A0001" w:tentative="1">
      <w:start w:val="1"/>
      <w:numFmt w:val="bullet"/>
      <w:lvlText w:val=""/>
      <w:lvlJc w:val="left"/>
      <w:pPr>
        <w:tabs>
          <w:tab w:val="num" w:pos="3960"/>
        </w:tabs>
        <w:ind w:left="3960" w:hanging="360"/>
      </w:pPr>
      <w:rPr>
        <w:rFonts w:ascii="Symbol" w:hAnsi="Symbol" w:hint="default"/>
      </w:rPr>
    </w:lvl>
    <w:lvl w:ilvl="7" w:tplc="2C0A0003" w:tentative="1">
      <w:start w:val="1"/>
      <w:numFmt w:val="bullet"/>
      <w:lvlText w:val="o"/>
      <w:lvlJc w:val="left"/>
      <w:pPr>
        <w:tabs>
          <w:tab w:val="num" w:pos="4680"/>
        </w:tabs>
        <w:ind w:left="4680" w:hanging="360"/>
      </w:pPr>
      <w:rPr>
        <w:rFonts w:ascii="Courier New" w:hAnsi="Courier New" w:hint="default"/>
      </w:rPr>
    </w:lvl>
    <w:lvl w:ilvl="8" w:tplc="2C0A0005" w:tentative="1">
      <w:start w:val="1"/>
      <w:numFmt w:val="bullet"/>
      <w:lvlText w:val=""/>
      <w:lvlJc w:val="left"/>
      <w:pPr>
        <w:tabs>
          <w:tab w:val="num" w:pos="5400"/>
        </w:tabs>
        <w:ind w:left="5400" w:hanging="360"/>
      </w:pPr>
      <w:rPr>
        <w:rFonts w:ascii="Wingdings" w:hAnsi="Wingdings" w:hint="default"/>
      </w:rPr>
    </w:lvl>
  </w:abstractNum>
  <w:abstractNum w:abstractNumId="335" w15:restartNumberingAfterBreak="0">
    <w:nsid w:val="47B701F1"/>
    <w:multiLevelType w:val="hybridMultilevel"/>
    <w:tmpl w:val="8E1AED0A"/>
    <w:name w:val="Scheme 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47C4703A"/>
    <w:multiLevelType w:val="hybridMultilevel"/>
    <w:tmpl w:val="85C07D52"/>
    <w:lvl w:ilvl="0" w:tplc="1102E614">
      <w:start w:val="1"/>
      <w:numFmt w:val="decimal"/>
      <w:lvlText w:val="(%1)"/>
      <w:lvlJc w:val="left"/>
      <w:pPr>
        <w:ind w:left="720" w:hanging="360"/>
      </w:pPr>
      <w:rPr>
        <w:rFonts w:hint="default"/>
        <w:sz w:val="12"/>
        <w:szCs w:val="1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7" w15:restartNumberingAfterBreak="0">
    <w:nsid w:val="47CA52B4"/>
    <w:multiLevelType w:val="hybridMultilevel"/>
    <w:tmpl w:val="19903392"/>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8" w15:restartNumberingAfterBreak="0">
    <w:nsid w:val="47E433D0"/>
    <w:multiLevelType w:val="hybridMultilevel"/>
    <w:tmpl w:val="59766AC2"/>
    <w:lvl w:ilvl="0" w:tplc="7A7A0E88">
      <w:start w:val="1"/>
      <w:numFmt w:val="bullet"/>
      <w:pStyle w:val="Noral"/>
      <w:lvlText w:val=""/>
      <w:lvlJc w:val="left"/>
      <w:pPr>
        <w:tabs>
          <w:tab w:val="num" w:pos="1440"/>
        </w:tabs>
        <w:ind w:left="1440" w:hanging="360"/>
      </w:pPr>
      <w:rPr>
        <w:rFonts w:ascii="Wingdings" w:hAnsi="Wingdings" w:hint="default"/>
        <w:spacing w:val="0"/>
        <w:sz w:val="22"/>
      </w:rPr>
    </w:lvl>
    <w:lvl w:ilvl="1" w:tplc="2C0A0019">
      <w:start w:val="1"/>
      <w:numFmt w:val="bullet"/>
      <w:lvlText w:val="o"/>
      <w:lvlJc w:val="left"/>
      <w:pPr>
        <w:tabs>
          <w:tab w:val="num" w:pos="1440"/>
        </w:tabs>
        <w:ind w:left="1440" w:hanging="360"/>
      </w:pPr>
      <w:rPr>
        <w:rFonts w:ascii="Courier New" w:hAnsi="Courier New" w:hint="default"/>
      </w:rPr>
    </w:lvl>
    <w:lvl w:ilvl="2" w:tplc="2C0A001B">
      <w:start w:val="1"/>
      <w:numFmt w:val="bullet"/>
      <w:lvlText w:val=""/>
      <w:lvlJc w:val="left"/>
      <w:pPr>
        <w:tabs>
          <w:tab w:val="num" w:pos="2160"/>
        </w:tabs>
        <w:ind w:left="2160" w:hanging="360"/>
      </w:pPr>
      <w:rPr>
        <w:rFonts w:ascii="Wingdings" w:hAnsi="Wingdings" w:hint="default"/>
      </w:rPr>
    </w:lvl>
    <w:lvl w:ilvl="3" w:tplc="2C0A000F">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hint="default"/>
      </w:rPr>
    </w:lvl>
    <w:lvl w:ilvl="5" w:tplc="2C0A001B">
      <w:start w:val="1"/>
      <w:numFmt w:val="bullet"/>
      <w:lvlText w:val=""/>
      <w:lvlJc w:val="left"/>
      <w:pPr>
        <w:tabs>
          <w:tab w:val="num" w:pos="4320"/>
        </w:tabs>
        <w:ind w:left="4320" w:hanging="360"/>
      </w:pPr>
      <w:rPr>
        <w:rFonts w:ascii="Wingdings" w:hAnsi="Wingdings" w:hint="default"/>
      </w:rPr>
    </w:lvl>
    <w:lvl w:ilvl="6" w:tplc="2C0A000F">
      <w:start w:val="1"/>
      <w:numFmt w:val="bullet"/>
      <w:lvlText w:val=""/>
      <w:lvlJc w:val="left"/>
      <w:pPr>
        <w:tabs>
          <w:tab w:val="num" w:pos="5040"/>
        </w:tabs>
        <w:ind w:left="5040" w:hanging="360"/>
      </w:pPr>
      <w:rPr>
        <w:rFonts w:ascii="Symbol" w:hAnsi="Symbol" w:hint="default"/>
      </w:rPr>
    </w:lvl>
    <w:lvl w:ilvl="7" w:tplc="2C0A0019">
      <w:start w:val="1"/>
      <w:numFmt w:val="bullet"/>
      <w:lvlText w:val="o"/>
      <w:lvlJc w:val="left"/>
      <w:pPr>
        <w:tabs>
          <w:tab w:val="num" w:pos="5760"/>
        </w:tabs>
        <w:ind w:left="5760" w:hanging="360"/>
      </w:pPr>
      <w:rPr>
        <w:rFonts w:ascii="Courier New" w:hAnsi="Courier New" w:hint="default"/>
      </w:rPr>
    </w:lvl>
    <w:lvl w:ilvl="8" w:tplc="2C0A001B">
      <w:start w:val="1"/>
      <w:numFmt w:val="bullet"/>
      <w:lvlText w:val=""/>
      <w:lvlJc w:val="left"/>
      <w:pPr>
        <w:tabs>
          <w:tab w:val="num" w:pos="6480"/>
        </w:tabs>
        <w:ind w:left="6480" w:hanging="360"/>
      </w:pPr>
      <w:rPr>
        <w:rFonts w:ascii="Wingdings" w:hAnsi="Wingdings" w:hint="default"/>
      </w:rPr>
    </w:lvl>
  </w:abstractNum>
  <w:abstractNum w:abstractNumId="339" w15:restartNumberingAfterBreak="0">
    <w:nsid w:val="47E57256"/>
    <w:multiLevelType w:val="hybridMultilevel"/>
    <w:tmpl w:val="F1E6B260"/>
    <w:lvl w:ilvl="0" w:tplc="D6726602">
      <w:start w:val="1"/>
      <w:numFmt w:val="lowerRoman"/>
      <w:lvlText w:val="(%1)"/>
      <w:lvlJc w:val="left"/>
      <w:pPr>
        <w:ind w:left="2149" w:hanging="720"/>
      </w:pPr>
      <w:rPr>
        <w:rFonts w:hint="default"/>
        <w:sz w:val="14"/>
      </w:rPr>
    </w:lvl>
    <w:lvl w:ilvl="1" w:tplc="E12CF45E" w:tentative="1">
      <w:start w:val="1"/>
      <w:numFmt w:val="lowerLetter"/>
      <w:lvlText w:val="%2."/>
      <w:lvlJc w:val="left"/>
      <w:pPr>
        <w:ind w:left="2509" w:hanging="360"/>
      </w:pPr>
    </w:lvl>
    <w:lvl w:ilvl="2" w:tplc="6BA8649C" w:tentative="1">
      <w:start w:val="1"/>
      <w:numFmt w:val="lowerRoman"/>
      <w:lvlText w:val="%3."/>
      <w:lvlJc w:val="right"/>
      <w:pPr>
        <w:ind w:left="3229" w:hanging="180"/>
      </w:pPr>
    </w:lvl>
    <w:lvl w:ilvl="3" w:tplc="38AECAF6" w:tentative="1">
      <w:start w:val="1"/>
      <w:numFmt w:val="decimal"/>
      <w:lvlText w:val="%4."/>
      <w:lvlJc w:val="left"/>
      <w:pPr>
        <w:ind w:left="3949" w:hanging="360"/>
      </w:pPr>
    </w:lvl>
    <w:lvl w:ilvl="4" w:tplc="CFA6C08C" w:tentative="1">
      <w:start w:val="1"/>
      <w:numFmt w:val="lowerLetter"/>
      <w:lvlText w:val="%5."/>
      <w:lvlJc w:val="left"/>
      <w:pPr>
        <w:ind w:left="4669" w:hanging="360"/>
      </w:pPr>
    </w:lvl>
    <w:lvl w:ilvl="5" w:tplc="6F0E0994" w:tentative="1">
      <w:start w:val="1"/>
      <w:numFmt w:val="lowerRoman"/>
      <w:lvlText w:val="%6."/>
      <w:lvlJc w:val="right"/>
      <w:pPr>
        <w:ind w:left="5389" w:hanging="180"/>
      </w:pPr>
    </w:lvl>
    <w:lvl w:ilvl="6" w:tplc="C388B6B0" w:tentative="1">
      <w:start w:val="1"/>
      <w:numFmt w:val="decimal"/>
      <w:lvlText w:val="%7."/>
      <w:lvlJc w:val="left"/>
      <w:pPr>
        <w:ind w:left="6109" w:hanging="360"/>
      </w:pPr>
    </w:lvl>
    <w:lvl w:ilvl="7" w:tplc="2A56A698" w:tentative="1">
      <w:start w:val="1"/>
      <w:numFmt w:val="lowerLetter"/>
      <w:lvlText w:val="%8."/>
      <w:lvlJc w:val="left"/>
      <w:pPr>
        <w:ind w:left="6829" w:hanging="360"/>
      </w:pPr>
    </w:lvl>
    <w:lvl w:ilvl="8" w:tplc="99DE742A" w:tentative="1">
      <w:start w:val="1"/>
      <w:numFmt w:val="lowerRoman"/>
      <w:lvlText w:val="%9."/>
      <w:lvlJc w:val="right"/>
      <w:pPr>
        <w:ind w:left="7549" w:hanging="180"/>
      </w:pPr>
    </w:lvl>
  </w:abstractNum>
  <w:abstractNum w:abstractNumId="340" w15:restartNumberingAfterBreak="0">
    <w:nsid w:val="47F07D00"/>
    <w:multiLevelType w:val="hybridMultilevel"/>
    <w:tmpl w:val="5CD012A0"/>
    <w:name w:val="PwCListNumbers13"/>
    <w:lvl w:ilvl="0" w:tplc="0ECE4FA8">
      <w:start w:val="1"/>
      <w:numFmt w:val="bullet"/>
      <w:lvlText w:val=""/>
      <w:lvlJc w:val="left"/>
      <w:pPr>
        <w:tabs>
          <w:tab w:val="num" w:pos="3141"/>
        </w:tabs>
        <w:ind w:left="3141" w:hanging="360"/>
      </w:pPr>
      <w:rPr>
        <w:rFonts w:ascii="Symbol" w:hAnsi="Symbol" w:hint="default"/>
      </w:rPr>
    </w:lvl>
    <w:lvl w:ilvl="1" w:tplc="3BACC8D2">
      <w:start w:val="1"/>
      <w:numFmt w:val="bullet"/>
      <w:lvlText w:val="o"/>
      <w:lvlJc w:val="left"/>
      <w:pPr>
        <w:tabs>
          <w:tab w:val="num" w:pos="3861"/>
        </w:tabs>
        <w:ind w:left="3861" w:hanging="360"/>
      </w:pPr>
      <w:rPr>
        <w:rFonts w:ascii="Courier New" w:hAnsi="Courier New" w:hint="default"/>
      </w:rPr>
    </w:lvl>
    <w:lvl w:ilvl="2" w:tplc="9834AA78">
      <w:start w:val="1"/>
      <w:numFmt w:val="bullet"/>
      <w:lvlText w:val=""/>
      <w:lvlJc w:val="left"/>
      <w:pPr>
        <w:tabs>
          <w:tab w:val="num" w:pos="4581"/>
        </w:tabs>
        <w:ind w:left="4581" w:hanging="360"/>
      </w:pPr>
      <w:rPr>
        <w:rFonts w:ascii="Wingdings" w:hAnsi="Wingdings" w:hint="default"/>
      </w:rPr>
    </w:lvl>
    <w:lvl w:ilvl="3" w:tplc="2F32DF9C">
      <w:start w:val="1"/>
      <w:numFmt w:val="bullet"/>
      <w:lvlText w:val=""/>
      <w:lvlJc w:val="left"/>
      <w:pPr>
        <w:tabs>
          <w:tab w:val="num" w:pos="5301"/>
        </w:tabs>
        <w:ind w:left="5301" w:hanging="360"/>
      </w:pPr>
      <w:rPr>
        <w:rFonts w:ascii="Symbol" w:hAnsi="Symbol" w:hint="default"/>
      </w:rPr>
    </w:lvl>
    <w:lvl w:ilvl="4" w:tplc="F0D490FE">
      <w:start w:val="1"/>
      <w:numFmt w:val="bullet"/>
      <w:lvlText w:val="o"/>
      <w:lvlJc w:val="left"/>
      <w:pPr>
        <w:tabs>
          <w:tab w:val="num" w:pos="6021"/>
        </w:tabs>
        <w:ind w:left="6021" w:hanging="360"/>
      </w:pPr>
      <w:rPr>
        <w:rFonts w:ascii="Courier New" w:hAnsi="Courier New" w:hint="default"/>
      </w:rPr>
    </w:lvl>
    <w:lvl w:ilvl="5" w:tplc="0DB657B6">
      <w:start w:val="1"/>
      <w:numFmt w:val="bullet"/>
      <w:lvlText w:val=""/>
      <w:lvlJc w:val="left"/>
      <w:pPr>
        <w:tabs>
          <w:tab w:val="num" w:pos="6741"/>
        </w:tabs>
        <w:ind w:left="6741" w:hanging="360"/>
      </w:pPr>
      <w:rPr>
        <w:rFonts w:ascii="Wingdings" w:hAnsi="Wingdings" w:hint="default"/>
      </w:rPr>
    </w:lvl>
    <w:lvl w:ilvl="6" w:tplc="77C2C0B4">
      <w:start w:val="1"/>
      <w:numFmt w:val="bullet"/>
      <w:lvlText w:val=""/>
      <w:lvlJc w:val="left"/>
      <w:pPr>
        <w:tabs>
          <w:tab w:val="num" w:pos="7461"/>
        </w:tabs>
        <w:ind w:left="7461" w:hanging="360"/>
      </w:pPr>
      <w:rPr>
        <w:rFonts w:ascii="Symbol" w:hAnsi="Symbol" w:hint="default"/>
      </w:rPr>
    </w:lvl>
    <w:lvl w:ilvl="7" w:tplc="31C0E0A0">
      <w:start w:val="1"/>
      <w:numFmt w:val="bullet"/>
      <w:lvlText w:val="o"/>
      <w:lvlJc w:val="left"/>
      <w:pPr>
        <w:tabs>
          <w:tab w:val="num" w:pos="8181"/>
        </w:tabs>
        <w:ind w:left="8181" w:hanging="360"/>
      </w:pPr>
      <w:rPr>
        <w:rFonts w:ascii="Courier New" w:hAnsi="Courier New" w:hint="default"/>
      </w:rPr>
    </w:lvl>
    <w:lvl w:ilvl="8" w:tplc="FC862B02">
      <w:start w:val="1"/>
      <w:numFmt w:val="bullet"/>
      <w:lvlText w:val=""/>
      <w:lvlJc w:val="left"/>
      <w:pPr>
        <w:tabs>
          <w:tab w:val="num" w:pos="8901"/>
        </w:tabs>
        <w:ind w:left="8901" w:hanging="360"/>
      </w:pPr>
      <w:rPr>
        <w:rFonts w:ascii="Wingdings" w:hAnsi="Wingdings" w:hint="default"/>
      </w:rPr>
    </w:lvl>
  </w:abstractNum>
  <w:abstractNum w:abstractNumId="341" w15:restartNumberingAfterBreak="0">
    <w:nsid w:val="47FD72EA"/>
    <w:multiLevelType w:val="hybridMultilevel"/>
    <w:tmpl w:val="208E688E"/>
    <w:lvl w:ilvl="0" w:tplc="7164A282">
      <w:start w:val="1"/>
      <w:numFmt w:val="decimal"/>
      <w:lvlText w:val="(%1)"/>
      <w:lvlJc w:val="left"/>
      <w:pPr>
        <w:ind w:left="720" w:hanging="360"/>
      </w:pPr>
      <w:rPr>
        <w:rFonts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2" w15:restartNumberingAfterBreak="0">
    <w:nsid w:val="480528EC"/>
    <w:multiLevelType w:val="hybridMultilevel"/>
    <w:tmpl w:val="A04C340E"/>
    <w:lvl w:ilvl="0" w:tplc="EDDCABC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3" w15:restartNumberingAfterBreak="0">
    <w:nsid w:val="48301F2B"/>
    <w:multiLevelType w:val="hybridMultilevel"/>
    <w:tmpl w:val="E64ECDF0"/>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4" w15:restartNumberingAfterBreak="0">
    <w:nsid w:val="48AA56A3"/>
    <w:multiLevelType w:val="hybridMultilevel"/>
    <w:tmpl w:val="9FF06206"/>
    <w:lvl w:ilvl="0" w:tplc="E6FA9BEE">
      <w:start w:val="1"/>
      <w:numFmt w:val="decimal"/>
      <w:lvlText w:val="(%1)"/>
      <w:lvlJc w:val="left"/>
      <w:pPr>
        <w:ind w:left="1069" w:hanging="360"/>
      </w:pPr>
      <w:rPr>
        <w:rFonts w:hint="default"/>
      </w:rPr>
    </w:lvl>
    <w:lvl w:ilvl="1" w:tplc="0C0A0003" w:tentative="1">
      <w:start w:val="1"/>
      <w:numFmt w:val="lowerLetter"/>
      <w:lvlText w:val="%2."/>
      <w:lvlJc w:val="left"/>
      <w:pPr>
        <w:ind w:left="1789" w:hanging="360"/>
      </w:pPr>
    </w:lvl>
    <w:lvl w:ilvl="2" w:tplc="0C0A0005" w:tentative="1">
      <w:start w:val="1"/>
      <w:numFmt w:val="lowerRoman"/>
      <w:lvlText w:val="%3."/>
      <w:lvlJc w:val="right"/>
      <w:pPr>
        <w:ind w:left="2509" w:hanging="180"/>
      </w:pPr>
    </w:lvl>
    <w:lvl w:ilvl="3" w:tplc="0C0A0001" w:tentative="1">
      <w:start w:val="1"/>
      <w:numFmt w:val="decimal"/>
      <w:lvlText w:val="%4."/>
      <w:lvlJc w:val="left"/>
      <w:pPr>
        <w:ind w:left="3229" w:hanging="360"/>
      </w:pPr>
    </w:lvl>
    <w:lvl w:ilvl="4" w:tplc="0C0A0003" w:tentative="1">
      <w:start w:val="1"/>
      <w:numFmt w:val="lowerLetter"/>
      <w:lvlText w:val="%5."/>
      <w:lvlJc w:val="left"/>
      <w:pPr>
        <w:ind w:left="3949" w:hanging="360"/>
      </w:pPr>
    </w:lvl>
    <w:lvl w:ilvl="5" w:tplc="0C0A0005" w:tentative="1">
      <w:start w:val="1"/>
      <w:numFmt w:val="lowerRoman"/>
      <w:lvlText w:val="%6."/>
      <w:lvlJc w:val="right"/>
      <w:pPr>
        <w:ind w:left="4669" w:hanging="180"/>
      </w:pPr>
    </w:lvl>
    <w:lvl w:ilvl="6" w:tplc="0C0A0001" w:tentative="1">
      <w:start w:val="1"/>
      <w:numFmt w:val="decimal"/>
      <w:lvlText w:val="%7."/>
      <w:lvlJc w:val="left"/>
      <w:pPr>
        <w:ind w:left="5389" w:hanging="360"/>
      </w:pPr>
    </w:lvl>
    <w:lvl w:ilvl="7" w:tplc="0C0A0003" w:tentative="1">
      <w:start w:val="1"/>
      <w:numFmt w:val="lowerLetter"/>
      <w:lvlText w:val="%8."/>
      <w:lvlJc w:val="left"/>
      <w:pPr>
        <w:ind w:left="6109" w:hanging="360"/>
      </w:pPr>
    </w:lvl>
    <w:lvl w:ilvl="8" w:tplc="0C0A0005" w:tentative="1">
      <w:start w:val="1"/>
      <w:numFmt w:val="lowerRoman"/>
      <w:lvlText w:val="%9."/>
      <w:lvlJc w:val="right"/>
      <w:pPr>
        <w:ind w:left="6829" w:hanging="180"/>
      </w:pPr>
    </w:lvl>
  </w:abstractNum>
  <w:abstractNum w:abstractNumId="345" w15:restartNumberingAfterBreak="0">
    <w:nsid w:val="48E1318B"/>
    <w:multiLevelType w:val="hybridMultilevel"/>
    <w:tmpl w:val="B48ABB3E"/>
    <w:lvl w:ilvl="0" w:tplc="FFFFFFFF">
      <w:start w:val="1"/>
      <w:numFmt w:val="bullet"/>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211"/>
        </w:tabs>
        <w:ind w:left="1211" w:hanging="360"/>
      </w:pPr>
      <w:rPr>
        <w:rFonts w:ascii="Courier New" w:hAnsi="Courier New" w:hint="default"/>
      </w:rPr>
    </w:lvl>
    <w:lvl w:ilvl="2" w:tplc="FFFFFFFF" w:tentative="1">
      <w:start w:val="1"/>
      <w:numFmt w:val="bullet"/>
      <w:lvlText w:val=""/>
      <w:lvlJc w:val="left"/>
      <w:pPr>
        <w:tabs>
          <w:tab w:val="num" w:pos="1931"/>
        </w:tabs>
        <w:ind w:left="1931" w:hanging="360"/>
      </w:pPr>
      <w:rPr>
        <w:rFonts w:ascii="Wingdings" w:hAnsi="Wingdings" w:hint="default"/>
      </w:rPr>
    </w:lvl>
    <w:lvl w:ilvl="3" w:tplc="FFFFFFFF" w:tentative="1">
      <w:start w:val="1"/>
      <w:numFmt w:val="bullet"/>
      <w:lvlText w:val=""/>
      <w:lvlJc w:val="left"/>
      <w:pPr>
        <w:tabs>
          <w:tab w:val="num" w:pos="2651"/>
        </w:tabs>
        <w:ind w:left="2651" w:hanging="360"/>
      </w:pPr>
      <w:rPr>
        <w:rFonts w:ascii="Symbol" w:hAnsi="Symbol" w:hint="default"/>
      </w:rPr>
    </w:lvl>
    <w:lvl w:ilvl="4" w:tplc="FFFFFFFF" w:tentative="1">
      <w:start w:val="1"/>
      <w:numFmt w:val="bullet"/>
      <w:lvlText w:val="o"/>
      <w:lvlJc w:val="left"/>
      <w:pPr>
        <w:tabs>
          <w:tab w:val="num" w:pos="3371"/>
        </w:tabs>
        <w:ind w:left="3371" w:hanging="360"/>
      </w:pPr>
      <w:rPr>
        <w:rFonts w:ascii="Courier New" w:hAnsi="Courier New" w:hint="default"/>
      </w:rPr>
    </w:lvl>
    <w:lvl w:ilvl="5" w:tplc="FFFFFFFF" w:tentative="1">
      <w:start w:val="1"/>
      <w:numFmt w:val="bullet"/>
      <w:lvlText w:val=""/>
      <w:lvlJc w:val="left"/>
      <w:pPr>
        <w:tabs>
          <w:tab w:val="num" w:pos="4091"/>
        </w:tabs>
        <w:ind w:left="4091" w:hanging="360"/>
      </w:pPr>
      <w:rPr>
        <w:rFonts w:ascii="Wingdings" w:hAnsi="Wingdings" w:hint="default"/>
      </w:rPr>
    </w:lvl>
    <w:lvl w:ilvl="6" w:tplc="FFFFFFFF" w:tentative="1">
      <w:start w:val="1"/>
      <w:numFmt w:val="bullet"/>
      <w:lvlText w:val=""/>
      <w:lvlJc w:val="left"/>
      <w:pPr>
        <w:tabs>
          <w:tab w:val="num" w:pos="4811"/>
        </w:tabs>
        <w:ind w:left="4811" w:hanging="360"/>
      </w:pPr>
      <w:rPr>
        <w:rFonts w:ascii="Symbol" w:hAnsi="Symbol" w:hint="default"/>
      </w:rPr>
    </w:lvl>
    <w:lvl w:ilvl="7" w:tplc="FFFFFFFF" w:tentative="1">
      <w:start w:val="1"/>
      <w:numFmt w:val="bullet"/>
      <w:lvlText w:val="o"/>
      <w:lvlJc w:val="left"/>
      <w:pPr>
        <w:tabs>
          <w:tab w:val="num" w:pos="5531"/>
        </w:tabs>
        <w:ind w:left="5531" w:hanging="360"/>
      </w:pPr>
      <w:rPr>
        <w:rFonts w:ascii="Courier New" w:hAnsi="Courier New" w:hint="default"/>
      </w:rPr>
    </w:lvl>
    <w:lvl w:ilvl="8" w:tplc="FFFFFFFF" w:tentative="1">
      <w:start w:val="1"/>
      <w:numFmt w:val="bullet"/>
      <w:lvlText w:val=""/>
      <w:lvlJc w:val="left"/>
      <w:pPr>
        <w:tabs>
          <w:tab w:val="num" w:pos="6251"/>
        </w:tabs>
        <w:ind w:left="6251" w:hanging="360"/>
      </w:pPr>
      <w:rPr>
        <w:rFonts w:ascii="Wingdings" w:hAnsi="Wingdings" w:hint="default"/>
      </w:rPr>
    </w:lvl>
  </w:abstractNum>
  <w:abstractNum w:abstractNumId="346" w15:restartNumberingAfterBreak="0">
    <w:nsid w:val="49074490"/>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47" w15:restartNumberingAfterBreak="0">
    <w:nsid w:val="493C4785"/>
    <w:multiLevelType w:val="hybridMultilevel"/>
    <w:tmpl w:val="04A0E7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8" w15:restartNumberingAfterBreak="0">
    <w:nsid w:val="4982525B"/>
    <w:multiLevelType w:val="multilevel"/>
    <w:tmpl w:val="86D068C6"/>
    <w:lvl w:ilvl="0">
      <w:start w:val="1"/>
      <w:numFmt w:val="decimal"/>
      <w:lvlText w:val="(%1)"/>
      <w:lvlJc w:val="left"/>
      <w:pPr>
        <w:tabs>
          <w:tab w:val="num" w:pos="-15"/>
        </w:tabs>
        <w:ind w:left="1425" w:hanging="432"/>
      </w:pPr>
      <w:rPr>
        <w:rFonts w:ascii="Times New Roman" w:eastAsia="Times New Roman" w:hAnsi="Times New Roman" w:cs="Times New Roman"/>
        <w:b w:val="0"/>
        <w:bCs w:val="0"/>
        <w:i w:val="0"/>
        <w:iCs w:val="0"/>
        <w:caps w:val="0"/>
        <w:strike w:val="0"/>
        <w:dstrike w:val="0"/>
        <w:vanish w:val="0"/>
        <w:color w:val="000000"/>
        <w:sz w:val="16"/>
        <w:szCs w:val="16"/>
        <w:u w:val="none"/>
        <w:effect w:val="none"/>
        <w:vertAlign w:val="baseline"/>
      </w:rPr>
    </w:lvl>
    <w:lvl w:ilvl="1">
      <w:start w:val="1"/>
      <w:numFmt w:val="none"/>
      <w:lvlText w:val="(A)"/>
      <w:lvlJc w:val="left"/>
      <w:pPr>
        <w:tabs>
          <w:tab w:val="num" w:pos="1800"/>
        </w:tabs>
        <w:ind w:left="1800" w:hanging="360"/>
      </w:pPr>
      <w:rPr>
        <w:rFonts w:cs="Times New Roman"/>
        <w:b w:val="0"/>
        <w:bCs w:val="0"/>
        <w:i w:val="0"/>
        <w:iCs w:val="0"/>
        <w:caps w:val="0"/>
        <w:strike w:val="0"/>
        <w:dstrike w:val="0"/>
        <w:vanish w:val="0"/>
        <w:color w:val="000000"/>
        <w:sz w:val="24"/>
        <w:szCs w:val="24"/>
        <w:u w:val="none"/>
        <w:effect w:val="none"/>
        <w:vertAlign w:val="baseline"/>
      </w:rPr>
    </w:lvl>
    <w:lvl w:ilvl="2">
      <w:start w:val="1"/>
      <w:numFmt w:val="lowerRoman"/>
      <w:lvlText w:val="(%3)"/>
      <w:lvlJc w:val="left"/>
      <w:pPr>
        <w:tabs>
          <w:tab w:val="num" w:pos="0"/>
        </w:tabs>
        <w:ind w:left="1440" w:hanging="50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lowerLetter"/>
      <w:lvlText w:val="(%4)"/>
      <w:lvlJc w:val="left"/>
      <w:pPr>
        <w:tabs>
          <w:tab w:val="num" w:pos="0"/>
        </w:tabs>
        <w:ind w:left="1800" w:hanging="432"/>
      </w:pPr>
      <w:rPr>
        <w:rFonts w:ascii="Times New Roman" w:hAnsi="Times New Roman" w:cs="Times New Roman" w:hint="default"/>
        <w:b w:val="0"/>
        <w:bCs w:val="0"/>
        <w:i w:val="0"/>
        <w:iCs w:val="0"/>
        <w:caps w:val="0"/>
        <w:strike w:val="0"/>
        <w:dstrike w:val="0"/>
        <w:vanish w:val="0"/>
        <w:color w:val="000000"/>
        <w:sz w:val="20"/>
        <w:szCs w:val="20"/>
        <w:u w:val="none"/>
        <w:effect w:val="none"/>
        <w:vertAlign w:val="baseline"/>
      </w:rPr>
    </w:lvl>
    <w:lvl w:ilvl="4">
      <w:start w:val="1"/>
      <w:numFmt w:val="lowerLetter"/>
      <w:lvlText w:val="(%5)"/>
      <w:lvlJc w:val="left"/>
      <w:pPr>
        <w:tabs>
          <w:tab w:val="num" w:pos="0"/>
        </w:tabs>
        <w:ind w:left="1440" w:hanging="432"/>
      </w:pPr>
      <w:rPr>
        <w:rFonts w:ascii="Times New Roman" w:hAnsi="Times New Roman" w:cs="Times New Roman" w:hint="default"/>
        <w:b w:val="0"/>
        <w:bCs w:val="0"/>
        <w:i w:val="0"/>
        <w:iCs w:val="0"/>
        <w:caps w:val="0"/>
        <w:strike w:val="0"/>
        <w:dstrike w:val="0"/>
        <w:vanish w:val="0"/>
        <w:color w:val="000000"/>
        <w:sz w:val="20"/>
        <w:szCs w:val="20"/>
        <w:u w:val="none"/>
        <w:effect w:val="none"/>
        <w:vertAlign w:val="baseline"/>
      </w:rPr>
    </w:lvl>
    <w:lvl w:ilvl="5">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6">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7">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8">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abstractNum>
  <w:abstractNum w:abstractNumId="349" w15:restartNumberingAfterBreak="0">
    <w:nsid w:val="498F3BD0"/>
    <w:multiLevelType w:val="hybridMultilevel"/>
    <w:tmpl w:val="B65A4004"/>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0" w15:restartNumberingAfterBreak="0">
    <w:nsid w:val="49BD1ADF"/>
    <w:multiLevelType w:val="hybridMultilevel"/>
    <w:tmpl w:val="060899D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51" w15:restartNumberingAfterBreak="0">
    <w:nsid w:val="49DF2A53"/>
    <w:multiLevelType w:val="hybridMultilevel"/>
    <w:tmpl w:val="E312DB40"/>
    <w:lvl w:ilvl="0" w:tplc="0ECE4FA8">
      <w:start w:val="1"/>
      <w:numFmt w:val="decimal"/>
      <w:lvlText w:val="(%1)"/>
      <w:lvlJc w:val="left"/>
      <w:pPr>
        <w:ind w:left="720" w:hanging="360"/>
      </w:pPr>
      <w:rPr>
        <w:rFonts w:hint="default"/>
      </w:rPr>
    </w:lvl>
    <w:lvl w:ilvl="1" w:tplc="3BACC8D2" w:tentative="1">
      <w:start w:val="1"/>
      <w:numFmt w:val="lowerLetter"/>
      <w:lvlText w:val="%2."/>
      <w:lvlJc w:val="left"/>
      <w:pPr>
        <w:ind w:left="1440" w:hanging="360"/>
      </w:pPr>
    </w:lvl>
    <w:lvl w:ilvl="2" w:tplc="9834AA78" w:tentative="1">
      <w:start w:val="1"/>
      <w:numFmt w:val="lowerRoman"/>
      <w:lvlText w:val="%3."/>
      <w:lvlJc w:val="right"/>
      <w:pPr>
        <w:ind w:left="2160" w:hanging="180"/>
      </w:pPr>
    </w:lvl>
    <w:lvl w:ilvl="3" w:tplc="2F32DF9C" w:tentative="1">
      <w:start w:val="1"/>
      <w:numFmt w:val="decimal"/>
      <w:lvlText w:val="%4."/>
      <w:lvlJc w:val="left"/>
      <w:pPr>
        <w:ind w:left="2880" w:hanging="360"/>
      </w:pPr>
    </w:lvl>
    <w:lvl w:ilvl="4" w:tplc="F0D490FE" w:tentative="1">
      <w:start w:val="1"/>
      <w:numFmt w:val="lowerLetter"/>
      <w:lvlText w:val="%5."/>
      <w:lvlJc w:val="left"/>
      <w:pPr>
        <w:ind w:left="3600" w:hanging="360"/>
      </w:pPr>
    </w:lvl>
    <w:lvl w:ilvl="5" w:tplc="0DB657B6" w:tentative="1">
      <w:start w:val="1"/>
      <w:numFmt w:val="lowerRoman"/>
      <w:lvlText w:val="%6."/>
      <w:lvlJc w:val="right"/>
      <w:pPr>
        <w:ind w:left="4320" w:hanging="180"/>
      </w:pPr>
    </w:lvl>
    <w:lvl w:ilvl="6" w:tplc="77C2C0B4" w:tentative="1">
      <w:start w:val="1"/>
      <w:numFmt w:val="decimal"/>
      <w:lvlText w:val="%7."/>
      <w:lvlJc w:val="left"/>
      <w:pPr>
        <w:ind w:left="5040" w:hanging="360"/>
      </w:pPr>
    </w:lvl>
    <w:lvl w:ilvl="7" w:tplc="31C0E0A0" w:tentative="1">
      <w:start w:val="1"/>
      <w:numFmt w:val="lowerLetter"/>
      <w:lvlText w:val="%8."/>
      <w:lvlJc w:val="left"/>
      <w:pPr>
        <w:ind w:left="5760" w:hanging="360"/>
      </w:pPr>
    </w:lvl>
    <w:lvl w:ilvl="8" w:tplc="FC862B02" w:tentative="1">
      <w:start w:val="1"/>
      <w:numFmt w:val="lowerRoman"/>
      <w:lvlText w:val="%9."/>
      <w:lvlJc w:val="right"/>
      <w:pPr>
        <w:ind w:left="6480" w:hanging="180"/>
      </w:pPr>
    </w:lvl>
  </w:abstractNum>
  <w:abstractNum w:abstractNumId="352" w15:restartNumberingAfterBreak="0">
    <w:nsid w:val="49FA45D7"/>
    <w:multiLevelType w:val="hybridMultilevel"/>
    <w:tmpl w:val="30D255FA"/>
    <w:lvl w:ilvl="0" w:tplc="A0209B74">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53" w15:restartNumberingAfterBreak="0">
    <w:nsid w:val="4A210752"/>
    <w:multiLevelType w:val="hybridMultilevel"/>
    <w:tmpl w:val="254C40E4"/>
    <w:lvl w:ilvl="0" w:tplc="32E4C5B8">
      <w:start w:val="1"/>
      <w:numFmt w:val="decimal"/>
      <w:lvlText w:val="(%1)"/>
      <w:lvlJc w:val="left"/>
      <w:pPr>
        <w:ind w:left="1069"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4" w15:restartNumberingAfterBreak="0">
    <w:nsid w:val="4A3401AC"/>
    <w:multiLevelType w:val="hybridMultilevel"/>
    <w:tmpl w:val="DC58D840"/>
    <w:lvl w:ilvl="0" w:tplc="0A4AF87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5" w15:restartNumberingAfterBreak="0">
    <w:nsid w:val="4A4F76D4"/>
    <w:multiLevelType w:val="hybridMultilevel"/>
    <w:tmpl w:val="591E4250"/>
    <w:lvl w:ilvl="0" w:tplc="BC627B5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6" w15:restartNumberingAfterBreak="0">
    <w:nsid w:val="4A6F4876"/>
    <w:multiLevelType w:val="hybridMultilevel"/>
    <w:tmpl w:val="DFA09958"/>
    <w:lvl w:ilvl="0" w:tplc="A0209B74">
      <w:start w:val="1"/>
      <w:numFmt w:val="bullet"/>
      <w:lvlText w:val=""/>
      <w:lvlJc w:val="left"/>
      <w:pPr>
        <w:ind w:left="720" w:hanging="360"/>
      </w:pPr>
      <w:rPr>
        <w:rFonts w:ascii="Symbol" w:hAnsi="Symbol" w:hint="default"/>
      </w:rPr>
    </w:lvl>
    <w:lvl w:ilvl="1" w:tplc="2C0A0019">
      <w:start w:val="1"/>
      <w:numFmt w:val="bullet"/>
      <w:lvlText w:val="o"/>
      <w:lvlJc w:val="left"/>
      <w:pPr>
        <w:ind w:left="1440" w:hanging="360"/>
      </w:pPr>
      <w:rPr>
        <w:rFonts w:ascii="Courier New" w:hAnsi="Courier New" w:hint="default"/>
      </w:rPr>
    </w:lvl>
    <w:lvl w:ilvl="2" w:tplc="2C0A001B">
      <w:start w:val="1"/>
      <w:numFmt w:val="bullet"/>
      <w:lvlText w:val=""/>
      <w:lvlJc w:val="left"/>
      <w:pPr>
        <w:ind w:left="2160" w:hanging="360"/>
      </w:pPr>
      <w:rPr>
        <w:rFonts w:ascii="Wingdings" w:hAnsi="Wingdings" w:hint="default"/>
      </w:rPr>
    </w:lvl>
    <w:lvl w:ilvl="3" w:tplc="2C0A000F">
      <w:start w:val="1"/>
      <w:numFmt w:val="bullet"/>
      <w:lvlText w:val=""/>
      <w:lvlJc w:val="left"/>
      <w:pPr>
        <w:ind w:left="2880" w:hanging="360"/>
      </w:pPr>
      <w:rPr>
        <w:rFonts w:ascii="Symbol" w:hAnsi="Symbol" w:hint="default"/>
      </w:rPr>
    </w:lvl>
    <w:lvl w:ilvl="4" w:tplc="2C0A0019">
      <w:start w:val="1"/>
      <w:numFmt w:val="bullet"/>
      <w:lvlText w:val="o"/>
      <w:lvlJc w:val="left"/>
      <w:pPr>
        <w:ind w:left="3600" w:hanging="360"/>
      </w:pPr>
      <w:rPr>
        <w:rFonts w:ascii="Courier New" w:hAnsi="Courier New" w:hint="default"/>
      </w:rPr>
    </w:lvl>
    <w:lvl w:ilvl="5" w:tplc="2C0A001B">
      <w:start w:val="1"/>
      <w:numFmt w:val="bullet"/>
      <w:lvlText w:val=""/>
      <w:lvlJc w:val="left"/>
      <w:pPr>
        <w:ind w:left="4320" w:hanging="360"/>
      </w:pPr>
      <w:rPr>
        <w:rFonts w:ascii="Wingdings" w:hAnsi="Wingdings" w:hint="default"/>
      </w:rPr>
    </w:lvl>
    <w:lvl w:ilvl="6" w:tplc="2C0A000F">
      <w:start w:val="1"/>
      <w:numFmt w:val="bullet"/>
      <w:lvlText w:val=""/>
      <w:lvlJc w:val="left"/>
      <w:pPr>
        <w:ind w:left="5040" w:hanging="360"/>
      </w:pPr>
      <w:rPr>
        <w:rFonts w:ascii="Symbol" w:hAnsi="Symbol" w:hint="default"/>
      </w:rPr>
    </w:lvl>
    <w:lvl w:ilvl="7" w:tplc="2C0A0019">
      <w:start w:val="1"/>
      <w:numFmt w:val="bullet"/>
      <w:lvlText w:val="o"/>
      <w:lvlJc w:val="left"/>
      <w:pPr>
        <w:ind w:left="5760" w:hanging="360"/>
      </w:pPr>
      <w:rPr>
        <w:rFonts w:ascii="Courier New" w:hAnsi="Courier New" w:hint="default"/>
      </w:rPr>
    </w:lvl>
    <w:lvl w:ilvl="8" w:tplc="2C0A001B">
      <w:start w:val="1"/>
      <w:numFmt w:val="bullet"/>
      <w:lvlText w:val=""/>
      <w:lvlJc w:val="left"/>
      <w:pPr>
        <w:ind w:left="6480" w:hanging="360"/>
      </w:pPr>
      <w:rPr>
        <w:rFonts w:ascii="Wingdings" w:hAnsi="Wingdings" w:hint="default"/>
      </w:rPr>
    </w:lvl>
  </w:abstractNum>
  <w:abstractNum w:abstractNumId="357" w15:restartNumberingAfterBreak="0">
    <w:nsid w:val="4A8D46FB"/>
    <w:multiLevelType w:val="hybridMultilevel"/>
    <w:tmpl w:val="BBE6106A"/>
    <w:lvl w:ilvl="0" w:tplc="05E80BE8">
      <w:start w:val="1"/>
      <w:numFmt w:val="bullet"/>
      <w:lvlText w:val=""/>
      <w:lvlJc w:val="left"/>
      <w:pPr>
        <w:ind w:left="1350" w:hanging="360"/>
      </w:pPr>
      <w:rPr>
        <w:rFonts w:ascii="Symbol" w:hAnsi="Symbol" w:hint="default"/>
      </w:rPr>
    </w:lvl>
    <w:lvl w:ilvl="1" w:tplc="0FF4854A" w:tentative="1">
      <w:start w:val="1"/>
      <w:numFmt w:val="bullet"/>
      <w:lvlText w:val="o"/>
      <w:lvlJc w:val="left"/>
      <w:pPr>
        <w:ind w:left="2070" w:hanging="360"/>
      </w:pPr>
      <w:rPr>
        <w:rFonts w:ascii="Courier New" w:hAnsi="Courier New" w:cs="Courier New" w:hint="default"/>
      </w:rPr>
    </w:lvl>
    <w:lvl w:ilvl="2" w:tplc="CC3809F6" w:tentative="1">
      <w:start w:val="1"/>
      <w:numFmt w:val="bullet"/>
      <w:lvlText w:val=""/>
      <w:lvlJc w:val="left"/>
      <w:pPr>
        <w:ind w:left="2790" w:hanging="360"/>
      </w:pPr>
      <w:rPr>
        <w:rFonts w:ascii="Wingdings" w:hAnsi="Wingdings" w:hint="default"/>
      </w:rPr>
    </w:lvl>
    <w:lvl w:ilvl="3" w:tplc="91C4B9E4" w:tentative="1">
      <w:start w:val="1"/>
      <w:numFmt w:val="bullet"/>
      <w:lvlText w:val=""/>
      <w:lvlJc w:val="left"/>
      <w:pPr>
        <w:ind w:left="3510" w:hanging="360"/>
      </w:pPr>
      <w:rPr>
        <w:rFonts w:ascii="Symbol" w:hAnsi="Symbol" w:hint="default"/>
      </w:rPr>
    </w:lvl>
    <w:lvl w:ilvl="4" w:tplc="1A1C104A" w:tentative="1">
      <w:start w:val="1"/>
      <w:numFmt w:val="bullet"/>
      <w:lvlText w:val="o"/>
      <w:lvlJc w:val="left"/>
      <w:pPr>
        <w:ind w:left="4230" w:hanging="360"/>
      </w:pPr>
      <w:rPr>
        <w:rFonts w:ascii="Courier New" w:hAnsi="Courier New" w:cs="Courier New" w:hint="default"/>
      </w:rPr>
    </w:lvl>
    <w:lvl w:ilvl="5" w:tplc="32B21D7A" w:tentative="1">
      <w:start w:val="1"/>
      <w:numFmt w:val="bullet"/>
      <w:lvlText w:val=""/>
      <w:lvlJc w:val="left"/>
      <w:pPr>
        <w:ind w:left="4950" w:hanging="360"/>
      </w:pPr>
      <w:rPr>
        <w:rFonts w:ascii="Wingdings" w:hAnsi="Wingdings" w:hint="default"/>
      </w:rPr>
    </w:lvl>
    <w:lvl w:ilvl="6" w:tplc="29A27A0E" w:tentative="1">
      <w:start w:val="1"/>
      <w:numFmt w:val="bullet"/>
      <w:lvlText w:val=""/>
      <w:lvlJc w:val="left"/>
      <w:pPr>
        <w:ind w:left="5670" w:hanging="360"/>
      </w:pPr>
      <w:rPr>
        <w:rFonts w:ascii="Symbol" w:hAnsi="Symbol" w:hint="default"/>
      </w:rPr>
    </w:lvl>
    <w:lvl w:ilvl="7" w:tplc="0F709CEA" w:tentative="1">
      <w:start w:val="1"/>
      <w:numFmt w:val="bullet"/>
      <w:lvlText w:val="o"/>
      <w:lvlJc w:val="left"/>
      <w:pPr>
        <w:ind w:left="6390" w:hanging="360"/>
      </w:pPr>
      <w:rPr>
        <w:rFonts w:ascii="Courier New" w:hAnsi="Courier New" w:cs="Courier New" w:hint="default"/>
      </w:rPr>
    </w:lvl>
    <w:lvl w:ilvl="8" w:tplc="24BA6CFC" w:tentative="1">
      <w:start w:val="1"/>
      <w:numFmt w:val="bullet"/>
      <w:lvlText w:val=""/>
      <w:lvlJc w:val="left"/>
      <w:pPr>
        <w:ind w:left="7110" w:hanging="360"/>
      </w:pPr>
      <w:rPr>
        <w:rFonts w:ascii="Wingdings" w:hAnsi="Wingdings" w:hint="default"/>
      </w:rPr>
    </w:lvl>
  </w:abstractNum>
  <w:abstractNum w:abstractNumId="358" w15:restartNumberingAfterBreak="0">
    <w:nsid w:val="4B2052D9"/>
    <w:multiLevelType w:val="hybridMultilevel"/>
    <w:tmpl w:val="8370E4E0"/>
    <w:lvl w:ilvl="0" w:tplc="026EB41A">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359" w15:restartNumberingAfterBreak="0">
    <w:nsid w:val="4B5F3C26"/>
    <w:multiLevelType w:val="hybridMultilevel"/>
    <w:tmpl w:val="4A08A2F6"/>
    <w:lvl w:ilvl="0" w:tplc="DDCA139A">
      <w:start w:val="7"/>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360" w15:restartNumberingAfterBreak="0">
    <w:nsid w:val="4B610DC7"/>
    <w:multiLevelType w:val="hybridMultilevel"/>
    <w:tmpl w:val="67BC0EDC"/>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1" w15:restartNumberingAfterBreak="0">
    <w:nsid w:val="4B7917AA"/>
    <w:multiLevelType w:val="hybridMultilevel"/>
    <w:tmpl w:val="F4D05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2" w15:restartNumberingAfterBreak="0">
    <w:nsid w:val="4BFE12FC"/>
    <w:multiLevelType w:val="hybridMultilevel"/>
    <w:tmpl w:val="F30A8064"/>
    <w:lvl w:ilvl="0" w:tplc="FFFFFFFF">
      <w:start w:val="1"/>
      <w:numFmt w:val="bullet"/>
      <w:lvlText w:val=""/>
      <w:lvlJc w:val="left"/>
      <w:pPr>
        <w:tabs>
          <w:tab w:val="num" w:pos="720"/>
        </w:tabs>
        <w:ind w:left="720" w:hanging="360"/>
      </w:pPr>
      <w:rPr>
        <w:rFonts w:ascii="Symbol" w:hAnsi="Symbol" w:hint="default"/>
        <w:lang w:val="es-ES"/>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4C3E3E8E"/>
    <w:multiLevelType w:val="hybridMultilevel"/>
    <w:tmpl w:val="0B449F68"/>
    <w:lvl w:ilvl="0" w:tplc="133E9EEA">
      <w:start w:val="1"/>
      <w:numFmt w:val="lowerLetter"/>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364" w15:restartNumberingAfterBreak="0">
    <w:nsid w:val="4CD41686"/>
    <w:multiLevelType w:val="multilevel"/>
    <w:tmpl w:val="FA4617F4"/>
    <w:name w:val="bullets2"/>
    <w:styleLink w:val="111111"/>
    <w:lvl w:ilvl="0">
      <w:start w:val="6"/>
      <w:numFmt w:val="decimal"/>
      <w:lvlText w:val="%1."/>
      <w:lvlJc w:val="left"/>
      <w:pPr>
        <w:tabs>
          <w:tab w:val="num" w:pos="360"/>
        </w:tabs>
        <w:ind w:left="360" w:hanging="360"/>
      </w:pPr>
    </w:lvl>
    <w:lvl w:ilvl="1">
      <w:start w:val="1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5" w15:restartNumberingAfterBreak="0">
    <w:nsid w:val="4D2C49D4"/>
    <w:multiLevelType w:val="hybridMultilevel"/>
    <w:tmpl w:val="00DA0E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6" w15:restartNumberingAfterBreak="0">
    <w:nsid w:val="4D574B05"/>
    <w:multiLevelType w:val="hybridMultilevel"/>
    <w:tmpl w:val="72B63356"/>
    <w:lvl w:ilvl="0" w:tplc="FB96703C">
      <w:start w:val="1"/>
      <w:numFmt w:val="decimal"/>
      <w:lvlText w:val="(%1)"/>
      <w:lvlJc w:val="left"/>
      <w:pPr>
        <w:ind w:left="1068" w:hanging="360"/>
      </w:pPr>
      <w:rPr>
        <w:rFonts w:ascii="Times New Roman" w:hAnsi="Times New Roman" w:cs="Times New Roman" w:hint="default"/>
        <w:sz w:val="16"/>
        <w:szCs w:val="16"/>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367" w15:restartNumberingAfterBreak="0">
    <w:nsid w:val="4D8A68B2"/>
    <w:multiLevelType w:val="hybridMultilevel"/>
    <w:tmpl w:val="51885F56"/>
    <w:lvl w:ilvl="0" w:tplc="133E9EEA">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8" w15:restartNumberingAfterBreak="0">
    <w:nsid w:val="4DD53120"/>
    <w:multiLevelType w:val="singleLevel"/>
    <w:tmpl w:val="3FF88112"/>
    <w:lvl w:ilvl="0">
      <w:start w:val="1"/>
      <w:numFmt w:val="lowerLetter"/>
      <w:lvlText w:val="(%1)"/>
      <w:lvlJc w:val="left"/>
      <w:pPr>
        <w:tabs>
          <w:tab w:val="num" w:pos="360"/>
        </w:tabs>
        <w:ind w:left="357" w:hanging="357"/>
      </w:pPr>
      <w:rPr>
        <w:rFonts w:cs="Times New Roman" w:hint="default"/>
      </w:rPr>
    </w:lvl>
  </w:abstractNum>
  <w:abstractNum w:abstractNumId="369" w15:restartNumberingAfterBreak="0">
    <w:nsid w:val="4E5011C5"/>
    <w:multiLevelType w:val="hybridMultilevel"/>
    <w:tmpl w:val="A70E43F6"/>
    <w:lvl w:ilvl="0" w:tplc="FB96703C">
      <w:start w:val="1"/>
      <w:numFmt w:val="bullet"/>
      <w:lvlText w:val=""/>
      <w:lvlJc w:val="left"/>
      <w:pPr>
        <w:ind w:left="1505" w:hanging="360"/>
      </w:pPr>
      <w:rPr>
        <w:rFonts w:ascii="Symbol" w:hAnsi="Symbol" w:hint="default"/>
      </w:rPr>
    </w:lvl>
    <w:lvl w:ilvl="1" w:tplc="2C0A0019" w:tentative="1">
      <w:start w:val="1"/>
      <w:numFmt w:val="bullet"/>
      <w:lvlText w:val="o"/>
      <w:lvlJc w:val="left"/>
      <w:pPr>
        <w:ind w:left="2225" w:hanging="360"/>
      </w:pPr>
      <w:rPr>
        <w:rFonts w:ascii="Courier New" w:hAnsi="Courier New" w:hint="default"/>
      </w:rPr>
    </w:lvl>
    <w:lvl w:ilvl="2" w:tplc="2C0A001B" w:tentative="1">
      <w:start w:val="1"/>
      <w:numFmt w:val="bullet"/>
      <w:lvlText w:val=""/>
      <w:lvlJc w:val="left"/>
      <w:pPr>
        <w:ind w:left="2945" w:hanging="360"/>
      </w:pPr>
      <w:rPr>
        <w:rFonts w:ascii="Wingdings" w:hAnsi="Wingdings" w:hint="default"/>
      </w:rPr>
    </w:lvl>
    <w:lvl w:ilvl="3" w:tplc="2C0A000F" w:tentative="1">
      <w:start w:val="1"/>
      <w:numFmt w:val="bullet"/>
      <w:lvlText w:val=""/>
      <w:lvlJc w:val="left"/>
      <w:pPr>
        <w:ind w:left="3665" w:hanging="360"/>
      </w:pPr>
      <w:rPr>
        <w:rFonts w:ascii="Symbol" w:hAnsi="Symbol" w:hint="default"/>
      </w:rPr>
    </w:lvl>
    <w:lvl w:ilvl="4" w:tplc="2C0A0019" w:tentative="1">
      <w:start w:val="1"/>
      <w:numFmt w:val="bullet"/>
      <w:lvlText w:val="o"/>
      <w:lvlJc w:val="left"/>
      <w:pPr>
        <w:ind w:left="4385" w:hanging="360"/>
      </w:pPr>
      <w:rPr>
        <w:rFonts w:ascii="Courier New" w:hAnsi="Courier New" w:hint="default"/>
      </w:rPr>
    </w:lvl>
    <w:lvl w:ilvl="5" w:tplc="2C0A001B" w:tentative="1">
      <w:start w:val="1"/>
      <w:numFmt w:val="bullet"/>
      <w:lvlText w:val=""/>
      <w:lvlJc w:val="left"/>
      <w:pPr>
        <w:ind w:left="5105" w:hanging="360"/>
      </w:pPr>
      <w:rPr>
        <w:rFonts w:ascii="Wingdings" w:hAnsi="Wingdings" w:hint="default"/>
      </w:rPr>
    </w:lvl>
    <w:lvl w:ilvl="6" w:tplc="2C0A000F" w:tentative="1">
      <w:start w:val="1"/>
      <w:numFmt w:val="bullet"/>
      <w:lvlText w:val=""/>
      <w:lvlJc w:val="left"/>
      <w:pPr>
        <w:ind w:left="5825" w:hanging="360"/>
      </w:pPr>
      <w:rPr>
        <w:rFonts w:ascii="Symbol" w:hAnsi="Symbol" w:hint="default"/>
      </w:rPr>
    </w:lvl>
    <w:lvl w:ilvl="7" w:tplc="2C0A0019" w:tentative="1">
      <w:start w:val="1"/>
      <w:numFmt w:val="bullet"/>
      <w:lvlText w:val="o"/>
      <w:lvlJc w:val="left"/>
      <w:pPr>
        <w:ind w:left="6545" w:hanging="360"/>
      </w:pPr>
      <w:rPr>
        <w:rFonts w:ascii="Courier New" w:hAnsi="Courier New" w:hint="default"/>
      </w:rPr>
    </w:lvl>
    <w:lvl w:ilvl="8" w:tplc="2C0A001B" w:tentative="1">
      <w:start w:val="1"/>
      <w:numFmt w:val="bullet"/>
      <w:lvlText w:val=""/>
      <w:lvlJc w:val="left"/>
      <w:pPr>
        <w:ind w:left="7265" w:hanging="360"/>
      </w:pPr>
      <w:rPr>
        <w:rFonts w:ascii="Wingdings" w:hAnsi="Wingdings" w:hint="default"/>
      </w:rPr>
    </w:lvl>
  </w:abstractNum>
  <w:abstractNum w:abstractNumId="370" w15:restartNumberingAfterBreak="0">
    <w:nsid w:val="4E7C2979"/>
    <w:multiLevelType w:val="hybridMultilevel"/>
    <w:tmpl w:val="4D10ED06"/>
    <w:lvl w:ilvl="0" w:tplc="2C0A0001">
      <w:start w:val="1"/>
      <w:numFmt w:val="decimal"/>
      <w:lvlText w:val="(%1)"/>
      <w:lvlJc w:val="left"/>
      <w:pPr>
        <w:tabs>
          <w:tab w:val="num" w:pos="720"/>
        </w:tabs>
        <w:ind w:left="720" w:hanging="360"/>
      </w:pPr>
      <w:rPr>
        <w:rFonts w:cs="Times New Roman" w:hint="default"/>
      </w:rPr>
    </w:lvl>
    <w:lvl w:ilvl="1" w:tplc="2C0A0003">
      <w:start w:val="1"/>
      <w:numFmt w:val="lowerLetter"/>
      <w:lvlText w:val="%2."/>
      <w:lvlJc w:val="left"/>
      <w:pPr>
        <w:tabs>
          <w:tab w:val="num" w:pos="1440"/>
        </w:tabs>
        <w:ind w:left="1440" w:hanging="360"/>
      </w:pPr>
      <w:rPr>
        <w:rFonts w:cs="Times New Roman"/>
      </w:rPr>
    </w:lvl>
    <w:lvl w:ilvl="2" w:tplc="2C0A0005" w:tentative="1">
      <w:start w:val="1"/>
      <w:numFmt w:val="lowerRoman"/>
      <w:lvlText w:val="%3."/>
      <w:lvlJc w:val="right"/>
      <w:pPr>
        <w:tabs>
          <w:tab w:val="num" w:pos="2160"/>
        </w:tabs>
        <w:ind w:left="2160" w:hanging="180"/>
      </w:pPr>
      <w:rPr>
        <w:rFonts w:cs="Times New Roman"/>
      </w:rPr>
    </w:lvl>
    <w:lvl w:ilvl="3" w:tplc="2C0A0001" w:tentative="1">
      <w:start w:val="1"/>
      <w:numFmt w:val="decimal"/>
      <w:lvlText w:val="%4."/>
      <w:lvlJc w:val="left"/>
      <w:pPr>
        <w:tabs>
          <w:tab w:val="num" w:pos="2880"/>
        </w:tabs>
        <w:ind w:left="2880" w:hanging="360"/>
      </w:pPr>
      <w:rPr>
        <w:rFonts w:cs="Times New Roman"/>
      </w:rPr>
    </w:lvl>
    <w:lvl w:ilvl="4" w:tplc="2C0A0003" w:tentative="1">
      <w:start w:val="1"/>
      <w:numFmt w:val="lowerLetter"/>
      <w:lvlText w:val="%5."/>
      <w:lvlJc w:val="left"/>
      <w:pPr>
        <w:tabs>
          <w:tab w:val="num" w:pos="3600"/>
        </w:tabs>
        <w:ind w:left="3600" w:hanging="360"/>
      </w:pPr>
      <w:rPr>
        <w:rFonts w:cs="Times New Roman"/>
      </w:rPr>
    </w:lvl>
    <w:lvl w:ilvl="5" w:tplc="2C0A0005" w:tentative="1">
      <w:start w:val="1"/>
      <w:numFmt w:val="lowerRoman"/>
      <w:lvlText w:val="%6."/>
      <w:lvlJc w:val="right"/>
      <w:pPr>
        <w:tabs>
          <w:tab w:val="num" w:pos="4320"/>
        </w:tabs>
        <w:ind w:left="4320" w:hanging="180"/>
      </w:pPr>
      <w:rPr>
        <w:rFonts w:cs="Times New Roman"/>
      </w:rPr>
    </w:lvl>
    <w:lvl w:ilvl="6" w:tplc="2C0A0001">
      <w:start w:val="1"/>
      <w:numFmt w:val="decimal"/>
      <w:lvlText w:val="%7."/>
      <w:lvlJc w:val="left"/>
      <w:pPr>
        <w:tabs>
          <w:tab w:val="num" w:pos="5040"/>
        </w:tabs>
        <w:ind w:left="5040" w:hanging="360"/>
      </w:pPr>
      <w:rPr>
        <w:rFonts w:cs="Times New Roman"/>
      </w:rPr>
    </w:lvl>
    <w:lvl w:ilvl="7" w:tplc="2C0A0003" w:tentative="1">
      <w:start w:val="1"/>
      <w:numFmt w:val="lowerLetter"/>
      <w:lvlText w:val="%8."/>
      <w:lvlJc w:val="left"/>
      <w:pPr>
        <w:tabs>
          <w:tab w:val="num" w:pos="5760"/>
        </w:tabs>
        <w:ind w:left="5760" w:hanging="360"/>
      </w:pPr>
      <w:rPr>
        <w:rFonts w:cs="Times New Roman"/>
      </w:rPr>
    </w:lvl>
    <w:lvl w:ilvl="8" w:tplc="2C0A0005" w:tentative="1">
      <w:start w:val="1"/>
      <w:numFmt w:val="lowerRoman"/>
      <w:lvlText w:val="%9."/>
      <w:lvlJc w:val="right"/>
      <w:pPr>
        <w:tabs>
          <w:tab w:val="num" w:pos="6480"/>
        </w:tabs>
        <w:ind w:left="6480" w:hanging="180"/>
      </w:pPr>
      <w:rPr>
        <w:rFonts w:cs="Times New Roman"/>
      </w:rPr>
    </w:lvl>
  </w:abstractNum>
  <w:abstractNum w:abstractNumId="371" w15:restartNumberingAfterBreak="0">
    <w:nsid w:val="4EAE2E7C"/>
    <w:multiLevelType w:val="hybridMultilevel"/>
    <w:tmpl w:val="F9166F80"/>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2" w15:restartNumberingAfterBreak="0">
    <w:nsid w:val="4F0E0E9A"/>
    <w:multiLevelType w:val="hybridMultilevel"/>
    <w:tmpl w:val="C6484D90"/>
    <w:lvl w:ilvl="0" w:tplc="0C0A0015">
      <w:start w:val="1"/>
      <w:numFmt w:val="lowerLetter"/>
      <w:lvlText w:val="%1."/>
      <w:lvlJc w:val="left"/>
      <w:pPr>
        <w:ind w:left="720" w:hanging="360"/>
      </w:pPr>
      <w:rPr>
        <w:rFonts w:ascii="Arial" w:eastAsia="Arial" w:hAnsi="Arial" w:cs="Arial"/>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start w:val="1"/>
      <w:numFmt w:val="bullet"/>
      <w:lvlText w:val=""/>
      <w:lvlJc w:val="left"/>
      <w:pPr>
        <w:ind w:left="2880" w:hanging="360"/>
      </w:pPr>
      <w:rPr>
        <w:rFonts w:ascii="Symbol" w:hAnsi="Symbol" w:hint="default"/>
      </w:rPr>
    </w:lvl>
    <w:lvl w:ilvl="4" w:tplc="0C0A0019">
      <w:start w:val="1"/>
      <w:numFmt w:val="bullet"/>
      <w:lvlText w:val="o"/>
      <w:lvlJc w:val="left"/>
      <w:pPr>
        <w:ind w:left="3600" w:hanging="360"/>
      </w:pPr>
      <w:rPr>
        <w:rFonts w:ascii="Courier New" w:hAnsi="Courier New" w:cs="Courier New" w:hint="default"/>
      </w:rPr>
    </w:lvl>
    <w:lvl w:ilvl="5" w:tplc="0C0A001B">
      <w:start w:val="1"/>
      <w:numFmt w:val="bullet"/>
      <w:lvlText w:val=""/>
      <w:lvlJc w:val="left"/>
      <w:pPr>
        <w:ind w:left="4320" w:hanging="360"/>
      </w:pPr>
      <w:rPr>
        <w:rFonts w:ascii="Wingdings" w:hAnsi="Wingdings" w:hint="default"/>
      </w:rPr>
    </w:lvl>
    <w:lvl w:ilvl="6" w:tplc="0C0A000F">
      <w:start w:val="1"/>
      <w:numFmt w:val="bullet"/>
      <w:lvlText w:val=""/>
      <w:lvlJc w:val="left"/>
      <w:pPr>
        <w:ind w:left="5040" w:hanging="360"/>
      </w:pPr>
      <w:rPr>
        <w:rFonts w:ascii="Symbol" w:hAnsi="Symbol" w:hint="default"/>
      </w:rPr>
    </w:lvl>
    <w:lvl w:ilvl="7" w:tplc="0C0A0019">
      <w:start w:val="1"/>
      <w:numFmt w:val="bullet"/>
      <w:lvlText w:val="o"/>
      <w:lvlJc w:val="left"/>
      <w:pPr>
        <w:ind w:left="5760" w:hanging="360"/>
      </w:pPr>
      <w:rPr>
        <w:rFonts w:ascii="Courier New" w:hAnsi="Courier New" w:cs="Courier New" w:hint="default"/>
      </w:rPr>
    </w:lvl>
    <w:lvl w:ilvl="8" w:tplc="0C0A001B">
      <w:start w:val="1"/>
      <w:numFmt w:val="bullet"/>
      <w:lvlText w:val=""/>
      <w:lvlJc w:val="left"/>
      <w:pPr>
        <w:ind w:left="6480" w:hanging="360"/>
      </w:pPr>
      <w:rPr>
        <w:rFonts w:ascii="Wingdings" w:hAnsi="Wingdings" w:hint="default"/>
      </w:rPr>
    </w:lvl>
  </w:abstractNum>
  <w:abstractNum w:abstractNumId="373" w15:restartNumberingAfterBreak="0">
    <w:nsid w:val="50157EE8"/>
    <w:multiLevelType w:val="hybridMultilevel"/>
    <w:tmpl w:val="C9123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4" w15:restartNumberingAfterBreak="0">
    <w:nsid w:val="504A6BCA"/>
    <w:multiLevelType w:val="hybridMultilevel"/>
    <w:tmpl w:val="7F508A78"/>
    <w:lvl w:ilvl="0" w:tplc="BFB86FFA">
      <w:start w:val="1"/>
      <w:numFmt w:val="bullet"/>
      <w:lvlText w:val=""/>
      <w:lvlJc w:val="left"/>
      <w:pPr>
        <w:ind w:left="720" w:hanging="360"/>
      </w:pPr>
      <w:rPr>
        <w:rFonts w:ascii="Symbol" w:hAnsi="Symbol" w:hint="default"/>
      </w:rPr>
    </w:lvl>
    <w:lvl w:ilvl="1" w:tplc="3196C2E4" w:tentative="1">
      <w:start w:val="1"/>
      <w:numFmt w:val="bullet"/>
      <w:lvlText w:val="o"/>
      <w:lvlJc w:val="left"/>
      <w:pPr>
        <w:ind w:left="1440" w:hanging="360"/>
      </w:pPr>
      <w:rPr>
        <w:rFonts w:ascii="Courier New" w:hAnsi="Courier New" w:cs="Courier New" w:hint="default"/>
      </w:rPr>
    </w:lvl>
    <w:lvl w:ilvl="2" w:tplc="46768BC4" w:tentative="1">
      <w:start w:val="1"/>
      <w:numFmt w:val="bullet"/>
      <w:lvlText w:val=""/>
      <w:lvlJc w:val="left"/>
      <w:pPr>
        <w:ind w:left="2160" w:hanging="360"/>
      </w:pPr>
      <w:rPr>
        <w:rFonts w:ascii="Wingdings" w:hAnsi="Wingdings" w:hint="default"/>
      </w:rPr>
    </w:lvl>
    <w:lvl w:ilvl="3" w:tplc="5FEA0790" w:tentative="1">
      <w:start w:val="1"/>
      <w:numFmt w:val="bullet"/>
      <w:lvlText w:val=""/>
      <w:lvlJc w:val="left"/>
      <w:pPr>
        <w:ind w:left="2880" w:hanging="360"/>
      </w:pPr>
      <w:rPr>
        <w:rFonts w:ascii="Symbol" w:hAnsi="Symbol" w:hint="default"/>
      </w:rPr>
    </w:lvl>
    <w:lvl w:ilvl="4" w:tplc="5914AEE6" w:tentative="1">
      <w:start w:val="1"/>
      <w:numFmt w:val="bullet"/>
      <w:lvlText w:val="o"/>
      <w:lvlJc w:val="left"/>
      <w:pPr>
        <w:ind w:left="3600" w:hanging="360"/>
      </w:pPr>
      <w:rPr>
        <w:rFonts w:ascii="Courier New" w:hAnsi="Courier New" w:cs="Courier New" w:hint="default"/>
      </w:rPr>
    </w:lvl>
    <w:lvl w:ilvl="5" w:tplc="3426EC5A" w:tentative="1">
      <w:start w:val="1"/>
      <w:numFmt w:val="bullet"/>
      <w:lvlText w:val=""/>
      <w:lvlJc w:val="left"/>
      <w:pPr>
        <w:ind w:left="4320" w:hanging="360"/>
      </w:pPr>
      <w:rPr>
        <w:rFonts w:ascii="Wingdings" w:hAnsi="Wingdings" w:hint="default"/>
      </w:rPr>
    </w:lvl>
    <w:lvl w:ilvl="6" w:tplc="DE46B366" w:tentative="1">
      <w:start w:val="1"/>
      <w:numFmt w:val="bullet"/>
      <w:lvlText w:val=""/>
      <w:lvlJc w:val="left"/>
      <w:pPr>
        <w:ind w:left="5040" w:hanging="360"/>
      </w:pPr>
      <w:rPr>
        <w:rFonts w:ascii="Symbol" w:hAnsi="Symbol" w:hint="default"/>
      </w:rPr>
    </w:lvl>
    <w:lvl w:ilvl="7" w:tplc="020012DC" w:tentative="1">
      <w:start w:val="1"/>
      <w:numFmt w:val="bullet"/>
      <w:lvlText w:val="o"/>
      <w:lvlJc w:val="left"/>
      <w:pPr>
        <w:ind w:left="5760" w:hanging="360"/>
      </w:pPr>
      <w:rPr>
        <w:rFonts w:ascii="Courier New" w:hAnsi="Courier New" w:cs="Courier New" w:hint="default"/>
      </w:rPr>
    </w:lvl>
    <w:lvl w:ilvl="8" w:tplc="E64A4D96" w:tentative="1">
      <w:start w:val="1"/>
      <w:numFmt w:val="bullet"/>
      <w:lvlText w:val=""/>
      <w:lvlJc w:val="left"/>
      <w:pPr>
        <w:ind w:left="6480" w:hanging="360"/>
      </w:pPr>
      <w:rPr>
        <w:rFonts w:ascii="Wingdings" w:hAnsi="Wingdings" w:hint="default"/>
      </w:rPr>
    </w:lvl>
  </w:abstractNum>
  <w:abstractNum w:abstractNumId="375" w15:restartNumberingAfterBreak="0">
    <w:nsid w:val="50BB51DB"/>
    <w:multiLevelType w:val="hybridMultilevel"/>
    <w:tmpl w:val="E7C4F760"/>
    <w:lvl w:ilvl="0" w:tplc="FFFFFFFF">
      <w:start w:val="1"/>
      <w:numFmt w:val="decimal"/>
      <w:lvlText w:val="(%1)"/>
      <w:lvlJc w:val="left"/>
      <w:pPr>
        <w:ind w:left="720"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6" w15:restartNumberingAfterBreak="0">
    <w:nsid w:val="50C85E53"/>
    <w:multiLevelType w:val="hybridMultilevel"/>
    <w:tmpl w:val="20025A1A"/>
    <w:lvl w:ilvl="0" w:tplc="8BFE16A4">
      <w:start w:val="1"/>
      <w:numFmt w:val="lowerLetter"/>
      <w:lvlText w:val="%1."/>
      <w:lvlJc w:val="left"/>
      <w:pPr>
        <w:ind w:left="1780" w:hanging="360"/>
      </w:pPr>
      <w:rPr>
        <w:rFonts w:hint="default"/>
      </w:rPr>
    </w:lvl>
    <w:lvl w:ilvl="1" w:tplc="FE3CF346">
      <w:start w:val="1"/>
      <w:numFmt w:val="decimal"/>
      <w:lvlText w:val="(%2)"/>
      <w:lvlJc w:val="left"/>
      <w:pPr>
        <w:ind w:left="2500" w:hanging="360"/>
      </w:pPr>
      <w:rPr>
        <w:rFonts w:hint="default"/>
      </w:rPr>
    </w:lvl>
    <w:lvl w:ilvl="2" w:tplc="8AEAB9CE" w:tentative="1">
      <w:start w:val="1"/>
      <w:numFmt w:val="bullet"/>
      <w:lvlText w:val=""/>
      <w:lvlJc w:val="left"/>
      <w:pPr>
        <w:ind w:left="3220" w:hanging="360"/>
      </w:pPr>
      <w:rPr>
        <w:rFonts w:ascii="Wingdings" w:hAnsi="Wingdings" w:hint="default"/>
      </w:rPr>
    </w:lvl>
    <w:lvl w:ilvl="3" w:tplc="91282AE6" w:tentative="1">
      <w:start w:val="1"/>
      <w:numFmt w:val="bullet"/>
      <w:lvlText w:val=""/>
      <w:lvlJc w:val="left"/>
      <w:pPr>
        <w:ind w:left="3940" w:hanging="360"/>
      </w:pPr>
      <w:rPr>
        <w:rFonts w:ascii="Symbol" w:hAnsi="Symbol" w:hint="default"/>
      </w:rPr>
    </w:lvl>
    <w:lvl w:ilvl="4" w:tplc="49220A60" w:tentative="1">
      <w:start w:val="1"/>
      <w:numFmt w:val="bullet"/>
      <w:lvlText w:val="o"/>
      <w:lvlJc w:val="left"/>
      <w:pPr>
        <w:ind w:left="4660" w:hanging="360"/>
      </w:pPr>
      <w:rPr>
        <w:rFonts w:ascii="Courier New" w:hAnsi="Courier New" w:cs="Courier New" w:hint="default"/>
      </w:rPr>
    </w:lvl>
    <w:lvl w:ilvl="5" w:tplc="6EFC3834" w:tentative="1">
      <w:start w:val="1"/>
      <w:numFmt w:val="bullet"/>
      <w:lvlText w:val=""/>
      <w:lvlJc w:val="left"/>
      <w:pPr>
        <w:ind w:left="5380" w:hanging="360"/>
      </w:pPr>
      <w:rPr>
        <w:rFonts w:ascii="Wingdings" w:hAnsi="Wingdings" w:hint="default"/>
      </w:rPr>
    </w:lvl>
    <w:lvl w:ilvl="6" w:tplc="9E686A1A" w:tentative="1">
      <w:start w:val="1"/>
      <w:numFmt w:val="bullet"/>
      <w:lvlText w:val=""/>
      <w:lvlJc w:val="left"/>
      <w:pPr>
        <w:ind w:left="6100" w:hanging="360"/>
      </w:pPr>
      <w:rPr>
        <w:rFonts w:ascii="Symbol" w:hAnsi="Symbol" w:hint="default"/>
      </w:rPr>
    </w:lvl>
    <w:lvl w:ilvl="7" w:tplc="C444F91E" w:tentative="1">
      <w:start w:val="1"/>
      <w:numFmt w:val="bullet"/>
      <w:lvlText w:val="o"/>
      <w:lvlJc w:val="left"/>
      <w:pPr>
        <w:ind w:left="6820" w:hanging="360"/>
      </w:pPr>
      <w:rPr>
        <w:rFonts w:ascii="Courier New" w:hAnsi="Courier New" w:cs="Courier New" w:hint="default"/>
      </w:rPr>
    </w:lvl>
    <w:lvl w:ilvl="8" w:tplc="B6A66CAA" w:tentative="1">
      <w:start w:val="1"/>
      <w:numFmt w:val="bullet"/>
      <w:lvlText w:val=""/>
      <w:lvlJc w:val="left"/>
      <w:pPr>
        <w:ind w:left="7540" w:hanging="360"/>
      </w:pPr>
      <w:rPr>
        <w:rFonts w:ascii="Wingdings" w:hAnsi="Wingdings" w:hint="default"/>
      </w:rPr>
    </w:lvl>
  </w:abstractNum>
  <w:abstractNum w:abstractNumId="377" w15:restartNumberingAfterBreak="0">
    <w:nsid w:val="50CA2626"/>
    <w:multiLevelType w:val="hybridMultilevel"/>
    <w:tmpl w:val="78969AD0"/>
    <w:lvl w:ilvl="0" w:tplc="FFFFFFFF">
      <w:start w:val="1"/>
      <w:numFmt w:val="decimal"/>
      <w:lvlText w:val="(%1)"/>
      <w:lvlJc w:val="left"/>
      <w:pPr>
        <w:tabs>
          <w:tab w:val="num" w:pos="720"/>
        </w:tabs>
        <w:ind w:left="720" w:hanging="360"/>
      </w:pPr>
      <w:rPr>
        <w:rFonts w:hint="default"/>
        <w:sz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8" w15:restartNumberingAfterBreak="0">
    <w:nsid w:val="50CE3ADE"/>
    <w:multiLevelType w:val="hybridMultilevel"/>
    <w:tmpl w:val="3698D3C8"/>
    <w:lvl w:ilvl="0" w:tplc="E6FA9BEE">
      <w:start w:val="1"/>
      <w:numFmt w:val="decimal"/>
      <w:lvlText w:val="(%1)"/>
      <w:lvlJc w:val="left"/>
      <w:pPr>
        <w:ind w:left="360" w:hanging="360"/>
      </w:pPr>
      <w:rPr>
        <w:rFonts w:hint="default"/>
      </w:rPr>
    </w:lvl>
    <w:lvl w:ilvl="1" w:tplc="0C0A0003" w:tentative="1">
      <w:start w:val="1"/>
      <w:numFmt w:val="lowerLetter"/>
      <w:lvlText w:val="%2."/>
      <w:lvlJc w:val="left"/>
      <w:pPr>
        <w:ind w:left="1080" w:hanging="360"/>
      </w:pPr>
    </w:lvl>
    <w:lvl w:ilvl="2" w:tplc="0C0A0005" w:tentative="1">
      <w:start w:val="1"/>
      <w:numFmt w:val="lowerRoman"/>
      <w:lvlText w:val="%3."/>
      <w:lvlJc w:val="right"/>
      <w:pPr>
        <w:ind w:left="1800" w:hanging="180"/>
      </w:pPr>
    </w:lvl>
    <w:lvl w:ilvl="3" w:tplc="0C0A0001" w:tentative="1">
      <w:start w:val="1"/>
      <w:numFmt w:val="decimal"/>
      <w:lvlText w:val="%4."/>
      <w:lvlJc w:val="left"/>
      <w:pPr>
        <w:ind w:left="2520" w:hanging="360"/>
      </w:pPr>
    </w:lvl>
    <w:lvl w:ilvl="4" w:tplc="0C0A0003" w:tentative="1">
      <w:start w:val="1"/>
      <w:numFmt w:val="lowerLetter"/>
      <w:lvlText w:val="%5."/>
      <w:lvlJc w:val="left"/>
      <w:pPr>
        <w:ind w:left="3240" w:hanging="360"/>
      </w:pPr>
    </w:lvl>
    <w:lvl w:ilvl="5" w:tplc="0C0A0005" w:tentative="1">
      <w:start w:val="1"/>
      <w:numFmt w:val="lowerRoman"/>
      <w:lvlText w:val="%6."/>
      <w:lvlJc w:val="right"/>
      <w:pPr>
        <w:ind w:left="3960" w:hanging="180"/>
      </w:pPr>
    </w:lvl>
    <w:lvl w:ilvl="6" w:tplc="0C0A0001" w:tentative="1">
      <w:start w:val="1"/>
      <w:numFmt w:val="decimal"/>
      <w:lvlText w:val="%7."/>
      <w:lvlJc w:val="left"/>
      <w:pPr>
        <w:ind w:left="4680" w:hanging="360"/>
      </w:pPr>
    </w:lvl>
    <w:lvl w:ilvl="7" w:tplc="0C0A0003" w:tentative="1">
      <w:start w:val="1"/>
      <w:numFmt w:val="lowerLetter"/>
      <w:lvlText w:val="%8."/>
      <w:lvlJc w:val="left"/>
      <w:pPr>
        <w:ind w:left="5400" w:hanging="360"/>
      </w:pPr>
    </w:lvl>
    <w:lvl w:ilvl="8" w:tplc="0C0A0005" w:tentative="1">
      <w:start w:val="1"/>
      <w:numFmt w:val="lowerRoman"/>
      <w:lvlText w:val="%9."/>
      <w:lvlJc w:val="right"/>
      <w:pPr>
        <w:ind w:left="6120" w:hanging="180"/>
      </w:pPr>
    </w:lvl>
  </w:abstractNum>
  <w:abstractNum w:abstractNumId="379" w15:restartNumberingAfterBreak="0">
    <w:nsid w:val="50E92F2D"/>
    <w:multiLevelType w:val="hybridMultilevel"/>
    <w:tmpl w:val="89CCCA12"/>
    <w:lvl w:ilvl="0" w:tplc="5156A1B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0" w15:restartNumberingAfterBreak="0">
    <w:nsid w:val="51190034"/>
    <w:multiLevelType w:val="singleLevel"/>
    <w:tmpl w:val="2E7824E4"/>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51270B21"/>
    <w:multiLevelType w:val="hybridMultilevel"/>
    <w:tmpl w:val="24F07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2" w15:restartNumberingAfterBreak="0">
    <w:nsid w:val="51BB3BD1"/>
    <w:multiLevelType w:val="hybridMultilevel"/>
    <w:tmpl w:val="665E98F0"/>
    <w:name w:val="Scheme 124"/>
    <w:lvl w:ilvl="0" w:tplc="F48A0FAE">
      <w:start w:val="1"/>
      <w:numFmt w:val="bullet"/>
      <w:lvlText w:val=""/>
      <w:lvlJc w:val="left"/>
      <w:pPr>
        <w:ind w:left="1780" w:hanging="360"/>
      </w:pPr>
      <w:rPr>
        <w:rFonts w:ascii="Symbol" w:hAnsi="Symbol" w:hint="default"/>
      </w:rPr>
    </w:lvl>
    <w:lvl w:ilvl="1" w:tplc="CF2E8FA0" w:tentative="1">
      <w:start w:val="1"/>
      <w:numFmt w:val="bullet"/>
      <w:lvlText w:val="o"/>
      <w:lvlJc w:val="left"/>
      <w:pPr>
        <w:ind w:left="2500" w:hanging="360"/>
      </w:pPr>
      <w:rPr>
        <w:rFonts w:ascii="Courier New" w:hAnsi="Courier New" w:cs="Courier New" w:hint="default"/>
      </w:rPr>
    </w:lvl>
    <w:lvl w:ilvl="2" w:tplc="51885D9E" w:tentative="1">
      <w:start w:val="1"/>
      <w:numFmt w:val="bullet"/>
      <w:lvlText w:val=""/>
      <w:lvlJc w:val="left"/>
      <w:pPr>
        <w:ind w:left="3220" w:hanging="360"/>
      </w:pPr>
      <w:rPr>
        <w:rFonts w:ascii="Wingdings" w:hAnsi="Wingdings" w:hint="default"/>
      </w:rPr>
    </w:lvl>
    <w:lvl w:ilvl="3" w:tplc="03808198" w:tentative="1">
      <w:start w:val="1"/>
      <w:numFmt w:val="bullet"/>
      <w:lvlText w:val=""/>
      <w:lvlJc w:val="left"/>
      <w:pPr>
        <w:ind w:left="3940" w:hanging="360"/>
      </w:pPr>
      <w:rPr>
        <w:rFonts w:ascii="Symbol" w:hAnsi="Symbol" w:hint="default"/>
      </w:rPr>
    </w:lvl>
    <w:lvl w:ilvl="4" w:tplc="2A6CE858" w:tentative="1">
      <w:start w:val="1"/>
      <w:numFmt w:val="bullet"/>
      <w:lvlText w:val="o"/>
      <w:lvlJc w:val="left"/>
      <w:pPr>
        <w:ind w:left="4660" w:hanging="360"/>
      </w:pPr>
      <w:rPr>
        <w:rFonts w:ascii="Courier New" w:hAnsi="Courier New" w:cs="Courier New" w:hint="default"/>
      </w:rPr>
    </w:lvl>
    <w:lvl w:ilvl="5" w:tplc="299A81A8" w:tentative="1">
      <w:start w:val="1"/>
      <w:numFmt w:val="bullet"/>
      <w:lvlText w:val=""/>
      <w:lvlJc w:val="left"/>
      <w:pPr>
        <w:ind w:left="5380" w:hanging="360"/>
      </w:pPr>
      <w:rPr>
        <w:rFonts w:ascii="Wingdings" w:hAnsi="Wingdings" w:hint="default"/>
      </w:rPr>
    </w:lvl>
    <w:lvl w:ilvl="6" w:tplc="9B8A76E8" w:tentative="1">
      <w:start w:val="1"/>
      <w:numFmt w:val="bullet"/>
      <w:lvlText w:val=""/>
      <w:lvlJc w:val="left"/>
      <w:pPr>
        <w:ind w:left="6100" w:hanging="360"/>
      </w:pPr>
      <w:rPr>
        <w:rFonts w:ascii="Symbol" w:hAnsi="Symbol" w:hint="default"/>
      </w:rPr>
    </w:lvl>
    <w:lvl w:ilvl="7" w:tplc="04220062" w:tentative="1">
      <w:start w:val="1"/>
      <w:numFmt w:val="bullet"/>
      <w:lvlText w:val="o"/>
      <w:lvlJc w:val="left"/>
      <w:pPr>
        <w:ind w:left="6820" w:hanging="360"/>
      </w:pPr>
      <w:rPr>
        <w:rFonts w:ascii="Courier New" w:hAnsi="Courier New" w:cs="Courier New" w:hint="default"/>
      </w:rPr>
    </w:lvl>
    <w:lvl w:ilvl="8" w:tplc="E74E26BC" w:tentative="1">
      <w:start w:val="1"/>
      <w:numFmt w:val="bullet"/>
      <w:lvlText w:val=""/>
      <w:lvlJc w:val="left"/>
      <w:pPr>
        <w:ind w:left="7540" w:hanging="360"/>
      </w:pPr>
      <w:rPr>
        <w:rFonts w:ascii="Wingdings" w:hAnsi="Wingdings" w:hint="default"/>
      </w:rPr>
    </w:lvl>
  </w:abstractNum>
  <w:abstractNum w:abstractNumId="383" w15:restartNumberingAfterBreak="0">
    <w:nsid w:val="51BE3C53"/>
    <w:multiLevelType w:val="hybridMultilevel"/>
    <w:tmpl w:val="0EB6B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4" w15:restartNumberingAfterBreak="0">
    <w:nsid w:val="521C3135"/>
    <w:multiLevelType w:val="hybridMultilevel"/>
    <w:tmpl w:val="DD6E4DD0"/>
    <w:lvl w:ilvl="0" w:tplc="80887C6E">
      <w:start w:val="1"/>
      <w:numFmt w:val="decimal"/>
      <w:lvlText w:val="%1."/>
      <w:lvlJc w:val="left"/>
      <w:pPr>
        <w:ind w:left="3555" w:hanging="360"/>
      </w:pPr>
    </w:lvl>
    <w:lvl w:ilvl="1" w:tplc="02ACE95C">
      <w:start w:val="1"/>
      <w:numFmt w:val="lowerLetter"/>
      <w:lvlText w:val="%2."/>
      <w:lvlJc w:val="left"/>
      <w:pPr>
        <w:ind w:left="4275" w:hanging="360"/>
      </w:pPr>
    </w:lvl>
    <w:lvl w:ilvl="2" w:tplc="104A524E">
      <w:start w:val="1"/>
      <w:numFmt w:val="lowerRoman"/>
      <w:lvlText w:val="%3."/>
      <w:lvlJc w:val="right"/>
      <w:pPr>
        <w:ind w:left="4995" w:hanging="180"/>
      </w:pPr>
    </w:lvl>
    <w:lvl w:ilvl="3" w:tplc="D34466E4">
      <w:start w:val="1"/>
      <w:numFmt w:val="decimal"/>
      <w:lvlText w:val="%4."/>
      <w:lvlJc w:val="left"/>
      <w:pPr>
        <w:ind w:left="5715" w:hanging="360"/>
      </w:pPr>
    </w:lvl>
    <w:lvl w:ilvl="4" w:tplc="BB623DAE">
      <w:start w:val="1"/>
      <w:numFmt w:val="lowerLetter"/>
      <w:lvlText w:val="%5."/>
      <w:lvlJc w:val="left"/>
      <w:pPr>
        <w:ind w:left="6435" w:hanging="360"/>
      </w:pPr>
    </w:lvl>
    <w:lvl w:ilvl="5" w:tplc="88440232">
      <w:start w:val="1"/>
      <w:numFmt w:val="lowerRoman"/>
      <w:lvlText w:val="%6."/>
      <w:lvlJc w:val="right"/>
      <w:pPr>
        <w:ind w:left="7155" w:hanging="180"/>
      </w:pPr>
    </w:lvl>
    <w:lvl w:ilvl="6" w:tplc="AA7A997E">
      <w:start w:val="1"/>
      <w:numFmt w:val="decimal"/>
      <w:lvlText w:val="%7."/>
      <w:lvlJc w:val="left"/>
      <w:pPr>
        <w:ind w:left="7875" w:hanging="360"/>
      </w:pPr>
    </w:lvl>
    <w:lvl w:ilvl="7" w:tplc="1F0C59EA">
      <w:start w:val="1"/>
      <w:numFmt w:val="lowerLetter"/>
      <w:lvlText w:val="%8."/>
      <w:lvlJc w:val="left"/>
      <w:pPr>
        <w:ind w:left="8595" w:hanging="360"/>
      </w:pPr>
    </w:lvl>
    <w:lvl w:ilvl="8" w:tplc="F8B6F406">
      <w:start w:val="1"/>
      <w:numFmt w:val="lowerRoman"/>
      <w:lvlText w:val="%9."/>
      <w:lvlJc w:val="right"/>
      <w:pPr>
        <w:ind w:left="9315" w:hanging="180"/>
      </w:pPr>
    </w:lvl>
  </w:abstractNum>
  <w:abstractNum w:abstractNumId="385" w15:restartNumberingAfterBreak="0">
    <w:nsid w:val="521D5C22"/>
    <w:multiLevelType w:val="hybridMultilevel"/>
    <w:tmpl w:val="90ACAB8A"/>
    <w:lvl w:ilvl="0" w:tplc="F48A0FAE">
      <w:start w:val="1"/>
      <w:numFmt w:val="bullet"/>
      <w:lvlText w:val=""/>
      <w:lvlJc w:val="left"/>
      <w:pPr>
        <w:ind w:left="1145" w:hanging="360"/>
      </w:pPr>
      <w:rPr>
        <w:rFonts w:ascii="Symbol" w:hAnsi="Symbol" w:hint="default"/>
      </w:rPr>
    </w:lvl>
    <w:lvl w:ilvl="1" w:tplc="CF2E8FA0" w:tentative="1">
      <w:start w:val="1"/>
      <w:numFmt w:val="bullet"/>
      <w:lvlText w:val="o"/>
      <w:lvlJc w:val="left"/>
      <w:pPr>
        <w:ind w:left="1865" w:hanging="360"/>
      </w:pPr>
      <w:rPr>
        <w:rFonts w:ascii="Courier New" w:hAnsi="Courier New" w:hint="default"/>
      </w:rPr>
    </w:lvl>
    <w:lvl w:ilvl="2" w:tplc="51885D9E" w:tentative="1">
      <w:start w:val="1"/>
      <w:numFmt w:val="bullet"/>
      <w:lvlText w:val=""/>
      <w:lvlJc w:val="left"/>
      <w:pPr>
        <w:ind w:left="2585" w:hanging="360"/>
      </w:pPr>
      <w:rPr>
        <w:rFonts w:ascii="Wingdings" w:hAnsi="Wingdings" w:hint="default"/>
      </w:rPr>
    </w:lvl>
    <w:lvl w:ilvl="3" w:tplc="03808198" w:tentative="1">
      <w:start w:val="1"/>
      <w:numFmt w:val="bullet"/>
      <w:lvlText w:val=""/>
      <w:lvlJc w:val="left"/>
      <w:pPr>
        <w:ind w:left="3305" w:hanging="360"/>
      </w:pPr>
      <w:rPr>
        <w:rFonts w:ascii="Symbol" w:hAnsi="Symbol" w:hint="default"/>
      </w:rPr>
    </w:lvl>
    <w:lvl w:ilvl="4" w:tplc="2A6CE858" w:tentative="1">
      <w:start w:val="1"/>
      <w:numFmt w:val="bullet"/>
      <w:lvlText w:val="o"/>
      <w:lvlJc w:val="left"/>
      <w:pPr>
        <w:ind w:left="4025" w:hanging="360"/>
      </w:pPr>
      <w:rPr>
        <w:rFonts w:ascii="Courier New" w:hAnsi="Courier New" w:hint="default"/>
      </w:rPr>
    </w:lvl>
    <w:lvl w:ilvl="5" w:tplc="299A81A8" w:tentative="1">
      <w:start w:val="1"/>
      <w:numFmt w:val="bullet"/>
      <w:lvlText w:val=""/>
      <w:lvlJc w:val="left"/>
      <w:pPr>
        <w:ind w:left="4745" w:hanging="360"/>
      </w:pPr>
      <w:rPr>
        <w:rFonts w:ascii="Wingdings" w:hAnsi="Wingdings" w:hint="default"/>
      </w:rPr>
    </w:lvl>
    <w:lvl w:ilvl="6" w:tplc="9B8A76E8" w:tentative="1">
      <w:start w:val="1"/>
      <w:numFmt w:val="bullet"/>
      <w:lvlText w:val=""/>
      <w:lvlJc w:val="left"/>
      <w:pPr>
        <w:ind w:left="5465" w:hanging="360"/>
      </w:pPr>
      <w:rPr>
        <w:rFonts w:ascii="Symbol" w:hAnsi="Symbol" w:hint="default"/>
      </w:rPr>
    </w:lvl>
    <w:lvl w:ilvl="7" w:tplc="04220062" w:tentative="1">
      <w:start w:val="1"/>
      <w:numFmt w:val="bullet"/>
      <w:lvlText w:val="o"/>
      <w:lvlJc w:val="left"/>
      <w:pPr>
        <w:ind w:left="6185" w:hanging="360"/>
      </w:pPr>
      <w:rPr>
        <w:rFonts w:ascii="Courier New" w:hAnsi="Courier New" w:hint="default"/>
      </w:rPr>
    </w:lvl>
    <w:lvl w:ilvl="8" w:tplc="E74E26BC" w:tentative="1">
      <w:start w:val="1"/>
      <w:numFmt w:val="bullet"/>
      <w:lvlText w:val=""/>
      <w:lvlJc w:val="left"/>
      <w:pPr>
        <w:ind w:left="6905" w:hanging="360"/>
      </w:pPr>
      <w:rPr>
        <w:rFonts w:ascii="Wingdings" w:hAnsi="Wingdings" w:hint="default"/>
      </w:rPr>
    </w:lvl>
  </w:abstractNum>
  <w:abstractNum w:abstractNumId="386" w15:restartNumberingAfterBreak="0">
    <w:nsid w:val="528A31F1"/>
    <w:multiLevelType w:val="hybridMultilevel"/>
    <w:tmpl w:val="8B5011E0"/>
    <w:lvl w:ilvl="0" w:tplc="0C0A0001">
      <w:start w:val="1"/>
      <w:numFmt w:val="bullet"/>
      <w:lvlText w:val=""/>
      <w:lvlJc w:val="left"/>
      <w:pPr>
        <w:ind w:left="720" w:hanging="360"/>
      </w:pPr>
      <w:rPr>
        <w:rFonts w:ascii="Wingdings" w:hAnsi="Wingdings" w:hint="default"/>
      </w:rPr>
    </w:lvl>
    <w:lvl w:ilvl="1" w:tplc="8B2228EC">
      <w:start w:val="1"/>
      <w:numFmt w:val="bullet"/>
      <w:lvlText w:val="o"/>
      <w:lvlJc w:val="left"/>
      <w:pPr>
        <w:ind w:left="1440" w:hanging="360"/>
      </w:pPr>
      <w:rPr>
        <w:rFonts w:ascii="Courier New" w:hAnsi="Courier New" w:hint="default"/>
      </w:rPr>
    </w:lvl>
    <w:lvl w:ilvl="2" w:tplc="5288959E">
      <w:start w:val="1"/>
      <w:numFmt w:val="bullet"/>
      <w:lvlText w:val=""/>
      <w:lvlJc w:val="left"/>
      <w:pPr>
        <w:ind w:left="2160" w:hanging="360"/>
      </w:pPr>
      <w:rPr>
        <w:rFonts w:ascii="Wingdings" w:hAnsi="Wingdings" w:hint="default"/>
      </w:rPr>
    </w:lvl>
    <w:lvl w:ilvl="3" w:tplc="343EBCD8">
      <w:start w:val="1"/>
      <w:numFmt w:val="bullet"/>
      <w:lvlText w:val=""/>
      <w:lvlJc w:val="left"/>
      <w:pPr>
        <w:ind w:left="2880" w:hanging="360"/>
      </w:pPr>
      <w:rPr>
        <w:rFonts w:ascii="Symbol" w:hAnsi="Symbol" w:hint="default"/>
      </w:rPr>
    </w:lvl>
    <w:lvl w:ilvl="4" w:tplc="62ACBCB6">
      <w:start w:val="1"/>
      <w:numFmt w:val="bullet"/>
      <w:lvlText w:val="o"/>
      <w:lvlJc w:val="left"/>
      <w:pPr>
        <w:ind w:left="3600" w:hanging="360"/>
      </w:pPr>
      <w:rPr>
        <w:rFonts w:ascii="Courier New" w:hAnsi="Courier New" w:hint="default"/>
      </w:rPr>
    </w:lvl>
    <w:lvl w:ilvl="5" w:tplc="1EEC9140">
      <w:start w:val="1"/>
      <w:numFmt w:val="bullet"/>
      <w:lvlText w:val=""/>
      <w:lvlJc w:val="left"/>
      <w:pPr>
        <w:ind w:left="4320" w:hanging="360"/>
      </w:pPr>
      <w:rPr>
        <w:rFonts w:ascii="Wingdings" w:hAnsi="Wingdings" w:hint="default"/>
      </w:rPr>
    </w:lvl>
    <w:lvl w:ilvl="6" w:tplc="CFE4EAA8">
      <w:start w:val="1"/>
      <w:numFmt w:val="bullet"/>
      <w:lvlText w:val=""/>
      <w:lvlJc w:val="left"/>
      <w:pPr>
        <w:ind w:left="5040" w:hanging="360"/>
      </w:pPr>
      <w:rPr>
        <w:rFonts w:ascii="Symbol" w:hAnsi="Symbol" w:hint="default"/>
      </w:rPr>
    </w:lvl>
    <w:lvl w:ilvl="7" w:tplc="E0F49DE8">
      <w:start w:val="1"/>
      <w:numFmt w:val="bullet"/>
      <w:lvlText w:val="o"/>
      <w:lvlJc w:val="left"/>
      <w:pPr>
        <w:ind w:left="5760" w:hanging="360"/>
      </w:pPr>
      <w:rPr>
        <w:rFonts w:ascii="Courier New" w:hAnsi="Courier New" w:hint="default"/>
      </w:rPr>
    </w:lvl>
    <w:lvl w:ilvl="8" w:tplc="63E271AC">
      <w:start w:val="1"/>
      <w:numFmt w:val="bullet"/>
      <w:lvlText w:val=""/>
      <w:lvlJc w:val="left"/>
      <w:pPr>
        <w:ind w:left="6480" w:hanging="360"/>
      </w:pPr>
      <w:rPr>
        <w:rFonts w:ascii="Wingdings" w:hAnsi="Wingdings" w:hint="default"/>
      </w:rPr>
    </w:lvl>
  </w:abstractNum>
  <w:abstractNum w:abstractNumId="387" w15:restartNumberingAfterBreak="0">
    <w:nsid w:val="52D9156C"/>
    <w:multiLevelType w:val="hybridMultilevel"/>
    <w:tmpl w:val="17E04E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8" w15:restartNumberingAfterBreak="0">
    <w:nsid w:val="531C0EB9"/>
    <w:multiLevelType w:val="hybridMultilevel"/>
    <w:tmpl w:val="FA02AA88"/>
    <w:name w:val="Scheme 8"/>
    <w:lvl w:ilvl="0" w:tplc="C3203AE4">
      <w:start w:val="1"/>
      <w:numFmt w:val="bullet"/>
      <w:lvlText w:val=""/>
      <w:lvlJc w:val="left"/>
      <w:pPr>
        <w:tabs>
          <w:tab w:val="num" w:pos="1656"/>
        </w:tabs>
        <w:ind w:left="1656" w:hanging="360"/>
      </w:pPr>
      <w:rPr>
        <w:rFonts w:ascii="Symbol" w:hAnsi="Symbol" w:hint="default"/>
      </w:rPr>
    </w:lvl>
    <w:lvl w:ilvl="1" w:tplc="A5CAE644" w:tentative="1">
      <w:start w:val="1"/>
      <w:numFmt w:val="bullet"/>
      <w:lvlText w:val="o"/>
      <w:lvlJc w:val="left"/>
      <w:pPr>
        <w:tabs>
          <w:tab w:val="num" w:pos="2376"/>
        </w:tabs>
        <w:ind w:left="2376" w:hanging="360"/>
      </w:pPr>
      <w:rPr>
        <w:rFonts w:ascii="Courier New" w:hAnsi="Courier New" w:cs="Courier New" w:hint="default"/>
      </w:rPr>
    </w:lvl>
    <w:lvl w:ilvl="2" w:tplc="6950B272" w:tentative="1">
      <w:start w:val="1"/>
      <w:numFmt w:val="bullet"/>
      <w:lvlText w:val=""/>
      <w:lvlJc w:val="left"/>
      <w:pPr>
        <w:tabs>
          <w:tab w:val="num" w:pos="3096"/>
        </w:tabs>
        <w:ind w:left="3096" w:hanging="360"/>
      </w:pPr>
      <w:rPr>
        <w:rFonts w:ascii="Wingdings" w:hAnsi="Wingdings" w:hint="default"/>
      </w:rPr>
    </w:lvl>
    <w:lvl w:ilvl="3" w:tplc="63EE265C">
      <w:start w:val="1"/>
      <w:numFmt w:val="bullet"/>
      <w:lvlText w:val=""/>
      <w:lvlJc w:val="left"/>
      <w:pPr>
        <w:tabs>
          <w:tab w:val="num" w:pos="3816"/>
        </w:tabs>
        <w:ind w:left="3816" w:hanging="360"/>
      </w:pPr>
      <w:rPr>
        <w:rFonts w:ascii="Symbol" w:hAnsi="Symbol" w:hint="default"/>
      </w:rPr>
    </w:lvl>
    <w:lvl w:ilvl="4" w:tplc="F1D653F8">
      <w:start w:val="2"/>
      <w:numFmt w:val="lowerLetter"/>
      <w:lvlText w:val="(%5)"/>
      <w:lvlJc w:val="left"/>
      <w:pPr>
        <w:tabs>
          <w:tab w:val="num" w:pos="4566"/>
        </w:tabs>
        <w:ind w:left="4566" w:hanging="390"/>
      </w:pPr>
      <w:rPr>
        <w:rFonts w:hint="default"/>
      </w:rPr>
    </w:lvl>
    <w:lvl w:ilvl="5" w:tplc="E3640124" w:tentative="1">
      <w:start w:val="1"/>
      <w:numFmt w:val="bullet"/>
      <w:lvlText w:val=""/>
      <w:lvlJc w:val="left"/>
      <w:pPr>
        <w:tabs>
          <w:tab w:val="num" w:pos="5256"/>
        </w:tabs>
        <w:ind w:left="5256" w:hanging="360"/>
      </w:pPr>
      <w:rPr>
        <w:rFonts w:ascii="Wingdings" w:hAnsi="Wingdings" w:hint="default"/>
      </w:rPr>
    </w:lvl>
    <w:lvl w:ilvl="6" w:tplc="2B80439E">
      <w:start w:val="1"/>
      <w:numFmt w:val="bullet"/>
      <w:lvlText w:val=""/>
      <w:lvlJc w:val="left"/>
      <w:pPr>
        <w:tabs>
          <w:tab w:val="num" w:pos="5976"/>
        </w:tabs>
        <w:ind w:left="5976" w:hanging="360"/>
      </w:pPr>
      <w:rPr>
        <w:rFonts w:ascii="Symbol" w:hAnsi="Symbol" w:hint="default"/>
      </w:rPr>
    </w:lvl>
    <w:lvl w:ilvl="7" w:tplc="8F9E01A4" w:tentative="1">
      <w:start w:val="1"/>
      <w:numFmt w:val="bullet"/>
      <w:lvlText w:val="o"/>
      <w:lvlJc w:val="left"/>
      <w:pPr>
        <w:tabs>
          <w:tab w:val="num" w:pos="6696"/>
        </w:tabs>
        <w:ind w:left="6696" w:hanging="360"/>
      </w:pPr>
      <w:rPr>
        <w:rFonts w:ascii="Courier New" w:hAnsi="Courier New" w:cs="Courier New" w:hint="default"/>
      </w:rPr>
    </w:lvl>
    <w:lvl w:ilvl="8" w:tplc="724EBC0C" w:tentative="1">
      <w:start w:val="1"/>
      <w:numFmt w:val="bullet"/>
      <w:lvlText w:val=""/>
      <w:lvlJc w:val="left"/>
      <w:pPr>
        <w:tabs>
          <w:tab w:val="num" w:pos="7416"/>
        </w:tabs>
        <w:ind w:left="7416" w:hanging="360"/>
      </w:pPr>
      <w:rPr>
        <w:rFonts w:ascii="Wingdings" w:hAnsi="Wingdings" w:hint="default"/>
      </w:rPr>
    </w:lvl>
  </w:abstractNum>
  <w:abstractNum w:abstractNumId="389" w15:restartNumberingAfterBreak="0">
    <w:nsid w:val="53511488"/>
    <w:multiLevelType w:val="hybridMultilevel"/>
    <w:tmpl w:val="D26047EA"/>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0" w15:restartNumberingAfterBreak="0">
    <w:nsid w:val="53F6418D"/>
    <w:multiLevelType w:val="hybridMultilevel"/>
    <w:tmpl w:val="0D4A1EE0"/>
    <w:lvl w:ilvl="0" w:tplc="0C0A0001">
      <w:start w:val="1"/>
      <w:numFmt w:val="decimal"/>
      <w:lvlText w:val="(%1)"/>
      <w:lvlJc w:val="left"/>
      <w:pPr>
        <w:ind w:left="360" w:hanging="360"/>
      </w:pPr>
      <w:rPr>
        <w:rFonts w:hint="default"/>
      </w:rPr>
    </w:lvl>
    <w:lvl w:ilvl="1" w:tplc="0C0A0003" w:tentative="1">
      <w:start w:val="1"/>
      <w:numFmt w:val="lowerLetter"/>
      <w:lvlText w:val="%2."/>
      <w:lvlJc w:val="left"/>
      <w:pPr>
        <w:ind w:left="1080" w:hanging="360"/>
      </w:pPr>
    </w:lvl>
    <w:lvl w:ilvl="2" w:tplc="0C0A0005" w:tentative="1">
      <w:start w:val="1"/>
      <w:numFmt w:val="lowerRoman"/>
      <w:lvlText w:val="%3."/>
      <w:lvlJc w:val="right"/>
      <w:pPr>
        <w:ind w:left="1800" w:hanging="180"/>
      </w:pPr>
    </w:lvl>
    <w:lvl w:ilvl="3" w:tplc="0C0A0001" w:tentative="1">
      <w:start w:val="1"/>
      <w:numFmt w:val="decimal"/>
      <w:lvlText w:val="%4."/>
      <w:lvlJc w:val="left"/>
      <w:pPr>
        <w:ind w:left="2520" w:hanging="360"/>
      </w:pPr>
    </w:lvl>
    <w:lvl w:ilvl="4" w:tplc="0C0A0003" w:tentative="1">
      <w:start w:val="1"/>
      <w:numFmt w:val="lowerLetter"/>
      <w:lvlText w:val="%5."/>
      <w:lvlJc w:val="left"/>
      <w:pPr>
        <w:ind w:left="3240" w:hanging="360"/>
      </w:pPr>
    </w:lvl>
    <w:lvl w:ilvl="5" w:tplc="0C0A0005" w:tentative="1">
      <w:start w:val="1"/>
      <w:numFmt w:val="lowerRoman"/>
      <w:lvlText w:val="%6."/>
      <w:lvlJc w:val="right"/>
      <w:pPr>
        <w:ind w:left="3960" w:hanging="180"/>
      </w:pPr>
    </w:lvl>
    <w:lvl w:ilvl="6" w:tplc="0C0A0001" w:tentative="1">
      <w:start w:val="1"/>
      <w:numFmt w:val="decimal"/>
      <w:lvlText w:val="%7."/>
      <w:lvlJc w:val="left"/>
      <w:pPr>
        <w:ind w:left="4680" w:hanging="360"/>
      </w:pPr>
    </w:lvl>
    <w:lvl w:ilvl="7" w:tplc="0C0A0003" w:tentative="1">
      <w:start w:val="1"/>
      <w:numFmt w:val="lowerLetter"/>
      <w:lvlText w:val="%8."/>
      <w:lvlJc w:val="left"/>
      <w:pPr>
        <w:ind w:left="5400" w:hanging="360"/>
      </w:pPr>
    </w:lvl>
    <w:lvl w:ilvl="8" w:tplc="0C0A0005" w:tentative="1">
      <w:start w:val="1"/>
      <w:numFmt w:val="lowerRoman"/>
      <w:lvlText w:val="%9."/>
      <w:lvlJc w:val="right"/>
      <w:pPr>
        <w:ind w:left="6120" w:hanging="180"/>
      </w:pPr>
    </w:lvl>
  </w:abstractNum>
  <w:abstractNum w:abstractNumId="391" w15:restartNumberingAfterBreak="0">
    <w:nsid w:val="54300B45"/>
    <w:multiLevelType w:val="hybridMultilevel"/>
    <w:tmpl w:val="F7505EA2"/>
    <w:lvl w:ilvl="0" w:tplc="F864C808">
      <w:start w:val="1"/>
      <w:numFmt w:val="lowerRoman"/>
      <w:lvlText w:val="(%1)"/>
      <w:lvlJc w:val="left"/>
      <w:pPr>
        <w:ind w:left="1080" w:hanging="720"/>
      </w:pPr>
      <w:rPr>
        <w:rFonts w:hint="default"/>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2" w15:restartNumberingAfterBreak="0">
    <w:nsid w:val="54C12C46"/>
    <w:multiLevelType w:val="hybridMultilevel"/>
    <w:tmpl w:val="76FE8022"/>
    <w:lvl w:ilvl="0" w:tplc="C3203AE4">
      <w:start w:val="1"/>
      <w:numFmt w:val="bullet"/>
      <w:lvlText w:val=""/>
      <w:lvlJc w:val="left"/>
      <w:pPr>
        <w:ind w:left="1145" w:hanging="360"/>
      </w:pPr>
      <w:rPr>
        <w:rFonts w:ascii="Symbol" w:hAnsi="Symbol" w:hint="default"/>
      </w:rPr>
    </w:lvl>
    <w:lvl w:ilvl="1" w:tplc="A5CAE644" w:tentative="1">
      <w:start w:val="1"/>
      <w:numFmt w:val="bullet"/>
      <w:lvlText w:val="o"/>
      <w:lvlJc w:val="left"/>
      <w:pPr>
        <w:ind w:left="1865" w:hanging="360"/>
      </w:pPr>
      <w:rPr>
        <w:rFonts w:ascii="Courier New" w:hAnsi="Courier New" w:hint="default"/>
      </w:rPr>
    </w:lvl>
    <w:lvl w:ilvl="2" w:tplc="6950B272" w:tentative="1">
      <w:start w:val="1"/>
      <w:numFmt w:val="bullet"/>
      <w:lvlText w:val=""/>
      <w:lvlJc w:val="left"/>
      <w:pPr>
        <w:ind w:left="2585" w:hanging="360"/>
      </w:pPr>
      <w:rPr>
        <w:rFonts w:ascii="Wingdings" w:hAnsi="Wingdings" w:hint="default"/>
      </w:rPr>
    </w:lvl>
    <w:lvl w:ilvl="3" w:tplc="63EE265C" w:tentative="1">
      <w:start w:val="1"/>
      <w:numFmt w:val="bullet"/>
      <w:lvlText w:val=""/>
      <w:lvlJc w:val="left"/>
      <w:pPr>
        <w:ind w:left="3305" w:hanging="360"/>
      </w:pPr>
      <w:rPr>
        <w:rFonts w:ascii="Symbol" w:hAnsi="Symbol" w:hint="default"/>
      </w:rPr>
    </w:lvl>
    <w:lvl w:ilvl="4" w:tplc="F1D653F8" w:tentative="1">
      <w:start w:val="1"/>
      <w:numFmt w:val="bullet"/>
      <w:lvlText w:val="o"/>
      <w:lvlJc w:val="left"/>
      <w:pPr>
        <w:ind w:left="4025" w:hanging="360"/>
      </w:pPr>
      <w:rPr>
        <w:rFonts w:ascii="Courier New" w:hAnsi="Courier New" w:hint="default"/>
      </w:rPr>
    </w:lvl>
    <w:lvl w:ilvl="5" w:tplc="E3640124" w:tentative="1">
      <w:start w:val="1"/>
      <w:numFmt w:val="bullet"/>
      <w:lvlText w:val=""/>
      <w:lvlJc w:val="left"/>
      <w:pPr>
        <w:ind w:left="4745" w:hanging="360"/>
      </w:pPr>
      <w:rPr>
        <w:rFonts w:ascii="Wingdings" w:hAnsi="Wingdings" w:hint="default"/>
      </w:rPr>
    </w:lvl>
    <w:lvl w:ilvl="6" w:tplc="2B80439E" w:tentative="1">
      <w:start w:val="1"/>
      <w:numFmt w:val="bullet"/>
      <w:lvlText w:val=""/>
      <w:lvlJc w:val="left"/>
      <w:pPr>
        <w:ind w:left="5465" w:hanging="360"/>
      </w:pPr>
      <w:rPr>
        <w:rFonts w:ascii="Symbol" w:hAnsi="Symbol" w:hint="default"/>
      </w:rPr>
    </w:lvl>
    <w:lvl w:ilvl="7" w:tplc="8F9E01A4" w:tentative="1">
      <w:start w:val="1"/>
      <w:numFmt w:val="bullet"/>
      <w:lvlText w:val="o"/>
      <w:lvlJc w:val="left"/>
      <w:pPr>
        <w:ind w:left="6185" w:hanging="360"/>
      </w:pPr>
      <w:rPr>
        <w:rFonts w:ascii="Courier New" w:hAnsi="Courier New" w:hint="default"/>
      </w:rPr>
    </w:lvl>
    <w:lvl w:ilvl="8" w:tplc="724EBC0C" w:tentative="1">
      <w:start w:val="1"/>
      <w:numFmt w:val="bullet"/>
      <w:lvlText w:val=""/>
      <w:lvlJc w:val="left"/>
      <w:pPr>
        <w:ind w:left="6905" w:hanging="360"/>
      </w:pPr>
      <w:rPr>
        <w:rFonts w:ascii="Wingdings" w:hAnsi="Wingdings" w:hint="default"/>
      </w:rPr>
    </w:lvl>
  </w:abstractNum>
  <w:abstractNum w:abstractNumId="393" w15:restartNumberingAfterBreak="0">
    <w:nsid w:val="54C96BF0"/>
    <w:multiLevelType w:val="hybridMultilevel"/>
    <w:tmpl w:val="37A2D2DE"/>
    <w:lvl w:ilvl="0" w:tplc="F48A0FAE">
      <w:start w:val="1"/>
      <w:numFmt w:val="bullet"/>
      <w:lvlText w:val=""/>
      <w:lvlJc w:val="left"/>
      <w:pPr>
        <w:ind w:left="720" w:hanging="360"/>
      </w:pPr>
      <w:rPr>
        <w:rFonts w:ascii="Symbol" w:hAnsi="Symbol" w:hint="default"/>
      </w:rPr>
    </w:lvl>
    <w:lvl w:ilvl="1" w:tplc="CF2E8FA0" w:tentative="1">
      <w:start w:val="1"/>
      <w:numFmt w:val="bullet"/>
      <w:lvlText w:val="o"/>
      <w:lvlJc w:val="left"/>
      <w:pPr>
        <w:ind w:left="1440" w:hanging="360"/>
      </w:pPr>
      <w:rPr>
        <w:rFonts w:ascii="Courier New" w:hAnsi="Courier New" w:cs="Courier New" w:hint="default"/>
      </w:rPr>
    </w:lvl>
    <w:lvl w:ilvl="2" w:tplc="51885D9E" w:tentative="1">
      <w:start w:val="1"/>
      <w:numFmt w:val="bullet"/>
      <w:lvlText w:val=""/>
      <w:lvlJc w:val="left"/>
      <w:pPr>
        <w:ind w:left="2160" w:hanging="360"/>
      </w:pPr>
      <w:rPr>
        <w:rFonts w:ascii="Wingdings" w:hAnsi="Wingdings" w:hint="default"/>
      </w:rPr>
    </w:lvl>
    <w:lvl w:ilvl="3" w:tplc="03808198" w:tentative="1">
      <w:start w:val="1"/>
      <w:numFmt w:val="bullet"/>
      <w:lvlText w:val=""/>
      <w:lvlJc w:val="left"/>
      <w:pPr>
        <w:ind w:left="2880" w:hanging="360"/>
      </w:pPr>
      <w:rPr>
        <w:rFonts w:ascii="Symbol" w:hAnsi="Symbol" w:hint="default"/>
      </w:rPr>
    </w:lvl>
    <w:lvl w:ilvl="4" w:tplc="2A6CE858" w:tentative="1">
      <w:start w:val="1"/>
      <w:numFmt w:val="bullet"/>
      <w:lvlText w:val="o"/>
      <w:lvlJc w:val="left"/>
      <w:pPr>
        <w:ind w:left="3600" w:hanging="360"/>
      </w:pPr>
      <w:rPr>
        <w:rFonts w:ascii="Courier New" w:hAnsi="Courier New" w:cs="Courier New" w:hint="default"/>
      </w:rPr>
    </w:lvl>
    <w:lvl w:ilvl="5" w:tplc="299A81A8" w:tentative="1">
      <w:start w:val="1"/>
      <w:numFmt w:val="bullet"/>
      <w:lvlText w:val=""/>
      <w:lvlJc w:val="left"/>
      <w:pPr>
        <w:ind w:left="4320" w:hanging="360"/>
      </w:pPr>
      <w:rPr>
        <w:rFonts w:ascii="Wingdings" w:hAnsi="Wingdings" w:hint="default"/>
      </w:rPr>
    </w:lvl>
    <w:lvl w:ilvl="6" w:tplc="9B8A76E8" w:tentative="1">
      <w:start w:val="1"/>
      <w:numFmt w:val="bullet"/>
      <w:lvlText w:val=""/>
      <w:lvlJc w:val="left"/>
      <w:pPr>
        <w:ind w:left="5040" w:hanging="360"/>
      </w:pPr>
      <w:rPr>
        <w:rFonts w:ascii="Symbol" w:hAnsi="Symbol" w:hint="default"/>
      </w:rPr>
    </w:lvl>
    <w:lvl w:ilvl="7" w:tplc="04220062" w:tentative="1">
      <w:start w:val="1"/>
      <w:numFmt w:val="bullet"/>
      <w:lvlText w:val="o"/>
      <w:lvlJc w:val="left"/>
      <w:pPr>
        <w:ind w:left="5760" w:hanging="360"/>
      </w:pPr>
      <w:rPr>
        <w:rFonts w:ascii="Courier New" w:hAnsi="Courier New" w:cs="Courier New" w:hint="default"/>
      </w:rPr>
    </w:lvl>
    <w:lvl w:ilvl="8" w:tplc="E74E26BC" w:tentative="1">
      <w:start w:val="1"/>
      <w:numFmt w:val="bullet"/>
      <w:lvlText w:val=""/>
      <w:lvlJc w:val="left"/>
      <w:pPr>
        <w:ind w:left="6480" w:hanging="360"/>
      </w:pPr>
      <w:rPr>
        <w:rFonts w:ascii="Wingdings" w:hAnsi="Wingdings" w:hint="default"/>
      </w:rPr>
    </w:lvl>
  </w:abstractNum>
  <w:abstractNum w:abstractNumId="394" w15:restartNumberingAfterBreak="0">
    <w:nsid w:val="54E819F0"/>
    <w:multiLevelType w:val="hybridMultilevel"/>
    <w:tmpl w:val="746E2830"/>
    <w:lvl w:ilvl="0" w:tplc="47389DFA">
      <w:start w:val="1"/>
      <w:numFmt w:val="decimal"/>
      <w:lvlText w:val="(%1)"/>
      <w:lvlJc w:val="left"/>
      <w:pPr>
        <w:ind w:left="720" w:hanging="360"/>
      </w:pPr>
      <w:rPr>
        <w:rFonts w:cs="Times New Roman" w:hint="default"/>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395" w15:restartNumberingAfterBreak="0">
    <w:nsid w:val="561D6771"/>
    <w:multiLevelType w:val="hybridMultilevel"/>
    <w:tmpl w:val="375A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6" w15:restartNumberingAfterBreak="0">
    <w:nsid w:val="56E60D9E"/>
    <w:multiLevelType w:val="hybridMultilevel"/>
    <w:tmpl w:val="0EB46DE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97" w15:restartNumberingAfterBreak="0">
    <w:nsid w:val="56F23EF2"/>
    <w:multiLevelType w:val="hybridMultilevel"/>
    <w:tmpl w:val="8B12BC30"/>
    <w:name w:val="AOHead"/>
    <w:lvl w:ilvl="0" w:tplc="0A04C09E">
      <w:start w:val="1"/>
      <w:numFmt w:val="bullet"/>
      <w:lvlText w:val=""/>
      <w:lvlJc w:val="left"/>
      <w:pPr>
        <w:ind w:left="1080" w:hanging="360"/>
      </w:pPr>
      <w:rPr>
        <w:rFonts w:ascii="Symbol" w:hAnsi="Symbol" w:hint="default"/>
      </w:rPr>
    </w:lvl>
    <w:lvl w:ilvl="1" w:tplc="0DDAE8C0">
      <w:start w:val="1"/>
      <w:numFmt w:val="bullet"/>
      <w:lvlText w:val="o"/>
      <w:lvlJc w:val="left"/>
      <w:pPr>
        <w:ind w:left="1800" w:hanging="360"/>
      </w:pPr>
      <w:rPr>
        <w:rFonts w:ascii="Courier New" w:hAnsi="Courier New" w:hint="default"/>
      </w:rPr>
    </w:lvl>
    <w:lvl w:ilvl="2" w:tplc="D396CF3A" w:tentative="1">
      <w:start w:val="1"/>
      <w:numFmt w:val="bullet"/>
      <w:lvlText w:val=""/>
      <w:lvlJc w:val="left"/>
      <w:pPr>
        <w:ind w:left="2520" w:hanging="360"/>
      </w:pPr>
      <w:rPr>
        <w:rFonts w:ascii="Wingdings" w:hAnsi="Wingdings" w:hint="default"/>
      </w:rPr>
    </w:lvl>
    <w:lvl w:ilvl="3" w:tplc="58508ECA" w:tentative="1">
      <w:start w:val="1"/>
      <w:numFmt w:val="bullet"/>
      <w:lvlText w:val=""/>
      <w:lvlJc w:val="left"/>
      <w:pPr>
        <w:ind w:left="3240" w:hanging="360"/>
      </w:pPr>
      <w:rPr>
        <w:rFonts w:ascii="Symbol" w:hAnsi="Symbol" w:hint="default"/>
      </w:rPr>
    </w:lvl>
    <w:lvl w:ilvl="4" w:tplc="45A65160" w:tentative="1">
      <w:start w:val="1"/>
      <w:numFmt w:val="bullet"/>
      <w:lvlText w:val="o"/>
      <w:lvlJc w:val="left"/>
      <w:pPr>
        <w:ind w:left="3960" w:hanging="360"/>
      </w:pPr>
      <w:rPr>
        <w:rFonts w:ascii="Courier New" w:hAnsi="Courier New" w:hint="default"/>
      </w:rPr>
    </w:lvl>
    <w:lvl w:ilvl="5" w:tplc="451CBDFC" w:tentative="1">
      <w:start w:val="1"/>
      <w:numFmt w:val="bullet"/>
      <w:lvlText w:val=""/>
      <w:lvlJc w:val="left"/>
      <w:pPr>
        <w:ind w:left="4680" w:hanging="360"/>
      </w:pPr>
      <w:rPr>
        <w:rFonts w:ascii="Wingdings" w:hAnsi="Wingdings" w:hint="default"/>
      </w:rPr>
    </w:lvl>
    <w:lvl w:ilvl="6" w:tplc="2310A6F0">
      <w:start w:val="1"/>
      <w:numFmt w:val="bullet"/>
      <w:lvlText w:val=""/>
      <w:lvlJc w:val="left"/>
      <w:pPr>
        <w:ind w:left="5400" w:hanging="360"/>
      </w:pPr>
      <w:rPr>
        <w:rFonts w:ascii="Symbol" w:hAnsi="Symbol" w:hint="default"/>
      </w:rPr>
    </w:lvl>
    <w:lvl w:ilvl="7" w:tplc="AE1E68CA" w:tentative="1">
      <w:start w:val="1"/>
      <w:numFmt w:val="bullet"/>
      <w:lvlText w:val="o"/>
      <w:lvlJc w:val="left"/>
      <w:pPr>
        <w:ind w:left="6120" w:hanging="360"/>
      </w:pPr>
      <w:rPr>
        <w:rFonts w:ascii="Courier New" w:hAnsi="Courier New" w:hint="default"/>
      </w:rPr>
    </w:lvl>
    <w:lvl w:ilvl="8" w:tplc="A9B632BC" w:tentative="1">
      <w:start w:val="1"/>
      <w:numFmt w:val="bullet"/>
      <w:lvlText w:val=""/>
      <w:lvlJc w:val="left"/>
      <w:pPr>
        <w:ind w:left="6840" w:hanging="360"/>
      </w:pPr>
      <w:rPr>
        <w:rFonts w:ascii="Wingdings" w:hAnsi="Wingdings" w:hint="default"/>
      </w:rPr>
    </w:lvl>
  </w:abstractNum>
  <w:abstractNum w:abstractNumId="398" w15:restartNumberingAfterBreak="0">
    <w:nsid w:val="579B2CF8"/>
    <w:multiLevelType w:val="hybridMultilevel"/>
    <w:tmpl w:val="D6A6547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399" w15:restartNumberingAfterBreak="0">
    <w:nsid w:val="590D00F0"/>
    <w:multiLevelType w:val="hybridMultilevel"/>
    <w:tmpl w:val="056681CE"/>
    <w:lvl w:ilvl="0" w:tplc="F27ABE08">
      <w:start w:val="1"/>
      <w:numFmt w:val="decimal"/>
      <w:lvlText w:val="(%1)"/>
      <w:lvlJc w:val="left"/>
      <w:pPr>
        <w:ind w:left="720" w:hanging="360"/>
      </w:pPr>
      <w:rPr>
        <w:rFonts w:ascii="Times New Roman" w:hAnsi="Times New Roman" w:cs="Times New Roman" w:hint="default"/>
      </w:rPr>
    </w:lvl>
    <w:lvl w:ilvl="1" w:tplc="E684E97E" w:tentative="1">
      <w:start w:val="1"/>
      <w:numFmt w:val="lowerLetter"/>
      <w:lvlText w:val="%2."/>
      <w:lvlJc w:val="left"/>
      <w:pPr>
        <w:ind w:left="1440" w:hanging="360"/>
      </w:pPr>
    </w:lvl>
    <w:lvl w:ilvl="2" w:tplc="19BEEA12" w:tentative="1">
      <w:start w:val="1"/>
      <w:numFmt w:val="lowerRoman"/>
      <w:lvlText w:val="%3."/>
      <w:lvlJc w:val="right"/>
      <w:pPr>
        <w:ind w:left="2160" w:hanging="180"/>
      </w:pPr>
    </w:lvl>
    <w:lvl w:ilvl="3" w:tplc="78CEE6E4" w:tentative="1">
      <w:start w:val="1"/>
      <w:numFmt w:val="decimal"/>
      <w:lvlText w:val="%4."/>
      <w:lvlJc w:val="left"/>
      <w:pPr>
        <w:ind w:left="2880" w:hanging="360"/>
      </w:pPr>
    </w:lvl>
    <w:lvl w:ilvl="4" w:tplc="61D8FF2C" w:tentative="1">
      <w:start w:val="1"/>
      <w:numFmt w:val="lowerLetter"/>
      <w:lvlText w:val="%5."/>
      <w:lvlJc w:val="left"/>
      <w:pPr>
        <w:ind w:left="3600" w:hanging="360"/>
      </w:pPr>
    </w:lvl>
    <w:lvl w:ilvl="5" w:tplc="E7CAF12A" w:tentative="1">
      <w:start w:val="1"/>
      <w:numFmt w:val="lowerRoman"/>
      <w:lvlText w:val="%6."/>
      <w:lvlJc w:val="right"/>
      <w:pPr>
        <w:ind w:left="4320" w:hanging="180"/>
      </w:pPr>
    </w:lvl>
    <w:lvl w:ilvl="6" w:tplc="9BF6C508" w:tentative="1">
      <w:start w:val="1"/>
      <w:numFmt w:val="decimal"/>
      <w:lvlText w:val="%7."/>
      <w:lvlJc w:val="left"/>
      <w:pPr>
        <w:ind w:left="5040" w:hanging="360"/>
      </w:pPr>
    </w:lvl>
    <w:lvl w:ilvl="7" w:tplc="586CC384" w:tentative="1">
      <w:start w:val="1"/>
      <w:numFmt w:val="lowerLetter"/>
      <w:lvlText w:val="%8."/>
      <w:lvlJc w:val="left"/>
      <w:pPr>
        <w:ind w:left="5760" w:hanging="360"/>
      </w:pPr>
    </w:lvl>
    <w:lvl w:ilvl="8" w:tplc="37B21F0E" w:tentative="1">
      <w:start w:val="1"/>
      <w:numFmt w:val="lowerRoman"/>
      <w:lvlText w:val="%9."/>
      <w:lvlJc w:val="right"/>
      <w:pPr>
        <w:ind w:left="6480" w:hanging="180"/>
      </w:pPr>
    </w:lvl>
  </w:abstractNum>
  <w:abstractNum w:abstractNumId="400" w15:restartNumberingAfterBreak="0">
    <w:nsid w:val="5921117B"/>
    <w:multiLevelType w:val="hybridMultilevel"/>
    <w:tmpl w:val="2E8E6602"/>
    <w:lvl w:ilvl="0" w:tplc="8DF4612E">
      <w:start w:val="1"/>
      <w:numFmt w:val="bullet"/>
      <w:lvlText w:val=""/>
      <w:lvlJc w:val="left"/>
      <w:pPr>
        <w:tabs>
          <w:tab w:val="num" w:pos="720"/>
        </w:tabs>
        <w:ind w:left="720" w:hanging="360"/>
      </w:pPr>
      <w:rPr>
        <w:rFonts w:ascii="Symbol" w:hAnsi="Symbol" w:cs="Symbol" w:hint="default"/>
      </w:rPr>
    </w:lvl>
    <w:lvl w:ilvl="1" w:tplc="2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cs="Wingdings" w:hint="default"/>
      </w:rPr>
    </w:lvl>
    <w:lvl w:ilvl="3" w:tplc="2C0A0001">
      <w:start w:val="1"/>
      <w:numFmt w:val="bullet"/>
      <w:lvlText w:val=""/>
      <w:lvlJc w:val="left"/>
      <w:pPr>
        <w:tabs>
          <w:tab w:val="num" w:pos="2880"/>
        </w:tabs>
        <w:ind w:left="2880" w:hanging="360"/>
      </w:pPr>
      <w:rPr>
        <w:rFonts w:ascii="Symbol" w:hAnsi="Symbol" w:cs="Symbol" w:hint="default"/>
      </w:rPr>
    </w:lvl>
    <w:lvl w:ilvl="4" w:tplc="2C0A0003">
      <w:start w:val="1"/>
      <w:numFmt w:val="bullet"/>
      <w:lvlText w:val="o"/>
      <w:lvlJc w:val="left"/>
      <w:pPr>
        <w:tabs>
          <w:tab w:val="num" w:pos="3600"/>
        </w:tabs>
        <w:ind w:left="3600" w:hanging="360"/>
      </w:pPr>
      <w:rPr>
        <w:rFonts w:ascii="Courier New" w:hAnsi="Courier New" w:cs="Courier New" w:hint="default"/>
      </w:rPr>
    </w:lvl>
    <w:lvl w:ilvl="5" w:tplc="2C0A0005">
      <w:start w:val="1"/>
      <w:numFmt w:val="bullet"/>
      <w:lvlText w:val=""/>
      <w:lvlJc w:val="left"/>
      <w:pPr>
        <w:tabs>
          <w:tab w:val="num" w:pos="4320"/>
        </w:tabs>
        <w:ind w:left="4320" w:hanging="360"/>
      </w:pPr>
      <w:rPr>
        <w:rFonts w:ascii="Wingdings" w:hAnsi="Wingdings" w:cs="Wingdings" w:hint="default"/>
      </w:rPr>
    </w:lvl>
    <w:lvl w:ilvl="6" w:tplc="2C0A0001">
      <w:start w:val="1"/>
      <w:numFmt w:val="bullet"/>
      <w:lvlText w:val=""/>
      <w:lvlJc w:val="left"/>
      <w:pPr>
        <w:tabs>
          <w:tab w:val="num" w:pos="5040"/>
        </w:tabs>
        <w:ind w:left="5040" w:hanging="360"/>
      </w:pPr>
      <w:rPr>
        <w:rFonts w:ascii="Symbol" w:hAnsi="Symbol" w:cs="Symbol" w:hint="default"/>
      </w:rPr>
    </w:lvl>
    <w:lvl w:ilvl="7" w:tplc="2C0A0003">
      <w:start w:val="1"/>
      <w:numFmt w:val="bullet"/>
      <w:lvlText w:val="o"/>
      <w:lvlJc w:val="left"/>
      <w:pPr>
        <w:tabs>
          <w:tab w:val="num" w:pos="5760"/>
        </w:tabs>
        <w:ind w:left="5760" w:hanging="360"/>
      </w:pPr>
      <w:rPr>
        <w:rFonts w:ascii="Courier New" w:hAnsi="Courier New" w:cs="Courier New" w:hint="default"/>
      </w:rPr>
    </w:lvl>
    <w:lvl w:ilvl="8" w:tplc="2C0A0005">
      <w:start w:val="1"/>
      <w:numFmt w:val="bullet"/>
      <w:lvlText w:val=""/>
      <w:lvlJc w:val="left"/>
      <w:pPr>
        <w:tabs>
          <w:tab w:val="num" w:pos="6480"/>
        </w:tabs>
        <w:ind w:left="6480" w:hanging="360"/>
      </w:pPr>
      <w:rPr>
        <w:rFonts w:ascii="Wingdings" w:hAnsi="Wingdings" w:cs="Wingdings" w:hint="default"/>
      </w:rPr>
    </w:lvl>
  </w:abstractNum>
  <w:abstractNum w:abstractNumId="401" w15:restartNumberingAfterBreak="0">
    <w:nsid w:val="59264A5A"/>
    <w:multiLevelType w:val="hybridMultilevel"/>
    <w:tmpl w:val="0ED452CE"/>
    <w:lvl w:ilvl="0" w:tplc="2C0A0001">
      <w:start w:val="1"/>
      <w:numFmt w:val="decimal"/>
      <w:lvlText w:val="%1."/>
      <w:lvlJc w:val="left"/>
      <w:pPr>
        <w:ind w:left="1920" w:hanging="360"/>
      </w:pPr>
    </w:lvl>
    <w:lvl w:ilvl="1" w:tplc="2C0A0003" w:tentative="1">
      <w:start w:val="1"/>
      <w:numFmt w:val="lowerLetter"/>
      <w:lvlText w:val="%2."/>
      <w:lvlJc w:val="left"/>
      <w:pPr>
        <w:ind w:left="3240" w:hanging="360"/>
      </w:pPr>
    </w:lvl>
    <w:lvl w:ilvl="2" w:tplc="2C0A0005" w:tentative="1">
      <w:start w:val="1"/>
      <w:numFmt w:val="lowerRoman"/>
      <w:lvlText w:val="%3."/>
      <w:lvlJc w:val="right"/>
      <w:pPr>
        <w:ind w:left="3960" w:hanging="180"/>
      </w:pPr>
    </w:lvl>
    <w:lvl w:ilvl="3" w:tplc="2C0A0001" w:tentative="1">
      <w:start w:val="1"/>
      <w:numFmt w:val="decimal"/>
      <w:lvlText w:val="%4."/>
      <w:lvlJc w:val="left"/>
      <w:pPr>
        <w:ind w:left="4680" w:hanging="360"/>
      </w:pPr>
    </w:lvl>
    <w:lvl w:ilvl="4" w:tplc="2C0A0003" w:tentative="1">
      <w:start w:val="1"/>
      <w:numFmt w:val="lowerLetter"/>
      <w:lvlText w:val="%5."/>
      <w:lvlJc w:val="left"/>
      <w:pPr>
        <w:ind w:left="5400" w:hanging="360"/>
      </w:pPr>
    </w:lvl>
    <w:lvl w:ilvl="5" w:tplc="2C0A0005" w:tentative="1">
      <w:start w:val="1"/>
      <w:numFmt w:val="lowerRoman"/>
      <w:lvlText w:val="%6."/>
      <w:lvlJc w:val="right"/>
      <w:pPr>
        <w:ind w:left="6120" w:hanging="180"/>
      </w:pPr>
    </w:lvl>
    <w:lvl w:ilvl="6" w:tplc="2C0A0001" w:tentative="1">
      <w:start w:val="1"/>
      <w:numFmt w:val="decimal"/>
      <w:lvlText w:val="%7."/>
      <w:lvlJc w:val="left"/>
      <w:pPr>
        <w:ind w:left="6840" w:hanging="360"/>
      </w:pPr>
    </w:lvl>
    <w:lvl w:ilvl="7" w:tplc="2C0A0003" w:tentative="1">
      <w:start w:val="1"/>
      <w:numFmt w:val="lowerLetter"/>
      <w:lvlText w:val="%8."/>
      <w:lvlJc w:val="left"/>
      <w:pPr>
        <w:ind w:left="7560" w:hanging="360"/>
      </w:pPr>
    </w:lvl>
    <w:lvl w:ilvl="8" w:tplc="2C0A0005" w:tentative="1">
      <w:start w:val="1"/>
      <w:numFmt w:val="lowerRoman"/>
      <w:lvlText w:val="%9."/>
      <w:lvlJc w:val="right"/>
      <w:pPr>
        <w:ind w:left="8280" w:hanging="180"/>
      </w:pPr>
    </w:lvl>
  </w:abstractNum>
  <w:abstractNum w:abstractNumId="402" w15:restartNumberingAfterBreak="0">
    <w:nsid w:val="598748E8"/>
    <w:multiLevelType w:val="hybridMultilevel"/>
    <w:tmpl w:val="4ACCC434"/>
    <w:lvl w:ilvl="0" w:tplc="0C0A0001">
      <w:start w:val="1"/>
      <w:numFmt w:val="bullet"/>
      <w:lvlText w:val=""/>
      <w:lvlJc w:val="left"/>
      <w:pPr>
        <w:ind w:left="1865" w:hanging="360"/>
      </w:pPr>
      <w:rPr>
        <w:rFonts w:ascii="Symbol" w:hAnsi="Symbol" w:hint="default"/>
      </w:rPr>
    </w:lvl>
    <w:lvl w:ilvl="1" w:tplc="0C0A0003">
      <w:start w:val="1"/>
      <w:numFmt w:val="bullet"/>
      <w:lvlText w:val="o"/>
      <w:lvlJc w:val="left"/>
      <w:pPr>
        <w:ind w:left="2585" w:hanging="360"/>
      </w:pPr>
      <w:rPr>
        <w:rFonts w:ascii="Courier New" w:hAnsi="Courier New" w:hint="default"/>
      </w:rPr>
    </w:lvl>
    <w:lvl w:ilvl="2" w:tplc="0C0A0005">
      <w:start w:val="1"/>
      <w:numFmt w:val="bullet"/>
      <w:lvlText w:val=""/>
      <w:lvlJc w:val="left"/>
      <w:pPr>
        <w:ind w:left="3305" w:hanging="360"/>
      </w:pPr>
      <w:rPr>
        <w:rFonts w:ascii="Wingdings" w:hAnsi="Wingdings" w:hint="default"/>
      </w:rPr>
    </w:lvl>
    <w:lvl w:ilvl="3" w:tplc="0C0A0001">
      <w:start w:val="1"/>
      <w:numFmt w:val="bullet"/>
      <w:lvlText w:val=""/>
      <w:lvlJc w:val="left"/>
      <w:pPr>
        <w:ind w:left="4025" w:hanging="360"/>
      </w:pPr>
      <w:rPr>
        <w:rFonts w:ascii="Symbol" w:hAnsi="Symbol" w:hint="default"/>
      </w:rPr>
    </w:lvl>
    <w:lvl w:ilvl="4" w:tplc="0C0A0003">
      <w:start w:val="1"/>
      <w:numFmt w:val="bullet"/>
      <w:lvlText w:val="o"/>
      <w:lvlJc w:val="left"/>
      <w:pPr>
        <w:ind w:left="4745" w:hanging="360"/>
      </w:pPr>
      <w:rPr>
        <w:rFonts w:ascii="Courier New" w:hAnsi="Courier New" w:hint="default"/>
      </w:rPr>
    </w:lvl>
    <w:lvl w:ilvl="5" w:tplc="0C0A0005">
      <w:start w:val="1"/>
      <w:numFmt w:val="bullet"/>
      <w:lvlText w:val=""/>
      <w:lvlJc w:val="left"/>
      <w:pPr>
        <w:ind w:left="5465" w:hanging="360"/>
      </w:pPr>
      <w:rPr>
        <w:rFonts w:ascii="Wingdings" w:hAnsi="Wingdings" w:hint="default"/>
      </w:rPr>
    </w:lvl>
    <w:lvl w:ilvl="6" w:tplc="0C0A0001">
      <w:start w:val="1"/>
      <w:numFmt w:val="bullet"/>
      <w:lvlText w:val=""/>
      <w:lvlJc w:val="left"/>
      <w:pPr>
        <w:ind w:left="6185" w:hanging="360"/>
      </w:pPr>
      <w:rPr>
        <w:rFonts w:ascii="Symbol" w:hAnsi="Symbol" w:hint="default"/>
      </w:rPr>
    </w:lvl>
    <w:lvl w:ilvl="7" w:tplc="0C0A0003">
      <w:start w:val="1"/>
      <w:numFmt w:val="bullet"/>
      <w:lvlText w:val="o"/>
      <w:lvlJc w:val="left"/>
      <w:pPr>
        <w:ind w:left="6905" w:hanging="360"/>
      </w:pPr>
      <w:rPr>
        <w:rFonts w:ascii="Courier New" w:hAnsi="Courier New" w:hint="default"/>
      </w:rPr>
    </w:lvl>
    <w:lvl w:ilvl="8" w:tplc="0C0A0005">
      <w:start w:val="1"/>
      <w:numFmt w:val="bullet"/>
      <w:lvlText w:val=""/>
      <w:lvlJc w:val="left"/>
      <w:pPr>
        <w:ind w:left="7625" w:hanging="360"/>
      </w:pPr>
      <w:rPr>
        <w:rFonts w:ascii="Wingdings" w:hAnsi="Wingdings" w:hint="default"/>
      </w:rPr>
    </w:lvl>
  </w:abstractNum>
  <w:abstractNum w:abstractNumId="403" w15:restartNumberingAfterBreak="0">
    <w:nsid w:val="59D87F48"/>
    <w:multiLevelType w:val="hybridMultilevel"/>
    <w:tmpl w:val="1B56230C"/>
    <w:lvl w:ilvl="0" w:tplc="0C0A0001">
      <w:numFmt w:val="bullet"/>
      <w:lvlText w:val=""/>
      <w:lvlJc w:val="left"/>
      <w:pPr>
        <w:ind w:left="720" w:hanging="360"/>
      </w:pPr>
      <w:rPr>
        <w:rFonts w:ascii="Symbol" w:eastAsia="Calibri" w:hAnsi="Symbol" w:cs="Times New Roman" w:hint="default"/>
        <w:color w:val="auto"/>
      </w:rPr>
    </w:lvl>
    <w:lvl w:ilvl="1" w:tplc="295C3940" w:tentative="1">
      <w:start w:val="1"/>
      <w:numFmt w:val="bullet"/>
      <w:lvlText w:val="o"/>
      <w:lvlJc w:val="left"/>
      <w:pPr>
        <w:ind w:left="1440" w:hanging="360"/>
      </w:pPr>
      <w:rPr>
        <w:rFonts w:ascii="Courier New" w:hAnsi="Courier New" w:cs="Courier New" w:hint="default"/>
      </w:rPr>
    </w:lvl>
    <w:lvl w:ilvl="2" w:tplc="A6186110" w:tentative="1">
      <w:start w:val="1"/>
      <w:numFmt w:val="bullet"/>
      <w:lvlText w:val=""/>
      <w:lvlJc w:val="left"/>
      <w:pPr>
        <w:ind w:left="2160" w:hanging="360"/>
      </w:pPr>
      <w:rPr>
        <w:rFonts w:ascii="Wingdings" w:hAnsi="Wingdings" w:hint="default"/>
      </w:rPr>
    </w:lvl>
    <w:lvl w:ilvl="3" w:tplc="144C2732" w:tentative="1">
      <w:start w:val="1"/>
      <w:numFmt w:val="bullet"/>
      <w:lvlText w:val=""/>
      <w:lvlJc w:val="left"/>
      <w:pPr>
        <w:ind w:left="2880" w:hanging="360"/>
      </w:pPr>
      <w:rPr>
        <w:rFonts w:ascii="Symbol" w:hAnsi="Symbol" w:hint="default"/>
      </w:rPr>
    </w:lvl>
    <w:lvl w:ilvl="4" w:tplc="0906AB0A" w:tentative="1">
      <w:start w:val="1"/>
      <w:numFmt w:val="bullet"/>
      <w:lvlText w:val="o"/>
      <w:lvlJc w:val="left"/>
      <w:pPr>
        <w:ind w:left="3600" w:hanging="360"/>
      </w:pPr>
      <w:rPr>
        <w:rFonts w:ascii="Courier New" w:hAnsi="Courier New" w:cs="Courier New" w:hint="default"/>
      </w:rPr>
    </w:lvl>
    <w:lvl w:ilvl="5" w:tplc="2BB4E452" w:tentative="1">
      <w:start w:val="1"/>
      <w:numFmt w:val="bullet"/>
      <w:lvlText w:val=""/>
      <w:lvlJc w:val="left"/>
      <w:pPr>
        <w:ind w:left="4320" w:hanging="360"/>
      </w:pPr>
      <w:rPr>
        <w:rFonts w:ascii="Wingdings" w:hAnsi="Wingdings" w:hint="default"/>
      </w:rPr>
    </w:lvl>
    <w:lvl w:ilvl="6" w:tplc="D7989C34" w:tentative="1">
      <w:start w:val="1"/>
      <w:numFmt w:val="bullet"/>
      <w:lvlText w:val=""/>
      <w:lvlJc w:val="left"/>
      <w:pPr>
        <w:ind w:left="5040" w:hanging="360"/>
      </w:pPr>
      <w:rPr>
        <w:rFonts w:ascii="Symbol" w:hAnsi="Symbol" w:hint="default"/>
      </w:rPr>
    </w:lvl>
    <w:lvl w:ilvl="7" w:tplc="F54C0AB0" w:tentative="1">
      <w:start w:val="1"/>
      <w:numFmt w:val="bullet"/>
      <w:lvlText w:val="o"/>
      <w:lvlJc w:val="left"/>
      <w:pPr>
        <w:ind w:left="5760" w:hanging="360"/>
      </w:pPr>
      <w:rPr>
        <w:rFonts w:ascii="Courier New" w:hAnsi="Courier New" w:cs="Courier New" w:hint="default"/>
      </w:rPr>
    </w:lvl>
    <w:lvl w:ilvl="8" w:tplc="5EF2F9F2" w:tentative="1">
      <w:start w:val="1"/>
      <w:numFmt w:val="bullet"/>
      <w:lvlText w:val=""/>
      <w:lvlJc w:val="left"/>
      <w:pPr>
        <w:ind w:left="6480" w:hanging="360"/>
      </w:pPr>
      <w:rPr>
        <w:rFonts w:ascii="Wingdings" w:hAnsi="Wingdings" w:hint="default"/>
      </w:rPr>
    </w:lvl>
  </w:abstractNum>
  <w:abstractNum w:abstractNumId="404" w15:restartNumberingAfterBreak="0">
    <w:nsid w:val="59DF77D9"/>
    <w:multiLevelType w:val="hybridMultilevel"/>
    <w:tmpl w:val="0B006BA4"/>
    <w:name w:val="Standard"/>
    <w:lvl w:ilvl="0" w:tplc="9FB0D392">
      <w:start w:val="1"/>
      <w:numFmt w:val="bullet"/>
      <w:lvlText w:val=""/>
      <w:lvlJc w:val="left"/>
      <w:pPr>
        <w:tabs>
          <w:tab w:val="num" w:pos="1656"/>
        </w:tabs>
        <w:ind w:left="1656" w:hanging="360"/>
      </w:pPr>
      <w:rPr>
        <w:rFonts w:ascii="Symbol" w:hAnsi="Symbol" w:hint="default"/>
      </w:rPr>
    </w:lvl>
    <w:lvl w:ilvl="1" w:tplc="33E0714A" w:tentative="1">
      <w:start w:val="1"/>
      <w:numFmt w:val="bullet"/>
      <w:lvlText w:val="o"/>
      <w:lvlJc w:val="left"/>
      <w:pPr>
        <w:tabs>
          <w:tab w:val="num" w:pos="2376"/>
        </w:tabs>
        <w:ind w:left="2376" w:hanging="360"/>
      </w:pPr>
      <w:rPr>
        <w:rFonts w:ascii="Courier New" w:hAnsi="Courier New" w:cs="Courier New" w:hint="default"/>
      </w:rPr>
    </w:lvl>
    <w:lvl w:ilvl="2" w:tplc="9016274C" w:tentative="1">
      <w:start w:val="1"/>
      <w:numFmt w:val="bullet"/>
      <w:lvlText w:val=""/>
      <w:lvlJc w:val="left"/>
      <w:pPr>
        <w:tabs>
          <w:tab w:val="num" w:pos="3096"/>
        </w:tabs>
        <w:ind w:left="3096" w:hanging="360"/>
      </w:pPr>
      <w:rPr>
        <w:rFonts w:ascii="Wingdings" w:hAnsi="Wingdings" w:hint="default"/>
      </w:rPr>
    </w:lvl>
    <w:lvl w:ilvl="3" w:tplc="EF2C1088">
      <w:start w:val="1"/>
      <w:numFmt w:val="bullet"/>
      <w:lvlText w:val=""/>
      <w:lvlJc w:val="left"/>
      <w:pPr>
        <w:tabs>
          <w:tab w:val="num" w:pos="3816"/>
        </w:tabs>
        <w:ind w:left="3816" w:hanging="360"/>
      </w:pPr>
      <w:rPr>
        <w:rFonts w:ascii="Symbol" w:hAnsi="Symbol" w:hint="default"/>
      </w:rPr>
    </w:lvl>
    <w:lvl w:ilvl="4" w:tplc="89BEAF2E">
      <w:start w:val="2"/>
      <w:numFmt w:val="lowerLetter"/>
      <w:lvlText w:val="(%5)"/>
      <w:lvlJc w:val="left"/>
      <w:pPr>
        <w:tabs>
          <w:tab w:val="num" w:pos="4566"/>
        </w:tabs>
        <w:ind w:left="4566" w:hanging="390"/>
      </w:pPr>
      <w:rPr>
        <w:rFonts w:hint="default"/>
      </w:rPr>
    </w:lvl>
    <w:lvl w:ilvl="5" w:tplc="E544E00C">
      <w:start w:val="1"/>
      <w:numFmt w:val="bullet"/>
      <w:lvlText w:val=""/>
      <w:lvlJc w:val="left"/>
      <w:pPr>
        <w:tabs>
          <w:tab w:val="num" w:pos="5256"/>
        </w:tabs>
        <w:ind w:left="5256" w:hanging="360"/>
      </w:pPr>
      <w:rPr>
        <w:rFonts w:ascii="Wingdings" w:hAnsi="Wingdings" w:hint="default"/>
      </w:rPr>
    </w:lvl>
    <w:lvl w:ilvl="6" w:tplc="CBC8416A" w:tentative="1">
      <w:start w:val="1"/>
      <w:numFmt w:val="bullet"/>
      <w:lvlText w:val=""/>
      <w:lvlJc w:val="left"/>
      <w:pPr>
        <w:tabs>
          <w:tab w:val="num" w:pos="5976"/>
        </w:tabs>
        <w:ind w:left="5976" w:hanging="360"/>
      </w:pPr>
      <w:rPr>
        <w:rFonts w:ascii="Symbol" w:hAnsi="Symbol" w:hint="default"/>
      </w:rPr>
    </w:lvl>
    <w:lvl w:ilvl="7" w:tplc="E2BE208E" w:tentative="1">
      <w:start w:val="1"/>
      <w:numFmt w:val="bullet"/>
      <w:lvlText w:val="o"/>
      <w:lvlJc w:val="left"/>
      <w:pPr>
        <w:tabs>
          <w:tab w:val="num" w:pos="6696"/>
        </w:tabs>
        <w:ind w:left="6696" w:hanging="360"/>
      </w:pPr>
      <w:rPr>
        <w:rFonts w:ascii="Courier New" w:hAnsi="Courier New" w:cs="Courier New" w:hint="default"/>
      </w:rPr>
    </w:lvl>
    <w:lvl w:ilvl="8" w:tplc="5316F982" w:tentative="1">
      <w:start w:val="1"/>
      <w:numFmt w:val="bullet"/>
      <w:lvlText w:val=""/>
      <w:lvlJc w:val="left"/>
      <w:pPr>
        <w:tabs>
          <w:tab w:val="num" w:pos="7416"/>
        </w:tabs>
        <w:ind w:left="7416" w:hanging="360"/>
      </w:pPr>
      <w:rPr>
        <w:rFonts w:ascii="Wingdings" w:hAnsi="Wingdings" w:hint="default"/>
      </w:rPr>
    </w:lvl>
  </w:abstractNum>
  <w:abstractNum w:abstractNumId="405" w15:restartNumberingAfterBreak="0">
    <w:nsid w:val="59F564E3"/>
    <w:multiLevelType w:val="hybridMultilevel"/>
    <w:tmpl w:val="4D1CC1A4"/>
    <w:lvl w:ilvl="0" w:tplc="AC269E60">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06" w15:restartNumberingAfterBreak="0">
    <w:nsid w:val="59FC6E0A"/>
    <w:multiLevelType w:val="hybridMultilevel"/>
    <w:tmpl w:val="A1468AB2"/>
    <w:lvl w:ilvl="0" w:tplc="47389DFA">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7" w15:restartNumberingAfterBreak="0">
    <w:nsid w:val="5A0F314A"/>
    <w:multiLevelType w:val="hybridMultilevel"/>
    <w:tmpl w:val="2430A7CA"/>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8" w15:restartNumberingAfterBreak="0">
    <w:nsid w:val="5A4431A9"/>
    <w:multiLevelType w:val="hybridMultilevel"/>
    <w:tmpl w:val="E312DB40"/>
    <w:lvl w:ilvl="0" w:tplc="E6FA9BEE">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09" w15:restartNumberingAfterBreak="0">
    <w:nsid w:val="5A606836"/>
    <w:multiLevelType w:val="hybridMultilevel"/>
    <w:tmpl w:val="6BB46B34"/>
    <w:styleLink w:val="1111114"/>
    <w:lvl w:ilvl="0" w:tplc="311E9824">
      <w:start w:val="1"/>
      <w:numFmt w:val="bullet"/>
      <w:pStyle w:val="BFboldhead"/>
      <w:lvlText w:val=""/>
      <w:lvlJc w:val="left"/>
      <w:pPr>
        <w:tabs>
          <w:tab w:val="num" w:pos="360"/>
        </w:tabs>
        <w:ind w:left="360" w:hanging="360"/>
      </w:pPr>
      <w:rPr>
        <w:rFonts w:ascii="Symbol" w:hAnsi="Symbol" w:hint="default"/>
      </w:rPr>
    </w:lvl>
    <w:lvl w:ilvl="1" w:tplc="2732F29A">
      <w:start w:val="1"/>
      <w:numFmt w:val="bullet"/>
      <w:lvlText w:val="o"/>
      <w:lvlJc w:val="left"/>
      <w:pPr>
        <w:tabs>
          <w:tab w:val="num" w:pos="1440"/>
        </w:tabs>
        <w:ind w:left="1440" w:hanging="360"/>
      </w:pPr>
      <w:rPr>
        <w:rFonts w:ascii="Courier New" w:hAnsi="Courier New" w:hint="default"/>
      </w:rPr>
    </w:lvl>
    <w:lvl w:ilvl="2" w:tplc="A3381FF8">
      <w:start w:val="1"/>
      <w:numFmt w:val="bullet"/>
      <w:lvlText w:val=""/>
      <w:lvlJc w:val="left"/>
      <w:pPr>
        <w:tabs>
          <w:tab w:val="num" w:pos="2160"/>
        </w:tabs>
        <w:ind w:left="2160" w:hanging="360"/>
      </w:pPr>
      <w:rPr>
        <w:rFonts w:ascii="Wingdings" w:hAnsi="Wingdings" w:hint="default"/>
      </w:rPr>
    </w:lvl>
    <w:lvl w:ilvl="3" w:tplc="BAD2BB50">
      <w:start w:val="1"/>
      <w:numFmt w:val="bullet"/>
      <w:lvlText w:val=""/>
      <w:lvlJc w:val="left"/>
      <w:pPr>
        <w:tabs>
          <w:tab w:val="num" w:pos="2880"/>
        </w:tabs>
        <w:ind w:left="2880" w:hanging="360"/>
      </w:pPr>
      <w:rPr>
        <w:rFonts w:ascii="Symbol" w:hAnsi="Symbol" w:hint="default"/>
      </w:rPr>
    </w:lvl>
    <w:lvl w:ilvl="4" w:tplc="9A0C5C76">
      <w:start w:val="1"/>
      <w:numFmt w:val="bullet"/>
      <w:lvlText w:val="o"/>
      <w:lvlJc w:val="left"/>
      <w:pPr>
        <w:tabs>
          <w:tab w:val="num" w:pos="3600"/>
        </w:tabs>
        <w:ind w:left="3600" w:hanging="360"/>
      </w:pPr>
      <w:rPr>
        <w:rFonts w:ascii="Courier New" w:hAnsi="Courier New" w:hint="default"/>
      </w:rPr>
    </w:lvl>
    <w:lvl w:ilvl="5" w:tplc="8A8462B0">
      <w:start w:val="1"/>
      <w:numFmt w:val="bullet"/>
      <w:lvlText w:val=""/>
      <w:lvlJc w:val="left"/>
      <w:pPr>
        <w:tabs>
          <w:tab w:val="num" w:pos="4320"/>
        </w:tabs>
        <w:ind w:left="4320" w:hanging="360"/>
      </w:pPr>
      <w:rPr>
        <w:rFonts w:ascii="Wingdings" w:hAnsi="Wingdings" w:hint="default"/>
      </w:rPr>
    </w:lvl>
    <w:lvl w:ilvl="6" w:tplc="812839D4">
      <w:start w:val="1"/>
      <w:numFmt w:val="bullet"/>
      <w:lvlText w:val=""/>
      <w:lvlJc w:val="left"/>
      <w:pPr>
        <w:tabs>
          <w:tab w:val="num" w:pos="5040"/>
        </w:tabs>
        <w:ind w:left="5040" w:hanging="360"/>
      </w:pPr>
      <w:rPr>
        <w:rFonts w:ascii="Symbol" w:hAnsi="Symbol" w:hint="default"/>
      </w:rPr>
    </w:lvl>
    <w:lvl w:ilvl="7" w:tplc="02885280">
      <w:start w:val="1"/>
      <w:numFmt w:val="bullet"/>
      <w:lvlText w:val="o"/>
      <w:lvlJc w:val="left"/>
      <w:pPr>
        <w:tabs>
          <w:tab w:val="num" w:pos="5760"/>
        </w:tabs>
        <w:ind w:left="5760" w:hanging="360"/>
      </w:pPr>
      <w:rPr>
        <w:rFonts w:ascii="Courier New" w:hAnsi="Courier New" w:hint="default"/>
      </w:rPr>
    </w:lvl>
    <w:lvl w:ilvl="8" w:tplc="89F606FA">
      <w:start w:val="1"/>
      <w:numFmt w:val="bullet"/>
      <w:lvlText w:val=""/>
      <w:lvlJc w:val="left"/>
      <w:pPr>
        <w:tabs>
          <w:tab w:val="num" w:pos="6480"/>
        </w:tabs>
        <w:ind w:left="6480" w:hanging="360"/>
      </w:pPr>
      <w:rPr>
        <w:rFonts w:ascii="Wingdings" w:hAnsi="Wingdings" w:hint="default"/>
      </w:rPr>
    </w:lvl>
  </w:abstractNum>
  <w:abstractNum w:abstractNumId="410" w15:restartNumberingAfterBreak="0">
    <w:nsid w:val="5A7222DC"/>
    <w:multiLevelType w:val="hybridMultilevel"/>
    <w:tmpl w:val="30E8AD0A"/>
    <w:lvl w:ilvl="0" w:tplc="7C1E226A">
      <w:start w:val="1"/>
      <w:numFmt w:val="lowerRoman"/>
      <w:lvlText w:val="%1."/>
      <w:lvlJc w:val="left"/>
      <w:pPr>
        <w:ind w:left="3555" w:hanging="720"/>
      </w:pPr>
      <w:rPr>
        <w:rFonts w:ascii="Times New Roman" w:eastAsia="Times New Roman" w:hAnsi="Times New Roman" w:cs="Times New Roman"/>
      </w:rPr>
    </w:lvl>
    <w:lvl w:ilvl="1" w:tplc="89C02CC2" w:tentative="1">
      <w:start w:val="1"/>
      <w:numFmt w:val="lowerLetter"/>
      <w:lvlText w:val="%2."/>
      <w:lvlJc w:val="left"/>
      <w:pPr>
        <w:ind w:left="1800" w:hanging="360"/>
      </w:pPr>
    </w:lvl>
    <w:lvl w:ilvl="2" w:tplc="9DBEEABA" w:tentative="1">
      <w:start w:val="1"/>
      <w:numFmt w:val="lowerRoman"/>
      <w:lvlText w:val="%3."/>
      <w:lvlJc w:val="right"/>
      <w:pPr>
        <w:ind w:left="2520" w:hanging="180"/>
      </w:pPr>
    </w:lvl>
    <w:lvl w:ilvl="3" w:tplc="A2E6F798" w:tentative="1">
      <w:start w:val="1"/>
      <w:numFmt w:val="decimal"/>
      <w:lvlText w:val="%4."/>
      <w:lvlJc w:val="left"/>
      <w:pPr>
        <w:ind w:left="3240" w:hanging="360"/>
      </w:pPr>
    </w:lvl>
    <w:lvl w:ilvl="4" w:tplc="0596C004" w:tentative="1">
      <w:start w:val="1"/>
      <w:numFmt w:val="lowerLetter"/>
      <w:lvlText w:val="%5."/>
      <w:lvlJc w:val="left"/>
      <w:pPr>
        <w:ind w:left="3960" w:hanging="360"/>
      </w:pPr>
    </w:lvl>
    <w:lvl w:ilvl="5" w:tplc="1514F58E" w:tentative="1">
      <w:start w:val="1"/>
      <w:numFmt w:val="lowerRoman"/>
      <w:lvlText w:val="%6."/>
      <w:lvlJc w:val="right"/>
      <w:pPr>
        <w:ind w:left="4680" w:hanging="180"/>
      </w:pPr>
    </w:lvl>
    <w:lvl w:ilvl="6" w:tplc="D6260D3E" w:tentative="1">
      <w:start w:val="1"/>
      <w:numFmt w:val="decimal"/>
      <w:lvlText w:val="%7."/>
      <w:lvlJc w:val="left"/>
      <w:pPr>
        <w:ind w:left="5400" w:hanging="360"/>
      </w:pPr>
    </w:lvl>
    <w:lvl w:ilvl="7" w:tplc="74C4094A" w:tentative="1">
      <w:start w:val="1"/>
      <w:numFmt w:val="lowerLetter"/>
      <w:lvlText w:val="%8."/>
      <w:lvlJc w:val="left"/>
      <w:pPr>
        <w:ind w:left="6120" w:hanging="360"/>
      </w:pPr>
    </w:lvl>
    <w:lvl w:ilvl="8" w:tplc="E0EA2B3A" w:tentative="1">
      <w:start w:val="1"/>
      <w:numFmt w:val="lowerRoman"/>
      <w:lvlText w:val="%9."/>
      <w:lvlJc w:val="right"/>
      <w:pPr>
        <w:ind w:left="6840" w:hanging="180"/>
      </w:pPr>
    </w:lvl>
  </w:abstractNum>
  <w:abstractNum w:abstractNumId="411" w15:restartNumberingAfterBreak="0">
    <w:nsid w:val="5B5E66EE"/>
    <w:multiLevelType w:val="hybridMultilevel"/>
    <w:tmpl w:val="24285FFA"/>
    <w:lvl w:ilvl="0" w:tplc="858486A0">
      <w:start w:val="1"/>
      <w:numFmt w:val="decimal"/>
      <w:lvlText w:val="(%1)"/>
      <w:lvlJc w:val="left"/>
      <w:pPr>
        <w:ind w:left="720" w:hanging="360"/>
      </w:pPr>
      <w:rPr>
        <w:rFonts w:hint="default"/>
      </w:rPr>
    </w:lvl>
    <w:lvl w:ilvl="1" w:tplc="484CDC54" w:tentative="1">
      <w:start w:val="1"/>
      <w:numFmt w:val="lowerLetter"/>
      <w:lvlText w:val="%2."/>
      <w:lvlJc w:val="left"/>
      <w:pPr>
        <w:ind w:left="1440" w:hanging="360"/>
      </w:pPr>
    </w:lvl>
    <w:lvl w:ilvl="2" w:tplc="25FC95B8" w:tentative="1">
      <w:start w:val="1"/>
      <w:numFmt w:val="lowerRoman"/>
      <w:lvlText w:val="%3."/>
      <w:lvlJc w:val="right"/>
      <w:pPr>
        <w:ind w:left="2160" w:hanging="180"/>
      </w:pPr>
    </w:lvl>
    <w:lvl w:ilvl="3" w:tplc="5816D7E8" w:tentative="1">
      <w:start w:val="1"/>
      <w:numFmt w:val="decimal"/>
      <w:lvlText w:val="%4."/>
      <w:lvlJc w:val="left"/>
      <w:pPr>
        <w:ind w:left="2880" w:hanging="360"/>
      </w:pPr>
    </w:lvl>
    <w:lvl w:ilvl="4" w:tplc="8BF01B12" w:tentative="1">
      <w:start w:val="1"/>
      <w:numFmt w:val="lowerLetter"/>
      <w:lvlText w:val="%5."/>
      <w:lvlJc w:val="left"/>
      <w:pPr>
        <w:ind w:left="3600" w:hanging="360"/>
      </w:pPr>
    </w:lvl>
    <w:lvl w:ilvl="5" w:tplc="05A6FA26" w:tentative="1">
      <w:start w:val="1"/>
      <w:numFmt w:val="lowerRoman"/>
      <w:lvlText w:val="%6."/>
      <w:lvlJc w:val="right"/>
      <w:pPr>
        <w:ind w:left="4320" w:hanging="180"/>
      </w:pPr>
    </w:lvl>
    <w:lvl w:ilvl="6" w:tplc="4062597C" w:tentative="1">
      <w:start w:val="1"/>
      <w:numFmt w:val="decimal"/>
      <w:lvlText w:val="%7."/>
      <w:lvlJc w:val="left"/>
      <w:pPr>
        <w:ind w:left="5040" w:hanging="360"/>
      </w:pPr>
    </w:lvl>
    <w:lvl w:ilvl="7" w:tplc="3B70C252" w:tentative="1">
      <w:start w:val="1"/>
      <w:numFmt w:val="lowerLetter"/>
      <w:lvlText w:val="%8."/>
      <w:lvlJc w:val="left"/>
      <w:pPr>
        <w:ind w:left="5760" w:hanging="360"/>
      </w:pPr>
    </w:lvl>
    <w:lvl w:ilvl="8" w:tplc="67F21468" w:tentative="1">
      <w:start w:val="1"/>
      <w:numFmt w:val="lowerRoman"/>
      <w:lvlText w:val="%9."/>
      <w:lvlJc w:val="right"/>
      <w:pPr>
        <w:ind w:left="6480" w:hanging="180"/>
      </w:pPr>
    </w:lvl>
  </w:abstractNum>
  <w:abstractNum w:abstractNumId="412" w15:restartNumberingAfterBreak="0">
    <w:nsid w:val="5BBB575F"/>
    <w:multiLevelType w:val="hybridMultilevel"/>
    <w:tmpl w:val="60C0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3" w15:restartNumberingAfterBreak="0">
    <w:nsid w:val="5BC25A04"/>
    <w:multiLevelType w:val="hybridMultilevel"/>
    <w:tmpl w:val="66320DC4"/>
    <w:lvl w:ilvl="0" w:tplc="D9148D72">
      <w:start w:val="1"/>
      <w:numFmt w:val="lowerLetter"/>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14" w15:restartNumberingAfterBreak="0">
    <w:nsid w:val="5BE23978"/>
    <w:multiLevelType w:val="hybridMultilevel"/>
    <w:tmpl w:val="B96ABC5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5" w15:restartNumberingAfterBreak="0">
    <w:nsid w:val="5C5B4790"/>
    <w:multiLevelType w:val="hybridMultilevel"/>
    <w:tmpl w:val="6214FA9E"/>
    <w:lvl w:ilvl="0" w:tplc="E32CB9CA">
      <w:start w:val="1"/>
      <w:numFmt w:val="lowerRoman"/>
      <w:lvlText w:val="(%1)"/>
      <w:lvlJc w:val="left"/>
      <w:pPr>
        <w:ind w:left="1429" w:hanging="720"/>
      </w:pPr>
      <w:rPr>
        <w:rFonts w:cs="Times New Roman"/>
      </w:rPr>
    </w:lvl>
    <w:lvl w:ilvl="1" w:tplc="2C0A0019">
      <w:start w:val="1"/>
      <w:numFmt w:val="decimal"/>
      <w:lvlText w:val="%2."/>
      <w:lvlJc w:val="left"/>
      <w:pPr>
        <w:tabs>
          <w:tab w:val="num" w:pos="1440"/>
        </w:tabs>
        <w:ind w:left="1440" w:hanging="360"/>
      </w:pPr>
      <w:rPr>
        <w:rFonts w:cs="Times New Roman"/>
      </w:rPr>
    </w:lvl>
    <w:lvl w:ilvl="2" w:tplc="2C0A001B">
      <w:start w:val="1"/>
      <w:numFmt w:val="decimal"/>
      <w:lvlText w:val="%3."/>
      <w:lvlJc w:val="left"/>
      <w:pPr>
        <w:tabs>
          <w:tab w:val="num" w:pos="2160"/>
        </w:tabs>
        <w:ind w:left="2160" w:hanging="360"/>
      </w:pPr>
      <w:rPr>
        <w:rFonts w:cs="Times New Roman"/>
      </w:rPr>
    </w:lvl>
    <w:lvl w:ilvl="3" w:tplc="2C0A000F">
      <w:start w:val="1"/>
      <w:numFmt w:val="decimal"/>
      <w:lvlText w:val="%4."/>
      <w:lvlJc w:val="left"/>
      <w:pPr>
        <w:tabs>
          <w:tab w:val="num" w:pos="2880"/>
        </w:tabs>
        <w:ind w:left="2880" w:hanging="360"/>
      </w:pPr>
      <w:rPr>
        <w:rFonts w:cs="Times New Roman"/>
      </w:rPr>
    </w:lvl>
    <w:lvl w:ilvl="4" w:tplc="2C0A0019">
      <w:start w:val="1"/>
      <w:numFmt w:val="decimal"/>
      <w:lvlText w:val="%5."/>
      <w:lvlJc w:val="left"/>
      <w:pPr>
        <w:tabs>
          <w:tab w:val="num" w:pos="3600"/>
        </w:tabs>
        <w:ind w:left="3600" w:hanging="360"/>
      </w:pPr>
      <w:rPr>
        <w:rFonts w:cs="Times New Roman"/>
      </w:rPr>
    </w:lvl>
    <w:lvl w:ilvl="5" w:tplc="2C0A001B">
      <w:start w:val="1"/>
      <w:numFmt w:val="decimal"/>
      <w:lvlText w:val="%6."/>
      <w:lvlJc w:val="left"/>
      <w:pPr>
        <w:tabs>
          <w:tab w:val="num" w:pos="4320"/>
        </w:tabs>
        <w:ind w:left="4320" w:hanging="36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decimal"/>
      <w:lvlText w:val="%8."/>
      <w:lvlJc w:val="left"/>
      <w:pPr>
        <w:tabs>
          <w:tab w:val="num" w:pos="5760"/>
        </w:tabs>
        <w:ind w:left="5760" w:hanging="360"/>
      </w:pPr>
      <w:rPr>
        <w:rFonts w:cs="Times New Roman"/>
      </w:rPr>
    </w:lvl>
    <w:lvl w:ilvl="8" w:tplc="2C0A001B">
      <w:start w:val="1"/>
      <w:numFmt w:val="decimal"/>
      <w:lvlText w:val="%9."/>
      <w:lvlJc w:val="left"/>
      <w:pPr>
        <w:tabs>
          <w:tab w:val="num" w:pos="6480"/>
        </w:tabs>
        <w:ind w:left="6480" w:hanging="360"/>
      </w:pPr>
      <w:rPr>
        <w:rFonts w:cs="Times New Roman"/>
      </w:rPr>
    </w:lvl>
  </w:abstractNum>
  <w:abstractNum w:abstractNumId="416" w15:restartNumberingAfterBreak="0">
    <w:nsid w:val="5C8770A6"/>
    <w:multiLevelType w:val="hybridMultilevel"/>
    <w:tmpl w:val="CAF498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7" w15:restartNumberingAfterBreak="0">
    <w:nsid w:val="5C91692B"/>
    <w:multiLevelType w:val="hybridMultilevel"/>
    <w:tmpl w:val="B96ABC5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8" w15:restartNumberingAfterBreak="0">
    <w:nsid w:val="5CD64900"/>
    <w:multiLevelType w:val="hybridMultilevel"/>
    <w:tmpl w:val="2C9CD428"/>
    <w:lvl w:ilvl="0" w:tplc="49A49A40">
      <w:numFmt w:val="bullet"/>
      <w:lvlText w:val="-"/>
      <w:lvlJc w:val="left"/>
      <w:pPr>
        <w:ind w:left="720" w:hanging="360"/>
      </w:pPr>
      <w:rPr>
        <w:rFonts w:ascii="Calibri" w:eastAsia="Calibri" w:hAnsi="Calibri" w:cs="Times New Roman"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19" w15:restartNumberingAfterBreak="0">
    <w:nsid w:val="5CD803BC"/>
    <w:multiLevelType w:val="hybridMultilevel"/>
    <w:tmpl w:val="2196E556"/>
    <w:lvl w:ilvl="0" w:tplc="0C0A0001">
      <w:start w:val="1"/>
      <w:numFmt w:val="decimal"/>
      <w:lvlText w:val="%1)"/>
      <w:lvlJc w:val="left"/>
      <w:pPr>
        <w:ind w:left="720" w:hanging="360"/>
      </w:pPr>
      <w:rPr>
        <w:rFonts w:hint="default"/>
        <w:sz w:val="16"/>
        <w:szCs w:val="16"/>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20" w15:restartNumberingAfterBreak="0">
    <w:nsid w:val="5D2174D7"/>
    <w:multiLevelType w:val="hybridMultilevel"/>
    <w:tmpl w:val="566A9D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1" w15:restartNumberingAfterBreak="0">
    <w:nsid w:val="5D5831F6"/>
    <w:multiLevelType w:val="hybridMultilevel"/>
    <w:tmpl w:val="C21E7A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2" w15:restartNumberingAfterBreak="0">
    <w:nsid w:val="5D9D1CE2"/>
    <w:multiLevelType w:val="hybridMultilevel"/>
    <w:tmpl w:val="979A85C2"/>
    <w:lvl w:ilvl="0" w:tplc="B8C4F112">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23" w15:restartNumberingAfterBreak="0">
    <w:nsid w:val="5E011D5A"/>
    <w:multiLevelType w:val="hybridMultilevel"/>
    <w:tmpl w:val="883A90A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24" w15:restartNumberingAfterBreak="0">
    <w:nsid w:val="5E053E70"/>
    <w:multiLevelType w:val="hybridMultilevel"/>
    <w:tmpl w:val="4086E958"/>
    <w:lvl w:ilvl="0" w:tplc="0C0A0001">
      <w:start w:val="1"/>
      <w:numFmt w:val="decimal"/>
      <w:lvlText w:val="(%1)"/>
      <w:lvlJc w:val="left"/>
      <w:pPr>
        <w:ind w:left="720" w:hanging="360"/>
      </w:pPr>
      <w:rPr>
        <w:rFonts w:ascii="Times New Roman" w:hAnsi="Times New Roman" w:cs="Times New Roman" w:hint="default"/>
        <w:b w:val="0"/>
        <w:lang w:val="es-AR"/>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25" w15:restartNumberingAfterBreak="0">
    <w:nsid w:val="5E413466"/>
    <w:multiLevelType w:val="hybridMultilevel"/>
    <w:tmpl w:val="AA54FFBC"/>
    <w:lvl w:ilvl="0" w:tplc="EB2C8A14">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26" w15:restartNumberingAfterBreak="0">
    <w:nsid w:val="5ED020C4"/>
    <w:multiLevelType w:val="hybridMultilevel"/>
    <w:tmpl w:val="254C40E4"/>
    <w:lvl w:ilvl="0" w:tplc="E6FA9BEE">
      <w:start w:val="1"/>
      <w:numFmt w:val="decimal"/>
      <w:lvlText w:val="(%1)"/>
      <w:lvlJc w:val="left"/>
      <w:pPr>
        <w:ind w:left="1069" w:hanging="360"/>
      </w:pPr>
      <w:rPr>
        <w:rFonts w:ascii="Times New Roman" w:hAnsi="Times New Roman" w:cs="Times New Roman" w:hint="default"/>
        <w:sz w:val="16"/>
        <w:szCs w:val="16"/>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27" w15:restartNumberingAfterBreak="0">
    <w:nsid w:val="5EE951C3"/>
    <w:multiLevelType w:val="hybridMultilevel"/>
    <w:tmpl w:val="C4E283F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8" w15:restartNumberingAfterBreak="0">
    <w:nsid w:val="5F591EDB"/>
    <w:multiLevelType w:val="hybridMultilevel"/>
    <w:tmpl w:val="BC4C2C7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9" w15:restartNumberingAfterBreak="0">
    <w:nsid w:val="5F6D31AA"/>
    <w:multiLevelType w:val="hybridMultilevel"/>
    <w:tmpl w:val="60B09AF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0" w15:restartNumberingAfterBreak="0">
    <w:nsid w:val="5F837F1F"/>
    <w:multiLevelType w:val="hybridMultilevel"/>
    <w:tmpl w:val="2988A1F0"/>
    <w:lvl w:ilvl="0" w:tplc="EB2C8A14">
      <w:numFmt w:val="bullet"/>
      <w:lvlText w:val=""/>
      <w:lvlJc w:val="left"/>
      <w:pPr>
        <w:ind w:left="720" w:hanging="360"/>
      </w:pPr>
      <w:rPr>
        <w:rFonts w:ascii="Symbol" w:eastAsia="Calibri" w:hAnsi="Symbol"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1" w15:restartNumberingAfterBreak="0">
    <w:nsid w:val="5FCB46A8"/>
    <w:multiLevelType w:val="hybridMultilevel"/>
    <w:tmpl w:val="B87E473C"/>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2" w15:restartNumberingAfterBreak="0">
    <w:nsid w:val="5FFB6739"/>
    <w:multiLevelType w:val="hybridMultilevel"/>
    <w:tmpl w:val="EDE627A6"/>
    <w:lvl w:ilvl="0" w:tplc="1FCAF2C4">
      <w:start w:val="1"/>
      <w:numFmt w:val="lowerRoman"/>
      <w:lvlText w:val="(%1)"/>
      <w:lvlJc w:val="left"/>
      <w:pPr>
        <w:ind w:left="578" w:hanging="720"/>
      </w:pPr>
    </w:lvl>
    <w:lvl w:ilvl="1" w:tplc="2C0A0019">
      <w:start w:val="1"/>
      <w:numFmt w:val="lowerLetter"/>
      <w:lvlText w:val="%2."/>
      <w:lvlJc w:val="left"/>
      <w:pPr>
        <w:ind w:left="938" w:hanging="360"/>
      </w:pPr>
    </w:lvl>
    <w:lvl w:ilvl="2" w:tplc="2C0A001B">
      <w:start w:val="1"/>
      <w:numFmt w:val="lowerRoman"/>
      <w:lvlText w:val="%3."/>
      <w:lvlJc w:val="right"/>
      <w:pPr>
        <w:ind w:left="1658" w:hanging="180"/>
      </w:pPr>
    </w:lvl>
    <w:lvl w:ilvl="3" w:tplc="2C0A000F">
      <w:start w:val="1"/>
      <w:numFmt w:val="decimal"/>
      <w:lvlText w:val="%4."/>
      <w:lvlJc w:val="left"/>
      <w:pPr>
        <w:ind w:left="2378" w:hanging="360"/>
      </w:pPr>
    </w:lvl>
    <w:lvl w:ilvl="4" w:tplc="2C0A0019">
      <w:start w:val="1"/>
      <w:numFmt w:val="lowerLetter"/>
      <w:lvlText w:val="%5."/>
      <w:lvlJc w:val="left"/>
      <w:pPr>
        <w:ind w:left="3098" w:hanging="360"/>
      </w:pPr>
    </w:lvl>
    <w:lvl w:ilvl="5" w:tplc="2C0A001B">
      <w:start w:val="1"/>
      <w:numFmt w:val="lowerRoman"/>
      <w:lvlText w:val="%6."/>
      <w:lvlJc w:val="right"/>
      <w:pPr>
        <w:ind w:left="3818" w:hanging="180"/>
      </w:pPr>
    </w:lvl>
    <w:lvl w:ilvl="6" w:tplc="2C0A000F">
      <w:start w:val="1"/>
      <w:numFmt w:val="decimal"/>
      <w:lvlText w:val="%7."/>
      <w:lvlJc w:val="left"/>
      <w:pPr>
        <w:ind w:left="4538" w:hanging="360"/>
      </w:pPr>
    </w:lvl>
    <w:lvl w:ilvl="7" w:tplc="2C0A0019">
      <w:start w:val="1"/>
      <w:numFmt w:val="lowerLetter"/>
      <w:lvlText w:val="%8."/>
      <w:lvlJc w:val="left"/>
      <w:pPr>
        <w:ind w:left="5258" w:hanging="360"/>
      </w:pPr>
    </w:lvl>
    <w:lvl w:ilvl="8" w:tplc="2C0A001B">
      <w:start w:val="1"/>
      <w:numFmt w:val="lowerRoman"/>
      <w:lvlText w:val="%9."/>
      <w:lvlJc w:val="right"/>
      <w:pPr>
        <w:ind w:left="5978" w:hanging="180"/>
      </w:pPr>
    </w:lvl>
  </w:abstractNum>
  <w:abstractNum w:abstractNumId="433" w15:restartNumberingAfterBreak="0">
    <w:nsid w:val="60067ED5"/>
    <w:multiLevelType w:val="hybridMultilevel"/>
    <w:tmpl w:val="E8AA729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34" w15:restartNumberingAfterBreak="0">
    <w:nsid w:val="6025277E"/>
    <w:multiLevelType w:val="hybridMultilevel"/>
    <w:tmpl w:val="1B806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5" w15:restartNumberingAfterBreak="0">
    <w:nsid w:val="60463373"/>
    <w:multiLevelType w:val="multilevel"/>
    <w:tmpl w:val="A5CC0A94"/>
    <w:lvl w:ilvl="0">
      <w:start w:val="1"/>
      <w:numFmt w:val="bullet"/>
      <w:lvlText w:val=""/>
      <w:lvlJc w:val="left"/>
      <w:pPr>
        <w:tabs>
          <w:tab w:val="num" w:pos="1140"/>
        </w:tabs>
        <w:ind w:left="1140" w:hanging="360"/>
      </w:pPr>
      <w:rPr>
        <w:rFonts w:ascii="Symbol" w:hAnsi="Symbol" w:hint="default"/>
      </w:rPr>
    </w:lvl>
    <w:lvl w:ilvl="1">
      <w:start w:val="1"/>
      <w:numFmt w:val="bullet"/>
      <w:lvlText w:val="o"/>
      <w:lvlJc w:val="left"/>
      <w:pPr>
        <w:tabs>
          <w:tab w:val="num" w:pos="1860"/>
        </w:tabs>
        <w:ind w:left="1860" w:hanging="360"/>
      </w:pPr>
      <w:rPr>
        <w:rFonts w:ascii="Courier New" w:hAnsi="Courier New" w:hint="default"/>
      </w:rPr>
    </w:lvl>
    <w:lvl w:ilvl="2">
      <w:start w:val="1"/>
      <w:numFmt w:val="decimal"/>
      <w:lvlText w:val="(%3)"/>
      <w:lvlJc w:val="left"/>
      <w:pPr>
        <w:tabs>
          <w:tab w:val="num" w:pos="2580"/>
        </w:tabs>
        <w:ind w:left="2580" w:hanging="360"/>
      </w:pPr>
      <w:rPr>
        <w:rFonts w:cs="Times New Roman" w:hint="default"/>
      </w:rPr>
    </w:lvl>
    <w:lvl w:ilvl="3">
      <w:start w:val="1"/>
      <w:numFmt w:val="bullet"/>
      <w:lvlText w:val=""/>
      <w:lvlJc w:val="left"/>
      <w:pPr>
        <w:tabs>
          <w:tab w:val="num" w:pos="3300"/>
        </w:tabs>
        <w:ind w:left="3300" w:hanging="360"/>
      </w:pPr>
      <w:rPr>
        <w:rFonts w:ascii="Symbol" w:hAnsi="Symbol" w:hint="default"/>
      </w:rPr>
    </w:lvl>
    <w:lvl w:ilvl="4">
      <w:start w:val="1"/>
      <w:numFmt w:val="bullet"/>
      <w:lvlText w:val="o"/>
      <w:lvlJc w:val="left"/>
      <w:pPr>
        <w:tabs>
          <w:tab w:val="num" w:pos="4020"/>
        </w:tabs>
        <w:ind w:left="4020" w:hanging="360"/>
      </w:pPr>
      <w:rPr>
        <w:rFonts w:ascii="Courier New" w:hAnsi="Courier New" w:hint="default"/>
      </w:rPr>
    </w:lvl>
    <w:lvl w:ilvl="5">
      <w:start w:val="1"/>
      <w:numFmt w:val="bullet"/>
      <w:lvlText w:val=""/>
      <w:lvlJc w:val="left"/>
      <w:pPr>
        <w:tabs>
          <w:tab w:val="num" w:pos="4740"/>
        </w:tabs>
        <w:ind w:left="4740" w:hanging="360"/>
      </w:pPr>
      <w:rPr>
        <w:rFonts w:ascii="Wingdings" w:hAnsi="Wingdings" w:hint="default"/>
      </w:rPr>
    </w:lvl>
    <w:lvl w:ilvl="6">
      <w:start w:val="1"/>
      <w:numFmt w:val="bullet"/>
      <w:lvlText w:val=""/>
      <w:lvlJc w:val="left"/>
      <w:pPr>
        <w:tabs>
          <w:tab w:val="num" w:pos="5460"/>
        </w:tabs>
        <w:ind w:left="5460" w:hanging="360"/>
      </w:pPr>
      <w:rPr>
        <w:rFonts w:ascii="Symbol" w:hAnsi="Symbol" w:hint="default"/>
      </w:rPr>
    </w:lvl>
    <w:lvl w:ilvl="7">
      <w:start w:val="1"/>
      <w:numFmt w:val="bullet"/>
      <w:lvlText w:val="o"/>
      <w:lvlJc w:val="left"/>
      <w:pPr>
        <w:tabs>
          <w:tab w:val="num" w:pos="6180"/>
        </w:tabs>
        <w:ind w:left="6180" w:hanging="360"/>
      </w:pPr>
      <w:rPr>
        <w:rFonts w:ascii="Courier New" w:hAnsi="Courier New" w:hint="default"/>
      </w:rPr>
    </w:lvl>
    <w:lvl w:ilvl="8">
      <w:start w:val="1"/>
      <w:numFmt w:val="bullet"/>
      <w:lvlText w:val=""/>
      <w:lvlJc w:val="left"/>
      <w:pPr>
        <w:tabs>
          <w:tab w:val="num" w:pos="6900"/>
        </w:tabs>
        <w:ind w:left="6900" w:hanging="360"/>
      </w:pPr>
      <w:rPr>
        <w:rFonts w:ascii="Wingdings" w:hAnsi="Wingdings" w:hint="default"/>
      </w:rPr>
    </w:lvl>
  </w:abstractNum>
  <w:abstractNum w:abstractNumId="436" w15:restartNumberingAfterBreak="0">
    <w:nsid w:val="606604DD"/>
    <w:multiLevelType w:val="hybridMultilevel"/>
    <w:tmpl w:val="E312DB40"/>
    <w:lvl w:ilvl="0" w:tplc="D4E4CAC6">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437" w15:restartNumberingAfterBreak="0">
    <w:nsid w:val="606B2117"/>
    <w:multiLevelType w:val="hybridMultilevel"/>
    <w:tmpl w:val="A55C2A14"/>
    <w:lvl w:ilvl="0" w:tplc="999EC3DC">
      <w:start w:val="1"/>
      <w:numFmt w:val="bullet"/>
      <w:lvlText w:val=""/>
      <w:lvlJc w:val="left"/>
      <w:pPr>
        <w:ind w:left="720" w:hanging="360"/>
      </w:pPr>
      <w:rPr>
        <w:rFonts w:ascii="Symbol" w:hAnsi="Symbol" w:hint="default"/>
      </w:rPr>
    </w:lvl>
    <w:lvl w:ilvl="1" w:tplc="5E147AB8">
      <w:start w:val="1"/>
      <w:numFmt w:val="bullet"/>
      <w:lvlText w:val="o"/>
      <w:lvlJc w:val="left"/>
      <w:pPr>
        <w:ind w:left="1440" w:hanging="360"/>
      </w:pPr>
      <w:rPr>
        <w:rFonts w:ascii="Courier New" w:hAnsi="Courier New" w:hint="default"/>
      </w:rPr>
    </w:lvl>
    <w:lvl w:ilvl="2" w:tplc="4DBA38F6">
      <w:start w:val="1"/>
      <w:numFmt w:val="bullet"/>
      <w:lvlText w:val=""/>
      <w:lvlJc w:val="left"/>
      <w:pPr>
        <w:ind w:left="2160" w:hanging="360"/>
      </w:pPr>
      <w:rPr>
        <w:rFonts w:ascii="Wingdings" w:hAnsi="Wingdings" w:hint="default"/>
      </w:rPr>
    </w:lvl>
    <w:lvl w:ilvl="3" w:tplc="AA228E4C">
      <w:start w:val="1"/>
      <w:numFmt w:val="bullet"/>
      <w:lvlText w:val=""/>
      <w:lvlJc w:val="left"/>
      <w:pPr>
        <w:ind w:left="2880" w:hanging="360"/>
      </w:pPr>
      <w:rPr>
        <w:rFonts w:ascii="Symbol" w:hAnsi="Symbol" w:hint="default"/>
      </w:rPr>
    </w:lvl>
    <w:lvl w:ilvl="4" w:tplc="9ED49D00">
      <w:start w:val="1"/>
      <w:numFmt w:val="bullet"/>
      <w:lvlText w:val="o"/>
      <w:lvlJc w:val="left"/>
      <w:pPr>
        <w:ind w:left="3600" w:hanging="360"/>
      </w:pPr>
      <w:rPr>
        <w:rFonts w:ascii="Courier New" w:hAnsi="Courier New" w:hint="default"/>
      </w:rPr>
    </w:lvl>
    <w:lvl w:ilvl="5" w:tplc="905ED820">
      <w:start w:val="1"/>
      <w:numFmt w:val="bullet"/>
      <w:lvlText w:val=""/>
      <w:lvlJc w:val="left"/>
      <w:pPr>
        <w:ind w:left="4320" w:hanging="360"/>
      </w:pPr>
      <w:rPr>
        <w:rFonts w:ascii="Wingdings" w:hAnsi="Wingdings" w:hint="default"/>
      </w:rPr>
    </w:lvl>
    <w:lvl w:ilvl="6" w:tplc="06B256D8">
      <w:start w:val="1"/>
      <w:numFmt w:val="bullet"/>
      <w:lvlText w:val=""/>
      <w:lvlJc w:val="left"/>
      <w:pPr>
        <w:ind w:left="5040" w:hanging="360"/>
      </w:pPr>
      <w:rPr>
        <w:rFonts w:ascii="Symbol" w:hAnsi="Symbol" w:hint="default"/>
      </w:rPr>
    </w:lvl>
    <w:lvl w:ilvl="7" w:tplc="36720B20">
      <w:start w:val="1"/>
      <w:numFmt w:val="bullet"/>
      <w:lvlText w:val="o"/>
      <w:lvlJc w:val="left"/>
      <w:pPr>
        <w:ind w:left="5760" w:hanging="360"/>
      </w:pPr>
      <w:rPr>
        <w:rFonts w:ascii="Courier New" w:hAnsi="Courier New" w:hint="default"/>
      </w:rPr>
    </w:lvl>
    <w:lvl w:ilvl="8" w:tplc="2F589290">
      <w:start w:val="1"/>
      <w:numFmt w:val="bullet"/>
      <w:lvlText w:val=""/>
      <w:lvlJc w:val="left"/>
      <w:pPr>
        <w:ind w:left="6480" w:hanging="360"/>
      </w:pPr>
      <w:rPr>
        <w:rFonts w:ascii="Wingdings" w:hAnsi="Wingdings" w:hint="default"/>
      </w:rPr>
    </w:lvl>
  </w:abstractNum>
  <w:abstractNum w:abstractNumId="438" w15:restartNumberingAfterBreak="0">
    <w:nsid w:val="609C0868"/>
    <w:multiLevelType w:val="hybridMultilevel"/>
    <w:tmpl w:val="77206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60E15468"/>
    <w:multiLevelType w:val="hybridMultilevel"/>
    <w:tmpl w:val="C19E7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0" w15:restartNumberingAfterBreak="0">
    <w:nsid w:val="610F45D7"/>
    <w:multiLevelType w:val="hybridMultilevel"/>
    <w:tmpl w:val="AC5834C6"/>
    <w:lvl w:ilvl="0" w:tplc="B9EAC42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1" w15:restartNumberingAfterBreak="0">
    <w:nsid w:val="6155577A"/>
    <w:multiLevelType w:val="hybridMultilevel"/>
    <w:tmpl w:val="C568B8A4"/>
    <w:lvl w:ilvl="0" w:tplc="129A04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2" w15:restartNumberingAfterBreak="0">
    <w:nsid w:val="61BF3276"/>
    <w:multiLevelType w:val="hybridMultilevel"/>
    <w:tmpl w:val="F0C43B00"/>
    <w:lvl w:ilvl="0" w:tplc="E32CBF30">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443" w15:restartNumberingAfterBreak="0">
    <w:nsid w:val="61F25875"/>
    <w:multiLevelType w:val="hybridMultilevel"/>
    <w:tmpl w:val="9B2A14E4"/>
    <w:lvl w:ilvl="0" w:tplc="D8281F9E">
      <w:start w:val="1"/>
      <w:numFmt w:val="bullet"/>
      <w:lvlText w:val=""/>
      <w:lvlJc w:val="left"/>
      <w:pPr>
        <w:tabs>
          <w:tab w:val="num" w:pos="1287"/>
        </w:tabs>
        <w:ind w:left="1287" w:hanging="360"/>
      </w:pPr>
      <w:rPr>
        <w:rFonts w:ascii="Symbol" w:hAnsi="Symbol" w:hint="default"/>
      </w:rPr>
    </w:lvl>
    <w:lvl w:ilvl="1" w:tplc="3B3E0858" w:tentative="1">
      <w:start w:val="1"/>
      <w:numFmt w:val="bullet"/>
      <w:lvlText w:val="o"/>
      <w:lvlJc w:val="left"/>
      <w:pPr>
        <w:tabs>
          <w:tab w:val="num" w:pos="2007"/>
        </w:tabs>
        <w:ind w:left="2007" w:hanging="360"/>
      </w:pPr>
      <w:rPr>
        <w:rFonts w:ascii="Courier New" w:hAnsi="Courier New" w:hint="default"/>
      </w:rPr>
    </w:lvl>
    <w:lvl w:ilvl="2" w:tplc="5114D200" w:tentative="1">
      <w:start w:val="1"/>
      <w:numFmt w:val="bullet"/>
      <w:lvlText w:val=""/>
      <w:lvlJc w:val="left"/>
      <w:pPr>
        <w:tabs>
          <w:tab w:val="num" w:pos="2727"/>
        </w:tabs>
        <w:ind w:left="2727" w:hanging="360"/>
      </w:pPr>
      <w:rPr>
        <w:rFonts w:ascii="Wingdings" w:hAnsi="Wingdings" w:hint="default"/>
      </w:rPr>
    </w:lvl>
    <w:lvl w:ilvl="3" w:tplc="E286F506" w:tentative="1">
      <w:start w:val="1"/>
      <w:numFmt w:val="bullet"/>
      <w:lvlText w:val=""/>
      <w:lvlJc w:val="left"/>
      <w:pPr>
        <w:tabs>
          <w:tab w:val="num" w:pos="3447"/>
        </w:tabs>
        <w:ind w:left="3447" w:hanging="360"/>
      </w:pPr>
      <w:rPr>
        <w:rFonts w:ascii="Symbol" w:hAnsi="Symbol" w:hint="default"/>
      </w:rPr>
    </w:lvl>
    <w:lvl w:ilvl="4" w:tplc="7F66ED4E" w:tentative="1">
      <w:start w:val="1"/>
      <w:numFmt w:val="bullet"/>
      <w:lvlText w:val="o"/>
      <w:lvlJc w:val="left"/>
      <w:pPr>
        <w:tabs>
          <w:tab w:val="num" w:pos="4167"/>
        </w:tabs>
        <w:ind w:left="4167" w:hanging="360"/>
      </w:pPr>
      <w:rPr>
        <w:rFonts w:ascii="Courier New" w:hAnsi="Courier New" w:hint="default"/>
      </w:rPr>
    </w:lvl>
    <w:lvl w:ilvl="5" w:tplc="7DD037AC" w:tentative="1">
      <w:start w:val="1"/>
      <w:numFmt w:val="bullet"/>
      <w:lvlText w:val=""/>
      <w:lvlJc w:val="left"/>
      <w:pPr>
        <w:tabs>
          <w:tab w:val="num" w:pos="4887"/>
        </w:tabs>
        <w:ind w:left="4887" w:hanging="360"/>
      </w:pPr>
      <w:rPr>
        <w:rFonts w:ascii="Wingdings" w:hAnsi="Wingdings" w:hint="default"/>
      </w:rPr>
    </w:lvl>
    <w:lvl w:ilvl="6" w:tplc="4AE6B056" w:tentative="1">
      <w:start w:val="1"/>
      <w:numFmt w:val="bullet"/>
      <w:lvlText w:val=""/>
      <w:lvlJc w:val="left"/>
      <w:pPr>
        <w:tabs>
          <w:tab w:val="num" w:pos="5607"/>
        </w:tabs>
        <w:ind w:left="5607" w:hanging="360"/>
      </w:pPr>
      <w:rPr>
        <w:rFonts w:ascii="Symbol" w:hAnsi="Symbol" w:hint="default"/>
      </w:rPr>
    </w:lvl>
    <w:lvl w:ilvl="7" w:tplc="552E60F4" w:tentative="1">
      <w:start w:val="1"/>
      <w:numFmt w:val="bullet"/>
      <w:lvlText w:val="o"/>
      <w:lvlJc w:val="left"/>
      <w:pPr>
        <w:tabs>
          <w:tab w:val="num" w:pos="6327"/>
        </w:tabs>
        <w:ind w:left="6327" w:hanging="360"/>
      </w:pPr>
      <w:rPr>
        <w:rFonts w:ascii="Courier New" w:hAnsi="Courier New" w:hint="default"/>
      </w:rPr>
    </w:lvl>
    <w:lvl w:ilvl="8" w:tplc="F19ECC06" w:tentative="1">
      <w:start w:val="1"/>
      <w:numFmt w:val="bullet"/>
      <w:lvlText w:val=""/>
      <w:lvlJc w:val="left"/>
      <w:pPr>
        <w:tabs>
          <w:tab w:val="num" w:pos="7047"/>
        </w:tabs>
        <w:ind w:left="7047" w:hanging="360"/>
      </w:pPr>
      <w:rPr>
        <w:rFonts w:ascii="Wingdings" w:hAnsi="Wingdings" w:hint="default"/>
      </w:rPr>
    </w:lvl>
  </w:abstractNum>
  <w:abstractNum w:abstractNumId="444" w15:restartNumberingAfterBreak="0">
    <w:nsid w:val="6293707B"/>
    <w:multiLevelType w:val="hybridMultilevel"/>
    <w:tmpl w:val="BBF2A85C"/>
    <w:lvl w:ilvl="0" w:tplc="682CB6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5" w15:restartNumberingAfterBreak="0">
    <w:nsid w:val="62A22E14"/>
    <w:multiLevelType w:val="hybridMultilevel"/>
    <w:tmpl w:val="E312DB40"/>
    <w:lvl w:ilvl="0" w:tplc="36E8C41E">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6" w15:restartNumberingAfterBreak="0">
    <w:nsid w:val="62C02E11"/>
    <w:multiLevelType w:val="hybridMultilevel"/>
    <w:tmpl w:val="B4709CE8"/>
    <w:lvl w:ilvl="0" w:tplc="DCBCAB4C">
      <w:start w:val="1"/>
      <w:numFmt w:val="bullet"/>
      <w:pStyle w:val="Listaconvietas3"/>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63613936"/>
    <w:multiLevelType w:val="hybridMultilevel"/>
    <w:tmpl w:val="1304ED7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8" w15:restartNumberingAfterBreak="0">
    <w:nsid w:val="63673CB9"/>
    <w:multiLevelType w:val="hybridMultilevel"/>
    <w:tmpl w:val="8DA692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9" w15:restartNumberingAfterBreak="0">
    <w:nsid w:val="637E12DE"/>
    <w:multiLevelType w:val="hybridMultilevel"/>
    <w:tmpl w:val="9DFAED50"/>
    <w:lvl w:ilvl="0" w:tplc="B9EAC428">
      <w:start w:val="1"/>
      <w:numFmt w:val="bullet"/>
      <w:lvlText w:val=""/>
      <w:lvlJc w:val="left"/>
      <w:pPr>
        <w:tabs>
          <w:tab w:val="num" w:pos="1440"/>
        </w:tabs>
        <w:ind w:left="1440" w:hanging="360"/>
      </w:pPr>
      <w:rPr>
        <w:rFonts w:ascii="Symbol" w:hAnsi="Symbol" w:hint="default"/>
      </w:rPr>
    </w:lvl>
    <w:lvl w:ilvl="1" w:tplc="2C0A0019">
      <w:start w:val="1"/>
      <w:numFmt w:val="bullet"/>
      <w:lvlText w:val="o"/>
      <w:lvlJc w:val="left"/>
      <w:pPr>
        <w:tabs>
          <w:tab w:val="num" w:pos="2160"/>
        </w:tabs>
        <w:ind w:left="2160" w:hanging="360"/>
      </w:pPr>
      <w:rPr>
        <w:rFonts w:ascii="Courier New" w:hAnsi="Courier New" w:hint="default"/>
      </w:rPr>
    </w:lvl>
    <w:lvl w:ilvl="2" w:tplc="2C0A001B">
      <w:start w:val="1"/>
      <w:numFmt w:val="bullet"/>
      <w:lvlText w:val=""/>
      <w:lvlJc w:val="left"/>
      <w:pPr>
        <w:tabs>
          <w:tab w:val="num" w:pos="2880"/>
        </w:tabs>
        <w:ind w:left="2880" w:hanging="360"/>
      </w:pPr>
      <w:rPr>
        <w:rFonts w:ascii="Wingdings" w:hAnsi="Wingdings" w:hint="default"/>
      </w:rPr>
    </w:lvl>
    <w:lvl w:ilvl="3" w:tplc="2C0A000F">
      <w:start w:val="1"/>
      <w:numFmt w:val="bullet"/>
      <w:lvlText w:val=""/>
      <w:lvlJc w:val="left"/>
      <w:pPr>
        <w:tabs>
          <w:tab w:val="num" w:pos="3600"/>
        </w:tabs>
        <w:ind w:left="3600" w:hanging="360"/>
      </w:pPr>
      <w:rPr>
        <w:rFonts w:ascii="Symbol" w:hAnsi="Symbol" w:hint="default"/>
      </w:rPr>
    </w:lvl>
    <w:lvl w:ilvl="4" w:tplc="2C0A0019">
      <w:start w:val="1"/>
      <w:numFmt w:val="bullet"/>
      <w:lvlText w:val="o"/>
      <w:lvlJc w:val="left"/>
      <w:pPr>
        <w:tabs>
          <w:tab w:val="num" w:pos="4320"/>
        </w:tabs>
        <w:ind w:left="4320" w:hanging="360"/>
      </w:pPr>
      <w:rPr>
        <w:rFonts w:ascii="Courier New" w:hAnsi="Courier New" w:hint="default"/>
      </w:rPr>
    </w:lvl>
    <w:lvl w:ilvl="5" w:tplc="2C0A001B">
      <w:start w:val="1"/>
      <w:numFmt w:val="bullet"/>
      <w:lvlText w:val=""/>
      <w:lvlJc w:val="left"/>
      <w:pPr>
        <w:tabs>
          <w:tab w:val="num" w:pos="5040"/>
        </w:tabs>
        <w:ind w:left="5040" w:hanging="360"/>
      </w:pPr>
      <w:rPr>
        <w:rFonts w:ascii="Wingdings" w:hAnsi="Wingdings" w:hint="default"/>
      </w:rPr>
    </w:lvl>
    <w:lvl w:ilvl="6" w:tplc="2C0A000F">
      <w:start w:val="1"/>
      <w:numFmt w:val="bullet"/>
      <w:lvlText w:val=""/>
      <w:lvlJc w:val="left"/>
      <w:pPr>
        <w:tabs>
          <w:tab w:val="num" w:pos="5760"/>
        </w:tabs>
        <w:ind w:left="5760" w:hanging="360"/>
      </w:pPr>
      <w:rPr>
        <w:rFonts w:ascii="Symbol" w:hAnsi="Symbol" w:hint="default"/>
      </w:rPr>
    </w:lvl>
    <w:lvl w:ilvl="7" w:tplc="2C0A0019">
      <w:start w:val="1"/>
      <w:numFmt w:val="bullet"/>
      <w:lvlText w:val="o"/>
      <w:lvlJc w:val="left"/>
      <w:pPr>
        <w:tabs>
          <w:tab w:val="num" w:pos="6480"/>
        </w:tabs>
        <w:ind w:left="6480" w:hanging="360"/>
      </w:pPr>
      <w:rPr>
        <w:rFonts w:ascii="Courier New" w:hAnsi="Courier New" w:hint="default"/>
      </w:rPr>
    </w:lvl>
    <w:lvl w:ilvl="8" w:tplc="2C0A001B">
      <w:start w:val="1"/>
      <w:numFmt w:val="bullet"/>
      <w:lvlText w:val=""/>
      <w:lvlJc w:val="left"/>
      <w:pPr>
        <w:tabs>
          <w:tab w:val="num" w:pos="7200"/>
        </w:tabs>
        <w:ind w:left="7200" w:hanging="360"/>
      </w:pPr>
      <w:rPr>
        <w:rFonts w:ascii="Wingdings" w:hAnsi="Wingdings" w:hint="default"/>
      </w:rPr>
    </w:lvl>
  </w:abstractNum>
  <w:abstractNum w:abstractNumId="450" w15:restartNumberingAfterBreak="0">
    <w:nsid w:val="638824AD"/>
    <w:multiLevelType w:val="hybridMultilevel"/>
    <w:tmpl w:val="D72A1568"/>
    <w:lvl w:ilvl="0" w:tplc="050E6C9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1" w15:restartNumberingAfterBreak="0">
    <w:nsid w:val="639D4FEF"/>
    <w:multiLevelType w:val="hybridMultilevel"/>
    <w:tmpl w:val="CDF25B96"/>
    <w:lvl w:ilvl="0" w:tplc="0CBE23E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2" w15:restartNumberingAfterBreak="0">
    <w:nsid w:val="63A21A02"/>
    <w:multiLevelType w:val="hybridMultilevel"/>
    <w:tmpl w:val="D9284B12"/>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3" w15:restartNumberingAfterBreak="0">
    <w:nsid w:val="63E507BF"/>
    <w:multiLevelType w:val="hybridMultilevel"/>
    <w:tmpl w:val="61C2E29E"/>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454" w15:restartNumberingAfterBreak="0">
    <w:nsid w:val="6410752F"/>
    <w:multiLevelType w:val="hybridMultilevel"/>
    <w:tmpl w:val="746E2830"/>
    <w:lvl w:ilvl="0" w:tplc="9FB0D392">
      <w:start w:val="1"/>
      <w:numFmt w:val="decimal"/>
      <w:lvlText w:val="(%1)"/>
      <w:lvlJc w:val="left"/>
      <w:pPr>
        <w:ind w:left="720" w:hanging="360"/>
      </w:pPr>
      <w:rPr>
        <w:rFonts w:cs="Times New Roman" w:hint="default"/>
      </w:rPr>
    </w:lvl>
    <w:lvl w:ilvl="1" w:tplc="33E0714A">
      <w:start w:val="1"/>
      <w:numFmt w:val="lowerLetter"/>
      <w:lvlText w:val="%2."/>
      <w:lvlJc w:val="left"/>
      <w:pPr>
        <w:ind w:left="1440" w:hanging="360"/>
      </w:pPr>
      <w:rPr>
        <w:rFonts w:cs="Times New Roman"/>
      </w:rPr>
    </w:lvl>
    <w:lvl w:ilvl="2" w:tplc="9016274C">
      <w:start w:val="1"/>
      <w:numFmt w:val="lowerRoman"/>
      <w:lvlText w:val="%3."/>
      <w:lvlJc w:val="right"/>
      <w:pPr>
        <w:ind w:left="2160" w:hanging="180"/>
      </w:pPr>
      <w:rPr>
        <w:rFonts w:cs="Times New Roman"/>
      </w:rPr>
    </w:lvl>
    <w:lvl w:ilvl="3" w:tplc="EF2C1088">
      <w:start w:val="1"/>
      <w:numFmt w:val="decimal"/>
      <w:lvlText w:val="%4."/>
      <w:lvlJc w:val="left"/>
      <w:pPr>
        <w:ind w:left="2880" w:hanging="360"/>
      </w:pPr>
      <w:rPr>
        <w:rFonts w:cs="Times New Roman"/>
      </w:rPr>
    </w:lvl>
    <w:lvl w:ilvl="4" w:tplc="89BEAF2E">
      <w:start w:val="1"/>
      <w:numFmt w:val="lowerLetter"/>
      <w:lvlText w:val="%5."/>
      <w:lvlJc w:val="left"/>
      <w:pPr>
        <w:ind w:left="3600" w:hanging="360"/>
      </w:pPr>
      <w:rPr>
        <w:rFonts w:cs="Times New Roman"/>
      </w:rPr>
    </w:lvl>
    <w:lvl w:ilvl="5" w:tplc="E544E00C">
      <w:start w:val="1"/>
      <w:numFmt w:val="lowerRoman"/>
      <w:lvlText w:val="%6."/>
      <w:lvlJc w:val="right"/>
      <w:pPr>
        <w:ind w:left="4320" w:hanging="180"/>
      </w:pPr>
      <w:rPr>
        <w:rFonts w:cs="Times New Roman"/>
      </w:rPr>
    </w:lvl>
    <w:lvl w:ilvl="6" w:tplc="CBC8416A">
      <w:start w:val="1"/>
      <w:numFmt w:val="decimal"/>
      <w:lvlText w:val="%7."/>
      <w:lvlJc w:val="left"/>
      <w:pPr>
        <w:ind w:left="5040" w:hanging="360"/>
      </w:pPr>
      <w:rPr>
        <w:rFonts w:cs="Times New Roman"/>
      </w:rPr>
    </w:lvl>
    <w:lvl w:ilvl="7" w:tplc="E2BE208E">
      <w:start w:val="1"/>
      <w:numFmt w:val="lowerLetter"/>
      <w:lvlText w:val="%8."/>
      <w:lvlJc w:val="left"/>
      <w:pPr>
        <w:ind w:left="5760" w:hanging="360"/>
      </w:pPr>
      <w:rPr>
        <w:rFonts w:cs="Times New Roman"/>
      </w:rPr>
    </w:lvl>
    <w:lvl w:ilvl="8" w:tplc="5316F982">
      <w:start w:val="1"/>
      <w:numFmt w:val="lowerRoman"/>
      <w:lvlText w:val="%9."/>
      <w:lvlJc w:val="right"/>
      <w:pPr>
        <w:ind w:left="6480" w:hanging="180"/>
      </w:pPr>
      <w:rPr>
        <w:rFonts w:cs="Times New Roman"/>
      </w:rPr>
    </w:lvl>
  </w:abstractNum>
  <w:abstractNum w:abstractNumId="455" w15:restartNumberingAfterBreak="0">
    <w:nsid w:val="644C16E4"/>
    <w:multiLevelType w:val="hybridMultilevel"/>
    <w:tmpl w:val="DB608822"/>
    <w:lvl w:ilvl="0" w:tplc="AD60E37E">
      <w:start w:val="1"/>
      <w:numFmt w:val="lowerLetter"/>
      <w:lvlText w:val="(%1)"/>
      <w:lvlJc w:val="left"/>
      <w:pPr>
        <w:ind w:left="1069" w:hanging="360"/>
      </w:pPr>
      <w:rPr>
        <w:rFonts w:hint="default"/>
      </w:rPr>
    </w:lvl>
    <w:lvl w:ilvl="1" w:tplc="2C0A0003" w:tentative="1">
      <w:start w:val="1"/>
      <w:numFmt w:val="lowerLetter"/>
      <w:lvlText w:val="%2."/>
      <w:lvlJc w:val="left"/>
      <w:pPr>
        <w:ind w:left="1789" w:hanging="360"/>
      </w:pPr>
    </w:lvl>
    <w:lvl w:ilvl="2" w:tplc="2C0A0005" w:tentative="1">
      <w:start w:val="1"/>
      <w:numFmt w:val="lowerRoman"/>
      <w:lvlText w:val="%3."/>
      <w:lvlJc w:val="right"/>
      <w:pPr>
        <w:ind w:left="2509" w:hanging="180"/>
      </w:pPr>
    </w:lvl>
    <w:lvl w:ilvl="3" w:tplc="2C0A0001" w:tentative="1">
      <w:start w:val="1"/>
      <w:numFmt w:val="decimal"/>
      <w:lvlText w:val="%4."/>
      <w:lvlJc w:val="left"/>
      <w:pPr>
        <w:ind w:left="3229" w:hanging="360"/>
      </w:pPr>
    </w:lvl>
    <w:lvl w:ilvl="4" w:tplc="2C0A0003" w:tentative="1">
      <w:start w:val="1"/>
      <w:numFmt w:val="lowerLetter"/>
      <w:lvlText w:val="%5."/>
      <w:lvlJc w:val="left"/>
      <w:pPr>
        <w:ind w:left="3949" w:hanging="360"/>
      </w:pPr>
    </w:lvl>
    <w:lvl w:ilvl="5" w:tplc="2C0A0005" w:tentative="1">
      <w:start w:val="1"/>
      <w:numFmt w:val="lowerRoman"/>
      <w:lvlText w:val="%6."/>
      <w:lvlJc w:val="right"/>
      <w:pPr>
        <w:ind w:left="4669" w:hanging="180"/>
      </w:pPr>
    </w:lvl>
    <w:lvl w:ilvl="6" w:tplc="2C0A0001" w:tentative="1">
      <w:start w:val="1"/>
      <w:numFmt w:val="decimal"/>
      <w:lvlText w:val="%7."/>
      <w:lvlJc w:val="left"/>
      <w:pPr>
        <w:ind w:left="5389" w:hanging="360"/>
      </w:pPr>
    </w:lvl>
    <w:lvl w:ilvl="7" w:tplc="2C0A0003" w:tentative="1">
      <w:start w:val="1"/>
      <w:numFmt w:val="lowerLetter"/>
      <w:lvlText w:val="%8."/>
      <w:lvlJc w:val="left"/>
      <w:pPr>
        <w:ind w:left="6109" w:hanging="360"/>
      </w:pPr>
    </w:lvl>
    <w:lvl w:ilvl="8" w:tplc="2C0A0005" w:tentative="1">
      <w:start w:val="1"/>
      <w:numFmt w:val="lowerRoman"/>
      <w:lvlText w:val="%9."/>
      <w:lvlJc w:val="right"/>
      <w:pPr>
        <w:ind w:left="6829" w:hanging="180"/>
      </w:pPr>
    </w:lvl>
  </w:abstractNum>
  <w:abstractNum w:abstractNumId="456" w15:restartNumberingAfterBreak="0">
    <w:nsid w:val="64A55B8C"/>
    <w:multiLevelType w:val="hybridMultilevel"/>
    <w:tmpl w:val="B4583DEC"/>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57" w15:restartNumberingAfterBreak="0">
    <w:nsid w:val="64F26034"/>
    <w:multiLevelType w:val="hybridMultilevel"/>
    <w:tmpl w:val="6046DC12"/>
    <w:lvl w:ilvl="0" w:tplc="1B68D6AC">
      <w:start w:val="1"/>
      <w:numFmt w:val="decimal"/>
      <w:lvlText w:val="(%1)"/>
      <w:lvlJc w:val="left"/>
      <w:pPr>
        <w:ind w:left="720" w:hanging="360"/>
      </w:pPr>
      <w:rPr>
        <w:rFonts w:cs="Times New Roman" w:hint="default"/>
        <w:b w:val="0"/>
        <w:sz w:val="14"/>
        <w:szCs w:val="16"/>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58" w15:restartNumberingAfterBreak="0">
    <w:nsid w:val="64F30115"/>
    <w:multiLevelType w:val="hybridMultilevel"/>
    <w:tmpl w:val="8780CB52"/>
    <w:lvl w:ilvl="0" w:tplc="9998F0B6">
      <w:start w:val="1"/>
      <w:numFmt w:val="decimal"/>
      <w:lvlText w:val="(%1)"/>
      <w:lvlJc w:val="left"/>
      <w:pPr>
        <w:ind w:left="360" w:hanging="360"/>
      </w:pPr>
      <w:rPr>
        <w:rFonts w:hint="default"/>
      </w:rPr>
    </w:lvl>
    <w:lvl w:ilvl="1" w:tplc="192E6E0C" w:tentative="1">
      <w:start w:val="1"/>
      <w:numFmt w:val="lowerLetter"/>
      <w:lvlText w:val="%2."/>
      <w:lvlJc w:val="left"/>
      <w:pPr>
        <w:ind w:left="1080" w:hanging="360"/>
      </w:pPr>
    </w:lvl>
    <w:lvl w:ilvl="2" w:tplc="45AC283A" w:tentative="1">
      <w:start w:val="1"/>
      <w:numFmt w:val="lowerRoman"/>
      <w:lvlText w:val="%3."/>
      <w:lvlJc w:val="right"/>
      <w:pPr>
        <w:ind w:left="1800" w:hanging="180"/>
      </w:pPr>
    </w:lvl>
    <w:lvl w:ilvl="3" w:tplc="8C145028" w:tentative="1">
      <w:start w:val="1"/>
      <w:numFmt w:val="decimal"/>
      <w:lvlText w:val="%4."/>
      <w:lvlJc w:val="left"/>
      <w:pPr>
        <w:ind w:left="2520" w:hanging="360"/>
      </w:pPr>
    </w:lvl>
    <w:lvl w:ilvl="4" w:tplc="9C4A4ACE" w:tentative="1">
      <w:start w:val="1"/>
      <w:numFmt w:val="lowerLetter"/>
      <w:lvlText w:val="%5."/>
      <w:lvlJc w:val="left"/>
      <w:pPr>
        <w:ind w:left="3240" w:hanging="360"/>
      </w:pPr>
    </w:lvl>
    <w:lvl w:ilvl="5" w:tplc="421A4182" w:tentative="1">
      <w:start w:val="1"/>
      <w:numFmt w:val="lowerRoman"/>
      <w:lvlText w:val="%6."/>
      <w:lvlJc w:val="right"/>
      <w:pPr>
        <w:ind w:left="3960" w:hanging="180"/>
      </w:pPr>
    </w:lvl>
    <w:lvl w:ilvl="6" w:tplc="70B0B286" w:tentative="1">
      <w:start w:val="1"/>
      <w:numFmt w:val="decimal"/>
      <w:lvlText w:val="%7."/>
      <w:lvlJc w:val="left"/>
      <w:pPr>
        <w:ind w:left="4680" w:hanging="360"/>
      </w:pPr>
    </w:lvl>
    <w:lvl w:ilvl="7" w:tplc="710EB41E" w:tentative="1">
      <w:start w:val="1"/>
      <w:numFmt w:val="lowerLetter"/>
      <w:lvlText w:val="%8."/>
      <w:lvlJc w:val="left"/>
      <w:pPr>
        <w:ind w:left="5400" w:hanging="360"/>
      </w:pPr>
    </w:lvl>
    <w:lvl w:ilvl="8" w:tplc="80BC51C8" w:tentative="1">
      <w:start w:val="1"/>
      <w:numFmt w:val="lowerRoman"/>
      <w:lvlText w:val="%9."/>
      <w:lvlJc w:val="right"/>
      <w:pPr>
        <w:ind w:left="6120" w:hanging="180"/>
      </w:pPr>
    </w:lvl>
  </w:abstractNum>
  <w:abstractNum w:abstractNumId="459" w15:restartNumberingAfterBreak="0">
    <w:nsid w:val="64FE36B1"/>
    <w:multiLevelType w:val="hybridMultilevel"/>
    <w:tmpl w:val="AA62EA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0" w15:restartNumberingAfterBreak="0">
    <w:nsid w:val="654A2120"/>
    <w:multiLevelType w:val="hybridMultilevel"/>
    <w:tmpl w:val="06BCAC70"/>
    <w:lvl w:ilvl="0" w:tplc="2C0A0001">
      <w:start w:val="1"/>
      <w:numFmt w:val="bullet"/>
      <w:lvlText w:val=""/>
      <w:lvlJc w:val="left"/>
      <w:pPr>
        <w:ind w:left="766" w:hanging="360"/>
      </w:pPr>
      <w:rPr>
        <w:rFonts w:ascii="Symbol" w:hAnsi="Symbol" w:hint="default"/>
      </w:rPr>
    </w:lvl>
    <w:lvl w:ilvl="1" w:tplc="2C0A0003" w:tentative="1">
      <w:start w:val="1"/>
      <w:numFmt w:val="bullet"/>
      <w:lvlText w:val="o"/>
      <w:lvlJc w:val="left"/>
      <w:pPr>
        <w:ind w:left="1486" w:hanging="360"/>
      </w:pPr>
      <w:rPr>
        <w:rFonts w:ascii="Courier New" w:hAnsi="Courier New" w:cs="Courier New" w:hint="default"/>
      </w:rPr>
    </w:lvl>
    <w:lvl w:ilvl="2" w:tplc="2C0A0005" w:tentative="1">
      <w:start w:val="1"/>
      <w:numFmt w:val="bullet"/>
      <w:lvlText w:val=""/>
      <w:lvlJc w:val="left"/>
      <w:pPr>
        <w:ind w:left="2206" w:hanging="360"/>
      </w:pPr>
      <w:rPr>
        <w:rFonts w:ascii="Wingdings" w:hAnsi="Wingdings" w:hint="default"/>
      </w:rPr>
    </w:lvl>
    <w:lvl w:ilvl="3" w:tplc="2C0A0001" w:tentative="1">
      <w:start w:val="1"/>
      <w:numFmt w:val="bullet"/>
      <w:lvlText w:val=""/>
      <w:lvlJc w:val="left"/>
      <w:pPr>
        <w:ind w:left="2926" w:hanging="360"/>
      </w:pPr>
      <w:rPr>
        <w:rFonts w:ascii="Symbol" w:hAnsi="Symbol" w:hint="default"/>
      </w:rPr>
    </w:lvl>
    <w:lvl w:ilvl="4" w:tplc="2C0A0003" w:tentative="1">
      <w:start w:val="1"/>
      <w:numFmt w:val="bullet"/>
      <w:lvlText w:val="o"/>
      <w:lvlJc w:val="left"/>
      <w:pPr>
        <w:ind w:left="3646" w:hanging="360"/>
      </w:pPr>
      <w:rPr>
        <w:rFonts w:ascii="Courier New" w:hAnsi="Courier New" w:cs="Courier New" w:hint="default"/>
      </w:rPr>
    </w:lvl>
    <w:lvl w:ilvl="5" w:tplc="2C0A0005" w:tentative="1">
      <w:start w:val="1"/>
      <w:numFmt w:val="bullet"/>
      <w:lvlText w:val=""/>
      <w:lvlJc w:val="left"/>
      <w:pPr>
        <w:ind w:left="4366" w:hanging="360"/>
      </w:pPr>
      <w:rPr>
        <w:rFonts w:ascii="Wingdings" w:hAnsi="Wingdings" w:hint="default"/>
      </w:rPr>
    </w:lvl>
    <w:lvl w:ilvl="6" w:tplc="2C0A0001" w:tentative="1">
      <w:start w:val="1"/>
      <w:numFmt w:val="bullet"/>
      <w:lvlText w:val=""/>
      <w:lvlJc w:val="left"/>
      <w:pPr>
        <w:ind w:left="5086" w:hanging="360"/>
      </w:pPr>
      <w:rPr>
        <w:rFonts w:ascii="Symbol" w:hAnsi="Symbol" w:hint="default"/>
      </w:rPr>
    </w:lvl>
    <w:lvl w:ilvl="7" w:tplc="2C0A0003" w:tentative="1">
      <w:start w:val="1"/>
      <w:numFmt w:val="bullet"/>
      <w:lvlText w:val="o"/>
      <w:lvlJc w:val="left"/>
      <w:pPr>
        <w:ind w:left="5806" w:hanging="360"/>
      </w:pPr>
      <w:rPr>
        <w:rFonts w:ascii="Courier New" w:hAnsi="Courier New" w:cs="Courier New" w:hint="default"/>
      </w:rPr>
    </w:lvl>
    <w:lvl w:ilvl="8" w:tplc="2C0A0005" w:tentative="1">
      <w:start w:val="1"/>
      <w:numFmt w:val="bullet"/>
      <w:lvlText w:val=""/>
      <w:lvlJc w:val="left"/>
      <w:pPr>
        <w:ind w:left="6526" w:hanging="360"/>
      </w:pPr>
      <w:rPr>
        <w:rFonts w:ascii="Wingdings" w:hAnsi="Wingdings" w:hint="default"/>
      </w:rPr>
    </w:lvl>
  </w:abstractNum>
  <w:abstractNum w:abstractNumId="461" w15:restartNumberingAfterBreak="0">
    <w:nsid w:val="65872DBC"/>
    <w:multiLevelType w:val="hybridMultilevel"/>
    <w:tmpl w:val="8B1085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2" w15:restartNumberingAfterBreak="0">
    <w:nsid w:val="65885193"/>
    <w:multiLevelType w:val="hybridMultilevel"/>
    <w:tmpl w:val="27C28A2E"/>
    <w:lvl w:ilvl="0" w:tplc="48CAC4D2">
      <w:start w:val="1"/>
      <w:numFmt w:val="lowerRoman"/>
      <w:lvlText w:val="(%1)"/>
      <w:lvlJc w:val="left"/>
      <w:pPr>
        <w:ind w:left="1080" w:hanging="720"/>
      </w:pPr>
      <w:rPr>
        <w:rFonts w:hint="default"/>
      </w:rPr>
    </w:lvl>
    <w:lvl w:ilvl="1" w:tplc="5658F0E2">
      <w:start w:val="1"/>
      <w:numFmt w:val="low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3" w15:restartNumberingAfterBreak="0">
    <w:nsid w:val="65B46A3F"/>
    <w:multiLevelType w:val="hybridMultilevel"/>
    <w:tmpl w:val="6144DB56"/>
    <w:lvl w:ilvl="0" w:tplc="DBC81D56">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464" w15:restartNumberingAfterBreak="0">
    <w:nsid w:val="65CB63F2"/>
    <w:multiLevelType w:val="hybridMultilevel"/>
    <w:tmpl w:val="CEF05DEE"/>
    <w:lvl w:ilvl="0" w:tplc="85A8F230">
      <w:start w:val="1"/>
      <w:numFmt w:val="lowerLetter"/>
      <w:lvlText w:val="(%1)"/>
      <w:lvlJc w:val="left"/>
      <w:pPr>
        <w:ind w:left="1440" w:hanging="360"/>
      </w:pPr>
      <w:rPr>
        <w:rFonts w:hint="default"/>
      </w:rPr>
    </w:lvl>
    <w:lvl w:ilvl="1" w:tplc="0C0A0019">
      <w:start w:val="1"/>
      <w:numFmt w:val="lowerLetter"/>
      <w:lvlText w:val="%2."/>
      <w:lvlJc w:val="left"/>
      <w:pPr>
        <w:ind w:left="-1656" w:hanging="360"/>
      </w:pPr>
    </w:lvl>
    <w:lvl w:ilvl="2" w:tplc="0C0A001B" w:tentative="1">
      <w:start w:val="1"/>
      <w:numFmt w:val="lowerRoman"/>
      <w:lvlText w:val="%3."/>
      <w:lvlJc w:val="right"/>
      <w:pPr>
        <w:ind w:left="-936" w:hanging="180"/>
      </w:pPr>
    </w:lvl>
    <w:lvl w:ilvl="3" w:tplc="0C0A000F" w:tentative="1">
      <w:start w:val="1"/>
      <w:numFmt w:val="decimal"/>
      <w:lvlText w:val="%4."/>
      <w:lvlJc w:val="left"/>
      <w:pPr>
        <w:ind w:left="-216" w:hanging="360"/>
      </w:pPr>
    </w:lvl>
    <w:lvl w:ilvl="4" w:tplc="0C0A0019" w:tentative="1">
      <w:start w:val="1"/>
      <w:numFmt w:val="lowerLetter"/>
      <w:lvlText w:val="%5."/>
      <w:lvlJc w:val="left"/>
      <w:pPr>
        <w:ind w:left="504" w:hanging="360"/>
      </w:pPr>
    </w:lvl>
    <w:lvl w:ilvl="5" w:tplc="0C0A001B" w:tentative="1">
      <w:start w:val="1"/>
      <w:numFmt w:val="lowerRoman"/>
      <w:lvlText w:val="%6."/>
      <w:lvlJc w:val="right"/>
      <w:pPr>
        <w:ind w:left="1224" w:hanging="180"/>
      </w:pPr>
    </w:lvl>
    <w:lvl w:ilvl="6" w:tplc="0C0A000F" w:tentative="1">
      <w:start w:val="1"/>
      <w:numFmt w:val="decimal"/>
      <w:lvlText w:val="%7."/>
      <w:lvlJc w:val="left"/>
      <w:pPr>
        <w:ind w:left="1944" w:hanging="360"/>
      </w:pPr>
    </w:lvl>
    <w:lvl w:ilvl="7" w:tplc="0C0A0019" w:tentative="1">
      <w:start w:val="1"/>
      <w:numFmt w:val="lowerLetter"/>
      <w:lvlText w:val="%8."/>
      <w:lvlJc w:val="left"/>
      <w:pPr>
        <w:ind w:left="2664" w:hanging="360"/>
      </w:pPr>
    </w:lvl>
    <w:lvl w:ilvl="8" w:tplc="0C0A001B" w:tentative="1">
      <w:start w:val="1"/>
      <w:numFmt w:val="lowerRoman"/>
      <w:lvlText w:val="%9."/>
      <w:lvlJc w:val="right"/>
      <w:pPr>
        <w:ind w:left="3384" w:hanging="180"/>
      </w:pPr>
    </w:lvl>
  </w:abstractNum>
  <w:abstractNum w:abstractNumId="465" w15:restartNumberingAfterBreak="0">
    <w:nsid w:val="65FD70EC"/>
    <w:multiLevelType w:val="hybridMultilevel"/>
    <w:tmpl w:val="DB84E064"/>
    <w:lvl w:ilvl="0" w:tplc="CF349302">
      <w:start w:val="1"/>
      <w:numFmt w:val="lowerRoman"/>
      <w:lvlText w:val="(%1)."/>
      <w:lvlJc w:val="left"/>
      <w:pPr>
        <w:ind w:left="720" w:hanging="360"/>
      </w:pPr>
      <w:rPr>
        <w:rFonts w:hint="default"/>
      </w:rPr>
    </w:lvl>
    <w:lvl w:ilvl="1" w:tplc="61BA8184">
      <w:start w:val="1"/>
      <w:numFmt w:val="lowerLetter"/>
      <w:lvlText w:val="%2."/>
      <w:lvlJc w:val="left"/>
      <w:pPr>
        <w:ind w:left="1440" w:hanging="360"/>
      </w:pPr>
    </w:lvl>
    <w:lvl w:ilvl="2" w:tplc="07DA9580" w:tentative="1">
      <w:start w:val="1"/>
      <w:numFmt w:val="lowerRoman"/>
      <w:lvlText w:val="%3."/>
      <w:lvlJc w:val="right"/>
      <w:pPr>
        <w:ind w:left="2160" w:hanging="180"/>
      </w:pPr>
    </w:lvl>
    <w:lvl w:ilvl="3" w:tplc="F51E4BF8" w:tentative="1">
      <w:start w:val="1"/>
      <w:numFmt w:val="decimal"/>
      <w:lvlText w:val="%4."/>
      <w:lvlJc w:val="left"/>
      <w:pPr>
        <w:ind w:left="2880" w:hanging="360"/>
      </w:pPr>
    </w:lvl>
    <w:lvl w:ilvl="4" w:tplc="D944B698" w:tentative="1">
      <w:start w:val="1"/>
      <w:numFmt w:val="lowerLetter"/>
      <w:lvlText w:val="%5."/>
      <w:lvlJc w:val="left"/>
      <w:pPr>
        <w:ind w:left="3600" w:hanging="360"/>
      </w:pPr>
    </w:lvl>
    <w:lvl w:ilvl="5" w:tplc="907EBEE0" w:tentative="1">
      <w:start w:val="1"/>
      <w:numFmt w:val="lowerRoman"/>
      <w:lvlText w:val="%6."/>
      <w:lvlJc w:val="right"/>
      <w:pPr>
        <w:ind w:left="4320" w:hanging="180"/>
      </w:pPr>
    </w:lvl>
    <w:lvl w:ilvl="6" w:tplc="4E326320" w:tentative="1">
      <w:start w:val="1"/>
      <w:numFmt w:val="decimal"/>
      <w:lvlText w:val="%7."/>
      <w:lvlJc w:val="left"/>
      <w:pPr>
        <w:ind w:left="5040" w:hanging="360"/>
      </w:pPr>
    </w:lvl>
    <w:lvl w:ilvl="7" w:tplc="6172BB40" w:tentative="1">
      <w:start w:val="1"/>
      <w:numFmt w:val="lowerLetter"/>
      <w:lvlText w:val="%8."/>
      <w:lvlJc w:val="left"/>
      <w:pPr>
        <w:ind w:left="5760" w:hanging="360"/>
      </w:pPr>
    </w:lvl>
    <w:lvl w:ilvl="8" w:tplc="1ABCFAD4" w:tentative="1">
      <w:start w:val="1"/>
      <w:numFmt w:val="lowerRoman"/>
      <w:lvlText w:val="%9."/>
      <w:lvlJc w:val="right"/>
      <w:pPr>
        <w:ind w:left="6480" w:hanging="180"/>
      </w:pPr>
    </w:lvl>
  </w:abstractNum>
  <w:abstractNum w:abstractNumId="466" w15:restartNumberingAfterBreak="0">
    <w:nsid w:val="6680155F"/>
    <w:multiLevelType w:val="hybridMultilevel"/>
    <w:tmpl w:val="E312DB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7" w15:restartNumberingAfterBreak="0">
    <w:nsid w:val="66A108BE"/>
    <w:multiLevelType w:val="hybridMultilevel"/>
    <w:tmpl w:val="0E320E5C"/>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8" w15:restartNumberingAfterBreak="0">
    <w:nsid w:val="67417B98"/>
    <w:multiLevelType w:val="hybridMultilevel"/>
    <w:tmpl w:val="A510DFDA"/>
    <w:lvl w:ilvl="0" w:tplc="956A820C">
      <w:start w:val="1"/>
      <w:numFmt w:val="decimal"/>
      <w:lvlText w:val="%1."/>
      <w:lvlJc w:val="left"/>
      <w:pPr>
        <w:ind w:left="720" w:hanging="360"/>
      </w:pPr>
      <w:rPr>
        <w:rFonts w:hint="default"/>
        <w:b/>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9" w15:restartNumberingAfterBreak="0">
    <w:nsid w:val="67916244"/>
    <w:multiLevelType w:val="hybridMultilevel"/>
    <w:tmpl w:val="E77E4FB8"/>
    <w:lvl w:ilvl="0" w:tplc="BD6C84DE">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70" w15:restartNumberingAfterBreak="0">
    <w:nsid w:val="67B01128"/>
    <w:multiLevelType w:val="hybridMultilevel"/>
    <w:tmpl w:val="9E521FA2"/>
    <w:styleLink w:val="PwCListNumbers113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71" w15:restartNumberingAfterBreak="0">
    <w:nsid w:val="67B01AAA"/>
    <w:multiLevelType w:val="hybridMultilevel"/>
    <w:tmpl w:val="B456D058"/>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2" w15:restartNumberingAfterBreak="0">
    <w:nsid w:val="681B3418"/>
    <w:multiLevelType w:val="hybridMultilevel"/>
    <w:tmpl w:val="7742C4F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73" w15:restartNumberingAfterBreak="0">
    <w:nsid w:val="686F2E3B"/>
    <w:multiLevelType w:val="hybridMultilevel"/>
    <w:tmpl w:val="1E063692"/>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4" w15:restartNumberingAfterBreak="0">
    <w:nsid w:val="687D53F9"/>
    <w:multiLevelType w:val="hybridMultilevel"/>
    <w:tmpl w:val="6C464D8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5" w15:restartNumberingAfterBreak="0">
    <w:nsid w:val="68F3710E"/>
    <w:multiLevelType w:val="hybridMultilevel"/>
    <w:tmpl w:val="0D2A59D4"/>
    <w:lvl w:ilvl="0" w:tplc="2C0A0001">
      <w:start w:val="1"/>
      <w:numFmt w:val="bullet"/>
      <w:lvlText w:val=""/>
      <w:lvlJc w:val="left"/>
      <w:pPr>
        <w:tabs>
          <w:tab w:val="num" w:pos="1080"/>
        </w:tabs>
        <w:ind w:left="1080" w:hanging="360"/>
      </w:pPr>
      <w:rPr>
        <w:rFonts w:ascii="Symbol" w:hAnsi="Symbol" w:hint="default"/>
      </w:rPr>
    </w:lvl>
    <w:lvl w:ilvl="1" w:tplc="2C0A0003">
      <w:start w:val="1"/>
      <w:numFmt w:val="decimal"/>
      <w:lvlText w:val="%2."/>
      <w:lvlJc w:val="left"/>
      <w:pPr>
        <w:tabs>
          <w:tab w:val="num" w:pos="1440"/>
        </w:tabs>
        <w:ind w:left="1440" w:hanging="360"/>
      </w:pPr>
      <w:rPr>
        <w:rFonts w:cs="Times New Roman"/>
      </w:rPr>
    </w:lvl>
    <w:lvl w:ilvl="2" w:tplc="2C0A0005">
      <w:start w:val="1"/>
      <w:numFmt w:val="decimal"/>
      <w:lvlText w:val="%3."/>
      <w:lvlJc w:val="left"/>
      <w:pPr>
        <w:tabs>
          <w:tab w:val="num" w:pos="2160"/>
        </w:tabs>
        <w:ind w:left="2160" w:hanging="36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decimal"/>
      <w:lvlText w:val="%5."/>
      <w:lvlJc w:val="left"/>
      <w:pPr>
        <w:tabs>
          <w:tab w:val="num" w:pos="3600"/>
        </w:tabs>
        <w:ind w:left="3600" w:hanging="360"/>
      </w:pPr>
      <w:rPr>
        <w:rFonts w:cs="Times New Roman"/>
      </w:rPr>
    </w:lvl>
    <w:lvl w:ilvl="5" w:tplc="2C0A0005">
      <w:start w:val="1"/>
      <w:numFmt w:val="decimal"/>
      <w:lvlText w:val="%6."/>
      <w:lvlJc w:val="left"/>
      <w:pPr>
        <w:tabs>
          <w:tab w:val="num" w:pos="4320"/>
        </w:tabs>
        <w:ind w:left="4320" w:hanging="36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decimal"/>
      <w:lvlText w:val="%8."/>
      <w:lvlJc w:val="left"/>
      <w:pPr>
        <w:tabs>
          <w:tab w:val="num" w:pos="5760"/>
        </w:tabs>
        <w:ind w:left="5760" w:hanging="360"/>
      </w:pPr>
      <w:rPr>
        <w:rFonts w:cs="Times New Roman"/>
      </w:rPr>
    </w:lvl>
    <w:lvl w:ilvl="8" w:tplc="2C0A0005">
      <w:start w:val="1"/>
      <w:numFmt w:val="decimal"/>
      <w:lvlText w:val="%9."/>
      <w:lvlJc w:val="left"/>
      <w:pPr>
        <w:tabs>
          <w:tab w:val="num" w:pos="6480"/>
        </w:tabs>
        <w:ind w:left="6480" w:hanging="360"/>
      </w:pPr>
      <w:rPr>
        <w:rFonts w:cs="Times New Roman"/>
      </w:rPr>
    </w:lvl>
  </w:abstractNum>
  <w:abstractNum w:abstractNumId="476" w15:restartNumberingAfterBreak="0">
    <w:nsid w:val="69621B5C"/>
    <w:multiLevelType w:val="hybridMultilevel"/>
    <w:tmpl w:val="D08E81D2"/>
    <w:lvl w:ilvl="0" w:tplc="2C0A0001">
      <w:start w:val="1"/>
      <w:numFmt w:val="bullet"/>
      <w:lvlText w:val=""/>
      <w:lvlJc w:val="left"/>
      <w:pPr>
        <w:ind w:left="1429" w:hanging="360"/>
      </w:pPr>
      <w:rPr>
        <w:rFonts w:ascii="Symbol" w:hAnsi="Symbol" w:hint="default"/>
      </w:rPr>
    </w:lvl>
    <w:lvl w:ilvl="1" w:tplc="2C0A0003">
      <w:start w:val="1"/>
      <w:numFmt w:val="bullet"/>
      <w:lvlText w:val="o"/>
      <w:lvlJc w:val="left"/>
      <w:pPr>
        <w:ind w:left="2149" w:hanging="360"/>
      </w:pPr>
      <w:rPr>
        <w:rFonts w:ascii="Courier New" w:hAnsi="Courier New" w:cs="Courier New" w:hint="default"/>
      </w:rPr>
    </w:lvl>
    <w:lvl w:ilvl="2" w:tplc="2C0A0005">
      <w:start w:val="1"/>
      <w:numFmt w:val="bullet"/>
      <w:lvlText w:val=""/>
      <w:lvlJc w:val="left"/>
      <w:pPr>
        <w:ind w:left="2869" w:hanging="360"/>
      </w:pPr>
      <w:rPr>
        <w:rFonts w:ascii="Wingdings" w:hAnsi="Wingdings" w:hint="default"/>
      </w:rPr>
    </w:lvl>
    <w:lvl w:ilvl="3" w:tplc="2C0A0001">
      <w:start w:val="1"/>
      <w:numFmt w:val="bullet"/>
      <w:lvlText w:val=""/>
      <w:lvlJc w:val="left"/>
      <w:pPr>
        <w:ind w:left="3589" w:hanging="360"/>
      </w:pPr>
      <w:rPr>
        <w:rFonts w:ascii="Symbol" w:hAnsi="Symbol" w:hint="default"/>
      </w:rPr>
    </w:lvl>
    <w:lvl w:ilvl="4" w:tplc="2C0A0003">
      <w:start w:val="1"/>
      <w:numFmt w:val="bullet"/>
      <w:lvlText w:val="o"/>
      <w:lvlJc w:val="left"/>
      <w:pPr>
        <w:ind w:left="4309" w:hanging="360"/>
      </w:pPr>
      <w:rPr>
        <w:rFonts w:ascii="Courier New" w:hAnsi="Courier New" w:cs="Courier New" w:hint="default"/>
      </w:rPr>
    </w:lvl>
    <w:lvl w:ilvl="5" w:tplc="2C0A0005">
      <w:start w:val="1"/>
      <w:numFmt w:val="bullet"/>
      <w:lvlText w:val=""/>
      <w:lvlJc w:val="left"/>
      <w:pPr>
        <w:ind w:left="5029" w:hanging="360"/>
      </w:pPr>
      <w:rPr>
        <w:rFonts w:ascii="Wingdings" w:hAnsi="Wingdings" w:hint="default"/>
      </w:rPr>
    </w:lvl>
    <w:lvl w:ilvl="6" w:tplc="2C0A0001">
      <w:start w:val="1"/>
      <w:numFmt w:val="bullet"/>
      <w:lvlText w:val=""/>
      <w:lvlJc w:val="left"/>
      <w:pPr>
        <w:ind w:left="5749" w:hanging="360"/>
      </w:pPr>
      <w:rPr>
        <w:rFonts w:ascii="Symbol" w:hAnsi="Symbol" w:hint="default"/>
      </w:rPr>
    </w:lvl>
    <w:lvl w:ilvl="7" w:tplc="2C0A0003">
      <w:start w:val="1"/>
      <w:numFmt w:val="bullet"/>
      <w:lvlText w:val="o"/>
      <w:lvlJc w:val="left"/>
      <w:pPr>
        <w:ind w:left="6469" w:hanging="360"/>
      </w:pPr>
      <w:rPr>
        <w:rFonts w:ascii="Courier New" w:hAnsi="Courier New" w:cs="Courier New" w:hint="default"/>
      </w:rPr>
    </w:lvl>
    <w:lvl w:ilvl="8" w:tplc="2C0A0005">
      <w:start w:val="1"/>
      <w:numFmt w:val="bullet"/>
      <w:lvlText w:val=""/>
      <w:lvlJc w:val="left"/>
      <w:pPr>
        <w:ind w:left="7189" w:hanging="360"/>
      </w:pPr>
      <w:rPr>
        <w:rFonts w:ascii="Wingdings" w:hAnsi="Wingdings" w:hint="default"/>
      </w:rPr>
    </w:lvl>
  </w:abstractNum>
  <w:abstractNum w:abstractNumId="477" w15:restartNumberingAfterBreak="0">
    <w:nsid w:val="698739DB"/>
    <w:multiLevelType w:val="hybridMultilevel"/>
    <w:tmpl w:val="49E4317E"/>
    <w:name w:val="Scheme 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8" w15:restartNumberingAfterBreak="0">
    <w:nsid w:val="69A07D2D"/>
    <w:multiLevelType w:val="hybridMultilevel"/>
    <w:tmpl w:val="1CC0790A"/>
    <w:lvl w:ilvl="0" w:tplc="2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9" w15:restartNumberingAfterBreak="0">
    <w:nsid w:val="69E66B9F"/>
    <w:multiLevelType w:val="hybridMultilevel"/>
    <w:tmpl w:val="2A3EFBD0"/>
    <w:lvl w:ilvl="0" w:tplc="BD6C8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0" w15:restartNumberingAfterBreak="0">
    <w:nsid w:val="6A10459E"/>
    <w:multiLevelType w:val="hybridMultilevel"/>
    <w:tmpl w:val="2AEAC5F0"/>
    <w:styleLink w:val="LFO115"/>
    <w:lvl w:ilvl="0" w:tplc="E35CFB8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1" w15:restartNumberingAfterBreak="0">
    <w:nsid w:val="6A591F79"/>
    <w:multiLevelType w:val="hybridMultilevel"/>
    <w:tmpl w:val="4ADAD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2" w15:restartNumberingAfterBreak="0">
    <w:nsid w:val="6A5C178A"/>
    <w:multiLevelType w:val="hybridMultilevel"/>
    <w:tmpl w:val="E312DB40"/>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3" w15:restartNumberingAfterBreak="0">
    <w:nsid w:val="6AC56420"/>
    <w:multiLevelType w:val="hybridMultilevel"/>
    <w:tmpl w:val="E312DB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4" w15:restartNumberingAfterBreak="0">
    <w:nsid w:val="6AD10F13"/>
    <w:multiLevelType w:val="hybridMultilevel"/>
    <w:tmpl w:val="FF22752C"/>
    <w:lvl w:ilvl="0" w:tplc="2C0A0017">
      <w:start w:val="1"/>
      <w:numFmt w:val="lowerLetter"/>
      <w:lvlText w:val="%1)"/>
      <w:lvlJc w:val="left"/>
      <w:pPr>
        <w:ind w:left="1146" w:hanging="360"/>
      </w:p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485" w15:restartNumberingAfterBreak="0">
    <w:nsid w:val="6B253845"/>
    <w:multiLevelType w:val="hybridMultilevel"/>
    <w:tmpl w:val="EE282776"/>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6" w15:restartNumberingAfterBreak="0">
    <w:nsid w:val="6B364AA0"/>
    <w:multiLevelType w:val="hybridMultilevel"/>
    <w:tmpl w:val="2A960684"/>
    <w:lvl w:ilvl="0" w:tplc="794234FC">
      <w:start w:val="1"/>
      <w:numFmt w:val="decimal"/>
      <w:lvlText w:val="(%1)"/>
      <w:lvlJc w:val="left"/>
      <w:pPr>
        <w:ind w:left="720" w:hanging="360"/>
      </w:pPr>
      <w:rPr>
        <w:rFonts w:hint="default"/>
      </w:rPr>
    </w:lvl>
    <w:lvl w:ilvl="1" w:tplc="0622801E" w:tentative="1">
      <w:start w:val="1"/>
      <w:numFmt w:val="lowerLetter"/>
      <w:lvlText w:val="%2."/>
      <w:lvlJc w:val="left"/>
      <w:pPr>
        <w:ind w:left="1440" w:hanging="360"/>
      </w:pPr>
    </w:lvl>
    <w:lvl w:ilvl="2" w:tplc="A2228B7E" w:tentative="1">
      <w:start w:val="1"/>
      <w:numFmt w:val="lowerRoman"/>
      <w:lvlText w:val="%3."/>
      <w:lvlJc w:val="right"/>
      <w:pPr>
        <w:ind w:left="2160" w:hanging="180"/>
      </w:pPr>
    </w:lvl>
    <w:lvl w:ilvl="3" w:tplc="D3F2AAD2" w:tentative="1">
      <w:start w:val="1"/>
      <w:numFmt w:val="decimal"/>
      <w:lvlText w:val="%4."/>
      <w:lvlJc w:val="left"/>
      <w:pPr>
        <w:ind w:left="2880" w:hanging="360"/>
      </w:pPr>
    </w:lvl>
    <w:lvl w:ilvl="4" w:tplc="BF9899D4" w:tentative="1">
      <w:start w:val="1"/>
      <w:numFmt w:val="lowerLetter"/>
      <w:lvlText w:val="%5."/>
      <w:lvlJc w:val="left"/>
      <w:pPr>
        <w:ind w:left="3600" w:hanging="360"/>
      </w:pPr>
    </w:lvl>
    <w:lvl w:ilvl="5" w:tplc="074E8E98" w:tentative="1">
      <w:start w:val="1"/>
      <w:numFmt w:val="lowerRoman"/>
      <w:lvlText w:val="%6."/>
      <w:lvlJc w:val="right"/>
      <w:pPr>
        <w:ind w:left="4320" w:hanging="180"/>
      </w:pPr>
    </w:lvl>
    <w:lvl w:ilvl="6" w:tplc="F6D84F5A" w:tentative="1">
      <w:start w:val="1"/>
      <w:numFmt w:val="decimal"/>
      <w:lvlText w:val="%7."/>
      <w:lvlJc w:val="left"/>
      <w:pPr>
        <w:ind w:left="5040" w:hanging="360"/>
      </w:pPr>
    </w:lvl>
    <w:lvl w:ilvl="7" w:tplc="AE64B9B8" w:tentative="1">
      <w:start w:val="1"/>
      <w:numFmt w:val="lowerLetter"/>
      <w:lvlText w:val="%8."/>
      <w:lvlJc w:val="left"/>
      <w:pPr>
        <w:ind w:left="5760" w:hanging="360"/>
      </w:pPr>
    </w:lvl>
    <w:lvl w:ilvl="8" w:tplc="646A8F3E" w:tentative="1">
      <w:start w:val="1"/>
      <w:numFmt w:val="lowerRoman"/>
      <w:lvlText w:val="%9."/>
      <w:lvlJc w:val="right"/>
      <w:pPr>
        <w:ind w:left="6480" w:hanging="180"/>
      </w:pPr>
    </w:lvl>
  </w:abstractNum>
  <w:abstractNum w:abstractNumId="487" w15:restartNumberingAfterBreak="0">
    <w:nsid w:val="6B50290D"/>
    <w:multiLevelType w:val="hybridMultilevel"/>
    <w:tmpl w:val="3920DFA2"/>
    <w:lvl w:ilvl="0" w:tplc="6326242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8" w15:restartNumberingAfterBreak="0">
    <w:nsid w:val="6BBF5D0B"/>
    <w:multiLevelType w:val="hybridMultilevel"/>
    <w:tmpl w:val="AECC6EA6"/>
    <w:lvl w:ilvl="0" w:tplc="D64A684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89" w15:restartNumberingAfterBreak="0">
    <w:nsid w:val="6BF446A8"/>
    <w:multiLevelType w:val="hybridMultilevel"/>
    <w:tmpl w:val="CEF05DEE"/>
    <w:lvl w:ilvl="0" w:tplc="2C0A0001">
      <w:start w:val="1"/>
      <w:numFmt w:val="lowerLetter"/>
      <w:lvlText w:val="(%1)"/>
      <w:lvlJc w:val="left"/>
      <w:pPr>
        <w:ind w:left="1440" w:hanging="360"/>
      </w:pPr>
      <w:rPr>
        <w:rFonts w:hint="default"/>
      </w:rPr>
    </w:lvl>
    <w:lvl w:ilvl="1" w:tplc="2C0A0003" w:tentative="1">
      <w:start w:val="1"/>
      <w:numFmt w:val="lowerLetter"/>
      <w:lvlText w:val="%2."/>
      <w:lvlJc w:val="left"/>
      <w:pPr>
        <w:ind w:left="-1656" w:hanging="360"/>
      </w:pPr>
    </w:lvl>
    <w:lvl w:ilvl="2" w:tplc="2C0A0005" w:tentative="1">
      <w:start w:val="1"/>
      <w:numFmt w:val="lowerRoman"/>
      <w:lvlText w:val="%3."/>
      <w:lvlJc w:val="right"/>
      <w:pPr>
        <w:ind w:left="-936" w:hanging="180"/>
      </w:pPr>
    </w:lvl>
    <w:lvl w:ilvl="3" w:tplc="2C0A0001" w:tentative="1">
      <w:start w:val="1"/>
      <w:numFmt w:val="decimal"/>
      <w:lvlText w:val="%4."/>
      <w:lvlJc w:val="left"/>
      <w:pPr>
        <w:ind w:left="-216" w:hanging="360"/>
      </w:pPr>
    </w:lvl>
    <w:lvl w:ilvl="4" w:tplc="2C0A0003" w:tentative="1">
      <w:start w:val="1"/>
      <w:numFmt w:val="lowerLetter"/>
      <w:lvlText w:val="%5."/>
      <w:lvlJc w:val="left"/>
      <w:pPr>
        <w:ind w:left="504" w:hanging="360"/>
      </w:pPr>
    </w:lvl>
    <w:lvl w:ilvl="5" w:tplc="2C0A0005" w:tentative="1">
      <w:start w:val="1"/>
      <w:numFmt w:val="lowerRoman"/>
      <w:lvlText w:val="%6."/>
      <w:lvlJc w:val="right"/>
      <w:pPr>
        <w:ind w:left="1224" w:hanging="180"/>
      </w:pPr>
    </w:lvl>
    <w:lvl w:ilvl="6" w:tplc="2C0A0001" w:tentative="1">
      <w:start w:val="1"/>
      <w:numFmt w:val="decimal"/>
      <w:lvlText w:val="%7."/>
      <w:lvlJc w:val="left"/>
      <w:pPr>
        <w:ind w:left="1944" w:hanging="360"/>
      </w:pPr>
    </w:lvl>
    <w:lvl w:ilvl="7" w:tplc="2C0A0003" w:tentative="1">
      <w:start w:val="1"/>
      <w:numFmt w:val="lowerLetter"/>
      <w:lvlText w:val="%8."/>
      <w:lvlJc w:val="left"/>
      <w:pPr>
        <w:ind w:left="2664" w:hanging="360"/>
      </w:pPr>
    </w:lvl>
    <w:lvl w:ilvl="8" w:tplc="2C0A0005" w:tentative="1">
      <w:start w:val="1"/>
      <w:numFmt w:val="lowerRoman"/>
      <w:lvlText w:val="%9."/>
      <w:lvlJc w:val="right"/>
      <w:pPr>
        <w:ind w:left="3384" w:hanging="180"/>
      </w:pPr>
    </w:lvl>
  </w:abstractNum>
  <w:abstractNum w:abstractNumId="490" w15:restartNumberingAfterBreak="0">
    <w:nsid w:val="6C4973E5"/>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1" w15:restartNumberingAfterBreak="0">
    <w:nsid w:val="6C900E31"/>
    <w:multiLevelType w:val="hybridMultilevel"/>
    <w:tmpl w:val="A1C457BC"/>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492" w15:restartNumberingAfterBreak="0">
    <w:nsid w:val="6CA966B8"/>
    <w:multiLevelType w:val="hybridMultilevel"/>
    <w:tmpl w:val="B8D8CFAC"/>
    <w:lvl w:ilvl="0" w:tplc="794234FC">
      <w:start w:val="1"/>
      <w:numFmt w:val="decimal"/>
      <w:lvlText w:val="(%1)"/>
      <w:lvlJc w:val="left"/>
      <w:pPr>
        <w:tabs>
          <w:tab w:val="num" w:pos="1728"/>
        </w:tabs>
        <w:ind w:left="1944" w:hanging="504"/>
      </w:pPr>
      <w:rPr>
        <w:rFonts w:hint="default"/>
        <w:sz w:val="20"/>
        <w:szCs w:val="20"/>
      </w:rPr>
    </w:lvl>
    <w:lvl w:ilvl="1" w:tplc="0622801E" w:tentative="1">
      <w:start w:val="1"/>
      <w:numFmt w:val="lowerLetter"/>
      <w:lvlText w:val="%2."/>
      <w:lvlJc w:val="left"/>
      <w:pPr>
        <w:tabs>
          <w:tab w:val="num" w:pos="1440"/>
        </w:tabs>
        <w:ind w:left="1440" w:hanging="360"/>
      </w:pPr>
    </w:lvl>
    <w:lvl w:ilvl="2" w:tplc="A2228B7E" w:tentative="1">
      <w:start w:val="1"/>
      <w:numFmt w:val="lowerRoman"/>
      <w:lvlText w:val="%3."/>
      <w:lvlJc w:val="right"/>
      <w:pPr>
        <w:tabs>
          <w:tab w:val="num" w:pos="2160"/>
        </w:tabs>
        <w:ind w:left="2160" w:hanging="180"/>
      </w:pPr>
    </w:lvl>
    <w:lvl w:ilvl="3" w:tplc="D3F2AAD2" w:tentative="1">
      <w:start w:val="1"/>
      <w:numFmt w:val="decimal"/>
      <w:lvlText w:val="%4."/>
      <w:lvlJc w:val="left"/>
      <w:pPr>
        <w:tabs>
          <w:tab w:val="num" w:pos="2880"/>
        </w:tabs>
        <w:ind w:left="2880" w:hanging="360"/>
      </w:pPr>
    </w:lvl>
    <w:lvl w:ilvl="4" w:tplc="BF9899D4">
      <w:start w:val="1"/>
      <w:numFmt w:val="lowerLetter"/>
      <w:lvlText w:val="%5."/>
      <w:lvlJc w:val="left"/>
      <w:pPr>
        <w:tabs>
          <w:tab w:val="num" w:pos="3600"/>
        </w:tabs>
        <w:ind w:left="3600" w:hanging="360"/>
      </w:pPr>
    </w:lvl>
    <w:lvl w:ilvl="5" w:tplc="074E8E98" w:tentative="1">
      <w:start w:val="1"/>
      <w:numFmt w:val="lowerRoman"/>
      <w:lvlText w:val="%6."/>
      <w:lvlJc w:val="right"/>
      <w:pPr>
        <w:tabs>
          <w:tab w:val="num" w:pos="4320"/>
        </w:tabs>
        <w:ind w:left="4320" w:hanging="180"/>
      </w:pPr>
    </w:lvl>
    <w:lvl w:ilvl="6" w:tplc="F6D84F5A" w:tentative="1">
      <w:start w:val="1"/>
      <w:numFmt w:val="decimal"/>
      <w:lvlText w:val="%7."/>
      <w:lvlJc w:val="left"/>
      <w:pPr>
        <w:tabs>
          <w:tab w:val="num" w:pos="5040"/>
        </w:tabs>
        <w:ind w:left="5040" w:hanging="360"/>
      </w:pPr>
    </w:lvl>
    <w:lvl w:ilvl="7" w:tplc="AE64B9B8" w:tentative="1">
      <w:start w:val="1"/>
      <w:numFmt w:val="lowerLetter"/>
      <w:lvlText w:val="%8."/>
      <w:lvlJc w:val="left"/>
      <w:pPr>
        <w:tabs>
          <w:tab w:val="num" w:pos="5760"/>
        </w:tabs>
        <w:ind w:left="5760" w:hanging="360"/>
      </w:pPr>
    </w:lvl>
    <w:lvl w:ilvl="8" w:tplc="646A8F3E" w:tentative="1">
      <w:start w:val="1"/>
      <w:numFmt w:val="lowerRoman"/>
      <w:lvlText w:val="%9."/>
      <w:lvlJc w:val="right"/>
      <w:pPr>
        <w:tabs>
          <w:tab w:val="num" w:pos="6480"/>
        </w:tabs>
        <w:ind w:left="6480" w:hanging="180"/>
      </w:pPr>
    </w:lvl>
  </w:abstractNum>
  <w:abstractNum w:abstractNumId="493" w15:restartNumberingAfterBreak="0">
    <w:nsid w:val="6CD321AB"/>
    <w:multiLevelType w:val="hybridMultilevel"/>
    <w:tmpl w:val="973A0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4" w15:restartNumberingAfterBreak="0">
    <w:nsid w:val="6D035A9F"/>
    <w:multiLevelType w:val="hybridMultilevel"/>
    <w:tmpl w:val="AF224AFA"/>
    <w:lvl w:ilvl="0" w:tplc="D9148D72">
      <w:start w:val="1"/>
      <w:numFmt w:val="bullet"/>
      <w:lvlText w:val=""/>
      <w:lvlJc w:val="left"/>
      <w:pPr>
        <w:tabs>
          <w:tab w:val="num" w:pos="720"/>
        </w:tabs>
        <w:ind w:left="720" w:hanging="360"/>
      </w:pPr>
      <w:rPr>
        <w:rFonts w:ascii="Symbol" w:hAnsi="Symbol" w:hint="default"/>
        <w:sz w:val="20"/>
      </w:rPr>
    </w:lvl>
    <w:lvl w:ilvl="1" w:tplc="2C0A0019">
      <w:start w:val="1"/>
      <w:numFmt w:val="bullet"/>
      <w:lvlText w:val="o"/>
      <w:lvlJc w:val="left"/>
      <w:pPr>
        <w:tabs>
          <w:tab w:val="num" w:pos="1440"/>
        </w:tabs>
        <w:ind w:left="1440" w:hanging="360"/>
      </w:pPr>
      <w:rPr>
        <w:rFonts w:ascii="Courier New" w:hAnsi="Courier New" w:hint="default"/>
      </w:rPr>
    </w:lvl>
    <w:lvl w:ilvl="2" w:tplc="2C0A001B">
      <w:start w:val="1"/>
      <w:numFmt w:val="bullet"/>
      <w:lvlText w:val=""/>
      <w:lvlJc w:val="left"/>
      <w:pPr>
        <w:tabs>
          <w:tab w:val="num" w:pos="2160"/>
        </w:tabs>
        <w:ind w:left="2160" w:hanging="360"/>
      </w:pPr>
      <w:rPr>
        <w:rFonts w:ascii="Wingdings" w:hAnsi="Wingdings" w:hint="default"/>
      </w:rPr>
    </w:lvl>
    <w:lvl w:ilvl="3" w:tplc="2C0A000F">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hint="default"/>
      </w:rPr>
    </w:lvl>
    <w:lvl w:ilvl="5" w:tplc="2C0A001B">
      <w:start w:val="1"/>
      <w:numFmt w:val="bullet"/>
      <w:lvlText w:val=""/>
      <w:lvlJc w:val="left"/>
      <w:pPr>
        <w:tabs>
          <w:tab w:val="num" w:pos="4320"/>
        </w:tabs>
        <w:ind w:left="4320" w:hanging="360"/>
      </w:pPr>
      <w:rPr>
        <w:rFonts w:ascii="Wingdings" w:hAnsi="Wingdings" w:hint="default"/>
      </w:rPr>
    </w:lvl>
    <w:lvl w:ilvl="6" w:tplc="2C0A000F">
      <w:start w:val="1"/>
      <w:numFmt w:val="bullet"/>
      <w:lvlText w:val=""/>
      <w:lvlJc w:val="left"/>
      <w:pPr>
        <w:tabs>
          <w:tab w:val="num" w:pos="5040"/>
        </w:tabs>
        <w:ind w:left="5040" w:hanging="360"/>
      </w:pPr>
      <w:rPr>
        <w:rFonts w:ascii="Symbol" w:hAnsi="Symbol" w:hint="default"/>
      </w:rPr>
    </w:lvl>
    <w:lvl w:ilvl="7" w:tplc="2C0A0019">
      <w:start w:val="1"/>
      <w:numFmt w:val="bullet"/>
      <w:lvlText w:val="o"/>
      <w:lvlJc w:val="left"/>
      <w:pPr>
        <w:tabs>
          <w:tab w:val="num" w:pos="5760"/>
        </w:tabs>
        <w:ind w:left="5760" w:hanging="360"/>
      </w:pPr>
      <w:rPr>
        <w:rFonts w:ascii="Courier New" w:hAnsi="Courier New" w:hint="default"/>
      </w:rPr>
    </w:lvl>
    <w:lvl w:ilvl="8" w:tplc="2C0A001B">
      <w:start w:val="1"/>
      <w:numFmt w:val="bullet"/>
      <w:lvlText w:val=""/>
      <w:lvlJc w:val="left"/>
      <w:pPr>
        <w:tabs>
          <w:tab w:val="num" w:pos="6480"/>
        </w:tabs>
        <w:ind w:left="6480" w:hanging="360"/>
      </w:pPr>
      <w:rPr>
        <w:rFonts w:ascii="Wingdings" w:hAnsi="Wingdings" w:hint="default"/>
      </w:rPr>
    </w:lvl>
  </w:abstractNum>
  <w:abstractNum w:abstractNumId="495" w15:restartNumberingAfterBreak="0">
    <w:nsid w:val="6D121EAB"/>
    <w:multiLevelType w:val="multilevel"/>
    <w:tmpl w:val="B14A0BFE"/>
    <w:lvl w:ilvl="0">
      <w:start w:val="1"/>
      <w:numFmt w:val="none"/>
      <w:pStyle w:val="Ttulo1"/>
      <w:suff w:val="nothing"/>
      <w:lvlText w:val=""/>
      <w:lvlJc w:val="center"/>
      <w:pPr>
        <w:ind w:left="0" w:firstLine="0"/>
      </w:pPr>
      <w:rPr>
        <w:rFonts w:hint="default"/>
      </w:rPr>
    </w:lvl>
    <w:lvl w:ilvl="1">
      <w:start w:val="1"/>
      <w:numFmt w:val="lowerLetter"/>
      <w:pStyle w:val="Ttulo2"/>
      <w:suff w:val="space"/>
      <w:lvlText w:val="%2)"/>
      <w:lvlJc w:val="left"/>
      <w:pPr>
        <w:ind w:left="426"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sz w:val="18"/>
        <w:szCs w:val="1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502" w:hanging="360"/>
      </w:pPr>
      <w:rPr>
        <w:rFonts w:hint="default"/>
      </w:rPr>
    </w:lvl>
  </w:abstractNum>
  <w:abstractNum w:abstractNumId="496" w15:restartNumberingAfterBreak="0">
    <w:nsid w:val="6D617BC4"/>
    <w:multiLevelType w:val="hybridMultilevel"/>
    <w:tmpl w:val="E312DB40"/>
    <w:lvl w:ilvl="0" w:tplc="1B4A2D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7" w15:restartNumberingAfterBreak="0">
    <w:nsid w:val="6DE400C9"/>
    <w:multiLevelType w:val="hybridMultilevel"/>
    <w:tmpl w:val="056681CE"/>
    <w:lvl w:ilvl="0" w:tplc="1FCAF2C4">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8" w15:restartNumberingAfterBreak="0">
    <w:nsid w:val="6E063903"/>
    <w:multiLevelType w:val="hybridMultilevel"/>
    <w:tmpl w:val="C8A63046"/>
    <w:lvl w:ilvl="0" w:tplc="FB1271A0">
      <w:start w:val="1"/>
      <w:numFmt w:val="decimal"/>
      <w:lvlText w:val="(%1)"/>
      <w:lvlJc w:val="left"/>
      <w:pPr>
        <w:ind w:left="720" w:hanging="360"/>
      </w:pPr>
      <w:rPr>
        <w:rFonts w:hint="default"/>
      </w:rPr>
    </w:lvl>
    <w:lvl w:ilvl="1" w:tplc="78AE4218" w:tentative="1">
      <w:start w:val="1"/>
      <w:numFmt w:val="lowerLetter"/>
      <w:lvlText w:val="%2."/>
      <w:lvlJc w:val="left"/>
      <w:pPr>
        <w:ind w:left="1440" w:hanging="360"/>
      </w:pPr>
    </w:lvl>
    <w:lvl w:ilvl="2" w:tplc="1E1429F0" w:tentative="1">
      <w:start w:val="1"/>
      <w:numFmt w:val="lowerRoman"/>
      <w:lvlText w:val="%3."/>
      <w:lvlJc w:val="right"/>
      <w:pPr>
        <w:ind w:left="2160" w:hanging="180"/>
      </w:pPr>
    </w:lvl>
    <w:lvl w:ilvl="3" w:tplc="4BAEE58E" w:tentative="1">
      <w:start w:val="1"/>
      <w:numFmt w:val="decimal"/>
      <w:lvlText w:val="%4."/>
      <w:lvlJc w:val="left"/>
      <w:pPr>
        <w:ind w:left="2880" w:hanging="360"/>
      </w:pPr>
    </w:lvl>
    <w:lvl w:ilvl="4" w:tplc="168AED8C" w:tentative="1">
      <w:start w:val="1"/>
      <w:numFmt w:val="lowerLetter"/>
      <w:lvlText w:val="%5."/>
      <w:lvlJc w:val="left"/>
      <w:pPr>
        <w:ind w:left="3600" w:hanging="360"/>
      </w:pPr>
    </w:lvl>
    <w:lvl w:ilvl="5" w:tplc="B96AA318" w:tentative="1">
      <w:start w:val="1"/>
      <w:numFmt w:val="lowerRoman"/>
      <w:lvlText w:val="%6."/>
      <w:lvlJc w:val="right"/>
      <w:pPr>
        <w:ind w:left="4320" w:hanging="180"/>
      </w:pPr>
    </w:lvl>
    <w:lvl w:ilvl="6" w:tplc="7A162CD2" w:tentative="1">
      <w:start w:val="1"/>
      <w:numFmt w:val="decimal"/>
      <w:lvlText w:val="%7."/>
      <w:lvlJc w:val="left"/>
      <w:pPr>
        <w:ind w:left="5040" w:hanging="360"/>
      </w:pPr>
    </w:lvl>
    <w:lvl w:ilvl="7" w:tplc="F5880EEE" w:tentative="1">
      <w:start w:val="1"/>
      <w:numFmt w:val="lowerLetter"/>
      <w:lvlText w:val="%8."/>
      <w:lvlJc w:val="left"/>
      <w:pPr>
        <w:ind w:left="5760" w:hanging="360"/>
      </w:pPr>
    </w:lvl>
    <w:lvl w:ilvl="8" w:tplc="2C5629C8" w:tentative="1">
      <w:start w:val="1"/>
      <w:numFmt w:val="lowerRoman"/>
      <w:lvlText w:val="%9."/>
      <w:lvlJc w:val="right"/>
      <w:pPr>
        <w:ind w:left="6480" w:hanging="180"/>
      </w:pPr>
    </w:lvl>
  </w:abstractNum>
  <w:abstractNum w:abstractNumId="499" w15:restartNumberingAfterBreak="0">
    <w:nsid w:val="6E883584"/>
    <w:multiLevelType w:val="hybridMultilevel"/>
    <w:tmpl w:val="B6E06798"/>
    <w:lvl w:ilvl="0" w:tplc="B6B83208">
      <w:start w:val="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0" w15:restartNumberingAfterBreak="0">
    <w:nsid w:val="6EB27AE9"/>
    <w:multiLevelType w:val="hybridMultilevel"/>
    <w:tmpl w:val="1E2CC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1" w15:restartNumberingAfterBreak="0">
    <w:nsid w:val="6EEB0DF9"/>
    <w:multiLevelType w:val="hybridMultilevel"/>
    <w:tmpl w:val="518A9C60"/>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2" w15:restartNumberingAfterBreak="0">
    <w:nsid w:val="6F142477"/>
    <w:multiLevelType w:val="hybridMultilevel"/>
    <w:tmpl w:val="1A78B9C2"/>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03" w15:restartNumberingAfterBreak="0">
    <w:nsid w:val="6F654E15"/>
    <w:multiLevelType w:val="hybridMultilevel"/>
    <w:tmpl w:val="8256B4E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04" w15:restartNumberingAfterBreak="0">
    <w:nsid w:val="6F7A7DEE"/>
    <w:multiLevelType w:val="hybridMultilevel"/>
    <w:tmpl w:val="98046F22"/>
    <w:lvl w:ilvl="0" w:tplc="1382CDA8">
      <w:start w:val="1"/>
      <w:numFmt w:val="lowerRoman"/>
      <w:lvlText w:val="%1)"/>
      <w:lvlJc w:val="left"/>
      <w:pPr>
        <w:ind w:left="1080" w:hanging="720"/>
      </w:pPr>
      <w:rPr>
        <w:rFonts w:hint="default"/>
      </w:rPr>
    </w:lvl>
    <w:lvl w:ilvl="1" w:tplc="2C0A0019">
      <w:start w:val="1"/>
      <w:numFmt w:val="lowerLetter"/>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5" w15:restartNumberingAfterBreak="0">
    <w:nsid w:val="6F9878BB"/>
    <w:multiLevelType w:val="hybridMultilevel"/>
    <w:tmpl w:val="78D64E92"/>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6" w15:restartNumberingAfterBreak="0">
    <w:nsid w:val="6FE02226"/>
    <w:multiLevelType w:val="hybridMultilevel"/>
    <w:tmpl w:val="80825F34"/>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07" w15:restartNumberingAfterBreak="0">
    <w:nsid w:val="70177123"/>
    <w:multiLevelType w:val="hybridMultilevel"/>
    <w:tmpl w:val="8C7848FE"/>
    <w:lvl w:ilvl="0" w:tplc="2C0A0001">
      <w:start w:val="1"/>
      <w:numFmt w:val="lowerLetter"/>
      <w:lvlText w:val="(%1)"/>
      <w:lvlJc w:val="left"/>
      <w:pPr>
        <w:ind w:left="1069" w:hanging="360"/>
      </w:pPr>
      <w:rPr>
        <w:rFonts w:hint="default"/>
      </w:rPr>
    </w:lvl>
    <w:lvl w:ilvl="1" w:tplc="2C0A0003" w:tentative="1">
      <w:start w:val="1"/>
      <w:numFmt w:val="lowerLetter"/>
      <w:lvlText w:val="%2."/>
      <w:lvlJc w:val="left"/>
      <w:pPr>
        <w:ind w:left="1789" w:hanging="360"/>
      </w:pPr>
    </w:lvl>
    <w:lvl w:ilvl="2" w:tplc="2C0A0005" w:tentative="1">
      <w:start w:val="1"/>
      <w:numFmt w:val="lowerRoman"/>
      <w:lvlText w:val="%3."/>
      <w:lvlJc w:val="right"/>
      <w:pPr>
        <w:ind w:left="2509" w:hanging="180"/>
      </w:pPr>
    </w:lvl>
    <w:lvl w:ilvl="3" w:tplc="2C0A0001" w:tentative="1">
      <w:start w:val="1"/>
      <w:numFmt w:val="decimal"/>
      <w:lvlText w:val="%4."/>
      <w:lvlJc w:val="left"/>
      <w:pPr>
        <w:ind w:left="3229" w:hanging="360"/>
      </w:pPr>
    </w:lvl>
    <w:lvl w:ilvl="4" w:tplc="2C0A0003" w:tentative="1">
      <w:start w:val="1"/>
      <w:numFmt w:val="lowerLetter"/>
      <w:lvlText w:val="%5."/>
      <w:lvlJc w:val="left"/>
      <w:pPr>
        <w:ind w:left="3949" w:hanging="360"/>
      </w:pPr>
    </w:lvl>
    <w:lvl w:ilvl="5" w:tplc="2C0A0005" w:tentative="1">
      <w:start w:val="1"/>
      <w:numFmt w:val="lowerRoman"/>
      <w:lvlText w:val="%6."/>
      <w:lvlJc w:val="right"/>
      <w:pPr>
        <w:ind w:left="4669" w:hanging="180"/>
      </w:pPr>
    </w:lvl>
    <w:lvl w:ilvl="6" w:tplc="2C0A0001" w:tentative="1">
      <w:start w:val="1"/>
      <w:numFmt w:val="decimal"/>
      <w:lvlText w:val="%7."/>
      <w:lvlJc w:val="left"/>
      <w:pPr>
        <w:ind w:left="5389" w:hanging="360"/>
      </w:pPr>
    </w:lvl>
    <w:lvl w:ilvl="7" w:tplc="2C0A0003" w:tentative="1">
      <w:start w:val="1"/>
      <w:numFmt w:val="lowerLetter"/>
      <w:lvlText w:val="%8."/>
      <w:lvlJc w:val="left"/>
      <w:pPr>
        <w:ind w:left="6109" w:hanging="360"/>
      </w:pPr>
    </w:lvl>
    <w:lvl w:ilvl="8" w:tplc="2C0A0005" w:tentative="1">
      <w:start w:val="1"/>
      <w:numFmt w:val="lowerRoman"/>
      <w:lvlText w:val="%9."/>
      <w:lvlJc w:val="right"/>
      <w:pPr>
        <w:ind w:left="6829" w:hanging="180"/>
      </w:pPr>
    </w:lvl>
  </w:abstractNum>
  <w:abstractNum w:abstractNumId="508" w15:restartNumberingAfterBreak="0">
    <w:nsid w:val="70414F9F"/>
    <w:multiLevelType w:val="hybridMultilevel"/>
    <w:tmpl w:val="AD88CF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09" w15:restartNumberingAfterBreak="0">
    <w:nsid w:val="704844C1"/>
    <w:multiLevelType w:val="hybridMultilevel"/>
    <w:tmpl w:val="B0D8F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0" w15:restartNumberingAfterBreak="0">
    <w:nsid w:val="70594476"/>
    <w:multiLevelType w:val="hybridMultilevel"/>
    <w:tmpl w:val="18E433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1" w15:restartNumberingAfterBreak="0">
    <w:nsid w:val="70652DCB"/>
    <w:multiLevelType w:val="hybridMultilevel"/>
    <w:tmpl w:val="E38E5734"/>
    <w:lvl w:ilvl="0" w:tplc="9E3A8702">
      <w:start w:val="12"/>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12" w15:restartNumberingAfterBreak="0">
    <w:nsid w:val="707206B7"/>
    <w:multiLevelType w:val="hybridMultilevel"/>
    <w:tmpl w:val="AC5834C6"/>
    <w:lvl w:ilvl="0" w:tplc="AFBA1B7C">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13" w15:restartNumberingAfterBreak="0">
    <w:nsid w:val="70856C32"/>
    <w:multiLevelType w:val="hybridMultilevel"/>
    <w:tmpl w:val="124AF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4" w15:restartNumberingAfterBreak="0">
    <w:nsid w:val="70890A8B"/>
    <w:multiLevelType w:val="hybridMultilevel"/>
    <w:tmpl w:val="7032A1AC"/>
    <w:lvl w:ilvl="0" w:tplc="D3B8BD94">
      <w:start w:val="1"/>
      <w:numFmt w:val="decimal"/>
      <w:lvlText w:val="(%1)"/>
      <w:lvlJc w:val="left"/>
      <w:pPr>
        <w:ind w:left="720"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5" w15:restartNumberingAfterBreak="0">
    <w:nsid w:val="70BA6760"/>
    <w:multiLevelType w:val="hybridMultilevel"/>
    <w:tmpl w:val="8F4E1F12"/>
    <w:lvl w:ilvl="0" w:tplc="C342346C">
      <w:start w:val="1"/>
      <w:numFmt w:val="decimal"/>
      <w:lvlText w:val="(%1)"/>
      <w:lvlJc w:val="left"/>
      <w:pPr>
        <w:ind w:left="720" w:hanging="360"/>
      </w:pPr>
      <w:rPr>
        <w:rFonts w:ascii="Times New Roman" w:hAnsi="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6" w15:restartNumberingAfterBreak="0">
    <w:nsid w:val="70BF294C"/>
    <w:multiLevelType w:val="hybridMultilevel"/>
    <w:tmpl w:val="2196E556"/>
    <w:lvl w:ilvl="0" w:tplc="DBC81D56">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7" w15:restartNumberingAfterBreak="0">
    <w:nsid w:val="70E07E90"/>
    <w:multiLevelType w:val="hybridMultilevel"/>
    <w:tmpl w:val="BEA8CFF8"/>
    <w:lvl w:ilvl="0" w:tplc="DF6481F2">
      <w:start w:val="1"/>
      <w:numFmt w:val="decimal"/>
      <w:lvlText w:val="(%1)"/>
      <w:lvlJc w:val="left"/>
      <w:pPr>
        <w:ind w:left="720" w:hanging="360"/>
      </w:pPr>
      <w:rPr>
        <w:rFonts w:asciiTheme="majorBidi" w:eastAsia="Times New Roman" w:hAnsiTheme="majorBidi" w:cstheme="majorBidi" w:hint="default"/>
        <w:sz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8" w15:restartNumberingAfterBreak="0">
    <w:nsid w:val="71093130"/>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19" w15:restartNumberingAfterBreak="0">
    <w:nsid w:val="710A4A54"/>
    <w:multiLevelType w:val="multilevel"/>
    <w:tmpl w:val="C22E0F9C"/>
    <w:lvl w:ilvl="0">
      <w:start w:val="1"/>
      <w:numFmt w:val="decimal"/>
      <w:lvlText w:val="(%1)"/>
      <w:lvlJc w:val="left"/>
      <w:pPr>
        <w:tabs>
          <w:tab w:val="num" w:pos="360"/>
        </w:tabs>
        <w:ind w:left="357" w:hanging="357"/>
      </w:pPr>
      <w:rPr>
        <w:rFonts w:cs="Times New Roman" w:hint="default"/>
      </w:rPr>
    </w:lvl>
    <w:lvl w:ilvl="1">
      <w:start w:val="1"/>
      <w:numFmt w:val="lowerRoman"/>
      <w:lvlText w:val="(%2)"/>
      <w:lvlJc w:val="left"/>
      <w:pPr>
        <w:tabs>
          <w:tab w:val="num" w:pos="1440"/>
        </w:tabs>
        <w:ind w:left="1440" w:hanging="72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20" w15:restartNumberingAfterBreak="0">
    <w:nsid w:val="712C7544"/>
    <w:multiLevelType w:val="hybridMultilevel"/>
    <w:tmpl w:val="88C8F1B6"/>
    <w:styleLink w:val="LFO172"/>
    <w:lvl w:ilvl="0" w:tplc="596ABBF4">
      <w:start w:val="1"/>
      <w:numFmt w:val="decimal"/>
      <w:lvlText w:val="(%1)"/>
      <w:lvlJc w:val="left"/>
      <w:pPr>
        <w:ind w:left="720" w:hanging="360"/>
      </w:pPr>
      <w:rPr>
        <w:rFonts w:hint="default"/>
        <w:sz w:val="14"/>
        <w:szCs w:val="1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1" w15:restartNumberingAfterBreak="0">
    <w:nsid w:val="71423FCF"/>
    <w:multiLevelType w:val="hybridMultilevel"/>
    <w:tmpl w:val="50868CF4"/>
    <w:lvl w:ilvl="0" w:tplc="F588FDB6">
      <w:start w:val="1"/>
      <w:numFmt w:val="decimal"/>
      <w:lvlText w:val="(%1)"/>
      <w:lvlJc w:val="left"/>
      <w:pPr>
        <w:ind w:left="928" w:hanging="360"/>
      </w:pPr>
      <w:rPr>
        <w:rFonts w:hint="default"/>
      </w:rPr>
    </w:lvl>
    <w:lvl w:ilvl="1" w:tplc="B16C1A54" w:tentative="1">
      <w:start w:val="1"/>
      <w:numFmt w:val="lowerLetter"/>
      <w:lvlText w:val="%2."/>
      <w:lvlJc w:val="left"/>
      <w:pPr>
        <w:ind w:left="1648" w:hanging="360"/>
      </w:pPr>
    </w:lvl>
    <w:lvl w:ilvl="2" w:tplc="5E7C4B14" w:tentative="1">
      <w:start w:val="1"/>
      <w:numFmt w:val="lowerRoman"/>
      <w:lvlText w:val="%3."/>
      <w:lvlJc w:val="right"/>
      <w:pPr>
        <w:ind w:left="2368" w:hanging="180"/>
      </w:pPr>
    </w:lvl>
    <w:lvl w:ilvl="3" w:tplc="B7DE3BBC" w:tentative="1">
      <w:start w:val="1"/>
      <w:numFmt w:val="decimal"/>
      <w:lvlText w:val="%4."/>
      <w:lvlJc w:val="left"/>
      <w:pPr>
        <w:ind w:left="3088" w:hanging="360"/>
      </w:pPr>
    </w:lvl>
    <w:lvl w:ilvl="4" w:tplc="0FD81A24" w:tentative="1">
      <w:start w:val="1"/>
      <w:numFmt w:val="lowerLetter"/>
      <w:lvlText w:val="%5."/>
      <w:lvlJc w:val="left"/>
      <w:pPr>
        <w:ind w:left="3808" w:hanging="360"/>
      </w:pPr>
    </w:lvl>
    <w:lvl w:ilvl="5" w:tplc="2EE6835E" w:tentative="1">
      <w:start w:val="1"/>
      <w:numFmt w:val="lowerRoman"/>
      <w:lvlText w:val="%6."/>
      <w:lvlJc w:val="right"/>
      <w:pPr>
        <w:ind w:left="4528" w:hanging="180"/>
      </w:pPr>
    </w:lvl>
    <w:lvl w:ilvl="6" w:tplc="4D04E8AA" w:tentative="1">
      <w:start w:val="1"/>
      <w:numFmt w:val="decimal"/>
      <w:lvlText w:val="%7."/>
      <w:lvlJc w:val="left"/>
      <w:pPr>
        <w:ind w:left="5248" w:hanging="360"/>
      </w:pPr>
    </w:lvl>
    <w:lvl w:ilvl="7" w:tplc="43E05CC6" w:tentative="1">
      <w:start w:val="1"/>
      <w:numFmt w:val="lowerLetter"/>
      <w:lvlText w:val="%8."/>
      <w:lvlJc w:val="left"/>
      <w:pPr>
        <w:ind w:left="5968" w:hanging="360"/>
      </w:pPr>
    </w:lvl>
    <w:lvl w:ilvl="8" w:tplc="800CC794" w:tentative="1">
      <w:start w:val="1"/>
      <w:numFmt w:val="lowerRoman"/>
      <w:lvlText w:val="%9."/>
      <w:lvlJc w:val="right"/>
      <w:pPr>
        <w:ind w:left="6688" w:hanging="180"/>
      </w:pPr>
    </w:lvl>
  </w:abstractNum>
  <w:abstractNum w:abstractNumId="522" w15:restartNumberingAfterBreak="0">
    <w:nsid w:val="72127DC7"/>
    <w:multiLevelType w:val="hybridMultilevel"/>
    <w:tmpl w:val="F93E8BC2"/>
    <w:lvl w:ilvl="0" w:tplc="A470DE50">
      <w:start w:val="1"/>
      <w:numFmt w:val="bullet"/>
      <w:lvlText w:val=""/>
      <w:lvlJc w:val="left"/>
      <w:pPr>
        <w:ind w:left="1505" w:hanging="360"/>
      </w:pPr>
      <w:rPr>
        <w:rFonts w:ascii="Symbol" w:hAnsi="Symbol" w:hint="default"/>
      </w:rPr>
    </w:lvl>
    <w:lvl w:ilvl="1" w:tplc="2C0A0019" w:tentative="1">
      <w:start w:val="1"/>
      <w:numFmt w:val="bullet"/>
      <w:lvlText w:val="o"/>
      <w:lvlJc w:val="left"/>
      <w:pPr>
        <w:ind w:left="2225" w:hanging="360"/>
      </w:pPr>
      <w:rPr>
        <w:rFonts w:ascii="Courier New" w:hAnsi="Courier New" w:hint="default"/>
      </w:rPr>
    </w:lvl>
    <w:lvl w:ilvl="2" w:tplc="2C0A001B">
      <w:start w:val="1"/>
      <w:numFmt w:val="bullet"/>
      <w:lvlText w:val=""/>
      <w:lvlJc w:val="left"/>
      <w:pPr>
        <w:ind w:left="2945" w:hanging="360"/>
      </w:pPr>
      <w:rPr>
        <w:rFonts w:ascii="Wingdings" w:hAnsi="Wingdings" w:hint="default"/>
      </w:rPr>
    </w:lvl>
    <w:lvl w:ilvl="3" w:tplc="2C0A000F" w:tentative="1">
      <w:start w:val="1"/>
      <w:numFmt w:val="bullet"/>
      <w:lvlText w:val=""/>
      <w:lvlJc w:val="left"/>
      <w:pPr>
        <w:ind w:left="3665" w:hanging="360"/>
      </w:pPr>
      <w:rPr>
        <w:rFonts w:ascii="Symbol" w:hAnsi="Symbol" w:hint="default"/>
      </w:rPr>
    </w:lvl>
    <w:lvl w:ilvl="4" w:tplc="2C0A0019" w:tentative="1">
      <w:start w:val="1"/>
      <w:numFmt w:val="bullet"/>
      <w:lvlText w:val="o"/>
      <w:lvlJc w:val="left"/>
      <w:pPr>
        <w:ind w:left="4385" w:hanging="360"/>
      </w:pPr>
      <w:rPr>
        <w:rFonts w:ascii="Courier New" w:hAnsi="Courier New" w:hint="default"/>
      </w:rPr>
    </w:lvl>
    <w:lvl w:ilvl="5" w:tplc="2C0A001B" w:tentative="1">
      <w:start w:val="1"/>
      <w:numFmt w:val="bullet"/>
      <w:lvlText w:val=""/>
      <w:lvlJc w:val="left"/>
      <w:pPr>
        <w:ind w:left="5105" w:hanging="360"/>
      </w:pPr>
      <w:rPr>
        <w:rFonts w:ascii="Wingdings" w:hAnsi="Wingdings" w:hint="default"/>
      </w:rPr>
    </w:lvl>
    <w:lvl w:ilvl="6" w:tplc="2C0A000F" w:tentative="1">
      <w:start w:val="1"/>
      <w:numFmt w:val="bullet"/>
      <w:lvlText w:val=""/>
      <w:lvlJc w:val="left"/>
      <w:pPr>
        <w:ind w:left="5825" w:hanging="360"/>
      </w:pPr>
      <w:rPr>
        <w:rFonts w:ascii="Symbol" w:hAnsi="Symbol" w:hint="default"/>
      </w:rPr>
    </w:lvl>
    <w:lvl w:ilvl="7" w:tplc="2C0A0019" w:tentative="1">
      <w:start w:val="1"/>
      <w:numFmt w:val="bullet"/>
      <w:lvlText w:val="o"/>
      <w:lvlJc w:val="left"/>
      <w:pPr>
        <w:ind w:left="6545" w:hanging="360"/>
      </w:pPr>
      <w:rPr>
        <w:rFonts w:ascii="Courier New" w:hAnsi="Courier New" w:hint="default"/>
      </w:rPr>
    </w:lvl>
    <w:lvl w:ilvl="8" w:tplc="2C0A001B" w:tentative="1">
      <w:start w:val="1"/>
      <w:numFmt w:val="bullet"/>
      <w:lvlText w:val=""/>
      <w:lvlJc w:val="left"/>
      <w:pPr>
        <w:ind w:left="7265" w:hanging="360"/>
      </w:pPr>
      <w:rPr>
        <w:rFonts w:ascii="Wingdings" w:hAnsi="Wingdings" w:hint="default"/>
      </w:rPr>
    </w:lvl>
  </w:abstractNum>
  <w:abstractNum w:abstractNumId="523" w15:restartNumberingAfterBreak="0">
    <w:nsid w:val="723A6436"/>
    <w:multiLevelType w:val="hybridMultilevel"/>
    <w:tmpl w:val="7A50F004"/>
    <w:lvl w:ilvl="0" w:tplc="451814CC">
      <w:start w:val="1"/>
      <w:numFmt w:val="decimal"/>
      <w:lvlText w:val="(%1)"/>
      <w:lvlJc w:val="left"/>
      <w:pPr>
        <w:tabs>
          <w:tab w:val="num" w:pos="720"/>
        </w:tabs>
        <w:ind w:left="720" w:hanging="360"/>
      </w:pPr>
      <w:rPr>
        <w:rFonts w:cs="Times New Roman" w:hint="default"/>
      </w:rPr>
    </w:lvl>
    <w:lvl w:ilvl="1" w:tplc="2C0A0019">
      <w:start w:val="1"/>
      <w:numFmt w:val="lowerLetter"/>
      <w:lvlText w:val="%2."/>
      <w:lvlJc w:val="left"/>
      <w:pPr>
        <w:tabs>
          <w:tab w:val="num" w:pos="1440"/>
        </w:tabs>
        <w:ind w:left="1440" w:hanging="360"/>
      </w:pPr>
      <w:rPr>
        <w:rFonts w:cs="Times New Roman"/>
      </w:rPr>
    </w:lvl>
    <w:lvl w:ilvl="2" w:tplc="2C0A001B" w:tentative="1">
      <w:start w:val="1"/>
      <w:numFmt w:val="lowerRoman"/>
      <w:lvlText w:val="%3."/>
      <w:lvlJc w:val="right"/>
      <w:pPr>
        <w:tabs>
          <w:tab w:val="num" w:pos="2160"/>
        </w:tabs>
        <w:ind w:left="2160" w:hanging="180"/>
      </w:pPr>
      <w:rPr>
        <w:rFonts w:cs="Times New Roman"/>
      </w:rPr>
    </w:lvl>
    <w:lvl w:ilvl="3" w:tplc="2C0A000F" w:tentative="1">
      <w:start w:val="1"/>
      <w:numFmt w:val="decimal"/>
      <w:lvlText w:val="%4."/>
      <w:lvlJc w:val="left"/>
      <w:pPr>
        <w:tabs>
          <w:tab w:val="num" w:pos="2880"/>
        </w:tabs>
        <w:ind w:left="2880" w:hanging="360"/>
      </w:pPr>
      <w:rPr>
        <w:rFonts w:cs="Times New Roman"/>
      </w:rPr>
    </w:lvl>
    <w:lvl w:ilvl="4" w:tplc="2C0A0019" w:tentative="1">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tentative="1">
      <w:start w:val="1"/>
      <w:numFmt w:val="decimal"/>
      <w:lvlText w:val="%7."/>
      <w:lvlJc w:val="left"/>
      <w:pPr>
        <w:tabs>
          <w:tab w:val="num" w:pos="5040"/>
        </w:tabs>
        <w:ind w:left="5040" w:hanging="360"/>
      </w:pPr>
      <w:rPr>
        <w:rFonts w:cs="Times New Roman"/>
      </w:rPr>
    </w:lvl>
    <w:lvl w:ilvl="7" w:tplc="2C0A0019" w:tentative="1">
      <w:start w:val="1"/>
      <w:numFmt w:val="lowerLetter"/>
      <w:lvlText w:val="%8."/>
      <w:lvlJc w:val="left"/>
      <w:pPr>
        <w:tabs>
          <w:tab w:val="num" w:pos="5760"/>
        </w:tabs>
        <w:ind w:left="5760" w:hanging="360"/>
      </w:pPr>
      <w:rPr>
        <w:rFonts w:cs="Times New Roman"/>
      </w:rPr>
    </w:lvl>
    <w:lvl w:ilvl="8" w:tplc="2C0A001B" w:tentative="1">
      <w:start w:val="1"/>
      <w:numFmt w:val="lowerRoman"/>
      <w:lvlText w:val="%9."/>
      <w:lvlJc w:val="right"/>
      <w:pPr>
        <w:tabs>
          <w:tab w:val="num" w:pos="6480"/>
        </w:tabs>
        <w:ind w:left="6480" w:hanging="180"/>
      </w:pPr>
      <w:rPr>
        <w:rFonts w:cs="Times New Roman"/>
      </w:rPr>
    </w:lvl>
  </w:abstractNum>
  <w:abstractNum w:abstractNumId="524" w15:restartNumberingAfterBreak="0">
    <w:nsid w:val="72591CA9"/>
    <w:multiLevelType w:val="multilevel"/>
    <w:tmpl w:val="CD4C98AE"/>
    <w:styleLink w:val="PwCListBullets11"/>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25" w15:restartNumberingAfterBreak="0">
    <w:nsid w:val="727076EF"/>
    <w:multiLevelType w:val="multilevel"/>
    <w:tmpl w:val="EBD29FEA"/>
    <w:styleLink w:val="LFO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6" w15:restartNumberingAfterBreak="0">
    <w:nsid w:val="72904B41"/>
    <w:multiLevelType w:val="hybridMultilevel"/>
    <w:tmpl w:val="9124B1AE"/>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7" w15:restartNumberingAfterBreak="0">
    <w:nsid w:val="72E2206A"/>
    <w:multiLevelType w:val="hybridMultilevel"/>
    <w:tmpl w:val="5F92C12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28" w15:restartNumberingAfterBreak="0">
    <w:nsid w:val="731A7FE7"/>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29" w15:restartNumberingAfterBreak="0">
    <w:nsid w:val="737F282E"/>
    <w:multiLevelType w:val="hybridMultilevel"/>
    <w:tmpl w:val="4DE82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0" w15:restartNumberingAfterBreak="0">
    <w:nsid w:val="739B57D2"/>
    <w:multiLevelType w:val="hybridMultilevel"/>
    <w:tmpl w:val="1FD46D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1" w15:restartNumberingAfterBreak="0">
    <w:nsid w:val="73C64076"/>
    <w:multiLevelType w:val="hybridMultilevel"/>
    <w:tmpl w:val="49E4317E"/>
    <w:lvl w:ilvl="0" w:tplc="D932DE0C">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32" w15:restartNumberingAfterBreak="0">
    <w:nsid w:val="740530EB"/>
    <w:multiLevelType w:val="hybridMultilevel"/>
    <w:tmpl w:val="E8F21774"/>
    <w:lvl w:ilvl="0" w:tplc="2C0A0001">
      <w:start w:val="1"/>
      <w:numFmt w:val="decimal"/>
      <w:lvlText w:val="(%1)"/>
      <w:lvlJc w:val="left"/>
      <w:pPr>
        <w:ind w:left="1065" w:hanging="705"/>
      </w:pPr>
      <w:rPr>
        <w:rFonts w:cs="Times New Roman"/>
      </w:rPr>
    </w:lvl>
    <w:lvl w:ilvl="1" w:tplc="2C0A0003">
      <w:start w:val="1"/>
      <w:numFmt w:val="lowerLetter"/>
      <w:lvlText w:val="%2."/>
      <w:lvlJc w:val="left"/>
      <w:pPr>
        <w:ind w:left="1440" w:hanging="360"/>
      </w:pPr>
      <w:rPr>
        <w:rFonts w:cs="Times New Roman"/>
      </w:rPr>
    </w:lvl>
    <w:lvl w:ilvl="2" w:tplc="2C0A0005">
      <w:start w:val="1"/>
      <w:numFmt w:val="lowerRoman"/>
      <w:lvlText w:val="%3."/>
      <w:lvlJc w:val="right"/>
      <w:pPr>
        <w:ind w:left="2160" w:hanging="180"/>
      </w:pPr>
      <w:rPr>
        <w:rFonts w:cs="Times New Roman"/>
      </w:rPr>
    </w:lvl>
    <w:lvl w:ilvl="3" w:tplc="2C0A0001">
      <w:start w:val="1"/>
      <w:numFmt w:val="decimal"/>
      <w:lvlText w:val="%4."/>
      <w:lvlJc w:val="left"/>
      <w:pPr>
        <w:ind w:left="2880" w:hanging="360"/>
      </w:pPr>
      <w:rPr>
        <w:rFonts w:cs="Times New Roman"/>
      </w:rPr>
    </w:lvl>
    <w:lvl w:ilvl="4" w:tplc="2C0A0003">
      <w:start w:val="1"/>
      <w:numFmt w:val="lowerLetter"/>
      <w:lvlText w:val="%5."/>
      <w:lvlJc w:val="left"/>
      <w:pPr>
        <w:ind w:left="3600" w:hanging="360"/>
      </w:pPr>
      <w:rPr>
        <w:rFonts w:cs="Times New Roman"/>
      </w:rPr>
    </w:lvl>
    <w:lvl w:ilvl="5" w:tplc="2C0A0005">
      <w:start w:val="1"/>
      <w:numFmt w:val="lowerRoman"/>
      <w:lvlText w:val="%6."/>
      <w:lvlJc w:val="right"/>
      <w:pPr>
        <w:ind w:left="4320" w:hanging="180"/>
      </w:pPr>
      <w:rPr>
        <w:rFonts w:cs="Times New Roman"/>
      </w:rPr>
    </w:lvl>
    <w:lvl w:ilvl="6" w:tplc="2C0A0001">
      <w:start w:val="1"/>
      <w:numFmt w:val="decimal"/>
      <w:lvlText w:val="%7."/>
      <w:lvlJc w:val="left"/>
      <w:pPr>
        <w:ind w:left="5040" w:hanging="360"/>
      </w:pPr>
      <w:rPr>
        <w:rFonts w:cs="Times New Roman"/>
      </w:rPr>
    </w:lvl>
    <w:lvl w:ilvl="7" w:tplc="2C0A0003">
      <w:start w:val="1"/>
      <w:numFmt w:val="lowerLetter"/>
      <w:lvlText w:val="%8."/>
      <w:lvlJc w:val="left"/>
      <w:pPr>
        <w:ind w:left="5760" w:hanging="360"/>
      </w:pPr>
      <w:rPr>
        <w:rFonts w:cs="Times New Roman"/>
      </w:rPr>
    </w:lvl>
    <w:lvl w:ilvl="8" w:tplc="2C0A0005">
      <w:start w:val="1"/>
      <w:numFmt w:val="lowerRoman"/>
      <w:lvlText w:val="%9."/>
      <w:lvlJc w:val="right"/>
      <w:pPr>
        <w:ind w:left="6480" w:hanging="180"/>
      </w:pPr>
      <w:rPr>
        <w:rFonts w:cs="Times New Roman"/>
      </w:rPr>
    </w:lvl>
  </w:abstractNum>
  <w:abstractNum w:abstractNumId="533" w15:restartNumberingAfterBreak="0">
    <w:nsid w:val="74355FF1"/>
    <w:multiLevelType w:val="hybridMultilevel"/>
    <w:tmpl w:val="D92E6E18"/>
    <w:lvl w:ilvl="0" w:tplc="621EA86C">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534" w15:restartNumberingAfterBreak="0">
    <w:nsid w:val="743A3652"/>
    <w:multiLevelType w:val="hybridMultilevel"/>
    <w:tmpl w:val="42D8BE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5" w15:restartNumberingAfterBreak="0">
    <w:nsid w:val="744D0449"/>
    <w:multiLevelType w:val="hybridMultilevel"/>
    <w:tmpl w:val="37B81B68"/>
    <w:lvl w:ilvl="0" w:tplc="451814CC">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6" w15:restartNumberingAfterBreak="0">
    <w:nsid w:val="74A53928"/>
    <w:multiLevelType w:val="hybridMultilevel"/>
    <w:tmpl w:val="E8768A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7" w15:restartNumberingAfterBreak="0">
    <w:nsid w:val="74DE43AA"/>
    <w:multiLevelType w:val="hybridMultilevel"/>
    <w:tmpl w:val="20E20A26"/>
    <w:lvl w:ilvl="0" w:tplc="50E6E5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8" w15:restartNumberingAfterBreak="0">
    <w:nsid w:val="74F3635F"/>
    <w:multiLevelType w:val="hybridMultilevel"/>
    <w:tmpl w:val="227EB8B2"/>
    <w:lvl w:ilvl="0" w:tplc="D6E8191A">
      <w:start w:val="1"/>
      <w:numFmt w:val="bullet"/>
      <w:lvlText w:val=""/>
      <w:lvlJc w:val="left"/>
      <w:pPr>
        <w:tabs>
          <w:tab w:val="num" w:pos="1800"/>
        </w:tabs>
        <w:ind w:left="1800" w:hanging="360"/>
      </w:pPr>
      <w:rPr>
        <w:rFonts w:ascii="Symbol" w:hAnsi="Symbol" w:hint="default"/>
      </w:rPr>
    </w:lvl>
    <w:lvl w:ilvl="1" w:tplc="0C0A0019">
      <w:start w:val="1"/>
      <w:numFmt w:val="bullet"/>
      <w:lvlText w:val="o"/>
      <w:lvlJc w:val="left"/>
      <w:pPr>
        <w:tabs>
          <w:tab w:val="num" w:pos="2160"/>
        </w:tabs>
        <w:ind w:left="2160" w:hanging="360"/>
      </w:pPr>
      <w:rPr>
        <w:rFonts w:ascii="Courier New" w:hAnsi="Courier New" w:hint="default"/>
      </w:rPr>
    </w:lvl>
    <w:lvl w:ilvl="2" w:tplc="0C0A001B">
      <w:start w:val="1"/>
      <w:numFmt w:val="bullet"/>
      <w:lvlText w:val=""/>
      <w:lvlJc w:val="left"/>
      <w:pPr>
        <w:tabs>
          <w:tab w:val="num" w:pos="2880"/>
        </w:tabs>
        <w:ind w:left="2880" w:hanging="360"/>
      </w:pPr>
      <w:rPr>
        <w:rFonts w:ascii="Wingdings" w:hAnsi="Wingdings" w:hint="default"/>
      </w:rPr>
    </w:lvl>
    <w:lvl w:ilvl="3" w:tplc="0C0A000F">
      <w:start w:val="1"/>
      <w:numFmt w:val="bullet"/>
      <w:lvlText w:val=""/>
      <w:lvlJc w:val="left"/>
      <w:pPr>
        <w:tabs>
          <w:tab w:val="num" w:pos="3600"/>
        </w:tabs>
        <w:ind w:left="3600" w:hanging="360"/>
      </w:pPr>
      <w:rPr>
        <w:rFonts w:ascii="Symbol" w:hAnsi="Symbol" w:hint="default"/>
      </w:rPr>
    </w:lvl>
    <w:lvl w:ilvl="4" w:tplc="0C0A0019">
      <w:start w:val="1"/>
      <w:numFmt w:val="bullet"/>
      <w:lvlText w:val="o"/>
      <w:lvlJc w:val="left"/>
      <w:pPr>
        <w:tabs>
          <w:tab w:val="num" w:pos="4320"/>
        </w:tabs>
        <w:ind w:left="4320" w:hanging="360"/>
      </w:pPr>
      <w:rPr>
        <w:rFonts w:ascii="Courier New" w:hAnsi="Courier New" w:hint="default"/>
      </w:rPr>
    </w:lvl>
    <w:lvl w:ilvl="5" w:tplc="0C0A001B">
      <w:start w:val="1"/>
      <w:numFmt w:val="bullet"/>
      <w:lvlText w:val=""/>
      <w:lvlJc w:val="left"/>
      <w:pPr>
        <w:tabs>
          <w:tab w:val="num" w:pos="5040"/>
        </w:tabs>
        <w:ind w:left="5040" w:hanging="360"/>
      </w:pPr>
      <w:rPr>
        <w:rFonts w:ascii="Wingdings" w:hAnsi="Wingdings" w:hint="default"/>
      </w:rPr>
    </w:lvl>
    <w:lvl w:ilvl="6" w:tplc="0C0A000F">
      <w:start w:val="1"/>
      <w:numFmt w:val="bullet"/>
      <w:lvlText w:val=""/>
      <w:lvlJc w:val="left"/>
      <w:pPr>
        <w:tabs>
          <w:tab w:val="num" w:pos="5760"/>
        </w:tabs>
        <w:ind w:left="5760" w:hanging="360"/>
      </w:pPr>
      <w:rPr>
        <w:rFonts w:ascii="Symbol" w:hAnsi="Symbol" w:hint="default"/>
      </w:rPr>
    </w:lvl>
    <w:lvl w:ilvl="7" w:tplc="0C0A0019">
      <w:start w:val="1"/>
      <w:numFmt w:val="bullet"/>
      <w:lvlText w:val="o"/>
      <w:lvlJc w:val="left"/>
      <w:pPr>
        <w:tabs>
          <w:tab w:val="num" w:pos="6480"/>
        </w:tabs>
        <w:ind w:left="6480" w:hanging="360"/>
      </w:pPr>
      <w:rPr>
        <w:rFonts w:ascii="Courier New" w:hAnsi="Courier New" w:hint="default"/>
      </w:rPr>
    </w:lvl>
    <w:lvl w:ilvl="8" w:tplc="0C0A001B">
      <w:start w:val="1"/>
      <w:numFmt w:val="bullet"/>
      <w:lvlText w:val=""/>
      <w:lvlJc w:val="left"/>
      <w:pPr>
        <w:tabs>
          <w:tab w:val="num" w:pos="7200"/>
        </w:tabs>
        <w:ind w:left="7200" w:hanging="360"/>
      </w:pPr>
      <w:rPr>
        <w:rFonts w:ascii="Wingdings" w:hAnsi="Wingdings" w:hint="default"/>
      </w:rPr>
    </w:lvl>
  </w:abstractNum>
  <w:abstractNum w:abstractNumId="539" w15:restartNumberingAfterBreak="0">
    <w:nsid w:val="752F6E22"/>
    <w:multiLevelType w:val="hybridMultilevel"/>
    <w:tmpl w:val="2EBAE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0" w15:restartNumberingAfterBreak="0">
    <w:nsid w:val="755A5F04"/>
    <w:multiLevelType w:val="hybridMultilevel"/>
    <w:tmpl w:val="88441B18"/>
    <w:lvl w:ilvl="0" w:tplc="D9148D72">
      <w:start w:val="1"/>
      <w:numFmt w:val="decimal"/>
      <w:lvlText w:val="(%1)"/>
      <w:lvlJc w:val="left"/>
      <w:pPr>
        <w:ind w:left="720" w:hanging="360"/>
      </w:pPr>
      <w:rPr>
        <w:rFonts w:hint="default"/>
        <w:b w:val="0"/>
        <w:i w:val="0"/>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1" w15:restartNumberingAfterBreak="0">
    <w:nsid w:val="75657CE0"/>
    <w:multiLevelType w:val="hybridMultilevel"/>
    <w:tmpl w:val="F95E3DD0"/>
    <w:lvl w:ilvl="0" w:tplc="BEA40A4C">
      <w:start w:val="1"/>
      <w:numFmt w:val="decimal"/>
      <w:lvlText w:val="(%1)"/>
      <w:lvlJc w:val="left"/>
      <w:pPr>
        <w:ind w:left="720"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2" w15:restartNumberingAfterBreak="0">
    <w:nsid w:val="75882E87"/>
    <w:multiLevelType w:val="hybridMultilevel"/>
    <w:tmpl w:val="B3821F18"/>
    <w:lvl w:ilvl="0" w:tplc="1FF43E80">
      <w:start w:val="1"/>
      <w:numFmt w:val="bullet"/>
      <w:lvlText w:val="•"/>
      <w:lvlJc w:val="left"/>
      <w:pPr>
        <w:ind w:left="1080" w:hanging="360"/>
      </w:pPr>
      <w:rPr>
        <w:rFonts w:ascii="Times New Roman" w:eastAsia="Calibri" w:hAnsi="Times New Roman"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543" w15:restartNumberingAfterBreak="0">
    <w:nsid w:val="75CE2D05"/>
    <w:multiLevelType w:val="hybridMultilevel"/>
    <w:tmpl w:val="0E4A86B8"/>
    <w:lvl w:ilvl="0" w:tplc="9D2C19DE">
      <w:start w:val="1"/>
      <w:numFmt w:val="decimal"/>
      <w:lvlText w:val="(%1)"/>
      <w:lvlJc w:val="left"/>
      <w:pPr>
        <w:ind w:left="720" w:hanging="360"/>
      </w:pPr>
      <w:rPr>
        <w:rFonts w:cs="Times New Roman" w:hint="default"/>
      </w:rPr>
    </w:lvl>
    <w:lvl w:ilvl="1" w:tplc="D744CA60">
      <w:start w:val="1"/>
      <w:numFmt w:val="lowerLetter"/>
      <w:lvlText w:val="%2."/>
      <w:lvlJc w:val="left"/>
      <w:pPr>
        <w:ind w:left="1440" w:hanging="360"/>
      </w:pPr>
      <w:rPr>
        <w:rFonts w:cs="Times New Roman"/>
      </w:rPr>
    </w:lvl>
    <w:lvl w:ilvl="2" w:tplc="754661E8">
      <w:start w:val="1"/>
      <w:numFmt w:val="lowerRoman"/>
      <w:lvlText w:val="%3."/>
      <w:lvlJc w:val="right"/>
      <w:pPr>
        <w:ind w:left="2160" w:hanging="180"/>
      </w:pPr>
      <w:rPr>
        <w:rFonts w:cs="Times New Roman"/>
      </w:rPr>
    </w:lvl>
    <w:lvl w:ilvl="3" w:tplc="797633C4">
      <w:start w:val="1"/>
      <w:numFmt w:val="decimal"/>
      <w:lvlText w:val="%4."/>
      <w:lvlJc w:val="left"/>
      <w:pPr>
        <w:ind w:left="2880" w:hanging="360"/>
      </w:pPr>
      <w:rPr>
        <w:rFonts w:cs="Times New Roman"/>
      </w:rPr>
    </w:lvl>
    <w:lvl w:ilvl="4" w:tplc="5F62ACE0">
      <w:start w:val="1"/>
      <w:numFmt w:val="lowerLetter"/>
      <w:lvlText w:val="%5."/>
      <w:lvlJc w:val="left"/>
      <w:pPr>
        <w:ind w:left="3600" w:hanging="360"/>
      </w:pPr>
      <w:rPr>
        <w:rFonts w:cs="Times New Roman"/>
      </w:rPr>
    </w:lvl>
    <w:lvl w:ilvl="5" w:tplc="9E44FF74">
      <w:start w:val="1"/>
      <w:numFmt w:val="lowerRoman"/>
      <w:lvlText w:val="%6."/>
      <w:lvlJc w:val="right"/>
      <w:pPr>
        <w:ind w:left="4320" w:hanging="180"/>
      </w:pPr>
      <w:rPr>
        <w:rFonts w:cs="Times New Roman"/>
      </w:rPr>
    </w:lvl>
    <w:lvl w:ilvl="6" w:tplc="CF70A6E2">
      <w:start w:val="1"/>
      <w:numFmt w:val="decimal"/>
      <w:lvlText w:val="%7."/>
      <w:lvlJc w:val="left"/>
      <w:pPr>
        <w:ind w:left="5040" w:hanging="360"/>
      </w:pPr>
      <w:rPr>
        <w:rFonts w:cs="Times New Roman"/>
      </w:rPr>
    </w:lvl>
    <w:lvl w:ilvl="7" w:tplc="DAF0B9BC">
      <w:start w:val="1"/>
      <w:numFmt w:val="lowerLetter"/>
      <w:lvlText w:val="%8."/>
      <w:lvlJc w:val="left"/>
      <w:pPr>
        <w:ind w:left="5760" w:hanging="360"/>
      </w:pPr>
      <w:rPr>
        <w:rFonts w:cs="Times New Roman"/>
      </w:rPr>
    </w:lvl>
    <w:lvl w:ilvl="8" w:tplc="F1468CC0">
      <w:start w:val="1"/>
      <w:numFmt w:val="lowerRoman"/>
      <w:lvlText w:val="%9."/>
      <w:lvlJc w:val="right"/>
      <w:pPr>
        <w:ind w:left="6480" w:hanging="180"/>
      </w:pPr>
      <w:rPr>
        <w:rFonts w:cs="Times New Roman"/>
      </w:rPr>
    </w:lvl>
  </w:abstractNum>
  <w:abstractNum w:abstractNumId="544" w15:restartNumberingAfterBreak="0">
    <w:nsid w:val="75FF0F29"/>
    <w:multiLevelType w:val="hybridMultilevel"/>
    <w:tmpl w:val="2196E556"/>
    <w:lvl w:ilvl="0" w:tplc="2C0A0001">
      <w:start w:val="1"/>
      <w:numFmt w:val="decimal"/>
      <w:lvlText w:val="%1)"/>
      <w:lvlJc w:val="left"/>
      <w:pPr>
        <w:ind w:left="720" w:hanging="360"/>
      </w:pPr>
      <w:rPr>
        <w:rFonts w:hint="default"/>
        <w:sz w:val="16"/>
        <w:szCs w:val="16"/>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45" w15:restartNumberingAfterBreak="0">
    <w:nsid w:val="76806CF0"/>
    <w:multiLevelType w:val="hybridMultilevel"/>
    <w:tmpl w:val="DF0C5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6" w15:restartNumberingAfterBreak="0">
    <w:nsid w:val="76C236DF"/>
    <w:multiLevelType w:val="hybridMultilevel"/>
    <w:tmpl w:val="AEA80F10"/>
    <w:name w:val="S&amp;S Numbered List22"/>
    <w:lvl w:ilvl="0" w:tplc="74C66E64">
      <w:start w:val="1"/>
      <w:numFmt w:val="decimal"/>
      <w:lvlText w:val="(%1)"/>
      <w:lvlJc w:val="left"/>
      <w:pPr>
        <w:ind w:left="360" w:hanging="360"/>
      </w:pPr>
      <w:rPr>
        <w:rFonts w:hint="default"/>
      </w:rPr>
    </w:lvl>
    <w:lvl w:ilvl="1" w:tplc="8FE275AE" w:tentative="1">
      <w:start w:val="1"/>
      <w:numFmt w:val="lowerLetter"/>
      <w:lvlText w:val="%2."/>
      <w:lvlJc w:val="left"/>
      <w:pPr>
        <w:ind w:left="1080" w:hanging="360"/>
      </w:pPr>
    </w:lvl>
    <w:lvl w:ilvl="2" w:tplc="206EA86C" w:tentative="1">
      <w:start w:val="1"/>
      <w:numFmt w:val="lowerRoman"/>
      <w:lvlText w:val="%3."/>
      <w:lvlJc w:val="right"/>
      <w:pPr>
        <w:ind w:left="1800" w:hanging="180"/>
      </w:pPr>
    </w:lvl>
    <w:lvl w:ilvl="3" w:tplc="D8A26B9E" w:tentative="1">
      <w:start w:val="1"/>
      <w:numFmt w:val="decimal"/>
      <w:lvlText w:val="%4."/>
      <w:lvlJc w:val="left"/>
      <w:pPr>
        <w:ind w:left="2520" w:hanging="360"/>
      </w:pPr>
    </w:lvl>
    <w:lvl w:ilvl="4" w:tplc="224C1F14" w:tentative="1">
      <w:start w:val="1"/>
      <w:numFmt w:val="lowerLetter"/>
      <w:lvlText w:val="%5."/>
      <w:lvlJc w:val="left"/>
      <w:pPr>
        <w:ind w:left="3240" w:hanging="360"/>
      </w:pPr>
    </w:lvl>
    <w:lvl w:ilvl="5" w:tplc="8A38E96A" w:tentative="1">
      <w:start w:val="1"/>
      <w:numFmt w:val="lowerRoman"/>
      <w:lvlText w:val="%6."/>
      <w:lvlJc w:val="right"/>
      <w:pPr>
        <w:ind w:left="3960" w:hanging="180"/>
      </w:pPr>
    </w:lvl>
    <w:lvl w:ilvl="6" w:tplc="19D0B6B0" w:tentative="1">
      <w:start w:val="1"/>
      <w:numFmt w:val="decimal"/>
      <w:lvlText w:val="%7."/>
      <w:lvlJc w:val="left"/>
      <w:pPr>
        <w:ind w:left="4680" w:hanging="360"/>
      </w:pPr>
    </w:lvl>
    <w:lvl w:ilvl="7" w:tplc="121ADC68" w:tentative="1">
      <w:start w:val="1"/>
      <w:numFmt w:val="lowerLetter"/>
      <w:lvlText w:val="%8."/>
      <w:lvlJc w:val="left"/>
      <w:pPr>
        <w:ind w:left="5400" w:hanging="360"/>
      </w:pPr>
    </w:lvl>
    <w:lvl w:ilvl="8" w:tplc="3FAC3570" w:tentative="1">
      <w:start w:val="1"/>
      <w:numFmt w:val="lowerRoman"/>
      <w:lvlText w:val="%9."/>
      <w:lvlJc w:val="right"/>
      <w:pPr>
        <w:ind w:left="6120" w:hanging="180"/>
      </w:pPr>
    </w:lvl>
  </w:abstractNum>
  <w:abstractNum w:abstractNumId="547" w15:restartNumberingAfterBreak="0">
    <w:nsid w:val="76ED28C2"/>
    <w:multiLevelType w:val="hybridMultilevel"/>
    <w:tmpl w:val="82E62168"/>
    <w:lvl w:ilvl="0" w:tplc="D9148D72">
      <w:start w:val="1"/>
      <w:numFmt w:val="bullet"/>
      <w:lvlText w:val=""/>
      <w:lvlJc w:val="left"/>
      <w:pPr>
        <w:tabs>
          <w:tab w:val="num" w:pos="720"/>
        </w:tabs>
        <w:ind w:left="720" w:hanging="360"/>
      </w:pPr>
      <w:rPr>
        <w:rFonts w:ascii="Symbol" w:hAnsi="Symbol" w:hint="default"/>
        <w:color w:val="auto"/>
      </w:rPr>
    </w:lvl>
    <w:lvl w:ilvl="1" w:tplc="2C0A0019">
      <w:start w:val="1"/>
      <w:numFmt w:val="bullet"/>
      <w:lvlText w:val=""/>
      <w:lvlJc w:val="left"/>
      <w:pPr>
        <w:tabs>
          <w:tab w:val="num" w:pos="1440"/>
        </w:tabs>
        <w:ind w:left="1440" w:hanging="360"/>
      </w:pPr>
      <w:rPr>
        <w:rFonts w:ascii="Wingdings" w:hAnsi="Wingdings" w:hint="default"/>
      </w:rPr>
    </w:lvl>
    <w:lvl w:ilvl="2" w:tplc="2C0A001B">
      <w:start w:val="1"/>
      <w:numFmt w:val="bullet"/>
      <w:lvlText w:val=""/>
      <w:lvlJc w:val="left"/>
      <w:pPr>
        <w:tabs>
          <w:tab w:val="num" w:pos="2160"/>
        </w:tabs>
        <w:ind w:left="2160" w:hanging="360"/>
      </w:pPr>
      <w:rPr>
        <w:rFonts w:ascii="Wingdings" w:hAnsi="Wingdings" w:hint="default"/>
      </w:rPr>
    </w:lvl>
    <w:lvl w:ilvl="3" w:tplc="2C0A000F">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hint="default"/>
      </w:rPr>
    </w:lvl>
    <w:lvl w:ilvl="5" w:tplc="2C0A001B">
      <w:start w:val="1"/>
      <w:numFmt w:val="bullet"/>
      <w:lvlText w:val=""/>
      <w:lvlJc w:val="left"/>
      <w:pPr>
        <w:tabs>
          <w:tab w:val="num" w:pos="4320"/>
        </w:tabs>
        <w:ind w:left="4320" w:hanging="360"/>
      </w:pPr>
      <w:rPr>
        <w:rFonts w:ascii="Wingdings" w:hAnsi="Wingdings" w:hint="default"/>
      </w:rPr>
    </w:lvl>
    <w:lvl w:ilvl="6" w:tplc="2C0A000F">
      <w:start w:val="1"/>
      <w:numFmt w:val="bullet"/>
      <w:lvlText w:val=""/>
      <w:lvlJc w:val="left"/>
      <w:pPr>
        <w:tabs>
          <w:tab w:val="num" w:pos="5040"/>
        </w:tabs>
        <w:ind w:left="5040" w:hanging="360"/>
      </w:pPr>
      <w:rPr>
        <w:rFonts w:ascii="Symbol" w:hAnsi="Symbol" w:hint="default"/>
      </w:rPr>
    </w:lvl>
    <w:lvl w:ilvl="7" w:tplc="2C0A0019">
      <w:start w:val="1"/>
      <w:numFmt w:val="bullet"/>
      <w:lvlText w:val="o"/>
      <w:lvlJc w:val="left"/>
      <w:pPr>
        <w:tabs>
          <w:tab w:val="num" w:pos="5760"/>
        </w:tabs>
        <w:ind w:left="5760" w:hanging="360"/>
      </w:pPr>
      <w:rPr>
        <w:rFonts w:ascii="Courier New" w:hAnsi="Courier New" w:hint="default"/>
      </w:rPr>
    </w:lvl>
    <w:lvl w:ilvl="8" w:tplc="2C0A001B">
      <w:start w:val="1"/>
      <w:numFmt w:val="bullet"/>
      <w:lvlText w:val=""/>
      <w:lvlJc w:val="left"/>
      <w:pPr>
        <w:tabs>
          <w:tab w:val="num" w:pos="6480"/>
        </w:tabs>
        <w:ind w:left="6480" w:hanging="360"/>
      </w:pPr>
      <w:rPr>
        <w:rFonts w:ascii="Wingdings" w:hAnsi="Wingdings" w:hint="default"/>
      </w:rPr>
    </w:lvl>
  </w:abstractNum>
  <w:abstractNum w:abstractNumId="548" w15:restartNumberingAfterBreak="0">
    <w:nsid w:val="7704348C"/>
    <w:multiLevelType w:val="hybridMultilevel"/>
    <w:tmpl w:val="26168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9" w15:restartNumberingAfterBreak="0">
    <w:nsid w:val="77275D09"/>
    <w:multiLevelType w:val="hybridMultilevel"/>
    <w:tmpl w:val="3A02B158"/>
    <w:lvl w:ilvl="0" w:tplc="2C0A0017">
      <w:start w:val="1"/>
      <w:numFmt w:val="decimal"/>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550" w15:restartNumberingAfterBreak="0">
    <w:nsid w:val="772F2460"/>
    <w:multiLevelType w:val="hybridMultilevel"/>
    <w:tmpl w:val="5FF49008"/>
    <w:lvl w:ilvl="0" w:tplc="39EA3D8A">
      <w:start w:val="1"/>
      <w:numFmt w:val="lowerRoman"/>
      <w:lvlText w:val="(%1)"/>
      <w:lvlJc w:val="left"/>
      <w:pPr>
        <w:ind w:left="2084" w:hanging="720"/>
      </w:pPr>
      <w:rPr>
        <w:rFonts w:hint="default"/>
      </w:rPr>
    </w:lvl>
    <w:lvl w:ilvl="1" w:tplc="2C0A0019" w:tentative="1">
      <w:start w:val="1"/>
      <w:numFmt w:val="lowerLetter"/>
      <w:lvlText w:val="%2."/>
      <w:lvlJc w:val="left"/>
      <w:pPr>
        <w:ind w:left="2444" w:hanging="360"/>
      </w:pPr>
    </w:lvl>
    <w:lvl w:ilvl="2" w:tplc="2C0A001B" w:tentative="1">
      <w:start w:val="1"/>
      <w:numFmt w:val="lowerRoman"/>
      <w:lvlText w:val="%3."/>
      <w:lvlJc w:val="right"/>
      <w:pPr>
        <w:ind w:left="3164" w:hanging="180"/>
      </w:pPr>
    </w:lvl>
    <w:lvl w:ilvl="3" w:tplc="2C0A000F" w:tentative="1">
      <w:start w:val="1"/>
      <w:numFmt w:val="decimal"/>
      <w:lvlText w:val="%4."/>
      <w:lvlJc w:val="left"/>
      <w:pPr>
        <w:ind w:left="3884" w:hanging="360"/>
      </w:pPr>
    </w:lvl>
    <w:lvl w:ilvl="4" w:tplc="2C0A0019" w:tentative="1">
      <w:start w:val="1"/>
      <w:numFmt w:val="lowerLetter"/>
      <w:lvlText w:val="%5."/>
      <w:lvlJc w:val="left"/>
      <w:pPr>
        <w:ind w:left="4604" w:hanging="360"/>
      </w:pPr>
    </w:lvl>
    <w:lvl w:ilvl="5" w:tplc="2C0A001B" w:tentative="1">
      <w:start w:val="1"/>
      <w:numFmt w:val="lowerRoman"/>
      <w:lvlText w:val="%6."/>
      <w:lvlJc w:val="right"/>
      <w:pPr>
        <w:ind w:left="5324" w:hanging="180"/>
      </w:pPr>
    </w:lvl>
    <w:lvl w:ilvl="6" w:tplc="2C0A000F" w:tentative="1">
      <w:start w:val="1"/>
      <w:numFmt w:val="decimal"/>
      <w:lvlText w:val="%7."/>
      <w:lvlJc w:val="left"/>
      <w:pPr>
        <w:ind w:left="6044" w:hanging="360"/>
      </w:pPr>
    </w:lvl>
    <w:lvl w:ilvl="7" w:tplc="2C0A0019" w:tentative="1">
      <w:start w:val="1"/>
      <w:numFmt w:val="lowerLetter"/>
      <w:lvlText w:val="%8."/>
      <w:lvlJc w:val="left"/>
      <w:pPr>
        <w:ind w:left="6764" w:hanging="360"/>
      </w:pPr>
    </w:lvl>
    <w:lvl w:ilvl="8" w:tplc="2C0A001B" w:tentative="1">
      <w:start w:val="1"/>
      <w:numFmt w:val="lowerRoman"/>
      <w:lvlText w:val="%9."/>
      <w:lvlJc w:val="right"/>
      <w:pPr>
        <w:ind w:left="7484" w:hanging="180"/>
      </w:pPr>
    </w:lvl>
  </w:abstractNum>
  <w:abstractNum w:abstractNumId="551" w15:restartNumberingAfterBreak="0">
    <w:nsid w:val="77420040"/>
    <w:multiLevelType w:val="hybridMultilevel"/>
    <w:tmpl w:val="C5CE1876"/>
    <w:lvl w:ilvl="0" w:tplc="9DBC9B10">
      <w:start w:val="1"/>
      <w:numFmt w:val="decimal"/>
      <w:lvlText w:val="(%1)"/>
      <w:lvlJc w:val="left"/>
      <w:pPr>
        <w:ind w:left="786" w:hanging="360"/>
      </w:pPr>
      <w:rPr>
        <w:rFonts w:hint="default"/>
      </w:rPr>
    </w:lvl>
    <w:lvl w:ilvl="1" w:tplc="2E76B1AA" w:tentative="1">
      <w:start w:val="1"/>
      <w:numFmt w:val="lowerLetter"/>
      <w:lvlText w:val="%2."/>
      <w:lvlJc w:val="left"/>
      <w:pPr>
        <w:ind w:left="1506" w:hanging="360"/>
      </w:pPr>
    </w:lvl>
    <w:lvl w:ilvl="2" w:tplc="5E6CBD54" w:tentative="1">
      <w:start w:val="1"/>
      <w:numFmt w:val="lowerRoman"/>
      <w:lvlText w:val="%3."/>
      <w:lvlJc w:val="right"/>
      <w:pPr>
        <w:ind w:left="2226" w:hanging="180"/>
      </w:pPr>
    </w:lvl>
    <w:lvl w:ilvl="3" w:tplc="CC961A42" w:tentative="1">
      <w:start w:val="1"/>
      <w:numFmt w:val="decimal"/>
      <w:lvlText w:val="%4."/>
      <w:lvlJc w:val="left"/>
      <w:pPr>
        <w:ind w:left="2946" w:hanging="360"/>
      </w:pPr>
    </w:lvl>
    <w:lvl w:ilvl="4" w:tplc="C29C5EC4" w:tentative="1">
      <w:start w:val="1"/>
      <w:numFmt w:val="lowerLetter"/>
      <w:lvlText w:val="%5."/>
      <w:lvlJc w:val="left"/>
      <w:pPr>
        <w:ind w:left="3666" w:hanging="360"/>
      </w:pPr>
    </w:lvl>
    <w:lvl w:ilvl="5" w:tplc="F79A5CE6" w:tentative="1">
      <w:start w:val="1"/>
      <w:numFmt w:val="lowerRoman"/>
      <w:lvlText w:val="%6."/>
      <w:lvlJc w:val="right"/>
      <w:pPr>
        <w:ind w:left="4386" w:hanging="180"/>
      </w:pPr>
    </w:lvl>
    <w:lvl w:ilvl="6" w:tplc="424A9DCC" w:tentative="1">
      <w:start w:val="1"/>
      <w:numFmt w:val="decimal"/>
      <w:lvlText w:val="%7."/>
      <w:lvlJc w:val="left"/>
      <w:pPr>
        <w:ind w:left="5106" w:hanging="360"/>
      </w:pPr>
    </w:lvl>
    <w:lvl w:ilvl="7" w:tplc="44EA516A" w:tentative="1">
      <w:start w:val="1"/>
      <w:numFmt w:val="lowerLetter"/>
      <w:lvlText w:val="%8."/>
      <w:lvlJc w:val="left"/>
      <w:pPr>
        <w:ind w:left="5826" w:hanging="360"/>
      </w:pPr>
    </w:lvl>
    <w:lvl w:ilvl="8" w:tplc="E02EF7DC" w:tentative="1">
      <w:start w:val="1"/>
      <w:numFmt w:val="lowerRoman"/>
      <w:lvlText w:val="%9."/>
      <w:lvlJc w:val="right"/>
      <w:pPr>
        <w:ind w:left="6546" w:hanging="180"/>
      </w:pPr>
    </w:lvl>
  </w:abstractNum>
  <w:abstractNum w:abstractNumId="552" w15:restartNumberingAfterBreak="0">
    <w:nsid w:val="77973F29"/>
    <w:multiLevelType w:val="hybridMultilevel"/>
    <w:tmpl w:val="12BC0326"/>
    <w:lvl w:ilvl="0" w:tplc="04E2CBC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3" w15:restartNumberingAfterBreak="0">
    <w:nsid w:val="77C21F8B"/>
    <w:multiLevelType w:val="hybridMultilevel"/>
    <w:tmpl w:val="7B2CB2A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4" w15:restartNumberingAfterBreak="0">
    <w:nsid w:val="77C521AD"/>
    <w:multiLevelType w:val="hybridMultilevel"/>
    <w:tmpl w:val="DB84E064"/>
    <w:lvl w:ilvl="0" w:tplc="A470DE50">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5" w15:restartNumberingAfterBreak="0">
    <w:nsid w:val="780E771F"/>
    <w:multiLevelType w:val="hybridMultilevel"/>
    <w:tmpl w:val="88548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6" w15:restartNumberingAfterBreak="0">
    <w:nsid w:val="787735FA"/>
    <w:multiLevelType w:val="hybridMultilevel"/>
    <w:tmpl w:val="F5DA5E68"/>
    <w:lvl w:ilvl="0" w:tplc="12E2EE72">
      <w:start w:val="1"/>
      <w:numFmt w:val="bullet"/>
      <w:lvlText w:val=""/>
      <w:lvlJc w:val="left"/>
      <w:pPr>
        <w:ind w:left="1505" w:hanging="360"/>
      </w:pPr>
      <w:rPr>
        <w:rFonts w:ascii="Symbol" w:hAnsi="Symbol" w:hint="default"/>
      </w:rPr>
    </w:lvl>
    <w:lvl w:ilvl="1" w:tplc="055E3994" w:tentative="1">
      <w:start w:val="1"/>
      <w:numFmt w:val="bullet"/>
      <w:lvlText w:val="o"/>
      <w:lvlJc w:val="left"/>
      <w:pPr>
        <w:ind w:left="2225" w:hanging="360"/>
      </w:pPr>
      <w:rPr>
        <w:rFonts w:ascii="Courier New" w:hAnsi="Courier New" w:hint="default"/>
      </w:rPr>
    </w:lvl>
    <w:lvl w:ilvl="2" w:tplc="2C0A001B" w:tentative="1">
      <w:start w:val="1"/>
      <w:numFmt w:val="bullet"/>
      <w:lvlText w:val=""/>
      <w:lvlJc w:val="left"/>
      <w:pPr>
        <w:ind w:left="2945" w:hanging="360"/>
      </w:pPr>
      <w:rPr>
        <w:rFonts w:ascii="Wingdings" w:hAnsi="Wingdings" w:hint="default"/>
      </w:rPr>
    </w:lvl>
    <w:lvl w:ilvl="3" w:tplc="2C0A000F" w:tentative="1">
      <w:start w:val="1"/>
      <w:numFmt w:val="bullet"/>
      <w:lvlText w:val=""/>
      <w:lvlJc w:val="left"/>
      <w:pPr>
        <w:ind w:left="3665" w:hanging="360"/>
      </w:pPr>
      <w:rPr>
        <w:rFonts w:ascii="Symbol" w:hAnsi="Symbol" w:hint="default"/>
      </w:rPr>
    </w:lvl>
    <w:lvl w:ilvl="4" w:tplc="2C0A0019" w:tentative="1">
      <w:start w:val="1"/>
      <w:numFmt w:val="bullet"/>
      <w:lvlText w:val="o"/>
      <w:lvlJc w:val="left"/>
      <w:pPr>
        <w:ind w:left="4385" w:hanging="360"/>
      </w:pPr>
      <w:rPr>
        <w:rFonts w:ascii="Courier New" w:hAnsi="Courier New" w:hint="default"/>
      </w:rPr>
    </w:lvl>
    <w:lvl w:ilvl="5" w:tplc="2C0A001B" w:tentative="1">
      <w:start w:val="1"/>
      <w:numFmt w:val="bullet"/>
      <w:lvlText w:val=""/>
      <w:lvlJc w:val="left"/>
      <w:pPr>
        <w:ind w:left="5105" w:hanging="360"/>
      </w:pPr>
      <w:rPr>
        <w:rFonts w:ascii="Wingdings" w:hAnsi="Wingdings" w:hint="default"/>
      </w:rPr>
    </w:lvl>
    <w:lvl w:ilvl="6" w:tplc="2C0A000F" w:tentative="1">
      <w:start w:val="1"/>
      <w:numFmt w:val="bullet"/>
      <w:lvlText w:val=""/>
      <w:lvlJc w:val="left"/>
      <w:pPr>
        <w:ind w:left="5825" w:hanging="360"/>
      </w:pPr>
      <w:rPr>
        <w:rFonts w:ascii="Symbol" w:hAnsi="Symbol" w:hint="default"/>
      </w:rPr>
    </w:lvl>
    <w:lvl w:ilvl="7" w:tplc="2C0A0019" w:tentative="1">
      <w:start w:val="1"/>
      <w:numFmt w:val="bullet"/>
      <w:lvlText w:val="o"/>
      <w:lvlJc w:val="left"/>
      <w:pPr>
        <w:ind w:left="6545" w:hanging="360"/>
      </w:pPr>
      <w:rPr>
        <w:rFonts w:ascii="Courier New" w:hAnsi="Courier New" w:hint="default"/>
      </w:rPr>
    </w:lvl>
    <w:lvl w:ilvl="8" w:tplc="2C0A001B" w:tentative="1">
      <w:start w:val="1"/>
      <w:numFmt w:val="bullet"/>
      <w:lvlText w:val=""/>
      <w:lvlJc w:val="left"/>
      <w:pPr>
        <w:ind w:left="7265" w:hanging="360"/>
      </w:pPr>
      <w:rPr>
        <w:rFonts w:ascii="Wingdings" w:hAnsi="Wingdings" w:hint="default"/>
      </w:rPr>
    </w:lvl>
  </w:abstractNum>
  <w:abstractNum w:abstractNumId="557" w15:restartNumberingAfterBreak="0">
    <w:nsid w:val="792C52B4"/>
    <w:multiLevelType w:val="hybridMultilevel"/>
    <w:tmpl w:val="EE9EB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8" w15:restartNumberingAfterBreak="0">
    <w:nsid w:val="7957414A"/>
    <w:multiLevelType w:val="hybridMultilevel"/>
    <w:tmpl w:val="F36E61CA"/>
    <w:lvl w:ilvl="0" w:tplc="C34E102E">
      <w:start w:val="1"/>
      <w:numFmt w:val="bullet"/>
      <w:lvlText w:val=""/>
      <w:lvlJc w:val="left"/>
      <w:pPr>
        <w:ind w:left="1428" w:hanging="360"/>
      </w:pPr>
      <w:rPr>
        <w:rFonts w:ascii="Symbol" w:hAnsi="Symbol" w:hint="default"/>
      </w:rPr>
    </w:lvl>
    <w:lvl w:ilvl="1" w:tplc="F9D613CC" w:tentative="1">
      <w:start w:val="1"/>
      <w:numFmt w:val="bullet"/>
      <w:lvlText w:val="o"/>
      <w:lvlJc w:val="left"/>
      <w:pPr>
        <w:ind w:left="2148" w:hanging="360"/>
      </w:pPr>
      <w:rPr>
        <w:rFonts w:ascii="Courier New" w:hAnsi="Courier New" w:cs="Courier New" w:hint="default"/>
      </w:rPr>
    </w:lvl>
    <w:lvl w:ilvl="2" w:tplc="DAC40EB6" w:tentative="1">
      <w:start w:val="1"/>
      <w:numFmt w:val="bullet"/>
      <w:lvlText w:val=""/>
      <w:lvlJc w:val="left"/>
      <w:pPr>
        <w:ind w:left="2868" w:hanging="360"/>
      </w:pPr>
      <w:rPr>
        <w:rFonts w:ascii="Wingdings" w:hAnsi="Wingdings" w:hint="default"/>
      </w:rPr>
    </w:lvl>
    <w:lvl w:ilvl="3" w:tplc="988E024E" w:tentative="1">
      <w:start w:val="1"/>
      <w:numFmt w:val="bullet"/>
      <w:lvlText w:val=""/>
      <w:lvlJc w:val="left"/>
      <w:pPr>
        <w:ind w:left="3588" w:hanging="360"/>
      </w:pPr>
      <w:rPr>
        <w:rFonts w:ascii="Symbol" w:hAnsi="Symbol" w:hint="default"/>
      </w:rPr>
    </w:lvl>
    <w:lvl w:ilvl="4" w:tplc="A8A67BC4" w:tentative="1">
      <w:start w:val="1"/>
      <w:numFmt w:val="bullet"/>
      <w:lvlText w:val="o"/>
      <w:lvlJc w:val="left"/>
      <w:pPr>
        <w:ind w:left="4308" w:hanging="360"/>
      </w:pPr>
      <w:rPr>
        <w:rFonts w:ascii="Courier New" w:hAnsi="Courier New" w:cs="Courier New" w:hint="default"/>
      </w:rPr>
    </w:lvl>
    <w:lvl w:ilvl="5" w:tplc="A38CC78C" w:tentative="1">
      <w:start w:val="1"/>
      <w:numFmt w:val="bullet"/>
      <w:lvlText w:val=""/>
      <w:lvlJc w:val="left"/>
      <w:pPr>
        <w:ind w:left="5028" w:hanging="360"/>
      </w:pPr>
      <w:rPr>
        <w:rFonts w:ascii="Wingdings" w:hAnsi="Wingdings" w:hint="default"/>
      </w:rPr>
    </w:lvl>
    <w:lvl w:ilvl="6" w:tplc="DA36EE2C" w:tentative="1">
      <w:start w:val="1"/>
      <w:numFmt w:val="bullet"/>
      <w:lvlText w:val=""/>
      <w:lvlJc w:val="left"/>
      <w:pPr>
        <w:ind w:left="5748" w:hanging="360"/>
      </w:pPr>
      <w:rPr>
        <w:rFonts w:ascii="Symbol" w:hAnsi="Symbol" w:hint="default"/>
      </w:rPr>
    </w:lvl>
    <w:lvl w:ilvl="7" w:tplc="D1AA1444" w:tentative="1">
      <w:start w:val="1"/>
      <w:numFmt w:val="bullet"/>
      <w:lvlText w:val="o"/>
      <w:lvlJc w:val="left"/>
      <w:pPr>
        <w:ind w:left="6468" w:hanging="360"/>
      </w:pPr>
      <w:rPr>
        <w:rFonts w:ascii="Courier New" w:hAnsi="Courier New" w:cs="Courier New" w:hint="default"/>
      </w:rPr>
    </w:lvl>
    <w:lvl w:ilvl="8" w:tplc="B95EEE64" w:tentative="1">
      <w:start w:val="1"/>
      <w:numFmt w:val="bullet"/>
      <w:lvlText w:val=""/>
      <w:lvlJc w:val="left"/>
      <w:pPr>
        <w:ind w:left="7188" w:hanging="360"/>
      </w:pPr>
      <w:rPr>
        <w:rFonts w:ascii="Wingdings" w:hAnsi="Wingdings" w:hint="default"/>
      </w:rPr>
    </w:lvl>
  </w:abstractNum>
  <w:abstractNum w:abstractNumId="559" w15:restartNumberingAfterBreak="0">
    <w:nsid w:val="795F0B06"/>
    <w:multiLevelType w:val="hybridMultilevel"/>
    <w:tmpl w:val="ADD8EDB2"/>
    <w:lvl w:ilvl="0" w:tplc="2C0A0001">
      <w:start w:val="1"/>
      <w:numFmt w:val="lowerLetter"/>
      <w:lvlText w:val="(%1)"/>
      <w:lvlJc w:val="left"/>
      <w:pPr>
        <w:tabs>
          <w:tab w:val="num" w:pos="1584"/>
        </w:tabs>
        <w:ind w:left="1584" w:hanging="360"/>
      </w:pPr>
      <w:rPr>
        <w:rFonts w:cs="Times New Roman"/>
      </w:rPr>
    </w:lvl>
    <w:lvl w:ilvl="1" w:tplc="2C0A0003">
      <w:start w:val="1"/>
      <w:numFmt w:val="lowerLetter"/>
      <w:lvlText w:val="(%2)"/>
      <w:lvlJc w:val="left"/>
      <w:pPr>
        <w:tabs>
          <w:tab w:val="num" w:pos="1440"/>
        </w:tabs>
        <w:ind w:left="1440" w:hanging="360"/>
      </w:pPr>
      <w:rPr>
        <w:rFonts w:cs="Times New Roman"/>
      </w:rPr>
    </w:lvl>
    <w:lvl w:ilvl="2" w:tplc="2C0A0005">
      <w:start w:val="1"/>
      <w:numFmt w:val="decimal"/>
      <w:lvlText w:val="%3."/>
      <w:lvlJc w:val="left"/>
      <w:pPr>
        <w:tabs>
          <w:tab w:val="num" w:pos="2160"/>
        </w:tabs>
        <w:ind w:left="2160" w:hanging="36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decimal"/>
      <w:lvlText w:val="%5."/>
      <w:lvlJc w:val="left"/>
      <w:pPr>
        <w:tabs>
          <w:tab w:val="num" w:pos="3600"/>
        </w:tabs>
        <w:ind w:left="3600" w:hanging="360"/>
      </w:pPr>
      <w:rPr>
        <w:rFonts w:cs="Times New Roman"/>
      </w:rPr>
    </w:lvl>
    <w:lvl w:ilvl="5" w:tplc="2C0A0005">
      <w:start w:val="1"/>
      <w:numFmt w:val="decimal"/>
      <w:lvlText w:val="%6."/>
      <w:lvlJc w:val="left"/>
      <w:pPr>
        <w:tabs>
          <w:tab w:val="num" w:pos="4320"/>
        </w:tabs>
        <w:ind w:left="4320" w:hanging="36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decimal"/>
      <w:lvlText w:val="%8."/>
      <w:lvlJc w:val="left"/>
      <w:pPr>
        <w:tabs>
          <w:tab w:val="num" w:pos="5760"/>
        </w:tabs>
        <w:ind w:left="5760" w:hanging="360"/>
      </w:pPr>
      <w:rPr>
        <w:rFonts w:cs="Times New Roman"/>
      </w:rPr>
    </w:lvl>
    <w:lvl w:ilvl="8" w:tplc="2C0A0005">
      <w:start w:val="1"/>
      <w:numFmt w:val="decimal"/>
      <w:lvlText w:val="%9."/>
      <w:lvlJc w:val="left"/>
      <w:pPr>
        <w:tabs>
          <w:tab w:val="num" w:pos="6480"/>
        </w:tabs>
        <w:ind w:left="6480" w:hanging="360"/>
      </w:pPr>
      <w:rPr>
        <w:rFonts w:cs="Times New Roman"/>
      </w:rPr>
    </w:lvl>
  </w:abstractNum>
  <w:abstractNum w:abstractNumId="560" w15:restartNumberingAfterBreak="0">
    <w:nsid w:val="79877113"/>
    <w:multiLevelType w:val="hybridMultilevel"/>
    <w:tmpl w:val="E77E4FB8"/>
    <w:name w:val="Scheme 1"/>
    <w:lvl w:ilvl="0" w:tplc="2446069E">
      <w:start w:val="1"/>
      <w:numFmt w:val="decimal"/>
      <w:lvlText w:val="(%1)"/>
      <w:lvlJc w:val="left"/>
      <w:pPr>
        <w:ind w:left="993" w:hanging="360"/>
      </w:pPr>
      <w:rPr>
        <w:rFonts w:hint="default"/>
      </w:rPr>
    </w:lvl>
    <w:lvl w:ilvl="1" w:tplc="5BBCA3B2" w:tentative="1">
      <w:start w:val="1"/>
      <w:numFmt w:val="lowerLetter"/>
      <w:lvlText w:val="%2."/>
      <w:lvlJc w:val="left"/>
      <w:pPr>
        <w:ind w:left="1713" w:hanging="360"/>
      </w:pPr>
    </w:lvl>
    <w:lvl w:ilvl="2" w:tplc="7F520954" w:tentative="1">
      <w:start w:val="1"/>
      <w:numFmt w:val="lowerRoman"/>
      <w:lvlText w:val="%3."/>
      <w:lvlJc w:val="right"/>
      <w:pPr>
        <w:ind w:left="2433" w:hanging="180"/>
      </w:pPr>
    </w:lvl>
    <w:lvl w:ilvl="3" w:tplc="48E03228" w:tentative="1">
      <w:start w:val="1"/>
      <w:numFmt w:val="decimal"/>
      <w:lvlText w:val="%4."/>
      <w:lvlJc w:val="left"/>
      <w:pPr>
        <w:ind w:left="3153" w:hanging="360"/>
      </w:pPr>
    </w:lvl>
    <w:lvl w:ilvl="4" w:tplc="86C0EA50" w:tentative="1">
      <w:start w:val="1"/>
      <w:numFmt w:val="lowerLetter"/>
      <w:lvlText w:val="%5."/>
      <w:lvlJc w:val="left"/>
      <w:pPr>
        <w:ind w:left="3873" w:hanging="360"/>
      </w:pPr>
    </w:lvl>
    <w:lvl w:ilvl="5" w:tplc="99061EEA" w:tentative="1">
      <w:start w:val="1"/>
      <w:numFmt w:val="lowerRoman"/>
      <w:lvlText w:val="%6."/>
      <w:lvlJc w:val="right"/>
      <w:pPr>
        <w:ind w:left="4593" w:hanging="180"/>
      </w:pPr>
    </w:lvl>
    <w:lvl w:ilvl="6" w:tplc="47EA67D8" w:tentative="1">
      <w:start w:val="1"/>
      <w:numFmt w:val="decimal"/>
      <w:lvlText w:val="%7."/>
      <w:lvlJc w:val="left"/>
      <w:pPr>
        <w:ind w:left="5313" w:hanging="360"/>
      </w:pPr>
    </w:lvl>
    <w:lvl w:ilvl="7" w:tplc="1FBCD0DE" w:tentative="1">
      <w:start w:val="1"/>
      <w:numFmt w:val="lowerLetter"/>
      <w:lvlText w:val="%8."/>
      <w:lvlJc w:val="left"/>
      <w:pPr>
        <w:ind w:left="6033" w:hanging="360"/>
      </w:pPr>
    </w:lvl>
    <w:lvl w:ilvl="8" w:tplc="5E2897E6" w:tentative="1">
      <w:start w:val="1"/>
      <w:numFmt w:val="lowerRoman"/>
      <w:lvlText w:val="%9."/>
      <w:lvlJc w:val="right"/>
      <w:pPr>
        <w:ind w:left="6753" w:hanging="180"/>
      </w:pPr>
    </w:lvl>
  </w:abstractNum>
  <w:abstractNum w:abstractNumId="561" w15:restartNumberingAfterBreak="0">
    <w:nsid w:val="79AF70FD"/>
    <w:multiLevelType w:val="hybridMultilevel"/>
    <w:tmpl w:val="FB6C1368"/>
    <w:lvl w:ilvl="0" w:tplc="D6E8191A">
      <w:start w:val="1"/>
      <w:numFmt w:val="bullet"/>
      <w:lvlText w:val=""/>
      <w:lvlJc w:val="left"/>
      <w:pPr>
        <w:ind w:left="1440" w:hanging="360"/>
      </w:pPr>
      <w:rPr>
        <w:rFonts w:ascii="Symbol" w:hAnsi="Symbol" w:hint="default"/>
      </w:rPr>
    </w:lvl>
    <w:lvl w:ilvl="1" w:tplc="0C0A0019" w:tentative="1">
      <w:start w:val="1"/>
      <w:numFmt w:val="bullet"/>
      <w:lvlText w:val="o"/>
      <w:lvlJc w:val="left"/>
      <w:pPr>
        <w:ind w:left="2160" w:hanging="360"/>
      </w:pPr>
      <w:rPr>
        <w:rFonts w:ascii="Courier New" w:hAnsi="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562" w15:restartNumberingAfterBreak="0">
    <w:nsid w:val="79E771B9"/>
    <w:multiLevelType w:val="hybridMultilevel"/>
    <w:tmpl w:val="22C43C7E"/>
    <w:lvl w:ilvl="0" w:tplc="8386305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3" w15:restartNumberingAfterBreak="0">
    <w:nsid w:val="7A031A3D"/>
    <w:multiLevelType w:val="hybridMultilevel"/>
    <w:tmpl w:val="7CA076BC"/>
    <w:lvl w:ilvl="0" w:tplc="2C0A0001">
      <w:start w:val="1"/>
      <w:numFmt w:val="decimal"/>
      <w:lvlText w:val="(%1)"/>
      <w:lvlJc w:val="left"/>
      <w:pPr>
        <w:ind w:left="720" w:hanging="360"/>
      </w:pPr>
      <w:rPr>
        <w:rFonts w:cs="Times New Roman" w:hint="default"/>
      </w:rPr>
    </w:lvl>
    <w:lvl w:ilvl="1" w:tplc="2C0A0003">
      <w:start w:val="1"/>
      <w:numFmt w:val="lowerLetter"/>
      <w:lvlText w:val="%2."/>
      <w:lvlJc w:val="left"/>
      <w:pPr>
        <w:ind w:left="1440" w:hanging="360"/>
      </w:pPr>
      <w:rPr>
        <w:rFonts w:cs="Times New Roman"/>
      </w:rPr>
    </w:lvl>
    <w:lvl w:ilvl="2" w:tplc="2C0A0005">
      <w:start w:val="1"/>
      <w:numFmt w:val="lowerRoman"/>
      <w:lvlText w:val="%3."/>
      <w:lvlJc w:val="right"/>
      <w:pPr>
        <w:ind w:left="2160" w:hanging="180"/>
      </w:pPr>
      <w:rPr>
        <w:rFonts w:cs="Times New Roman"/>
      </w:rPr>
    </w:lvl>
    <w:lvl w:ilvl="3" w:tplc="2C0A0001">
      <w:start w:val="1"/>
      <w:numFmt w:val="decimal"/>
      <w:lvlText w:val="%4."/>
      <w:lvlJc w:val="left"/>
      <w:pPr>
        <w:ind w:left="2880" w:hanging="360"/>
      </w:pPr>
      <w:rPr>
        <w:rFonts w:cs="Times New Roman"/>
      </w:rPr>
    </w:lvl>
    <w:lvl w:ilvl="4" w:tplc="2C0A0003">
      <w:start w:val="1"/>
      <w:numFmt w:val="lowerLetter"/>
      <w:lvlText w:val="%5."/>
      <w:lvlJc w:val="left"/>
      <w:pPr>
        <w:ind w:left="3600" w:hanging="360"/>
      </w:pPr>
      <w:rPr>
        <w:rFonts w:cs="Times New Roman"/>
      </w:rPr>
    </w:lvl>
    <w:lvl w:ilvl="5" w:tplc="2C0A0005">
      <w:start w:val="1"/>
      <w:numFmt w:val="lowerRoman"/>
      <w:lvlText w:val="%6."/>
      <w:lvlJc w:val="right"/>
      <w:pPr>
        <w:ind w:left="4320" w:hanging="180"/>
      </w:pPr>
      <w:rPr>
        <w:rFonts w:cs="Times New Roman"/>
      </w:rPr>
    </w:lvl>
    <w:lvl w:ilvl="6" w:tplc="2C0A0001">
      <w:start w:val="1"/>
      <w:numFmt w:val="decimal"/>
      <w:lvlText w:val="%7."/>
      <w:lvlJc w:val="left"/>
      <w:pPr>
        <w:ind w:left="5040" w:hanging="360"/>
      </w:pPr>
      <w:rPr>
        <w:rFonts w:cs="Times New Roman"/>
      </w:rPr>
    </w:lvl>
    <w:lvl w:ilvl="7" w:tplc="2C0A0003">
      <w:start w:val="1"/>
      <w:numFmt w:val="lowerLetter"/>
      <w:lvlText w:val="%8."/>
      <w:lvlJc w:val="left"/>
      <w:pPr>
        <w:ind w:left="5760" w:hanging="360"/>
      </w:pPr>
      <w:rPr>
        <w:rFonts w:cs="Times New Roman"/>
      </w:rPr>
    </w:lvl>
    <w:lvl w:ilvl="8" w:tplc="2C0A0005">
      <w:start w:val="1"/>
      <w:numFmt w:val="lowerRoman"/>
      <w:lvlText w:val="%9."/>
      <w:lvlJc w:val="right"/>
      <w:pPr>
        <w:ind w:left="6480" w:hanging="180"/>
      </w:pPr>
      <w:rPr>
        <w:rFonts w:cs="Times New Roman"/>
      </w:rPr>
    </w:lvl>
  </w:abstractNum>
  <w:abstractNum w:abstractNumId="564" w15:restartNumberingAfterBreak="0">
    <w:nsid w:val="7A031B63"/>
    <w:multiLevelType w:val="hybridMultilevel"/>
    <w:tmpl w:val="CD5484FA"/>
    <w:lvl w:ilvl="0" w:tplc="2446069E">
      <w:start w:val="1"/>
      <w:numFmt w:val="decimal"/>
      <w:lvlText w:val="(%1)"/>
      <w:lvlJc w:val="left"/>
      <w:pPr>
        <w:tabs>
          <w:tab w:val="num" w:pos="795"/>
        </w:tabs>
        <w:ind w:left="795" w:hanging="435"/>
      </w:pPr>
      <w:rPr>
        <w:rFonts w:hint="default"/>
        <w:i w:val="0"/>
        <w:sz w:val="16"/>
        <w:szCs w:val="16"/>
      </w:rPr>
    </w:lvl>
    <w:lvl w:ilvl="1" w:tplc="5BBCA3B2">
      <w:start w:val="1"/>
      <w:numFmt w:val="lowerLetter"/>
      <w:lvlText w:val="%2."/>
      <w:lvlJc w:val="left"/>
      <w:pPr>
        <w:tabs>
          <w:tab w:val="num" w:pos="1440"/>
        </w:tabs>
        <w:ind w:left="1440" w:hanging="360"/>
      </w:pPr>
    </w:lvl>
    <w:lvl w:ilvl="2" w:tplc="7F520954">
      <w:start w:val="1"/>
      <w:numFmt w:val="lowerRoman"/>
      <w:lvlText w:val="%3."/>
      <w:lvlJc w:val="right"/>
      <w:pPr>
        <w:tabs>
          <w:tab w:val="num" w:pos="2160"/>
        </w:tabs>
        <w:ind w:left="2160" w:hanging="180"/>
      </w:pPr>
    </w:lvl>
    <w:lvl w:ilvl="3" w:tplc="48E03228">
      <w:start w:val="1"/>
      <w:numFmt w:val="decimal"/>
      <w:lvlText w:val="%4."/>
      <w:lvlJc w:val="left"/>
      <w:pPr>
        <w:tabs>
          <w:tab w:val="num" w:pos="2880"/>
        </w:tabs>
        <w:ind w:left="2880" w:hanging="360"/>
      </w:pPr>
    </w:lvl>
    <w:lvl w:ilvl="4" w:tplc="86C0EA50">
      <w:start w:val="1"/>
      <w:numFmt w:val="lowerLetter"/>
      <w:lvlText w:val="%5."/>
      <w:lvlJc w:val="left"/>
      <w:pPr>
        <w:tabs>
          <w:tab w:val="num" w:pos="3600"/>
        </w:tabs>
        <w:ind w:left="3600" w:hanging="360"/>
      </w:pPr>
    </w:lvl>
    <w:lvl w:ilvl="5" w:tplc="99061EEA">
      <w:start w:val="1"/>
      <w:numFmt w:val="lowerRoman"/>
      <w:lvlText w:val="%6."/>
      <w:lvlJc w:val="right"/>
      <w:pPr>
        <w:tabs>
          <w:tab w:val="num" w:pos="4320"/>
        </w:tabs>
        <w:ind w:left="4320" w:hanging="180"/>
      </w:pPr>
    </w:lvl>
    <w:lvl w:ilvl="6" w:tplc="47EA67D8">
      <w:start w:val="1"/>
      <w:numFmt w:val="decimal"/>
      <w:lvlText w:val="%7."/>
      <w:lvlJc w:val="left"/>
      <w:pPr>
        <w:tabs>
          <w:tab w:val="num" w:pos="5040"/>
        </w:tabs>
        <w:ind w:left="5040" w:hanging="360"/>
      </w:pPr>
    </w:lvl>
    <w:lvl w:ilvl="7" w:tplc="1FBCD0DE">
      <w:start w:val="1"/>
      <w:numFmt w:val="lowerLetter"/>
      <w:lvlText w:val="%8."/>
      <w:lvlJc w:val="left"/>
      <w:pPr>
        <w:tabs>
          <w:tab w:val="num" w:pos="5760"/>
        </w:tabs>
        <w:ind w:left="5760" w:hanging="360"/>
      </w:pPr>
    </w:lvl>
    <w:lvl w:ilvl="8" w:tplc="5E2897E6">
      <w:start w:val="1"/>
      <w:numFmt w:val="lowerRoman"/>
      <w:lvlText w:val="%9."/>
      <w:lvlJc w:val="right"/>
      <w:pPr>
        <w:tabs>
          <w:tab w:val="num" w:pos="6480"/>
        </w:tabs>
        <w:ind w:left="6480" w:hanging="180"/>
      </w:pPr>
    </w:lvl>
  </w:abstractNum>
  <w:abstractNum w:abstractNumId="565" w15:restartNumberingAfterBreak="0">
    <w:nsid w:val="7A2E130E"/>
    <w:multiLevelType w:val="hybridMultilevel"/>
    <w:tmpl w:val="EC4A5028"/>
    <w:lvl w:ilvl="0" w:tplc="1B4A2DD0">
      <w:start w:val="1"/>
      <w:numFmt w:val="decimal"/>
      <w:lvlText w:val="(%1)"/>
      <w:lvlJc w:val="left"/>
      <w:pPr>
        <w:ind w:left="577" w:hanging="435"/>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566" w15:restartNumberingAfterBreak="0">
    <w:nsid w:val="7A5D0771"/>
    <w:multiLevelType w:val="hybridMultilevel"/>
    <w:tmpl w:val="3B0EFBC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67" w15:restartNumberingAfterBreak="0">
    <w:nsid w:val="7A8D57A8"/>
    <w:multiLevelType w:val="hybridMultilevel"/>
    <w:tmpl w:val="1BEA33BA"/>
    <w:lvl w:ilvl="0" w:tplc="451814CC">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68" w15:restartNumberingAfterBreak="0">
    <w:nsid w:val="7A961FF9"/>
    <w:multiLevelType w:val="hybridMultilevel"/>
    <w:tmpl w:val="B96ABC5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9" w15:restartNumberingAfterBreak="0">
    <w:nsid w:val="7AAA150D"/>
    <w:multiLevelType w:val="hybridMultilevel"/>
    <w:tmpl w:val="6E542E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0" w15:restartNumberingAfterBreak="0">
    <w:nsid w:val="7AAF583A"/>
    <w:multiLevelType w:val="hybridMultilevel"/>
    <w:tmpl w:val="4D8C612A"/>
    <w:lvl w:ilvl="0" w:tplc="FCF4DBCA">
      <w:start w:val="1"/>
      <w:numFmt w:val="bullet"/>
      <w:lvlText w:val=""/>
      <w:lvlJc w:val="left"/>
      <w:pPr>
        <w:ind w:left="1145" w:hanging="360"/>
      </w:pPr>
      <w:rPr>
        <w:rFonts w:ascii="Symbol" w:hAnsi="Symbol" w:cs="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571" w15:restartNumberingAfterBreak="0">
    <w:nsid w:val="7AF3099B"/>
    <w:multiLevelType w:val="hybridMultilevel"/>
    <w:tmpl w:val="84ECE8BE"/>
    <w:lvl w:ilvl="0" w:tplc="07E4370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2" w15:restartNumberingAfterBreak="0">
    <w:nsid w:val="7AFB3779"/>
    <w:multiLevelType w:val="hybridMultilevel"/>
    <w:tmpl w:val="2196E556"/>
    <w:lvl w:ilvl="0" w:tplc="D9148D7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3" w15:restartNumberingAfterBreak="0">
    <w:nsid w:val="7B011A23"/>
    <w:multiLevelType w:val="hybridMultilevel"/>
    <w:tmpl w:val="A860E458"/>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4" w15:restartNumberingAfterBreak="0">
    <w:nsid w:val="7B82739E"/>
    <w:multiLevelType w:val="hybridMultilevel"/>
    <w:tmpl w:val="2196E556"/>
    <w:lvl w:ilvl="0" w:tplc="0C0A0001">
      <w:start w:val="1"/>
      <w:numFmt w:val="decimal"/>
      <w:lvlText w:val="%1)"/>
      <w:lvlJc w:val="left"/>
      <w:pPr>
        <w:ind w:left="720" w:hanging="360"/>
      </w:pPr>
      <w:rPr>
        <w:rFonts w:hint="default"/>
        <w:sz w:val="16"/>
        <w:szCs w:val="16"/>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75" w15:restartNumberingAfterBreak="0">
    <w:nsid w:val="7B966BEA"/>
    <w:multiLevelType w:val="singleLevel"/>
    <w:tmpl w:val="3FF88112"/>
    <w:lvl w:ilvl="0">
      <w:start w:val="1"/>
      <w:numFmt w:val="lowerLetter"/>
      <w:lvlText w:val="(%1)"/>
      <w:lvlJc w:val="left"/>
      <w:pPr>
        <w:tabs>
          <w:tab w:val="num" w:pos="360"/>
        </w:tabs>
        <w:ind w:left="357" w:hanging="357"/>
      </w:pPr>
      <w:rPr>
        <w:rFonts w:cs="Times New Roman" w:hint="default"/>
      </w:rPr>
    </w:lvl>
  </w:abstractNum>
  <w:abstractNum w:abstractNumId="576" w15:restartNumberingAfterBreak="0">
    <w:nsid w:val="7BDE429D"/>
    <w:multiLevelType w:val="hybridMultilevel"/>
    <w:tmpl w:val="8FE24D30"/>
    <w:lvl w:ilvl="0" w:tplc="0409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77" w15:restartNumberingAfterBreak="0">
    <w:nsid w:val="7BE41DD2"/>
    <w:multiLevelType w:val="hybridMultilevel"/>
    <w:tmpl w:val="94BC60B6"/>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8" w15:restartNumberingAfterBreak="0">
    <w:nsid w:val="7BEA25C0"/>
    <w:multiLevelType w:val="hybridMultilevel"/>
    <w:tmpl w:val="0432498A"/>
    <w:lvl w:ilvl="0" w:tplc="A470DE50">
      <w:start w:val="1"/>
      <w:numFmt w:val="bullet"/>
      <w:lvlText w:val=""/>
      <w:lvlJc w:val="left"/>
      <w:pPr>
        <w:ind w:left="360" w:hanging="360"/>
      </w:pPr>
      <w:rPr>
        <w:rFonts w:ascii="Symbol" w:hAnsi="Symbol" w:hint="default"/>
      </w:rPr>
    </w:lvl>
    <w:lvl w:ilvl="1" w:tplc="2C0A0019" w:tentative="1">
      <w:start w:val="1"/>
      <w:numFmt w:val="bullet"/>
      <w:lvlText w:val="o"/>
      <w:lvlJc w:val="left"/>
      <w:pPr>
        <w:ind w:left="1080" w:hanging="360"/>
      </w:pPr>
      <w:rPr>
        <w:rFonts w:ascii="Courier New" w:hAnsi="Courier New" w:cs="Courier New" w:hint="default"/>
      </w:rPr>
    </w:lvl>
    <w:lvl w:ilvl="2" w:tplc="2C0A001B" w:tentative="1">
      <w:start w:val="1"/>
      <w:numFmt w:val="bullet"/>
      <w:lvlText w:val=""/>
      <w:lvlJc w:val="left"/>
      <w:pPr>
        <w:ind w:left="1800" w:hanging="360"/>
      </w:pPr>
      <w:rPr>
        <w:rFonts w:ascii="Wingdings" w:hAnsi="Wingdings" w:hint="default"/>
      </w:rPr>
    </w:lvl>
    <w:lvl w:ilvl="3" w:tplc="2C0A000F" w:tentative="1">
      <w:start w:val="1"/>
      <w:numFmt w:val="bullet"/>
      <w:lvlText w:val=""/>
      <w:lvlJc w:val="left"/>
      <w:pPr>
        <w:ind w:left="2520" w:hanging="360"/>
      </w:pPr>
      <w:rPr>
        <w:rFonts w:ascii="Symbol" w:hAnsi="Symbol" w:hint="default"/>
      </w:rPr>
    </w:lvl>
    <w:lvl w:ilvl="4" w:tplc="2C0A0019" w:tentative="1">
      <w:start w:val="1"/>
      <w:numFmt w:val="bullet"/>
      <w:lvlText w:val="o"/>
      <w:lvlJc w:val="left"/>
      <w:pPr>
        <w:ind w:left="3240" w:hanging="360"/>
      </w:pPr>
      <w:rPr>
        <w:rFonts w:ascii="Courier New" w:hAnsi="Courier New" w:cs="Courier New" w:hint="default"/>
      </w:rPr>
    </w:lvl>
    <w:lvl w:ilvl="5" w:tplc="2C0A001B" w:tentative="1">
      <w:start w:val="1"/>
      <w:numFmt w:val="bullet"/>
      <w:lvlText w:val=""/>
      <w:lvlJc w:val="left"/>
      <w:pPr>
        <w:ind w:left="3960" w:hanging="360"/>
      </w:pPr>
      <w:rPr>
        <w:rFonts w:ascii="Wingdings" w:hAnsi="Wingdings" w:hint="default"/>
      </w:rPr>
    </w:lvl>
    <w:lvl w:ilvl="6" w:tplc="2C0A000F" w:tentative="1">
      <w:start w:val="1"/>
      <w:numFmt w:val="bullet"/>
      <w:lvlText w:val=""/>
      <w:lvlJc w:val="left"/>
      <w:pPr>
        <w:ind w:left="4680" w:hanging="360"/>
      </w:pPr>
      <w:rPr>
        <w:rFonts w:ascii="Symbol" w:hAnsi="Symbol" w:hint="default"/>
      </w:rPr>
    </w:lvl>
    <w:lvl w:ilvl="7" w:tplc="2C0A0019" w:tentative="1">
      <w:start w:val="1"/>
      <w:numFmt w:val="bullet"/>
      <w:lvlText w:val="o"/>
      <w:lvlJc w:val="left"/>
      <w:pPr>
        <w:ind w:left="5400" w:hanging="360"/>
      </w:pPr>
      <w:rPr>
        <w:rFonts w:ascii="Courier New" w:hAnsi="Courier New" w:cs="Courier New" w:hint="default"/>
      </w:rPr>
    </w:lvl>
    <w:lvl w:ilvl="8" w:tplc="2C0A001B" w:tentative="1">
      <w:start w:val="1"/>
      <w:numFmt w:val="bullet"/>
      <w:lvlText w:val=""/>
      <w:lvlJc w:val="left"/>
      <w:pPr>
        <w:ind w:left="6120" w:hanging="360"/>
      </w:pPr>
      <w:rPr>
        <w:rFonts w:ascii="Wingdings" w:hAnsi="Wingdings" w:hint="default"/>
      </w:rPr>
    </w:lvl>
  </w:abstractNum>
  <w:abstractNum w:abstractNumId="579" w15:restartNumberingAfterBreak="0">
    <w:nsid w:val="7C0067F8"/>
    <w:multiLevelType w:val="hybridMultilevel"/>
    <w:tmpl w:val="CD40B734"/>
    <w:lvl w:ilvl="0" w:tplc="A470DE50">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80" w15:restartNumberingAfterBreak="0">
    <w:nsid w:val="7C300827"/>
    <w:multiLevelType w:val="hybridMultilevel"/>
    <w:tmpl w:val="A42C9FDE"/>
    <w:lvl w:ilvl="0" w:tplc="FFFFFFFF">
      <w:start w:val="1"/>
      <w:numFmt w:val="lowerLetter"/>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81" w15:restartNumberingAfterBreak="0">
    <w:nsid w:val="7C5768F3"/>
    <w:multiLevelType w:val="multilevel"/>
    <w:tmpl w:val="86D068C6"/>
    <w:lvl w:ilvl="0">
      <w:start w:val="1"/>
      <w:numFmt w:val="decimal"/>
      <w:lvlText w:val="(%1)"/>
      <w:lvlJc w:val="left"/>
      <w:pPr>
        <w:tabs>
          <w:tab w:val="num" w:pos="-15"/>
        </w:tabs>
        <w:ind w:left="1425" w:hanging="432"/>
      </w:pPr>
      <w:rPr>
        <w:rFonts w:ascii="Times New Roman" w:eastAsia="Times New Roman" w:hAnsi="Times New Roman" w:cs="Times New Roman"/>
        <w:b w:val="0"/>
        <w:bCs w:val="0"/>
        <w:i w:val="0"/>
        <w:iCs w:val="0"/>
        <w:caps w:val="0"/>
        <w:strike w:val="0"/>
        <w:dstrike w:val="0"/>
        <w:vanish w:val="0"/>
        <w:color w:val="000000"/>
        <w:sz w:val="16"/>
        <w:szCs w:val="16"/>
        <w:u w:val="none"/>
        <w:effect w:val="none"/>
        <w:vertAlign w:val="baseline"/>
      </w:rPr>
    </w:lvl>
    <w:lvl w:ilvl="1">
      <w:start w:val="1"/>
      <w:numFmt w:val="none"/>
      <w:lvlText w:val="(A)"/>
      <w:lvlJc w:val="left"/>
      <w:pPr>
        <w:tabs>
          <w:tab w:val="num" w:pos="1800"/>
        </w:tabs>
        <w:ind w:left="1800" w:hanging="360"/>
      </w:pPr>
      <w:rPr>
        <w:rFonts w:cs="Times New Roman"/>
        <w:b w:val="0"/>
        <w:bCs w:val="0"/>
        <w:i w:val="0"/>
        <w:iCs w:val="0"/>
        <w:caps w:val="0"/>
        <w:strike w:val="0"/>
        <w:dstrike w:val="0"/>
        <w:vanish w:val="0"/>
        <w:color w:val="000000"/>
        <w:sz w:val="24"/>
        <w:szCs w:val="24"/>
        <w:u w:val="none"/>
        <w:effect w:val="none"/>
        <w:vertAlign w:val="baseline"/>
      </w:rPr>
    </w:lvl>
    <w:lvl w:ilvl="2">
      <w:start w:val="1"/>
      <w:numFmt w:val="lowerRoman"/>
      <w:lvlText w:val="(%3)"/>
      <w:lvlJc w:val="left"/>
      <w:pPr>
        <w:tabs>
          <w:tab w:val="num" w:pos="0"/>
        </w:tabs>
        <w:ind w:left="1440" w:hanging="50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lowerLetter"/>
      <w:lvlText w:val="(%4)"/>
      <w:lvlJc w:val="left"/>
      <w:pPr>
        <w:tabs>
          <w:tab w:val="num" w:pos="0"/>
        </w:tabs>
        <w:ind w:left="1800" w:hanging="432"/>
      </w:pPr>
      <w:rPr>
        <w:rFonts w:ascii="Times New Roman" w:hAnsi="Times New Roman" w:cs="Times New Roman" w:hint="default"/>
        <w:b w:val="0"/>
        <w:bCs w:val="0"/>
        <w:i w:val="0"/>
        <w:iCs w:val="0"/>
        <w:caps w:val="0"/>
        <w:strike w:val="0"/>
        <w:dstrike w:val="0"/>
        <w:vanish w:val="0"/>
        <w:color w:val="000000"/>
        <w:sz w:val="20"/>
        <w:szCs w:val="20"/>
        <w:u w:val="none"/>
        <w:effect w:val="none"/>
        <w:vertAlign w:val="baseline"/>
      </w:rPr>
    </w:lvl>
    <w:lvl w:ilvl="4">
      <w:start w:val="1"/>
      <w:numFmt w:val="lowerLetter"/>
      <w:lvlText w:val="(%5)"/>
      <w:lvlJc w:val="left"/>
      <w:pPr>
        <w:tabs>
          <w:tab w:val="num" w:pos="0"/>
        </w:tabs>
        <w:ind w:left="1440" w:hanging="432"/>
      </w:pPr>
      <w:rPr>
        <w:rFonts w:ascii="Times New Roman" w:hAnsi="Times New Roman" w:cs="Times New Roman" w:hint="default"/>
        <w:b w:val="0"/>
        <w:bCs w:val="0"/>
        <w:i w:val="0"/>
        <w:iCs w:val="0"/>
        <w:caps w:val="0"/>
        <w:strike w:val="0"/>
        <w:dstrike w:val="0"/>
        <w:vanish w:val="0"/>
        <w:color w:val="000000"/>
        <w:sz w:val="20"/>
        <w:szCs w:val="20"/>
        <w:u w:val="none"/>
        <w:effect w:val="none"/>
        <w:vertAlign w:val="baseline"/>
      </w:rPr>
    </w:lvl>
    <w:lvl w:ilvl="5">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6">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7">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8">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abstractNum>
  <w:abstractNum w:abstractNumId="582" w15:restartNumberingAfterBreak="0">
    <w:nsid w:val="7CFC20B5"/>
    <w:multiLevelType w:val="hybridMultilevel"/>
    <w:tmpl w:val="2196E556"/>
    <w:lvl w:ilvl="0" w:tplc="8F5C4344">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3" w15:restartNumberingAfterBreak="0">
    <w:nsid w:val="7D1019CD"/>
    <w:multiLevelType w:val="hybridMultilevel"/>
    <w:tmpl w:val="22241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4" w15:restartNumberingAfterBreak="0">
    <w:nsid w:val="7D405A0D"/>
    <w:multiLevelType w:val="hybridMultilevel"/>
    <w:tmpl w:val="70B408F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85" w15:restartNumberingAfterBreak="0">
    <w:nsid w:val="7D5B6B36"/>
    <w:multiLevelType w:val="hybridMultilevel"/>
    <w:tmpl w:val="960AA924"/>
    <w:name w:val="AODoc"/>
    <w:lvl w:ilvl="0" w:tplc="FFFFFFFF">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586" w15:restartNumberingAfterBreak="0">
    <w:nsid w:val="7D5C7C93"/>
    <w:multiLevelType w:val="hybridMultilevel"/>
    <w:tmpl w:val="D4B259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7" w15:restartNumberingAfterBreak="0">
    <w:nsid w:val="7D6E29AE"/>
    <w:multiLevelType w:val="hybridMultilevel"/>
    <w:tmpl w:val="1A78B9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8" w15:restartNumberingAfterBreak="0">
    <w:nsid w:val="7E000AD6"/>
    <w:multiLevelType w:val="hybridMultilevel"/>
    <w:tmpl w:val="D9947F2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9" w15:restartNumberingAfterBreak="0">
    <w:nsid w:val="7E3F0393"/>
    <w:multiLevelType w:val="multilevel"/>
    <w:tmpl w:val="7A0C952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sz w:val="14"/>
        <w:szCs w:val="14"/>
      </w:rPr>
    </w:lvl>
    <w:lvl w:ilvl="4">
      <w:start w:val="1"/>
      <w:numFmt w:val="lowerLetter"/>
      <w:lvlText w:val="(%5)"/>
      <w:lvlJc w:val="left"/>
      <w:pPr>
        <w:ind w:left="1800" w:hanging="360"/>
      </w:pPr>
    </w:lvl>
    <w:lvl w:ilvl="5">
      <w:start w:val="1"/>
      <w:numFmt w:val="lowerRoman"/>
      <w:lvlText w:val="(%6)"/>
      <w:lvlJc w:val="left"/>
      <w:pPr>
        <w:ind w:left="2160" w:hanging="360"/>
      </w:pPr>
      <w:rPr>
        <w:b w:val="0"/>
        <w:sz w:val="14"/>
        <w:szCs w:val="1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0" w15:restartNumberingAfterBreak="0">
    <w:nsid w:val="7E9C7B29"/>
    <w:multiLevelType w:val="hybridMultilevel"/>
    <w:tmpl w:val="521A2F7C"/>
    <w:lvl w:ilvl="0" w:tplc="A470DE50">
      <w:start w:val="1"/>
      <w:numFmt w:val="bullet"/>
      <w:lvlText w:val=""/>
      <w:lvlJc w:val="left"/>
      <w:pPr>
        <w:ind w:left="720" w:hanging="360"/>
      </w:pPr>
      <w:rPr>
        <w:rFonts w:ascii="Wingdings" w:hAnsi="Wingdings" w:hint="default"/>
      </w:rPr>
    </w:lvl>
    <w:lvl w:ilvl="1" w:tplc="2C0A0019">
      <w:start w:val="1"/>
      <w:numFmt w:val="bullet"/>
      <w:lvlText w:val="o"/>
      <w:lvlJc w:val="left"/>
      <w:pPr>
        <w:ind w:left="1440" w:hanging="360"/>
      </w:pPr>
      <w:rPr>
        <w:rFonts w:ascii="Courier New" w:hAnsi="Courier New" w:hint="default"/>
      </w:rPr>
    </w:lvl>
    <w:lvl w:ilvl="2" w:tplc="2C0A001B">
      <w:start w:val="1"/>
      <w:numFmt w:val="bullet"/>
      <w:lvlText w:val=""/>
      <w:lvlJc w:val="left"/>
      <w:pPr>
        <w:ind w:left="2160" w:hanging="360"/>
      </w:pPr>
      <w:rPr>
        <w:rFonts w:ascii="Wingdings" w:hAnsi="Wingdings" w:hint="default"/>
      </w:rPr>
    </w:lvl>
    <w:lvl w:ilvl="3" w:tplc="2C0A000F">
      <w:start w:val="1"/>
      <w:numFmt w:val="bullet"/>
      <w:lvlText w:val=""/>
      <w:lvlJc w:val="left"/>
      <w:pPr>
        <w:ind w:left="2880" w:hanging="360"/>
      </w:pPr>
      <w:rPr>
        <w:rFonts w:ascii="Symbol" w:hAnsi="Symbol" w:hint="default"/>
      </w:rPr>
    </w:lvl>
    <w:lvl w:ilvl="4" w:tplc="2C0A0019">
      <w:start w:val="1"/>
      <w:numFmt w:val="bullet"/>
      <w:lvlText w:val="o"/>
      <w:lvlJc w:val="left"/>
      <w:pPr>
        <w:ind w:left="3600" w:hanging="360"/>
      </w:pPr>
      <w:rPr>
        <w:rFonts w:ascii="Courier New" w:hAnsi="Courier New" w:hint="default"/>
      </w:rPr>
    </w:lvl>
    <w:lvl w:ilvl="5" w:tplc="2C0A001B">
      <w:start w:val="1"/>
      <w:numFmt w:val="bullet"/>
      <w:lvlText w:val=""/>
      <w:lvlJc w:val="left"/>
      <w:pPr>
        <w:ind w:left="4320" w:hanging="360"/>
      </w:pPr>
      <w:rPr>
        <w:rFonts w:ascii="Wingdings" w:hAnsi="Wingdings" w:hint="default"/>
      </w:rPr>
    </w:lvl>
    <w:lvl w:ilvl="6" w:tplc="2C0A000F">
      <w:start w:val="1"/>
      <w:numFmt w:val="bullet"/>
      <w:lvlText w:val=""/>
      <w:lvlJc w:val="left"/>
      <w:pPr>
        <w:ind w:left="5040" w:hanging="360"/>
      </w:pPr>
      <w:rPr>
        <w:rFonts w:ascii="Symbol" w:hAnsi="Symbol" w:hint="default"/>
      </w:rPr>
    </w:lvl>
    <w:lvl w:ilvl="7" w:tplc="2C0A0019">
      <w:start w:val="1"/>
      <w:numFmt w:val="bullet"/>
      <w:lvlText w:val="o"/>
      <w:lvlJc w:val="left"/>
      <w:pPr>
        <w:ind w:left="5760" w:hanging="360"/>
      </w:pPr>
      <w:rPr>
        <w:rFonts w:ascii="Courier New" w:hAnsi="Courier New" w:hint="default"/>
      </w:rPr>
    </w:lvl>
    <w:lvl w:ilvl="8" w:tplc="2C0A001B">
      <w:start w:val="1"/>
      <w:numFmt w:val="bullet"/>
      <w:lvlText w:val=""/>
      <w:lvlJc w:val="left"/>
      <w:pPr>
        <w:ind w:left="6480" w:hanging="360"/>
      </w:pPr>
      <w:rPr>
        <w:rFonts w:ascii="Wingdings" w:hAnsi="Wingdings" w:hint="default"/>
      </w:rPr>
    </w:lvl>
  </w:abstractNum>
  <w:abstractNum w:abstractNumId="591" w15:restartNumberingAfterBreak="0">
    <w:nsid w:val="7F1B00FC"/>
    <w:multiLevelType w:val="hybridMultilevel"/>
    <w:tmpl w:val="1FCEACC2"/>
    <w:lvl w:ilvl="0" w:tplc="B794430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2" w15:restartNumberingAfterBreak="0">
    <w:nsid w:val="7F7D2060"/>
    <w:multiLevelType w:val="hybridMultilevel"/>
    <w:tmpl w:val="7F429B8A"/>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593" w15:restartNumberingAfterBreak="0">
    <w:nsid w:val="7FC623FF"/>
    <w:multiLevelType w:val="hybridMultilevel"/>
    <w:tmpl w:val="00AAD89A"/>
    <w:lvl w:ilvl="0" w:tplc="C7441EC6">
      <w:start w:val="1"/>
      <w:numFmt w:val="decimal"/>
      <w:lvlText w:val="(%1)"/>
      <w:lvlJc w:val="left"/>
      <w:pPr>
        <w:ind w:left="242" w:hanging="360"/>
      </w:pPr>
      <w:rPr>
        <w:rFonts w:hint="default"/>
      </w:rPr>
    </w:lvl>
    <w:lvl w:ilvl="1" w:tplc="0C0A0019" w:tentative="1">
      <w:start w:val="1"/>
      <w:numFmt w:val="lowerLetter"/>
      <w:lvlText w:val="%2."/>
      <w:lvlJc w:val="left"/>
      <w:pPr>
        <w:ind w:left="962" w:hanging="360"/>
      </w:pPr>
    </w:lvl>
    <w:lvl w:ilvl="2" w:tplc="0C0A001B" w:tentative="1">
      <w:start w:val="1"/>
      <w:numFmt w:val="lowerRoman"/>
      <w:lvlText w:val="%3."/>
      <w:lvlJc w:val="right"/>
      <w:pPr>
        <w:ind w:left="1682" w:hanging="180"/>
      </w:pPr>
    </w:lvl>
    <w:lvl w:ilvl="3" w:tplc="0C0A000F" w:tentative="1">
      <w:start w:val="1"/>
      <w:numFmt w:val="decimal"/>
      <w:lvlText w:val="%4."/>
      <w:lvlJc w:val="left"/>
      <w:pPr>
        <w:ind w:left="2402" w:hanging="360"/>
      </w:pPr>
    </w:lvl>
    <w:lvl w:ilvl="4" w:tplc="0C0A0019" w:tentative="1">
      <w:start w:val="1"/>
      <w:numFmt w:val="lowerLetter"/>
      <w:lvlText w:val="%5."/>
      <w:lvlJc w:val="left"/>
      <w:pPr>
        <w:ind w:left="3122" w:hanging="360"/>
      </w:pPr>
    </w:lvl>
    <w:lvl w:ilvl="5" w:tplc="0C0A001B" w:tentative="1">
      <w:start w:val="1"/>
      <w:numFmt w:val="lowerRoman"/>
      <w:lvlText w:val="%6."/>
      <w:lvlJc w:val="right"/>
      <w:pPr>
        <w:ind w:left="3842" w:hanging="180"/>
      </w:pPr>
    </w:lvl>
    <w:lvl w:ilvl="6" w:tplc="0C0A000F" w:tentative="1">
      <w:start w:val="1"/>
      <w:numFmt w:val="decimal"/>
      <w:lvlText w:val="%7."/>
      <w:lvlJc w:val="left"/>
      <w:pPr>
        <w:ind w:left="4562" w:hanging="360"/>
      </w:pPr>
    </w:lvl>
    <w:lvl w:ilvl="7" w:tplc="0C0A0019" w:tentative="1">
      <w:start w:val="1"/>
      <w:numFmt w:val="lowerLetter"/>
      <w:lvlText w:val="%8."/>
      <w:lvlJc w:val="left"/>
      <w:pPr>
        <w:ind w:left="5282" w:hanging="360"/>
      </w:pPr>
    </w:lvl>
    <w:lvl w:ilvl="8" w:tplc="0C0A001B" w:tentative="1">
      <w:start w:val="1"/>
      <w:numFmt w:val="lowerRoman"/>
      <w:lvlText w:val="%9."/>
      <w:lvlJc w:val="right"/>
      <w:pPr>
        <w:ind w:left="6002" w:hanging="180"/>
      </w:pPr>
    </w:lvl>
  </w:abstractNum>
  <w:num w:numId="1">
    <w:abstractNumId w:val="297"/>
  </w:num>
  <w:num w:numId="2">
    <w:abstractNumId w:val="202"/>
  </w:num>
  <w:num w:numId="3">
    <w:abstractNumId w:val="446"/>
  </w:num>
  <w:num w:numId="4">
    <w:abstractNumId w:val="495"/>
  </w:num>
  <w:num w:numId="5">
    <w:abstractNumId w:val="1"/>
  </w:num>
  <w:num w:numId="6">
    <w:abstractNumId w:val="122"/>
  </w:num>
  <w:num w:numId="7">
    <w:abstractNumId w:val="44"/>
  </w:num>
  <w:num w:numId="8">
    <w:abstractNumId w:val="97"/>
  </w:num>
  <w:num w:numId="9">
    <w:abstractNumId w:val="280"/>
  </w:num>
  <w:num w:numId="10">
    <w:abstractNumId w:val="364"/>
  </w:num>
  <w:num w:numId="11">
    <w:abstractNumId w:val="524"/>
  </w:num>
  <w:num w:numId="12">
    <w:abstractNumId w:val="203"/>
  </w:num>
  <w:num w:numId="13">
    <w:abstractNumId w:val="470"/>
  </w:num>
  <w:num w:numId="14">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2"/>
  </w:num>
  <w:num w:numId="16">
    <w:abstractNumId w:val="394"/>
  </w:num>
  <w:num w:numId="17">
    <w:abstractNumId w:val="68"/>
  </w:num>
  <w:num w:numId="18">
    <w:abstractNumId w:val="33"/>
  </w:num>
  <w:num w:numId="19">
    <w:abstractNumId w:val="42"/>
  </w:num>
  <w:num w:numId="20">
    <w:abstractNumId w:val="338"/>
  </w:num>
  <w:num w:numId="21">
    <w:abstractNumId w:val="409"/>
  </w:num>
  <w:num w:numId="22">
    <w:abstractNumId w:val="36"/>
    <w:lvlOverride w:ilvl="0">
      <w:lvl w:ilvl="0" w:tplc="A96E762C">
        <w:start w:val="1"/>
        <w:numFmt w:val="bullet"/>
        <w:pStyle w:val="Listaconvitas3"/>
        <w:lvlText w:val=""/>
        <w:lvlJc w:val="left"/>
        <w:pPr>
          <w:tabs>
            <w:tab w:val="num" w:pos="1080"/>
          </w:tabs>
          <w:ind w:left="1080" w:hanging="360"/>
        </w:pPr>
        <w:rPr>
          <w:rFonts w:ascii="Symbol" w:hAnsi="Symbol"/>
          <w:color w:val="auto"/>
          <w:spacing w:val="0"/>
          <w:sz w:val="20"/>
          <w:u w:val="none"/>
        </w:rPr>
      </w:lvl>
    </w:lvlOverride>
    <w:lvlOverride w:ilvl="1">
      <w:lvl w:ilvl="1" w:tplc="FFFFFFFF">
        <w:start w:val="1"/>
        <w:numFmt w:val="bullet"/>
        <w:lvlText w:val="o"/>
        <w:lvlJc w:val="left"/>
        <w:pPr>
          <w:tabs>
            <w:tab w:val="num" w:pos="1800"/>
          </w:tabs>
          <w:ind w:left="1800" w:hanging="360"/>
        </w:pPr>
        <w:rPr>
          <w:rFonts w:ascii="Courier New" w:hAnsi="Courier New"/>
          <w:color w:val="0000FF"/>
          <w:spacing w:val="0"/>
          <w:sz w:val="24"/>
          <w:u w:val="double"/>
        </w:rPr>
      </w:lvl>
    </w:lvlOverride>
    <w:lvlOverride w:ilvl="2">
      <w:lvl w:ilvl="2" w:tplc="FFFFFFFF">
        <w:start w:val="1"/>
        <w:numFmt w:val="bullet"/>
        <w:lvlText w:val=""/>
        <w:lvlJc w:val="left"/>
        <w:pPr>
          <w:tabs>
            <w:tab w:val="num" w:pos="2520"/>
          </w:tabs>
          <w:ind w:left="2520" w:hanging="360"/>
        </w:pPr>
        <w:rPr>
          <w:rFonts w:ascii="Wingdings" w:hAnsi="Wingdings"/>
          <w:color w:val="0000FF"/>
          <w:spacing w:val="0"/>
          <w:sz w:val="24"/>
          <w:u w:val="double"/>
        </w:rPr>
      </w:lvl>
    </w:lvlOverride>
    <w:lvlOverride w:ilvl="3">
      <w:lvl w:ilvl="3" w:tplc="FFFFFFFF">
        <w:start w:val="1"/>
        <w:numFmt w:val="bullet"/>
        <w:lvlText w:val=""/>
        <w:lvlJc w:val="left"/>
        <w:pPr>
          <w:tabs>
            <w:tab w:val="num" w:pos="3240"/>
          </w:tabs>
          <w:ind w:left="3240" w:hanging="360"/>
        </w:pPr>
        <w:rPr>
          <w:rFonts w:ascii="Symbol" w:hAnsi="Symbol"/>
          <w:color w:val="0000FF"/>
          <w:spacing w:val="0"/>
          <w:sz w:val="24"/>
          <w:u w:val="double"/>
        </w:rPr>
      </w:lvl>
    </w:lvlOverride>
    <w:lvlOverride w:ilvl="4">
      <w:lvl w:ilvl="4" w:tplc="FFFFFFFF">
        <w:start w:val="1"/>
        <w:numFmt w:val="bullet"/>
        <w:lvlText w:val="o"/>
        <w:lvlJc w:val="left"/>
        <w:pPr>
          <w:tabs>
            <w:tab w:val="num" w:pos="3960"/>
          </w:tabs>
          <w:ind w:left="3960" w:hanging="360"/>
        </w:pPr>
        <w:rPr>
          <w:rFonts w:ascii="Courier New" w:hAnsi="Courier New"/>
          <w:color w:val="0000FF"/>
          <w:spacing w:val="0"/>
          <w:sz w:val="24"/>
          <w:u w:val="double"/>
        </w:rPr>
      </w:lvl>
    </w:lvlOverride>
    <w:lvlOverride w:ilvl="5">
      <w:lvl w:ilvl="5" w:tplc="FFFFFFFF">
        <w:start w:val="1"/>
        <w:numFmt w:val="bullet"/>
        <w:lvlText w:val=""/>
        <w:lvlJc w:val="left"/>
        <w:pPr>
          <w:tabs>
            <w:tab w:val="num" w:pos="4680"/>
          </w:tabs>
          <w:ind w:left="4680" w:hanging="360"/>
        </w:pPr>
        <w:rPr>
          <w:rFonts w:ascii="Wingdings" w:hAnsi="Wingdings"/>
          <w:color w:val="0000FF"/>
          <w:spacing w:val="0"/>
          <w:sz w:val="24"/>
          <w:u w:val="double"/>
        </w:rPr>
      </w:lvl>
    </w:lvlOverride>
    <w:lvlOverride w:ilvl="6">
      <w:lvl w:ilvl="6" w:tplc="FFFFFFFF">
        <w:start w:val="1"/>
        <w:numFmt w:val="bullet"/>
        <w:lvlText w:val=""/>
        <w:lvlJc w:val="left"/>
        <w:pPr>
          <w:tabs>
            <w:tab w:val="num" w:pos="5400"/>
          </w:tabs>
          <w:ind w:left="5400" w:hanging="360"/>
        </w:pPr>
        <w:rPr>
          <w:rFonts w:ascii="Symbol" w:hAnsi="Symbol"/>
          <w:color w:val="0000FF"/>
          <w:spacing w:val="0"/>
          <w:sz w:val="24"/>
          <w:u w:val="double"/>
        </w:rPr>
      </w:lvl>
    </w:lvlOverride>
    <w:lvlOverride w:ilvl="7">
      <w:lvl w:ilvl="7" w:tplc="FFFFFFFF">
        <w:start w:val="1"/>
        <w:numFmt w:val="bullet"/>
        <w:lvlText w:val="o"/>
        <w:lvlJc w:val="left"/>
        <w:pPr>
          <w:tabs>
            <w:tab w:val="num" w:pos="6120"/>
          </w:tabs>
          <w:ind w:left="6120" w:hanging="360"/>
        </w:pPr>
        <w:rPr>
          <w:rFonts w:ascii="Courier New" w:hAnsi="Courier New"/>
          <w:color w:val="0000FF"/>
          <w:spacing w:val="0"/>
          <w:sz w:val="24"/>
          <w:u w:val="double"/>
        </w:rPr>
      </w:lvl>
    </w:lvlOverride>
    <w:lvlOverride w:ilvl="8">
      <w:lvl w:ilvl="8" w:tplc="FFFFFFFF">
        <w:start w:val="1"/>
        <w:numFmt w:val="bullet"/>
        <w:lvlText w:val=""/>
        <w:lvlJc w:val="left"/>
        <w:pPr>
          <w:tabs>
            <w:tab w:val="num" w:pos="6840"/>
          </w:tabs>
          <w:ind w:left="6840" w:hanging="360"/>
        </w:pPr>
        <w:rPr>
          <w:rFonts w:ascii="Wingdings" w:hAnsi="Wingdings"/>
          <w:color w:val="0000FF"/>
          <w:spacing w:val="0"/>
          <w:sz w:val="24"/>
          <w:u w:val="double"/>
        </w:rPr>
      </w:lvl>
    </w:lvlOverride>
  </w:num>
  <w:num w:numId="23">
    <w:abstractNumId w:val="154"/>
  </w:num>
  <w:num w:numId="24">
    <w:abstractNumId w:val="182"/>
  </w:num>
  <w:num w:numId="25">
    <w:abstractNumId w:val="311"/>
  </w:num>
  <w:num w:numId="26">
    <w:abstractNumId w:val="241"/>
  </w:num>
  <w:num w:numId="27">
    <w:abstractNumId w:val="454"/>
  </w:num>
  <w:num w:numId="28">
    <w:abstractNumId w:val="92"/>
  </w:num>
  <w:num w:numId="29">
    <w:abstractNumId w:val="143"/>
  </w:num>
  <w:num w:numId="30">
    <w:abstractNumId w:val="525"/>
  </w:num>
  <w:num w:numId="31">
    <w:abstractNumId w:val="5"/>
  </w:num>
  <w:num w:numId="32">
    <w:abstractNumId w:val="224"/>
  </w:num>
  <w:num w:numId="33">
    <w:abstractNumId w:val="480"/>
  </w:num>
  <w:num w:numId="34">
    <w:abstractNumId w:val="253"/>
  </w:num>
  <w:num w:numId="35">
    <w:abstractNumId w:val="256"/>
  </w:num>
  <w:num w:numId="36">
    <w:abstractNumId w:val="456"/>
  </w:num>
  <w:num w:numId="37">
    <w:abstractNumId w:val="499"/>
  </w:num>
  <w:num w:numId="38">
    <w:abstractNumId w:val="36"/>
  </w:num>
  <w:num w:numId="39">
    <w:abstractNumId w:val="550"/>
  </w:num>
  <w:num w:numId="40">
    <w:abstractNumId w:val="342"/>
  </w:num>
  <w:num w:numId="41">
    <w:abstractNumId w:val="279"/>
  </w:num>
  <w:num w:numId="42">
    <w:abstractNumId w:val="591"/>
  </w:num>
  <w:num w:numId="43">
    <w:abstractNumId w:val="105"/>
  </w:num>
  <w:num w:numId="44">
    <w:abstractNumId w:val="462"/>
  </w:num>
  <w:num w:numId="45">
    <w:abstractNumId w:val="490"/>
  </w:num>
  <w:num w:numId="46">
    <w:abstractNumId w:val="184"/>
  </w:num>
  <w:num w:numId="47">
    <w:abstractNumId w:val="145"/>
  </w:num>
  <w:num w:numId="48">
    <w:abstractNumId w:val="246"/>
  </w:num>
  <w:num w:numId="49">
    <w:abstractNumId w:val="441"/>
  </w:num>
  <w:num w:numId="50">
    <w:abstractNumId w:val="508"/>
  </w:num>
  <w:num w:numId="51">
    <w:abstractNumId w:val="566"/>
  </w:num>
  <w:num w:numId="52">
    <w:abstractNumId w:val="332"/>
  </w:num>
  <w:num w:numId="53">
    <w:abstractNumId w:val="309"/>
  </w:num>
  <w:num w:numId="54">
    <w:abstractNumId w:val="527"/>
  </w:num>
  <w:num w:numId="55">
    <w:abstractNumId w:val="249"/>
  </w:num>
  <w:num w:numId="56">
    <w:abstractNumId w:val="174"/>
  </w:num>
  <w:num w:numId="57">
    <w:abstractNumId w:val="273"/>
  </w:num>
  <w:num w:numId="58">
    <w:abstractNumId w:val="520"/>
  </w:num>
  <w:num w:numId="59">
    <w:abstractNumId w:val="196"/>
  </w:num>
  <w:num w:numId="60">
    <w:abstractNumId w:val="298"/>
  </w:num>
  <w:num w:numId="61">
    <w:abstractNumId w:val="486"/>
  </w:num>
  <w:num w:numId="62">
    <w:abstractNumId w:val="227"/>
  </w:num>
  <w:num w:numId="63">
    <w:abstractNumId w:val="245"/>
  </w:num>
  <w:num w:numId="64">
    <w:abstractNumId w:val="126"/>
    <w:lvlOverride w:ilvl="0">
      <w:lvl w:ilvl="0">
        <w:start w:val="2"/>
        <w:numFmt w:val="none"/>
        <w:suff w:val="nothing"/>
        <w:lvlText w:val=""/>
        <w:lvlJc w:val="left"/>
        <w:pPr>
          <w:ind w:left="0" w:firstLine="0"/>
        </w:pPr>
        <w:rPr>
          <w:rFonts w:hint="default"/>
          <w:b/>
          <w:i w:val="0"/>
          <w:caps/>
          <w:smallCaps w:val="0"/>
          <w:vanish w:val="0"/>
          <w:color w:val="000000"/>
          <w:u w:val="none"/>
        </w:rPr>
      </w:lvl>
    </w:lvlOverride>
    <w:lvlOverride w:ilvl="1">
      <w:lvl w:ilvl="1">
        <w:start w:val="3"/>
        <w:numFmt w:val="decimal"/>
        <w:lvlRestart w:val="0"/>
        <w:suff w:val="nothing"/>
        <w:lvlText w:val="ITEM %1%2. "/>
        <w:lvlJc w:val="left"/>
        <w:pPr>
          <w:ind w:left="0" w:firstLine="0"/>
        </w:pPr>
        <w:rPr>
          <w:rFonts w:hint="default"/>
          <w:b/>
          <w:i w:val="0"/>
          <w:vanish w:val="0"/>
          <w:color w:val="000000"/>
          <w:u w:val="none"/>
        </w:rPr>
      </w:lvl>
    </w:lvlOverride>
    <w:lvlOverride w:ilvl="2">
      <w:lvl w:ilvl="2">
        <w:start w:val="1"/>
        <w:numFmt w:val="none"/>
        <w:lvlText w:val="%3"/>
        <w:lvlJc w:val="left"/>
        <w:pPr>
          <w:tabs>
            <w:tab w:val="num" w:pos="288"/>
          </w:tabs>
          <w:ind w:left="0" w:firstLine="0"/>
        </w:pPr>
        <w:rPr>
          <w:rFonts w:hint="default"/>
          <w:b/>
          <w:i w:val="0"/>
          <w:vanish w:val="0"/>
          <w:color w:val="000000"/>
          <w:u w:val="none"/>
        </w:rPr>
      </w:lvl>
    </w:lvlOverride>
    <w:lvlOverride w:ilvl="3">
      <w:lvl w:ilvl="3">
        <w:start w:val="1"/>
        <w:numFmt w:val="decimal"/>
        <w:lvlText w:val="%4."/>
        <w:lvlJc w:val="left"/>
        <w:pPr>
          <w:tabs>
            <w:tab w:val="num" w:pos="2160"/>
          </w:tabs>
          <w:ind w:left="2160" w:hanging="720"/>
        </w:pPr>
        <w:rPr>
          <w:rFonts w:hint="default"/>
          <w:b/>
          <w:vanish w:val="0"/>
          <w:color w:val="010000"/>
          <w:u w:val="none"/>
        </w:rPr>
      </w:lvl>
    </w:lvlOverride>
    <w:lvlOverride w:ilvl="4">
      <w:lvl w:ilvl="4">
        <w:start w:val="1"/>
        <w:numFmt w:val="lowerLetter"/>
        <w:lvlText w:val="(%5)"/>
        <w:lvlJc w:val="left"/>
        <w:pPr>
          <w:tabs>
            <w:tab w:val="num" w:pos="2880"/>
          </w:tabs>
          <w:ind w:left="2880" w:hanging="720"/>
        </w:pPr>
        <w:rPr>
          <w:rFonts w:hint="default"/>
          <w:vanish w:val="0"/>
          <w:color w:val="010000"/>
          <w:u w:val="none"/>
        </w:rPr>
      </w:lvl>
    </w:lvlOverride>
    <w:lvlOverride w:ilvl="5">
      <w:lvl w:ilvl="5">
        <w:start w:val="1"/>
        <w:numFmt w:val="lowerRoman"/>
        <w:lvlText w:val="(%6)"/>
        <w:lvlJc w:val="left"/>
        <w:pPr>
          <w:tabs>
            <w:tab w:val="num" w:pos="1429"/>
          </w:tabs>
          <w:ind w:left="1429" w:hanging="720"/>
        </w:pPr>
        <w:rPr>
          <w:rFonts w:hint="default"/>
          <w:vanish w:val="0"/>
          <w:color w:val="010000"/>
          <w:u w:val="none"/>
        </w:rPr>
      </w:lvl>
    </w:lvlOverride>
    <w:lvlOverride w:ilvl="6">
      <w:lvl w:ilvl="6">
        <w:start w:val="1"/>
        <w:numFmt w:val="none"/>
        <w:suff w:val="nothing"/>
        <w:lvlText w:val=""/>
        <w:lvlJc w:val="left"/>
        <w:pPr>
          <w:ind w:left="0" w:firstLine="0"/>
        </w:pPr>
        <w:rPr>
          <w:rFonts w:hint="default"/>
          <w:b/>
          <w:vanish w:val="0"/>
          <w:color w:val="010000"/>
          <w:u w:val="none"/>
        </w:rPr>
      </w:lvl>
    </w:lvlOverride>
    <w:lvlOverride w:ilvl="7">
      <w:lvl w:ilvl="7">
        <w:start w:val="1"/>
        <w:numFmt w:val="decimal"/>
        <w:lvlText w:val="%8."/>
        <w:lvlJc w:val="left"/>
        <w:pPr>
          <w:tabs>
            <w:tab w:val="num" w:pos="2160"/>
          </w:tabs>
          <w:ind w:left="2160" w:hanging="720"/>
        </w:pPr>
        <w:rPr>
          <w:rFonts w:hint="default"/>
          <w:vanish w:val="0"/>
          <w:color w:val="010000"/>
          <w:u w:val="none"/>
        </w:rPr>
      </w:lvl>
    </w:lvlOverride>
    <w:lvlOverride w:ilvl="8">
      <w:lvl w:ilvl="8">
        <w:start w:val="1"/>
        <w:numFmt w:val="lowerRoman"/>
        <w:lvlText w:val="(%9)"/>
        <w:lvlJc w:val="left"/>
        <w:pPr>
          <w:tabs>
            <w:tab w:val="num" w:pos="6480"/>
          </w:tabs>
          <w:ind w:left="5760" w:firstLine="0"/>
        </w:pPr>
        <w:rPr>
          <w:rFonts w:hint="default"/>
          <w:vanish w:val="0"/>
          <w:color w:val="010000"/>
          <w:u w:val="none"/>
        </w:rPr>
      </w:lvl>
    </w:lvlOverride>
  </w:num>
  <w:num w:numId="65">
    <w:abstractNumId w:val="219"/>
  </w:num>
  <w:num w:numId="66">
    <w:abstractNumId w:val="235"/>
  </w:num>
  <w:num w:numId="67">
    <w:abstractNumId w:val="236"/>
  </w:num>
  <w:num w:numId="68">
    <w:abstractNumId w:val="547"/>
  </w:num>
  <w:num w:numId="69">
    <w:abstractNumId w:val="310"/>
  </w:num>
  <w:num w:numId="70">
    <w:abstractNumId w:val="91"/>
  </w:num>
  <w:num w:numId="71">
    <w:abstractNumId w:val="469"/>
  </w:num>
  <w:num w:numId="72">
    <w:abstractNumId w:val="51"/>
  </w:num>
  <w:num w:numId="73">
    <w:abstractNumId w:val="165"/>
  </w:num>
  <w:num w:numId="74">
    <w:abstractNumId w:val="428"/>
  </w:num>
  <w:num w:numId="75">
    <w:abstractNumId w:val="218"/>
  </w:num>
  <w:num w:numId="76">
    <w:abstractNumId w:val="589"/>
  </w:num>
  <w:num w:numId="77">
    <w:abstractNumId w:val="451"/>
  </w:num>
  <w:num w:numId="78">
    <w:abstractNumId w:val="418"/>
  </w:num>
  <w:num w:numId="79">
    <w:abstractNumId w:val="355"/>
  </w:num>
  <w:num w:numId="80">
    <w:abstractNumId w:val="25"/>
  </w:num>
  <w:num w:numId="81">
    <w:abstractNumId w:val="391"/>
  </w:num>
  <w:num w:numId="82">
    <w:abstractNumId w:val="209"/>
  </w:num>
  <w:num w:numId="83">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81"/>
  </w:num>
  <w:num w:numId="86">
    <w:abstractNumId w:val="10"/>
  </w:num>
  <w:num w:numId="87">
    <w:abstractNumId w:val="359"/>
  </w:num>
  <w:num w:numId="88">
    <w:abstractNumId w:val="511"/>
  </w:num>
  <w:num w:numId="89">
    <w:abstractNumId w:val="377"/>
  </w:num>
  <w:num w:numId="90">
    <w:abstractNumId w:val="301"/>
  </w:num>
  <w:num w:numId="91">
    <w:abstractNumId w:val="305"/>
  </w:num>
  <w:num w:numId="92">
    <w:abstractNumId w:val="83"/>
  </w:num>
  <w:num w:numId="93">
    <w:abstractNumId w:val="289"/>
  </w:num>
  <w:num w:numId="94">
    <w:abstractNumId w:val="395"/>
  </w:num>
  <w:num w:numId="95">
    <w:abstractNumId w:val="300"/>
  </w:num>
  <w:num w:numId="96">
    <w:abstractNumId w:val="287"/>
  </w:num>
  <w:num w:numId="97">
    <w:abstractNumId w:val="57"/>
  </w:num>
  <w:num w:numId="98">
    <w:abstractNumId w:val="136"/>
  </w:num>
  <w:num w:numId="99">
    <w:abstractNumId w:val="3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0">
    <w:abstractNumId w:val="149"/>
  </w:num>
  <w:num w:numId="101">
    <w:abstractNumId w:val="4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21"/>
  </w:num>
  <w:num w:numId="103">
    <w:abstractNumId w:val="494"/>
  </w:num>
  <w:num w:numId="104">
    <w:abstractNumId w:val="111"/>
  </w:num>
  <w:num w:numId="105">
    <w:abstractNumId w:val="250"/>
  </w:num>
  <w:num w:numId="106">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5"/>
  </w:num>
  <w:num w:numId="108">
    <w:abstractNumId w:val="89"/>
  </w:num>
  <w:num w:numId="109">
    <w:abstractNumId w:val="429"/>
  </w:num>
  <w:num w:numId="110">
    <w:abstractNumId w:val="387"/>
  </w:num>
  <w:num w:numId="111">
    <w:abstractNumId w:val="517"/>
  </w:num>
  <w:num w:numId="112">
    <w:abstractNumId w:val="414"/>
  </w:num>
  <w:num w:numId="113">
    <w:abstractNumId w:val="417"/>
  </w:num>
  <w:num w:numId="114">
    <w:abstractNumId w:val="438"/>
  </w:num>
  <w:num w:numId="115">
    <w:abstractNumId w:val="530"/>
  </w:num>
  <w:num w:numId="116">
    <w:abstractNumId w:val="13"/>
  </w:num>
  <w:num w:numId="117">
    <w:abstractNumId w:val="539"/>
  </w:num>
  <w:num w:numId="118">
    <w:abstractNumId w:val="132"/>
  </w:num>
  <w:num w:numId="119">
    <w:abstractNumId w:val="468"/>
  </w:num>
  <w:num w:numId="120">
    <w:abstractNumId w:val="285"/>
  </w:num>
  <w:num w:numId="121">
    <w:abstractNumId w:val="460"/>
  </w:num>
  <w:num w:numId="122">
    <w:abstractNumId w:val="72"/>
  </w:num>
  <w:num w:numId="123">
    <w:abstractNumId w:val="9"/>
  </w:num>
  <w:num w:numId="124">
    <w:abstractNumId w:val="450"/>
  </w:num>
  <w:num w:numId="125">
    <w:abstractNumId w:val="538"/>
  </w:num>
  <w:num w:numId="126">
    <w:abstractNumId w:val="348"/>
  </w:num>
  <w:num w:numId="127">
    <w:abstractNumId w:val="115"/>
  </w:num>
  <w:num w:numId="128">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2"/>
  </w:num>
  <w:num w:numId="130">
    <w:abstractNumId w:val="101"/>
  </w:num>
  <w:num w:numId="131">
    <w:abstractNumId w:val="267"/>
  </w:num>
  <w:num w:numId="132">
    <w:abstractNumId w:val="317"/>
  </w:num>
  <w:num w:numId="133">
    <w:abstractNumId w:val="402"/>
  </w:num>
  <w:num w:numId="134">
    <w:abstractNumId w:val="386"/>
  </w:num>
  <w:num w:numId="135">
    <w:abstractNumId w:val="368"/>
    <w:lvlOverride w:ilvl="0">
      <w:startOverride w:val="1"/>
    </w:lvlOverride>
  </w:num>
  <w:num w:numId="136">
    <w:abstractNumId w:val="110"/>
  </w:num>
  <w:num w:numId="137">
    <w:abstractNumId w:val="333"/>
  </w:num>
  <w:num w:numId="138">
    <w:abstractNumId w:val="65"/>
  </w:num>
  <w:num w:numId="139">
    <w:abstractNumId w:val="158"/>
  </w:num>
  <w:num w:numId="140">
    <w:abstractNumId w:val="473"/>
  </w:num>
  <w:num w:numId="141">
    <w:abstractNumId w:val="440"/>
  </w:num>
  <w:num w:numId="142">
    <w:abstractNumId w:val="512"/>
  </w:num>
  <w:num w:numId="143">
    <w:abstractNumId w:val="382"/>
  </w:num>
  <w:num w:numId="144">
    <w:abstractNumId w:val="461"/>
  </w:num>
  <w:num w:numId="145">
    <w:abstractNumId w:val="257"/>
  </w:num>
  <w:num w:numId="146">
    <w:abstractNumId w:val="21"/>
  </w:num>
  <w:num w:numId="147">
    <w:abstractNumId w:val="366"/>
  </w:num>
  <w:num w:numId="148">
    <w:abstractNumId w:val="120"/>
  </w:num>
  <w:num w:numId="149">
    <w:abstractNumId w:val="258"/>
  </w:num>
  <w:num w:numId="150">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363"/>
  </w:num>
  <w:num w:numId="152">
    <w:abstractNumId w:val="425"/>
  </w:num>
  <w:num w:numId="153">
    <w:abstractNumId w:val="398"/>
  </w:num>
  <w:num w:numId="154">
    <w:abstractNumId w:val="581"/>
  </w:num>
  <w:num w:numId="155">
    <w:abstractNumId w:val="199"/>
  </w:num>
  <w:num w:numId="156">
    <w:abstractNumId w:val="514"/>
  </w:num>
  <w:num w:numId="157">
    <w:abstractNumId w:val="137"/>
  </w:num>
  <w:num w:numId="158">
    <w:abstractNumId w:val="141"/>
  </w:num>
  <w:num w:numId="159">
    <w:abstractNumId w:val="541"/>
  </w:num>
  <w:num w:numId="160">
    <w:abstractNumId w:val="157"/>
  </w:num>
  <w:num w:numId="161">
    <w:abstractNumId w:val="352"/>
  </w:num>
  <w:num w:numId="162">
    <w:abstractNumId w:val="357"/>
  </w:num>
  <w:num w:numId="163">
    <w:abstractNumId w:val="2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92"/>
  </w:num>
  <w:num w:numId="165">
    <w:abstractNumId w:val="63"/>
  </w:num>
  <w:num w:numId="166">
    <w:abstractNumId w:val="80"/>
  </w:num>
  <w:num w:numId="167">
    <w:abstractNumId w:val="198"/>
  </w:num>
  <w:num w:numId="168">
    <w:abstractNumId w:val="22"/>
  </w:num>
  <w:num w:numId="169">
    <w:abstractNumId w:val="552"/>
  </w:num>
  <w:num w:numId="170">
    <w:abstractNumId w:val="36"/>
    <w:lvlOverride w:ilvl="0">
      <w:lvl w:ilvl="0" w:tplc="A96E762C">
        <w:start w:val="1"/>
        <w:numFmt w:val="bullet"/>
        <w:pStyle w:val="Listaconvitas3"/>
        <w:lvlText w:val=""/>
        <w:lvlJc w:val="left"/>
        <w:pPr>
          <w:tabs>
            <w:tab w:val="num" w:pos="1080"/>
          </w:tabs>
          <w:ind w:left="1080" w:hanging="360"/>
        </w:pPr>
        <w:rPr>
          <w:rFonts w:ascii="Symbol" w:hAnsi="Symbol"/>
          <w:color w:val="auto"/>
          <w:spacing w:val="0"/>
          <w:sz w:val="22"/>
          <w:u w:val="none"/>
        </w:rPr>
      </w:lvl>
    </w:lvlOverride>
    <w:lvlOverride w:ilvl="1">
      <w:lvl w:ilvl="1" w:tplc="FFFFFFFF">
        <w:start w:val="1"/>
        <w:numFmt w:val="bullet"/>
        <w:lvlText w:val="o"/>
        <w:lvlJc w:val="left"/>
        <w:pPr>
          <w:tabs>
            <w:tab w:val="num" w:pos="1800"/>
          </w:tabs>
          <w:ind w:left="1800" w:hanging="360"/>
        </w:pPr>
        <w:rPr>
          <w:rFonts w:ascii="Courier New" w:hAnsi="Courier New"/>
          <w:color w:val="0000FF"/>
          <w:spacing w:val="0"/>
          <w:sz w:val="24"/>
          <w:u w:val="double"/>
        </w:rPr>
      </w:lvl>
    </w:lvlOverride>
    <w:lvlOverride w:ilvl="2">
      <w:lvl w:ilvl="2" w:tplc="FFFFFFFF">
        <w:start w:val="1"/>
        <w:numFmt w:val="bullet"/>
        <w:lvlText w:val=""/>
        <w:lvlJc w:val="left"/>
        <w:pPr>
          <w:tabs>
            <w:tab w:val="num" w:pos="2520"/>
          </w:tabs>
          <w:ind w:left="2520" w:hanging="360"/>
        </w:pPr>
        <w:rPr>
          <w:rFonts w:ascii="Wingdings" w:hAnsi="Wingdings"/>
          <w:color w:val="0000FF"/>
          <w:spacing w:val="0"/>
          <w:sz w:val="24"/>
          <w:u w:val="double"/>
        </w:rPr>
      </w:lvl>
    </w:lvlOverride>
    <w:lvlOverride w:ilvl="3">
      <w:lvl w:ilvl="3" w:tplc="FFFFFFFF">
        <w:start w:val="1"/>
        <w:numFmt w:val="bullet"/>
        <w:lvlText w:val=""/>
        <w:lvlJc w:val="left"/>
        <w:pPr>
          <w:tabs>
            <w:tab w:val="num" w:pos="3240"/>
          </w:tabs>
          <w:ind w:left="3240" w:hanging="360"/>
        </w:pPr>
        <w:rPr>
          <w:rFonts w:ascii="Symbol" w:hAnsi="Symbol"/>
          <w:color w:val="0000FF"/>
          <w:spacing w:val="0"/>
          <w:sz w:val="24"/>
          <w:u w:val="double"/>
        </w:rPr>
      </w:lvl>
    </w:lvlOverride>
    <w:lvlOverride w:ilvl="4">
      <w:lvl w:ilvl="4" w:tplc="FFFFFFFF">
        <w:start w:val="1"/>
        <w:numFmt w:val="bullet"/>
        <w:lvlText w:val="o"/>
        <w:lvlJc w:val="left"/>
        <w:pPr>
          <w:tabs>
            <w:tab w:val="num" w:pos="3960"/>
          </w:tabs>
          <w:ind w:left="3960" w:hanging="360"/>
        </w:pPr>
        <w:rPr>
          <w:rFonts w:ascii="Courier New" w:hAnsi="Courier New"/>
          <w:color w:val="0000FF"/>
          <w:spacing w:val="0"/>
          <w:sz w:val="24"/>
          <w:u w:val="double"/>
        </w:rPr>
      </w:lvl>
    </w:lvlOverride>
    <w:lvlOverride w:ilvl="5">
      <w:lvl w:ilvl="5" w:tplc="FFFFFFFF">
        <w:start w:val="1"/>
        <w:numFmt w:val="bullet"/>
        <w:lvlText w:val=""/>
        <w:lvlJc w:val="left"/>
        <w:pPr>
          <w:tabs>
            <w:tab w:val="num" w:pos="4680"/>
          </w:tabs>
          <w:ind w:left="4680" w:hanging="360"/>
        </w:pPr>
        <w:rPr>
          <w:rFonts w:ascii="Wingdings" w:hAnsi="Wingdings"/>
          <w:color w:val="0000FF"/>
          <w:spacing w:val="0"/>
          <w:sz w:val="24"/>
          <w:u w:val="double"/>
        </w:rPr>
      </w:lvl>
    </w:lvlOverride>
    <w:lvlOverride w:ilvl="6">
      <w:lvl w:ilvl="6" w:tplc="FFFFFFFF">
        <w:start w:val="1"/>
        <w:numFmt w:val="bullet"/>
        <w:lvlText w:val=""/>
        <w:lvlJc w:val="left"/>
        <w:pPr>
          <w:tabs>
            <w:tab w:val="num" w:pos="5400"/>
          </w:tabs>
          <w:ind w:left="5400" w:hanging="360"/>
        </w:pPr>
        <w:rPr>
          <w:rFonts w:ascii="Symbol" w:hAnsi="Symbol"/>
          <w:color w:val="0000FF"/>
          <w:spacing w:val="0"/>
          <w:sz w:val="24"/>
          <w:u w:val="double"/>
        </w:rPr>
      </w:lvl>
    </w:lvlOverride>
    <w:lvlOverride w:ilvl="7">
      <w:lvl w:ilvl="7" w:tplc="FFFFFFFF">
        <w:start w:val="1"/>
        <w:numFmt w:val="bullet"/>
        <w:lvlText w:val="o"/>
        <w:lvlJc w:val="left"/>
        <w:pPr>
          <w:tabs>
            <w:tab w:val="num" w:pos="6120"/>
          </w:tabs>
          <w:ind w:left="6120" w:hanging="360"/>
        </w:pPr>
        <w:rPr>
          <w:rFonts w:ascii="Courier New" w:hAnsi="Courier New"/>
          <w:color w:val="0000FF"/>
          <w:spacing w:val="0"/>
          <w:sz w:val="24"/>
          <w:u w:val="double"/>
        </w:rPr>
      </w:lvl>
    </w:lvlOverride>
    <w:lvlOverride w:ilvl="8">
      <w:lvl w:ilvl="8" w:tplc="FFFFFFFF">
        <w:start w:val="1"/>
        <w:numFmt w:val="bullet"/>
        <w:lvlText w:val=""/>
        <w:lvlJc w:val="left"/>
        <w:pPr>
          <w:tabs>
            <w:tab w:val="num" w:pos="6840"/>
          </w:tabs>
          <w:ind w:left="6840" w:hanging="360"/>
        </w:pPr>
        <w:rPr>
          <w:rFonts w:ascii="Wingdings" w:hAnsi="Wingdings"/>
          <w:color w:val="0000FF"/>
          <w:spacing w:val="0"/>
          <w:sz w:val="24"/>
          <w:u w:val="double"/>
        </w:rPr>
      </w:lvl>
    </w:lvlOverride>
  </w:num>
  <w:num w:numId="171">
    <w:abstractNumId w:val="397"/>
  </w:num>
  <w:num w:numId="172">
    <w:abstractNumId w:val="18"/>
  </w:num>
  <w:num w:numId="173">
    <w:abstractNumId w:val="240"/>
  </w:num>
  <w:num w:numId="174">
    <w:abstractNumId w:val="557"/>
  </w:num>
  <w:num w:numId="175">
    <w:abstractNumId w:val="162"/>
  </w:num>
  <w:num w:numId="176">
    <w:abstractNumId w:val="383"/>
  </w:num>
  <w:num w:numId="177">
    <w:abstractNumId w:val="173"/>
  </w:num>
  <w:num w:numId="178">
    <w:abstractNumId w:val="573"/>
  </w:num>
  <w:num w:numId="179">
    <w:abstractNumId w:val="6"/>
  </w:num>
  <w:num w:numId="180">
    <w:abstractNumId w:val="407"/>
  </w:num>
  <w:num w:numId="181">
    <w:abstractNumId w:val="133"/>
  </w:num>
  <w:num w:numId="182">
    <w:abstractNumId w:val="247"/>
  </w:num>
  <w:num w:numId="183">
    <w:abstractNumId w:val="124"/>
  </w:num>
  <w:num w:numId="184">
    <w:abstractNumId w:val="569"/>
  </w:num>
  <w:num w:numId="185">
    <w:abstractNumId w:val="381"/>
  </w:num>
  <w:num w:numId="186">
    <w:abstractNumId w:val="161"/>
  </w:num>
  <w:num w:numId="187">
    <w:abstractNumId w:val="271"/>
  </w:num>
  <w:num w:numId="188">
    <w:abstractNumId w:val="167"/>
  </w:num>
  <w:num w:numId="189">
    <w:abstractNumId w:val="231"/>
  </w:num>
  <w:num w:numId="190">
    <w:abstractNumId w:val="284"/>
  </w:num>
  <w:num w:numId="191">
    <w:abstractNumId w:val="370"/>
  </w:num>
  <w:num w:numId="192">
    <w:abstractNumId w:val="200"/>
  </w:num>
  <w:num w:numId="193">
    <w:abstractNumId w:val="549"/>
  </w:num>
  <w:num w:numId="194">
    <w:abstractNumId w:val="187"/>
  </w:num>
  <w:num w:numId="195">
    <w:abstractNumId w:val="264"/>
  </w:num>
  <w:num w:numId="196">
    <w:abstractNumId w:val="329"/>
  </w:num>
  <w:num w:numId="197">
    <w:abstractNumId w:val="457"/>
  </w:num>
  <w:num w:numId="198">
    <w:abstractNumId w:val="339"/>
  </w:num>
  <w:num w:numId="199">
    <w:abstractNumId w:val="197"/>
  </w:num>
  <w:num w:numId="200">
    <w:abstractNumId w:val="94"/>
  </w:num>
  <w:num w:numId="201">
    <w:abstractNumId w:val="48"/>
  </w:num>
  <w:num w:numId="202">
    <w:abstractNumId w:val="420"/>
  </w:num>
  <w:num w:numId="203">
    <w:abstractNumId w:val="7"/>
  </w:num>
  <w:num w:numId="204">
    <w:abstractNumId w:val="529"/>
  </w:num>
  <w:num w:numId="205">
    <w:abstractNumId w:val="8"/>
  </w:num>
  <w:num w:numId="206">
    <w:abstractNumId w:val="39"/>
  </w:num>
  <w:num w:numId="207">
    <w:abstractNumId w:val="444"/>
  </w:num>
  <w:num w:numId="208">
    <w:abstractNumId w:val="471"/>
  </w:num>
  <w:num w:numId="209">
    <w:abstractNumId w:val="324"/>
  </w:num>
  <w:num w:numId="210">
    <w:abstractNumId w:val="521"/>
  </w:num>
  <w:num w:numId="211">
    <w:abstractNumId w:val="341"/>
  </w:num>
  <w:num w:numId="212">
    <w:abstractNumId w:val="545"/>
  </w:num>
  <w:num w:numId="213">
    <w:abstractNumId w:val="326"/>
  </w:num>
  <w:num w:numId="214">
    <w:abstractNumId w:val="316"/>
  </w:num>
  <w:num w:numId="215">
    <w:abstractNumId w:val="503"/>
  </w:num>
  <w:num w:numId="216">
    <w:abstractNumId w:val="433"/>
  </w:num>
  <w:num w:numId="217">
    <w:abstractNumId w:val="423"/>
  </w:num>
  <w:num w:numId="218">
    <w:abstractNumId w:val="350"/>
  </w:num>
  <w:num w:numId="219">
    <w:abstractNumId w:val="213"/>
  </w:num>
  <w:num w:numId="220">
    <w:abstractNumId w:val="147"/>
  </w:num>
  <w:num w:numId="221">
    <w:abstractNumId w:val="299"/>
  </w:num>
  <w:num w:numId="222">
    <w:abstractNumId w:val="472"/>
  </w:num>
  <w:num w:numId="223">
    <w:abstractNumId w:val="315"/>
  </w:num>
  <w:num w:numId="224">
    <w:abstractNumId w:val="396"/>
  </w:num>
  <w:num w:numId="225">
    <w:abstractNumId w:val="365"/>
  </w:num>
  <w:num w:numId="226">
    <w:abstractNumId w:val="478"/>
  </w:num>
  <w:num w:numId="227">
    <w:abstractNumId w:val="448"/>
  </w:num>
  <w:num w:numId="228">
    <w:abstractNumId w:val="452"/>
  </w:num>
  <w:num w:numId="229">
    <w:abstractNumId w:val="553"/>
  </w:num>
  <w:num w:numId="230">
    <w:abstractNumId w:val="467"/>
  </w:num>
  <w:num w:numId="231">
    <w:abstractNumId w:val="343"/>
  </w:num>
  <w:num w:numId="232">
    <w:abstractNumId w:val="76"/>
  </w:num>
  <w:num w:numId="233">
    <w:abstractNumId w:val="41"/>
  </w:num>
  <w:num w:numId="234">
    <w:abstractNumId w:val="128"/>
  </w:num>
  <w:num w:numId="235">
    <w:abstractNumId w:val="431"/>
  </w:num>
  <w:num w:numId="236">
    <w:abstractNumId w:val="447"/>
  </w:num>
  <w:num w:numId="237">
    <w:abstractNumId w:val="139"/>
  </w:num>
  <w:num w:numId="238">
    <w:abstractNumId w:val="170"/>
  </w:num>
  <w:num w:numId="239">
    <w:abstractNumId w:val="577"/>
  </w:num>
  <w:num w:numId="240">
    <w:abstractNumId w:val="237"/>
  </w:num>
  <w:num w:numId="241">
    <w:abstractNumId w:val="349"/>
  </w:num>
  <w:num w:numId="242">
    <w:abstractNumId w:val="485"/>
  </w:num>
  <w:num w:numId="243">
    <w:abstractNumId w:val="130"/>
  </w:num>
  <w:num w:numId="244">
    <w:abstractNumId w:val="588"/>
  </w:num>
  <w:num w:numId="245">
    <w:abstractNumId w:val="74"/>
  </w:num>
  <w:num w:numId="246">
    <w:abstractNumId w:val="186"/>
  </w:num>
  <w:num w:numId="247">
    <w:abstractNumId w:val="360"/>
  </w:num>
  <w:num w:numId="248">
    <w:abstractNumId w:val="118"/>
  </w:num>
  <w:num w:numId="249">
    <w:abstractNumId w:val="534"/>
  </w:num>
  <w:num w:numId="250">
    <w:abstractNumId w:val="81"/>
  </w:num>
  <w:num w:numId="251">
    <w:abstractNumId w:val="201"/>
  </w:num>
  <w:num w:numId="252">
    <w:abstractNumId w:val="70"/>
  </w:num>
  <w:num w:numId="253">
    <w:abstractNumId w:val="248"/>
  </w:num>
  <w:num w:numId="254">
    <w:abstractNumId w:val="233"/>
  </w:num>
  <w:num w:numId="255">
    <w:abstractNumId w:val="322"/>
  </w:num>
  <w:num w:numId="256">
    <w:abstractNumId w:val="79"/>
  </w:num>
  <w:num w:numId="257">
    <w:abstractNumId w:val="30"/>
  </w:num>
  <w:num w:numId="258">
    <w:abstractNumId w:val="347"/>
  </w:num>
  <w:num w:numId="259">
    <w:abstractNumId w:val="69"/>
  </w:num>
  <w:num w:numId="260">
    <w:abstractNumId w:val="493"/>
  </w:num>
  <w:num w:numId="261">
    <w:abstractNumId w:val="113"/>
  </w:num>
  <w:num w:numId="262">
    <w:abstractNumId w:val="177"/>
  </w:num>
  <w:num w:numId="263">
    <w:abstractNumId w:val="509"/>
  </w:num>
  <w:num w:numId="264">
    <w:abstractNumId w:val="412"/>
  </w:num>
  <w:num w:numId="265">
    <w:abstractNumId w:val="85"/>
  </w:num>
  <w:num w:numId="266">
    <w:abstractNumId w:val="307"/>
  </w:num>
  <w:num w:numId="267">
    <w:abstractNumId w:val="29"/>
  </w:num>
  <w:num w:numId="268">
    <w:abstractNumId w:val="229"/>
  </w:num>
  <w:num w:numId="269">
    <w:abstractNumId w:val="46"/>
  </w:num>
  <w:num w:numId="270">
    <w:abstractNumId w:val="216"/>
  </w:num>
  <w:num w:numId="271">
    <w:abstractNumId w:val="163"/>
  </w:num>
  <w:num w:numId="272">
    <w:abstractNumId w:val="38"/>
  </w:num>
  <w:num w:numId="273">
    <w:abstractNumId w:val="104"/>
  </w:num>
  <w:num w:numId="274">
    <w:abstractNumId w:val="243"/>
  </w:num>
  <w:num w:numId="275">
    <w:abstractNumId w:val="150"/>
  </w:num>
  <w:num w:numId="276">
    <w:abstractNumId w:val="583"/>
  </w:num>
  <w:num w:numId="277">
    <w:abstractNumId w:val="513"/>
  </w:num>
  <w:num w:numId="278">
    <w:abstractNumId w:val="109"/>
  </w:num>
  <w:num w:numId="279">
    <w:abstractNumId w:val="277"/>
  </w:num>
  <w:num w:numId="280">
    <w:abstractNumId w:val="548"/>
  </w:num>
  <w:num w:numId="281">
    <w:abstractNumId w:val="244"/>
  </w:num>
  <w:num w:numId="282">
    <w:abstractNumId w:val="312"/>
  </w:num>
  <w:num w:numId="283">
    <w:abstractNumId w:val="146"/>
  </w:num>
  <w:num w:numId="284">
    <w:abstractNumId w:val="459"/>
  </w:num>
  <w:num w:numId="285">
    <w:abstractNumId w:val="555"/>
  </w:num>
  <w:num w:numId="286">
    <w:abstractNumId w:val="323"/>
  </w:num>
  <w:num w:numId="287">
    <w:abstractNumId w:val="371"/>
  </w:num>
  <w:num w:numId="288">
    <w:abstractNumId w:val="337"/>
  </w:num>
  <w:num w:numId="289">
    <w:abstractNumId w:val="20"/>
  </w:num>
  <w:num w:numId="290">
    <w:abstractNumId w:val="389"/>
  </w:num>
  <w:num w:numId="291">
    <w:abstractNumId w:val="327"/>
  </w:num>
  <w:num w:numId="292">
    <w:abstractNumId w:val="119"/>
  </w:num>
  <w:num w:numId="293">
    <w:abstractNumId w:val="169"/>
  </w:num>
  <w:num w:numId="294">
    <w:abstractNumId w:val="474"/>
  </w:num>
  <w:num w:numId="295">
    <w:abstractNumId w:val="439"/>
  </w:num>
  <w:num w:numId="296">
    <w:abstractNumId w:val="214"/>
  </w:num>
  <w:num w:numId="297">
    <w:abstractNumId w:val="96"/>
  </w:num>
  <w:num w:numId="298">
    <w:abstractNumId w:val="54"/>
  </w:num>
  <w:num w:numId="299">
    <w:abstractNumId w:val="331"/>
  </w:num>
  <w:num w:numId="300">
    <w:abstractNumId w:val="263"/>
  </w:num>
  <w:num w:numId="301">
    <w:abstractNumId w:val="361"/>
  </w:num>
  <w:num w:numId="302">
    <w:abstractNumId w:val="175"/>
  </w:num>
  <w:num w:numId="303">
    <w:abstractNumId w:val="274"/>
  </w:num>
  <w:num w:numId="304">
    <w:abstractNumId w:val="127"/>
  </w:num>
  <w:num w:numId="305">
    <w:abstractNumId w:val="500"/>
  </w:num>
  <w:num w:numId="306">
    <w:abstractNumId w:val="481"/>
  </w:num>
  <w:num w:numId="307">
    <w:abstractNumId w:val="421"/>
  </w:num>
  <w:num w:numId="308">
    <w:abstractNumId w:val="251"/>
  </w:num>
  <w:num w:numId="309">
    <w:abstractNumId w:val="586"/>
  </w:num>
  <w:num w:numId="310">
    <w:abstractNumId w:val="318"/>
  </w:num>
  <w:num w:numId="311">
    <w:abstractNumId w:val="61"/>
  </w:num>
  <w:num w:numId="312">
    <w:abstractNumId w:val="373"/>
  </w:num>
  <w:num w:numId="313">
    <w:abstractNumId w:val="168"/>
  </w:num>
  <w:num w:numId="314">
    <w:abstractNumId w:val="73"/>
  </w:num>
  <w:num w:numId="315">
    <w:abstractNumId w:val="188"/>
  </w:num>
  <w:num w:numId="316">
    <w:abstractNumId w:val="121"/>
  </w:num>
  <w:num w:numId="317">
    <w:abstractNumId w:val="23"/>
  </w:num>
  <w:num w:numId="318">
    <w:abstractNumId w:val="282"/>
  </w:num>
  <w:num w:numId="319">
    <w:abstractNumId w:val="416"/>
  </w:num>
  <w:num w:numId="320">
    <w:abstractNumId w:val="114"/>
  </w:num>
  <w:num w:numId="321">
    <w:abstractNumId w:val="593"/>
  </w:num>
  <w:num w:numId="322">
    <w:abstractNumId w:val="259"/>
  </w:num>
  <w:num w:numId="323">
    <w:abstractNumId w:val="31"/>
  </w:num>
  <w:num w:numId="324">
    <w:abstractNumId w:val="222"/>
  </w:num>
  <w:num w:numId="325">
    <w:abstractNumId w:val="400"/>
  </w:num>
  <w:num w:numId="326">
    <w:abstractNumId w:val="52"/>
  </w:num>
  <w:num w:numId="327">
    <w:abstractNumId w:val="178"/>
  </w:num>
  <w:num w:numId="328">
    <w:abstractNumId w:val="533"/>
  </w:num>
  <w:num w:numId="329">
    <w:abstractNumId w:val="479"/>
  </w:num>
  <w:num w:numId="330">
    <w:abstractNumId w:val="403"/>
  </w:num>
  <w:num w:numId="331">
    <w:abstractNumId w:val="319"/>
  </w:num>
  <w:num w:numId="332">
    <w:abstractNumId w:val="294"/>
  </w:num>
  <w:num w:numId="333">
    <w:abstractNumId w:val="193"/>
  </w:num>
  <w:num w:numId="334">
    <w:abstractNumId w:val="45"/>
  </w:num>
  <w:num w:numId="335">
    <w:abstractNumId w:val="308"/>
  </w:num>
  <w:num w:numId="336">
    <w:abstractNumId w:val="291"/>
  </w:num>
  <w:num w:numId="337">
    <w:abstractNumId w:val="242"/>
  </w:num>
  <w:num w:numId="338">
    <w:abstractNumId w:val="148"/>
  </w:num>
  <w:num w:numId="339">
    <w:abstractNumId w:val="328"/>
  </w:num>
  <w:num w:numId="340">
    <w:abstractNumId w:val="281"/>
  </w:num>
  <w:num w:numId="341">
    <w:abstractNumId w:val="578"/>
  </w:num>
  <w:num w:numId="342">
    <w:abstractNumId w:val="401"/>
  </w:num>
  <w:num w:numId="343">
    <w:abstractNumId w:val="99"/>
  </w:num>
  <w:num w:numId="344">
    <w:abstractNumId w:val="463"/>
  </w:num>
  <w:num w:numId="345">
    <w:abstractNumId w:val="103"/>
  </w:num>
  <w:num w:numId="346">
    <w:abstractNumId w:val="28"/>
  </w:num>
  <w:num w:numId="347">
    <w:abstractNumId w:val="504"/>
  </w:num>
  <w:num w:numId="348">
    <w:abstractNumId w:val="558"/>
  </w:num>
  <w:num w:numId="349">
    <w:abstractNumId w:val="212"/>
  </w:num>
  <w:num w:numId="350">
    <w:abstractNumId w:val="171"/>
  </w:num>
  <w:num w:numId="351">
    <w:abstractNumId w:val="458"/>
  </w:num>
  <w:num w:numId="352">
    <w:abstractNumId w:val="546"/>
  </w:num>
  <w:num w:numId="353">
    <w:abstractNumId w:val="378"/>
  </w:num>
  <w:num w:numId="354">
    <w:abstractNumId w:val="390"/>
  </w:num>
  <w:num w:numId="355">
    <w:abstractNumId w:val="32"/>
  </w:num>
  <w:num w:numId="356">
    <w:abstractNumId w:val="35"/>
  </w:num>
  <w:num w:numId="357">
    <w:abstractNumId w:val="59"/>
  </w:num>
  <w:num w:numId="358">
    <w:abstractNumId w:val="498"/>
  </w:num>
  <w:num w:numId="359">
    <w:abstractNumId w:val="123"/>
  </w:num>
  <w:num w:numId="360">
    <w:abstractNumId w:val="210"/>
  </w:num>
  <w:num w:numId="361">
    <w:abstractNumId w:val="506"/>
  </w:num>
  <w:num w:numId="362">
    <w:abstractNumId w:val="205"/>
  </w:num>
  <w:num w:numId="363">
    <w:abstractNumId w:val="531"/>
  </w:num>
  <w:num w:numId="364">
    <w:abstractNumId w:val="11"/>
  </w:num>
  <w:num w:numId="365">
    <w:abstractNumId w:val="526"/>
  </w:num>
  <w:num w:numId="366">
    <w:abstractNumId w:val="230"/>
  </w:num>
  <w:num w:numId="367">
    <w:abstractNumId w:val="47"/>
  </w:num>
  <w:num w:numId="368">
    <w:abstractNumId w:val="320"/>
  </w:num>
  <w:num w:numId="369">
    <w:abstractNumId w:val="379"/>
  </w:num>
  <w:num w:numId="370">
    <w:abstractNumId w:val="501"/>
  </w:num>
  <w:num w:numId="371">
    <w:abstractNumId w:val="24"/>
  </w:num>
  <w:num w:numId="372">
    <w:abstractNumId w:val="567"/>
  </w:num>
  <w:num w:numId="373">
    <w:abstractNumId w:val="56"/>
  </w:num>
  <w:num w:numId="374">
    <w:abstractNumId w:val="295"/>
  </w:num>
  <w:num w:numId="375">
    <w:abstractNumId w:val="579"/>
  </w:num>
  <w:num w:numId="376">
    <w:abstractNumId w:val="90"/>
  </w:num>
  <w:num w:numId="377">
    <w:abstractNumId w:val="215"/>
  </w:num>
  <w:num w:numId="378">
    <w:abstractNumId w:val="413"/>
  </w:num>
  <w:num w:numId="379">
    <w:abstractNumId w:val="268"/>
  </w:num>
  <w:num w:numId="380">
    <w:abstractNumId w:val="100"/>
  </w:num>
  <w:num w:numId="381">
    <w:abstractNumId w:val="576"/>
  </w:num>
  <w:num w:numId="382">
    <w:abstractNumId w:val="195"/>
  </w:num>
  <w:num w:numId="383">
    <w:abstractNumId w:val="12"/>
  </w:num>
  <w:num w:numId="384">
    <w:abstractNumId w:val="345"/>
  </w:num>
  <w:num w:numId="385">
    <w:abstractNumId w:val="334"/>
  </w:num>
  <w:num w:numId="386">
    <w:abstractNumId w:val="313"/>
  </w:num>
  <w:num w:numId="387">
    <w:abstractNumId w:val="325"/>
  </w:num>
  <w:num w:numId="388">
    <w:abstractNumId w:val="430"/>
  </w:num>
  <w:num w:numId="389">
    <w:abstractNumId w:val="142"/>
  </w:num>
  <w:num w:numId="390">
    <w:abstractNumId w:val="487"/>
  </w:num>
  <w:num w:numId="391">
    <w:abstractNumId w:val="380"/>
  </w:num>
  <w:num w:numId="392">
    <w:abstractNumId w:val="270"/>
  </w:num>
  <w:num w:numId="393">
    <w:abstractNumId w:val="62"/>
  </w:num>
  <w:num w:numId="394">
    <w:abstractNumId w:val="4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519"/>
  </w:num>
  <w:num w:numId="396">
    <w:abstractNumId w:val="156"/>
  </w:num>
  <w:num w:numId="397">
    <w:abstractNumId w:val="226"/>
  </w:num>
  <w:num w:numId="39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116"/>
  </w:num>
  <w:num w:numId="400">
    <w:abstractNumId w:val="278"/>
  </w:num>
  <w:num w:numId="401">
    <w:abstractNumId w:val="543"/>
  </w:num>
  <w:num w:numId="402">
    <w:abstractNumId w:val="442"/>
  </w:num>
  <w:num w:numId="403">
    <w:abstractNumId w:val="590"/>
  </w:num>
  <w:num w:numId="404">
    <w:abstractNumId w:val="356"/>
  </w:num>
  <w:num w:numId="405">
    <w:abstractNumId w:val="434"/>
  </w:num>
  <w:num w:numId="406">
    <w:abstractNumId w:val="152"/>
  </w:num>
  <w:num w:numId="407">
    <w:abstractNumId w:val="437"/>
  </w:num>
  <w:num w:numId="408">
    <w:abstractNumId w:val="563"/>
  </w:num>
  <w:num w:numId="409">
    <w:abstractNumId w:val="435"/>
  </w:num>
  <w:num w:numId="410">
    <w:abstractNumId w:val="561"/>
  </w:num>
  <w:num w:numId="411">
    <w:abstractNumId w:val="4"/>
  </w:num>
  <w:num w:numId="412">
    <w:abstractNumId w:val="3"/>
    <w:lvlOverride w:ilvl="0">
      <w:lvl w:ilvl="0">
        <w:start w:val="1"/>
        <w:numFmt w:val="bullet"/>
        <w:lvlText w:val=""/>
        <w:lvlJc w:val="left"/>
        <w:pPr>
          <w:tabs>
            <w:tab w:val="num" w:pos="1440"/>
          </w:tabs>
          <w:ind w:left="1440" w:hanging="360"/>
        </w:pPr>
        <w:rPr>
          <w:rFonts w:ascii="Symbol" w:hAnsi="Symbol"/>
          <w:color w:val="auto"/>
          <w:spacing w:val="0"/>
          <w:sz w:val="20"/>
          <w:u w:val="none"/>
        </w:rPr>
      </w:lvl>
    </w:lvlOverride>
  </w:num>
  <w:num w:numId="413">
    <w:abstractNumId w:val="443"/>
  </w:num>
  <w:num w:numId="414">
    <w:abstractNumId w:val="283"/>
  </w:num>
  <w:num w:numId="415">
    <w:abstractNumId w:val="155"/>
  </w:num>
  <w:num w:numId="416">
    <w:abstractNumId w:val="523"/>
  </w:num>
  <w:num w:numId="417">
    <w:abstractNumId w:val="584"/>
  </w:num>
  <w:num w:numId="418">
    <w:abstractNumId w:val="86"/>
  </w:num>
  <w:num w:numId="419">
    <w:abstractNumId w:val="510"/>
  </w:num>
  <w:num w:numId="420">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4"/>
    <w:lvlOverride w:ilvl="0">
      <w:lvl w:ilvl="0">
        <w:start w:val="1"/>
        <w:numFmt w:val="bullet"/>
        <w:lvlText w:val=""/>
        <w:lvlJc w:val="left"/>
        <w:pPr>
          <w:tabs>
            <w:tab w:val="num" w:pos="1440"/>
          </w:tabs>
          <w:ind w:left="1440" w:hanging="360"/>
        </w:pPr>
        <w:rPr>
          <w:rFonts w:ascii="Symbol" w:hAnsi="Symbol"/>
          <w:color w:val="auto"/>
          <w:spacing w:val="0"/>
          <w:sz w:val="22"/>
          <w:u w:val="none"/>
        </w:rPr>
      </w:lvl>
    </w:lvlOverride>
  </w:num>
  <w:num w:numId="422">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415"/>
  </w:num>
  <w:num w:numId="424">
    <w:abstractNumId w:val="276"/>
  </w:num>
  <w:num w:numId="425">
    <w:abstractNumId w:val="211"/>
  </w:num>
  <w:num w:numId="426">
    <w:abstractNumId w:val="449"/>
  </w:num>
  <w:num w:numId="427">
    <w:abstractNumId w:val="112"/>
  </w:num>
  <w:num w:numId="428">
    <w:abstractNumId w:val="453"/>
  </w:num>
  <w:num w:numId="429">
    <w:abstractNumId w:val="254"/>
  </w:num>
  <w:num w:numId="430">
    <w:abstractNumId w:val="204"/>
  </w:num>
  <w:num w:numId="431">
    <w:abstractNumId w:val="180"/>
  </w:num>
  <w:num w:numId="432">
    <w:abstractNumId w:val="580"/>
  </w:num>
  <w:num w:numId="433">
    <w:abstractNumId w:val="43"/>
  </w:num>
  <w:num w:numId="434">
    <w:abstractNumId w:val="385"/>
  </w:num>
  <w:num w:numId="435">
    <w:abstractNumId w:val="585"/>
  </w:num>
  <w:num w:numId="436">
    <w:abstractNumId w:val="522"/>
  </w:num>
  <w:num w:numId="437">
    <w:abstractNumId w:val="369"/>
  </w:num>
  <w:num w:numId="438">
    <w:abstractNumId w:val="556"/>
  </w:num>
  <w:num w:numId="439">
    <w:abstractNumId w:val="206"/>
  </w:num>
  <w:num w:numId="440">
    <w:abstractNumId w:val="87"/>
  </w:num>
  <w:num w:numId="441">
    <w:abstractNumId w:val="392"/>
  </w:num>
  <w:num w:numId="442">
    <w:abstractNumId w:val="19"/>
  </w:num>
  <w:num w:numId="443">
    <w:abstractNumId w:val="138"/>
  </w:num>
  <w:num w:numId="444">
    <w:abstractNumId w:val="135"/>
  </w:num>
  <w:num w:numId="445">
    <w:abstractNumId w:val="358"/>
  </w:num>
  <w:num w:numId="446">
    <w:abstractNumId w:val="50"/>
  </w:num>
  <w:num w:numId="447">
    <w:abstractNumId w:val="228"/>
  </w:num>
  <w:num w:numId="448">
    <w:abstractNumId w:val="179"/>
  </w:num>
  <w:num w:numId="449">
    <w:abstractNumId w:val="497"/>
  </w:num>
  <w:num w:numId="450">
    <w:abstractNumId w:val="191"/>
  </w:num>
  <w:num w:numId="451">
    <w:abstractNumId w:val="422"/>
  </w:num>
  <w:num w:numId="452">
    <w:abstractNumId w:val="55"/>
  </w:num>
  <w:num w:numId="453">
    <w:abstractNumId w:val="190"/>
  </w:num>
  <w:num w:numId="454">
    <w:abstractNumId w:val="587"/>
  </w:num>
  <w:num w:numId="455">
    <w:abstractNumId w:val="564"/>
  </w:num>
  <w:num w:numId="456">
    <w:abstractNumId w:val="540"/>
  </w:num>
  <w:num w:numId="457">
    <w:abstractNumId w:val="344"/>
  </w:num>
  <w:num w:numId="458">
    <w:abstractNumId w:val="84"/>
  </w:num>
  <w:num w:numId="459">
    <w:abstractNumId w:val="411"/>
  </w:num>
  <w:num w:numId="460">
    <w:abstractNumId w:val="515"/>
  </w:num>
  <w:num w:numId="461">
    <w:abstractNumId w:val="293"/>
  </w:num>
  <w:num w:numId="462">
    <w:abstractNumId w:val="375"/>
  </w:num>
  <w:num w:numId="463">
    <w:abstractNumId w:val="151"/>
  </w:num>
  <w:num w:numId="464">
    <w:abstractNumId w:val="238"/>
  </w:num>
  <w:num w:numId="465">
    <w:abstractNumId w:val="399"/>
  </w:num>
  <w:num w:numId="466">
    <w:abstractNumId w:val="424"/>
  </w:num>
  <w:num w:numId="467">
    <w:abstractNumId w:val="565"/>
  </w:num>
  <w:num w:numId="468">
    <w:abstractNumId w:val="335"/>
  </w:num>
  <w:num w:numId="469">
    <w:abstractNumId w:val="266"/>
  </w:num>
  <w:num w:numId="470">
    <w:abstractNumId w:val="340"/>
  </w:num>
  <w:num w:numId="471">
    <w:abstractNumId w:val="185"/>
  </w:num>
  <w:num w:numId="472">
    <w:abstractNumId w:val="330"/>
  </w:num>
  <w:num w:numId="473">
    <w:abstractNumId w:val="160"/>
  </w:num>
  <w:num w:numId="474">
    <w:abstractNumId w:val="406"/>
  </w:num>
  <w:num w:numId="475">
    <w:abstractNumId w:val="77"/>
  </w:num>
  <w:num w:numId="476">
    <w:abstractNumId w:val="269"/>
  </w:num>
  <w:num w:numId="477">
    <w:abstractNumId w:val="502"/>
  </w:num>
  <w:num w:numId="478">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376"/>
  </w:num>
  <w:num w:numId="480">
    <w:abstractNumId w:val="4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3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388"/>
    <w:lvlOverride w:ilvl="0"/>
    <w:lvlOverride w:ilvl="1">
      <w:startOverride w:val="1"/>
    </w:lvlOverride>
    <w:lvlOverride w:ilvl="2">
      <w:startOverride w:val="1"/>
    </w:lvlOverride>
    <w:lvlOverride w:ilvl="3"/>
    <w:lvlOverride w:ilvl="4">
      <w:startOverride w:val="2"/>
    </w:lvlOverride>
    <w:lvlOverride w:ilvl="5">
      <w:startOverride w:val="1"/>
    </w:lvlOverride>
    <w:lvlOverride w:ilvl="6"/>
    <w:lvlOverride w:ilvl="7">
      <w:startOverride w:val="1"/>
    </w:lvlOverride>
    <w:lvlOverride w:ilvl="8">
      <w:startOverride w:val="1"/>
    </w:lvlOverride>
  </w:num>
  <w:num w:numId="485">
    <w:abstractNumId w:val="404"/>
    <w:lvlOverride w:ilvl="0"/>
    <w:lvlOverride w:ilvl="1">
      <w:startOverride w:val="1"/>
    </w:lvlOverride>
    <w:lvlOverride w:ilvl="2">
      <w:startOverride w:val="1"/>
    </w:lvlOverride>
    <w:lvlOverride w:ilvl="3"/>
    <w:lvlOverride w:ilvl="4">
      <w:startOverride w:val="2"/>
    </w:lvlOverride>
    <w:lvlOverride w:ilvl="5"/>
    <w:lvlOverride w:ilvl="6">
      <w:startOverride w:val="1"/>
    </w:lvlOverride>
    <w:lvlOverride w:ilvl="7">
      <w:startOverride w:val="1"/>
    </w:lvlOverride>
    <w:lvlOverride w:ilvl="8">
      <w:startOverride w:val="1"/>
    </w:lvlOverride>
  </w:num>
  <w:num w:numId="486">
    <w:abstractNumId w:val="5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4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465"/>
  </w:num>
  <w:num w:numId="492">
    <w:abstractNumId w:val="554"/>
  </w:num>
  <w:num w:numId="493">
    <w:abstractNumId w:val="217"/>
  </w:num>
  <w:num w:numId="494">
    <w:abstractNumId w:val="194"/>
  </w:num>
  <w:num w:numId="495">
    <w:abstractNumId w:val="98"/>
  </w:num>
  <w:num w:numId="496">
    <w:abstractNumId w:val="27"/>
  </w:num>
  <w:num w:numId="497">
    <w:abstractNumId w:val="255"/>
  </w:num>
  <w:num w:numId="498">
    <w:abstractNumId w:val="445"/>
  </w:num>
  <w:num w:numId="499">
    <w:abstractNumId w:val="496"/>
  </w:num>
  <w:num w:numId="500">
    <w:abstractNumId w:val="436"/>
  </w:num>
  <w:num w:numId="501">
    <w:abstractNumId w:val="78"/>
  </w:num>
  <w:num w:numId="502">
    <w:abstractNumId w:val="223"/>
  </w:num>
  <w:num w:numId="503">
    <w:abstractNumId w:val="176"/>
  </w:num>
  <w:num w:numId="504">
    <w:abstractNumId w:val="466"/>
  </w:num>
  <w:num w:numId="505">
    <w:abstractNumId w:val="408"/>
  </w:num>
  <w:num w:numId="506">
    <w:abstractNumId w:val="483"/>
  </w:num>
  <w:num w:numId="507">
    <w:abstractNumId w:val="482"/>
  </w:num>
  <w:num w:numId="508">
    <w:abstractNumId w:val="351"/>
  </w:num>
  <w:num w:numId="509">
    <w:abstractNumId w:val="477"/>
  </w:num>
  <w:num w:numId="510">
    <w:abstractNumId w:val="53"/>
  </w:num>
  <w:num w:numId="511">
    <w:abstractNumId w:val="144"/>
  </w:num>
  <w:num w:numId="512">
    <w:abstractNumId w:val="49"/>
  </w:num>
  <w:num w:numId="513">
    <w:abstractNumId w:val="261"/>
  </w:num>
  <w:num w:numId="514">
    <w:abstractNumId w:val="17"/>
  </w:num>
  <w:num w:numId="515">
    <w:abstractNumId w:val="560"/>
  </w:num>
  <w:num w:numId="516">
    <w:abstractNumId w:val="432"/>
  </w:num>
  <w:num w:numId="517">
    <w:abstractNumId w:val="159"/>
  </w:num>
  <w:num w:numId="518">
    <w:abstractNumId w:val="265"/>
  </w:num>
  <w:num w:numId="519">
    <w:abstractNumId w:val="60"/>
  </w:num>
  <w:num w:numId="520">
    <w:abstractNumId w:val="491"/>
  </w:num>
  <w:num w:numId="521">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22">
    <w:abstractNumId w:val="129"/>
  </w:num>
  <w:num w:numId="523">
    <w:abstractNumId w:val="426"/>
  </w:num>
  <w:num w:numId="524">
    <w:abstractNumId w:val="353"/>
  </w:num>
  <w:num w:numId="525">
    <w:abstractNumId w:val="286"/>
  </w:num>
  <w:num w:numId="526">
    <w:abstractNumId w:val="225"/>
  </w:num>
  <w:num w:numId="527">
    <w:abstractNumId w:val="404"/>
  </w:num>
  <w:num w:numId="528">
    <w:abstractNumId w:val="388"/>
  </w:num>
  <w:num w:numId="529">
    <w:abstractNumId w:val="492"/>
  </w:num>
  <w:num w:numId="530">
    <w:abstractNumId w:val="535"/>
  </w:num>
  <w:num w:numId="531">
    <w:abstractNumId w:val="306"/>
  </w:num>
  <w:num w:numId="532">
    <w:abstractNumId w:val="296"/>
  </w:num>
  <w:num w:numId="533">
    <w:abstractNumId w:val="107"/>
  </w:num>
  <w:num w:numId="534">
    <w:abstractNumId w:val="164"/>
  </w:num>
  <w:num w:numId="535">
    <w:abstractNumId w:val="232"/>
  </w:num>
  <w:num w:numId="536">
    <w:abstractNumId w:val="489"/>
  </w:num>
  <w:num w:numId="537">
    <w:abstractNumId w:val="66"/>
  </w:num>
  <w:num w:numId="538">
    <w:abstractNumId w:val="131"/>
  </w:num>
  <w:num w:numId="539">
    <w:abstractNumId w:val="464"/>
  </w:num>
  <w:num w:numId="540">
    <w:abstractNumId w:val="354"/>
  </w:num>
  <w:num w:numId="541">
    <w:abstractNumId w:val="260"/>
  </w:num>
  <w:num w:numId="542">
    <w:abstractNumId w:val="536"/>
  </w:num>
  <w:num w:numId="543">
    <w:abstractNumId w:val="58"/>
  </w:num>
  <w:num w:numId="544">
    <w:abstractNumId w:val="544"/>
  </w:num>
  <w:num w:numId="545">
    <w:abstractNumId w:val="125"/>
  </w:num>
  <w:num w:numId="546">
    <w:abstractNumId w:val="574"/>
  </w:num>
  <w:num w:numId="547">
    <w:abstractNumId w:val="290"/>
  </w:num>
  <w:num w:numId="548">
    <w:abstractNumId w:val="40"/>
  </w:num>
  <w:num w:numId="549">
    <w:abstractNumId w:val="419"/>
  </w:num>
  <w:num w:numId="550">
    <w:abstractNumId w:val="582"/>
  </w:num>
  <w:num w:numId="551">
    <w:abstractNumId w:val="516"/>
  </w:num>
  <w:num w:numId="552">
    <w:abstractNumId w:val="26"/>
  </w:num>
  <w:num w:numId="553">
    <w:abstractNumId w:val="572"/>
  </w:num>
  <w:num w:numId="554">
    <w:abstractNumId w:val="102"/>
  </w:num>
  <w:num w:numId="555">
    <w:abstractNumId w:val="528"/>
  </w:num>
  <w:num w:numId="556">
    <w:abstractNumId w:val="16"/>
  </w:num>
  <w:num w:numId="557">
    <w:abstractNumId w:val="346"/>
  </w:num>
  <w:num w:numId="558">
    <w:abstractNumId w:val="562"/>
  </w:num>
  <w:num w:numId="559">
    <w:abstractNumId w:val="134"/>
  </w:num>
  <w:num w:numId="560">
    <w:abstractNumId w:val="518"/>
  </w:num>
  <w:num w:numId="561">
    <w:abstractNumId w:val="303"/>
  </w:num>
  <w:num w:numId="562">
    <w:abstractNumId w:val="153"/>
  </w:num>
  <w:num w:numId="563">
    <w:abstractNumId w:val="505"/>
  </w:num>
  <w:num w:numId="564">
    <w:abstractNumId w:val="0"/>
  </w:num>
  <w:num w:numId="565">
    <w:abstractNumId w:val="551"/>
  </w:num>
  <w:num w:numId="566">
    <w:abstractNumId w:val="537"/>
  </w:num>
  <w:num w:numId="567">
    <w:abstractNumId w:val="367"/>
  </w:num>
  <w:num w:numId="568">
    <w:abstractNumId w:val="234"/>
  </w:num>
  <w:num w:numId="569">
    <w:abstractNumId w:val="542"/>
  </w:num>
  <w:num w:numId="570">
    <w:abstractNumId w:val="189"/>
  </w:num>
  <w:num w:numId="571">
    <w:abstractNumId w:val="88"/>
  </w:num>
  <w:num w:numId="572">
    <w:abstractNumId w:val="321"/>
  </w:num>
  <w:num w:numId="573">
    <w:abstractNumId w:val="592"/>
  </w:num>
  <w:num w:numId="574">
    <w:abstractNumId w:val="207"/>
  </w:num>
  <w:num w:numId="575">
    <w:abstractNumId w:val="410"/>
  </w:num>
  <w:num w:numId="576">
    <w:abstractNumId w:val="208"/>
  </w:num>
  <w:num w:numId="577">
    <w:abstractNumId w:val="5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288"/>
  </w:num>
  <w:num w:numId="579">
    <w:abstractNumId w:val="575"/>
  </w:num>
  <w:num w:numId="580">
    <w:abstractNumId w:val="64"/>
  </w:num>
  <w:num w:numId="581">
    <w:abstractNumId w:val="532"/>
  </w:num>
  <w:num w:numId="582">
    <w:abstractNumId w:val="302"/>
  </w:num>
  <w:num w:numId="583">
    <w:abstractNumId w:val="14"/>
  </w:num>
  <w:num w:numId="584">
    <w:abstractNumId w:val="336"/>
  </w:num>
  <w:num w:numId="585">
    <w:abstractNumId w:val="374"/>
  </w:num>
  <w:num w:numId="586">
    <w:abstractNumId w:val="67"/>
  </w:num>
  <w:num w:numId="587">
    <w:abstractNumId w:val="372"/>
    <w:lvlOverride w:ilvl="0">
      <w:startOverride w:val="1"/>
    </w:lvlOverride>
    <w:lvlOverride w:ilvl="1"/>
    <w:lvlOverride w:ilvl="2"/>
    <w:lvlOverride w:ilvl="3"/>
    <w:lvlOverride w:ilvl="4"/>
    <w:lvlOverride w:ilvl="5"/>
    <w:lvlOverride w:ilvl="6"/>
    <w:lvlOverride w:ilvl="7"/>
    <w:lvlOverride w:ilvl="8"/>
  </w:num>
  <w:num w:numId="588">
    <w:abstractNumId w:val="314"/>
  </w:num>
  <w:num w:numId="589">
    <w:abstractNumId w:val="507"/>
  </w:num>
  <w:num w:numId="590">
    <w:abstractNumId w:val="455"/>
  </w:num>
  <w:num w:numId="591">
    <w:abstractNumId w:val="117"/>
  </w:num>
  <w:num w:numId="592">
    <w:abstractNumId w:val="37"/>
  </w:num>
  <w:num w:numId="593">
    <w:abstractNumId w:val="570"/>
  </w:num>
  <w:num w:numId="594">
    <w:abstractNumId w:val="15"/>
  </w:num>
  <w:num w:numId="595">
    <w:abstractNumId w:val="393"/>
  </w:num>
  <w:num w:numId="596">
    <w:abstractNumId w:val="172"/>
  </w:num>
  <w:num w:numId="597">
    <w:abstractNumId w:val="3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571"/>
  </w:num>
  <w:num w:numId="599">
    <w:abstractNumId w:val="252"/>
  </w:num>
  <w:num w:numId="600">
    <w:abstractNumId w:val="106"/>
  </w:num>
  <w:num w:numId="601">
    <w:abstractNumId w:val="405"/>
  </w:num>
  <w:num w:numId="602">
    <w:abstractNumId w:val="476"/>
  </w:num>
  <w:num w:numId="603">
    <w:abstractNumId w:val="427"/>
  </w:num>
  <w:num w:numId="604">
    <w:abstractNumId w:val="2"/>
  </w:num>
  <w:num w:numId="605">
    <w:abstractNumId w:val="75"/>
  </w:num>
  <w:num w:numId="606">
    <w:abstractNumId w:val="484"/>
  </w:num>
  <w:num w:numId="607">
    <w:abstractNumId w:val="34"/>
  </w:num>
  <w:num w:numId="608">
    <w:abstractNumId w:val="108"/>
  </w:num>
  <w:num w:numId="609">
    <w:abstractNumId w:val="93"/>
  </w:num>
  <w:num w:numId="610">
    <w:abstractNumId w:val="304"/>
  </w:num>
  <w:num w:numId="611">
    <w:abstractNumId w:val="488"/>
  </w:num>
  <w:num w:numId="612">
    <w:abstractNumId w:val="82"/>
  </w:num>
  <w:num w:numId="61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275"/>
  </w:num>
  <w:num w:numId="618">
    <w:abstractNumId w:val="140"/>
  </w:num>
  <w:num w:numId="619">
    <w:abstractNumId w:val="183"/>
  </w:num>
  <w:num w:numId="620">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568"/>
  </w:num>
  <w:num w:numId="622">
    <w:abstractNumId w:val="166"/>
  </w:num>
  <w:num w:numId="623">
    <w:abstractNumId w:val="495"/>
  </w:num>
  <w:numIdMacAtCleanup w:val="6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es-ES" w:vendorID="64" w:dllVersion="6" w:nlCheck="1" w:checkStyle="1"/>
  <w:activeWritingStyle w:appName="MSWord" w:lang="es-AR"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GB" w:vendorID="64" w:dllVersion="6" w:nlCheck="1" w:checkStyle="1"/>
  <w:activeWritingStyle w:appName="MSWord" w:lang="es-AR"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n-GB" w:vendorID="64" w:dllVersion="0" w:nlCheck="1" w:checkStyle="0"/>
  <w:activeWritingStyle w:appName="MSWord" w:lang="es-MX" w:vendorID="64" w:dllVersion="0" w:nlCheck="1" w:checkStyle="0"/>
  <w:activeWritingStyle w:appName="MSWord" w:lang="pt-BR" w:vendorID="64" w:dllVersion="0" w:nlCheck="1" w:checkStyle="0"/>
  <w:activeWritingStyle w:appName="MSWord" w:lang="fr-FR" w:vendorID="64" w:dllVersion="6" w:nlCheck="1" w:checkStyle="1"/>
  <w:activeWritingStyle w:appName="MSWord" w:lang="pt-BR" w:vendorID="64" w:dllVersion="6" w:nlCheck="1" w:checkStyle="0"/>
  <w:activeWritingStyle w:appName="MSWord" w:lang="es-419" w:vendorID="64" w:dllVersion="6" w:nlCheck="1" w:checkStyle="0"/>
  <w:activeWritingStyle w:appName="MSWord" w:lang="es-419" w:vendorID="64" w:dllVersion="0" w:nlCheck="1" w:checkStyle="0"/>
  <w:activeWritingStyle w:appName="MSWord" w:lang="es-A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AR"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pt-BR" w:vendorID="64" w:dllVersion="131078" w:nlCheck="1" w:checkStyle="0"/>
  <w:activeWritingStyle w:appName="MSWord" w:lang="es-MX" w:vendorID="64" w:dllVersion="131078" w:nlCheck="1" w:checkStyle="0"/>
  <w:activeWritingStyle w:appName="MSWord" w:lang="fr-FR" w:vendorID="64" w:dllVersion="131078" w:nlCheck="1" w:checkStyle="1"/>
  <w:activeWritingStyle w:appName="MSWord" w:lang="es-ES_tradnl" w:vendorID="64" w:dllVersion="131078" w:nlCheck="1" w:checkStyle="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3D6"/>
    <w:rsid w:val="000004F8"/>
    <w:rsid w:val="00001659"/>
    <w:rsid w:val="00001FE1"/>
    <w:rsid w:val="00005EA2"/>
    <w:rsid w:val="00006F14"/>
    <w:rsid w:val="00007A95"/>
    <w:rsid w:val="00007C8E"/>
    <w:rsid w:val="00007CC7"/>
    <w:rsid w:val="00012C0E"/>
    <w:rsid w:val="0001341C"/>
    <w:rsid w:val="00013ECF"/>
    <w:rsid w:val="00014BC5"/>
    <w:rsid w:val="00014FE5"/>
    <w:rsid w:val="000159D2"/>
    <w:rsid w:val="00016324"/>
    <w:rsid w:val="0001782A"/>
    <w:rsid w:val="0002082E"/>
    <w:rsid w:val="00020FAC"/>
    <w:rsid w:val="0002170F"/>
    <w:rsid w:val="00021B34"/>
    <w:rsid w:val="00021B81"/>
    <w:rsid w:val="00021ED8"/>
    <w:rsid w:val="0002233C"/>
    <w:rsid w:val="00022EEA"/>
    <w:rsid w:val="000232EF"/>
    <w:rsid w:val="000249C0"/>
    <w:rsid w:val="00025645"/>
    <w:rsid w:val="00027BD5"/>
    <w:rsid w:val="00031BF4"/>
    <w:rsid w:val="00032A3B"/>
    <w:rsid w:val="000334DB"/>
    <w:rsid w:val="00034176"/>
    <w:rsid w:val="00034C26"/>
    <w:rsid w:val="000368E2"/>
    <w:rsid w:val="00037061"/>
    <w:rsid w:val="0004012D"/>
    <w:rsid w:val="00040716"/>
    <w:rsid w:val="00040977"/>
    <w:rsid w:val="000409E2"/>
    <w:rsid w:val="00041B79"/>
    <w:rsid w:val="00041D1A"/>
    <w:rsid w:val="00041F18"/>
    <w:rsid w:val="00041FA0"/>
    <w:rsid w:val="0004220E"/>
    <w:rsid w:val="000435DA"/>
    <w:rsid w:val="00043625"/>
    <w:rsid w:val="00044E26"/>
    <w:rsid w:val="0004516E"/>
    <w:rsid w:val="00046A87"/>
    <w:rsid w:val="00050E62"/>
    <w:rsid w:val="00051541"/>
    <w:rsid w:val="00054D00"/>
    <w:rsid w:val="00055F2B"/>
    <w:rsid w:val="00056029"/>
    <w:rsid w:val="000566F4"/>
    <w:rsid w:val="00056E9A"/>
    <w:rsid w:val="00056F20"/>
    <w:rsid w:val="00057411"/>
    <w:rsid w:val="00060948"/>
    <w:rsid w:val="00061AD8"/>
    <w:rsid w:val="0006212C"/>
    <w:rsid w:val="000628FE"/>
    <w:rsid w:val="00064712"/>
    <w:rsid w:val="000661BB"/>
    <w:rsid w:val="0006650F"/>
    <w:rsid w:val="00066632"/>
    <w:rsid w:val="00070193"/>
    <w:rsid w:val="00070241"/>
    <w:rsid w:val="00070256"/>
    <w:rsid w:val="00071C40"/>
    <w:rsid w:val="00073486"/>
    <w:rsid w:val="000735D8"/>
    <w:rsid w:val="00073A12"/>
    <w:rsid w:val="00074076"/>
    <w:rsid w:val="00075027"/>
    <w:rsid w:val="000761FA"/>
    <w:rsid w:val="00076D49"/>
    <w:rsid w:val="00076F61"/>
    <w:rsid w:val="00080013"/>
    <w:rsid w:val="00082335"/>
    <w:rsid w:val="00082340"/>
    <w:rsid w:val="0008328E"/>
    <w:rsid w:val="000845FA"/>
    <w:rsid w:val="0008476A"/>
    <w:rsid w:val="00084A72"/>
    <w:rsid w:val="0008646F"/>
    <w:rsid w:val="0008668B"/>
    <w:rsid w:val="00086B31"/>
    <w:rsid w:val="00090128"/>
    <w:rsid w:val="0009182D"/>
    <w:rsid w:val="000923B1"/>
    <w:rsid w:val="00092BC3"/>
    <w:rsid w:val="00094209"/>
    <w:rsid w:val="00095417"/>
    <w:rsid w:val="00095CEA"/>
    <w:rsid w:val="000A05A0"/>
    <w:rsid w:val="000A0A75"/>
    <w:rsid w:val="000A30DD"/>
    <w:rsid w:val="000A4A43"/>
    <w:rsid w:val="000A574D"/>
    <w:rsid w:val="000A65E9"/>
    <w:rsid w:val="000A6962"/>
    <w:rsid w:val="000A78E3"/>
    <w:rsid w:val="000A7DC5"/>
    <w:rsid w:val="000B0027"/>
    <w:rsid w:val="000B0A31"/>
    <w:rsid w:val="000B3D17"/>
    <w:rsid w:val="000B3FBC"/>
    <w:rsid w:val="000B443B"/>
    <w:rsid w:val="000B48EE"/>
    <w:rsid w:val="000B4C63"/>
    <w:rsid w:val="000B549A"/>
    <w:rsid w:val="000B5522"/>
    <w:rsid w:val="000B5603"/>
    <w:rsid w:val="000B63AD"/>
    <w:rsid w:val="000B6F1F"/>
    <w:rsid w:val="000B7AF2"/>
    <w:rsid w:val="000B7BC3"/>
    <w:rsid w:val="000C1C39"/>
    <w:rsid w:val="000C2381"/>
    <w:rsid w:val="000C3587"/>
    <w:rsid w:val="000C35CB"/>
    <w:rsid w:val="000C3741"/>
    <w:rsid w:val="000C3AD0"/>
    <w:rsid w:val="000C464E"/>
    <w:rsid w:val="000C5696"/>
    <w:rsid w:val="000D14B4"/>
    <w:rsid w:val="000D1BFD"/>
    <w:rsid w:val="000D21F4"/>
    <w:rsid w:val="000D2571"/>
    <w:rsid w:val="000D4443"/>
    <w:rsid w:val="000D6905"/>
    <w:rsid w:val="000D708C"/>
    <w:rsid w:val="000E1900"/>
    <w:rsid w:val="000E2AA0"/>
    <w:rsid w:val="000E326C"/>
    <w:rsid w:val="000E4A73"/>
    <w:rsid w:val="000E52A2"/>
    <w:rsid w:val="000E5E4C"/>
    <w:rsid w:val="000E7841"/>
    <w:rsid w:val="000E7C73"/>
    <w:rsid w:val="000F0BD4"/>
    <w:rsid w:val="000F0C45"/>
    <w:rsid w:val="000F0CEC"/>
    <w:rsid w:val="000F3057"/>
    <w:rsid w:val="000F3E62"/>
    <w:rsid w:val="000F4EE7"/>
    <w:rsid w:val="000F6614"/>
    <w:rsid w:val="000F689D"/>
    <w:rsid w:val="000F6B4F"/>
    <w:rsid w:val="00100E6F"/>
    <w:rsid w:val="00101175"/>
    <w:rsid w:val="00101303"/>
    <w:rsid w:val="00101F0D"/>
    <w:rsid w:val="0010518D"/>
    <w:rsid w:val="0010707D"/>
    <w:rsid w:val="00110529"/>
    <w:rsid w:val="00110B87"/>
    <w:rsid w:val="00111E64"/>
    <w:rsid w:val="00111F34"/>
    <w:rsid w:val="00111FA7"/>
    <w:rsid w:val="00112AE9"/>
    <w:rsid w:val="00113350"/>
    <w:rsid w:val="00113CC6"/>
    <w:rsid w:val="001140AF"/>
    <w:rsid w:val="00114E4C"/>
    <w:rsid w:val="001150BA"/>
    <w:rsid w:val="001151B3"/>
    <w:rsid w:val="001157EC"/>
    <w:rsid w:val="00115F54"/>
    <w:rsid w:val="0011615E"/>
    <w:rsid w:val="00117902"/>
    <w:rsid w:val="00117BA4"/>
    <w:rsid w:val="00117C11"/>
    <w:rsid w:val="001216EB"/>
    <w:rsid w:val="00121D48"/>
    <w:rsid w:val="001228B9"/>
    <w:rsid w:val="00122C70"/>
    <w:rsid w:val="00125AFC"/>
    <w:rsid w:val="0013061C"/>
    <w:rsid w:val="00133207"/>
    <w:rsid w:val="001353F5"/>
    <w:rsid w:val="00137BEB"/>
    <w:rsid w:val="00140181"/>
    <w:rsid w:val="00140B71"/>
    <w:rsid w:val="00141717"/>
    <w:rsid w:val="00142D30"/>
    <w:rsid w:val="00142E27"/>
    <w:rsid w:val="00142EFC"/>
    <w:rsid w:val="00143D4F"/>
    <w:rsid w:val="00144A8E"/>
    <w:rsid w:val="00145058"/>
    <w:rsid w:val="00145BDA"/>
    <w:rsid w:val="00146D0F"/>
    <w:rsid w:val="00147B9B"/>
    <w:rsid w:val="001515E3"/>
    <w:rsid w:val="00154955"/>
    <w:rsid w:val="001571B2"/>
    <w:rsid w:val="0016054F"/>
    <w:rsid w:val="00162162"/>
    <w:rsid w:val="00162302"/>
    <w:rsid w:val="0016670C"/>
    <w:rsid w:val="00171C75"/>
    <w:rsid w:val="001733D3"/>
    <w:rsid w:val="001744EE"/>
    <w:rsid w:val="00174DE1"/>
    <w:rsid w:val="00175CE1"/>
    <w:rsid w:val="00176385"/>
    <w:rsid w:val="00180129"/>
    <w:rsid w:val="00180E8A"/>
    <w:rsid w:val="00181296"/>
    <w:rsid w:val="00181D8E"/>
    <w:rsid w:val="00182A30"/>
    <w:rsid w:val="00183071"/>
    <w:rsid w:val="0018371D"/>
    <w:rsid w:val="00183E18"/>
    <w:rsid w:val="00184104"/>
    <w:rsid w:val="00184144"/>
    <w:rsid w:val="001846AB"/>
    <w:rsid w:val="0018493F"/>
    <w:rsid w:val="00185500"/>
    <w:rsid w:val="00185F02"/>
    <w:rsid w:val="00186706"/>
    <w:rsid w:val="0018742B"/>
    <w:rsid w:val="001875D0"/>
    <w:rsid w:val="00187D84"/>
    <w:rsid w:val="001907B9"/>
    <w:rsid w:val="0019150E"/>
    <w:rsid w:val="00191599"/>
    <w:rsid w:val="0019585C"/>
    <w:rsid w:val="001964C0"/>
    <w:rsid w:val="0019685B"/>
    <w:rsid w:val="001972EB"/>
    <w:rsid w:val="001A15EC"/>
    <w:rsid w:val="001A1AA9"/>
    <w:rsid w:val="001A1BA1"/>
    <w:rsid w:val="001A584A"/>
    <w:rsid w:val="001A6E5A"/>
    <w:rsid w:val="001B039E"/>
    <w:rsid w:val="001B1394"/>
    <w:rsid w:val="001B25E5"/>
    <w:rsid w:val="001B3514"/>
    <w:rsid w:val="001B3C3E"/>
    <w:rsid w:val="001B70D8"/>
    <w:rsid w:val="001C1CEE"/>
    <w:rsid w:val="001C528D"/>
    <w:rsid w:val="001C54E7"/>
    <w:rsid w:val="001C73B2"/>
    <w:rsid w:val="001D0720"/>
    <w:rsid w:val="001D0DC5"/>
    <w:rsid w:val="001D19E7"/>
    <w:rsid w:val="001D1D40"/>
    <w:rsid w:val="001D2063"/>
    <w:rsid w:val="001D2531"/>
    <w:rsid w:val="001D42BA"/>
    <w:rsid w:val="001D4A4B"/>
    <w:rsid w:val="001D5580"/>
    <w:rsid w:val="001D57BD"/>
    <w:rsid w:val="001D5936"/>
    <w:rsid w:val="001D5E5B"/>
    <w:rsid w:val="001D66EA"/>
    <w:rsid w:val="001D7DA8"/>
    <w:rsid w:val="001E0E30"/>
    <w:rsid w:val="001E13CF"/>
    <w:rsid w:val="001E1537"/>
    <w:rsid w:val="001E15CF"/>
    <w:rsid w:val="001E2535"/>
    <w:rsid w:val="001E3B1F"/>
    <w:rsid w:val="001E606F"/>
    <w:rsid w:val="001E7909"/>
    <w:rsid w:val="001E7DFD"/>
    <w:rsid w:val="001F0EDB"/>
    <w:rsid w:val="001F3036"/>
    <w:rsid w:val="001F3763"/>
    <w:rsid w:val="001F562A"/>
    <w:rsid w:val="001F5686"/>
    <w:rsid w:val="001F6AF9"/>
    <w:rsid w:val="001F7138"/>
    <w:rsid w:val="001F757F"/>
    <w:rsid w:val="001F763E"/>
    <w:rsid w:val="001F7C8C"/>
    <w:rsid w:val="001F7E91"/>
    <w:rsid w:val="00200FF2"/>
    <w:rsid w:val="00201278"/>
    <w:rsid w:val="00201E66"/>
    <w:rsid w:val="00203931"/>
    <w:rsid w:val="00203E6C"/>
    <w:rsid w:val="0020427D"/>
    <w:rsid w:val="00204511"/>
    <w:rsid w:val="00206A4C"/>
    <w:rsid w:val="00206C3F"/>
    <w:rsid w:val="00206C91"/>
    <w:rsid w:val="00210E24"/>
    <w:rsid w:val="00211597"/>
    <w:rsid w:val="002116E5"/>
    <w:rsid w:val="00212C5B"/>
    <w:rsid w:val="002137EE"/>
    <w:rsid w:val="00214126"/>
    <w:rsid w:val="002200FD"/>
    <w:rsid w:val="00220250"/>
    <w:rsid w:val="00221893"/>
    <w:rsid w:val="0022225D"/>
    <w:rsid w:val="00224351"/>
    <w:rsid w:val="00224A62"/>
    <w:rsid w:val="00225AF8"/>
    <w:rsid w:val="00226A96"/>
    <w:rsid w:val="00226FB9"/>
    <w:rsid w:val="0022787A"/>
    <w:rsid w:val="00227C15"/>
    <w:rsid w:val="00230CCB"/>
    <w:rsid w:val="002317DA"/>
    <w:rsid w:val="00231AAD"/>
    <w:rsid w:val="00231BFA"/>
    <w:rsid w:val="00231DC9"/>
    <w:rsid w:val="00232E37"/>
    <w:rsid w:val="0023379F"/>
    <w:rsid w:val="002344BB"/>
    <w:rsid w:val="00234CEF"/>
    <w:rsid w:val="002362CE"/>
    <w:rsid w:val="002370ED"/>
    <w:rsid w:val="00237175"/>
    <w:rsid w:val="00237A9A"/>
    <w:rsid w:val="00240802"/>
    <w:rsid w:val="002415B5"/>
    <w:rsid w:val="002416B4"/>
    <w:rsid w:val="00243186"/>
    <w:rsid w:val="002431ED"/>
    <w:rsid w:val="002437E8"/>
    <w:rsid w:val="0024475F"/>
    <w:rsid w:val="002447B6"/>
    <w:rsid w:val="0024614D"/>
    <w:rsid w:val="00246C88"/>
    <w:rsid w:val="00250361"/>
    <w:rsid w:val="00250E6B"/>
    <w:rsid w:val="00251B01"/>
    <w:rsid w:val="00252A14"/>
    <w:rsid w:val="00253659"/>
    <w:rsid w:val="00254D8A"/>
    <w:rsid w:val="00255440"/>
    <w:rsid w:val="0025609B"/>
    <w:rsid w:val="002575D2"/>
    <w:rsid w:val="002609B3"/>
    <w:rsid w:val="00260DD1"/>
    <w:rsid w:val="00262152"/>
    <w:rsid w:val="00262335"/>
    <w:rsid w:val="002631EA"/>
    <w:rsid w:val="00264DE6"/>
    <w:rsid w:val="0026675A"/>
    <w:rsid w:val="002669AA"/>
    <w:rsid w:val="002700A6"/>
    <w:rsid w:val="0027105F"/>
    <w:rsid w:val="00272456"/>
    <w:rsid w:val="002738ED"/>
    <w:rsid w:val="00273A63"/>
    <w:rsid w:val="00275AE6"/>
    <w:rsid w:val="00275BE9"/>
    <w:rsid w:val="002768CA"/>
    <w:rsid w:val="00276DD4"/>
    <w:rsid w:val="00276F4B"/>
    <w:rsid w:val="00277B9B"/>
    <w:rsid w:val="00280732"/>
    <w:rsid w:val="0028243F"/>
    <w:rsid w:val="00282E5A"/>
    <w:rsid w:val="0028402B"/>
    <w:rsid w:val="00284C62"/>
    <w:rsid w:val="00285893"/>
    <w:rsid w:val="00290094"/>
    <w:rsid w:val="00290473"/>
    <w:rsid w:val="0029047A"/>
    <w:rsid w:val="00290585"/>
    <w:rsid w:val="002910A0"/>
    <w:rsid w:val="00291293"/>
    <w:rsid w:val="00293744"/>
    <w:rsid w:val="00293C33"/>
    <w:rsid w:val="00293CC3"/>
    <w:rsid w:val="002942EC"/>
    <w:rsid w:val="00294AAA"/>
    <w:rsid w:val="00294EC0"/>
    <w:rsid w:val="00296ECA"/>
    <w:rsid w:val="0029753C"/>
    <w:rsid w:val="002A23DE"/>
    <w:rsid w:val="002A2573"/>
    <w:rsid w:val="002A2644"/>
    <w:rsid w:val="002A70B7"/>
    <w:rsid w:val="002A71D7"/>
    <w:rsid w:val="002B1478"/>
    <w:rsid w:val="002B2026"/>
    <w:rsid w:val="002B3A29"/>
    <w:rsid w:val="002C18CF"/>
    <w:rsid w:val="002C19E4"/>
    <w:rsid w:val="002C2070"/>
    <w:rsid w:val="002C3B2E"/>
    <w:rsid w:val="002C428A"/>
    <w:rsid w:val="002C4485"/>
    <w:rsid w:val="002C57E9"/>
    <w:rsid w:val="002C656C"/>
    <w:rsid w:val="002C7FF9"/>
    <w:rsid w:val="002D0E03"/>
    <w:rsid w:val="002D1622"/>
    <w:rsid w:val="002D1964"/>
    <w:rsid w:val="002D1CF4"/>
    <w:rsid w:val="002D3457"/>
    <w:rsid w:val="002D35A9"/>
    <w:rsid w:val="002D3A6A"/>
    <w:rsid w:val="002D3AD8"/>
    <w:rsid w:val="002D67D5"/>
    <w:rsid w:val="002E0414"/>
    <w:rsid w:val="002E1CA4"/>
    <w:rsid w:val="002E2B79"/>
    <w:rsid w:val="002E3E63"/>
    <w:rsid w:val="002E563E"/>
    <w:rsid w:val="002E5CD7"/>
    <w:rsid w:val="002E6561"/>
    <w:rsid w:val="002F081E"/>
    <w:rsid w:val="002F2C12"/>
    <w:rsid w:val="002F2D67"/>
    <w:rsid w:val="002F3C58"/>
    <w:rsid w:val="00300A81"/>
    <w:rsid w:val="00302A3C"/>
    <w:rsid w:val="003040E5"/>
    <w:rsid w:val="00304259"/>
    <w:rsid w:val="00305347"/>
    <w:rsid w:val="00305B81"/>
    <w:rsid w:val="00310475"/>
    <w:rsid w:val="003108FB"/>
    <w:rsid w:val="00312513"/>
    <w:rsid w:val="003130F5"/>
    <w:rsid w:val="00313A55"/>
    <w:rsid w:val="00313A77"/>
    <w:rsid w:val="00313AB2"/>
    <w:rsid w:val="003143F0"/>
    <w:rsid w:val="0031481B"/>
    <w:rsid w:val="00314994"/>
    <w:rsid w:val="003166C8"/>
    <w:rsid w:val="003170ED"/>
    <w:rsid w:val="00317C8E"/>
    <w:rsid w:val="00320660"/>
    <w:rsid w:val="00321098"/>
    <w:rsid w:val="00321330"/>
    <w:rsid w:val="00321A7F"/>
    <w:rsid w:val="00324561"/>
    <w:rsid w:val="00324AA6"/>
    <w:rsid w:val="0032500B"/>
    <w:rsid w:val="003255F6"/>
    <w:rsid w:val="00326D2E"/>
    <w:rsid w:val="00326FA2"/>
    <w:rsid w:val="00327332"/>
    <w:rsid w:val="003310B0"/>
    <w:rsid w:val="00333D9C"/>
    <w:rsid w:val="00337F40"/>
    <w:rsid w:val="003403AA"/>
    <w:rsid w:val="00340638"/>
    <w:rsid w:val="00341D05"/>
    <w:rsid w:val="0034387C"/>
    <w:rsid w:val="00347B60"/>
    <w:rsid w:val="003508EB"/>
    <w:rsid w:val="0035121A"/>
    <w:rsid w:val="003514C7"/>
    <w:rsid w:val="0035300A"/>
    <w:rsid w:val="00353600"/>
    <w:rsid w:val="003555CE"/>
    <w:rsid w:val="00355A79"/>
    <w:rsid w:val="00355B7B"/>
    <w:rsid w:val="00356392"/>
    <w:rsid w:val="00356647"/>
    <w:rsid w:val="00356BD4"/>
    <w:rsid w:val="003578BE"/>
    <w:rsid w:val="0036030C"/>
    <w:rsid w:val="00360C4E"/>
    <w:rsid w:val="00360D8A"/>
    <w:rsid w:val="0036113A"/>
    <w:rsid w:val="003615CC"/>
    <w:rsid w:val="00366610"/>
    <w:rsid w:val="00367C0A"/>
    <w:rsid w:val="00370914"/>
    <w:rsid w:val="00371AC2"/>
    <w:rsid w:val="0037215E"/>
    <w:rsid w:val="00373116"/>
    <w:rsid w:val="00374BEA"/>
    <w:rsid w:val="00375803"/>
    <w:rsid w:val="003761AA"/>
    <w:rsid w:val="003763FA"/>
    <w:rsid w:val="00376D75"/>
    <w:rsid w:val="003777FD"/>
    <w:rsid w:val="00377ED7"/>
    <w:rsid w:val="003804C1"/>
    <w:rsid w:val="00380FA5"/>
    <w:rsid w:val="00381206"/>
    <w:rsid w:val="003813BC"/>
    <w:rsid w:val="00381D5F"/>
    <w:rsid w:val="00381E69"/>
    <w:rsid w:val="003842C9"/>
    <w:rsid w:val="00386C50"/>
    <w:rsid w:val="00386D2C"/>
    <w:rsid w:val="0038739E"/>
    <w:rsid w:val="003877A3"/>
    <w:rsid w:val="00390F52"/>
    <w:rsid w:val="00391334"/>
    <w:rsid w:val="00392665"/>
    <w:rsid w:val="003933AC"/>
    <w:rsid w:val="003942D9"/>
    <w:rsid w:val="00395599"/>
    <w:rsid w:val="003956F4"/>
    <w:rsid w:val="003958E0"/>
    <w:rsid w:val="00395A22"/>
    <w:rsid w:val="00396E30"/>
    <w:rsid w:val="00397789"/>
    <w:rsid w:val="003A000C"/>
    <w:rsid w:val="003A0020"/>
    <w:rsid w:val="003A02E7"/>
    <w:rsid w:val="003A290E"/>
    <w:rsid w:val="003A2BE9"/>
    <w:rsid w:val="003A2D77"/>
    <w:rsid w:val="003A36B9"/>
    <w:rsid w:val="003A3ABC"/>
    <w:rsid w:val="003A41FD"/>
    <w:rsid w:val="003A7C63"/>
    <w:rsid w:val="003A7E21"/>
    <w:rsid w:val="003B1969"/>
    <w:rsid w:val="003B27A7"/>
    <w:rsid w:val="003B38C6"/>
    <w:rsid w:val="003B45E4"/>
    <w:rsid w:val="003B55CF"/>
    <w:rsid w:val="003B6AA8"/>
    <w:rsid w:val="003B6DD8"/>
    <w:rsid w:val="003C154B"/>
    <w:rsid w:val="003C2A52"/>
    <w:rsid w:val="003C3BF5"/>
    <w:rsid w:val="003C43E6"/>
    <w:rsid w:val="003D04C9"/>
    <w:rsid w:val="003D1AF3"/>
    <w:rsid w:val="003D20CB"/>
    <w:rsid w:val="003D219F"/>
    <w:rsid w:val="003D2950"/>
    <w:rsid w:val="003D2F1C"/>
    <w:rsid w:val="003E0BCB"/>
    <w:rsid w:val="003E550E"/>
    <w:rsid w:val="003E5E67"/>
    <w:rsid w:val="003F0495"/>
    <w:rsid w:val="003F0513"/>
    <w:rsid w:val="003F0749"/>
    <w:rsid w:val="003F09CD"/>
    <w:rsid w:val="003F0EC8"/>
    <w:rsid w:val="003F1AD1"/>
    <w:rsid w:val="003F3AE7"/>
    <w:rsid w:val="003F456D"/>
    <w:rsid w:val="003F4793"/>
    <w:rsid w:val="003F5CCD"/>
    <w:rsid w:val="003F60BA"/>
    <w:rsid w:val="003F65BD"/>
    <w:rsid w:val="003F6AAC"/>
    <w:rsid w:val="003F6B02"/>
    <w:rsid w:val="003F72DF"/>
    <w:rsid w:val="00400A8E"/>
    <w:rsid w:val="00401533"/>
    <w:rsid w:val="00401640"/>
    <w:rsid w:val="0040321D"/>
    <w:rsid w:val="00403895"/>
    <w:rsid w:val="0040473D"/>
    <w:rsid w:val="004052A4"/>
    <w:rsid w:val="00410007"/>
    <w:rsid w:val="00411CE6"/>
    <w:rsid w:val="00411EC5"/>
    <w:rsid w:val="0041222C"/>
    <w:rsid w:val="00415C69"/>
    <w:rsid w:val="00415D84"/>
    <w:rsid w:val="0041682C"/>
    <w:rsid w:val="00420F0E"/>
    <w:rsid w:val="00422173"/>
    <w:rsid w:val="004223FD"/>
    <w:rsid w:val="00422C83"/>
    <w:rsid w:val="0042316E"/>
    <w:rsid w:val="004252F5"/>
    <w:rsid w:val="00425579"/>
    <w:rsid w:val="00430473"/>
    <w:rsid w:val="00431EBC"/>
    <w:rsid w:val="004321A4"/>
    <w:rsid w:val="00433F65"/>
    <w:rsid w:val="00434878"/>
    <w:rsid w:val="004353D2"/>
    <w:rsid w:val="0043586D"/>
    <w:rsid w:val="0044038F"/>
    <w:rsid w:val="00442C14"/>
    <w:rsid w:val="00443266"/>
    <w:rsid w:val="00443466"/>
    <w:rsid w:val="00444F81"/>
    <w:rsid w:val="00445935"/>
    <w:rsid w:val="00446CC5"/>
    <w:rsid w:val="0045216A"/>
    <w:rsid w:val="00453434"/>
    <w:rsid w:val="00453B9E"/>
    <w:rsid w:val="004562FF"/>
    <w:rsid w:val="004563EB"/>
    <w:rsid w:val="00456720"/>
    <w:rsid w:val="00457818"/>
    <w:rsid w:val="00462170"/>
    <w:rsid w:val="00464074"/>
    <w:rsid w:val="00465DEC"/>
    <w:rsid w:val="00465F05"/>
    <w:rsid w:val="00465F7C"/>
    <w:rsid w:val="00466CE9"/>
    <w:rsid w:val="00466D79"/>
    <w:rsid w:val="00467783"/>
    <w:rsid w:val="00471C88"/>
    <w:rsid w:val="00471DED"/>
    <w:rsid w:val="0047212C"/>
    <w:rsid w:val="004725AD"/>
    <w:rsid w:val="00472D3E"/>
    <w:rsid w:val="00474341"/>
    <w:rsid w:val="004744DA"/>
    <w:rsid w:val="00476A54"/>
    <w:rsid w:val="00476D85"/>
    <w:rsid w:val="00477A83"/>
    <w:rsid w:val="00477B96"/>
    <w:rsid w:val="004803D4"/>
    <w:rsid w:val="004804FD"/>
    <w:rsid w:val="00482437"/>
    <w:rsid w:val="00485565"/>
    <w:rsid w:val="00486E0C"/>
    <w:rsid w:val="0049047E"/>
    <w:rsid w:val="0049170D"/>
    <w:rsid w:val="00491DDD"/>
    <w:rsid w:val="00492CC1"/>
    <w:rsid w:val="004939A5"/>
    <w:rsid w:val="00493DE7"/>
    <w:rsid w:val="00496D4D"/>
    <w:rsid w:val="00496E5D"/>
    <w:rsid w:val="00497C07"/>
    <w:rsid w:val="00497C36"/>
    <w:rsid w:val="004A23C8"/>
    <w:rsid w:val="004A2D5C"/>
    <w:rsid w:val="004A2F04"/>
    <w:rsid w:val="004A2F80"/>
    <w:rsid w:val="004A316A"/>
    <w:rsid w:val="004A40B8"/>
    <w:rsid w:val="004A430B"/>
    <w:rsid w:val="004A4D79"/>
    <w:rsid w:val="004A5758"/>
    <w:rsid w:val="004A63DF"/>
    <w:rsid w:val="004A79F4"/>
    <w:rsid w:val="004A7AD6"/>
    <w:rsid w:val="004A7C71"/>
    <w:rsid w:val="004B2A63"/>
    <w:rsid w:val="004B3256"/>
    <w:rsid w:val="004B39D1"/>
    <w:rsid w:val="004B42FE"/>
    <w:rsid w:val="004B4590"/>
    <w:rsid w:val="004B4C12"/>
    <w:rsid w:val="004B6940"/>
    <w:rsid w:val="004B77C5"/>
    <w:rsid w:val="004C11CB"/>
    <w:rsid w:val="004C2731"/>
    <w:rsid w:val="004C3719"/>
    <w:rsid w:val="004C5BEF"/>
    <w:rsid w:val="004C5C1C"/>
    <w:rsid w:val="004C721F"/>
    <w:rsid w:val="004C7EB4"/>
    <w:rsid w:val="004D0A09"/>
    <w:rsid w:val="004D1E8E"/>
    <w:rsid w:val="004D200E"/>
    <w:rsid w:val="004D3D35"/>
    <w:rsid w:val="004D4D08"/>
    <w:rsid w:val="004D6D80"/>
    <w:rsid w:val="004D6DE6"/>
    <w:rsid w:val="004E0080"/>
    <w:rsid w:val="004E17D2"/>
    <w:rsid w:val="004E2C0B"/>
    <w:rsid w:val="004E32EB"/>
    <w:rsid w:val="004E344C"/>
    <w:rsid w:val="004E3569"/>
    <w:rsid w:val="004E4085"/>
    <w:rsid w:val="004E42B9"/>
    <w:rsid w:val="004E5789"/>
    <w:rsid w:val="004E604D"/>
    <w:rsid w:val="004E6F53"/>
    <w:rsid w:val="004E71B8"/>
    <w:rsid w:val="004F0F17"/>
    <w:rsid w:val="004F26FB"/>
    <w:rsid w:val="004F40D4"/>
    <w:rsid w:val="004F40E1"/>
    <w:rsid w:val="004F6B96"/>
    <w:rsid w:val="004F742D"/>
    <w:rsid w:val="004F756A"/>
    <w:rsid w:val="004F75B9"/>
    <w:rsid w:val="00500385"/>
    <w:rsid w:val="00500473"/>
    <w:rsid w:val="00501510"/>
    <w:rsid w:val="005017EE"/>
    <w:rsid w:val="005030CD"/>
    <w:rsid w:val="005034FE"/>
    <w:rsid w:val="005063A7"/>
    <w:rsid w:val="005070F8"/>
    <w:rsid w:val="00510745"/>
    <w:rsid w:val="00511D9B"/>
    <w:rsid w:val="005129E9"/>
    <w:rsid w:val="00512E40"/>
    <w:rsid w:val="00514A3D"/>
    <w:rsid w:val="00515DDB"/>
    <w:rsid w:val="0051700D"/>
    <w:rsid w:val="0051706F"/>
    <w:rsid w:val="00517732"/>
    <w:rsid w:val="00517CA8"/>
    <w:rsid w:val="00520395"/>
    <w:rsid w:val="005203C5"/>
    <w:rsid w:val="00520AE1"/>
    <w:rsid w:val="00521269"/>
    <w:rsid w:val="0052301E"/>
    <w:rsid w:val="0052436F"/>
    <w:rsid w:val="00524652"/>
    <w:rsid w:val="0052527C"/>
    <w:rsid w:val="00527AAF"/>
    <w:rsid w:val="00532044"/>
    <w:rsid w:val="00532A6D"/>
    <w:rsid w:val="0053398C"/>
    <w:rsid w:val="00533FB3"/>
    <w:rsid w:val="005355C1"/>
    <w:rsid w:val="005367DA"/>
    <w:rsid w:val="005374E1"/>
    <w:rsid w:val="00540C8C"/>
    <w:rsid w:val="0054195D"/>
    <w:rsid w:val="005423BD"/>
    <w:rsid w:val="005429B2"/>
    <w:rsid w:val="005433EC"/>
    <w:rsid w:val="00543C87"/>
    <w:rsid w:val="00544978"/>
    <w:rsid w:val="00545A61"/>
    <w:rsid w:val="005461BB"/>
    <w:rsid w:val="00547E00"/>
    <w:rsid w:val="00551567"/>
    <w:rsid w:val="00551FA9"/>
    <w:rsid w:val="00552157"/>
    <w:rsid w:val="00553C04"/>
    <w:rsid w:val="00556436"/>
    <w:rsid w:val="0055672B"/>
    <w:rsid w:val="00560C14"/>
    <w:rsid w:val="00561F0F"/>
    <w:rsid w:val="00562968"/>
    <w:rsid w:val="00563A10"/>
    <w:rsid w:val="00563C21"/>
    <w:rsid w:val="0056591B"/>
    <w:rsid w:val="00566C08"/>
    <w:rsid w:val="005673E3"/>
    <w:rsid w:val="00570EFF"/>
    <w:rsid w:val="00572629"/>
    <w:rsid w:val="0057560A"/>
    <w:rsid w:val="00577F1F"/>
    <w:rsid w:val="00580EF8"/>
    <w:rsid w:val="00581E0F"/>
    <w:rsid w:val="00584657"/>
    <w:rsid w:val="005858C1"/>
    <w:rsid w:val="00585ED9"/>
    <w:rsid w:val="00585FD8"/>
    <w:rsid w:val="005867FE"/>
    <w:rsid w:val="00590358"/>
    <w:rsid w:val="00590B98"/>
    <w:rsid w:val="00591DCA"/>
    <w:rsid w:val="00592416"/>
    <w:rsid w:val="00592AB3"/>
    <w:rsid w:val="005957D0"/>
    <w:rsid w:val="00597FDC"/>
    <w:rsid w:val="005A0262"/>
    <w:rsid w:val="005A0317"/>
    <w:rsid w:val="005A052E"/>
    <w:rsid w:val="005A0601"/>
    <w:rsid w:val="005A09CD"/>
    <w:rsid w:val="005A09F8"/>
    <w:rsid w:val="005A0DCF"/>
    <w:rsid w:val="005A1040"/>
    <w:rsid w:val="005A23B6"/>
    <w:rsid w:val="005A32EB"/>
    <w:rsid w:val="005A3EB3"/>
    <w:rsid w:val="005A4271"/>
    <w:rsid w:val="005A4F7B"/>
    <w:rsid w:val="005A59F0"/>
    <w:rsid w:val="005A5E6B"/>
    <w:rsid w:val="005A7204"/>
    <w:rsid w:val="005A7238"/>
    <w:rsid w:val="005B4893"/>
    <w:rsid w:val="005B501A"/>
    <w:rsid w:val="005B6557"/>
    <w:rsid w:val="005C037F"/>
    <w:rsid w:val="005C2800"/>
    <w:rsid w:val="005C2C02"/>
    <w:rsid w:val="005C3668"/>
    <w:rsid w:val="005C3C66"/>
    <w:rsid w:val="005C3E94"/>
    <w:rsid w:val="005C560F"/>
    <w:rsid w:val="005C7F5C"/>
    <w:rsid w:val="005D0337"/>
    <w:rsid w:val="005D1B71"/>
    <w:rsid w:val="005D1C71"/>
    <w:rsid w:val="005D2DE1"/>
    <w:rsid w:val="005D36B6"/>
    <w:rsid w:val="005D5F9F"/>
    <w:rsid w:val="005D6544"/>
    <w:rsid w:val="005D7056"/>
    <w:rsid w:val="005E03E1"/>
    <w:rsid w:val="005E18B8"/>
    <w:rsid w:val="005E1D6C"/>
    <w:rsid w:val="005E2CAA"/>
    <w:rsid w:val="005E2E2E"/>
    <w:rsid w:val="005E4390"/>
    <w:rsid w:val="005E54AE"/>
    <w:rsid w:val="005E54BF"/>
    <w:rsid w:val="005E668F"/>
    <w:rsid w:val="005F0460"/>
    <w:rsid w:val="005F21B7"/>
    <w:rsid w:val="005F32C3"/>
    <w:rsid w:val="005F431C"/>
    <w:rsid w:val="005F53F1"/>
    <w:rsid w:val="005F5950"/>
    <w:rsid w:val="005F6528"/>
    <w:rsid w:val="005F6FCE"/>
    <w:rsid w:val="005F74B7"/>
    <w:rsid w:val="005F7AA5"/>
    <w:rsid w:val="00600D9D"/>
    <w:rsid w:val="00601ACF"/>
    <w:rsid w:val="00602392"/>
    <w:rsid w:val="00603119"/>
    <w:rsid w:val="00605120"/>
    <w:rsid w:val="00605ABF"/>
    <w:rsid w:val="00606415"/>
    <w:rsid w:val="006072C5"/>
    <w:rsid w:val="00607626"/>
    <w:rsid w:val="0060784F"/>
    <w:rsid w:val="0061027C"/>
    <w:rsid w:val="00610A46"/>
    <w:rsid w:val="006119F1"/>
    <w:rsid w:val="00612CD3"/>
    <w:rsid w:val="00613372"/>
    <w:rsid w:val="00613E08"/>
    <w:rsid w:val="00614232"/>
    <w:rsid w:val="00615761"/>
    <w:rsid w:val="00616A63"/>
    <w:rsid w:val="00616E33"/>
    <w:rsid w:val="00616EEF"/>
    <w:rsid w:val="00620D6A"/>
    <w:rsid w:val="006227BE"/>
    <w:rsid w:val="00623F1F"/>
    <w:rsid w:val="0062429A"/>
    <w:rsid w:val="00625A80"/>
    <w:rsid w:val="00627A88"/>
    <w:rsid w:val="006302BB"/>
    <w:rsid w:val="00630812"/>
    <w:rsid w:val="00630C94"/>
    <w:rsid w:val="0063197B"/>
    <w:rsid w:val="00632BA1"/>
    <w:rsid w:val="00633C77"/>
    <w:rsid w:val="00636283"/>
    <w:rsid w:val="00637E67"/>
    <w:rsid w:val="0064015A"/>
    <w:rsid w:val="006418D9"/>
    <w:rsid w:val="00641BAB"/>
    <w:rsid w:val="00641E0C"/>
    <w:rsid w:val="00642318"/>
    <w:rsid w:val="00642DBA"/>
    <w:rsid w:val="00642E38"/>
    <w:rsid w:val="00643038"/>
    <w:rsid w:val="00643044"/>
    <w:rsid w:val="00643C56"/>
    <w:rsid w:val="00644413"/>
    <w:rsid w:val="00644D4B"/>
    <w:rsid w:val="00645DB8"/>
    <w:rsid w:val="006466ED"/>
    <w:rsid w:val="00647459"/>
    <w:rsid w:val="0064746C"/>
    <w:rsid w:val="006507E3"/>
    <w:rsid w:val="00651DF7"/>
    <w:rsid w:val="0065351C"/>
    <w:rsid w:val="00661629"/>
    <w:rsid w:val="006616C2"/>
    <w:rsid w:val="00662491"/>
    <w:rsid w:val="006633F8"/>
    <w:rsid w:val="0066392E"/>
    <w:rsid w:val="00663BDC"/>
    <w:rsid w:val="00664EE8"/>
    <w:rsid w:val="0067269E"/>
    <w:rsid w:val="006729EA"/>
    <w:rsid w:val="0067305F"/>
    <w:rsid w:val="006748D8"/>
    <w:rsid w:val="00674A25"/>
    <w:rsid w:val="006760ED"/>
    <w:rsid w:val="0067703A"/>
    <w:rsid w:val="0067777B"/>
    <w:rsid w:val="00682E20"/>
    <w:rsid w:val="00683B39"/>
    <w:rsid w:val="00683E7C"/>
    <w:rsid w:val="00684DAE"/>
    <w:rsid w:val="00685652"/>
    <w:rsid w:val="006856B2"/>
    <w:rsid w:val="00686EE8"/>
    <w:rsid w:val="0068704E"/>
    <w:rsid w:val="006903B8"/>
    <w:rsid w:val="00690E50"/>
    <w:rsid w:val="00691BD0"/>
    <w:rsid w:val="00691F53"/>
    <w:rsid w:val="006920ED"/>
    <w:rsid w:val="00693458"/>
    <w:rsid w:val="00693917"/>
    <w:rsid w:val="00697294"/>
    <w:rsid w:val="006975C1"/>
    <w:rsid w:val="00697D2F"/>
    <w:rsid w:val="006A06F7"/>
    <w:rsid w:val="006A5AE3"/>
    <w:rsid w:val="006A6F91"/>
    <w:rsid w:val="006B0708"/>
    <w:rsid w:val="006B0FDA"/>
    <w:rsid w:val="006B1BFB"/>
    <w:rsid w:val="006B1ED3"/>
    <w:rsid w:val="006B2DA3"/>
    <w:rsid w:val="006B45F1"/>
    <w:rsid w:val="006B593C"/>
    <w:rsid w:val="006B6A30"/>
    <w:rsid w:val="006B6A33"/>
    <w:rsid w:val="006B6EA8"/>
    <w:rsid w:val="006C0810"/>
    <w:rsid w:val="006C28AF"/>
    <w:rsid w:val="006C2C89"/>
    <w:rsid w:val="006C3AD3"/>
    <w:rsid w:val="006C4810"/>
    <w:rsid w:val="006C50D9"/>
    <w:rsid w:val="006C6377"/>
    <w:rsid w:val="006C6822"/>
    <w:rsid w:val="006C738C"/>
    <w:rsid w:val="006C76BE"/>
    <w:rsid w:val="006D0898"/>
    <w:rsid w:val="006D1416"/>
    <w:rsid w:val="006D14C1"/>
    <w:rsid w:val="006D1728"/>
    <w:rsid w:val="006D1915"/>
    <w:rsid w:val="006D2F9E"/>
    <w:rsid w:val="006D4E01"/>
    <w:rsid w:val="006D511F"/>
    <w:rsid w:val="006D5CDE"/>
    <w:rsid w:val="006D663B"/>
    <w:rsid w:val="006E0B29"/>
    <w:rsid w:val="006E0ECC"/>
    <w:rsid w:val="006E24F0"/>
    <w:rsid w:val="006E32FF"/>
    <w:rsid w:val="006E4014"/>
    <w:rsid w:val="006E4B97"/>
    <w:rsid w:val="006E4BD8"/>
    <w:rsid w:val="006E4D04"/>
    <w:rsid w:val="006E52B8"/>
    <w:rsid w:val="006E6463"/>
    <w:rsid w:val="006E64ED"/>
    <w:rsid w:val="006E7DAF"/>
    <w:rsid w:val="006F151B"/>
    <w:rsid w:val="006F1A2A"/>
    <w:rsid w:val="006F23E0"/>
    <w:rsid w:val="006F36E4"/>
    <w:rsid w:val="006F41D5"/>
    <w:rsid w:val="006F4373"/>
    <w:rsid w:val="006F5571"/>
    <w:rsid w:val="006F618E"/>
    <w:rsid w:val="006F6377"/>
    <w:rsid w:val="006F656E"/>
    <w:rsid w:val="006F72DF"/>
    <w:rsid w:val="0070060E"/>
    <w:rsid w:val="00700781"/>
    <w:rsid w:val="00700D60"/>
    <w:rsid w:val="00700F80"/>
    <w:rsid w:val="00702CD8"/>
    <w:rsid w:val="007033ED"/>
    <w:rsid w:val="00705972"/>
    <w:rsid w:val="007060E7"/>
    <w:rsid w:val="00711D7E"/>
    <w:rsid w:val="0071263D"/>
    <w:rsid w:val="00712BC7"/>
    <w:rsid w:val="0071512D"/>
    <w:rsid w:val="007152B4"/>
    <w:rsid w:val="00715D25"/>
    <w:rsid w:val="007162CD"/>
    <w:rsid w:val="00716E28"/>
    <w:rsid w:val="0072146C"/>
    <w:rsid w:val="00722082"/>
    <w:rsid w:val="00722CD9"/>
    <w:rsid w:val="00724ED8"/>
    <w:rsid w:val="007250B5"/>
    <w:rsid w:val="007262F0"/>
    <w:rsid w:val="00726BE6"/>
    <w:rsid w:val="007277C5"/>
    <w:rsid w:val="00727D74"/>
    <w:rsid w:val="00730237"/>
    <w:rsid w:val="007308F1"/>
    <w:rsid w:val="00730DC7"/>
    <w:rsid w:val="0073169A"/>
    <w:rsid w:val="00733B21"/>
    <w:rsid w:val="00733F88"/>
    <w:rsid w:val="00735CFD"/>
    <w:rsid w:val="00735FDA"/>
    <w:rsid w:val="0073780C"/>
    <w:rsid w:val="00741BB9"/>
    <w:rsid w:val="00741F69"/>
    <w:rsid w:val="00742120"/>
    <w:rsid w:val="00742999"/>
    <w:rsid w:val="00743B54"/>
    <w:rsid w:val="007449BF"/>
    <w:rsid w:val="00744A57"/>
    <w:rsid w:val="007453FB"/>
    <w:rsid w:val="0074667C"/>
    <w:rsid w:val="00747160"/>
    <w:rsid w:val="00752505"/>
    <w:rsid w:val="00752569"/>
    <w:rsid w:val="00752CEE"/>
    <w:rsid w:val="0075300E"/>
    <w:rsid w:val="00753D39"/>
    <w:rsid w:val="007545DA"/>
    <w:rsid w:val="00754B39"/>
    <w:rsid w:val="00755732"/>
    <w:rsid w:val="0076127D"/>
    <w:rsid w:val="00761534"/>
    <w:rsid w:val="00762133"/>
    <w:rsid w:val="007634D3"/>
    <w:rsid w:val="00763E09"/>
    <w:rsid w:val="00764EAA"/>
    <w:rsid w:val="007658BB"/>
    <w:rsid w:val="00766CFA"/>
    <w:rsid w:val="007673A8"/>
    <w:rsid w:val="00767829"/>
    <w:rsid w:val="0076790D"/>
    <w:rsid w:val="00767C4F"/>
    <w:rsid w:val="00771526"/>
    <w:rsid w:val="00771FCC"/>
    <w:rsid w:val="00772FFB"/>
    <w:rsid w:val="007730ED"/>
    <w:rsid w:val="0077384D"/>
    <w:rsid w:val="0077471D"/>
    <w:rsid w:val="00776336"/>
    <w:rsid w:val="00777C13"/>
    <w:rsid w:val="00780F42"/>
    <w:rsid w:val="00781929"/>
    <w:rsid w:val="00782C20"/>
    <w:rsid w:val="00782D47"/>
    <w:rsid w:val="00783558"/>
    <w:rsid w:val="00783693"/>
    <w:rsid w:val="0078467B"/>
    <w:rsid w:val="00784F80"/>
    <w:rsid w:val="00786277"/>
    <w:rsid w:val="00786617"/>
    <w:rsid w:val="00786F5F"/>
    <w:rsid w:val="007878E1"/>
    <w:rsid w:val="00787CDB"/>
    <w:rsid w:val="00791FF0"/>
    <w:rsid w:val="007920D6"/>
    <w:rsid w:val="0079337E"/>
    <w:rsid w:val="00793750"/>
    <w:rsid w:val="007945BF"/>
    <w:rsid w:val="00794C34"/>
    <w:rsid w:val="00795DE3"/>
    <w:rsid w:val="00796DF3"/>
    <w:rsid w:val="007A086C"/>
    <w:rsid w:val="007A0EBB"/>
    <w:rsid w:val="007A1278"/>
    <w:rsid w:val="007A2AFB"/>
    <w:rsid w:val="007A3402"/>
    <w:rsid w:val="007A4C29"/>
    <w:rsid w:val="007A4E9C"/>
    <w:rsid w:val="007A4F05"/>
    <w:rsid w:val="007A5D11"/>
    <w:rsid w:val="007A6333"/>
    <w:rsid w:val="007A79B0"/>
    <w:rsid w:val="007B06A5"/>
    <w:rsid w:val="007B18F5"/>
    <w:rsid w:val="007B1FD4"/>
    <w:rsid w:val="007B2536"/>
    <w:rsid w:val="007B31A3"/>
    <w:rsid w:val="007B4751"/>
    <w:rsid w:val="007B52EA"/>
    <w:rsid w:val="007B5FF9"/>
    <w:rsid w:val="007B68CE"/>
    <w:rsid w:val="007B7FDE"/>
    <w:rsid w:val="007C044F"/>
    <w:rsid w:val="007C06C4"/>
    <w:rsid w:val="007C0BBE"/>
    <w:rsid w:val="007C139C"/>
    <w:rsid w:val="007C13B7"/>
    <w:rsid w:val="007C1D0A"/>
    <w:rsid w:val="007C5936"/>
    <w:rsid w:val="007C5BF4"/>
    <w:rsid w:val="007C70ED"/>
    <w:rsid w:val="007D00C5"/>
    <w:rsid w:val="007D0814"/>
    <w:rsid w:val="007D28DC"/>
    <w:rsid w:val="007D331C"/>
    <w:rsid w:val="007D38C7"/>
    <w:rsid w:val="007D5189"/>
    <w:rsid w:val="007D62B5"/>
    <w:rsid w:val="007E081F"/>
    <w:rsid w:val="007E08E9"/>
    <w:rsid w:val="007E09EF"/>
    <w:rsid w:val="007E15A6"/>
    <w:rsid w:val="007E21EC"/>
    <w:rsid w:val="007E2490"/>
    <w:rsid w:val="007E31D6"/>
    <w:rsid w:val="007E3A3E"/>
    <w:rsid w:val="007E4066"/>
    <w:rsid w:val="007E419D"/>
    <w:rsid w:val="007E483B"/>
    <w:rsid w:val="007E4D8E"/>
    <w:rsid w:val="007E6574"/>
    <w:rsid w:val="007E7301"/>
    <w:rsid w:val="007E77DF"/>
    <w:rsid w:val="007E7868"/>
    <w:rsid w:val="007F1A4B"/>
    <w:rsid w:val="007F1A5B"/>
    <w:rsid w:val="007F1F55"/>
    <w:rsid w:val="007F3760"/>
    <w:rsid w:val="007F4517"/>
    <w:rsid w:val="007F55DC"/>
    <w:rsid w:val="007F6CCE"/>
    <w:rsid w:val="007F6F41"/>
    <w:rsid w:val="007F721B"/>
    <w:rsid w:val="007F7732"/>
    <w:rsid w:val="008005B1"/>
    <w:rsid w:val="008013A0"/>
    <w:rsid w:val="0080195D"/>
    <w:rsid w:val="0080196E"/>
    <w:rsid w:val="0080271B"/>
    <w:rsid w:val="00802820"/>
    <w:rsid w:val="008036D1"/>
    <w:rsid w:val="00803A60"/>
    <w:rsid w:val="00804AA2"/>
    <w:rsid w:val="00804AB5"/>
    <w:rsid w:val="00805004"/>
    <w:rsid w:val="00806A85"/>
    <w:rsid w:val="008079AB"/>
    <w:rsid w:val="00810AD6"/>
    <w:rsid w:val="008114E0"/>
    <w:rsid w:val="00811EDE"/>
    <w:rsid w:val="0081293A"/>
    <w:rsid w:val="008139EE"/>
    <w:rsid w:val="00814CFF"/>
    <w:rsid w:val="00815127"/>
    <w:rsid w:val="00815348"/>
    <w:rsid w:val="008165D1"/>
    <w:rsid w:val="0082012E"/>
    <w:rsid w:val="008219A2"/>
    <w:rsid w:val="008232C4"/>
    <w:rsid w:val="0082457B"/>
    <w:rsid w:val="0082461A"/>
    <w:rsid w:val="00825DC2"/>
    <w:rsid w:val="0082705E"/>
    <w:rsid w:val="008307CB"/>
    <w:rsid w:val="008307E8"/>
    <w:rsid w:val="00831287"/>
    <w:rsid w:val="008352AA"/>
    <w:rsid w:val="0083688A"/>
    <w:rsid w:val="00837603"/>
    <w:rsid w:val="00840765"/>
    <w:rsid w:val="00840C46"/>
    <w:rsid w:val="008417AA"/>
    <w:rsid w:val="00843BAB"/>
    <w:rsid w:val="00844376"/>
    <w:rsid w:val="00844A82"/>
    <w:rsid w:val="008467FC"/>
    <w:rsid w:val="00850441"/>
    <w:rsid w:val="0085237F"/>
    <w:rsid w:val="00854068"/>
    <w:rsid w:val="008549E2"/>
    <w:rsid w:val="008550FB"/>
    <w:rsid w:val="00855612"/>
    <w:rsid w:val="00856877"/>
    <w:rsid w:val="00860569"/>
    <w:rsid w:val="00860F50"/>
    <w:rsid w:val="00861716"/>
    <w:rsid w:val="00861F96"/>
    <w:rsid w:val="00862D36"/>
    <w:rsid w:val="00863E28"/>
    <w:rsid w:val="0086465F"/>
    <w:rsid w:val="00866784"/>
    <w:rsid w:val="00867BF5"/>
    <w:rsid w:val="008705DC"/>
    <w:rsid w:val="00871C10"/>
    <w:rsid w:val="00872566"/>
    <w:rsid w:val="00874A97"/>
    <w:rsid w:val="008758F8"/>
    <w:rsid w:val="00876D2E"/>
    <w:rsid w:val="00877664"/>
    <w:rsid w:val="00877FBA"/>
    <w:rsid w:val="008805AD"/>
    <w:rsid w:val="00881A63"/>
    <w:rsid w:val="00881CE4"/>
    <w:rsid w:val="00883D0D"/>
    <w:rsid w:val="008861B7"/>
    <w:rsid w:val="0089042B"/>
    <w:rsid w:val="00890DEC"/>
    <w:rsid w:val="00891006"/>
    <w:rsid w:val="00891831"/>
    <w:rsid w:val="00892FD8"/>
    <w:rsid w:val="008945F1"/>
    <w:rsid w:val="00896979"/>
    <w:rsid w:val="0089739B"/>
    <w:rsid w:val="008A1A44"/>
    <w:rsid w:val="008A1B7B"/>
    <w:rsid w:val="008A1E30"/>
    <w:rsid w:val="008A202E"/>
    <w:rsid w:val="008A35D3"/>
    <w:rsid w:val="008A37A6"/>
    <w:rsid w:val="008A3B65"/>
    <w:rsid w:val="008A4353"/>
    <w:rsid w:val="008A4716"/>
    <w:rsid w:val="008A7CF6"/>
    <w:rsid w:val="008B0027"/>
    <w:rsid w:val="008B2BAD"/>
    <w:rsid w:val="008B392D"/>
    <w:rsid w:val="008B5C16"/>
    <w:rsid w:val="008B5D03"/>
    <w:rsid w:val="008B75B8"/>
    <w:rsid w:val="008C03E5"/>
    <w:rsid w:val="008C08FB"/>
    <w:rsid w:val="008C2039"/>
    <w:rsid w:val="008C3DFF"/>
    <w:rsid w:val="008C436E"/>
    <w:rsid w:val="008C4F43"/>
    <w:rsid w:val="008C5078"/>
    <w:rsid w:val="008C5F72"/>
    <w:rsid w:val="008C62B4"/>
    <w:rsid w:val="008C702B"/>
    <w:rsid w:val="008D0DCE"/>
    <w:rsid w:val="008D444A"/>
    <w:rsid w:val="008D6473"/>
    <w:rsid w:val="008D7FE8"/>
    <w:rsid w:val="008E0D97"/>
    <w:rsid w:val="008E0DFF"/>
    <w:rsid w:val="008E1D4F"/>
    <w:rsid w:val="008E202F"/>
    <w:rsid w:val="008E24C8"/>
    <w:rsid w:val="008E37EA"/>
    <w:rsid w:val="008E3BDE"/>
    <w:rsid w:val="008E3CDB"/>
    <w:rsid w:val="008E5159"/>
    <w:rsid w:val="008E6B13"/>
    <w:rsid w:val="008E76CC"/>
    <w:rsid w:val="008F0524"/>
    <w:rsid w:val="008F09E3"/>
    <w:rsid w:val="008F1235"/>
    <w:rsid w:val="008F2F81"/>
    <w:rsid w:val="008F44A2"/>
    <w:rsid w:val="008F47A1"/>
    <w:rsid w:val="008F4F24"/>
    <w:rsid w:val="008F52C6"/>
    <w:rsid w:val="008F5849"/>
    <w:rsid w:val="008F6C3A"/>
    <w:rsid w:val="008F6DEB"/>
    <w:rsid w:val="008F702A"/>
    <w:rsid w:val="008F706E"/>
    <w:rsid w:val="009005B9"/>
    <w:rsid w:val="00900EF3"/>
    <w:rsid w:val="009010AF"/>
    <w:rsid w:val="0090119A"/>
    <w:rsid w:val="0090166C"/>
    <w:rsid w:val="009018DB"/>
    <w:rsid w:val="009026BB"/>
    <w:rsid w:val="009035BA"/>
    <w:rsid w:val="00903C00"/>
    <w:rsid w:val="00903DA9"/>
    <w:rsid w:val="00903E94"/>
    <w:rsid w:val="00903F50"/>
    <w:rsid w:val="00903F8B"/>
    <w:rsid w:val="009041F8"/>
    <w:rsid w:val="00907067"/>
    <w:rsid w:val="00910636"/>
    <w:rsid w:val="00914323"/>
    <w:rsid w:val="00916CC5"/>
    <w:rsid w:val="00917100"/>
    <w:rsid w:val="009171A2"/>
    <w:rsid w:val="00917302"/>
    <w:rsid w:val="00917707"/>
    <w:rsid w:val="00920493"/>
    <w:rsid w:val="00920AC4"/>
    <w:rsid w:val="00921E86"/>
    <w:rsid w:val="00924D35"/>
    <w:rsid w:val="0092512D"/>
    <w:rsid w:val="00927E7C"/>
    <w:rsid w:val="0093020C"/>
    <w:rsid w:val="00931EE4"/>
    <w:rsid w:val="00932243"/>
    <w:rsid w:val="0093485E"/>
    <w:rsid w:val="00935070"/>
    <w:rsid w:val="00935267"/>
    <w:rsid w:val="009371B1"/>
    <w:rsid w:val="009379FA"/>
    <w:rsid w:val="009408BA"/>
    <w:rsid w:val="0094232C"/>
    <w:rsid w:val="0094342D"/>
    <w:rsid w:val="009441A8"/>
    <w:rsid w:val="009447A6"/>
    <w:rsid w:val="00945706"/>
    <w:rsid w:val="009467C2"/>
    <w:rsid w:val="00946CA2"/>
    <w:rsid w:val="00950296"/>
    <w:rsid w:val="0095077A"/>
    <w:rsid w:val="009512CE"/>
    <w:rsid w:val="009517BE"/>
    <w:rsid w:val="00954540"/>
    <w:rsid w:val="009555C6"/>
    <w:rsid w:val="00956B5D"/>
    <w:rsid w:val="00957338"/>
    <w:rsid w:val="0096022F"/>
    <w:rsid w:val="00960A4C"/>
    <w:rsid w:val="00962EE2"/>
    <w:rsid w:val="009639DF"/>
    <w:rsid w:val="009645FD"/>
    <w:rsid w:val="00964888"/>
    <w:rsid w:val="00964A81"/>
    <w:rsid w:val="00967399"/>
    <w:rsid w:val="009676D2"/>
    <w:rsid w:val="00967DF5"/>
    <w:rsid w:val="00970374"/>
    <w:rsid w:val="00970C3E"/>
    <w:rsid w:val="00971B56"/>
    <w:rsid w:val="00972700"/>
    <w:rsid w:val="009732C5"/>
    <w:rsid w:val="00974171"/>
    <w:rsid w:val="00975C4D"/>
    <w:rsid w:val="009779A3"/>
    <w:rsid w:val="00977CFD"/>
    <w:rsid w:val="00977D6E"/>
    <w:rsid w:val="009807CD"/>
    <w:rsid w:val="009809BB"/>
    <w:rsid w:val="00982A86"/>
    <w:rsid w:val="00983214"/>
    <w:rsid w:val="00983918"/>
    <w:rsid w:val="009841E2"/>
    <w:rsid w:val="009843F6"/>
    <w:rsid w:val="00984CB5"/>
    <w:rsid w:val="009866CB"/>
    <w:rsid w:val="00986926"/>
    <w:rsid w:val="00986BF5"/>
    <w:rsid w:val="00986C1E"/>
    <w:rsid w:val="00986DEC"/>
    <w:rsid w:val="00987907"/>
    <w:rsid w:val="00987C17"/>
    <w:rsid w:val="009912B3"/>
    <w:rsid w:val="00991CBE"/>
    <w:rsid w:val="0099351B"/>
    <w:rsid w:val="00994614"/>
    <w:rsid w:val="0099525B"/>
    <w:rsid w:val="00995476"/>
    <w:rsid w:val="00995667"/>
    <w:rsid w:val="00996705"/>
    <w:rsid w:val="0099725B"/>
    <w:rsid w:val="009A00C3"/>
    <w:rsid w:val="009A07BE"/>
    <w:rsid w:val="009A0E2E"/>
    <w:rsid w:val="009A20FD"/>
    <w:rsid w:val="009A42B4"/>
    <w:rsid w:val="009A4C70"/>
    <w:rsid w:val="009A503C"/>
    <w:rsid w:val="009A594E"/>
    <w:rsid w:val="009A664B"/>
    <w:rsid w:val="009A6C36"/>
    <w:rsid w:val="009A7411"/>
    <w:rsid w:val="009B1282"/>
    <w:rsid w:val="009B1D13"/>
    <w:rsid w:val="009B20A1"/>
    <w:rsid w:val="009B3382"/>
    <w:rsid w:val="009B582A"/>
    <w:rsid w:val="009B6997"/>
    <w:rsid w:val="009B6BC4"/>
    <w:rsid w:val="009B6C01"/>
    <w:rsid w:val="009B71D8"/>
    <w:rsid w:val="009B727E"/>
    <w:rsid w:val="009B7727"/>
    <w:rsid w:val="009C0BD9"/>
    <w:rsid w:val="009C15B7"/>
    <w:rsid w:val="009C2E38"/>
    <w:rsid w:val="009C3B09"/>
    <w:rsid w:val="009C4302"/>
    <w:rsid w:val="009C5DAE"/>
    <w:rsid w:val="009C61E7"/>
    <w:rsid w:val="009C6803"/>
    <w:rsid w:val="009C728B"/>
    <w:rsid w:val="009C738C"/>
    <w:rsid w:val="009D0717"/>
    <w:rsid w:val="009D0729"/>
    <w:rsid w:val="009D1343"/>
    <w:rsid w:val="009D281D"/>
    <w:rsid w:val="009D2D10"/>
    <w:rsid w:val="009D2FE1"/>
    <w:rsid w:val="009D31A9"/>
    <w:rsid w:val="009D4932"/>
    <w:rsid w:val="009D5DD7"/>
    <w:rsid w:val="009D5E2E"/>
    <w:rsid w:val="009D686B"/>
    <w:rsid w:val="009E0134"/>
    <w:rsid w:val="009E2D1F"/>
    <w:rsid w:val="009E3EAC"/>
    <w:rsid w:val="009E443E"/>
    <w:rsid w:val="009E4667"/>
    <w:rsid w:val="009E530C"/>
    <w:rsid w:val="009E53DA"/>
    <w:rsid w:val="009E5B88"/>
    <w:rsid w:val="009E74B2"/>
    <w:rsid w:val="009E7D62"/>
    <w:rsid w:val="009F29C6"/>
    <w:rsid w:val="009F2B49"/>
    <w:rsid w:val="009F3386"/>
    <w:rsid w:val="009F5385"/>
    <w:rsid w:val="009F6763"/>
    <w:rsid w:val="009F6C5C"/>
    <w:rsid w:val="009F7C42"/>
    <w:rsid w:val="00A0108D"/>
    <w:rsid w:val="00A04278"/>
    <w:rsid w:val="00A068E8"/>
    <w:rsid w:val="00A109BD"/>
    <w:rsid w:val="00A10D87"/>
    <w:rsid w:val="00A11BB8"/>
    <w:rsid w:val="00A12E46"/>
    <w:rsid w:val="00A13CA6"/>
    <w:rsid w:val="00A14CDC"/>
    <w:rsid w:val="00A1529F"/>
    <w:rsid w:val="00A16256"/>
    <w:rsid w:val="00A16651"/>
    <w:rsid w:val="00A16BA1"/>
    <w:rsid w:val="00A16C03"/>
    <w:rsid w:val="00A20545"/>
    <w:rsid w:val="00A20A0D"/>
    <w:rsid w:val="00A20B77"/>
    <w:rsid w:val="00A21250"/>
    <w:rsid w:val="00A21359"/>
    <w:rsid w:val="00A21833"/>
    <w:rsid w:val="00A24AE1"/>
    <w:rsid w:val="00A257C0"/>
    <w:rsid w:val="00A25F4B"/>
    <w:rsid w:val="00A32058"/>
    <w:rsid w:val="00A32246"/>
    <w:rsid w:val="00A32E18"/>
    <w:rsid w:val="00A33340"/>
    <w:rsid w:val="00A3386E"/>
    <w:rsid w:val="00A33C8F"/>
    <w:rsid w:val="00A3512E"/>
    <w:rsid w:val="00A3728C"/>
    <w:rsid w:val="00A3773A"/>
    <w:rsid w:val="00A407AB"/>
    <w:rsid w:val="00A414F6"/>
    <w:rsid w:val="00A41B16"/>
    <w:rsid w:val="00A43606"/>
    <w:rsid w:val="00A442CD"/>
    <w:rsid w:val="00A442EF"/>
    <w:rsid w:val="00A4526B"/>
    <w:rsid w:val="00A45F98"/>
    <w:rsid w:val="00A463CD"/>
    <w:rsid w:val="00A47A55"/>
    <w:rsid w:val="00A50809"/>
    <w:rsid w:val="00A51FC6"/>
    <w:rsid w:val="00A526EE"/>
    <w:rsid w:val="00A52AAB"/>
    <w:rsid w:val="00A53221"/>
    <w:rsid w:val="00A5431C"/>
    <w:rsid w:val="00A55737"/>
    <w:rsid w:val="00A5715C"/>
    <w:rsid w:val="00A62958"/>
    <w:rsid w:val="00A630FD"/>
    <w:rsid w:val="00A651AA"/>
    <w:rsid w:val="00A65984"/>
    <w:rsid w:val="00A65E2B"/>
    <w:rsid w:val="00A676A4"/>
    <w:rsid w:val="00A677D5"/>
    <w:rsid w:val="00A678CE"/>
    <w:rsid w:val="00A67C97"/>
    <w:rsid w:val="00A70691"/>
    <w:rsid w:val="00A71900"/>
    <w:rsid w:val="00A71AD4"/>
    <w:rsid w:val="00A726EA"/>
    <w:rsid w:val="00A73732"/>
    <w:rsid w:val="00A7458E"/>
    <w:rsid w:val="00A74B78"/>
    <w:rsid w:val="00A82E63"/>
    <w:rsid w:val="00A85CA0"/>
    <w:rsid w:val="00A86FEC"/>
    <w:rsid w:val="00A910FF"/>
    <w:rsid w:val="00A92322"/>
    <w:rsid w:val="00A93957"/>
    <w:rsid w:val="00A954AB"/>
    <w:rsid w:val="00A95ACC"/>
    <w:rsid w:val="00A960D9"/>
    <w:rsid w:val="00A96D71"/>
    <w:rsid w:val="00AA00ED"/>
    <w:rsid w:val="00AA1119"/>
    <w:rsid w:val="00AA26FA"/>
    <w:rsid w:val="00AA2E6B"/>
    <w:rsid w:val="00AA4F42"/>
    <w:rsid w:val="00AA5653"/>
    <w:rsid w:val="00AA5BB1"/>
    <w:rsid w:val="00AA66C9"/>
    <w:rsid w:val="00AB052A"/>
    <w:rsid w:val="00AB0D59"/>
    <w:rsid w:val="00AB0F27"/>
    <w:rsid w:val="00AB0F75"/>
    <w:rsid w:val="00AB17A1"/>
    <w:rsid w:val="00AB1F16"/>
    <w:rsid w:val="00AB3BEF"/>
    <w:rsid w:val="00AB542B"/>
    <w:rsid w:val="00AB5E59"/>
    <w:rsid w:val="00AB7E5B"/>
    <w:rsid w:val="00AC0B4B"/>
    <w:rsid w:val="00AC11C8"/>
    <w:rsid w:val="00AC1801"/>
    <w:rsid w:val="00AC1F02"/>
    <w:rsid w:val="00AC262C"/>
    <w:rsid w:val="00AC3269"/>
    <w:rsid w:val="00AC56B7"/>
    <w:rsid w:val="00AC61AC"/>
    <w:rsid w:val="00AC6E45"/>
    <w:rsid w:val="00AD05F6"/>
    <w:rsid w:val="00AD0704"/>
    <w:rsid w:val="00AD1793"/>
    <w:rsid w:val="00AD17F2"/>
    <w:rsid w:val="00AD1BBB"/>
    <w:rsid w:val="00AD3F0D"/>
    <w:rsid w:val="00AD4D88"/>
    <w:rsid w:val="00AD6027"/>
    <w:rsid w:val="00AD682A"/>
    <w:rsid w:val="00AD6CF5"/>
    <w:rsid w:val="00AD70A1"/>
    <w:rsid w:val="00AE0039"/>
    <w:rsid w:val="00AE1657"/>
    <w:rsid w:val="00AE18A3"/>
    <w:rsid w:val="00AE4602"/>
    <w:rsid w:val="00AE5731"/>
    <w:rsid w:val="00AE5AAA"/>
    <w:rsid w:val="00AE62F3"/>
    <w:rsid w:val="00AE66FA"/>
    <w:rsid w:val="00AE75B5"/>
    <w:rsid w:val="00AE7F80"/>
    <w:rsid w:val="00AF02F1"/>
    <w:rsid w:val="00AF02F4"/>
    <w:rsid w:val="00AF08CA"/>
    <w:rsid w:val="00AF10E0"/>
    <w:rsid w:val="00AF1A70"/>
    <w:rsid w:val="00AF3E72"/>
    <w:rsid w:val="00AF5944"/>
    <w:rsid w:val="00AF7925"/>
    <w:rsid w:val="00B024CB"/>
    <w:rsid w:val="00B033DA"/>
    <w:rsid w:val="00B0423D"/>
    <w:rsid w:val="00B04575"/>
    <w:rsid w:val="00B04BA8"/>
    <w:rsid w:val="00B06077"/>
    <w:rsid w:val="00B06E00"/>
    <w:rsid w:val="00B0734A"/>
    <w:rsid w:val="00B1124C"/>
    <w:rsid w:val="00B11A01"/>
    <w:rsid w:val="00B13049"/>
    <w:rsid w:val="00B132A7"/>
    <w:rsid w:val="00B13C34"/>
    <w:rsid w:val="00B1793F"/>
    <w:rsid w:val="00B204F8"/>
    <w:rsid w:val="00B2065E"/>
    <w:rsid w:val="00B20D52"/>
    <w:rsid w:val="00B216DD"/>
    <w:rsid w:val="00B23233"/>
    <w:rsid w:val="00B2341C"/>
    <w:rsid w:val="00B23DEC"/>
    <w:rsid w:val="00B246D7"/>
    <w:rsid w:val="00B249E7"/>
    <w:rsid w:val="00B25FBB"/>
    <w:rsid w:val="00B263FA"/>
    <w:rsid w:val="00B30C5C"/>
    <w:rsid w:val="00B3193B"/>
    <w:rsid w:val="00B329D0"/>
    <w:rsid w:val="00B346DB"/>
    <w:rsid w:val="00B3506D"/>
    <w:rsid w:val="00B36977"/>
    <w:rsid w:val="00B37182"/>
    <w:rsid w:val="00B371CC"/>
    <w:rsid w:val="00B3772F"/>
    <w:rsid w:val="00B400B7"/>
    <w:rsid w:val="00B4345F"/>
    <w:rsid w:val="00B4464E"/>
    <w:rsid w:val="00B46B99"/>
    <w:rsid w:val="00B4774F"/>
    <w:rsid w:val="00B50349"/>
    <w:rsid w:val="00B503F3"/>
    <w:rsid w:val="00B50407"/>
    <w:rsid w:val="00B505B2"/>
    <w:rsid w:val="00B509A8"/>
    <w:rsid w:val="00B50C28"/>
    <w:rsid w:val="00B50F02"/>
    <w:rsid w:val="00B516B5"/>
    <w:rsid w:val="00B52A4E"/>
    <w:rsid w:val="00B53492"/>
    <w:rsid w:val="00B53918"/>
    <w:rsid w:val="00B54257"/>
    <w:rsid w:val="00B559B8"/>
    <w:rsid w:val="00B57F02"/>
    <w:rsid w:val="00B60819"/>
    <w:rsid w:val="00B62A03"/>
    <w:rsid w:val="00B630FD"/>
    <w:rsid w:val="00B66C84"/>
    <w:rsid w:val="00B67B4F"/>
    <w:rsid w:val="00B71E5B"/>
    <w:rsid w:val="00B721A7"/>
    <w:rsid w:val="00B7230B"/>
    <w:rsid w:val="00B72964"/>
    <w:rsid w:val="00B73A11"/>
    <w:rsid w:val="00B73B89"/>
    <w:rsid w:val="00B73D2E"/>
    <w:rsid w:val="00B741FC"/>
    <w:rsid w:val="00B77436"/>
    <w:rsid w:val="00B77D57"/>
    <w:rsid w:val="00B81DB2"/>
    <w:rsid w:val="00B82850"/>
    <w:rsid w:val="00B8352B"/>
    <w:rsid w:val="00B87097"/>
    <w:rsid w:val="00B922C2"/>
    <w:rsid w:val="00B9562D"/>
    <w:rsid w:val="00B95E9C"/>
    <w:rsid w:val="00B97A6A"/>
    <w:rsid w:val="00BA22A3"/>
    <w:rsid w:val="00BA22B9"/>
    <w:rsid w:val="00BA2340"/>
    <w:rsid w:val="00BA28B1"/>
    <w:rsid w:val="00BA36B3"/>
    <w:rsid w:val="00BA3BC4"/>
    <w:rsid w:val="00BA7CD6"/>
    <w:rsid w:val="00BB03AA"/>
    <w:rsid w:val="00BB3A5F"/>
    <w:rsid w:val="00BB409C"/>
    <w:rsid w:val="00BB4436"/>
    <w:rsid w:val="00BB4B71"/>
    <w:rsid w:val="00BB51F4"/>
    <w:rsid w:val="00BB597C"/>
    <w:rsid w:val="00BB60C0"/>
    <w:rsid w:val="00BB6E8E"/>
    <w:rsid w:val="00BB736E"/>
    <w:rsid w:val="00BB7F3F"/>
    <w:rsid w:val="00BC074D"/>
    <w:rsid w:val="00BC3251"/>
    <w:rsid w:val="00BC427C"/>
    <w:rsid w:val="00BC45DB"/>
    <w:rsid w:val="00BC5369"/>
    <w:rsid w:val="00BC5AD3"/>
    <w:rsid w:val="00BC69EC"/>
    <w:rsid w:val="00BC737E"/>
    <w:rsid w:val="00BD1B28"/>
    <w:rsid w:val="00BD1B6B"/>
    <w:rsid w:val="00BD2921"/>
    <w:rsid w:val="00BD2B45"/>
    <w:rsid w:val="00BD30EB"/>
    <w:rsid w:val="00BD3CD8"/>
    <w:rsid w:val="00BD5F82"/>
    <w:rsid w:val="00BD6335"/>
    <w:rsid w:val="00BD638C"/>
    <w:rsid w:val="00BD7772"/>
    <w:rsid w:val="00BE04E4"/>
    <w:rsid w:val="00BF0850"/>
    <w:rsid w:val="00BF18A0"/>
    <w:rsid w:val="00BF2152"/>
    <w:rsid w:val="00BF489A"/>
    <w:rsid w:val="00BF4A4F"/>
    <w:rsid w:val="00BF62C1"/>
    <w:rsid w:val="00BF692B"/>
    <w:rsid w:val="00BF7E53"/>
    <w:rsid w:val="00C008FC"/>
    <w:rsid w:val="00C02E12"/>
    <w:rsid w:val="00C02E19"/>
    <w:rsid w:val="00C03F61"/>
    <w:rsid w:val="00C04E02"/>
    <w:rsid w:val="00C05B94"/>
    <w:rsid w:val="00C064FA"/>
    <w:rsid w:val="00C073CC"/>
    <w:rsid w:val="00C07E0B"/>
    <w:rsid w:val="00C10502"/>
    <w:rsid w:val="00C11376"/>
    <w:rsid w:val="00C143EE"/>
    <w:rsid w:val="00C1528B"/>
    <w:rsid w:val="00C161A8"/>
    <w:rsid w:val="00C166E6"/>
    <w:rsid w:val="00C168E1"/>
    <w:rsid w:val="00C16DE0"/>
    <w:rsid w:val="00C218C3"/>
    <w:rsid w:val="00C22B91"/>
    <w:rsid w:val="00C22D40"/>
    <w:rsid w:val="00C23139"/>
    <w:rsid w:val="00C24E6A"/>
    <w:rsid w:val="00C2520E"/>
    <w:rsid w:val="00C25D16"/>
    <w:rsid w:val="00C26330"/>
    <w:rsid w:val="00C26D8D"/>
    <w:rsid w:val="00C30BAC"/>
    <w:rsid w:val="00C35441"/>
    <w:rsid w:val="00C355CE"/>
    <w:rsid w:val="00C378E2"/>
    <w:rsid w:val="00C37E2F"/>
    <w:rsid w:val="00C37EB0"/>
    <w:rsid w:val="00C406E2"/>
    <w:rsid w:val="00C41DF3"/>
    <w:rsid w:val="00C4205A"/>
    <w:rsid w:val="00C44D2D"/>
    <w:rsid w:val="00C4623C"/>
    <w:rsid w:val="00C47641"/>
    <w:rsid w:val="00C50792"/>
    <w:rsid w:val="00C5341A"/>
    <w:rsid w:val="00C536DB"/>
    <w:rsid w:val="00C55FA5"/>
    <w:rsid w:val="00C55FE2"/>
    <w:rsid w:val="00C57310"/>
    <w:rsid w:val="00C613D6"/>
    <w:rsid w:val="00C616C3"/>
    <w:rsid w:val="00C622EE"/>
    <w:rsid w:val="00C62674"/>
    <w:rsid w:val="00C62795"/>
    <w:rsid w:val="00C66043"/>
    <w:rsid w:val="00C6695F"/>
    <w:rsid w:val="00C67B21"/>
    <w:rsid w:val="00C71F87"/>
    <w:rsid w:val="00C72BB3"/>
    <w:rsid w:val="00C752E9"/>
    <w:rsid w:val="00C75A3E"/>
    <w:rsid w:val="00C7614F"/>
    <w:rsid w:val="00C76C53"/>
    <w:rsid w:val="00C771E2"/>
    <w:rsid w:val="00C82572"/>
    <w:rsid w:val="00C82667"/>
    <w:rsid w:val="00C82D52"/>
    <w:rsid w:val="00C83C92"/>
    <w:rsid w:val="00C83FB4"/>
    <w:rsid w:val="00C85362"/>
    <w:rsid w:val="00C85950"/>
    <w:rsid w:val="00C865EB"/>
    <w:rsid w:val="00C90318"/>
    <w:rsid w:val="00C90BC3"/>
    <w:rsid w:val="00C9268A"/>
    <w:rsid w:val="00C93104"/>
    <w:rsid w:val="00C93952"/>
    <w:rsid w:val="00C94B03"/>
    <w:rsid w:val="00C95CF6"/>
    <w:rsid w:val="00C96260"/>
    <w:rsid w:val="00C96B80"/>
    <w:rsid w:val="00C978DB"/>
    <w:rsid w:val="00C979D9"/>
    <w:rsid w:val="00CA174B"/>
    <w:rsid w:val="00CA1786"/>
    <w:rsid w:val="00CA1DA8"/>
    <w:rsid w:val="00CA35BA"/>
    <w:rsid w:val="00CA3939"/>
    <w:rsid w:val="00CA3F18"/>
    <w:rsid w:val="00CA7062"/>
    <w:rsid w:val="00CA7906"/>
    <w:rsid w:val="00CB0953"/>
    <w:rsid w:val="00CB0CC6"/>
    <w:rsid w:val="00CB373F"/>
    <w:rsid w:val="00CB3951"/>
    <w:rsid w:val="00CB4216"/>
    <w:rsid w:val="00CB4C17"/>
    <w:rsid w:val="00CB645D"/>
    <w:rsid w:val="00CC014F"/>
    <w:rsid w:val="00CC320B"/>
    <w:rsid w:val="00CC481C"/>
    <w:rsid w:val="00CC4DD5"/>
    <w:rsid w:val="00CC659A"/>
    <w:rsid w:val="00CC74A7"/>
    <w:rsid w:val="00CC7B0C"/>
    <w:rsid w:val="00CD17E8"/>
    <w:rsid w:val="00CD2423"/>
    <w:rsid w:val="00CD343C"/>
    <w:rsid w:val="00CD39D3"/>
    <w:rsid w:val="00CD41A4"/>
    <w:rsid w:val="00CD51B4"/>
    <w:rsid w:val="00CD7735"/>
    <w:rsid w:val="00CE1471"/>
    <w:rsid w:val="00CE1786"/>
    <w:rsid w:val="00CE1BC0"/>
    <w:rsid w:val="00CE283A"/>
    <w:rsid w:val="00CE28AC"/>
    <w:rsid w:val="00CE375E"/>
    <w:rsid w:val="00CE38D5"/>
    <w:rsid w:val="00CE4020"/>
    <w:rsid w:val="00CE5286"/>
    <w:rsid w:val="00CE5581"/>
    <w:rsid w:val="00CE5F75"/>
    <w:rsid w:val="00CE6110"/>
    <w:rsid w:val="00CF02D1"/>
    <w:rsid w:val="00CF19E2"/>
    <w:rsid w:val="00CF29CA"/>
    <w:rsid w:val="00CF362E"/>
    <w:rsid w:val="00CF563C"/>
    <w:rsid w:val="00CF60A9"/>
    <w:rsid w:val="00CF73E9"/>
    <w:rsid w:val="00D00BE3"/>
    <w:rsid w:val="00D01597"/>
    <w:rsid w:val="00D01638"/>
    <w:rsid w:val="00D02861"/>
    <w:rsid w:val="00D02903"/>
    <w:rsid w:val="00D04B97"/>
    <w:rsid w:val="00D0540F"/>
    <w:rsid w:val="00D16977"/>
    <w:rsid w:val="00D17547"/>
    <w:rsid w:val="00D17C99"/>
    <w:rsid w:val="00D21174"/>
    <w:rsid w:val="00D218CC"/>
    <w:rsid w:val="00D21B6D"/>
    <w:rsid w:val="00D21F07"/>
    <w:rsid w:val="00D2229E"/>
    <w:rsid w:val="00D223A2"/>
    <w:rsid w:val="00D23A1C"/>
    <w:rsid w:val="00D2435B"/>
    <w:rsid w:val="00D243EE"/>
    <w:rsid w:val="00D25076"/>
    <w:rsid w:val="00D25DF0"/>
    <w:rsid w:val="00D2638F"/>
    <w:rsid w:val="00D263CA"/>
    <w:rsid w:val="00D30442"/>
    <w:rsid w:val="00D30BEE"/>
    <w:rsid w:val="00D312CD"/>
    <w:rsid w:val="00D3184B"/>
    <w:rsid w:val="00D3301A"/>
    <w:rsid w:val="00D33D7D"/>
    <w:rsid w:val="00D34AD7"/>
    <w:rsid w:val="00D351D3"/>
    <w:rsid w:val="00D36A10"/>
    <w:rsid w:val="00D37F4C"/>
    <w:rsid w:val="00D4111C"/>
    <w:rsid w:val="00D41E39"/>
    <w:rsid w:val="00D427F0"/>
    <w:rsid w:val="00D42C51"/>
    <w:rsid w:val="00D430B7"/>
    <w:rsid w:val="00D44436"/>
    <w:rsid w:val="00D44481"/>
    <w:rsid w:val="00D448C3"/>
    <w:rsid w:val="00D449A6"/>
    <w:rsid w:val="00D45527"/>
    <w:rsid w:val="00D459CF"/>
    <w:rsid w:val="00D45AD8"/>
    <w:rsid w:val="00D461F6"/>
    <w:rsid w:val="00D508BC"/>
    <w:rsid w:val="00D51989"/>
    <w:rsid w:val="00D53300"/>
    <w:rsid w:val="00D547A1"/>
    <w:rsid w:val="00D548E2"/>
    <w:rsid w:val="00D55F62"/>
    <w:rsid w:val="00D56D62"/>
    <w:rsid w:val="00D57250"/>
    <w:rsid w:val="00D573DC"/>
    <w:rsid w:val="00D607A6"/>
    <w:rsid w:val="00D62658"/>
    <w:rsid w:val="00D64594"/>
    <w:rsid w:val="00D647C8"/>
    <w:rsid w:val="00D64D09"/>
    <w:rsid w:val="00D6598C"/>
    <w:rsid w:val="00D67564"/>
    <w:rsid w:val="00D7087D"/>
    <w:rsid w:val="00D71974"/>
    <w:rsid w:val="00D73ADD"/>
    <w:rsid w:val="00D7480E"/>
    <w:rsid w:val="00D75258"/>
    <w:rsid w:val="00D75529"/>
    <w:rsid w:val="00D75B74"/>
    <w:rsid w:val="00D76020"/>
    <w:rsid w:val="00D76337"/>
    <w:rsid w:val="00D8023B"/>
    <w:rsid w:val="00D80DC8"/>
    <w:rsid w:val="00D81F8E"/>
    <w:rsid w:val="00D8226D"/>
    <w:rsid w:val="00D82DD9"/>
    <w:rsid w:val="00D82FBA"/>
    <w:rsid w:val="00D836B9"/>
    <w:rsid w:val="00D837E5"/>
    <w:rsid w:val="00D856BD"/>
    <w:rsid w:val="00D86196"/>
    <w:rsid w:val="00D86480"/>
    <w:rsid w:val="00D865A0"/>
    <w:rsid w:val="00D872E9"/>
    <w:rsid w:val="00D90FA3"/>
    <w:rsid w:val="00D911BC"/>
    <w:rsid w:val="00D912D3"/>
    <w:rsid w:val="00D91865"/>
    <w:rsid w:val="00D91925"/>
    <w:rsid w:val="00D91F54"/>
    <w:rsid w:val="00D923CF"/>
    <w:rsid w:val="00D924D4"/>
    <w:rsid w:val="00D939BC"/>
    <w:rsid w:val="00D943BC"/>
    <w:rsid w:val="00D9532A"/>
    <w:rsid w:val="00D962A0"/>
    <w:rsid w:val="00D964AB"/>
    <w:rsid w:val="00D97C49"/>
    <w:rsid w:val="00D97F9E"/>
    <w:rsid w:val="00DA0A4E"/>
    <w:rsid w:val="00DA0D33"/>
    <w:rsid w:val="00DA0D3D"/>
    <w:rsid w:val="00DA19ED"/>
    <w:rsid w:val="00DA3EAD"/>
    <w:rsid w:val="00DA4165"/>
    <w:rsid w:val="00DA495E"/>
    <w:rsid w:val="00DA624A"/>
    <w:rsid w:val="00DA63B3"/>
    <w:rsid w:val="00DA6819"/>
    <w:rsid w:val="00DA69D0"/>
    <w:rsid w:val="00DB243E"/>
    <w:rsid w:val="00DB27A3"/>
    <w:rsid w:val="00DB2DCE"/>
    <w:rsid w:val="00DB2E55"/>
    <w:rsid w:val="00DB513E"/>
    <w:rsid w:val="00DB7A9C"/>
    <w:rsid w:val="00DB7C64"/>
    <w:rsid w:val="00DC0A47"/>
    <w:rsid w:val="00DC103D"/>
    <w:rsid w:val="00DC1E19"/>
    <w:rsid w:val="00DC20C6"/>
    <w:rsid w:val="00DC2197"/>
    <w:rsid w:val="00DC27D7"/>
    <w:rsid w:val="00DC35F7"/>
    <w:rsid w:val="00DC3B0F"/>
    <w:rsid w:val="00DC3FEA"/>
    <w:rsid w:val="00DC403E"/>
    <w:rsid w:val="00DC46D3"/>
    <w:rsid w:val="00DC6AED"/>
    <w:rsid w:val="00DC701E"/>
    <w:rsid w:val="00DD2BDE"/>
    <w:rsid w:val="00DD31C0"/>
    <w:rsid w:val="00DD3B14"/>
    <w:rsid w:val="00DD46C2"/>
    <w:rsid w:val="00DD4C59"/>
    <w:rsid w:val="00DD4F5B"/>
    <w:rsid w:val="00DD6C25"/>
    <w:rsid w:val="00DE0BBB"/>
    <w:rsid w:val="00DE5965"/>
    <w:rsid w:val="00DE6AD7"/>
    <w:rsid w:val="00DE6BEB"/>
    <w:rsid w:val="00DE73B7"/>
    <w:rsid w:val="00DF0764"/>
    <w:rsid w:val="00DF1C80"/>
    <w:rsid w:val="00DF3A3E"/>
    <w:rsid w:val="00DF3A58"/>
    <w:rsid w:val="00DF4366"/>
    <w:rsid w:val="00DF4C4C"/>
    <w:rsid w:val="00DF4D38"/>
    <w:rsid w:val="00DF5E3F"/>
    <w:rsid w:val="00DF7611"/>
    <w:rsid w:val="00DF761A"/>
    <w:rsid w:val="00E0058B"/>
    <w:rsid w:val="00E01478"/>
    <w:rsid w:val="00E01DE4"/>
    <w:rsid w:val="00E0236D"/>
    <w:rsid w:val="00E03041"/>
    <w:rsid w:val="00E0554F"/>
    <w:rsid w:val="00E05F77"/>
    <w:rsid w:val="00E074A9"/>
    <w:rsid w:val="00E074FD"/>
    <w:rsid w:val="00E1188C"/>
    <w:rsid w:val="00E14682"/>
    <w:rsid w:val="00E2022D"/>
    <w:rsid w:val="00E208EC"/>
    <w:rsid w:val="00E21354"/>
    <w:rsid w:val="00E21B98"/>
    <w:rsid w:val="00E22725"/>
    <w:rsid w:val="00E240C3"/>
    <w:rsid w:val="00E24340"/>
    <w:rsid w:val="00E2475A"/>
    <w:rsid w:val="00E25284"/>
    <w:rsid w:val="00E26B04"/>
    <w:rsid w:val="00E30656"/>
    <w:rsid w:val="00E31211"/>
    <w:rsid w:val="00E32A27"/>
    <w:rsid w:val="00E3403F"/>
    <w:rsid w:val="00E34A4C"/>
    <w:rsid w:val="00E35B95"/>
    <w:rsid w:val="00E36134"/>
    <w:rsid w:val="00E40069"/>
    <w:rsid w:val="00E41627"/>
    <w:rsid w:val="00E41658"/>
    <w:rsid w:val="00E43FA5"/>
    <w:rsid w:val="00E44200"/>
    <w:rsid w:val="00E44322"/>
    <w:rsid w:val="00E4447A"/>
    <w:rsid w:val="00E444B4"/>
    <w:rsid w:val="00E4455D"/>
    <w:rsid w:val="00E50670"/>
    <w:rsid w:val="00E50C10"/>
    <w:rsid w:val="00E5188A"/>
    <w:rsid w:val="00E51D9D"/>
    <w:rsid w:val="00E53006"/>
    <w:rsid w:val="00E533DB"/>
    <w:rsid w:val="00E54B7B"/>
    <w:rsid w:val="00E57041"/>
    <w:rsid w:val="00E57758"/>
    <w:rsid w:val="00E57915"/>
    <w:rsid w:val="00E57BA2"/>
    <w:rsid w:val="00E57F23"/>
    <w:rsid w:val="00E607A7"/>
    <w:rsid w:val="00E6125D"/>
    <w:rsid w:val="00E64205"/>
    <w:rsid w:val="00E64AC8"/>
    <w:rsid w:val="00E657CA"/>
    <w:rsid w:val="00E66600"/>
    <w:rsid w:val="00E66EF3"/>
    <w:rsid w:val="00E67510"/>
    <w:rsid w:val="00E67E12"/>
    <w:rsid w:val="00E70265"/>
    <w:rsid w:val="00E709CD"/>
    <w:rsid w:val="00E71AE8"/>
    <w:rsid w:val="00E71FCD"/>
    <w:rsid w:val="00E741E6"/>
    <w:rsid w:val="00E753A6"/>
    <w:rsid w:val="00E757A1"/>
    <w:rsid w:val="00E77520"/>
    <w:rsid w:val="00E8212B"/>
    <w:rsid w:val="00E82960"/>
    <w:rsid w:val="00E82ED8"/>
    <w:rsid w:val="00E83AAF"/>
    <w:rsid w:val="00E85363"/>
    <w:rsid w:val="00E86307"/>
    <w:rsid w:val="00E86E75"/>
    <w:rsid w:val="00E92034"/>
    <w:rsid w:val="00E92569"/>
    <w:rsid w:val="00E926B1"/>
    <w:rsid w:val="00E937EC"/>
    <w:rsid w:val="00E9769D"/>
    <w:rsid w:val="00EA0CE3"/>
    <w:rsid w:val="00EA23CA"/>
    <w:rsid w:val="00EA42D3"/>
    <w:rsid w:val="00EA4864"/>
    <w:rsid w:val="00EA591B"/>
    <w:rsid w:val="00EA63A3"/>
    <w:rsid w:val="00EA6E34"/>
    <w:rsid w:val="00EA7BE1"/>
    <w:rsid w:val="00EA7EAC"/>
    <w:rsid w:val="00EB0F25"/>
    <w:rsid w:val="00EB410D"/>
    <w:rsid w:val="00EB54E1"/>
    <w:rsid w:val="00EB5589"/>
    <w:rsid w:val="00EC1CA8"/>
    <w:rsid w:val="00EC2E51"/>
    <w:rsid w:val="00EC3B2B"/>
    <w:rsid w:val="00EC469F"/>
    <w:rsid w:val="00EC5DCE"/>
    <w:rsid w:val="00EC62F5"/>
    <w:rsid w:val="00EC6671"/>
    <w:rsid w:val="00ED0A13"/>
    <w:rsid w:val="00ED14AE"/>
    <w:rsid w:val="00ED1722"/>
    <w:rsid w:val="00ED1D59"/>
    <w:rsid w:val="00ED28B7"/>
    <w:rsid w:val="00ED3259"/>
    <w:rsid w:val="00ED4DFB"/>
    <w:rsid w:val="00ED4EE9"/>
    <w:rsid w:val="00ED5013"/>
    <w:rsid w:val="00ED7E40"/>
    <w:rsid w:val="00EE0925"/>
    <w:rsid w:val="00EE0A41"/>
    <w:rsid w:val="00EE7A27"/>
    <w:rsid w:val="00EE7D1F"/>
    <w:rsid w:val="00EF01FE"/>
    <w:rsid w:val="00EF086B"/>
    <w:rsid w:val="00EF3667"/>
    <w:rsid w:val="00EF5394"/>
    <w:rsid w:val="00EF69DD"/>
    <w:rsid w:val="00EF7500"/>
    <w:rsid w:val="00EF7FFD"/>
    <w:rsid w:val="00F00CAC"/>
    <w:rsid w:val="00F024CD"/>
    <w:rsid w:val="00F0256F"/>
    <w:rsid w:val="00F026A0"/>
    <w:rsid w:val="00F02A30"/>
    <w:rsid w:val="00F03E11"/>
    <w:rsid w:val="00F05017"/>
    <w:rsid w:val="00F055D5"/>
    <w:rsid w:val="00F06445"/>
    <w:rsid w:val="00F07490"/>
    <w:rsid w:val="00F10ADC"/>
    <w:rsid w:val="00F12D9D"/>
    <w:rsid w:val="00F132ED"/>
    <w:rsid w:val="00F132FD"/>
    <w:rsid w:val="00F135D2"/>
    <w:rsid w:val="00F15228"/>
    <w:rsid w:val="00F15482"/>
    <w:rsid w:val="00F15C51"/>
    <w:rsid w:val="00F15D4E"/>
    <w:rsid w:val="00F15FCC"/>
    <w:rsid w:val="00F16421"/>
    <w:rsid w:val="00F16AF7"/>
    <w:rsid w:val="00F172BD"/>
    <w:rsid w:val="00F172E0"/>
    <w:rsid w:val="00F17A43"/>
    <w:rsid w:val="00F213A9"/>
    <w:rsid w:val="00F21CC5"/>
    <w:rsid w:val="00F2201F"/>
    <w:rsid w:val="00F22F0C"/>
    <w:rsid w:val="00F239C0"/>
    <w:rsid w:val="00F25024"/>
    <w:rsid w:val="00F27A8D"/>
    <w:rsid w:val="00F30290"/>
    <w:rsid w:val="00F31186"/>
    <w:rsid w:val="00F33B12"/>
    <w:rsid w:val="00F37DF9"/>
    <w:rsid w:val="00F40AEF"/>
    <w:rsid w:val="00F4213E"/>
    <w:rsid w:val="00F4466F"/>
    <w:rsid w:val="00F446A7"/>
    <w:rsid w:val="00F45C6A"/>
    <w:rsid w:val="00F469D8"/>
    <w:rsid w:val="00F47540"/>
    <w:rsid w:val="00F54AD3"/>
    <w:rsid w:val="00F54BA4"/>
    <w:rsid w:val="00F54E5A"/>
    <w:rsid w:val="00F55B5D"/>
    <w:rsid w:val="00F560C2"/>
    <w:rsid w:val="00F57A01"/>
    <w:rsid w:val="00F57F09"/>
    <w:rsid w:val="00F60E9B"/>
    <w:rsid w:val="00F62C22"/>
    <w:rsid w:val="00F62D49"/>
    <w:rsid w:val="00F63C39"/>
    <w:rsid w:val="00F63F02"/>
    <w:rsid w:val="00F651BE"/>
    <w:rsid w:val="00F654B9"/>
    <w:rsid w:val="00F65C9C"/>
    <w:rsid w:val="00F65CA1"/>
    <w:rsid w:val="00F6756D"/>
    <w:rsid w:val="00F7028F"/>
    <w:rsid w:val="00F7318F"/>
    <w:rsid w:val="00F73F10"/>
    <w:rsid w:val="00F76936"/>
    <w:rsid w:val="00F80FAE"/>
    <w:rsid w:val="00F80FC4"/>
    <w:rsid w:val="00F81065"/>
    <w:rsid w:val="00F812F2"/>
    <w:rsid w:val="00F813DE"/>
    <w:rsid w:val="00F81672"/>
    <w:rsid w:val="00F83903"/>
    <w:rsid w:val="00F84AC6"/>
    <w:rsid w:val="00F85BB0"/>
    <w:rsid w:val="00F868DA"/>
    <w:rsid w:val="00F87DEB"/>
    <w:rsid w:val="00F920BD"/>
    <w:rsid w:val="00F9291A"/>
    <w:rsid w:val="00F931A4"/>
    <w:rsid w:val="00F9354B"/>
    <w:rsid w:val="00F936E4"/>
    <w:rsid w:val="00F939A2"/>
    <w:rsid w:val="00F9535E"/>
    <w:rsid w:val="00F96370"/>
    <w:rsid w:val="00FA4469"/>
    <w:rsid w:val="00FA6B28"/>
    <w:rsid w:val="00FA7063"/>
    <w:rsid w:val="00FA7365"/>
    <w:rsid w:val="00FB2323"/>
    <w:rsid w:val="00FB3F9C"/>
    <w:rsid w:val="00FB7A47"/>
    <w:rsid w:val="00FB7F1E"/>
    <w:rsid w:val="00FC1F5E"/>
    <w:rsid w:val="00FC6C5A"/>
    <w:rsid w:val="00FC7137"/>
    <w:rsid w:val="00FD2423"/>
    <w:rsid w:val="00FD307A"/>
    <w:rsid w:val="00FD5191"/>
    <w:rsid w:val="00FD57DE"/>
    <w:rsid w:val="00FE18EC"/>
    <w:rsid w:val="00FE258A"/>
    <w:rsid w:val="00FE4E12"/>
    <w:rsid w:val="00FE5222"/>
    <w:rsid w:val="00FE538F"/>
    <w:rsid w:val="00FF0E17"/>
    <w:rsid w:val="00FF1B44"/>
    <w:rsid w:val="00FF253D"/>
    <w:rsid w:val="00FF2557"/>
    <w:rsid w:val="00FF2FC6"/>
    <w:rsid w:val="00FF339D"/>
    <w:rsid w:val="00FF3803"/>
    <w:rsid w:val="00FF44EE"/>
    <w:rsid w:val="00FF5807"/>
    <w:rsid w:val="00FF5812"/>
    <w:rsid w:val="00FF5BD2"/>
    <w:rsid w:val="00FF5DE9"/>
    <w:rsid w:val="00FF6976"/>
    <w:rsid w:val="00FF7474"/>
    <w:rsid w:val="00FF766A"/>
  </w:rsids>
  <m:mathPr>
    <m:mathFont m:val="Cambria Math"/>
    <m:brkBin m:val="before"/>
    <m:brkBinSub m:val="--"/>
    <m:smallFrac m:val="0"/>
    <m:dispDef/>
    <m:lMargin m:val="0"/>
    <m:rMargin m:val="0"/>
    <m:defJc m:val="centerGroup"/>
    <m:wrapIndent m:val="1440"/>
    <m:intLim m:val="subSup"/>
    <m:naryLim m:val="undOvr"/>
  </m:mathPr>
  <w:themeFontLang w:val="es-AR"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137444D"/>
  <w15:docId w15:val="{E82F3FE7-A1B2-4913-A49E-D04FB135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3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4"/>
    <w:lsdException w:name="Medium Grid 3 Accent 4" w:uiPriority="69"/>
    <w:lsdException w:name="Dark List Accent 4" w:uiPriority="70"/>
    <w:lsdException w:name="Colorful Shading Accent 4" w:uiPriority="71"/>
    <w:lsdException w:name="Colorful List Accent 4" w:uiPriority="63"/>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3"/>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61"/>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186"/>
    <w:pPr>
      <w:spacing w:after="120"/>
      <w:jc w:val="both"/>
    </w:pPr>
    <w:rPr>
      <w:rFonts w:ascii="Times New Roman" w:hAnsi="Times New Roman"/>
      <w:sz w:val="20"/>
    </w:rPr>
  </w:style>
  <w:style w:type="paragraph" w:styleId="Ttulo1">
    <w:name w:val="heading 1"/>
    <w:aliases w:val="Section,Section1,咜ulo 1,h1,título 1"/>
    <w:basedOn w:val="Normal"/>
    <w:next w:val="Normal"/>
    <w:link w:val="Ttulo1Car1"/>
    <w:uiPriority w:val="9"/>
    <w:qFormat/>
    <w:rsid w:val="00C613D6"/>
    <w:pPr>
      <w:keepNext/>
      <w:keepLines/>
      <w:pageBreakBefore/>
      <w:numPr>
        <w:numId w:val="4"/>
      </w:numPr>
      <w:spacing w:after="240"/>
      <w:jc w:val="center"/>
      <w:outlineLvl w:val="0"/>
    </w:pPr>
    <w:rPr>
      <w:rFonts w:ascii="Times New Roman Negrita" w:eastAsiaTheme="majorEastAsia" w:hAnsi="Times New Roman Negrita" w:cstheme="majorBidi"/>
      <w:b/>
      <w:bCs/>
      <w:caps/>
      <w:szCs w:val="28"/>
    </w:rPr>
  </w:style>
  <w:style w:type="paragraph" w:styleId="Ttulo2">
    <w:name w:val="heading 2"/>
    <w:aliases w:val="Tight Slug,Major,T咜ulo 2,título 2,h2,Major1,Tight Slug1,咜ulo 2,Título 21"/>
    <w:basedOn w:val="Normal"/>
    <w:next w:val="Normal"/>
    <w:link w:val="Ttulo2Car1"/>
    <w:uiPriority w:val="99"/>
    <w:unhideWhenUsed/>
    <w:qFormat/>
    <w:rsid w:val="00C613D6"/>
    <w:pPr>
      <w:keepNext/>
      <w:keepLines/>
      <w:numPr>
        <w:ilvl w:val="1"/>
        <w:numId w:val="4"/>
      </w:numPr>
      <w:spacing w:before="120"/>
      <w:outlineLvl w:val="1"/>
    </w:pPr>
    <w:rPr>
      <w:rFonts w:ascii="Times New Roman Negrita" w:eastAsiaTheme="majorEastAsia" w:hAnsi="Times New Roman Negrita" w:cstheme="majorBidi"/>
      <w:b/>
      <w:bCs/>
      <w:szCs w:val="26"/>
    </w:rPr>
  </w:style>
  <w:style w:type="paragraph" w:styleId="Ttulo3">
    <w:name w:val="heading 3"/>
    <w:aliases w:val="Note to Director,título 3"/>
    <w:basedOn w:val="Normal"/>
    <w:next w:val="Normal"/>
    <w:link w:val="Ttulo3Car1"/>
    <w:uiPriority w:val="9"/>
    <w:unhideWhenUsed/>
    <w:qFormat/>
    <w:rsid w:val="00366610"/>
    <w:pPr>
      <w:keepNext/>
      <w:keepLines/>
      <w:outlineLvl w:val="2"/>
    </w:pPr>
    <w:rPr>
      <w:rFonts w:eastAsiaTheme="majorEastAsia" w:cstheme="majorBidi"/>
      <w:b/>
      <w:bCs/>
      <w:i/>
    </w:rPr>
  </w:style>
  <w:style w:type="paragraph" w:styleId="Ttulo4">
    <w:name w:val="heading 4"/>
    <w:basedOn w:val="Normal"/>
    <w:next w:val="Normal"/>
    <w:link w:val="Ttulo4Car1"/>
    <w:unhideWhenUsed/>
    <w:qFormat/>
    <w:rsid w:val="008C436E"/>
    <w:pPr>
      <w:keepNext/>
      <w:keepLines/>
      <w:ind w:left="284"/>
      <w:outlineLvl w:val="3"/>
    </w:pPr>
    <w:rPr>
      <w:rFonts w:eastAsiaTheme="majorEastAsia" w:cstheme="majorBidi"/>
      <w:bCs/>
      <w:i/>
      <w:iCs/>
    </w:rPr>
  </w:style>
  <w:style w:type="paragraph" w:styleId="Ttulo5">
    <w:name w:val="heading 5"/>
    <w:basedOn w:val="Normal"/>
    <w:next w:val="Normal"/>
    <w:link w:val="Ttulo5Car2"/>
    <w:uiPriority w:val="9"/>
    <w:unhideWhenUsed/>
    <w:qFormat/>
    <w:rsid w:val="001907B9"/>
    <w:pPr>
      <w:keepNext/>
      <w:keepLines/>
      <w:ind w:left="567"/>
      <w:outlineLvl w:val="4"/>
    </w:pPr>
    <w:rPr>
      <w:rFonts w:eastAsiaTheme="majorEastAsia" w:cstheme="majorBidi"/>
      <w:i/>
      <w:color w:val="000000" w:themeColor="text1"/>
    </w:rPr>
  </w:style>
  <w:style w:type="paragraph" w:styleId="Ttulo6">
    <w:name w:val="heading 6"/>
    <w:basedOn w:val="Normal"/>
    <w:next w:val="Normal"/>
    <w:link w:val="Ttulo6Car1"/>
    <w:uiPriority w:val="99"/>
    <w:unhideWhenUsed/>
    <w:qFormat/>
    <w:rsid w:val="0006094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1"/>
    <w:uiPriority w:val="99"/>
    <w:unhideWhenUsed/>
    <w:qFormat/>
    <w:rsid w:val="00145BDA"/>
    <w:pPr>
      <w:keepNext/>
      <w:keepLines/>
      <w:tabs>
        <w:tab w:val="left" w:pos="720"/>
      </w:tabs>
      <w:spacing w:before="40" w:after="0" w:line="240" w:lineRule="auto"/>
      <w:jc w:val="left"/>
      <w:outlineLvl w:val="6"/>
    </w:pPr>
    <w:rPr>
      <w:rFonts w:asciiTheme="majorHAnsi" w:eastAsiaTheme="majorEastAsia" w:hAnsiTheme="majorHAnsi" w:cstheme="majorBidi"/>
      <w:i/>
      <w:iCs/>
      <w:color w:val="243F60" w:themeColor="accent1" w:themeShade="7F"/>
      <w:szCs w:val="24"/>
      <w:lang w:val="en-US" w:eastAsia="es-ES"/>
    </w:rPr>
  </w:style>
  <w:style w:type="paragraph" w:styleId="Ttulo8">
    <w:name w:val="heading 8"/>
    <w:basedOn w:val="Normal"/>
    <w:next w:val="Normal"/>
    <w:link w:val="Ttulo8Car2"/>
    <w:uiPriority w:val="99"/>
    <w:unhideWhenUsed/>
    <w:qFormat/>
    <w:rsid w:val="00145BDA"/>
    <w:pPr>
      <w:keepNext/>
      <w:keepLines/>
      <w:tabs>
        <w:tab w:val="left" w:pos="720"/>
      </w:tabs>
      <w:spacing w:before="40" w:after="0" w:line="240" w:lineRule="auto"/>
      <w:jc w:val="left"/>
      <w:outlineLvl w:val="7"/>
    </w:pPr>
    <w:rPr>
      <w:rFonts w:asciiTheme="majorHAnsi" w:eastAsiaTheme="majorEastAsia" w:hAnsiTheme="majorHAnsi" w:cstheme="majorBidi"/>
      <w:color w:val="272727" w:themeColor="text1" w:themeTint="D8"/>
      <w:sz w:val="21"/>
      <w:szCs w:val="21"/>
      <w:lang w:val="en-US" w:eastAsia="es-ES"/>
    </w:rPr>
  </w:style>
  <w:style w:type="paragraph" w:styleId="Ttulo9">
    <w:name w:val="heading 9"/>
    <w:basedOn w:val="Normal"/>
    <w:next w:val="Normal"/>
    <w:link w:val="Ttulo9Car2"/>
    <w:uiPriority w:val="99"/>
    <w:unhideWhenUsed/>
    <w:qFormat/>
    <w:rsid w:val="00145BDA"/>
    <w:pPr>
      <w:keepNext/>
      <w:keepLines/>
      <w:tabs>
        <w:tab w:val="left" w:pos="720"/>
      </w:tabs>
      <w:spacing w:before="40" w:after="0" w:line="240" w:lineRule="auto"/>
      <w:jc w:val="left"/>
      <w:outlineLvl w:val="8"/>
    </w:pPr>
    <w:rPr>
      <w:rFonts w:asciiTheme="majorHAnsi" w:eastAsiaTheme="majorEastAsia" w:hAnsiTheme="majorHAnsi" w:cstheme="majorBidi"/>
      <w:i/>
      <w:iCs/>
      <w:color w:val="272727" w:themeColor="text1" w:themeTint="D8"/>
      <w:sz w:val="21"/>
      <w:szCs w:val="21"/>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aliases w:val="Section Car1,Section1 Car1,咜ulo 1 Car1,h1 Car1,título 1 Car1"/>
    <w:basedOn w:val="Fuentedeprrafopredeter"/>
    <w:link w:val="Ttulo1"/>
    <w:uiPriority w:val="9"/>
    <w:rsid w:val="00C613D6"/>
    <w:rPr>
      <w:rFonts w:ascii="Times New Roman Negrita" w:eastAsiaTheme="majorEastAsia" w:hAnsi="Times New Roman Negrita" w:cstheme="majorBidi"/>
      <w:b/>
      <w:bCs/>
      <w:caps/>
      <w:sz w:val="20"/>
      <w:szCs w:val="28"/>
    </w:rPr>
  </w:style>
  <w:style w:type="character" w:customStyle="1" w:styleId="Ttulo2Car1">
    <w:name w:val="Título 2 Car1"/>
    <w:aliases w:val="Tight Slug Car1,Major Car1,T咜ulo 2 Car1,título 2 Car1,h2 Car1,Major1 Car1,Tight Slug1 Car1,咜ulo 2 Car1,Título 21 Car"/>
    <w:basedOn w:val="Fuentedeprrafopredeter"/>
    <w:link w:val="Ttulo2"/>
    <w:uiPriority w:val="99"/>
    <w:rsid w:val="00C613D6"/>
    <w:rPr>
      <w:rFonts w:ascii="Times New Roman Negrita" w:eastAsiaTheme="majorEastAsia" w:hAnsi="Times New Roman Negrita" w:cstheme="majorBidi"/>
      <w:b/>
      <w:bCs/>
      <w:sz w:val="20"/>
      <w:szCs w:val="26"/>
    </w:rPr>
  </w:style>
  <w:style w:type="character" w:customStyle="1" w:styleId="Ttulo3Car1">
    <w:name w:val="Título 3 Car1"/>
    <w:aliases w:val="Note to Director Car1,título 3 Car1"/>
    <w:basedOn w:val="Fuentedeprrafopredeter"/>
    <w:link w:val="Ttulo3"/>
    <w:uiPriority w:val="9"/>
    <w:rsid w:val="00366610"/>
    <w:rPr>
      <w:rFonts w:ascii="Times New Roman" w:eastAsiaTheme="majorEastAsia" w:hAnsi="Times New Roman" w:cstheme="majorBidi"/>
      <w:b/>
      <w:bCs/>
      <w:i/>
      <w:sz w:val="20"/>
    </w:rPr>
  </w:style>
  <w:style w:type="character" w:customStyle="1" w:styleId="Ttulo4Car1">
    <w:name w:val="Título 4 Car1"/>
    <w:basedOn w:val="Fuentedeprrafopredeter"/>
    <w:link w:val="Ttulo4"/>
    <w:rsid w:val="008C436E"/>
    <w:rPr>
      <w:rFonts w:ascii="Times New Roman" w:eastAsiaTheme="majorEastAsia" w:hAnsi="Times New Roman" w:cstheme="majorBidi"/>
      <w:bCs/>
      <w:i/>
      <w:iCs/>
      <w:sz w:val="20"/>
    </w:rPr>
  </w:style>
  <w:style w:type="character" w:styleId="Hipervnculo">
    <w:name w:val="Hyperlink"/>
    <w:basedOn w:val="Fuentedeprrafopredeter"/>
    <w:uiPriority w:val="99"/>
    <w:unhideWhenUsed/>
    <w:rsid w:val="0027105F"/>
    <w:rPr>
      <w:color w:val="0000FF" w:themeColor="hyperlink"/>
      <w:u w:val="single"/>
    </w:rPr>
  </w:style>
  <w:style w:type="paragraph" w:customStyle="1" w:styleId="Notalalpiedetabla">
    <w:name w:val="Notal al pie de tabla"/>
    <w:basedOn w:val="Normal"/>
    <w:next w:val="Normal"/>
    <w:uiPriority w:val="99"/>
    <w:qFormat/>
    <w:rsid w:val="00A3386E"/>
    <w:pPr>
      <w:ind w:left="340" w:right="340"/>
      <w:contextualSpacing/>
    </w:pPr>
    <w:rPr>
      <w:sz w:val="18"/>
    </w:rPr>
  </w:style>
  <w:style w:type="paragraph" w:styleId="Textonotapie">
    <w:name w:val="footnote text"/>
    <w:basedOn w:val="Normal"/>
    <w:link w:val="TextonotapieCar1"/>
    <w:uiPriority w:val="99"/>
    <w:unhideWhenUsed/>
    <w:qFormat/>
    <w:rsid w:val="00A3386E"/>
    <w:pPr>
      <w:spacing w:after="0" w:line="240" w:lineRule="auto"/>
    </w:pPr>
    <w:rPr>
      <w:szCs w:val="20"/>
    </w:rPr>
  </w:style>
  <w:style w:type="character" w:customStyle="1" w:styleId="TextonotapieCar1">
    <w:name w:val="Texto nota pie Car1"/>
    <w:basedOn w:val="Fuentedeprrafopredeter"/>
    <w:link w:val="Textonotapie"/>
    <w:uiPriority w:val="99"/>
    <w:rsid w:val="00A3386E"/>
    <w:rPr>
      <w:rFonts w:ascii="Times New Roman" w:hAnsi="Times New Roman"/>
      <w:sz w:val="20"/>
      <w:szCs w:val="20"/>
    </w:rPr>
  </w:style>
  <w:style w:type="character" w:styleId="Refdenotaalpie">
    <w:name w:val="footnote reference"/>
    <w:aliases w:val="Footnote Text1,fr,הפניה להערת שוליים1,Footnote Reference_0"/>
    <w:basedOn w:val="Fuentedeprrafopredeter"/>
    <w:uiPriority w:val="99"/>
    <w:unhideWhenUsed/>
    <w:qFormat/>
    <w:rsid w:val="00A3386E"/>
    <w:rPr>
      <w:vertAlign w:val="superscript"/>
    </w:rPr>
  </w:style>
  <w:style w:type="paragraph" w:customStyle="1" w:styleId="Vietas">
    <w:name w:val="Viñetas"/>
    <w:basedOn w:val="Normal"/>
    <w:next w:val="Normal"/>
    <w:uiPriority w:val="99"/>
    <w:qFormat/>
    <w:rsid w:val="006D663B"/>
    <w:pPr>
      <w:numPr>
        <w:numId w:val="1"/>
      </w:numPr>
      <w:contextualSpacing/>
    </w:pPr>
  </w:style>
  <w:style w:type="paragraph" w:styleId="Textocomentario">
    <w:name w:val="annotation text"/>
    <w:basedOn w:val="Normal"/>
    <w:link w:val="TextocomentarioCar2"/>
    <w:uiPriority w:val="99"/>
    <w:unhideWhenUsed/>
    <w:qFormat/>
    <w:rsid w:val="0073780C"/>
    <w:pPr>
      <w:spacing w:line="240" w:lineRule="auto"/>
    </w:pPr>
    <w:rPr>
      <w:szCs w:val="20"/>
    </w:rPr>
  </w:style>
  <w:style w:type="character" w:customStyle="1" w:styleId="TextocomentarioCar2">
    <w:name w:val="Texto comentario Car2"/>
    <w:basedOn w:val="Fuentedeprrafopredeter"/>
    <w:link w:val="Textocomentario"/>
    <w:uiPriority w:val="99"/>
    <w:rsid w:val="0073780C"/>
    <w:rPr>
      <w:rFonts w:ascii="Times New Roman" w:hAnsi="Times New Roman"/>
      <w:sz w:val="20"/>
      <w:szCs w:val="20"/>
    </w:rPr>
  </w:style>
  <w:style w:type="character" w:styleId="Refdecomentario">
    <w:name w:val="annotation reference"/>
    <w:uiPriority w:val="99"/>
    <w:rsid w:val="0073780C"/>
    <w:rPr>
      <w:sz w:val="16"/>
      <w:szCs w:val="16"/>
    </w:rPr>
  </w:style>
  <w:style w:type="paragraph" w:styleId="Textodeglobo">
    <w:name w:val="Balloon Text"/>
    <w:basedOn w:val="Normal"/>
    <w:link w:val="TextodegloboCar1"/>
    <w:uiPriority w:val="99"/>
    <w:unhideWhenUsed/>
    <w:qFormat/>
    <w:rsid w:val="0073780C"/>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rsid w:val="0073780C"/>
    <w:rPr>
      <w:rFonts w:ascii="Tahoma" w:hAnsi="Tahoma" w:cs="Tahoma"/>
      <w:sz w:val="16"/>
      <w:szCs w:val="16"/>
    </w:rPr>
  </w:style>
  <w:style w:type="paragraph" w:styleId="Sinespaciado">
    <w:name w:val="No Spacing"/>
    <w:link w:val="SinespaciadoCar"/>
    <w:uiPriority w:val="1"/>
    <w:qFormat/>
    <w:rsid w:val="00243186"/>
    <w:pPr>
      <w:spacing w:after="0" w:line="240" w:lineRule="auto"/>
      <w:jc w:val="both"/>
    </w:pPr>
    <w:rPr>
      <w:rFonts w:ascii="Times New Roman" w:hAnsi="Times New Roman"/>
      <w:sz w:val="20"/>
    </w:rPr>
  </w:style>
  <w:style w:type="table" w:customStyle="1" w:styleId="Tabla">
    <w:name w:val="Tabla"/>
    <w:basedOn w:val="Tablanormal"/>
    <w:uiPriority w:val="99"/>
    <w:rsid w:val="00243186"/>
    <w:pPr>
      <w:spacing w:after="0" w:line="240" w:lineRule="auto"/>
    </w:pPr>
    <w:rPr>
      <w:rFonts w:ascii="Times New Roman" w:hAnsi="Times New Roman"/>
      <w:sz w:val="18"/>
    </w:rPr>
    <w:tblPr/>
  </w:style>
  <w:style w:type="paragraph" w:styleId="Cita">
    <w:name w:val="Quote"/>
    <w:basedOn w:val="Normal"/>
    <w:next w:val="Normal"/>
    <w:link w:val="CitaCar"/>
    <w:uiPriority w:val="29"/>
    <w:qFormat/>
    <w:rsid w:val="00243186"/>
    <w:rPr>
      <w:i/>
      <w:iCs/>
      <w:color w:val="000000" w:themeColor="text1"/>
    </w:rPr>
  </w:style>
  <w:style w:type="character" w:customStyle="1" w:styleId="CitaCar">
    <w:name w:val="Cita Car"/>
    <w:basedOn w:val="Fuentedeprrafopredeter"/>
    <w:link w:val="Cita"/>
    <w:uiPriority w:val="29"/>
    <w:rsid w:val="00243186"/>
    <w:rPr>
      <w:rFonts w:ascii="Times New Roman" w:hAnsi="Times New Roman"/>
      <w:i/>
      <w:iCs/>
      <w:color w:val="000000" w:themeColor="text1"/>
      <w:sz w:val="20"/>
    </w:rPr>
  </w:style>
  <w:style w:type="paragraph" w:styleId="Citadestacada">
    <w:name w:val="Intense Quote"/>
    <w:basedOn w:val="Normal"/>
    <w:next w:val="Normal"/>
    <w:link w:val="CitadestacadaCar"/>
    <w:uiPriority w:val="30"/>
    <w:qFormat/>
    <w:rsid w:val="00243186"/>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243186"/>
    <w:rPr>
      <w:rFonts w:ascii="Times New Roman" w:hAnsi="Times New Roman"/>
      <w:b/>
      <w:bCs/>
      <w:i/>
      <w:iCs/>
      <w:color w:val="4F81BD" w:themeColor="accent1"/>
      <w:sz w:val="20"/>
    </w:rPr>
  </w:style>
  <w:style w:type="character" w:styleId="Referenciasutil">
    <w:name w:val="Subtle Reference"/>
    <w:basedOn w:val="Fuentedeprrafopredeter"/>
    <w:uiPriority w:val="31"/>
    <w:qFormat/>
    <w:rsid w:val="00243186"/>
    <w:rPr>
      <w:smallCaps/>
      <w:color w:val="C0504D" w:themeColor="accent2"/>
      <w:u w:val="single"/>
    </w:rPr>
  </w:style>
  <w:style w:type="character" w:styleId="Referenciaintensa">
    <w:name w:val="Intense Reference"/>
    <w:basedOn w:val="Fuentedeprrafopredeter"/>
    <w:uiPriority w:val="32"/>
    <w:qFormat/>
    <w:rsid w:val="00243186"/>
    <w:rPr>
      <w:b/>
      <w:bCs/>
      <w:smallCaps/>
      <w:color w:val="C0504D" w:themeColor="accent2"/>
      <w:spacing w:val="5"/>
      <w:u w:val="single"/>
    </w:rPr>
  </w:style>
  <w:style w:type="character" w:styleId="Ttulodellibro">
    <w:name w:val="Book Title"/>
    <w:basedOn w:val="Fuentedeprrafopredeter"/>
    <w:uiPriority w:val="33"/>
    <w:qFormat/>
    <w:rsid w:val="00243186"/>
    <w:rPr>
      <w:b/>
      <w:bCs/>
      <w:smallCaps/>
      <w:spacing w:val="5"/>
    </w:rPr>
  </w:style>
  <w:style w:type="paragraph" w:styleId="Prrafodelista">
    <w:name w:val="List Paragraph"/>
    <w:aliases w:val="הערת שוליים,פיסקת רשימה,פיסקת רשימה1"/>
    <w:basedOn w:val="Normal"/>
    <w:link w:val="PrrafodelistaCar"/>
    <w:uiPriority w:val="34"/>
    <w:qFormat/>
    <w:rsid w:val="00415C69"/>
    <w:pPr>
      <w:ind w:left="720"/>
      <w:contextualSpacing/>
    </w:pPr>
  </w:style>
  <w:style w:type="paragraph" w:styleId="Textoindependiente">
    <w:name w:val="Body Text"/>
    <w:aliases w:val="bt,body text,Borrador,b,Body Text1,Btext,.BT,BT,Body Text CIM,Body Text Proposal2,Body Text cont,Bodytext,Corpo de texto2,Ctrl+1,S&amp;S-First Line-1&quot;,a,bd,bt wide,ts"/>
    <w:basedOn w:val="Normal"/>
    <w:link w:val="TextoindependienteCar1"/>
    <w:uiPriority w:val="99"/>
    <w:unhideWhenUsed/>
    <w:qFormat/>
    <w:rsid w:val="008C08FB"/>
  </w:style>
  <w:style w:type="character" w:customStyle="1" w:styleId="TextoindependienteCar1">
    <w:name w:val="Texto independiente Car1"/>
    <w:aliases w:val="bt Car1,body text Car1,Borrador Car1,b Car1,Body Text1 Car1,Btext Car,.BT Car,BT Car1,Body Text CIM Car,Body Text Proposal2 Car1,Body Text cont Car1,Bodytext Car1,Corpo de texto2 Car1,Ctrl+1 Car1,S&amp;S-First Line-1&quot; Car1,a Car1"/>
    <w:basedOn w:val="Fuentedeprrafopredeter"/>
    <w:link w:val="Textoindependiente"/>
    <w:rsid w:val="008C08FB"/>
    <w:rPr>
      <w:rFonts w:ascii="Times New Roman" w:hAnsi="Times New Roman"/>
      <w:sz w:val="20"/>
    </w:rPr>
  </w:style>
  <w:style w:type="paragraph" w:styleId="Encabezado">
    <w:name w:val="header"/>
    <w:aliases w:val="encabezado"/>
    <w:basedOn w:val="Normal"/>
    <w:link w:val="EncabezadoCar2"/>
    <w:uiPriority w:val="99"/>
    <w:unhideWhenUsed/>
    <w:qFormat/>
    <w:rsid w:val="00366610"/>
    <w:pPr>
      <w:tabs>
        <w:tab w:val="center" w:pos="4252"/>
        <w:tab w:val="right" w:pos="8504"/>
      </w:tabs>
      <w:spacing w:after="0" w:line="240" w:lineRule="auto"/>
    </w:pPr>
  </w:style>
  <w:style w:type="character" w:customStyle="1" w:styleId="EncabezadoCar2">
    <w:name w:val="Encabezado Car2"/>
    <w:aliases w:val="encabezado Car1"/>
    <w:basedOn w:val="Fuentedeprrafopredeter"/>
    <w:link w:val="Encabezado"/>
    <w:uiPriority w:val="99"/>
    <w:rsid w:val="00366610"/>
    <w:rPr>
      <w:rFonts w:ascii="Times New Roman" w:hAnsi="Times New Roman"/>
      <w:sz w:val="20"/>
    </w:rPr>
  </w:style>
  <w:style w:type="paragraph" w:styleId="Piedepgina">
    <w:name w:val="footer"/>
    <w:basedOn w:val="Normal"/>
    <w:link w:val="PiedepginaCar2"/>
    <w:uiPriority w:val="99"/>
    <w:unhideWhenUsed/>
    <w:qFormat/>
    <w:rsid w:val="00366610"/>
    <w:pPr>
      <w:tabs>
        <w:tab w:val="center" w:pos="4252"/>
        <w:tab w:val="right" w:pos="8504"/>
      </w:tabs>
      <w:spacing w:after="0" w:line="240" w:lineRule="auto"/>
    </w:pPr>
  </w:style>
  <w:style w:type="character" w:customStyle="1" w:styleId="PiedepginaCar2">
    <w:name w:val="Pie de página Car2"/>
    <w:basedOn w:val="Fuentedeprrafopredeter"/>
    <w:link w:val="Piedepgina"/>
    <w:uiPriority w:val="99"/>
    <w:rsid w:val="00366610"/>
    <w:rPr>
      <w:rFonts w:ascii="Times New Roman" w:hAnsi="Times New Roman"/>
      <w:sz w:val="20"/>
    </w:rPr>
  </w:style>
  <w:style w:type="paragraph" w:styleId="Asuntodelcomentario">
    <w:name w:val="annotation subject"/>
    <w:basedOn w:val="Textocomentario"/>
    <w:next w:val="Textocomentario"/>
    <w:link w:val="AsuntodelcomentarioCar1"/>
    <w:uiPriority w:val="99"/>
    <w:unhideWhenUsed/>
    <w:qFormat/>
    <w:rsid w:val="00E66600"/>
    <w:rPr>
      <w:b/>
      <w:bCs/>
    </w:rPr>
  </w:style>
  <w:style w:type="character" w:customStyle="1" w:styleId="AsuntodelcomentarioCar1">
    <w:name w:val="Asunto del comentario Car1"/>
    <w:basedOn w:val="TextocomentarioCar2"/>
    <w:link w:val="Asuntodelcomentario"/>
    <w:uiPriority w:val="99"/>
    <w:rsid w:val="00E66600"/>
    <w:rPr>
      <w:rFonts w:ascii="Times New Roman" w:hAnsi="Times New Roman"/>
      <w:b/>
      <w:bCs/>
      <w:sz w:val="20"/>
      <w:szCs w:val="20"/>
    </w:rPr>
  </w:style>
  <w:style w:type="paragraph" w:styleId="Revisin">
    <w:name w:val="Revision"/>
    <w:hidden/>
    <w:uiPriority w:val="99"/>
    <w:qFormat/>
    <w:rsid w:val="007E7301"/>
    <w:pPr>
      <w:spacing w:after="0" w:line="240" w:lineRule="auto"/>
    </w:pPr>
    <w:rPr>
      <w:rFonts w:ascii="Times New Roman" w:hAnsi="Times New Roman"/>
      <w:sz w:val="20"/>
    </w:rPr>
  </w:style>
  <w:style w:type="paragraph" w:styleId="Textoindependiente2">
    <w:name w:val="Body Text 2"/>
    <w:basedOn w:val="Normal"/>
    <w:link w:val="Textoindependiente2Car1"/>
    <w:uiPriority w:val="99"/>
    <w:unhideWhenUsed/>
    <w:qFormat/>
    <w:rsid w:val="009B582A"/>
    <w:pPr>
      <w:spacing w:line="480" w:lineRule="auto"/>
    </w:pPr>
  </w:style>
  <w:style w:type="character" w:customStyle="1" w:styleId="Textoindependiente2Car1">
    <w:name w:val="Texto independiente 2 Car1"/>
    <w:basedOn w:val="Fuentedeprrafopredeter"/>
    <w:link w:val="Textoindependiente2"/>
    <w:uiPriority w:val="99"/>
    <w:rsid w:val="009B582A"/>
    <w:rPr>
      <w:rFonts w:ascii="Times New Roman" w:hAnsi="Times New Roman"/>
      <w:sz w:val="20"/>
    </w:rPr>
  </w:style>
  <w:style w:type="paragraph" w:styleId="Textoindependienteprimerasangra">
    <w:name w:val="Body Text First Indent"/>
    <w:aliases w:val="f1,i,btfi"/>
    <w:basedOn w:val="Textoindependiente"/>
    <w:link w:val="TextoindependienteprimerasangraCar1"/>
    <w:uiPriority w:val="99"/>
    <w:unhideWhenUsed/>
    <w:qFormat/>
    <w:rsid w:val="005A3EB3"/>
    <w:pPr>
      <w:ind w:firstLine="360"/>
    </w:pPr>
  </w:style>
  <w:style w:type="character" w:customStyle="1" w:styleId="TextoindependienteprimerasangraCar1">
    <w:name w:val="Texto independiente primera sangría Car1"/>
    <w:aliases w:val="f1 Car,i Car,btfi Car"/>
    <w:basedOn w:val="TextoindependienteCar1"/>
    <w:link w:val="Textoindependienteprimerasangra"/>
    <w:uiPriority w:val="99"/>
    <w:rsid w:val="005A3EB3"/>
    <w:rPr>
      <w:rFonts w:ascii="Times New Roman" w:hAnsi="Times New Roman"/>
      <w:sz w:val="20"/>
    </w:rPr>
  </w:style>
  <w:style w:type="character" w:customStyle="1" w:styleId="DeltaViewInsertion">
    <w:name w:val="DeltaView Insertion"/>
    <w:uiPriority w:val="99"/>
    <w:rsid w:val="006B6A30"/>
    <w:rPr>
      <w:color w:val="0000FF"/>
      <w:spacing w:val="0"/>
      <w:u w:val="double"/>
    </w:rPr>
  </w:style>
  <w:style w:type="paragraph" w:customStyle="1" w:styleId="CenteredB16pt">
    <w:name w:val="Centered B 16 pt"/>
    <w:basedOn w:val="Normal"/>
    <w:uiPriority w:val="99"/>
    <w:qFormat/>
    <w:rsid w:val="00373116"/>
    <w:pPr>
      <w:widowControl w:val="0"/>
      <w:tabs>
        <w:tab w:val="left" w:pos="0"/>
      </w:tabs>
      <w:suppressAutoHyphens/>
      <w:autoSpaceDE w:val="0"/>
      <w:autoSpaceDN w:val="0"/>
      <w:adjustRightInd w:val="0"/>
      <w:spacing w:after="0" w:line="240" w:lineRule="auto"/>
      <w:jc w:val="center"/>
    </w:pPr>
    <w:rPr>
      <w:rFonts w:ascii="Times New Roman Bold" w:eastAsia="Batang" w:hAnsi="Times New Roman Bold" w:cs="Times New Roman"/>
      <w:bCs/>
      <w:smallCaps/>
      <w:sz w:val="32"/>
      <w:szCs w:val="32"/>
      <w:lang w:val="en-US"/>
    </w:rPr>
  </w:style>
  <w:style w:type="character" w:customStyle="1" w:styleId="DeltaViewDeletion">
    <w:name w:val="DeltaView Deletion"/>
    <w:uiPriority w:val="99"/>
    <w:rsid w:val="006B6A30"/>
    <w:rPr>
      <w:strike/>
      <w:color w:val="FF0000"/>
      <w:spacing w:val="0"/>
    </w:rPr>
  </w:style>
  <w:style w:type="table" w:styleId="Tablaconcuadrcula">
    <w:name w:val="Table Grid"/>
    <w:basedOn w:val="Tablanormal"/>
    <w:rsid w:val="008F1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lanormal"/>
    <w:uiPriority w:val="61"/>
    <w:rsid w:val="008F12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jc w:val="center"/>
      </w:pPr>
      <w:rPr>
        <w:rFonts w:ascii="Sitka Display" w:hAnsi="Sitka Display"/>
        <w:b/>
        <w:bCs/>
        <w:color w:val="FFFFFF" w:themeColor="background1"/>
        <w:sz w:val="16"/>
      </w:rPr>
      <w:tblPr/>
      <w:tcPr>
        <w:shd w:val="clear" w:color="auto" w:fill="000000" w:themeFill="text1"/>
        <w:vAlign w:val="bottom"/>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DeltaViewMoveDestination">
    <w:name w:val="DeltaView Move Destination"/>
    <w:uiPriority w:val="99"/>
    <w:rsid w:val="006B6A30"/>
    <w:rPr>
      <w:color w:val="00C000"/>
      <w:spacing w:val="0"/>
      <w:u w:val="double"/>
    </w:rPr>
  </w:style>
  <w:style w:type="character" w:customStyle="1" w:styleId="DeltaViewMoveSource">
    <w:name w:val="DeltaView Move Source"/>
    <w:uiPriority w:val="99"/>
    <w:rsid w:val="006B6A30"/>
    <w:rPr>
      <w:strike/>
      <w:color w:val="00C000"/>
      <w:spacing w:val="0"/>
    </w:rPr>
  </w:style>
  <w:style w:type="paragraph" w:customStyle="1" w:styleId="TableFoot">
    <w:name w:val="Table Foot"/>
    <w:basedOn w:val="Normal"/>
    <w:link w:val="TableFootCar"/>
    <w:qFormat/>
    <w:rsid w:val="00D351D3"/>
    <w:pPr>
      <w:tabs>
        <w:tab w:val="left" w:pos="0"/>
      </w:tabs>
      <w:spacing w:before="120" w:line="240" w:lineRule="auto"/>
      <w:contextualSpacing/>
    </w:pPr>
    <w:rPr>
      <w:rFonts w:ascii="Arial" w:eastAsia="Arial Unicode MS" w:hAnsi="Arial" w:cs="Times New Roman"/>
      <w:sz w:val="16"/>
      <w:szCs w:val="18"/>
      <w:lang w:val="es-AR" w:eastAsia="es-ES"/>
    </w:rPr>
  </w:style>
  <w:style w:type="table" w:customStyle="1" w:styleId="TablasProspecto">
    <w:name w:val="Tablas Prospecto"/>
    <w:basedOn w:val="Tablanormal"/>
    <w:uiPriority w:val="99"/>
    <w:rsid w:val="008F1235"/>
    <w:pPr>
      <w:spacing w:after="0" w:line="240" w:lineRule="auto"/>
    </w:pPr>
    <w:rPr>
      <w:rFonts w:ascii="Times New Roman" w:hAnsi="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styleId="Sombreadoclaro">
    <w:name w:val="Light Shading"/>
    <w:basedOn w:val="Tablanormal"/>
    <w:uiPriority w:val="60"/>
    <w:rsid w:val="00861F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99725B"/>
    <w:pPr>
      <w:spacing w:after="0" w:line="240" w:lineRule="auto"/>
    </w:pPr>
    <w:rPr>
      <w:rFonts w:ascii="Times New Roman" w:hAnsi="Times New Roman"/>
      <w:color w:val="000000" w:themeColor="text1"/>
      <w:sz w:val="16"/>
    </w:rPr>
    <w:tblPr>
      <w:tblStyleRowBandSize w:val="1"/>
      <w:tblStyleColBandSize w:val="1"/>
      <w:tblBorders>
        <w:top w:val="single" w:sz="8" w:space="0" w:color="000000" w:themeColor="text1"/>
        <w:bottom w:val="single" w:sz="8" w:space="0" w:color="000000" w:themeColor="text1"/>
      </w:tblBorders>
    </w:tblPr>
    <w:tblStylePr w:type="firstRow">
      <w:pPr>
        <w:jc w:val="center"/>
      </w:pPr>
      <w:rPr>
        <w:rFonts w:ascii="Times New Roman" w:eastAsiaTheme="majorEastAsia" w:hAnsi="Times New Roman" w:cstheme="majorBidi"/>
        <w:b/>
        <w:sz w:val="16"/>
      </w:rPr>
      <w:tblPr/>
      <w:tcPr>
        <w:tcBorders>
          <w:top w:val="nil"/>
          <w:bottom w:val="single" w:sz="8" w:space="0" w:color="000000" w:themeColor="text1"/>
        </w:tcBorders>
        <w:vAlign w:val="bottom"/>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3">
    <w:name w:val="Medium List 1 Accent 3"/>
    <w:basedOn w:val="Tablanormal"/>
    <w:uiPriority w:val="65"/>
    <w:rsid w:val="0099725B"/>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Estilo1">
    <w:name w:val="Estilo1"/>
    <w:basedOn w:val="Listamedia1"/>
    <w:uiPriority w:val="99"/>
    <w:rsid w:val="0099725B"/>
    <w:tblPr/>
    <w:tblStylePr w:type="firstRow">
      <w:pPr>
        <w:jc w:val="center"/>
      </w:pPr>
      <w:rPr>
        <w:rFonts w:ascii="Times New Roman" w:eastAsiaTheme="majorEastAsia" w:hAnsi="Times New Roman" w:cstheme="majorBidi"/>
        <w:b/>
        <w:sz w:val="16"/>
      </w:rPr>
      <w:tblPr/>
      <w:tcPr>
        <w:tcBorders>
          <w:top w:val="nil"/>
          <w:bottom w:val="single" w:sz="8" w:space="0" w:color="000000" w:themeColor="text1"/>
        </w:tcBorders>
        <w:vAlign w:val="bottom"/>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nfasis">
    <w:name w:val="Emphasis"/>
    <w:qFormat/>
    <w:rsid w:val="00FF766A"/>
    <w:rPr>
      <w:i/>
    </w:rPr>
  </w:style>
  <w:style w:type="numbering" w:customStyle="1" w:styleId="Sinlista1">
    <w:name w:val="Sin lista1"/>
    <w:next w:val="Sinlista"/>
    <w:uiPriority w:val="99"/>
    <w:semiHidden/>
    <w:unhideWhenUsed/>
    <w:rsid w:val="00FF766A"/>
  </w:style>
  <w:style w:type="paragraph" w:styleId="Listaconvietas3">
    <w:name w:val="List Bullet 3"/>
    <w:basedOn w:val="Normal"/>
    <w:autoRedefine/>
    <w:uiPriority w:val="99"/>
    <w:qFormat/>
    <w:rsid w:val="00FF766A"/>
    <w:pPr>
      <w:numPr>
        <w:numId w:val="3"/>
      </w:numPr>
      <w:spacing w:line="240" w:lineRule="auto"/>
      <w:jc w:val="left"/>
    </w:pPr>
    <w:rPr>
      <w:rFonts w:eastAsia="Batang" w:cs="Times New Roman"/>
      <w:color w:val="000000"/>
      <w:w w:val="0"/>
      <w:lang w:val="en-US"/>
    </w:rPr>
  </w:style>
  <w:style w:type="character" w:customStyle="1" w:styleId="TableFootCar">
    <w:name w:val="Table Foot Car"/>
    <w:link w:val="TableFoot"/>
    <w:rsid w:val="00D351D3"/>
    <w:rPr>
      <w:rFonts w:ascii="Arial" w:eastAsia="Arial Unicode MS" w:hAnsi="Arial" w:cs="Times New Roman"/>
      <w:sz w:val="16"/>
      <w:szCs w:val="18"/>
      <w:lang w:val="es-AR" w:eastAsia="es-ES"/>
    </w:rPr>
  </w:style>
  <w:style w:type="character" w:customStyle="1" w:styleId="Table8pt">
    <w:name w:val="Table 8pt"/>
    <w:basedOn w:val="Fuentedeprrafopredeter"/>
    <w:uiPriority w:val="99"/>
    <w:rsid w:val="00F10ADC"/>
    <w:rPr>
      <w:rFonts w:ascii="Times New Roman" w:hAnsi="Times New Roman"/>
      <w:bCs/>
      <w:sz w:val="16"/>
    </w:rPr>
  </w:style>
  <w:style w:type="paragraph" w:customStyle="1" w:styleId="TableBody">
    <w:name w:val="Table Body"/>
    <w:basedOn w:val="Normal"/>
    <w:link w:val="TableBodyCar"/>
    <w:qFormat/>
    <w:rsid w:val="00D351D3"/>
    <w:pPr>
      <w:tabs>
        <w:tab w:val="left" w:pos="0"/>
      </w:tabs>
      <w:spacing w:after="0" w:line="240" w:lineRule="auto"/>
      <w:jc w:val="left"/>
    </w:pPr>
    <w:rPr>
      <w:rFonts w:ascii="Arial" w:eastAsia="Arial Unicode MS" w:hAnsi="Arial" w:cs="Times New Roman"/>
      <w:sz w:val="18"/>
      <w:szCs w:val="18"/>
      <w:lang w:val="es-AR" w:eastAsia="es-ES"/>
    </w:rPr>
  </w:style>
  <w:style w:type="character" w:customStyle="1" w:styleId="TableBodyCar">
    <w:name w:val="Table Body Car"/>
    <w:link w:val="TableBody"/>
    <w:rsid w:val="00D351D3"/>
    <w:rPr>
      <w:rFonts w:ascii="Arial" w:eastAsia="Arial Unicode MS" w:hAnsi="Arial" w:cs="Times New Roman"/>
      <w:sz w:val="18"/>
      <w:szCs w:val="18"/>
      <w:lang w:val="es-AR" w:eastAsia="es-ES"/>
    </w:rPr>
  </w:style>
  <w:style w:type="paragraph" w:customStyle="1" w:styleId="TableHeader">
    <w:name w:val="Table Header"/>
    <w:basedOn w:val="Normal"/>
    <w:link w:val="TableHeaderCar1"/>
    <w:qFormat/>
    <w:rsid w:val="00D351D3"/>
    <w:pPr>
      <w:spacing w:after="0" w:line="240" w:lineRule="auto"/>
      <w:jc w:val="left"/>
    </w:pPr>
    <w:rPr>
      <w:rFonts w:ascii="Arial" w:eastAsia="Times New Roman" w:hAnsi="Arial" w:cs="Times New Roman"/>
      <w:b/>
      <w:sz w:val="18"/>
      <w:szCs w:val="20"/>
      <w:lang w:val="es-AR" w:eastAsia="es-ES"/>
    </w:rPr>
  </w:style>
  <w:style w:type="character" w:customStyle="1" w:styleId="TableHeaderCar1">
    <w:name w:val="Table Header Car1"/>
    <w:link w:val="TableHeader"/>
    <w:rsid w:val="00D351D3"/>
    <w:rPr>
      <w:rFonts w:ascii="Arial" w:eastAsia="Times New Roman" w:hAnsi="Arial" w:cs="Times New Roman"/>
      <w:b/>
      <w:sz w:val="18"/>
      <w:szCs w:val="20"/>
      <w:lang w:val="es-AR" w:eastAsia="es-ES"/>
    </w:rPr>
  </w:style>
  <w:style w:type="character" w:customStyle="1" w:styleId="Ttulo5Car2">
    <w:name w:val="Título 5 Car2"/>
    <w:basedOn w:val="Fuentedeprrafopredeter"/>
    <w:link w:val="Ttulo5"/>
    <w:uiPriority w:val="9"/>
    <w:rsid w:val="001907B9"/>
    <w:rPr>
      <w:rFonts w:ascii="Times New Roman" w:eastAsiaTheme="majorEastAsia" w:hAnsi="Times New Roman" w:cstheme="majorBidi"/>
      <w:i/>
      <w:color w:val="000000" w:themeColor="text1"/>
      <w:sz w:val="20"/>
    </w:rPr>
  </w:style>
  <w:style w:type="paragraph" w:customStyle="1" w:styleId="BHVietaTxt">
    <w:name w:val="BH Viñeta Txt"/>
    <w:basedOn w:val="Normal"/>
    <w:link w:val="BHVietaTxtCar"/>
    <w:qFormat/>
    <w:rsid w:val="00373116"/>
    <w:pPr>
      <w:keepLines/>
      <w:tabs>
        <w:tab w:val="left" w:pos="993"/>
      </w:tabs>
      <w:autoSpaceDE w:val="0"/>
      <w:autoSpaceDN w:val="0"/>
      <w:adjustRightInd w:val="0"/>
      <w:spacing w:before="240" w:after="240" w:line="240" w:lineRule="auto"/>
      <w:ind w:left="1350"/>
    </w:pPr>
    <w:rPr>
      <w:rFonts w:eastAsia="Calibri" w:cs="Times New Roman"/>
      <w:szCs w:val="20"/>
      <w:lang w:val="en-US" w:eastAsia="es-AR"/>
    </w:rPr>
  </w:style>
  <w:style w:type="character" w:customStyle="1" w:styleId="BHVietaTxtCar">
    <w:name w:val="BH Viñeta Txt Car"/>
    <w:link w:val="BHVietaTxt"/>
    <w:rsid w:val="00146D0F"/>
    <w:rPr>
      <w:rFonts w:ascii="Times New Roman" w:eastAsia="Calibri" w:hAnsi="Times New Roman" w:cs="Times New Roman"/>
      <w:sz w:val="20"/>
      <w:szCs w:val="20"/>
      <w:lang w:val="en-US" w:eastAsia="es-AR"/>
    </w:rPr>
  </w:style>
  <w:style w:type="character" w:customStyle="1" w:styleId="Table9pt">
    <w:name w:val="Table 9 pt"/>
    <w:basedOn w:val="Fuentedeprrafopredeter"/>
    <w:uiPriority w:val="99"/>
    <w:rsid w:val="001B1394"/>
    <w:rPr>
      <w:rFonts w:ascii="Times New Roman" w:hAnsi="Times New Roman"/>
      <w:sz w:val="18"/>
    </w:rPr>
  </w:style>
  <w:style w:type="paragraph" w:customStyle="1" w:styleId="bti">
    <w:name w:val="bti"/>
    <w:aliases w:val="BodyTextInd"/>
    <w:basedOn w:val="Sangradetextonormal"/>
    <w:uiPriority w:val="99"/>
    <w:qFormat/>
    <w:rsid w:val="00C26330"/>
    <w:pPr>
      <w:autoSpaceDE w:val="0"/>
      <w:autoSpaceDN w:val="0"/>
      <w:adjustRightInd w:val="0"/>
      <w:spacing w:after="240" w:line="240" w:lineRule="auto"/>
      <w:ind w:left="0" w:firstLine="360"/>
    </w:pPr>
    <w:rPr>
      <w:rFonts w:ascii="Calibri" w:eastAsia="Calibri" w:hAnsi="Calibri" w:cs="Times New Roman"/>
      <w:color w:val="000000"/>
      <w:szCs w:val="20"/>
      <w:lang w:val="en-US" w:eastAsia="pt-BR"/>
    </w:rPr>
  </w:style>
  <w:style w:type="paragraph" w:styleId="Sangradetextonormal">
    <w:name w:val="Body Text Indent"/>
    <w:aliases w:val="Sangría de t. independiente,bi"/>
    <w:basedOn w:val="Normal"/>
    <w:link w:val="SangradetextonormalCar2"/>
    <w:uiPriority w:val="99"/>
    <w:unhideWhenUsed/>
    <w:qFormat/>
    <w:rsid w:val="00C26330"/>
    <w:pPr>
      <w:ind w:left="283"/>
    </w:pPr>
  </w:style>
  <w:style w:type="character" w:customStyle="1" w:styleId="SangradetextonormalCar2">
    <w:name w:val="Sangría de texto normal Car2"/>
    <w:aliases w:val="Sangría de t. independiente Car1,bi Car2"/>
    <w:basedOn w:val="Fuentedeprrafopredeter"/>
    <w:link w:val="Sangradetextonormal"/>
    <w:uiPriority w:val="99"/>
    <w:rsid w:val="00C26330"/>
    <w:rPr>
      <w:rFonts w:ascii="Times New Roman" w:hAnsi="Times New Roman"/>
      <w:sz w:val="20"/>
    </w:rPr>
  </w:style>
  <w:style w:type="character" w:customStyle="1" w:styleId="Ttulo6Car1">
    <w:name w:val="Título 6 Car1"/>
    <w:basedOn w:val="Fuentedeprrafopredeter"/>
    <w:link w:val="Ttulo6"/>
    <w:uiPriority w:val="99"/>
    <w:rsid w:val="00060948"/>
    <w:rPr>
      <w:rFonts w:asciiTheme="majorHAnsi" w:eastAsiaTheme="majorEastAsia" w:hAnsiTheme="majorHAnsi" w:cstheme="majorBidi"/>
      <w:i/>
      <w:iCs/>
      <w:color w:val="243F60" w:themeColor="accent1" w:themeShade="7F"/>
      <w:sz w:val="20"/>
    </w:rPr>
  </w:style>
  <w:style w:type="paragraph" w:styleId="TDC1">
    <w:name w:val="toc 1"/>
    <w:aliases w:val="Perfil Societario"/>
    <w:basedOn w:val="Normal"/>
    <w:next w:val="Normal"/>
    <w:autoRedefine/>
    <w:uiPriority w:val="39"/>
    <w:unhideWhenUsed/>
    <w:qFormat/>
    <w:rsid w:val="000A6962"/>
    <w:pPr>
      <w:tabs>
        <w:tab w:val="right" w:leader="dot" w:pos="4111"/>
      </w:tabs>
      <w:spacing w:after="100"/>
      <w:jc w:val="center"/>
    </w:pPr>
    <w:rPr>
      <w:rFonts w:ascii="Times New Roman Negrita" w:hAnsi="Times New Roman Negrita"/>
      <w:noProof/>
      <w:kern w:val="28"/>
      <w:lang w:val="es-AR" w:eastAsia="x-none"/>
    </w:rPr>
  </w:style>
  <w:style w:type="paragraph" w:styleId="TDC2">
    <w:name w:val="toc 2"/>
    <w:basedOn w:val="Normal"/>
    <w:next w:val="Normal"/>
    <w:autoRedefine/>
    <w:uiPriority w:val="39"/>
    <w:unhideWhenUsed/>
    <w:qFormat/>
    <w:rsid w:val="000B5522"/>
    <w:pPr>
      <w:spacing w:after="100"/>
      <w:ind w:left="200"/>
    </w:pPr>
  </w:style>
  <w:style w:type="paragraph" w:styleId="TDC3">
    <w:name w:val="toc 3"/>
    <w:basedOn w:val="Normal"/>
    <w:next w:val="Normal"/>
    <w:autoRedefine/>
    <w:uiPriority w:val="99"/>
    <w:unhideWhenUsed/>
    <w:qFormat/>
    <w:rsid w:val="000B5522"/>
    <w:pPr>
      <w:spacing w:after="100"/>
      <w:ind w:left="400"/>
    </w:pPr>
  </w:style>
  <w:style w:type="paragraph" w:styleId="TDC4">
    <w:name w:val="toc 4"/>
    <w:basedOn w:val="Normal"/>
    <w:next w:val="Normal"/>
    <w:autoRedefine/>
    <w:uiPriority w:val="99"/>
    <w:unhideWhenUsed/>
    <w:qFormat/>
    <w:rsid w:val="000B5522"/>
    <w:pPr>
      <w:spacing w:after="100"/>
      <w:ind w:left="660"/>
      <w:jc w:val="left"/>
    </w:pPr>
    <w:rPr>
      <w:rFonts w:asciiTheme="minorHAnsi" w:eastAsiaTheme="minorEastAsia" w:hAnsiTheme="minorHAnsi"/>
      <w:sz w:val="22"/>
      <w:lang w:eastAsia="es-ES"/>
    </w:rPr>
  </w:style>
  <w:style w:type="paragraph" w:styleId="TDC5">
    <w:name w:val="toc 5"/>
    <w:basedOn w:val="Normal"/>
    <w:next w:val="Normal"/>
    <w:autoRedefine/>
    <w:uiPriority w:val="99"/>
    <w:unhideWhenUsed/>
    <w:qFormat/>
    <w:rsid w:val="000B5522"/>
    <w:pPr>
      <w:spacing w:after="100"/>
      <w:ind w:left="880"/>
      <w:jc w:val="left"/>
    </w:pPr>
    <w:rPr>
      <w:rFonts w:asciiTheme="minorHAnsi" w:eastAsiaTheme="minorEastAsia" w:hAnsiTheme="minorHAnsi"/>
      <w:sz w:val="22"/>
      <w:lang w:eastAsia="es-ES"/>
    </w:rPr>
  </w:style>
  <w:style w:type="paragraph" w:styleId="TDC6">
    <w:name w:val="toc 6"/>
    <w:basedOn w:val="Normal"/>
    <w:next w:val="Normal"/>
    <w:autoRedefine/>
    <w:uiPriority w:val="99"/>
    <w:unhideWhenUsed/>
    <w:qFormat/>
    <w:rsid w:val="000B5522"/>
    <w:pPr>
      <w:spacing w:after="100"/>
      <w:ind w:left="1100"/>
      <w:jc w:val="left"/>
    </w:pPr>
    <w:rPr>
      <w:rFonts w:asciiTheme="minorHAnsi" w:eastAsiaTheme="minorEastAsia" w:hAnsiTheme="minorHAnsi"/>
      <w:sz w:val="22"/>
      <w:lang w:eastAsia="es-ES"/>
    </w:rPr>
  </w:style>
  <w:style w:type="paragraph" w:styleId="TDC7">
    <w:name w:val="toc 7"/>
    <w:basedOn w:val="Normal"/>
    <w:next w:val="Normal"/>
    <w:autoRedefine/>
    <w:uiPriority w:val="99"/>
    <w:unhideWhenUsed/>
    <w:qFormat/>
    <w:rsid w:val="000B5522"/>
    <w:pPr>
      <w:spacing w:after="100"/>
      <w:ind w:left="1320"/>
      <w:jc w:val="left"/>
    </w:pPr>
    <w:rPr>
      <w:rFonts w:asciiTheme="minorHAnsi" w:eastAsiaTheme="minorEastAsia" w:hAnsiTheme="minorHAnsi"/>
      <w:sz w:val="22"/>
      <w:lang w:eastAsia="es-ES"/>
    </w:rPr>
  </w:style>
  <w:style w:type="paragraph" w:styleId="TDC8">
    <w:name w:val="toc 8"/>
    <w:basedOn w:val="Normal"/>
    <w:next w:val="Normal"/>
    <w:autoRedefine/>
    <w:uiPriority w:val="99"/>
    <w:unhideWhenUsed/>
    <w:qFormat/>
    <w:rsid w:val="000B5522"/>
    <w:pPr>
      <w:spacing w:after="100"/>
      <w:ind w:left="1540"/>
      <w:jc w:val="left"/>
    </w:pPr>
    <w:rPr>
      <w:rFonts w:asciiTheme="minorHAnsi" w:eastAsiaTheme="minorEastAsia" w:hAnsiTheme="minorHAnsi"/>
      <w:sz w:val="22"/>
      <w:lang w:eastAsia="es-ES"/>
    </w:rPr>
  </w:style>
  <w:style w:type="paragraph" w:styleId="TDC9">
    <w:name w:val="toc 9"/>
    <w:basedOn w:val="Normal"/>
    <w:next w:val="Normal"/>
    <w:autoRedefine/>
    <w:uiPriority w:val="99"/>
    <w:unhideWhenUsed/>
    <w:qFormat/>
    <w:rsid w:val="000B5522"/>
    <w:pPr>
      <w:spacing w:after="100"/>
      <w:ind w:left="1760"/>
      <w:jc w:val="left"/>
    </w:pPr>
    <w:rPr>
      <w:rFonts w:asciiTheme="minorHAnsi" w:eastAsiaTheme="minorEastAsia" w:hAnsiTheme="minorHAnsi"/>
      <w:sz w:val="22"/>
      <w:lang w:eastAsia="es-ES"/>
    </w:rPr>
  </w:style>
  <w:style w:type="paragraph" w:customStyle="1" w:styleId="TableNotes">
    <w:name w:val="Table Notes"/>
    <w:basedOn w:val="Normal"/>
    <w:link w:val="TableNotesChar"/>
    <w:uiPriority w:val="99"/>
    <w:qFormat/>
    <w:rsid w:val="006B6A33"/>
    <w:pPr>
      <w:tabs>
        <w:tab w:val="left" w:pos="360"/>
      </w:tabs>
      <w:suppressAutoHyphens/>
      <w:autoSpaceDE w:val="0"/>
      <w:autoSpaceDN w:val="0"/>
      <w:adjustRightInd w:val="0"/>
      <w:spacing w:after="240" w:line="240" w:lineRule="auto"/>
      <w:ind w:left="360" w:hanging="360"/>
      <w:contextualSpacing/>
      <w:jc w:val="left"/>
    </w:pPr>
    <w:rPr>
      <w:rFonts w:eastAsia="Batang" w:cs="Times New Roman"/>
      <w:sz w:val="17"/>
      <w:szCs w:val="17"/>
      <w:lang w:val="en-US"/>
    </w:rPr>
  </w:style>
  <w:style w:type="character" w:customStyle="1" w:styleId="TableNotesChar">
    <w:name w:val="Table Notes Char"/>
    <w:link w:val="TableNotes"/>
    <w:uiPriority w:val="99"/>
    <w:rsid w:val="006B6A33"/>
    <w:rPr>
      <w:rFonts w:ascii="Times New Roman" w:eastAsia="Batang" w:hAnsi="Times New Roman" w:cs="Times New Roman"/>
      <w:sz w:val="17"/>
      <w:szCs w:val="17"/>
      <w:lang w:val="en-US"/>
    </w:rPr>
  </w:style>
  <w:style w:type="paragraph" w:customStyle="1" w:styleId="TableNoteLine">
    <w:name w:val="Table Note Line"/>
    <w:basedOn w:val="Normal"/>
    <w:uiPriority w:val="99"/>
    <w:qFormat/>
    <w:rsid w:val="006B6A33"/>
    <w:pPr>
      <w:pBdr>
        <w:bottom w:val="single" w:sz="4" w:space="1" w:color="auto"/>
      </w:pBdr>
      <w:spacing w:after="40" w:line="240" w:lineRule="auto"/>
      <w:ind w:right="8309"/>
      <w:jc w:val="left"/>
    </w:pPr>
    <w:rPr>
      <w:rFonts w:eastAsia="MS Mincho" w:cs="Times New Roman"/>
      <w:szCs w:val="24"/>
      <w:lang w:val="en-US"/>
    </w:rPr>
  </w:style>
  <w:style w:type="paragraph" w:styleId="NormalWeb">
    <w:name w:val="Normal (Web)"/>
    <w:basedOn w:val="Normal"/>
    <w:link w:val="NormalWebCar2"/>
    <w:uiPriority w:val="99"/>
    <w:unhideWhenUsed/>
    <w:qFormat/>
    <w:rsid w:val="006B6A33"/>
    <w:pPr>
      <w:spacing w:before="100" w:beforeAutospacing="1" w:after="100" w:afterAutospacing="1" w:line="240" w:lineRule="auto"/>
      <w:jc w:val="left"/>
    </w:pPr>
    <w:rPr>
      <w:rFonts w:eastAsiaTheme="minorEastAsia" w:cs="Times New Roman"/>
      <w:sz w:val="24"/>
      <w:szCs w:val="24"/>
      <w:lang w:eastAsia="es-ES"/>
    </w:rPr>
  </w:style>
  <w:style w:type="paragraph" w:styleId="Mapadeldocumento">
    <w:name w:val="Document Map"/>
    <w:basedOn w:val="Normal"/>
    <w:link w:val="MapadeldocumentoCar1"/>
    <w:uiPriority w:val="99"/>
    <w:unhideWhenUsed/>
    <w:qFormat/>
    <w:rsid w:val="00B37182"/>
    <w:pPr>
      <w:spacing w:after="0" w:line="240" w:lineRule="auto"/>
    </w:pPr>
    <w:rPr>
      <w:rFonts w:ascii="Lucida Grande" w:hAnsi="Lucida Grande" w:cs="Lucida Grande"/>
      <w:sz w:val="24"/>
      <w:szCs w:val="24"/>
    </w:rPr>
  </w:style>
  <w:style w:type="character" w:customStyle="1" w:styleId="MapadeldocumentoCar1">
    <w:name w:val="Mapa del documento Car1"/>
    <w:basedOn w:val="Fuentedeprrafopredeter"/>
    <w:link w:val="Mapadeldocumento"/>
    <w:uiPriority w:val="99"/>
    <w:rsid w:val="00B37182"/>
    <w:rPr>
      <w:rFonts w:ascii="Lucida Grande" w:hAnsi="Lucida Grande" w:cs="Lucida Grande"/>
      <w:sz w:val="24"/>
      <w:szCs w:val="24"/>
    </w:rPr>
  </w:style>
  <w:style w:type="character" w:customStyle="1" w:styleId="BodyText2SglChar">
    <w:name w:val="Body Text 2 Sgl Char"/>
    <w:aliases w:val="2btx Char,bt2s Char"/>
    <w:basedOn w:val="Fuentedeprrafopredeter"/>
    <w:link w:val="BodyText2Sgl"/>
    <w:uiPriority w:val="99"/>
    <w:locked/>
    <w:rsid w:val="00145BDA"/>
    <w:rPr>
      <w:rFonts w:ascii="Times New Roman" w:eastAsia="Batang" w:hAnsi="Times New Roman" w:cs="Times New Roman"/>
      <w:sz w:val="20"/>
      <w:szCs w:val="20"/>
    </w:rPr>
  </w:style>
  <w:style w:type="paragraph" w:customStyle="1" w:styleId="BodyText2Sgl">
    <w:name w:val="Body Text 2 Sgl"/>
    <w:aliases w:val="2btx,bt2s"/>
    <w:basedOn w:val="Normal"/>
    <w:link w:val="BodyText2SglChar"/>
    <w:qFormat/>
    <w:rsid w:val="00145BDA"/>
    <w:pPr>
      <w:spacing w:after="240" w:line="240" w:lineRule="auto"/>
      <w:ind w:firstLine="720"/>
      <w:jc w:val="left"/>
    </w:pPr>
    <w:rPr>
      <w:rFonts w:eastAsia="Batang" w:cs="Times New Roman"/>
      <w:szCs w:val="20"/>
    </w:rPr>
  </w:style>
  <w:style w:type="character" w:customStyle="1" w:styleId="Ttulo7Car1">
    <w:name w:val="Título 7 Car1"/>
    <w:basedOn w:val="Fuentedeprrafopredeter"/>
    <w:link w:val="Ttulo7"/>
    <w:uiPriority w:val="99"/>
    <w:rsid w:val="00145BDA"/>
    <w:rPr>
      <w:rFonts w:asciiTheme="majorHAnsi" w:eastAsiaTheme="majorEastAsia" w:hAnsiTheme="majorHAnsi" w:cstheme="majorBidi"/>
      <w:i/>
      <w:iCs/>
      <w:color w:val="243F60" w:themeColor="accent1" w:themeShade="7F"/>
      <w:sz w:val="20"/>
      <w:szCs w:val="24"/>
      <w:lang w:val="en-US" w:eastAsia="es-ES"/>
    </w:rPr>
  </w:style>
  <w:style w:type="character" w:customStyle="1" w:styleId="Ttulo8Car2">
    <w:name w:val="Título 8 Car2"/>
    <w:basedOn w:val="Fuentedeprrafopredeter"/>
    <w:link w:val="Ttulo8"/>
    <w:uiPriority w:val="99"/>
    <w:rsid w:val="00145BDA"/>
    <w:rPr>
      <w:rFonts w:asciiTheme="majorHAnsi" w:eastAsiaTheme="majorEastAsia" w:hAnsiTheme="majorHAnsi" w:cstheme="majorBidi"/>
      <w:color w:val="272727" w:themeColor="text1" w:themeTint="D8"/>
      <w:sz w:val="21"/>
      <w:szCs w:val="21"/>
      <w:lang w:val="en-US" w:eastAsia="es-ES"/>
    </w:rPr>
  </w:style>
  <w:style w:type="character" w:customStyle="1" w:styleId="Ttulo9Car2">
    <w:name w:val="Título 9 Car2"/>
    <w:basedOn w:val="Fuentedeprrafopredeter"/>
    <w:link w:val="Ttulo9"/>
    <w:uiPriority w:val="99"/>
    <w:rsid w:val="00145BDA"/>
    <w:rPr>
      <w:rFonts w:asciiTheme="majorHAnsi" w:eastAsiaTheme="majorEastAsia" w:hAnsiTheme="majorHAnsi" w:cstheme="majorBidi"/>
      <w:i/>
      <w:iCs/>
      <w:color w:val="272727" w:themeColor="text1" w:themeTint="D8"/>
      <w:sz w:val="21"/>
      <w:szCs w:val="21"/>
      <w:lang w:val="en-US" w:eastAsia="es-ES"/>
    </w:rPr>
  </w:style>
  <w:style w:type="paragraph" w:customStyle="1" w:styleId="CenteredB">
    <w:name w:val="Centered B"/>
    <w:basedOn w:val="Normal"/>
    <w:uiPriority w:val="99"/>
    <w:qFormat/>
    <w:rsid w:val="00145BDA"/>
    <w:pPr>
      <w:spacing w:after="240" w:line="240" w:lineRule="auto"/>
      <w:jc w:val="center"/>
    </w:pPr>
    <w:rPr>
      <w:rFonts w:eastAsia="Batang" w:cs="Times New Roman"/>
      <w:b/>
      <w:sz w:val="22"/>
      <w:szCs w:val="24"/>
      <w:lang w:val="en-US"/>
    </w:rPr>
  </w:style>
  <w:style w:type="paragraph" w:customStyle="1" w:styleId="Default">
    <w:name w:val="Default"/>
    <w:uiPriority w:val="99"/>
    <w:qFormat/>
    <w:rsid w:val="00145BDA"/>
    <w:pPr>
      <w:autoSpaceDE w:val="0"/>
      <w:autoSpaceDN w:val="0"/>
      <w:adjustRightInd w:val="0"/>
      <w:spacing w:after="0" w:line="240" w:lineRule="auto"/>
    </w:pPr>
    <w:rPr>
      <w:rFonts w:ascii="Times New Roman" w:eastAsia="Batang" w:hAnsi="Times New Roman" w:cs="Times New Roman"/>
      <w:color w:val="000000"/>
      <w:sz w:val="24"/>
      <w:szCs w:val="24"/>
      <w:lang w:eastAsia="es-ES"/>
    </w:rPr>
  </w:style>
  <w:style w:type="paragraph" w:customStyle="1" w:styleId="BHVieta2">
    <w:name w:val="BH Viñeta 2"/>
    <w:basedOn w:val="Normal"/>
    <w:link w:val="BHVieta2Car"/>
    <w:qFormat/>
    <w:rsid w:val="00145BDA"/>
    <w:pPr>
      <w:keepLines/>
      <w:tabs>
        <w:tab w:val="num" w:pos="360"/>
      </w:tabs>
      <w:autoSpaceDE w:val="0"/>
      <w:autoSpaceDN w:val="0"/>
      <w:adjustRightInd w:val="0"/>
      <w:spacing w:before="240" w:after="240" w:line="240" w:lineRule="auto"/>
    </w:pPr>
    <w:rPr>
      <w:rFonts w:eastAsia="Calibri" w:cs="Times New Roman"/>
      <w:szCs w:val="20"/>
      <w:lang w:val="en-US" w:eastAsia="es-AR"/>
    </w:rPr>
  </w:style>
  <w:style w:type="character" w:customStyle="1" w:styleId="BHVieta2Car">
    <w:name w:val="BH Viñeta 2 Car"/>
    <w:link w:val="BHVieta2"/>
    <w:rsid w:val="00145BDA"/>
    <w:rPr>
      <w:rFonts w:ascii="Times New Roman" w:eastAsia="Calibri" w:hAnsi="Times New Roman" w:cs="Times New Roman"/>
      <w:sz w:val="20"/>
      <w:szCs w:val="20"/>
      <w:lang w:val="en-US" w:eastAsia="es-AR"/>
    </w:rPr>
  </w:style>
  <w:style w:type="character" w:customStyle="1" w:styleId="table8pt0">
    <w:name w:val="table 8 pt"/>
    <w:uiPriority w:val="99"/>
    <w:rsid w:val="00145BDA"/>
    <w:rPr>
      <w:rFonts w:ascii="Times New Roman" w:hAnsi="Times New Roman" w:cs="Times New Roman" w:hint="default"/>
      <w:strike w:val="0"/>
      <w:dstrike w:val="0"/>
      <w:color w:val="auto"/>
      <w:sz w:val="16"/>
      <w:u w:val="none"/>
      <w:effect w:val="none"/>
      <w:vertAlign w:val="baseline"/>
    </w:rPr>
  </w:style>
  <w:style w:type="paragraph" w:customStyle="1" w:styleId="BlockText5Car">
    <w:name w:val="Block Text .5 Car"/>
    <w:basedOn w:val="Normal"/>
    <w:uiPriority w:val="99"/>
    <w:qFormat/>
    <w:rsid w:val="00145BDA"/>
    <w:pPr>
      <w:autoSpaceDE w:val="0"/>
      <w:autoSpaceDN w:val="0"/>
      <w:adjustRightInd w:val="0"/>
      <w:spacing w:after="0" w:line="480" w:lineRule="auto"/>
      <w:ind w:left="720" w:right="720"/>
      <w:jc w:val="left"/>
    </w:pPr>
    <w:rPr>
      <w:rFonts w:eastAsia="Calibri" w:cs="Times New Roman"/>
      <w:szCs w:val="20"/>
      <w:lang w:val="en-US"/>
    </w:rPr>
  </w:style>
  <w:style w:type="paragraph" w:customStyle="1" w:styleId="TitleBC">
    <w:name w:val="Title BC"/>
    <w:basedOn w:val="Normal"/>
    <w:next w:val="Textoindependiente"/>
    <w:link w:val="TitleBCChar"/>
    <w:uiPriority w:val="99"/>
    <w:qFormat/>
    <w:rsid w:val="00145BDA"/>
    <w:pPr>
      <w:keepNext/>
      <w:spacing w:after="240" w:line="240" w:lineRule="auto"/>
      <w:jc w:val="center"/>
      <w:outlineLvl w:val="0"/>
    </w:pPr>
    <w:rPr>
      <w:rFonts w:ascii="Times New Roman Bold" w:eastAsia="Batang" w:hAnsi="Times New Roman Bold" w:cs="Times New Roman"/>
      <w:b/>
      <w:caps/>
      <w:szCs w:val="20"/>
      <w:lang w:val="en-US" w:eastAsia="es-ES"/>
    </w:rPr>
  </w:style>
  <w:style w:type="character" w:customStyle="1" w:styleId="TitleBCChar">
    <w:name w:val="Title BC Char"/>
    <w:link w:val="TitleBC"/>
    <w:uiPriority w:val="99"/>
    <w:rsid w:val="00145BDA"/>
    <w:rPr>
      <w:rFonts w:ascii="Times New Roman Bold" w:eastAsia="Batang" w:hAnsi="Times New Roman Bold" w:cs="Times New Roman"/>
      <w:b/>
      <w:caps/>
      <w:sz w:val="20"/>
      <w:szCs w:val="20"/>
      <w:lang w:val="en-US" w:eastAsia="es-ES"/>
    </w:rPr>
  </w:style>
  <w:style w:type="paragraph" w:customStyle="1" w:styleId="TitleB">
    <w:name w:val="Title B"/>
    <w:aliases w:val="tb,Title B1"/>
    <w:basedOn w:val="Normal"/>
    <w:next w:val="Textoindependiente"/>
    <w:uiPriority w:val="99"/>
    <w:qFormat/>
    <w:rsid w:val="00145BDA"/>
    <w:pPr>
      <w:keepNext/>
      <w:tabs>
        <w:tab w:val="left" w:pos="720"/>
      </w:tabs>
      <w:spacing w:line="240" w:lineRule="auto"/>
      <w:jc w:val="left"/>
      <w:outlineLvl w:val="0"/>
    </w:pPr>
    <w:rPr>
      <w:rFonts w:eastAsia="Batang" w:cs="Times New Roman"/>
      <w:b/>
      <w:szCs w:val="24"/>
      <w:lang w:val="en-US"/>
    </w:rPr>
  </w:style>
  <w:style w:type="paragraph" w:customStyle="1" w:styleId="ListBullet3Sgl">
    <w:name w:val="List Bullet 3 Sgl"/>
    <w:basedOn w:val="Normal"/>
    <w:uiPriority w:val="99"/>
    <w:qFormat/>
    <w:rsid w:val="00145BDA"/>
    <w:pPr>
      <w:tabs>
        <w:tab w:val="num" w:pos="1080"/>
      </w:tabs>
      <w:spacing w:after="200" w:line="240" w:lineRule="auto"/>
      <w:ind w:left="1080" w:hanging="360"/>
      <w:jc w:val="left"/>
    </w:pPr>
    <w:rPr>
      <w:rFonts w:eastAsia="MS Mincho" w:cs="Times New Roman"/>
      <w:lang w:val="en-US" w:eastAsia="pt-BR"/>
    </w:rPr>
  </w:style>
  <w:style w:type="paragraph" w:customStyle="1" w:styleId="TitleBI5">
    <w:name w:val="Title BI .5"/>
    <w:basedOn w:val="Normal"/>
    <w:uiPriority w:val="99"/>
    <w:qFormat/>
    <w:rsid w:val="00145BDA"/>
    <w:pPr>
      <w:keepNext/>
      <w:spacing w:line="240" w:lineRule="auto"/>
      <w:ind w:left="720"/>
      <w:jc w:val="left"/>
      <w:outlineLvl w:val="0"/>
    </w:pPr>
    <w:rPr>
      <w:rFonts w:eastAsia="Calibri" w:cs="Arial"/>
      <w:b/>
      <w:i/>
      <w:szCs w:val="24"/>
      <w:lang w:val="en-US"/>
    </w:rPr>
  </w:style>
  <w:style w:type="character" w:customStyle="1" w:styleId="Table10pt">
    <w:name w:val="Table 10pt"/>
    <w:basedOn w:val="Fuentedeprrafopredeter"/>
    <w:uiPriority w:val="99"/>
    <w:qFormat/>
    <w:rsid w:val="00145BDA"/>
    <w:rPr>
      <w:rFonts w:ascii="Times New Roman" w:hAnsi="Times New Roman"/>
      <w:sz w:val="20"/>
    </w:rPr>
  </w:style>
  <w:style w:type="paragraph" w:customStyle="1" w:styleId="Table">
    <w:name w:val="Table"/>
    <w:basedOn w:val="Normal"/>
    <w:uiPriority w:val="99"/>
    <w:qFormat/>
    <w:rsid w:val="00145BDA"/>
    <w:pPr>
      <w:tabs>
        <w:tab w:val="left" w:pos="720"/>
        <w:tab w:val="left" w:leader="dot" w:pos="4081"/>
      </w:tabs>
      <w:suppressAutoHyphens/>
      <w:autoSpaceDE w:val="0"/>
      <w:autoSpaceDN w:val="0"/>
      <w:adjustRightInd w:val="0"/>
      <w:spacing w:after="0" w:line="240" w:lineRule="auto"/>
      <w:jc w:val="left"/>
    </w:pPr>
    <w:rPr>
      <w:rFonts w:eastAsia="Batang" w:cs="Times New Roman"/>
      <w:szCs w:val="20"/>
      <w:lang w:val="en-US"/>
    </w:rPr>
  </w:style>
  <w:style w:type="paragraph" w:customStyle="1" w:styleId="TitleBoldItal">
    <w:name w:val="Title Bold Ital"/>
    <w:basedOn w:val="Normal"/>
    <w:uiPriority w:val="99"/>
    <w:qFormat/>
    <w:rsid w:val="00145BDA"/>
    <w:pPr>
      <w:keepNext/>
      <w:tabs>
        <w:tab w:val="left" w:pos="720"/>
      </w:tabs>
      <w:autoSpaceDE w:val="0"/>
      <w:autoSpaceDN w:val="0"/>
      <w:adjustRightInd w:val="0"/>
      <w:spacing w:after="200" w:line="240" w:lineRule="auto"/>
      <w:ind w:firstLine="720"/>
      <w:jc w:val="left"/>
    </w:pPr>
    <w:rPr>
      <w:rFonts w:ascii="Times New Roman Bold" w:eastAsia="Batang" w:hAnsi="Times New Roman Bold" w:cs="Times New Roman"/>
      <w:b/>
      <w:bCs/>
      <w:i/>
      <w:iCs/>
      <w:szCs w:val="20"/>
      <w:lang w:val="en-US"/>
    </w:rPr>
  </w:style>
  <w:style w:type="paragraph" w:customStyle="1" w:styleId="BlockTextSgl">
    <w:name w:val="Block Text Sgl"/>
    <w:basedOn w:val="Normal"/>
    <w:link w:val="BlockTextSglChar"/>
    <w:uiPriority w:val="99"/>
    <w:qFormat/>
    <w:rsid w:val="00145BDA"/>
    <w:pPr>
      <w:tabs>
        <w:tab w:val="left" w:pos="720"/>
      </w:tabs>
      <w:autoSpaceDE w:val="0"/>
      <w:autoSpaceDN w:val="0"/>
      <w:adjustRightInd w:val="0"/>
      <w:spacing w:after="240" w:line="240" w:lineRule="auto"/>
      <w:jc w:val="left"/>
    </w:pPr>
    <w:rPr>
      <w:rFonts w:eastAsia="Batang" w:cs="Times New Roman"/>
      <w:szCs w:val="20"/>
      <w:lang w:val="en-US"/>
    </w:rPr>
  </w:style>
  <w:style w:type="character" w:customStyle="1" w:styleId="BlockTextSglChar">
    <w:name w:val="Block Text Sgl Char"/>
    <w:basedOn w:val="Fuentedeprrafopredeter"/>
    <w:link w:val="BlockTextSgl"/>
    <w:uiPriority w:val="99"/>
    <w:rsid w:val="00145BDA"/>
    <w:rPr>
      <w:rFonts w:ascii="Times New Roman" w:eastAsia="Batang" w:hAnsi="Times New Roman" w:cs="Times New Roman"/>
      <w:sz w:val="20"/>
      <w:szCs w:val="20"/>
      <w:lang w:val="en-US"/>
    </w:rPr>
  </w:style>
  <w:style w:type="paragraph" w:customStyle="1" w:styleId="Estndar">
    <w:name w:val="Estándar"/>
    <w:link w:val="EstndarChar"/>
    <w:uiPriority w:val="99"/>
    <w:qFormat/>
    <w:rsid w:val="00145BDA"/>
    <w:pPr>
      <w:widowControl w:val="0"/>
      <w:spacing w:after="0" w:line="240" w:lineRule="auto"/>
    </w:pPr>
    <w:rPr>
      <w:rFonts w:ascii="Times New Roman" w:eastAsia="Batang" w:hAnsi="Times New Roman" w:cs="Times New Roman"/>
      <w:snapToGrid w:val="0"/>
      <w:color w:val="000000"/>
      <w:sz w:val="20"/>
      <w:szCs w:val="20"/>
      <w:lang w:val="en-US"/>
    </w:rPr>
  </w:style>
  <w:style w:type="character" w:customStyle="1" w:styleId="EstndarChar">
    <w:name w:val="Estándar Char"/>
    <w:basedOn w:val="Fuentedeprrafopredeter"/>
    <w:link w:val="Estndar"/>
    <w:rsid w:val="00145BDA"/>
    <w:rPr>
      <w:rFonts w:ascii="Times New Roman" w:eastAsia="Batang" w:hAnsi="Times New Roman" w:cs="Times New Roman"/>
      <w:snapToGrid w:val="0"/>
      <w:color w:val="000000"/>
      <w:sz w:val="20"/>
      <w:szCs w:val="20"/>
      <w:lang w:val="en-US"/>
    </w:rPr>
  </w:style>
  <w:style w:type="paragraph" w:customStyle="1" w:styleId="TitleL">
    <w:name w:val="Title L"/>
    <w:basedOn w:val="Normal"/>
    <w:link w:val="TitleLChar"/>
    <w:uiPriority w:val="99"/>
    <w:qFormat/>
    <w:rsid w:val="00145BDA"/>
    <w:pPr>
      <w:keepNext/>
      <w:spacing w:line="240" w:lineRule="auto"/>
      <w:jc w:val="left"/>
    </w:pPr>
    <w:rPr>
      <w:rFonts w:eastAsia="Batang" w:cs="Times New Roman"/>
      <w:b/>
      <w:szCs w:val="20"/>
      <w:lang w:val="en-US" w:eastAsia="es-ES"/>
    </w:rPr>
  </w:style>
  <w:style w:type="character" w:customStyle="1" w:styleId="TitleLChar">
    <w:name w:val="Title L Char"/>
    <w:basedOn w:val="Fuentedeprrafopredeter"/>
    <w:link w:val="TitleL"/>
    <w:uiPriority w:val="99"/>
    <w:rsid w:val="00145BDA"/>
    <w:rPr>
      <w:rFonts w:ascii="Times New Roman" w:eastAsia="Batang" w:hAnsi="Times New Roman" w:cs="Times New Roman"/>
      <w:b/>
      <w:sz w:val="20"/>
      <w:szCs w:val="20"/>
      <w:lang w:val="en-US" w:eastAsia="es-ES"/>
    </w:rPr>
  </w:style>
  <w:style w:type="character" w:styleId="Nmerodepgina">
    <w:name w:val="page number"/>
    <w:basedOn w:val="Fuentedeprrafopredeter"/>
    <w:rsid w:val="00145BDA"/>
  </w:style>
  <w:style w:type="character" w:customStyle="1" w:styleId="DocID">
    <w:name w:val="DocID"/>
    <w:basedOn w:val="Fuentedeprrafopredeter"/>
    <w:uiPriority w:val="99"/>
    <w:rsid w:val="00145BDA"/>
    <w:rPr>
      <w:rFonts w:ascii="Times New Roman" w:hAnsi="Times New Roman"/>
      <w:b w:val="0"/>
      <w:i w:val="0"/>
      <w:caps w:val="0"/>
      <w:smallCaps w:val="0"/>
      <w:strike w:val="0"/>
      <w:dstrike w:val="0"/>
      <w:noProof w:val="0"/>
      <w:vanish w:val="0"/>
      <w:sz w:val="14"/>
      <w:u w:val="none"/>
      <w:lang w:val="en-US"/>
    </w:rPr>
  </w:style>
  <w:style w:type="paragraph" w:styleId="Listaconvietas">
    <w:name w:val="List Bullet"/>
    <w:basedOn w:val="Normal"/>
    <w:autoRedefine/>
    <w:uiPriority w:val="99"/>
    <w:qFormat/>
    <w:rsid w:val="00366238"/>
    <w:pPr>
      <w:numPr>
        <w:numId w:val="102"/>
      </w:numPr>
      <w:spacing w:after="60" w:line="240" w:lineRule="auto"/>
      <w:ind w:left="709" w:hanging="425"/>
    </w:pPr>
    <w:rPr>
      <w:rFonts w:eastAsia="Batang" w:cs="Times New Roman"/>
      <w:szCs w:val="24"/>
      <w:lang w:val="en-US"/>
    </w:rPr>
  </w:style>
  <w:style w:type="character" w:customStyle="1" w:styleId="NOTES">
    <w:name w:val="NOTES"/>
    <w:uiPriority w:val="99"/>
    <w:rsid w:val="00145BDA"/>
    <w:rPr>
      <w:rFonts w:ascii="Times New Roman" w:hAnsi="Times New Roman" w:cs="Times New Roman"/>
      <w:sz w:val="17"/>
      <w:szCs w:val="17"/>
    </w:rPr>
  </w:style>
  <w:style w:type="paragraph" w:customStyle="1" w:styleId="Table9pt0">
    <w:name w:val="Table 9pt"/>
    <w:basedOn w:val="Normal"/>
    <w:uiPriority w:val="99"/>
    <w:rsid w:val="00145BDA"/>
    <w:pPr>
      <w:widowControl w:val="0"/>
      <w:tabs>
        <w:tab w:val="left" w:pos="720"/>
      </w:tabs>
      <w:autoSpaceDE w:val="0"/>
      <w:autoSpaceDN w:val="0"/>
      <w:adjustRightInd w:val="0"/>
      <w:spacing w:after="0" w:line="240" w:lineRule="auto"/>
      <w:jc w:val="left"/>
    </w:pPr>
    <w:rPr>
      <w:rFonts w:eastAsia="Batang" w:cs="Times New Roman"/>
      <w:snapToGrid w:val="0"/>
      <w:sz w:val="18"/>
      <w:szCs w:val="18"/>
      <w:lang w:val="en-US"/>
    </w:rPr>
  </w:style>
  <w:style w:type="paragraph" w:customStyle="1" w:styleId="CenteredText">
    <w:name w:val="Centered Text"/>
    <w:basedOn w:val="Normal"/>
    <w:uiPriority w:val="99"/>
    <w:qFormat/>
    <w:rsid w:val="00145BDA"/>
    <w:pPr>
      <w:tabs>
        <w:tab w:val="left" w:pos="720"/>
      </w:tabs>
      <w:spacing w:after="240" w:line="240" w:lineRule="auto"/>
      <w:jc w:val="center"/>
    </w:pPr>
    <w:rPr>
      <w:rFonts w:eastAsia="Batang" w:cs="Times New Roman"/>
      <w:szCs w:val="24"/>
      <w:lang w:val="en-US"/>
    </w:rPr>
  </w:style>
  <w:style w:type="paragraph" w:customStyle="1" w:styleId="font5">
    <w:name w:val="font5"/>
    <w:basedOn w:val="Normal"/>
    <w:uiPriority w:val="99"/>
    <w:qFormat/>
    <w:rsid w:val="00145BDA"/>
    <w:pPr>
      <w:tabs>
        <w:tab w:val="left" w:pos="720"/>
      </w:tabs>
      <w:spacing w:before="100" w:beforeAutospacing="1" w:after="100" w:afterAutospacing="1" w:line="240" w:lineRule="auto"/>
      <w:jc w:val="left"/>
    </w:pPr>
    <w:rPr>
      <w:rFonts w:ascii="Tahoma" w:eastAsia="Arial Unicode MS" w:hAnsi="Tahoma" w:cs="Tahoma"/>
      <w:color w:val="000000"/>
      <w:sz w:val="16"/>
      <w:szCs w:val="16"/>
      <w:lang w:val="en-US" w:eastAsia="es-ES"/>
    </w:rPr>
  </w:style>
  <w:style w:type="paragraph" w:styleId="Listaconvietas4">
    <w:name w:val="List Bullet 4"/>
    <w:basedOn w:val="Normal"/>
    <w:uiPriority w:val="99"/>
    <w:qFormat/>
    <w:rsid w:val="00145BDA"/>
    <w:pPr>
      <w:numPr>
        <w:numId w:val="5"/>
      </w:numPr>
      <w:tabs>
        <w:tab w:val="left" w:pos="720"/>
      </w:tabs>
      <w:spacing w:after="240" w:line="240" w:lineRule="auto"/>
      <w:jc w:val="left"/>
    </w:pPr>
    <w:rPr>
      <w:rFonts w:eastAsia="Batang" w:cs="Times New Roman"/>
      <w:szCs w:val="21"/>
      <w:lang w:val="en-US" w:eastAsia="es-ES"/>
    </w:rPr>
  </w:style>
  <w:style w:type="paragraph" w:customStyle="1" w:styleId="TitleBIIndent">
    <w:name w:val="Title BI Indent"/>
    <w:basedOn w:val="Normal"/>
    <w:uiPriority w:val="99"/>
    <w:qFormat/>
    <w:rsid w:val="00145BDA"/>
    <w:pPr>
      <w:keepNext/>
      <w:keepLines/>
      <w:widowControl w:val="0"/>
      <w:tabs>
        <w:tab w:val="left" w:pos="720"/>
      </w:tabs>
      <w:spacing w:after="240" w:line="240" w:lineRule="auto"/>
      <w:ind w:left="720"/>
      <w:jc w:val="left"/>
    </w:pPr>
    <w:rPr>
      <w:rFonts w:eastAsia="Batang" w:cs="Times New Roman"/>
      <w:b/>
      <w:i/>
      <w:szCs w:val="24"/>
      <w:lang w:val="en-US"/>
    </w:rPr>
  </w:style>
  <w:style w:type="paragraph" w:customStyle="1" w:styleId="5boldital">
    <w:name w:val=".5 bold/ital."/>
    <w:basedOn w:val="Normal"/>
    <w:link w:val="5bolditalChar"/>
    <w:uiPriority w:val="99"/>
    <w:qFormat/>
    <w:rsid w:val="00145BDA"/>
    <w:pPr>
      <w:keepNext/>
      <w:tabs>
        <w:tab w:val="left" w:pos="720"/>
      </w:tabs>
      <w:adjustRightInd w:val="0"/>
      <w:spacing w:after="240" w:line="240" w:lineRule="auto"/>
      <w:ind w:firstLine="720"/>
      <w:jc w:val="left"/>
      <w:textAlignment w:val="baseline"/>
    </w:pPr>
    <w:rPr>
      <w:rFonts w:eastAsia="MS Mincho" w:cs="Times New Roman"/>
      <w:b/>
      <w:i/>
      <w:szCs w:val="20"/>
      <w:lang w:val="en-US" w:eastAsia="es-ES"/>
    </w:rPr>
  </w:style>
  <w:style w:type="character" w:customStyle="1" w:styleId="5bolditalChar">
    <w:name w:val=".5 bold/ital. Char"/>
    <w:basedOn w:val="Fuentedeprrafopredeter"/>
    <w:link w:val="5boldital"/>
    <w:rsid w:val="00145BDA"/>
    <w:rPr>
      <w:rFonts w:ascii="Times New Roman" w:eastAsia="MS Mincho" w:hAnsi="Times New Roman" w:cs="Times New Roman"/>
      <w:b/>
      <w:i/>
      <w:sz w:val="20"/>
      <w:szCs w:val="20"/>
      <w:lang w:val="en-US" w:eastAsia="es-ES"/>
    </w:rPr>
  </w:style>
  <w:style w:type="paragraph" w:customStyle="1" w:styleId="Page">
    <w:name w:val="Page"/>
    <w:basedOn w:val="Normal"/>
    <w:uiPriority w:val="99"/>
    <w:qFormat/>
    <w:rsid w:val="00145BDA"/>
    <w:pPr>
      <w:widowControl w:val="0"/>
      <w:tabs>
        <w:tab w:val="left" w:pos="720"/>
      </w:tabs>
      <w:autoSpaceDE w:val="0"/>
      <w:autoSpaceDN w:val="0"/>
      <w:adjustRightInd w:val="0"/>
      <w:spacing w:after="0" w:line="240" w:lineRule="auto"/>
      <w:jc w:val="left"/>
    </w:pPr>
    <w:rPr>
      <w:rFonts w:eastAsia="Batang" w:cs="Times New Roman"/>
      <w:szCs w:val="20"/>
      <w:lang w:val="en-US"/>
    </w:rPr>
  </w:style>
  <w:style w:type="paragraph" w:customStyle="1" w:styleId="TitleBI25">
    <w:name w:val="Title BI .25"/>
    <w:basedOn w:val="Normal"/>
    <w:uiPriority w:val="99"/>
    <w:qFormat/>
    <w:rsid w:val="00145BDA"/>
    <w:pPr>
      <w:keepNext/>
      <w:tabs>
        <w:tab w:val="left" w:pos="720"/>
      </w:tabs>
      <w:spacing w:after="240" w:line="240" w:lineRule="auto"/>
      <w:ind w:firstLine="360"/>
      <w:jc w:val="left"/>
    </w:pPr>
    <w:rPr>
      <w:rFonts w:eastAsia="Batang" w:cs="Times New Roman"/>
      <w:b/>
      <w:bCs/>
      <w:i/>
      <w:iCs/>
      <w:szCs w:val="20"/>
      <w:lang w:val="en-US"/>
    </w:rPr>
  </w:style>
  <w:style w:type="paragraph" w:customStyle="1" w:styleId="16pts">
    <w:name w:val="16pts"/>
    <w:basedOn w:val="Normal"/>
    <w:uiPriority w:val="99"/>
    <w:qFormat/>
    <w:rsid w:val="00145BDA"/>
    <w:pPr>
      <w:tabs>
        <w:tab w:val="left" w:pos="720"/>
      </w:tabs>
      <w:spacing w:after="0" w:line="384" w:lineRule="exact"/>
      <w:jc w:val="center"/>
    </w:pPr>
    <w:rPr>
      <w:rFonts w:eastAsia="Batang" w:cs="Times New Roman"/>
      <w:b/>
      <w:bCs/>
      <w:sz w:val="32"/>
      <w:szCs w:val="32"/>
      <w:lang w:val="en-US"/>
    </w:rPr>
  </w:style>
  <w:style w:type="paragraph" w:customStyle="1" w:styleId="ctrnospace">
    <w:name w:val="ctr no space"/>
    <w:basedOn w:val="Normal"/>
    <w:uiPriority w:val="99"/>
    <w:qFormat/>
    <w:rsid w:val="00145BDA"/>
    <w:pPr>
      <w:tabs>
        <w:tab w:val="left" w:pos="720"/>
      </w:tabs>
      <w:spacing w:after="0" w:line="240" w:lineRule="auto"/>
      <w:jc w:val="center"/>
    </w:pPr>
    <w:rPr>
      <w:rFonts w:eastAsia="Batang" w:cs="Times New Roman"/>
      <w:szCs w:val="20"/>
      <w:lang w:val="en-US"/>
    </w:rPr>
  </w:style>
  <w:style w:type="character" w:customStyle="1" w:styleId="8PTS">
    <w:name w:val="8PTS"/>
    <w:uiPriority w:val="99"/>
    <w:rsid w:val="00145BDA"/>
    <w:rPr>
      <w:rFonts w:ascii="Times New Roman" w:hAnsi="Times New Roman" w:cs="Times"/>
      <w:sz w:val="16"/>
      <w:szCs w:val="16"/>
    </w:rPr>
  </w:style>
  <w:style w:type="paragraph" w:customStyle="1" w:styleId="table0">
    <w:name w:val="table"/>
    <w:basedOn w:val="Normal"/>
    <w:uiPriority w:val="99"/>
    <w:qFormat/>
    <w:rsid w:val="00145BDA"/>
    <w:pPr>
      <w:tabs>
        <w:tab w:val="left" w:pos="720"/>
      </w:tabs>
      <w:spacing w:after="0" w:line="240" w:lineRule="auto"/>
      <w:jc w:val="left"/>
    </w:pPr>
    <w:rPr>
      <w:rFonts w:eastAsia="Batang" w:cs="Times New Roman"/>
      <w:szCs w:val="20"/>
      <w:lang w:val="en-US"/>
    </w:rPr>
  </w:style>
  <w:style w:type="paragraph" w:customStyle="1" w:styleId="block">
    <w:name w:val="block"/>
    <w:basedOn w:val="Normal"/>
    <w:uiPriority w:val="99"/>
    <w:qFormat/>
    <w:rsid w:val="00145BDA"/>
    <w:pPr>
      <w:tabs>
        <w:tab w:val="left" w:pos="720"/>
      </w:tabs>
      <w:spacing w:after="0" w:line="240" w:lineRule="auto"/>
      <w:ind w:left="600" w:hanging="600"/>
      <w:jc w:val="left"/>
    </w:pPr>
    <w:rPr>
      <w:rFonts w:eastAsia="Batang" w:cs="Times New Roman"/>
      <w:szCs w:val="20"/>
      <w:lang w:val="en-US"/>
    </w:rPr>
  </w:style>
  <w:style w:type="character" w:customStyle="1" w:styleId="Table10pt0">
    <w:name w:val="Table10pt"/>
    <w:basedOn w:val="Fuentedeprrafopredeter"/>
    <w:uiPriority w:val="99"/>
    <w:rsid w:val="00145BDA"/>
    <w:rPr>
      <w:rFonts w:ascii="Times New Roman" w:hAnsi="Times New Roman"/>
      <w:sz w:val="20"/>
    </w:rPr>
  </w:style>
  <w:style w:type="paragraph" w:customStyle="1" w:styleId="rightalign">
    <w:name w:val="right align"/>
    <w:basedOn w:val="Normal"/>
    <w:uiPriority w:val="99"/>
    <w:qFormat/>
    <w:rsid w:val="00145BDA"/>
    <w:pPr>
      <w:tabs>
        <w:tab w:val="left" w:pos="720"/>
      </w:tabs>
      <w:spacing w:after="0" w:line="240" w:lineRule="auto"/>
      <w:jc w:val="left"/>
    </w:pPr>
    <w:rPr>
      <w:rFonts w:eastAsia="Batang" w:cs="Times New Roman"/>
      <w:b/>
      <w:bCs/>
      <w:lang w:val="en-US"/>
    </w:rPr>
  </w:style>
  <w:style w:type="paragraph" w:customStyle="1" w:styleId="14PTS">
    <w:name w:val="14PTS"/>
    <w:basedOn w:val="Normal"/>
    <w:uiPriority w:val="99"/>
    <w:qFormat/>
    <w:rsid w:val="00145BDA"/>
    <w:pPr>
      <w:tabs>
        <w:tab w:val="left" w:pos="720"/>
      </w:tabs>
      <w:spacing w:after="0" w:line="240" w:lineRule="auto"/>
      <w:jc w:val="center"/>
    </w:pPr>
    <w:rPr>
      <w:rFonts w:eastAsia="Batang" w:cs="Times New Roman"/>
      <w:sz w:val="28"/>
      <w:szCs w:val="28"/>
      <w:lang w:val="en-US"/>
    </w:rPr>
  </w:style>
  <w:style w:type="paragraph" w:customStyle="1" w:styleId="coverpara">
    <w:name w:val="cover para"/>
    <w:basedOn w:val="Normal"/>
    <w:uiPriority w:val="99"/>
    <w:qFormat/>
    <w:rsid w:val="00145BDA"/>
    <w:pPr>
      <w:tabs>
        <w:tab w:val="left" w:pos="720"/>
      </w:tabs>
      <w:spacing w:after="0" w:line="240" w:lineRule="auto"/>
      <w:ind w:firstLine="360"/>
      <w:jc w:val="left"/>
    </w:pPr>
    <w:rPr>
      <w:rFonts w:eastAsia="Batang" w:cs="Times New Roman"/>
      <w:sz w:val="18"/>
      <w:szCs w:val="18"/>
      <w:lang w:val="en-US"/>
    </w:rPr>
  </w:style>
  <w:style w:type="paragraph" w:customStyle="1" w:styleId="ctr10">
    <w:name w:val="ctr 10"/>
    <w:basedOn w:val="Normal"/>
    <w:uiPriority w:val="99"/>
    <w:qFormat/>
    <w:rsid w:val="00145BDA"/>
    <w:pPr>
      <w:tabs>
        <w:tab w:val="left" w:pos="720"/>
      </w:tabs>
      <w:spacing w:after="0" w:line="240" w:lineRule="auto"/>
      <w:jc w:val="center"/>
    </w:pPr>
    <w:rPr>
      <w:rFonts w:eastAsia="Batang" w:cs="Times New Roman"/>
      <w:szCs w:val="20"/>
      <w:lang w:val="en-US"/>
    </w:rPr>
  </w:style>
  <w:style w:type="paragraph" w:customStyle="1" w:styleId="part2">
    <w:name w:val="part2"/>
    <w:basedOn w:val="Normal"/>
    <w:uiPriority w:val="99"/>
    <w:qFormat/>
    <w:rsid w:val="00145BDA"/>
    <w:pPr>
      <w:tabs>
        <w:tab w:val="left" w:pos="720"/>
      </w:tabs>
      <w:spacing w:after="180" w:line="240" w:lineRule="auto"/>
      <w:ind w:left="1080" w:hanging="634"/>
      <w:jc w:val="left"/>
    </w:pPr>
    <w:rPr>
      <w:rFonts w:eastAsia="Batang" w:cs="Times New Roman"/>
      <w:color w:val="000000"/>
      <w:szCs w:val="20"/>
      <w:lang w:val="en-US"/>
    </w:rPr>
  </w:style>
  <w:style w:type="paragraph" w:customStyle="1" w:styleId="left5hanging">
    <w:name w:val="left .5 hanging"/>
    <w:basedOn w:val="Normal"/>
    <w:uiPriority w:val="99"/>
    <w:qFormat/>
    <w:rsid w:val="00145BDA"/>
    <w:pPr>
      <w:tabs>
        <w:tab w:val="left" w:pos="720"/>
      </w:tabs>
      <w:spacing w:after="240" w:line="240" w:lineRule="auto"/>
      <w:ind w:left="720" w:hanging="720"/>
      <w:jc w:val="left"/>
    </w:pPr>
    <w:rPr>
      <w:rFonts w:eastAsia="Batang" w:cs="Times New Roman"/>
      <w:szCs w:val="24"/>
      <w:lang w:val="en-US" w:eastAsia="es-ES"/>
    </w:rPr>
  </w:style>
  <w:style w:type="paragraph" w:customStyle="1" w:styleId="tabla8">
    <w:name w:val="tabla 8"/>
    <w:basedOn w:val="Normal"/>
    <w:uiPriority w:val="99"/>
    <w:qFormat/>
    <w:rsid w:val="00145BDA"/>
    <w:pPr>
      <w:spacing w:after="0" w:line="240" w:lineRule="auto"/>
      <w:jc w:val="left"/>
    </w:pPr>
    <w:rPr>
      <w:rFonts w:eastAsia="Batang" w:cs="Times New Roman"/>
      <w:sz w:val="16"/>
      <w:szCs w:val="20"/>
      <w:lang w:val="en-US"/>
    </w:rPr>
  </w:style>
  <w:style w:type="paragraph" w:customStyle="1" w:styleId="TableNotesLine">
    <w:name w:val="Table Notes Line"/>
    <w:basedOn w:val="BlockTextSgl"/>
    <w:uiPriority w:val="99"/>
    <w:qFormat/>
    <w:rsid w:val="00145BDA"/>
    <w:rPr>
      <w:b/>
    </w:rPr>
  </w:style>
  <w:style w:type="character" w:customStyle="1" w:styleId="NormalWebCar2">
    <w:name w:val="Normal (Web) Car2"/>
    <w:basedOn w:val="Fuentedeprrafopredeter"/>
    <w:link w:val="NormalWeb"/>
    <w:uiPriority w:val="99"/>
    <w:rsid w:val="00145BDA"/>
    <w:rPr>
      <w:rFonts w:ascii="Times New Roman" w:eastAsiaTheme="minorEastAsia" w:hAnsi="Times New Roman" w:cs="Times New Roman"/>
      <w:sz w:val="24"/>
      <w:szCs w:val="24"/>
      <w:lang w:eastAsia="es-ES"/>
    </w:rPr>
  </w:style>
  <w:style w:type="paragraph" w:customStyle="1" w:styleId="Title2">
    <w:name w:val="Title 2"/>
    <w:basedOn w:val="TitleL"/>
    <w:uiPriority w:val="99"/>
    <w:qFormat/>
    <w:rsid w:val="00145BDA"/>
    <w:rPr>
      <w:rFonts w:ascii="Times New Roman Bold" w:hAnsi="Times New Roman Bold"/>
    </w:rPr>
  </w:style>
  <w:style w:type="paragraph" w:customStyle="1" w:styleId="BodyText2SglJ">
    <w:name w:val="Body Text 2 Sgl J"/>
    <w:aliases w:val="b2,CG-Bullet2"/>
    <w:basedOn w:val="BodyText2Sgl"/>
    <w:uiPriority w:val="99"/>
    <w:qFormat/>
    <w:rsid w:val="00145BDA"/>
    <w:pPr>
      <w:tabs>
        <w:tab w:val="left" w:pos="720"/>
      </w:tabs>
    </w:pPr>
    <w:rPr>
      <w:szCs w:val="24"/>
      <w:lang w:val="en-US" w:eastAsia="es-ES"/>
    </w:rPr>
  </w:style>
  <w:style w:type="paragraph" w:customStyle="1" w:styleId="BulletedList">
    <w:name w:val="Bulleted List"/>
    <w:basedOn w:val="Normal"/>
    <w:uiPriority w:val="99"/>
    <w:qFormat/>
    <w:rsid w:val="00145BDA"/>
    <w:pPr>
      <w:numPr>
        <w:numId w:val="6"/>
      </w:numPr>
      <w:tabs>
        <w:tab w:val="left" w:pos="1440"/>
      </w:tabs>
      <w:spacing w:after="240" w:line="240" w:lineRule="auto"/>
      <w:jc w:val="left"/>
    </w:pPr>
    <w:rPr>
      <w:rFonts w:eastAsia="MS Mincho" w:cs="Times New Roman"/>
      <w:szCs w:val="20"/>
      <w:lang w:val="en-US"/>
    </w:rPr>
  </w:style>
  <w:style w:type="paragraph" w:customStyle="1" w:styleId="TableLine">
    <w:name w:val="Table Line"/>
    <w:basedOn w:val="Normal"/>
    <w:next w:val="TableNotes"/>
    <w:uiPriority w:val="99"/>
    <w:qFormat/>
    <w:rsid w:val="00145BDA"/>
    <w:pPr>
      <w:pBdr>
        <w:bottom w:val="single" w:sz="4" w:space="1" w:color="auto"/>
      </w:pBdr>
      <w:autoSpaceDE w:val="0"/>
      <w:autoSpaceDN w:val="0"/>
      <w:adjustRightInd w:val="0"/>
      <w:spacing w:after="60" w:line="240" w:lineRule="auto"/>
      <w:ind w:right="7920"/>
      <w:jc w:val="left"/>
    </w:pPr>
    <w:rPr>
      <w:rFonts w:eastAsia="Calibri" w:cs="Times New Roman"/>
      <w:lang w:val="en-US"/>
    </w:rPr>
  </w:style>
  <w:style w:type="paragraph" w:customStyle="1" w:styleId="TitleI75">
    <w:name w:val="Title I .75"/>
    <w:basedOn w:val="Normal"/>
    <w:uiPriority w:val="99"/>
    <w:qFormat/>
    <w:rsid w:val="00145BDA"/>
    <w:pPr>
      <w:keepNext/>
      <w:spacing w:line="240" w:lineRule="auto"/>
      <w:ind w:left="1080"/>
      <w:jc w:val="left"/>
    </w:pPr>
    <w:rPr>
      <w:rFonts w:eastAsia="Calibri" w:cs="Arial"/>
      <w:i/>
      <w:szCs w:val="24"/>
      <w:lang w:val="en-US"/>
    </w:rPr>
  </w:style>
  <w:style w:type="paragraph" w:customStyle="1" w:styleId="BH2Izquierda">
    <w:name w:val="BH2 Izquierda"/>
    <w:basedOn w:val="Normal"/>
    <w:link w:val="BH2IzquierdaCar"/>
    <w:qFormat/>
    <w:rsid w:val="00145BDA"/>
    <w:pPr>
      <w:keepNext/>
      <w:autoSpaceDE w:val="0"/>
      <w:autoSpaceDN w:val="0"/>
      <w:adjustRightInd w:val="0"/>
      <w:spacing w:before="240" w:after="240" w:line="240" w:lineRule="auto"/>
      <w:jc w:val="left"/>
      <w:outlineLvl w:val="1"/>
    </w:pPr>
    <w:rPr>
      <w:rFonts w:eastAsia="Calibri" w:cs="Times New Roman"/>
      <w:b/>
      <w:szCs w:val="20"/>
      <w:lang w:val="en-US" w:eastAsia="es-ES"/>
    </w:rPr>
  </w:style>
  <w:style w:type="character" w:customStyle="1" w:styleId="BH2IzquierdaCar">
    <w:name w:val="BH2 Izquierda Car"/>
    <w:link w:val="BH2Izquierda"/>
    <w:rsid w:val="00145BDA"/>
    <w:rPr>
      <w:rFonts w:ascii="Times New Roman" w:eastAsia="Calibri" w:hAnsi="Times New Roman" w:cs="Times New Roman"/>
      <w:b/>
      <w:sz w:val="20"/>
      <w:szCs w:val="20"/>
      <w:lang w:val="en-US" w:eastAsia="es-ES"/>
    </w:rPr>
  </w:style>
  <w:style w:type="paragraph" w:customStyle="1" w:styleId="TableNote">
    <w:name w:val="Table Note"/>
    <w:basedOn w:val="Normal"/>
    <w:uiPriority w:val="99"/>
    <w:qFormat/>
    <w:rsid w:val="00145BDA"/>
    <w:pPr>
      <w:adjustRightInd w:val="0"/>
      <w:spacing w:after="0" w:line="240" w:lineRule="auto"/>
      <w:ind w:left="360" w:hanging="360"/>
      <w:jc w:val="left"/>
      <w:textAlignment w:val="baseline"/>
    </w:pPr>
    <w:rPr>
      <w:rFonts w:eastAsia="MS Mincho" w:cs="Times New Roman"/>
      <w:sz w:val="16"/>
      <w:szCs w:val="24"/>
      <w:lang w:val="en-US"/>
    </w:rPr>
  </w:style>
  <w:style w:type="paragraph" w:customStyle="1" w:styleId="Tablenotesline0">
    <w:name w:val="Table notes line"/>
    <w:basedOn w:val="Normal"/>
    <w:uiPriority w:val="99"/>
    <w:qFormat/>
    <w:rsid w:val="00145BDA"/>
    <w:pPr>
      <w:pBdr>
        <w:bottom w:val="single" w:sz="4" w:space="1" w:color="000000"/>
      </w:pBdr>
      <w:spacing w:after="0" w:line="240" w:lineRule="auto"/>
      <w:ind w:right="7920"/>
      <w:jc w:val="left"/>
    </w:pPr>
    <w:rPr>
      <w:rFonts w:eastAsia="Calibri" w:cs="Arial"/>
      <w:szCs w:val="24"/>
      <w:lang w:val="en-US"/>
    </w:rPr>
  </w:style>
  <w:style w:type="paragraph" w:customStyle="1" w:styleId="BH3Izquierda">
    <w:name w:val="BH3 Izquierda"/>
    <w:basedOn w:val="Normal"/>
    <w:link w:val="BH3IzquierdaCar"/>
    <w:qFormat/>
    <w:rsid w:val="00145BDA"/>
    <w:pPr>
      <w:keepNext/>
      <w:autoSpaceDE w:val="0"/>
      <w:autoSpaceDN w:val="0"/>
      <w:adjustRightInd w:val="0"/>
      <w:spacing w:before="240" w:after="240" w:line="240" w:lineRule="auto"/>
      <w:jc w:val="left"/>
      <w:outlineLvl w:val="2"/>
    </w:pPr>
    <w:rPr>
      <w:rFonts w:eastAsia="Calibri" w:cs="Times New Roman"/>
      <w:b/>
      <w:szCs w:val="20"/>
      <w:lang w:val="en-US" w:eastAsia="es-AR"/>
    </w:rPr>
  </w:style>
  <w:style w:type="character" w:customStyle="1" w:styleId="BH3IzquierdaCar">
    <w:name w:val="BH3 Izquierda Car"/>
    <w:link w:val="BH3Izquierda"/>
    <w:rsid w:val="00145BDA"/>
    <w:rPr>
      <w:rFonts w:ascii="Times New Roman" w:eastAsia="Calibri" w:hAnsi="Times New Roman" w:cs="Times New Roman"/>
      <w:b/>
      <w:sz w:val="20"/>
      <w:szCs w:val="20"/>
      <w:lang w:val="en-US" w:eastAsia="es-AR"/>
    </w:rPr>
  </w:style>
  <w:style w:type="paragraph" w:customStyle="1" w:styleId="BHTexto">
    <w:name w:val="BH Texto"/>
    <w:basedOn w:val="Normal"/>
    <w:link w:val="BHTextoCar"/>
    <w:qFormat/>
    <w:rsid w:val="00145BDA"/>
    <w:pPr>
      <w:autoSpaceDE w:val="0"/>
      <w:autoSpaceDN w:val="0"/>
      <w:adjustRightInd w:val="0"/>
      <w:spacing w:before="120" w:line="240" w:lineRule="auto"/>
    </w:pPr>
    <w:rPr>
      <w:rFonts w:eastAsia="Calibri" w:cs="Times New Roman"/>
      <w:szCs w:val="20"/>
      <w:lang w:val="en-US" w:eastAsia="es-AR"/>
    </w:rPr>
  </w:style>
  <w:style w:type="character" w:customStyle="1" w:styleId="BHTextoCar">
    <w:name w:val="BH Texto Car"/>
    <w:link w:val="BHTexto"/>
    <w:rsid w:val="00145BDA"/>
    <w:rPr>
      <w:rFonts w:ascii="Times New Roman" w:eastAsia="Calibri" w:hAnsi="Times New Roman" w:cs="Times New Roman"/>
      <w:sz w:val="20"/>
      <w:szCs w:val="20"/>
      <w:lang w:val="en-US" w:eastAsia="es-AR"/>
    </w:rPr>
  </w:style>
  <w:style w:type="paragraph" w:customStyle="1" w:styleId="TitleB5">
    <w:name w:val="Title B .5"/>
    <w:basedOn w:val="TitleB"/>
    <w:uiPriority w:val="99"/>
    <w:qFormat/>
    <w:rsid w:val="00145BDA"/>
    <w:pPr>
      <w:tabs>
        <w:tab w:val="clear" w:pos="720"/>
      </w:tabs>
      <w:ind w:left="720"/>
    </w:pPr>
    <w:rPr>
      <w:rFonts w:eastAsia="Calibri" w:cs="Arial"/>
    </w:rPr>
  </w:style>
  <w:style w:type="paragraph" w:customStyle="1" w:styleId="Hipervnculo1">
    <w:name w:val="Hipervínculo1"/>
    <w:basedOn w:val="Normal"/>
    <w:uiPriority w:val="99"/>
    <w:qFormat/>
    <w:rsid w:val="00145BDA"/>
    <w:pPr>
      <w:spacing w:after="0" w:line="240" w:lineRule="auto"/>
      <w:ind w:left="900" w:firstLine="540"/>
      <w:jc w:val="center"/>
    </w:pPr>
    <w:rPr>
      <w:rFonts w:eastAsia="Times New Roman" w:cs="Times New Roman"/>
      <w:b/>
      <w:i/>
      <w:color w:val="0000FF"/>
      <w:szCs w:val="24"/>
      <w:u w:val="single"/>
      <w:lang w:val="en-US"/>
    </w:rPr>
  </w:style>
  <w:style w:type="numbering" w:customStyle="1" w:styleId="PwCListNumbers1">
    <w:name w:val="PwCListNumbers1"/>
    <w:rsid w:val="00145BDA"/>
  </w:style>
  <w:style w:type="numbering" w:customStyle="1" w:styleId="11111111">
    <w:name w:val="11111111"/>
    <w:rsid w:val="00145BDA"/>
    <w:pPr>
      <w:numPr>
        <w:numId w:val="8"/>
      </w:numPr>
    </w:pPr>
  </w:style>
  <w:style w:type="numbering" w:customStyle="1" w:styleId="PwCListNumbers11">
    <w:name w:val="PwCListNumbers11"/>
    <w:rsid w:val="00145BDA"/>
  </w:style>
  <w:style w:type="numbering" w:customStyle="1" w:styleId="111111">
    <w:name w:val="111111"/>
    <w:rsid w:val="00145BDA"/>
    <w:pPr>
      <w:numPr>
        <w:numId w:val="10"/>
      </w:numPr>
    </w:pPr>
  </w:style>
  <w:style w:type="numbering" w:customStyle="1" w:styleId="PwCListBullets11">
    <w:name w:val="PwCListBullets11"/>
    <w:rsid w:val="00145BDA"/>
    <w:pPr>
      <w:numPr>
        <w:numId w:val="11"/>
      </w:numPr>
    </w:pPr>
  </w:style>
  <w:style w:type="paragraph" w:customStyle="1" w:styleId="listbullet3-10pt">
    <w:name w:val="list bullet 3 - 10pt"/>
    <w:basedOn w:val="Listaconvietas3"/>
    <w:uiPriority w:val="99"/>
    <w:qFormat/>
    <w:rsid w:val="00145BDA"/>
    <w:pPr>
      <w:numPr>
        <w:numId w:val="2"/>
      </w:numPr>
      <w:spacing w:after="240"/>
    </w:pPr>
  </w:style>
  <w:style w:type="paragraph" w:styleId="TtuloTDC">
    <w:name w:val="TOC Heading"/>
    <w:basedOn w:val="Ttulo1"/>
    <w:next w:val="Normal"/>
    <w:uiPriority w:val="39"/>
    <w:unhideWhenUsed/>
    <w:qFormat/>
    <w:rsid w:val="00145BDA"/>
    <w:pPr>
      <w:pageBreakBefore w:val="0"/>
      <w:numPr>
        <w:numId w:val="0"/>
      </w:numPr>
      <w:tabs>
        <w:tab w:val="left" w:pos="720"/>
      </w:tabs>
      <w:spacing w:before="240" w:after="0" w:line="240" w:lineRule="auto"/>
      <w:jc w:val="left"/>
      <w:outlineLvl w:val="9"/>
    </w:pPr>
    <w:rPr>
      <w:rFonts w:asciiTheme="majorHAnsi" w:hAnsiTheme="majorHAnsi"/>
      <w:b w:val="0"/>
      <w:bCs w:val="0"/>
      <w:caps w:val="0"/>
      <w:color w:val="365F91" w:themeColor="accent1" w:themeShade="BF"/>
      <w:sz w:val="32"/>
      <w:szCs w:val="32"/>
      <w:lang w:val="en-US" w:eastAsia="es-ES"/>
    </w:rPr>
  </w:style>
  <w:style w:type="paragraph" w:customStyle="1" w:styleId="TitleI1">
    <w:name w:val="Title I 1"/>
    <w:basedOn w:val="Normal"/>
    <w:uiPriority w:val="99"/>
    <w:qFormat/>
    <w:rsid w:val="00145BDA"/>
    <w:pPr>
      <w:keepNext/>
      <w:spacing w:line="240" w:lineRule="auto"/>
      <w:ind w:left="1440"/>
      <w:jc w:val="left"/>
    </w:pPr>
    <w:rPr>
      <w:rFonts w:eastAsia="Batang" w:cs="Times New Roman"/>
      <w:i/>
      <w:szCs w:val="24"/>
      <w:lang w:val="en-US" w:eastAsia="es-ES"/>
    </w:rPr>
  </w:style>
  <w:style w:type="paragraph" w:customStyle="1" w:styleId="TitleBILeft">
    <w:name w:val="Title BI Left"/>
    <w:basedOn w:val="TitleBI25"/>
    <w:uiPriority w:val="99"/>
    <w:qFormat/>
    <w:rsid w:val="00145BDA"/>
    <w:pPr>
      <w:tabs>
        <w:tab w:val="clear" w:pos="720"/>
      </w:tabs>
      <w:ind w:firstLine="0"/>
    </w:pPr>
  </w:style>
  <w:style w:type="paragraph" w:customStyle="1" w:styleId="STBListNumber4">
    <w:name w:val="STB List Number 4"/>
    <w:basedOn w:val="Normal"/>
    <w:uiPriority w:val="99"/>
    <w:qFormat/>
    <w:rsid w:val="00145BDA"/>
    <w:pPr>
      <w:numPr>
        <w:numId w:val="12"/>
      </w:numPr>
      <w:tabs>
        <w:tab w:val="left" w:pos="720"/>
      </w:tabs>
      <w:spacing w:after="0" w:line="240" w:lineRule="auto"/>
      <w:jc w:val="left"/>
    </w:pPr>
    <w:rPr>
      <w:rFonts w:eastAsia="Batang" w:cs="Times New Roman"/>
      <w:szCs w:val="24"/>
      <w:lang w:val="en-US" w:eastAsia="es-ES"/>
    </w:rPr>
  </w:style>
  <w:style w:type="paragraph" w:styleId="Firma">
    <w:name w:val="Signature"/>
    <w:basedOn w:val="Normal"/>
    <w:link w:val="FirmaCar1"/>
    <w:uiPriority w:val="99"/>
    <w:unhideWhenUsed/>
    <w:qFormat/>
    <w:rsid w:val="00145BDA"/>
    <w:pPr>
      <w:tabs>
        <w:tab w:val="left" w:pos="720"/>
      </w:tabs>
      <w:spacing w:after="0" w:line="240" w:lineRule="auto"/>
      <w:ind w:left="4320"/>
      <w:jc w:val="left"/>
    </w:pPr>
    <w:rPr>
      <w:rFonts w:eastAsia="Batang" w:cs="Times New Roman"/>
      <w:szCs w:val="24"/>
      <w:lang w:val="en-US" w:eastAsia="es-ES"/>
    </w:rPr>
  </w:style>
  <w:style w:type="character" w:customStyle="1" w:styleId="FirmaCar1">
    <w:name w:val="Firma Car1"/>
    <w:basedOn w:val="Fuentedeprrafopredeter"/>
    <w:link w:val="Firma"/>
    <w:uiPriority w:val="99"/>
    <w:rsid w:val="00145BDA"/>
    <w:rPr>
      <w:rFonts w:ascii="Times New Roman" w:eastAsia="Batang" w:hAnsi="Times New Roman" w:cs="Times New Roman"/>
      <w:sz w:val="20"/>
      <w:szCs w:val="24"/>
      <w:lang w:val="en-US" w:eastAsia="es-ES"/>
    </w:rPr>
  </w:style>
  <w:style w:type="paragraph" w:customStyle="1" w:styleId="TableText">
    <w:name w:val="Table Text"/>
    <w:basedOn w:val="Normal"/>
    <w:uiPriority w:val="99"/>
    <w:qFormat/>
    <w:rsid w:val="00145BDA"/>
    <w:pPr>
      <w:tabs>
        <w:tab w:val="left" w:pos="720"/>
      </w:tabs>
      <w:spacing w:after="0" w:line="240" w:lineRule="auto"/>
      <w:jc w:val="right"/>
    </w:pPr>
    <w:rPr>
      <w:rFonts w:eastAsia="Batang" w:cs="Times New Roman"/>
      <w:b/>
      <w:szCs w:val="24"/>
      <w:u w:val="single"/>
      <w:lang w:val="en-US" w:eastAsia="es-ES"/>
    </w:rPr>
  </w:style>
  <w:style w:type="paragraph" w:customStyle="1" w:styleId="Block75">
    <w:name w:val="Block .75"/>
    <w:basedOn w:val="Normal"/>
    <w:uiPriority w:val="99"/>
    <w:qFormat/>
    <w:rsid w:val="00145BDA"/>
    <w:pPr>
      <w:spacing w:after="240" w:line="240" w:lineRule="auto"/>
      <w:ind w:left="1080"/>
      <w:jc w:val="left"/>
    </w:pPr>
    <w:rPr>
      <w:rFonts w:eastAsia="Batang" w:cs="Times New Roman"/>
      <w:szCs w:val="24"/>
      <w:lang w:val="en-US" w:eastAsia="es-ES"/>
    </w:rPr>
  </w:style>
  <w:style w:type="character" w:customStyle="1" w:styleId="apple-converted-space">
    <w:name w:val="apple-converted-space"/>
    <w:basedOn w:val="Fuentedeprrafopredeter"/>
    <w:rsid w:val="00145BDA"/>
  </w:style>
  <w:style w:type="table" w:customStyle="1" w:styleId="TableGrid1">
    <w:name w:val="Table Grid1"/>
    <w:basedOn w:val="Tablanormal"/>
    <w:next w:val="Tablaconcuadrcula"/>
    <w:uiPriority w:val="59"/>
    <w:rsid w:val="00145BDA"/>
    <w:pPr>
      <w:spacing w:after="0" w:line="240" w:lineRule="auto"/>
    </w:pPr>
    <w:rPr>
      <w:rFonts w:ascii="Times New Roman" w:eastAsia="Batang"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next w:val="Tablaconcuadrcula"/>
    <w:uiPriority w:val="59"/>
    <w:rsid w:val="00145BDA"/>
    <w:pPr>
      <w:spacing w:after="0" w:line="240" w:lineRule="auto"/>
    </w:pPr>
    <w:rPr>
      <w:rFonts w:ascii="Times New Roman" w:eastAsia="Batang"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1"/>
    <w:uiPriority w:val="99"/>
    <w:unhideWhenUsed/>
    <w:rsid w:val="0014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val="es-AR" w:eastAsia="es-AR"/>
    </w:rPr>
  </w:style>
  <w:style w:type="character" w:customStyle="1" w:styleId="HTMLconformatoprevioCar1">
    <w:name w:val="HTML con formato previo Car1"/>
    <w:basedOn w:val="Fuentedeprrafopredeter"/>
    <w:link w:val="HTMLconformatoprevio"/>
    <w:uiPriority w:val="99"/>
    <w:rsid w:val="00145BDA"/>
    <w:rPr>
      <w:rFonts w:ascii="Courier New" w:eastAsia="Times New Roman" w:hAnsi="Courier New" w:cs="Courier New"/>
      <w:sz w:val="20"/>
      <w:szCs w:val="20"/>
      <w:lang w:val="es-AR" w:eastAsia="es-AR"/>
    </w:rPr>
  </w:style>
  <w:style w:type="paragraph" w:customStyle="1" w:styleId="Tabla10">
    <w:name w:val="Tabla10"/>
    <w:basedOn w:val="Normal"/>
    <w:uiPriority w:val="99"/>
    <w:qFormat/>
    <w:rsid w:val="00AE5731"/>
    <w:pPr>
      <w:spacing w:after="0" w:line="240" w:lineRule="auto"/>
      <w:jc w:val="left"/>
    </w:pPr>
    <w:rPr>
      <w:rFonts w:eastAsia="Times New Roman" w:cs="Times New Roman"/>
      <w:sz w:val="24"/>
      <w:szCs w:val="24"/>
      <w:lang w:val="en-US"/>
    </w:rPr>
  </w:style>
  <w:style w:type="character" w:styleId="Hipervnculovisitado">
    <w:name w:val="FollowedHyperlink"/>
    <w:basedOn w:val="Fuentedeprrafopredeter"/>
    <w:uiPriority w:val="99"/>
    <w:unhideWhenUsed/>
    <w:qFormat/>
    <w:rsid w:val="00AE5731"/>
    <w:rPr>
      <w:color w:val="800080" w:themeColor="followedHyperlink"/>
      <w:u w:val="single"/>
    </w:rPr>
  </w:style>
  <w:style w:type="character" w:styleId="MquinadeescribirHTML">
    <w:name w:val="HTML Typewriter"/>
    <w:uiPriority w:val="99"/>
    <w:unhideWhenUsed/>
    <w:rsid w:val="00AE5731"/>
    <w:rPr>
      <w:rFonts w:ascii="Courier New" w:eastAsia="Times New Roman" w:hAnsi="Courier New" w:cs="Courier New" w:hint="default"/>
      <w:sz w:val="20"/>
      <w:szCs w:val="20"/>
    </w:rPr>
  </w:style>
  <w:style w:type="paragraph" w:styleId="ndice2">
    <w:name w:val="index 2"/>
    <w:basedOn w:val="Normal"/>
    <w:next w:val="Normal"/>
    <w:autoRedefine/>
    <w:uiPriority w:val="99"/>
    <w:unhideWhenUsed/>
    <w:qFormat/>
    <w:rsid w:val="00AE5731"/>
    <w:pPr>
      <w:spacing w:after="0" w:line="240" w:lineRule="atLeast"/>
      <w:ind w:left="400" w:hanging="200"/>
      <w:jc w:val="left"/>
    </w:pPr>
    <w:rPr>
      <w:rFonts w:ascii="Arial" w:eastAsia="SimSun" w:hAnsi="Arial" w:cs="Times New Roman"/>
      <w:sz w:val="18"/>
      <w:szCs w:val="24"/>
      <w:lang w:val="en-GB" w:eastAsia="zh-CN"/>
    </w:rPr>
  </w:style>
  <w:style w:type="paragraph" w:styleId="ndice3">
    <w:name w:val="index 3"/>
    <w:basedOn w:val="Normal"/>
    <w:next w:val="Normal"/>
    <w:autoRedefine/>
    <w:uiPriority w:val="99"/>
    <w:unhideWhenUsed/>
    <w:qFormat/>
    <w:rsid w:val="00AE5731"/>
    <w:pPr>
      <w:spacing w:after="0" w:line="240" w:lineRule="atLeast"/>
      <w:ind w:left="600" w:hanging="200"/>
      <w:jc w:val="left"/>
    </w:pPr>
    <w:rPr>
      <w:rFonts w:ascii="Arial" w:eastAsia="SimSun" w:hAnsi="Arial" w:cs="Times New Roman"/>
      <w:sz w:val="18"/>
      <w:szCs w:val="24"/>
      <w:lang w:val="en-GB" w:eastAsia="zh-CN"/>
    </w:rPr>
  </w:style>
  <w:style w:type="paragraph" w:styleId="Descripcin">
    <w:name w:val="caption"/>
    <w:basedOn w:val="Normal"/>
    <w:next w:val="Normal"/>
    <w:uiPriority w:val="99"/>
    <w:unhideWhenUsed/>
    <w:qFormat/>
    <w:rsid w:val="00AE5731"/>
    <w:pPr>
      <w:spacing w:after="0" w:line="240" w:lineRule="auto"/>
      <w:jc w:val="left"/>
    </w:pPr>
    <w:rPr>
      <w:rFonts w:eastAsia="Times New Roman" w:cs="Times New Roman"/>
      <w:b/>
      <w:bCs/>
      <w:sz w:val="18"/>
      <w:szCs w:val="18"/>
      <w:lang w:val="en-US"/>
    </w:rPr>
  </w:style>
  <w:style w:type="paragraph" w:styleId="Direccinsobre">
    <w:name w:val="envelope address"/>
    <w:basedOn w:val="Normal"/>
    <w:uiPriority w:val="99"/>
    <w:unhideWhenUsed/>
    <w:qFormat/>
    <w:rsid w:val="00AE5731"/>
    <w:pPr>
      <w:framePr w:w="7920" w:h="1980" w:hSpace="180" w:wrap="auto" w:hAnchor="page" w:xAlign="center" w:yAlign="bottom"/>
      <w:spacing w:after="0" w:line="240" w:lineRule="atLeast"/>
      <w:ind w:left="2976"/>
      <w:jc w:val="left"/>
    </w:pPr>
    <w:rPr>
      <w:rFonts w:ascii="Arial" w:eastAsia="SimSun" w:hAnsi="Arial" w:cs="Times New Roman"/>
      <w:sz w:val="24"/>
      <w:szCs w:val="24"/>
      <w:lang w:val="en-GB" w:eastAsia="zh-CN"/>
    </w:rPr>
  </w:style>
  <w:style w:type="paragraph" w:styleId="Textonotaalfinal">
    <w:name w:val="endnote text"/>
    <w:basedOn w:val="Normal"/>
    <w:link w:val="TextonotaalfinalCar1"/>
    <w:uiPriority w:val="99"/>
    <w:unhideWhenUsed/>
    <w:qFormat/>
    <w:rsid w:val="00AE5731"/>
    <w:pPr>
      <w:spacing w:after="0" w:line="240" w:lineRule="auto"/>
      <w:jc w:val="left"/>
    </w:pPr>
    <w:rPr>
      <w:rFonts w:eastAsia="Times New Roman" w:cs="Times New Roman"/>
      <w:szCs w:val="20"/>
      <w:lang w:val="en-US"/>
    </w:rPr>
  </w:style>
  <w:style w:type="character" w:customStyle="1" w:styleId="TextonotaalfinalCar1">
    <w:name w:val="Texto nota al final Car1"/>
    <w:basedOn w:val="Fuentedeprrafopredeter"/>
    <w:link w:val="Textonotaalfinal"/>
    <w:uiPriority w:val="99"/>
    <w:rsid w:val="00AE5731"/>
    <w:rPr>
      <w:rFonts w:ascii="Times New Roman" w:eastAsia="Times New Roman" w:hAnsi="Times New Roman" w:cs="Times New Roman"/>
      <w:sz w:val="20"/>
      <w:szCs w:val="20"/>
      <w:lang w:val="en-US"/>
    </w:rPr>
  </w:style>
  <w:style w:type="paragraph" w:styleId="Lista">
    <w:name w:val="List"/>
    <w:basedOn w:val="Normal"/>
    <w:uiPriority w:val="99"/>
    <w:unhideWhenUsed/>
    <w:qFormat/>
    <w:rsid w:val="00AE5731"/>
    <w:pPr>
      <w:spacing w:after="240" w:line="240" w:lineRule="atLeast"/>
      <w:ind w:left="567" w:hanging="567"/>
      <w:contextualSpacing/>
      <w:jc w:val="left"/>
    </w:pPr>
    <w:rPr>
      <w:rFonts w:ascii="Georgia" w:eastAsia="Arial" w:hAnsi="Georgia" w:cs="Times New Roman"/>
      <w:szCs w:val="20"/>
      <w:lang w:val="en-GB"/>
    </w:rPr>
  </w:style>
  <w:style w:type="paragraph" w:styleId="Listaconnmeros">
    <w:name w:val="List Number"/>
    <w:basedOn w:val="Normal"/>
    <w:uiPriority w:val="99"/>
    <w:unhideWhenUsed/>
    <w:qFormat/>
    <w:rsid w:val="00AE5731"/>
    <w:pPr>
      <w:tabs>
        <w:tab w:val="num" w:pos="567"/>
      </w:tabs>
      <w:spacing w:after="240" w:line="240" w:lineRule="atLeast"/>
      <w:ind w:left="567" w:hanging="567"/>
      <w:contextualSpacing/>
      <w:jc w:val="left"/>
    </w:pPr>
    <w:rPr>
      <w:rFonts w:ascii="Georgia" w:eastAsia="Arial" w:hAnsi="Georgia" w:cs="Times New Roman"/>
      <w:szCs w:val="20"/>
      <w:lang w:val="en-GB"/>
    </w:rPr>
  </w:style>
  <w:style w:type="paragraph" w:styleId="Lista2">
    <w:name w:val="List 2"/>
    <w:basedOn w:val="Normal"/>
    <w:uiPriority w:val="99"/>
    <w:unhideWhenUsed/>
    <w:qFormat/>
    <w:rsid w:val="00AE5731"/>
    <w:pPr>
      <w:spacing w:after="240" w:line="240" w:lineRule="atLeast"/>
      <w:ind w:left="1134" w:hanging="567"/>
      <w:contextualSpacing/>
      <w:jc w:val="left"/>
    </w:pPr>
    <w:rPr>
      <w:rFonts w:ascii="Georgia" w:eastAsia="Arial" w:hAnsi="Georgia" w:cs="Times New Roman"/>
      <w:szCs w:val="20"/>
      <w:lang w:val="en-GB"/>
    </w:rPr>
  </w:style>
  <w:style w:type="paragraph" w:styleId="Lista3">
    <w:name w:val="List 3"/>
    <w:basedOn w:val="Normal"/>
    <w:uiPriority w:val="99"/>
    <w:unhideWhenUsed/>
    <w:qFormat/>
    <w:rsid w:val="00AE5731"/>
    <w:pPr>
      <w:spacing w:after="240" w:line="240" w:lineRule="atLeast"/>
      <w:ind w:left="1701" w:hanging="567"/>
      <w:contextualSpacing/>
      <w:jc w:val="left"/>
    </w:pPr>
    <w:rPr>
      <w:rFonts w:ascii="Georgia" w:eastAsia="Arial" w:hAnsi="Georgia" w:cs="Times New Roman"/>
      <w:szCs w:val="20"/>
      <w:lang w:val="en-GB"/>
    </w:rPr>
  </w:style>
  <w:style w:type="paragraph" w:styleId="Lista4">
    <w:name w:val="List 4"/>
    <w:basedOn w:val="Normal"/>
    <w:uiPriority w:val="99"/>
    <w:unhideWhenUsed/>
    <w:qFormat/>
    <w:rsid w:val="00AE5731"/>
    <w:pPr>
      <w:spacing w:after="240" w:line="240" w:lineRule="atLeast"/>
      <w:ind w:left="2268" w:hanging="567"/>
      <w:contextualSpacing/>
      <w:jc w:val="left"/>
    </w:pPr>
    <w:rPr>
      <w:rFonts w:ascii="Georgia" w:eastAsia="Arial" w:hAnsi="Georgia" w:cs="Times New Roman"/>
      <w:szCs w:val="20"/>
      <w:lang w:val="en-GB"/>
    </w:rPr>
  </w:style>
  <w:style w:type="paragraph" w:styleId="Lista5">
    <w:name w:val="List 5"/>
    <w:basedOn w:val="Normal"/>
    <w:uiPriority w:val="99"/>
    <w:unhideWhenUsed/>
    <w:qFormat/>
    <w:rsid w:val="00AE5731"/>
    <w:pPr>
      <w:spacing w:after="240" w:line="240" w:lineRule="atLeast"/>
      <w:ind w:left="2835" w:hanging="567"/>
      <w:contextualSpacing/>
      <w:jc w:val="left"/>
    </w:pPr>
    <w:rPr>
      <w:rFonts w:ascii="Georgia" w:eastAsia="Arial" w:hAnsi="Georgia" w:cs="Times New Roman"/>
      <w:szCs w:val="20"/>
      <w:lang w:val="en-GB"/>
    </w:rPr>
  </w:style>
  <w:style w:type="paragraph" w:styleId="Listaconvietas2">
    <w:name w:val="List Bullet 2"/>
    <w:aliases w:val="lb2"/>
    <w:basedOn w:val="Normal"/>
    <w:uiPriority w:val="99"/>
    <w:unhideWhenUsed/>
    <w:qFormat/>
    <w:rsid w:val="00AE5731"/>
    <w:pPr>
      <w:tabs>
        <w:tab w:val="num" w:pos="1134"/>
      </w:tabs>
      <w:spacing w:after="240" w:line="240" w:lineRule="atLeast"/>
      <w:ind w:left="1134" w:hanging="567"/>
      <w:contextualSpacing/>
      <w:jc w:val="left"/>
    </w:pPr>
    <w:rPr>
      <w:rFonts w:ascii="Georgia" w:eastAsia="Arial" w:hAnsi="Georgia" w:cs="Times New Roman"/>
      <w:szCs w:val="20"/>
      <w:lang w:val="en-GB"/>
    </w:rPr>
  </w:style>
  <w:style w:type="paragraph" w:styleId="Listaconvietas5">
    <w:name w:val="List Bullet 5"/>
    <w:basedOn w:val="Normal"/>
    <w:uiPriority w:val="99"/>
    <w:unhideWhenUsed/>
    <w:qFormat/>
    <w:rsid w:val="00AE5731"/>
    <w:pPr>
      <w:tabs>
        <w:tab w:val="num" w:pos="2835"/>
      </w:tabs>
      <w:spacing w:after="240" w:line="240" w:lineRule="atLeast"/>
      <w:ind w:left="2835" w:hanging="567"/>
      <w:contextualSpacing/>
      <w:jc w:val="left"/>
    </w:pPr>
    <w:rPr>
      <w:rFonts w:ascii="Georgia" w:eastAsia="Arial" w:hAnsi="Georgia" w:cs="Times New Roman"/>
      <w:szCs w:val="20"/>
      <w:lang w:val="en-GB"/>
    </w:rPr>
  </w:style>
  <w:style w:type="paragraph" w:styleId="Listaconnmeros2">
    <w:name w:val="List Number 2"/>
    <w:basedOn w:val="Normal"/>
    <w:uiPriority w:val="99"/>
    <w:unhideWhenUsed/>
    <w:qFormat/>
    <w:rsid w:val="00AE5731"/>
    <w:pPr>
      <w:tabs>
        <w:tab w:val="num" w:pos="1134"/>
      </w:tabs>
      <w:spacing w:after="240" w:line="240" w:lineRule="atLeast"/>
      <w:ind w:left="1134" w:hanging="567"/>
      <w:contextualSpacing/>
      <w:jc w:val="left"/>
    </w:pPr>
    <w:rPr>
      <w:rFonts w:ascii="Georgia" w:eastAsia="Arial" w:hAnsi="Georgia" w:cs="Times New Roman"/>
      <w:szCs w:val="20"/>
      <w:lang w:val="en-GB"/>
    </w:rPr>
  </w:style>
  <w:style w:type="paragraph" w:styleId="Listaconnmeros3">
    <w:name w:val="List Number 3"/>
    <w:basedOn w:val="Normal"/>
    <w:uiPriority w:val="99"/>
    <w:unhideWhenUsed/>
    <w:qFormat/>
    <w:rsid w:val="00AE5731"/>
    <w:pPr>
      <w:tabs>
        <w:tab w:val="num" w:pos="1701"/>
      </w:tabs>
      <w:spacing w:after="240" w:line="240" w:lineRule="atLeast"/>
      <w:ind w:left="1701" w:hanging="567"/>
      <w:contextualSpacing/>
      <w:jc w:val="left"/>
    </w:pPr>
    <w:rPr>
      <w:rFonts w:ascii="Georgia" w:eastAsia="Arial" w:hAnsi="Georgia" w:cs="Times New Roman"/>
      <w:szCs w:val="20"/>
      <w:lang w:val="en-GB"/>
    </w:rPr>
  </w:style>
  <w:style w:type="paragraph" w:styleId="Listaconnmeros4">
    <w:name w:val="List Number 4"/>
    <w:basedOn w:val="Normal"/>
    <w:uiPriority w:val="99"/>
    <w:unhideWhenUsed/>
    <w:qFormat/>
    <w:rsid w:val="00AE5731"/>
    <w:pPr>
      <w:tabs>
        <w:tab w:val="num" w:pos="2268"/>
      </w:tabs>
      <w:spacing w:after="240" w:line="240" w:lineRule="atLeast"/>
      <w:ind w:left="2268" w:hanging="567"/>
      <w:contextualSpacing/>
      <w:jc w:val="left"/>
    </w:pPr>
    <w:rPr>
      <w:rFonts w:ascii="Georgia" w:eastAsia="Arial" w:hAnsi="Georgia" w:cs="Times New Roman"/>
      <w:szCs w:val="20"/>
      <w:lang w:val="en-GB"/>
    </w:rPr>
  </w:style>
  <w:style w:type="paragraph" w:styleId="Listaconnmeros5">
    <w:name w:val="List Number 5"/>
    <w:basedOn w:val="Normal"/>
    <w:uiPriority w:val="99"/>
    <w:unhideWhenUsed/>
    <w:qFormat/>
    <w:rsid w:val="00AE5731"/>
    <w:pPr>
      <w:tabs>
        <w:tab w:val="num" w:pos="2835"/>
      </w:tabs>
      <w:spacing w:after="240" w:line="240" w:lineRule="atLeast"/>
      <w:ind w:left="2835" w:hanging="567"/>
      <w:contextualSpacing/>
      <w:jc w:val="left"/>
    </w:pPr>
    <w:rPr>
      <w:rFonts w:ascii="Georgia" w:eastAsia="Arial" w:hAnsi="Georgia" w:cs="Times New Roman"/>
      <w:szCs w:val="20"/>
      <w:lang w:val="en-GB"/>
    </w:rPr>
  </w:style>
  <w:style w:type="paragraph" w:styleId="Subttulo">
    <w:name w:val="Subtitle"/>
    <w:basedOn w:val="Normal"/>
    <w:next w:val="Textoindependiente"/>
    <w:link w:val="SubttuloCar1"/>
    <w:uiPriority w:val="99"/>
    <w:qFormat/>
    <w:rsid w:val="00AE5731"/>
    <w:pPr>
      <w:spacing w:after="1200" w:line="240" w:lineRule="auto"/>
      <w:jc w:val="left"/>
    </w:pPr>
    <w:rPr>
      <w:rFonts w:ascii="Georgia" w:eastAsia="Times New Roman" w:hAnsi="Georgia" w:cs="Times New Roman"/>
      <w:iCs/>
      <w:spacing w:val="15"/>
      <w:sz w:val="40"/>
      <w:szCs w:val="24"/>
      <w:lang w:val="en-GB"/>
    </w:rPr>
  </w:style>
  <w:style w:type="character" w:customStyle="1" w:styleId="SubttuloCar1">
    <w:name w:val="Subtítulo Car1"/>
    <w:basedOn w:val="Fuentedeprrafopredeter"/>
    <w:link w:val="Subttulo"/>
    <w:uiPriority w:val="99"/>
    <w:rsid w:val="00AE5731"/>
    <w:rPr>
      <w:rFonts w:ascii="Georgia" w:eastAsia="Times New Roman" w:hAnsi="Georgia" w:cs="Times New Roman"/>
      <w:iCs/>
      <w:spacing w:val="15"/>
      <w:sz w:val="40"/>
      <w:szCs w:val="24"/>
      <w:lang w:val="en-GB"/>
    </w:rPr>
  </w:style>
  <w:style w:type="paragraph" w:styleId="Ttulo">
    <w:name w:val="Title"/>
    <w:aliases w:val="TitleCtr,Puesto1,Título1,Título2"/>
    <w:basedOn w:val="Normal"/>
    <w:next w:val="Subttulo"/>
    <w:link w:val="TtuloCar3"/>
    <w:uiPriority w:val="10"/>
    <w:qFormat/>
    <w:rsid w:val="00AE5731"/>
    <w:pPr>
      <w:spacing w:after="0" w:line="240" w:lineRule="auto"/>
      <w:jc w:val="left"/>
    </w:pPr>
    <w:rPr>
      <w:rFonts w:ascii="Georgia" w:eastAsia="Times New Roman" w:hAnsi="Georgia" w:cs="Times New Roman"/>
      <w:b/>
      <w:i/>
      <w:spacing w:val="5"/>
      <w:kern w:val="28"/>
      <w:sz w:val="56"/>
      <w:szCs w:val="52"/>
      <w:lang w:val="en-GB"/>
    </w:rPr>
  </w:style>
  <w:style w:type="character" w:customStyle="1" w:styleId="TtuloCar3">
    <w:name w:val="Título Car3"/>
    <w:aliases w:val="TitleCtr Car1,Puesto1 Car1,Título1 Car1,Título2 Car"/>
    <w:basedOn w:val="Fuentedeprrafopredeter"/>
    <w:link w:val="Ttulo"/>
    <w:uiPriority w:val="99"/>
    <w:rsid w:val="00AE5731"/>
    <w:rPr>
      <w:rFonts w:ascii="Georgia" w:eastAsia="Times New Roman" w:hAnsi="Georgia" w:cs="Times New Roman"/>
      <w:b/>
      <w:i/>
      <w:spacing w:val="5"/>
      <w:kern w:val="28"/>
      <w:sz w:val="56"/>
      <w:szCs w:val="52"/>
      <w:lang w:val="en-GB"/>
    </w:rPr>
  </w:style>
  <w:style w:type="paragraph" w:styleId="Cierre">
    <w:name w:val="Closing"/>
    <w:basedOn w:val="Normal"/>
    <w:link w:val="CierreCar1"/>
    <w:uiPriority w:val="99"/>
    <w:unhideWhenUsed/>
    <w:qFormat/>
    <w:rsid w:val="00AE5731"/>
    <w:pPr>
      <w:spacing w:after="0" w:line="240" w:lineRule="atLeast"/>
      <w:jc w:val="left"/>
    </w:pPr>
    <w:rPr>
      <w:rFonts w:ascii="Arial" w:eastAsia="SimSun" w:hAnsi="Arial" w:cs="Times New Roman"/>
      <w:sz w:val="24"/>
      <w:szCs w:val="24"/>
      <w:lang w:val="en-GB" w:eastAsia="zh-CN"/>
    </w:rPr>
  </w:style>
  <w:style w:type="character" w:customStyle="1" w:styleId="CierreCar1">
    <w:name w:val="Cierre Car1"/>
    <w:basedOn w:val="Fuentedeprrafopredeter"/>
    <w:link w:val="Cierre"/>
    <w:uiPriority w:val="99"/>
    <w:rsid w:val="00AE5731"/>
    <w:rPr>
      <w:rFonts w:ascii="Arial" w:eastAsia="SimSun" w:hAnsi="Arial" w:cs="Times New Roman"/>
      <w:sz w:val="24"/>
      <w:szCs w:val="24"/>
      <w:lang w:val="en-GB" w:eastAsia="zh-CN"/>
    </w:rPr>
  </w:style>
  <w:style w:type="paragraph" w:styleId="Continuarlista">
    <w:name w:val="List Continue"/>
    <w:basedOn w:val="Normal"/>
    <w:uiPriority w:val="99"/>
    <w:unhideWhenUsed/>
    <w:qFormat/>
    <w:rsid w:val="00AE5731"/>
    <w:pPr>
      <w:spacing w:line="240" w:lineRule="atLeast"/>
      <w:ind w:left="567"/>
      <w:contextualSpacing/>
      <w:jc w:val="left"/>
    </w:pPr>
    <w:rPr>
      <w:rFonts w:ascii="Georgia" w:eastAsia="Arial" w:hAnsi="Georgia" w:cs="Times New Roman"/>
      <w:szCs w:val="20"/>
      <w:lang w:val="en-GB"/>
    </w:rPr>
  </w:style>
  <w:style w:type="paragraph" w:styleId="Continuarlista2">
    <w:name w:val="List Continue 2"/>
    <w:basedOn w:val="Normal"/>
    <w:uiPriority w:val="99"/>
    <w:unhideWhenUsed/>
    <w:qFormat/>
    <w:rsid w:val="00AE5731"/>
    <w:pPr>
      <w:spacing w:line="240" w:lineRule="atLeast"/>
      <w:ind w:left="1134"/>
      <w:contextualSpacing/>
      <w:jc w:val="left"/>
    </w:pPr>
    <w:rPr>
      <w:rFonts w:ascii="Georgia" w:eastAsia="Arial" w:hAnsi="Georgia" w:cs="Times New Roman"/>
      <w:szCs w:val="20"/>
      <w:lang w:val="en-GB"/>
    </w:rPr>
  </w:style>
  <w:style w:type="paragraph" w:styleId="Continuarlista3">
    <w:name w:val="List Continue 3"/>
    <w:basedOn w:val="Normal"/>
    <w:uiPriority w:val="99"/>
    <w:unhideWhenUsed/>
    <w:qFormat/>
    <w:rsid w:val="00AE5731"/>
    <w:pPr>
      <w:spacing w:line="240" w:lineRule="atLeast"/>
      <w:ind w:left="1701"/>
      <w:contextualSpacing/>
      <w:jc w:val="left"/>
    </w:pPr>
    <w:rPr>
      <w:rFonts w:ascii="Georgia" w:eastAsia="Arial" w:hAnsi="Georgia" w:cs="Times New Roman"/>
      <w:szCs w:val="20"/>
      <w:lang w:val="en-GB"/>
    </w:rPr>
  </w:style>
  <w:style w:type="paragraph" w:styleId="Continuarlista4">
    <w:name w:val="List Continue 4"/>
    <w:basedOn w:val="Normal"/>
    <w:uiPriority w:val="99"/>
    <w:unhideWhenUsed/>
    <w:qFormat/>
    <w:rsid w:val="00AE5731"/>
    <w:pPr>
      <w:spacing w:line="240" w:lineRule="atLeast"/>
      <w:ind w:left="2268"/>
      <w:contextualSpacing/>
      <w:jc w:val="left"/>
    </w:pPr>
    <w:rPr>
      <w:rFonts w:ascii="Georgia" w:eastAsia="Arial" w:hAnsi="Georgia" w:cs="Times New Roman"/>
      <w:szCs w:val="20"/>
      <w:lang w:val="en-GB"/>
    </w:rPr>
  </w:style>
  <w:style w:type="paragraph" w:styleId="Continuarlista5">
    <w:name w:val="List Continue 5"/>
    <w:basedOn w:val="Normal"/>
    <w:uiPriority w:val="99"/>
    <w:unhideWhenUsed/>
    <w:qFormat/>
    <w:rsid w:val="00AE5731"/>
    <w:pPr>
      <w:spacing w:line="240" w:lineRule="atLeast"/>
      <w:ind w:left="2835"/>
      <w:contextualSpacing/>
      <w:jc w:val="left"/>
    </w:pPr>
    <w:rPr>
      <w:rFonts w:ascii="Georgia" w:eastAsia="Arial" w:hAnsi="Georgia" w:cs="Times New Roman"/>
      <w:szCs w:val="20"/>
      <w:lang w:val="en-GB"/>
    </w:rPr>
  </w:style>
  <w:style w:type="paragraph" w:styleId="Textoindependiente3">
    <w:name w:val="Body Text 3"/>
    <w:basedOn w:val="Normal"/>
    <w:link w:val="Textoindependiente3Car1"/>
    <w:uiPriority w:val="99"/>
    <w:unhideWhenUsed/>
    <w:qFormat/>
    <w:rsid w:val="00AE5731"/>
    <w:pPr>
      <w:spacing w:after="220" w:line="220" w:lineRule="atLeast"/>
      <w:jc w:val="left"/>
    </w:pPr>
    <w:rPr>
      <w:rFonts w:ascii="Arial" w:eastAsia="SimSun" w:hAnsi="Arial" w:cs="Times New Roman"/>
      <w:sz w:val="16"/>
      <w:szCs w:val="24"/>
      <w:lang w:val="en-GB" w:eastAsia="zh-CN"/>
    </w:rPr>
  </w:style>
  <w:style w:type="character" w:customStyle="1" w:styleId="Textoindependiente3Car1">
    <w:name w:val="Texto independiente 3 Car1"/>
    <w:basedOn w:val="Fuentedeprrafopredeter"/>
    <w:link w:val="Textoindependiente3"/>
    <w:uiPriority w:val="99"/>
    <w:rsid w:val="00AE5731"/>
    <w:rPr>
      <w:rFonts w:ascii="Arial" w:eastAsia="SimSun" w:hAnsi="Arial" w:cs="Times New Roman"/>
      <w:sz w:val="16"/>
      <w:szCs w:val="24"/>
      <w:lang w:val="en-GB" w:eastAsia="zh-CN"/>
    </w:rPr>
  </w:style>
  <w:style w:type="paragraph" w:styleId="Sangra2detindependiente">
    <w:name w:val="Body Text Indent 2"/>
    <w:basedOn w:val="Normal"/>
    <w:link w:val="Sangra2detindependienteCar1"/>
    <w:uiPriority w:val="99"/>
    <w:unhideWhenUsed/>
    <w:qFormat/>
    <w:rsid w:val="00AE5731"/>
    <w:pPr>
      <w:spacing w:line="480" w:lineRule="auto"/>
      <w:ind w:left="283"/>
      <w:jc w:val="left"/>
    </w:pPr>
    <w:rPr>
      <w:rFonts w:eastAsia="Times New Roman" w:cs="Times New Roman"/>
      <w:sz w:val="24"/>
      <w:szCs w:val="24"/>
      <w:lang w:val="en-US"/>
    </w:rPr>
  </w:style>
  <w:style w:type="character" w:customStyle="1" w:styleId="Sangra2detindependienteCar1">
    <w:name w:val="Sangría 2 de t. independiente Car1"/>
    <w:basedOn w:val="Fuentedeprrafopredeter"/>
    <w:link w:val="Sangra2detindependiente"/>
    <w:uiPriority w:val="99"/>
    <w:rsid w:val="00AE5731"/>
    <w:rPr>
      <w:rFonts w:ascii="Times New Roman" w:eastAsia="Times New Roman" w:hAnsi="Times New Roman" w:cs="Times New Roman"/>
      <w:sz w:val="24"/>
      <w:szCs w:val="24"/>
      <w:lang w:val="en-US"/>
    </w:rPr>
  </w:style>
  <w:style w:type="paragraph" w:styleId="Sangra3detindependiente">
    <w:name w:val="Body Text Indent 3"/>
    <w:basedOn w:val="Normal"/>
    <w:link w:val="Sangra3detindependienteCar1"/>
    <w:uiPriority w:val="99"/>
    <w:unhideWhenUsed/>
    <w:qFormat/>
    <w:rsid w:val="00AE5731"/>
    <w:pPr>
      <w:autoSpaceDE w:val="0"/>
      <w:autoSpaceDN w:val="0"/>
      <w:adjustRightInd w:val="0"/>
      <w:spacing w:after="0" w:line="240" w:lineRule="atLeast"/>
      <w:ind w:left="284" w:hanging="261"/>
      <w:jc w:val="left"/>
    </w:pPr>
    <w:rPr>
      <w:rFonts w:eastAsia="Times New Roman" w:cs="Times New Roman"/>
      <w:color w:val="000000"/>
      <w:sz w:val="24"/>
      <w:szCs w:val="24"/>
      <w:lang w:val="en-GB"/>
    </w:rPr>
  </w:style>
  <w:style w:type="character" w:customStyle="1" w:styleId="Sangra3detindependienteCar1">
    <w:name w:val="Sangría 3 de t. independiente Car1"/>
    <w:basedOn w:val="Fuentedeprrafopredeter"/>
    <w:link w:val="Sangra3detindependiente"/>
    <w:uiPriority w:val="99"/>
    <w:rsid w:val="00AE5731"/>
    <w:rPr>
      <w:rFonts w:ascii="Times New Roman" w:eastAsia="Times New Roman" w:hAnsi="Times New Roman" w:cs="Times New Roman"/>
      <w:color w:val="000000"/>
      <w:sz w:val="24"/>
      <w:szCs w:val="24"/>
      <w:lang w:val="en-GB"/>
    </w:rPr>
  </w:style>
  <w:style w:type="paragraph" w:styleId="Textodebloque">
    <w:name w:val="Block Text"/>
    <w:aliases w:val="blk,75 Sgl J,5 Sgl J"/>
    <w:basedOn w:val="Normal"/>
    <w:uiPriority w:val="99"/>
    <w:unhideWhenUsed/>
    <w:qFormat/>
    <w:rsid w:val="00AE5731"/>
    <w:pPr>
      <w:pBdr>
        <w:top w:val="single" w:sz="2" w:space="10" w:color="auto"/>
        <w:left w:val="single" w:sz="2" w:space="10" w:color="auto"/>
        <w:bottom w:val="single" w:sz="2" w:space="10" w:color="auto"/>
        <w:right w:val="single" w:sz="2" w:space="10" w:color="auto"/>
      </w:pBdr>
      <w:spacing w:after="0" w:line="240" w:lineRule="auto"/>
      <w:ind w:left="1152" w:right="1152"/>
      <w:jc w:val="left"/>
    </w:pPr>
    <w:rPr>
      <w:rFonts w:eastAsia="Times New Roman" w:cs="Times New Roman"/>
      <w:i/>
      <w:iCs/>
      <w:sz w:val="22"/>
      <w:lang w:val="en-US"/>
    </w:rPr>
  </w:style>
  <w:style w:type="paragraph" w:styleId="Textosinformato">
    <w:name w:val="Plain Text"/>
    <w:basedOn w:val="Normal"/>
    <w:link w:val="TextosinformatoCar1"/>
    <w:uiPriority w:val="99"/>
    <w:unhideWhenUsed/>
    <w:qFormat/>
    <w:rsid w:val="00AE5731"/>
    <w:pPr>
      <w:spacing w:before="100" w:beforeAutospacing="1" w:after="100" w:afterAutospacing="1" w:line="240" w:lineRule="auto"/>
      <w:jc w:val="left"/>
    </w:pPr>
    <w:rPr>
      <w:rFonts w:eastAsia="Times New Roman" w:cs="Times New Roman"/>
      <w:sz w:val="24"/>
      <w:szCs w:val="24"/>
      <w:lang w:val="en-GB" w:eastAsia="es-AR"/>
    </w:rPr>
  </w:style>
  <w:style w:type="character" w:customStyle="1" w:styleId="TextosinformatoCar1">
    <w:name w:val="Texto sin formato Car1"/>
    <w:basedOn w:val="Fuentedeprrafopredeter"/>
    <w:link w:val="Textosinformato"/>
    <w:uiPriority w:val="99"/>
    <w:rsid w:val="00AE5731"/>
    <w:rPr>
      <w:rFonts w:ascii="Times New Roman" w:eastAsia="Times New Roman" w:hAnsi="Times New Roman" w:cs="Times New Roman"/>
      <w:sz w:val="24"/>
      <w:szCs w:val="24"/>
      <w:lang w:val="en-GB" w:eastAsia="es-AR"/>
    </w:rPr>
  </w:style>
  <w:style w:type="character" w:customStyle="1" w:styleId="BodySingleChar">
    <w:name w:val="Body Single Char"/>
    <w:link w:val="BodySingle"/>
    <w:locked/>
    <w:rsid w:val="00AE5731"/>
    <w:rPr>
      <w:rFonts w:ascii="Georgia" w:eastAsia="Arial" w:hAnsi="Georgia"/>
      <w:lang w:val="en-GB"/>
    </w:rPr>
  </w:style>
  <w:style w:type="paragraph" w:customStyle="1" w:styleId="BodySingle">
    <w:name w:val="Body Single"/>
    <w:basedOn w:val="Textoindependiente"/>
    <w:link w:val="BodySingleChar"/>
    <w:qFormat/>
    <w:rsid w:val="00AE5731"/>
    <w:pPr>
      <w:spacing w:after="0" w:line="240" w:lineRule="atLeast"/>
      <w:jc w:val="left"/>
    </w:pPr>
    <w:rPr>
      <w:rFonts w:ascii="Georgia" w:eastAsia="Arial" w:hAnsi="Georgia"/>
      <w:sz w:val="22"/>
      <w:lang w:val="en-GB"/>
    </w:rPr>
  </w:style>
  <w:style w:type="paragraph" w:customStyle="1" w:styleId="Textopredeterminado">
    <w:name w:val="Texto predeterminado"/>
    <w:basedOn w:val="Normal"/>
    <w:uiPriority w:val="99"/>
    <w:qFormat/>
    <w:rsid w:val="00AE5731"/>
    <w:pPr>
      <w:spacing w:after="0" w:line="240" w:lineRule="auto"/>
    </w:pPr>
    <w:rPr>
      <w:rFonts w:eastAsia="Times New Roman" w:cs="Times New Roman"/>
      <w:noProof/>
      <w:sz w:val="24"/>
      <w:szCs w:val="24"/>
      <w:lang w:val="en-US"/>
    </w:rPr>
  </w:style>
  <w:style w:type="paragraph" w:customStyle="1" w:styleId="Tabla80">
    <w:name w:val="Tabla8"/>
    <w:basedOn w:val="Normal"/>
    <w:uiPriority w:val="99"/>
    <w:qFormat/>
    <w:rsid w:val="00AE5731"/>
    <w:pPr>
      <w:spacing w:after="0" w:line="240" w:lineRule="auto"/>
      <w:jc w:val="left"/>
    </w:pPr>
    <w:rPr>
      <w:rFonts w:eastAsia="Times New Roman" w:cs="Times New Roman"/>
      <w:sz w:val="16"/>
      <w:szCs w:val="24"/>
      <w:lang w:val="en-US"/>
    </w:rPr>
  </w:style>
  <w:style w:type="paragraph" w:customStyle="1" w:styleId="Textonota2">
    <w:name w:val="Texto nota 2"/>
    <w:basedOn w:val="Normal"/>
    <w:uiPriority w:val="99"/>
    <w:qFormat/>
    <w:rsid w:val="00AE5731"/>
    <w:pPr>
      <w:spacing w:after="0" w:line="240" w:lineRule="auto"/>
      <w:ind w:left="1152"/>
      <w:jc w:val="left"/>
    </w:pPr>
    <w:rPr>
      <w:rFonts w:ascii="Arial" w:eastAsia="Times New Roman" w:hAnsi="Arial" w:cs="Times New Roman"/>
      <w:sz w:val="19"/>
      <w:szCs w:val="24"/>
      <w:lang w:val="en-US"/>
    </w:rPr>
  </w:style>
  <w:style w:type="paragraph" w:customStyle="1" w:styleId="CommentSubject1">
    <w:name w:val="Comment Subject1"/>
    <w:basedOn w:val="Textocomentario"/>
    <w:next w:val="Textocomentario"/>
    <w:uiPriority w:val="99"/>
    <w:qFormat/>
    <w:rsid w:val="00AE5731"/>
    <w:pPr>
      <w:spacing w:after="0"/>
      <w:jc w:val="left"/>
    </w:pPr>
    <w:rPr>
      <w:rFonts w:ascii="CG Times (WN)" w:eastAsia="Times New Roman" w:hAnsi="CG Times (WN)" w:cs="Times New Roman"/>
      <w:b/>
      <w:bCs/>
      <w:sz w:val="24"/>
      <w:szCs w:val="24"/>
      <w:lang w:val="es-ES_tradnl"/>
    </w:rPr>
  </w:style>
  <w:style w:type="paragraph" w:customStyle="1" w:styleId="carol1">
    <w:name w:val="carol1"/>
    <w:basedOn w:val="Normal"/>
    <w:uiPriority w:val="99"/>
    <w:qFormat/>
    <w:rsid w:val="00AE5731"/>
    <w:pPr>
      <w:numPr>
        <w:numId w:val="14"/>
      </w:numPr>
      <w:spacing w:after="0" w:line="240" w:lineRule="atLeast"/>
      <w:jc w:val="left"/>
    </w:pPr>
    <w:rPr>
      <w:rFonts w:eastAsia="Times New Roman" w:cs="Times New Roman"/>
      <w:sz w:val="22"/>
      <w:szCs w:val="24"/>
      <w:lang w:val="en-GB"/>
    </w:rPr>
  </w:style>
  <w:style w:type="paragraph" w:customStyle="1" w:styleId="Simple">
    <w:name w:val="Simple"/>
    <w:uiPriority w:val="99"/>
    <w:qFormat/>
    <w:rsid w:val="00AE5731"/>
    <w:pPr>
      <w:widowControl w:val="0"/>
      <w:snapToGrid w:val="0"/>
      <w:spacing w:after="0" w:line="240" w:lineRule="auto"/>
    </w:pPr>
    <w:rPr>
      <w:rFonts w:ascii="Times New Roman" w:eastAsia="Times New Roman" w:hAnsi="Times New Roman" w:cs="Times New Roman"/>
      <w:color w:val="000000"/>
      <w:sz w:val="24"/>
      <w:szCs w:val="24"/>
    </w:rPr>
  </w:style>
  <w:style w:type="paragraph" w:customStyle="1" w:styleId="Textopredete">
    <w:name w:val="Texto predete"/>
    <w:basedOn w:val="Normal"/>
    <w:uiPriority w:val="99"/>
    <w:qFormat/>
    <w:rsid w:val="00AE5731"/>
    <w:pPr>
      <w:spacing w:after="0" w:line="240" w:lineRule="auto"/>
      <w:jc w:val="left"/>
    </w:pPr>
    <w:rPr>
      <w:rFonts w:eastAsia="Times New Roman" w:cs="Times New Roman"/>
      <w:sz w:val="24"/>
      <w:szCs w:val="24"/>
      <w:lang w:val="en-US"/>
    </w:rPr>
  </w:style>
  <w:style w:type="paragraph" w:customStyle="1" w:styleId="3Subttulo">
    <w:name w:val="3Subtítulo"/>
    <w:basedOn w:val="Normal"/>
    <w:uiPriority w:val="99"/>
    <w:qFormat/>
    <w:rsid w:val="00AE5731"/>
    <w:pPr>
      <w:spacing w:after="0" w:line="240" w:lineRule="auto"/>
      <w:jc w:val="center"/>
    </w:pPr>
    <w:rPr>
      <w:rFonts w:eastAsia="Times New Roman" w:cs="Times New Roman"/>
      <w:sz w:val="24"/>
      <w:szCs w:val="24"/>
      <w:lang w:val="es-ES_tradnl" w:eastAsia="es-ES"/>
    </w:rPr>
  </w:style>
  <w:style w:type="paragraph" w:customStyle="1" w:styleId="CharChar">
    <w:name w:val="Char Char"/>
    <w:basedOn w:val="Normal"/>
    <w:uiPriority w:val="99"/>
    <w:rsid w:val="00AE5731"/>
    <w:pPr>
      <w:tabs>
        <w:tab w:val="left" w:pos="720"/>
      </w:tabs>
      <w:spacing w:after="160" w:line="240" w:lineRule="exact"/>
      <w:jc w:val="left"/>
    </w:pPr>
    <w:rPr>
      <w:rFonts w:ascii="Verdana" w:eastAsia="Batang" w:hAnsi="Verdana" w:cs="Times New Roman"/>
      <w:sz w:val="24"/>
      <w:szCs w:val="24"/>
      <w:lang w:val="en-US"/>
    </w:rPr>
  </w:style>
  <w:style w:type="paragraph" w:customStyle="1" w:styleId="TABLA81">
    <w:name w:val="TABLA8"/>
    <w:uiPriority w:val="99"/>
    <w:qFormat/>
    <w:rsid w:val="00AE5731"/>
    <w:pPr>
      <w:widowControl w:val="0"/>
      <w:snapToGrid w:val="0"/>
      <w:spacing w:after="0" w:line="240" w:lineRule="auto"/>
    </w:pPr>
    <w:rPr>
      <w:rFonts w:ascii="Times New Roman" w:eastAsia="Times New Roman" w:hAnsi="Times New Roman" w:cs="Times New Roman"/>
      <w:color w:val="000000"/>
      <w:sz w:val="16"/>
      <w:szCs w:val="24"/>
    </w:rPr>
  </w:style>
  <w:style w:type="paragraph" w:customStyle="1" w:styleId="Textodetabla">
    <w:name w:val="Texto de tabla"/>
    <w:basedOn w:val="Normal"/>
    <w:uiPriority w:val="99"/>
    <w:qFormat/>
    <w:rsid w:val="00AE5731"/>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left"/>
    </w:pPr>
    <w:rPr>
      <w:rFonts w:ascii="Arial" w:eastAsia="Times New Roman" w:hAnsi="Arial" w:cs="Times New Roman"/>
      <w:sz w:val="24"/>
      <w:szCs w:val="24"/>
      <w:lang w:val="en-US"/>
    </w:rPr>
  </w:style>
  <w:style w:type="paragraph" w:customStyle="1" w:styleId="Textospie8">
    <w:name w:val="Textos pie ( 8 )"/>
    <w:basedOn w:val="Normal"/>
    <w:uiPriority w:val="99"/>
    <w:qFormat/>
    <w:rsid w:val="00AE5731"/>
    <w:pPr>
      <w:spacing w:after="0" w:line="240" w:lineRule="auto"/>
    </w:pPr>
    <w:rPr>
      <w:rFonts w:ascii="Arial" w:eastAsia="Times New Roman" w:hAnsi="Arial" w:cs="Times New Roman"/>
      <w:sz w:val="16"/>
      <w:szCs w:val="24"/>
      <w:lang w:val="en-US" w:eastAsia="es-ES"/>
    </w:rPr>
  </w:style>
  <w:style w:type="paragraph" w:customStyle="1" w:styleId="Texto">
    <w:name w:val="Texto"/>
    <w:basedOn w:val="Normal"/>
    <w:uiPriority w:val="99"/>
    <w:qFormat/>
    <w:rsid w:val="00AE5731"/>
    <w:pPr>
      <w:spacing w:after="0" w:line="240" w:lineRule="auto"/>
      <w:jc w:val="left"/>
    </w:pPr>
    <w:rPr>
      <w:rFonts w:ascii="Arial" w:eastAsia="Times New Roman" w:hAnsi="Arial" w:cs="Times New Roman"/>
      <w:sz w:val="19"/>
      <w:szCs w:val="24"/>
      <w:lang w:val="es-ES_tradnl"/>
    </w:rPr>
  </w:style>
  <w:style w:type="paragraph" w:customStyle="1" w:styleId="Style1">
    <w:name w:val="Style 1"/>
    <w:basedOn w:val="Normal"/>
    <w:uiPriority w:val="99"/>
    <w:qFormat/>
    <w:rsid w:val="00AE5731"/>
    <w:pPr>
      <w:widowControl w:val="0"/>
      <w:autoSpaceDE w:val="0"/>
      <w:autoSpaceDN w:val="0"/>
      <w:adjustRightInd w:val="0"/>
      <w:spacing w:after="0" w:line="240" w:lineRule="auto"/>
      <w:jc w:val="left"/>
    </w:pPr>
    <w:rPr>
      <w:rFonts w:eastAsia="Times New Roman" w:cs="Times New Roman"/>
      <w:sz w:val="24"/>
      <w:szCs w:val="24"/>
      <w:lang w:val="en-US"/>
    </w:rPr>
  </w:style>
  <w:style w:type="paragraph" w:customStyle="1" w:styleId="TABLA100">
    <w:name w:val="TABLA10"/>
    <w:uiPriority w:val="99"/>
    <w:qFormat/>
    <w:rsid w:val="00AE5731"/>
    <w:pPr>
      <w:widowControl w:val="0"/>
      <w:tabs>
        <w:tab w:val="left" w:pos="330"/>
        <w:tab w:val="left" w:pos="570"/>
        <w:tab w:val="left" w:pos="780"/>
      </w:tabs>
      <w:snapToGrid w:val="0"/>
      <w:spacing w:after="0" w:line="240" w:lineRule="auto"/>
    </w:pPr>
    <w:rPr>
      <w:rFonts w:ascii="Times New Roman" w:eastAsia="Times New Roman" w:hAnsi="Times New Roman" w:cs="Times New Roman"/>
      <w:color w:val="000000"/>
      <w:sz w:val="24"/>
      <w:szCs w:val="24"/>
    </w:rPr>
  </w:style>
  <w:style w:type="paragraph" w:customStyle="1" w:styleId="2titulo">
    <w:name w:val="2titulo"/>
    <w:basedOn w:val="Normal"/>
    <w:uiPriority w:val="99"/>
    <w:qFormat/>
    <w:rsid w:val="00AE5731"/>
    <w:pPr>
      <w:spacing w:after="0" w:line="240" w:lineRule="auto"/>
      <w:jc w:val="left"/>
    </w:pPr>
    <w:rPr>
      <w:rFonts w:eastAsia="Times New Roman" w:cs="Times New Roman"/>
      <w:sz w:val="24"/>
      <w:szCs w:val="24"/>
      <w:lang w:val="en-US"/>
    </w:rPr>
  </w:style>
  <w:style w:type="paragraph" w:customStyle="1" w:styleId="CharCharCharCharCharCharCharChar">
    <w:name w:val="Char Char Char Char Char Char Char Char"/>
    <w:basedOn w:val="Normal"/>
    <w:uiPriority w:val="99"/>
    <w:qFormat/>
    <w:rsid w:val="00AE5731"/>
    <w:pPr>
      <w:tabs>
        <w:tab w:val="left" w:pos="720"/>
      </w:tabs>
      <w:spacing w:after="160" w:line="240" w:lineRule="exact"/>
      <w:jc w:val="left"/>
    </w:pPr>
    <w:rPr>
      <w:rFonts w:ascii="Verdana" w:eastAsia="Batang" w:hAnsi="Verdana" w:cs="Times New Roman"/>
      <w:sz w:val="24"/>
      <w:szCs w:val="24"/>
      <w:lang w:val="en-US"/>
    </w:rPr>
  </w:style>
  <w:style w:type="paragraph" w:customStyle="1" w:styleId="CarCarCarCarCarCar">
    <w:name w:val="Car Car Car Car Car Car"/>
    <w:basedOn w:val="Normal"/>
    <w:uiPriority w:val="99"/>
    <w:qFormat/>
    <w:rsid w:val="00AE5731"/>
    <w:pPr>
      <w:tabs>
        <w:tab w:val="left" w:pos="720"/>
      </w:tabs>
      <w:spacing w:after="160" w:line="240" w:lineRule="exact"/>
      <w:jc w:val="left"/>
    </w:pPr>
    <w:rPr>
      <w:rFonts w:ascii="Verdana" w:eastAsia="Batang" w:hAnsi="Verdana" w:cs="Times New Roman"/>
      <w:sz w:val="24"/>
      <w:szCs w:val="24"/>
      <w:lang w:val="en-US"/>
    </w:rPr>
  </w:style>
  <w:style w:type="paragraph" w:customStyle="1" w:styleId="titlet">
    <w:name w:val="title t"/>
    <w:basedOn w:val="Subttulo"/>
    <w:uiPriority w:val="99"/>
    <w:qFormat/>
    <w:rsid w:val="00AE5731"/>
    <w:pPr>
      <w:spacing w:after="240"/>
      <w:ind w:left="700" w:hanging="700"/>
    </w:pPr>
    <w:rPr>
      <w:rFonts w:ascii="Times New Roman" w:eastAsia="MS Mincho" w:hAnsi="Times New Roman"/>
      <w:b/>
      <w:bCs/>
      <w:iCs w:val="0"/>
      <w:spacing w:val="0"/>
      <w:sz w:val="20"/>
      <w:szCs w:val="20"/>
      <w:lang w:val="en-US"/>
    </w:rPr>
  </w:style>
  <w:style w:type="paragraph" w:customStyle="1" w:styleId="CarCar">
    <w:name w:val="Car Car"/>
    <w:basedOn w:val="Normal"/>
    <w:uiPriority w:val="99"/>
    <w:qFormat/>
    <w:rsid w:val="00AE5731"/>
    <w:pPr>
      <w:tabs>
        <w:tab w:val="left" w:pos="720"/>
      </w:tabs>
      <w:spacing w:after="160" w:line="240" w:lineRule="exact"/>
      <w:jc w:val="left"/>
    </w:pPr>
    <w:rPr>
      <w:rFonts w:ascii="Verdana" w:eastAsia="Batang" w:hAnsi="Verdana" w:cs="Times New Roman"/>
      <w:sz w:val="24"/>
      <w:szCs w:val="24"/>
      <w:lang w:val="en-US"/>
    </w:rPr>
  </w:style>
  <w:style w:type="paragraph" w:customStyle="1" w:styleId="Timesnewroman">
    <w:name w:val="Times new roman"/>
    <w:basedOn w:val="Normal"/>
    <w:uiPriority w:val="99"/>
    <w:qFormat/>
    <w:rsid w:val="00AE5731"/>
    <w:pPr>
      <w:spacing w:after="0" w:line="240" w:lineRule="auto"/>
      <w:jc w:val="left"/>
    </w:pPr>
    <w:rPr>
      <w:rFonts w:ascii="Arial" w:eastAsia="Times New Roman" w:hAnsi="Arial" w:cs="Arial"/>
      <w:sz w:val="18"/>
      <w:szCs w:val="18"/>
      <w:lang w:val="en-US" w:eastAsia="es-AR"/>
    </w:rPr>
  </w:style>
  <w:style w:type="paragraph" w:customStyle="1" w:styleId="CharChar1">
    <w:name w:val="Char Char1"/>
    <w:basedOn w:val="Normal"/>
    <w:uiPriority w:val="99"/>
    <w:qFormat/>
    <w:rsid w:val="00AE5731"/>
    <w:pPr>
      <w:tabs>
        <w:tab w:val="left" w:pos="720"/>
      </w:tabs>
      <w:spacing w:after="160" w:line="240" w:lineRule="exact"/>
      <w:jc w:val="left"/>
    </w:pPr>
    <w:rPr>
      <w:rFonts w:ascii="Verdana" w:eastAsia="Batang" w:hAnsi="Verdana" w:cs="Times New Roman"/>
      <w:sz w:val="24"/>
      <w:szCs w:val="24"/>
      <w:lang w:val="en-US"/>
    </w:rPr>
  </w:style>
  <w:style w:type="paragraph" w:customStyle="1" w:styleId="Cabecera">
    <w:name w:val="Cabecera"/>
    <w:uiPriority w:val="99"/>
    <w:qFormat/>
    <w:rsid w:val="00AE5731"/>
    <w:pPr>
      <w:widowControl w:val="0"/>
      <w:snapToGrid w:val="0"/>
      <w:spacing w:after="0" w:line="240" w:lineRule="auto"/>
    </w:pPr>
    <w:rPr>
      <w:rFonts w:ascii="Times New Roman" w:eastAsia="Times New Roman" w:hAnsi="Times New Roman" w:cs="Times New Roman"/>
      <w:color w:val="000000"/>
      <w:sz w:val="24"/>
      <w:szCs w:val="24"/>
    </w:rPr>
  </w:style>
  <w:style w:type="paragraph" w:customStyle="1" w:styleId="CharCharCharCharChar">
    <w:name w:val="Char Char Char Char Char"/>
    <w:basedOn w:val="Normal"/>
    <w:uiPriority w:val="99"/>
    <w:qFormat/>
    <w:rsid w:val="00AE5731"/>
    <w:pPr>
      <w:tabs>
        <w:tab w:val="left" w:pos="720"/>
      </w:tabs>
      <w:spacing w:after="160" w:line="240" w:lineRule="exact"/>
      <w:jc w:val="left"/>
    </w:pPr>
    <w:rPr>
      <w:rFonts w:ascii="Verdana" w:eastAsia="Batang" w:hAnsi="Verdana" w:cs="Times New Roman"/>
      <w:sz w:val="24"/>
      <w:szCs w:val="24"/>
      <w:lang w:val="en-US"/>
    </w:rPr>
  </w:style>
  <w:style w:type="paragraph" w:customStyle="1" w:styleId="Prrafodelista1">
    <w:name w:val="Párrafo de lista1"/>
    <w:basedOn w:val="Normal"/>
    <w:uiPriority w:val="99"/>
    <w:qFormat/>
    <w:rsid w:val="00AE5731"/>
    <w:pPr>
      <w:spacing w:after="0" w:line="240" w:lineRule="auto"/>
      <w:ind w:left="720"/>
      <w:jc w:val="left"/>
    </w:pPr>
    <w:rPr>
      <w:rFonts w:eastAsia="Times New Roman" w:cs="Times New Roman"/>
      <w:sz w:val="24"/>
      <w:szCs w:val="24"/>
      <w:lang w:val="en-US"/>
    </w:rPr>
  </w:style>
  <w:style w:type="paragraph" w:customStyle="1" w:styleId="Revisin1">
    <w:name w:val="Revisión1"/>
    <w:uiPriority w:val="99"/>
    <w:qFormat/>
    <w:rsid w:val="00AE5731"/>
    <w:pPr>
      <w:spacing w:after="0" w:line="240" w:lineRule="auto"/>
    </w:pPr>
    <w:rPr>
      <w:rFonts w:ascii="Times New Roman" w:eastAsia="Times New Roman" w:hAnsi="Times New Roman" w:cs="Times New Roman"/>
      <w:sz w:val="24"/>
      <w:szCs w:val="24"/>
      <w:lang w:val="en-US"/>
    </w:rPr>
  </w:style>
  <w:style w:type="paragraph" w:customStyle="1" w:styleId="btext">
    <w:name w:val="btext"/>
    <w:basedOn w:val="Normal"/>
    <w:uiPriority w:val="99"/>
    <w:qFormat/>
    <w:rsid w:val="00AE5731"/>
    <w:pPr>
      <w:spacing w:before="100" w:beforeAutospacing="1" w:after="100" w:afterAutospacing="1" w:line="240" w:lineRule="auto"/>
      <w:jc w:val="left"/>
    </w:pPr>
    <w:rPr>
      <w:rFonts w:eastAsia="Times New Roman" w:cs="Times New Roman"/>
      <w:sz w:val="24"/>
      <w:szCs w:val="24"/>
      <w:lang w:val="en-US"/>
    </w:rPr>
  </w:style>
  <w:style w:type="paragraph" w:customStyle="1" w:styleId="CharChar2">
    <w:name w:val="Char Char2"/>
    <w:basedOn w:val="Normal"/>
    <w:uiPriority w:val="99"/>
    <w:rsid w:val="00AE5731"/>
    <w:pPr>
      <w:tabs>
        <w:tab w:val="left" w:pos="720"/>
      </w:tabs>
      <w:spacing w:after="160" w:line="240" w:lineRule="exact"/>
      <w:jc w:val="left"/>
    </w:pPr>
    <w:rPr>
      <w:rFonts w:ascii="Verdana" w:eastAsia="Batang" w:hAnsi="Verdana" w:cs="Times New Roman"/>
      <w:sz w:val="24"/>
      <w:szCs w:val="24"/>
      <w:lang w:val="en-US"/>
    </w:rPr>
  </w:style>
  <w:style w:type="character" w:customStyle="1" w:styleId="MemoChar">
    <w:name w:val="Memo Char"/>
    <w:link w:val="Memo"/>
    <w:locked/>
    <w:rsid w:val="00AE5731"/>
    <w:rPr>
      <w:rFonts w:ascii="Arial" w:eastAsia="Times New Roman" w:hAnsi="Arial" w:cs="Arial"/>
      <w:color w:val="000000"/>
      <w:sz w:val="24"/>
      <w:szCs w:val="24"/>
      <w:lang w:val="en-US"/>
    </w:rPr>
  </w:style>
  <w:style w:type="paragraph" w:customStyle="1" w:styleId="Memo">
    <w:name w:val="Memo"/>
    <w:basedOn w:val="Normal"/>
    <w:link w:val="MemoChar"/>
    <w:qFormat/>
    <w:rsid w:val="00AE5731"/>
    <w:pPr>
      <w:autoSpaceDE w:val="0"/>
      <w:autoSpaceDN w:val="0"/>
      <w:adjustRightInd w:val="0"/>
      <w:spacing w:before="120" w:after="0" w:line="240" w:lineRule="atLeast"/>
    </w:pPr>
    <w:rPr>
      <w:rFonts w:ascii="Arial" w:eastAsia="Times New Roman" w:hAnsi="Arial" w:cs="Arial"/>
      <w:color w:val="000000"/>
      <w:sz w:val="24"/>
      <w:szCs w:val="24"/>
      <w:lang w:val="en-US"/>
    </w:rPr>
  </w:style>
  <w:style w:type="paragraph" w:customStyle="1" w:styleId="Pa7">
    <w:name w:val="Pa7"/>
    <w:basedOn w:val="Normal"/>
    <w:next w:val="Normal"/>
    <w:uiPriority w:val="99"/>
    <w:qFormat/>
    <w:rsid w:val="00AE5731"/>
    <w:pPr>
      <w:autoSpaceDE w:val="0"/>
      <w:autoSpaceDN w:val="0"/>
      <w:adjustRightInd w:val="0"/>
      <w:spacing w:after="140" w:line="156" w:lineRule="atLeast"/>
      <w:jc w:val="left"/>
    </w:pPr>
    <w:rPr>
      <w:rFonts w:ascii="HelveticaNeueLT Std" w:eastAsia="Times New Roman" w:hAnsi="HelveticaNeueLT Std" w:cs="Times New Roman"/>
      <w:sz w:val="24"/>
      <w:szCs w:val="24"/>
      <w:lang w:val="es-AR" w:eastAsia="es-AR"/>
    </w:rPr>
  </w:style>
  <w:style w:type="paragraph" w:customStyle="1" w:styleId="Pa23">
    <w:name w:val="Pa23"/>
    <w:basedOn w:val="Normal"/>
    <w:next w:val="Normal"/>
    <w:uiPriority w:val="99"/>
    <w:qFormat/>
    <w:rsid w:val="00AE5731"/>
    <w:pPr>
      <w:autoSpaceDE w:val="0"/>
      <w:autoSpaceDN w:val="0"/>
      <w:adjustRightInd w:val="0"/>
      <w:spacing w:after="0" w:line="156" w:lineRule="atLeast"/>
      <w:jc w:val="left"/>
    </w:pPr>
    <w:rPr>
      <w:rFonts w:ascii="HelveticaNeueLT Std" w:eastAsia="Times New Roman" w:hAnsi="HelveticaNeueLT Std" w:cs="Times New Roman"/>
      <w:sz w:val="24"/>
      <w:szCs w:val="24"/>
      <w:lang w:val="es-AR" w:eastAsia="es-AR"/>
    </w:rPr>
  </w:style>
  <w:style w:type="paragraph" w:customStyle="1" w:styleId="Pa27">
    <w:name w:val="Pa27"/>
    <w:basedOn w:val="Normal"/>
    <w:next w:val="Normal"/>
    <w:uiPriority w:val="99"/>
    <w:qFormat/>
    <w:rsid w:val="00AE5731"/>
    <w:pPr>
      <w:autoSpaceDE w:val="0"/>
      <w:autoSpaceDN w:val="0"/>
      <w:adjustRightInd w:val="0"/>
      <w:spacing w:after="140" w:line="156" w:lineRule="atLeast"/>
      <w:jc w:val="left"/>
    </w:pPr>
    <w:rPr>
      <w:rFonts w:ascii="HelveticaNeueLT Std" w:eastAsia="Times New Roman" w:hAnsi="HelveticaNeueLT Std" w:cs="Times New Roman"/>
      <w:sz w:val="24"/>
      <w:szCs w:val="24"/>
      <w:lang w:val="es-AR" w:eastAsia="es-AR"/>
    </w:rPr>
  </w:style>
  <w:style w:type="paragraph" w:customStyle="1" w:styleId="SectionHeading">
    <w:name w:val="Section Heading"/>
    <w:basedOn w:val="Ttulo1"/>
    <w:next w:val="Textoindependiente"/>
    <w:uiPriority w:val="99"/>
    <w:qFormat/>
    <w:rsid w:val="00AE5731"/>
    <w:pPr>
      <w:framePr w:w="10478" w:wrap="notBeside" w:vAnchor="page" w:hAnchor="margin" w:y="1135"/>
      <w:numPr>
        <w:numId w:val="0"/>
      </w:numPr>
      <w:spacing w:after="120" w:line="720" w:lineRule="exact"/>
      <w:jc w:val="left"/>
    </w:pPr>
    <w:rPr>
      <w:rFonts w:ascii="Georgia" w:eastAsia="Times New Roman" w:hAnsi="Georgia" w:cs="Times New Roman"/>
      <w:b w:val="0"/>
      <w:caps w:val="0"/>
      <w:color w:val="968C6D"/>
      <w:sz w:val="72"/>
      <w:lang w:val="en-US"/>
    </w:rPr>
  </w:style>
  <w:style w:type="paragraph" w:customStyle="1" w:styleId="Logo">
    <w:name w:val="Logo"/>
    <w:basedOn w:val="Normal"/>
    <w:next w:val="Textoindependiente"/>
    <w:uiPriority w:val="99"/>
    <w:qFormat/>
    <w:rsid w:val="00AE5731"/>
    <w:pPr>
      <w:spacing w:after="0" w:line="204" w:lineRule="auto"/>
      <w:jc w:val="right"/>
    </w:pPr>
    <w:rPr>
      <w:rFonts w:ascii="PwC_Logo" w:eastAsia="Times New Roman" w:hAnsi="PwC_Logo" w:cs="Times New Roman"/>
      <w:color w:val="968C6D"/>
      <w:sz w:val="48"/>
      <w:szCs w:val="48"/>
      <w:lang w:val="en-US"/>
    </w:rPr>
  </w:style>
  <w:style w:type="paragraph" w:customStyle="1" w:styleId="Bold5">
    <w:name w:val="Bold .5"/>
    <w:basedOn w:val="Normal"/>
    <w:uiPriority w:val="99"/>
    <w:qFormat/>
    <w:rsid w:val="00AE5731"/>
    <w:pPr>
      <w:keepNext/>
      <w:widowControl w:val="0"/>
      <w:autoSpaceDE w:val="0"/>
      <w:autoSpaceDN w:val="0"/>
      <w:adjustRightInd w:val="0"/>
      <w:spacing w:after="200" w:line="240" w:lineRule="auto"/>
      <w:ind w:left="720"/>
    </w:pPr>
    <w:rPr>
      <w:rFonts w:ascii="Times New Roman Bold" w:eastAsia="Times New Roman" w:hAnsi="Times New Roman Bold" w:cs="Times New Roman"/>
      <w:b/>
      <w:bCs/>
      <w:szCs w:val="20"/>
      <w:lang w:val="en-US"/>
    </w:rPr>
  </w:style>
  <w:style w:type="paragraph" w:customStyle="1" w:styleId="TextePrinc">
    <w:name w:val="TextePrinc"/>
    <w:basedOn w:val="Normal"/>
    <w:uiPriority w:val="99"/>
    <w:qFormat/>
    <w:rsid w:val="00AE5731"/>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spacing w:after="0" w:line="240" w:lineRule="auto"/>
      <w:jc w:val="left"/>
    </w:pPr>
    <w:rPr>
      <w:rFonts w:ascii="Arial" w:eastAsia="Times New Roman" w:hAnsi="Arial" w:cs="Times New Roman"/>
      <w:noProof/>
      <w:color w:val="000000"/>
      <w:sz w:val="18"/>
      <w:szCs w:val="20"/>
      <w:lang w:eastAsia="es-ES"/>
    </w:rPr>
  </w:style>
  <w:style w:type="paragraph" w:customStyle="1" w:styleId="TextoindependientebtbbodytextCG-SingleSp05s2BodyText5JBodyText5s2JSecondHeading2SecondHeadingCG-SingleSp0BodyText5J5s2Js9SecondHeading9CG-SingleSp051s21MBPBdSinglet65LMBPBdSingleSp5LBT5">
    <w:name w:val="Texto independiente.bt.b.body text.CG-Single Sp 0.5.s2.!Body Text .5(J).!Body Text .5s2(J).Second Heading 2.Second Heading.CG-Single Sp 0.!Body Text.5(J).5s2(J).s9.Second Heading 9.CG-Single Sp 0.51.s21.MBP_Bd Single t6 .5 L.MBP_Bd Single Sp .5 L.BT.5"/>
    <w:basedOn w:val="Normal"/>
    <w:uiPriority w:val="99"/>
    <w:qFormat/>
    <w:rsid w:val="00AE5731"/>
    <w:pPr>
      <w:spacing w:after="0" w:line="240" w:lineRule="auto"/>
    </w:pPr>
    <w:rPr>
      <w:rFonts w:eastAsia="Times New Roman" w:cs="Times New Roman"/>
      <w:sz w:val="24"/>
      <w:szCs w:val="20"/>
      <w:lang w:eastAsia="es-ES"/>
    </w:rPr>
  </w:style>
  <w:style w:type="paragraph" w:customStyle="1" w:styleId="CPNNormal">
    <w:name w:val="CPNNormal"/>
    <w:uiPriority w:val="99"/>
    <w:qFormat/>
    <w:rsid w:val="00AE5731"/>
    <w:pPr>
      <w:widowControl w:val="0"/>
      <w:tabs>
        <w:tab w:val="left" w:pos="-720"/>
      </w:tabs>
      <w:spacing w:after="240" w:line="260" w:lineRule="exact"/>
      <w:ind w:firstLine="539"/>
      <w:jc w:val="both"/>
    </w:pPr>
    <w:rPr>
      <w:rFonts w:ascii="Times New Roman" w:eastAsia="Times New Roman" w:hAnsi="Times New Roman" w:cs="Times New Roman"/>
      <w:color w:val="000000"/>
      <w:sz w:val="20"/>
      <w:szCs w:val="20"/>
      <w:lang w:val="es-AR" w:eastAsia="es-ES"/>
    </w:rPr>
  </w:style>
  <w:style w:type="paragraph" w:customStyle="1" w:styleId="ecxmsobodytext">
    <w:name w:val="ecxmsobodytext"/>
    <w:basedOn w:val="Normal"/>
    <w:uiPriority w:val="99"/>
    <w:qFormat/>
    <w:rsid w:val="00AE5731"/>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ecxmsonormal">
    <w:name w:val="ecxmsonormal"/>
    <w:basedOn w:val="Normal"/>
    <w:uiPriority w:val="99"/>
    <w:qFormat/>
    <w:rsid w:val="00AE5731"/>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Encabezadotimesnewroman12">
    <w:name w:val="Encabezado times new roman 12"/>
    <w:uiPriority w:val="99"/>
    <w:qFormat/>
    <w:rsid w:val="00AE5731"/>
    <w:pPr>
      <w:spacing w:after="0" w:line="280" w:lineRule="exact"/>
      <w:jc w:val="center"/>
    </w:pPr>
    <w:rPr>
      <w:rFonts w:ascii="Arial" w:eastAsia="Times New Roman" w:hAnsi="Arial" w:cs="Times New Roman"/>
      <w:b/>
      <w:sz w:val="24"/>
      <w:szCs w:val="20"/>
      <w:lang w:val="es-AR" w:eastAsia="es-ES"/>
    </w:rPr>
  </w:style>
  <w:style w:type="paragraph" w:customStyle="1" w:styleId="xmsonormal">
    <w:name w:val="x_msonormal"/>
    <w:basedOn w:val="Normal"/>
    <w:uiPriority w:val="99"/>
    <w:qFormat/>
    <w:rsid w:val="00AE5731"/>
    <w:pPr>
      <w:spacing w:before="100" w:beforeAutospacing="1" w:after="100" w:afterAutospacing="1" w:line="240" w:lineRule="auto"/>
      <w:jc w:val="left"/>
    </w:pPr>
    <w:rPr>
      <w:rFonts w:eastAsia="Times New Roman" w:cs="Times New Roman"/>
      <w:sz w:val="24"/>
      <w:szCs w:val="24"/>
      <w:lang w:val="es-AR" w:eastAsia="es-AR"/>
    </w:rPr>
  </w:style>
  <w:style w:type="character" w:styleId="Refdenotaalfinal">
    <w:name w:val="endnote reference"/>
    <w:uiPriority w:val="99"/>
    <w:unhideWhenUsed/>
    <w:rsid w:val="00AE5731"/>
    <w:rPr>
      <w:vertAlign w:val="superscript"/>
    </w:rPr>
  </w:style>
  <w:style w:type="character" w:styleId="nfasissutil">
    <w:name w:val="Subtle Emphasis"/>
    <w:uiPriority w:val="19"/>
    <w:qFormat/>
    <w:rsid w:val="00AE5731"/>
    <w:rPr>
      <w:b w:val="0"/>
      <w:bCs w:val="0"/>
      <w:i/>
      <w:iCs/>
      <w:strike w:val="0"/>
      <w:dstrike w:val="0"/>
      <w:color w:val="auto"/>
      <w:u w:val="none"/>
      <w:effect w:val="none"/>
    </w:rPr>
  </w:style>
  <w:style w:type="character" w:styleId="nfasisintenso">
    <w:name w:val="Intense Emphasis"/>
    <w:uiPriority w:val="21"/>
    <w:qFormat/>
    <w:rsid w:val="00AE5731"/>
    <w:rPr>
      <w:b/>
      <w:bCs/>
      <w:i/>
      <w:iCs/>
      <w:strike w:val="0"/>
      <w:dstrike w:val="0"/>
      <w:color w:val="auto"/>
      <w:u w:val="none"/>
      <w:effect w:val="none"/>
    </w:rPr>
  </w:style>
  <w:style w:type="character" w:customStyle="1" w:styleId="A6">
    <w:name w:val="A6"/>
    <w:rsid w:val="00AE5731"/>
    <w:rPr>
      <w:rFonts w:ascii="HelveticaNeueLT Std Cn" w:hAnsi="HelveticaNeueLT Std Cn" w:cs="HelveticaNeueLT Std Cn" w:hint="default"/>
      <w:b/>
      <w:bCs/>
      <w:color w:val="000000"/>
      <w:sz w:val="13"/>
      <w:szCs w:val="13"/>
    </w:rPr>
  </w:style>
  <w:style w:type="character" w:customStyle="1" w:styleId="A11">
    <w:name w:val="A11"/>
    <w:rsid w:val="00AE5731"/>
    <w:rPr>
      <w:rFonts w:ascii="HelveticaNeueLT Std" w:hAnsi="HelveticaNeueLT Std" w:cs="HelveticaNeueLT Std" w:hint="default"/>
      <w:color w:val="000000"/>
      <w:sz w:val="15"/>
      <w:szCs w:val="15"/>
    </w:rPr>
  </w:style>
  <w:style w:type="character" w:customStyle="1" w:styleId="A10">
    <w:name w:val="A10"/>
    <w:rsid w:val="00AE5731"/>
    <w:rPr>
      <w:rFonts w:ascii="HelveticaNeueLT Std" w:hAnsi="HelveticaNeueLT Std" w:cs="HelveticaNeueLT Std" w:hint="default"/>
      <w:b/>
      <w:bCs/>
      <w:color w:val="000000"/>
      <w:sz w:val="9"/>
      <w:szCs w:val="9"/>
    </w:rPr>
  </w:style>
  <w:style w:type="character" w:customStyle="1" w:styleId="hps">
    <w:name w:val="hps"/>
    <w:basedOn w:val="Fuentedeprrafopredeter"/>
    <w:rsid w:val="00AE5731"/>
  </w:style>
  <w:style w:type="character" w:customStyle="1" w:styleId="atn">
    <w:name w:val="atn"/>
    <w:basedOn w:val="Fuentedeprrafopredeter"/>
    <w:rsid w:val="00AE5731"/>
  </w:style>
  <w:style w:type="character" w:customStyle="1" w:styleId="apple-style-span">
    <w:name w:val="apple-style-span"/>
    <w:basedOn w:val="Fuentedeprrafopredeter"/>
    <w:rsid w:val="00AE5731"/>
  </w:style>
  <w:style w:type="character" w:customStyle="1" w:styleId="longtext1">
    <w:name w:val="long_text1"/>
    <w:rsid w:val="00AE5731"/>
    <w:rPr>
      <w:rFonts w:ascii="Times New Roman" w:hAnsi="Times New Roman" w:cs="Times New Roman" w:hint="default"/>
      <w:sz w:val="20"/>
      <w:szCs w:val="20"/>
    </w:rPr>
  </w:style>
  <w:style w:type="character" w:customStyle="1" w:styleId="EncabezadoCar1">
    <w:name w:val="Encabezado Car1"/>
    <w:rsid w:val="00AE5731"/>
    <w:rPr>
      <w:rFonts w:ascii="Univers" w:eastAsia="Times New Roman" w:hAnsi="Univers" w:cs="Times New Roman" w:hint="default"/>
      <w:sz w:val="24"/>
      <w:szCs w:val="20"/>
      <w:lang w:val="es-ES_tradnl" w:eastAsia="es-ES"/>
    </w:rPr>
  </w:style>
  <w:style w:type="character" w:customStyle="1" w:styleId="PiedepginaCar1">
    <w:name w:val="Pie de página Car1"/>
    <w:rsid w:val="00AE5731"/>
    <w:rPr>
      <w:rFonts w:ascii="Univers" w:eastAsia="Times New Roman" w:hAnsi="Univers" w:cs="Times New Roman" w:hint="default"/>
      <w:sz w:val="24"/>
      <w:szCs w:val="20"/>
      <w:lang w:val="es-ES_tradnl" w:eastAsia="es-ES"/>
    </w:rPr>
  </w:style>
  <w:style w:type="table" w:styleId="Sombreadoclaro-nfasis2">
    <w:name w:val="Light Shading Accent 2"/>
    <w:basedOn w:val="Tablanormal"/>
    <w:uiPriority w:val="30"/>
    <w:unhideWhenUsed/>
    <w:rsid w:val="00AE5731"/>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Lines="0" w:beforeAutospacing="0" w:afterLines="0" w:afterAutospacing="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styleId="Sombreadomedio2-nfasis3">
    <w:name w:val="Medium Shading 2 Accent 3"/>
    <w:basedOn w:val="Tablanormal"/>
    <w:uiPriority w:val="60"/>
    <w:unhideWhenUsed/>
    <w:rsid w:val="00AE5731"/>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1-nfasis4">
    <w:name w:val="Medium Shading 1 Accent 4"/>
    <w:basedOn w:val="Tablanormal"/>
    <w:uiPriority w:val="63"/>
    <w:unhideWhenUsed/>
    <w:rsid w:val="00AE5731"/>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Lines="0" w:beforeAutospacing="0" w:afterLines="0" w:afterAutospacing="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Lines="0" w:beforeAutospacing="0" w:afterLines="0" w:afterAutospacing="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styleId="Listaclara-nfasis6">
    <w:name w:val="Light List Accent 6"/>
    <w:basedOn w:val="Tablanormal"/>
    <w:uiPriority w:val="61"/>
    <w:unhideWhenUsed/>
    <w:rsid w:val="00AE5731"/>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Lines="0" w:beforeAutospacing="0" w:afterLines="0" w:afterAutospacing="0" w:line="240" w:lineRule="auto"/>
      </w:pPr>
      <w:rPr>
        <w:b/>
        <w:bCs/>
        <w:color w:val="FFFFFF"/>
      </w:rPr>
      <w:tblPr/>
      <w:tcPr>
        <w:shd w:val="clear" w:color="auto" w:fill="E0301E"/>
      </w:tcPr>
    </w:tblStylePr>
    <w:tblStylePr w:type="lastRow">
      <w:pPr>
        <w:spacing w:beforeLines="0" w:beforeAutospacing="0" w:afterLines="0" w:afterAutospacing="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PwCTableText">
    <w:name w:val="PwC Table Text"/>
    <w:basedOn w:val="Tablanormal"/>
    <w:qFormat/>
    <w:rsid w:val="00AE5731"/>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MediumShading11">
    <w:name w:val="Medium Shading 11"/>
    <w:basedOn w:val="Tablanormal"/>
    <w:rsid w:val="00AE5731"/>
    <w:pPr>
      <w:spacing w:after="0" w:line="240" w:lineRule="auto"/>
    </w:pPr>
    <w:rPr>
      <w:rFonts w:ascii="Arial" w:eastAsia="Arial" w:hAnsi="Arial" w:cs="Times New Roman"/>
      <w:color w:val="000000"/>
      <w:sz w:val="16"/>
      <w:szCs w:val="21"/>
      <w:lang w:val="es-AR"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anormal"/>
    <w:rsid w:val="00AE5731"/>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B0A891"/>
        <w:left w:val="single" w:sz="8" w:space="0" w:color="B0A891"/>
        <w:bottom w:val="single" w:sz="8" w:space="0" w:color="B0A891"/>
        <w:right w:val="single" w:sz="8" w:space="0" w:color="B0A891"/>
        <w:insideH w:val="single" w:sz="8" w:space="0" w:color="B0A891"/>
      </w:tblBorders>
    </w:tblPr>
    <w:tblStylePr w:type="firstRow">
      <w:pPr>
        <w:spacing w:beforeLines="0" w:beforeAutospacing="0" w:afterLines="0" w:afterAutospacing="0" w:line="240" w:lineRule="auto"/>
      </w:pPr>
      <w:rPr>
        <w:b/>
        <w:bCs/>
        <w:color w:val="FFFFFF"/>
      </w:rPr>
      <w:tblPr/>
      <w:tcPr>
        <w:tcBorders>
          <w:top w:val="single" w:sz="8" w:space="0" w:color="B0A891"/>
          <w:left w:val="single" w:sz="8" w:space="0" w:color="B0A891"/>
          <w:bottom w:val="single" w:sz="8" w:space="0" w:color="B0A891"/>
          <w:right w:val="single" w:sz="8" w:space="0" w:color="B0A891"/>
          <w:insideH w:val="nil"/>
          <w:insideV w:val="nil"/>
        </w:tcBorders>
        <w:shd w:val="clear" w:color="auto" w:fill="968C6D"/>
      </w:tcPr>
    </w:tblStylePr>
    <w:tblStylePr w:type="lastRow">
      <w:pPr>
        <w:spacing w:beforeLines="0" w:beforeAutospacing="0" w:afterLines="0" w:afterAutospacing="0" w:line="240" w:lineRule="auto"/>
      </w:pPr>
      <w:rPr>
        <w:b/>
        <w:bCs/>
      </w:rPr>
      <w:tblPr/>
      <w:tcPr>
        <w:tcBorders>
          <w:top w:val="double" w:sz="6" w:space="0" w:color="B0A891"/>
          <w:left w:val="single" w:sz="8" w:space="0" w:color="B0A891"/>
          <w:bottom w:val="single" w:sz="8" w:space="0" w:color="B0A891"/>
          <w:right w:val="single" w:sz="8" w:space="0" w:color="B0A891"/>
          <w:insideH w:val="nil"/>
          <w:insideV w:val="nil"/>
        </w:tcBorders>
      </w:tcPr>
    </w:tblStylePr>
    <w:tblStylePr w:type="firstCol">
      <w:rPr>
        <w:b/>
        <w:bCs/>
      </w:rPr>
    </w:tblStylePr>
    <w:tblStylePr w:type="lastCol">
      <w:rPr>
        <w:b/>
        <w:bCs/>
      </w:rPr>
    </w:tblStylePr>
    <w:tblStylePr w:type="band1Vert">
      <w:tblPr/>
      <w:tcPr>
        <w:shd w:val="clear" w:color="auto" w:fill="E5E2DA"/>
      </w:tcPr>
    </w:tblStylePr>
    <w:tblStylePr w:type="band1Horz">
      <w:tblPr/>
      <w:tcPr>
        <w:tcBorders>
          <w:insideH w:val="nil"/>
          <w:insideV w:val="nil"/>
        </w:tcBorders>
        <w:shd w:val="clear" w:color="auto" w:fill="E5E2DA"/>
      </w:tcPr>
    </w:tblStylePr>
    <w:tblStylePr w:type="band2Horz">
      <w:tblPr/>
      <w:tcPr>
        <w:tcBorders>
          <w:insideH w:val="nil"/>
          <w:insideV w:val="nil"/>
        </w:tcBorders>
      </w:tcPr>
    </w:tblStylePr>
  </w:style>
  <w:style w:type="table" w:customStyle="1" w:styleId="LightList1">
    <w:name w:val="Light List1"/>
    <w:basedOn w:val="Tablanormal"/>
    <w:rsid w:val="00AE5731"/>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anormal"/>
    <w:rsid w:val="00AE5731"/>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968C6D"/>
        <w:left w:val="single" w:sz="8" w:space="0" w:color="968C6D"/>
        <w:bottom w:val="single" w:sz="8" w:space="0" w:color="968C6D"/>
        <w:right w:val="single" w:sz="8" w:space="0" w:color="968C6D"/>
      </w:tblBorders>
    </w:tblPr>
    <w:tblStylePr w:type="firstRow">
      <w:pPr>
        <w:spacing w:beforeLines="0" w:beforeAutospacing="0" w:afterLines="0" w:afterAutospacing="0" w:line="240" w:lineRule="auto"/>
      </w:pPr>
      <w:rPr>
        <w:b/>
        <w:bCs/>
        <w:color w:val="FFFFFF"/>
      </w:rPr>
      <w:tblPr/>
      <w:tcPr>
        <w:shd w:val="clear" w:color="auto" w:fill="968C6D"/>
      </w:tcPr>
    </w:tblStylePr>
    <w:tblStylePr w:type="lastRow">
      <w:pPr>
        <w:spacing w:beforeLines="0" w:beforeAutospacing="0" w:afterLines="0" w:afterAutospacing="0" w:line="240" w:lineRule="auto"/>
      </w:pPr>
      <w:rPr>
        <w:b/>
        <w:bCs/>
      </w:rPr>
      <w:tblPr/>
      <w:tcPr>
        <w:tcBorders>
          <w:top w:val="double" w:sz="6" w:space="0" w:color="968C6D"/>
          <w:left w:val="single" w:sz="8" w:space="0" w:color="968C6D"/>
          <w:bottom w:val="single" w:sz="8" w:space="0" w:color="968C6D"/>
          <w:right w:val="single" w:sz="8" w:space="0" w:color="968C6D"/>
        </w:tcBorders>
      </w:tcPr>
    </w:tblStylePr>
    <w:tblStylePr w:type="firstCol">
      <w:rPr>
        <w:b/>
        <w:bCs/>
      </w:rPr>
    </w:tblStylePr>
    <w:tblStylePr w:type="lastCol">
      <w:rPr>
        <w:b/>
        <w:bCs/>
      </w:rPr>
    </w:tblStylePr>
    <w:tblStylePr w:type="band1Vert">
      <w:tblPr/>
      <w:tcPr>
        <w:tcBorders>
          <w:top w:val="single" w:sz="8" w:space="0" w:color="968C6D"/>
          <w:left w:val="single" w:sz="8" w:space="0" w:color="968C6D"/>
          <w:bottom w:val="single" w:sz="8" w:space="0" w:color="968C6D"/>
          <w:right w:val="single" w:sz="8" w:space="0" w:color="968C6D"/>
        </w:tcBorders>
      </w:tcPr>
    </w:tblStylePr>
    <w:tblStylePr w:type="band1Horz">
      <w:tblPr/>
      <w:tcPr>
        <w:tcBorders>
          <w:top w:val="single" w:sz="8" w:space="0" w:color="968C6D"/>
          <w:left w:val="single" w:sz="8" w:space="0" w:color="968C6D"/>
          <w:bottom w:val="single" w:sz="8" w:space="0" w:color="968C6D"/>
          <w:right w:val="single" w:sz="8" w:space="0" w:color="968C6D"/>
        </w:tcBorders>
      </w:tcPr>
    </w:tblStylePr>
  </w:style>
  <w:style w:type="table" w:customStyle="1" w:styleId="PwCTable1">
    <w:name w:val="PwC Table 1"/>
    <w:basedOn w:val="Tablanormal"/>
    <w:qFormat/>
    <w:rsid w:val="00AE5731"/>
    <w:pPr>
      <w:spacing w:after="0" w:line="240" w:lineRule="auto"/>
    </w:pPr>
    <w:rPr>
      <w:rFonts w:ascii="Arial" w:eastAsia="Arial" w:hAnsi="Arial" w:cs="Times New Roman"/>
      <w:color w:val="000000"/>
      <w:sz w:val="18"/>
      <w:szCs w:val="20"/>
      <w:lang w:val="es-AR" w:eastAsia="es-AR"/>
    </w:rPr>
    <w:tblPr>
      <w:tblStyleRowBandSize w:val="1"/>
      <w:tblBorders>
        <w:bottom w:val="single" w:sz="4" w:space="0" w:color="968C6D"/>
        <w:insideH w:val="single" w:sz="4" w:space="0" w:color="968C6D"/>
      </w:tblBorders>
      <w:tblCellMar>
        <w:top w:w="57" w:type="dxa"/>
        <w:left w:w="0" w:type="dxa"/>
        <w:bottom w:w="57" w:type="dxa"/>
        <w:right w:w="0" w:type="dxa"/>
      </w:tblCellMar>
    </w:tblPr>
    <w:tblStylePr w:type="firstRow">
      <w:pPr>
        <w:wordWrap/>
        <w:spacing w:beforeLines="0" w:beforeAutospacing="1" w:afterLines="0" w:afterAutospacing="1" w:line="210" w:lineRule="atLeast"/>
      </w:pPr>
      <w:rPr>
        <w:rFonts w:ascii="CG Times" w:hAnsi="CG Times" w:hint="default"/>
        <w:b/>
        <w:color w:val="968C6D"/>
        <w:sz w:val="18"/>
        <w:szCs w:val="18"/>
      </w:rPr>
      <w:tblPr/>
      <w:tcPr>
        <w:tcBorders>
          <w:top w:val="nil"/>
          <w:left w:val="nil"/>
          <w:bottom w:val="single" w:sz="8" w:space="0" w:color="968C6D"/>
          <w:right w:val="nil"/>
          <w:insideH w:val="nil"/>
          <w:insideV w:val="nil"/>
          <w:tl2br w:val="nil"/>
          <w:tr2bl w:val="nil"/>
        </w:tcBorders>
      </w:tcPr>
    </w:tblStylePr>
    <w:tblStylePr w:type="lastRow">
      <w:tblPr/>
      <w:tcPr>
        <w:tcBorders>
          <w:top w:val="nil"/>
          <w:left w:val="nil"/>
          <w:bottom w:val="single" w:sz="4" w:space="0" w:color="968C6D"/>
          <w:right w:val="nil"/>
          <w:insideH w:val="nil"/>
          <w:insideV w:val="nil"/>
          <w:tl2br w:val="nil"/>
          <w:tr2bl w:val="nil"/>
        </w:tcBorders>
      </w:tcPr>
    </w:tblStylePr>
    <w:tblStylePr w:type="band1Horz">
      <w:pPr>
        <w:wordWrap/>
        <w:spacing w:beforeLines="0" w:beforeAutospacing="1" w:afterLines="0" w:afterAutospacing="1" w:line="210" w:lineRule="atLeast"/>
      </w:pPr>
    </w:tblStylePr>
    <w:tblStylePr w:type="band2Horz">
      <w:pPr>
        <w:wordWrap/>
        <w:spacing w:beforeLines="0" w:beforeAutospacing="1" w:afterLines="0" w:afterAutospacing="1" w:line="210" w:lineRule="atLeast"/>
      </w:pPr>
    </w:tblStylePr>
  </w:style>
  <w:style w:type="table" w:customStyle="1" w:styleId="Tablaconcuadrcula1">
    <w:name w:val="Tabla con cuadrícula1"/>
    <w:basedOn w:val="Tablanormal"/>
    <w:rsid w:val="00AE5731"/>
    <w:pPr>
      <w:spacing w:after="0" w:line="240" w:lineRule="auto"/>
    </w:pPr>
    <w:rPr>
      <w:rFonts w:ascii="Times New Roman" w:eastAsia="Times New Roman" w:hAnsi="Times New Roman" w:cs="Times New Roman"/>
      <w:sz w:val="24"/>
      <w:szCs w:val="24"/>
      <w:lang w:val="en-US"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1">
    <w:name w:val="Sombreado claro - Énfasis 21"/>
    <w:basedOn w:val="Tablanormal"/>
    <w:rsid w:val="00AE5731"/>
    <w:pPr>
      <w:spacing w:after="0" w:line="240" w:lineRule="auto"/>
    </w:pPr>
    <w:rPr>
      <w:rFonts w:ascii="Times New Roman" w:eastAsia="Calibri" w:hAnsi="Times New Roman"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1-nfasis41">
    <w:name w:val="Sombreado medio 1 - Énfasis 41"/>
    <w:basedOn w:val="Tablanormal"/>
    <w:rsid w:val="00AE5731"/>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1" w:afterLines="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1" w:afterLines="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
    <w:name w:val="Medium Shading 111"/>
    <w:basedOn w:val="Tablanormal"/>
    <w:uiPriority w:val="63"/>
    <w:rsid w:val="00AE5731"/>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1" w:afterLines="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1" w:afterLines="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anormal"/>
    <w:uiPriority w:val="63"/>
    <w:rsid w:val="00AE5731"/>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
    <w:name w:val="Light List11"/>
    <w:basedOn w:val="Tablanormal"/>
    <w:uiPriority w:val="61"/>
    <w:rsid w:val="00AE5731"/>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anormal"/>
    <w:uiPriority w:val="61"/>
    <w:rsid w:val="00AE5731"/>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
    <w:name w:val="PwC Table 11"/>
    <w:basedOn w:val="Tablanormal"/>
    <w:uiPriority w:val="99"/>
    <w:qFormat/>
    <w:rsid w:val="00AE573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NSimSun" w:hAnsi="NSimSun"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0">
    <w:name w:val="PwC List Bullets 11"/>
    <w:uiPriority w:val="99"/>
    <w:rsid w:val="00AE5731"/>
  </w:style>
  <w:style w:type="numbering" w:customStyle="1" w:styleId="PwCListNumbers110">
    <w:name w:val="PwC List Numbers 11"/>
    <w:uiPriority w:val="99"/>
    <w:rsid w:val="00AE5731"/>
  </w:style>
  <w:style w:type="numbering" w:customStyle="1" w:styleId="PwCListNumbers10">
    <w:name w:val="PwC List Numbers 1"/>
    <w:rsid w:val="00AE5731"/>
  </w:style>
  <w:style w:type="numbering" w:customStyle="1" w:styleId="1111111">
    <w:name w:val="1 / 1.1 / 1.1.11"/>
    <w:rsid w:val="00AE5731"/>
  </w:style>
  <w:style w:type="numbering" w:styleId="1111110">
    <w:name w:val="Outline List 2"/>
    <w:basedOn w:val="Sinlista"/>
    <w:unhideWhenUsed/>
    <w:rsid w:val="00AE5731"/>
  </w:style>
  <w:style w:type="table" w:customStyle="1" w:styleId="TablasProspecto1">
    <w:name w:val="Tablas Prospecto1"/>
    <w:basedOn w:val="Tablanormal"/>
    <w:uiPriority w:val="99"/>
    <w:rsid w:val="00B721A7"/>
    <w:pPr>
      <w:spacing w:after="0" w:line="240" w:lineRule="auto"/>
    </w:pPr>
    <w:rPr>
      <w:rFonts w:ascii="Times New Roman" w:hAnsi="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customStyle="1" w:styleId="TablasProspecto2">
    <w:name w:val="Tablas Prospecto2"/>
    <w:basedOn w:val="Tablanormal"/>
    <w:uiPriority w:val="99"/>
    <w:rsid w:val="00B721A7"/>
    <w:pPr>
      <w:spacing w:after="0" w:line="240" w:lineRule="auto"/>
    </w:pPr>
    <w:rPr>
      <w:rFonts w:ascii="Times New Roman" w:hAnsi="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customStyle="1" w:styleId="TablasProspecto3">
    <w:name w:val="Tablas Prospecto3"/>
    <w:basedOn w:val="Tablanormal"/>
    <w:uiPriority w:val="99"/>
    <w:rsid w:val="00B721A7"/>
    <w:pPr>
      <w:spacing w:after="0" w:line="240" w:lineRule="auto"/>
    </w:pPr>
    <w:rPr>
      <w:rFonts w:ascii="Times New Roman" w:hAnsi="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customStyle="1" w:styleId="TablasProspecto4">
    <w:name w:val="Tablas Prospecto4"/>
    <w:basedOn w:val="Tablanormal"/>
    <w:uiPriority w:val="99"/>
    <w:rsid w:val="001F7E91"/>
    <w:pPr>
      <w:spacing w:after="0" w:line="240" w:lineRule="auto"/>
    </w:pPr>
    <w:rPr>
      <w:rFonts w:ascii="Times New Roman" w:hAnsi="Times New Roman"/>
      <w:sz w:val="16"/>
    </w:rPr>
    <w:tblPr>
      <w:tblStyleRowBandSize w:val="1"/>
    </w:tblPr>
    <w:tblStylePr w:type="firstRow">
      <w:pPr>
        <w:wordWrap/>
        <w:jc w:val="center"/>
      </w:pPr>
      <w:rPr>
        <w:rFonts w:ascii="Times New Roman" w:hAnsi="Times New Roman" w:cs="Times New Roman" w:hint="default"/>
        <w:b/>
        <w:i w:val="0"/>
        <w:sz w:val="16"/>
        <w:szCs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hemeFill="background1" w:themeFillShade="F2"/>
      </w:tcPr>
    </w:tblStylePr>
  </w:style>
  <w:style w:type="character" w:customStyle="1" w:styleId="Heading1Char4">
    <w:name w:val="Heading 1 Char4"/>
    <w:aliases w:val="Section Char4,Section1 Char2,咜ulo 1 Char2,h1 Char,título 1 Char"/>
    <w:basedOn w:val="Fuentedeprrafopredeter"/>
    <w:uiPriority w:val="9"/>
    <w:locked/>
    <w:rsid w:val="008E37EA"/>
    <w:rPr>
      <w:rFonts w:ascii="Arial" w:hAnsi="Arial" w:cs="Arial"/>
      <w:b/>
      <w:bCs/>
      <w:kern w:val="32"/>
      <w:sz w:val="32"/>
      <w:szCs w:val="32"/>
      <w:lang w:val="es-ES" w:eastAsia="es-ES"/>
    </w:rPr>
  </w:style>
  <w:style w:type="character" w:customStyle="1" w:styleId="Heading2Char4">
    <w:name w:val="Heading 2 Char4"/>
    <w:aliases w:val="Tight Slug Char4,Major Char4,T咜ulo 2 Char2,título 2 Char1,h2 Char1,Major1 Char1,Tight Slug1 Char1,咜ulo 2 Char1,Título 21 Char"/>
    <w:basedOn w:val="Fuentedeprrafopredeter"/>
    <w:uiPriority w:val="99"/>
    <w:locked/>
    <w:rsid w:val="008E37EA"/>
    <w:rPr>
      <w:rFonts w:ascii="Arial" w:hAnsi="Arial" w:cs="Arial"/>
      <w:b/>
      <w:bCs/>
      <w:i/>
      <w:iCs/>
      <w:sz w:val="28"/>
      <w:szCs w:val="28"/>
      <w:lang w:val="en-US"/>
    </w:rPr>
  </w:style>
  <w:style w:type="character" w:customStyle="1" w:styleId="Heading3Char4">
    <w:name w:val="Heading 3 Char4"/>
    <w:aliases w:val="Note to Director Char4,título 3 Char"/>
    <w:basedOn w:val="Fuentedeprrafopredeter"/>
    <w:uiPriority w:val="9"/>
    <w:locked/>
    <w:rsid w:val="008E37EA"/>
    <w:rPr>
      <w:rFonts w:cs="Times New Roman"/>
      <w:b/>
      <w:bCs/>
      <w:sz w:val="20"/>
      <w:szCs w:val="20"/>
      <w:lang w:val="en-US"/>
    </w:rPr>
  </w:style>
  <w:style w:type="character" w:customStyle="1" w:styleId="Heading4Char4">
    <w:name w:val="Heading 4 Char4"/>
    <w:basedOn w:val="Fuentedeprrafopredeter"/>
    <w:uiPriority w:val="9"/>
    <w:locked/>
    <w:rsid w:val="008E37EA"/>
    <w:rPr>
      <w:rFonts w:cs="Times New Roman"/>
      <w:b/>
      <w:bCs/>
      <w:sz w:val="24"/>
      <w:szCs w:val="24"/>
      <w:lang w:val="es-AR" w:eastAsia="es-ES"/>
    </w:rPr>
  </w:style>
  <w:style w:type="character" w:customStyle="1" w:styleId="Heading5Char4">
    <w:name w:val="Heading 5 Char4"/>
    <w:basedOn w:val="Fuentedeprrafopredeter"/>
    <w:uiPriority w:val="9"/>
    <w:locked/>
    <w:rsid w:val="008E37EA"/>
    <w:rPr>
      <w:rFonts w:ascii="Calibri" w:hAnsi="Calibri" w:cs="Calibri"/>
      <w:b/>
      <w:bCs/>
      <w:i/>
      <w:iCs/>
      <w:sz w:val="26"/>
      <w:szCs w:val="26"/>
      <w:lang w:val="es-ES" w:eastAsia="es-ES"/>
    </w:rPr>
  </w:style>
  <w:style w:type="character" w:customStyle="1" w:styleId="Heading6Char4">
    <w:name w:val="Heading 6 Char4"/>
    <w:basedOn w:val="Fuentedeprrafopredeter"/>
    <w:uiPriority w:val="9"/>
    <w:locked/>
    <w:rsid w:val="008E37EA"/>
    <w:rPr>
      <w:rFonts w:cs="Times New Roman"/>
      <w:b/>
      <w:bCs/>
      <w:sz w:val="24"/>
      <w:szCs w:val="24"/>
      <w:lang w:val="en-US"/>
    </w:rPr>
  </w:style>
  <w:style w:type="character" w:customStyle="1" w:styleId="Heading7Char4">
    <w:name w:val="Heading 7 Char4"/>
    <w:basedOn w:val="Fuentedeprrafopredeter"/>
    <w:uiPriority w:val="9"/>
    <w:locked/>
    <w:rsid w:val="008E37EA"/>
    <w:rPr>
      <w:rFonts w:cs="Times New Roman"/>
      <w:sz w:val="24"/>
      <w:szCs w:val="24"/>
      <w:lang w:val="en-US"/>
    </w:rPr>
  </w:style>
  <w:style w:type="character" w:customStyle="1" w:styleId="Heading8Char4">
    <w:name w:val="Heading 8 Char4"/>
    <w:basedOn w:val="Fuentedeprrafopredeter"/>
    <w:uiPriority w:val="9"/>
    <w:locked/>
    <w:rsid w:val="008E37EA"/>
    <w:rPr>
      <w:rFonts w:ascii="Calibri" w:hAnsi="Calibri" w:cs="Calibri"/>
      <w:i/>
      <w:iCs/>
      <w:sz w:val="24"/>
      <w:szCs w:val="24"/>
      <w:lang w:val="es-ES" w:eastAsia="es-ES"/>
    </w:rPr>
  </w:style>
  <w:style w:type="character" w:customStyle="1" w:styleId="Heading9Char4">
    <w:name w:val="Heading 9 Char4"/>
    <w:basedOn w:val="Fuentedeprrafopredeter"/>
    <w:uiPriority w:val="9"/>
    <w:locked/>
    <w:rsid w:val="008E37EA"/>
    <w:rPr>
      <w:rFonts w:ascii="Cambria" w:hAnsi="Cambria" w:cs="Cambria"/>
      <w:lang w:val="es-ES" w:eastAsia="es-ES"/>
    </w:rPr>
  </w:style>
  <w:style w:type="character" w:customStyle="1" w:styleId="Ttulo1Car">
    <w:name w:val="Título 1 Car"/>
    <w:aliases w:val="Section Car,Section1 Car,咜ulo 1 Car,h1 Car,título 1 Car"/>
    <w:basedOn w:val="Fuentedeprrafopredeter"/>
    <w:uiPriority w:val="9"/>
    <w:rsid w:val="008E37EA"/>
    <w:rPr>
      <w:rFonts w:ascii="Arial" w:hAnsi="Arial" w:cs="Arial"/>
      <w:b/>
      <w:bCs/>
      <w:kern w:val="32"/>
      <w:sz w:val="32"/>
      <w:szCs w:val="32"/>
    </w:rPr>
  </w:style>
  <w:style w:type="character" w:customStyle="1" w:styleId="Ttulo2Car">
    <w:name w:val="Título 2 Car"/>
    <w:aliases w:val="Tight Slug Car,Major Car,T咜ulo 2 Car,título 2 Car,h2 Car,Major1 Car,Tight Slug1 Car,咜ulo 2 Car,Título 21 Car1"/>
    <w:basedOn w:val="Fuentedeprrafopredeter"/>
    <w:uiPriority w:val="99"/>
    <w:rsid w:val="008E37EA"/>
    <w:rPr>
      <w:rFonts w:ascii="Arial" w:hAnsi="Arial" w:cs="Arial"/>
      <w:b/>
      <w:bCs/>
      <w:i/>
      <w:iCs/>
      <w:sz w:val="28"/>
      <w:szCs w:val="28"/>
    </w:rPr>
  </w:style>
  <w:style w:type="character" w:customStyle="1" w:styleId="Ttulo3Car">
    <w:name w:val="Título 3 Car"/>
    <w:aliases w:val="Note to Director Car,T咜ulo 3 Car,título 3 Car"/>
    <w:basedOn w:val="Fuentedeprrafopredeter"/>
    <w:uiPriority w:val="9"/>
    <w:rsid w:val="008E37EA"/>
    <w:rPr>
      <w:rFonts w:ascii="Arial" w:hAnsi="Arial" w:cs="Arial"/>
      <w:b/>
      <w:bCs/>
      <w:sz w:val="26"/>
      <w:szCs w:val="26"/>
    </w:rPr>
  </w:style>
  <w:style w:type="character" w:customStyle="1" w:styleId="Ttulo4Car">
    <w:name w:val="Título 4 Car"/>
    <w:basedOn w:val="Fuentedeprrafopredeter"/>
    <w:rsid w:val="008E37EA"/>
    <w:rPr>
      <w:rFonts w:cs="Times New Roman"/>
      <w:b/>
      <w:bCs/>
      <w:sz w:val="32"/>
      <w:szCs w:val="32"/>
      <w:lang w:val="es-MX"/>
    </w:rPr>
  </w:style>
  <w:style w:type="character" w:customStyle="1" w:styleId="Ttulo5Car1">
    <w:name w:val="Título 5 Car1"/>
    <w:basedOn w:val="Fuentedeprrafopredeter"/>
    <w:rsid w:val="008E37EA"/>
    <w:rPr>
      <w:rFonts w:cs="Times New Roman"/>
      <w:b/>
      <w:bCs/>
      <w:sz w:val="24"/>
      <w:szCs w:val="24"/>
      <w:lang w:val="es-ES" w:eastAsia="es-ES"/>
    </w:rPr>
  </w:style>
  <w:style w:type="character" w:customStyle="1" w:styleId="Ttulo6Car">
    <w:name w:val="Título 6 Car"/>
    <w:basedOn w:val="Fuentedeprrafopredeter"/>
    <w:uiPriority w:val="99"/>
    <w:rsid w:val="008E37EA"/>
    <w:rPr>
      <w:rFonts w:cs="Times New Roman"/>
      <w:b/>
      <w:bCs/>
      <w:sz w:val="22"/>
      <w:szCs w:val="22"/>
    </w:rPr>
  </w:style>
  <w:style w:type="character" w:customStyle="1" w:styleId="Ttulo7Car">
    <w:name w:val="Título 7 Car"/>
    <w:aliases w:val="Heading 7 Car"/>
    <w:basedOn w:val="Fuentedeprrafopredeter"/>
    <w:uiPriority w:val="99"/>
    <w:rsid w:val="008E37EA"/>
    <w:rPr>
      <w:rFonts w:cs="Times New Roman"/>
      <w:b/>
      <w:bCs/>
      <w:lang w:val="es-AR"/>
    </w:rPr>
  </w:style>
  <w:style w:type="character" w:customStyle="1" w:styleId="Ttulo8Car1">
    <w:name w:val="Título 8 Car1"/>
    <w:basedOn w:val="Fuentedeprrafopredeter"/>
    <w:rsid w:val="008E37EA"/>
    <w:rPr>
      <w:rFonts w:cs="Times New Roman"/>
      <w:b/>
      <w:bCs/>
      <w:sz w:val="16"/>
      <w:szCs w:val="16"/>
      <w:lang w:val="es-ES" w:eastAsia="es-ES"/>
    </w:rPr>
  </w:style>
  <w:style w:type="character" w:customStyle="1" w:styleId="Ttulo9Car1">
    <w:name w:val="Título 9 Car1"/>
    <w:basedOn w:val="Fuentedeprrafopredeter"/>
    <w:rsid w:val="008E37EA"/>
    <w:rPr>
      <w:rFonts w:ascii="Arial" w:hAnsi="Arial" w:cs="Arial"/>
      <w:sz w:val="22"/>
      <w:szCs w:val="22"/>
      <w:lang w:val="es-ES" w:eastAsia="es-ES"/>
    </w:rPr>
  </w:style>
  <w:style w:type="character" w:customStyle="1" w:styleId="BodyTextIndentChar4">
    <w:name w:val="Body Text Indent Char4"/>
    <w:aliases w:val="Sangría de t. independiente Char2,bi Char"/>
    <w:basedOn w:val="Fuentedeprrafopredeter"/>
    <w:uiPriority w:val="99"/>
    <w:locked/>
    <w:rsid w:val="008E37EA"/>
    <w:rPr>
      <w:rFonts w:cs="Times New Roman"/>
      <w:sz w:val="24"/>
      <w:szCs w:val="24"/>
      <w:lang w:val="es-ES" w:eastAsia="es-ES"/>
    </w:rPr>
  </w:style>
  <w:style w:type="character" w:customStyle="1" w:styleId="SangradetextonormalCar1">
    <w:name w:val="Sangría de texto normal Car1"/>
    <w:aliases w:val="bi Car"/>
    <w:basedOn w:val="Fuentedeprrafopredeter"/>
    <w:uiPriority w:val="99"/>
    <w:rsid w:val="008E37EA"/>
    <w:rPr>
      <w:rFonts w:cs="Times New Roman"/>
      <w:sz w:val="24"/>
      <w:szCs w:val="24"/>
      <w:lang w:val="es-ES_tradnl" w:eastAsia="es-ES"/>
    </w:rPr>
  </w:style>
  <w:style w:type="character" w:customStyle="1" w:styleId="HeaderChar4">
    <w:name w:val="Header Char4"/>
    <w:aliases w:val="encabezado Char"/>
    <w:basedOn w:val="Fuentedeprrafopredeter"/>
    <w:locked/>
    <w:rsid w:val="008E37EA"/>
    <w:rPr>
      <w:rFonts w:cs="Times New Roman"/>
      <w:sz w:val="20"/>
      <w:szCs w:val="20"/>
      <w:lang w:val="en-US"/>
    </w:rPr>
  </w:style>
  <w:style w:type="character" w:customStyle="1" w:styleId="EncabezadoCar">
    <w:name w:val="Encabezado Car"/>
    <w:aliases w:val="encabezado Car"/>
    <w:basedOn w:val="Fuentedeprrafopredeter"/>
    <w:uiPriority w:val="99"/>
    <w:rsid w:val="008E37EA"/>
    <w:rPr>
      <w:rFonts w:cs="Times New Roman"/>
      <w:sz w:val="24"/>
      <w:szCs w:val="24"/>
    </w:rPr>
  </w:style>
  <w:style w:type="character" w:customStyle="1" w:styleId="FooterChar4">
    <w:name w:val="Footer Char4"/>
    <w:basedOn w:val="Fuentedeprrafopredeter"/>
    <w:locked/>
    <w:rsid w:val="008E37EA"/>
    <w:rPr>
      <w:rFonts w:cs="Times New Roman"/>
      <w:sz w:val="20"/>
      <w:szCs w:val="20"/>
      <w:lang w:val="en-US"/>
    </w:rPr>
  </w:style>
  <w:style w:type="character" w:customStyle="1" w:styleId="PiedepginaCar">
    <w:name w:val="Pie de página Car"/>
    <w:basedOn w:val="Fuentedeprrafopredeter"/>
    <w:uiPriority w:val="99"/>
    <w:rsid w:val="008E37EA"/>
    <w:rPr>
      <w:rFonts w:cs="Times New Roman"/>
      <w:sz w:val="24"/>
      <w:szCs w:val="24"/>
    </w:rPr>
  </w:style>
  <w:style w:type="paragraph" w:customStyle="1" w:styleId="BodyText2Sgl10">
    <w:name w:val="Body Text 2 Sgl 10"/>
    <w:basedOn w:val="Normal"/>
    <w:uiPriority w:val="99"/>
    <w:qFormat/>
    <w:rsid w:val="008E37EA"/>
    <w:pPr>
      <w:spacing w:after="240" w:line="240" w:lineRule="auto"/>
      <w:ind w:firstLine="720"/>
      <w:jc w:val="left"/>
    </w:pPr>
    <w:rPr>
      <w:rFonts w:eastAsia="Times New Roman" w:cs="Times New Roman"/>
      <w:color w:val="000000"/>
      <w:szCs w:val="20"/>
      <w:lang w:val="en-US" w:eastAsia="es-ES"/>
    </w:rPr>
  </w:style>
  <w:style w:type="character" w:customStyle="1" w:styleId="BalloonTextChar4">
    <w:name w:val="Balloon Text Char4"/>
    <w:basedOn w:val="Fuentedeprrafopredeter"/>
    <w:uiPriority w:val="99"/>
    <w:locked/>
    <w:rsid w:val="008E37EA"/>
    <w:rPr>
      <w:rFonts w:ascii="Tahoma" w:hAnsi="Tahoma" w:cs="Tahoma"/>
      <w:sz w:val="16"/>
      <w:szCs w:val="16"/>
    </w:rPr>
  </w:style>
  <w:style w:type="character" w:customStyle="1" w:styleId="TextodegloboCar">
    <w:name w:val="Texto de globo Car"/>
    <w:basedOn w:val="Fuentedeprrafopredeter"/>
    <w:uiPriority w:val="99"/>
    <w:rsid w:val="008E37EA"/>
    <w:rPr>
      <w:rFonts w:ascii="Tahoma" w:hAnsi="Tahoma" w:cs="Tahoma"/>
      <w:sz w:val="16"/>
      <w:szCs w:val="16"/>
    </w:rPr>
  </w:style>
  <w:style w:type="character" w:customStyle="1" w:styleId="TextoindependienteCar">
    <w:name w:val="Texto independiente Car"/>
    <w:aliases w:val="bt Car,body text Car,Borrador Car,Body Text1 Car,Bodytext Car,BT Car,bt wide Car,S&amp;S-First Line-1&quot; Car,Corpo de texto2 Car,Corpo de texto2 Car Car,b Car,ts Car,Body Text cont Car,Ctrl+1 Car,Body Text Proposal2 Car,a Car,5 Car"/>
    <w:basedOn w:val="Fuentedeprrafopredeter"/>
    <w:rsid w:val="008E37EA"/>
    <w:rPr>
      <w:rFonts w:cs="Times New Roman"/>
      <w:sz w:val="24"/>
      <w:szCs w:val="24"/>
    </w:rPr>
  </w:style>
  <w:style w:type="paragraph" w:customStyle="1" w:styleId="Bullet39Sgl">
    <w:name w:val="Bullet .39 Sgl"/>
    <w:basedOn w:val="Normal"/>
    <w:uiPriority w:val="99"/>
    <w:qFormat/>
    <w:rsid w:val="008E37EA"/>
    <w:pPr>
      <w:tabs>
        <w:tab w:val="left" w:pos="850"/>
        <w:tab w:val="num" w:pos="922"/>
      </w:tabs>
      <w:autoSpaceDE w:val="0"/>
      <w:autoSpaceDN w:val="0"/>
      <w:adjustRightInd w:val="0"/>
      <w:spacing w:after="240" w:line="240" w:lineRule="auto"/>
      <w:ind w:left="850" w:hanging="288"/>
      <w:jc w:val="left"/>
    </w:pPr>
    <w:rPr>
      <w:rFonts w:eastAsia="Times New Roman" w:cs="Times New Roman"/>
      <w:sz w:val="22"/>
      <w:lang w:val="en-US" w:eastAsia="es-ES"/>
    </w:rPr>
  </w:style>
  <w:style w:type="paragraph" w:customStyle="1" w:styleId="CPNormal">
    <w:name w:val="CPNormal"/>
    <w:basedOn w:val="Normal"/>
    <w:uiPriority w:val="99"/>
    <w:qFormat/>
    <w:rsid w:val="008E37EA"/>
    <w:pPr>
      <w:widowControl w:val="0"/>
      <w:spacing w:after="240" w:line="240" w:lineRule="auto"/>
      <w:ind w:firstLine="540"/>
      <w:jc w:val="left"/>
    </w:pPr>
    <w:rPr>
      <w:rFonts w:eastAsia="Times New Roman" w:cs="Times New Roman"/>
      <w:sz w:val="21"/>
      <w:szCs w:val="21"/>
      <w:lang w:val="en-US" w:eastAsia="es-ES"/>
    </w:rPr>
  </w:style>
  <w:style w:type="paragraph" w:customStyle="1" w:styleId="BodyText2SglCarCar">
    <w:name w:val="Body Text 2 Sgl Car Car"/>
    <w:basedOn w:val="Normal"/>
    <w:uiPriority w:val="99"/>
    <w:qFormat/>
    <w:rsid w:val="008E37EA"/>
    <w:pPr>
      <w:spacing w:after="240" w:line="240" w:lineRule="auto"/>
      <w:ind w:firstLine="562"/>
      <w:jc w:val="left"/>
    </w:pPr>
    <w:rPr>
      <w:rFonts w:eastAsia="Times New Roman" w:cs="Times New Roman"/>
      <w:sz w:val="22"/>
      <w:lang w:val="en-US" w:eastAsia="es-ES"/>
    </w:rPr>
  </w:style>
  <w:style w:type="character" w:customStyle="1" w:styleId="BodyText2SglCarCarCar">
    <w:name w:val="Body Text 2 Sgl Car Car Car"/>
    <w:basedOn w:val="Fuentedeprrafopredeter"/>
    <w:uiPriority w:val="99"/>
    <w:rsid w:val="008E37EA"/>
    <w:rPr>
      <w:rFonts w:cs="Times New Roman"/>
      <w:sz w:val="22"/>
      <w:szCs w:val="22"/>
      <w:lang w:val="en-US" w:eastAsia="es-ES"/>
    </w:rPr>
  </w:style>
  <w:style w:type="character" w:customStyle="1" w:styleId="BodyText2Char4">
    <w:name w:val="Body Text 2 Char4"/>
    <w:basedOn w:val="Fuentedeprrafopredeter"/>
    <w:uiPriority w:val="99"/>
    <w:locked/>
    <w:rsid w:val="008E37EA"/>
    <w:rPr>
      <w:rFonts w:cs="Times New Roman"/>
      <w:sz w:val="20"/>
      <w:szCs w:val="20"/>
      <w:lang w:val="en-US"/>
    </w:rPr>
  </w:style>
  <w:style w:type="character" w:customStyle="1" w:styleId="Textoindependiente2Car">
    <w:name w:val="Texto independiente 2 Car"/>
    <w:aliases w:val="Body Text Indent2 Car"/>
    <w:basedOn w:val="Fuentedeprrafopredeter"/>
    <w:uiPriority w:val="99"/>
    <w:rsid w:val="008E37EA"/>
    <w:rPr>
      <w:rFonts w:cs="Times New Roman"/>
      <w:sz w:val="24"/>
      <w:szCs w:val="24"/>
    </w:rPr>
  </w:style>
  <w:style w:type="paragraph" w:customStyle="1" w:styleId="Line">
    <w:name w:val="Line"/>
    <w:basedOn w:val="Normal"/>
    <w:uiPriority w:val="99"/>
    <w:qFormat/>
    <w:rsid w:val="008E37EA"/>
    <w:pPr>
      <w:autoSpaceDE w:val="0"/>
      <w:autoSpaceDN w:val="0"/>
      <w:adjustRightInd w:val="0"/>
      <w:spacing w:after="0" w:line="240" w:lineRule="auto"/>
      <w:ind w:left="4003" w:right="3874"/>
      <w:jc w:val="center"/>
    </w:pPr>
    <w:rPr>
      <w:rFonts w:eastAsia="Times New Roman" w:cs="Times New Roman"/>
      <w:b/>
      <w:bCs/>
      <w:i/>
      <w:iCs/>
      <w:sz w:val="24"/>
      <w:szCs w:val="24"/>
      <w:lang w:val="en-US"/>
    </w:rPr>
  </w:style>
  <w:style w:type="paragraph" w:customStyle="1" w:styleId="OmniPage1">
    <w:name w:val="OmniPage #1"/>
    <w:basedOn w:val="Normal"/>
    <w:uiPriority w:val="99"/>
    <w:qFormat/>
    <w:rsid w:val="008E37EA"/>
    <w:pPr>
      <w:spacing w:after="0" w:line="220" w:lineRule="exact"/>
      <w:jc w:val="left"/>
    </w:pPr>
    <w:rPr>
      <w:rFonts w:eastAsia="Times New Roman" w:cs="Times New Roman"/>
      <w:szCs w:val="20"/>
      <w:lang w:val="en-US" w:eastAsia="es-ES"/>
    </w:rPr>
  </w:style>
  <w:style w:type="character" w:customStyle="1" w:styleId="TABLES10PT">
    <w:name w:val="TABLES10PT"/>
    <w:uiPriority w:val="99"/>
    <w:rsid w:val="008E37EA"/>
    <w:rPr>
      <w:rFonts w:ascii="Times New Roman" w:hAnsi="Times New Roman"/>
      <w:sz w:val="20"/>
    </w:rPr>
  </w:style>
  <w:style w:type="paragraph" w:customStyle="1" w:styleId="CPNormalLeft">
    <w:name w:val="CPNormalLeft"/>
    <w:basedOn w:val="CPNormal"/>
    <w:uiPriority w:val="99"/>
    <w:qFormat/>
    <w:rsid w:val="008E37EA"/>
    <w:pPr>
      <w:ind w:firstLine="0"/>
    </w:pPr>
  </w:style>
  <w:style w:type="paragraph" w:customStyle="1" w:styleId="Notes0">
    <w:name w:val="Notes"/>
    <w:basedOn w:val="Normal"/>
    <w:uiPriority w:val="99"/>
    <w:qFormat/>
    <w:rsid w:val="008E37EA"/>
    <w:pPr>
      <w:autoSpaceDE w:val="0"/>
      <w:autoSpaceDN w:val="0"/>
      <w:adjustRightInd w:val="0"/>
      <w:spacing w:line="240" w:lineRule="auto"/>
      <w:ind w:left="518" w:hanging="518"/>
      <w:jc w:val="left"/>
    </w:pPr>
    <w:rPr>
      <w:rFonts w:eastAsia="Times New Roman" w:cs="Times New Roman"/>
      <w:sz w:val="16"/>
      <w:szCs w:val="16"/>
      <w:lang w:val="en-US"/>
    </w:rPr>
  </w:style>
  <w:style w:type="character" w:styleId="Textoennegrita">
    <w:name w:val="Strong"/>
    <w:basedOn w:val="Fuentedeprrafopredeter"/>
    <w:uiPriority w:val="22"/>
    <w:qFormat/>
    <w:rsid w:val="008E37EA"/>
    <w:rPr>
      <w:rFonts w:cs="Times New Roman"/>
      <w:b/>
      <w:bCs/>
    </w:rPr>
  </w:style>
  <w:style w:type="paragraph" w:customStyle="1" w:styleId="CPN-Leftbold">
    <w:name w:val="CPN-Left/bold"/>
    <w:basedOn w:val="CPNNormal"/>
    <w:uiPriority w:val="99"/>
    <w:qFormat/>
    <w:rsid w:val="008E37EA"/>
    <w:pPr>
      <w:keepNext/>
      <w:keepLines/>
      <w:tabs>
        <w:tab w:val="clear" w:pos="-720"/>
      </w:tabs>
      <w:ind w:firstLine="0"/>
    </w:pPr>
    <w:rPr>
      <w:b/>
      <w:bCs/>
    </w:rPr>
  </w:style>
  <w:style w:type="paragraph" w:customStyle="1" w:styleId="BodyText2Sgl11pt">
    <w:name w:val="Body Text 2 Sgl 11pt"/>
    <w:basedOn w:val="Normal"/>
    <w:uiPriority w:val="99"/>
    <w:qFormat/>
    <w:rsid w:val="008E37EA"/>
    <w:pPr>
      <w:tabs>
        <w:tab w:val="left" w:pos="567"/>
      </w:tabs>
      <w:spacing w:after="240" w:line="240" w:lineRule="exact"/>
      <w:ind w:firstLine="720"/>
      <w:jc w:val="left"/>
    </w:pPr>
    <w:rPr>
      <w:rFonts w:eastAsia="Times New Roman" w:cs="Times New Roman"/>
      <w:sz w:val="22"/>
      <w:lang w:val="en-US" w:eastAsia="es-ES"/>
    </w:rPr>
  </w:style>
  <w:style w:type="paragraph" w:customStyle="1" w:styleId="ListB">
    <w:name w:val="ListB"/>
    <w:basedOn w:val="Normal"/>
    <w:uiPriority w:val="99"/>
    <w:qFormat/>
    <w:rsid w:val="008E37EA"/>
    <w:pPr>
      <w:keepNext/>
      <w:tabs>
        <w:tab w:val="left" w:pos="567"/>
      </w:tabs>
      <w:spacing w:after="240" w:line="240" w:lineRule="exact"/>
      <w:jc w:val="left"/>
    </w:pPr>
    <w:rPr>
      <w:rFonts w:eastAsia="Times New Roman" w:cs="Times New Roman"/>
      <w:b/>
      <w:bCs/>
      <w:sz w:val="22"/>
      <w:lang w:eastAsia="es-ES"/>
    </w:rPr>
  </w:style>
  <w:style w:type="paragraph" w:customStyle="1" w:styleId="CPTableText">
    <w:name w:val="CPTableText"/>
    <w:basedOn w:val="CPNormal"/>
    <w:uiPriority w:val="99"/>
    <w:qFormat/>
    <w:rsid w:val="008E37EA"/>
    <w:pPr>
      <w:widowControl/>
      <w:tabs>
        <w:tab w:val="left" w:pos="567"/>
      </w:tabs>
      <w:spacing w:line="240" w:lineRule="exact"/>
      <w:ind w:firstLine="0"/>
      <w:jc w:val="both"/>
    </w:pPr>
    <w:rPr>
      <w:sz w:val="22"/>
      <w:szCs w:val="22"/>
    </w:rPr>
  </w:style>
  <w:style w:type="paragraph" w:customStyle="1" w:styleId="STBListNumber2DBL">
    <w:name w:val="STB List Number 2 DBL"/>
    <w:basedOn w:val="Normal"/>
    <w:uiPriority w:val="99"/>
    <w:qFormat/>
    <w:rsid w:val="008E37EA"/>
    <w:pPr>
      <w:spacing w:after="0" w:line="480" w:lineRule="auto"/>
      <w:ind w:firstLine="1440"/>
      <w:jc w:val="left"/>
    </w:pPr>
    <w:rPr>
      <w:rFonts w:eastAsia="Times New Roman" w:cs="Times New Roman"/>
      <w:sz w:val="24"/>
      <w:szCs w:val="24"/>
      <w:lang w:val="en-US" w:eastAsia="es-ES"/>
    </w:rPr>
  </w:style>
  <w:style w:type="paragraph" w:customStyle="1" w:styleId="Tablealpha">
    <w:name w:val="Table alpha"/>
    <w:basedOn w:val="Normal"/>
    <w:uiPriority w:val="99"/>
    <w:qFormat/>
    <w:rsid w:val="008E37EA"/>
    <w:pPr>
      <w:tabs>
        <w:tab w:val="num" w:pos="567"/>
      </w:tabs>
      <w:spacing w:before="60" w:after="60" w:line="290" w:lineRule="auto"/>
      <w:ind w:left="567" w:hanging="567"/>
      <w:jc w:val="left"/>
    </w:pPr>
    <w:rPr>
      <w:rFonts w:ascii="Arial" w:eastAsia="Times New Roman" w:hAnsi="Arial" w:cs="Arial"/>
      <w:kern w:val="20"/>
      <w:szCs w:val="20"/>
      <w:lang w:val="en-GB" w:eastAsia="es-ES"/>
    </w:rPr>
  </w:style>
  <w:style w:type="paragraph" w:customStyle="1" w:styleId="ListExh">
    <w:name w:val="List Exh."/>
    <w:basedOn w:val="Normal"/>
    <w:next w:val="Normal"/>
    <w:uiPriority w:val="99"/>
    <w:qFormat/>
    <w:rsid w:val="008E37EA"/>
    <w:pPr>
      <w:tabs>
        <w:tab w:val="num" w:pos="360"/>
      </w:tabs>
      <w:spacing w:after="240" w:line="240" w:lineRule="auto"/>
      <w:jc w:val="left"/>
    </w:pPr>
    <w:rPr>
      <w:rFonts w:eastAsia="Times New Roman" w:cs="Times New Roman"/>
      <w:noProof/>
      <w:sz w:val="24"/>
      <w:szCs w:val="24"/>
      <w:lang w:val="en-US"/>
    </w:rPr>
  </w:style>
  <w:style w:type="paragraph" w:customStyle="1" w:styleId="ListBullet1">
    <w:name w:val="List Bullet 1"/>
    <w:basedOn w:val="Normal"/>
    <w:uiPriority w:val="99"/>
    <w:qFormat/>
    <w:rsid w:val="008E37EA"/>
    <w:pPr>
      <w:tabs>
        <w:tab w:val="num" w:pos="360"/>
      </w:tabs>
      <w:spacing w:after="240" w:line="240" w:lineRule="auto"/>
      <w:ind w:left="360" w:hanging="360"/>
      <w:jc w:val="left"/>
    </w:pPr>
    <w:rPr>
      <w:rFonts w:eastAsia="Times New Roman" w:cs="Times New Roman"/>
      <w:szCs w:val="20"/>
      <w:lang w:val="en-US"/>
    </w:rPr>
  </w:style>
  <w:style w:type="paragraph" w:customStyle="1" w:styleId="Title10">
    <w:name w:val="Title 10"/>
    <w:basedOn w:val="Normal"/>
    <w:uiPriority w:val="99"/>
    <w:qFormat/>
    <w:rsid w:val="008E37EA"/>
    <w:pPr>
      <w:autoSpaceDE w:val="0"/>
      <w:autoSpaceDN w:val="0"/>
      <w:adjustRightInd w:val="0"/>
      <w:spacing w:after="60" w:line="240" w:lineRule="auto"/>
      <w:jc w:val="center"/>
    </w:pPr>
    <w:rPr>
      <w:rFonts w:eastAsia="Times New Roman" w:cs="Times New Roman"/>
      <w:szCs w:val="20"/>
      <w:lang w:val="en-US"/>
    </w:rPr>
  </w:style>
  <w:style w:type="paragraph" w:customStyle="1" w:styleId="TABLENOTESLEFTJ">
    <w:name w:val="TABLE NOTES LEFT J"/>
    <w:basedOn w:val="TABLENOTES0"/>
    <w:uiPriority w:val="99"/>
    <w:qFormat/>
    <w:rsid w:val="008E37EA"/>
    <w:rPr>
      <w:sz w:val="20"/>
      <w:szCs w:val="20"/>
    </w:rPr>
  </w:style>
  <w:style w:type="paragraph" w:customStyle="1" w:styleId="TABLENOTES0">
    <w:name w:val="TABLE NOTES"/>
    <w:basedOn w:val="Normal"/>
    <w:next w:val="Normal"/>
    <w:uiPriority w:val="99"/>
    <w:qFormat/>
    <w:rsid w:val="008E37EA"/>
    <w:pPr>
      <w:spacing w:after="0" w:line="240" w:lineRule="auto"/>
      <w:ind w:left="432" w:hanging="432"/>
      <w:jc w:val="left"/>
    </w:pPr>
    <w:rPr>
      <w:rFonts w:eastAsia="Times New Roman" w:cs="Times New Roman"/>
      <w:sz w:val="14"/>
      <w:szCs w:val="14"/>
      <w:lang w:val="en-US" w:eastAsia="es-ES"/>
    </w:rPr>
  </w:style>
  <w:style w:type="paragraph" w:customStyle="1" w:styleId="CPN-Ctr-bold">
    <w:name w:val="CPN-Ctr-bold"/>
    <w:basedOn w:val="Normal"/>
    <w:uiPriority w:val="99"/>
    <w:qFormat/>
    <w:rsid w:val="008E37EA"/>
    <w:pPr>
      <w:keepNext/>
      <w:keepLines/>
      <w:tabs>
        <w:tab w:val="left" w:pos="567"/>
      </w:tabs>
      <w:spacing w:after="240" w:line="230" w:lineRule="exact"/>
      <w:jc w:val="center"/>
    </w:pPr>
    <w:rPr>
      <w:rFonts w:eastAsia="Times New Roman" w:cs="Times New Roman"/>
      <w:b/>
      <w:bCs/>
      <w:sz w:val="22"/>
      <w:lang w:val="en-US" w:eastAsia="es-ES"/>
    </w:rPr>
  </w:style>
  <w:style w:type="character" w:customStyle="1" w:styleId="CommentTextChar4">
    <w:name w:val="Comment Text Char4"/>
    <w:basedOn w:val="Fuentedeprrafopredeter"/>
    <w:uiPriority w:val="99"/>
    <w:locked/>
    <w:rsid w:val="008E37EA"/>
    <w:rPr>
      <w:rFonts w:cs="Times New Roman"/>
      <w:sz w:val="20"/>
      <w:szCs w:val="20"/>
      <w:lang w:val="es-ES" w:eastAsia="es-ES"/>
    </w:rPr>
  </w:style>
  <w:style w:type="character" w:customStyle="1" w:styleId="TextocomentarioCar1">
    <w:name w:val="Texto comentario Car1"/>
    <w:basedOn w:val="Fuentedeprrafopredeter"/>
    <w:rsid w:val="008E37EA"/>
    <w:rPr>
      <w:rFonts w:cs="Times New Roman"/>
      <w:lang w:val="en-US" w:eastAsia="es-ES"/>
    </w:rPr>
  </w:style>
  <w:style w:type="character" w:customStyle="1" w:styleId="BodyTextIndent2Char4">
    <w:name w:val="Body Text Indent 2 Char4"/>
    <w:basedOn w:val="Fuentedeprrafopredeter"/>
    <w:uiPriority w:val="99"/>
    <w:locked/>
    <w:rsid w:val="008E37EA"/>
    <w:rPr>
      <w:rFonts w:cs="Times New Roman"/>
      <w:sz w:val="20"/>
      <w:szCs w:val="20"/>
      <w:lang w:val="en-US"/>
    </w:rPr>
  </w:style>
  <w:style w:type="character" w:customStyle="1" w:styleId="Sangra2detindependienteCar">
    <w:name w:val="Sangría 2 de t. independiente Car"/>
    <w:basedOn w:val="Fuentedeprrafopredeter"/>
    <w:uiPriority w:val="99"/>
    <w:rsid w:val="008E37EA"/>
    <w:rPr>
      <w:rFonts w:cs="Times New Roman"/>
      <w:sz w:val="24"/>
      <w:szCs w:val="24"/>
    </w:rPr>
  </w:style>
  <w:style w:type="paragraph" w:customStyle="1" w:styleId="NotesLine">
    <w:name w:val="Notes Line"/>
    <w:basedOn w:val="Textodebloque"/>
    <w:uiPriority w:val="99"/>
    <w:qFormat/>
    <w:rsid w:val="008E37EA"/>
    <w:pPr>
      <w:pBdr>
        <w:top w:val="none" w:sz="0" w:space="0" w:color="auto"/>
        <w:left w:val="none" w:sz="0" w:space="0" w:color="auto"/>
        <w:bottom w:val="none" w:sz="0" w:space="0" w:color="auto"/>
        <w:right w:val="none" w:sz="0" w:space="0" w:color="auto"/>
      </w:pBdr>
      <w:spacing w:after="60"/>
      <w:ind w:left="0" w:right="0"/>
    </w:pPr>
    <w:rPr>
      <w:i w:val="0"/>
      <w:iCs w:val="0"/>
    </w:rPr>
  </w:style>
  <w:style w:type="paragraph" w:customStyle="1" w:styleId="Sangradetindependiente">
    <w:name w:val="Sangría de t.independiente"/>
    <w:basedOn w:val="Normal"/>
    <w:uiPriority w:val="99"/>
    <w:qFormat/>
    <w:rsid w:val="008E37EA"/>
    <w:pPr>
      <w:widowControl w:val="0"/>
      <w:spacing w:after="0" w:line="240" w:lineRule="auto"/>
    </w:pPr>
    <w:rPr>
      <w:rFonts w:eastAsia="Times New Roman" w:cs="Times New Roman"/>
      <w:szCs w:val="20"/>
      <w:lang w:val="es-ES_tradnl" w:eastAsia="es-ES"/>
    </w:rPr>
  </w:style>
  <w:style w:type="paragraph" w:customStyle="1" w:styleId="TOCPage">
    <w:name w:val="TOC Page"/>
    <w:basedOn w:val="Normal"/>
    <w:uiPriority w:val="99"/>
    <w:qFormat/>
    <w:rsid w:val="008E37EA"/>
    <w:pPr>
      <w:spacing w:after="240" w:line="240" w:lineRule="auto"/>
      <w:jc w:val="right"/>
    </w:pPr>
    <w:rPr>
      <w:rFonts w:eastAsia="Times New Roman" w:cs="Times New Roman"/>
      <w:b/>
      <w:bCs/>
      <w:sz w:val="24"/>
      <w:szCs w:val="24"/>
      <w:lang w:val="en-US" w:eastAsia="es-ES"/>
    </w:rPr>
  </w:style>
  <w:style w:type="paragraph" w:customStyle="1" w:styleId="LISTIB">
    <w:name w:val="LISTIB"/>
    <w:basedOn w:val="Normal"/>
    <w:uiPriority w:val="99"/>
    <w:qFormat/>
    <w:rsid w:val="008E37EA"/>
    <w:pPr>
      <w:keepNext/>
      <w:spacing w:after="240" w:line="240" w:lineRule="auto"/>
      <w:ind w:left="720"/>
      <w:jc w:val="left"/>
    </w:pPr>
    <w:rPr>
      <w:rFonts w:eastAsia="Times New Roman" w:cs="Times New Roman"/>
      <w:b/>
      <w:bCs/>
      <w:i/>
      <w:iCs/>
      <w:sz w:val="22"/>
      <w:lang w:val="en-US" w:eastAsia="es-ES"/>
    </w:rPr>
  </w:style>
  <w:style w:type="paragraph" w:customStyle="1" w:styleId="openingparas">
    <w:name w:val="opening paras"/>
    <w:basedOn w:val="Normal"/>
    <w:uiPriority w:val="99"/>
    <w:qFormat/>
    <w:rsid w:val="008E37EA"/>
    <w:pPr>
      <w:spacing w:line="240" w:lineRule="auto"/>
    </w:pPr>
    <w:rPr>
      <w:rFonts w:ascii="Arial" w:eastAsia="Times New Roman" w:hAnsi="Arial" w:cs="Arial"/>
      <w:sz w:val="18"/>
      <w:szCs w:val="18"/>
      <w:lang w:val="en-US" w:eastAsia="es-ES"/>
    </w:rPr>
  </w:style>
  <w:style w:type="paragraph" w:styleId="Sangranormal">
    <w:name w:val="Normal Indent"/>
    <w:basedOn w:val="Normal"/>
    <w:uiPriority w:val="99"/>
    <w:qFormat/>
    <w:rsid w:val="008E37EA"/>
    <w:pPr>
      <w:widowControl w:val="0"/>
      <w:spacing w:after="240" w:line="-240" w:lineRule="auto"/>
      <w:ind w:left="720" w:firstLine="1440"/>
      <w:jc w:val="left"/>
    </w:pPr>
    <w:rPr>
      <w:rFonts w:eastAsia="Times New Roman" w:cs="Times New Roman"/>
      <w:sz w:val="24"/>
      <w:szCs w:val="24"/>
      <w:lang w:val="en-US" w:eastAsia="es-ES"/>
    </w:rPr>
  </w:style>
  <w:style w:type="character" w:customStyle="1" w:styleId="TABLES9PT">
    <w:name w:val="TABLES 9PT"/>
    <w:uiPriority w:val="99"/>
    <w:rsid w:val="008E37EA"/>
    <w:rPr>
      <w:rFonts w:ascii="Times New Roman" w:hAnsi="Times New Roman"/>
      <w:sz w:val="18"/>
    </w:rPr>
  </w:style>
  <w:style w:type="paragraph" w:customStyle="1" w:styleId="CPTableCol-1">
    <w:name w:val="CPTableCol-1"/>
    <w:basedOn w:val="CPTableText"/>
    <w:uiPriority w:val="99"/>
    <w:qFormat/>
    <w:rsid w:val="008E37EA"/>
    <w:pPr>
      <w:widowControl w:val="0"/>
      <w:tabs>
        <w:tab w:val="clear" w:pos="567"/>
        <w:tab w:val="right" w:leader="dot" w:pos="2970"/>
      </w:tabs>
      <w:spacing w:after="0" w:line="240" w:lineRule="auto"/>
      <w:jc w:val="left"/>
    </w:pPr>
    <w:rPr>
      <w:rFonts w:ascii="Courier" w:hAnsi="Courier" w:cs="Courier"/>
      <w:sz w:val="20"/>
      <w:szCs w:val="20"/>
    </w:rPr>
  </w:style>
  <w:style w:type="paragraph" w:customStyle="1" w:styleId="WTable9pt">
    <w:name w:val="WTable 9pt"/>
    <w:basedOn w:val="Normal"/>
    <w:uiPriority w:val="99"/>
    <w:qFormat/>
    <w:rsid w:val="008E37EA"/>
    <w:pPr>
      <w:tabs>
        <w:tab w:val="left" w:pos="144"/>
      </w:tabs>
      <w:autoSpaceDE w:val="0"/>
      <w:autoSpaceDN w:val="0"/>
      <w:adjustRightInd w:val="0"/>
      <w:spacing w:after="0" w:line="240" w:lineRule="auto"/>
      <w:jc w:val="left"/>
    </w:pPr>
    <w:rPr>
      <w:rFonts w:eastAsia="Times New Roman" w:cs="Times New Roman"/>
      <w:sz w:val="18"/>
      <w:szCs w:val="18"/>
      <w:lang w:val="en-US" w:eastAsia="es-ES"/>
    </w:rPr>
  </w:style>
  <w:style w:type="paragraph" w:customStyle="1" w:styleId="BlockTextSglJ">
    <w:name w:val="Block Text Sgl J"/>
    <w:basedOn w:val="Normal"/>
    <w:uiPriority w:val="99"/>
    <w:qFormat/>
    <w:rsid w:val="008E37EA"/>
    <w:pPr>
      <w:spacing w:after="240" w:line="240" w:lineRule="auto"/>
    </w:pPr>
    <w:rPr>
      <w:rFonts w:eastAsia="Times New Roman" w:cs="Times New Roman"/>
      <w:sz w:val="24"/>
      <w:szCs w:val="24"/>
      <w:lang w:val="en-US"/>
    </w:rPr>
  </w:style>
  <w:style w:type="paragraph" w:customStyle="1" w:styleId="LISTNUM6">
    <w:name w:val="LIST NUM 6"/>
    <w:basedOn w:val="Normal"/>
    <w:uiPriority w:val="99"/>
    <w:qFormat/>
    <w:rsid w:val="008E37EA"/>
    <w:pPr>
      <w:tabs>
        <w:tab w:val="num" w:pos="1474"/>
      </w:tabs>
      <w:spacing w:after="240" w:line="240" w:lineRule="auto"/>
      <w:ind w:left="1474" w:hanging="397"/>
    </w:pPr>
    <w:rPr>
      <w:rFonts w:eastAsia="Times New Roman" w:cs="Times New Roman"/>
      <w:sz w:val="22"/>
      <w:lang w:val="en-US"/>
    </w:rPr>
  </w:style>
  <w:style w:type="character" w:customStyle="1" w:styleId="BodyTextIndent3Char4">
    <w:name w:val="Body Text Indent 3 Char4"/>
    <w:basedOn w:val="Fuentedeprrafopredeter"/>
    <w:uiPriority w:val="99"/>
    <w:locked/>
    <w:rsid w:val="008E37EA"/>
    <w:rPr>
      <w:rFonts w:cs="Times New Roman"/>
      <w:sz w:val="16"/>
      <w:szCs w:val="16"/>
      <w:lang w:val="en-US"/>
    </w:rPr>
  </w:style>
  <w:style w:type="character" w:customStyle="1" w:styleId="Sangra3detindependienteCar">
    <w:name w:val="Sangría 3 de t. independiente Car"/>
    <w:basedOn w:val="Fuentedeprrafopredeter"/>
    <w:uiPriority w:val="99"/>
    <w:rsid w:val="008E37EA"/>
    <w:rPr>
      <w:rFonts w:cs="Times New Roman"/>
      <w:sz w:val="16"/>
      <w:szCs w:val="16"/>
    </w:rPr>
  </w:style>
  <w:style w:type="paragraph" w:customStyle="1" w:styleId="RiskFactor">
    <w:name w:val="Risk Factor"/>
    <w:basedOn w:val="Normal"/>
    <w:link w:val="RiskFactorChar"/>
    <w:uiPriority w:val="99"/>
    <w:qFormat/>
    <w:rsid w:val="008E37EA"/>
    <w:pPr>
      <w:keepNext/>
      <w:spacing w:after="240" w:line="240" w:lineRule="auto"/>
      <w:ind w:firstLine="720"/>
    </w:pPr>
    <w:rPr>
      <w:rFonts w:eastAsia="Arial Unicode MS" w:cs="Times New Roman"/>
      <w:b/>
      <w:bCs/>
      <w:i/>
      <w:iCs/>
      <w:w w:val="0"/>
      <w:szCs w:val="20"/>
      <w:lang w:val="en-US"/>
    </w:rPr>
  </w:style>
  <w:style w:type="paragraph" w:customStyle="1" w:styleId="STBBullet1">
    <w:name w:val="STB Bullet 1"/>
    <w:basedOn w:val="Normal"/>
    <w:uiPriority w:val="99"/>
    <w:qFormat/>
    <w:rsid w:val="008E37EA"/>
    <w:pPr>
      <w:tabs>
        <w:tab w:val="num" w:pos="720"/>
      </w:tabs>
      <w:spacing w:after="240" w:line="240" w:lineRule="auto"/>
      <w:ind w:firstLine="360"/>
      <w:jc w:val="left"/>
    </w:pPr>
    <w:rPr>
      <w:rFonts w:eastAsia="Times New Roman" w:cs="Times New Roman"/>
      <w:szCs w:val="20"/>
      <w:lang w:val="en-US"/>
    </w:rPr>
  </w:style>
  <w:style w:type="paragraph" w:customStyle="1" w:styleId="STBBullet2">
    <w:name w:val="STB Bullet 2"/>
    <w:basedOn w:val="Normal"/>
    <w:uiPriority w:val="99"/>
    <w:qFormat/>
    <w:rsid w:val="008E37EA"/>
    <w:pPr>
      <w:tabs>
        <w:tab w:val="num" w:pos="1080"/>
      </w:tabs>
      <w:spacing w:after="240" w:line="240" w:lineRule="auto"/>
      <w:ind w:firstLine="720"/>
      <w:jc w:val="left"/>
    </w:pPr>
    <w:rPr>
      <w:rFonts w:eastAsia="Times New Roman" w:cs="Times New Roman"/>
      <w:szCs w:val="20"/>
      <w:lang w:val="en-US"/>
    </w:rPr>
  </w:style>
  <w:style w:type="paragraph" w:customStyle="1" w:styleId="CPN-ItalicIndentbold">
    <w:name w:val="CPN-Italic/Indent/bold"/>
    <w:basedOn w:val="Normal"/>
    <w:uiPriority w:val="99"/>
    <w:qFormat/>
    <w:rsid w:val="008E37EA"/>
    <w:pPr>
      <w:keepNext/>
      <w:keepLines/>
      <w:tabs>
        <w:tab w:val="left" w:pos="567"/>
      </w:tabs>
      <w:spacing w:after="180" w:line="240" w:lineRule="exact"/>
      <w:ind w:firstLine="540"/>
    </w:pPr>
    <w:rPr>
      <w:rFonts w:eastAsia="Times New Roman" w:cs="Times New Roman"/>
      <w:b/>
      <w:bCs/>
      <w:noProof/>
      <w:sz w:val="21"/>
      <w:szCs w:val="21"/>
      <w:lang w:eastAsia="es-ES"/>
    </w:rPr>
  </w:style>
  <w:style w:type="character" w:customStyle="1" w:styleId="FootnoteTextChar4">
    <w:name w:val="Footnote Text Char4"/>
    <w:basedOn w:val="Fuentedeprrafopredeter"/>
    <w:locked/>
    <w:rsid w:val="008E37EA"/>
    <w:rPr>
      <w:rFonts w:cs="Times New Roman"/>
      <w:sz w:val="20"/>
      <w:szCs w:val="20"/>
      <w:lang w:val="en-US"/>
    </w:rPr>
  </w:style>
  <w:style w:type="character" w:customStyle="1" w:styleId="TextonotapieCar">
    <w:name w:val="Texto nota pie Car"/>
    <w:basedOn w:val="Fuentedeprrafopredeter"/>
    <w:uiPriority w:val="99"/>
    <w:rsid w:val="008E37EA"/>
    <w:rPr>
      <w:rFonts w:cs="Times New Roman"/>
    </w:rPr>
  </w:style>
  <w:style w:type="paragraph" w:customStyle="1" w:styleId="Textoindependiente21">
    <w:name w:val="Texto independiente 21"/>
    <w:basedOn w:val="Normal"/>
    <w:uiPriority w:val="99"/>
    <w:qFormat/>
    <w:rsid w:val="008E37EA"/>
    <w:pPr>
      <w:widowControl w:val="0"/>
      <w:tabs>
        <w:tab w:val="left" w:pos="-720"/>
      </w:tabs>
      <w:spacing w:after="0" w:line="240" w:lineRule="auto"/>
    </w:pPr>
    <w:rPr>
      <w:rFonts w:eastAsia="Times New Roman" w:cs="Times New Roman"/>
      <w:b/>
      <w:bCs/>
      <w:szCs w:val="20"/>
      <w:lang w:val="es-ES_tradnl" w:eastAsia="es-ES"/>
    </w:rPr>
  </w:style>
  <w:style w:type="paragraph" w:customStyle="1" w:styleId="Sangra3detindependiente1">
    <w:name w:val="Sangría 3 de t. independiente1"/>
    <w:basedOn w:val="Normal"/>
    <w:uiPriority w:val="99"/>
    <w:qFormat/>
    <w:rsid w:val="008E37EA"/>
    <w:pPr>
      <w:widowControl w:val="0"/>
      <w:spacing w:after="0" w:line="240" w:lineRule="auto"/>
      <w:ind w:firstLine="709"/>
    </w:pPr>
    <w:rPr>
      <w:rFonts w:eastAsia="Times New Roman" w:cs="Times New Roman"/>
      <w:szCs w:val="20"/>
      <w:lang w:val="es-ES_tradnl" w:eastAsia="es-ES"/>
    </w:rPr>
  </w:style>
  <w:style w:type="paragraph" w:customStyle="1" w:styleId="TableHead">
    <w:name w:val="TableHead"/>
    <w:basedOn w:val="Normal"/>
    <w:uiPriority w:val="99"/>
    <w:qFormat/>
    <w:rsid w:val="008E37EA"/>
    <w:pPr>
      <w:widowControl w:val="0"/>
      <w:tabs>
        <w:tab w:val="center" w:pos="2340"/>
        <w:tab w:val="center" w:pos="4050"/>
      </w:tabs>
      <w:spacing w:after="0" w:line="240" w:lineRule="auto"/>
      <w:jc w:val="left"/>
    </w:pPr>
    <w:rPr>
      <w:rFonts w:eastAsia="Times New Roman" w:cs="Times New Roman"/>
      <w:b/>
      <w:bCs/>
      <w:sz w:val="18"/>
      <w:szCs w:val="18"/>
      <w:lang w:val="en-US" w:eastAsia="es-ES"/>
    </w:rPr>
  </w:style>
  <w:style w:type="paragraph" w:customStyle="1" w:styleId="CPN-LeftItalBld">
    <w:name w:val="CPN-Left/Ital/Bld"/>
    <w:basedOn w:val="Normal"/>
    <w:uiPriority w:val="99"/>
    <w:qFormat/>
    <w:rsid w:val="008E37EA"/>
    <w:pPr>
      <w:keepNext/>
      <w:keepLines/>
      <w:spacing w:after="240" w:line="240" w:lineRule="auto"/>
    </w:pPr>
    <w:rPr>
      <w:rFonts w:eastAsia="Times New Roman" w:cs="Times New Roman"/>
      <w:b/>
      <w:bCs/>
      <w:i/>
      <w:iCs/>
      <w:noProof/>
      <w:sz w:val="21"/>
      <w:szCs w:val="21"/>
      <w:lang w:eastAsia="es-ES"/>
    </w:rPr>
  </w:style>
  <w:style w:type="paragraph" w:styleId="Encabezadodenota">
    <w:name w:val="Note Heading"/>
    <w:basedOn w:val="Normal"/>
    <w:next w:val="Normal"/>
    <w:link w:val="EncabezadodenotaCar2"/>
    <w:uiPriority w:val="99"/>
    <w:qFormat/>
    <w:rsid w:val="008E37EA"/>
    <w:pPr>
      <w:widowControl w:val="0"/>
      <w:autoSpaceDE w:val="0"/>
      <w:autoSpaceDN w:val="0"/>
      <w:adjustRightInd w:val="0"/>
      <w:spacing w:after="0" w:line="240" w:lineRule="auto"/>
      <w:jc w:val="left"/>
    </w:pPr>
    <w:rPr>
      <w:rFonts w:eastAsia="Times New Roman" w:cs="Times New Roman"/>
      <w:sz w:val="22"/>
      <w:lang w:val="en-US"/>
    </w:rPr>
  </w:style>
  <w:style w:type="character" w:customStyle="1" w:styleId="NoteHeadingChar">
    <w:name w:val="Note Heading Char"/>
    <w:basedOn w:val="Fuentedeprrafopredeter"/>
    <w:rsid w:val="008E37EA"/>
    <w:rPr>
      <w:rFonts w:ascii="Times New Roman" w:hAnsi="Times New Roman"/>
      <w:sz w:val="20"/>
    </w:rPr>
  </w:style>
  <w:style w:type="character" w:customStyle="1" w:styleId="EncabezadodenotaCar2">
    <w:name w:val="Encabezado de nota Car2"/>
    <w:basedOn w:val="Fuentedeprrafopredeter"/>
    <w:link w:val="Encabezadodenota"/>
    <w:uiPriority w:val="99"/>
    <w:locked/>
    <w:rsid w:val="008E37EA"/>
    <w:rPr>
      <w:rFonts w:ascii="Times New Roman" w:eastAsia="Times New Roman" w:hAnsi="Times New Roman" w:cs="Times New Roman"/>
      <w:lang w:val="en-US"/>
    </w:rPr>
  </w:style>
  <w:style w:type="character" w:customStyle="1" w:styleId="EncabezadodenotaCar1">
    <w:name w:val="Encabezado de nota Car1"/>
    <w:basedOn w:val="Fuentedeprrafopredeter"/>
    <w:rsid w:val="008E37EA"/>
    <w:rPr>
      <w:rFonts w:cs="Times New Roman"/>
      <w:sz w:val="22"/>
      <w:szCs w:val="22"/>
      <w:lang w:val="en-US" w:eastAsia="en-US"/>
    </w:rPr>
  </w:style>
  <w:style w:type="paragraph" w:customStyle="1" w:styleId="CPC-Bold">
    <w:name w:val="CPC-Bold"/>
    <w:basedOn w:val="Normal"/>
    <w:uiPriority w:val="99"/>
    <w:qFormat/>
    <w:rsid w:val="008E37EA"/>
    <w:pPr>
      <w:overflowPunct w:val="0"/>
      <w:autoSpaceDE w:val="0"/>
      <w:autoSpaceDN w:val="0"/>
      <w:adjustRightInd w:val="0"/>
      <w:spacing w:after="480" w:line="240" w:lineRule="auto"/>
      <w:jc w:val="center"/>
      <w:textAlignment w:val="baseline"/>
    </w:pPr>
    <w:rPr>
      <w:rFonts w:ascii="Courier" w:eastAsia="Times New Roman" w:hAnsi="Courier" w:cs="Courier"/>
      <w:b/>
      <w:bCs/>
      <w:sz w:val="24"/>
      <w:szCs w:val="24"/>
      <w:lang w:val="en-US"/>
    </w:rPr>
  </w:style>
  <w:style w:type="paragraph" w:customStyle="1" w:styleId="Tableline0">
    <w:name w:val="Tableline"/>
    <w:basedOn w:val="Normal"/>
    <w:uiPriority w:val="99"/>
    <w:qFormat/>
    <w:rsid w:val="008E37EA"/>
    <w:pPr>
      <w:widowControl w:val="0"/>
      <w:pBdr>
        <w:bottom w:val="single" w:sz="4" w:space="1" w:color="auto"/>
      </w:pBdr>
      <w:autoSpaceDE w:val="0"/>
      <w:autoSpaceDN w:val="0"/>
      <w:adjustRightInd w:val="0"/>
      <w:spacing w:after="0" w:line="240" w:lineRule="auto"/>
      <w:ind w:right="7488"/>
      <w:jc w:val="left"/>
    </w:pPr>
    <w:rPr>
      <w:rFonts w:eastAsia="Times New Roman" w:cs="Times New Roman"/>
      <w:sz w:val="22"/>
      <w:lang w:val="en-US"/>
    </w:rPr>
  </w:style>
  <w:style w:type="paragraph" w:customStyle="1" w:styleId="xl31">
    <w:name w:val="xl31"/>
    <w:basedOn w:val="Normal"/>
    <w:uiPriority w:val="99"/>
    <w:qFormat/>
    <w:rsid w:val="008E37EA"/>
    <w:pPr>
      <w:pBdr>
        <w:right w:val="single" w:sz="8" w:space="0" w:color="auto"/>
      </w:pBdr>
      <w:spacing w:before="100" w:beforeAutospacing="1" w:after="100" w:afterAutospacing="1" w:line="240" w:lineRule="auto"/>
      <w:jc w:val="right"/>
    </w:pPr>
    <w:rPr>
      <w:rFonts w:eastAsia="Arial Unicode MS" w:cs="Times New Roman"/>
      <w:sz w:val="24"/>
      <w:szCs w:val="24"/>
      <w:lang w:eastAsia="es-ES"/>
    </w:rPr>
  </w:style>
  <w:style w:type="paragraph" w:customStyle="1" w:styleId="xl49">
    <w:name w:val="xl49"/>
    <w:basedOn w:val="Normal"/>
    <w:uiPriority w:val="99"/>
    <w:qFormat/>
    <w:rsid w:val="008E37EA"/>
    <w:pPr>
      <w:pBdr>
        <w:right w:val="single" w:sz="8" w:space="0" w:color="auto"/>
      </w:pBdr>
      <w:spacing w:before="100" w:beforeAutospacing="1" w:after="100" w:afterAutospacing="1" w:line="240" w:lineRule="auto"/>
      <w:jc w:val="right"/>
    </w:pPr>
    <w:rPr>
      <w:rFonts w:eastAsia="Arial Unicode MS" w:cs="Times New Roman"/>
      <w:sz w:val="24"/>
      <w:szCs w:val="24"/>
      <w:lang w:eastAsia="es-ES"/>
    </w:rPr>
  </w:style>
  <w:style w:type="paragraph" w:customStyle="1" w:styleId="BulletBodyText">
    <w:name w:val="Bullet Body Text"/>
    <w:basedOn w:val="Sangradetextonormal"/>
    <w:uiPriority w:val="99"/>
    <w:qFormat/>
    <w:rsid w:val="008E37EA"/>
    <w:pPr>
      <w:spacing w:after="180" w:line="240" w:lineRule="auto"/>
      <w:ind w:left="0"/>
      <w:jc w:val="left"/>
    </w:pPr>
    <w:rPr>
      <w:rFonts w:eastAsia="Times New Roman" w:cs="Times New Roman"/>
      <w:sz w:val="22"/>
      <w:lang w:val="en-US"/>
    </w:rPr>
  </w:style>
  <w:style w:type="paragraph" w:customStyle="1" w:styleId="Estilo2">
    <w:name w:val="Estilo2"/>
    <w:basedOn w:val="Normal"/>
    <w:uiPriority w:val="99"/>
    <w:qFormat/>
    <w:rsid w:val="008E37EA"/>
    <w:pPr>
      <w:spacing w:after="240" w:line="240" w:lineRule="auto"/>
    </w:pPr>
    <w:rPr>
      <w:rFonts w:eastAsia="Times New Roman" w:cs="Times New Roman"/>
      <w:sz w:val="22"/>
    </w:rPr>
  </w:style>
  <w:style w:type="character" w:customStyle="1" w:styleId="TABLES8PT">
    <w:name w:val="TABLES 8PT"/>
    <w:uiPriority w:val="99"/>
    <w:rsid w:val="008E37EA"/>
    <w:rPr>
      <w:rFonts w:ascii="Times New Roman" w:hAnsi="Times New Roman"/>
      <w:sz w:val="18"/>
    </w:rPr>
  </w:style>
  <w:style w:type="paragraph" w:customStyle="1" w:styleId="BulletBodyText2">
    <w:name w:val="Bullet Body Text2"/>
    <w:basedOn w:val="Normal"/>
    <w:uiPriority w:val="99"/>
    <w:qFormat/>
    <w:rsid w:val="008E37EA"/>
    <w:pPr>
      <w:tabs>
        <w:tab w:val="num" w:pos="720"/>
      </w:tabs>
      <w:spacing w:after="0" w:line="240" w:lineRule="auto"/>
      <w:ind w:left="720" w:hanging="360"/>
      <w:jc w:val="left"/>
    </w:pPr>
    <w:rPr>
      <w:rFonts w:eastAsia="Times New Roman" w:cs="Times New Roman"/>
      <w:sz w:val="24"/>
      <w:szCs w:val="24"/>
      <w:lang w:eastAsia="es-ES"/>
    </w:rPr>
  </w:style>
  <w:style w:type="character" w:customStyle="1" w:styleId="NormalWebCar">
    <w:name w:val="Normal (Web) Car"/>
    <w:basedOn w:val="Fuentedeprrafopredeter"/>
    <w:rsid w:val="008E37EA"/>
    <w:rPr>
      <w:rFonts w:ascii="Arial Unicode MS" w:eastAsia="Arial Unicode MS" w:hAnsi="Arial Unicode MS" w:cs="Arial Unicode MS"/>
      <w:sz w:val="24"/>
      <w:szCs w:val="24"/>
    </w:rPr>
  </w:style>
  <w:style w:type="paragraph" w:customStyle="1" w:styleId="font7">
    <w:name w:val="font7"/>
    <w:basedOn w:val="Normal"/>
    <w:uiPriority w:val="99"/>
    <w:qFormat/>
    <w:rsid w:val="008E37EA"/>
    <w:pPr>
      <w:spacing w:before="100" w:beforeAutospacing="1" w:after="100" w:afterAutospacing="1" w:line="240" w:lineRule="auto"/>
      <w:jc w:val="left"/>
    </w:pPr>
    <w:rPr>
      <w:rFonts w:ascii="Tahoma" w:eastAsia="Arial Unicode MS" w:hAnsi="Tahoma" w:cs="Tahoma"/>
      <w:color w:val="000000"/>
      <w:sz w:val="16"/>
      <w:szCs w:val="16"/>
      <w:lang w:eastAsia="es-ES"/>
    </w:rPr>
  </w:style>
  <w:style w:type="character" w:customStyle="1" w:styleId="table9">
    <w:name w:val="table 9"/>
    <w:basedOn w:val="Fuentedeprrafopredeter"/>
    <w:uiPriority w:val="99"/>
    <w:rsid w:val="008E37EA"/>
    <w:rPr>
      <w:rFonts w:cs="Times New Roman"/>
      <w:sz w:val="18"/>
      <w:szCs w:val="18"/>
    </w:rPr>
  </w:style>
  <w:style w:type="paragraph" w:customStyle="1" w:styleId="CPN-footnote">
    <w:name w:val="CPN-footnote"/>
    <w:basedOn w:val="Normal"/>
    <w:uiPriority w:val="99"/>
    <w:qFormat/>
    <w:rsid w:val="008E37EA"/>
    <w:pPr>
      <w:widowControl w:val="0"/>
      <w:spacing w:after="0" w:line="-220" w:lineRule="auto"/>
      <w:ind w:left="1080" w:hanging="446"/>
    </w:pPr>
    <w:rPr>
      <w:rFonts w:ascii="Arial" w:eastAsia="Times New Roman" w:hAnsi="Arial" w:cs="Arial"/>
      <w:szCs w:val="20"/>
      <w:lang w:val="en-US" w:eastAsia="es-ES"/>
    </w:rPr>
  </w:style>
  <w:style w:type="paragraph" w:customStyle="1" w:styleId="CPN-LeftItalics">
    <w:name w:val="CPN-Left/Italics"/>
    <w:basedOn w:val="CPN-Italic"/>
    <w:uiPriority w:val="99"/>
    <w:qFormat/>
    <w:rsid w:val="008E37EA"/>
    <w:pPr>
      <w:keepNext/>
      <w:keepLines/>
      <w:ind w:left="540" w:firstLine="0"/>
    </w:pPr>
  </w:style>
  <w:style w:type="paragraph" w:customStyle="1" w:styleId="CPN-Italic">
    <w:name w:val="CPN-Italic"/>
    <w:basedOn w:val="Normal"/>
    <w:uiPriority w:val="99"/>
    <w:qFormat/>
    <w:rsid w:val="008E37EA"/>
    <w:pPr>
      <w:spacing w:after="240" w:line="240" w:lineRule="auto"/>
      <w:ind w:firstLine="547"/>
    </w:pPr>
    <w:rPr>
      <w:rFonts w:eastAsia="Times New Roman" w:cs="Times New Roman"/>
      <w:i/>
      <w:iCs/>
      <w:noProof/>
      <w:sz w:val="21"/>
      <w:szCs w:val="21"/>
      <w:lang w:eastAsia="es-ES"/>
    </w:rPr>
  </w:style>
  <w:style w:type="paragraph" w:customStyle="1" w:styleId="xl32">
    <w:name w:val="xl32"/>
    <w:basedOn w:val="Normal"/>
    <w:uiPriority w:val="99"/>
    <w:qFormat/>
    <w:rsid w:val="008E37EA"/>
    <w:pPr>
      <w:pBdr>
        <w:bottom w:val="single" w:sz="4" w:space="0" w:color="auto"/>
      </w:pBdr>
      <w:spacing w:before="100" w:beforeAutospacing="1" w:after="100" w:afterAutospacing="1" w:line="240" w:lineRule="auto"/>
      <w:jc w:val="center"/>
    </w:pPr>
    <w:rPr>
      <w:rFonts w:eastAsia="Arial Unicode MS" w:cs="Times New Roman"/>
      <w:b/>
      <w:bCs/>
      <w:sz w:val="16"/>
      <w:szCs w:val="16"/>
      <w:lang w:eastAsia="es-ES"/>
    </w:rPr>
  </w:style>
  <w:style w:type="paragraph" w:customStyle="1" w:styleId="xl57">
    <w:name w:val="xl57"/>
    <w:basedOn w:val="Normal"/>
    <w:uiPriority w:val="99"/>
    <w:qFormat/>
    <w:rsid w:val="008E37EA"/>
    <w:pPr>
      <w:spacing w:before="100" w:beforeAutospacing="1" w:after="100" w:afterAutospacing="1" w:line="240" w:lineRule="auto"/>
      <w:jc w:val="center"/>
    </w:pPr>
    <w:rPr>
      <w:rFonts w:eastAsia="Arial Unicode MS" w:cs="Times New Roman"/>
      <w:sz w:val="16"/>
      <w:szCs w:val="16"/>
      <w:lang w:eastAsia="es-ES"/>
    </w:rPr>
  </w:style>
  <w:style w:type="paragraph" w:customStyle="1" w:styleId="Companies">
    <w:name w:val="Companies"/>
    <w:basedOn w:val="Normal"/>
    <w:uiPriority w:val="99"/>
    <w:qFormat/>
    <w:rsid w:val="008E37EA"/>
    <w:pPr>
      <w:widowControl w:val="0"/>
      <w:tabs>
        <w:tab w:val="center" w:pos="4680"/>
        <w:tab w:val="right" w:pos="9360"/>
      </w:tabs>
      <w:spacing w:after="0" w:line="240" w:lineRule="auto"/>
      <w:jc w:val="left"/>
    </w:pPr>
    <w:rPr>
      <w:rFonts w:ascii="Arial" w:eastAsia="Times New Roman" w:hAnsi="Arial" w:cs="Arial"/>
      <w:b/>
      <w:bCs/>
      <w:sz w:val="24"/>
      <w:szCs w:val="24"/>
      <w:lang w:val="en-US" w:eastAsia="es-ES"/>
    </w:rPr>
  </w:style>
  <w:style w:type="character" w:customStyle="1" w:styleId="TitleChar4">
    <w:name w:val="Title Char4"/>
    <w:aliases w:val="TitleCtr Char"/>
    <w:basedOn w:val="Fuentedeprrafopredeter"/>
    <w:uiPriority w:val="10"/>
    <w:locked/>
    <w:rsid w:val="008E37EA"/>
    <w:rPr>
      <w:rFonts w:ascii="Cambria" w:hAnsi="Cambria" w:cs="Cambria"/>
      <w:b/>
      <w:bCs/>
      <w:kern w:val="28"/>
      <w:sz w:val="32"/>
      <w:szCs w:val="32"/>
      <w:lang w:val="es-ES" w:eastAsia="es-ES"/>
    </w:rPr>
  </w:style>
  <w:style w:type="character" w:customStyle="1" w:styleId="TtuloCar1">
    <w:name w:val="Título Car1"/>
    <w:aliases w:val="Puesto1 Car,Título1 Car"/>
    <w:basedOn w:val="Fuentedeprrafopredeter"/>
    <w:uiPriority w:val="99"/>
    <w:rsid w:val="008E37EA"/>
    <w:rPr>
      <w:rFonts w:cs="Times New Roman"/>
      <w:b/>
      <w:bCs/>
      <w:spacing w:val="-4"/>
      <w:sz w:val="28"/>
      <w:szCs w:val="28"/>
      <w:lang w:val="es-ES" w:eastAsia="es-ES"/>
    </w:rPr>
  </w:style>
  <w:style w:type="paragraph" w:customStyle="1" w:styleId="blocktextbold">
    <w:name w:val="block text bold"/>
    <w:basedOn w:val="Textodebloque"/>
    <w:uiPriority w:val="99"/>
    <w:qFormat/>
    <w:rsid w:val="008E37EA"/>
    <w:pPr>
      <w:pBdr>
        <w:top w:val="none" w:sz="0" w:space="0" w:color="auto"/>
        <w:left w:val="none" w:sz="0" w:space="0" w:color="auto"/>
        <w:bottom w:val="none" w:sz="0" w:space="0" w:color="auto"/>
        <w:right w:val="none" w:sz="0" w:space="0" w:color="auto"/>
      </w:pBdr>
      <w:spacing w:after="240"/>
      <w:ind w:left="0" w:right="0"/>
    </w:pPr>
    <w:rPr>
      <w:b/>
      <w:bCs/>
      <w:i w:val="0"/>
      <w:iCs w:val="0"/>
    </w:rPr>
  </w:style>
  <w:style w:type="paragraph" w:customStyle="1" w:styleId="Textoindependiente31">
    <w:name w:val="Texto independiente 31"/>
    <w:basedOn w:val="Normal"/>
    <w:uiPriority w:val="99"/>
    <w:qFormat/>
    <w:rsid w:val="008E37EA"/>
    <w:pPr>
      <w:widowControl w:val="0"/>
      <w:spacing w:after="0" w:line="240" w:lineRule="auto"/>
      <w:jc w:val="left"/>
    </w:pPr>
    <w:rPr>
      <w:rFonts w:eastAsia="Times New Roman" w:cs="Times New Roman"/>
      <w:b/>
      <w:bCs/>
      <w:sz w:val="14"/>
      <w:szCs w:val="14"/>
      <w:lang w:val="es-MX" w:eastAsia="es-ES"/>
    </w:rPr>
  </w:style>
  <w:style w:type="paragraph" w:customStyle="1" w:styleId="BodyTextCenter">
    <w:name w:val="Body Text Center"/>
    <w:basedOn w:val="Normal"/>
    <w:uiPriority w:val="99"/>
    <w:qFormat/>
    <w:rsid w:val="008E37EA"/>
    <w:pPr>
      <w:autoSpaceDE w:val="0"/>
      <w:autoSpaceDN w:val="0"/>
      <w:adjustRightInd w:val="0"/>
      <w:spacing w:line="240" w:lineRule="auto"/>
      <w:jc w:val="center"/>
    </w:pPr>
    <w:rPr>
      <w:rFonts w:eastAsia="Times New Roman" w:cs="Times New Roman"/>
      <w:sz w:val="22"/>
      <w:lang w:val="en-US"/>
    </w:rPr>
  </w:style>
  <w:style w:type="paragraph" w:customStyle="1" w:styleId="Sangra2detindependiente1">
    <w:name w:val="Sangría 2 de t. independiente1"/>
    <w:basedOn w:val="Normal"/>
    <w:uiPriority w:val="99"/>
    <w:qFormat/>
    <w:rsid w:val="008E37EA"/>
    <w:pPr>
      <w:widowControl w:val="0"/>
      <w:spacing w:after="0" w:line="240" w:lineRule="auto"/>
      <w:ind w:firstLine="708"/>
    </w:pPr>
    <w:rPr>
      <w:rFonts w:eastAsia="Times New Roman" w:cs="Times New Roman"/>
      <w:szCs w:val="20"/>
      <w:lang w:val="es-ES_tradnl" w:eastAsia="es-ES"/>
    </w:rPr>
  </w:style>
  <w:style w:type="paragraph" w:customStyle="1" w:styleId="BodyText9">
    <w:name w:val="Body Text 9"/>
    <w:basedOn w:val="Normal"/>
    <w:uiPriority w:val="99"/>
    <w:qFormat/>
    <w:rsid w:val="008E37EA"/>
    <w:pPr>
      <w:autoSpaceDE w:val="0"/>
      <w:autoSpaceDN w:val="0"/>
      <w:adjustRightInd w:val="0"/>
      <w:spacing w:line="240" w:lineRule="auto"/>
      <w:jc w:val="left"/>
    </w:pPr>
    <w:rPr>
      <w:rFonts w:eastAsia="Times New Roman" w:cs="Times New Roman"/>
      <w:sz w:val="22"/>
      <w:lang w:val="en-US"/>
    </w:rPr>
  </w:style>
  <w:style w:type="paragraph" w:customStyle="1" w:styleId="MainPara">
    <w:name w:val="Main Para"/>
    <w:basedOn w:val="Normal"/>
    <w:uiPriority w:val="99"/>
    <w:qFormat/>
    <w:rsid w:val="008E37EA"/>
    <w:pPr>
      <w:spacing w:after="0" w:line="240" w:lineRule="auto"/>
      <w:ind w:firstLine="432"/>
    </w:pPr>
    <w:rPr>
      <w:rFonts w:ascii="Arial" w:eastAsia="Times New Roman" w:hAnsi="Arial" w:cs="Arial"/>
      <w:szCs w:val="20"/>
      <w:lang w:val="en-US" w:eastAsia="es-ES"/>
    </w:rPr>
  </w:style>
  <w:style w:type="paragraph" w:customStyle="1" w:styleId="DefaultText">
    <w:name w:val="Default Text"/>
    <w:basedOn w:val="Normal"/>
    <w:uiPriority w:val="99"/>
    <w:qFormat/>
    <w:rsid w:val="008E37EA"/>
    <w:pPr>
      <w:spacing w:after="0" w:line="240" w:lineRule="auto"/>
      <w:jc w:val="left"/>
    </w:pPr>
    <w:rPr>
      <w:rFonts w:ascii="Arial" w:eastAsia="Times New Roman" w:hAnsi="Arial" w:cs="Arial"/>
      <w:szCs w:val="20"/>
      <w:lang w:val="en-US" w:eastAsia="es-ES"/>
    </w:rPr>
  </w:style>
  <w:style w:type="paragraph" w:customStyle="1" w:styleId="tableline1">
    <w:name w:val="table line"/>
    <w:basedOn w:val="Normal"/>
    <w:uiPriority w:val="99"/>
    <w:qFormat/>
    <w:rsid w:val="008E37EA"/>
    <w:pPr>
      <w:pBdr>
        <w:top w:val="single" w:sz="4" w:space="1" w:color="auto"/>
      </w:pBdr>
      <w:spacing w:before="120" w:after="0" w:line="120" w:lineRule="auto"/>
      <w:ind w:right="7920"/>
      <w:jc w:val="left"/>
    </w:pPr>
    <w:rPr>
      <w:rFonts w:eastAsia="Times New Roman" w:cs="Times New Roman"/>
      <w:sz w:val="22"/>
      <w:lang w:val="en-US" w:eastAsia="es-ES"/>
    </w:rPr>
  </w:style>
  <w:style w:type="paragraph" w:customStyle="1" w:styleId="BodyTextSgl">
    <w:name w:val="Body Text Sgl"/>
    <w:basedOn w:val="Normal"/>
    <w:uiPriority w:val="99"/>
    <w:qFormat/>
    <w:rsid w:val="008E37EA"/>
    <w:pPr>
      <w:spacing w:after="240" w:line="240" w:lineRule="auto"/>
      <w:ind w:firstLine="1440"/>
      <w:jc w:val="left"/>
    </w:pPr>
    <w:rPr>
      <w:rFonts w:eastAsia="Times New Roman" w:cs="Times New Roman"/>
      <w:szCs w:val="20"/>
      <w:lang w:val="en-US"/>
    </w:rPr>
  </w:style>
  <w:style w:type="paragraph" w:customStyle="1" w:styleId="BodyTextNumbered">
    <w:name w:val="Body Text Numbered"/>
    <w:basedOn w:val="Textoindependiente"/>
    <w:uiPriority w:val="99"/>
    <w:qFormat/>
    <w:rsid w:val="008E37EA"/>
    <w:pPr>
      <w:spacing w:after="0" w:line="480" w:lineRule="auto"/>
      <w:ind w:firstLine="1440"/>
      <w:jc w:val="left"/>
    </w:pPr>
    <w:rPr>
      <w:rFonts w:eastAsia="Times New Roman" w:cs="Times New Roman"/>
      <w:szCs w:val="20"/>
      <w:lang w:val="en-US"/>
    </w:rPr>
  </w:style>
  <w:style w:type="paragraph" w:customStyle="1" w:styleId="BlockText1Sgl">
    <w:name w:val="Block Text 1 Sgl"/>
    <w:basedOn w:val="Normal"/>
    <w:uiPriority w:val="99"/>
    <w:qFormat/>
    <w:rsid w:val="008E37EA"/>
    <w:pPr>
      <w:spacing w:after="240" w:line="240" w:lineRule="auto"/>
      <w:ind w:left="1440" w:right="1440"/>
      <w:jc w:val="left"/>
    </w:pPr>
    <w:rPr>
      <w:rFonts w:eastAsia="Times New Roman" w:cs="Times New Roman"/>
      <w:szCs w:val="20"/>
      <w:lang w:val="en-US"/>
    </w:rPr>
  </w:style>
  <w:style w:type="paragraph" w:customStyle="1" w:styleId="TitleUC">
    <w:name w:val="Title UC"/>
    <w:basedOn w:val="Normal"/>
    <w:next w:val="Normal"/>
    <w:uiPriority w:val="99"/>
    <w:qFormat/>
    <w:rsid w:val="008E37EA"/>
    <w:pPr>
      <w:spacing w:after="240" w:line="240" w:lineRule="auto"/>
      <w:jc w:val="center"/>
      <w:outlineLvl w:val="0"/>
    </w:pPr>
    <w:rPr>
      <w:rFonts w:eastAsia="Times New Roman" w:cs="Times New Roman"/>
      <w:szCs w:val="20"/>
      <w:u w:val="single"/>
      <w:lang w:val="en-US"/>
    </w:rPr>
  </w:style>
  <w:style w:type="paragraph" w:customStyle="1" w:styleId="FooterLandscape">
    <w:name w:val="Footer Landscape"/>
    <w:basedOn w:val="Normal"/>
    <w:uiPriority w:val="99"/>
    <w:qFormat/>
    <w:rsid w:val="008E37EA"/>
    <w:pPr>
      <w:tabs>
        <w:tab w:val="center" w:pos="7200"/>
        <w:tab w:val="right" w:pos="14400"/>
      </w:tabs>
      <w:spacing w:after="0" w:line="240" w:lineRule="auto"/>
      <w:jc w:val="left"/>
    </w:pPr>
    <w:rPr>
      <w:rFonts w:ascii="Arial" w:eastAsia="Times New Roman" w:hAnsi="Arial" w:cs="Arial"/>
      <w:szCs w:val="20"/>
      <w:lang w:val="en-US"/>
    </w:rPr>
  </w:style>
  <w:style w:type="paragraph" w:customStyle="1" w:styleId="FootnoteTextMore">
    <w:name w:val="Footnote TextMore"/>
    <w:basedOn w:val="Textonotapie"/>
    <w:uiPriority w:val="99"/>
    <w:qFormat/>
    <w:rsid w:val="008E37EA"/>
    <w:pPr>
      <w:spacing w:after="240"/>
      <w:ind w:left="720"/>
      <w:jc w:val="left"/>
    </w:pPr>
    <w:rPr>
      <w:rFonts w:eastAsia="Times New Roman" w:cs="Times New Roman"/>
      <w:lang w:val="en-US"/>
    </w:rPr>
  </w:style>
  <w:style w:type="paragraph" w:customStyle="1" w:styleId="EndnoteTextMore">
    <w:name w:val="Endnote TextMore"/>
    <w:basedOn w:val="Textonotaalfinal"/>
    <w:uiPriority w:val="99"/>
    <w:qFormat/>
    <w:rsid w:val="008E37EA"/>
    <w:pPr>
      <w:spacing w:after="240"/>
      <w:ind w:left="720"/>
    </w:pPr>
  </w:style>
  <w:style w:type="character" w:customStyle="1" w:styleId="EndnoteTextChar4">
    <w:name w:val="Endnote Text Char4"/>
    <w:basedOn w:val="Fuentedeprrafopredeter"/>
    <w:locked/>
    <w:rsid w:val="008E37EA"/>
    <w:rPr>
      <w:rFonts w:cs="Times New Roman"/>
      <w:sz w:val="20"/>
      <w:szCs w:val="20"/>
      <w:lang w:val="es-ES" w:eastAsia="es-ES"/>
    </w:rPr>
  </w:style>
  <w:style w:type="character" w:customStyle="1" w:styleId="TextonotaalfinalCar">
    <w:name w:val="Texto nota al final Car"/>
    <w:basedOn w:val="Fuentedeprrafopredeter"/>
    <w:rsid w:val="008E37EA"/>
    <w:rPr>
      <w:rFonts w:cs="Times New Roman"/>
      <w:lang w:val="en-US" w:eastAsia="en-US"/>
    </w:rPr>
  </w:style>
  <w:style w:type="paragraph" w:customStyle="1" w:styleId="BlockText5">
    <w:name w:val="Block Text .5"/>
    <w:basedOn w:val="Normal"/>
    <w:uiPriority w:val="99"/>
    <w:qFormat/>
    <w:rsid w:val="008E37EA"/>
    <w:pPr>
      <w:spacing w:after="0" w:line="480" w:lineRule="auto"/>
      <w:ind w:left="720" w:right="720"/>
      <w:jc w:val="left"/>
    </w:pPr>
    <w:rPr>
      <w:rFonts w:eastAsia="Times New Roman" w:cs="Times New Roman"/>
      <w:szCs w:val="20"/>
      <w:lang w:val="en-US"/>
    </w:rPr>
  </w:style>
  <w:style w:type="paragraph" w:customStyle="1" w:styleId="BlockText1">
    <w:name w:val="Block Text 1"/>
    <w:basedOn w:val="Normal"/>
    <w:uiPriority w:val="99"/>
    <w:qFormat/>
    <w:rsid w:val="008E37EA"/>
    <w:pPr>
      <w:spacing w:after="0" w:line="480" w:lineRule="auto"/>
      <w:ind w:left="1440" w:right="1440"/>
      <w:jc w:val="left"/>
    </w:pPr>
    <w:rPr>
      <w:rFonts w:eastAsia="Times New Roman" w:cs="Times New Roman"/>
      <w:szCs w:val="20"/>
      <w:lang w:val="en-US"/>
    </w:rPr>
  </w:style>
  <w:style w:type="paragraph" w:customStyle="1" w:styleId="BlockTextJ">
    <w:name w:val="Block Text J"/>
    <w:basedOn w:val="Textodebloque"/>
    <w:uiPriority w:val="99"/>
    <w:qFormat/>
    <w:rsid w:val="008E37EA"/>
    <w:pPr>
      <w:pBdr>
        <w:top w:val="none" w:sz="0" w:space="0" w:color="auto"/>
        <w:left w:val="none" w:sz="0" w:space="0" w:color="auto"/>
        <w:bottom w:val="none" w:sz="0" w:space="0" w:color="auto"/>
        <w:right w:val="none" w:sz="0" w:space="0" w:color="auto"/>
      </w:pBdr>
      <w:spacing w:line="480" w:lineRule="auto"/>
      <w:ind w:left="0" w:right="0"/>
      <w:jc w:val="both"/>
    </w:pPr>
    <w:rPr>
      <w:i w:val="0"/>
      <w:iCs w:val="0"/>
      <w:sz w:val="20"/>
      <w:szCs w:val="20"/>
    </w:rPr>
  </w:style>
  <w:style w:type="paragraph" w:customStyle="1" w:styleId="BodyText2J">
    <w:name w:val="Body Text 2 J"/>
    <w:basedOn w:val="Textoindependiente2"/>
    <w:uiPriority w:val="99"/>
    <w:qFormat/>
    <w:rsid w:val="008E37EA"/>
  </w:style>
  <w:style w:type="character" w:customStyle="1" w:styleId="BodyText3Char4">
    <w:name w:val="Body Text 3 Char4"/>
    <w:basedOn w:val="Fuentedeprrafopredeter"/>
    <w:uiPriority w:val="99"/>
    <w:locked/>
    <w:rsid w:val="008E37EA"/>
    <w:rPr>
      <w:rFonts w:cs="Times New Roman"/>
      <w:sz w:val="20"/>
      <w:szCs w:val="20"/>
    </w:rPr>
  </w:style>
  <w:style w:type="character" w:customStyle="1" w:styleId="Textoindependiente3Car">
    <w:name w:val="Texto independiente 3 Car"/>
    <w:basedOn w:val="Fuentedeprrafopredeter"/>
    <w:uiPriority w:val="99"/>
    <w:rsid w:val="008E37EA"/>
    <w:rPr>
      <w:rFonts w:cs="Times New Roman"/>
      <w:sz w:val="16"/>
      <w:szCs w:val="16"/>
      <w:lang w:val="en-US" w:eastAsia="en-US"/>
    </w:rPr>
  </w:style>
  <w:style w:type="paragraph" w:customStyle="1" w:styleId="BodyText3J">
    <w:name w:val="Body Text 3 J"/>
    <w:basedOn w:val="Textoindependiente3"/>
    <w:uiPriority w:val="99"/>
    <w:qFormat/>
    <w:rsid w:val="008E37EA"/>
    <w:pPr>
      <w:spacing w:after="0" w:line="360" w:lineRule="auto"/>
      <w:ind w:firstLine="1440"/>
      <w:jc w:val="both"/>
    </w:pPr>
    <w:rPr>
      <w:rFonts w:ascii="Times New Roman" w:eastAsia="Times New Roman" w:hAnsi="Times New Roman"/>
      <w:sz w:val="20"/>
      <w:szCs w:val="20"/>
      <w:lang w:val="en-US" w:eastAsia="en-US"/>
    </w:rPr>
  </w:style>
  <w:style w:type="paragraph" w:customStyle="1" w:styleId="BodyTextJ">
    <w:name w:val="Body Text J"/>
    <w:basedOn w:val="Textoindependiente"/>
    <w:uiPriority w:val="99"/>
    <w:qFormat/>
    <w:rsid w:val="008E37EA"/>
    <w:pPr>
      <w:spacing w:after="0" w:line="480" w:lineRule="auto"/>
      <w:ind w:firstLine="1440"/>
    </w:pPr>
    <w:rPr>
      <w:rFonts w:eastAsia="Times New Roman" w:cs="Times New Roman"/>
      <w:szCs w:val="20"/>
      <w:lang w:val="en-US"/>
    </w:rPr>
  </w:style>
  <w:style w:type="paragraph" w:styleId="Fecha">
    <w:name w:val="Date"/>
    <w:basedOn w:val="Normal"/>
    <w:next w:val="Normal"/>
    <w:link w:val="FechaCar1"/>
    <w:uiPriority w:val="99"/>
    <w:qFormat/>
    <w:rsid w:val="008E37EA"/>
    <w:pPr>
      <w:spacing w:after="240" w:line="240" w:lineRule="auto"/>
      <w:jc w:val="left"/>
    </w:pPr>
    <w:rPr>
      <w:rFonts w:eastAsia="Times New Roman" w:cs="Times New Roman"/>
      <w:szCs w:val="20"/>
      <w:lang w:val="en-US"/>
    </w:rPr>
  </w:style>
  <w:style w:type="character" w:customStyle="1" w:styleId="DateChar">
    <w:name w:val="Date Char"/>
    <w:basedOn w:val="Fuentedeprrafopredeter"/>
    <w:rsid w:val="008E37EA"/>
    <w:rPr>
      <w:rFonts w:ascii="Times New Roman" w:hAnsi="Times New Roman"/>
      <w:sz w:val="20"/>
    </w:rPr>
  </w:style>
  <w:style w:type="character" w:customStyle="1" w:styleId="FechaCar1">
    <w:name w:val="Fecha Car1"/>
    <w:basedOn w:val="Fuentedeprrafopredeter"/>
    <w:link w:val="Fecha"/>
    <w:uiPriority w:val="99"/>
    <w:locked/>
    <w:rsid w:val="008E37EA"/>
    <w:rPr>
      <w:rFonts w:ascii="Times New Roman" w:eastAsia="Times New Roman" w:hAnsi="Times New Roman" w:cs="Times New Roman"/>
      <w:sz w:val="20"/>
      <w:szCs w:val="20"/>
      <w:lang w:val="en-US"/>
    </w:rPr>
  </w:style>
  <w:style w:type="paragraph" w:styleId="Saludo">
    <w:name w:val="Salutation"/>
    <w:basedOn w:val="Normal"/>
    <w:next w:val="Normal"/>
    <w:link w:val="SaludoCar1"/>
    <w:uiPriority w:val="99"/>
    <w:qFormat/>
    <w:rsid w:val="008E37EA"/>
    <w:pPr>
      <w:spacing w:after="0" w:line="240" w:lineRule="auto"/>
      <w:jc w:val="left"/>
    </w:pPr>
    <w:rPr>
      <w:rFonts w:eastAsia="Times New Roman" w:cs="Times New Roman"/>
      <w:szCs w:val="20"/>
      <w:lang w:val="en-US"/>
    </w:rPr>
  </w:style>
  <w:style w:type="character" w:customStyle="1" w:styleId="SalutationChar">
    <w:name w:val="Salutation Char"/>
    <w:basedOn w:val="Fuentedeprrafopredeter"/>
    <w:rsid w:val="008E37EA"/>
    <w:rPr>
      <w:rFonts w:ascii="Times New Roman" w:hAnsi="Times New Roman"/>
      <w:sz w:val="20"/>
    </w:rPr>
  </w:style>
  <w:style w:type="character" w:customStyle="1" w:styleId="SaludoCar1">
    <w:name w:val="Saludo Car1"/>
    <w:basedOn w:val="Fuentedeprrafopredeter"/>
    <w:link w:val="Saludo"/>
    <w:uiPriority w:val="99"/>
    <w:locked/>
    <w:rsid w:val="008E37EA"/>
    <w:rPr>
      <w:rFonts w:ascii="Times New Roman" w:eastAsia="Times New Roman" w:hAnsi="Times New Roman" w:cs="Times New Roman"/>
      <w:sz w:val="20"/>
      <w:szCs w:val="20"/>
      <w:lang w:val="en-US"/>
    </w:rPr>
  </w:style>
  <w:style w:type="character" w:customStyle="1" w:styleId="BodyTextFirstIndentChar4">
    <w:name w:val="Body Text First Indent Char4"/>
    <w:basedOn w:val="Fuentedeprrafopredeter"/>
    <w:uiPriority w:val="99"/>
    <w:locked/>
    <w:rsid w:val="008E37EA"/>
    <w:rPr>
      <w:rFonts w:cs="Times New Roman"/>
      <w:sz w:val="20"/>
      <w:szCs w:val="20"/>
      <w:lang w:val="en-US"/>
    </w:rPr>
  </w:style>
  <w:style w:type="character" w:customStyle="1" w:styleId="TextoindependienteprimerasangraCar">
    <w:name w:val="Texto independiente primera sangría Car"/>
    <w:aliases w:val="f1 Car1,i Car1,btfi Car1"/>
    <w:basedOn w:val="Fuentedeprrafopredeter"/>
    <w:uiPriority w:val="99"/>
    <w:rsid w:val="008E37EA"/>
    <w:rPr>
      <w:rFonts w:cs="Times New Roman"/>
      <w:sz w:val="24"/>
      <w:szCs w:val="24"/>
      <w:lang w:val="en-US" w:eastAsia="en-US"/>
    </w:rPr>
  </w:style>
  <w:style w:type="paragraph" w:styleId="Textoindependienteprimerasangra2">
    <w:name w:val="Body Text First Indent 2"/>
    <w:basedOn w:val="Sangradetextonormal"/>
    <w:link w:val="Textoindependienteprimerasangra2Car1"/>
    <w:uiPriority w:val="99"/>
    <w:qFormat/>
    <w:rsid w:val="008E37EA"/>
    <w:pPr>
      <w:spacing w:after="240" w:line="240" w:lineRule="auto"/>
      <w:ind w:left="720" w:firstLine="720"/>
      <w:jc w:val="left"/>
    </w:pPr>
    <w:rPr>
      <w:rFonts w:eastAsia="Times New Roman" w:cs="Times New Roman"/>
      <w:szCs w:val="20"/>
      <w:lang w:val="en-US" w:eastAsia="es-ES"/>
    </w:rPr>
  </w:style>
  <w:style w:type="character" w:customStyle="1" w:styleId="BodyTextFirstIndent2Char">
    <w:name w:val="Body Text First Indent 2 Char"/>
    <w:basedOn w:val="SangradetextonormalCar2"/>
    <w:rsid w:val="008E37EA"/>
    <w:rPr>
      <w:rFonts w:ascii="Times New Roman" w:hAnsi="Times New Roman"/>
      <w:sz w:val="20"/>
    </w:rPr>
  </w:style>
  <w:style w:type="character" w:customStyle="1" w:styleId="Textoindependienteprimerasangra2Car1">
    <w:name w:val="Texto independiente primera sangría 2 Car1"/>
    <w:basedOn w:val="BodyTextIndentChar4"/>
    <w:link w:val="Textoindependienteprimerasangra2"/>
    <w:uiPriority w:val="99"/>
    <w:locked/>
    <w:rsid w:val="008E37EA"/>
    <w:rPr>
      <w:rFonts w:ascii="Times New Roman" w:eastAsia="Times New Roman" w:hAnsi="Times New Roman" w:cs="Times New Roman"/>
      <w:sz w:val="20"/>
      <w:szCs w:val="20"/>
      <w:lang w:val="en-US" w:eastAsia="es-ES"/>
    </w:rPr>
  </w:style>
  <w:style w:type="character" w:customStyle="1" w:styleId="ClosingChar4">
    <w:name w:val="Closing Char4"/>
    <w:basedOn w:val="Fuentedeprrafopredeter"/>
    <w:locked/>
    <w:rsid w:val="008E37EA"/>
    <w:rPr>
      <w:rFonts w:cs="Times New Roman"/>
      <w:sz w:val="24"/>
      <w:szCs w:val="24"/>
      <w:lang w:val="es-ES" w:eastAsia="es-ES"/>
    </w:rPr>
  </w:style>
  <w:style w:type="paragraph" w:styleId="Remitedesobre">
    <w:name w:val="envelope return"/>
    <w:basedOn w:val="Normal"/>
    <w:uiPriority w:val="99"/>
    <w:qFormat/>
    <w:rsid w:val="008E37EA"/>
    <w:pPr>
      <w:spacing w:after="0" w:line="240" w:lineRule="auto"/>
      <w:jc w:val="left"/>
    </w:pPr>
    <w:rPr>
      <w:rFonts w:eastAsia="Times New Roman" w:cs="Times New Roman"/>
      <w:szCs w:val="20"/>
      <w:lang w:val="en-US"/>
    </w:rPr>
  </w:style>
  <w:style w:type="paragraph" w:styleId="ndice1">
    <w:name w:val="index 1"/>
    <w:basedOn w:val="Normal"/>
    <w:next w:val="Normal"/>
    <w:autoRedefine/>
    <w:uiPriority w:val="99"/>
    <w:qFormat/>
    <w:rsid w:val="008E37EA"/>
    <w:pPr>
      <w:spacing w:after="0" w:line="240" w:lineRule="auto"/>
      <w:ind w:left="360" w:hanging="360"/>
      <w:jc w:val="left"/>
    </w:pPr>
    <w:rPr>
      <w:rFonts w:eastAsia="Times New Roman" w:cs="Times New Roman"/>
      <w:szCs w:val="20"/>
      <w:lang w:val="en-US"/>
    </w:rPr>
  </w:style>
  <w:style w:type="paragraph" w:styleId="ndice4">
    <w:name w:val="index 4"/>
    <w:basedOn w:val="Normal"/>
    <w:next w:val="Normal"/>
    <w:autoRedefine/>
    <w:uiPriority w:val="99"/>
    <w:qFormat/>
    <w:rsid w:val="008E37EA"/>
    <w:pPr>
      <w:spacing w:after="0" w:line="240" w:lineRule="auto"/>
      <w:ind w:left="1440" w:hanging="360"/>
      <w:jc w:val="left"/>
    </w:pPr>
    <w:rPr>
      <w:rFonts w:eastAsia="Times New Roman" w:cs="Times New Roman"/>
      <w:szCs w:val="20"/>
      <w:lang w:val="en-US"/>
    </w:rPr>
  </w:style>
  <w:style w:type="paragraph" w:styleId="ndice5">
    <w:name w:val="index 5"/>
    <w:basedOn w:val="Normal"/>
    <w:next w:val="Normal"/>
    <w:autoRedefine/>
    <w:uiPriority w:val="99"/>
    <w:qFormat/>
    <w:rsid w:val="008E37EA"/>
    <w:pPr>
      <w:spacing w:after="0" w:line="240" w:lineRule="auto"/>
      <w:ind w:left="1800" w:hanging="360"/>
      <w:jc w:val="left"/>
    </w:pPr>
    <w:rPr>
      <w:rFonts w:eastAsia="Times New Roman" w:cs="Times New Roman"/>
      <w:szCs w:val="20"/>
      <w:lang w:val="en-US"/>
    </w:rPr>
  </w:style>
  <w:style w:type="paragraph" w:styleId="ndice6">
    <w:name w:val="index 6"/>
    <w:basedOn w:val="Normal"/>
    <w:next w:val="Normal"/>
    <w:autoRedefine/>
    <w:uiPriority w:val="99"/>
    <w:qFormat/>
    <w:rsid w:val="008E37EA"/>
    <w:pPr>
      <w:spacing w:after="0" w:line="240" w:lineRule="auto"/>
      <w:ind w:left="2160" w:hanging="360"/>
      <w:jc w:val="left"/>
    </w:pPr>
    <w:rPr>
      <w:rFonts w:eastAsia="Times New Roman" w:cs="Times New Roman"/>
      <w:szCs w:val="20"/>
      <w:lang w:val="en-US"/>
    </w:rPr>
  </w:style>
  <w:style w:type="paragraph" w:styleId="ndice7">
    <w:name w:val="index 7"/>
    <w:basedOn w:val="Normal"/>
    <w:next w:val="Normal"/>
    <w:autoRedefine/>
    <w:uiPriority w:val="99"/>
    <w:qFormat/>
    <w:rsid w:val="008E37EA"/>
    <w:pPr>
      <w:spacing w:after="0" w:line="240" w:lineRule="auto"/>
      <w:ind w:left="2520" w:hanging="360"/>
      <w:jc w:val="left"/>
    </w:pPr>
    <w:rPr>
      <w:rFonts w:eastAsia="Times New Roman" w:cs="Times New Roman"/>
      <w:szCs w:val="20"/>
      <w:lang w:val="en-US"/>
    </w:rPr>
  </w:style>
  <w:style w:type="paragraph" w:styleId="ndice8">
    <w:name w:val="index 8"/>
    <w:basedOn w:val="Normal"/>
    <w:next w:val="Normal"/>
    <w:autoRedefine/>
    <w:uiPriority w:val="99"/>
    <w:qFormat/>
    <w:rsid w:val="008E37EA"/>
    <w:pPr>
      <w:spacing w:after="0" w:line="240" w:lineRule="auto"/>
      <w:ind w:left="2880" w:hanging="360"/>
      <w:jc w:val="left"/>
    </w:pPr>
    <w:rPr>
      <w:rFonts w:eastAsia="Times New Roman" w:cs="Times New Roman"/>
      <w:szCs w:val="20"/>
      <w:lang w:val="en-US"/>
    </w:rPr>
  </w:style>
  <w:style w:type="paragraph" w:styleId="ndice9">
    <w:name w:val="index 9"/>
    <w:basedOn w:val="Normal"/>
    <w:next w:val="Normal"/>
    <w:autoRedefine/>
    <w:uiPriority w:val="99"/>
    <w:qFormat/>
    <w:rsid w:val="008E37EA"/>
    <w:pPr>
      <w:spacing w:after="0" w:line="240" w:lineRule="auto"/>
      <w:ind w:left="3240" w:hanging="360"/>
      <w:jc w:val="left"/>
    </w:pPr>
    <w:rPr>
      <w:rFonts w:eastAsia="Times New Roman" w:cs="Times New Roman"/>
      <w:szCs w:val="20"/>
      <w:lang w:val="en-US"/>
    </w:rPr>
  </w:style>
  <w:style w:type="paragraph" w:styleId="Ttulodendice">
    <w:name w:val="index heading"/>
    <w:basedOn w:val="Normal"/>
    <w:next w:val="ndice1"/>
    <w:uiPriority w:val="99"/>
    <w:qFormat/>
    <w:rsid w:val="008E37EA"/>
    <w:pPr>
      <w:keepNext/>
      <w:spacing w:after="240" w:line="240" w:lineRule="auto"/>
      <w:jc w:val="center"/>
    </w:pPr>
    <w:rPr>
      <w:rFonts w:eastAsia="Times New Roman" w:cs="Times New Roman"/>
      <w:b/>
      <w:bCs/>
      <w:szCs w:val="20"/>
      <w:lang w:val="en-US"/>
    </w:rPr>
  </w:style>
  <w:style w:type="character" w:customStyle="1" w:styleId="SubtitleChar4">
    <w:name w:val="Subtitle Char4"/>
    <w:basedOn w:val="Fuentedeprrafopredeter"/>
    <w:uiPriority w:val="99"/>
    <w:locked/>
    <w:rsid w:val="008E37EA"/>
    <w:rPr>
      <w:rFonts w:ascii="Cambria" w:hAnsi="Cambria" w:cs="Cambria"/>
      <w:sz w:val="24"/>
      <w:szCs w:val="24"/>
      <w:lang w:val="es-ES" w:eastAsia="es-ES"/>
    </w:rPr>
  </w:style>
  <w:style w:type="paragraph" w:styleId="Textoconsangra">
    <w:name w:val="table of authorities"/>
    <w:basedOn w:val="Normal"/>
    <w:next w:val="Normal"/>
    <w:uiPriority w:val="99"/>
    <w:qFormat/>
    <w:rsid w:val="008E37EA"/>
    <w:pPr>
      <w:spacing w:after="240" w:line="240" w:lineRule="auto"/>
      <w:ind w:left="720" w:hanging="720"/>
      <w:jc w:val="left"/>
    </w:pPr>
    <w:rPr>
      <w:rFonts w:eastAsia="Times New Roman" w:cs="Times New Roman"/>
      <w:szCs w:val="20"/>
      <w:lang w:val="en-US"/>
    </w:rPr>
  </w:style>
  <w:style w:type="paragraph" w:styleId="Tabladeilustraciones">
    <w:name w:val="table of figures"/>
    <w:basedOn w:val="Normal"/>
    <w:next w:val="Normal"/>
    <w:uiPriority w:val="99"/>
    <w:qFormat/>
    <w:rsid w:val="008E37EA"/>
    <w:pPr>
      <w:spacing w:after="240" w:line="240" w:lineRule="auto"/>
      <w:ind w:left="720" w:hanging="720"/>
      <w:jc w:val="left"/>
    </w:pPr>
    <w:rPr>
      <w:rFonts w:eastAsia="Times New Roman" w:cs="Times New Roman"/>
      <w:szCs w:val="20"/>
      <w:lang w:val="en-US"/>
    </w:rPr>
  </w:style>
  <w:style w:type="paragraph" w:customStyle="1" w:styleId="TitleBU">
    <w:name w:val="Title BU"/>
    <w:basedOn w:val="Normal"/>
    <w:next w:val="Textoindependiente"/>
    <w:uiPriority w:val="99"/>
    <w:qFormat/>
    <w:rsid w:val="008E37EA"/>
    <w:pPr>
      <w:spacing w:after="240" w:line="240" w:lineRule="auto"/>
      <w:jc w:val="left"/>
      <w:outlineLvl w:val="0"/>
    </w:pPr>
    <w:rPr>
      <w:rFonts w:eastAsia="Times New Roman" w:cs="Times New Roman"/>
      <w:b/>
      <w:bCs/>
      <w:szCs w:val="20"/>
      <w:u w:val="single"/>
      <w:lang w:val="en-US"/>
    </w:rPr>
  </w:style>
  <w:style w:type="paragraph" w:customStyle="1" w:styleId="TitleBUC">
    <w:name w:val="Title BUC"/>
    <w:basedOn w:val="Normal"/>
    <w:next w:val="Textoindependiente"/>
    <w:uiPriority w:val="99"/>
    <w:qFormat/>
    <w:rsid w:val="008E37EA"/>
    <w:pPr>
      <w:spacing w:after="240" w:line="240" w:lineRule="auto"/>
      <w:jc w:val="center"/>
      <w:outlineLvl w:val="0"/>
    </w:pPr>
    <w:rPr>
      <w:rFonts w:eastAsia="Times New Roman" w:cs="Times New Roman"/>
      <w:b/>
      <w:bCs/>
      <w:szCs w:val="20"/>
      <w:u w:val="single"/>
      <w:lang w:val="en-US"/>
    </w:rPr>
  </w:style>
  <w:style w:type="paragraph" w:styleId="Encabezadodelista">
    <w:name w:val="toa heading"/>
    <w:basedOn w:val="Normal"/>
    <w:next w:val="Normal"/>
    <w:uiPriority w:val="99"/>
    <w:qFormat/>
    <w:rsid w:val="008E37EA"/>
    <w:pPr>
      <w:spacing w:after="240" w:line="240" w:lineRule="auto"/>
      <w:jc w:val="center"/>
    </w:pPr>
    <w:rPr>
      <w:rFonts w:eastAsia="Times New Roman" w:cs="Times New Roman"/>
      <w:b/>
      <w:bCs/>
      <w:szCs w:val="20"/>
      <w:lang w:val="en-US"/>
    </w:rPr>
  </w:style>
  <w:style w:type="paragraph" w:customStyle="1" w:styleId="TitleC">
    <w:name w:val="Title C"/>
    <w:basedOn w:val="Normal"/>
    <w:next w:val="Normal"/>
    <w:uiPriority w:val="99"/>
    <w:qFormat/>
    <w:rsid w:val="008E37EA"/>
    <w:pPr>
      <w:spacing w:after="240" w:line="240" w:lineRule="auto"/>
      <w:jc w:val="center"/>
    </w:pPr>
    <w:rPr>
      <w:rFonts w:eastAsia="Times New Roman" w:cs="Times New Roman"/>
      <w:szCs w:val="20"/>
      <w:lang w:val="en-US"/>
    </w:rPr>
  </w:style>
  <w:style w:type="paragraph" w:customStyle="1" w:styleId="CenteredU">
    <w:name w:val="Centered U"/>
    <w:basedOn w:val="Normal"/>
    <w:uiPriority w:val="99"/>
    <w:qFormat/>
    <w:rsid w:val="008E37EA"/>
    <w:pPr>
      <w:spacing w:after="240" w:line="240" w:lineRule="auto"/>
      <w:jc w:val="center"/>
    </w:pPr>
    <w:rPr>
      <w:rFonts w:eastAsia="Times New Roman" w:cs="Times New Roman"/>
      <w:szCs w:val="20"/>
      <w:u w:val="single"/>
      <w:lang w:val="en-US"/>
    </w:rPr>
  </w:style>
  <w:style w:type="paragraph" w:customStyle="1" w:styleId="CenteredBU">
    <w:name w:val="Centered BU"/>
    <w:basedOn w:val="Normal"/>
    <w:uiPriority w:val="99"/>
    <w:qFormat/>
    <w:rsid w:val="008E37EA"/>
    <w:pPr>
      <w:spacing w:after="240" w:line="240" w:lineRule="auto"/>
      <w:jc w:val="center"/>
    </w:pPr>
    <w:rPr>
      <w:rFonts w:eastAsia="Times New Roman" w:cs="Times New Roman"/>
      <w:b/>
      <w:bCs/>
      <w:szCs w:val="20"/>
      <w:u w:val="single"/>
      <w:lang w:val="en-US"/>
    </w:rPr>
  </w:style>
  <w:style w:type="paragraph" w:customStyle="1" w:styleId="BodyTextIndentInch">
    <w:name w:val="Body Text Indent Inch"/>
    <w:basedOn w:val="Normal"/>
    <w:uiPriority w:val="99"/>
    <w:qFormat/>
    <w:rsid w:val="008E37EA"/>
    <w:pPr>
      <w:spacing w:after="0" w:line="480" w:lineRule="auto"/>
      <w:ind w:left="1440"/>
      <w:jc w:val="left"/>
    </w:pPr>
    <w:rPr>
      <w:rFonts w:eastAsia="Times New Roman" w:cs="Times New Roman"/>
      <w:szCs w:val="20"/>
      <w:lang w:val="en-US"/>
    </w:rPr>
  </w:style>
  <w:style w:type="paragraph" w:customStyle="1" w:styleId="BodyTextIndentInchSgl">
    <w:name w:val="Body Text Indent Inch Sgl"/>
    <w:basedOn w:val="Normal"/>
    <w:uiPriority w:val="99"/>
    <w:qFormat/>
    <w:rsid w:val="008E37EA"/>
    <w:pPr>
      <w:spacing w:after="240" w:line="240" w:lineRule="auto"/>
      <w:ind w:left="1440"/>
      <w:jc w:val="left"/>
    </w:pPr>
    <w:rPr>
      <w:rFonts w:eastAsia="Times New Roman" w:cs="Times New Roman"/>
      <w:szCs w:val="20"/>
      <w:lang w:val="en-US"/>
    </w:rPr>
  </w:style>
  <w:style w:type="paragraph" w:customStyle="1" w:styleId="BodyTextIndentInchJ">
    <w:name w:val="Body Text Indent Inch J"/>
    <w:basedOn w:val="Normal"/>
    <w:uiPriority w:val="99"/>
    <w:qFormat/>
    <w:rsid w:val="008E37EA"/>
    <w:pPr>
      <w:spacing w:after="0" w:line="480" w:lineRule="auto"/>
      <w:ind w:left="1440"/>
    </w:pPr>
    <w:rPr>
      <w:rFonts w:eastAsia="Times New Roman" w:cs="Times New Roman"/>
      <w:szCs w:val="20"/>
      <w:lang w:val="en-US"/>
    </w:rPr>
  </w:style>
  <w:style w:type="paragraph" w:customStyle="1" w:styleId="BodyTextIndentInchSglJ">
    <w:name w:val="Body Text Indent Inch Sgl J"/>
    <w:basedOn w:val="Normal"/>
    <w:uiPriority w:val="99"/>
    <w:qFormat/>
    <w:rsid w:val="008E37EA"/>
    <w:pPr>
      <w:spacing w:after="240" w:line="240" w:lineRule="auto"/>
      <w:ind w:left="1440"/>
    </w:pPr>
    <w:rPr>
      <w:rFonts w:eastAsia="Times New Roman" w:cs="Times New Roman"/>
      <w:szCs w:val="20"/>
      <w:lang w:val="en-US"/>
    </w:rPr>
  </w:style>
  <w:style w:type="paragraph" w:customStyle="1" w:styleId="BlockText5J">
    <w:name w:val="Block Text .5 J"/>
    <w:basedOn w:val="BlockText5"/>
    <w:uiPriority w:val="99"/>
    <w:qFormat/>
    <w:rsid w:val="008E37EA"/>
    <w:pPr>
      <w:jc w:val="both"/>
    </w:pPr>
  </w:style>
  <w:style w:type="paragraph" w:customStyle="1" w:styleId="BlockText5Sgl">
    <w:name w:val="Block Text .5 Sgl"/>
    <w:basedOn w:val="Normal"/>
    <w:uiPriority w:val="99"/>
    <w:qFormat/>
    <w:rsid w:val="008E37EA"/>
    <w:pPr>
      <w:spacing w:after="240" w:line="240" w:lineRule="auto"/>
      <w:ind w:left="720" w:right="720"/>
      <w:jc w:val="left"/>
    </w:pPr>
    <w:rPr>
      <w:rFonts w:eastAsia="Times New Roman" w:cs="Times New Roman"/>
      <w:szCs w:val="20"/>
      <w:lang w:val="en-US"/>
    </w:rPr>
  </w:style>
  <w:style w:type="paragraph" w:customStyle="1" w:styleId="BlockText5SglJ">
    <w:name w:val="Block Text .5 Sgl J"/>
    <w:basedOn w:val="Normal"/>
    <w:uiPriority w:val="99"/>
    <w:qFormat/>
    <w:rsid w:val="008E37EA"/>
    <w:pPr>
      <w:spacing w:after="240" w:line="240" w:lineRule="auto"/>
      <w:ind w:left="720" w:right="720"/>
    </w:pPr>
    <w:rPr>
      <w:rFonts w:eastAsia="Times New Roman" w:cs="Times New Roman"/>
      <w:szCs w:val="20"/>
      <w:lang w:val="en-US"/>
    </w:rPr>
  </w:style>
  <w:style w:type="paragraph" w:customStyle="1" w:styleId="BlockText1J">
    <w:name w:val="Block Text 1 J"/>
    <w:basedOn w:val="Normal"/>
    <w:uiPriority w:val="99"/>
    <w:qFormat/>
    <w:rsid w:val="008E37EA"/>
    <w:pPr>
      <w:spacing w:after="0" w:line="480" w:lineRule="auto"/>
      <w:ind w:left="1440" w:right="1440"/>
    </w:pPr>
    <w:rPr>
      <w:rFonts w:eastAsia="Times New Roman" w:cs="Times New Roman"/>
      <w:szCs w:val="20"/>
      <w:lang w:val="en-US"/>
    </w:rPr>
  </w:style>
  <w:style w:type="paragraph" w:customStyle="1" w:styleId="BlockText1SglJ">
    <w:name w:val="Block Text 1 Sgl J"/>
    <w:basedOn w:val="Normal"/>
    <w:uiPriority w:val="99"/>
    <w:qFormat/>
    <w:rsid w:val="008E37EA"/>
    <w:pPr>
      <w:spacing w:after="240" w:line="240" w:lineRule="auto"/>
      <w:ind w:left="1440" w:right="1440"/>
    </w:pPr>
    <w:rPr>
      <w:rFonts w:eastAsia="Times New Roman" w:cs="Times New Roman"/>
      <w:szCs w:val="20"/>
      <w:lang w:val="en-US"/>
    </w:rPr>
  </w:style>
  <w:style w:type="paragraph" w:customStyle="1" w:styleId="BodyTextSglJ">
    <w:name w:val="Body Text Sgl J"/>
    <w:basedOn w:val="Normal"/>
    <w:uiPriority w:val="99"/>
    <w:qFormat/>
    <w:rsid w:val="008E37EA"/>
    <w:pPr>
      <w:spacing w:after="240" w:line="240" w:lineRule="auto"/>
      <w:ind w:firstLine="1440"/>
    </w:pPr>
    <w:rPr>
      <w:rFonts w:eastAsia="Times New Roman" w:cs="Times New Roman"/>
      <w:szCs w:val="20"/>
      <w:lang w:val="en-US"/>
    </w:rPr>
  </w:style>
  <w:style w:type="paragraph" w:customStyle="1" w:styleId="BodyTextIndentSgl">
    <w:name w:val="Body Text Indent Sgl"/>
    <w:basedOn w:val="Normal"/>
    <w:uiPriority w:val="99"/>
    <w:qFormat/>
    <w:rsid w:val="008E37EA"/>
    <w:pPr>
      <w:spacing w:after="240" w:line="240" w:lineRule="auto"/>
      <w:ind w:left="720"/>
      <w:jc w:val="left"/>
    </w:pPr>
    <w:rPr>
      <w:rFonts w:eastAsia="Times New Roman" w:cs="Times New Roman"/>
      <w:szCs w:val="20"/>
      <w:lang w:val="en-US"/>
    </w:rPr>
  </w:style>
  <w:style w:type="paragraph" w:customStyle="1" w:styleId="BodyTextIndentJ">
    <w:name w:val="Body Text Indent J"/>
    <w:basedOn w:val="Normal"/>
    <w:uiPriority w:val="99"/>
    <w:qFormat/>
    <w:rsid w:val="008E37EA"/>
    <w:pPr>
      <w:spacing w:after="0" w:line="480" w:lineRule="auto"/>
      <w:ind w:left="720"/>
    </w:pPr>
    <w:rPr>
      <w:rFonts w:eastAsia="Times New Roman" w:cs="Times New Roman"/>
      <w:szCs w:val="20"/>
      <w:lang w:val="en-US"/>
    </w:rPr>
  </w:style>
  <w:style w:type="paragraph" w:customStyle="1" w:styleId="BodyTextIndentSglJ">
    <w:name w:val="Body Text Indent Sgl J"/>
    <w:basedOn w:val="Normal"/>
    <w:uiPriority w:val="99"/>
    <w:qFormat/>
    <w:rsid w:val="008E37EA"/>
    <w:pPr>
      <w:spacing w:after="240" w:line="240" w:lineRule="auto"/>
      <w:ind w:left="720"/>
    </w:pPr>
    <w:rPr>
      <w:rFonts w:eastAsia="Times New Roman" w:cs="Times New Roman"/>
      <w:szCs w:val="20"/>
      <w:lang w:val="en-US"/>
    </w:rPr>
  </w:style>
  <w:style w:type="paragraph" w:customStyle="1" w:styleId="STBBullet1DBL">
    <w:name w:val="STB Bullet 1 DBL"/>
    <w:basedOn w:val="Normal"/>
    <w:uiPriority w:val="99"/>
    <w:qFormat/>
    <w:rsid w:val="008E37EA"/>
    <w:pPr>
      <w:tabs>
        <w:tab w:val="num" w:pos="720"/>
      </w:tabs>
      <w:spacing w:after="0" w:line="480" w:lineRule="auto"/>
      <w:ind w:firstLine="360"/>
      <w:jc w:val="left"/>
    </w:pPr>
    <w:rPr>
      <w:rFonts w:eastAsia="Times New Roman" w:cs="Times New Roman"/>
      <w:szCs w:val="20"/>
      <w:lang w:val="en-US"/>
    </w:rPr>
  </w:style>
  <w:style w:type="paragraph" w:customStyle="1" w:styleId="STBBullet2DBL">
    <w:name w:val="STB Bullet 2 DBL"/>
    <w:basedOn w:val="Normal"/>
    <w:uiPriority w:val="99"/>
    <w:qFormat/>
    <w:rsid w:val="008E37EA"/>
    <w:pPr>
      <w:tabs>
        <w:tab w:val="num" w:pos="1080"/>
      </w:tabs>
      <w:spacing w:after="0" w:line="480" w:lineRule="auto"/>
      <w:ind w:firstLine="720"/>
      <w:jc w:val="left"/>
    </w:pPr>
    <w:rPr>
      <w:rFonts w:eastAsia="Times New Roman" w:cs="Times New Roman"/>
      <w:szCs w:val="20"/>
      <w:lang w:val="en-US"/>
    </w:rPr>
  </w:style>
  <w:style w:type="paragraph" w:customStyle="1" w:styleId="STBBullet3">
    <w:name w:val="STB Bullet 3"/>
    <w:basedOn w:val="Normal"/>
    <w:uiPriority w:val="99"/>
    <w:qFormat/>
    <w:rsid w:val="008E37EA"/>
    <w:pPr>
      <w:tabs>
        <w:tab w:val="num" w:pos="1440"/>
      </w:tabs>
      <w:spacing w:after="240" w:line="240" w:lineRule="auto"/>
      <w:ind w:firstLine="1080"/>
      <w:jc w:val="left"/>
    </w:pPr>
    <w:rPr>
      <w:rFonts w:eastAsia="Times New Roman" w:cs="Times New Roman"/>
      <w:szCs w:val="20"/>
      <w:lang w:val="en-US"/>
    </w:rPr>
  </w:style>
  <w:style w:type="paragraph" w:customStyle="1" w:styleId="STBBullet3DBL">
    <w:name w:val="STB Bullet 3 DBL"/>
    <w:basedOn w:val="Normal"/>
    <w:uiPriority w:val="99"/>
    <w:qFormat/>
    <w:rsid w:val="008E37EA"/>
    <w:pPr>
      <w:tabs>
        <w:tab w:val="num" w:pos="1440"/>
      </w:tabs>
      <w:spacing w:after="0" w:line="480" w:lineRule="auto"/>
      <w:ind w:firstLine="1080"/>
      <w:jc w:val="left"/>
    </w:pPr>
    <w:rPr>
      <w:rFonts w:eastAsia="Times New Roman" w:cs="Times New Roman"/>
      <w:szCs w:val="20"/>
      <w:lang w:val="en-US"/>
    </w:rPr>
  </w:style>
  <w:style w:type="paragraph" w:customStyle="1" w:styleId="STBBullet4">
    <w:name w:val="STB Bullet 4"/>
    <w:basedOn w:val="Normal"/>
    <w:uiPriority w:val="99"/>
    <w:qFormat/>
    <w:rsid w:val="008E37EA"/>
    <w:pPr>
      <w:tabs>
        <w:tab w:val="num" w:pos="1800"/>
      </w:tabs>
      <w:spacing w:after="240" w:line="240" w:lineRule="auto"/>
      <w:ind w:firstLine="1440"/>
      <w:jc w:val="left"/>
    </w:pPr>
    <w:rPr>
      <w:rFonts w:eastAsia="Times New Roman" w:cs="Times New Roman"/>
      <w:szCs w:val="20"/>
      <w:lang w:val="en-US"/>
    </w:rPr>
  </w:style>
  <w:style w:type="paragraph" w:customStyle="1" w:styleId="STBBullet4DBL">
    <w:name w:val="STB Bullet 4 DBL"/>
    <w:basedOn w:val="Normal"/>
    <w:uiPriority w:val="99"/>
    <w:qFormat/>
    <w:rsid w:val="008E37EA"/>
    <w:pPr>
      <w:tabs>
        <w:tab w:val="num" w:pos="1800"/>
      </w:tabs>
      <w:spacing w:after="0" w:line="480" w:lineRule="auto"/>
      <w:ind w:firstLine="1440"/>
      <w:jc w:val="left"/>
    </w:pPr>
    <w:rPr>
      <w:rFonts w:eastAsia="Times New Roman" w:cs="Times New Roman"/>
      <w:szCs w:val="20"/>
      <w:lang w:val="en-US"/>
    </w:rPr>
  </w:style>
  <w:style w:type="paragraph" w:customStyle="1" w:styleId="STBListNumber1">
    <w:name w:val="STB List Number 1"/>
    <w:basedOn w:val="Normal"/>
    <w:uiPriority w:val="99"/>
    <w:qFormat/>
    <w:rsid w:val="008E37EA"/>
    <w:pPr>
      <w:spacing w:after="240" w:line="240" w:lineRule="auto"/>
      <w:ind w:firstLine="720"/>
      <w:jc w:val="left"/>
    </w:pPr>
    <w:rPr>
      <w:rFonts w:eastAsia="Times New Roman" w:cs="Times New Roman"/>
      <w:szCs w:val="20"/>
      <w:lang w:val="en-US"/>
    </w:rPr>
  </w:style>
  <w:style w:type="paragraph" w:customStyle="1" w:styleId="STBListNumber1DBL">
    <w:name w:val="STB List Number 1 DBL"/>
    <w:basedOn w:val="Normal"/>
    <w:uiPriority w:val="99"/>
    <w:qFormat/>
    <w:rsid w:val="008E37EA"/>
    <w:pPr>
      <w:spacing w:after="0" w:line="480" w:lineRule="auto"/>
      <w:ind w:firstLine="720"/>
      <w:jc w:val="left"/>
    </w:pPr>
    <w:rPr>
      <w:rFonts w:eastAsia="Times New Roman" w:cs="Times New Roman"/>
      <w:szCs w:val="20"/>
      <w:lang w:val="en-US"/>
    </w:rPr>
  </w:style>
  <w:style w:type="paragraph" w:customStyle="1" w:styleId="STBListNumber2">
    <w:name w:val="STB List Number 2"/>
    <w:basedOn w:val="Normal"/>
    <w:uiPriority w:val="99"/>
    <w:qFormat/>
    <w:rsid w:val="008E37EA"/>
    <w:pPr>
      <w:spacing w:after="240" w:line="240" w:lineRule="auto"/>
      <w:ind w:firstLine="1440"/>
      <w:jc w:val="left"/>
    </w:pPr>
    <w:rPr>
      <w:rFonts w:eastAsia="Times New Roman" w:cs="Times New Roman"/>
      <w:szCs w:val="20"/>
      <w:lang w:val="en-US"/>
    </w:rPr>
  </w:style>
  <w:style w:type="paragraph" w:customStyle="1" w:styleId="STBListNumber3">
    <w:name w:val="STB List Number 3"/>
    <w:basedOn w:val="Normal"/>
    <w:uiPriority w:val="99"/>
    <w:qFormat/>
    <w:rsid w:val="008E37EA"/>
    <w:pPr>
      <w:spacing w:after="240" w:line="240" w:lineRule="auto"/>
      <w:ind w:firstLine="2160"/>
      <w:jc w:val="left"/>
    </w:pPr>
    <w:rPr>
      <w:rFonts w:eastAsia="Times New Roman" w:cs="Times New Roman"/>
      <w:szCs w:val="20"/>
      <w:lang w:val="en-US"/>
    </w:rPr>
  </w:style>
  <w:style w:type="paragraph" w:customStyle="1" w:styleId="STBListNumber3DBL">
    <w:name w:val="STB List Number 3 DBL"/>
    <w:basedOn w:val="Normal"/>
    <w:uiPriority w:val="99"/>
    <w:qFormat/>
    <w:rsid w:val="008E37EA"/>
    <w:pPr>
      <w:spacing w:after="0" w:line="480" w:lineRule="auto"/>
      <w:ind w:firstLine="2160"/>
      <w:jc w:val="left"/>
    </w:pPr>
    <w:rPr>
      <w:rFonts w:eastAsia="Times New Roman" w:cs="Times New Roman"/>
      <w:szCs w:val="20"/>
      <w:lang w:val="en-US"/>
    </w:rPr>
  </w:style>
  <w:style w:type="paragraph" w:customStyle="1" w:styleId="STBListNumber4DBL">
    <w:name w:val="STB List Number 4 DBL"/>
    <w:basedOn w:val="Normal"/>
    <w:uiPriority w:val="99"/>
    <w:qFormat/>
    <w:rsid w:val="008E37EA"/>
    <w:pPr>
      <w:spacing w:after="0" w:line="480" w:lineRule="auto"/>
      <w:ind w:firstLine="2880"/>
      <w:jc w:val="left"/>
    </w:pPr>
    <w:rPr>
      <w:rFonts w:eastAsia="Times New Roman" w:cs="Times New Roman"/>
      <w:szCs w:val="20"/>
      <w:lang w:val="en-US"/>
    </w:rPr>
  </w:style>
  <w:style w:type="paragraph" w:customStyle="1" w:styleId="BlockTextBoldSgl">
    <w:name w:val="Block Text Bold Sgl"/>
    <w:basedOn w:val="Normal"/>
    <w:uiPriority w:val="99"/>
    <w:qFormat/>
    <w:rsid w:val="008E37EA"/>
    <w:pPr>
      <w:keepNext/>
      <w:keepLines/>
      <w:spacing w:after="240" w:line="240" w:lineRule="auto"/>
      <w:jc w:val="left"/>
    </w:pPr>
    <w:rPr>
      <w:rFonts w:eastAsia="Times New Roman" w:cs="Times New Roman"/>
      <w:b/>
      <w:bCs/>
      <w:szCs w:val="20"/>
      <w:lang w:val="en-US"/>
    </w:rPr>
  </w:style>
  <w:style w:type="paragraph" w:customStyle="1" w:styleId="BlockTextSglBold">
    <w:name w:val="Block Text Sgl Bold"/>
    <w:basedOn w:val="Normal"/>
    <w:uiPriority w:val="99"/>
    <w:qFormat/>
    <w:rsid w:val="008E37EA"/>
    <w:pPr>
      <w:keepNext/>
      <w:keepLines/>
      <w:spacing w:after="240" w:line="240" w:lineRule="auto"/>
      <w:jc w:val="left"/>
    </w:pPr>
    <w:rPr>
      <w:rFonts w:ascii="Times New Roman Bold" w:eastAsia="Times New Roman" w:hAnsi="Times New Roman Bold" w:cs="Times New Roman Bold"/>
      <w:b/>
      <w:bCs/>
      <w:szCs w:val="20"/>
      <w:lang w:val="en-US"/>
    </w:rPr>
  </w:style>
  <w:style w:type="paragraph" w:customStyle="1" w:styleId="ListBullet3SglJ">
    <w:name w:val="List Bullet 3 Sgl/J"/>
    <w:basedOn w:val="Normal"/>
    <w:uiPriority w:val="99"/>
    <w:qFormat/>
    <w:rsid w:val="008E37EA"/>
    <w:pPr>
      <w:tabs>
        <w:tab w:val="num" w:pos="1440"/>
      </w:tabs>
      <w:spacing w:after="0" w:line="240" w:lineRule="auto"/>
      <w:ind w:left="1440" w:hanging="360"/>
      <w:jc w:val="left"/>
    </w:pPr>
    <w:rPr>
      <w:rFonts w:eastAsia="Times New Roman" w:cs="Times New Roman"/>
      <w:szCs w:val="20"/>
      <w:lang w:val="en-US"/>
    </w:rPr>
  </w:style>
  <w:style w:type="paragraph" w:customStyle="1" w:styleId="TableFootnotes">
    <w:name w:val="Table Footnotes"/>
    <w:basedOn w:val="Normal"/>
    <w:uiPriority w:val="99"/>
    <w:qFormat/>
    <w:rsid w:val="008E37EA"/>
    <w:pPr>
      <w:spacing w:line="240" w:lineRule="auto"/>
      <w:ind w:left="446" w:hanging="446"/>
      <w:jc w:val="left"/>
    </w:pPr>
    <w:rPr>
      <w:rFonts w:eastAsia="Times New Roman" w:cs="Times New Roman"/>
      <w:color w:val="000000"/>
      <w:sz w:val="17"/>
      <w:szCs w:val="17"/>
      <w:lang w:val="en-US"/>
    </w:rPr>
  </w:style>
  <w:style w:type="paragraph" w:customStyle="1" w:styleId="BodyText11">
    <w:name w:val="Body Text 11"/>
    <w:basedOn w:val="Normal"/>
    <w:uiPriority w:val="99"/>
    <w:qFormat/>
    <w:rsid w:val="008E37EA"/>
    <w:pPr>
      <w:autoSpaceDE w:val="0"/>
      <w:autoSpaceDN w:val="0"/>
      <w:adjustRightInd w:val="0"/>
      <w:spacing w:after="180" w:line="240" w:lineRule="auto"/>
      <w:jc w:val="left"/>
    </w:pPr>
    <w:rPr>
      <w:rFonts w:eastAsia="Times New Roman" w:cs="Times New Roman"/>
      <w:sz w:val="22"/>
      <w:lang w:val="en-US"/>
    </w:rPr>
  </w:style>
  <w:style w:type="paragraph" w:customStyle="1" w:styleId="Bullet59Sgl">
    <w:name w:val="Bullet .59 Sgl"/>
    <w:basedOn w:val="Normal"/>
    <w:uiPriority w:val="99"/>
    <w:qFormat/>
    <w:rsid w:val="008E37EA"/>
    <w:pPr>
      <w:widowControl w:val="0"/>
      <w:tabs>
        <w:tab w:val="left" w:pos="1123"/>
      </w:tabs>
      <w:autoSpaceDE w:val="0"/>
      <w:autoSpaceDN w:val="0"/>
      <w:adjustRightInd w:val="0"/>
      <w:spacing w:after="240" w:line="240" w:lineRule="auto"/>
      <w:jc w:val="left"/>
    </w:pPr>
    <w:rPr>
      <w:rFonts w:eastAsia="Times New Roman" w:cs="Times New Roman"/>
      <w:sz w:val="22"/>
      <w:lang w:val="en-US"/>
    </w:rPr>
  </w:style>
  <w:style w:type="paragraph" w:customStyle="1" w:styleId="TitleIB25Sgl">
    <w:name w:val="Title IB .25 Sgl"/>
    <w:basedOn w:val="Normal"/>
    <w:uiPriority w:val="99"/>
    <w:qFormat/>
    <w:rsid w:val="008E37EA"/>
    <w:pPr>
      <w:keepNext/>
      <w:spacing w:after="240" w:line="240" w:lineRule="auto"/>
      <w:ind w:left="360"/>
      <w:jc w:val="left"/>
    </w:pPr>
    <w:rPr>
      <w:rFonts w:eastAsia="Times New Roman" w:cs="Times New Roman"/>
      <w:b/>
      <w:bCs/>
      <w:i/>
      <w:iCs/>
      <w:sz w:val="22"/>
      <w:lang w:val="en-US"/>
    </w:rPr>
  </w:style>
  <w:style w:type="paragraph" w:customStyle="1" w:styleId="BodyText2Sgblditall">
    <w:name w:val="Body Text 2 Sg bld itall"/>
    <w:basedOn w:val="BodyText2SglCarCar"/>
    <w:uiPriority w:val="99"/>
    <w:qFormat/>
    <w:rsid w:val="008E37EA"/>
    <w:pPr>
      <w:ind w:firstLine="547"/>
    </w:pPr>
    <w:rPr>
      <w:rFonts w:ascii="Times New Roman Bold" w:hAnsi="Times New Roman Bold" w:cs="Times New Roman Bold"/>
      <w:b/>
      <w:bCs/>
      <w:i/>
      <w:iCs/>
      <w:sz w:val="21"/>
      <w:szCs w:val="21"/>
    </w:rPr>
  </w:style>
  <w:style w:type="paragraph" w:customStyle="1" w:styleId="Textodeglobo1">
    <w:name w:val="Texto de globo1"/>
    <w:basedOn w:val="Normal"/>
    <w:uiPriority w:val="99"/>
    <w:qFormat/>
    <w:rsid w:val="008E37EA"/>
    <w:pPr>
      <w:spacing w:after="0" w:line="240" w:lineRule="auto"/>
      <w:jc w:val="left"/>
    </w:pPr>
    <w:rPr>
      <w:rFonts w:ascii="Tahoma" w:eastAsia="Times New Roman" w:hAnsi="Tahoma" w:cs="Tahoma"/>
      <w:sz w:val="16"/>
      <w:szCs w:val="16"/>
      <w:lang w:val="en-US"/>
    </w:rPr>
  </w:style>
  <w:style w:type="paragraph" w:customStyle="1" w:styleId="BoldLftHeading">
    <w:name w:val="BoldLftHeading"/>
    <w:basedOn w:val="Normal"/>
    <w:uiPriority w:val="99"/>
    <w:qFormat/>
    <w:rsid w:val="008E37EA"/>
    <w:pPr>
      <w:keepNext/>
      <w:tabs>
        <w:tab w:val="left" w:pos="567"/>
      </w:tabs>
      <w:spacing w:before="120" w:after="240" w:line="240" w:lineRule="auto"/>
    </w:pPr>
    <w:rPr>
      <w:rFonts w:eastAsia="Times New Roman" w:cs="Times New Roman"/>
      <w:b/>
      <w:bCs/>
      <w:sz w:val="21"/>
      <w:szCs w:val="21"/>
      <w:lang w:val="en-AU" w:eastAsia="es-ES"/>
    </w:rPr>
  </w:style>
  <w:style w:type="paragraph" w:customStyle="1" w:styleId="BoldLftHead">
    <w:name w:val="BoldLftHead"/>
    <w:basedOn w:val="Normal"/>
    <w:uiPriority w:val="99"/>
    <w:qFormat/>
    <w:rsid w:val="008E37EA"/>
    <w:pPr>
      <w:keepNext/>
      <w:tabs>
        <w:tab w:val="left" w:pos="567"/>
      </w:tabs>
      <w:spacing w:before="120" w:line="240" w:lineRule="exact"/>
    </w:pPr>
    <w:rPr>
      <w:rFonts w:eastAsia="Times New Roman" w:cs="Times New Roman"/>
      <w:b/>
      <w:bCs/>
      <w:sz w:val="21"/>
      <w:szCs w:val="21"/>
      <w:lang w:val="en-US" w:eastAsia="es-ES"/>
    </w:rPr>
  </w:style>
  <w:style w:type="paragraph" w:customStyle="1" w:styleId="xl25">
    <w:name w:val="xl25"/>
    <w:basedOn w:val="Normal"/>
    <w:uiPriority w:val="99"/>
    <w:qFormat/>
    <w:rsid w:val="008E37EA"/>
    <w:pPr>
      <w:pBdr>
        <w:bottom w:val="single" w:sz="8" w:space="0" w:color="auto"/>
      </w:pBdr>
      <w:spacing w:before="100" w:beforeAutospacing="1" w:after="100" w:afterAutospacing="1" w:line="240" w:lineRule="auto"/>
      <w:jc w:val="center"/>
    </w:pPr>
    <w:rPr>
      <w:rFonts w:ascii="Tahoma" w:eastAsia="Arial Unicode MS" w:hAnsi="Tahoma" w:cs="Tahoma"/>
      <w:sz w:val="12"/>
      <w:szCs w:val="12"/>
      <w:lang w:eastAsia="es-ES"/>
    </w:rPr>
  </w:style>
  <w:style w:type="paragraph" w:customStyle="1" w:styleId="NotesLineWideTable">
    <w:name w:val="Notes Line Wide Table"/>
    <w:basedOn w:val="Normal"/>
    <w:next w:val="Normal"/>
    <w:uiPriority w:val="99"/>
    <w:qFormat/>
    <w:rsid w:val="008E37EA"/>
    <w:pPr>
      <w:widowControl w:val="0"/>
      <w:autoSpaceDE w:val="0"/>
      <w:autoSpaceDN w:val="0"/>
      <w:adjustRightInd w:val="0"/>
      <w:spacing w:after="60" w:line="240" w:lineRule="auto"/>
      <w:ind w:left="-936"/>
      <w:jc w:val="left"/>
    </w:pPr>
    <w:rPr>
      <w:rFonts w:eastAsia="Times New Roman" w:cs="Times New Roman"/>
      <w:sz w:val="22"/>
      <w:u w:val="single"/>
      <w:lang w:val="en-US"/>
    </w:rPr>
  </w:style>
  <w:style w:type="paragraph" w:customStyle="1" w:styleId="TableFtNote">
    <w:name w:val="TableFtNote"/>
    <w:basedOn w:val="Normal"/>
    <w:uiPriority w:val="99"/>
    <w:qFormat/>
    <w:rsid w:val="008E37EA"/>
    <w:pPr>
      <w:tabs>
        <w:tab w:val="left" w:pos="360"/>
      </w:tabs>
      <w:spacing w:after="0" w:line="240" w:lineRule="auto"/>
      <w:ind w:left="360" w:hanging="360"/>
    </w:pPr>
    <w:rPr>
      <w:rFonts w:ascii="CG Times (W1)" w:eastAsia="Times New Roman" w:hAnsi="CG Times (W1)" w:cs="CG Times (W1)"/>
      <w:sz w:val="18"/>
      <w:szCs w:val="18"/>
      <w:lang w:val="en-US" w:eastAsia="es-ES"/>
    </w:rPr>
  </w:style>
  <w:style w:type="paragraph" w:customStyle="1" w:styleId="CPN-normal">
    <w:name w:val="CPN-normal"/>
    <w:basedOn w:val="Normal"/>
    <w:uiPriority w:val="99"/>
    <w:qFormat/>
    <w:rsid w:val="008E37EA"/>
    <w:pPr>
      <w:widowControl w:val="0"/>
      <w:spacing w:after="240" w:line="-240" w:lineRule="auto"/>
      <w:ind w:firstLine="720"/>
    </w:pPr>
    <w:rPr>
      <w:rFonts w:ascii="Arial" w:eastAsia="Times New Roman" w:hAnsi="Arial" w:cs="Arial"/>
      <w:szCs w:val="20"/>
      <w:lang w:val="en-US" w:eastAsia="es-ES"/>
    </w:rPr>
  </w:style>
  <w:style w:type="paragraph" w:customStyle="1" w:styleId="NotesWideTable">
    <w:name w:val="Notes Wide Table"/>
    <w:basedOn w:val="Normal"/>
    <w:uiPriority w:val="99"/>
    <w:qFormat/>
    <w:rsid w:val="008E37EA"/>
    <w:pPr>
      <w:widowControl w:val="0"/>
      <w:autoSpaceDE w:val="0"/>
      <w:autoSpaceDN w:val="0"/>
      <w:adjustRightInd w:val="0"/>
      <w:spacing w:after="0" w:line="240" w:lineRule="auto"/>
      <w:ind w:left="518" w:hanging="518"/>
      <w:jc w:val="left"/>
    </w:pPr>
    <w:rPr>
      <w:rFonts w:eastAsia="Times New Roman" w:cs="Times New Roman"/>
      <w:sz w:val="16"/>
      <w:szCs w:val="16"/>
      <w:lang w:val="en-US"/>
    </w:rPr>
  </w:style>
  <w:style w:type="paragraph" w:customStyle="1" w:styleId="CPNormal8pt">
    <w:name w:val="CPNormal 8pt"/>
    <w:basedOn w:val="CPNormalLeft"/>
    <w:uiPriority w:val="99"/>
    <w:qFormat/>
    <w:rsid w:val="008E37EA"/>
    <w:pPr>
      <w:tabs>
        <w:tab w:val="left" w:pos="567"/>
      </w:tabs>
      <w:spacing w:after="0"/>
      <w:ind w:left="360" w:hanging="360"/>
      <w:jc w:val="both"/>
    </w:pPr>
    <w:rPr>
      <w:sz w:val="16"/>
      <w:szCs w:val="16"/>
    </w:rPr>
  </w:style>
  <w:style w:type="paragraph" w:customStyle="1" w:styleId="CPCntHdBld">
    <w:name w:val="CPCntHdBld"/>
    <w:basedOn w:val="Normal"/>
    <w:uiPriority w:val="99"/>
    <w:qFormat/>
    <w:rsid w:val="008E37EA"/>
    <w:pPr>
      <w:keepNext/>
      <w:keepLines/>
      <w:widowControl w:val="0"/>
      <w:tabs>
        <w:tab w:val="left" w:pos="567"/>
      </w:tabs>
      <w:spacing w:after="240" w:line="240" w:lineRule="exact"/>
      <w:jc w:val="center"/>
    </w:pPr>
    <w:rPr>
      <w:rFonts w:eastAsia="Times New Roman" w:cs="Times New Roman"/>
      <w:b/>
      <w:bCs/>
      <w:color w:val="000000"/>
      <w:sz w:val="21"/>
      <w:szCs w:val="21"/>
      <w:lang w:eastAsia="es-ES"/>
    </w:rPr>
  </w:style>
  <w:style w:type="paragraph" w:customStyle="1" w:styleId="xl24">
    <w:name w:val="xl24"/>
    <w:basedOn w:val="Normal"/>
    <w:uiPriority w:val="99"/>
    <w:qFormat/>
    <w:rsid w:val="008E37EA"/>
    <w:pPr>
      <w:spacing w:before="100" w:after="100" w:line="240" w:lineRule="auto"/>
      <w:jc w:val="left"/>
    </w:pPr>
    <w:rPr>
      <w:rFonts w:ascii="Tahoma" w:eastAsia="Arial Unicode MS" w:hAnsi="Tahoma" w:cs="Tahoma"/>
      <w:b/>
      <w:bCs/>
      <w:sz w:val="24"/>
      <w:szCs w:val="24"/>
      <w:lang w:eastAsia="es-ES"/>
    </w:rPr>
  </w:style>
  <w:style w:type="paragraph" w:customStyle="1" w:styleId="bullet">
    <w:name w:val="bullet"/>
    <w:basedOn w:val="CPNormalLeft"/>
    <w:uiPriority w:val="99"/>
    <w:qFormat/>
    <w:rsid w:val="008E37EA"/>
    <w:pPr>
      <w:widowControl/>
      <w:tabs>
        <w:tab w:val="left" w:pos="567"/>
      </w:tabs>
      <w:ind w:left="360" w:hanging="360"/>
    </w:pPr>
    <w:rPr>
      <w:sz w:val="24"/>
      <w:szCs w:val="24"/>
    </w:rPr>
  </w:style>
  <w:style w:type="paragraph" w:customStyle="1" w:styleId="CPFootnoteContdNotice">
    <w:name w:val="CPFootnoteContdNotice"/>
    <w:basedOn w:val="Normal"/>
    <w:uiPriority w:val="99"/>
    <w:qFormat/>
    <w:rsid w:val="008E37EA"/>
    <w:pPr>
      <w:widowControl w:val="0"/>
      <w:tabs>
        <w:tab w:val="left" w:pos="567"/>
      </w:tabs>
      <w:spacing w:before="240" w:after="240" w:line="240" w:lineRule="exact"/>
      <w:jc w:val="right"/>
    </w:pPr>
    <w:rPr>
      <w:rFonts w:eastAsia="Times New Roman" w:cs="Times New Roman"/>
      <w:sz w:val="21"/>
      <w:szCs w:val="21"/>
      <w:lang w:val="en-US" w:eastAsia="es-ES"/>
    </w:rPr>
  </w:style>
  <w:style w:type="paragraph" w:customStyle="1" w:styleId="CPN-BTitle">
    <w:name w:val="CPN-B/Title"/>
    <w:basedOn w:val="CPNormal"/>
    <w:uiPriority w:val="99"/>
    <w:qFormat/>
    <w:rsid w:val="008E37EA"/>
    <w:pPr>
      <w:keepNext/>
      <w:keepLines/>
      <w:widowControl/>
      <w:tabs>
        <w:tab w:val="left" w:pos="567"/>
      </w:tabs>
      <w:spacing w:before="120" w:line="240" w:lineRule="exact"/>
      <w:ind w:firstLine="0"/>
      <w:jc w:val="both"/>
    </w:pPr>
    <w:rPr>
      <w:b/>
      <w:bCs/>
      <w:sz w:val="22"/>
      <w:szCs w:val="22"/>
    </w:rPr>
  </w:style>
  <w:style w:type="paragraph" w:customStyle="1" w:styleId="CPNFtn7pt">
    <w:name w:val="CPNFtn7pt"/>
    <w:basedOn w:val="Normal"/>
    <w:uiPriority w:val="99"/>
    <w:qFormat/>
    <w:rsid w:val="008E37EA"/>
    <w:pPr>
      <w:tabs>
        <w:tab w:val="left" w:pos="567"/>
      </w:tabs>
      <w:spacing w:after="0" w:line="240" w:lineRule="exact"/>
      <w:ind w:left="360" w:hanging="360"/>
    </w:pPr>
    <w:rPr>
      <w:rFonts w:eastAsia="Times New Roman" w:cs="Times New Roman"/>
      <w:sz w:val="14"/>
      <w:szCs w:val="14"/>
      <w:lang w:val="en-US" w:eastAsia="es-ES"/>
    </w:rPr>
  </w:style>
  <w:style w:type="paragraph" w:customStyle="1" w:styleId="CPN-Left">
    <w:name w:val="CPN-Left"/>
    <w:basedOn w:val="CPNormal"/>
    <w:uiPriority w:val="99"/>
    <w:qFormat/>
    <w:rsid w:val="008E37EA"/>
    <w:pPr>
      <w:tabs>
        <w:tab w:val="left" w:pos="567"/>
      </w:tabs>
      <w:ind w:firstLine="0"/>
      <w:jc w:val="both"/>
    </w:pPr>
    <w:rPr>
      <w:rFonts w:ascii="Courier New" w:hAnsi="Courier New" w:cs="Courier New"/>
      <w:sz w:val="24"/>
      <w:szCs w:val="24"/>
    </w:rPr>
  </w:style>
  <w:style w:type="paragraph" w:customStyle="1" w:styleId="CPSignature">
    <w:name w:val="CPSignature"/>
    <w:basedOn w:val="CPNormal"/>
    <w:next w:val="CPNormal"/>
    <w:uiPriority w:val="99"/>
    <w:qFormat/>
    <w:rsid w:val="008E37EA"/>
    <w:pPr>
      <w:tabs>
        <w:tab w:val="left" w:pos="567"/>
      </w:tabs>
      <w:spacing w:after="0"/>
      <w:ind w:firstLine="0"/>
      <w:jc w:val="both"/>
    </w:pPr>
  </w:style>
  <w:style w:type="paragraph" w:customStyle="1" w:styleId="FSchedule">
    <w:name w:val="FSchedule"/>
    <w:basedOn w:val="CPNormalLeft"/>
    <w:uiPriority w:val="99"/>
    <w:qFormat/>
    <w:rsid w:val="008E37EA"/>
    <w:pPr>
      <w:widowControl/>
      <w:tabs>
        <w:tab w:val="left" w:pos="567"/>
        <w:tab w:val="right" w:leader="dot" w:pos="8280"/>
        <w:tab w:val="right" w:pos="9180"/>
      </w:tabs>
      <w:spacing w:line="240" w:lineRule="exact"/>
      <w:ind w:left="270" w:right="1710" w:hanging="270"/>
      <w:jc w:val="both"/>
    </w:pPr>
    <w:rPr>
      <w:sz w:val="22"/>
      <w:szCs w:val="22"/>
    </w:rPr>
  </w:style>
  <w:style w:type="paragraph" w:customStyle="1" w:styleId="ListExh2">
    <w:name w:val="List Exh 2"/>
    <w:basedOn w:val="Normal"/>
    <w:uiPriority w:val="99"/>
    <w:qFormat/>
    <w:rsid w:val="008E37EA"/>
    <w:pPr>
      <w:tabs>
        <w:tab w:val="left" w:pos="440"/>
        <w:tab w:val="left" w:pos="567"/>
        <w:tab w:val="left" w:pos="660"/>
        <w:tab w:val="left" w:pos="918"/>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 w:val="left" w:pos="7467"/>
        <w:tab w:val="left" w:pos="7687"/>
        <w:tab w:val="left" w:pos="7906"/>
        <w:tab w:val="left" w:pos="8126"/>
        <w:tab w:val="left" w:pos="8346"/>
        <w:tab w:val="left" w:pos="8565"/>
        <w:tab w:val="left" w:pos="8785"/>
        <w:tab w:val="left" w:pos="9004"/>
      </w:tabs>
      <w:spacing w:after="240" w:line="240" w:lineRule="exact"/>
      <w:ind w:left="720"/>
    </w:pPr>
    <w:rPr>
      <w:rFonts w:eastAsia="Times New Roman" w:cs="Times New Roman"/>
      <w:noProof/>
      <w:sz w:val="22"/>
      <w:lang w:eastAsia="es-ES"/>
    </w:rPr>
  </w:style>
  <w:style w:type="paragraph" w:customStyle="1" w:styleId="ListI">
    <w:name w:val="ListI"/>
    <w:basedOn w:val="Normal"/>
    <w:uiPriority w:val="99"/>
    <w:qFormat/>
    <w:rsid w:val="008E37EA"/>
    <w:pPr>
      <w:keepNext/>
      <w:tabs>
        <w:tab w:val="left" w:pos="567"/>
      </w:tabs>
      <w:spacing w:after="240" w:line="240" w:lineRule="exact"/>
      <w:ind w:left="360"/>
      <w:jc w:val="left"/>
    </w:pPr>
    <w:rPr>
      <w:rFonts w:eastAsia="Times New Roman" w:cs="Times New Roman"/>
      <w:i/>
      <w:iCs/>
      <w:sz w:val="22"/>
      <w:lang w:eastAsia="es-ES"/>
    </w:rPr>
  </w:style>
  <w:style w:type="paragraph" w:customStyle="1" w:styleId="TtulodeTDC1">
    <w:name w:val="Título de TDC1"/>
    <w:basedOn w:val="Normal"/>
    <w:uiPriority w:val="99"/>
    <w:qFormat/>
    <w:rsid w:val="008E37EA"/>
    <w:pPr>
      <w:tabs>
        <w:tab w:val="left" w:pos="567"/>
      </w:tabs>
      <w:spacing w:after="240" w:line="240" w:lineRule="exact"/>
      <w:jc w:val="center"/>
    </w:pPr>
    <w:rPr>
      <w:rFonts w:eastAsia="Times New Roman" w:cs="Times New Roman"/>
      <w:b/>
      <w:bCs/>
      <w:sz w:val="24"/>
      <w:szCs w:val="24"/>
      <w:lang w:val="en-US" w:eastAsia="es-ES"/>
    </w:rPr>
  </w:style>
  <w:style w:type="paragraph" w:customStyle="1" w:styleId="PCDOCSFooter">
    <w:name w:val="PCDOCSFooter"/>
    <w:basedOn w:val="zCPMatter"/>
    <w:uiPriority w:val="99"/>
    <w:qFormat/>
    <w:rsid w:val="008E37EA"/>
    <w:pPr>
      <w:pBdr>
        <w:top w:val="none" w:sz="0" w:space="0" w:color="auto"/>
      </w:pBdr>
      <w:jc w:val="left"/>
    </w:pPr>
    <w:rPr>
      <w:sz w:val="14"/>
      <w:szCs w:val="14"/>
    </w:rPr>
  </w:style>
  <w:style w:type="paragraph" w:customStyle="1" w:styleId="zCPMatter">
    <w:name w:val="zCPMatter"/>
    <w:basedOn w:val="Normal"/>
    <w:uiPriority w:val="99"/>
    <w:qFormat/>
    <w:rsid w:val="008E37EA"/>
    <w:pPr>
      <w:pBdr>
        <w:top w:val="double" w:sz="12" w:space="1" w:color="auto"/>
      </w:pBdr>
      <w:tabs>
        <w:tab w:val="left" w:pos="567"/>
      </w:tabs>
      <w:spacing w:after="240" w:line="240" w:lineRule="exact"/>
      <w:jc w:val="center"/>
    </w:pPr>
    <w:rPr>
      <w:rFonts w:eastAsia="Times New Roman" w:cs="Times New Roman"/>
      <w:b/>
      <w:bCs/>
      <w:vanish/>
      <w:sz w:val="32"/>
      <w:szCs w:val="32"/>
      <w:lang w:val="en-US" w:eastAsia="es-ES"/>
    </w:rPr>
  </w:style>
  <w:style w:type="paragraph" w:customStyle="1" w:styleId="PCDOCSFirstFooter">
    <w:name w:val="PCDOCSFirstFooter"/>
    <w:basedOn w:val="PCDOCSFooter"/>
    <w:uiPriority w:val="99"/>
    <w:qFormat/>
    <w:rsid w:val="008E37EA"/>
  </w:style>
  <w:style w:type="paragraph" w:customStyle="1" w:styleId="PCDOCSLastFooter">
    <w:name w:val="PCDOCSLastFooter"/>
    <w:basedOn w:val="PCDOCSFooter"/>
    <w:uiPriority w:val="99"/>
    <w:qFormat/>
    <w:rsid w:val="008E37EA"/>
  </w:style>
  <w:style w:type="paragraph" w:customStyle="1" w:styleId="FootnoteSeparator">
    <w:name w:val="Footnote Separator"/>
    <w:basedOn w:val="Normal"/>
    <w:uiPriority w:val="99"/>
    <w:qFormat/>
    <w:rsid w:val="008E37EA"/>
    <w:pPr>
      <w:pBdr>
        <w:top w:val="single" w:sz="4" w:space="1" w:color="auto"/>
      </w:pBdr>
      <w:spacing w:before="120" w:after="240" w:line="240" w:lineRule="auto"/>
      <w:ind w:right="5040"/>
      <w:jc w:val="left"/>
    </w:pPr>
    <w:rPr>
      <w:rFonts w:eastAsia="Times New Roman" w:cs="Times New Roman"/>
      <w:sz w:val="24"/>
      <w:szCs w:val="24"/>
      <w:lang w:val="en-US" w:eastAsia="es-ES"/>
    </w:rPr>
  </w:style>
  <w:style w:type="paragraph" w:customStyle="1" w:styleId="FootnoteContinuationSeparator">
    <w:name w:val="Footnote Continuation Separator"/>
    <w:basedOn w:val="Normal"/>
    <w:uiPriority w:val="99"/>
    <w:qFormat/>
    <w:rsid w:val="008E37EA"/>
    <w:pPr>
      <w:pBdr>
        <w:top w:val="single" w:sz="4" w:space="1" w:color="auto"/>
      </w:pBdr>
      <w:spacing w:before="120" w:after="240" w:line="240" w:lineRule="auto"/>
      <w:ind w:right="5040"/>
      <w:jc w:val="left"/>
    </w:pPr>
    <w:rPr>
      <w:rFonts w:eastAsia="Times New Roman" w:cs="Times New Roman"/>
      <w:sz w:val="24"/>
      <w:szCs w:val="24"/>
      <w:lang w:val="en-US" w:eastAsia="es-ES"/>
    </w:rPr>
  </w:style>
  <w:style w:type="paragraph" w:customStyle="1" w:styleId="FootnoteContinuationNotice">
    <w:name w:val="Footnote Continuation Notice"/>
    <w:basedOn w:val="Normal"/>
    <w:uiPriority w:val="99"/>
    <w:qFormat/>
    <w:rsid w:val="008E37EA"/>
    <w:pPr>
      <w:spacing w:before="240" w:after="240" w:line="240" w:lineRule="auto"/>
      <w:jc w:val="right"/>
    </w:pPr>
    <w:rPr>
      <w:rFonts w:eastAsia="Times New Roman" w:cs="Times New Roman"/>
      <w:sz w:val="24"/>
      <w:szCs w:val="24"/>
      <w:lang w:val="en-US" w:eastAsia="es-ES"/>
    </w:rPr>
  </w:style>
  <w:style w:type="paragraph" w:customStyle="1" w:styleId="CPCenterII">
    <w:name w:val="CPCenter II"/>
    <w:basedOn w:val="Normal"/>
    <w:uiPriority w:val="99"/>
    <w:qFormat/>
    <w:rsid w:val="008E37EA"/>
    <w:pPr>
      <w:keepNext/>
      <w:spacing w:before="120" w:after="240" w:line="240" w:lineRule="auto"/>
      <w:jc w:val="center"/>
    </w:pPr>
    <w:rPr>
      <w:rFonts w:eastAsia="Times New Roman" w:cs="Times New Roman"/>
      <w:b/>
      <w:bCs/>
      <w:sz w:val="21"/>
      <w:szCs w:val="21"/>
      <w:lang w:val="en-US" w:eastAsia="es-ES"/>
    </w:rPr>
  </w:style>
  <w:style w:type="paragraph" w:customStyle="1" w:styleId="CPNormal-5ind">
    <w:name w:val="CPNormal-.5&quot;ind."/>
    <w:basedOn w:val="CPNormal"/>
    <w:uiPriority w:val="99"/>
    <w:qFormat/>
    <w:rsid w:val="008E37EA"/>
    <w:pPr>
      <w:ind w:left="720" w:firstLine="0"/>
      <w:jc w:val="both"/>
    </w:pPr>
    <w:rPr>
      <w:sz w:val="22"/>
      <w:szCs w:val="22"/>
    </w:rPr>
  </w:style>
  <w:style w:type="paragraph" w:customStyle="1" w:styleId="Italhead">
    <w:name w:val="Italhead"/>
    <w:basedOn w:val="CPNNormal"/>
    <w:uiPriority w:val="99"/>
    <w:qFormat/>
    <w:rsid w:val="008E37EA"/>
    <w:pPr>
      <w:keepNext/>
      <w:widowControl/>
      <w:tabs>
        <w:tab w:val="left" w:pos="990"/>
      </w:tabs>
      <w:overflowPunct w:val="0"/>
      <w:autoSpaceDE w:val="0"/>
      <w:autoSpaceDN w:val="0"/>
      <w:adjustRightInd w:val="0"/>
      <w:spacing w:line="240" w:lineRule="auto"/>
      <w:ind w:firstLine="547"/>
      <w:textAlignment w:val="baseline"/>
    </w:pPr>
    <w:rPr>
      <w:i/>
      <w:iCs/>
      <w:color w:val="auto"/>
      <w:sz w:val="21"/>
      <w:szCs w:val="21"/>
      <w:lang w:val="en-US"/>
    </w:rPr>
  </w:style>
  <w:style w:type="paragraph" w:customStyle="1" w:styleId="Bullet5">
    <w:name w:val="^Bullet.5"/>
    <w:basedOn w:val="Normal"/>
    <w:uiPriority w:val="99"/>
    <w:qFormat/>
    <w:rsid w:val="008E37EA"/>
    <w:pPr>
      <w:widowControl w:val="0"/>
      <w:overflowPunct w:val="0"/>
      <w:autoSpaceDE w:val="0"/>
      <w:autoSpaceDN w:val="0"/>
      <w:adjustRightInd w:val="0"/>
      <w:spacing w:after="240" w:line="240" w:lineRule="auto"/>
      <w:ind w:left="1080" w:hanging="360"/>
      <w:jc w:val="left"/>
      <w:textAlignment w:val="baseline"/>
    </w:pPr>
    <w:rPr>
      <w:rFonts w:eastAsia="Times New Roman" w:cs="Times New Roman"/>
      <w:sz w:val="21"/>
      <w:szCs w:val="21"/>
      <w:lang w:val="en-US" w:eastAsia="es-ES"/>
    </w:rPr>
  </w:style>
  <w:style w:type="paragraph" w:customStyle="1" w:styleId="Level3">
    <w:name w:val="Level 3"/>
    <w:basedOn w:val="Normal"/>
    <w:uiPriority w:val="99"/>
    <w:qFormat/>
    <w:rsid w:val="008E37EA"/>
    <w:pPr>
      <w:tabs>
        <w:tab w:val="num" w:pos="360"/>
      </w:tabs>
      <w:spacing w:after="140" w:line="290" w:lineRule="auto"/>
      <w:ind w:left="360" w:hanging="360"/>
      <w:outlineLvl w:val="2"/>
    </w:pPr>
    <w:rPr>
      <w:rFonts w:ascii="Arial" w:eastAsia="Times New Roman" w:hAnsi="Arial" w:cs="Arial"/>
      <w:kern w:val="20"/>
      <w:szCs w:val="20"/>
      <w:lang w:val="en-GB" w:eastAsia="es-ES"/>
    </w:rPr>
  </w:style>
  <w:style w:type="paragraph" w:customStyle="1" w:styleId="Level4">
    <w:name w:val="Level 4"/>
    <w:basedOn w:val="Normal"/>
    <w:uiPriority w:val="99"/>
    <w:qFormat/>
    <w:rsid w:val="008E37EA"/>
    <w:pPr>
      <w:tabs>
        <w:tab w:val="num" w:pos="360"/>
      </w:tabs>
      <w:spacing w:after="140" w:line="290" w:lineRule="auto"/>
      <w:ind w:left="360" w:hanging="360"/>
      <w:outlineLvl w:val="3"/>
    </w:pPr>
    <w:rPr>
      <w:rFonts w:ascii="Arial" w:eastAsia="Times New Roman" w:hAnsi="Arial" w:cs="Arial"/>
      <w:kern w:val="20"/>
      <w:szCs w:val="20"/>
      <w:lang w:val="en-GB" w:eastAsia="es-ES"/>
    </w:rPr>
  </w:style>
  <w:style w:type="paragraph" w:customStyle="1" w:styleId="Level5">
    <w:name w:val="Level 5"/>
    <w:basedOn w:val="Normal"/>
    <w:uiPriority w:val="99"/>
    <w:qFormat/>
    <w:rsid w:val="008E37EA"/>
    <w:pPr>
      <w:tabs>
        <w:tab w:val="num" w:pos="360"/>
      </w:tabs>
      <w:spacing w:after="140" w:line="290" w:lineRule="auto"/>
      <w:ind w:left="360" w:hanging="360"/>
      <w:outlineLvl w:val="4"/>
    </w:pPr>
    <w:rPr>
      <w:rFonts w:ascii="Arial" w:eastAsia="Times New Roman" w:hAnsi="Arial" w:cs="Arial"/>
      <w:kern w:val="20"/>
      <w:szCs w:val="20"/>
      <w:lang w:val="en-GB" w:eastAsia="es-ES"/>
    </w:rPr>
  </w:style>
  <w:style w:type="paragraph" w:customStyle="1" w:styleId="Level6">
    <w:name w:val="Level 6"/>
    <w:basedOn w:val="Normal"/>
    <w:uiPriority w:val="99"/>
    <w:qFormat/>
    <w:rsid w:val="008E37EA"/>
    <w:pPr>
      <w:tabs>
        <w:tab w:val="num" w:pos="360"/>
      </w:tabs>
      <w:spacing w:after="140" w:line="290" w:lineRule="auto"/>
      <w:ind w:left="360" w:hanging="360"/>
      <w:outlineLvl w:val="5"/>
    </w:pPr>
    <w:rPr>
      <w:rFonts w:ascii="Arial" w:eastAsia="Times New Roman" w:hAnsi="Arial" w:cs="Arial"/>
      <w:kern w:val="20"/>
      <w:szCs w:val="20"/>
      <w:lang w:val="en-GB" w:eastAsia="es-ES"/>
    </w:rPr>
  </w:style>
  <w:style w:type="paragraph" w:customStyle="1" w:styleId="Tabletext0">
    <w:name w:val="Table text"/>
    <w:basedOn w:val="BodyText2Sgl11pt"/>
    <w:uiPriority w:val="99"/>
    <w:qFormat/>
    <w:rsid w:val="008E37EA"/>
    <w:pPr>
      <w:tabs>
        <w:tab w:val="clear" w:pos="567"/>
      </w:tabs>
      <w:spacing w:after="0" w:line="240" w:lineRule="auto"/>
      <w:ind w:firstLine="0"/>
    </w:pPr>
    <w:rPr>
      <w:noProof/>
    </w:rPr>
  </w:style>
  <w:style w:type="paragraph" w:customStyle="1" w:styleId="TCHeading1">
    <w:name w:val="TCHeading 1"/>
    <w:basedOn w:val="Normal"/>
    <w:next w:val="TCHeading1Body"/>
    <w:uiPriority w:val="99"/>
    <w:qFormat/>
    <w:rsid w:val="008E37EA"/>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spacing w:after="132" w:line="240" w:lineRule="auto"/>
      <w:jc w:val="center"/>
    </w:pPr>
    <w:rPr>
      <w:rFonts w:eastAsia="Times New Roman" w:cs="Times New Roman"/>
      <w:b/>
      <w:bCs/>
      <w:sz w:val="22"/>
      <w:lang w:val="en-US" w:eastAsia="es-ES"/>
    </w:rPr>
  </w:style>
  <w:style w:type="paragraph" w:customStyle="1" w:styleId="TCHeading1Body">
    <w:name w:val="TCHeading 1 Body"/>
    <w:basedOn w:val="Normal"/>
    <w:next w:val="TCHeading1"/>
    <w:uiPriority w:val="99"/>
    <w:qFormat/>
    <w:rsid w:val="008E37EA"/>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spacing w:after="132" w:line="240" w:lineRule="auto"/>
      <w:jc w:val="center"/>
    </w:pPr>
    <w:rPr>
      <w:rFonts w:eastAsia="Times New Roman" w:cs="Times New Roman"/>
      <w:b/>
      <w:bCs/>
      <w:sz w:val="22"/>
      <w:lang w:val="en-US" w:eastAsia="es-ES"/>
    </w:rPr>
  </w:style>
  <w:style w:type="paragraph" w:customStyle="1" w:styleId="XHeading1">
    <w:name w:val="XHeading 1"/>
    <w:aliases w:val="xh1"/>
    <w:basedOn w:val="Normal"/>
    <w:next w:val="XHeading2"/>
    <w:uiPriority w:val="99"/>
    <w:qFormat/>
    <w:rsid w:val="008E37EA"/>
    <w:pPr>
      <w:keepNext/>
      <w:spacing w:after="240" w:line="240" w:lineRule="auto"/>
      <w:jc w:val="center"/>
      <w:outlineLvl w:val="0"/>
    </w:pPr>
    <w:rPr>
      <w:rFonts w:eastAsia="Times New Roman" w:cs="Times New Roman"/>
      <w:caps/>
      <w:szCs w:val="20"/>
      <w:u w:val="single"/>
      <w:lang w:val="en-US" w:eastAsia="es-ES"/>
    </w:rPr>
  </w:style>
  <w:style w:type="paragraph" w:customStyle="1" w:styleId="XHeading2">
    <w:name w:val="XHeading 2"/>
    <w:aliases w:val="xh2"/>
    <w:basedOn w:val="Normal"/>
    <w:next w:val="Textoindependiente"/>
    <w:uiPriority w:val="99"/>
    <w:qFormat/>
    <w:rsid w:val="008E37EA"/>
    <w:pPr>
      <w:tabs>
        <w:tab w:val="num" w:pos="643"/>
      </w:tabs>
      <w:spacing w:after="240" w:line="240" w:lineRule="auto"/>
      <w:ind w:left="643" w:firstLine="720"/>
      <w:outlineLvl w:val="1"/>
    </w:pPr>
    <w:rPr>
      <w:rFonts w:eastAsia="Times New Roman" w:cs="Times New Roman"/>
      <w:szCs w:val="20"/>
      <w:lang w:val="en-US" w:eastAsia="es-ES"/>
    </w:rPr>
  </w:style>
  <w:style w:type="paragraph" w:customStyle="1" w:styleId="XHeading3">
    <w:name w:val="XHeading 3"/>
    <w:aliases w:val="xh3"/>
    <w:basedOn w:val="Normal"/>
    <w:next w:val="Textoindependiente"/>
    <w:uiPriority w:val="99"/>
    <w:qFormat/>
    <w:rsid w:val="008E37EA"/>
    <w:pPr>
      <w:tabs>
        <w:tab w:val="num" w:pos="643"/>
      </w:tabs>
      <w:spacing w:after="240" w:line="240" w:lineRule="auto"/>
      <w:ind w:left="643" w:hanging="360"/>
      <w:outlineLvl w:val="2"/>
    </w:pPr>
    <w:rPr>
      <w:rFonts w:eastAsia="Times New Roman" w:cs="Times New Roman"/>
      <w:szCs w:val="20"/>
      <w:lang w:val="en-US" w:eastAsia="es-ES"/>
    </w:rPr>
  </w:style>
  <w:style w:type="paragraph" w:customStyle="1" w:styleId="XHeading4">
    <w:name w:val="XHeading 4"/>
    <w:aliases w:val="xh4"/>
    <w:basedOn w:val="Normal"/>
    <w:next w:val="Textoindependiente"/>
    <w:uiPriority w:val="99"/>
    <w:qFormat/>
    <w:rsid w:val="008E37EA"/>
    <w:pPr>
      <w:tabs>
        <w:tab w:val="num" w:pos="643"/>
      </w:tabs>
      <w:spacing w:after="240" w:line="240" w:lineRule="auto"/>
      <w:ind w:left="643" w:hanging="360"/>
      <w:outlineLvl w:val="3"/>
    </w:pPr>
    <w:rPr>
      <w:rFonts w:eastAsia="Times New Roman" w:cs="Times New Roman"/>
      <w:szCs w:val="20"/>
      <w:lang w:val="en-US" w:eastAsia="es-ES"/>
    </w:rPr>
  </w:style>
  <w:style w:type="paragraph" w:customStyle="1" w:styleId="XHeading5">
    <w:name w:val="XHeading 5"/>
    <w:aliases w:val="xh5"/>
    <w:basedOn w:val="Normal"/>
    <w:next w:val="Textoindependiente"/>
    <w:uiPriority w:val="99"/>
    <w:qFormat/>
    <w:rsid w:val="008E37EA"/>
    <w:pPr>
      <w:tabs>
        <w:tab w:val="num" w:pos="643"/>
      </w:tabs>
      <w:spacing w:after="240" w:line="240" w:lineRule="auto"/>
      <w:ind w:left="643" w:hanging="360"/>
      <w:outlineLvl w:val="4"/>
    </w:pPr>
    <w:rPr>
      <w:rFonts w:eastAsia="Times New Roman" w:cs="Times New Roman"/>
      <w:szCs w:val="20"/>
      <w:lang w:val="en-US" w:eastAsia="es-ES"/>
    </w:rPr>
  </w:style>
  <w:style w:type="paragraph" w:customStyle="1" w:styleId="XHeading6">
    <w:name w:val="XHeading 6"/>
    <w:aliases w:val="xh6"/>
    <w:basedOn w:val="Normal"/>
    <w:next w:val="Textoindependiente"/>
    <w:uiPriority w:val="99"/>
    <w:qFormat/>
    <w:rsid w:val="008E37EA"/>
    <w:pPr>
      <w:tabs>
        <w:tab w:val="num" w:pos="643"/>
      </w:tabs>
      <w:spacing w:after="240" w:line="240" w:lineRule="auto"/>
      <w:ind w:left="643" w:hanging="360"/>
      <w:outlineLvl w:val="5"/>
    </w:pPr>
    <w:rPr>
      <w:rFonts w:eastAsia="Times New Roman" w:cs="Times New Roman"/>
      <w:szCs w:val="20"/>
      <w:lang w:val="en-US" w:eastAsia="es-ES"/>
    </w:rPr>
  </w:style>
  <w:style w:type="paragraph" w:customStyle="1" w:styleId="XHeading7">
    <w:name w:val="XHeading 7"/>
    <w:aliases w:val="xh7"/>
    <w:basedOn w:val="Normal"/>
    <w:next w:val="Textoindependiente"/>
    <w:uiPriority w:val="99"/>
    <w:qFormat/>
    <w:rsid w:val="008E37EA"/>
    <w:pPr>
      <w:tabs>
        <w:tab w:val="num" w:pos="643"/>
      </w:tabs>
      <w:spacing w:after="240" w:line="240" w:lineRule="auto"/>
      <w:ind w:left="643" w:hanging="360"/>
      <w:outlineLvl w:val="6"/>
    </w:pPr>
    <w:rPr>
      <w:rFonts w:eastAsia="Times New Roman" w:cs="Times New Roman"/>
      <w:szCs w:val="20"/>
      <w:lang w:val="en-US" w:eastAsia="es-ES"/>
    </w:rPr>
  </w:style>
  <w:style w:type="paragraph" w:customStyle="1" w:styleId="XHeading8">
    <w:name w:val="XHeading 8"/>
    <w:aliases w:val="xh8"/>
    <w:basedOn w:val="Normal"/>
    <w:next w:val="Textoindependiente"/>
    <w:uiPriority w:val="99"/>
    <w:qFormat/>
    <w:rsid w:val="008E37EA"/>
    <w:pPr>
      <w:tabs>
        <w:tab w:val="num" w:pos="643"/>
      </w:tabs>
      <w:spacing w:after="240" w:line="240" w:lineRule="auto"/>
      <w:ind w:left="643" w:hanging="360"/>
      <w:outlineLvl w:val="7"/>
    </w:pPr>
    <w:rPr>
      <w:rFonts w:eastAsia="Times New Roman" w:cs="Times New Roman"/>
      <w:szCs w:val="20"/>
      <w:lang w:val="en-US" w:eastAsia="es-ES"/>
    </w:rPr>
  </w:style>
  <w:style w:type="paragraph" w:customStyle="1" w:styleId="XHeading9">
    <w:name w:val="XHeading 9"/>
    <w:aliases w:val="xh9"/>
    <w:basedOn w:val="Normal"/>
    <w:next w:val="Textoindependiente"/>
    <w:uiPriority w:val="99"/>
    <w:qFormat/>
    <w:rsid w:val="008E37EA"/>
    <w:pPr>
      <w:tabs>
        <w:tab w:val="num" w:pos="643"/>
      </w:tabs>
      <w:spacing w:after="240" w:line="240" w:lineRule="auto"/>
      <w:ind w:left="643" w:hanging="360"/>
      <w:outlineLvl w:val="8"/>
    </w:pPr>
    <w:rPr>
      <w:rFonts w:eastAsia="Times New Roman" w:cs="Times New Roman"/>
      <w:szCs w:val="20"/>
      <w:lang w:val="en-US" w:eastAsia="es-ES"/>
    </w:rPr>
  </w:style>
  <w:style w:type="paragraph" w:customStyle="1" w:styleId="footnotefakes">
    <w:name w:val="footnote fakes"/>
    <w:aliases w:val="ff,ff Car,footnote fakes Car"/>
    <w:basedOn w:val="Normal"/>
    <w:uiPriority w:val="99"/>
    <w:qFormat/>
    <w:rsid w:val="008E37EA"/>
    <w:pPr>
      <w:spacing w:after="0" w:line="240" w:lineRule="auto"/>
      <w:ind w:left="360" w:hanging="360"/>
    </w:pPr>
    <w:rPr>
      <w:rFonts w:eastAsia="Times New Roman" w:cs="Times New Roman"/>
      <w:sz w:val="16"/>
      <w:szCs w:val="16"/>
      <w:lang w:val="en-US" w:eastAsia="es-ES"/>
    </w:rPr>
  </w:style>
  <w:style w:type="paragraph" w:customStyle="1" w:styleId="tablefootnoteseparator">
    <w:name w:val="table footnote separator"/>
    <w:aliases w:val="tfs"/>
    <w:basedOn w:val="Normal"/>
    <w:uiPriority w:val="99"/>
    <w:qFormat/>
    <w:rsid w:val="008E37EA"/>
    <w:pPr>
      <w:keepNext/>
      <w:pBdr>
        <w:top w:val="single" w:sz="4" w:space="1" w:color="auto"/>
      </w:pBdr>
      <w:spacing w:before="120" w:after="0" w:line="60" w:lineRule="exact"/>
      <w:ind w:right="7200"/>
      <w:jc w:val="left"/>
    </w:pPr>
    <w:rPr>
      <w:rFonts w:eastAsia="Times New Roman" w:cs="Times New Roman"/>
      <w:szCs w:val="20"/>
      <w:lang w:val="en-US" w:eastAsia="es-ES"/>
    </w:rPr>
  </w:style>
  <w:style w:type="paragraph" w:customStyle="1" w:styleId="Body">
    <w:name w:val="Body"/>
    <w:uiPriority w:val="99"/>
    <w:qFormat/>
    <w:rsid w:val="008E37EA"/>
    <w:pPr>
      <w:spacing w:after="140" w:line="290" w:lineRule="auto"/>
      <w:jc w:val="both"/>
    </w:pPr>
    <w:rPr>
      <w:rFonts w:ascii="Arial" w:eastAsia="Times New Roman" w:hAnsi="Arial" w:cs="Arial"/>
      <w:kern w:val="20"/>
      <w:sz w:val="20"/>
      <w:szCs w:val="20"/>
      <w:lang w:val="en-GB" w:eastAsia="es-ES"/>
    </w:rPr>
  </w:style>
  <w:style w:type="paragraph" w:customStyle="1" w:styleId="TitleLeft">
    <w:name w:val="Title Left"/>
    <w:aliases w:val="TL"/>
    <w:basedOn w:val="Normal"/>
    <w:uiPriority w:val="99"/>
    <w:qFormat/>
    <w:rsid w:val="008E37EA"/>
    <w:pPr>
      <w:keepNext/>
      <w:spacing w:after="200" w:line="240" w:lineRule="auto"/>
    </w:pPr>
    <w:rPr>
      <w:rFonts w:eastAsia="Times New Roman" w:cs="Times New Roman"/>
      <w:b/>
      <w:bCs/>
      <w:color w:val="000000"/>
      <w:szCs w:val="20"/>
      <w:lang w:val="en-US" w:eastAsia="es-ES"/>
    </w:rPr>
  </w:style>
  <w:style w:type="paragraph" w:customStyle="1" w:styleId="TableNotes10">
    <w:name w:val="Table Notes 10"/>
    <w:basedOn w:val="Normal"/>
    <w:uiPriority w:val="99"/>
    <w:qFormat/>
    <w:rsid w:val="008E37EA"/>
    <w:pPr>
      <w:spacing w:after="0" w:line="240" w:lineRule="auto"/>
      <w:ind w:left="432" w:hanging="432"/>
      <w:jc w:val="left"/>
    </w:pPr>
    <w:rPr>
      <w:rFonts w:eastAsia="Times New Roman" w:cs="Times New Roman"/>
      <w:szCs w:val="20"/>
      <w:lang w:val="en-US" w:eastAsia="es-ES"/>
    </w:rPr>
  </w:style>
  <w:style w:type="paragraph" w:customStyle="1" w:styleId="tabla9cdec">
    <w:name w:val="tabla9c/dec"/>
    <w:basedOn w:val="Normal"/>
    <w:uiPriority w:val="99"/>
    <w:qFormat/>
    <w:rsid w:val="008E37EA"/>
    <w:pPr>
      <w:spacing w:after="0" w:line="240" w:lineRule="auto"/>
    </w:pPr>
    <w:rPr>
      <w:rFonts w:eastAsia="Times New Roman" w:cs="Times New Roman"/>
      <w:noProof/>
      <w:sz w:val="18"/>
      <w:szCs w:val="18"/>
      <w:lang w:eastAsia="es-ES"/>
    </w:rPr>
  </w:style>
  <w:style w:type="paragraph" w:customStyle="1" w:styleId="BodyTex1">
    <w:name w:val="BodyTex1"/>
    <w:basedOn w:val="Textoindependiente"/>
    <w:uiPriority w:val="99"/>
    <w:qFormat/>
    <w:rsid w:val="008E37EA"/>
    <w:pPr>
      <w:widowControl w:val="0"/>
      <w:tabs>
        <w:tab w:val="left" w:pos="454"/>
        <w:tab w:val="left" w:pos="907"/>
      </w:tabs>
      <w:spacing w:after="0" w:line="240" w:lineRule="auto"/>
      <w:ind w:left="851" w:hanging="851"/>
    </w:pPr>
    <w:rPr>
      <w:rFonts w:eastAsia="Times New Roman" w:cs="Times New Roman"/>
      <w:szCs w:val="20"/>
      <w:lang w:val="en-US" w:eastAsia="es-ES"/>
    </w:rPr>
  </w:style>
  <w:style w:type="paragraph" w:customStyle="1" w:styleId="QuickSmallBullet">
    <w:name w:val="Quick Small Bullet"/>
    <w:basedOn w:val="Normal"/>
    <w:uiPriority w:val="99"/>
    <w:qFormat/>
    <w:rsid w:val="008E37EA"/>
    <w:pPr>
      <w:tabs>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40" w:line="240" w:lineRule="auto"/>
      <w:ind w:left="283" w:hanging="283"/>
      <w:jc w:val="left"/>
    </w:pPr>
    <w:rPr>
      <w:rFonts w:eastAsia="Times New Roman" w:cs="Times New Roman"/>
      <w:sz w:val="24"/>
      <w:szCs w:val="24"/>
      <w:lang w:val="en-US"/>
    </w:rPr>
  </w:style>
  <w:style w:type="paragraph" w:customStyle="1" w:styleId="ListBullet31">
    <w:name w:val="List Bullet 3.1"/>
    <w:basedOn w:val="Normal"/>
    <w:uiPriority w:val="99"/>
    <w:qFormat/>
    <w:rsid w:val="008E37EA"/>
    <w:pPr>
      <w:spacing w:after="200" w:line="240" w:lineRule="auto"/>
      <w:ind w:left="990" w:hanging="720"/>
    </w:pPr>
    <w:rPr>
      <w:rFonts w:eastAsia="Times New Roman" w:cs="Times New Roman"/>
      <w:szCs w:val="20"/>
      <w:lang w:val="en-US"/>
    </w:rPr>
  </w:style>
  <w:style w:type="paragraph" w:customStyle="1" w:styleId="Bullet0">
    <w:name w:val="Bullet"/>
    <w:basedOn w:val="Normal"/>
    <w:uiPriority w:val="99"/>
    <w:qFormat/>
    <w:rsid w:val="008E37EA"/>
    <w:pPr>
      <w:widowControl w:val="0"/>
      <w:autoSpaceDE w:val="0"/>
      <w:autoSpaceDN w:val="0"/>
      <w:adjustRightInd w:val="0"/>
      <w:spacing w:after="240" w:line="240" w:lineRule="auto"/>
      <w:ind w:left="360" w:hanging="360"/>
      <w:jc w:val="left"/>
    </w:pPr>
    <w:rPr>
      <w:rFonts w:eastAsia="Times New Roman" w:cs="Times New Roman"/>
      <w:sz w:val="24"/>
      <w:szCs w:val="24"/>
      <w:lang w:val="en-US"/>
    </w:rPr>
  </w:style>
  <w:style w:type="paragraph" w:customStyle="1" w:styleId="MyBullet">
    <w:name w:val="My Bullet"/>
    <w:basedOn w:val="Normal"/>
    <w:uiPriority w:val="99"/>
    <w:qFormat/>
    <w:rsid w:val="008E37EA"/>
    <w:pPr>
      <w:widowControl w:val="0"/>
      <w:autoSpaceDE w:val="0"/>
      <w:autoSpaceDN w:val="0"/>
      <w:adjustRightInd w:val="0"/>
      <w:spacing w:after="240" w:line="240" w:lineRule="auto"/>
      <w:jc w:val="left"/>
    </w:pPr>
    <w:rPr>
      <w:rFonts w:eastAsia="Times New Roman" w:cs="Times New Roman"/>
      <w:sz w:val="22"/>
      <w:lang w:val="en-US"/>
    </w:rPr>
  </w:style>
  <w:style w:type="paragraph" w:customStyle="1" w:styleId="Title17">
    <w:name w:val="Title 17"/>
    <w:basedOn w:val="Normal"/>
    <w:uiPriority w:val="99"/>
    <w:qFormat/>
    <w:rsid w:val="008E37EA"/>
    <w:pPr>
      <w:autoSpaceDE w:val="0"/>
      <w:autoSpaceDN w:val="0"/>
      <w:adjustRightInd w:val="0"/>
      <w:spacing w:after="0" w:line="240" w:lineRule="auto"/>
      <w:jc w:val="center"/>
    </w:pPr>
    <w:rPr>
      <w:rFonts w:eastAsia="Times New Roman" w:cs="Times New Roman"/>
      <w:b/>
      <w:bCs/>
      <w:sz w:val="34"/>
      <w:szCs w:val="34"/>
      <w:lang w:val="en-US"/>
    </w:rPr>
  </w:style>
  <w:style w:type="paragraph" w:customStyle="1" w:styleId="titleitalic">
    <w:name w:val="title italic"/>
    <w:basedOn w:val="Textoindependiente2"/>
    <w:uiPriority w:val="99"/>
    <w:qFormat/>
    <w:rsid w:val="008E37EA"/>
  </w:style>
  <w:style w:type="paragraph" w:customStyle="1" w:styleId="CPN-bullet">
    <w:name w:val="CPN-bullet"/>
    <w:basedOn w:val="CPNNormal"/>
    <w:uiPriority w:val="99"/>
    <w:qFormat/>
    <w:rsid w:val="008E37EA"/>
    <w:pPr>
      <w:widowControl/>
      <w:tabs>
        <w:tab w:val="clear" w:pos="-720"/>
        <w:tab w:val="left" w:pos="990"/>
      </w:tabs>
      <w:overflowPunct w:val="0"/>
      <w:autoSpaceDE w:val="0"/>
      <w:autoSpaceDN w:val="0"/>
      <w:adjustRightInd w:val="0"/>
      <w:spacing w:after="210" w:line="240" w:lineRule="auto"/>
      <w:ind w:left="907" w:hanging="360"/>
      <w:jc w:val="left"/>
      <w:textAlignment w:val="baseline"/>
    </w:pPr>
    <w:rPr>
      <w:color w:val="auto"/>
      <w:sz w:val="21"/>
      <w:szCs w:val="21"/>
      <w:lang w:val="en-AU" w:eastAsia="en-US"/>
    </w:rPr>
  </w:style>
  <w:style w:type="paragraph" w:customStyle="1" w:styleId="TitleI">
    <w:name w:val="Title I"/>
    <w:basedOn w:val="Normal"/>
    <w:uiPriority w:val="99"/>
    <w:qFormat/>
    <w:rsid w:val="008E37EA"/>
    <w:pPr>
      <w:keepNext/>
      <w:autoSpaceDE w:val="0"/>
      <w:autoSpaceDN w:val="0"/>
      <w:adjustRightInd w:val="0"/>
      <w:spacing w:line="240" w:lineRule="auto"/>
      <w:jc w:val="left"/>
    </w:pPr>
    <w:rPr>
      <w:rFonts w:eastAsia="Times New Roman" w:cs="Times New Roman"/>
      <w:b/>
      <w:bCs/>
      <w:i/>
      <w:iCs/>
      <w:sz w:val="22"/>
      <w:lang w:val="en-US"/>
    </w:rPr>
  </w:style>
  <w:style w:type="paragraph" w:customStyle="1" w:styleId="xl26">
    <w:name w:val="xl26"/>
    <w:basedOn w:val="Normal"/>
    <w:uiPriority w:val="99"/>
    <w:qFormat/>
    <w:rsid w:val="008E37EA"/>
    <w:pPr>
      <w:spacing w:before="100" w:beforeAutospacing="1" w:after="100" w:afterAutospacing="1" w:line="240" w:lineRule="auto"/>
      <w:jc w:val="right"/>
    </w:pPr>
    <w:rPr>
      <w:rFonts w:eastAsia="Arial Unicode MS" w:cs="Times New Roman"/>
      <w:sz w:val="24"/>
      <w:szCs w:val="24"/>
      <w:u w:val="single"/>
      <w:lang w:eastAsia="es-ES"/>
    </w:rPr>
  </w:style>
  <w:style w:type="paragraph" w:customStyle="1" w:styleId="cpnnormal0">
    <w:name w:val="cpnnormal"/>
    <w:basedOn w:val="Normal"/>
    <w:uiPriority w:val="99"/>
    <w:qFormat/>
    <w:rsid w:val="008E37EA"/>
    <w:pPr>
      <w:spacing w:before="100" w:beforeAutospacing="1" w:after="100" w:afterAutospacing="1" w:line="240" w:lineRule="auto"/>
      <w:jc w:val="left"/>
    </w:pPr>
    <w:rPr>
      <w:rFonts w:ascii="Arial Unicode MS" w:eastAsia="Arial Unicode MS" w:hAnsi="Arial Unicode MS" w:cs="Arial Unicode MS"/>
      <w:sz w:val="24"/>
      <w:szCs w:val="24"/>
      <w:lang w:eastAsia="es-ES"/>
    </w:rPr>
  </w:style>
  <w:style w:type="paragraph" w:customStyle="1" w:styleId="bodytext2sgl0">
    <w:name w:val="bodytext2sgl"/>
    <w:basedOn w:val="Normal"/>
    <w:uiPriority w:val="99"/>
    <w:qFormat/>
    <w:rsid w:val="008E37EA"/>
    <w:pPr>
      <w:spacing w:before="100" w:beforeAutospacing="1" w:after="100" w:afterAutospacing="1" w:line="240" w:lineRule="auto"/>
      <w:jc w:val="left"/>
    </w:pPr>
    <w:rPr>
      <w:rFonts w:ascii="Arial Unicode MS" w:eastAsia="Arial Unicode MS" w:hAnsi="Arial Unicode MS" w:cs="Arial Unicode MS"/>
      <w:sz w:val="24"/>
      <w:szCs w:val="24"/>
      <w:lang w:eastAsia="es-ES"/>
    </w:rPr>
  </w:style>
  <w:style w:type="paragraph" w:customStyle="1" w:styleId="TitleBIIndented">
    <w:name w:val="Title BI Indented"/>
    <w:basedOn w:val="Normal"/>
    <w:link w:val="TitleBIIndentedChar"/>
    <w:uiPriority w:val="99"/>
    <w:qFormat/>
    <w:rsid w:val="008E37EA"/>
    <w:pPr>
      <w:keepNext/>
      <w:autoSpaceDE w:val="0"/>
      <w:autoSpaceDN w:val="0"/>
      <w:adjustRightInd w:val="0"/>
      <w:spacing w:after="240" w:line="240" w:lineRule="auto"/>
      <w:ind w:left="720"/>
      <w:jc w:val="left"/>
    </w:pPr>
    <w:rPr>
      <w:rFonts w:eastAsia="Times New Roman" w:cs="Times New Roman"/>
      <w:b/>
      <w:bCs/>
      <w:i/>
      <w:iCs/>
      <w:szCs w:val="20"/>
      <w:lang w:val="en-US"/>
    </w:rPr>
  </w:style>
  <w:style w:type="paragraph" w:customStyle="1" w:styleId="CG-SingleSp05">
    <w:name w:val="CG-Single Sp 0.5"/>
    <w:aliases w:val="s2,!Body Text .5(J),!Body Text .5s2(J),Second Heading 2,Second Heading,MBP_Bd Single t6 .5 L,MBP_Bd Single Sp .5 L,CG-Single Sp 0,CG-Single Sp 0.51,s21,!Body Text,5(J),5s2(J),s9,Second Heading 9"/>
    <w:basedOn w:val="Normal"/>
    <w:uiPriority w:val="99"/>
    <w:qFormat/>
    <w:rsid w:val="008E37EA"/>
    <w:pPr>
      <w:autoSpaceDE w:val="0"/>
      <w:autoSpaceDN w:val="0"/>
      <w:adjustRightInd w:val="0"/>
      <w:spacing w:after="240" w:line="240" w:lineRule="auto"/>
      <w:ind w:firstLine="720"/>
      <w:jc w:val="left"/>
    </w:pPr>
    <w:rPr>
      <w:rFonts w:eastAsia="Times New Roman" w:cs="Times New Roman"/>
      <w:szCs w:val="20"/>
      <w:lang w:val="en-US"/>
    </w:rPr>
  </w:style>
  <w:style w:type="paragraph" w:customStyle="1" w:styleId="Remiteabreviado">
    <w:name w:val="Remite abreviado"/>
    <w:basedOn w:val="Normal"/>
    <w:uiPriority w:val="99"/>
    <w:qFormat/>
    <w:rsid w:val="008E37EA"/>
    <w:pPr>
      <w:spacing w:after="0" w:line="240" w:lineRule="auto"/>
      <w:jc w:val="left"/>
    </w:pPr>
    <w:rPr>
      <w:rFonts w:eastAsia="Times New Roman" w:cs="Times New Roman"/>
      <w:sz w:val="24"/>
      <w:szCs w:val="24"/>
      <w:lang w:eastAsia="es-ES"/>
    </w:rPr>
  </w:style>
  <w:style w:type="paragraph" w:customStyle="1" w:styleId="CPCaption">
    <w:name w:val="CPCaption"/>
    <w:basedOn w:val="CPNormal"/>
    <w:next w:val="CPNormal"/>
    <w:uiPriority w:val="99"/>
    <w:qFormat/>
    <w:rsid w:val="008E37EA"/>
    <w:pPr>
      <w:widowControl/>
      <w:overflowPunct w:val="0"/>
      <w:autoSpaceDE w:val="0"/>
      <w:autoSpaceDN w:val="0"/>
      <w:adjustRightInd w:val="0"/>
      <w:spacing w:after="0"/>
      <w:ind w:firstLine="0"/>
      <w:textAlignment w:val="baseline"/>
    </w:pPr>
    <w:rPr>
      <w:lang w:eastAsia="en-US"/>
    </w:rPr>
  </w:style>
  <w:style w:type="paragraph" w:customStyle="1" w:styleId="xl27">
    <w:name w:val="xl27"/>
    <w:basedOn w:val="Normal"/>
    <w:uiPriority w:val="99"/>
    <w:qFormat/>
    <w:rsid w:val="008E37EA"/>
    <w:pPr>
      <w:spacing w:before="100" w:beforeAutospacing="1" w:after="100" w:afterAutospacing="1" w:line="240" w:lineRule="auto"/>
      <w:jc w:val="right"/>
    </w:pPr>
    <w:rPr>
      <w:rFonts w:eastAsia="Arial Unicode MS" w:cs="Times New Roman"/>
      <w:sz w:val="24"/>
      <w:szCs w:val="24"/>
      <w:lang w:eastAsia="es-ES"/>
    </w:rPr>
  </w:style>
  <w:style w:type="paragraph" w:customStyle="1" w:styleId="xl28">
    <w:name w:val="xl28"/>
    <w:basedOn w:val="Normal"/>
    <w:uiPriority w:val="99"/>
    <w:qFormat/>
    <w:rsid w:val="008E37EA"/>
    <w:pPr>
      <w:spacing w:before="100" w:beforeAutospacing="1" w:after="100" w:afterAutospacing="1" w:line="240" w:lineRule="auto"/>
      <w:jc w:val="right"/>
    </w:pPr>
    <w:rPr>
      <w:rFonts w:eastAsia="Arial Unicode MS" w:cs="Times New Roman"/>
      <w:sz w:val="24"/>
      <w:szCs w:val="24"/>
      <w:u w:val="double"/>
      <w:lang w:eastAsia="es-ES"/>
    </w:rPr>
  </w:style>
  <w:style w:type="paragraph" w:customStyle="1" w:styleId="xl29">
    <w:name w:val="xl29"/>
    <w:basedOn w:val="Normal"/>
    <w:uiPriority w:val="99"/>
    <w:qFormat/>
    <w:rsid w:val="008E37EA"/>
    <w:pPr>
      <w:spacing w:before="100" w:beforeAutospacing="1" w:after="100" w:afterAutospacing="1" w:line="240" w:lineRule="auto"/>
      <w:jc w:val="right"/>
      <w:textAlignment w:val="top"/>
    </w:pPr>
    <w:rPr>
      <w:rFonts w:eastAsia="Arial Unicode MS" w:cs="Times New Roman"/>
      <w:sz w:val="24"/>
      <w:szCs w:val="24"/>
      <w:lang w:eastAsia="es-ES"/>
    </w:rPr>
  </w:style>
  <w:style w:type="paragraph" w:customStyle="1" w:styleId="xl30">
    <w:name w:val="xl30"/>
    <w:basedOn w:val="Normal"/>
    <w:uiPriority w:val="99"/>
    <w:qFormat/>
    <w:rsid w:val="008E37EA"/>
    <w:pPr>
      <w:spacing w:before="100" w:beforeAutospacing="1" w:after="100" w:afterAutospacing="1" w:line="240" w:lineRule="auto"/>
      <w:jc w:val="right"/>
      <w:textAlignment w:val="top"/>
    </w:pPr>
    <w:rPr>
      <w:rFonts w:eastAsia="Arial Unicode MS" w:cs="Times New Roman"/>
      <w:sz w:val="24"/>
      <w:szCs w:val="24"/>
      <w:lang w:eastAsia="es-ES"/>
    </w:rPr>
  </w:style>
  <w:style w:type="paragraph" w:customStyle="1" w:styleId="xl33">
    <w:name w:val="xl33"/>
    <w:basedOn w:val="Normal"/>
    <w:uiPriority w:val="99"/>
    <w:qFormat/>
    <w:rsid w:val="008E37EA"/>
    <w:pPr>
      <w:pBdr>
        <w:right w:val="single" w:sz="8" w:space="0" w:color="auto"/>
      </w:pBdr>
      <w:spacing w:before="100" w:beforeAutospacing="1" w:after="100" w:afterAutospacing="1" w:line="240" w:lineRule="auto"/>
      <w:jc w:val="right"/>
    </w:pPr>
    <w:rPr>
      <w:rFonts w:eastAsia="Arial Unicode MS" w:cs="Times New Roman"/>
      <w:sz w:val="24"/>
      <w:szCs w:val="24"/>
      <w:lang w:eastAsia="es-ES"/>
    </w:rPr>
  </w:style>
  <w:style w:type="paragraph" w:customStyle="1" w:styleId="xl34">
    <w:name w:val="xl34"/>
    <w:basedOn w:val="Normal"/>
    <w:uiPriority w:val="99"/>
    <w:qFormat/>
    <w:rsid w:val="008E37EA"/>
    <w:pPr>
      <w:pBdr>
        <w:right w:val="single" w:sz="8" w:space="0" w:color="auto"/>
      </w:pBdr>
      <w:spacing w:before="100" w:beforeAutospacing="1" w:after="100" w:afterAutospacing="1" w:line="240" w:lineRule="auto"/>
      <w:jc w:val="right"/>
    </w:pPr>
    <w:rPr>
      <w:rFonts w:eastAsia="Arial Unicode MS" w:cs="Times New Roman"/>
      <w:sz w:val="24"/>
      <w:szCs w:val="24"/>
      <w:u w:val="single"/>
      <w:lang w:eastAsia="es-ES"/>
    </w:rPr>
  </w:style>
  <w:style w:type="paragraph" w:customStyle="1" w:styleId="xl35">
    <w:name w:val="xl35"/>
    <w:basedOn w:val="Normal"/>
    <w:uiPriority w:val="99"/>
    <w:qFormat/>
    <w:rsid w:val="008E37EA"/>
    <w:pPr>
      <w:pBdr>
        <w:right w:val="single" w:sz="8" w:space="0" w:color="auto"/>
      </w:pBdr>
      <w:spacing w:before="100" w:beforeAutospacing="1" w:after="100" w:afterAutospacing="1" w:line="240" w:lineRule="auto"/>
      <w:jc w:val="left"/>
    </w:pPr>
    <w:rPr>
      <w:rFonts w:eastAsia="Arial Unicode MS" w:cs="Times New Roman"/>
      <w:sz w:val="24"/>
      <w:szCs w:val="24"/>
      <w:lang w:eastAsia="es-ES"/>
    </w:rPr>
  </w:style>
  <w:style w:type="paragraph" w:customStyle="1" w:styleId="xl36">
    <w:name w:val="xl36"/>
    <w:basedOn w:val="Normal"/>
    <w:uiPriority w:val="99"/>
    <w:qFormat/>
    <w:rsid w:val="008E37EA"/>
    <w:pPr>
      <w:pBdr>
        <w:right w:val="single" w:sz="8" w:space="0" w:color="auto"/>
      </w:pBdr>
      <w:spacing w:before="100" w:beforeAutospacing="1" w:after="100" w:afterAutospacing="1" w:line="240" w:lineRule="auto"/>
      <w:jc w:val="right"/>
    </w:pPr>
    <w:rPr>
      <w:rFonts w:eastAsia="Arial Unicode MS" w:cs="Times New Roman"/>
      <w:sz w:val="24"/>
      <w:szCs w:val="24"/>
      <w:lang w:eastAsia="es-ES"/>
    </w:rPr>
  </w:style>
  <w:style w:type="paragraph" w:customStyle="1" w:styleId="xl37">
    <w:name w:val="xl37"/>
    <w:basedOn w:val="Normal"/>
    <w:uiPriority w:val="99"/>
    <w:qFormat/>
    <w:rsid w:val="008E37EA"/>
    <w:pPr>
      <w:pBdr>
        <w:right w:val="single" w:sz="8" w:space="0" w:color="auto"/>
      </w:pBdr>
      <w:spacing w:before="100" w:beforeAutospacing="1" w:after="100" w:afterAutospacing="1" w:line="240" w:lineRule="auto"/>
      <w:jc w:val="right"/>
    </w:pPr>
    <w:rPr>
      <w:rFonts w:eastAsia="Arial Unicode MS" w:cs="Times New Roman"/>
      <w:sz w:val="24"/>
      <w:szCs w:val="24"/>
      <w:u w:val="single"/>
      <w:lang w:eastAsia="es-ES"/>
    </w:rPr>
  </w:style>
  <w:style w:type="paragraph" w:customStyle="1" w:styleId="xl38">
    <w:name w:val="xl38"/>
    <w:basedOn w:val="Normal"/>
    <w:uiPriority w:val="99"/>
    <w:qFormat/>
    <w:rsid w:val="008E37EA"/>
    <w:pPr>
      <w:pBdr>
        <w:right w:val="single" w:sz="8" w:space="0" w:color="auto"/>
      </w:pBdr>
      <w:spacing w:before="100" w:beforeAutospacing="1" w:after="100" w:afterAutospacing="1" w:line="240" w:lineRule="auto"/>
      <w:jc w:val="right"/>
    </w:pPr>
    <w:rPr>
      <w:rFonts w:eastAsia="Arial Unicode MS" w:cs="Times New Roman"/>
      <w:sz w:val="24"/>
      <w:szCs w:val="24"/>
      <w:u w:val="double"/>
      <w:lang w:eastAsia="es-ES"/>
    </w:rPr>
  </w:style>
  <w:style w:type="paragraph" w:customStyle="1" w:styleId="xl39">
    <w:name w:val="xl39"/>
    <w:basedOn w:val="Normal"/>
    <w:uiPriority w:val="99"/>
    <w:qFormat/>
    <w:rsid w:val="008E37EA"/>
    <w:pPr>
      <w:shd w:val="clear" w:color="auto" w:fill="FFFF00"/>
      <w:spacing w:before="100" w:beforeAutospacing="1" w:after="100" w:afterAutospacing="1" w:line="240" w:lineRule="auto"/>
      <w:jc w:val="right"/>
    </w:pPr>
    <w:rPr>
      <w:rFonts w:eastAsia="Arial Unicode MS" w:cs="Times New Roman"/>
      <w:sz w:val="24"/>
      <w:szCs w:val="24"/>
      <w:u w:val="single"/>
      <w:lang w:eastAsia="es-ES"/>
    </w:rPr>
  </w:style>
  <w:style w:type="paragraph" w:customStyle="1" w:styleId="xl40">
    <w:name w:val="xl40"/>
    <w:basedOn w:val="Normal"/>
    <w:uiPriority w:val="99"/>
    <w:qFormat/>
    <w:rsid w:val="008E37EA"/>
    <w:pPr>
      <w:shd w:val="clear" w:color="auto" w:fill="FFFF00"/>
      <w:spacing w:before="100" w:beforeAutospacing="1" w:after="100" w:afterAutospacing="1" w:line="240" w:lineRule="auto"/>
      <w:jc w:val="right"/>
    </w:pPr>
    <w:rPr>
      <w:rFonts w:eastAsia="Arial Unicode MS" w:cs="Times New Roman"/>
      <w:sz w:val="24"/>
      <w:szCs w:val="24"/>
      <w:lang w:eastAsia="es-ES"/>
    </w:rPr>
  </w:style>
  <w:style w:type="paragraph" w:customStyle="1" w:styleId="xl41">
    <w:name w:val="xl41"/>
    <w:basedOn w:val="Normal"/>
    <w:uiPriority w:val="99"/>
    <w:qFormat/>
    <w:rsid w:val="008E37EA"/>
    <w:pPr>
      <w:pBdr>
        <w:right w:val="single" w:sz="8" w:space="0" w:color="auto"/>
      </w:pBdr>
      <w:shd w:val="clear" w:color="auto" w:fill="FFFF00"/>
      <w:spacing w:before="100" w:beforeAutospacing="1" w:after="100" w:afterAutospacing="1" w:line="240" w:lineRule="auto"/>
      <w:jc w:val="right"/>
    </w:pPr>
    <w:rPr>
      <w:rFonts w:eastAsia="Arial Unicode MS" w:cs="Times New Roman"/>
      <w:sz w:val="24"/>
      <w:szCs w:val="24"/>
      <w:lang w:eastAsia="es-ES"/>
    </w:rPr>
  </w:style>
  <w:style w:type="paragraph" w:customStyle="1" w:styleId="xl42">
    <w:name w:val="xl42"/>
    <w:basedOn w:val="Normal"/>
    <w:uiPriority w:val="99"/>
    <w:qFormat/>
    <w:rsid w:val="008E37EA"/>
    <w:pPr>
      <w:shd w:val="clear" w:color="auto" w:fill="FFFF00"/>
      <w:spacing w:before="100" w:beforeAutospacing="1" w:after="100" w:afterAutospacing="1" w:line="240" w:lineRule="auto"/>
      <w:jc w:val="right"/>
    </w:pPr>
    <w:rPr>
      <w:rFonts w:eastAsia="Arial Unicode MS" w:cs="Times New Roman"/>
      <w:sz w:val="24"/>
      <w:szCs w:val="24"/>
      <w:lang w:eastAsia="es-ES"/>
    </w:rPr>
  </w:style>
  <w:style w:type="paragraph" w:customStyle="1" w:styleId="xl43">
    <w:name w:val="xl43"/>
    <w:basedOn w:val="Normal"/>
    <w:uiPriority w:val="99"/>
    <w:qFormat/>
    <w:rsid w:val="008E37EA"/>
    <w:pPr>
      <w:pBdr>
        <w:right w:val="single" w:sz="8" w:space="0" w:color="auto"/>
      </w:pBdr>
      <w:shd w:val="clear" w:color="auto" w:fill="FFFF00"/>
      <w:spacing w:before="100" w:beforeAutospacing="1" w:after="100" w:afterAutospacing="1" w:line="240" w:lineRule="auto"/>
      <w:jc w:val="right"/>
    </w:pPr>
    <w:rPr>
      <w:rFonts w:eastAsia="Arial Unicode MS" w:cs="Times New Roman"/>
      <w:sz w:val="24"/>
      <w:szCs w:val="24"/>
      <w:lang w:eastAsia="es-ES"/>
    </w:rPr>
  </w:style>
  <w:style w:type="paragraph" w:customStyle="1" w:styleId="xl44">
    <w:name w:val="xl44"/>
    <w:basedOn w:val="Normal"/>
    <w:uiPriority w:val="99"/>
    <w:qFormat/>
    <w:rsid w:val="008E37EA"/>
    <w:pPr>
      <w:spacing w:before="100" w:beforeAutospacing="1" w:after="100" w:afterAutospacing="1" w:line="240" w:lineRule="auto"/>
      <w:jc w:val="right"/>
    </w:pPr>
    <w:rPr>
      <w:rFonts w:eastAsia="Arial Unicode MS" w:cs="Times New Roman"/>
      <w:sz w:val="24"/>
      <w:szCs w:val="24"/>
      <w:lang w:eastAsia="es-ES"/>
    </w:rPr>
  </w:style>
  <w:style w:type="paragraph" w:customStyle="1" w:styleId="xl45">
    <w:name w:val="xl45"/>
    <w:basedOn w:val="Normal"/>
    <w:uiPriority w:val="99"/>
    <w:qFormat/>
    <w:rsid w:val="008E37EA"/>
    <w:pPr>
      <w:pBdr>
        <w:right w:val="single" w:sz="8" w:space="0" w:color="auto"/>
      </w:pBdr>
      <w:spacing w:before="100" w:beforeAutospacing="1" w:after="100" w:afterAutospacing="1" w:line="240" w:lineRule="auto"/>
      <w:jc w:val="right"/>
    </w:pPr>
    <w:rPr>
      <w:rFonts w:eastAsia="Arial Unicode MS" w:cs="Times New Roman"/>
      <w:sz w:val="24"/>
      <w:szCs w:val="24"/>
      <w:lang w:eastAsia="es-ES"/>
    </w:rPr>
  </w:style>
  <w:style w:type="paragraph" w:customStyle="1" w:styleId="xl46">
    <w:name w:val="xl46"/>
    <w:basedOn w:val="Normal"/>
    <w:uiPriority w:val="99"/>
    <w:qFormat/>
    <w:rsid w:val="008E37EA"/>
    <w:pPr>
      <w:shd w:val="clear" w:color="auto" w:fill="FFFF00"/>
      <w:spacing w:before="100" w:beforeAutospacing="1" w:after="100" w:afterAutospacing="1" w:line="240" w:lineRule="auto"/>
      <w:jc w:val="right"/>
    </w:pPr>
    <w:rPr>
      <w:rFonts w:eastAsia="Arial Unicode MS" w:cs="Times New Roman"/>
      <w:sz w:val="24"/>
      <w:szCs w:val="24"/>
      <w:lang w:eastAsia="es-ES"/>
    </w:rPr>
  </w:style>
  <w:style w:type="paragraph" w:customStyle="1" w:styleId="xl47">
    <w:name w:val="xl47"/>
    <w:basedOn w:val="Normal"/>
    <w:uiPriority w:val="99"/>
    <w:qFormat/>
    <w:rsid w:val="008E37EA"/>
    <w:pPr>
      <w:pBdr>
        <w:right w:val="single" w:sz="8" w:space="0" w:color="auto"/>
      </w:pBdr>
      <w:spacing w:before="100" w:beforeAutospacing="1" w:after="100" w:afterAutospacing="1" w:line="240" w:lineRule="auto"/>
      <w:jc w:val="right"/>
    </w:pPr>
    <w:rPr>
      <w:rFonts w:eastAsia="Arial Unicode MS" w:cs="Times New Roman"/>
      <w:sz w:val="24"/>
      <w:szCs w:val="24"/>
      <w:u w:val="single"/>
      <w:lang w:eastAsia="es-ES"/>
    </w:rPr>
  </w:style>
  <w:style w:type="paragraph" w:customStyle="1" w:styleId="xl48">
    <w:name w:val="xl48"/>
    <w:basedOn w:val="Normal"/>
    <w:uiPriority w:val="99"/>
    <w:qFormat/>
    <w:rsid w:val="008E37EA"/>
    <w:pPr>
      <w:spacing w:before="100" w:beforeAutospacing="1" w:after="100" w:afterAutospacing="1" w:line="240" w:lineRule="auto"/>
      <w:jc w:val="right"/>
    </w:pPr>
    <w:rPr>
      <w:rFonts w:eastAsia="Arial Unicode MS" w:cs="Times New Roman"/>
      <w:sz w:val="24"/>
      <w:szCs w:val="24"/>
      <w:lang w:eastAsia="es-ES"/>
    </w:rPr>
  </w:style>
  <w:style w:type="paragraph" w:customStyle="1" w:styleId="xl50">
    <w:name w:val="xl50"/>
    <w:basedOn w:val="Normal"/>
    <w:uiPriority w:val="99"/>
    <w:qFormat/>
    <w:rsid w:val="008E37EA"/>
    <w:pPr>
      <w:pBdr>
        <w:right w:val="single" w:sz="8" w:space="0" w:color="auto"/>
      </w:pBdr>
      <w:shd w:val="clear" w:color="auto" w:fill="FFFF00"/>
      <w:spacing w:before="100" w:beforeAutospacing="1" w:after="100" w:afterAutospacing="1" w:line="240" w:lineRule="auto"/>
      <w:jc w:val="right"/>
    </w:pPr>
    <w:rPr>
      <w:rFonts w:eastAsia="Arial Unicode MS" w:cs="Times New Roman"/>
      <w:sz w:val="24"/>
      <w:szCs w:val="24"/>
      <w:lang w:eastAsia="es-ES"/>
    </w:rPr>
  </w:style>
  <w:style w:type="paragraph" w:customStyle="1" w:styleId="Glossary">
    <w:name w:val="Glossary"/>
    <w:basedOn w:val="Normal"/>
    <w:uiPriority w:val="99"/>
    <w:qFormat/>
    <w:rsid w:val="008E37EA"/>
    <w:pPr>
      <w:tabs>
        <w:tab w:val="left" w:pos="360"/>
        <w:tab w:val="right" w:leader="dot" w:pos="4320"/>
        <w:tab w:val="left" w:pos="4536"/>
      </w:tabs>
      <w:autoSpaceDE w:val="0"/>
      <w:autoSpaceDN w:val="0"/>
      <w:adjustRightInd w:val="0"/>
      <w:spacing w:line="240" w:lineRule="auto"/>
      <w:ind w:left="4536" w:hanging="4536"/>
      <w:jc w:val="left"/>
    </w:pPr>
    <w:rPr>
      <w:rFonts w:eastAsia="Times New Roman" w:cs="Times New Roman"/>
      <w:color w:val="000000"/>
      <w:szCs w:val="20"/>
      <w:lang w:val="en-US"/>
    </w:rPr>
  </w:style>
  <w:style w:type="paragraph" w:customStyle="1" w:styleId="Title12">
    <w:name w:val="Title 12"/>
    <w:basedOn w:val="Normal"/>
    <w:uiPriority w:val="99"/>
    <w:qFormat/>
    <w:rsid w:val="008E37EA"/>
    <w:pPr>
      <w:autoSpaceDE w:val="0"/>
      <w:autoSpaceDN w:val="0"/>
      <w:adjustRightInd w:val="0"/>
      <w:spacing w:after="0" w:line="240" w:lineRule="auto"/>
      <w:jc w:val="center"/>
    </w:pPr>
    <w:rPr>
      <w:rFonts w:eastAsia="Times New Roman" w:cs="Times New Roman"/>
      <w:sz w:val="24"/>
      <w:szCs w:val="24"/>
      <w:lang w:val="en-US"/>
    </w:rPr>
  </w:style>
  <w:style w:type="paragraph" w:customStyle="1" w:styleId="CPMatter">
    <w:name w:val="CPMatter"/>
    <w:basedOn w:val="CPNormal"/>
    <w:uiPriority w:val="99"/>
    <w:qFormat/>
    <w:rsid w:val="008E37EA"/>
    <w:pPr>
      <w:spacing w:after="0"/>
      <w:ind w:firstLine="0"/>
    </w:pPr>
  </w:style>
  <w:style w:type="paragraph" w:customStyle="1" w:styleId="Lneadeautor">
    <w:name w:val="Línea de autor"/>
    <w:basedOn w:val="Textoindependiente"/>
    <w:uiPriority w:val="99"/>
    <w:qFormat/>
    <w:rsid w:val="008E37EA"/>
    <w:pPr>
      <w:spacing w:after="240" w:line="240" w:lineRule="auto"/>
      <w:ind w:firstLine="525"/>
    </w:pPr>
    <w:rPr>
      <w:rFonts w:eastAsia="Times New Roman" w:cs="Times New Roman"/>
      <w:sz w:val="21"/>
      <w:szCs w:val="21"/>
      <w:lang w:val="en-US" w:eastAsia="es-ES"/>
    </w:rPr>
  </w:style>
  <w:style w:type="paragraph" w:customStyle="1" w:styleId="cc">
    <w:name w:val="cc"/>
    <w:basedOn w:val="Normal"/>
    <w:uiPriority w:val="99"/>
    <w:qFormat/>
    <w:rsid w:val="008E37EA"/>
    <w:pPr>
      <w:spacing w:after="240" w:line="240" w:lineRule="auto"/>
      <w:ind w:left="720" w:hanging="720"/>
      <w:jc w:val="left"/>
    </w:pPr>
    <w:rPr>
      <w:rFonts w:eastAsia="Times New Roman" w:cs="Times New Roman"/>
      <w:sz w:val="24"/>
      <w:szCs w:val="24"/>
      <w:lang w:val="en-US"/>
    </w:rPr>
  </w:style>
  <w:style w:type="paragraph" w:customStyle="1" w:styleId="bcc">
    <w:name w:val="bcc"/>
    <w:basedOn w:val="Normal"/>
    <w:uiPriority w:val="99"/>
    <w:qFormat/>
    <w:rsid w:val="008E37EA"/>
    <w:pPr>
      <w:spacing w:after="0" w:line="240" w:lineRule="auto"/>
      <w:ind w:left="720" w:hanging="720"/>
      <w:jc w:val="left"/>
    </w:pPr>
    <w:rPr>
      <w:rFonts w:eastAsia="Times New Roman" w:cs="Times New Roman"/>
      <w:sz w:val="24"/>
      <w:szCs w:val="24"/>
      <w:lang w:val="en-US"/>
    </w:rPr>
  </w:style>
  <w:style w:type="paragraph" w:customStyle="1" w:styleId="enclosure">
    <w:name w:val="enclosure"/>
    <w:basedOn w:val="Normal"/>
    <w:next w:val="Normal"/>
    <w:uiPriority w:val="99"/>
    <w:qFormat/>
    <w:rsid w:val="008E37EA"/>
    <w:pPr>
      <w:spacing w:after="240" w:line="240" w:lineRule="auto"/>
      <w:jc w:val="left"/>
    </w:pPr>
    <w:rPr>
      <w:rFonts w:eastAsia="Times New Roman" w:cs="Times New Roman"/>
      <w:sz w:val="24"/>
      <w:szCs w:val="24"/>
      <w:lang w:val="en-US"/>
    </w:rPr>
  </w:style>
  <w:style w:type="paragraph" w:customStyle="1" w:styleId="font6">
    <w:name w:val="font6"/>
    <w:basedOn w:val="Normal"/>
    <w:uiPriority w:val="99"/>
    <w:qFormat/>
    <w:rsid w:val="008E37EA"/>
    <w:pPr>
      <w:spacing w:before="100" w:beforeAutospacing="1" w:after="100" w:afterAutospacing="1" w:line="240" w:lineRule="auto"/>
      <w:jc w:val="left"/>
    </w:pPr>
    <w:rPr>
      <w:rFonts w:ascii="Tahoma" w:eastAsia="Arial Unicode MS" w:hAnsi="Tahoma" w:cs="Tahoma"/>
      <w:b/>
      <w:bCs/>
      <w:color w:val="000000"/>
      <w:sz w:val="16"/>
      <w:szCs w:val="16"/>
      <w:lang w:eastAsia="es-ES"/>
    </w:rPr>
  </w:style>
  <w:style w:type="character" w:customStyle="1" w:styleId="HTMLPreformattedChar4">
    <w:name w:val="HTML Preformatted Char4"/>
    <w:basedOn w:val="Fuentedeprrafopredeter"/>
    <w:locked/>
    <w:rsid w:val="008E37EA"/>
    <w:rPr>
      <w:rFonts w:ascii="Courier New" w:hAnsi="Courier New" w:cs="Courier New"/>
      <w:sz w:val="20"/>
      <w:szCs w:val="20"/>
      <w:lang w:val="es-ES" w:eastAsia="es-ES"/>
    </w:rPr>
  </w:style>
  <w:style w:type="paragraph" w:styleId="DireccinHTML">
    <w:name w:val="HTML Address"/>
    <w:basedOn w:val="Normal"/>
    <w:link w:val="DireccinHTMLCar1"/>
    <w:uiPriority w:val="99"/>
    <w:rsid w:val="008E37EA"/>
    <w:pPr>
      <w:spacing w:after="0" w:line="240" w:lineRule="auto"/>
      <w:jc w:val="left"/>
    </w:pPr>
    <w:rPr>
      <w:rFonts w:eastAsia="Times New Roman" w:cs="Times New Roman"/>
      <w:i/>
      <w:iCs/>
      <w:szCs w:val="20"/>
      <w:lang w:val="en-US" w:eastAsia="es-ES"/>
    </w:rPr>
  </w:style>
  <w:style w:type="character" w:customStyle="1" w:styleId="HTMLAddressChar">
    <w:name w:val="HTML Address Char"/>
    <w:basedOn w:val="Fuentedeprrafopredeter"/>
    <w:rsid w:val="008E37EA"/>
    <w:rPr>
      <w:rFonts w:ascii="Times New Roman" w:hAnsi="Times New Roman"/>
      <w:i/>
      <w:iCs/>
      <w:sz w:val="20"/>
    </w:rPr>
  </w:style>
  <w:style w:type="character" w:customStyle="1" w:styleId="DireccinHTMLCar1">
    <w:name w:val="Dirección HTML Car1"/>
    <w:basedOn w:val="Fuentedeprrafopredeter"/>
    <w:link w:val="DireccinHTML"/>
    <w:uiPriority w:val="99"/>
    <w:locked/>
    <w:rsid w:val="008E37EA"/>
    <w:rPr>
      <w:rFonts w:ascii="Times New Roman" w:eastAsia="Times New Roman" w:hAnsi="Times New Roman" w:cs="Times New Roman"/>
      <w:i/>
      <w:iCs/>
      <w:sz w:val="20"/>
      <w:szCs w:val="20"/>
      <w:lang w:val="en-US" w:eastAsia="es-ES"/>
    </w:rPr>
  </w:style>
  <w:style w:type="paragraph" w:styleId="Encabezadodemensaje">
    <w:name w:val="Message Header"/>
    <w:basedOn w:val="Normal"/>
    <w:link w:val="EncabezadodemensajeCar1"/>
    <w:uiPriority w:val="99"/>
    <w:qFormat/>
    <w:rsid w:val="008E37E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ascii="Arial" w:eastAsia="Times New Roman" w:hAnsi="Arial" w:cs="Arial"/>
      <w:sz w:val="24"/>
      <w:szCs w:val="24"/>
      <w:lang w:val="en-US" w:eastAsia="es-ES"/>
    </w:rPr>
  </w:style>
  <w:style w:type="character" w:customStyle="1" w:styleId="MessageHeaderChar">
    <w:name w:val="Message Header Char"/>
    <w:basedOn w:val="Fuentedeprrafopredeter"/>
    <w:rsid w:val="008E37EA"/>
    <w:rPr>
      <w:rFonts w:asciiTheme="majorHAnsi" w:eastAsiaTheme="majorEastAsia" w:hAnsiTheme="majorHAnsi" w:cstheme="majorBidi"/>
      <w:sz w:val="24"/>
      <w:szCs w:val="24"/>
      <w:shd w:val="pct20" w:color="auto" w:fill="auto"/>
    </w:rPr>
  </w:style>
  <w:style w:type="character" w:customStyle="1" w:styleId="EncabezadodemensajeCar1">
    <w:name w:val="Encabezado de mensaje Car1"/>
    <w:basedOn w:val="Fuentedeprrafopredeter"/>
    <w:link w:val="Encabezadodemensaje"/>
    <w:uiPriority w:val="99"/>
    <w:locked/>
    <w:rsid w:val="008E37EA"/>
    <w:rPr>
      <w:rFonts w:ascii="Arial" w:eastAsia="Times New Roman" w:hAnsi="Arial" w:cs="Arial"/>
      <w:sz w:val="24"/>
      <w:szCs w:val="24"/>
      <w:shd w:val="pct20" w:color="auto" w:fill="auto"/>
      <w:lang w:val="en-US" w:eastAsia="es-ES"/>
    </w:rPr>
  </w:style>
  <w:style w:type="character" w:customStyle="1" w:styleId="SignatureChar4">
    <w:name w:val="Signature Char4"/>
    <w:basedOn w:val="Fuentedeprrafopredeter"/>
    <w:uiPriority w:val="99"/>
    <w:locked/>
    <w:rsid w:val="008E37EA"/>
    <w:rPr>
      <w:rFonts w:cs="Times New Roman"/>
      <w:sz w:val="24"/>
      <w:szCs w:val="24"/>
      <w:lang w:val="es-ES" w:eastAsia="es-ES"/>
    </w:rPr>
  </w:style>
  <w:style w:type="paragraph" w:styleId="Firmadecorreoelectrnico">
    <w:name w:val="E-mail Signature"/>
    <w:basedOn w:val="Normal"/>
    <w:link w:val="FirmadecorreoelectrnicoCar1"/>
    <w:uiPriority w:val="99"/>
    <w:qFormat/>
    <w:rsid w:val="008E37EA"/>
    <w:pPr>
      <w:spacing w:after="0" w:line="240" w:lineRule="auto"/>
      <w:jc w:val="left"/>
    </w:pPr>
    <w:rPr>
      <w:rFonts w:eastAsia="Times New Roman" w:cs="Times New Roman"/>
      <w:szCs w:val="20"/>
      <w:lang w:val="en-US" w:eastAsia="es-ES"/>
    </w:rPr>
  </w:style>
  <w:style w:type="character" w:customStyle="1" w:styleId="E-mailSignatureChar">
    <w:name w:val="E-mail Signature Char"/>
    <w:basedOn w:val="Fuentedeprrafopredeter"/>
    <w:rsid w:val="008E37EA"/>
    <w:rPr>
      <w:rFonts w:ascii="Times New Roman" w:hAnsi="Times New Roman"/>
      <w:sz w:val="20"/>
    </w:rPr>
  </w:style>
  <w:style w:type="character" w:customStyle="1" w:styleId="FirmadecorreoelectrnicoCar1">
    <w:name w:val="Firma de correo electrónico Car1"/>
    <w:basedOn w:val="Fuentedeprrafopredeter"/>
    <w:link w:val="Firmadecorreoelectrnico"/>
    <w:uiPriority w:val="99"/>
    <w:locked/>
    <w:rsid w:val="008E37EA"/>
    <w:rPr>
      <w:rFonts w:ascii="Times New Roman" w:eastAsia="Times New Roman" w:hAnsi="Times New Roman" w:cs="Times New Roman"/>
      <w:sz w:val="20"/>
      <w:szCs w:val="20"/>
      <w:lang w:val="en-US" w:eastAsia="es-ES"/>
    </w:rPr>
  </w:style>
  <w:style w:type="character" w:customStyle="1" w:styleId="PlainTextChar4">
    <w:name w:val="Plain Text Char4"/>
    <w:basedOn w:val="Fuentedeprrafopredeter"/>
    <w:uiPriority w:val="99"/>
    <w:locked/>
    <w:rsid w:val="008E37EA"/>
    <w:rPr>
      <w:rFonts w:ascii="Courier New" w:hAnsi="Courier New" w:cs="Courier New"/>
      <w:sz w:val="20"/>
      <w:szCs w:val="20"/>
      <w:lang w:val="es-ES" w:eastAsia="es-ES"/>
    </w:rPr>
  </w:style>
  <w:style w:type="paragraph" w:customStyle="1" w:styleId="xl51">
    <w:name w:val="xl51"/>
    <w:basedOn w:val="Normal"/>
    <w:uiPriority w:val="99"/>
    <w:qFormat/>
    <w:rsid w:val="008E37EA"/>
    <w:pPr>
      <w:pBdr>
        <w:right w:val="single" w:sz="4" w:space="0" w:color="auto"/>
      </w:pBdr>
      <w:shd w:val="clear" w:color="auto" w:fill="FFFFFF"/>
      <w:spacing w:before="100" w:beforeAutospacing="1" w:after="100" w:afterAutospacing="1" w:line="240" w:lineRule="auto"/>
      <w:jc w:val="center"/>
    </w:pPr>
    <w:rPr>
      <w:rFonts w:ascii="Tahoma" w:eastAsia="Arial Unicode MS" w:hAnsi="Tahoma" w:cs="Tahoma"/>
      <w:sz w:val="18"/>
      <w:szCs w:val="18"/>
      <w:lang w:eastAsia="es-ES"/>
    </w:rPr>
  </w:style>
  <w:style w:type="paragraph" w:customStyle="1" w:styleId="xl52">
    <w:name w:val="xl52"/>
    <w:basedOn w:val="Normal"/>
    <w:uiPriority w:val="99"/>
    <w:qFormat/>
    <w:rsid w:val="008E37EA"/>
    <w:pPr>
      <w:shd w:val="clear" w:color="auto" w:fill="FFFFFF"/>
      <w:spacing w:before="100" w:beforeAutospacing="1" w:after="100" w:afterAutospacing="1" w:line="240" w:lineRule="auto"/>
      <w:jc w:val="center"/>
    </w:pPr>
    <w:rPr>
      <w:rFonts w:ascii="Tahoma" w:eastAsia="Arial Unicode MS" w:hAnsi="Tahoma" w:cs="Tahoma"/>
      <w:sz w:val="18"/>
      <w:szCs w:val="18"/>
      <w:lang w:eastAsia="es-ES"/>
    </w:rPr>
  </w:style>
  <w:style w:type="paragraph" w:customStyle="1" w:styleId="xl53">
    <w:name w:val="xl53"/>
    <w:basedOn w:val="Normal"/>
    <w:uiPriority w:val="99"/>
    <w:qFormat/>
    <w:rsid w:val="008E37EA"/>
    <w:pPr>
      <w:pBdr>
        <w:right w:val="single" w:sz="4" w:space="0" w:color="auto"/>
      </w:pBdr>
      <w:shd w:val="clear" w:color="auto" w:fill="FFFFFF"/>
      <w:spacing w:before="100" w:beforeAutospacing="1" w:after="100" w:afterAutospacing="1" w:line="240" w:lineRule="auto"/>
      <w:jc w:val="center"/>
    </w:pPr>
    <w:rPr>
      <w:rFonts w:ascii="Tahoma" w:eastAsia="Arial Unicode MS" w:hAnsi="Tahoma" w:cs="Tahoma"/>
      <w:sz w:val="18"/>
      <w:szCs w:val="18"/>
      <w:lang w:eastAsia="es-ES"/>
    </w:rPr>
  </w:style>
  <w:style w:type="paragraph" w:customStyle="1" w:styleId="xl54">
    <w:name w:val="xl54"/>
    <w:basedOn w:val="Normal"/>
    <w:uiPriority w:val="99"/>
    <w:qFormat/>
    <w:rsid w:val="008E37EA"/>
    <w:pPr>
      <w:shd w:val="clear" w:color="auto" w:fill="FFFFFF"/>
      <w:spacing w:before="100" w:beforeAutospacing="1" w:after="100" w:afterAutospacing="1" w:line="240" w:lineRule="auto"/>
      <w:jc w:val="left"/>
    </w:pPr>
    <w:rPr>
      <w:rFonts w:ascii="Tahoma" w:eastAsia="Arial Unicode MS" w:hAnsi="Tahoma" w:cs="Tahoma"/>
      <w:b/>
      <w:bCs/>
      <w:color w:val="000000"/>
      <w:sz w:val="18"/>
      <w:szCs w:val="18"/>
      <w:lang w:eastAsia="es-ES"/>
    </w:rPr>
  </w:style>
  <w:style w:type="paragraph" w:customStyle="1" w:styleId="xl55">
    <w:name w:val="xl55"/>
    <w:basedOn w:val="Normal"/>
    <w:uiPriority w:val="99"/>
    <w:qFormat/>
    <w:rsid w:val="008E37EA"/>
    <w:pPr>
      <w:pBdr>
        <w:right w:val="single" w:sz="4" w:space="0" w:color="auto"/>
      </w:pBdr>
      <w:shd w:val="clear" w:color="auto" w:fill="FFFFFF"/>
      <w:spacing w:before="100" w:beforeAutospacing="1" w:after="100" w:afterAutospacing="1" w:line="240" w:lineRule="auto"/>
      <w:jc w:val="center"/>
    </w:pPr>
    <w:rPr>
      <w:rFonts w:ascii="Tahoma" w:eastAsia="Arial Unicode MS" w:hAnsi="Tahoma" w:cs="Tahoma"/>
      <w:b/>
      <w:bCs/>
      <w:sz w:val="18"/>
      <w:szCs w:val="18"/>
      <w:lang w:eastAsia="es-ES"/>
    </w:rPr>
  </w:style>
  <w:style w:type="paragraph" w:customStyle="1" w:styleId="xl56">
    <w:name w:val="xl56"/>
    <w:basedOn w:val="Normal"/>
    <w:uiPriority w:val="99"/>
    <w:qFormat/>
    <w:rsid w:val="008E37EA"/>
    <w:pPr>
      <w:shd w:val="clear" w:color="auto" w:fill="FFFFFF"/>
      <w:spacing w:before="100" w:beforeAutospacing="1" w:after="100" w:afterAutospacing="1" w:line="240" w:lineRule="auto"/>
      <w:jc w:val="left"/>
    </w:pPr>
    <w:rPr>
      <w:rFonts w:ascii="Tahoma" w:eastAsia="Arial Unicode MS" w:hAnsi="Tahoma" w:cs="Tahoma"/>
      <w:color w:val="000000"/>
      <w:sz w:val="18"/>
      <w:szCs w:val="18"/>
      <w:lang w:eastAsia="es-ES"/>
    </w:rPr>
  </w:style>
  <w:style w:type="paragraph" w:customStyle="1" w:styleId="xl58">
    <w:name w:val="xl58"/>
    <w:basedOn w:val="Normal"/>
    <w:uiPriority w:val="99"/>
    <w:qFormat/>
    <w:rsid w:val="008E37EA"/>
    <w:pPr>
      <w:pBdr>
        <w:right w:val="single" w:sz="4" w:space="0" w:color="auto"/>
      </w:pBdr>
      <w:shd w:val="clear" w:color="auto" w:fill="FFFFFF"/>
      <w:spacing w:before="100" w:beforeAutospacing="1" w:after="100" w:afterAutospacing="1" w:line="240" w:lineRule="auto"/>
      <w:jc w:val="center"/>
    </w:pPr>
    <w:rPr>
      <w:rFonts w:ascii="Tahoma" w:eastAsia="Arial Unicode MS" w:hAnsi="Tahoma" w:cs="Tahoma"/>
      <w:b/>
      <w:bCs/>
      <w:sz w:val="18"/>
      <w:szCs w:val="18"/>
      <w:lang w:eastAsia="es-ES"/>
    </w:rPr>
  </w:style>
  <w:style w:type="paragraph" w:customStyle="1" w:styleId="Textodenotaalfinal">
    <w:name w:val="Texto de nota al final"/>
    <w:basedOn w:val="Normal"/>
    <w:uiPriority w:val="99"/>
    <w:qFormat/>
    <w:rsid w:val="008E37EA"/>
    <w:pPr>
      <w:spacing w:after="0" w:line="240" w:lineRule="auto"/>
    </w:pPr>
    <w:rPr>
      <w:rFonts w:eastAsia="Times New Roman" w:cs="Times New Roman"/>
      <w:szCs w:val="20"/>
      <w:lang w:val="es-ES_tradnl" w:eastAsia="es-ES"/>
    </w:rPr>
  </w:style>
  <w:style w:type="paragraph" w:customStyle="1" w:styleId="xl22">
    <w:name w:val="xl22"/>
    <w:basedOn w:val="Normal"/>
    <w:uiPriority w:val="99"/>
    <w:qFormat/>
    <w:rsid w:val="008E37EA"/>
    <w:pPr>
      <w:spacing w:before="100" w:beforeAutospacing="1" w:after="100" w:afterAutospacing="1" w:line="240" w:lineRule="auto"/>
      <w:jc w:val="center"/>
    </w:pPr>
    <w:rPr>
      <w:rFonts w:eastAsia="Arial Unicode MS" w:cs="Times New Roman"/>
      <w:b/>
      <w:bCs/>
      <w:sz w:val="24"/>
      <w:szCs w:val="24"/>
      <w:lang w:eastAsia="es-ES"/>
    </w:rPr>
  </w:style>
  <w:style w:type="paragraph" w:customStyle="1" w:styleId="xl23">
    <w:name w:val="xl23"/>
    <w:basedOn w:val="Normal"/>
    <w:uiPriority w:val="99"/>
    <w:qFormat/>
    <w:rsid w:val="008E37EA"/>
    <w:pPr>
      <w:spacing w:before="100" w:beforeAutospacing="1" w:after="100" w:afterAutospacing="1" w:line="240" w:lineRule="auto"/>
      <w:jc w:val="left"/>
    </w:pPr>
    <w:rPr>
      <w:rFonts w:eastAsia="Arial Unicode MS" w:cs="Times New Roman"/>
      <w:b/>
      <w:bCs/>
      <w:sz w:val="24"/>
      <w:szCs w:val="24"/>
      <w:lang w:eastAsia="es-ES"/>
    </w:rPr>
  </w:style>
  <w:style w:type="paragraph" w:customStyle="1" w:styleId="Topo1">
    <w:name w:val="Topo 1"/>
    <w:uiPriority w:val="99"/>
    <w:qFormat/>
    <w:rsid w:val="008E37EA"/>
    <w:pPr>
      <w:spacing w:after="0" w:line="240" w:lineRule="auto"/>
      <w:ind w:left="578"/>
    </w:pPr>
    <w:rPr>
      <w:rFonts w:ascii="Bookman Old Style" w:eastAsia="Times New Roman" w:hAnsi="Bookman Old Style" w:cs="Bookman Old Style"/>
      <w:color w:val="000000"/>
      <w:sz w:val="24"/>
      <w:szCs w:val="24"/>
    </w:rPr>
  </w:style>
  <w:style w:type="paragraph" w:customStyle="1" w:styleId="Espaol">
    <w:name w:val="Español"/>
    <w:basedOn w:val="Normal"/>
    <w:uiPriority w:val="99"/>
    <w:qFormat/>
    <w:rsid w:val="008E37EA"/>
    <w:pPr>
      <w:spacing w:after="0" w:line="360" w:lineRule="auto"/>
    </w:pPr>
    <w:rPr>
      <w:rFonts w:ascii="Arial" w:eastAsia="Times New Roman" w:hAnsi="Arial" w:cs="Arial"/>
      <w:sz w:val="24"/>
      <w:szCs w:val="24"/>
      <w:lang w:val="es-ES_tradnl"/>
    </w:rPr>
  </w:style>
  <w:style w:type="paragraph" w:customStyle="1" w:styleId="tabla101">
    <w:name w:val="tabla10"/>
    <w:uiPriority w:val="99"/>
    <w:qFormat/>
    <w:rsid w:val="008E37EA"/>
    <w:pPr>
      <w:spacing w:after="0" w:line="240" w:lineRule="auto"/>
      <w:jc w:val="right"/>
    </w:pPr>
    <w:rPr>
      <w:rFonts w:ascii="Arial" w:eastAsia="Times New Roman" w:hAnsi="Arial" w:cs="Arial"/>
      <w:color w:val="000000"/>
      <w:sz w:val="20"/>
      <w:szCs w:val="20"/>
    </w:rPr>
  </w:style>
  <w:style w:type="paragraph" w:customStyle="1" w:styleId="Topo">
    <w:name w:val="Topo"/>
    <w:uiPriority w:val="99"/>
    <w:qFormat/>
    <w:rsid w:val="008E37EA"/>
    <w:pPr>
      <w:spacing w:after="0" w:line="240" w:lineRule="auto"/>
      <w:ind w:left="289"/>
    </w:pPr>
    <w:rPr>
      <w:rFonts w:ascii="Bookman Old Style" w:eastAsia="Times New Roman" w:hAnsi="Bookman Old Style" w:cs="Bookman Old Style"/>
      <w:color w:val="000000"/>
      <w:sz w:val="24"/>
      <w:szCs w:val="24"/>
    </w:rPr>
  </w:style>
  <w:style w:type="paragraph" w:customStyle="1" w:styleId="Pie">
    <w:name w:val="Pie"/>
    <w:uiPriority w:val="99"/>
    <w:qFormat/>
    <w:rsid w:val="008E37EA"/>
    <w:pPr>
      <w:spacing w:after="0" w:line="240" w:lineRule="auto"/>
    </w:pPr>
    <w:rPr>
      <w:rFonts w:ascii="Bookman Old Style" w:eastAsia="Times New Roman" w:hAnsi="Bookman Old Style" w:cs="Bookman Old Style"/>
      <w:color w:val="000000"/>
      <w:sz w:val="24"/>
      <w:szCs w:val="24"/>
    </w:rPr>
  </w:style>
  <w:style w:type="paragraph" w:customStyle="1" w:styleId="EncabezadoPagina">
    <w:name w:val="Encabezado Pagina"/>
    <w:basedOn w:val="Normal"/>
    <w:uiPriority w:val="99"/>
    <w:qFormat/>
    <w:rsid w:val="008E37EA"/>
    <w:pPr>
      <w:widowControl w:val="0"/>
      <w:spacing w:after="0" w:line="280" w:lineRule="exact"/>
      <w:jc w:val="center"/>
      <w:outlineLvl w:val="0"/>
    </w:pPr>
    <w:rPr>
      <w:rFonts w:eastAsia="Times New Roman" w:cs="Times New Roman"/>
      <w:b/>
      <w:bCs/>
      <w:sz w:val="28"/>
      <w:szCs w:val="28"/>
      <w:lang w:val="es-AR"/>
    </w:rPr>
  </w:style>
  <w:style w:type="paragraph" w:customStyle="1" w:styleId="Encabezadodetda">
    <w:name w:val="Encabezado de tda"/>
    <w:basedOn w:val="Normal"/>
    <w:uiPriority w:val="99"/>
    <w:qFormat/>
    <w:rsid w:val="008E37EA"/>
    <w:pPr>
      <w:widowControl w:val="0"/>
      <w:tabs>
        <w:tab w:val="right" w:pos="9360"/>
      </w:tabs>
      <w:suppressAutoHyphens/>
      <w:spacing w:after="0" w:line="240" w:lineRule="auto"/>
      <w:jc w:val="left"/>
    </w:pPr>
    <w:rPr>
      <w:rFonts w:ascii="Courier New" w:eastAsia="Times New Roman" w:hAnsi="Courier New" w:cs="Courier New"/>
      <w:szCs w:val="20"/>
      <w:lang w:val="en-US"/>
    </w:rPr>
  </w:style>
  <w:style w:type="paragraph" w:customStyle="1" w:styleId="Ttulonota">
    <w:name w:val="Título nota"/>
    <w:basedOn w:val="Texto"/>
    <w:uiPriority w:val="99"/>
    <w:qFormat/>
    <w:rsid w:val="008E37EA"/>
    <w:pPr>
      <w:widowControl w:val="0"/>
      <w:jc w:val="both"/>
    </w:pPr>
    <w:rPr>
      <w:rFonts w:ascii="Book Antiqua" w:hAnsi="Book Antiqua" w:cs="Book Antiqua"/>
      <w:b/>
      <w:bCs/>
      <w:sz w:val="22"/>
      <w:szCs w:val="22"/>
    </w:rPr>
  </w:style>
  <w:style w:type="paragraph" w:customStyle="1" w:styleId="Nmeros">
    <w:name w:val="Números"/>
    <w:uiPriority w:val="99"/>
    <w:qFormat/>
    <w:rsid w:val="008E37EA"/>
    <w:pPr>
      <w:spacing w:after="0" w:line="240" w:lineRule="auto"/>
      <w:ind w:left="714"/>
    </w:pPr>
    <w:rPr>
      <w:rFonts w:ascii="Bookman Old Style" w:eastAsia="Times New Roman" w:hAnsi="Bookman Old Style" w:cs="Bookman Old Style"/>
      <w:color w:val="000000"/>
      <w:sz w:val="24"/>
      <w:szCs w:val="24"/>
      <w:lang w:eastAsia="es-ES"/>
    </w:rPr>
  </w:style>
  <w:style w:type="paragraph" w:customStyle="1" w:styleId="Subepgrafe">
    <w:name w:val="Subepígrafe"/>
    <w:uiPriority w:val="99"/>
    <w:qFormat/>
    <w:rsid w:val="008E37EA"/>
    <w:pPr>
      <w:spacing w:before="73" w:after="73" w:line="240" w:lineRule="auto"/>
    </w:pPr>
    <w:rPr>
      <w:rFonts w:ascii="Bookman Old Style" w:eastAsia="Times New Roman" w:hAnsi="Bookman Old Style" w:cs="Bookman Old Style"/>
      <w:b/>
      <w:bCs/>
      <w:i/>
      <w:iCs/>
      <w:color w:val="000000"/>
      <w:sz w:val="24"/>
      <w:szCs w:val="24"/>
      <w:lang w:eastAsia="es-ES"/>
    </w:rPr>
  </w:style>
  <w:style w:type="paragraph" w:customStyle="1" w:styleId="tabla7">
    <w:name w:val="tabla7"/>
    <w:uiPriority w:val="99"/>
    <w:qFormat/>
    <w:rsid w:val="008E37EA"/>
    <w:pPr>
      <w:spacing w:after="0" w:line="240" w:lineRule="auto"/>
      <w:jc w:val="right"/>
    </w:pPr>
    <w:rPr>
      <w:rFonts w:ascii="Arial" w:eastAsia="Times New Roman" w:hAnsi="Arial" w:cs="Arial"/>
      <w:color w:val="000000"/>
      <w:sz w:val="14"/>
      <w:szCs w:val="14"/>
      <w:lang w:eastAsia="es-ES"/>
    </w:rPr>
  </w:style>
  <w:style w:type="paragraph" w:customStyle="1" w:styleId="BodyText21">
    <w:name w:val="Body Text 21"/>
    <w:basedOn w:val="Normal"/>
    <w:uiPriority w:val="99"/>
    <w:qFormat/>
    <w:rsid w:val="008E37EA"/>
    <w:pPr>
      <w:spacing w:after="0" w:line="240" w:lineRule="auto"/>
      <w:ind w:right="-943"/>
    </w:pPr>
    <w:rPr>
      <w:rFonts w:ascii="Arial" w:eastAsia="Times New Roman" w:hAnsi="Arial" w:cs="Arial"/>
      <w:sz w:val="22"/>
      <w:lang w:val="en-US"/>
    </w:rPr>
  </w:style>
  <w:style w:type="paragraph" w:customStyle="1" w:styleId="tabla6">
    <w:name w:val="tabla6"/>
    <w:uiPriority w:val="99"/>
    <w:qFormat/>
    <w:rsid w:val="008E37EA"/>
    <w:pPr>
      <w:spacing w:after="0" w:line="240" w:lineRule="auto"/>
      <w:jc w:val="right"/>
    </w:pPr>
    <w:rPr>
      <w:rFonts w:ascii="Arial" w:eastAsia="Times New Roman" w:hAnsi="Arial" w:cs="Arial"/>
      <w:color w:val="000000"/>
      <w:sz w:val="12"/>
      <w:szCs w:val="12"/>
      <w:lang w:eastAsia="es-ES"/>
    </w:rPr>
  </w:style>
  <w:style w:type="paragraph" w:customStyle="1" w:styleId="SeqLevel1">
    <w:name w:val="Seq Level 1"/>
    <w:uiPriority w:val="99"/>
    <w:qFormat/>
    <w:rsid w:val="008E37EA"/>
    <w:pPr>
      <w:spacing w:after="0" w:line="240" w:lineRule="auto"/>
      <w:ind w:left="360"/>
    </w:pPr>
    <w:rPr>
      <w:rFonts w:ascii="Bookman Old Style" w:eastAsia="Times New Roman" w:hAnsi="Bookman Old Style" w:cs="Bookman Old Style"/>
      <w:color w:val="000000"/>
      <w:sz w:val="24"/>
      <w:szCs w:val="24"/>
      <w:lang w:eastAsia="es-ES"/>
    </w:rPr>
  </w:style>
  <w:style w:type="paragraph" w:customStyle="1" w:styleId="SeqLevel2">
    <w:name w:val="Seq Level 2"/>
    <w:uiPriority w:val="99"/>
    <w:qFormat/>
    <w:rsid w:val="008E37EA"/>
    <w:pPr>
      <w:spacing w:after="0" w:line="240" w:lineRule="auto"/>
      <w:ind w:left="720"/>
    </w:pPr>
    <w:rPr>
      <w:rFonts w:ascii="Bookman Old Style" w:eastAsia="Times New Roman" w:hAnsi="Bookman Old Style" w:cs="Bookman Old Style"/>
      <w:color w:val="000000"/>
      <w:sz w:val="24"/>
      <w:szCs w:val="24"/>
      <w:lang w:eastAsia="es-ES"/>
    </w:rPr>
  </w:style>
  <w:style w:type="paragraph" w:customStyle="1" w:styleId="SeqLevel3">
    <w:name w:val="Seq Level 3"/>
    <w:uiPriority w:val="99"/>
    <w:qFormat/>
    <w:rsid w:val="008E37EA"/>
    <w:pPr>
      <w:spacing w:after="0" w:line="240" w:lineRule="auto"/>
      <w:ind w:left="1080"/>
    </w:pPr>
    <w:rPr>
      <w:rFonts w:ascii="Bookman Old Style" w:eastAsia="Times New Roman" w:hAnsi="Bookman Old Style" w:cs="Bookman Old Style"/>
      <w:color w:val="000000"/>
      <w:sz w:val="24"/>
      <w:szCs w:val="24"/>
      <w:lang w:eastAsia="es-ES"/>
    </w:rPr>
  </w:style>
  <w:style w:type="paragraph" w:customStyle="1" w:styleId="SeqLevel4">
    <w:name w:val="Seq Level 4"/>
    <w:uiPriority w:val="99"/>
    <w:qFormat/>
    <w:rsid w:val="008E37EA"/>
    <w:pPr>
      <w:spacing w:after="0" w:line="240" w:lineRule="auto"/>
      <w:ind w:left="1440"/>
    </w:pPr>
    <w:rPr>
      <w:rFonts w:ascii="Bookman Old Style" w:eastAsia="Times New Roman" w:hAnsi="Bookman Old Style" w:cs="Bookman Old Style"/>
      <w:color w:val="000000"/>
      <w:sz w:val="24"/>
      <w:szCs w:val="24"/>
      <w:lang w:eastAsia="es-ES"/>
    </w:rPr>
  </w:style>
  <w:style w:type="paragraph" w:customStyle="1" w:styleId="SeqLevel5">
    <w:name w:val="Seq Level 5"/>
    <w:uiPriority w:val="99"/>
    <w:qFormat/>
    <w:rsid w:val="008E37EA"/>
    <w:pPr>
      <w:spacing w:after="0" w:line="240" w:lineRule="auto"/>
      <w:ind w:left="1800"/>
    </w:pPr>
    <w:rPr>
      <w:rFonts w:ascii="Bookman Old Style" w:eastAsia="Times New Roman" w:hAnsi="Bookman Old Style" w:cs="Bookman Old Style"/>
      <w:color w:val="000000"/>
      <w:sz w:val="24"/>
      <w:szCs w:val="24"/>
      <w:lang w:eastAsia="es-ES"/>
    </w:rPr>
  </w:style>
  <w:style w:type="paragraph" w:customStyle="1" w:styleId="SeqLevel6">
    <w:name w:val="Seq Level 6"/>
    <w:uiPriority w:val="99"/>
    <w:qFormat/>
    <w:rsid w:val="008E37EA"/>
    <w:pPr>
      <w:spacing w:after="0" w:line="240" w:lineRule="auto"/>
      <w:ind w:left="2160"/>
    </w:pPr>
    <w:rPr>
      <w:rFonts w:ascii="Bookman Old Style" w:eastAsia="Times New Roman" w:hAnsi="Bookman Old Style" w:cs="Bookman Old Style"/>
      <w:color w:val="000000"/>
      <w:sz w:val="24"/>
      <w:szCs w:val="24"/>
      <w:lang w:eastAsia="es-ES"/>
    </w:rPr>
  </w:style>
  <w:style w:type="paragraph" w:customStyle="1" w:styleId="SeqLevel7">
    <w:name w:val="Seq Level 7"/>
    <w:uiPriority w:val="99"/>
    <w:qFormat/>
    <w:rsid w:val="008E37EA"/>
    <w:pPr>
      <w:spacing w:after="0" w:line="240" w:lineRule="auto"/>
      <w:ind w:left="2520"/>
    </w:pPr>
    <w:rPr>
      <w:rFonts w:ascii="Bookman Old Style" w:eastAsia="Times New Roman" w:hAnsi="Bookman Old Style" w:cs="Bookman Old Style"/>
      <w:color w:val="000000"/>
      <w:sz w:val="24"/>
      <w:szCs w:val="24"/>
      <w:lang w:eastAsia="es-ES"/>
    </w:rPr>
  </w:style>
  <w:style w:type="paragraph" w:customStyle="1" w:styleId="SeqLevel8">
    <w:name w:val="Seq Level 8"/>
    <w:uiPriority w:val="99"/>
    <w:qFormat/>
    <w:rsid w:val="008E37EA"/>
    <w:pPr>
      <w:spacing w:after="0" w:line="240" w:lineRule="auto"/>
      <w:ind w:left="2880"/>
    </w:pPr>
    <w:rPr>
      <w:rFonts w:ascii="Bookman Old Style" w:eastAsia="Times New Roman" w:hAnsi="Bookman Old Style" w:cs="Bookman Old Style"/>
      <w:color w:val="000000"/>
      <w:sz w:val="24"/>
      <w:szCs w:val="24"/>
      <w:lang w:eastAsia="es-ES"/>
    </w:rPr>
  </w:style>
  <w:style w:type="paragraph" w:customStyle="1" w:styleId="SeqLevel9">
    <w:name w:val="Seq Level 9"/>
    <w:uiPriority w:val="99"/>
    <w:qFormat/>
    <w:rsid w:val="008E37EA"/>
    <w:pPr>
      <w:spacing w:after="0" w:line="240" w:lineRule="auto"/>
      <w:ind w:left="3240"/>
    </w:pPr>
    <w:rPr>
      <w:rFonts w:ascii="Bookman Old Style" w:eastAsia="Times New Roman" w:hAnsi="Bookman Old Style" w:cs="Bookman Old Style"/>
      <w:color w:val="000000"/>
      <w:sz w:val="24"/>
      <w:szCs w:val="24"/>
      <w:lang w:eastAsia="es-ES"/>
    </w:rPr>
  </w:style>
  <w:style w:type="paragraph" w:customStyle="1" w:styleId="Textoprincip">
    <w:name w:val="Textoprincip"/>
    <w:basedOn w:val="Normal"/>
    <w:uiPriority w:val="99"/>
    <w:qFormat/>
    <w:rsid w:val="008E37EA"/>
    <w:pPr>
      <w:widowControl w:val="0"/>
      <w:spacing w:after="0" w:line="240" w:lineRule="auto"/>
    </w:pPr>
    <w:rPr>
      <w:rFonts w:ascii="Book Antiqua" w:eastAsia="Times New Roman" w:hAnsi="Book Antiqua" w:cs="Book Antiqua"/>
      <w:szCs w:val="20"/>
      <w:lang w:val="es-ES_tradnl"/>
    </w:rPr>
  </w:style>
  <w:style w:type="paragraph" w:customStyle="1" w:styleId="Textoindependiente1">
    <w:name w:val="Texto independiente1"/>
    <w:uiPriority w:val="99"/>
    <w:qFormat/>
    <w:rsid w:val="008E37EA"/>
    <w:pPr>
      <w:spacing w:after="0" w:line="240" w:lineRule="auto"/>
      <w:ind w:firstLine="480"/>
    </w:pPr>
    <w:rPr>
      <w:rFonts w:ascii="ZapfHumnst BT" w:eastAsia="Times New Roman" w:hAnsi="ZapfHumnst BT" w:cs="ZapfHumnst BT"/>
      <w:color w:val="000000"/>
      <w:lang w:eastAsia="es-ES"/>
    </w:rPr>
  </w:style>
  <w:style w:type="paragraph" w:customStyle="1" w:styleId="Nombredearchivo">
    <w:name w:val="Nombre de archivo"/>
    <w:uiPriority w:val="99"/>
    <w:qFormat/>
    <w:rsid w:val="008E37EA"/>
    <w:pPr>
      <w:spacing w:after="0" w:line="240" w:lineRule="auto"/>
    </w:pPr>
    <w:rPr>
      <w:rFonts w:ascii="Times New Roman" w:eastAsia="Times New Roman" w:hAnsi="Times New Roman" w:cs="Times New Roman"/>
      <w:sz w:val="20"/>
      <w:szCs w:val="20"/>
      <w:lang w:eastAsia="es-ES"/>
    </w:rPr>
  </w:style>
  <w:style w:type="paragraph" w:customStyle="1" w:styleId="TitulosANEXOSA">
    <w:name w:val="Titulos ANEXOS A"/>
    <w:aliases w:val="B,C..."/>
    <w:uiPriority w:val="99"/>
    <w:qFormat/>
    <w:rsid w:val="008E37EA"/>
    <w:pPr>
      <w:spacing w:after="0" w:line="240" w:lineRule="auto"/>
      <w:jc w:val="right"/>
    </w:pPr>
    <w:rPr>
      <w:rFonts w:ascii="Times New Roman" w:eastAsia="Times New Roman" w:hAnsi="Times New Roman" w:cs="Times New Roman"/>
      <w:b/>
      <w:bCs/>
      <w:noProof/>
      <w:sz w:val="24"/>
      <w:szCs w:val="24"/>
      <w:lang w:val="en-US"/>
    </w:rPr>
  </w:style>
  <w:style w:type="paragraph" w:customStyle="1" w:styleId="Textonota">
    <w:name w:val="Texto nota"/>
    <w:basedOn w:val="Normal"/>
    <w:uiPriority w:val="99"/>
    <w:qFormat/>
    <w:rsid w:val="008E37EA"/>
    <w:pPr>
      <w:spacing w:after="0" w:line="240" w:lineRule="auto"/>
      <w:ind w:left="446"/>
    </w:pPr>
    <w:rPr>
      <w:rFonts w:ascii="Book Antiqua" w:eastAsia="Times New Roman" w:hAnsi="Book Antiqua" w:cs="Book Antiqua"/>
      <w:szCs w:val="20"/>
      <w:lang w:val="es-ES_tradnl" w:eastAsia="es-ES"/>
    </w:rPr>
  </w:style>
  <w:style w:type="paragraph" w:customStyle="1" w:styleId="CPN-nleftbold">
    <w:name w:val="CPN-n/*leftbold"/>
    <w:basedOn w:val="Normal"/>
    <w:uiPriority w:val="99"/>
    <w:qFormat/>
    <w:rsid w:val="008E37EA"/>
    <w:pPr>
      <w:keepNext/>
      <w:keepLines/>
      <w:widowControl w:val="0"/>
      <w:spacing w:after="240" w:line="-240" w:lineRule="auto"/>
      <w:jc w:val="left"/>
    </w:pPr>
    <w:rPr>
      <w:rFonts w:ascii="Arial" w:eastAsia="Times New Roman" w:hAnsi="Arial" w:cs="Arial"/>
      <w:b/>
      <w:bCs/>
      <w:szCs w:val="20"/>
      <w:lang w:val="en-US" w:eastAsia="es-ES"/>
    </w:rPr>
  </w:style>
  <w:style w:type="paragraph" w:customStyle="1" w:styleId="Textodeglobo11">
    <w:name w:val="Texto de globo11"/>
    <w:basedOn w:val="Normal"/>
    <w:uiPriority w:val="99"/>
    <w:qFormat/>
    <w:rsid w:val="008E37EA"/>
    <w:pPr>
      <w:spacing w:after="0" w:line="240" w:lineRule="auto"/>
      <w:jc w:val="left"/>
    </w:pPr>
    <w:rPr>
      <w:rFonts w:ascii="Tahoma" w:eastAsia="Times New Roman" w:hAnsi="Tahoma" w:cs="Tahoma"/>
      <w:sz w:val="16"/>
      <w:szCs w:val="16"/>
      <w:lang w:eastAsia="es-ES"/>
    </w:rPr>
  </w:style>
  <w:style w:type="paragraph" w:customStyle="1" w:styleId="BodyTextIndent31">
    <w:name w:val="Body Text Indent 31"/>
    <w:basedOn w:val="Normal"/>
    <w:uiPriority w:val="99"/>
    <w:qFormat/>
    <w:rsid w:val="008E37EA"/>
    <w:pPr>
      <w:widowControl w:val="0"/>
      <w:spacing w:after="0" w:line="240" w:lineRule="auto"/>
      <w:ind w:firstLine="709"/>
    </w:pPr>
    <w:rPr>
      <w:rFonts w:eastAsia="Times New Roman" w:cs="Times New Roman"/>
      <w:szCs w:val="20"/>
      <w:lang w:val="es-ES_tradnl" w:eastAsia="es-ES"/>
    </w:rPr>
  </w:style>
  <w:style w:type="paragraph" w:customStyle="1" w:styleId="tahoma">
    <w:name w:val="tahoma"/>
    <w:basedOn w:val="Normal"/>
    <w:uiPriority w:val="99"/>
    <w:qFormat/>
    <w:rsid w:val="008E37EA"/>
    <w:pPr>
      <w:autoSpaceDE w:val="0"/>
      <w:autoSpaceDN w:val="0"/>
      <w:adjustRightInd w:val="0"/>
      <w:spacing w:after="0" w:line="360" w:lineRule="auto"/>
    </w:pPr>
    <w:rPr>
      <w:rFonts w:eastAsia="Times New Roman" w:cs="Times New Roman"/>
      <w:sz w:val="24"/>
      <w:szCs w:val="24"/>
      <w:lang w:eastAsia="es-ES"/>
    </w:rPr>
  </w:style>
  <w:style w:type="paragraph" w:customStyle="1" w:styleId="xl59">
    <w:name w:val="xl59"/>
    <w:basedOn w:val="Normal"/>
    <w:uiPriority w:val="99"/>
    <w:qFormat/>
    <w:rsid w:val="008E37EA"/>
    <w:pPr>
      <w:pBdr>
        <w:top w:val="single" w:sz="4" w:space="0" w:color="auto"/>
        <w:bottom w:val="single" w:sz="4" w:space="0" w:color="auto"/>
      </w:pBdr>
      <w:spacing w:before="100" w:beforeAutospacing="1" w:after="100" w:afterAutospacing="1" w:line="240" w:lineRule="auto"/>
      <w:jc w:val="center"/>
    </w:pPr>
    <w:rPr>
      <w:rFonts w:eastAsia="Arial Unicode MS" w:cs="Times New Roman"/>
      <w:b/>
      <w:bCs/>
      <w:sz w:val="24"/>
      <w:szCs w:val="24"/>
      <w:lang w:eastAsia="es-ES"/>
    </w:rPr>
  </w:style>
  <w:style w:type="paragraph" w:customStyle="1" w:styleId="xl60">
    <w:name w:val="xl60"/>
    <w:basedOn w:val="Normal"/>
    <w:uiPriority w:val="99"/>
    <w:qFormat/>
    <w:rsid w:val="008E37EA"/>
    <w:pPr>
      <w:pBdr>
        <w:top w:val="single" w:sz="4" w:space="0" w:color="auto"/>
        <w:bottom w:val="single" w:sz="4" w:space="0" w:color="auto"/>
      </w:pBdr>
      <w:spacing w:before="100" w:beforeAutospacing="1" w:after="100" w:afterAutospacing="1" w:line="240" w:lineRule="auto"/>
      <w:jc w:val="center"/>
    </w:pPr>
    <w:rPr>
      <w:rFonts w:eastAsia="Arial Unicode MS" w:cs="Times New Roman"/>
      <w:b/>
      <w:bCs/>
      <w:sz w:val="24"/>
      <w:szCs w:val="24"/>
      <w:lang w:eastAsia="es-ES"/>
    </w:rPr>
  </w:style>
  <w:style w:type="paragraph" w:customStyle="1" w:styleId="xl61">
    <w:name w:val="xl61"/>
    <w:basedOn w:val="Normal"/>
    <w:uiPriority w:val="99"/>
    <w:qFormat/>
    <w:rsid w:val="008E37EA"/>
    <w:pPr>
      <w:spacing w:before="100" w:beforeAutospacing="1" w:after="100" w:afterAutospacing="1" w:line="240" w:lineRule="auto"/>
      <w:jc w:val="left"/>
    </w:pPr>
    <w:rPr>
      <w:rFonts w:eastAsia="Arial Unicode MS" w:cs="Times New Roman"/>
      <w:b/>
      <w:bCs/>
      <w:sz w:val="24"/>
      <w:szCs w:val="24"/>
      <w:lang w:eastAsia="es-ES"/>
    </w:rPr>
  </w:style>
  <w:style w:type="paragraph" w:customStyle="1" w:styleId="xl62">
    <w:name w:val="xl62"/>
    <w:basedOn w:val="Normal"/>
    <w:uiPriority w:val="99"/>
    <w:qFormat/>
    <w:rsid w:val="008E37EA"/>
    <w:pPr>
      <w:spacing w:before="100" w:beforeAutospacing="1" w:after="100" w:afterAutospacing="1" w:line="240" w:lineRule="auto"/>
      <w:jc w:val="left"/>
    </w:pPr>
    <w:rPr>
      <w:rFonts w:eastAsia="Arial Unicode MS" w:cs="Times New Roman"/>
      <w:b/>
      <w:bCs/>
      <w:sz w:val="24"/>
      <w:szCs w:val="24"/>
      <w:lang w:eastAsia="es-ES"/>
    </w:rPr>
  </w:style>
  <w:style w:type="paragraph" w:customStyle="1" w:styleId="xl63">
    <w:name w:val="xl63"/>
    <w:basedOn w:val="Normal"/>
    <w:uiPriority w:val="99"/>
    <w:qFormat/>
    <w:rsid w:val="008E37EA"/>
    <w:pPr>
      <w:spacing w:before="100" w:beforeAutospacing="1" w:after="100" w:afterAutospacing="1" w:line="240" w:lineRule="auto"/>
      <w:jc w:val="left"/>
    </w:pPr>
    <w:rPr>
      <w:rFonts w:eastAsia="Arial Unicode MS" w:cs="Times New Roman"/>
      <w:szCs w:val="20"/>
      <w:lang w:eastAsia="es-ES"/>
    </w:rPr>
  </w:style>
  <w:style w:type="paragraph" w:customStyle="1" w:styleId="xl64">
    <w:name w:val="xl64"/>
    <w:basedOn w:val="Normal"/>
    <w:uiPriority w:val="99"/>
    <w:qFormat/>
    <w:rsid w:val="008E37EA"/>
    <w:pP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65">
    <w:name w:val="xl65"/>
    <w:basedOn w:val="Normal"/>
    <w:uiPriority w:val="99"/>
    <w:qFormat/>
    <w:rsid w:val="008E37EA"/>
    <w:pP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66">
    <w:name w:val="xl66"/>
    <w:basedOn w:val="Normal"/>
    <w:uiPriority w:val="99"/>
    <w:qFormat/>
    <w:rsid w:val="008E37EA"/>
    <w:pP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67">
    <w:name w:val="xl67"/>
    <w:basedOn w:val="Normal"/>
    <w:uiPriority w:val="99"/>
    <w:qFormat/>
    <w:rsid w:val="008E37EA"/>
    <w:pPr>
      <w:pBdr>
        <w:bottom w:val="single" w:sz="4" w:space="0" w:color="auto"/>
      </w:pBd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68">
    <w:name w:val="xl68"/>
    <w:basedOn w:val="Normal"/>
    <w:uiPriority w:val="99"/>
    <w:qFormat/>
    <w:rsid w:val="008E37EA"/>
    <w:pPr>
      <w:pBdr>
        <w:bottom w:val="single" w:sz="4" w:space="0" w:color="auto"/>
      </w:pBd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69">
    <w:name w:val="xl69"/>
    <w:basedOn w:val="Normal"/>
    <w:uiPriority w:val="99"/>
    <w:qFormat/>
    <w:rsid w:val="008E37EA"/>
    <w:pPr>
      <w:spacing w:before="100" w:beforeAutospacing="1" w:after="100" w:afterAutospacing="1" w:line="240" w:lineRule="auto"/>
      <w:jc w:val="center"/>
    </w:pPr>
    <w:rPr>
      <w:rFonts w:ascii="Arial" w:eastAsia="Arial Unicode MS" w:hAnsi="Arial" w:cs="Arial"/>
      <w:b/>
      <w:bCs/>
      <w:sz w:val="14"/>
      <w:szCs w:val="14"/>
      <w:lang w:eastAsia="es-ES"/>
    </w:rPr>
  </w:style>
  <w:style w:type="paragraph" w:customStyle="1" w:styleId="xl70">
    <w:name w:val="xl70"/>
    <w:basedOn w:val="Normal"/>
    <w:uiPriority w:val="99"/>
    <w:qFormat/>
    <w:rsid w:val="008E37EA"/>
    <w:pPr>
      <w:spacing w:before="100" w:beforeAutospacing="1" w:after="100" w:afterAutospacing="1" w:line="240" w:lineRule="auto"/>
      <w:jc w:val="center"/>
    </w:pPr>
    <w:rPr>
      <w:rFonts w:ascii="Arial" w:eastAsia="Arial Unicode MS" w:hAnsi="Arial" w:cs="Arial"/>
      <w:b/>
      <w:bCs/>
      <w:color w:val="FF0000"/>
      <w:sz w:val="14"/>
      <w:szCs w:val="14"/>
      <w:lang w:eastAsia="es-ES"/>
    </w:rPr>
  </w:style>
  <w:style w:type="paragraph" w:customStyle="1" w:styleId="xl71">
    <w:name w:val="xl71"/>
    <w:basedOn w:val="Normal"/>
    <w:uiPriority w:val="99"/>
    <w:qFormat/>
    <w:rsid w:val="008E37EA"/>
    <w:pP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72">
    <w:name w:val="xl72"/>
    <w:basedOn w:val="Normal"/>
    <w:uiPriority w:val="99"/>
    <w:qFormat/>
    <w:rsid w:val="008E37EA"/>
    <w:pP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73">
    <w:name w:val="xl73"/>
    <w:basedOn w:val="Normal"/>
    <w:uiPriority w:val="99"/>
    <w:qFormat/>
    <w:rsid w:val="008E37EA"/>
    <w:pP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74">
    <w:name w:val="xl74"/>
    <w:basedOn w:val="Normal"/>
    <w:uiPriority w:val="99"/>
    <w:qFormat/>
    <w:rsid w:val="008E37EA"/>
    <w:pPr>
      <w:pBdr>
        <w:bottom w:val="single" w:sz="4" w:space="0" w:color="auto"/>
      </w:pBd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75">
    <w:name w:val="xl75"/>
    <w:basedOn w:val="Normal"/>
    <w:uiPriority w:val="99"/>
    <w:qFormat/>
    <w:rsid w:val="008E37EA"/>
    <w:pPr>
      <w:pBdr>
        <w:bottom w:val="single" w:sz="4" w:space="0" w:color="auto"/>
      </w:pBd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76">
    <w:name w:val="xl76"/>
    <w:basedOn w:val="Normal"/>
    <w:uiPriority w:val="99"/>
    <w:qFormat/>
    <w:rsid w:val="008E37EA"/>
    <w:pP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77">
    <w:name w:val="xl77"/>
    <w:basedOn w:val="Normal"/>
    <w:uiPriority w:val="99"/>
    <w:qFormat/>
    <w:rsid w:val="008E37EA"/>
    <w:pPr>
      <w:pBdr>
        <w:bottom w:val="single" w:sz="4" w:space="0" w:color="auto"/>
      </w:pBdr>
      <w:spacing w:before="100" w:beforeAutospacing="1" w:after="100" w:afterAutospacing="1" w:line="240" w:lineRule="auto"/>
      <w:jc w:val="center"/>
    </w:pPr>
    <w:rPr>
      <w:rFonts w:ascii="Arial" w:eastAsia="Arial Unicode MS" w:hAnsi="Arial" w:cs="Arial"/>
      <w:color w:val="FF0000"/>
      <w:sz w:val="14"/>
      <w:szCs w:val="14"/>
      <w:lang w:eastAsia="es-ES"/>
    </w:rPr>
  </w:style>
  <w:style w:type="paragraph" w:customStyle="1" w:styleId="xl78">
    <w:name w:val="xl78"/>
    <w:basedOn w:val="Normal"/>
    <w:uiPriority w:val="99"/>
    <w:qFormat/>
    <w:rsid w:val="008E37EA"/>
    <w:pPr>
      <w:spacing w:before="100" w:beforeAutospacing="1" w:after="100" w:afterAutospacing="1" w:line="240" w:lineRule="auto"/>
      <w:jc w:val="center"/>
    </w:pPr>
    <w:rPr>
      <w:rFonts w:ascii="Arial" w:eastAsia="Arial Unicode MS" w:hAnsi="Arial" w:cs="Arial"/>
      <w:b/>
      <w:bCs/>
      <w:color w:val="FF0000"/>
      <w:sz w:val="14"/>
      <w:szCs w:val="14"/>
      <w:lang w:eastAsia="es-ES"/>
    </w:rPr>
  </w:style>
  <w:style w:type="paragraph" w:customStyle="1" w:styleId="xl79">
    <w:name w:val="xl79"/>
    <w:basedOn w:val="Normal"/>
    <w:uiPriority w:val="99"/>
    <w:qFormat/>
    <w:rsid w:val="008E37EA"/>
    <w:pPr>
      <w:pBdr>
        <w:bottom w:val="single" w:sz="4" w:space="0" w:color="auto"/>
      </w:pBdr>
      <w:spacing w:before="100" w:beforeAutospacing="1" w:after="100" w:afterAutospacing="1" w:line="240" w:lineRule="auto"/>
      <w:jc w:val="center"/>
    </w:pPr>
    <w:rPr>
      <w:rFonts w:ascii="Arial" w:eastAsia="Arial Unicode MS" w:hAnsi="Arial" w:cs="Arial"/>
      <w:b/>
      <w:bCs/>
      <w:sz w:val="14"/>
      <w:szCs w:val="14"/>
      <w:lang w:eastAsia="es-ES"/>
    </w:rPr>
  </w:style>
  <w:style w:type="paragraph" w:customStyle="1" w:styleId="xl80">
    <w:name w:val="xl80"/>
    <w:basedOn w:val="Normal"/>
    <w:uiPriority w:val="99"/>
    <w:qFormat/>
    <w:rsid w:val="008E37EA"/>
    <w:pPr>
      <w:pBdr>
        <w:top w:val="single" w:sz="4" w:space="0" w:color="auto"/>
        <w:bottom w:val="single" w:sz="8" w:space="0" w:color="auto"/>
      </w:pBdr>
      <w:spacing w:before="100" w:beforeAutospacing="1" w:after="100" w:afterAutospacing="1" w:line="240" w:lineRule="auto"/>
      <w:jc w:val="center"/>
    </w:pPr>
    <w:rPr>
      <w:rFonts w:ascii="Arial" w:eastAsia="Arial Unicode MS" w:hAnsi="Arial" w:cs="Arial"/>
      <w:b/>
      <w:bCs/>
      <w:sz w:val="14"/>
      <w:szCs w:val="14"/>
      <w:lang w:eastAsia="es-ES"/>
    </w:rPr>
  </w:style>
  <w:style w:type="paragraph" w:customStyle="1" w:styleId="xl81">
    <w:name w:val="xl81"/>
    <w:basedOn w:val="Normal"/>
    <w:uiPriority w:val="99"/>
    <w:qFormat/>
    <w:rsid w:val="008E37EA"/>
    <w:pPr>
      <w:pBdr>
        <w:top w:val="single" w:sz="4" w:space="0" w:color="auto"/>
        <w:bottom w:val="single" w:sz="8" w:space="0" w:color="auto"/>
      </w:pBdr>
      <w:spacing w:before="100" w:beforeAutospacing="1" w:after="100" w:afterAutospacing="1" w:line="240" w:lineRule="auto"/>
      <w:jc w:val="center"/>
    </w:pPr>
    <w:rPr>
      <w:rFonts w:ascii="Arial" w:eastAsia="Arial Unicode MS" w:hAnsi="Arial" w:cs="Arial"/>
      <w:b/>
      <w:bCs/>
      <w:sz w:val="14"/>
      <w:szCs w:val="14"/>
      <w:lang w:eastAsia="es-ES"/>
    </w:rPr>
  </w:style>
  <w:style w:type="paragraph" w:customStyle="1" w:styleId="xl82">
    <w:name w:val="xl82"/>
    <w:basedOn w:val="Normal"/>
    <w:uiPriority w:val="99"/>
    <w:qFormat/>
    <w:rsid w:val="008E37EA"/>
    <w:pPr>
      <w:pBdr>
        <w:top w:val="single" w:sz="4" w:space="0" w:color="auto"/>
        <w:bottom w:val="single" w:sz="8" w:space="0" w:color="auto"/>
      </w:pBdr>
      <w:spacing w:before="100" w:beforeAutospacing="1" w:after="100" w:afterAutospacing="1" w:line="240" w:lineRule="auto"/>
      <w:jc w:val="center"/>
    </w:pPr>
    <w:rPr>
      <w:rFonts w:ascii="Arial" w:eastAsia="Arial Unicode MS" w:hAnsi="Arial" w:cs="Arial"/>
      <w:b/>
      <w:bCs/>
      <w:sz w:val="14"/>
      <w:szCs w:val="14"/>
      <w:lang w:eastAsia="es-ES"/>
    </w:rPr>
  </w:style>
  <w:style w:type="paragraph" w:customStyle="1" w:styleId="xl83">
    <w:name w:val="xl83"/>
    <w:basedOn w:val="Normal"/>
    <w:uiPriority w:val="99"/>
    <w:qFormat/>
    <w:rsid w:val="008E37EA"/>
    <w:pP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84">
    <w:name w:val="xl84"/>
    <w:basedOn w:val="Normal"/>
    <w:uiPriority w:val="99"/>
    <w:qFormat/>
    <w:rsid w:val="008E37EA"/>
    <w:pPr>
      <w:pBdr>
        <w:bottom w:val="single" w:sz="4" w:space="0" w:color="auto"/>
      </w:pBdr>
      <w:spacing w:before="100" w:beforeAutospacing="1" w:after="100" w:afterAutospacing="1" w:line="240" w:lineRule="auto"/>
      <w:jc w:val="center"/>
    </w:pPr>
    <w:rPr>
      <w:rFonts w:ascii="Arial" w:eastAsia="Arial Unicode MS" w:hAnsi="Arial" w:cs="Arial"/>
      <w:sz w:val="14"/>
      <w:szCs w:val="14"/>
      <w:lang w:eastAsia="es-ES"/>
    </w:rPr>
  </w:style>
  <w:style w:type="paragraph" w:customStyle="1" w:styleId="xl85">
    <w:name w:val="xl85"/>
    <w:basedOn w:val="Normal"/>
    <w:uiPriority w:val="99"/>
    <w:qFormat/>
    <w:rsid w:val="008E37EA"/>
    <w:pPr>
      <w:spacing w:before="100" w:beforeAutospacing="1" w:after="100" w:afterAutospacing="1" w:line="240" w:lineRule="auto"/>
      <w:jc w:val="center"/>
    </w:pPr>
    <w:rPr>
      <w:rFonts w:ascii="Arial" w:eastAsia="Arial Unicode MS" w:hAnsi="Arial" w:cs="Arial"/>
      <w:color w:val="FF0000"/>
      <w:sz w:val="14"/>
      <w:szCs w:val="14"/>
      <w:lang w:eastAsia="es-ES"/>
    </w:rPr>
  </w:style>
  <w:style w:type="paragraph" w:customStyle="1" w:styleId="FlushLeft">
    <w:name w:val="FlushLeft"/>
    <w:basedOn w:val="Textoindependiente"/>
    <w:uiPriority w:val="99"/>
    <w:qFormat/>
    <w:rsid w:val="008E37EA"/>
    <w:pPr>
      <w:spacing w:after="240" w:line="240" w:lineRule="auto"/>
      <w:jc w:val="left"/>
    </w:pPr>
    <w:rPr>
      <w:rFonts w:eastAsia="Times New Roman" w:cs="Times New Roman"/>
      <w:szCs w:val="20"/>
      <w:lang w:val="en-US"/>
    </w:rPr>
  </w:style>
  <w:style w:type="paragraph" w:customStyle="1" w:styleId="Table1">
    <w:name w:val="Table*"/>
    <w:basedOn w:val="Normal"/>
    <w:uiPriority w:val="99"/>
    <w:qFormat/>
    <w:rsid w:val="008E37EA"/>
    <w:pPr>
      <w:spacing w:before="60" w:after="60" w:line="240" w:lineRule="auto"/>
      <w:jc w:val="left"/>
    </w:pPr>
    <w:rPr>
      <w:rFonts w:eastAsia="Times New Roman" w:cs="Times New Roman"/>
      <w:szCs w:val="20"/>
      <w:lang w:val="en-US"/>
    </w:rPr>
  </w:style>
  <w:style w:type="paragraph" w:customStyle="1" w:styleId="LeftFlush">
    <w:name w:val="Left Flush"/>
    <w:basedOn w:val="Textoindependienteprimerasangra"/>
    <w:uiPriority w:val="99"/>
    <w:qFormat/>
    <w:rsid w:val="008E37EA"/>
    <w:pPr>
      <w:spacing w:after="240" w:line="240" w:lineRule="auto"/>
      <w:ind w:firstLine="0"/>
      <w:jc w:val="right"/>
    </w:pPr>
    <w:rPr>
      <w:rFonts w:eastAsia="Times New Roman" w:cs="Times New Roman"/>
      <w:szCs w:val="20"/>
      <w:lang w:val="en-US"/>
    </w:rPr>
  </w:style>
  <w:style w:type="paragraph" w:customStyle="1" w:styleId="BlockText5Ital">
    <w:name w:val="Block Text .5 Ital"/>
    <w:basedOn w:val="BlockText5"/>
    <w:uiPriority w:val="99"/>
    <w:qFormat/>
    <w:rsid w:val="008E37EA"/>
    <w:pPr>
      <w:keepNext/>
      <w:spacing w:after="240" w:line="240" w:lineRule="auto"/>
      <w:ind w:right="0"/>
    </w:pPr>
    <w:rPr>
      <w:i/>
      <w:iCs/>
    </w:rPr>
  </w:style>
  <w:style w:type="paragraph" w:customStyle="1" w:styleId="BlockTextBold0">
    <w:name w:val="Block Text Bold"/>
    <w:basedOn w:val="Textodebloque"/>
    <w:uiPriority w:val="99"/>
    <w:qFormat/>
    <w:rsid w:val="008E37EA"/>
    <w:pPr>
      <w:keepNext/>
      <w:pBdr>
        <w:top w:val="none" w:sz="0" w:space="0" w:color="auto"/>
        <w:left w:val="none" w:sz="0" w:space="0" w:color="auto"/>
        <w:bottom w:val="none" w:sz="0" w:space="0" w:color="auto"/>
        <w:right w:val="none" w:sz="0" w:space="0" w:color="auto"/>
      </w:pBdr>
      <w:spacing w:line="480" w:lineRule="auto"/>
      <w:ind w:left="0" w:right="0"/>
    </w:pPr>
    <w:rPr>
      <w:rFonts w:ascii="Times New Roman Bold" w:hAnsi="Times New Roman Bold" w:cs="Times New Roman Bold"/>
      <w:b/>
      <w:bCs/>
      <w:i w:val="0"/>
      <w:iCs w:val="0"/>
      <w:sz w:val="24"/>
      <w:szCs w:val="24"/>
    </w:rPr>
  </w:style>
  <w:style w:type="paragraph" w:customStyle="1" w:styleId="RightJustified">
    <w:name w:val="Right Justified"/>
    <w:basedOn w:val="Normal"/>
    <w:uiPriority w:val="99"/>
    <w:qFormat/>
    <w:rsid w:val="008E37EA"/>
    <w:pPr>
      <w:spacing w:after="240" w:line="240" w:lineRule="auto"/>
      <w:jc w:val="right"/>
    </w:pPr>
    <w:rPr>
      <w:rFonts w:eastAsia="Times New Roman" w:cs="Times New Roman"/>
      <w:szCs w:val="20"/>
      <w:lang w:val="en-US"/>
    </w:rPr>
  </w:style>
  <w:style w:type="paragraph" w:customStyle="1" w:styleId="BlockTextBoldItalicSgl">
    <w:name w:val="Block Text Bold Italic Sgl"/>
    <w:basedOn w:val="BlockTextBoldSgl"/>
    <w:uiPriority w:val="99"/>
    <w:qFormat/>
    <w:rsid w:val="008E37EA"/>
    <w:rPr>
      <w:i/>
      <w:iCs/>
    </w:rPr>
  </w:style>
  <w:style w:type="paragraph" w:customStyle="1" w:styleId="TableNotes1">
    <w:name w:val="Table Note(s)"/>
    <w:basedOn w:val="Normal"/>
    <w:uiPriority w:val="99"/>
    <w:qFormat/>
    <w:rsid w:val="008E37EA"/>
    <w:pPr>
      <w:spacing w:line="240" w:lineRule="auto"/>
      <w:ind w:left="360" w:hanging="360"/>
    </w:pPr>
    <w:rPr>
      <w:rFonts w:eastAsia="Times New Roman" w:cs="Times New Roman"/>
      <w:szCs w:val="20"/>
      <w:lang w:val="en-US"/>
    </w:rPr>
  </w:style>
  <w:style w:type="paragraph" w:customStyle="1" w:styleId="TableTab">
    <w:name w:val="Table*Tab"/>
    <w:basedOn w:val="Table1"/>
    <w:uiPriority w:val="99"/>
    <w:qFormat/>
    <w:rsid w:val="008E37EA"/>
    <w:pPr>
      <w:tabs>
        <w:tab w:val="right" w:leader="dot" w:pos="4752"/>
      </w:tabs>
      <w:ind w:left="360" w:hanging="360"/>
    </w:pPr>
  </w:style>
  <w:style w:type="paragraph" w:customStyle="1" w:styleId="TableTab5Sgl">
    <w:name w:val="Table*Tab .5 Sgl"/>
    <w:basedOn w:val="TableTab"/>
    <w:uiPriority w:val="99"/>
    <w:qFormat/>
    <w:rsid w:val="008E37EA"/>
    <w:pPr>
      <w:ind w:left="720"/>
    </w:pPr>
  </w:style>
  <w:style w:type="paragraph" w:customStyle="1" w:styleId="ListNumber1">
    <w:name w:val="List Number (1)"/>
    <w:basedOn w:val="Normal"/>
    <w:uiPriority w:val="99"/>
    <w:qFormat/>
    <w:rsid w:val="008E37EA"/>
    <w:pPr>
      <w:tabs>
        <w:tab w:val="num" w:pos="1440"/>
      </w:tabs>
      <w:spacing w:after="240" w:line="240" w:lineRule="auto"/>
      <w:ind w:left="1440" w:hanging="720"/>
      <w:jc w:val="left"/>
    </w:pPr>
    <w:rPr>
      <w:rFonts w:eastAsia="Times New Roman" w:cs="Times New Roman"/>
      <w:szCs w:val="20"/>
      <w:lang w:val="en-US"/>
    </w:rPr>
  </w:style>
  <w:style w:type="paragraph" w:customStyle="1" w:styleId="ListNumbera">
    <w:name w:val="List Number (a)"/>
    <w:basedOn w:val="Normal"/>
    <w:uiPriority w:val="99"/>
    <w:qFormat/>
    <w:rsid w:val="008E37EA"/>
    <w:pPr>
      <w:tabs>
        <w:tab w:val="num" w:pos="2160"/>
      </w:tabs>
      <w:spacing w:after="240" w:line="240" w:lineRule="auto"/>
      <w:ind w:left="2160" w:hanging="720"/>
      <w:jc w:val="left"/>
    </w:pPr>
    <w:rPr>
      <w:rFonts w:eastAsia="Times New Roman" w:cs="Times New Roman"/>
      <w:szCs w:val="20"/>
      <w:lang w:val="en-US"/>
    </w:rPr>
  </w:style>
  <w:style w:type="paragraph" w:customStyle="1" w:styleId="ListNumber10">
    <w:name w:val="List Number (1)*"/>
    <w:basedOn w:val="Normal"/>
    <w:uiPriority w:val="99"/>
    <w:qFormat/>
    <w:rsid w:val="008E37EA"/>
    <w:pPr>
      <w:tabs>
        <w:tab w:val="num" w:pos="1440"/>
      </w:tabs>
      <w:spacing w:after="240" w:line="240" w:lineRule="auto"/>
      <w:ind w:left="1440" w:hanging="720"/>
      <w:jc w:val="left"/>
    </w:pPr>
    <w:rPr>
      <w:rFonts w:eastAsia="Times New Roman" w:cs="Times New Roman"/>
      <w:szCs w:val="20"/>
      <w:lang w:val="en-US"/>
    </w:rPr>
  </w:style>
  <w:style w:type="paragraph" w:customStyle="1" w:styleId="ListNumber11">
    <w:name w:val="List Number (1)**"/>
    <w:basedOn w:val="Normal"/>
    <w:uiPriority w:val="99"/>
    <w:qFormat/>
    <w:rsid w:val="008E37EA"/>
    <w:pPr>
      <w:tabs>
        <w:tab w:val="num" w:pos="1440"/>
      </w:tabs>
      <w:spacing w:after="240" w:line="240" w:lineRule="auto"/>
      <w:ind w:left="1440" w:hanging="720"/>
      <w:jc w:val="left"/>
    </w:pPr>
    <w:rPr>
      <w:rFonts w:eastAsia="Times New Roman" w:cs="Times New Roman"/>
      <w:szCs w:val="20"/>
      <w:lang w:val="en-US"/>
    </w:rPr>
  </w:style>
  <w:style w:type="paragraph" w:customStyle="1" w:styleId="ListNumber12">
    <w:name w:val="List Number (1)***"/>
    <w:basedOn w:val="Normal"/>
    <w:uiPriority w:val="99"/>
    <w:qFormat/>
    <w:rsid w:val="008E37EA"/>
    <w:pPr>
      <w:tabs>
        <w:tab w:val="num" w:pos="1440"/>
      </w:tabs>
      <w:spacing w:after="240" w:line="240" w:lineRule="auto"/>
      <w:ind w:left="1440" w:hanging="720"/>
      <w:jc w:val="left"/>
    </w:pPr>
    <w:rPr>
      <w:rFonts w:eastAsia="Times New Roman" w:cs="Times New Roman"/>
      <w:szCs w:val="20"/>
      <w:lang w:val="en-US"/>
    </w:rPr>
  </w:style>
  <w:style w:type="paragraph" w:customStyle="1" w:styleId="ListNumbera0">
    <w:name w:val="List Number (a)*"/>
    <w:basedOn w:val="Normal"/>
    <w:uiPriority w:val="99"/>
    <w:qFormat/>
    <w:rsid w:val="008E37EA"/>
    <w:pPr>
      <w:spacing w:after="240" w:line="240" w:lineRule="auto"/>
      <w:jc w:val="left"/>
    </w:pPr>
    <w:rPr>
      <w:rFonts w:eastAsia="Times New Roman" w:cs="Times New Roman"/>
      <w:szCs w:val="20"/>
      <w:lang w:val="en-US"/>
    </w:rPr>
  </w:style>
  <w:style w:type="paragraph" w:customStyle="1" w:styleId="TitlePgCntrCAPS">
    <w:name w:val="TitlePgCntrCAPS"/>
    <w:basedOn w:val="Normal"/>
    <w:uiPriority w:val="99"/>
    <w:qFormat/>
    <w:rsid w:val="008E37EA"/>
    <w:pPr>
      <w:spacing w:before="480" w:after="360" w:line="240" w:lineRule="auto"/>
      <w:jc w:val="center"/>
    </w:pPr>
    <w:rPr>
      <w:rFonts w:eastAsia="Times New Roman" w:cs="Times New Roman"/>
      <w:sz w:val="24"/>
      <w:szCs w:val="24"/>
      <w:lang w:val="en-US"/>
    </w:rPr>
  </w:style>
  <w:style w:type="paragraph" w:customStyle="1" w:styleId="TitlePgCNTRSMALL">
    <w:name w:val="TitlePgCNTRSMALL"/>
    <w:basedOn w:val="Normal"/>
    <w:uiPriority w:val="99"/>
    <w:qFormat/>
    <w:rsid w:val="008E37EA"/>
    <w:pPr>
      <w:spacing w:after="240" w:line="240" w:lineRule="auto"/>
      <w:jc w:val="center"/>
    </w:pPr>
    <w:rPr>
      <w:rFonts w:eastAsia="Times New Roman" w:cs="Times New Roman"/>
      <w:sz w:val="24"/>
      <w:szCs w:val="24"/>
      <w:lang w:val="en-US"/>
    </w:rPr>
  </w:style>
  <w:style w:type="paragraph" w:customStyle="1" w:styleId="TitlePgBLANKLINE">
    <w:name w:val="TitlePgBLANKLINE"/>
    <w:basedOn w:val="Normal"/>
    <w:uiPriority w:val="99"/>
    <w:qFormat/>
    <w:rsid w:val="008E37EA"/>
    <w:pPr>
      <w:spacing w:after="360" w:line="240" w:lineRule="auto"/>
      <w:jc w:val="center"/>
    </w:pPr>
    <w:rPr>
      <w:rFonts w:eastAsia="Times New Roman" w:cs="Times New Roman"/>
      <w:sz w:val="24"/>
      <w:szCs w:val="24"/>
      <w:lang w:val="en-US"/>
    </w:rPr>
  </w:style>
  <w:style w:type="paragraph" w:customStyle="1" w:styleId="TitlePgDONOR">
    <w:name w:val="TitlePgDONOR"/>
    <w:basedOn w:val="Normal"/>
    <w:uiPriority w:val="99"/>
    <w:qFormat/>
    <w:rsid w:val="008E37EA"/>
    <w:pPr>
      <w:spacing w:after="360" w:line="240" w:lineRule="auto"/>
      <w:ind w:left="5760"/>
      <w:jc w:val="left"/>
    </w:pPr>
    <w:rPr>
      <w:rFonts w:eastAsia="Times New Roman" w:cs="Times New Roman"/>
      <w:sz w:val="24"/>
      <w:szCs w:val="24"/>
      <w:lang w:val="en-US"/>
    </w:rPr>
  </w:style>
  <w:style w:type="paragraph" w:customStyle="1" w:styleId="TitlePgTRUSTEE">
    <w:name w:val="TitlePgTRUSTEE"/>
    <w:basedOn w:val="Normal"/>
    <w:uiPriority w:val="99"/>
    <w:qFormat/>
    <w:rsid w:val="008E37EA"/>
    <w:pPr>
      <w:spacing w:after="360" w:line="240" w:lineRule="auto"/>
      <w:ind w:left="5760"/>
      <w:jc w:val="left"/>
    </w:pPr>
    <w:rPr>
      <w:rFonts w:eastAsia="Times New Roman" w:cs="Times New Roman"/>
      <w:sz w:val="24"/>
      <w:szCs w:val="24"/>
      <w:lang w:val="en-US"/>
    </w:rPr>
  </w:style>
  <w:style w:type="paragraph" w:customStyle="1" w:styleId="TitleBORDER">
    <w:name w:val="TitleBORDER"/>
    <w:basedOn w:val="Normal"/>
    <w:uiPriority w:val="99"/>
    <w:qFormat/>
    <w:rsid w:val="008E37EA"/>
    <w:pPr>
      <w:pBdr>
        <w:top w:val="single" w:sz="4" w:space="1" w:color="auto"/>
        <w:bottom w:val="single" w:sz="4" w:space="1" w:color="auto"/>
      </w:pBdr>
      <w:spacing w:before="720" w:after="720" w:line="240" w:lineRule="auto"/>
      <w:jc w:val="center"/>
    </w:pPr>
    <w:rPr>
      <w:rFonts w:eastAsia="Times New Roman" w:cs="Times New Roman"/>
      <w:sz w:val="24"/>
      <w:szCs w:val="24"/>
      <w:lang w:val="en-US"/>
    </w:rPr>
  </w:style>
  <w:style w:type="paragraph" w:customStyle="1" w:styleId="TitlePgDATE">
    <w:name w:val="TitlePgDATE"/>
    <w:basedOn w:val="Normal"/>
    <w:uiPriority w:val="99"/>
    <w:qFormat/>
    <w:rsid w:val="008E37EA"/>
    <w:pPr>
      <w:spacing w:after="360" w:line="240" w:lineRule="auto"/>
      <w:jc w:val="center"/>
    </w:pPr>
    <w:rPr>
      <w:rFonts w:eastAsia="Times New Roman" w:cs="Times New Roman"/>
      <w:sz w:val="24"/>
      <w:szCs w:val="24"/>
      <w:lang w:val="en-US"/>
    </w:rPr>
  </w:style>
  <w:style w:type="paragraph" w:customStyle="1" w:styleId="TitleADDRESS">
    <w:name w:val="TitleADDRESS"/>
    <w:basedOn w:val="Normal"/>
    <w:uiPriority w:val="99"/>
    <w:qFormat/>
    <w:rsid w:val="008E37EA"/>
    <w:pPr>
      <w:spacing w:after="360" w:line="240" w:lineRule="auto"/>
      <w:jc w:val="center"/>
    </w:pPr>
    <w:rPr>
      <w:rFonts w:eastAsia="Times New Roman" w:cs="Times New Roman"/>
      <w:b/>
      <w:bCs/>
      <w:sz w:val="24"/>
      <w:szCs w:val="24"/>
      <w:lang w:val="en-US"/>
    </w:rPr>
  </w:style>
  <w:style w:type="paragraph" w:customStyle="1" w:styleId="CENTERCAPS">
    <w:name w:val="CENTERCAPS"/>
    <w:basedOn w:val="Normal"/>
    <w:next w:val="Normal"/>
    <w:uiPriority w:val="99"/>
    <w:qFormat/>
    <w:rsid w:val="008E37EA"/>
    <w:pPr>
      <w:keepNext/>
      <w:spacing w:before="240" w:after="0" w:line="480" w:lineRule="auto"/>
      <w:jc w:val="center"/>
    </w:pPr>
    <w:rPr>
      <w:rFonts w:eastAsia="Times New Roman" w:cs="Times New Roman"/>
      <w:caps/>
      <w:sz w:val="24"/>
      <w:szCs w:val="24"/>
      <w:lang w:val="en-US"/>
    </w:rPr>
  </w:style>
  <w:style w:type="paragraph" w:customStyle="1" w:styleId="OR">
    <w:name w:val="OR"/>
    <w:basedOn w:val="CENTERCAPS"/>
    <w:uiPriority w:val="99"/>
    <w:qFormat/>
    <w:rsid w:val="008E37EA"/>
    <w:rPr>
      <w:caps w:val="0"/>
    </w:rPr>
  </w:style>
  <w:style w:type="paragraph" w:customStyle="1" w:styleId="NotesNUM">
    <w:name w:val="NotesNUM"/>
    <w:basedOn w:val="Normal"/>
    <w:uiPriority w:val="99"/>
    <w:qFormat/>
    <w:rsid w:val="008E37EA"/>
    <w:pPr>
      <w:tabs>
        <w:tab w:val="left" w:pos="2520"/>
      </w:tabs>
      <w:spacing w:after="0" w:line="240" w:lineRule="auto"/>
      <w:ind w:left="2880" w:hanging="360"/>
      <w:jc w:val="left"/>
    </w:pPr>
    <w:rPr>
      <w:rFonts w:eastAsia="Times New Roman" w:cs="Times New Roman"/>
      <w:b/>
      <w:bCs/>
      <w:sz w:val="24"/>
      <w:szCs w:val="24"/>
      <w:lang w:val="en-US"/>
    </w:rPr>
  </w:style>
  <w:style w:type="paragraph" w:customStyle="1" w:styleId="NotesINDENT">
    <w:name w:val="NotesINDENT"/>
    <w:basedOn w:val="Normal"/>
    <w:uiPriority w:val="99"/>
    <w:qFormat/>
    <w:rsid w:val="008E37EA"/>
    <w:pPr>
      <w:tabs>
        <w:tab w:val="left" w:pos="2520"/>
      </w:tabs>
      <w:spacing w:after="240" w:line="240" w:lineRule="auto"/>
      <w:ind w:left="2520"/>
      <w:jc w:val="left"/>
    </w:pPr>
    <w:rPr>
      <w:rFonts w:eastAsia="Times New Roman" w:cs="Times New Roman"/>
      <w:b/>
      <w:bCs/>
      <w:sz w:val="24"/>
      <w:szCs w:val="24"/>
      <w:lang w:val="en-US"/>
    </w:rPr>
  </w:style>
  <w:style w:type="paragraph" w:customStyle="1" w:styleId="LISTNUM2">
    <w:name w:val="LIST NUM 2"/>
    <w:basedOn w:val="Normal"/>
    <w:uiPriority w:val="99"/>
    <w:qFormat/>
    <w:rsid w:val="008E37EA"/>
    <w:pPr>
      <w:keepNext/>
      <w:tabs>
        <w:tab w:val="num" w:pos="720"/>
      </w:tabs>
      <w:spacing w:after="240" w:line="240" w:lineRule="auto"/>
      <w:ind w:left="720" w:hanging="720"/>
      <w:jc w:val="left"/>
    </w:pPr>
    <w:rPr>
      <w:rFonts w:ascii="Times New Roman Bold" w:eastAsia="Times New Roman" w:hAnsi="Times New Roman Bold" w:cs="Times New Roman Bold"/>
      <w:b/>
      <w:bCs/>
      <w:szCs w:val="20"/>
      <w:lang w:val="en-US"/>
    </w:rPr>
  </w:style>
  <w:style w:type="paragraph" w:customStyle="1" w:styleId="LISTNUM3">
    <w:name w:val="LIST NUM 3"/>
    <w:basedOn w:val="Normal"/>
    <w:uiPriority w:val="99"/>
    <w:qFormat/>
    <w:rsid w:val="008E37EA"/>
    <w:pPr>
      <w:tabs>
        <w:tab w:val="num" w:pos="2160"/>
      </w:tabs>
      <w:spacing w:after="0" w:line="480" w:lineRule="auto"/>
      <w:ind w:left="2160" w:hanging="720"/>
      <w:jc w:val="left"/>
    </w:pPr>
    <w:rPr>
      <w:rFonts w:eastAsia="Times New Roman" w:cs="Times New Roman"/>
      <w:sz w:val="24"/>
      <w:szCs w:val="24"/>
      <w:lang w:val="en-US"/>
    </w:rPr>
  </w:style>
  <w:style w:type="paragraph" w:customStyle="1" w:styleId="LISTNUM4">
    <w:name w:val="LIST NUM 4"/>
    <w:basedOn w:val="Normal"/>
    <w:uiPriority w:val="99"/>
    <w:qFormat/>
    <w:rsid w:val="008E37EA"/>
    <w:pPr>
      <w:tabs>
        <w:tab w:val="num" w:pos="2160"/>
      </w:tabs>
      <w:spacing w:after="0" w:line="480" w:lineRule="auto"/>
      <w:ind w:left="2160" w:hanging="720"/>
      <w:jc w:val="left"/>
    </w:pPr>
    <w:rPr>
      <w:rFonts w:eastAsia="Times New Roman" w:cs="Times New Roman"/>
      <w:sz w:val="24"/>
      <w:szCs w:val="24"/>
      <w:lang w:val="en-US"/>
    </w:rPr>
  </w:style>
  <w:style w:type="paragraph" w:customStyle="1" w:styleId="LISTNUM5">
    <w:name w:val="LIST NUM 5"/>
    <w:basedOn w:val="Normal"/>
    <w:uiPriority w:val="99"/>
    <w:qFormat/>
    <w:rsid w:val="008E37EA"/>
    <w:pPr>
      <w:tabs>
        <w:tab w:val="num" w:pos="2160"/>
      </w:tabs>
      <w:spacing w:after="0" w:line="480" w:lineRule="auto"/>
      <w:ind w:left="2160" w:hanging="720"/>
      <w:jc w:val="left"/>
    </w:pPr>
    <w:rPr>
      <w:rFonts w:eastAsia="Times New Roman" w:cs="Times New Roman"/>
      <w:sz w:val="24"/>
      <w:szCs w:val="24"/>
      <w:lang w:val="en-US"/>
    </w:rPr>
  </w:style>
  <w:style w:type="paragraph" w:customStyle="1" w:styleId="LISTNUM7">
    <w:name w:val="LIST NUM 7"/>
    <w:basedOn w:val="Normal"/>
    <w:uiPriority w:val="99"/>
    <w:qFormat/>
    <w:rsid w:val="008E37EA"/>
    <w:pPr>
      <w:tabs>
        <w:tab w:val="num" w:pos="3600"/>
      </w:tabs>
      <w:spacing w:after="0" w:line="480" w:lineRule="auto"/>
      <w:ind w:left="3600" w:hanging="720"/>
      <w:jc w:val="left"/>
    </w:pPr>
    <w:rPr>
      <w:rFonts w:eastAsia="Times New Roman" w:cs="Times New Roman"/>
      <w:sz w:val="24"/>
      <w:szCs w:val="24"/>
      <w:lang w:val="en-US"/>
    </w:rPr>
  </w:style>
  <w:style w:type="paragraph" w:customStyle="1" w:styleId="BodyTextNOINDENT">
    <w:name w:val="Body Text NO INDENT"/>
    <w:basedOn w:val="Normal"/>
    <w:uiPriority w:val="99"/>
    <w:qFormat/>
    <w:rsid w:val="008E37EA"/>
    <w:pPr>
      <w:spacing w:after="0" w:line="480" w:lineRule="auto"/>
      <w:jc w:val="left"/>
    </w:pPr>
    <w:rPr>
      <w:rFonts w:eastAsia="Times New Roman" w:cs="Times New Roman"/>
      <w:sz w:val="24"/>
      <w:szCs w:val="24"/>
      <w:lang w:val="en-US"/>
    </w:rPr>
  </w:style>
  <w:style w:type="paragraph" w:customStyle="1" w:styleId="SEAL">
    <w:name w:val="SEAL"/>
    <w:basedOn w:val="Normal"/>
    <w:uiPriority w:val="99"/>
    <w:qFormat/>
    <w:rsid w:val="008E37EA"/>
    <w:pPr>
      <w:spacing w:after="0" w:line="240" w:lineRule="auto"/>
      <w:jc w:val="left"/>
    </w:pPr>
    <w:rPr>
      <w:rFonts w:eastAsia="Times New Roman" w:cs="Times New Roman"/>
      <w:sz w:val="24"/>
      <w:szCs w:val="24"/>
      <w:lang w:val="en-US"/>
    </w:rPr>
  </w:style>
  <w:style w:type="paragraph" w:customStyle="1" w:styleId="SIGLine">
    <w:name w:val="SIGLine"/>
    <w:basedOn w:val="Textoindependiente"/>
    <w:uiPriority w:val="99"/>
    <w:qFormat/>
    <w:rsid w:val="008E37EA"/>
    <w:pPr>
      <w:tabs>
        <w:tab w:val="right" w:pos="9177"/>
      </w:tabs>
      <w:spacing w:after="0" w:line="240" w:lineRule="auto"/>
      <w:ind w:left="5016"/>
      <w:jc w:val="left"/>
    </w:pPr>
    <w:rPr>
      <w:rFonts w:eastAsia="Times New Roman" w:cs="Times New Roman"/>
      <w:sz w:val="24"/>
      <w:szCs w:val="24"/>
      <w:u w:val="single"/>
      <w:lang w:val="en-US"/>
    </w:rPr>
  </w:style>
  <w:style w:type="paragraph" w:customStyle="1" w:styleId="SIGName">
    <w:name w:val="SIGName"/>
    <w:basedOn w:val="Firma"/>
    <w:uiPriority w:val="99"/>
    <w:qFormat/>
    <w:rsid w:val="008E37EA"/>
    <w:pPr>
      <w:tabs>
        <w:tab w:val="clear" w:pos="720"/>
      </w:tabs>
      <w:ind w:left="5040" w:firstLine="720"/>
    </w:pPr>
    <w:rPr>
      <w:rFonts w:eastAsia="Times New Roman"/>
      <w:sz w:val="24"/>
      <w:lang w:eastAsia="en-US"/>
    </w:rPr>
  </w:style>
  <w:style w:type="paragraph" w:customStyle="1" w:styleId="CaptionSTB">
    <w:name w:val="CaptionSTB"/>
    <w:basedOn w:val="Normal"/>
    <w:uiPriority w:val="99"/>
    <w:qFormat/>
    <w:rsid w:val="008E37EA"/>
    <w:pPr>
      <w:spacing w:after="360" w:line="240" w:lineRule="auto"/>
      <w:jc w:val="left"/>
    </w:pPr>
    <w:rPr>
      <w:rFonts w:eastAsia="Times New Roman" w:cs="Times New Roman"/>
      <w:sz w:val="24"/>
      <w:szCs w:val="24"/>
      <w:lang w:val="en-US"/>
    </w:rPr>
  </w:style>
  <w:style w:type="paragraph" w:customStyle="1" w:styleId="WITSig">
    <w:name w:val="WITSig"/>
    <w:basedOn w:val="Normal"/>
    <w:uiPriority w:val="99"/>
    <w:qFormat/>
    <w:rsid w:val="008E37EA"/>
    <w:pPr>
      <w:tabs>
        <w:tab w:val="right" w:pos="3591"/>
      </w:tabs>
      <w:spacing w:after="240" w:line="240" w:lineRule="auto"/>
      <w:jc w:val="left"/>
    </w:pPr>
    <w:rPr>
      <w:rFonts w:eastAsia="Times New Roman" w:cs="Times New Roman"/>
      <w:sz w:val="24"/>
      <w:szCs w:val="24"/>
      <w:u w:val="single"/>
      <w:lang w:val="en-US"/>
    </w:rPr>
  </w:style>
  <w:style w:type="paragraph" w:customStyle="1" w:styleId="WITTitle">
    <w:name w:val="WIT Title"/>
    <w:basedOn w:val="Normal"/>
    <w:uiPriority w:val="99"/>
    <w:qFormat/>
    <w:rsid w:val="008E37EA"/>
    <w:pPr>
      <w:spacing w:after="360" w:line="240" w:lineRule="auto"/>
      <w:jc w:val="left"/>
    </w:pPr>
    <w:rPr>
      <w:rFonts w:eastAsia="Times New Roman" w:cs="Times New Roman"/>
      <w:sz w:val="24"/>
      <w:szCs w:val="24"/>
      <w:lang w:val="en-US"/>
    </w:rPr>
  </w:style>
  <w:style w:type="paragraph" w:customStyle="1" w:styleId="SIGNameRight">
    <w:name w:val="SIGNameRight"/>
    <w:basedOn w:val="Normal"/>
    <w:uiPriority w:val="99"/>
    <w:qFormat/>
    <w:rsid w:val="008E37EA"/>
    <w:pPr>
      <w:tabs>
        <w:tab w:val="right" w:pos="9177"/>
      </w:tabs>
      <w:spacing w:after="240" w:line="240" w:lineRule="auto"/>
      <w:ind w:left="4334" w:firstLine="1440"/>
      <w:jc w:val="left"/>
    </w:pPr>
    <w:rPr>
      <w:rFonts w:eastAsia="Times New Roman" w:cs="Times New Roman"/>
      <w:sz w:val="24"/>
      <w:szCs w:val="24"/>
      <w:lang w:val="en-US"/>
    </w:rPr>
  </w:style>
  <w:style w:type="paragraph" w:customStyle="1" w:styleId="HANGBULLET">
    <w:name w:val="HANGBULLET"/>
    <w:basedOn w:val="Normal"/>
    <w:uiPriority w:val="99"/>
    <w:qFormat/>
    <w:rsid w:val="008E37EA"/>
    <w:pPr>
      <w:tabs>
        <w:tab w:val="num" w:pos="1080"/>
      </w:tabs>
      <w:spacing w:after="0" w:line="480" w:lineRule="auto"/>
      <w:ind w:left="1440" w:hanging="720"/>
      <w:jc w:val="left"/>
    </w:pPr>
    <w:rPr>
      <w:rFonts w:eastAsia="Times New Roman" w:cs="Times New Roman"/>
      <w:sz w:val="24"/>
      <w:szCs w:val="24"/>
      <w:lang w:val="en-US"/>
    </w:rPr>
  </w:style>
  <w:style w:type="paragraph" w:customStyle="1" w:styleId="NUMINDENT">
    <w:name w:val="NUM INDENT"/>
    <w:basedOn w:val="Normal"/>
    <w:uiPriority w:val="99"/>
    <w:qFormat/>
    <w:rsid w:val="008E37EA"/>
    <w:pPr>
      <w:tabs>
        <w:tab w:val="num" w:pos="1995"/>
      </w:tabs>
      <w:spacing w:after="240" w:line="240" w:lineRule="auto"/>
      <w:ind w:left="1995" w:hanging="555"/>
      <w:jc w:val="left"/>
    </w:pPr>
    <w:rPr>
      <w:rFonts w:eastAsia="Times New Roman" w:cs="Times New Roman"/>
      <w:sz w:val="24"/>
      <w:szCs w:val="24"/>
      <w:lang w:val="en-US"/>
    </w:rPr>
  </w:style>
  <w:style w:type="paragraph" w:customStyle="1" w:styleId="BlockTextSglwtab">
    <w:name w:val="Block Text Sgl w/tab"/>
    <w:basedOn w:val="BlockTextSgl"/>
    <w:uiPriority w:val="99"/>
    <w:qFormat/>
    <w:rsid w:val="008E37EA"/>
    <w:pPr>
      <w:tabs>
        <w:tab w:val="clear" w:pos="720"/>
        <w:tab w:val="right" w:pos="10080"/>
      </w:tabs>
      <w:autoSpaceDE/>
      <w:autoSpaceDN/>
      <w:adjustRightInd/>
    </w:pPr>
    <w:rPr>
      <w:rFonts w:eastAsia="Times New Roman"/>
    </w:rPr>
  </w:style>
  <w:style w:type="paragraph" w:customStyle="1" w:styleId="Page0">
    <w:name w:val="Page*"/>
    <w:basedOn w:val="Normal"/>
    <w:uiPriority w:val="99"/>
    <w:qFormat/>
    <w:rsid w:val="008E37EA"/>
    <w:pPr>
      <w:spacing w:after="240" w:line="240" w:lineRule="auto"/>
      <w:jc w:val="right"/>
    </w:pPr>
    <w:rPr>
      <w:rFonts w:eastAsia="Times New Roman" w:cs="Times New Roman"/>
      <w:b/>
      <w:bCs/>
      <w:szCs w:val="20"/>
      <w:u w:val="single"/>
      <w:lang w:val="en-US"/>
    </w:rPr>
  </w:style>
  <w:style w:type="paragraph" w:customStyle="1" w:styleId="TitleIIndented">
    <w:name w:val="Title I Indented"/>
    <w:basedOn w:val="TitleBIIndented"/>
    <w:uiPriority w:val="99"/>
    <w:qFormat/>
    <w:rsid w:val="008E37EA"/>
    <w:pPr>
      <w:autoSpaceDE/>
      <w:autoSpaceDN/>
      <w:adjustRightInd/>
      <w:outlineLvl w:val="0"/>
    </w:pPr>
    <w:rPr>
      <w:b w:val="0"/>
      <w:bCs w:val="0"/>
    </w:rPr>
  </w:style>
  <w:style w:type="paragraph" w:customStyle="1" w:styleId="BlockText5BoldItal">
    <w:name w:val="Block Text .5 Bold Ital"/>
    <w:basedOn w:val="BlockText5Ital"/>
    <w:uiPriority w:val="99"/>
    <w:qFormat/>
    <w:rsid w:val="008E37EA"/>
    <w:rPr>
      <w:rFonts w:ascii="Times New Roman Bold" w:hAnsi="Times New Roman Bold" w:cs="Times New Roman Bold"/>
      <w:b/>
      <w:bCs/>
    </w:rPr>
  </w:style>
  <w:style w:type="paragraph" w:customStyle="1" w:styleId="BlockText5JHang">
    <w:name w:val="Block Text .5J Hang"/>
    <w:basedOn w:val="BlockText5J"/>
    <w:uiPriority w:val="99"/>
    <w:qFormat/>
    <w:rsid w:val="008E37EA"/>
    <w:pPr>
      <w:spacing w:after="240" w:line="240" w:lineRule="auto"/>
      <w:ind w:left="1080" w:right="0" w:hanging="360"/>
      <w:jc w:val="left"/>
    </w:pPr>
  </w:style>
  <w:style w:type="paragraph" w:customStyle="1" w:styleId="Financial3">
    <w:name w:val="Financial3"/>
    <w:basedOn w:val="Normal"/>
    <w:uiPriority w:val="99"/>
    <w:qFormat/>
    <w:rsid w:val="008E37EA"/>
    <w:pPr>
      <w:tabs>
        <w:tab w:val="num" w:pos="567"/>
      </w:tabs>
      <w:spacing w:after="240" w:line="240" w:lineRule="auto"/>
      <w:ind w:left="567" w:hanging="397"/>
    </w:pPr>
    <w:rPr>
      <w:rFonts w:eastAsia="Times New Roman" w:cs="Times New Roman"/>
      <w:szCs w:val="20"/>
      <w:lang w:val="en-US"/>
    </w:rPr>
  </w:style>
  <w:style w:type="paragraph" w:customStyle="1" w:styleId="Financial1">
    <w:name w:val="Financial1"/>
    <w:basedOn w:val="Normal"/>
    <w:uiPriority w:val="99"/>
    <w:qFormat/>
    <w:rsid w:val="008E37EA"/>
    <w:pPr>
      <w:keepNext/>
      <w:spacing w:after="240" w:line="240" w:lineRule="auto"/>
      <w:ind w:left="360" w:hanging="360"/>
      <w:jc w:val="left"/>
    </w:pPr>
    <w:rPr>
      <w:rFonts w:ascii="Times New Roman Bold" w:eastAsia="Times New Roman" w:hAnsi="Times New Roman Bold" w:cs="Times New Roman Bold"/>
      <w:b/>
      <w:bCs/>
      <w:szCs w:val="20"/>
      <w:lang w:val="en-US"/>
    </w:rPr>
  </w:style>
  <w:style w:type="paragraph" w:customStyle="1" w:styleId="Financial2">
    <w:name w:val="Financial2"/>
    <w:basedOn w:val="Normal"/>
    <w:uiPriority w:val="99"/>
    <w:qFormat/>
    <w:rsid w:val="008E37EA"/>
    <w:pPr>
      <w:spacing w:after="240" w:line="240" w:lineRule="auto"/>
      <w:jc w:val="left"/>
    </w:pPr>
    <w:rPr>
      <w:rFonts w:ascii="Times New Roman Bold" w:eastAsia="Times New Roman" w:hAnsi="Times New Roman Bold" w:cs="Times New Roman Bold"/>
      <w:b/>
      <w:bCs/>
      <w:szCs w:val="20"/>
      <w:lang w:val="en-US"/>
    </w:rPr>
  </w:style>
  <w:style w:type="paragraph" w:customStyle="1" w:styleId="Financial4">
    <w:name w:val="Financial4"/>
    <w:basedOn w:val="Normal"/>
    <w:uiPriority w:val="99"/>
    <w:qFormat/>
    <w:rsid w:val="008E37EA"/>
    <w:pPr>
      <w:tabs>
        <w:tab w:val="num" w:pos="567"/>
      </w:tabs>
      <w:spacing w:after="240" w:line="240" w:lineRule="auto"/>
      <w:ind w:left="567" w:hanging="397"/>
    </w:pPr>
    <w:rPr>
      <w:rFonts w:eastAsia="Times New Roman" w:cs="Times New Roman"/>
      <w:szCs w:val="20"/>
      <w:lang w:val="en-US"/>
    </w:rPr>
  </w:style>
  <w:style w:type="paragraph" w:customStyle="1" w:styleId="Financial5">
    <w:name w:val="Financial5"/>
    <w:basedOn w:val="Normal"/>
    <w:uiPriority w:val="99"/>
    <w:qFormat/>
    <w:rsid w:val="008E37EA"/>
    <w:pPr>
      <w:tabs>
        <w:tab w:val="num" w:pos="567"/>
      </w:tabs>
      <w:spacing w:after="240" w:line="240" w:lineRule="auto"/>
      <w:ind w:left="567" w:hanging="397"/>
      <w:jc w:val="left"/>
    </w:pPr>
    <w:rPr>
      <w:rFonts w:ascii="Times New Roman Bold" w:eastAsia="Times New Roman" w:hAnsi="Times New Roman Bold" w:cs="Times New Roman Bold"/>
      <w:b/>
      <w:bCs/>
      <w:szCs w:val="20"/>
      <w:lang w:val="en-US"/>
    </w:rPr>
  </w:style>
  <w:style w:type="paragraph" w:customStyle="1" w:styleId="FinancialBullet">
    <w:name w:val="Financial Bullet"/>
    <w:basedOn w:val="Normal"/>
    <w:uiPriority w:val="99"/>
    <w:qFormat/>
    <w:rsid w:val="008E37EA"/>
    <w:pPr>
      <w:tabs>
        <w:tab w:val="num" w:pos="360"/>
      </w:tabs>
      <w:spacing w:after="240" w:line="240" w:lineRule="auto"/>
      <w:ind w:left="360" w:hanging="360"/>
    </w:pPr>
    <w:rPr>
      <w:rFonts w:eastAsia="Times New Roman" w:cs="Times New Roman"/>
      <w:szCs w:val="20"/>
      <w:lang w:val="en-US"/>
    </w:rPr>
  </w:style>
  <w:style w:type="paragraph" w:customStyle="1" w:styleId="FinancialBullet2">
    <w:name w:val="Financial Bullet2"/>
    <w:basedOn w:val="Normal"/>
    <w:uiPriority w:val="99"/>
    <w:qFormat/>
    <w:rsid w:val="008E37EA"/>
    <w:pPr>
      <w:tabs>
        <w:tab w:val="num" w:pos="720"/>
      </w:tabs>
      <w:spacing w:after="240" w:line="240" w:lineRule="auto"/>
      <w:ind w:left="720" w:hanging="360"/>
    </w:pPr>
    <w:rPr>
      <w:rFonts w:eastAsia="Times New Roman" w:cs="Times New Roman"/>
      <w:szCs w:val="20"/>
      <w:lang w:val="en-US"/>
    </w:rPr>
  </w:style>
  <w:style w:type="paragraph" w:customStyle="1" w:styleId="FinancialBulletHypen">
    <w:name w:val="Financial Bullet Hypen"/>
    <w:basedOn w:val="Normal"/>
    <w:uiPriority w:val="99"/>
    <w:qFormat/>
    <w:rsid w:val="008E37EA"/>
    <w:pPr>
      <w:tabs>
        <w:tab w:val="num" w:pos="360"/>
      </w:tabs>
      <w:spacing w:after="240" w:line="240" w:lineRule="auto"/>
      <w:ind w:left="360" w:hanging="360"/>
      <w:jc w:val="left"/>
    </w:pPr>
    <w:rPr>
      <w:rFonts w:eastAsia="Times New Roman" w:cs="Times New Roman"/>
      <w:szCs w:val="20"/>
      <w:lang w:val="en-US"/>
    </w:rPr>
  </w:style>
  <w:style w:type="paragraph" w:customStyle="1" w:styleId="Financial">
    <w:name w:val="Financial"/>
    <w:basedOn w:val="Normal"/>
    <w:uiPriority w:val="99"/>
    <w:qFormat/>
    <w:rsid w:val="008E37EA"/>
    <w:pPr>
      <w:tabs>
        <w:tab w:val="num" w:pos="570"/>
      </w:tabs>
      <w:spacing w:after="240" w:line="240" w:lineRule="auto"/>
      <w:ind w:left="570" w:hanging="570"/>
    </w:pPr>
    <w:rPr>
      <w:rFonts w:eastAsia="Times New Roman" w:cs="Times New Roman"/>
      <w:szCs w:val="20"/>
      <w:lang w:val="en-US"/>
    </w:rPr>
  </w:style>
  <w:style w:type="paragraph" w:customStyle="1" w:styleId="List1inchJ">
    <w:name w:val="List 1 inch J"/>
    <w:basedOn w:val="Normal"/>
    <w:uiPriority w:val="99"/>
    <w:qFormat/>
    <w:rsid w:val="008E37EA"/>
    <w:pPr>
      <w:spacing w:after="240" w:line="240" w:lineRule="auto"/>
      <w:ind w:left="2160" w:hanging="720"/>
      <w:jc w:val="left"/>
    </w:pPr>
    <w:rPr>
      <w:rFonts w:eastAsia="Times New Roman" w:cs="Times New Roman"/>
      <w:szCs w:val="20"/>
      <w:lang w:val="en-US"/>
    </w:rPr>
  </w:style>
  <w:style w:type="paragraph" w:customStyle="1" w:styleId="List5J">
    <w:name w:val="List .5 J"/>
    <w:basedOn w:val="Normal"/>
    <w:uiPriority w:val="99"/>
    <w:qFormat/>
    <w:rsid w:val="008E37EA"/>
    <w:pPr>
      <w:spacing w:after="240" w:line="240" w:lineRule="auto"/>
      <w:ind w:left="1440" w:hanging="720"/>
    </w:pPr>
    <w:rPr>
      <w:rFonts w:eastAsia="Times New Roman" w:cs="Times New Roman"/>
      <w:szCs w:val="20"/>
      <w:lang w:val="en-US"/>
    </w:rPr>
  </w:style>
  <w:style w:type="paragraph" w:customStyle="1" w:styleId="TitleFinancialBU">
    <w:name w:val="Title Financial BU"/>
    <w:basedOn w:val="Normal"/>
    <w:uiPriority w:val="99"/>
    <w:qFormat/>
    <w:rsid w:val="008E37EA"/>
    <w:pPr>
      <w:spacing w:after="240" w:line="240" w:lineRule="auto"/>
      <w:jc w:val="left"/>
    </w:pPr>
    <w:rPr>
      <w:rFonts w:ascii="Times New Roman Bold" w:eastAsia="Times New Roman" w:hAnsi="Times New Roman Bold" w:cs="Times New Roman Bold"/>
      <w:b/>
      <w:bCs/>
      <w:szCs w:val="20"/>
      <w:u w:val="single"/>
      <w:lang w:val="en-US"/>
    </w:rPr>
  </w:style>
  <w:style w:type="paragraph" w:customStyle="1" w:styleId="FlushRight">
    <w:name w:val="Flush Right"/>
    <w:basedOn w:val="Normal"/>
    <w:uiPriority w:val="99"/>
    <w:qFormat/>
    <w:rsid w:val="008E37EA"/>
    <w:pPr>
      <w:spacing w:after="240" w:line="240" w:lineRule="auto"/>
      <w:jc w:val="right"/>
    </w:pPr>
    <w:rPr>
      <w:rFonts w:eastAsia="Times New Roman" w:cs="Times New Roman"/>
      <w:szCs w:val="20"/>
      <w:lang w:val="en-US"/>
    </w:rPr>
  </w:style>
  <w:style w:type="paragraph" w:customStyle="1" w:styleId="CenterFinancialB">
    <w:name w:val="Center Financial B"/>
    <w:basedOn w:val="Normal"/>
    <w:uiPriority w:val="99"/>
    <w:qFormat/>
    <w:rsid w:val="008E37EA"/>
    <w:pPr>
      <w:spacing w:after="240" w:line="240" w:lineRule="auto"/>
      <w:jc w:val="center"/>
    </w:pPr>
    <w:rPr>
      <w:rFonts w:ascii="Times New Roman Bold" w:eastAsia="Times New Roman" w:hAnsi="Times New Roman Bold" w:cs="Times New Roman Bold"/>
      <w:b/>
      <w:bCs/>
      <w:szCs w:val="20"/>
      <w:lang w:val="en-US"/>
    </w:rPr>
  </w:style>
  <w:style w:type="paragraph" w:customStyle="1" w:styleId="TitleFinancialCB">
    <w:name w:val="Title Financial CB"/>
    <w:basedOn w:val="Normal"/>
    <w:uiPriority w:val="99"/>
    <w:qFormat/>
    <w:rsid w:val="008E37EA"/>
    <w:pPr>
      <w:spacing w:after="240" w:line="240" w:lineRule="auto"/>
      <w:jc w:val="center"/>
    </w:pPr>
    <w:rPr>
      <w:rFonts w:ascii="Times New Roman Bold" w:eastAsia="Times New Roman" w:hAnsi="Times New Roman Bold" w:cs="Times New Roman Bold"/>
      <w:b/>
      <w:bCs/>
      <w:szCs w:val="20"/>
      <w:lang w:val="en-US"/>
    </w:rPr>
  </w:style>
  <w:style w:type="paragraph" w:customStyle="1" w:styleId="TitleFinancialI">
    <w:name w:val="Title Financial I"/>
    <w:basedOn w:val="Normal"/>
    <w:uiPriority w:val="99"/>
    <w:qFormat/>
    <w:rsid w:val="008E37EA"/>
    <w:pPr>
      <w:spacing w:after="240" w:line="240" w:lineRule="auto"/>
      <w:jc w:val="left"/>
    </w:pPr>
    <w:rPr>
      <w:rFonts w:eastAsia="Times New Roman" w:cs="Times New Roman"/>
      <w:i/>
      <w:iCs/>
      <w:szCs w:val="20"/>
      <w:lang w:val="en-US"/>
    </w:rPr>
  </w:style>
  <w:style w:type="paragraph" w:customStyle="1" w:styleId="BlockTextHang">
    <w:name w:val="Block Text Hang"/>
    <w:basedOn w:val="Textodebloque"/>
    <w:uiPriority w:val="99"/>
    <w:qFormat/>
    <w:rsid w:val="008E37EA"/>
    <w:pPr>
      <w:pBdr>
        <w:top w:val="none" w:sz="0" w:space="0" w:color="auto"/>
        <w:left w:val="none" w:sz="0" w:space="0" w:color="auto"/>
        <w:bottom w:val="none" w:sz="0" w:space="0" w:color="auto"/>
        <w:right w:val="none" w:sz="0" w:space="0" w:color="auto"/>
      </w:pBdr>
      <w:spacing w:line="480" w:lineRule="auto"/>
      <w:ind w:left="720" w:right="0" w:hanging="720"/>
    </w:pPr>
    <w:rPr>
      <w:i w:val="0"/>
      <w:iCs w:val="0"/>
      <w:sz w:val="24"/>
      <w:szCs w:val="24"/>
    </w:rPr>
  </w:style>
  <w:style w:type="paragraph" w:customStyle="1" w:styleId="BlockText3SglJ">
    <w:name w:val="Block Text .3 Sgl J"/>
    <w:basedOn w:val="BlockText5SglJ"/>
    <w:uiPriority w:val="99"/>
    <w:qFormat/>
    <w:rsid w:val="008E37EA"/>
    <w:pPr>
      <w:ind w:left="432" w:right="0"/>
    </w:pPr>
    <w:rPr>
      <w:sz w:val="24"/>
      <w:szCs w:val="24"/>
    </w:rPr>
  </w:style>
  <w:style w:type="paragraph" w:customStyle="1" w:styleId="BlockText1SglJHang">
    <w:name w:val="Block Text 1 Sgl J Hang"/>
    <w:basedOn w:val="BlockText1SglJ"/>
    <w:uiPriority w:val="99"/>
    <w:qFormat/>
    <w:rsid w:val="008E37EA"/>
    <w:pPr>
      <w:ind w:left="2160" w:right="0" w:hanging="720"/>
    </w:pPr>
    <w:rPr>
      <w:sz w:val="24"/>
      <w:szCs w:val="24"/>
    </w:rPr>
  </w:style>
  <w:style w:type="paragraph" w:customStyle="1" w:styleId="BodyTextFirstIndent2J">
    <w:name w:val="Body Text First Indent 2J"/>
    <w:basedOn w:val="Normal"/>
    <w:uiPriority w:val="99"/>
    <w:qFormat/>
    <w:rsid w:val="008E37EA"/>
    <w:pPr>
      <w:spacing w:after="240" w:line="240" w:lineRule="auto"/>
      <w:ind w:left="720" w:firstLine="720"/>
    </w:pPr>
    <w:rPr>
      <w:rFonts w:eastAsia="Times New Roman" w:cs="Times New Roman"/>
      <w:szCs w:val="20"/>
      <w:lang w:val="en-US"/>
    </w:rPr>
  </w:style>
  <w:style w:type="paragraph" w:customStyle="1" w:styleId="IndentPara">
    <w:name w:val="Indent Para"/>
    <w:basedOn w:val="Normal"/>
    <w:uiPriority w:val="99"/>
    <w:qFormat/>
    <w:rsid w:val="008E37EA"/>
    <w:pPr>
      <w:spacing w:after="240" w:line="240" w:lineRule="auto"/>
      <w:ind w:left="720"/>
      <w:jc w:val="left"/>
    </w:pPr>
    <w:rPr>
      <w:rFonts w:eastAsia="Times New Roman" w:cs="Times New Roman"/>
      <w:szCs w:val="20"/>
      <w:lang w:val="en-US"/>
    </w:rPr>
  </w:style>
  <w:style w:type="paragraph" w:customStyle="1" w:styleId="ListiJ">
    <w:name w:val="List (i)J"/>
    <w:basedOn w:val="Normal"/>
    <w:uiPriority w:val="99"/>
    <w:qFormat/>
    <w:rsid w:val="008E37EA"/>
    <w:pPr>
      <w:spacing w:after="240" w:line="240" w:lineRule="auto"/>
      <w:ind w:left="720"/>
      <w:jc w:val="left"/>
    </w:pPr>
    <w:rPr>
      <w:rFonts w:eastAsia="Times New Roman" w:cs="Times New Roman"/>
      <w:szCs w:val="20"/>
      <w:lang w:val="en-US"/>
    </w:rPr>
  </w:style>
  <w:style w:type="paragraph" w:customStyle="1" w:styleId="CG-DblInd1">
    <w:name w:val="CG-Dbl Ind 1"/>
    <w:aliases w:val="i5"/>
    <w:basedOn w:val="Normal"/>
    <w:uiPriority w:val="99"/>
    <w:qFormat/>
    <w:rsid w:val="008E37EA"/>
    <w:pPr>
      <w:spacing w:after="240" w:line="240" w:lineRule="auto"/>
      <w:ind w:left="1440" w:right="1440"/>
      <w:jc w:val="left"/>
    </w:pPr>
    <w:rPr>
      <w:rFonts w:eastAsia="Times New Roman" w:cs="Times New Roman"/>
      <w:szCs w:val="20"/>
      <w:lang w:val="en-US"/>
    </w:rPr>
  </w:style>
  <w:style w:type="paragraph" w:customStyle="1" w:styleId="italicheading">
    <w:name w:val="italic heading"/>
    <w:basedOn w:val="CG-SingleSp05"/>
    <w:uiPriority w:val="99"/>
    <w:qFormat/>
    <w:rsid w:val="008E37EA"/>
    <w:pPr>
      <w:keepNext/>
      <w:autoSpaceDE/>
      <w:autoSpaceDN/>
      <w:adjustRightInd/>
      <w:ind w:left="360" w:firstLine="0"/>
    </w:pPr>
    <w:rPr>
      <w:b/>
      <w:bCs/>
      <w:i/>
      <w:iCs/>
      <w:sz w:val="22"/>
      <w:szCs w:val="22"/>
    </w:rPr>
  </w:style>
  <w:style w:type="paragraph" w:customStyle="1" w:styleId="ListBullet3SglJ0">
    <w:name w:val="List Bullet 3 Sgl J"/>
    <w:basedOn w:val="Listaconvietas3"/>
    <w:uiPriority w:val="99"/>
    <w:qFormat/>
    <w:rsid w:val="008E37EA"/>
    <w:pPr>
      <w:numPr>
        <w:numId w:val="0"/>
      </w:numPr>
      <w:tabs>
        <w:tab w:val="num" w:pos="1440"/>
      </w:tabs>
      <w:spacing w:after="200" w:line="240" w:lineRule="exact"/>
      <w:ind w:left="1440" w:hanging="360"/>
      <w:jc w:val="both"/>
    </w:pPr>
    <w:rPr>
      <w:w w:val="100"/>
      <w:szCs w:val="20"/>
    </w:rPr>
  </w:style>
  <w:style w:type="paragraph" w:customStyle="1" w:styleId="ListNumbera1">
    <w:name w:val="List Number (a)******"/>
    <w:basedOn w:val="Normal"/>
    <w:uiPriority w:val="99"/>
    <w:qFormat/>
    <w:rsid w:val="008E37EA"/>
    <w:pPr>
      <w:tabs>
        <w:tab w:val="num" w:pos="1440"/>
      </w:tabs>
      <w:spacing w:after="240" w:line="240" w:lineRule="auto"/>
      <w:ind w:left="1440" w:hanging="720"/>
      <w:jc w:val="left"/>
    </w:pPr>
    <w:rPr>
      <w:rFonts w:eastAsia="Times New Roman" w:cs="Times New Roman"/>
      <w:szCs w:val="20"/>
      <w:lang w:val="en-US"/>
    </w:rPr>
  </w:style>
  <w:style w:type="paragraph" w:customStyle="1" w:styleId="ListNumbera2">
    <w:name w:val="List Number (a)*******"/>
    <w:basedOn w:val="Normal"/>
    <w:uiPriority w:val="99"/>
    <w:qFormat/>
    <w:rsid w:val="008E37EA"/>
    <w:pPr>
      <w:tabs>
        <w:tab w:val="left" w:pos="1800"/>
      </w:tabs>
      <w:spacing w:after="240" w:line="240" w:lineRule="auto"/>
      <w:ind w:left="1800" w:hanging="720"/>
      <w:jc w:val="left"/>
    </w:pPr>
    <w:rPr>
      <w:rFonts w:eastAsia="Times New Roman" w:cs="Times New Roman"/>
      <w:szCs w:val="20"/>
      <w:lang w:val="en-US"/>
    </w:rPr>
  </w:style>
  <w:style w:type="paragraph" w:customStyle="1" w:styleId="ListNumbera3">
    <w:name w:val="List Number (a)********"/>
    <w:basedOn w:val="Normal"/>
    <w:uiPriority w:val="99"/>
    <w:qFormat/>
    <w:rsid w:val="008E37EA"/>
    <w:pPr>
      <w:tabs>
        <w:tab w:val="left" w:pos="1800"/>
      </w:tabs>
      <w:spacing w:after="240" w:line="240" w:lineRule="auto"/>
      <w:ind w:left="1800" w:hanging="720"/>
      <w:jc w:val="left"/>
    </w:pPr>
    <w:rPr>
      <w:rFonts w:eastAsia="Times New Roman" w:cs="Times New Roman"/>
      <w:szCs w:val="20"/>
      <w:lang w:val="en-US"/>
    </w:rPr>
  </w:style>
  <w:style w:type="paragraph" w:customStyle="1" w:styleId="Listi0">
    <w:name w:val="List (i)"/>
    <w:basedOn w:val="Listaconnmeros5"/>
    <w:autoRedefine/>
    <w:uiPriority w:val="99"/>
    <w:qFormat/>
    <w:rsid w:val="008E37EA"/>
    <w:pPr>
      <w:tabs>
        <w:tab w:val="clear" w:pos="2835"/>
        <w:tab w:val="num" w:pos="1800"/>
        <w:tab w:val="left" w:pos="1980"/>
      </w:tabs>
      <w:spacing w:after="0" w:line="240" w:lineRule="auto"/>
      <w:ind w:left="1800" w:firstLine="720"/>
      <w:contextualSpacing w:val="0"/>
      <w:jc w:val="both"/>
    </w:pPr>
    <w:rPr>
      <w:rFonts w:ascii="Times New Roman" w:eastAsia="Times New Roman" w:hAnsi="Times New Roman"/>
      <w:color w:val="000000"/>
      <w:sz w:val="24"/>
      <w:szCs w:val="24"/>
      <w:lang w:val="en-US"/>
    </w:rPr>
  </w:style>
  <w:style w:type="paragraph" w:customStyle="1" w:styleId="checkmark">
    <w:name w:val="check mark"/>
    <w:basedOn w:val="Normal"/>
    <w:uiPriority w:val="99"/>
    <w:qFormat/>
    <w:rsid w:val="008E37EA"/>
    <w:pPr>
      <w:tabs>
        <w:tab w:val="num" w:pos="360"/>
      </w:tabs>
      <w:spacing w:after="240" w:line="240" w:lineRule="auto"/>
      <w:ind w:left="360" w:hanging="360"/>
    </w:pPr>
    <w:rPr>
      <w:rFonts w:eastAsia="Times New Roman" w:cs="Times New Roman"/>
      <w:szCs w:val="20"/>
      <w:lang w:val="en-US"/>
    </w:rPr>
  </w:style>
  <w:style w:type="paragraph" w:customStyle="1" w:styleId="ArrowBullet">
    <w:name w:val="Arrow Bullet"/>
    <w:basedOn w:val="Normal"/>
    <w:uiPriority w:val="99"/>
    <w:qFormat/>
    <w:rsid w:val="008E37EA"/>
    <w:pPr>
      <w:tabs>
        <w:tab w:val="num" w:pos="1080"/>
      </w:tabs>
      <w:spacing w:after="240" w:line="240" w:lineRule="auto"/>
      <w:ind w:left="1080" w:hanging="360"/>
    </w:pPr>
    <w:rPr>
      <w:rFonts w:eastAsia="Times New Roman" w:cs="Times New Roman"/>
      <w:szCs w:val="20"/>
      <w:lang w:val="en-US"/>
    </w:rPr>
  </w:style>
  <w:style w:type="paragraph" w:customStyle="1" w:styleId="ListBullet-">
    <w:name w:val="List Bullet-"/>
    <w:basedOn w:val="Normal"/>
    <w:uiPriority w:val="99"/>
    <w:qFormat/>
    <w:rsid w:val="008E37EA"/>
    <w:pPr>
      <w:tabs>
        <w:tab w:val="num" w:pos="1080"/>
      </w:tabs>
      <w:spacing w:after="0" w:line="240" w:lineRule="auto"/>
      <w:ind w:left="1080" w:hanging="360"/>
      <w:jc w:val="left"/>
    </w:pPr>
    <w:rPr>
      <w:rFonts w:eastAsia="Times New Roman" w:cs="Times New Roman"/>
      <w:szCs w:val="20"/>
      <w:lang w:val="en-US"/>
    </w:rPr>
  </w:style>
  <w:style w:type="paragraph" w:customStyle="1" w:styleId="TableSeparator">
    <w:name w:val="Table Separator"/>
    <w:basedOn w:val="Normal"/>
    <w:uiPriority w:val="99"/>
    <w:qFormat/>
    <w:rsid w:val="008E37EA"/>
    <w:pPr>
      <w:pBdr>
        <w:bottom w:val="single" w:sz="4" w:space="1" w:color="auto"/>
      </w:pBdr>
      <w:spacing w:line="240" w:lineRule="auto"/>
      <w:ind w:left="446" w:right="7974" w:hanging="446"/>
    </w:pPr>
    <w:rPr>
      <w:rFonts w:eastAsia="Times New Roman" w:cs="Times New Roman"/>
      <w:color w:val="000000"/>
      <w:sz w:val="17"/>
      <w:szCs w:val="17"/>
      <w:lang w:val="en-US"/>
    </w:rPr>
  </w:style>
  <w:style w:type="paragraph" w:customStyle="1" w:styleId="Level1">
    <w:name w:val="Level 1"/>
    <w:basedOn w:val="Normal"/>
    <w:next w:val="Textoindependiente"/>
    <w:uiPriority w:val="99"/>
    <w:qFormat/>
    <w:rsid w:val="008E37EA"/>
    <w:pPr>
      <w:keepNext/>
      <w:spacing w:after="240" w:line="240" w:lineRule="auto"/>
      <w:jc w:val="center"/>
      <w:outlineLvl w:val="0"/>
    </w:pPr>
    <w:rPr>
      <w:rFonts w:eastAsia="Times New Roman" w:cs="Times New Roman"/>
      <w:b/>
      <w:bCs/>
      <w:caps/>
      <w:szCs w:val="20"/>
      <w:lang w:val="en-US"/>
    </w:rPr>
  </w:style>
  <w:style w:type="paragraph" w:customStyle="1" w:styleId="Level2">
    <w:name w:val="Level 2"/>
    <w:basedOn w:val="Normal"/>
    <w:next w:val="Textoindependiente"/>
    <w:uiPriority w:val="99"/>
    <w:qFormat/>
    <w:rsid w:val="008E37EA"/>
    <w:pPr>
      <w:keepNext/>
      <w:spacing w:after="240" w:line="240" w:lineRule="auto"/>
      <w:ind w:firstLine="720"/>
      <w:jc w:val="left"/>
    </w:pPr>
    <w:rPr>
      <w:rFonts w:eastAsia="Times New Roman" w:cs="Times New Roman"/>
      <w:i/>
      <w:iCs/>
      <w:szCs w:val="20"/>
      <w:lang w:val="en-US"/>
    </w:rPr>
  </w:style>
  <w:style w:type="paragraph" w:customStyle="1" w:styleId="NumberedList2">
    <w:name w:val="Numbered List2"/>
    <w:basedOn w:val="NumberedList1"/>
    <w:uiPriority w:val="99"/>
    <w:qFormat/>
    <w:rsid w:val="008E37EA"/>
    <w:pPr>
      <w:tabs>
        <w:tab w:val="clear" w:pos="1788"/>
        <w:tab w:val="num" w:pos="420"/>
        <w:tab w:val="num" w:pos="720"/>
      </w:tabs>
      <w:ind w:left="420" w:hanging="420"/>
    </w:pPr>
  </w:style>
  <w:style w:type="paragraph" w:customStyle="1" w:styleId="NumberedList1">
    <w:name w:val="Numbered List1"/>
    <w:basedOn w:val="Normal"/>
    <w:uiPriority w:val="99"/>
    <w:qFormat/>
    <w:rsid w:val="008E37EA"/>
    <w:pPr>
      <w:tabs>
        <w:tab w:val="num" w:pos="1788"/>
      </w:tabs>
      <w:spacing w:after="240" w:line="240" w:lineRule="auto"/>
      <w:ind w:left="1788" w:hanging="360"/>
    </w:pPr>
    <w:rPr>
      <w:rFonts w:eastAsia="Times New Roman" w:cs="Times New Roman"/>
      <w:szCs w:val="20"/>
      <w:lang w:val="en-US"/>
    </w:rPr>
  </w:style>
  <w:style w:type="paragraph" w:customStyle="1" w:styleId="BlockTextSglJ10">
    <w:name w:val="Block Text Sgl J 10"/>
    <w:basedOn w:val="BlockTextSgl"/>
    <w:uiPriority w:val="99"/>
    <w:qFormat/>
    <w:rsid w:val="008E37EA"/>
    <w:pPr>
      <w:tabs>
        <w:tab w:val="clear" w:pos="720"/>
        <w:tab w:val="right" w:pos="9360"/>
      </w:tabs>
      <w:autoSpaceDE/>
      <w:autoSpaceDN/>
      <w:adjustRightInd/>
      <w:spacing w:after="0"/>
      <w:jc w:val="both"/>
    </w:pPr>
    <w:rPr>
      <w:rFonts w:eastAsia="Times New Roman"/>
      <w:color w:val="000000"/>
    </w:rPr>
  </w:style>
  <w:style w:type="paragraph" w:customStyle="1" w:styleId="Col1">
    <w:name w:val="Col1"/>
    <w:basedOn w:val="Normal"/>
    <w:uiPriority w:val="99"/>
    <w:qFormat/>
    <w:rsid w:val="008E37EA"/>
    <w:pPr>
      <w:tabs>
        <w:tab w:val="decimal" w:pos="101"/>
        <w:tab w:val="decimal" w:pos="1008"/>
      </w:tabs>
      <w:spacing w:after="0" w:line="240" w:lineRule="auto"/>
      <w:jc w:val="left"/>
    </w:pPr>
    <w:rPr>
      <w:rFonts w:eastAsia="Times New Roman" w:cs="Times New Roman"/>
      <w:sz w:val="18"/>
      <w:szCs w:val="18"/>
      <w:lang w:val="en-US"/>
    </w:rPr>
  </w:style>
  <w:style w:type="paragraph" w:customStyle="1" w:styleId="BodyTextContinued">
    <w:name w:val="Body Text Continued"/>
    <w:basedOn w:val="Normal"/>
    <w:uiPriority w:val="99"/>
    <w:qFormat/>
    <w:rsid w:val="008E37EA"/>
    <w:pPr>
      <w:spacing w:after="240" w:line="240" w:lineRule="auto"/>
    </w:pPr>
    <w:rPr>
      <w:rFonts w:eastAsia="Times New Roman" w:cs="Times New Roman"/>
      <w:color w:val="000000"/>
      <w:szCs w:val="20"/>
      <w:lang w:val="en-US"/>
    </w:rPr>
  </w:style>
  <w:style w:type="paragraph" w:customStyle="1" w:styleId="HdrRule">
    <w:name w:val="HdrRule"/>
    <w:basedOn w:val="Normal"/>
    <w:uiPriority w:val="99"/>
    <w:qFormat/>
    <w:rsid w:val="008E37EA"/>
    <w:pPr>
      <w:pBdr>
        <w:bottom w:val="single" w:sz="4" w:space="1" w:color="auto"/>
      </w:pBdr>
      <w:spacing w:after="0" w:line="240" w:lineRule="auto"/>
      <w:jc w:val="center"/>
    </w:pPr>
    <w:rPr>
      <w:rFonts w:eastAsia="Times New Roman" w:cs="Times New Roman"/>
      <w:b/>
      <w:bCs/>
      <w:color w:val="000000"/>
      <w:sz w:val="18"/>
      <w:szCs w:val="18"/>
      <w:lang w:val="en-US"/>
    </w:rPr>
  </w:style>
  <w:style w:type="paragraph" w:customStyle="1" w:styleId="Notes8pt">
    <w:name w:val="Notes8pt"/>
    <w:basedOn w:val="Normal"/>
    <w:uiPriority w:val="99"/>
    <w:qFormat/>
    <w:rsid w:val="008E37EA"/>
    <w:pPr>
      <w:spacing w:after="0" w:line="240" w:lineRule="auto"/>
      <w:ind w:left="440" w:hanging="440"/>
    </w:pPr>
    <w:rPr>
      <w:rFonts w:eastAsia="Times New Roman" w:cs="Times New Roman"/>
      <w:sz w:val="16"/>
      <w:szCs w:val="16"/>
      <w:lang w:val="en-US"/>
    </w:rPr>
  </w:style>
  <w:style w:type="paragraph" w:customStyle="1" w:styleId="TitleBC10">
    <w:name w:val="Title BC 10"/>
    <w:basedOn w:val="TitleBC"/>
    <w:uiPriority w:val="99"/>
    <w:qFormat/>
    <w:rsid w:val="008E37EA"/>
    <w:pPr>
      <w:keepNext w:val="0"/>
    </w:pPr>
    <w:rPr>
      <w:rFonts w:eastAsia="Times New Roman"/>
      <w:bCs/>
      <w:lang w:eastAsia="en-US"/>
    </w:rPr>
  </w:style>
  <w:style w:type="paragraph" w:customStyle="1" w:styleId="KPMG">
    <w:name w:val="KPMG"/>
    <w:uiPriority w:val="99"/>
    <w:qFormat/>
    <w:rsid w:val="008E37EA"/>
    <w:pPr>
      <w:widowControl w:val="0"/>
      <w:tabs>
        <w:tab w:val="left" w:pos="-300"/>
        <w:tab w:val="left" w:pos="420"/>
        <w:tab w:val="left" w:pos="1140"/>
        <w:tab w:val="left" w:pos="1860"/>
        <w:tab w:val="left" w:pos="2580"/>
        <w:tab w:val="left" w:pos="3300"/>
        <w:tab w:val="left" w:pos="4020"/>
        <w:tab w:val="left" w:pos="4740"/>
        <w:tab w:val="left" w:pos="5460"/>
        <w:tab w:val="left" w:pos="6180"/>
        <w:tab w:val="left" w:pos="6900"/>
        <w:tab w:val="left" w:pos="7620"/>
      </w:tabs>
      <w:suppressAutoHyphens/>
      <w:spacing w:after="0" w:line="240" w:lineRule="auto"/>
      <w:jc w:val="both"/>
    </w:pPr>
    <w:rPr>
      <w:rFonts w:ascii="CG Times" w:eastAsia="Times New Roman" w:hAnsi="CG Times" w:cs="CG Times"/>
      <w:spacing w:val="-3"/>
      <w:sz w:val="24"/>
      <w:szCs w:val="24"/>
      <w:lang w:eastAsia="es-ES"/>
    </w:rPr>
  </w:style>
  <w:style w:type="paragraph" w:customStyle="1" w:styleId="Centered10">
    <w:name w:val="Centered 10"/>
    <w:basedOn w:val="Normal"/>
    <w:uiPriority w:val="99"/>
    <w:qFormat/>
    <w:rsid w:val="008E37EA"/>
    <w:pPr>
      <w:tabs>
        <w:tab w:val="left" w:pos="-1440"/>
      </w:tabs>
      <w:spacing w:after="0" w:line="240" w:lineRule="auto"/>
      <w:jc w:val="center"/>
    </w:pPr>
    <w:rPr>
      <w:rFonts w:eastAsia="Times New Roman" w:cs="Times New Roman"/>
      <w:color w:val="000000"/>
      <w:szCs w:val="20"/>
      <w:lang w:val="en-US"/>
    </w:rPr>
  </w:style>
  <w:style w:type="paragraph" w:customStyle="1" w:styleId="TableTitle">
    <w:name w:val="Table Title"/>
    <w:basedOn w:val="Normal"/>
    <w:uiPriority w:val="99"/>
    <w:qFormat/>
    <w:rsid w:val="008E37EA"/>
    <w:pPr>
      <w:spacing w:after="240" w:line="240" w:lineRule="auto"/>
      <w:jc w:val="center"/>
    </w:pPr>
    <w:rPr>
      <w:rFonts w:eastAsia="Times New Roman" w:cs="Times New Roman"/>
      <w:b/>
      <w:bCs/>
      <w:color w:val="000000"/>
      <w:szCs w:val="20"/>
      <w:lang w:val="en-US"/>
    </w:rPr>
  </w:style>
  <w:style w:type="paragraph" w:customStyle="1" w:styleId="BlockText5Sgl10">
    <w:name w:val="Block Text .5 Sgl 10"/>
    <w:basedOn w:val="BlockText5Sgl"/>
    <w:uiPriority w:val="99"/>
    <w:qFormat/>
    <w:rsid w:val="008E37EA"/>
  </w:style>
  <w:style w:type="paragraph" w:customStyle="1" w:styleId="Bullet10">
    <w:name w:val="Bullet 10"/>
    <w:basedOn w:val="BodyText2Sgl10"/>
    <w:uiPriority w:val="99"/>
    <w:qFormat/>
    <w:rsid w:val="008E37EA"/>
    <w:pPr>
      <w:ind w:left="1440" w:hanging="720"/>
    </w:pPr>
    <w:rPr>
      <w:lang w:eastAsia="en-US"/>
    </w:rPr>
  </w:style>
  <w:style w:type="paragraph" w:customStyle="1" w:styleId="CG-Title-Left-Bold">
    <w:name w:val="CG-Title-Left-Bold"/>
    <w:aliases w:val="t3"/>
    <w:basedOn w:val="Normal"/>
    <w:next w:val="Normal"/>
    <w:uiPriority w:val="99"/>
    <w:qFormat/>
    <w:rsid w:val="008E37EA"/>
    <w:pPr>
      <w:keepNext/>
      <w:spacing w:after="240" w:line="240" w:lineRule="auto"/>
      <w:jc w:val="left"/>
    </w:pPr>
    <w:rPr>
      <w:rFonts w:ascii="Times New Roman Bold" w:eastAsia="Times New Roman" w:hAnsi="Times New Roman Bold" w:cs="Times New Roman Bold"/>
      <w:b/>
      <w:bCs/>
      <w:szCs w:val="20"/>
      <w:lang w:val="en-US"/>
    </w:rPr>
  </w:style>
  <w:style w:type="character" w:customStyle="1" w:styleId="DocumentMapChar4">
    <w:name w:val="Document Map Char4"/>
    <w:basedOn w:val="Fuentedeprrafopredeter"/>
    <w:locked/>
    <w:rsid w:val="008E37EA"/>
    <w:rPr>
      <w:rFonts w:cs="Times New Roman"/>
      <w:sz w:val="2"/>
      <w:szCs w:val="2"/>
      <w:lang w:val="es-ES" w:eastAsia="es-ES"/>
    </w:rPr>
  </w:style>
  <w:style w:type="character" w:customStyle="1" w:styleId="MapadeldocumentoCar">
    <w:name w:val="Mapa del documento Car"/>
    <w:basedOn w:val="Fuentedeprrafopredeter"/>
    <w:rsid w:val="008E37EA"/>
    <w:rPr>
      <w:rFonts w:ascii="Tahoma" w:hAnsi="Tahoma" w:cs="Tahoma"/>
      <w:shd w:val="clear" w:color="auto" w:fill="000080"/>
      <w:lang w:val="en-US" w:eastAsia="en-US"/>
    </w:rPr>
  </w:style>
  <w:style w:type="paragraph" w:customStyle="1" w:styleId="Heading13">
    <w:name w:val="Heading 13"/>
    <w:basedOn w:val="Normal"/>
    <w:uiPriority w:val="99"/>
    <w:qFormat/>
    <w:rsid w:val="008E37EA"/>
    <w:pPr>
      <w:tabs>
        <w:tab w:val="num"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jc w:val="left"/>
    </w:pPr>
    <w:rPr>
      <w:rFonts w:eastAsia="Times New Roman" w:cs="Times New Roman"/>
      <w:sz w:val="24"/>
      <w:szCs w:val="24"/>
      <w:lang w:val="en-US"/>
    </w:rPr>
  </w:style>
  <w:style w:type="paragraph" w:customStyle="1" w:styleId="EXB21">
    <w:name w:val="EXB2 1"/>
    <w:basedOn w:val="BodyTextSgl"/>
    <w:next w:val="Normal"/>
    <w:uiPriority w:val="99"/>
    <w:qFormat/>
    <w:rsid w:val="008E37EA"/>
    <w:pPr>
      <w:keepNext/>
      <w:tabs>
        <w:tab w:val="num" w:pos="1080"/>
      </w:tabs>
      <w:ind w:firstLine="720"/>
      <w:jc w:val="center"/>
    </w:pPr>
    <w:rPr>
      <w:sz w:val="24"/>
      <w:szCs w:val="24"/>
    </w:rPr>
  </w:style>
  <w:style w:type="paragraph" w:customStyle="1" w:styleId="ListNumber6">
    <w:name w:val="List Number 6"/>
    <w:basedOn w:val="Normal"/>
    <w:next w:val="Normal"/>
    <w:uiPriority w:val="99"/>
    <w:qFormat/>
    <w:rsid w:val="008E37EA"/>
    <w:pPr>
      <w:spacing w:after="240" w:line="240" w:lineRule="auto"/>
      <w:ind w:left="1267" w:hanging="547"/>
    </w:pPr>
    <w:rPr>
      <w:rFonts w:eastAsia="Times New Roman" w:cs="Times New Roman"/>
      <w:szCs w:val="20"/>
      <w:lang w:val="en-US"/>
    </w:rPr>
  </w:style>
  <w:style w:type="paragraph" w:customStyle="1" w:styleId="TABLES7PT">
    <w:name w:val="TABLES 7PT"/>
    <w:basedOn w:val="Normal"/>
    <w:uiPriority w:val="99"/>
    <w:qFormat/>
    <w:rsid w:val="008E37EA"/>
    <w:pPr>
      <w:spacing w:after="0" w:line="240" w:lineRule="auto"/>
      <w:jc w:val="left"/>
    </w:pPr>
    <w:rPr>
      <w:rFonts w:eastAsia="Times New Roman" w:cs="Times New Roman"/>
      <w:sz w:val="14"/>
      <w:szCs w:val="14"/>
      <w:lang w:val="en-US"/>
    </w:rPr>
  </w:style>
  <w:style w:type="paragraph" w:customStyle="1" w:styleId="tablindent-2">
    <w:name w:val="tabl indent-2"/>
    <w:basedOn w:val="Normal"/>
    <w:uiPriority w:val="99"/>
    <w:qFormat/>
    <w:rsid w:val="008E37EA"/>
    <w:pPr>
      <w:tabs>
        <w:tab w:val="left" w:leader="dot" w:pos="5760"/>
      </w:tabs>
      <w:spacing w:after="0" w:line="240" w:lineRule="auto"/>
      <w:ind w:left="302"/>
      <w:jc w:val="left"/>
    </w:pPr>
    <w:rPr>
      <w:rFonts w:ascii="Arial" w:eastAsia="Times New Roman" w:hAnsi="Arial" w:cs="Arial"/>
      <w:szCs w:val="20"/>
      <w:lang w:val="en-US" w:eastAsia="es-ES"/>
    </w:rPr>
  </w:style>
  <w:style w:type="paragraph" w:customStyle="1" w:styleId="NotaN">
    <w:name w:val="Nota Nº"/>
    <w:basedOn w:val="Normal"/>
    <w:uiPriority w:val="99"/>
    <w:qFormat/>
    <w:rsid w:val="008E37EA"/>
    <w:pPr>
      <w:spacing w:after="0" w:line="240" w:lineRule="auto"/>
    </w:pPr>
    <w:rPr>
      <w:rFonts w:ascii="Arial" w:eastAsia="Times New Roman" w:hAnsi="Arial" w:cs="Arial"/>
      <w:b/>
      <w:bCs/>
      <w:noProof/>
      <w:sz w:val="24"/>
      <w:szCs w:val="24"/>
      <w:u w:val="single"/>
      <w:lang w:val="en-US" w:eastAsia="es-ES"/>
    </w:rPr>
  </w:style>
  <w:style w:type="paragraph" w:customStyle="1" w:styleId="leftmargin">
    <w:name w:val="left margin"/>
    <w:basedOn w:val="Normal"/>
    <w:uiPriority w:val="99"/>
    <w:qFormat/>
    <w:rsid w:val="008E37EA"/>
    <w:pPr>
      <w:spacing w:after="0" w:line="240" w:lineRule="auto"/>
    </w:pPr>
    <w:rPr>
      <w:rFonts w:ascii="Arial" w:eastAsia="Times New Roman" w:hAnsi="Arial" w:cs="Arial"/>
      <w:szCs w:val="20"/>
      <w:lang w:val="en-US" w:eastAsia="es-ES"/>
    </w:rPr>
  </w:style>
  <w:style w:type="paragraph" w:customStyle="1" w:styleId="notenopts">
    <w:name w:val="noteno.pts"/>
    <w:basedOn w:val="Normal"/>
    <w:uiPriority w:val="99"/>
    <w:qFormat/>
    <w:rsid w:val="008E37EA"/>
    <w:pPr>
      <w:spacing w:after="144" w:line="240" w:lineRule="auto"/>
      <w:jc w:val="left"/>
    </w:pPr>
    <w:rPr>
      <w:rFonts w:ascii="Arial" w:eastAsia="Times New Roman" w:hAnsi="Arial" w:cs="Arial"/>
      <w:b/>
      <w:bCs/>
      <w:szCs w:val="20"/>
      <w:lang w:val="en-US"/>
    </w:rPr>
  </w:style>
  <w:style w:type="paragraph" w:customStyle="1" w:styleId="TABLE7PT">
    <w:name w:val="TABLE 7PT"/>
    <w:basedOn w:val="Normal"/>
    <w:uiPriority w:val="99"/>
    <w:qFormat/>
    <w:rsid w:val="008E37EA"/>
    <w:pPr>
      <w:spacing w:before="120" w:after="0" w:line="240" w:lineRule="auto"/>
      <w:jc w:val="left"/>
    </w:pPr>
    <w:rPr>
      <w:rFonts w:eastAsia="Times New Roman" w:cs="Times New Roman"/>
      <w:sz w:val="14"/>
      <w:szCs w:val="14"/>
      <w:lang w:val="en-US"/>
    </w:rPr>
  </w:style>
  <w:style w:type="paragraph" w:customStyle="1" w:styleId="Tables">
    <w:name w:val="Tables"/>
    <w:basedOn w:val="Normal"/>
    <w:uiPriority w:val="99"/>
    <w:qFormat/>
    <w:rsid w:val="008E37EA"/>
    <w:pPr>
      <w:spacing w:after="0" w:line="240" w:lineRule="auto"/>
      <w:jc w:val="left"/>
    </w:pPr>
    <w:rPr>
      <w:rFonts w:eastAsia="Times New Roman" w:cs="Times New Roman"/>
      <w:szCs w:val="20"/>
      <w:lang w:val="en-US"/>
    </w:rPr>
  </w:style>
  <w:style w:type="paragraph" w:customStyle="1" w:styleId="Table7Par">
    <w:name w:val="Table7Par"/>
    <w:basedOn w:val="Normal"/>
    <w:uiPriority w:val="99"/>
    <w:qFormat/>
    <w:rsid w:val="008E37EA"/>
    <w:pPr>
      <w:tabs>
        <w:tab w:val="left" w:pos="43"/>
        <w:tab w:val="decimal" w:pos="763"/>
      </w:tabs>
      <w:spacing w:after="0" w:line="240" w:lineRule="auto"/>
      <w:jc w:val="left"/>
    </w:pPr>
    <w:rPr>
      <w:rFonts w:eastAsia="Times New Roman" w:cs="Times New Roman"/>
      <w:color w:val="000000"/>
      <w:sz w:val="16"/>
      <w:szCs w:val="16"/>
      <w:lang w:val="en-US"/>
    </w:rPr>
  </w:style>
  <w:style w:type="paragraph" w:customStyle="1" w:styleId="Centered10B">
    <w:name w:val="Centered 10B"/>
    <w:basedOn w:val="Centered10"/>
    <w:uiPriority w:val="99"/>
    <w:qFormat/>
    <w:rsid w:val="008E37EA"/>
    <w:pPr>
      <w:spacing w:after="120"/>
    </w:pPr>
    <w:rPr>
      <w:b/>
      <w:bCs/>
    </w:rPr>
  </w:style>
  <w:style w:type="paragraph" w:customStyle="1" w:styleId="SpecialPara">
    <w:name w:val="Special Para"/>
    <w:basedOn w:val="Normal"/>
    <w:uiPriority w:val="99"/>
    <w:qFormat/>
    <w:rsid w:val="008E37EA"/>
    <w:pPr>
      <w:spacing w:after="240" w:line="240" w:lineRule="auto"/>
      <w:ind w:left="1080" w:hanging="360"/>
      <w:jc w:val="left"/>
    </w:pPr>
    <w:rPr>
      <w:rFonts w:eastAsia="Times New Roman" w:cs="Times New Roman"/>
      <w:szCs w:val="20"/>
      <w:lang w:val="en-US"/>
    </w:rPr>
  </w:style>
  <w:style w:type="paragraph" w:customStyle="1" w:styleId="Table7Hang">
    <w:name w:val="Table7Hang"/>
    <w:basedOn w:val="Table7Ind"/>
    <w:uiPriority w:val="99"/>
    <w:qFormat/>
    <w:rsid w:val="008E37EA"/>
    <w:pPr>
      <w:tabs>
        <w:tab w:val="left" w:leader="dot" w:pos="2094"/>
      </w:tabs>
      <w:ind w:left="144"/>
    </w:pPr>
  </w:style>
  <w:style w:type="paragraph" w:customStyle="1" w:styleId="Table7Ind">
    <w:name w:val="Table 7Ind"/>
    <w:basedOn w:val="Normal"/>
    <w:uiPriority w:val="99"/>
    <w:qFormat/>
    <w:rsid w:val="008E37EA"/>
    <w:pPr>
      <w:tabs>
        <w:tab w:val="left" w:pos="432"/>
        <w:tab w:val="left" w:leader="dot" w:pos="2574"/>
      </w:tabs>
      <w:spacing w:after="0" w:line="240" w:lineRule="auto"/>
      <w:ind w:left="302" w:hanging="144"/>
      <w:jc w:val="left"/>
    </w:pPr>
    <w:rPr>
      <w:rFonts w:eastAsia="Times New Roman" w:cs="Times New Roman"/>
      <w:color w:val="000000"/>
      <w:sz w:val="16"/>
      <w:szCs w:val="16"/>
      <w:lang w:val="en-US"/>
    </w:rPr>
  </w:style>
  <w:style w:type="paragraph" w:customStyle="1" w:styleId="ListBullet2SglJ">
    <w:name w:val="List Bullet 2 Sgl J"/>
    <w:basedOn w:val="Normal"/>
    <w:uiPriority w:val="99"/>
    <w:qFormat/>
    <w:rsid w:val="008E37EA"/>
    <w:pPr>
      <w:tabs>
        <w:tab w:val="num" w:pos="1440"/>
      </w:tabs>
      <w:spacing w:after="240" w:line="240" w:lineRule="auto"/>
      <w:ind w:left="1440" w:hanging="360"/>
      <w:jc w:val="left"/>
    </w:pPr>
    <w:rPr>
      <w:rFonts w:eastAsia="Times New Roman" w:cs="Times New Roman"/>
      <w:color w:val="000000"/>
      <w:szCs w:val="20"/>
      <w:lang w:val="en-US"/>
    </w:rPr>
  </w:style>
  <w:style w:type="paragraph" w:customStyle="1" w:styleId="TableNote85">
    <w:name w:val="Table Note 8.5"/>
    <w:basedOn w:val="Normal"/>
    <w:uiPriority w:val="99"/>
    <w:qFormat/>
    <w:rsid w:val="008E37EA"/>
    <w:pPr>
      <w:spacing w:line="240" w:lineRule="auto"/>
      <w:ind w:left="360" w:hanging="360"/>
      <w:jc w:val="left"/>
    </w:pPr>
    <w:rPr>
      <w:rFonts w:eastAsia="Times New Roman" w:cs="Times New Roman"/>
      <w:sz w:val="17"/>
      <w:szCs w:val="17"/>
      <w:lang w:val="en-US"/>
    </w:rPr>
  </w:style>
  <w:style w:type="paragraph" w:customStyle="1" w:styleId="BlockTextSglJ95">
    <w:name w:val="Block Text Sgl J 9.5"/>
    <w:basedOn w:val="Normal"/>
    <w:uiPriority w:val="99"/>
    <w:qFormat/>
    <w:rsid w:val="008E37EA"/>
    <w:pPr>
      <w:spacing w:after="240" w:line="240" w:lineRule="auto"/>
    </w:pPr>
    <w:rPr>
      <w:rFonts w:eastAsia="Times New Roman" w:cs="Times New Roman"/>
      <w:sz w:val="19"/>
      <w:szCs w:val="19"/>
      <w:lang w:val="en-US"/>
    </w:rPr>
  </w:style>
  <w:style w:type="paragraph" w:customStyle="1" w:styleId="ListNumbera4">
    <w:name w:val="List Number a."/>
    <w:basedOn w:val="Normal"/>
    <w:uiPriority w:val="99"/>
    <w:qFormat/>
    <w:rsid w:val="008E37EA"/>
    <w:pPr>
      <w:tabs>
        <w:tab w:val="num" w:pos="1080"/>
      </w:tabs>
      <w:spacing w:after="240" w:line="240" w:lineRule="auto"/>
      <w:ind w:left="1080" w:hanging="360"/>
    </w:pPr>
    <w:rPr>
      <w:rFonts w:eastAsia="Times New Roman" w:cs="Times New Roman"/>
      <w:sz w:val="19"/>
      <w:szCs w:val="19"/>
      <w:lang w:val="en-US"/>
    </w:rPr>
  </w:style>
  <w:style w:type="paragraph" w:customStyle="1" w:styleId="ListNumber13">
    <w:name w:val="List Number 1."/>
    <w:basedOn w:val="Normal"/>
    <w:uiPriority w:val="99"/>
    <w:qFormat/>
    <w:rsid w:val="008E37EA"/>
    <w:pPr>
      <w:spacing w:after="240" w:line="240" w:lineRule="auto"/>
      <w:jc w:val="left"/>
    </w:pPr>
    <w:rPr>
      <w:rFonts w:eastAsia="Times New Roman" w:cs="Times New Roman"/>
      <w:szCs w:val="20"/>
      <w:lang w:val="en-US"/>
    </w:rPr>
  </w:style>
  <w:style w:type="paragraph" w:customStyle="1" w:styleId="ListNumberBold">
    <w:name w:val="List Number Bold"/>
    <w:basedOn w:val="Normal"/>
    <w:uiPriority w:val="99"/>
    <w:qFormat/>
    <w:rsid w:val="008E37EA"/>
    <w:pPr>
      <w:spacing w:after="240" w:line="240" w:lineRule="auto"/>
      <w:ind w:left="1440" w:hanging="720"/>
    </w:pPr>
    <w:rPr>
      <w:rFonts w:eastAsia="Times New Roman" w:cs="Times New Roman"/>
      <w:szCs w:val="20"/>
      <w:lang w:val="en-US"/>
    </w:rPr>
  </w:style>
  <w:style w:type="paragraph" w:customStyle="1" w:styleId="BlockTextSglBoldJ">
    <w:name w:val="Block Text Sgl Bold J"/>
    <w:basedOn w:val="Normal"/>
    <w:uiPriority w:val="99"/>
    <w:qFormat/>
    <w:rsid w:val="008E37EA"/>
    <w:pPr>
      <w:spacing w:after="240" w:line="240" w:lineRule="auto"/>
    </w:pPr>
    <w:rPr>
      <w:rFonts w:ascii="Times New Roman Bold" w:eastAsia="Times New Roman" w:hAnsi="Times New Roman Bold" w:cs="Times New Roman Bold"/>
      <w:b/>
      <w:bCs/>
      <w:szCs w:val="20"/>
      <w:lang w:val="en-US"/>
    </w:rPr>
  </w:style>
  <w:style w:type="paragraph" w:customStyle="1" w:styleId="ListBullet4SglJ">
    <w:name w:val="List Bullet 4 Sgl J"/>
    <w:basedOn w:val="Listaconvietas4"/>
    <w:uiPriority w:val="99"/>
    <w:qFormat/>
    <w:rsid w:val="008E37EA"/>
    <w:pPr>
      <w:numPr>
        <w:numId w:val="0"/>
      </w:numPr>
      <w:tabs>
        <w:tab w:val="clear" w:pos="720"/>
        <w:tab w:val="num" w:pos="1440"/>
      </w:tabs>
      <w:spacing w:after="0"/>
      <w:ind w:left="1440" w:hanging="360"/>
    </w:pPr>
    <w:rPr>
      <w:rFonts w:eastAsia="Times New Roman"/>
      <w:sz w:val="19"/>
      <w:szCs w:val="19"/>
      <w:lang w:eastAsia="en-US"/>
    </w:rPr>
  </w:style>
  <w:style w:type="paragraph" w:customStyle="1" w:styleId="TableFootnote">
    <w:name w:val="Table Footnote"/>
    <w:basedOn w:val="TableNotes1"/>
    <w:uiPriority w:val="99"/>
    <w:qFormat/>
    <w:rsid w:val="008E37EA"/>
    <w:pPr>
      <w:spacing w:after="60"/>
      <w:jc w:val="left"/>
    </w:pPr>
    <w:rPr>
      <w:sz w:val="16"/>
      <w:szCs w:val="16"/>
    </w:rPr>
  </w:style>
  <w:style w:type="paragraph" w:customStyle="1" w:styleId="Quick">
    <w:name w:val="Quick _"/>
    <w:basedOn w:val="Normal"/>
    <w:uiPriority w:val="99"/>
    <w:qFormat/>
    <w:rsid w:val="008E37EA"/>
    <w:pPr>
      <w:spacing w:after="0" w:line="240" w:lineRule="auto"/>
      <w:ind w:left="1442" w:hanging="721"/>
      <w:jc w:val="left"/>
    </w:pPr>
    <w:rPr>
      <w:rFonts w:eastAsia="Times New Roman" w:cs="Times New Roman"/>
      <w:szCs w:val="20"/>
      <w:lang w:val="en-US"/>
    </w:rPr>
  </w:style>
  <w:style w:type="paragraph" w:customStyle="1" w:styleId="hdr">
    <w:name w:val="hdr"/>
    <w:basedOn w:val="Normal"/>
    <w:uiPriority w:val="99"/>
    <w:qFormat/>
    <w:rsid w:val="008E37EA"/>
    <w:pPr>
      <w:tabs>
        <w:tab w:val="left" w:pos="-360"/>
        <w:tab w:val="left" w:pos="-216"/>
        <w:tab w:val="left" w:pos="-72"/>
        <w:tab w:val="left" w:pos="72"/>
        <w:tab w:val="left" w:pos="216"/>
        <w:tab w:val="left" w:pos="360"/>
        <w:tab w:val="left" w:pos="504"/>
      </w:tabs>
      <w:spacing w:after="0" w:line="240" w:lineRule="auto"/>
      <w:jc w:val="center"/>
    </w:pPr>
    <w:rPr>
      <w:rFonts w:eastAsia="Times New Roman" w:cs="Times New Roman"/>
      <w:b/>
      <w:bCs/>
      <w:color w:val="000000"/>
      <w:sz w:val="18"/>
      <w:szCs w:val="18"/>
      <w:lang w:val="en-US"/>
    </w:rPr>
  </w:style>
  <w:style w:type="paragraph" w:customStyle="1" w:styleId="bASIC">
    <w:name w:val="bASIC"/>
    <w:basedOn w:val="Normal"/>
    <w:uiPriority w:val="99"/>
    <w:qFormat/>
    <w:rsid w:val="008E37EA"/>
    <w:pPr>
      <w:tabs>
        <w:tab w:val="left" w:pos="-1440"/>
        <w:tab w:val="left" w:pos="-720"/>
        <w:tab w:val="left" w:pos="0"/>
        <w:tab w:val="left" w:pos="721"/>
        <w:tab w:val="left" w:pos="1442"/>
        <w:tab w:val="left" w:pos="2163"/>
        <w:tab w:val="left" w:pos="2884"/>
        <w:tab w:val="left" w:pos="3606"/>
        <w:tab w:val="left" w:pos="4327"/>
        <w:tab w:val="left" w:pos="5048"/>
        <w:tab w:val="left" w:pos="5769"/>
        <w:tab w:val="left" w:pos="6490"/>
        <w:tab w:val="left" w:pos="7212"/>
        <w:tab w:val="left" w:pos="7933"/>
        <w:tab w:val="left" w:pos="8654"/>
        <w:tab w:val="left" w:pos="9375"/>
      </w:tabs>
      <w:spacing w:after="0" w:line="240" w:lineRule="auto"/>
      <w:ind w:firstLine="721"/>
    </w:pPr>
    <w:rPr>
      <w:rFonts w:eastAsia="Times New Roman" w:cs="Times New Roman"/>
      <w:color w:val="000000"/>
      <w:szCs w:val="20"/>
      <w:lang w:val="en-US"/>
    </w:rPr>
  </w:style>
  <w:style w:type="paragraph" w:customStyle="1" w:styleId="x">
    <w:name w:val="x"/>
    <w:basedOn w:val="Normal"/>
    <w:uiPriority w:val="99"/>
    <w:qFormat/>
    <w:rsid w:val="008E37EA"/>
    <w:pPr>
      <w:tabs>
        <w:tab w:val="decimal" w:pos="457"/>
        <w:tab w:val="left" w:pos="1734"/>
        <w:tab w:val="right" w:pos="2461"/>
        <w:tab w:val="left" w:pos="2766"/>
        <w:tab w:val="right" w:pos="3387"/>
        <w:tab w:val="left" w:pos="3788"/>
        <w:tab w:val="right" w:pos="4220"/>
        <w:tab w:val="left" w:pos="4622"/>
        <w:tab w:val="right" w:pos="5349"/>
        <w:tab w:val="left" w:pos="5703"/>
        <w:tab w:val="right" w:pos="6325"/>
        <w:tab w:val="left" w:pos="6843"/>
        <w:tab w:val="right" w:pos="7158"/>
        <w:tab w:val="left" w:pos="7623"/>
        <w:tab w:val="right" w:pos="8350"/>
        <w:tab w:val="left" w:pos="8590"/>
        <w:tab w:val="right" w:pos="9212"/>
        <w:tab w:val="left" w:pos="9538"/>
        <w:tab w:val="right" w:pos="9853"/>
      </w:tabs>
      <w:spacing w:after="0" w:line="240" w:lineRule="auto"/>
      <w:ind w:left="634" w:hanging="396"/>
      <w:jc w:val="left"/>
    </w:pPr>
    <w:rPr>
      <w:rFonts w:eastAsia="Times New Roman" w:cs="Times New Roman"/>
      <w:color w:val="000000"/>
      <w:sz w:val="14"/>
      <w:szCs w:val="14"/>
      <w:u w:val="single"/>
      <w:lang w:val="en-US"/>
    </w:rPr>
  </w:style>
  <w:style w:type="paragraph" w:customStyle="1" w:styleId="Notes8">
    <w:name w:val="Notes8"/>
    <w:basedOn w:val="Normal"/>
    <w:uiPriority w:val="99"/>
    <w:qFormat/>
    <w:rsid w:val="008E37EA"/>
    <w:pPr>
      <w:tabs>
        <w:tab w:val="left" w:pos="441"/>
      </w:tabs>
      <w:spacing w:after="0" w:line="240" w:lineRule="auto"/>
    </w:pPr>
    <w:rPr>
      <w:rFonts w:eastAsia="Arial Unicode MS" w:cs="Times New Roman"/>
      <w:color w:val="000000"/>
      <w:w w:val="0"/>
      <w:sz w:val="16"/>
      <w:szCs w:val="16"/>
      <w:lang w:val="en-US"/>
    </w:rPr>
  </w:style>
  <w:style w:type="paragraph" w:customStyle="1" w:styleId="H1">
    <w:name w:val="H1"/>
    <w:basedOn w:val="bASIC"/>
    <w:uiPriority w:val="99"/>
    <w:qFormat/>
    <w:rsid w:val="008E37EA"/>
    <w:pPr>
      <w:ind w:firstLine="0"/>
    </w:pPr>
    <w:rPr>
      <w:b/>
      <w:bCs/>
    </w:rPr>
  </w:style>
  <w:style w:type="paragraph" w:customStyle="1" w:styleId="text-1ind">
    <w:name w:val="text-1ind"/>
    <w:basedOn w:val="Normal"/>
    <w:uiPriority w:val="99"/>
    <w:qFormat/>
    <w:rsid w:val="008E37EA"/>
    <w:pPr>
      <w:tabs>
        <w:tab w:val="left" w:pos="-1440"/>
      </w:tabs>
      <w:spacing w:after="0" w:line="240" w:lineRule="auto"/>
      <w:ind w:firstLine="720"/>
    </w:pPr>
    <w:rPr>
      <w:rFonts w:eastAsia="Times New Roman" w:cs="Times New Roman"/>
      <w:color w:val="000000"/>
      <w:szCs w:val="20"/>
      <w:lang w:val="en-US"/>
    </w:rPr>
  </w:style>
  <w:style w:type="paragraph" w:customStyle="1" w:styleId="BullInd">
    <w:name w:val="BullInd"/>
    <w:basedOn w:val="Normal"/>
    <w:uiPriority w:val="99"/>
    <w:qFormat/>
    <w:rsid w:val="008E37EA"/>
    <w:pPr>
      <w:tabs>
        <w:tab w:val="left" w:pos="-1440"/>
      </w:tabs>
      <w:spacing w:after="0" w:line="240" w:lineRule="auto"/>
      <w:ind w:left="1440" w:hanging="720"/>
    </w:pPr>
    <w:rPr>
      <w:rFonts w:eastAsia="Times New Roman" w:cs="Times New Roman"/>
      <w:color w:val="000000"/>
      <w:szCs w:val="20"/>
      <w:lang w:val="en-US"/>
    </w:rPr>
  </w:style>
  <w:style w:type="paragraph" w:customStyle="1" w:styleId="Title3">
    <w:name w:val="Title3"/>
    <w:basedOn w:val="Normal"/>
    <w:uiPriority w:val="99"/>
    <w:qFormat/>
    <w:rsid w:val="008E37EA"/>
    <w:pPr>
      <w:keepNext/>
      <w:tabs>
        <w:tab w:val="left" w:pos="-1440"/>
      </w:tabs>
      <w:spacing w:after="0" w:line="240" w:lineRule="auto"/>
      <w:ind w:firstLine="720"/>
    </w:pPr>
    <w:rPr>
      <w:rFonts w:eastAsia="Times New Roman" w:cs="Times New Roman"/>
      <w:i/>
      <w:iCs/>
      <w:color w:val="000000"/>
      <w:szCs w:val="20"/>
      <w:lang w:val="en-US"/>
    </w:rPr>
  </w:style>
  <w:style w:type="paragraph" w:customStyle="1" w:styleId="indeiiietc">
    <w:name w:val="inde(i)(ii)etc"/>
    <w:basedOn w:val="Normal"/>
    <w:uiPriority w:val="99"/>
    <w:qFormat/>
    <w:rsid w:val="008E37EA"/>
    <w:pPr>
      <w:tabs>
        <w:tab w:val="left" w:pos="-1440"/>
        <w:tab w:val="left" w:pos="-720"/>
        <w:tab w:val="left" w:pos="0"/>
        <w:tab w:val="left" w:pos="720"/>
        <w:tab w:val="right" w:pos="1311"/>
      </w:tabs>
      <w:spacing w:after="0" w:line="240" w:lineRule="auto"/>
      <w:ind w:left="1425" w:hanging="720"/>
    </w:pPr>
    <w:rPr>
      <w:rFonts w:eastAsia="Times New Roman" w:cs="Times New Roman"/>
      <w:color w:val="000000"/>
      <w:szCs w:val="20"/>
      <w:lang w:val="en-US"/>
    </w:rPr>
  </w:style>
  <w:style w:type="paragraph" w:customStyle="1" w:styleId="BeforeTableSeparator">
    <w:name w:val="BeforeTableSeparator"/>
    <w:basedOn w:val="Normal"/>
    <w:uiPriority w:val="99"/>
    <w:qFormat/>
    <w:rsid w:val="008E37EA"/>
    <w:pPr>
      <w:tabs>
        <w:tab w:val="left" w:pos="0"/>
      </w:tabs>
      <w:spacing w:after="0" w:line="240" w:lineRule="auto"/>
    </w:pPr>
    <w:rPr>
      <w:rFonts w:eastAsia="Times New Roman" w:cs="Times New Roman"/>
      <w:color w:val="000000"/>
      <w:sz w:val="16"/>
      <w:szCs w:val="16"/>
      <w:lang w:val="en-US"/>
    </w:rPr>
  </w:style>
  <w:style w:type="paragraph" w:customStyle="1" w:styleId="BodyTextItal">
    <w:name w:val="Body Text Ital"/>
    <w:basedOn w:val="Textoindependiente"/>
    <w:uiPriority w:val="99"/>
    <w:qFormat/>
    <w:rsid w:val="008E37EA"/>
    <w:pPr>
      <w:spacing w:after="0" w:line="480" w:lineRule="auto"/>
      <w:ind w:firstLine="1440"/>
    </w:pPr>
    <w:rPr>
      <w:rFonts w:eastAsia="Times New Roman" w:cs="Times New Roman"/>
      <w:i/>
      <w:iCs/>
      <w:sz w:val="24"/>
      <w:szCs w:val="24"/>
      <w:lang w:val="en-US"/>
    </w:rPr>
  </w:style>
  <w:style w:type="paragraph" w:customStyle="1" w:styleId="BulletsFlushLeft">
    <w:name w:val="Bullets Flush Left"/>
    <w:basedOn w:val="Normal"/>
    <w:uiPriority w:val="99"/>
    <w:qFormat/>
    <w:rsid w:val="008E37EA"/>
    <w:pPr>
      <w:spacing w:after="240" w:line="240" w:lineRule="auto"/>
    </w:pPr>
    <w:rPr>
      <w:rFonts w:eastAsia="Times New Roman" w:cs="Times New Roman"/>
      <w:szCs w:val="20"/>
      <w:lang w:val="en-US"/>
    </w:rPr>
  </w:style>
  <w:style w:type="paragraph" w:customStyle="1" w:styleId="BulletsFlushLeftHanging">
    <w:name w:val="Bullets Flush Left Hanging"/>
    <w:basedOn w:val="BulletsFlushLeft"/>
    <w:uiPriority w:val="99"/>
    <w:qFormat/>
    <w:rsid w:val="008E37EA"/>
    <w:pPr>
      <w:ind w:left="720" w:hanging="720"/>
    </w:pPr>
  </w:style>
  <w:style w:type="paragraph" w:customStyle="1" w:styleId="Note">
    <w:name w:val="Note"/>
    <w:basedOn w:val="Sangradetextonormal"/>
    <w:uiPriority w:val="99"/>
    <w:qFormat/>
    <w:rsid w:val="008E37EA"/>
    <w:pPr>
      <w:spacing w:after="170" w:line="240" w:lineRule="auto"/>
      <w:ind w:left="360" w:hanging="360"/>
      <w:jc w:val="left"/>
    </w:pPr>
    <w:rPr>
      <w:rFonts w:eastAsia="Times New Roman" w:cs="Times New Roman"/>
      <w:sz w:val="17"/>
      <w:szCs w:val="17"/>
      <w:lang w:val="en-US"/>
    </w:rPr>
  </w:style>
  <w:style w:type="paragraph" w:customStyle="1" w:styleId="blocktext10">
    <w:name w:val="block text 10"/>
    <w:basedOn w:val="BodyText2Sgl10"/>
    <w:uiPriority w:val="99"/>
    <w:qFormat/>
    <w:rsid w:val="008E37EA"/>
    <w:rPr>
      <w:lang w:eastAsia="en-US"/>
    </w:rPr>
  </w:style>
  <w:style w:type="paragraph" w:customStyle="1" w:styleId="Heading11">
    <w:name w:val="Heading 11"/>
    <w:basedOn w:val="Normal"/>
    <w:next w:val="Heading11Body"/>
    <w:uiPriority w:val="99"/>
    <w:qFormat/>
    <w:rsid w:val="008E37EA"/>
    <w:pPr>
      <w:keepNext/>
      <w:keepLines/>
      <w:tabs>
        <w:tab w:val="num" w:pos="1080"/>
      </w:tabs>
      <w:spacing w:after="0" w:line="240" w:lineRule="auto"/>
      <w:ind w:left="1080" w:hanging="360"/>
      <w:jc w:val="center"/>
    </w:pPr>
    <w:rPr>
      <w:rFonts w:eastAsia="Times New Roman" w:cs="Times New Roman"/>
      <w:sz w:val="24"/>
      <w:szCs w:val="24"/>
      <w:u w:val="single"/>
      <w:lang w:val="en-US"/>
    </w:rPr>
  </w:style>
  <w:style w:type="paragraph" w:customStyle="1" w:styleId="Heading11Body">
    <w:name w:val="Heading 11 Body"/>
    <w:basedOn w:val="Normal"/>
    <w:next w:val="Heading11"/>
    <w:uiPriority w:val="99"/>
    <w:qFormat/>
    <w:rsid w:val="008E37EA"/>
    <w:pPr>
      <w:keepNext/>
      <w:keepLines/>
      <w:spacing w:after="0" w:line="240" w:lineRule="auto"/>
      <w:jc w:val="center"/>
    </w:pPr>
    <w:rPr>
      <w:rFonts w:eastAsia="Times New Roman" w:cs="Times New Roman"/>
      <w:sz w:val="24"/>
      <w:szCs w:val="24"/>
      <w:lang w:val="en-US"/>
    </w:rPr>
  </w:style>
  <w:style w:type="paragraph" w:customStyle="1" w:styleId="Heading12">
    <w:name w:val="Heading 12"/>
    <w:basedOn w:val="Normal"/>
    <w:next w:val="Heading12Body"/>
    <w:uiPriority w:val="99"/>
    <w:qFormat/>
    <w:rsid w:val="008E37EA"/>
    <w:pPr>
      <w:tabs>
        <w:tab w:val="num"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360"/>
      <w:jc w:val="left"/>
    </w:pPr>
    <w:rPr>
      <w:rFonts w:eastAsia="Times New Roman" w:cs="Times New Roman"/>
      <w:sz w:val="24"/>
      <w:szCs w:val="24"/>
      <w:lang w:val="en-US"/>
    </w:rPr>
  </w:style>
  <w:style w:type="paragraph" w:customStyle="1" w:styleId="Heading12Body">
    <w:name w:val="Heading 12 Body"/>
    <w:basedOn w:val="Normal"/>
    <w:next w:val="Heading12"/>
    <w:uiPriority w:val="99"/>
    <w:qFormat/>
    <w:rsid w:val="008E37EA"/>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jc w:val="left"/>
    </w:pPr>
    <w:rPr>
      <w:rFonts w:eastAsia="Times New Roman" w:cs="Times New Roman"/>
      <w:sz w:val="24"/>
      <w:szCs w:val="24"/>
      <w:lang w:val="en-US"/>
    </w:rPr>
  </w:style>
  <w:style w:type="paragraph" w:customStyle="1" w:styleId="Heading14">
    <w:name w:val="Heading 14"/>
    <w:basedOn w:val="Normal"/>
    <w:uiPriority w:val="99"/>
    <w:qFormat/>
    <w:rsid w:val="008E37EA"/>
    <w:pPr>
      <w:tabs>
        <w:tab w:val="num" w:pos="2880"/>
        <w:tab w:val="left" w:pos="3600"/>
        <w:tab w:val="left" w:pos="4320"/>
        <w:tab w:val="left" w:pos="5040"/>
        <w:tab w:val="left" w:pos="5760"/>
        <w:tab w:val="left" w:pos="6480"/>
        <w:tab w:val="left" w:pos="7200"/>
        <w:tab w:val="left" w:pos="7920"/>
        <w:tab w:val="left" w:pos="8640"/>
        <w:tab w:val="left" w:pos="9360"/>
      </w:tabs>
      <w:spacing w:after="0" w:line="240" w:lineRule="auto"/>
      <w:ind w:left="2880" w:hanging="360"/>
      <w:jc w:val="left"/>
    </w:pPr>
    <w:rPr>
      <w:rFonts w:eastAsia="Times New Roman" w:cs="Times New Roman"/>
      <w:sz w:val="24"/>
      <w:szCs w:val="24"/>
      <w:lang w:val="en-US"/>
    </w:rPr>
  </w:style>
  <w:style w:type="paragraph" w:customStyle="1" w:styleId="EXB22">
    <w:name w:val="EXB2 2"/>
    <w:basedOn w:val="EXB21"/>
    <w:uiPriority w:val="99"/>
    <w:qFormat/>
    <w:rsid w:val="008E37EA"/>
    <w:pPr>
      <w:tabs>
        <w:tab w:val="num" w:pos="360"/>
      </w:tabs>
      <w:ind w:left="1080" w:hanging="360"/>
      <w:jc w:val="left"/>
    </w:pPr>
  </w:style>
  <w:style w:type="paragraph" w:customStyle="1" w:styleId="Style0">
    <w:name w:val="Style0"/>
    <w:uiPriority w:val="99"/>
    <w:qFormat/>
    <w:rsid w:val="008E37EA"/>
    <w:pPr>
      <w:autoSpaceDE w:val="0"/>
      <w:autoSpaceDN w:val="0"/>
      <w:adjustRightInd w:val="0"/>
      <w:spacing w:after="0" w:line="240" w:lineRule="auto"/>
    </w:pPr>
    <w:rPr>
      <w:rFonts w:ascii="Arial" w:eastAsia="Times New Roman" w:hAnsi="Arial" w:cs="Arial"/>
      <w:sz w:val="20"/>
      <w:szCs w:val="20"/>
      <w:lang w:val="en-US"/>
    </w:rPr>
  </w:style>
  <w:style w:type="paragraph" w:customStyle="1" w:styleId="tabledoublespace">
    <w:name w:val="table double space"/>
    <w:basedOn w:val="Normal"/>
    <w:uiPriority w:val="99"/>
    <w:qFormat/>
    <w:rsid w:val="008E37EA"/>
    <w:pPr>
      <w:spacing w:after="240" w:line="240" w:lineRule="auto"/>
      <w:jc w:val="left"/>
    </w:pPr>
    <w:rPr>
      <w:rFonts w:eastAsia="Times New Roman" w:cs="Times New Roman"/>
      <w:szCs w:val="20"/>
      <w:lang w:val="en-US"/>
    </w:rPr>
  </w:style>
  <w:style w:type="paragraph" w:customStyle="1" w:styleId="Tab3">
    <w:name w:val="Tab3"/>
    <w:basedOn w:val="Normal"/>
    <w:uiPriority w:val="99"/>
    <w:qFormat/>
    <w:rsid w:val="008E37EA"/>
    <w:pPr>
      <w:tabs>
        <w:tab w:val="left" w:pos="288"/>
        <w:tab w:val="right" w:leader="dot" w:pos="3582"/>
      </w:tabs>
      <w:spacing w:after="0" w:line="240" w:lineRule="auto"/>
      <w:jc w:val="left"/>
    </w:pPr>
    <w:rPr>
      <w:rFonts w:eastAsia="Times New Roman" w:cs="Times New Roman"/>
      <w:szCs w:val="20"/>
      <w:lang w:val="en-US"/>
    </w:rPr>
  </w:style>
  <w:style w:type="paragraph" w:customStyle="1" w:styleId="TableIndent">
    <w:name w:val="Table Indent"/>
    <w:basedOn w:val="Normal"/>
    <w:uiPriority w:val="99"/>
    <w:qFormat/>
    <w:rsid w:val="008E37EA"/>
    <w:pPr>
      <w:tabs>
        <w:tab w:val="left" w:pos="288"/>
        <w:tab w:val="left" w:leader="dot" w:pos="3510"/>
      </w:tabs>
      <w:spacing w:after="0" w:line="240" w:lineRule="auto"/>
      <w:jc w:val="left"/>
    </w:pPr>
    <w:rPr>
      <w:rFonts w:eastAsia="Times New Roman" w:cs="Times New Roman"/>
      <w:szCs w:val="20"/>
      <w:lang w:val="en-US"/>
    </w:rPr>
  </w:style>
  <w:style w:type="paragraph" w:customStyle="1" w:styleId="TabIndent">
    <w:name w:val="Tab Indent"/>
    <w:basedOn w:val="Normal"/>
    <w:uiPriority w:val="99"/>
    <w:qFormat/>
    <w:rsid w:val="008E37EA"/>
    <w:pPr>
      <w:tabs>
        <w:tab w:val="left" w:leader="dot" w:pos="3960"/>
      </w:tabs>
      <w:spacing w:after="0" w:line="240" w:lineRule="auto"/>
      <w:ind w:left="180" w:hanging="180"/>
      <w:jc w:val="left"/>
    </w:pPr>
    <w:rPr>
      <w:rFonts w:eastAsia="Times New Roman" w:cs="Times New Roman"/>
      <w:szCs w:val="20"/>
      <w:lang w:val="en-US"/>
    </w:rPr>
  </w:style>
  <w:style w:type="paragraph" w:customStyle="1" w:styleId="ColLeft">
    <w:name w:val="ColLeft"/>
    <w:basedOn w:val="Normal"/>
    <w:uiPriority w:val="99"/>
    <w:qFormat/>
    <w:rsid w:val="008E37EA"/>
    <w:pPr>
      <w:tabs>
        <w:tab w:val="left" w:pos="144"/>
        <w:tab w:val="left" w:pos="288"/>
        <w:tab w:val="left" w:pos="432"/>
        <w:tab w:val="left" w:pos="576"/>
        <w:tab w:val="right" w:leader="dot" w:pos="2520"/>
      </w:tabs>
      <w:spacing w:after="0" w:line="240" w:lineRule="auto"/>
      <w:jc w:val="left"/>
    </w:pPr>
    <w:rPr>
      <w:rFonts w:eastAsia="Times New Roman" w:cs="Times New Roman"/>
      <w:sz w:val="18"/>
      <w:szCs w:val="18"/>
      <w:lang w:val="en-US"/>
    </w:rPr>
  </w:style>
  <w:style w:type="paragraph" w:customStyle="1" w:styleId="level20">
    <w:name w:val="level2"/>
    <w:basedOn w:val="BodyText2Sgl10"/>
    <w:uiPriority w:val="99"/>
    <w:qFormat/>
    <w:rsid w:val="008E37EA"/>
    <w:rPr>
      <w:lang w:eastAsia="en-US"/>
    </w:rPr>
  </w:style>
  <w:style w:type="paragraph" w:customStyle="1" w:styleId="BlockText75SglJ">
    <w:name w:val="Block Text .75 Sgl J"/>
    <w:basedOn w:val="Normal"/>
    <w:uiPriority w:val="99"/>
    <w:qFormat/>
    <w:rsid w:val="008E37EA"/>
    <w:pPr>
      <w:spacing w:after="240" w:line="240" w:lineRule="auto"/>
      <w:ind w:left="1080"/>
    </w:pPr>
    <w:rPr>
      <w:rFonts w:eastAsia="Times New Roman" w:cs="Times New Roman"/>
      <w:szCs w:val="20"/>
      <w:lang w:val="en-US"/>
    </w:rPr>
  </w:style>
  <w:style w:type="paragraph" w:customStyle="1" w:styleId="foot">
    <w:name w:val="foot"/>
    <w:basedOn w:val="Normal"/>
    <w:uiPriority w:val="99"/>
    <w:qFormat/>
    <w:rsid w:val="008E37EA"/>
    <w:pPr>
      <w:spacing w:after="0" w:line="240" w:lineRule="auto"/>
      <w:ind w:left="-450" w:hanging="270"/>
      <w:jc w:val="left"/>
    </w:pPr>
    <w:rPr>
      <w:rFonts w:eastAsia="Times New Roman" w:cs="Times New Roman"/>
      <w:sz w:val="14"/>
      <w:szCs w:val="14"/>
      <w:lang w:val="en-US"/>
    </w:rPr>
  </w:style>
  <w:style w:type="paragraph" w:customStyle="1" w:styleId="ListBullet-0">
    <w:name w:val="List Bullet-&gt;"/>
    <w:basedOn w:val="ListBullet-"/>
    <w:uiPriority w:val="99"/>
    <w:qFormat/>
    <w:rsid w:val="008E37EA"/>
    <w:pPr>
      <w:tabs>
        <w:tab w:val="clear" w:pos="1080"/>
      </w:tabs>
      <w:spacing w:after="120"/>
    </w:pPr>
  </w:style>
  <w:style w:type="paragraph" w:customStyle="1" w:styleId="hollowbullet">
    <w:name w:val="hollow bullet"/>
    <w:basedOn w:val="Normal"/>
    <w:uiPriority w:val="99"/>
    <w:qFormat/>
    <w:rsid w:val="008E37EA"/>
    <w:pPr>
      <w:tabs>
        <w:tab w:val="num" w:pos="1440"/>
      </w:tabs>
      <w:spacing w:after="240" w:line="240" w:lineRule="auto"/>
      <w:ind w:left="1440" w:hanging="360"/>
    </w:pPr>
    <w:rPr>
      <w:rFonts w:eastAsia="Times New Roman" w:cs="Times New Roman"/>
      <w:sz w:val="19"/>
      <w:szCs w:val="19"/>
      <w:lang w:val="en-US"/>
    </w:rPr>
  </w:style>
  <w:style w:type="paragraph" w:customStyle="1" w:styleId="Align">
    <w:name w:val="Align"/>
    <w:basedOn w:val="Normal"/>
    <w:uiPriority w:val="99"/>
    <w:qFormat/>
    <w:rsid w:val="008E37EA"/>
    <w:pPr>
      <w:keepNext/>
      <w:keepLines/>
      <w:tabs>
        <w:tab w:val="left" w:pos="342"/>
        <w:tab w:val="decimal" w:pos="1287"/>
      </w:tabs>
      <w:spacing w:after="0" w:line="240" w:lineRule="auto"/>
      <w:jc w:val="left"/>
    </w:pPr>
    <w:rPr>
      <w:rFonts w:eastAsia="Times New Roman" w:cs="Times New Roman"/>
      <w:color w:val="000000"/>
      <w:w w:val="0"/>
      <w:sz w:val="16"/>
      <w:szCs w:val="16"/>
      <w:lang w:val="en-US"/>
    </w:rPr>
  </w:style>
  <w:style w:type="paragraph" w:customStyle="1" w:styleId="TABLES8Ind">
    <w:name w:val="TABLES 8Ind"/>
    <w:basedOn w:val="TABLES7PT"/>
    <w:uiPriority w:val="99"/>
    <w:qFormat/>
    <w:rsid w:val="008E37EA"/>
    <w:pPr>
      <w:tabs>
        <w:tab w:val="right" w:leader="dot" w:pos="3816"/>
      </w:tabs>
      <w:ind w:left="144" w:hanging="144"/>
    </w:pPr>
  </w:style>
  <w:style w:type="paragraph" w:customStyle="1" w:styleId="tablenotesline1">
    <w:name w:val="table notes line"/>
    <w:basedOn w:val="Textoindependiente"/>
    <w:uiPriority w:val="99"/>
    <w:qFormat/>
    <w:rsid w:val="008E37EA"/>
    <w:pPr>
      <w:spacing w:after="0" w:line="240" w:lineRule="auto"/>
      <w:jc w:val="left"/>
    </w:pPr>
    <w:rPr>
      <w:rFonts w:eastAsia="Times New Roman" w:cs="Times New Roman"/>
      <w:sz w:val="24"/>
      <w:szCs w:val="24"/>
      <w:lang w:val="en-US"/>
    </w:rPr>
  </w:style>
  <w:style w:type="paragraph" w:customStyle="1" w:styleId="tablenotes2">
    <w:name w:val="table notes"/>
    <w:basedOn w:val="Textoindependiente"/>
    <w:uiPriority w:val="99"/>
    <w:qFormat/>
    <w:rsid w:val="008E37EA"/>
    <w:pPr>
      <w:spacing w:after="0" w:line="240" w:lineRule="auto"/>
      <w:ind w:left="360" w:hanging="360"/>
    </w:pPr>
    <w:rPr>
      <w:rFonts w:eastAsia="Times New Roman" w:cs="Times New Roman"/>
      <w:sz w:val="18"/>
      <w:szCs w:val="18"/>
      <w:lang w:val="en-US"/>
    </w:rPr>
  </w:style>
  <w:style w:type="paragraph" w:customStyle="1" w:styleId="CG-SingleSp">
    <w:name w:val="CG-Single Sp"/>
    <w:aliases w:val="s1,0.,DPWfd tbl stub10,0,s1s2,Second Heading 1,dx-Bd Single Sp"/>
    <w:basedOn w:val="Normal"/>
    <w:uiPriority w:val="99"/>
    <w:qFormat/>
    <w:rsid w:val="008E37EA"/>
    <w:pPr>
      <w:spacing w:after="240" w:line="240" w:lineRule="auto"/>
      <w:jc w:val="left"/>
    </w:pPr>
    <w:rPr>
      <w:rFonts w:eastAsia="Times New Roman" w:cs="Times New Roman"/>
      <w:sz w:val="22"/>
      <w:lang w:val="en-US"/>
    </w:rPr>
  </w:style>
  <w:style w:type="paragraph" w:customStyle="1" w:styleId="Tcnico4a">
    <w:name w:val="Técnico 4a"/>
    <w:uiPriority w:val="99"/>
    <w:qFormat/>
    <w:rsid w:val="008E37EA"/>
    <w:pPr>
      <w:widowControl w:val="0"/>
      <w:tabs>
        <w:tab w:val="left" w:pos="-720"/>
      </w:tabs>
      <w:suppressAutoHyphens/>
      <w:spacing w:after="0" w:line="240" w:lineRule="auto"/>
    </w:pPr>
    <w:rPr>
      <w:rFonts w:ascii="CG Times" w:eastAsia="Times New Roman" w:hAnsi="CG Times" w:cs="CG Times"/>
      <w:b/>
      <w:bCs/>
      <w:sz w:val="20"/>
      <w:szCs w:val="20"/>
      <w:lang w:eastAsia="es-ES"/>
    </w:rPr>
  </w:style>
  <w:style w:type="paragraph" w:customStyle="1" w:styleId="noteno">
    <w:name w:val="noteno."/>
    <w:basedOn w:val="Normal"/>
    <w:uiPriority w:val="99"/>
    <w:qFormat/>
    <w:rsid w:val="008E37EA"/>
    <w:pPr>
      <w:spacing w:after="144" w:line="240" w:lineRule="auto"/>
    </w:pPr>
    <w:rPr>
      <w:rFonts w:ascii="Arial" w:eastAsia="Times New Roman" w:hAnsi="Arial" w:cs="Arial"/>
      <w:b/>
      <w:bCs/>
      <w:szCs w:val="20"/>
      <w:lang w:val="en-US" w:eastAsia="es-ES"/>
    </w:rPr>
  </w:style>
  <w:style w:type="paragraph" w:customStyle="1" w:styleId="Nocomma">
    <w:name w:val="No comma"/>
    <w:basedOn w:val="Normal"/>
    <w:uiPriority w:val="99"/>
    <w:qFormat/>
    <w:rsid w:val="008E37EA"/>
    <w:pPr>
      <w:spacing w:after="0" w:line="240" w:lineRule="auto"/>
      <w:jc w:val="left"/>
    </w:pPr>
    <w:rPr>
      <w:rFonts w:eastAsia="Times New Roman" w:cs="Times New Roman"/>
      <w:sz w:val="24"/>
      <w:szCs w:val="24"/>
      <w:lang w:val="en-US" w:eastAsia="es-ES"/>
    </w:rPr>
  </w:style>
  <w:style w:type="paragraph" w:customStyle="1" w:styleId="Numbers">
    <w:name w:val="Numbers"/>
    <w:basedOn w:val="Normal"/>
    <w:uiPriority w:val="99"/>
    <w:qFormat/>
    <w:rsid w:val="008E37EA"/>
    <w:pPr>
      <w:spacing w:after="0" w:line="240" w:lineRule="auto"/>
      <w:jc w:val="left"/>
    </w:pPr>
    <w:rPr>
      <w:rFonts w:ascii="Arial" w:eastAsia="Times New Roman" w:hAnsi="Arial" w:cs="Arial"/>
      <w:szCs w:val="20"/>
      <w:lang w:val="en-US" w:eastAsia="es-ES"/>
    </w:rPr>
  </w:style>
  <w:style w:type="paragraph" w:customStyle="1" w:styleId="ltr">
    <w:name w:val="ltr"/>
    <w:aliases w:val="indent"/>
    <w:basedOn w:val="Normal"/>
    <w:uiPriority w:val="99"/>
    <w:qFormat/>
    <w:rsid w:val="008E37EA"/>
    <w:pPr>
      <w:tabs>
        <w:tab w:val="left" w:pos="270"/>
        <w:tab w:val="left" w:leader="dot" w:pos="5760"/>
      </w:tabs>
      <w:spacing w:after="0" w:line="240" w:lineRule="auto"/>
      <w:ind w:left="172" w:hanging="172"/>
      <w:jc w:val="left"/>
    </w:pPr>
    <w:rPr>
      <w:rFonts w:ascii="Arial" w:eastAsia="Times New Roman" w:hAnsi="Arial" w:cs="Arial"/>
      <w:szCs w:val="20"/>
      <w:lang w:val="en-US" w:eastAsia="es-ES"/>
    </w:rPr>
  </w:style>
  <w:style w:type="paragraph" w:customStyle="1" w:styleId="SMDash">
    <w:name w:val="SM Dash"/>
    <w:basedOn w:val="Normal"/>
    <w:uiPriority w:val="99"/>
    <w:qFormat/>
    <w:rsid w:val="008E37EA"/>
    <w:pPr>
      <w:spacing w:after="0" w:line="240" w:lineRule="auto"/>
      <w:jc w:val="right"/>
    </w:pPr>
    <w:rPr>
      <w:rFonts w:ascii="Arial" w:eastAsia="Times New Roman" w:hAnsi="Arial" w:cs="Arial"/>
      <w:szCs w:val="20"/>
      <w:lang w:val="en-US" w:eastAsia="es-ES"/>
    </w:rPr>
  </w:style>
  <w:style w:type="paragraph" w:customStyle="1" w:styleId="Table-10--2">
    <w:name w:val="Table-10--2"/>
    <w:basedOn w:val="Normal"/>
    <w:uiPriority w:val="99"/>
    <w:qFormat/>
    <w:rsid w:val="008E37EA"/>
    <w:pPr>
      <w:tabs>
        <w:tab w:val="right" w:leader="dot" w:pos="6390"/>
      </w:tabs>
      <w:spacing w:after="0" w:line="240" w:lineRule="auto"/>
      <w:ind w:left="172"/>
      <w:jc w:val="left"/>
    </w:pPr>
    <w:rPr>
      <w:rFonts w:ascii="Arial" w:eastAsia="Times New Roman" w:hAnsi="Arial" w:cs="Arial"/>
      <w:szCs w:val="20"/>
      <w:lang w:val="en-US" w:eastAsia="es-ES"/>
    </w:rPr>
  </w:style>
  <w:style w:type="paragraph" w:customStyle="1" w:styleId="Notacuerpo">
    <w:name w:val="Nota cuerpo"/>
    <w:basedOn w:val="Normal"/>
    <w:uiPriority w:val="99"/>
    <w:qFormat/>
    <w:rsid w:val="008E37EA"/>
    <w:pPr>
      <w:spacing w:after="0" w:line="240" w:lineRule="auto"/>
      <w:ind w:left="1440"/>
    </w:pPr>
    <w:rPr>
      <w:rFonts w:ascii="Arial" w:eastAsia="Times New Roman" w:hAnsi="Arial" w:cs="Arial"/>
      <w:noProof/>
      <w:sz w:val="24"/>
      <w:szCs w:val="24"/>
      <w:lang w:val="en-US" w:eastAsia="es-ES"/>
    </w:rPr>
  </w:style>
  <w:style w:type="paragraph" w:customStyle="1" w:styleId="btsingle">
    <w:name w:val="bt single"/>
    <w:basedOn w:val="Normal"/>
    <w:uiPriority w:val="99"/>
    <w:qFormat/>
    <w:rsid w:val="008E37EA"/>
    <w:pPr>
      <w:spacing w:after="0" w:line="240" w:lineRule="auto"/>
      <w:ind w:left="504"/>
      <w:jc w:val="left"/>
    </w:pPr>
    <w:rPr>
      <w:rFonts w:ascii="Arial" w:eastAsia="Times New Roman" w:hAnsi="Arial" w:cs="Arial"/>
      <w:szCs w:val="20"/>
      <w:lang w:val="en-US" w:eastAsia="es-ES"/>
    </w:rPr>
  </w:style>
  <w:style w:type="paragraph" w:customStyle="1" w:styleId="noteno0">
    <w:name w:val="noteno"/>
    <w:aliases w:val="pts"/>
    <w:basedOn w:val="Normal"/>
    <w:uiPriority w:val="99"/>
    <w:qFormat/>
    <w:rsid w:val="008E37EA"/>
    <w:pPr>
      <w:spacing w:after="144" w:line="240" w:lineRule="auto"/>
      <w:jc w:val="left"/>
    </w:pPr>
    <w:rPr>
      <w:rFonts w:ascii="Arial" w:eastAsia="Times New Roman" w:hAnsi="Arial" w:cs="Arial"/>
      <w:b/>
      <w:bCs/>
      <w:szCs w:val="20"/>
      <w:lang w:val="en-US" w:eastAsia="es-ES"/>
    </w:rPr>
  </w:style>
  <w:style w:type="paragraph" w:customStyle="1" w:styleId="10-6">
    <w:name w:val="10-6"/>
    <w:basedOn w:val="Normal"/>
    <w:uiPriority w:val="99"/>
    <w:qFormat/>
    <w:rsid w:val="008E37EA"/>
    <w:pPr>
      <w:tabs>
        <w:tab w:val="right" w:leader="dot" w:pos="5670"/>
      </w:tabs>
      <w:spacing w:after="0" w:line="240" w:lineRule="auto"/>
      <w:ind w:left="676"/>
      <w:jc w:val="left"/>
    </w:pPr>
    <w:rPr>
      <w:rFonts w:ascii="Arial" w:eastAsia="Times New Roman" w:hAnsi="Arial" w:cs="Arial"/>
      <w:szCs w:val="20"/>
      <w:lang w:val="en-US" w:eastAsia="es-ES"/>
    </w:rPr>
  </w:style>
  <w:style w:type="paragraph" w:customStyle="1" w:styleId="ListBullet4b">
    <w:name w:val="List Bullet 4b"/>
    <w:basedOn w:val="Normal"/>
    <w:uiPriority w:val="99"/>
    <w:qFormat/>
    <w:rsid w:val="008E37EA"/>
    <w:pPr>
      <w:spacing w:after="240" w:line="240" w:lineRule="auto"/>
      <w:ind w:left="1440" w:hanging="360"/>
      <w:jc w:val="left"/>
    </w:pPr>
    <w:rPr>
      <w:rFonts w:eastAsia="Times New Roman" w:cs="Times New Roman"/>
      <w:sz w:val="19"/>
      <w:szCs w:val="19"/>
      <w:lang w:val="en-US"/>
    </w:rPr>
  </w:style>
  <w:style w:type="paragraph" w:customStyle="1" w:styleId="Listbulletopen">
    <w:name w:val="List bullet open"/>
    <w:basedOn w:val="Normal"/>
    <w:uiPriority w:val="99"/>
    <w:qFormat/>
    <w:rsid w:val="008E37EA"/>
    <w:pPr>
      <w:tabs>
        <w:tab w:val="num" w:pos="1440"/>
      </w:tabs>
      <w:spacing w:after="240" w:line="240" w:lineRule="auto"/>
      <w:ind w:left="1440" w:hanging="360"/>
    </w:pPr>
    <w:rPr>
      <w:rFonts w:eastAsia="Times New Roman" w:cs="Times New Roman"/>
      <w:sz w:val="19"/>
      <w:szCs w:val="19"/>
      <w:lang w:val="en-US"/>
    </w:rPr>
  </w:style>
  <w:style w:type="paragraph" w:customStyle="1" w:styleId="hollowbullet2">
    <w:name w:val="hollow bullet 2"/>
    <w:basedOn w:val="Normal"/>
    <w:uiPriority w:val="99"/>
    <w:qFormat/>
    <w:rsid w:val="008E37EA"/>
    <w:pPr>
      <w:tabs>
        <w:tab w:val="num" w:pos="1800"/>
      </w:tabs>
      <w:spacing w:after="240" w:line="240" w:lineRule="auto"/>
      <w:ind w:left="1800" w:hanging="360"/>
      <w:jc w:val="left"/>
    </w:pPr>
    <w:rPr>
      <w:rFonts w:eastAsia="Times New Roman" w:cs="Times New Roman"/>
      <w:sz w:val="19"/>
      <w:szCs w:val="19"/>
      <w:lang w:val="en-US"/>
    </w:rPr>
  </w:style>
  <w:style w:type="paragraph" w:customStyle="1" w:styleId="3leftindent">
    <w:name w:val=".3 left indent"/>
    <w:basedOn w:val="Normal"/>
    <w:uiPriority w:val="99"/>
    <w:qFormat/>
    <w:rsid w:val="008E37EA"/>
    <w:pPr>
      <w:spacing w:after="240" w:line="240" w:lineRule="auto"/>
      <w:ind w:left="432" w:firstLine="720"/>
    </w:pPr>
    <w:rPr>
      <w:rFonts w:eastAsia="Times New Roman" w:cs="Times New Roman"/>
      <w:color w:val="000000"/>
      <w:sz w:val="19"/>
      <w:szCs w:val="19"/>
      <w:lang w:val="en-US"/>
    </w:rPr>
  </w:style>
  <w:style w:type="paragraph" w:customStyle="1" w:styleId="BlockTextj0">
    <w:name w:val="Block Text j"/>
    <w:basedOn w:val="Textodebloque"/>
    <w:uiPriority w:val="99"/>
    <w:qFormat/>
    <w:rsid w:val="008E37EA"/>
    <w:pPr>
      <w:pBdr>
        <w:top w:val="none" w:sz="0" w:space="0" w:color="auto"/>
        <w:left w:val="none" w:sz="0" w:space="0" w:color="auto"/>
        <w:bottom w:val="none" w:sz="0" w:space="0" w:color="auto"/>
        <w:right w:val="none" w:sz="0" w:space="0" w:color="auto"/>
      </w:pBdr>
      <w:spacing w:after="200" w:line="480" w:lineRule="auto"/>
      <w:ind w:left="0" w:right="0"/>
    </w:pPr>
    <w:rPr>
      <w:rFonts w:ascii="Arial" w:hAnsi="Arial" w:cs="Arial"/>
      <w:i w:val="0"/>
      <w:iCs w:val="0"/>
      <w:sz w:val="24"/>
      <w:szCs w:val="24"/>
      <w:lang w:eastAsia="es-ES"/>
    </w:rPr>
  </w:style>
  <w:style w:type="paragraph" w:customStyle="1" w:styleId="CG-Title-Center">
    <w:name w:val="CG-Title-Center"/>
    <w:aliases w:val="t5"/>
    <w:basedOn w:val="Normal"/>
    <w:next w:val="Normal"/>
    <w:uiPriority w:val="99"/>
    <w:qFormat/>
    <w:rsid w:val="008E37EA"/>
    <w:pPr>
      <w:keepNext/>
      <w:spacing w:after="240" w:line="240" w:lineRule="auto"/>
      <w:jc w:val="center"/>
    </w:pPr>
    <w:rPr>
      <w:rFonts w:eastAsia="Times New Roman" w:cs="Times New Roman"/>
      <w:szCs w:val="20"/>
      <w:lang w:val="en-US"/>
    </w:rPr>
  </w:style>
  <w:style w:type="paragraph" w:customStyle="1" w:styleId="FooterLandscape0">
    <w:name w:val="Footer Landscape*"/>
    <w:basedOn w:val="Piedepgina"/>
    <w:uiPriority w:val="99"/>
    <w:qFormat/>
    <w:rsid w:val="008E37EA"/>
    <w:pPr>
      <w:tabs>
        <w:tab w:val="clear" w:pos="4252"/>
        <w:tab w:val="clear" w:pos="8504"/>
        <w:tab w:val="center" w:pos="7389"/>
        <w:tab w:val="right" w:pos="14773"/>
      </w:tabs>
      <w:jc w:val="left"/>
    </w:pPr>
    <w:rPr>
      <w:rFonts w:eastAsia="Times New Roman" w:cs="Times New Roman"/>
      <w:sz w:val="24"/>
      <w:szCs w:val="24"/>
      <w:lang w:val="en-US"/>
    </w:rPr>
  </w:style>
  <w:style w:type="paragraph" w:customStyle="1" w:styleId="i">
    <w:name w:val="(i)"/>
    <w:basedOn w:val="Normal"/>
    <w:uiPriority w:val="99"/>
    <w:qFormat/>
    <w:rsid w:val="008E37EA"/>
    <w:pPr>
      <w:tabs>
        <w:tab w:val="num" w:pos="1429"/>
      </w:tabs>
      <w:spacing w:after="0" w:line="240" w:lineRule="auto"/>
      <w:ind w:left="1429" w:hanging="720"/>
    </w:pPr>
    <w:rPr>
      <w:rFonts w:eastAsia="Times New Roman" w:cs="Times New Roman"/>
      <w:color w:val="000000"/>
      <w:sz w:val="19"/>
      <w:szCs w:val="19"/>
      <w:lang w:val="en-US"/>
    </w:rPr>
  </w:style>
  <w:style w:type="paragraph" w:customStyle="1" w:styleId="Tabledot">
    <w:name w:val="Table dot"/>
    <w:basedOn w:val="Normal"/>
    <w:uiPriority w:val="99"/>
    <w:qFormat/>
    <w:rsid w:val="008E37EA"/>
    <w:pPr>
      <w:keepNext/>
      <w:tabs>
        <w:tab w:val="left" w:leader="dot" w:pos="4073"/>
      </w:tabs>
      <w:spacing w:after="0" w:line="240" w:lineRule="auto"/>
      <w:jc w:val="left"/>
    </w:pPr>
    <w:rPr>
      <w:rFonts w:eastAsia="Times New Roman" w:cs="Times New Roman"/>
      <w:szCs w:val="20"/>
      <w:lang w:val="fr-FR"/>
    </w:rPr>
  </w:style>
  <w:style w:type="paragraph" w:customStyle="1" w:styleId="footnumbers">
    <w:name w:val="footnumbers"/>
    <w:basedOn w:val="Normal"/>
    <w:uiPriority w:val="99"/>
    <w:qFormat/>
    <w:rsid w:val="008E37EA"/>
    <w:pPr>
      <w:tabs>
        <w:tab w:val="num" w:pos="1260"/>
      </w:tabs>
      <w:autoSpaceDE w:val="0"/>
      <w:autoSpaceDN w:val="0"/>
      <w:adjustRightInd w:val="0"/>
      <w:spacing w:after="240" w:line="240" w:lineRule="auto"/>
      <w:ind w:left="432" w:hanging="432"/>
      <w:jc w:val="left"/>
    </w:pPr>
    <w:rPr>
      <w:rFonts w:eastAsia="Times New Roman" w:cs="Times New Roman"/>
      <w:szCs w:val="20"/>
      <w:lang w:val="en-US"/>
    </w:rPr>
  </w:style>
  <w:style w:type="paragraph" w:customStyle="1" w:styleId="CG-LeftInd05">
    <w:name w:val="CG-Left Ind 0.5"/>
    <w:aliases w:val="i1"/>
    <w:basedOn w:val="Normal"/>
    <w:uiPriority w:val="99"/>
    <w:qFormat/>
    <w:rsid w:val="008E37EA"/>
    <w:pPr>
      <w:autoSpaceDE w:val="0"/>
      <w:autoSpaceDN w:val="0"/>
      <w:adjustRightInd w:val="0"/>
      <w:spacing w:after="240" w:line="240" w:lineRule="auto"/>
      <w:ind w:left="720"/>
      <w:jc w:val="left"/>
    </w:pPr>
    <w:rPr>
      <w:rFonts w:eastAsia="Times New Roman" w:cs="Times New Roman"/>
      <w:szCs w:val="20"/>
      <w:lang w:val="en-US"/>
    </w:rPr>
  </w:style>
  <w:style w:type="paragraph" w:customStyle="1" w:styleId="HdgBodyText">
    <w:name w:val="Hdg Body Text"/>
    <w:basedOn w:val="Textoindependiente"/>
    <w:next w:val="Textoindependiente"/>
    <w:uiPriority w:val="99"/>
    <w:qFormat/>
    <w:rsid w:val="008E37EA"/>
    <w:pPr>
      <w:spacing w:after="0" w:line="480" w:lineRule="auto"/>
      <w:ind w:left="1440" w:hanging="720"/>
      <w:jc w:val="left"/>
    </w:pPr>
    <w:rPr>
      <w:rFonts w:eastAsia="Times New Roman" w:cs="Times New Roman"/>
      <w:color w:val="000000"/>
      <w:sz w:val="16"/>
      <w:szCs w:val="16"/>
      <w:lang w:val="en-US"/>
    </w:rPr>
  </w:style>
  <w:style w:type="paragraph" w:customStyle="1" w:styleId="CG-Title-Center-Bold">
    <w:name w:val="CG-Title-Center-Bold"/>
    <w:aliases w:val="t1"/>
    <w:basedOn w:val="Normal"/>
    <w:next w:val="Normal"/>
    <w:uiPriority w:val="99"/>
    <w:qFormat/>
    <w:rsid w:val="008E37EA"/>
    <w:pPr>
      <w:keepNext/>
      <w:spacing w:after="240" w:line="240" w:lineRule="auto"/>
      <w:jc w:val="center"/>
    </w:pPr>
    <w:rPr>
      <w:rFonts w:ascii="Times New Roman Bold" w:eastAsia="Times New Roman" w:hAnsi="Times New Roman Bold" w:cs="Times New Roman Bold"/>
      <w:b/>
      <w:bCs/>
      <w:szCs w:val="20"/>
      <w:lang w:val="en-US"/>
    </w:rPr>
  </w:style>
  <w:style w:type="paragraph" w:customStyle="1" w:styleId="justifiedtext">
    <w:name w:val="justified text"/>
    <w:basedOn w:val="Saludo"/>
    <w:uiPriority w:val="99"/>
    <w:qFormat/>
    <w:rsid w:val="008E37EA"/>
    <w:pPr>
      <w:tabs>
        <w:tab w:val="right" w:pos="10800"/>
      </w:tabs>
    </w:pPr>
    <w:rPr>
      <w:rFonts w:ascii="Times New Roman Bold" w:hAnsi="Times New Roman Bold" w:cs="Times New Roman Bold"/>
      <w:b/>
      <w:bCs/>
      <w:sz w:val="18"/>
      <w:szCs w:val="18"/>
    </w:rPr>
  </w:style>
  <w:style w:type="paragraph" w:customStyle="1" w:styleId="Dec4">
    <w:name w:val="Dec 4"/>
    <w:basedOn w:val="Normal"/>
    <w:uiPriority w:val="99"/>
    <w:qFormat/>
    <w:rsid w:val="008E37EA"/>
    <w:pPr>
      <w:tabs>
        <w:tab w:val="right" w:leader="dot" w:pos="5310"/>
      </w:tabs>
      <w:spacing w:after="0" w:line="240" w:lineRule="auto"/>
      <w:jc w:val="left"/>
    </w:pPr>
    <w:rPr>
      <w:rFonts w:ascii="Arial" w:eastAsia="Times New Roman" w:hAnsi="Arial" w:cs="Arial"/>
      <w:szCs w:val="20"/>
      <w:lang w:val="en-US" w:eastAsia="es-ES"/>
    </w:rPr>
  </w:style>
  <w:style w:type="paragraph" w:customStyle="1" w:styleId="CG-Bullet">
    <w:name w:val="CG-Bullet"/>
    <w:aliases w:val="b1"/>
    <w:basedOn w:val="Normal"/>
    <w:autoRedefine/>
    <w:uiPriority w:val="99"/>
    <w:qFormat/>
    <w:rsid w:val="008E37EA"/>
    <w:pPr>
      <w:tabs>
        <w:tab w:val="num" w:pos="720"/>
      </w:tabs>
      <w:spacing w:after="240" w:line="240" w:lineRule="auto"/>
      <w:ind w:left="720" w:hanging="720"/>
      <w:jc w:val="left"/>
    </w:pPr>
    <w:rPr>
      <w:rFonts w:eastAsia="Times New Roman" w:cs="Times New Roman"/>
      <w:szCs w:val="20"/>
      <w:lang w:val="en-US"/>
    </w:rPr>
  </w:style>
  <w:style w:type="paragraph" w:customStyle="1" w:styleId="CG-DblInd05">
    <w:name w:val="CG-Dbl Ind 0.5"/>
    <w:aliases w:val="i4"/>
    <w:basedOn w:val="Normal"/>
    <w:uiPriority w:val="99"/>
    <w:qFormat/>
    <w:rsid w:val="008E37EA"/>
    <w:pPr>
      <w:spacing w:after="240" w:line="240" w:lineRule="auto"/>
      <w:ind w:left="720" w:right="720"/>
      <w:jc w:val="left"/>
    </w:pPr>
    <w:rPr>
      <w:rFonts w:eastAsia="Times New Roman" w:cs="Times New Roman"/>
      <w:sz w:val="24"/>
      <w:szCs w:val="24"/>
      <w:lang w:val="en-US"/>
    </w:rPr>
  </w:style>
  <w:style w:type="paragraph" w:customStyle="1" w:styleId="CG-DblSp">
    <w:name w:val="CG-Dbl Sp"/>
    <w:aliases w:val="d1"/>
    <w:basedOn w:val="Normal"/>
    <w:uiPriority w:val="99"/>
    <w:qFormat/>
    <w:rsid w:val="008E37EA"/>
    <w:pPr>
      <w:spacing w:after="0" w:line="480" w:lineRule="auto"/>
      <w:jc w:val="left"/>
    </w:pPr>
    <w:rPr>
      <w:rFonts w:eastAsia="Times New Roman" w:cs="Times New Roman"/>
      <w:sz w:val="24"/>
      <w:szCs w:val="24"/>
      <w:lang w:val="en-US"/>
    </w:rPr>
  </w:style>
  <w:style w:type="paragraph" w:customStyle="1" w:styleId="CG-DblSp05">
    <w:name w:val="CG-Dbl Sp 0.5"/>
    <w:aliases w:val="d2"/>
    <w:basedOn w:val="Normal"/>
    <w:uiPriority w:val="99"/>
    <w:qFormat/>
    <w:rsid w:val="008E37EA"/>
    <w:pPr>
      <w:spacing w:after="0" w:line="480" w:lineRule="auto"/>
      <w:ind w:firstLine="720"/>
      <w:jc w:val="left"/>
    </w:pPr>
    <w:rPr>
      <w:rFonts w:eastAsia="Times New Roman" w:cs="Times New Roman"/>
      <w:sz w:val="24"/>
      <w:szCs w:val="24"/>
      <w:lang w:val="en-US"/>
    </w:rPr>
  </w:style>
  <w:style w:type="paragraph" w:customStyle="1" w:styleId="CG-DblSp1">
    <w:name w:val="CG-Dbl Sp 1"/>
    <w:aliases w:val="d3"/>
    <w:basedOn w:val="Normal"/>
    <w:uiPriority w:val="99"/>
    <w:qFormat/>
    <w:rsid w:val="008E37EA"/>
    <w:pPr>
      <w:spacing w:after="0" w:line="480" w:lineRule="auto"/>
      <w:ind w:firstLine="1440"/>
      <w:jc w:val="left"/>
    </w:pPr>
    <w:rPr>
      <w:rFonts w:eastAsia="Times New Roman" w:cs="Times New Roman"/>
      <w:sz w:val="24"/>
      <w:szCs w:val="24"/>
      <w:lang w:val="en-US"/>
    </w:rPr>
  </w:style>
  <w:style w:type="paragraph" w:customStyle="1" w:styleId="CG-LeftInd05FL05">
    <w:name w:val="CG-Left Ind 0.5 FL 0.5"/>
    <w:aliases w:val="i2"/>
    <w:basedOn w:val="Normal"/>
    <w:uiPriority w:val="99"/>
    <w:qFormat/>
    <w:rsid w:val="008E37EA"/>
    <w:pPr>
      <w:spacing w:after="240" w:line="240" w:lineRule="auto"/>
      <w:ind w:left="720" w:firstLine="720"/>
      <w:jc w:val="left"/>
    </w:pPr>
    <w:rPr>
      <w:rFonts w:eastAsia="Times New Roman" w:cs="Times New Roman"/>
      <w:szCs w:val="20"/>
      <w:lang w:val="en-US"/>
    </w:rPr>
  </w:style>
  <w:style w:type="paragraph" w:customStyle="1" w:styleId="CG-LeftInd1">
    <w:name w:val="CG-Left Ind 1"/>
    <w:aliases w:val="i3"/>
    <w:basedOn w:val="Normal"/>
    <w:uiPriority w:val="99"/>
    <w:qFormat/>
    <w:rsid w:val="008E37EA"/>
    <w:pPr>
      <w:spacing w:after="240" w:line="240" w:lineRule="auto"/>
      <w:ind w:left="1440" w:hanging="720"/>
      <w:jc w:val="left"/>
    </w:pPr>
    <w:rPr>
      <w:rFonts w:eastAsia="Times New Roman" w:cs="Times New Roman"/>
      <w:szCs w:val="20"/>
      <w:lang w:val="en-US"/>
    </w:rPr>
  </w:style>
  <w:style w:type="paragraph" w:customStyle="1" w:styleId="CG-NumberA">
    <w:name w:val="CG-Number A"/>
    <w:aliases w:val="n1,Num1"/>
    <w:basedOn w:val="Normal"/>
    <w:uiPriority w:val="99"/>
    <w:qFormat/>
    <w:rsid w:val="008E37EA"/>
    <w:pPr>
      <w:spacing w:after="240" w:line="240" w:lineRule="auto"/>
      <w:jc w:val="left"/>
    </w:pPr>
    <w:rPr>
      <w:rFonts w:eastAsia="Times New Roman" w:cs="Times New Roman"/>
      <w:sz w:val="24"/>
      <w:szCs w:val="24"/>
      <w:lang w:val="en-US"/>
    </w:rPr>
  </w:style>
  <w:style w:type="paragraph" w:customStyle="1" w:styleId="CG-Numberl">
    <w:name w:val="CG-Number l"/>
    <w:aliases w:val="n4,Num4"/>
    <w:basedOn w:val="Normal"/>
    <w:uiPriority w:val="99"/>
    <w:qFormat/>
    <w:rsid w:val="008E37EA"/>
    <w:pPr>
      <w:tabs>
        <w:tab w:val="num" w:pos="720"/>
      </w:tabs>
      <w:spacing w:after="0" w:line="240" w:lineRule="auto"/>
      <w:ind w:left="1440" w:hanging="720"/>
      <w:jc w:val="left"/>
    </w:pPr>
    <w:rPr>
      <w:rFonts w:eastAsia="Times New Roman" w:cs="Times New Roman"/>
      <w:sz w:val="24"/>
      <w:szCs w:val="24"/>
      <w:lang w:val="en-US"/>
    </w:rPr>
  </w:style>
  <w:style w:type="paragraph" w:customStyle="1" w:styleId="CG-NumberL0">
    <w:name w:val="CG-Number L"/>
    <w:aliases w:val="n2,Num2"/>
    <w:basedOn w:val="Normal"/>
    <w:uiPriority w:val="99"/>
    <w:qFormat/>
    <w:rsid w:val="008E37EA"/>
    <w:pPr>
      <w:tabs>
        <w:tab w:val="num" w:pos="1440"/>
      </w:tabs>
      <w:spacing w:after="0" w:line="240" w:lineRule="auto"/>
      <w:ind w:left="1440" w:hanging="720"/>
      <w:jc w:val="left"/>
    </w:pPr>
    <w:rPr>
      <w:rFonts w:eastAsia="Times New Roman" w:cs="Times New Roman"/>
      <w:sz w:val="24"/>
      <w:szCs w:val="24"/>
      <w:lang w:val="en-US"/>
    </w:rPr>
  </w:style>
  <w:style w:type="paragraph" w:customStyle="1" w:styleId="CG-Numberr">
    <w:name w:val="CG-Number r"/>
    <w:aliases w:val="n5,num5"/>
    <w:basedOn w:val="Normal"/>
    <w:uiPriority w:val="99"/>
    <w:qFormat/>
    <w:rsid w:val="008E37EA"/>
    <w:pPr>
      <w:tabs>
        <w:tab w:val="num" w:pos="720"/>
      </w:tabs>
      <w:spacing w:after="0" w:line="240" w:lineRule="auto"/>
      <w:ind w:left="720" w:hanging="720"/>
      <w:jc w:val="left"/>
    </w:pPr>
    <w:rPr>
      <w:rFonts w:eastAsia="Times New Roman" w:cs="Times New Roman"/>
      <w:sz w:val="24"/>
      <w:szCs w:val="24"/>
      <w:lang w:val="en-US"/>
    </w:rPr>
  </w:style>
  <w:style w:type="paragraph" w:customStyle="1" w:styleId="CG-NumberR0">
    <w:name w:val="CG-Number R"/>
    <w:aliases w:val="n3,Num3"/>
    <w:basedOn w:val="Normal"/>
    <w:uiPriority w:val="99"/>
    <w:qFormat/>
    <w:rsid w:val="008E37EA"/>
    <w:pPr>
      <w:tabs>
        <w:tab w:val="num" w:pos="720"/>
      </w:tabs>
      <w:spacing w:after="0" w:line="240" w:lineRule="auto"/>
      <w:ind w:left="1440" w:hanging="360"/>
      <w:jc w:val="left"/>
    </w:pPr>
    <w:rPr>
      <w:rFonts w:eastAsia="Times New Roman" w:cs="Times New Roman"/>
      <w:sz w:val="24"/>
      <w:szCs w:val="24"/>
      <w:lang w:val="en-US"/>
    </w:rPr>
  </w:style>
  <w:style w:type="paragraph" w:customStyle="1" w:styleId="CG-OneandOne-Half1">
    <w:name w:val="CG-One and One-Half 1"/>
    <w:aliases w:val="o1"/>
    <w:basedOn w:val="Normal"/>
    <w:uiPriority w:val="99"/>
    <w:qFormat/>
    <w:rsid w:val="008E37EA"/>
    <w:pPr>
      <w:spacing w:line="360" w:lineRule="auto"/>
      <w:ind w:firstLine="1440"/>
      <w:jc w:val="left"/>
    </w:pPr>
    <w:rPr>
      <w:rFonts w:eastAsia="Times New Roman" w:cs="Times New Roman"/>
      <w:sz w:val="24"/>
      <w:szCs w:val="24"/>
      <w:lang w:val="en-US"/>
    </w:rPr>
  </w:style>
  <w:style w:type="paragraph" w:customStyle="1" w:styleId="CG-Sig">
    <w:name w:val="CG-Sig"/>
    <w:aliases w:val="sg1"/>
    <w:basedOn w:val="Normal"/>
    <w:uiPriority w:val="99"/>
    <w:qFormat/>
    <w:rsid w:val="008E37EA"/>
    <w:pPr>
      <w:keepLines/>
      <w:tabs>
        <w:tab w:val="left" w:pos="5400"/>
        <w:tab w:val="left" w:pos="8640"/>
      </w:tabs>
      <w:spacing w:after="480" w:line="240" w:lineRule="auto"/>
      <w:ind w:left="5400" w:hanging="360"/>
      <w:jc w:val="left"/>
    </w:pPr>
    <w:rPr>
      <w:rFonts w:eastAsia="Times New Roman" w:cs="Times New Roman"/>
      <w:sz w:val="24"/>
      <w:szCs w:val="24"/>
      <w:lang w:val="en-US"/>
    </w:rPr>
  </w:style>
  <w:style w:type="paragraph" w:customStyle="1" w:styleId="CG-SigLeft">
    <w:name w:val="CG-Sig Left"/>
    <w:aliases w:val="sg3"/>
    <w:basedOn w:val="Normal"/>
    <w:uiPriority w:val="99"/>
    <w:qFormat/>
    <w:rsid w:val="008E37EA"/>
    <w:pPr>
      <w:keepLines/>
      <w:tabs>
        <w:tab w:val="left" w:pos="360"/>
        <w:tab w:val="left" w:pos="4050"/>
      </w:tabs>
      <w:spacing w:after="480" w:line="240" w:lineRule="auto"/>
      <w:ind w:left="360" w:hanging="360"/>
      <w:jc w:val="left"/>
    </w:pPr>
    <w:rPr>
      <w:rFonts w:eastAsia="Times New Roman" w:cs="Times New Roman"/>
      <w:sz w:val="24"/>
      <w:szCs w:val="24"/>
      <w:lang w:val="en-US"/>
    </w:rPr>
  </w:style>
  <w:style w:type="paragraph" w:customStyle="1" w:styleId="CG-SigLtr">
    <w:name w:val="CG-Sig Ltr"/>
    <w:aliases w:val="sg2"/>
    <w:basedOn w:val="Normal"/>
    <w:uiPriority w:val="99"/>
    <w:qFormat/>
    <w:rsid w:val="008E37EA"/>
    <w:pPr>
      <w:keepNext/>
      <w:spacing w:after="720" w:line="240" w:lineRule="auto"/>
      <w:ind w:left="5040"/>
      <w:jc w:val="left"/>
    </w:pPr>
    <w:rPr>
      <w:rFonts w:eastAsia="Times New Roman" w:cs="Times New Roman"/>
      <w:sz w:val="24"/>
      <w:szCs w:val="24"/>
      <w:lang w:val="en-US"/>
    </w:rPr>
  </w:style>
  <w:style w:type="paragraph" w:customStyle="1" w:styleId="CG-SingleSp1">
    <w:name w:val="CG-Single Sp 1"/>
    <w:aliases w:val="s3"/>
    <w:basedOn w:val="Normal"/>
    <w:uiPriority w:val="99"/>
    <w:qFormat/>
    <w:rsid w:val="008E37EA"/>
    <w:pPr>
      <w:spacing w:after="240" w:line="240" w:lineRule="auto"/>
      <w:ind w:firstLine="1440"/>
      <w:jc w:val="left"/>
    </w:pPr>
    <w:rPr>
      <w:rFonts w:eastAsia="Times New Roman" w:cs="Times New Roman"/>
      <w:sz w:val="24"/>
      <w:szCs w:val="24"/>
      <w:lang w:val="en-US"/>
    </w:rPr>
  </w:style>
  <w:style w:type="paragraph" w:customStyle="1" w:styleId="CG-Title-Center-Underscore">
    <w:name w:val="CG-Title-Center-Underscore"/>
    <w:aliases w:val="t2"/>
    <w:basedOn w:val="Normal"/>
    <w:next w:val="CG-SingleSp1"/>
    <w:uiPriority w:val="99"/>
    <w:qFormat/>
    <w:rsid w:val="008E37EA"/>
    <w:pPr>
      <w:keepNext/>
      <w:spacing w:after="240" w:line="240" w:lineRule="auto"/>
      <w:jc w:val="center"/>
    </w:pPr>
    <w:rPr>
      <w:rFonts w:eastAsia="Times New Roman" w:cs="Times New Roman"/>
      <w:sz w:val="24"/>
      <w:szCs w:val="24"/>
      <w:u w:val="single"/>
      <w:lang w:val="en-US"/>
    </w:rPr>
  </w:style>
  <w:style w:type="paragraph" w:customStyle="1" w:styleId="CG-Title-Left-Italic">
    <w:name w:val="CG-Title-Left-Italic"/>
    <w:aliases w:val="t6"/>
    <w:basedOn w:val="Normal"/>
    <w:next w:val="Normal"/>
    <w:uiPriority w:val="99"/>
    <w:qFormat/>
    <w:rsid w:val="008E37EA"/>
    <w:pPr>
      <w:keepNext/>
      <w:spacing w:after="240" w:line="240" w:lineRule="auto"/>
      <w:ind w:left="720"/>
      <w:jc w:val="left"/>
    </w:pPr>
    <w:rPr>
      <w:rFonts w:eastAsia="Times New Roman" w:cs="Times New Roman"/>
      <w:i/>
      <w:iCs/>
      <w:szCs w:val="20"/>
      <w:lang w:val="en-US"/>
    </w:rPr>
  </w:style>
  <w:style w:type="paragraph" w:customStyle="1" w:styleId="CG-Title-LeftInd-Italic">
    <w:name w:val="CG-Title-Left Ind-Italic"/>
    <w:aliases w:val="t7"/>
    <w:basedOn w:val="Normal"/>
    <w:next w:val="Normal"/>
    <w:uiPriority w:val="99"/>
    <w:qFormat/>
    <w:rsid w:val="008E37EA"/>
    <w:pPr>
      <w:keepNext/>
      <w:spacing w:after="240" w:line="240" w:lineRule="auto"/>
      <w:ind w:firstLine="720"/>
      <w:jc w:val="left"/>
    </w:pPr>
    <w:rPr>
      <w:rFonts w:eastAsia="Times New Roman" w:cs="Times New Roman"/>
      <w:b/>
      <w:bCs/>
      <w:i/>
      <w:iCs/>
      <w:szCs w:val="20"/>
      <w:lang w:val="en-US"/>
    </w:rPr>
  </w:style>
  <w:style w:type="paragraph" w:customStyle="1" w:styleId="CG-Title-Left-Underscore">
    <w:name w:val="CG-Title-Left-Underscore"/>
    <w:aliases w:val="t4"/>
    <w:basedOn w:val="Normal"/>
    <w:next w:val="CG-SingleSp1"/>
    <w:uiPriority w:val="99"/>
    <w:qFormat/>
    <w:rsid w:val="008E37EA"/>
    <w:pPr>
      <w:keepNext/>
      <w:spacing w:after="240" w:line="240" w:lineRule="auto"/>
      <w:jc w:val="left"/>
    </w:pPr>
    <w:rPr>
      <w:rFonts w:eastAsia="Times New Roman" w:cs="Times New Roman"/>
      <w:sz w:val="24"/>
      <w:szCs w:val="24"/>
      <w:u w:val="single"/>
      <w:lang w:val="en-US"/>
    </w:rPr>
  </w:style>
  <w:style w:type="paragraph" w:customStyle="1" w:styleId="ListBulletOpenIndent">
    <w:name w:val="List Bullet Open Indent"/>
    <w:basedOn w:val="Normal"/>
    <w:uiPriority w:val="99"/>
    <w:qFormat/>
    <w:rsid w:val="008E37EA"/>
    <w:pPr>
      <w:tabs>
        <w:tab w:val="num" w:pos="1080"/>
      </w:tabs>
      <w:spacing w:after="240" w:line="240" w:lineRule="auto"/>
      <w:ind w:left="1080" w:hanging="360"/>
    </w:pPr>
    <w:rPr>
      <w:rFonts w:eastAsia="Times New Roman" w:cs="Times New Roman"/>
      <w:szCs w:val="20"/>
      <w:lang w:val="en-US"/>
    </w:rPr>
  </w:style>
  <w:style w:type="paragraph" w:customStyle="1" w:styleId="TableBullet1">
    <w:name w:val="Table Bullet 1"/>
    <w:basedOn w:val="Normal"/>
    <w:uiPriority w:val="99"/>
    <w:qFormat/>
    <w:rsid w:val="008E37EA"/>
    <w:pPr>
      <w:tabs>
        <w:tab w:val="num" w:pos="1440"/>
      </w:tabs>
      <w:spacing w:after="60" w:line="240" w:lineRule="auto"/>
      <w:ind w:left="1440" w:hanging="720"/>
      <w:jc w:val="left"/>
    </w:pPr>
    <w:rPr>
      <w:rFonts w:eastAsia="Times New Roman" w:cs="Times New Roman"/>
      <w:szCs w:val="20"/>
      <w:lang w:val="en-US"/>
    </w:rPr>
  </w:style>
  <w:style w:type="paragraph" w:customStyle="1" w:styleId="LeftHeadItal">
    <w:name w:val="Left Head Ital"/>
    <w:uiPriority w:val="99"/>
    <w:qFormat/>
    <w:rsid w:val="008E37EA"/>
    <w:pPr>
      <w:keepNext/>
      <w:spacing w:after="240" w:line="240" w:lineRule="auto"/>
    </w:pPr>
    <w:rPr>
      <w:rFonts w:ascii="Times New Roman" w:eastAsia="Times New Roman" w:hAnsi="Times New Roman" w:cs="Times New Roman"/>
      <w:b/>
      <w:bCs/>
      <w:i/>
      <w:iCs/>
      <w:sz w:val="20"/>
      <w:szCs w:val="20"/>
      <w:lang w:val="en-US"/>
    </w:rPr>
  </w:style>
  <w:style w:type="paragraph" w:customStyle="1" w:styleId="SingleSpace">
    <w:name w:val="Single Space"/>
    <w:basedOn w:val="Normal"/>
    <w:uiPriority w:val="99"/>
    <w:qFormat/>
    <w:rsid w:val="008E37EA"/>
    <w:pPr>
      <w:spacing w:after="240" w:line="240" w:lineRule="auto"/>
      <w:ind w:firstLine="1440"/>
    </w:pPr>
    <w:rPr>
      <w:rFonts w:eastAsia="Times New Roman" w:cs="Times New Roman"/>
      <w:sz w:val="24"/>
      <w:szCs w:val="24"/>
      <w:lang w:val="en-US"/>
    </w:rPr>
  </w:style>
  <w:style w:type="paragraph" w:customStyle="1" w:styleId="Hanging1">
    <w:name w:val="Hanging 1"/>
    <w:basedOn w:val="CG-LeftInd1"/>
    <w:uiPriority w:val="99"/>
    <w:qFormat/>
    <w:rsid w:val="008E37EA"/>
    <w:pPr>
      <w:ind w:left="2160"/>
    </w:pPr>
  </w:style>
  <w:style w:type="paragraph" w:customStyle="1" w:styleId="Bullet15">
    <w:name w:val="Bullet 1.5"/>
    <w:aliases w:val="b15"/>
    <w:basedOn w:val="Normal"/>
    <w:uiPriority w:val="99"/>
    <w:qFormat/>
    <w:rsid w:val="008E37EA"/>
    <w:pPr>
      <w:tabs>
        <w:tab w:val="num" w:pos="1440"/>
      </w:tabs>
      <w:spacing w:after="240" w:line="240" w:lineRule="auto"/>
      <w:ind w:left="1440" w:hanging="720"/>
      <w:jc w:val="left"/>
    </w:pPr>
    <w:rPr>
      <w:rFonts w:eastAsia="Times New Roman" w:cs="Times New Roman"/>
      <w:szCs w:val="20"/>
      <w:lang w:val="en-US"/>
    </w:rPr>
  </w:style>
  <w:style w:type="paragraph" w:customStyle="1" w:styleId="5bullet">
    <w:name w:val=".5&quot; bullet"/>
    <w:basedOn w:val="Normal"/>
    <w:uiPriority w:val="99"/>
    <w:qFormat/>
    <w:rsid w:val="008E37EA"/>
    <w:pPr>
      <w:spacing w:after="0" w:line="240" w:lineRule="auto"/>
      <w:jc w:val="left"/>
    </w:pPr>
    <w:rPr>
      <w:rFonts w:eastAsia="Times New Roman" w:cs="Times New Roman"/>
      <w:szCs w:val="20"/>
      <w:lang w:val="en-US"/>
    </w:rPr>
  </w:style>
  <w:style w:type="paragraph" w:customStyle="1" w:styleId="05bullet">
    <w:name w:val="0.5&quot; bullet"/>
    <w:basedOn w:val="Normal"/>
    <w:uiPriority w:val="99"/>
    <w:qFormat/>
    <w:rsid w:val="008E37EA"/>
    <w:pPr>
      <w:spacing w:after="0" w:line="240" w:lineRule="auto"/>
      <w:jc w:val="left"/>
    </w:pPr>
    <w:rPr>
      <w:rFonts w:eastAsia="Times New Roman" w:cs="Times New Roman"/>
      <w:szCs w:val="20"/>
      <w:lang w:val="en-US"/>
    </w:rPr>
  </w:style>
  <w:style w:type="paragraph" w:customStyle="1" w:styleId="STBBulletDash">
    <w:name w:val="STB Bullet Dash"/>
    <w:basedOn w:val="Normal"/>
    <w:uiPriority w:val="99"/>
    <w:qFormat/>
    <w:rsid w:val="008E37EA"/>
    <w:pPr>
      <w:spacing w:after="240" w:line="240" w:lineRule="auto"/>
      <w:jc w:val="left"/>
    </w:pPr>
    <w:rPr>
      <w:rFonts w:eastAsia="Times New Roman" w:cs="Times New Roman"/>
      <w:sz w:val="24"/>
      <w:szCs w:val="24"/>
      <w:lang w:val="en-US"/>
    </w:rPr>
  </w:style>
  <w:style w:type="paragraph" w:customStyle="1" w:styleId="HeaderLandscape">
    <w:name w:val="Header Landscape*"/>
    <w:basedOn w:val="Encabezado"/>
    <w:uiPriority w:val="99"/>
    <w:qFormat/>
    <w:rsid w:val="008E37EA"/>
    <w:pPr>
      <w:tabs>
        <w:tab w:val="clear" w:pos="4252"/>
        <w:tab w:val="clear" w:pos="8504"/>
        <w:tab w:val="center" w:pos="7344"/>
        <w:tab w:val="right" w:pos="14715"/>
      </w:tabs>
      <w:jc w:val="left"/>
    </w:pPr>
    <w:rPr>
      <w:rFonts w:eastAsia="Times New Roman" w:cs="Times New Roman"/>
      <w:sz w:val="24"/>
      <w:szCs w:val="24"/>
      <w:lang w:val="en-US"/>
    </w:rPr>
  </w:style>
  <w:style w:type="paragraph" w:customStyle="1" w:styleId="bullet50">
    <w:name w:val="bullet.5"/>
    <w:basedOn w:val="Normal"/>
    <w:uiPriority w:val="99"/>
    <w:qFormat/>
    <w:rsid w:val="008E37EA"/>
    <w:pPr>
      <w:tabs>
        <w:tab w:val="num" w:pos="2160"/>
      </w:tabs>
      <w:spacing w:after="240" w:line="240" w:lineRule="auto"/>
      <w:ind w:left="2160" w:hanging="720"/>
      <w:jc w:val="left"/>
    </w:pPr>
    <w:rPr>
      <w:rFonts w:eastAsia="Times New Roman" w:cs="Times New Roman"/>
      <w:szCs w:val="20"/>
      <w:lang w:val="en-US"/>
    </w:rPr>
  </w:style>
  <w:style w:type="paragraph" w:customStyle="1" w:styleId="a">
    <w:name w:val="(a)"/>
    <w:basedOn w:val="Normal"/>
    <w:uiPriority w:val="99"/>
    <w:qFormat/>
    <w:rsid w:val="008E37EA"/>
    <w:pPr>
      <w:spacing w:after="240" w:line="240" w:lineRule="auto"/>
      <w:ind w:left="1440" w:hanging="720"/>
      <w:jc w:val="left"/>
    </w:pPr>
    <w:rPr>
      <w:rFonts w:eastAsia="Times New Roman" w:cs="Times New Roman"/>
      <w:i/>
      <w:iCs/>
      <w:szCs w:val="20"/>
      <w:lang w:val="en-US"/>
    </w:rPr>
  </w:style>
  <w:style w:type="paragraph" w:customStyle="1" w:styleId="1stlineone">
    <w:name w:val="1st line one"/>
    <w:basedOn w:val="Normal"/>
    <w:uiPriority w:val="99"/>
    <w:qFormat/>
    <w:rsid w:val="008E37EA"/>
    <w:pPr>
      <w:spacing w:after="240" w:line="240" w:lineRule="auto"/>
      <w:ind w:left="1440"/>
      <w:jc w:val="left"/>
    </w:pPr>
    <w:rPr>
      <w:rFonts w:eastAsia="Times New Roman" w:cs="Times New Roman"/>
      <w:szCs w:val="20"/>
      <w:u w:val="single"/>
      <w:lang w:val="en-US"/>
    </w:rPr>
  </w:style>
  <w:style w:type="paragraph" w:customStyle="1" w:styleId="tt3">
    <w:name w:val="tt3"/>
    <w:basedOn w:val="CG-SingleSp05"/>
    <w:uiPriority w:val="99"/>
    <w:qFormat/>
    <w:rsid w:val="008E37EA"/>
    <w:pPr>
      <w:autoSpaceDE/>
      <w:autoSpaceDN/>
      <w:adjustRightInd/>
    </w:pPr>
  </w:style>
  <w:style w:type="paragraph" w:customStyle="1" w:styleId="CG-dot">
    <w:name w:val="CG-dot"/>
    <w:aliases w:val="dt"/>
    <w:basedOn w:val="Normal"/>
    <w:uiPriority w:val="99"/>
    <w:qFormat/>
    <w:rsid w:val="008E37EA"/>
    <w:pPr>
      <w:spacing w:after="240" w:line="240" w:lineRule="auto"/>
      <w:ind w:left="1440" w:hanging="720"/>
      <w:jc w:val="left"/>
    </w:pPr>
    <w:rPr>
      <w:rFonts w:eastAsia="Times New Roman" w:cs="Times New Roman"/>
      <w:szCs w:val="20"/>
      <w:lang w:val="en-US" w:eastAsia="es-ES"/>
    </w:rPr>
  </w:style>
  <w:style w:type="paragraph" w:customStyle="1" w:styleId="Bullet3">
    <w:name w:val="Bullet 3"/>
    <w:basedOn w:val="Normal"/>
    <w:uiPriority w:val="99"/>
    <w:qFormat/>
    <w:rsid w:val="008E37EA"/>
    <w:pPr>
      <w:spacing w:after="144" w:line="240" w:lineRule="auto"/>
    </w:pPr>
    <w:rPr>
      <w:rFonts w:ascii="Arial" w:eastAsia="Times New Roman" w:hAnsi="Arial" w:cs="Arial"/>
      <w:szCs w:val="20"/>
      <w:lang w:val="en-US" w:eastAsia="es-ES"/>
    </w:rPr>
  </w:style>
  <w:style w:type="paragraph" w:customStyle="1" w:styleId="Number3">
    <w:name w:val="Number 3"/>
    <w:basedOn w:val="Normal"/>
    <w:uiPriority w:val="99"/>
    <w:qFormat/>
    <w:rsid w:val="008E37EA"/>
    <w:pPr>
      <w:spacing w:after="144" w:line="240" w:lineRule="auto"/>
    </w:pPr>
    <w:rPr>
      <w:rFonts w:ascii="Arial" w:eastAsia="Times New Roman" w:hAnsi="Arial" w:cs="Arial"/>
      <w:szCs w:val="20"/>
      <w:lang w:val="en-US" w:eastAsia="es-ES"/>
    </w:rPr>
  </w:style>
  <w:style w:type="paragraph" w:customStyle="1" w:styleId="TableHead9">
    <w:name w:val="Table Head9"/>
    <w:basedOn w:val="Normal"/>
    <w:uiPriority w:val="99"/>
    <w:qFormat/>
    <w:rsid w:val="008E37EA"/>
    <w:pPr>
      <w:tabs>
        <w:tab w:val="right" w:leader="dot" w:pos="5310"/>
      </w:tabs>
      <w:spacing w:after="0" w:line="240" w:lineRule="auto"/>
      <w:jc w:val="center"/>
    </w:pPr>
    <w:rPr>
      <w:rFonts w:ascii="Arial" w:eastAsia="Times New Roman" w:hAnsi="Arial" w:cs="Arial"/>
      <w:b/>
      <w:bCs/>
      <w:sz w:val="18"/>
      <w:szCs w:val="18"/>
      <w:lang w:val="en-US" w:eastAsia="es-ES"/>
    </w:rPr>
  </w:style>
  <w:style w:type="paragraph" w:customStyle="1" w:styleId="Tablehead10">
    <w:name w:val="Table head 10"/>
    <w:basedOn w:val="Normal"/>
    <w:uiPriority w:val="99"/>
    <w:qFormat/>
    <w:rsid w:val="008E37EA"/>
    <w:pPr>
      <w:tabs>
        <w:tab w:val="right" w:leader="dot" w:pos="5310"/>
      </w:tabs>
      <w:spacing w:after="0" w:line="240" w:lineRule="auto"/>
      <w:jc w:val="center"/>
    </w:pPr>
    <w:rPr>
      <w:rFonts w:ascii="Arial" w:eastAsia="Times New Roman" w:hAnsi="Arial" w:cs="Arial"/>
      <w:b/>
      <w:bCs/>
      <w:szCs w:val="20"/>
      <w:lang w:val="en-US" w:eastAsia="es-ES"/>
    </w:rPr>
  </w:style>
  <w:style w:type="paragraph" w:customStyle="1" w:styleId="Table4">
    <w:name w:val="Table 4"/>
    <w:basedOn w:val="Normal"/>
    <w:uiPriority w:val="99"/>
    <w:qFormat/>
    <w:rsid w:val="008E37EA"/>
    <w:pPr>
      <w:tabs>
        <w:tab w:val="right" w:leader="dot" w:pos="5310"/>
      </w:tabs>
      <w:spacing w:after="0" w:line="240" w:lineRule="auto"/>
      <w:jc w:val="left"/>
    </w:pPr>
    <w:rPr>
      <w:rFonts w:ascii="Arial" w:eastAsia="Times New Roman" w:hAnsi="Arial" w:cs="Arial"/>
      <w:sz w:val="8"/>
      <w:szCs w:val="8"/>
      <w:lang w:val="en-US" w:eastAsia="es-ES"/>
    </w:rPr>
  </w:style>
  <w:style w:type="paragraph" w:customStyle="1" w:styleId="lgdash-1">
    <w:name w:val="lgdash-1"/>
    <w:basedOn w:val="Normal"/>
    <w:uiPriority w:val="99"/>
    <w:qFormat/>
    <w:rsid w:val="008E37EA"/>
    <w:pPr>
      <w:spacing w:after="0" w:line="240" w:lineRule="auto"/>
    </w:pPr>
    <w:rPr>
      <w:rFonts w:ascii="Arial" w:eastAsia="Times New Roman" w:hAnsi="Arial" w:cs="Arial"/>
      <w:szCs w:val="20"/>
      <w:lang w:val="en-US" w:eastAsia="es-ES"/>
    </w:rPr>
  </w:style>
  <w:style w:type="paragraph" w:customStyle="1" w:styleId="Table8-8">
    <w:name w:val="Table 8-8"/>
    <w:basedOn w:val="Normal"/>
    <w:uiPriority w:val="99"/>
    <w:qFormat/>
    <w:rsid w:val="008E37EA"/>
    <w:pPr>
      <w:tabs>
        <w:tab w:val="right" w:leader="dot" w:pos="5670"/>
      </w:tabs>
      <w:spacing w:after="0" w:line="240" w:lineRule="auto"/>
      <w:ind w:left="676"/>
      <w:jc w:val="left"/>
    </w:pPr>
    <w:rPr>
      <w:rFonts w:ascii="Arial" w:eastAsia="Times New Roman" w:hAnsi="Arial" w:cs="Arial"/>
      <w:sz w:val="16"/>
      <w:szCs w:val="16"/>
      <w:lang w:val="en-US" w:eastAsia="es-ES"/>
    </w:rPr>
  </w:style>
  <w:style w:type="paragraph" w:customStyle="1" w:styleId="TextIndent2">
    <w:name w:val="Text Indent 2"/>
    <w:basedOn w:val="Normal"/>
    <w:uiPriority w:val="99"/>
    <w:qFormat/>
    <w:rsid w:val="008E37EA"/>
    <w:pPr>
      <w:spacing w:after="0" w:line="240" w:lineRule="auto"/>
      <w:ind w:left="2088"/>
    </w:pPr>
    <w:rPr>
      <w:rFonts w:ascii="Arial" w:eastAsia="Times New Roman" w:hAnsi="Arial" w:cs="Arial"/>
      <w:szCs w:val="20"/>
      <w:lang w:val="en-US" w:eastAsia="es-ES"/>
    </w:rPr>
  </w:style>
  <w:style w:type="paragraph" w:customStyle="1" w:styleId="lgdash2">
    <w:name w:val="lgdash2"/>
    <w:basedOn w:val="Normal"/>
    <w:uiPriority w:val="99"/>
    <w:qFormat/>
    <w:rsid w:val="008E37EA"/>
    <w:pPr>
      <w:spacing w:after="0" w:line="240" w:lineRule="auto"/>
    </w:pPr>
    <w:rPr>
      <w:rFonts w:ascii="Arial" w:eastAsia="Times New Roman" w:hAnsi="Arial" w:cs="Arial"/>
      <w:szCs w:val="20"/>
      <w:lang w:val="en-US" w:eastAsia="es-ES"/>
    </w:rPr>
  </w:style>
  <w:style w:type="paragraph" w:customStyle="1" w:styleId="Number2">
    <w:name w:val="Number 2"/>
    <w:basedOn w:val="Normal"/>
    <w:uiPriority w:val="99"/>
    <w:qFormat/>
    <w:rsid w:val="008E37EA"/>
    <w:pPr>
      <w:spacing w:after="144" w:line="240" w:lineRule="auto"/>
    </w:pPr>
    <w:rPr>
      <w:rFonts w:ascii="Arial" w:eastAsia="Times New Roman" w:hAnsi="Arial" w:cs="Arial"/>
      <w:szCs w:val="20"/>
      <w:lang w:val="en-US" w:eastAsia="es-ES"/>
    </w:rPr>
  </w:style>
  <w:style w:type="paragraph" w:customStyle="1" w:styleId="dashpg8">
    <w:name w:val="dash pg8"/>
    <w:basedOn w:val="Normal"/>
    <w:uiPriority w:val="99"/>
    <w:qFormat/>
    <w:rsid w:val="008E37EA"/>
    <w:pPr>
      <w:spacing w:after="0" w:line="240" w:lineRule="auto"/>
      <w:jc w:val="left"/>
    </w:pPr>
    <w:rPr>
      <w:rFonts w:eastAsia="Times New Roman" w:cs="Times New Roman"/>
      <w:szCs w:val="20"/>
      <w:lang w:val="en-US" w:eastAsia="es-ES"/>
    </w:rPr>
  </w:style>
  <w:style w:type="paragraph" w:customStyle="1" w:styleId="2ndLNp57">
    <w:name w:val="2nd LN p.57"/>
    <w:basedOn w:val="Normal"/>
    <w:uiPriority w:val="99"/>
    <w:qFormat/>
    <w:rsid w:val="008E37EA"/>
    <w:pPr>
      <w:spacing w:after="0" w:line="240" w:lineRule="auto"/>
      <w:ind w:left="129"/>
      <w:jc w:val="left"/>
    </w:pPr>
    <w:rPr>
      <w:rFonts w:ascii="Arial" w:eastAsia="Times New Roman" w:hAnsi="Arial" w:cs="Arial"/>
      <w:sz w:val="16"/>
      <w:szCs w:val="16"/>
      <w:lang w:val="en-US" w:eastAsia="es-ES"/>
    </w:rPr>
  </w:style>
  <w:style w:type="paragraph" w:customStyle="1" w:styleId="dash2ndline">
    <w:name w:val="dash 2nd line"/>
    <w:basedOn w:val="Normal"/>
    <w:uiPriority w:val="99"/>
    <w:qFormat/>
    <w:rsid w:val="008E37EA"/>
    <w:pPr>
      <w:spacing w:after="0" w:line="240" w:lineRule="auto"/>
      <w:ind w:left="273"/>
      <w:jc w:val="left"/>
    </w:pPr>
    <w:rPr>
      <w:rFonts w:ascii="Arial" w:eastAsia="Times New Roman" w:hAnsi="Arial" w:cs="Arial"/>
      <w:sz w:val="16"/>
      <w:szCs w:val="16"/>
      <w:lang w:val="en-US" w:eastAsia="es-ES"/>
    </w:rPr>
  </w:style>
  <w:style w:type="paragraph" w:customStyle="1" w:styleId="Pg57dash">
    <w:name w:val="Pg 57 dash"/>
    <w:basedOn w:val="Normal"/>
    <w:uiPriority w:val="99"/>
    <w:qFormat/>
    <w:rsid w:val="008E37EA"/>
    <w:pPr>
      <w:spacing w:after="0" w:line="240" w:lineRule="auto"/>
      <w:jc w:val="left"/>
    </w:pPr>
    <w:rPr>
      <w:rFonts w:ascii="Arial" w:eastAsia="Times New Roman" w:hAnsi="Arial" w:cs="Arial"/>
      <w:sz w:val="16"/>
      <w:szCs w:val="16"/>
      <w:lang w:val="en-US" w:eastAsia="es-ES"/>
    </w:rPr>
  </w:style>
  <w:style w:type="paragraph" w:customStyle="1" w:styleId="Page57TB9">
    <w:name w:val="Page 57 TB 9"/>
    <w:basedOn w:val="Normal"/>
    <w:uiPriority w:val="99"/>
    <w:qFormat/>
    <w:rsid w:val="008E37EA"/>
    <w:pPr>
      <w:tabs>
        <w:tab w:val="right" w:leader="dot" w:pos="5310"/>
      </w:tabs>
      <w:spacing w:after="0" w:line="240" w:lineRule="auto"/>
      <w:jc w:val="left"/>
    </w:pPr>
    <w:rPr>
      <w:rFonts w:ascii="Arial" w:eastAsia="Times New Roman" w:hAnsi="Arial" w:cs="Arial"/>
      <w:sz w:val="18"/>
      <w:szCs w:val="18"/>
      <w:lang w:val="en-US" w:eastAsia="es-ES"/>
    </w:rPr>
  </w:style>
  <w:style w:type="paragraph" w:customStyle="1" w:styleId="10-4">
    <w:name w:val="10-4"/>
    <w:basedOn w:val="Normal"/>
    <w:uiPriority w:val="99"/>
    <w:qFormat/>
    <w:rsid w:val="008E37EA"/>
    <w:pPr>
      <w:tabs>
        <w:tab w:val="right" w:leader="dot" w:pos="5310"/>
      </w:tabs>
      <w:spacing w:after="0" w:line="240" w:lineRule="auto"/>
      <w:ind w:left="388"/>
      <w:jc w:val="left"/>
    </w:pPr>
    <w:rPr>
      <w:rFonts w:ascii="Arial" w:eastAsia="Times New Roman" w:hAnsi="Arial" w:cs="Arial"/>
      <w:szCs w:val="20"/>
      <w:lang w:val="en-US" w:eastAsia="es-ES"/>
    </w:rPr>
  </w:style>
  <w:style w:type="paragraph" w:customStyle="1" w:styleId="statusline">
    <w:name w:val="status line"/>
    <w:basedOn w:val="Normal"/>
    <w:uiPriority w:val="99"/>
    <w:qFormat/>
    <w:rsid w:val="008E37EA"/>
    <w:pPr>
      <w:spacing w:after="0" w:line="240" w:lineRule="auto"/>
      <w:jc w:val="left"/>
    </w:pPr>
    <w:rPr>
      <w:rFonts w:eastAsia="Times New Roman" w:cs="Times New Roman"/>
      <w:sz w:val="14"/>
      <w:szCs w:val="14"/>
      <w:lang w:val="en-US" w:eastAsia="es-ES"/>
    </w:rPr>
  </w:style>
  <w:style w:type="paragraph" w:customStyle="1" w:styleId="TextIndent">
    <w:name w:val="Text Indent"/>
    <w:basedOn w:val="Normal"/>
    <w:uiPriority w:val="99"/>
    <w:qFormat/>
    <w:rsid w:val="008E37EA"/>
    <w:pPr>
      <w:spacing w:after="0" w:line="240" w:lineRule="auto"/>
      <w:ind w:left="432" w:firstLine="432"/>
    </w:pPr>
    <w:rPr>
      <w:rFonts w:ascii="Arial" w:eastAsia="Times New Roman" w:hAnsi="Arial" w:cs="Arial"/>
      <w:szCs w:val="20"/>
      <w:lang w:val="en-US" w:eastAsia="es-ES"/>
    </w:rPr>
  </w:style>
  <w:style w:type="paragraph" w:customStyle="1" w:styleId="Smalldash">
    <w:name w:val="Small dash"/>
    <w:basedOn w:val="Normal"/>
    <w:uiPriority w:val="99"/>
    <w:qFormat/>
    <w:rsid w:val="008E37EA"/>
    <w:pPr>
      <w:spacing w:after="0" w:line="240" w:lineRule="auto"/>
      <w:jc w:val="left"/>
    </w:pPr>
    <w:rPr>
      <w:rFonts w:ascii="Arial" w:eastAsia="Times New Roman" w:hAnsi="Arial" w:cs="Arial"/>
      <w:szCs w:val="20"/>
      <w:lang w:val="en-US" w:eastAsia="es-ES"/>
    </w:rPr>
  </w:style>
  <w:style w:type="paragraph" w:customStyle="1" w:styleId="Table2">
    <w:name w:val="Table2"/>
    <w:basedOn w:val="Normal"/>
    <w:uiPriority w:val="99"/>
    <w:qFormat/>
    <w:rsid w:val="008E37EA"/>
    <w:pPr>
      <w:tabs>
        <w:tab w:val="right" w:leader="dot" w:pos="5310"/>
      </w:tabs>
      <w:spacing w:after="0" w:line="240" w:lineRule="auto"/>
      <w:jc w:val="left"/>
    </w:pPr>
    <w:rPr>
      <w:rFonts w:ascii="Arial" w:eastAsia="Times New Roman" w:hAnsi="Arial" w:cs="Arial"/>
      <w:szCs w:val="20"/>
      <w:lang w:val="en-US" w:eastAsia="es-ES"/>
    </w:rPr>
  </w:style>
  <w:style w:type="paragraph" w:customStyle="1" w:styleId="Bullet2">
    <w:name w:val="Bullet 2"/>
    <w:basedOn w:val="Normal"/>
    <w:uiPriority w:val="99"/>
    <w:qFormat/>
    <w:rsid w:val="008E37EA"/>
    <w:pPr>
      <w:spacing w:after="144" w:line="240" w:lineRule="auto"/>
    </w:pPr>
    <w:rPr>
      <w:rFonts w:ascii="Arial" w:eastAsia="Times New Roman" w:hAnsi="Arial" w:cs="Arial"/>
      <w:szCs w:val="20"/>
      <w:lang w:val="en-US" w:eastAsia="es-ES"/>
    </w:rPr>
  </w:style>
  <w:style w:type="paragraph" w:customStyle="1" w:styleId="table20">
    <w:name w:val="table 2"/>
    <w:basedOn w:val="Normal"/>
    <w:uiPriority w:val="99"/>
    <w:qFormat/>
    <w:rsid w:val="008E37EA"/>
    <w:pPr>
      <w:tabs>
        <w:tab w:val="right" w:leader="dot" w:pos="5310"/>
      </w:tabs>
      <w:spacing w:after="0" w:line="240" w:lineRule="auto"/>
      <w:ind w:left="43"/>
      <w:jc w:val="left"/>
    </w:pPr>
    <w:rPr>
      <w:rFonts w:ascii="Arial" w:eastAsia="Times New Roman" w:hAnsi="Arial" w:cs="Arial"/>
      <w:szCs w:val="20"/>
      <w:lang w:val="en-US" w:eastAsia="es-ES"/>
    </w:rPr>
  </w:style>
  <w:style w:type="paragraph" w:customStyle="1" w:styleId="TableDash">
    <w:name w:val="Table Dash"/>
    <w:basedOn w:val="Normal"/>
    <w:uiPriority w:val="99"/>
    <w:qFormat/>
    <w:rsid w:val="008E37EA"/>
    <w:pPr>
      <w:spacing w:after="0" w:line="240" w:lineRule="auto"/>
      <w:jc w:val="left"/>
    </w:pPr>
    <w:rPr>
      <w:rFonts w:eastAsia="Times New Roman" w:cs="Times New Roman"/>
      <w:sz w:val="24"/>
      <w:szCs w:val="24"/>
      <w:lang w:val="en-US" w:eastAsia="es-ES"/>
    </w:rPr>
  </w:style>
  <w:style w:type="paragraph" w:customStyle="1" w:styleId="indexindent">
    <w:name w:val="index indent"/>
    <w:basedOn w:val="Normal"/>
    <w:uiPriority w:val="99"/>
    <w:qFormat/>
    <w:rsid w:val="008E37EA"/>
    <w:pPr>
      <w:spacing w:after="0" w:line="240" w:lineRule="auto"/>
      <w:ind w:left="273"/>
      <w:jc w:val="left"/>
    </w:pPr>
    <w:rPr>
      <w:rFonts w:eastAsia="Times New Roman" w:cs="Times New Roman"/>
      <w:sz w:val="24"/>
      <w:szCs w:val="24"/>
      <w:lang w:val="en-US" w:eastAsia="es-ES"/>
    </w:rPr>
  </w:style>
  <w:style w:type="paragraph" w:customStyle="1" w:styleId="tabletxt-4">
    <w:name w:val="table txt-4"/>
    <w:basedOn w:val="Normal"/>
    <w:uiPriority w:val="99"/>
    <w:qFormat/>
    <w:rsid w:val="008E37EA"/>
    <w:pPr>
      <w:tabs>
        <w:tab w:val="right" w:leader="dot" w:pos="5310"/>
      </w:tabs>
      <w:spacing w:after="0" w:line="240" w:lineRule="auto"/>
      <w:ind w:left="273"/>
      <w:jc w:val="left"/>
    </w:pPr>
    <w:rPr>
      <w:rFonts w:ascii="Arial" w:eastAsia="Times New Roman" w:hAnsi="Arial" w:cs="Arial"/>
      <w:sz w:val="16"/>
      <w:szCs w:val="16"/>
      <w:lang w:val="en-US" w:eastAsia="es-ES"/>
    </w:rPr>
  </w:style>
  <w:style w:type="paragraph" w:customStyle="1" w:styleId="tabletxt-2">
    <w:name w:val="table txt-2"/>
    <w:basedOn w:val="Normal"/>
    <w:uiPriority w:val="99"/>
    <w:qFormat/>
    <w:rsid w:val="008E37EA"/>
    <w:pPr>
      <w:tabs>
        <w:tab w:val="right" w:leader="dot" w:pos="5310"/>
      </w:tabs>
      <w:spacing w:after="0" w:line="240" w:lineRule="auto"/>
      <w:ind w:left="172"/>
      <w:jc w:val="left"/>
    </w:pPr>
    <w:rPr>
      <w:rFonts w:ascii="Arial" w:eastAsia="Times New Roman" w:hAnsi="Arial" w:cs="Arial"/>
      <w:sz w:val="16"/>
      <w:szCs w:val="16"/>
      <w:lang w:val="en-US" w:eastAsia="es-ES"/>
    </w:rPr>
  </w:style>
  <w:style w:type="paragraph" w:customStyle="1" w:styleId="noteno1">
    <w:name w:val="noteno1"/>
    <w:basedOn w:val="Normal"/>
    <w:uiPriority w:val="99"/>
    <w:qFormat/>
    <w:rsid w:val="008E37EA"/>
    <w:pPr>
      <w:spacing w:after="144" w:line="240" w:lineRule="auto"/>
    </w:pPr>
    <w:rPr>
      <w:rFonts w:ascii="Arial" w:eastAsia="Times New Roman" w:hAnsi="Arial" w:cs="Arial"/>
      <w:b/>
      <w:bCs/>
      <w:szCs w:val="20"/>
      <w:lang w:val="en-US" w:eastAsia="es-ES"/>
    </w:rPr>
  </w:style>
  <w:style w:type="paragraph" w:customStyle="1" w:styleId="lgdash">
    <w:name w:val="lgdash"/>
    <w:basedOn w:val="Normal"/>
    <w:uiPriority w:val="99"/>
    <w:qFormat/>
    <w:rsid w:val="008E37EA"/>
    <w:pPr>
      <w:spacing w:after="144" w:line="240" w:lineRule="auto"/>
    </w:pPr>
    <w:rPr>
      <w:rFonts w:ascii="Arial" w:eastAsia="Times New Roman" w:hAnsi="Arial" w:cs="Arial"/>
      <w:szCs w:val="20"/>
      <w:lang w:val="en-US" w:eastAsia="es-ES"/>
    </w:rPr>
  </w:style>
  <w:style w:type="paragraph" w:customStyle="1" w:styleId="Dash">
    <w:name w:val="Dash"/>
    <w:basedOn w:val="Normal"/>
    <w:uiPriority w:val="99"/>
    <w:qFormat/>
    <w:rsid w:val="008E37EA"/>
    <w:pPr>
      <w:spacing w:after="0" w:line="240" w:lineRule="auto"/>
      <w:jc w:val="left"/>
    </w:pPr>
    <w:rPr>
      <w:rFonts w:eastAsia="Times New Roman" w:cs="Times New Roman"/>
      <w:sz w:val="24"/>
      <w:szCs w:val="24"/>
      <w:lang w:val="en-US" w:eastAsia="es-ES"/>
    </w:rPr>
  </w:style>
  <w:style w:type="paragraph" w:customStyle="1" w:styleId="Header1">
    <w:name w:val="Header1"/>
    <w:basedOn w:val="Normal"/>
    <w:uiPriority w:val="99"/>
    <w:qFormat/>
    <w:rsid w:val="008E37EA"/>
    <w:pPr>
      <w:spacing w:after="0" w:line="240" w:lineRule="auto"/>
      <w:jc w:val="left"/>
    </w:pPr>
    <w:rPr>
      <w:rFonts w:eastAsia="Times New Roman" w:cs="Times New Roman"/>
      <w:sz w:val="24"/>
      <w:szCs w:val="24"/>
      <w:lang w:val="en-US" w:eastAsia="es-ES"/>
    </w:rPr>
  </w:style>
  <w:style w:type="paragraph" w:customStyle="1" w:styleId="Subhead">
    <w:name w:val="Subhead"/>
    <w:basedOn w:val="Normal"/>
    <w:uiPriority w:val="99"/>
    <w:qFormat/>
    <w:rsid w:val="008E37EA"/>
    <w:pPr>
      <w:spacing w:before="72" w:after="72" w:line="240" w:lineRule="auto"/>
      <w:jc w:val="left"/>
    </w:pPr>
    <w:rPr>
      <w:rFonts w:eastAsia="Times New Roman" w:cs="Times New Roman"/>
      <w:b/>
      <w:bCs/>
      <w:i/>
      <w:iCs/>
      <w:sz w:val="24"/>
      <w:szCs w:val="24"/>
      <w:lang w:val="en-US" w:eastAsia="es-ES"/>
    </w:rPr>
  </w:style>
  <w:style w:type="paragraph" w:customStyle="1" w:styleId="NumberList">
    <w:name w:val="Number List"/>
    <w:basedOn w:val="Normal"/>
    <w:uiPriority w:val="99"/>
    <w:qFormat/>
    <w:rsid w:val="008E37EA"/>
    <w:pPr>
      <w:spacing w:after="0" w:line="240" w:lineRule="auto"/>
      <w:jc w:val="left"/>
    </w:pPr>
    <w:rPr>
      <w:rFonts w:eastAsia="Times New Roman" w:cs="Times New Roman"/>
      <w:sz w:val="24"/>
      <w:szCs w:val="24"/>
      <w:lang w:val="en-US" w:eastAsia="es-ES"/>
    </w:rPr>
  </w:style>
  <w:style w:type="paragraph" w:customStyle="1" w:styleId="Bullet1">
    <w:name w:val="Bullet 1"/>
    <w:basedOn w:val="Normal"/>
    <w:uiPriority w:val="99"/>
    <w:qFormat/>
    <w:rsid w:val="008E37EA"/>
    <w:pPr>
      <w:spacing w:after="0" w:line="240" w:lineRule="auto"/>
      <w:jc w:val="left"/>
    </w:pPr>
    <w:rPr>
      <w:rFonts w:eastAsia="Times New Roman" w:cs="Times New Roman"/>
      <w:sz w:val="24"/>
      <w:szCs w:val="24"/>
      <w:lang w:val="en-US" w:eastAsia="es-ES"/>
    </w:rPr>
  </w:style>
  <w:style w:type="paragraph" w:customStyle="1" w:styleId="Footer1">
    <w:name w:val="Footer1"/>
    <w:basedOn w:val="Normal"/>
    <w:uiPriority w:val="99"/>
    <w:qFormat/>
    <w:rsid w:val="008E37EA"/>
    <w:pPr>
      <w:spacing w:after="216" w:line="240" w:lineRule="auto"/>
      <w:jc w:val="left"/>
    </w:pPr>
    <w:rPr>
      <w:rFonts w:eastAsia="Times New Roman" w:cs="Times New Roman"/>
      <w:sz w:val="24"/>
      <w:szCs w:val="24"/>
      <w:lang w:val="en-US" w:eastAsia="es-ES"/>
    </w:rPr>
  </w:style>
  <w:style w:type="paragraph" w:customStyle="1" w:styleId="table8-6">
    <w:name w:val="table 8-6"/>
    <w:basedOn w:val="Normal"/>
    <w:uiPriority w:val="99"/>
    <w:qFormat/>
    <w:rsid w:val="008E37EA"/>
    <w:pPr>
      <w:tabs>
        <w:tab w:val="right" w:leader="dot" w:pos="5670"/>
      </w:tabs>
      <w:spacing w:after="0" w:line="240" w:lineRule="auto"/>
      <w:ind w:left="532"/>
      <w:jc w:val="left"/>
    </w:pPr>
    <w:rPr>
      <w:rFonts w:ascii="Arial" w:eastAsia="Times New Roman" w:hAnsi="Arial" w:cs="Arial"/>
      <w:sz w:val="16"/>
      <w:szCs w:val="16"/>
      <w:lang w:val="en-US" w:eastAsia="es-ES"/>
    </w:rPr>
  </w:style>
  <w:style w:type="paragraph" w:customStyle="1" w:styleId="table8-4">
    <w:name w:val="table 8-4"/>
    <w:basedOn w:val="Normal"/>
    <w:uiPriority w:val="99"/>
    <w:qFormat/>
    <w:rsid w:val="008E37EA"/>
    <w:pPr>
      <w:tabs>
        <w:tab w:val="right" w:leader="dot" w:pos="5670"/>
      </w:tabs>
      <w:spacing w:after="0" w:line="240" w:lineRule="auto"/>
      <w:ind w:left="360"/>
      <w:jc w:val="left"/>
    </w:pPr>
    <w:rPr>
      <w:rFonts w:ascii="Arial" w:eastAsia="Times New Roman" w:hAnsi="Arial" w:cs="Arial"/>
      <w:sz w:val="16"/>
      <w:szCs w:val="16"/>
      <w:lang w:val="en-US" w:eastAsia="es-ES"/>
    </w:rPr>
  </w:style>
  <w:style w:type="paragraph" w:customStyle="1" w:styleId="table8-2">
    <w:name w:val="table 8-2"/>
    <w:basedOn w:val="Normal"/>
    <w:uiPriority w:val="99"/>
    <w:qFormat/>
    <w:rsid w:val="008E37EA"/>
    <w:pPr>
      <w:tabs>
        <w:tab w:val="right" w:leader="dot" w:pos="5310"/>
      </w:tabs>
      <w:spacing w:after="0" w:line="240" w:lineRule="auto"/>
      <w:ind w:left="172"/>
      <w:jc w:val="left"/>
    </w:pPr>
    <w:rPr>
      <w:rFonts w:ascii="Arial" w:eastAsia="Times New Roman" w:hAnsi="Arial" w:cs="Arial"/>
      <w:sz w:val="16"/>
      <w:szCs w:val="16"/>
      <w:lang w:val="en-US" w:eastAsia="es-ES"/>
    </w:rPr>
  </w:style>
  <w:style w:type="paragraph" w:customStyle="1" w:styleId="tablehead8">
    <w:name w:val="table head 8"/>
    <w:basedOn w:val="Normal"/>
    <w:uiPriority w:val="99"/>
    <w:qFormat/>
    <w:rsid w:val="008E37EA"/>
    <w:pPr>
      <w:tabs>
        <w:tab w:val="right" w:leader="dot" w:pos="5310"/>
      </w:tabs>
      <w:spacing w:after="0" w:line="240" w:lineRule="auto"/>
      <w:jc w:val="center"/>
    </w:pPr>
    <w:rPr>
      <w:rFonts w:ascii="Arial" w:eastAsia="Times New Roman" w:hAnsi="Arial" w:cs="Arial"/>
      <w:b/>
      <w:bCs/>
      <w:sz w:val="16"/>
      <w:szCs w:val="16"/>
      <w:lang w:val="en-US" w:eastAsia="es-ES"/>
    </w:rPr>
  </w:style>
  <w:style w:type="paragraph" w:customStyle="1" w:styleId="tab2">
    <w:name w:val="tab 2"/>
    <w:basedOn w:val="Normal"/>
    <w:uiPriority w:val="99"/>
    <w:qFormat/>
    <w:rsid w:val="008E37EA"/>
    <w:pPr>
      <w:tabs>
        <w:tab w:val="right" w:leader="dot" w:pos="5310"/>
      </w:tabs>
      <w:spacing w:after="0" w:line="240" w:lineRule="auto"/>
      <w:ind w:left="43"/>
      <w:jc w:val="left"/>
    </w:pPr>
    <w:rPr>
      <w:rFonts w:ascii="Arial" w:eastAsia="Times New Roman" w:hAnsi="Arial" w:cs="Arial"/>
      <w:sz w:val="8"/>
      <w:szCs w:val="8"/>
      <w:lang w:val="en-US" w:eastAsia="es-ES"/>
    </w:rPr>
  </w:style>
  <w:style w:type="paragraph" w:customStyle="1" w:styleId="Page57TB8">
    <w:name w:val="Page 57 TB 8"/>
    <w:basedOn w:val="Normal"/>
    <w:uiPriority w:val="99"/>
    <w:qFormat/>
    <w:rsid w:val="008E37EA"/>
    <w:pPr>
      <w:spacing w:after="0" w:line="240" w:lineRule="auto"/>
      <w:jc w:val="left"/>
    </w:pPr>
    <w:rPr>
      <w:rFonts w:ascii="Arial" w:eastAsia="Times New Roman" w:hAnsi="Arial" w:cs="Arial"/>
      <w:sz w:val="16"/>
      <w:szCs w:val="16"/>
      <w:lang w:val="en-US" w:eastAsia="es-ES"/>
    </w:rPr>
  </w:style>
  <w:style w:type="paragraph" w:customStyle="1" w:styleId="ltrindent">
    <w:name w:val="ltr.indent"/>
    <w:basedOn w:val="Normal"/>
    <w:uiPriority w:val="99"/>
    <w:qFormat/>
    <w:rsid w:val="008E37EA"/>
    <w:pPr>
      <w:tabs>
        <w:tab w:val="left" w:pos="270"/>
        <w:tab w:val="left" w:leader="dot" w:pos="5760"/>
      </w:tabs>
      <w:spacing w:after="0" w:line="240" w:lineRule="auto"/>
      <w:ind w:left="172" w:hanging="172"/>
      <w:jc w:val="left"/>
    </w:pPr>
    <w:rPr>
      <w:rFonts w:ascii="Arial" w:eastAsia="Times New Roman" w:hAnsi="Arial" w:cs="Arial"/>
      <w:szCs w:val="20"/>
      <w:lang w:val="en-US" w:eastAsia="es-ES"/>
    </w:rPr>
  </w:style>
  <w:style w:type="paragraph" w:customStyle="1" w:styleId="Dec2">
    <w:name w:val="Dec 2"/>
    <w:basedOn w:val="Normal"/>
    <w:uiPriority w:val="99"/>
    <w:qFormat/>
    <w:rsid w:val="008E37EA"/>
    <w:pPr>
      <w:tabs>
        <w:tab w:val="right" w:leader="dot" w:pos="5310"/>
      </w:tabs>
      <w:spacing w:after="0" w:line="240" w:lineRule="auto"/>
      <w:jc w:val="left"/>
    </w:pPr>
    <w:rPr>
      <w:rFonts w:ascii="Arial" w:eastAsia="Times New Roman" w:hAnsi="Arial" w:cs="Arial"/>
      <w:szCs w:val="20"/>
      <w:lang w:val="en-US" w:eastAsia="es-ES"/>
    </w:rPr>
  </w:style>
  <w:style w:type="paragraph" w:customStyle="1" w:styleId="Dec3">
    <w:name w:val="Dec 3"/>
    <w:basedOn w:val="Normal"/>
    <w:uiPriority w:val="99"/>
    <w:qFormat/>
    <w:rsid w:val="008E37EA"/>
    <w:pPr>
      <w:tabs>
        <w:tab w:val="right" w:leader="dot" w:pos="5310"/>
      </w:tabs>
      <w:spacing w:after="0" w:line="240" w:lineRule="auto"/>
      <w:jc w:val="left"/>
    </w:pPr>
    <w:rPr>
      <w:rFonts w:ascii="Arial" w:eastAsia="Times New Roman" w:hAnsi="Arial" w:cs="Arial"/>
      <w:szCs w:val="20"/>
      <w:lang w:val="en-US" w:eastAsia="es-ES"/>
    </w:rPr>
  </w:style>
  <w:style w:type="paragraph" w:customStyle="1" w:styleId="tab-10-4">
    <w:name w:val="tab-10-4"/>
    <w:basedOn w:val="Normal"/>
    <w:uiPriority w:val="99"/>
    <w:qFormat/>
    <w:rsid w:val="008E37EA"/>
    <w:pPr>
      <w:tabs>
        <w:tab w:val="right" w:leader="dot" w:pos="5670"/>
      </w:tabs>
      <w:spacing w:after="0" w:line="240" w:lineRule="auto"/>
      <w:ind w:left="446"/>
      <w:jc w:val="left"/>
    </w:pPr>
    <w:rPr>
      <w:rFonts w:ascii="Arial" w:eastAsia="Times New Roman" w:hAnsi="Arial" w:cs="Arial"/>
      <w:szCs w:val="20"/>
      <w:lang w:val="en-US" w:eastAsia="es-ES"/>
    </w:rPr>
  </w:style>
  <w:style w:type="paragraph" w:customStyle="1" w:styleId="tabletxt-6">
    <w:name w:val="table txt-6"/>
    <w:basedOn w:val="Normal"/>
    <w:uiPriority w:val="99"/>
    <w:qFormat/>
    <w:rsid w:val="008E37EA"/>
    <w:pPr>
      <w:tabs>
        <w:tab w:val="right" w:leader="dot" w:pos="5310"/>
      </w:tabs>
      <w:spacing w:after="0" w:line="240" w:lineRule="auto"/>
      <w:ind w:left="446"/>
      <w:jc w:val="left"/>
    </w:pPr>
    <w:rPr>
      <w:rFonts w:ascii="Arial" w:eastAsia="Times New Roman" w:hAnsi="Arial" w:cs="Arial"/>
      <w:sz w:val="16"/>
      <w:szCs w:val="16"/>
      <w:lang w:val="en-US" w:eastAsia="es-ES"/>
    </w:rPr>
  </w:style>
  <w:style w:type="paragraph" w:customStyle="1" w:styleId="table8">
    <w:name w:val="table 8"/>
    <w:basedOn w:val="Normal"/>
    <w:uiPriority w:val="99"/>
    <w:qFormat/>
    <w:rsid w:val="008E37EA"/>
    <w:pPr>
      <w:tabs>
        <w:tab w:val="right" w:leader="dot" w:pos="5310"/>
      </w:tabs>
      <w:spacing w:after="0" w:line="240" w:lineRule="auto"/>
      <w:jc w:val="left"/>
    </w:pPr>
    <w:rPr>
      <w:rFonts w:ascii="Arial" w:eastAsia="Times New Roman" w:hAnsi="Arial" w:cs="Arial"/>
      <w:sz w:val="16"/>
      <w:szCs w:val="16"/>
      <w:lang w:val="en-US" w:eastAsia="es-ES"/>
    </w:rPr>
  </w:style>
  <w:style w:type="paragraph" w:customStyle="1" w:styleId="tabl8">
    <w:name w:val="tabl 8"/>
    <w:basedOn w:val="Normal"/>
    <w:uiPriority w:val="99"/>
    <w:qFormat/>
    <w:rsid w:val="008E37EA"/>
    <w:pPr>
      <w:tabs>
        <w:tab w:val="right" w:leader="dot" w:pos="5310"/>
      </w:tabs>
      <w:spacing w:after="0" w:line="240" w:lineRule="auto"/>
      <w:jc w:val="left"/>
    </w:pPr>
    <w:rPr>
      <w:rFonts w:ascii="Arial" w:eastAsia="Times New Roman" w:hAnsi="Arial" w:cs="Arial"/>
      <w:sz w:val="16"/>
      <w:szCs w:val="16"/>
      <w:lang w:val="en-US" w:eastAsia="es-ES"/>
    </w:rPr>
  </w:style>
  <w:style w:type="paragraph" w:customStyle="1" w:styleId="tabletxt-8">
    <w:name w:val="table txt-8"/>
    <w:basedOn w:val="Normal"/>
    <w:uiPriority w:val="99"/>
    <w:qFormat/>
    <w:rsid w:val="008E37EA"/>
    <w:pPr>
      <w:tabs>
        <w:tab w:val="right" w:leader="dot" w:pos="5310"/>
      </w:tabs>
      <w:spacing w:after="0" w:line="240" w:lineRule="auto"/>
      <w:jc w:val="left"/>
    </w:pPr>
    <w:rPr>
      <w:rFonts w:ascii="Arial" w:eastAsia="Times New Roman" w:hAnsi="Arial" w:cs="Arial"/>
      <w:sz w:val="16"/>
      <w:szCs w:val="16"/>
      <w:lang w:val="en-US" w:eastAsia="es-ES"/>
    </w:rPr>
  </w:style>
  <w:style w:type="paragraph" w:customStyle="1" w:styleId="tblehead8">
    <w:name w:val="tble head 8"/>
    <w:basedOn w:val="Normal"/>
    <w:uiPriority w:val="99"/>
    <w:qFormat/>
    <w:rsid w:val="008E37EA"/>
    <w:pPr>
      <w:tabs>
        <w:tab w:val="right" w:leader="dot" w:pos="5310"/>
      </w:tabs>
      <w:spacing w:after="0" w:line="240" w:lineRule="auto"/>
      <w:jc w:val="center"/>
    </w:pPr>
    <w:rPr>
      <w:rFonts w:ascii="Arial" w:eastAsia="Times New Roman" w:hAnsi="Arial" w:cs="Arial"/>
      <w:b/>
      <w:bCs/>
      <w:sz w:val="16"/>
      <w:szCs w:val="16"/>
      <w:lang w:val="en-US" w:eastAsia="es-ES"/>
    </w:rPr>
  </w:style>
  <w:style w:type="paragraph" w:customStyle="1" w:styleId="notenopts1">
    <w:name w:val="noteno.pts1"/>
    <w:basedOn w:val="Normal"/>
    <w:uiPriority w:val="99"/>
    <w:qFormat/>
    <w:rsid w:val="008E37EA"/>
    <w:pPr>
      <w:spacing w:after="144" w:line="240" w:lineRule="auto"/>
      <w:jc w:val="left"/>
    </w:pPr>
    <w:rPr>
      <w:rFonts w:ascii="Arial" w:eastAsia="Times New Roman" w:hAnsi="Arial" w:cs="Arial"/>
      <w:b/>
      <w:bCs/>
      <w:szCs w:val="20"/>
      <w:lang w:val="en-US" w:eastAsia="es-ES"/>
    </w:rPr>
  </w:style>
  <w:style w:type="paragraph" w:customStyle="1" w:styleId="ProfileData">
    <w:name w:val="ProfileData"/>
    <w:next w:val="Piedepgina"/>
    <w:uiPriority w:val="99"/>
    <w:qFormat/>
    <w:rsid w:val="008E37EA"/>
    <w:pPr>
      <w:spacing w:after="0" w:line="200" w:lineRule="atLeast"/>
    </w:pPr>
    <w:rPr>
      <w:rFonts w:ascii="Times New Roman" w:eastAsia="Times New Roman" w:hAnsi="Times New Roman" w:cs="Times New Roman"/>
      <w:vanish/>
      <w:color w:val="FF0000"/>
      <w:sz w:val="16"/>
      <w:szCs w:val="16"/>
      <w:lang w:val="en-GB" w:eastAsia="es-ES"/>
    </w:rPr>
  </w:style>
  <w:style w:type="paragraph" w:customStyle="1" w:styleId="Text">
    <w:name w:val="Text"/>
    <w:aliases w:val="t"/>
    <w:basedOn w:val="Normal"/>
    <w:uiPriority w:val="99"/>
    <w:qFormat/>
    <w:rsid w:val="008E37EA"/>
    <w:pPr>
      <w:widowControl w:val="0"/>
      <w:overflowPunct w:val="0"/>
      <w:autoSpaceDE w:val="0"/>
      <w:autoSpaceDN w:val="0"/>
      <w:adjustRightInd w:val="0"/>
      <w:spacing w:after="240" w:line="240" w:lineRule="auto"/>
      <w:ind w:firstLine="1440"/>
      <w:jc w:val="left"/>
      <w:textAlignment w:val="baseline"/>
    </w:pPr>
    <w:rPr>
      <w:rFonts w:eastAsia="Times New Roman" w:cs="Times New Roman"/>
      <w:sz w:val="24"/>
      <w:szCs w:val="24"/>
      <w:lang w:eastAsia="es-ES"/>
    </w:rPr>
  </w:style>
  <w:style w:type="paragraph" w:customStyle="1" w:styleId="ListNumber14">
    <w:name w:val="List Number 1.**"/>
    <w:basedOn w:val="Normal"/>
    <w:uiPriority w:val="99"/>
    <w:qFormat/>
    <w:rsid w:val="008E37EA"/>
    <w:pPr>
      <w:tabs>
        <w:tab w:val="num" w:pos="2160"/>
      </w:tabs>
      <w:spacing w:after="240" w:line="240" w:lineRule="auto"/>
      <w:ind w:left="2160" w:hanging="720"/>
    </w:pPr>
    <w:rPr>
      <w:rFonts w:ascii="Times New Roman Bold" w:eastAsia="Times New Roman" w:hAnsi="Times New Roman Bold" w:cs="Times New Roman Bold"/>
      <w:b/>
      <w:bCs/>
      <w:szCs w:val="20"/>
      <w:lang w:val="en-US"/>
    </w:rPr>
  </w:style>
  <w:style w:type="paragraph" w:customStyle="1" w:styleId="ListNumbera5">
    <w:name w:val="List Number a)"/>
    <w:basedOn w:val="Normal"/>
    <w:uiPriority w:val="99"/>
    <w:qFormat/>
    <w:rsid w:val="008E37EA"/>
    <w:pPr>
      <w:tabs>
        <w:tab w:val="num" w:pos="2160"/>
      </w:tabs>
      <w:spacing w:after="240" w:line="240" w:lineRule="auto"/>
      <w:ind w:left="2160" w:hanging="720"/>
      <w:jc w:val="left"/>
    </w:pPr>
    <w:rPr>
      <w:rFonts w:eastAsia="Times New Roman" w:cs="Times New Roman"/>
      <w:szCs w:val="20"/>
      <w:lang w:val="en-US"/>
    </w:rPr>
  </w:style>
  <w:style w:type="paragraph" w:customStyle="1" w:styleId="ListNumbera6">
    <w:name w:val="List Number a)*"/>
    <w:basedOn w:val="Normal"/>
    <w:uiPriority w:val="99"/>
    <w:qFormat/>
    <w:rsid w:val="008E37EA"/>
    <w:pPr>
      <w:tabs>
        <w:tab w:val="num" w:pos="2880"/>
      </w:tabs>
      <w:spacing w:after="240" w:line="240" w:lineRule="auto"/>
      <w:ind w:left="2880" w:hanging="720"/>
      <w:jc w:val="left"/>
    </w:pPr>
    <w:rPr>
      <w:rFonts w:eastAsia="Times New Roman" w:cs="Times New Roman"/>
      <w:szCs w:val="20"/>
      <w:lang w:val="en-US"/>
    </w:rPr>
  </w:style>
  <w:style w:type="paragraph" w:customStyle="1" w:styleId="ListNumbera7">
    <w:name w:val="List Number a.*"/>
    <w:basedOn w:val="Normal"/>
    <w:uiPriority w:val="99"/>
    <w:qFormat/>
    <w:rsid w:val="008E37EA"/>
    <w:pPr>
      <w:tabs>
        <w:tab w:val="num" w:pos="1440"/>
      </w:tabs>
      <w:spacing w:after="240" w:line="240" w:lineRule="auto"/>
      <w:ind w:left="1440" w:hanging="360"/>
    </w:pPr>
    <w:rPr>
      <w:rFonts w:eastAsia="Times New Roman" w:cs="Times New Roman"/>
      <w:szCs w:val="20"/>
      <w:lang w:val="en-US"/>
    </w:rPr>
  </w:style>
  <w:style w:type="paragraph" w:customStyle="1" w:styleId="ListNumbera10">
    <w:name w:val="List Number a.1"/>
    <w:basedOn w:val="Normal"/>
    <w:uiPriority w:val="99"/>
    <w:qFormat/>
    <w:rsid w:val="008E37EA"/>
    <w:pPr>
      <w:spacing w:after="240" w:line="240" w:lineRule="auto"/>
      <w:ind w:left="2160" w:hanging="720"/>
    </w:pPr>
    <w:rPr>
      <w:rFonts w:eastAsia="Times New Roman" w:cs="Times New Roman"/>
      <w:szCs w:val="20"/>
      <w:lang w:val="en-US"/>
    </w:rPr>
  </w:style>
  <w:style w:type="paragraph" w:customStyle="1" w:styleId="TableFootnoteIndented">
    <w:name w:val="Table Footnote Indented"/>
    <w:basedOn w:val="TableFootnote"/>
    <w:uiPriority w:val="99"/>
    <w:qFormat/>
    <w:rsid w:val="008E37EA"/>
    <w:pPr>
      <w:ind w:left="1080"/>
    </w:pPr>
  </w:style>
  <w:style w:type="paragraph" w:customStyle="1" w:styleId="ListNumbera8">
    <w:name w:val="List Number a)**"/>
    <w:basedOn w:val="Normal"/>
    <w:uiPriority w:val="99"/>
    <w:qFormat/>
    <w:rsid w:val="008E37EA"/>
    <w:pPr>
      <w:tabs>
        <w:tab w:val="num" w:pos="3600"/>
      </w:tabs>
      <w:spacing w:after="240" w:line="240" w:lineRule="auto"/>
      <w:ind w:left="3600" w:hanging="720"/>
      <w:jc w:val="left"/>
    </w:pPr>
    <w:rPr>
      <w:rFonts w:eastAsia="Times New Roman" w:cs="Times New Roman"/>
      <w:szCs w:val="20"/>
      <w:lang w:val="en-US"/>
    </w:rPr>
  </w:style>
  <w:style w:type="paragraph" w:customStyle="1" w:styleId="TitleLI">
    <w:name w:val="Title L I"/>
    <w:basedOn w:val="TitleL"/>
    <w:uiPriority w:val="99"/>
    <w:qFormat/>
    <w:rsid w:val="008E37EA"/>
    <w:pPr>
      <w:keepLines/>
      <w:spacing w:after="240"/>
      <w:outlineLvl w:val="0"/>
    </w:pPr>
    <w:rPr>
      <w:rFonts w:eastAsia="Times New Roman"/>
      <w:bCs/>
      <w:i/>
      <w:iCs/>
      <w:caps/>
      <w:sz w:val="24"/>
      <w:szCs w:val="24"/>
      <w:lang w:eastAsia="en-US"/>
    </w:rPr>
  </w:style>
  <w:style w:type="paragraph" w:customStyle="1" w:styleId="Salutation1">
    <w:name w:val="Salutation1"/>
    <w:basedOn w:val="Normal"/>
    <w:next w:val="Normal"/>
    <w:uiPriority w:val="99"/>
    <w:qFormat/>
    <w:rsid w:val="008E37EA"/>
    <w:pPr>
      <w:spacing w:before="240" w:after="240" w:line="240" w:lineRule="atLeast"/>
      <w:jc w:val="left"/>
    </w:pPr>
    <w:rPr>
      <w:rFonts w:ascii="Garamond" w:eastAsia="Times New Roman" w:hAnsi="Garamond" w:cs="Garamond"/>
      <w:kern w:val="18"/>
      <w:szCs w:val="20"/>
      <w:lang w:eastAsia="es-ES"/>
    </w:rPr>
  </w:style>
  <w:style w:type="paragraph" w:customStyle="1" w:styleId="DeltaViewTableBody">
    <w:name w:val="DeltaView Table Body"/>
    <w:basedOn w:val="Normal"/>
    <w:uiPriority w:val="99"/>
    <w:qFormat/>
    <w:rsid w:val="008E37EA"/>
    <w:pPr>
      <w:autoSpaceDE w:val="0"/>
      <w:autoSpaceDN w:val="0"/>
      <w:adjustRightInd w:val="0"/>
      <w:spacing w:after="0" w:line="240" w:lineRule="auto"/>
      <w:jc w:val="left"/>
    </w:pPr>
    <w:rPr>
      <w:rFonts w:ascii="Arial" w:eastAsia="Times New Roman" w:hAnsi="Arial" w:cs="Arial"/>
      <w:sz w:val="24"/>
      <w:szCs w:val="24"/>
      <w:lang w:val="en-US"/>
    </w:rPr>
  </w:style>
  <w:style w:type="paragraph" w:customStyle="1" w:styleId="DeltaViewTableHeading">
    <w:name w:val="DeltaView Table Heading"/>
    <w:basedOn w:val="Normal"/>
    <w:uiPriority w:val="99"/>
    <w:qFormat/>
    <w:rsid w:val="008E37EA"/>
    <w:pPr>
      <w:spacing w:line="240" w:lineRule="auto"/>
      <w:jc w:val="left"/>
    </w:pPr>
    <w:rPr>
      <w:rFonts w:ascii="Arial" w:eastAsia="Times New Roman" w:hAnsi="Arial" w:cs="Arial"/>
      <w:b/>
      <w:bCs/>
      <w:sz w:val="24"/>
      <w:szCs w:val="24"/>
      <w:lang w:val="en-US" w:eastAsia="es-ES"/>
    </w:rPr>
  </w:style>
  <w:style w:type="paragraph" w:customStyle="1" w:styleId="DeltaViewAnnounce">
    <w:name w:val="DeltaView Announce"/>
    <w:uiPriority w:val="99"/>
    <w:qFormat/>
    <w:rsid w:val="008E37EA"/>
    <w:pPr>
      <w:spacing w:before="100" w:after="100" w:line="240" w:lineRule="auto"/>
    </w:pPr>
    <w:rPr>
      <w:rFonts w:ascii="Arial" w:eastAsia="Times New Roman" w:hAnsi="Arial" w:cs="Arial"/>
      <w:sz w:val="24"/>
      <w:szCs w:val="24"/>
      <w:lang w:val="en-GB" w:eastAsia="es-ES"/>
    </w:rPr>
  </w:style>
  <w:style w:type="paragraph" w:customStyle="1" w:styleId="Textodetabla1">
    <w:name w:val="Texto de tabla:1"/>
    <w:basedOn w:val="Normal"/>
    <w:uiPriority w:val="99"/>
    <w:qFormat/>
    <w:rsid w:val="008E37EA"/>
    <w:pPr>
      <w:tabs>
        <w:tab w:val="decimal" w:pos="0"/>
        <w:tab w:val="left" w:pos="360"/>
        <w:tab w:val="left" w:pos="720"/>
        <w:tab w:val="left" w:pos="1080"/>
        <w:tab w:val="left" w:pos="1440"/>
        <w:tab w:val="left" w:pos="1800"/>
        <w:tab w:val="left" w:pos="2160"/>
      </w:tabs>
      <w:spacing w:after="0" w:line="240" w:lineRule="auto"/>
    </w:pPr>
    <w:rPr>
      <w:rFonts w:ascii="Arial" w:eastAsia="Times New Roman" w:hAnsi="Arial" w:cs="Arial"/>
      <w:noProof/>
      <w:szCs w:val="20"/>
      <w:lang w:val="en-US" w:eastAsia="es-ES"/>
    </w:rPr>
  </w:style>
  <w:style w:type="paragraph" w:customStyle="1" w:styleId="Textopredeterminado1">
    <w:name w:val="Texto predeterminado:1"/>
    <w:basedOn w:val="Normal"/>
    <w:uiPriority w:val="99"/>
    <w:qFormat/>
    <w:rsid w:val="008E37EA"/>
    <w:pPr>
      <w:spacing w:after="0" w:line="240" w:lineRule="auto"/>
    </w:pPr>
    <w:rPr>
      <w:rFonts w:ascii="Arial" w:eastAsia="Times New Roman" w:hAnsi="Arial" w:cs="Arial"/>
      <w:noProof/>
      <w:sz w:val="24"/>
      <w:szCs w:val="24"/>
      <w:lang w:val="en-US" w:eastAsia="es-ES"/>
    </w:rPr>
  </w:style>
  <w:style w:type="paragraph" w:customStyle="1" w:styleId="Direccininterior">
    <w:name w:val="Dirección interior"/>
    <w:basedOn w:val="Normal"/>
    <w:uiPriority w:val="99"/>
    <w:qFormat/>
    <w:rsid w:val="008E37EA"/>
    <w:pPr>
      <w:spacing w:after="0" w:line="240" w:lineRule="atLeast"/>
      <w:jc w:val="left"/>
    </w:pPr>
    <w:rPr>
      <w:rFonts w:ascii="Garamond" w:eastAsia="Times New Roman" w:hAnsi="Garamond" w:cs="Garamond"/>
      <w:kern w:val="18"/>
      <w:szCs w:val="20"/>
      <w:lang w:eastAsia="es-ES"/>
    </w:rPr>
  </w:style>
  <w:style w:type="paragraph" w:customStyle="1" w:styleId="BodyTextIndent21">
    <w:name w:val="Body Text Indent 21"/>
    <w:basedOn w:val="Normal"/>
    <w:uiPriority w:val="99"/>
    <w:qFormat/>
    <w:rsid w:val="008E37EA"/>
    <w:pPr>
      <w:spacing w:after="0" w:line="240" w:lineRule="auto"/>
      <w:ind w:left="284" w:firstLine="709"/>
    </w:pPr>
    <w:rPr>
      <w:rFonts w:ascii="Book Antiqua" w:eastAsia="Times New Roman" w:hAnsi="Book Antiqua" w:cs="Book Antiqua"/>
      <w:kern w:val="18"/>
      <w:szCs w:val="20"/>
      <w:lang w:eastAsia="es-ES"/>
    </w:rPr>
  </w:style>
  <w:style w:type="paragraph" w:customStyle="1" w:styleId="Textodeglobo2">
    <w:name w:val="Texto de globo2"/>
    <w:basedOn w:val="Normal"/>
    <w:uiPriority w:val="99"/>
    <w:qFormat/>
    <w:rsid w:val="008E37EA"/>
    <w:pPr>
      <w:spacing w:after="0" w:line="240" w:lineRule="auto"/>
      <w:jc w:val="left"/>
    </w:pPr>
    <w:rPr>
      <w:rFonts w:ascii="Tahoma" w:eastAsia="Times New Roman" w:hAnsi="Tahoma" w:cs="Tahoma"/>
      <w:sz w:val="16"/>
      <w:szCs w:val="16"/>
      <w:lang w:val="en-US"/>
    </w:rPr>
  </w:style>
  <w:style w:type="paragraph" w:customStyle="1" w:styleId="BlockTextBld">
    <w:name w:val="Block Text Bld"/>
    <w:basedOn w:val="Textodebloque"/>
    <w:uiPriority w:val="99"/>
    <w:qFormat/>
    <w:rsid w:val="008E37EA"/>
    <w:pPr>
      <w:pBdr>
        <w:top w:val="none" w:sz="0" w:space="0" w:color="auto"/>
        <w:left w:val="none" w:sz="0" w:space="0" w:color="auto"/>
        <w:bottom w:val="none" w:sz="0" w:space="0" w:color="auto"/>
        <w:right w:val="none" w:sz="0" w:space="0" w:color="auto"/>
      </w:pBdr>
      <w:spacing w:line="480" w:lineRule="auto"/>
      <w:ind w:left="0" w:right="0"/>
    </w:pPr>
    <w:rPr>
      <w:b/>
      <w:bCs/>
      <w:i w:val="0"/>
      <w:iCs w:val="0"/>
      <w:sz w:val="24"/>
      <w:szCs w:val="24"/>
    </w:rPr>
  </w:style>
  <w:style w:type="paragraph" w:customStyle="1" w:styleId="HeadingBody1">
    <w:name w:val="HeadingBody 1"/>
    <w:basedOn w:val="Textoindependiente"/>
    <w:next w:val="Textoindependiente"/>
    <w:uiPriority w:val="99"/>
    <w:qFormat/>
    <w:rsid w:val="008E37EA"/>
    <w:pPr>
      <w:spacing w:after="240" w:line="240" w:lineRule="auto"/>
      <w:jc w:val="center"/>
    </w:pPr>
    <w:rPr>
      <w:rFonts w:eastAsia="Times New Roman" w:cs="Times New Roman"/>
      <w:szCs w:val="20"/>
      <w:lang w:val="en-US"/>
    </w:rPr>
  </w:style>
  <w:style w:type="paragraph" w:customStyle="1" w:styleId="HeadingBody2">
    <w:name w:val="HeadingBody 2"/>
    <w:basedOn w:val="Textoindependiente"/>
    <w:next w:val="Textoindependiente"/>
    <w:uiPriority w:val="99"/>
    <w:qFormat/>
    <w:rsid w:val="008E37EA"/>
    <w:pPr>
      <w:spacing w:after="240" w:line="240" w:lineRule="auto"/>
      <w:jc w:val="left"/>
    </w:pPr>
    <w:rPr>
      <w:rFonts w:eastAsia="Times New Roman" w:cs="Times New Roman"/>
      <w:szCs w:val="20"/>
      <w:lang w:val="en-US"/>
    </w:rPr>
  </w:style>
  <w:style w:type="paragraph" w:customStyle="1" w:styleId="HeadingBody3">
    <w:name w:val="HeadingBody 3"/>
    <w:basedOn w:val="Textoindependiente"/>
    <w:next w:val="Textoindependiente"/>
    <w:uiPriority w:val="99"/>
    <w:qFormat/>
    <w:rsid w:val="008E37EA"/>
    <w:pPr>
      <w:spacing w:after="240" w:line="240" w:lineRule="auto"/>
      <w:jc w:val="left"/>
    </w:pPr>
    <w:rPr>
      <w:rFonts w:eastAsia="Times New Roman" w:cs="Times New Roman"/>
      <w:szCs w:val="20"/>
      <w:lang w:val="en-US"/>
    </w:rPr>
  </w:style>
  <w:style w:type="paragraph" w:customStyle="1" w:styleId="HeadingBody4">
    <w:name w:val="HeadingBody 4"/>
    <w:basedOn w:val="Textoindependiente"/>
    <w:next w:val="Textoindependiente"/>
    <w:uiPriority w:val="99"/>
    <w:qFormat/>
    <w:rsid w:val="008E37EA"/>
    <w:pPr>
      <w:spacing w:after="240" w:line="240" w:lineRule="auto"/>
      <w:jc w:val="left"/>
    </w:pPr>
    <w:rPr>
      <w:rFonts w:eastAsia="Times New Roman" w:cs="Times New Roman"/>
      <w:szCs w:val="20"/>
      <w:lang w:val="en-US"/>
    </w:rPr>
  </w:style>
  <w:style w:type="paragraph" w:customStyle="1" w:styleId="HeadingBody5">
    <w:name w:val="HeadingBody 5"/>
    <w:basedOn w:val="Textoindependiente"/>
    <w:next w:val="Textoindependiente"/>
    <w:uiPriority w:val="99"/>
    <w:qFormat/>
    <w:rsid w:val="008E37EA"/>
    <w:pPr>
      <w:spacing w:after="240" w:line="240" w:lineRule="auto"/>
      <w:jc w:val="left"/>
    </w:pPr>
    <w:rPr>
      <w:rFonts w:eastAsia="Times New Roman" w:cs="Times New Roman"/>
      <w:szCs w:val="20"/>
      <w:lang w:val="en-US"/>
    </w:rPr>
  </w:style>
  <w:style w:type="paragraph" w:customStyle="1" w:styleId="HeadingBody6">
    <w:name w:val="HeadingBody 6"/>
    <w:basedOn w:val="Textoindependiente"/>
    <w:next w:val="Textoindependiente"/>
    <w:uiPriority w:val="99"/>
    <w:qFormat/>
    <w:rsid w:val="008E37EA"/>
    <w:pPr>
      <w:spacing w:after="240" w:line="240" w:lineRule="auto"/>
      <w:jc w:val="left"/>
    </w:pPr>
    <w:rPr>
      <w:rFonts w:eastAsia="Times New Roman" w:cs="Times New Roman"/>
      <w:szCs w:val="20"/>
      <w:lang w:val="en-US"/>
    </w:rPr>
  </w:style>
  <w:style w:type="paragraph" w:customStyle="1" w:styleId="HeadingBody7">
    <w:name w:val="HeadingBody 7"/>
    <w:basedOn w:val="Textoindependiente"/>
    <w:next w:val="Normal"/>
    <w:uiPriority w:val="99"/>
    <w:qFormat/>
    <w:rsid w:val="008E37EA"/>
    <w:pPr>
      <w:spacing w:after="240" w:line="240" w:lineRule="auto"/>
      <w:jc w:val="left"/>
    </w:pPr>
    <w:rPr>
      <w:rFonts w:eastAsia="Times New Roman" w:cs="Times New Roman"/>
      <w:szCs w:val="20"/>
      <w:lang w:val="en-US"/>
    </w:rPr>
  </w:style>
  <w:style w:type="paragraph" w:customStyle="1" w:styleId="HeadingBody8">
    <w:name w:val="HeadingBody 8"/>
    <w:basedOn w:val="Textoindependiente"/>
    <w:next w:val="Normal"/>
    <w:uiPriority w:val="99"/>
    <w:qFormat/>
    <w:rsid w:val="008E37EA"/>
    <w:pPr>
      <w:spacing w:after="240" w:line="240" w:lineRule="auto"/>
      <w:jc w:val="left"/>
    </w:pPr>
    <w:rPr>
      <w:rFonts w:eastAsia="Times New Roman" w:cs="Times New Roman"/>
      <w:szCs w:val="20"/>
      <w:lang w:val="en-US"/>
    </w:rPr>
  </w:style>
  <w:style w:type="paragraph" w:customStyle="1" w:styleId="HeadingBody9">
    <w:name w:val="HeadingBody 9"/>
    <w:basedOn w:val="Textoindependiente"/>
    <w:next w:val="Normal"/>
    <w:uiPriority w:val="99"/>
    <w:qFormat/>
    <w:rsid w:val="008E37EA"/>
    <w:pPr>
      <w:spacing w:after="240" w:line="240" w:lineRule="auto"/>
      <w:jc w:val="left"/>
    </w:pPr>
    <w:rPr>
      <w:rFonts w:eastAsia="Times New Roman" w:cs="Times New Roman"/>
      <w:szCs w:val="20"/>
      <w:lang w:val="en-US"/>
    </w:rPr>
  </w:style>
  <w:style w:type="paragraph" w:customStyle="1" w:styleId="Dash100">
    <w:name w:val="Dash 1.00"/>
    <w:basedOn w:val="Normal"/>
    <w:uiPriority w:val="99"/>
    <w:qFormat/>
    <w:rsid w:val="008E37EA"/>
    <w:pPr>
      <w:tabs>
        <w:tab w:val="num" w:pos="720"/>
      </w:tabs>
      <w:spacing w:after="240" w:line="240" w:lineRule="auto"/>
      <w:ind w:left="1440"/>
      <w:jc w:val="left"/>
    </w:pPr>
    <w:rPr>
      <w:rFonts w:eastAsia="Times New Roman" w:cs="Times New Roman"/>
      <w:szCs w:val="20"/>
      <w:lang w:val="en-US"/>
    </w:rPr>
  </w:style>
  <w:style w:type="paragraph" w:customStyle="1" w:styleId="BlockPara">
    <w:name w:val="Block Para"/>
    <w:basedOn w:val="Normal"/>
    <w:uiPriority w:val="99"/>
    <w:qFormat/>
    <w:rsid w:val="008E37EA"/>
    <w:pPr>
      <w:spacing w:after="240" w:line="240" w:lineRule="auto"/>
      <w:ind w:left="1080"/>
      <w:jc w:val="left"/>
    </w:pPr>
    <w:rPr>
      <w:rFonts w:eastAsia="Times New Roman" w:cs="Times New Roman"/>
      <w:szCs w:val="20"/>
      <w:lang w:val="en-GB"/>
    </w:rPr>
  </w:style>
  <w:style w:type="paragraph" w:customStyle="1" w:styleId="ListBullet3sgl0">
    <w:name w:val="List Bullet 3 sgl"/>
    <w:basedOn w:val="Normal"/>
    <w:uiPriority w:val="99"/>
    <w:qFormat/>
    <w:rsid w:val="008E37EA"/>
    <w:pPr>
      <w:spacing w:after="240" w:line="240" w:lineRule="auto"/>
    </w:pPr>
    <w:rPr>
      <w:rFonts w:eastAsia="Times New Roman" w:cs="Times New Roman"/>
      <w:szCs w:val="20"/>
      <w:lang w:val="en-US"/>
    </w:rPr>
  </w:style>
  <w:style w:type="paragraph" w:customStyle="1" w:styleId="TitleItalics50">
    <w:name w:val="Title/Italics.50"/>
    <w:basedOn w:val="Normal"/>
    <w:uiPriority w:val="99"/>
    <w:qFormat/>
    <w:rsid w:val="008E37EA"/>
    <w:pPr>
      <w:keepNext/>
      <w:spacing w:after="240" w:line="240" w:lineRule="auto"/>
      <w:ind w:left="720"/>
      <w:jc w:val="left"/>
    </w:pPr>
    <w:rPr>
      <w:rFonts w:eastAsia="Times New Roman" w:cs="Times New Roman"/>
      <w:i/>
      <w:iCs/>
      <w:szCs w:val="20"/>
      <w:lang w:val="en-US"/>
    </w:rPr>
  </w:style>
  <w:style w:type="paragraph" w:customStyle="1" w:styleId="StyleListBullet3sgl95pt">
    <w:name w:val="Style List Bullet 3 sgl + 9.5 pt"/>
    <w:basedOn w:val="ListBullet3sgl0"/>
    <w:uiPriority w:val="99"/>
    <w:qFormat/>
    <w:rsid w:val="008E37EA"/>
    <w:pPr>
      <w:tabs>
        <w:tab w:val="num" w:pos="1440"/>
      </w:tabs>
      <w:ind w:left="1440" w:hanging="360"/>
      <w:jc w:val="left"/>
    </w:pPr>
    <w:rPr>
      <w:sz w:val="19"/>
      <w:szCs w:val="19"/>
    </w:rPr>
  </w:style>
  <w:style w:type="paragraph" w:customStyle="1" w:styleId="Descripcin1">
    <w:name w:val="Descripción1"/>
    <w:aliases w:val="caption,Epígrafe2,Epígrafe11,Epígrafe21,Descripción11"/>
    <w:basedOn w:val="Normal"/>
    <w:next w:val="Normal"/>
    <w:uiPriority w:val="35"/>
    <w:unhideWhenUsed/>
    <w:qFormat/>
    <w:rsid w:val="008E37EA"/>
    <w:pPr>
      <w:spacing w:after="0" w:line="240" w:lineRule="auto"/>
      <w:jc w:val="left"/>
    </w:pPr>
    <w:rPr>
      <w:rFonts w:eastAsia="Times New Roman" w:cs="Times New Roman"/>
      <w:b/>
      <w:bCs/>
      <w:sz w:val="18"/>
      <w:szCs w:val="18"/>
      <w:lang w:val="en-US"/>
    </w:rPr>
  </w:style>
  <w:style w:type="paragraph" w:styleId="Textomacro">
    <w:name w:val="macro"/>
    <w:link w:val="TextomacroCar1"/>
    <w:uiPriority w:val="99"/>
    <w:qFormat/>
    <w:rsid w:val="008E37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Fuentedeprrafopredeter"/>
    <w:rsid w:val="008E37EA"/>
    <w:rPr>
      <w:rFonts w:ascii="Consolas" w:hAnsi="Consolas"/>
      <w:sz w:val="20"/>
      <w:szCs w:val="20"/>
    </w:rPr>
  </w:style>
  <w:style w:type="character" w:customStyle="1" w:styleId="TextomacroCar1">
    <w:name w:val="Texto macro Car1"/>
    <w:basedOn w:val="Fuentedeprrafopredeter"/>
    <w:link w:val="Textomacro"/>
    <w:uiPriority w:val="99"/>
    <w:locked/>
    <w:rsid w:val="008E37EA"/>
    <w:rPr>
      <w:rFonts w:ascii="Courier New" w:eastAsia="Times New Roman" w:hAnsi="Courier New" w:cs="Courier New"/>
      <w:sz w:val="20"/>
      <w:szCs w:val="20"/>
      <w:lang w:val="en-US"/>
    </w:rPr>
  </w:style>
  <w:style w:type="character" w:customStyle="1" w:styleId="TextomacroCar">
    <w:name w:val="Texto macro Car"/>
    <w:basedOn w:val="Fuentedeprrafopredeter"/>
    <w:rsid w:val="008E37EA"/>
    <w:rPr>
      <w:rFonts w:ascii="Courier New" w:hAnsi="Courier New" w:cs="Courier New"/>
      <w:lang w:val="en-US" w:eastAsia="en-US"/>
    </w:rPr>
  </w:style>
  <w:style w:type="paragraph" w:customStyle="1" w:styleId="TitleBIndented">
    <w:name w:val="Title B Indented"/>
    <w:basedOn w:val="Normal"/>
    <w:uiPriority w:val="99"/>
    <w:qFormat/>
    <w:rsid w:val="008E37EA"/>
    <w:pPr>
      <w:keepNext/>
      <w:spacing w:after="240" w:line="240" w:lineRule="auto"/>
      <w:ind w:left="720"/>
      <w:jc w:val="left"/>
    </w:pPr>
    <w:rPr>
      <w:rFonts w:eastAsia="Times New Roman" w:cs="Times New Roman"/>
      <w:b/>
      <w:bCs/>
      <w:szCs w:val="20"/>
      <w:lang w:val="en-US"/>
    </w:rPr>
  </w:style>
  <w:style w:type="paragraph" w:customStyle="1" w:styleId="BodyBullet">
    <w:name w:val="Body Bullet"/>
    <w:aliases w:val="bb"/>
    <w:basedOn w:val="Textoindependiente"/>
    <w:uiPriority w:val="99"/>
    <w:qFormat/>
    <w:rsid w:val="008E37EA"/>
    <w:pPr>
      <w:tabs>
        <w:tab w:val="num" w:pos="360"/>
      </w:tabs>
      <w:spacing w:after="240" w:line="240" w:lineRule="auto"/>
      <w:ind w:left="360" w:hanging="360"/>
      <w:jc w:val="left"/>
    </w:pPr>
    <w:rPr>
      <w:rFonts w:eastAsia="Times New Roman" w:cs="Times New Roman"/>
      <w:szCs w:val="20"/>
      <w:lang w:val="en-US"/>
    </w:rPr>
  </w:style>
  <w:style w:type="paragraph" w:customStyle="1" w:styleId="AODocTxt">
    <w:name w:val="AODocTxt"/>
    <w:basedOn w:val="Normal"/>
    <w:uiPriority w:val="99"/>
    <w:qFormat/>
    <w:rsid w:val="008E37EA"/>
    <w:pPr>
      <w:spacing w:before="240" w:after="0" w:line="260" w:lineRule="atLeast"/>
    </w:pPr>
    <w:rPr>
      <w:rFonts w:eastAsia="Times New Roman" w:cs="Times New Roman"/>
      <w:sz w:val="22"/>
      <w:lang w:val="en-GB" w:eastAsia="zh-CN"/>
    </w:rPr>
  </w:style>
  <w:style w:type="paragraph" w:customStyle="1" w:styleId="AODocTxtL1">
    <w:name w:val="AODocTxtL1"/>
    <w:basedOn w:val="AODocTxt"/>
    <w:uiPriority w:val="99"/>
    <w:qFormat/>
    <w:rsid w:val="008E37EA"/>
    <w:pPr>
      <w:tabs>
        <w:tab w:val="num" w:pos="360"/>
      </w:tabs>
      <w:ind w:left="720"/>
    </w:pPr>
  </w:style>
  <w:style w:type="paragraph" w:customStyle="1" w:styleId="AODocTxtL2">
    <w:name w:val="AODocTxtL2"/>
    <w:basedOn w:val="AODocTxt"/>
    <w:uiPriority w:val="99"/>
    <w:qFormat/>
    <w:rsid w:val="008E37EA"/>
    <w:pPr>
      <w:tabs>
        <w:tab w:val="num" w:pos="360"/>
      </w:tabs>
      <w:ind w:left="1440"/>
    </w:pPr>
  </w:style>
  <w:style w:type="paragraph" w:customStyle="1" w:styleId="AODocTxtL3">
    <w:name w:val="AODocTxtL3"/>
    <w:basedOn w:val="AODocTxt"/>
    <w:uiPriority w:val="99"/>
    <w:qFormat/>
    <w:rsid w:val="008E37EA"/>
    <w:pPr>
      <w:tabs>
        <w:tab w:val="num" w:pos="360"/>
      </w:tabs>
      <w:ind w:left="2160"/>
    </w:pPr>
  </w:style>
  <w:style w:type="paragraph" w:customStyle="1" w:styleId="AODocTxtL4">
    <w:name w:val="AODocTxtL4"/>
    <w:basedOn w:val="AODocTxt"/>
    <w:uiPriority w:val="99"/>
    <w:qFormat/>
    <w:rsid w:val="008E37EA"/>
    <w:pPr>
      <w:tabs>
        <w:tab w:val="num" w:pos="360"/>
      </w:tabs>
      <w:ind w:left="2880"/>
    </w:pPr>
  </w:style>
  <w:style w:type="paragraph" w:customStyle="1" w:styleId="AODocTxtL5">
    <w:name w:val="AODocTxtL5"/>
    <w:basedOn w:val="AODocTxt"/>
    <w:uiPriority w:val="99"/>
    <w:qFormat/>
    <w:rsid w:val="008E37EA"/>
    <w:pPr>
      <w:tabs>
        <w:tab w:val="num" w:pos="360"/>
      </w:tabs>
      <w:ind w:left="3600"/>
    </w:pPr>
  </w:style>
  <w:style w:type="paragraph" w:customStyle="1" w:styleId="AODocTxtL6">
    <w:name w:val="AODocTxtL6"/>
    <w:basedOn w:val="AODocTxt"/>
    <w:uiPriority w:val="99"/>
    <w:qFormat/>
    <w:rsid w:val="008E37EA"/>
    <w:pPr>
      <w:tabs>
        <w:tab w:val="num" w:pos="360"/>
      </w:tabs>
      <w:ind w:left="4320"/>
    </w:pPr>
  </w:style>
  <w:style w:type="paragraph" w:customStyle="1" w:styleId="AODocTxtL7">
    <w:name w:val="AODocTxtL7"/>
    <w:basedOn w:val="AODocTxt"/>
    <w:uiPriority w:val="99"/>
    <w:qFormat/>
    <w:rsid w:val="008E37EA"/>
    <w:pPr>
      <w:tabs>
        <w:tab w:val="num" w:pos="360"/>
      </w:tabs>
      <w:ind w:left="5040"/>
    </w:pPr>
  </w:style>
  <w:style w:type="paragraph" w:customStyle="1" w:styleId="AODocTxtL8">
    <w:name w:val="AODocTxtL8"/>
    <w:basedOn w:val="AODocTxt"/>
    <w:uiPriority w:val="99"/>
    <w:qFormat/>
    <w:rsid w:val="008E37EA"/>
    <w:pPr>
      <w:tabs>
        <w:tab w:val="num" w:pos="360"/>
      </w:tabs>
      <w:ind w:left="5760"/>
    </w:pPr>
  </w:style>
  <w:style w:type="paragraph" w:customStyle="1" w:styleId="Asuntodelcomentario1">
    <w:name w:val="Asunto del comentario1"/>
    <w:basedOn w:val="Textocomentario"/>
    <w:next w:val="Textocomentario"/>
    <w:uiPriority w:val="99"/>
    <w:qFormat/>
    <w:rsid w:val="008E37EA"/>
    <w:pPr>
      <w:spacing w:after="0"/>
      <w:jc w:val="left"/>
    </w:pPr>
    <w:rPr>
      <w:rFonts w:eastAsia="Times New Roman" w:cs="Times New Roman"/>
      <w:b/>
      <w:bCs/>
      <w:lang w:val="en-US"/>
    </w:rPr>
  </w:style>
  <w:style w:type="paragraph" w:customStyle="1" w:styleId="bodytext2sglj0">
    <w:name w:val="bodytext2sglj"/>
    <w:basedOn w:val="Normal"/>
    <w:uiPriority w:val="99"/>
    <w:qFormat/>
    <w:rsid w:val="008E37EA"/>
    <w:pPr>
      <w:autoSpaceDE w:val="0"/>
      <w:autoSpaceDN w:val="0"/>
      <w:spacing w:after="240" w:line="240" w:lineRule="auto"/>
      <w:ind w:firstLine="720"/>
      <w:jc w:val="left"/>
    </w:pPr>
    <w:rPr>
      <w:rFonts w:eastAsia="Times New Roman" w:cs="Times New Roman"/>
      <w:szCs w:val="20"/>
      <w:lang w:val="en-US"/>
    </w:rPr>
  </w:style>
  <w:style w:type="paragraph" w:customStyle="1" w:styleId="BodyText22">
    <w:name w:val="Body Text 22"/>
    <w:basedOn w:val="Normal"/>
    <w:uiPriority w:val="99"/>
    <w:qFormat/>
    <w:rsid w:val="008E37EA"/>
    <w:pPr>
      <w:spacing w:after="0" w:line="240" w:lineRule="atLeast"/>
      <w:jc w:val="left"/>
    </w:pPr>
    <w:rPr>
      <w:rFonts w:eastAsia="Times New Roman" w:cs="Times New Roman"/>
      <w:color w:val="000000"/>
      <w:szCs w:val="20"/>
      <w:lang w:val="en-US" w:eastAsia="es-ES"/>
    </w:rPr>
  </w:style>
  <w:style w:type="paragraph" w:customStyle="1" w:styleId="BalloonText1">
    <w:name w:val="Balloon Text1"/>
    <w:basedOn w:val="Normal"/>
    <w:uiPriority w:val="99"/>
    <w:qFormat/>
    <w:rsid w:val="008E37EA"/>
    <w:pPr>
      <w:spacing w:after="0" w:line="240" w:lineRule="auto"/>
      <w:jc w:val="left"/>
    </w:pPr>
    <w:rPr>
      <w:rFonts w:ascii="Tahoma" w:eastAsia="Times New Roman" w:hAnsi="Tahoma" w:cs="Tahoma"/>
      <w:sz w:val="16"/>
      <w:szCs w:val="16"/>
      <w:lang w:val="en-US" w:eastAsia="es-ES"/>
    </w:rPr>
  </w:style>
  <w:style w:type="paragraph" w:customStyle="1" w:styleId="CG-SingleSp05s2BodyText5JBodyText5s2J">
    <w:name w:val="CG-Single Sp 0.5.s2.!Body Text .5(J).!Body Text .5s2(J)"/>
    <w:basedOn w:val="Normal"/>
    <w:uiPriority w:val="99"/>
    <w:qFormat/>
    <w:rsid w:val="008E37EA"/>
    <w:pPr>
      <w:spacing w:after="240" w:line="240" w:lineRule="auto"/>
      <w:ind w:firstLine="720"/>
      <w:jc w:val="left"/>
    </w:pPr>
    <w:rPr>
      <w:rFonts w:eastAsia="Times New Roman" w:cs="Times New Roman"/>
      <w:szCs w:val="20"/>
      <w:lang w:val="en-US" w:eastAsia="es-ES"/>
    </w:rPr>
  </w:style>
  <w:style w:type="paragraph" w:customStyle="1" w:styleId="-TableText9">
    <w:name w:val="-Table Text 9"/>
    <w:basedOn w:val="Normal"/>
    <w:uiPriority w:val="99"/>
    <w:qFormat/>
    <w:rsid w:val="008E37EA"/>
    <w:pPr>
      <w:tabs>
        <w:tab w:val="right" w:leader="dot" w:pos="5310"/>
      </w:tabs>
      <w:spacing w:after="0" w:line="240" w:lineRule="auto"/>
      <w:jc w:val="left"/>
    </w:pPr>
    <w:rPr>
      <w:rFonts w:ascii="Arial" w:eastAsia="Times New Roman" w:hAnsi="Arial" w:cs="Arial"/>
      <w:sz w:val="18"/>
      <w:szCs w:val="18"/>
      <w:lang w:val="en-US" w:eastAsia="es-ES"/>
    </w:rPr>
  </w:style>
  <w:style w:type="paragraph" w:customStyle="1" w:styleId="b6">
    <w:name w:val="b6"/>
    <w:basedOn w:val="Normal"/>
    <w:uiPriority w:val="99"/>
    <w:qFormat/>
    <w:rsid w:val="008E37EA"/>
    <w:pPr>
      <w:tabs>
        <w:tab w:val="right" w:leader="dot" w:pos="5310"/>
      </w:tabs>
      <w:spacing w:after="0" w:line="240" w:lineRule="auto"/>
      <w:jc w:val="left"/>
    </w:pPr>
    <w:rPr>
      <w:rFonts w:ascii="Arial" w:eastAsia="Times New Roman" w:hAnsi="Arial" w:cs="Arial"/>
      <w:sz w:val="12"/>
      <w:szCs w:val="12"/>
      <w:lang w:val="en-US" w:eastAsia="es-ES"/>
    </w:rPr>
  </w:style>
  <w:style w:type="paragraph" w:customStyle="1" w:styleId="taba9">
    <w:name w:val="taba9"/>
    <w:basedOn w:val="Normal"/>
    <w:uiPriority w:val="99"/>
    <w:qFormat/>
    <w:rsid w:val="008E37EA"/>
    <w:pPr>
      <w:tabs>
        <w:tab w:val="right" w:leader="dot" w:pos="5310"/>
      </w:tabs>
      <w:spacing w:after="0" w:line="240" w:lineRule="auto"/>
      <w:jc w:val="left"/>
    </w:pPr>
    <w:rPr>
      <w:rFonts w:ascii="Arial" w:eastAsia="Times New Roman" w:hAnsi="Arial" w:cs="Arial"/>
      <w:sz w:val="18"/>
      <w:szCs w:val="18"/>
      <w:lang w:val="en-US" w:eastAsia="es-ES"/>
    </w:rPr>
  </w:style>
  <w:style w:type="paragraph" w:customStyle="1" w:styleId="tabla8gral">
    <w:name w:val="tabla8 gral"/>
    <w:basedOn w:val="Normal"/>
    <w:uiPriority w:val="99"/>
    <w:qFormat/>
    <w:rsid w:val="008E37EA"/>
    <w:pPr>
      <w:spacing w:after="0" w:line="240" w:lineRule="auto"/>
      <w:jc w:val="left"/>
    </w:pPr>
    <w:rPr>
      <w:rFonts w:ascii="Arial" w:eastAsia="Times New Roman" w:hAnsi="Arial" w:cs="Arial"/>
      <w:sz w:val="16"/>
      <w:szCs w:val="16"/>
      <w:lang w:val="en-US" w:eastAsia="es-ES"/>
    </w:rPr>
  </w:style>
  <w:style w:type="paragraph" w:customStyle="1" w:styleId="deci">
    <w:name w:val="deci"/>
    <w:basedOn w:val="Normal"/>
    <w:uiPriority w:val="99"/>
    <w:qFormat/>
    <w:rsid w:val="008E37EA"/>
    <w:pPr>
      <w:spacing w:after="0" w:line="240" w:lineRule="auto"/>
      <w:jc w:val="left"/>
    </w:pPr>
    <w:rPr>
      <w:rFonts w:ascii="Arial" w:eastAsia="Times New Roman" w:hAnsi="Arial" w:cs="Arial"/>
      <w:sz w:val="16"/>
      <w:szCs w:val="16"/>
      <w:lang w:val="en-US" w:eastAsia="es-ES"/>
    </w:rPr>
  </w:style>
  <w:style w:type="paragraph" w:customStyle="1" w:styleId="Tabla8s">
    <w:name w:val="Tabla8 s/"/>
    <w:basedOn w:val="Normal"/>
    <w:uiPriority w:val="99"/>
    <w:qFormat/>
    <w:rsid w:val="008E37EA"/>
    <w:pPr>
      <w:spacing w:after="0" w:line="240" w:lineRule="auto"/>
      <w:jc w:val="left"/>
    </w:pPr>
    <w:rPr>
      <w:rFonts w:ascii="Arial" w:eastAsia="Times New Roman" w:hAnsi="Arial" w:cs="Arial"/>
      <w:sz w:val="16"/>
      <w:szCs w:val="16"/>
      <w:lang w:val="en-US" w:eastAsia="es-ES"/>
    </w:rPr>
  </w:style>
  <w:style w:type="paragraph" w:customStyle="1" w:styleId="taba7">
    <w:name w:val="taba7"/>
    <w:basedOn w:val="Normal"/>
    <w:uiPriority w:val="99"/>
    <w:qFormat/>
    <w:rsid w:val="008E37EA"/>
    <w:pPr>
      <w:spacing w:after="0" w:line="240" w:lineRule="auto"/>
      <w:jc w:val="left"/>
    </w:pPr>
    <w:rPr>
      <w:rFonts w:ascii="Arial" w:eastAsia="Times New Roman" w:hAnsi="Arial" w:cs="Arial"/>
      <w:sz w:val="14"/>
      <w:szCs w:val="14"/>
      <w:lang w:val="en-US" w:eastAsia="es-ES"/>
    </w:rPr>
  </w:style>
  <w:style w:type="paragraph" w:customStyle="1" w:styleId="table6">
    <w:name w:val="table6"/>
    <w:basedOn w:val="Normal"/>
    <w:uiPriority w:val="99"/>
    <w:qFormat/>
    <w:rsid w:val="008E37EA"/>
    <w:pPr>
      <w:tabs>
        <w:tab w:val="right" w:leader="dot" w:pos="5310"/>
      </w:tabs>
      <w:spacing w:after="0" w:line="240" w:lineRule="auto"/>
      <w:jc w:val="left"/>
    </w:pPr>
    <w:rPr>
      <w:rFonts w:ascii="Arial" w:eastAsia="Times New Roman" w:hAnsi="Arial" w:cs="Arial"/>
      <w:sz w:val="12"/>
      <w:szCs w:val="12"/>
      <w:lang w:val="en-US" w:eastAsia="es-ES"/>
    </w:rPr>
  </w:style>
  <w:style w:type="paragraph" w:customStyle="1" w:styleId="bre">
    <w:name w:val="bre"/>
    <w:basedOn w:val="Normal"/>
    <w:uiPriority w:val="99"/>
    <w:qFormat/>
    <w:rsid w:val="008E37EA"/>
    <w:pPr>
      <w:tabs>
        <w:tab w:val="right" w:leader="dot" w:pos="5310"/>
      </w:tabs>
      <w:spacing w:after="0" w:line="240" w:lineRule="auto"/>
      <w:jc w:val="left"/>
    </w:pPr>
    <w:rPr>
      <w:rFonts w:ascii="Arial" w:eastAsia="Times New Roman" w:hAnsi="Arial" w:cs="Arial"/>
      <w:sz w:val="12"/>
      <w:szCs w:val="12"/>
      <w:lang w:val="en-US" w:eastAsia="es-ES"/>
    </w:rPr>
  </w:style>
  <w:style w:type="paragraph" w:customStyle="1" w:styleId="1Empresa">
    <w:name w:val="1Empresa"/>
    <w:basedOn w:val="Normal"/>
    <w:uiPriority w:val="99"/>
    <w:qFormat/>
    <w:rsid w:val="008E37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center"/>
    </w:pPr>
    <w:rPr>
      <w:rFonts w:eastAsia="Times New Roman" w:cs="Times New Roman"/>
      <w:b/>
      <w:bCs/>
      <w:sz w:val="36"/>
      <w:szCs w:val="36"/>
      <w:lang w:val="en-US" w:eastAsia="es-ES"/>
    </w:rPr>
  </w:style>
  <w:style w:type="paragraph" w:customStyle="1" w:styleId="tabla10cdec">
    <w:name w:val="tabla10 c/dec"/>
    <w:basedOn w:val="Normal"/>
    <w:uiPriority w:val="99"/>
    <w:qFormat/>
    <w:rsid w:val="008E37EA"/>
    <w:pPr>
      <w:spacing w:after="0" w:line="240" w:lineRule="auto"/>
      <w:jc w:val="left"/>
    </w:pPr>
    <w:rPr>
      <w:rFonts w:ascii="Arial" w:eastAsia="Times New Roman" w:hAnsi="Arial" w:cs="Arial"/>
      <w:szCs w:val="20"/>
      <w:lang w:val="en-US" w:eastAsia="es-ES"/>
    </w:rPr>
  </w:style>
  <w:style w:type="paragraph" w:customStyle="1" w:styleId="dec33">
    <w:name w:val="dec33"/>
    <w:basedOn w:val="Normal"/>
    <w:uiPriority w:val="99"/>
    <w:qFormat/>
    <w:rsid w:val="008E37EA"/>
    <w:pPr>
      <w:tabs>
        <w:tab w:val="right" w:leader="dot" w:pos="5310"/>
      </w:tabs>
      <w:spacing w:after="0" w:line="240" w:lineRule="auto"/>
      <w:jc w:val="left"/>
    </w:pPr>
    <w:rPr>
      <w:rFonts w:ascii="Arial" w:eastAsia="Times New Roman" w:hAnsi="Arial" w:cs="Arial"/>
      <w:szCs w:val="20"/>
      <w:lang w:val="en-US" w:eastAsia="es-ES"/>
    </w:rPr>
  </w:style>
  <w:style w:type="paragraph" w:customStyle="1" w:styleId="H2">
    <w:name w:val="H2"/>
    <w:basedOn w:val="Normal"/>
    <w:next w:val="Normal"/>
    <w:uiPriority w:val="99"/>
    <w:qFormat/>
    <w:rsid w:val="008E37EA"/>
    <w:pPr>
      <w:keepNext/>
      <w:spacing w:before="100" w:after="100" w:line="240" w:lineRule="auto"/>
      <w:jc w:val="left"/>
      <w:outlineLvl w:val="2"/>
    </w:pPr>
    <w:rPr>
      <w:rFonts w:eastAsia="Times New Roman" w:cs="Times New Roman"/>
      <w:b/>
      <w:bCs/>
      <w:sz w:val="36"/>
      <w:szCs w:val="36"/>
      <w:lang w:val="es-AR" w:eastAsia="es-ES"/>
    </w:rPr>
  </w:style>
  <w:style w:type="paragraph" w:customStyle="1" w:styleId="p1">
    <w:name w:val="p1"/>
    <w:basedOn w:val="Normal"/>
    <w:uiPriority w:val="99"/>
    <w:qFormat/>
    <w:rsid w:val="008E37EA"/>
    <w:pPr>
      <w:widowControl w:val="0"/>
      <w:tabs>
        <w:tab w:val="left" w:pos="204"/>
      </w:tabs>
      <w:autoSpaceDE w:val="0"/>
      <w:autoSpaceDN w:val="0"/>
      <w:adjustRightInd w:val="0"/>
      <w:spacing w:after="0" w:line="226" w:lineRule="atLeast"/>
      <w:jc w:val="left"/>
    </w:pPr>
    <w:rPr>
      <w:rFonts w:eastAsia="Times New Roman" w:cs="Times New Roman"/>
      <w:sz w:val="24"/>
      <w:szCs w:val="24"/>
      <w:lang w:val="en-US" w:eastAsia="es-ES"/>
    </w:rPr>
  </w:style>
  <w:style w:type="paragraph" w:customStyle="1" w:styleId="p2">
    <w:name w:val="p2"/>
    <w:basedOn w:val="Normal"/>
    <w:uiPriority w:val="99"/>
    <w:qFormat/>
    <w:rsid w:val="008E37EA"/>
    <w:pPr>
      <w:widowControl w:val="0"/>
      <w:tabs>
        <w:tab w:val="left" w:pos="374"/>
      </w:tabs>
      <w:autoSpaceDE w:val="0"/>
      <w:autoSpaceDN w:val="0"/>
      <w:adjustRightInd w:val="0"/>
      <w:spacing w:after="0" w:line="226" w:lineRule="atLeast"/>
      <w:ind w:left="1066" w:hanging="374"/>
      <w:jc w:val="left"/>
    </w:pPr>
    <w:rPr>
      <w:rFonts w:eastAsia="Times New Roman" w:cs="Times New Roman"/>
      <w:sz w:val="24"/>
      <w:szCs w:val="24"/>
      <w:lang w:val="en-US" w:eastAsia="es-ES"/>
    </w:rPr>
  </w:style>
  <w:style w:type="paragraph" w:customStyle="1" w:styleId="p3">
    <w:name w:val="p3"/>
    <w:basedOn w:val="Normal"/>
    <w:uiPriority w:val="99"/>
    <w:qFormat/>
    <w:rsid w:val="008E37EA"/>
    <w:pPr>
      <w:widowControl w:val="0"/>
      <w:autoSpaceDE w:val="0"/>
      <w:autoSpaceDN w:val="0"/>
      <w:adjustRightInd w:val="0"/>
      <w:spacing w:after="0" w:line="240" w:lineRule="atLeast"/>
      <w:ind w:left="1066"/>
      <w:jc w:val="left"/>
    </w:pPr>
    <w:rPr>
      <w:rFonts w:eastAsia="Times New Roman" w:cs="Times New Roman"/>
      <w:sz w:val="24"/>
      <w:szCs w:val="24"/>
      <w:lang w:val="en-US" w:eastAsia="es-ES"/>
    </w:rPr>
  </w:style>
  <w:style w:type="paragraph" w:customStyle="1" w:styleId="p4">
    <w:name w:val="p4"/>
    <w:basedOn w:val="Normal"/>
    <w:uiPriority w:val="99"/>
    <w:qFormat/>
    <w:rsid w:val="008E37EA"/>
    <w:pPr>
      <w:widowControl w:val="0"/>
      <w:tabs>
        <w:tab w:val="left" w:pos="204"/>
      </w:tabs>
      <w:autoSpaceDE w:val="0"/>
      <w:autoSpaceDN w:val="0"/>
      <w:adjustRightInd w:val="0"/>
      <w:spacing w:after="0" w:line="232" w:lineRule="atLeast"/>
      <w:jc w:val="left"/>
    </w:pPr>
    <w:rPr>
      <w:rFonts w:eastAsia="Times New Roman" w:cs="Times New Roman"/>
      <w:sz w:val="24"/>
      <w:szCs w:val="24"/>
      <w:lang w:val="en-US" w:eastAsia="es-ES"/>
    </w:rPr>
  </w:style>
  <w:style w:type="paragraph" w:customStyle="1" w:styleId="m">
    <w:name w:val="m"/>
    <w:basedOn w:val="btsingle"/>
    <w:uiPriority w:val="99"/>
    <w:qFormat/>
    <w:rsid w:val="008E37EA"/>
    <w:pPr>
      <w:suppressAutoHyphens/>
      <w:spacing w:line="216" w:lineRule="exact"/>
      <w:ind w:left="0"/>
      <w:jc w:val="both"/>
    </w:pPr>
    <w:rPr>
      <w:rFonts w:ascii="Times New Roman" w:hAnsi="Times New Roman" w:cs="Times New Roman"/>
      <w:sz w:val="24"/>
      <w:szCs w:val="24"/>
    </w:rPr>
  </w:style>
  <w:style w:type="paragraph" w:customStyle="1" w:styleId="Ital">
    <w:name w:val="Ital"/>
    <w:basedOn w:val="Normal"/>
    <w:uiPriority w:val="99"/>
    <w:qFormat/>
    <w:rsid w:val="008E37EA"/>
    <w:pPr>
      <w:keepNext/>
      <w:spacing w:after="240" w:line="240" w:lineRule="auto"/>
      <w:jc w:val="left"/>
    </w:pPr>
    <w:rPr>
      <w:rFonts w:eastAsia="Times New Roman" w:cs="Times New Roman"/>
      <w:i/>
      <w:iCs/>
      <w:szCs w:val="20"/>
      <w:lang w:val="en-US" w:eastAsia="es-ES"/>
    </w:rPr>
  </w:style>
  <w:style w:type="paragraph" w:customStyle="1" w:styleId="Bullet11">
    <w:name w:val="Bullet1"/>
    <w:basedOn w:val="Normal"/>
    <w:uiPriority w:val="99"/>
    <w:qFormat/>
    <w:rsid w:val="008E37EA"/>
    <w:pPr>
      <w:spacing w:after="240" w:line="240" w:lineRule="auto"/>
      <w:ind w:left="720" w:hanging="720"/>
    </w:pPr>
    <w:rPr>
      <w:rFonts w:eastAsia="Times New Roman" w:cs="Times New Roman"/>
      <w:szCs w:val="20"/>
      <w:lang w:val="en-US" w:eastAsia="es-ES"/>
    </w:rPr>
  </w:style>
  <w:style w:type="paragraph" w:customStyle="1" w:styleId="TextI125">
    <w:name w:val="TextI1.25"/>
    <w:basedOn w:val="Normal"/>
    <w:uiPriority w:val="99"/>
    <w:qFormat/>
    <w:rsid w:val="008E37EA"/>
    <w:pPr>
      <w:autoSpaceDE w:val="0"/>
      <w:autoSpaceDN w:val="0"/>
      <w:adjustRightInd w:val="0"/>
      <w:spacing w:after="240" w:line="240" w:lineRule="auto"/>
      <w:ind w:left="1080" w:hanging="360"/>
      <w:jc w:val="left"/>
    </w:pPr>
    <w:rPr>
      <w:rFonts w:eastAsia="Times New Roman" w:cs="Times New Roman"/>
      <w:sz w:val="19"/>
      <w:szCs w:val="19"/>
      <w:lang w:val="en-US" w:eastAsia="es-ES"/>
    </w:rPr>
  </w:style>
  <w:style w:type="paragraph" w:customStyle="1" w:styleId="TextHSBI">
    <w:name w:val="TextHSBI"/>
    <w:basedOn w:val="Normal"/>
    <w:uiPriority w:val="99"/>
    <w:qFormat/>
    <w:rsid w:val="008E37EA"/>
    <w:pPr>
      <w:keepNext/>
      <w:tabs>
        <w:tab w:val="left" w:pos="500"/>
      </w:tabs>
      <w:autoSpaceDE w:val="0"/>
      <w:autoSpaceDN w:val="0"/>
      <w:adjustRightInd w:val="0"/>
      <w:spacing w:after="240" w:line="240" w:lineRule="auto"/>
      <w:jc w:val="left"/>
    </w:pPr>
    <w:rPr>
      <w:rFonts w:eastAsia="Times New Roman" w:cs="Times New Roman"/>
      <w:b/>
      <w:bCs/>
      <w:i/>
      <w:iCs/>
      <w:szCs w:val="20"/>
      <w:lang w:val="en-US" w:eastAsia="es-ES"/>
    </w:rPr>
  </w:style>
  <w:style w:type="paragraph" w:customStyle="1" w:styleId="WCPageNumber">
    <w:name w:val="WCPageNumber"/>
    <w:uiPriority w:val="99"/>
    <w:qFormat/>
    <w:rsid w:val="008E37EA"/>
    <w:pPr>
      <w:spacing w:after="0" w:line="240" w:lineRule="auto"/>
    </w:pPr>
    <w:rPr>
      <w:rFonts w:ascii="Times New Roman" w:eastAsia="Times New Roman" w:hAnsi="Times New Roman" w:cs="Times New Roman"/>
      <w:sz w:val="24"/>
      <w:szCs w:val="24"/>
      <w:lang w:val="en-US"/>
    </w:rPr>
  </w:style>
  <w:style w:type="paragraph" w:customStyle="1" w:styleId="mainpara0">
    <w:name w:val="mainpara"/>
    <w:basedOn w:val="Normal"/>
    <w:uiPriority w:val="99"/>
    <w:qFormat/>
    <w:rsid w:val="008E37EA"/>
    <w:pPr>
      <w:spacing w:after="0" w:line="240" w:lineRule="auto"/>
      <w:ind w:firstLine="432"/>
    </w:pPr>
    <w:rPr>
      <w:rFonts w:ascii="Arial" w:eastAsia="Times New Roman" w:hAnsi="Arial" w:cs="Arial"/>
      <w:szCs w:val="20"/>
      <w:lang w:eastAsia="es-ES"/>
    </w:rPr>
  </w:style>
  <w:style w:type="paragraph" w:customStyle="1" w:styleId="BodyText23">
    <w:name w:val="Body Text 23"/>
    <w:basedOn w:val="Normal"/>
    <w:uiPriority w:val="99"/>
    <w:qFormat/>
    <w:rsid w:val="008E37EA"/>
    <w:pPr>
      <w:spacing w:after="0" w:line="240" w:lineRule="auto"/>
      <w:ind w:left="284" w:firstLine="709"/>
    </w:pPr>
    <w:rPr>
      <w:rFonts w:ascii="Book Antiqua" w:eastAsia="Times New Roman" w:hAnsi="Book Antiqua" w:cs="Book Antiqua"/>
      <w:kern w:val="18"/>
      <w:szCs w:val="20"/>
      <w:lang w:eastAsia="es-ES"/>
    </w:rPr>
  </w:style>
  <w:style w:type="paragraph" w:customStyle="1" w:styleId="Char">
    <w:name w:val="Char"/>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rrddoublerule">
    <w:name w:val="rrddoublerule"/>
    <w:basedOn w:val="Normal"/>
    <w:uiPriority w:val="99"/>
    <w:qFormat/>
    <w:rsid w:val="008E37EA"/>
    <w:pPr>
      <w:pBdr>
        <w:top w:val="double" w:sz="6" w:space="1" w:color="auto"/>
      </w:pBdr>
      <w:spacing w:before="20" w:after="0" w:line="20" w:lineRule="exact"/>
      <w:jc w:val="center"/>
    </w:pPr>
    <w:rPr>
      <w:rFonts w:eastAsia="Times New Roman" w:cs="Times New Roman"/>
      <w:sz w:val="8"/>
      <w:szCs w:val="8"/>
      <w:lang w:val="en-US"/>
    </w:rPr>
  </w:style>
  <w:style w:type="paragraph" w:customStyle="1" w:styleId="CP-Col-2">
    <w:name w:val="CP-Col-2"/>
    <w:basedOn w:val="Normal"/>
    <w:uiPriority w:val="99"/>
    <w:qFormat/>
    <w:rsid w:val="008E37EA"/>
    <w:pPr>
      <w:tabs>
        <w:tab w:val="left" w:leader="dot" w:pos="3690"/>
      </w:tabs>
      <w:overflowPunct w:val="0"/>
      <w:autoSpaceDE w:val="0"/>
      <w:autoSpaceDN w:val="0"/>
      <w:adjustRightInd w:val="0"/>
      <w:spacing w:after="0" w:line="240" w:lineRule="auto"/>
      <w:jc w:val="left"/>
      <w:textAlignment w:val="baseline"/>
    </w:pPr>
    <w:rPr>
      <w:rFonts w:eastAsia="Times New Roman" w:cs="Times New Roman"/>
      <w:color w:val="000000"/>
      <w:sz w:val="19"/>
      <w:szCs w:val="19"/>
      <w:lang w:val="en-US"/>
    </w:rPr>
  </w:style>
  <w:style w:type="paragraph" w:customStyle="1" w:styleId="table10pt1">
    <w:name w:val="table10pt"/>
    <w:basedOn w:val="Normal"/>
    <w:uiPriority w:val="99"/>
    <w:qFormat/>
    <w:rsid w:val="008E37EA"/>
    <w:pPr>
      <w:keepNext/>
      <w:widowControl w:val="0"/>
      <w:tabs>
        <w:tab w:val="right" w:leader="dot" w:pos="5695"/>
      </w:tabs>
      <w:autoSpaceDE w:val="0"/>
      <w:autoSpaceDN w:val="0"/>
      <w:adjustRightInd w:val="0"/>
      <w:spacing w:line="240" w:lineRule="auto"/>
      <w:jc w:val="left"/>
    </w:pPr>
    <w:rPr>
      <w:rFonts w:eastAsia="Times New Roman" w:cs="Times New Roman"/>
      <w:color w:val="000000"/>
      <w:sz w:val="22"/>
      <w:lang w:val="fr-FR"/>
    </w:rPr>
  </w:style>
  <w:style w:type="paragraph" w:customStyle="1" w:styleId="textonota20">
    <w:name w:val="texto nota 2"/>
    <w:basedOn w:val="Normal"/>
    <w:uiPriority w:val="99"/>
    <w:qFormat/>
    <w:rsid w:val="008E37EA"/>
    <w:pPr>
      <w:spacing w:after="0" w:line="240" w:lineRule="auto"/>
      <w:ind w:left="792"/>
    </w:pPr>
    <w:rPr>
      <w:rFonts w:ascii="Arial" w:eastAsia="Times New Roman" w:hAnsi="Arial" w:cs="Arial"/>
      <w:sz w:val="18"/>
      <w:szCs w:val="18"/>
      <w:lang w:val="en-US"/>
    </w:rPr>
  </w:style>
  <w:style w:type="paragraph" w:customStyle="1" w:styleId="BodyText5J">
    <w:name w:val="Body Text .5J"/>
    <w:basedOn w:val="Normal"/>
    <w:uiPriority w:val="99"/>
    <w:qFormat/>
    <w:rsid w:val="008E37EA"/>
    <w:pPr>
      <w:spacing w:after="240" w:line="240" w:lineRule="auto"/>
      <w:ind w:firstLine="720"/>
    </w:pPr>
    <w:rPr>
      <w:rFonts w:eastAsia="PMingLiU" w:cs="Times New Roman"/>
      <w:szCs w:val="20"/>
      <w:lang w:val="en-US"/>
    </w:rPr>
  </w:style>
  <w:style w:type="paragraph" w:customStyle="1" w:styleId="rfn">
    <w:name w:val="rfn"/>
    <w:autoRedefine/>
    <w:uiPriority w:val="99"/>
    <w:qFormat/>
    <w:rsid w:val="008E37EA"/>
    <w:pPr>
      <w:pBdr>
        <w:bottom w:val="single" w:sz="6" w:space="1" w:color="auto"/>
      </w:pBdr>
      <w:spacing w:after="60" w:line="120" w:lineRule="exact"/>
      <w:ind w:right="7200"/>
      <w:jc w:val="both"/>
    </w:pPr>
    <w:rPr>
      <w:rFonts w:ascii="Times New Roman" w:eastAsia="Times New Roman" w:hAnsi="Times New Roman" w:cs="Times New Roman"/>
      <w:noProof/>
      <w:sz w:val="12"/>
      <w:szCs w:val="12"/>
      <w:lang w:val="en-US"/>
    </w:rPr>
  </w:style>
  <w:style w:type="paragraph" w:customStyle="1" w:styleId="BodyText2Sg">
    <w:name w:val="Body Text 2Sg"/>
    <w:basedOn w:val="NormalWeb"/>
    <w:uiPriority w:val="99"/>
    <w:qFormat/>
    <w:rsid w:val="008E37EA"/>
    <w:rPr>
      <w:rFonts w:eastAsia="Times New Roman"/>
      <w:sz w:val="20"/>
      <w:szCs w:val="20"/>
      <w:lang w:val="en-US" w:eastAsia="en-US"/>
    </w:rPr>
  </w:style>
  <w:style w:type="paragraph" w:customStyle="1" w:styleId="TitleLeftBI">
    <w:name w:val="Title Left B/I"/>
    <w:basedOn w:val="Normal"/>
    <w:uiPriority w:val="99"/>
    <w:qFormat/>
    <w:rsid w:val="008E37EA"/>
    <w:pPr>
      <w:keepNext/>
      <w:spacing w:after="240" w:line="240" w:lineRule="auto"/>
      <w:jc w:val="left"/>
    </w:pPr>
    <w:rPr>
      <w:rFonts w:eastAsia="Times New Roman" w:cs="Times New Roman"/>
      <w:b/>
      <w:bCs/>
      <w:i/>
      <w:iCs/>
      <w:sz w:val="22"/>
      <w:lang w:val="en-US"/>
    </w:rPr>
  </w:style>
  <w:style w:type="paragraph" w:customStyle="1" w:styleId="Body-DTP">
    <w:name w:val="Body-DTP"/>
    <w:basedOn w:val="Normal"/>
    <w:uiPriority w:val="99"/>
    <w:qFormat/>
    <w:rsid w:val="008E37EA"/>
    <w:pPr>
      <w:autoSpaceDE w:val="0"/>
      <w:autoSpaceDN w:val="0"/>
      <w:adjustRightInd w:val="0"/>
      <w:spacing w:line="240" w:lineRule="exact"/>
      <w:ind w:firstLine="432"/>
    </w:pPr>
    <w:rPr>
      <w:rFonts w:eastAsia="Times New Roman" w:cs="Times New Roman"/>
      <w:sz w:val="21"/>
      <w:szCs w:val="21"/>
      <w:lang w:val="en-GB"/>
    </w:rPr>
  </w:style>
  <w:style w:type="paragraph" w:customStyle="1" w:styleId="1Level1-TC">
    <w:name w:val="1Level–1.-TC"/>
    <w:basedOn w:val="Body-DTP"/>
    <w:next w:val="2Levela-TC"/>
    <w:uiPriority w:val="99"/>
    <w:qFormat/>
    <w:rsid w:val="008E37EA"/>
    <w:pPr>
      <w:keepNext/>
      <w:tabs>
        <w:tab w:val="num" w:pos="360"/>
        <w:tab w:val="left" w:pos="432"/>
      </w:tabs>
      <w:autoSpaceDE/>
      <w:autoSpaceDN/>
      <w:adjustRightInd/>
      <w:spacing w:before="200"/>
      <w:ind w:firstLine="0"/>
    </w:pPr>
    <w:rPr>
      <w:b/>
      <w:bCs/>
    </w:rPr>
  </w:style>
  <w:style w:type="paragraph" w:customStyle="1" w:styleId="2Levela-TC">
    <w:name w:val="2Level–(a)-TC"/>
    <w:basedOn w:val="Body-DTP"/>
    <w:uiPriority w:val="99"/>
    <w:qFormat/>
    <w:rsid w:val="008E37EA"/>
    <w:pPr>
      <w:tabs>
        <w:tab w:val="num" w:pos="792"/>
        <w:tab w:val="left" w:pos="864"/>
      </w:tabs>
      <w:autoSpaceDE/>
      <w:autoSpaceDN/>
      <w:adjustRightInd/>
    </w:pPr>
  </w:style>
  <w:style w:type="paragraph" w:customStyle="1" w:styleId="3Leveli-TC">
    <w:name w:val="3Level–(i)-TC"/>
    <w:basedOn w:val="Body-DTP"/>
    <w:uiPriority w:val="99"/>
    <w:qFormat/>
    <w:rsid w:val="008E37EA"/>
    <w:pPr>
      <w:tabs>
        <w:tab w:val="num" w:pos="1296"/>
      </w:tabs>
      <w:autoSpaceDE/>
      <w:autoSpaceDN/>
      <w:adjustRightInd/>
      <w:ind w:left="1296" w:hanging="230"/>
    </w:pPr>
  </w:style>
  <w:style w:type="paragraph" w:customStyle="1" w:styleId="4LevelA-TC">
    <w:name w:val="4Level–(A)-TC"/>
    <w:basedOn w:val="Body-DTP"/>
    <w:uiPriority w:val="99"/>
    <w:qFormat/>
    <w:rsid w:val="008E37EA"/>
    <w:pPr>
      <w:tabs>
        <w:tab w:val="num" w:pos="1728"/>
      </w:tabs>
      <w:autoSpaceDE/>
      <w:autoSpaceDN/>
      <w:adjustRightInd/>
      <w:ind w:left="1728" w:hanging="432"/>
    </w:pPr>
  </w:style>
  <w:style w:type="paragraph" w:customStyle="1" w:styleId="2Level-ALT-ablock-TC">
    <w:name w:val="2Level-[ALT]-(a)block-TC"/>
    <w:basedOn w:val="Body-DTP"/>
    <w:uiPriority w:val="99"/>
    <w:qFormat/>
    <w:rsid w:val="008E37EA"/>
    <w:pPr>
      <w:tabs>
        <w:tab w:val="num" w:pos="864"/>
      </w:tabs>
      <w:autoSpaceDE/>
      <w:autoSpaceDN/>
      <w:adjustRightInd/>
      <w:ind w:left="864" w:hanging="432"/>
    </w:pPr>
    <w:rPr>
      <w:lang w:val="en-US"/>
    </w:rPr>
  </w:style>
  <w:style w:type="paragraph" w:customStyle="1" w:styleId="2Level-ALT-1block-TC">
    <w:name w:val="2Level-[ALT]-(1)block-TC"/>
    <w:basedOn w:val="Body-DTP"/>
    <w:uiPriority w:val="99"/>
    <w:qFormat/>
    <w:rsid w:val="008E37EA"/>
    <w:pPr>
      <w:tabs>
        <w:tab w:val="num" w:pos="864"/>
      </w:tabs>
      <w:autoSpaceDE/>
      <w:autoSpaceDN/>
      <w:adjustRightInd/>
      <w:ind w:left="864" w:hanging="432"/>
    </w:pPr>
    <w:rPr>
      <w:lang w:val="en-US"/>
    </w:rPr>
  </w:style>
  <w:style w:type="paragraph" w:customStyle="1" w:styleId="2Level-ALT-Ablock-TC0">
    <w:name w:val="2Level-[ALT]-(A)block-TC"/>
    <w:basedOn w:val="Body-DTP"/>
    <w:uiPriority w:val="99"/>
    <w:qFormat/>
    <w:rsid w:val="008E37EA"/>
    <w:pPr>
      <w:tabs>
        <w:tab w:val="num" w:pos="864"/>
      </w:tabs>
      <w:autoSpaceDE/>
      <w:autoSpaceDN/>
      <w:adjustRightInd/>
      <w:ind w:left="864" w:hanging="432"/>
    </w:pPr>
    <w:rPr>
      <w:lang w:val="en-US"/>
    </w:rPr>
  </w:style>
  <w:style w:type="paragraph" w:customStyle="1" w:styleId="3Level-ALT-1block-TC">
    <w:name w:val="3Level-[ALT]-(1)block-TC"/>
    <w:basedOn w:val="Body-DTP"/>
    <w:uiPriority w:val="99"/>
    <w:qFormat/>
    <w:rsid w:val="008E37EA"/>
    <w:pPr>
      <w:tabs>
        <w:tab w:val="num" w:pos="1296"/>
      </w:tabs>
      <w:autoSpaceDE/>
      <w:autoSpaceDN/>
      <w:adjustRightInd/>
      <w:ind w:left="1296" w:hanging="432"/>
    </w:pPr>
    <w:rPr>
      <w:lang w:val="en-US"/>
    </w:rPr>
  </w:style>
  <w:style w:type="paragraph" w:customStyle="1" w:styleId="4Level-ALT-1block-TC">
    <w:name w:val="4Level-[ALT]-(1)block-TC"/>
    <w:basedOn w:val="Body-DTP"/>
    <w:uiPriority w:val="99"/>
    <w:qFormat/>
    <w:rsid w:val="008E37EA"/>
    <w:pPr>
      <w:tabs>
        <w:tab w:val="num" w:pos="1728"/>
      </w:tabs>
      <w:autoSpaceDE/>
      <w:autoSpaceDN/>
      <w:adjustRightInd/>
      <w:ind w:left="1728" w:hanging="432"/>
    </w:pPr>
    <w:rPr>
      <w:lang w:val="en-US"/>
    </w:rPr>
  </w:style>
  <w:style w:type="paragraph" w:customStyle="1" w:styleId="BodyBlock">
    <w:name w:val="BodyBlock"/>
    <w:basedOn w:val="Body-DTP"/>
    <w:uiPriority w:val="99"/>
    <w:qFormat/>
    <w:rsid w:val="008E37EA"/>
    <w:pPr>
      <w:tabs>
        <w:tab w:val="left" w:pos="432"/>
      </w:tabs>
      <w:autoSpaceDE/>
      <w:autoSpaceDN/>
      <w:adjustRightInd/>
      <w:ind w:firstLine="0"/>
    </w:pPr>
  </w:style>
  <w:style w:type="paragraph" w:customStyle="1" w:styleId="BodyBlock2">
    <w:name w:val="BodyBlock2"/>
    <w:basedOn w:val="Normal"/>
    <w:uiPriority w:val="99"/>
    <w:qFormat/>
    <w:rsid w:val="008E37EA"/>
    <w:pPr>
      <w:tabs>
        <w:tab w:val="left" w:pos="432"/>
      </w:tabs>
      <w:spacing w:line="240" w:lineRule="exact"/>
      <w:ind w:left="864"/>
    </w:pPr>
    <w:rPr>
      <w:rFonts w:eastAsia="Times New Roman" w:cs="Times New Roman"/>
      <w:sz w:val="21"/>
      <w:szCs w:val="21"/>
      <w:lang w:val="en-GB"/>
    </w:rPr>
  </w:style>
  <w:style w:type="paragraph" w:customStyle="1" w:styleId="2Levelablock">
    <w:name w:val="2Level–(a)block"/>
    <w:basedOn w:val="Body-DTP"/>
    <w:uiPriority w:val="99"/>
    <w:qFormat/>
    <w:rsid w:val="008E37EA"/>
    <w:pPr>
      <w:tabs>
        <w:tab w:val="num" w:pos="864"/>
      </w:tabs>
      <w:autoSpaceDE/>
      <w:autoSpaceDN/>
      <w:adjustRightInd/>
      <w:ind w:left="864" w:hanging="432"/>
    </w:pPr>
  </w:style>
  <w:style w:type="paragraph" w:customStyle="1" w:styleId="L2Hed">
    <w:name w:val="L2Hed"/>
    <w:basedOn w:val="Normal"/>
    <w:next w:val="Normal"/>
    <w:uiPriority w:val="99"/>
    <w:qFormat/>
    <w:rsid w:val="008E37EA"/>
    <w:pPr>
      <w:keepNext/>
      <w:tabs>
        <w:tab w:val="left" w:pos="432"/>
      </w:tabs>
      <w:autoSpaceDE w:val="0"/>
      <w:autoSpaceDN w:val="0"/>
      <w:adjustRightInd w:val="0"/>
      <w:spacing w:before="300" w:after="60" w:line="240" w:lineRule="exact"/>
    </w:pPr>
    <w:rPr>
      <w:rFonts w:eastAsia="Times New Roman" w:cs="Times New Roman"/>
      <w:b/>
      <w:bCs/>
      <w:sz w:val="21"/>
      <w:szCs w:val="21"/>
      <w:lang w:val="en-GB"/>
    </w:rPr>
  </w:style>
  <w:style w:type="paragraph" w:customStyle="1" w:styleId="CarCar2">
    <w:name w:val="Car Car2"/>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BodyText2sg0">
    <w:name w:val="Body Text 2sg"/>
    <w:basedOn w:val="Normal"/>
    <w:uiPriority w:val="99"/>
    <w:qFormat/>
    <w:rsid w:val="008E37EA"/>
    <w:pPr>
      <w:autoSpaceDE w:val="0"/>
      <w:autoSpaceDN w:val="0"/>
      <w:adjustRightInd w:val="0"/>
      <w:spacing w:after="0" w:line="240" w:lineRule="auto"/>
      <w:jc w:val="left"/>
    </w:pPr>
    <w:rPr>
      <w:rFonts w:eastAsia="Times New Roman" w:cs="Times New Roman"/>
      <w:szCs w:val="20"/>
      <w:lang w:val="en-US"/>
    </w:rPr>
  </w:style>
  <w:style w:type="paragraph" w:customStyle="1" w:styleId="Car">
    <w:name w:val="Car"/>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CarCar3">
    <w:name w:val="Car Car3"/>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CarCharCharCarCar">
    <w:name w:val="Car Char Char Car Car"/>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AOHeadings">
    <w:name w:val="AOHeadings"/>
    <w:basedOn w:val="Normal"/>
    <w:next w:val="Normal"/>
    <w:uiPriority w:val="99"/>
    <w:qFormat/>
    <w:rsid w:val="008E37EA"/>
    <w:pPr>
      <w:spacing w:before="200" w:after="0" w:line="240" w:lineRule="auto"/>
    </w:pPr>
    <w:rPr>
      <w:rFonts w:eastAsia="Times New Roman" w:cs="Times New Roman"/>
      <w:szCs w:val="20"/>
      <w:lang w:val="en-US"/>
    </w:rPr>
  </w:style>
  <w:style w:type="paragraph" w:customStyle="1" w:styleId="Num6">
    <w:name w:val="Num6"/>
    <w:uiPriority w:val="99"/>
    <w:qFormat/>
    <w:rsid w:val="008E37EA"/>
    <w:pPr>
      <w:tabs>
        <w:tab w:val="num" w:pos="1440"/>
      </w:tabs>
      <w:spacing w:before="240" w:after="0" w:line="260" w:lineRule="atLeast"/>
      <w:ind w:firstLine="720"/>
      <w:jc w:val="both"/>
    </w:pPr>
    <w:rPr>
      <w:rFonts w:ascii="Times New Roman" w:eastAsia="Times New Roman" w:hAnsi="Times New Roman" w:cs="Times New Roman"/>
      <w:lang w:val="en-US"/>
    </w:rPr>
  </w:style>
  <w:style w:type="paragraph" w:customStyle="1" w:styleId="TitleHead">
    <w:name w:val="TitleHead"/>
    <w:aliases w:val="TH"/>
    <w:uiPriority w:val="99"/>
    <w:qFormat/>
    <w:rsid w:val="008E37EA"/>
    <w:pPr>
      <w:keepNext/>
      <w:spacing w:after="240" w:line="260" w:lineRule="atLeast"/>
      <w:jc w:val="center"/>
    </w:pPr>
    <w:rPr>
      <w:rFonts w:ascii="Times New Roman" w:eastAsia="Times New Roman" w:hAnsi="Times New Roman" w:cs="Times New Roman"/>
      <w:b/>
      <w:bCs/>
      <w:caps/>
      <w:lang w:val="en-US"/>
    </w:rPr>
  </w:style>
  <w:style w:type="paragraph" w:customStyle="1" w:styleId="Num7">
    <w:name w:val="Num7"/>
    <w:uiPriority w:val="99"/>
    <w:qFormat/>
    <w:rsid w:val="008E37EA"/>
    <w:pPr>
      <w:tabs>
        <w:tab w:val="num" w:pos="2160"/>
      </w:tabs>
      <w:spacing w:before="240" w:after="0" w:line="260" w:lineRule="atLeast"/>
      <w:ind w:left="720" w:firstLine="720"/>
      <w:jc w:val="both"/>
    </w:pPr>
    <w:rPr>
      <w:rFonts w:ascii="Times New Roman" w:eastAsia="Times New Roman" w:hAnsi="Times New Roman" w:cs="Times New Roman"/>
      <w:lang w:val="en-US"/>
    </w:rPr>
  </w:style>
  <w:style w:type="paragraph" w:customStyle="1" w:styleId="Sangr2detindependiente">
    <w:name w:val="Sangr僘 2 de t. independiente"/>
    <w:basedOn w:val="Normal"/>
    <w:uiPriority w:val="99"/>
    <w:qFormat/>
    <w:rsid w:val="008E37EA"/>
    <w:pPr>
      <w:widowControl w:val="0"/>
      <w:autoSpaceDE w:val="0"/>
      <w:autoSpaceDN w:val="0"/>
      <w:adjustRightInd w:val="0"/>
      <w:spacing w:after="0" w:line="480" w:lineRule="auto"/>
      <w:ind w:left="720"/>
      <w:jc w:val="left"/>
    </w:pPr>
    <w:rPr>
      <w:rFonts w:eastAsia="Times New Roman" w:cs="Times New Roman"/>
      <w:szCs w:val="20"/>
      <w:lang w:val="en-US" w:eastAsia="es-ES"/>
    </w:rPr>
  </w:style>
  <w:style w:type="paragraph" w:customStyle="1" w:styleId="OmniPage8">
    <w:name w:val="OmniPage #8"/>
    <w:basedOn w:val="Normal"/>
    <w:uiPriority w:val="99"/>
    <w:qFormat/>
    <w:rsid w:val="008E37EA"/>
    <w:pPr>
      <w:spacing w:after="0" w:line="180" w:lineRule="exact"/>
      <w:jc w:val="left"/>
    </w:pPr>
    <w:rPr>
      <w:rFonts w:eastAsia="Times New Roman" w:cs="Times New Roman"/>
      <w:szCs w:val="20"/>
      <w:lang w:val="en-US" w:eastAsia="es-ES"/>
    </w:rPr>
  </w:style>
  <w:style w:type="paragraph" w:customStyle="1" w:styleId="OmniPage13">
    <w:name w:val="OmniPage #13"/>
    <w:basedOn w:val="Normal"/>
    <w:uiPriority w:val="99"/>
    <w:qFormat/>
    <w:rsid w:val="008E37EA"/>
    <w:pPr>
      <w:spacing w:after="0" w:line="420" w:lineRule="exact"/>
      <w:jc w:val="left"/>
    </w:pPr>
    <w:rPr>
      <w:rFonts w:eastAsia="Times New Roman" w:cs="Times New Roman"/>
      <w:szCs w:val="20"/>
      <w:lang w:val="en-US" w:eastAsia="es-ES"/>
    </w:rPr>
  </w:style>
  <w:style w:type="paragraph" w:customStyle="1" w:styleId="OmniPage24">
    <w:name w:val="OmniPage #24"/>
    <w:basedOn w:val="Normal"/>
    <w:uiPriority w:val="99"/>
    <w:qFormat/>
    <w:rsid w:val="008E37EA"/>
    <w:pPr>
      <w:spacing w:after="0" w:line="340" w:lineRule="exact"/>
      <w:jc w:val="left"/>
    </w:pPr>
    <w:rPr>
      <w:rFonts w:eastAsia="Times New Roman" w:cs="Times New Roman"/>
      <w:szCs w:val="20"/>
      <w:lang w:val="en-US" w:eastAsia="es-ES"/>
    </w:rPr>
  </w:style>
  <w:style w:type="character" w:customStyle="1" w:styleId="Table6pt">
    <w:name w:val="Table 6pt"/>
    <w:basedOn w:val="Fuentedeprrafopredeter"/>
    <w:uiPriority w:val="99"/>
    <w:qFormat/>
    <w:rsid w:val="008E37EA"/>
    <w:rPr>
      <w:rFonts w:ascii="Times New Roman" w:hAnsi="Times New Roman" w:cs="Times New Roman"/>
      <w:spacing w:val="0"/>
      <w:sz w:val="12"/>
      <w:szCs w:val="12"/>
      <w:u w:val="none"/>
    </w:rPr>
  </w:style>
  <w:style w:type="character" w:customStyle="1" w:styleId="DeltaViewDelimiter">
    <w:name w:val="DeltaView Delimiter"/>
    <w:uiPriority w:val="99"/>
    <w:rsid w:val="008E37EA"/>
    <w:rPr>
      <w:spacing w:val="0"/>
    </w:rPr>
  </w:style>
  <w:style w:type="character" w:customStyle="1" w:styleId="Table7p">
    <w:name w:val="Table 7p"/>
    <w:uiPriority w:val="99"/>
    <w:rsid w:val="008E37EA"/>
    <w:rPr>
      <w:rFonts w:ascii="Times New Roman" w:hAnsi="Times New Roman"/>
      <w:color w:val="000000"/>
      <w:sz w:val="14"/>
    </w:rPr>
  </w:style>
  <w:style w:type="paragraph" w:customStyle="1" w:styleId="dice2">
    <w:name w:val="蚽dice 2"/>
    <w:basedOn w:val="Normal"/>
    <w:next w:val="Normal"/>
    <w:autoRedefine/>
    <w:hidden/>
    <w:uiPriority w:val="99"/>
    <w:qFormat/>
    <w:rsid w:val="008E37EA"/>
    <w:pPr>
      <w:widowControl w:val="0"/>
      <w:autoSpaceDE w:val="0"/>
      <w:autoSpaceDN w:val="0"/>
      <w:adjustRightInd w:val="0"/>
      <w:spacing w:after="0" w:line="240" w:lineRule="auto"/>
      <w:ind w:left="720" w:hanging="360"/>
      <w:jc w:val="left"/>
    </w:pPr>
    <w:rPr>
      <w:rFonts w:eastAsia="Times New Roman" w:cs="Times New Roman"/>
      <w:szCs w:val="20"/>
      <w:lang w:val="en-US" w:eastAsia="es-ES"/>
    </w:rPr>
  </w:style>
  <w:style w:type="paragraph" w:customStyle="1" w:styleId="Textoindependienteprimerasangr">
    <w:name w:val="Texto independiente primera sangr韆"/>
    <w:basedOn w:val="Normal"/>
    <w:uiPriority w:val="99"/>
    <w:qFormat/>
    <w:rsid w:val="008E37EA"/>
    <w:pPr>
      <w:widowControl w:val="0"/>
      <w:autoSpaceDE w:val="0"/>
      <w:autoSpaceDN w:val="0"/>
      <w:adjustRightInd w:val="0"/>
      <w:spacing w:after="240" w:line="240" w:lineRule="auto"/>
      <w:ind w:firstLine="720"/>
      <w:jc w:val="left"/>
    </w:pPr>
    <w:rPr>
      <w:rFonts w:eastAsia="Times New Roman" w:cs="Times New Roman"/>
      <w:szCs w:val="20"/>
      <w:lang w:val="en-US" w:eastAsia="es-ES"/>
    </w:rPr>
  </w:style>
  <w:style w:type="paragraph" w:customStyle="1" w:styleId="Textoconsangr">
    <w:name w:val="Texto con sangr韆"/>
    <w:basedOn w:val="Normal"/>
    <w:next w:val="Normal"/>
    <w:hidden/>
    <w:uiPriority w:val="99"/>
    <w:qFormat/>
    <w:rsid w:val="008E37EA"/>
    <w:pPr>
      <w:widowControl w:val="0"/>
      <w:autoSpaceDE w:val="0"/>
      <w:autoSpaceDN w:val="0"/>
      <w:adjustRightInd w:val="0"/>
      <w:spacing w:after="240" w:line="240" w:lineRule="auto"/>
      <w:ind w:left="720" w:hanging="720"/>
      <w:jc w:val="left"/>
    </w:pPr>
    <w:rPr>
      <w:rFonts w:eastAsia="Times New Roman" w:cs="Times New Roman"/>
      <w:szCs w:val="20"/>
      <w:lang w:val="en-US" w:eastAsia="es-ES"/>
    </w:rPr>
  </w:style>
  <w:style w:type="character" w:customStyle="1" w:styleId="CommentSubjectChar4">
    <w:name w:val="Comment Subject Char4"/>
    <w:basedOn w:val="CommentTextChar4"/>
    <w:uiPriority w:val="99"/>
    <w:locked/>
    <w:rsid w:val="008E37EA"/>
    <w:rPr>
      <w:rFonts w:cs="Times New Roman"/>
      <w:b/>
      <w:bCs/>
      <w:sz w:val="20"/>
      <w:szCs w:val="20"/>
      <w:lang w:val="es-ES" w:eastAsia="es-ES"/>
    </w:rPr>
  </w:style>
  <w:style w:type="character" w:customStyle="1" w:styleId="Table7pt0">
    <w:name w:val="Table 7pt"/>
    <w:basedOn w:val="Fuentedeprrafopredeter"/>
    <w:uiPriority w:val="99"/>
    <w:rsid w:val="008E37EA"/>
    <w:rPr>
      <w:rFonts w:cs="Times New Roman"/>
      <w:sz w:val="14"/>
      <w:szCs w:val="14"/>
    </w:rPr>
  </w:style>
  <w:style w:type="character" w:customStyle="1" w:styleId="BodyText2SglCar">
    <w:name w:val="Body Text 2 Sgl Car"/>
    <w:basedOn w:val="Fuentedeprrafopredeter"/>
    <w:rsid w:val="008E37EA"/>
    <w:rPr>
      <w:rFonts w:cs="Times New Roman"/>
      <w:sz w:val="24"/>
      <w:szCs w:val="24"/>
      <w:lang w:val="en-US" w:eastAsia="es-ES"/>
    </w:rPr>
  </w:style>
  <w:style w:type="paragraph" w:customStyle="1" w:styleId="CarCarCarCarCarCar1CarCarCarCarCarCarCarCarCarCarCarCar">
    <w:name w:val="Car Car Car Car Car Car1 Car Car Car Car Car Car Car Car Car Car Car Car"/>
    <w:basedOn w:val="Normal"/>
    <w:uiPriority w:val="99"/>
    <w:qFormat/>
    <w:rsid w:val="008E37EA"/>
    <w:pPr>
      <w:spacing w:after="160" w:line="240" w:lineRule="exact"/>
      <w:jc w:val="left"/>
    </w:pPr>
    <w:rPr>
      <w:rFonts w:ascii="Verdana" w:eastAsia="PMingLiU" w:hAnsi="Verdana" w:cs="Verdana"/>
      <w:szCs w:val="20"/>
      <w:lang w:val="en-US"/>
    </w:rPr>
  </w:style>
  <w:style w:type="character" w:customStyle="1" w:styleId="Table10pt2">
    <w:name w:val="Table 10 pt"/>
    <w:basedOn w:val="Fuentedeprrafopredeter"/>
    <w:uiPriority w:val="99"/>
    <w:rsid w:val="008E37EA"/>
    <w:rPr>
      <w:rFonts w:ascii="Times New Roman" w:hAnsi="Times New Roman" w:cs="Times New Roman"/>
      <w:spacing w:val="0"/>
      <w:sz w:val="20"/>
      <w:szCs w:val="20"/>
    </w:rPr>
  </w:style>
  <w:style w:type="paragraph" w:customStyle="1" w:styleId="TextCar">
    <w:name w:val="Text Car"/>
    <w:basedOn w:val="Normal"/>
    <w:uiPriority w:val="99"/>
    <w:qFormat/>
    <w:rsid w:val="008E37EA"/>
    <w:pPr>
      <w:tabs>
        <w:tab w:val="num" w:pos="0"/>
      </w:tabs>
      <w:spacing w:after="240" w:line="240" w:lineRule="auto"/>
      <w:ind w:left="1440" w:hanging="432"/>
      <w:jc w:val="left"/>
    </w:pPr>
    <w:rPr>
      <w:rFonts w:eastAsia="Times New Roman" w:cs="Times New Roman"/>
      <w:sz w:val="24"/>
      <w:szCs w:val="24"/>
      <w:lang w:val="en-US"/>
    </w:rPr>
  </w:style>
  <w:style w:type="character" w:customStyle="1" w:styleId="TextCarCar">
    <w:name w:val="Text Car Car"/>
    <w:basedOn w:val="Fuentedeprrafopredeter"/>
    <w:rsid w:val="008E37EA"/>
    <w:rPr>
      <w:rFonts w:cs="Times New Roman"/>
      <w:sz w:val="24"/>
      <w:szCs w:val="24"/>
      <w:lang w:val="en-US" w:eastAsia="en-US"/>
    </w:rPr>
  </w:style>
  <w:style w:type="paragraph" w:customStyle="1" w:styleId="Heading21">
    <w:name w:val="Heading 2 1"/>
    <w:basedOn w:val="Normal"/>
    <w:next w:val="Textoindependiente"/>
    <w:uiPriority w:val="99"/>
    <w:qFormat/>
    <w:rsid w:val="008E37EA"/>
    <w:pPr>
      <w:tabs>
        <w:tab w:val="num" w:pos="0"/>
      </w:tabs>
      <w:spacing w:line="240" w:lineRule="auto"/>
      <w:ind w:left="1440" w:hanging="504"/>
      <w:jc w:val="left"/>
      <w:outlineLvl w:val="0"/>
    </w:pPr>
    <w:rPr>
      <w:rFonts w:eastAsia="Times New Roman" w:cs="Times New Roman"/>
      <w:sz w:val="24"/>
      <w:szCs w:val="24"/>
      <w:lang w:val="en-US"/>
    </w:rPr>
  </w:style>
  <w:style w:type="paragraph" w:customStyle="1" w:styleId="Heading22">
    <w:name w:val="Heading 2 2"/>
    <w:basedOn w:val="Normal"/>
    <w:next w:val="Textoindependiente"/>
    <w:uiPriority w:val="99"/>
    <w:qFormat/>
    <w:rsid w:val="008E37EA"/>
    <w:pPr>
      <w:tabs>
        <w:tab w:val="num" w:pos="0"/>
      </w:tabs>
      <w:spacing w:line="240" w:lineRule="auto"/>
      <w:ind w:left="1800" w:hanging="432"/>
      <w:jc w:val="left"/>
      <w:outlineLvl w:val="1"/>
    </w:pPr>
    <w:rPr>
      <w:rFonts w:eastAsia="Times New Roman" w:cs="Times New Roman"/>
      <w:sz w:val="24"/>
      <w:szCs w:val="24"/>
      <w:lang w:val="en-US"/>
    </w:rPr>
  </w:style>
  <w:style w:type="paragraph" w:customStyle="1" w:styleId="Heading23">
    <w:name w:val="Heading 2 3"/>
    <w:basedOn w:val="Normal"/>
    <w:next w:val="Textoindependiente"/>
    <w:uiPriority w:val="99"/>
    <w:qFormat/>
    <w:rsid w:val="008E37EA"/>
    <w:pPr>
      <w:tabs>
        <w:tab w:val="num" w:pos="0"/>
      </w:tabs>
      <w:spacing w:line="240" w:lineRule="auto"/>
      <w:ind w:left="1440" w:hanging="432"/>
      <w:jc w:val="left"/>
      <w:outlineLvl w:val="2"/>
    </w:pPr>
    <w:rPr>
      <w:rFonts w:eastAsia="Times New Roman" w:cs="Times New Roman"/>
      <w:sz w:val="24"/>
      <w:szCs w:val="24"/>
      <w:lang w:val="en-US"/>
    </w:rPr>
  </w:style>
  <w:style w:type="paragraph" w:customStyle="1" w:styleId="Heading24">
    <w:name w:val="Heading 2 4"/>
    <w:basedOn w:val="Normal"/>
    <w:next w:val="Textoindependiente"/>
    <w:uiPriority w:val="99"/>
    <w:qFormat/>
    <w:rsid w:val="008E37EA"/>
    <w:pPr>
      <w:spacing w:line="240" w:lineRule="auto"/>
      <w:ind w:left="1224"/>
      <w:jc w:val="left"/>
      <w:outlineLvl w:val="3"/>
    </w:pPr>
    <w:rPr>
      <w:rFonts w:eastAsia="Times New Roman" w:cs="Times New Roman"/>
      <w:sz w:val="24"/>
      <w:szCs w:val="24"/>
      <w:lang w:val="en-US"/>
    </w:rPr>
  </w:style>
  <w:style w:type="paragraph" w:customStyle="1" w:styleId="Heading25">
    <w:name w:val="Heading 2 5"/>
    <w:basedOn w:val="Normal"/>
    <w:next w:val="Textoindependiente"/>
    <w:uiPriority w:val="99"/>
    <w:qFormat/>
    <w:rsid w:val="008E37EA"/>
    <w:pPr>
      <w:spacing w:line="240" w:lineRule="auto"/>
      <w:ind w:left="1224"/>
      <w:jc w:val="left"/>
      <w:outlineLvl w:val="4"/>
    </w:pPr>
    <w:rPr>
      <w:rFonts w:eastAsia="Times New Roman" w:cs="Times New Roman"/>
      <w:sz w:val="24"/>
      <w:szCs w:val="24"/>
      <w:lang w:val="en-US"/>
    </w:rPr>
  </w:style>
  <w:style w:type="paragraph" w:customStyle="1" w:styleId="Heading26">
    <w:name w:val="Heading 2 6"/>
    <w:basedOn w:val="Normal"/>
    <w:next w:val="Textoindependiente"/>
    <w:uiPriority w:val="99"/>
    <w:qFormat/>
    <w:rsid w:val="008E37EA"/>
    <w:pPr>
      <w:spacing w:after="240" w:line="240" w:lineRule="auto"/>
      <w:ind w:left="1224"/>
      <w:jc w:val="left"/>
      <w:outlineLvl w:val="5"/>
    </w:pPr>
    <w:rPr>
      <w:rFonts w:eastAsia="Times New Roman" w:cs="Times New Roman"/>
      <w:sz w:val="24"/>
      <w:szCs w:val="24"/>
      <w:lang w:val="en-US"/>
    </w:rPr>
  </w:style>
  <w:style w:type="paragraph" w:customStyle="1" w:styleId="Heading27">
    <w:name w:val="Heading 2 7"/>
    <w:basedOn w:val="Normal"/>
    <w:next w:val="Textoindependiente"/>
    <w:uiPriority w:val="99"/>
    <w:qFormat/>
    <w:rsid w:val="008E37EA"/>
    <w:pPr>
      <w:spacing w:after="240" w:line="240" w:lineRule="auto"/>
      <w:ind w:left="1224"/>
      <w:jc w:val="left"/>
      <w:outlineLvl w:val="6"/>
    </w:pPr>
    <w:rPr>
      <w:rFonts w:eastAsia="Times New Roman" w:cs="Times New Roman"/>
      <w:sz w:val="24"/>
      <w:szCs w:val="24"/>
      <w:lang w:val="en-US"/>
    </w:rPr>
  </w:style>
  <w:style w:type="paragraph" w:customStyle="1" w:styleId="Heading28">
    <w:name w:val="Heading 2 8"/>
    <w:basedOn w:val="Normal"/>
    <w:next w:val="Textoindependiente"/>
    <w:uiPriority w:val="99"/>
    <w:qFormat/>
    <w:rsid w:val="008E37EA"/>
    <w:pPr>
      <w:tabs>
        <w:tab w:val="num" w:pos="6469"/>
      </w:tabs>
      <w:spacing w:after="240" w:line="240" w:lineRule="auto"/>
      <w:ind w:left="6469" w:hanging="360"/>
      <w:jc w:val="left"/>
      <w:outlineLvl w:val="7"/>
    </w:pPr>
    <w:rPr>
      <w:rFonts w:eastAsia="Times New Roman" w:cs="Times New Roman"/>
      <w:sz w:val="24"/>
      <w:szCs w:val="24"/>
      <w:lang w:val="en-US"/>
    </w:rPr>
  </w:style>
  <w:style w:type="paragraph" w:customStyle="1" w:styleId="Heading29">
    <w:name w:val="Heading 2 9"/>
    <w:basedOn w:val="Normal"/>
    <w:next w:val="Textoindependiente"/>
    <w:uiPriority w:val="99"/>
    <w:qFormat/>
    <w:rsid w:val="008E37EA"/>
    <w:pPr>
      <w:tabs>
        <w:tab w:val="num" w:pos="7189"/>
      </w:tabs>
      <w:spacing w:after="240" w:line="240" w:lineRule="auto"/>
      <w:ind w:left="7189" w:hanging="360"/>
      <w:jc w:val="left"/>
      <w:outlineLvl w:val="8"/>
    </w:pPr>
    <w:rPr>
      <w:rFonts w:eastAsia="Times New Roman" w:cs="Times New Roman"/>
      <w:sz w:val="24"/>
      <w:szCs w:val="24"/>
      <w:lang w:val="en-US"/>
    </w:rPr>
  </w:style>
  <w:style w:type="paragraph" w:customStyle="1" w:styleId="Text15han">
    <w:name w:val="Text 1.5 han"/>
    <w:basedOn w:val="Normal"/>
    <w:uiPriority w:val="99"/>
    <w:qFormat/>
    <w:rsid w:val="008E37EA"/>
    <w:pPr>
      <w:spacing w:line="240" w:lineRule="auto"/>
      <w:ind w:left="1260"/>
      <w:jc w:val="left"/>
    </w:pPr>
    <w:rPr>
      <w:rFonts w:eastAsia="Times New Roman" w:cs="Times New Roman"/>
      <w:sz w:val="24"/>
      <w:szCs w:val="24"/>
      <w:lang w:val="en-US"/>
    </w:rPr>
  </w:style>
  <w:style w:type="paragraph" w:customStyle="1" w:styleId="Text1han">
    <w:name w:val="Text 1 han"/>
    <w:basedOn w:val="Normal"/>
    <w:uiPriority w:val="99"/>
    <w:qFormat/>
    <w:rsid w:val="008E37EA"/>
    <w:pPr>
      <w:spacing w:line="240" w:lineRule="auto"/>
      <w:ind w:left="1440"/>
      <w:jc w:val="left"/>
    </w:pPr>
    <w:rPr>
      <w:rFonts w:eastAsia="Times New Roman" w:cs="Times New Roman"/>
      <w:sz w:val="24"/>
      <w:szCs w:val="24"/>
      <w:lang w:val="en-US"/>
    </w:rPr>
  </w:style>
  <w:style w:type="paragraph" w:customStyle="1" w:styleId="Text1h">
    <w:name w:val="Text 1 h"/>
    <w:basedOn w:val="Text1han"/>
    <w:uiPriority w:val="99"/>
    <w:qFormat/>
    <w:rsid w:val="008E37EA"/>
    <w:pPr>
      <w:ind w:left="540"/>
    </w:pPr>
  </w:style>
  <w:style w:type="paragraph" w:customStyle="1" w:styleId="Text0Bold">
    <w:name w:val="Text 0 Bold"/>
    <w:uiPriority w:val="99"/>
    <w:qFormat/>
    <w:rsid w:val="008E37EA"/>
    <w:pPr>
      <w:keepNext/>
      <w:spacing w:before="240" w:after="120" w:line="240" w:lineRule="auto"/>
    </w:pPr>
    <w:rPr>
      <w:rFonts w:ascii="Times New Roman" w:eastAsia="Times New Roman" w:hAnsi="Times New Roman" w:cs="Times New Roman"/>
      <w:b/>
      <w:bCs/>
      <w:sz w:val="24"/>
      <w:szCs w:val="24"/>
      <w:lang w:val="en-US"/>
    </w:rPr>
  </w:style>
  <w:style w:type="paragraph" w:customStyle="1" w:styleId="TextL65">
    <w:name w:val="Text L .65"/>
    <w:uiPriority w:val="99"/>
    <w:qFormat/>
    <w:rsid w:val="008E37EA"/>
    <w:pPr>
      <w:keepNext/>
      <w:spacing w:before="240" w:after="120" w:line="240" w:lineRule="auto"/>
      <w:ind w:left="936"/>
    </w:pPr>
    <w:rPr>
      <w:rFonts w:ascii="Times New Roman" w:eastAsia="Times New Roman" w:hAnsi="Times New Roman" w:cs="Times New Roman"/>
      <w:b/>
      <w:bCs/>
      <w:sz w:val="24"/>
      <w:szCs w:val="24"/>
      <w:lang w:val="en-US"/>
    </w:rPr>
  </w:style>
  <w:style w:type="paragraph" w:customStyle="1" w:styleId="DraftLineWC">
    <w:name w:val="DraftLineW&amp;C"/>
    <w:basedOn w:val="Normal"/>
    <w:uiPriority w:val="99"/>
    <w:qFormat/>
    <w:rsid w:val="008E37EA"/>
    <w:pPr>
      <w:framePr w:w="5328" w:hSpace="187" w:vSpace="187" w:wrap="auto" w:vAnchor="page" w:hAnchor="page" w:x="5761" w:y="721"/>
      <w:spacing w:after="0" w:line="240" w:lineRule="auto"/>
      <w:jc w:val="right"/>
    </w:pPr>
    <w:rPr>
      <w:rFonts w:eastAsia="Times New Roman" w:cs="Times New Roman"/>
      <w:szCs w:val="20"/>
      <w:lang w:val="en-US"/>
    </w:rPr>
  </w:style>
  <w:style w:type="paragraph" w:customStyle="1" w:styleId="Text0">
    <w:name w:val="Text 0"/>
    <w:basedOn w:val="TextCar"/>
    <w:uiPriority w:val="99"/>
    <w:qFormat/>
    <w:rsid w:val="008E37EA"/>
    <w:pPr>
      <w:spacing w:after="120"/>
      <w:ind w:firstLine="0"/>
    </w:pPr>
  </w:style>
  <w:style w:type="character" w:customStyle="1" w:styleId="Text0Car">
    <w:name w:val="Text 0 Car"/>
    <w:basedOn w:val="TextCarCar"/>
    <w:rsid w:val="008E37EA"/>
    <w:rPr>
      <w:rFonts w:cs="Times New Roman"/>
      <w:sz w:val="24"/>
      <w:szCs w:val="24"/>
      <w:lang w:val="en-US" w:eastAsia="en-US"/>
    </w:rPr>
  </w:style>
  <w:style w:type="paragraph" w:customStyle="1" w:styleId="Notaalpie">
    <w:name w:val="Nota al pie"/>
    <w:basedOn w:val="Textonotapie"/>
    <w:link w:val="NotaalpieCar"/>
    <w:uiPriority w:val="99"/>
    <w:qFormat/>
    <w:rsid w:val="008E37EA"/>
    <w:pPr>
      <w:spacing w:line="280" w:lineRule="exact"/>
      <w:ind w:left="425" w:right="284"/>
    </w:pPr>
    <w:rPr>
      <w:rFonts w:ascii="Arial" w:eastAsia="Times New Roman" w:hAnsi="Arial" w:cs="Arial"/>
      <w:sz w:val="14"/>
      <w:szCs w:val="14"/>
      <w:lang w:eastAsia="es-ES"/>
    </w:rPr>
  </w:style>
  <w:style w:type="character" w:customStyle="1" w:styleId="Text0Char">
    <w:name w:val="Text 0 Char"/>
    <w:basedOn w:val="Fuentedeprrafopredeter"/>
    <w:uiPriority w:val="99"/>
    <w:rsid w:val="008E37EA"/>
    <w:rPr>
      <w:rFonts w:cs="Times New Roman"/>
      <w:sz w:val="24"/>
      <w:szCs w:val="24"/>
      <w:lang w:val="en-US" w:eastAsia="en-US"/>
    </w:rPr>
  </w:style>
  <w:style w:type="paragraph" w:customStyle="1" w:styleId="OutlineL1">
    <w:name w:val="Outline_L1"/>
    <w:basedOn w:val="Normal"/>
    <w:next w:val="Textoindependiente"/>
    <w:uiPriority w:val="99"/>
    <w:qFormat/>
    <w:rsid w:val="008E37EA"/>
    <w:pPr>
      <w:tabs>
        <w:tab w:val="num" w:pos="720"/>
      </w:tabs>
      <w:spacing w:after="240" w:line="240" w:lineRule="auto"/>
      <w:jc w:val="left"/>
      <w:outlineLvl w:val="0"/>
    </w:pPr>
    <w:rPr>
      <w:rFonts w:eastAsia="Times New Roman" w:cs="Times New Roman"/>
      <w:szCs w:val="20"/>
      <w:lang w:val="en-US"/>
    </w:rPr>
  </w:style>
  <w:style w:type="paragraph" w:customStyle="1" w:styleId="OutlineL2">
    <w:name w:val="Outline_L2"/>
    <w:basedOn w:val="OutlineL1"/>
    <w:next w:val="Textoindependiente"/>
    <w:uiPriority w:val="99"/>
    <w:qFormat/>
    <w:rsid w:val="008E37EA"/>
    <w:pPr>
      <w:numPr>
        <w:ilvl w:val="1"/>
      </w:numPr>
      <w:tabs>
        <w:tab w:val="num" w:pos="720"/>
        <w:tab w:val="num" w:pos="1440"/>
      </w:tabs>
      <w:ind w:firstLine="720"/>
      <w:outlineLvl w:val="1"/>
    </w:pPr>
  </w:style>
  <w:style w:type="paragraph" w:customStyle="1" w:styleId="OutlineL3">
    <w:name w:val="Outline_L3"/>
    <w:basedOn w:val="OutlineL2"/>
    <w:uiPriority w:val="99"/>
    <w:qFormat/>
    <w:rsid w:val="008E37EA"/>
    <w:pPr>
      <w:numPr>
        <w:ilvl w:val="2"/>
      </w:numPr>
      <w:tabs>
        <w:tab w:val="num" w:pos="720"/>
        <w:tab w:val="num" w:pos="2160"/>
      </w:tabs>
      <w:ind w:left="720" w:firstLine="720"/>
      <w:outlineLvl w:val="2"/>
    </w:pPr>
  </w:style>
  <w:style w:type="paragraph" w:customStyle="1" w:styleId="OutlineL4">
    <w:name w:val="Outline_L4"/>
    <w:basedOn w:val="OutlineL3"/>
    <w:uiPriority w:val="99"/>
    <w:qFormat/>
    <w:rsid w:val="008E37EA"/>
    <w:pPr>
      <w:numPr>
        <w:ilvl w:val="3"/>
      </w:numPr>
      <w:tabs>
        <w:tab w:val="num" w:pos="720"/>
        <w:tab w:val="num" w:pos="2880"/>
      </w:tabs>
      <w:ind w:left="1440" w:firstLine="720"/>
      <w:outlineLvl w:val="3"/>
    </w:pPr>
  </w:style>
  <w:style w:type="paragraph" w:customStyle="1" w:styleId="OutlineL5">
    <w:name w:val="Outline_L5"/>
    <w:basedOn w:val="OutlineL4"/>
    <w:uiPriority w:val="99"/>
    <w:qFormat/>
    <w:rsid w:val="008E37EA"/>
    <w:pPr>
      <w:numPr>
        <w:ilvl w:val="4"/>
      </w:numPr>
      <w:tabs>
        <w:tab w:val="num" w:pos="720"/>
        <w:tab w:val="num" w:pos="2520"/>
      </w:tabs>
      <w:ind w:left="2520" w:hanging="360"/>
      <w:outlineLvl w:val="4"/>
    </w:pPr>
  </w:style>
  <w:style w:type="paragraph" w:customStyle="1" w:styleId="OutlineL6">
    <w:name w:val="Outline_L6"/>
    <w:basedOn w:val="OutlineL5"/>
    <w:uiPriority w:val="99"/>
    <w:qFormat/>
    <w:rsid w:val="008E37EA"/>
    <w:pPr>
      <w:numPr>
        <w:ilvl w:val="5"/>
      </w:numPr>
      <w:tabs>
        <w:tab w:val="num" w:pos="720"/>
      </w:tabs>
      <w:ind w:left="720" w:firstLine="720"/>
      <w:outlineLvl w:val="5"/>
    </w:pPr>
  </w:style>
  <w:style w:type="paragraph" w:customStyle="1" w:styleId="OutlineL7">
    <w:name w:val="Outline_L7"/>
    <w:basedOn w:val="OutlineL6"/>
    <w:uiPriority w:val="99"/>
    <w:qFormat/>
    <w:rsid w:val="008E37EA"/>
    <w:pPr>
      <w:numPr>
        <w:ilvl w:val="6"/>
      </w:numPr>
      <w:tabs>
        <w:tab w:val="num" w:pos="720"/>
      </w:tabs>
      <w:ind w:left="1440" w:firstLine="720"/>
      <w:outlineLvl w:val="6"/>
    </w:pPr>
  </w:style>
  <w:style w:type="paragraph" w:customStyle="1" w:styleId="OutlineL8">
    <w:name w:val="Outline_L8"/>
    <w:basedOn w:val="OutlineL7"/>
    <w:uiPriority w:val="99"/>
    <w:qFormat/>
    <w:rsid w:val="008E37EA"/>
    <w:pPr>
      <w:numPr>
        <w:ilvl w:val="7"/>
      </w:numPr>
      <w:tabs>
        <w:tab w:val="num" w:pos="720"/>
        <w:tab w:val="num" w:pos="1800"/>
      </w:tabs>
      <w:ind w:left="1800" w:hanging="720"/>
      <w:outlineLvl w:val="7"/>
    </w:pPr>
  </w:style>
  <w:style w:type="paragraph" w:customStyle="1" w:styleId="OutlineL9">
    <w:name w:val="Outline_L9"/>
    <w:basedOn w:val="OutlineL8"/>
    <w:next w:val="Textoindependiente"/>
    <w:uiPriority w:val="99"/>
    <w:qFormat/>
    <w:rsid w:val="008E37EA"/>
    <w:pPr>
      <w:numPr>
        <w:ilvl w:val="8"/>
      </w:numPr>
      <w:tabs>
        <w:tab w:val="num" w:pos="720"/>
        <w:tab w:val="num" w:pos="6480"/>
      </w:tabs>
      <w:ind w:left="1800" w:firstLine="5760"/>
      <w:outlineLvl w:val="8"/>
    </w:pPr>
  </w:style>
  <w:style w:type="paragraph" w:customStyle="1" w:styleId="AOHead3">
    <w:name w:val="AOHead3"/>
    <w:basedOn w:val="Normal"/>
    <w:next w:val="Normal"/>
    <w:uiPriority w:val="99"/>
    <w:qFormat/>
    <w:rsid w:val="008E37EA"/>
    <w:pPr>
      <w:keepNext/>
      <w:spacing w:before="200" w:after="0" w:line="240" w:lineRule="auto"/>
      <w:outlineLvl w:val="2"/>
    </w:pPr>
    <w:rPr>
      <w:rFonts w:eastAsia="Times New Roman" w:cs="Times New Roman"/>
      <w:i/>
      <w:iCs/>
      <w:szCs w:val="20"/>
      <w:lang w:val="en-US" w:eastAsia="es-ES"/>
    </w:rPr>
  </w:style>
  <w:style w:type="paragraph" w:customStyle="1" w:styleId="bullet12">
    <w:name w:val="bullet1"/>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2levelablock0">
    <w:name w:val="2levelablock"/>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body-dtp0">
    <w:name w:val="body-dtp"/>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2level-alt-1block-tc0">
    <w:name w:val="2level-alt-1block-tc"/>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CarCarCarCarCarCar1">
    <w:name w:val="Car Car Car Car Car Car1"/>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CarCarCarCarCarCar1CarCarCarCarCarCarCar">
    <w:name w:val="Car Car Car Car Car Car1 Car Car Car Car Car Car Car"/>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CarCarCarCarCarCarCarCar3CarCarCarCarCarCarCarCarCar1CarCarCarCarCarCarCarCarCarCarCarCarCarCarCarCarCarCarCarCar">
    <w:name w:val="Car Car Car Car Car Car Car Car3 Car Car Car Car Car Car Car Car Car1 Car Car Car Car Car Car Car Car Car Car Car Car Car Car Car Car Car Car Car Car"/>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BodyText2SglCarCar3">
    <w:name w:val="Body Text 2 Sgl Car Car3"/>
    <w:basedOn w:val="Normal"/>
    <w:uiPriority w:val="99"/>
    <w:qFormat/>
    <w:rsid w:val="008E37EA"/>
    <w:pPr>
      <w:autoSpaceDE w:val="0"/>
      <w:autoSpaceDN w:val="0"/>
      <w:adjustRightInd w:val="0"/>
      <w:spacing w:after="240" w:line="240" w:lineRule="auto"/>
      <w:ind w:firstLine="720"/>
      <w:jc w:val="left"/>
    </w:pPr>
    <w:rPr>
      <w:rFonts w:eastAsia="Times New Roman" w:cs="Times New Roman"/>
      <w:sz w:val="22"/>
      <w:lang w:val="en-US" w:eastAsia="es-ES"/>
    </w:rPr>
  </w:style>
  <w:style w:type="paragraph" w:customStyle="1" w:styleId="estndar0">
    <w:name w:val="estndar"/>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H3">
    <w:name w:val="H3"/>
    <w:uiPriority w:val="99"/>
    <w:qFormat/>
    <w:rsid w:val="008E37EA"/>
    <w:pPr>
      <w:spacing w:after="0" w:line="240" w:lineRule="exact"/>
      <w:jc w:val="right"/>
    </w:pPr>
    <w:rPr>
      <w:rFonts w:ascii="Times New Roman" w:eastAsia="Times New Roman" w:hAnsi="Times New Roman" w:cs="Times New Roman"/>
      <w:b/>
      <w:bCs/>
      <w:noProof/>
      <w:sz w:val="20"/>
      <w:szCs w:val="20"/>
      <w:lang w:val="en-US"/>
    </w:rPr>
  </w:style>
  <w:style w:type="paragraph" w:customStyle="1" w:styleId="H4">
    <w:name w:val="H4"/>
    <w:uiPriority w:val="99"/>
    <w:qFormat/>
    <w:rsid w:val="008E37EA"/>
    <w:pPr>
      <w:spacing w:after="0" w:line="240" w:lineRule="exact"/>
      <w:jc w:val="center"/>
    </w:pPr>
    <w:rPr>
      <w:rFonts w:ascii="Times New Roman" w:eastAsia="Times New Roman" w:hAnsi="Times New Roman" w:cs="Times New Roman"/>
      <w:i/>
      <w:iCs/>
      <w:noProof/>
      <w:sz w:val="20"/>
      <w:szCs w:val="20"/>
      <w:lang w:val="en-US"/>
    </w:rPr>
  </w:style>
  <w:style w:type="paragraph" w:customStyle="1" w:styleId="H4X">
    <w:name w:val="H4X"/>
    <w:uiPriority w:val="99"/>
    <w:qFormat/>
    <w:rsid w:val="008E37EA"/>
    <w:pPr>
      <w:spacing w:after="0" w:line="240" w:lineRule="exact"/>
      <w:jc w:val="center"/>
    </w:pPr>
    <w:rPr>
      <w:rFonts w:ascii="Times New Roman" w:eastAsia="Times New Roman" w:hAnsi="Times New Roman" w:cs="Times New Roman"/>
      <w:b/>
      <w:bCs/>
      <w:i/>
      <w:iCs/>
      <w:noProof/>
      <w:sz w:val="20"/>
      <w:szCs w:val="20"/>
      <w:lang w:val="en-US"/>
    </w:rPr>
  </w:style>
  <w:style w:type="paragraph" w:customStyle="1" w:styleId="centeredb0">
    <w:name w:val="centeredb"/>
    <w:basedOn w:val="Normal"/>
    <w:uiPriority w:val="99"/>
    <w:qFormat/>
    <w:rsid w:val="008E37EA"/>
    <w:pPr>
      <w:spacing w:after="240" w:line="360" w:lineRule="atLeast"/>
      <w:jc w:val="center"/>
    </w:pPr>
    <w:rPr>
      <w:rFonts w:eastAsia="Times New Roman" w:cs="Times New Roman"/>
      <w:b/>
      <w:bCs/>
      <w:sz w:val="22"/>
      <w:lang w:eastAsia="es-ES"/>
    </w:rPr>
  </w:style>
  <w:style w:type="paragraph" w:customStyle="1" w:styleId="tablefootnote0">
    <w:name w:val="tablefootnote0"/>
    <w:basedOn w:val="Normal"/>
    <w:uiPriority w:val="99"/>
    <w:qFormat/>
    <w:rsid w:val="008E37EA"/>
    <w:pPr>
      <w:spacing w:after="0" w:line="240" w:lineRule="auto"/>
      <w:ind w:left="360" w:hanging="360"/>
      <w:jc w:val="left"/>
    </w:pPr>
    <w:rPr>
      <w:rFonts w:eastAsia="Arial Unicode MS" w:cs="Times New Roman"/>
      <w:sz w:val="16"/>
      <w:szCs w:val="16"/>
      <w:lang w:eastAsia="es-ES"/>
    </w:rPr>
  </w:style>
  <w:style w:type="paragraph" w:customStyle="1" w:styleId="tablenoteline0">
    <w:name w:val="tablenoteline"/>
    <w:basedOn w:val="Normal"/>
    <w:uiPriority w:val="99"/>
    <w:qFormat/>
    <w:rsid w:val="008E37EA"/>
    <w:pPr>
      <w:spacing w:after="40" w:line="240" w:lineRule="auto"/>
      <w:ind w:right="7920"/>
      <w:jc w:val="left"/>
    </w:pPr>
    <w:rPr>
      <w:rFonts w:eastAsia="Arial Unicode MS" w:cs="Times New Roman"/>
      <w:szCs w:val="20"/>
      <w:lang w:eastAsia="es-ES"/>
    </w:rPr>
  </w:style>
  <w:style w:type="paragraph" w:customStyle="1" w:styleId="table8pt00">
    <w:name w:val="table8pt0"/>
    <w:basedOn w:val="Normal"/>
    <w:uiPriority w:val="99"/>
    <w:qFormat/>
    <w:rsid w:val="008E37EA"/>
    <w:pPr>
      <w:spacing w:after="0" w:line="240" w:lineRule="auto"/>
      <w:jc w:val="left"/>
    </w:pPr>
    <w:rPr>
      <w:rFonts w:eastAsia="Arial Unicode MS" w:cs="Times New Roman"/>
      <w:sz w:val="16"/>
      <w:szCs w:val="16"/>
      <w:lang w:eastAsia="es-ES"/>
    </w:rPr>
  </w:style>
  <w:style w:type="paragraph" w:customStyle="1" w:styleId="bodytext8">
    <w:name w:val="bodytext8"/>
    <w:basedOn w:val="Normal"/>
    <w:uiPriority w:val="99"/>
    <w:qFormat/>
    <w:rsid w:val="008E37EA"/>
    <w:pPr>
      <w:autoSpaceDE w:val="0"/>
      <w:autoSpaceDN w:val="0"/>
      <w:spacing w:after="60" w:line="240" w:lineRule="auto"/>
      <w:jc w:val="left"/>
    </w:pPr>
    <w:rPr>
      <w:rFonts w:eastAsia="Arial Unicode MS" w:cs="Times New Roman"/>
      <w:sz w:val="16"/>
      <w:szCs w:val="16"/>
      <w:lang w:eastAsia="es-ES"/>
    </w:rPr>
  </w:style>
  <w:style w:type="character" w:customStyle="1" w:styleId="table7p0">
    <w:name w:val="table7p"/>
    <w:basedOn w:val="Fuentedeprrafopredeter"/>
    <w:rsid w:val="008E37EA"/>
    <w:rPr>
      <w:rFonts w:ascii="Times New Roman" w:hAnsi="Times New Roman" w:cs="Times New Roman"/>
      <w:color w:val="000000"/>
    </w:rPr>
  </w:style>
  <w:style w:type="paragraph" w:customStyle="1" w:styleId="Table8pt1">
    <w:name w:val="Table8pt"/>
    <w:basedOn w:val="Normal"/>
    <w:uiPriority w:val="99"/>
    <w:qFormat/>
    <w:rsid w:val="008E37EA"/>
    <w:pPr>
      <w:tabs>
        <w:tab w:val="left" w:pos="720"/>
      </w:tabs>
      <w:spacing w:after="0" w:line="240" w:lineRule="auto"/>
      <w:jc w:val="left"/>
    </w:pPr>
    <w:rPr>
      <w:rFonts w:eastAsia="Times New Roman" w:cs="Times New Roman"/>
      <w:sz w:val="16"/>
      <w:szCs w:val="16"/>
      <w:lang w:val="en-US"/>
    </w:rPr>
  </w:style>
  <w:style w:type="paragraph" w:customStyle="1" w:styleId="Tablefootnote1">
    <w:name w:val="Table footnote"/>
    <w:basedOn w:val="Normal"/>
    <w:uiPriority w:val="99"/>
    <w:qFormat/>
    <w:rsid w:val="008E37EA"/>
    <w:pPr>
      <w:spacing w:after="0" w:line="240" w:lineRule="auto"/>
      <w:ind w:left="360" w:hanging="360"/>
      <w:jc w:val="left"/>
    </w:pPr>
    <w:rPr>
      <w:rFonts w:eastAsia="Batang" w:cs="Times New Roman"/>
      <w:sz w:val="16"/>
      <w:szCs w:val="16"/>
      <w:lang w:val="en-US"/>
    </w:rPr>
  </w:style>
  <w:style w:type="paragraph" w:customStyle="1" w:styleId="5Italics">
    <w:name w:val=".5 Italics"/>
    <w:basedOn w:val="Normal"/>
    <w:uiPriority w:val="99"/>
    <w:qFormat/>
    <w:rsid w:val="008E37EA"/>
    <w:pPr>
      <w:keepNext/>
      <w:tabs>
        <w:tab w:val="left" w:pos="720"/>
      </w:tabs>
      <w:spacing w:after="240" w:line="240" w:lineRule="auto"/>
      <w:ind w:left="720"/>
      <w:jc w:val="left"/>
    </w:pPr>
    <w:rPr>
      <w:rFonts w:eastAsia="Batang" w:cs="Times New Roman"/>
      <w:i/>
      <w:iCs/>
      <w:sz w:val="22"/>
      <w:lang w:val="en-US" w:eastAsia="es-ES"/>
    </w:rPr>
  </w:style>
  <w:style w:type="paragraph" w:customStyle="1" w:styleId="IH3">
    <w:name w:val="IH3"/>
    <w:uiPriority w:val="99"/>
    <w:qFormat/>
    <w:rsid w:val="008E37EA"/>
    <w:pPr>
      <w:tabs>
        <w:tab w:val="left" w:pos="2"/>
      </w:tabs>
      <w:spacing w:after="0" w:line="240" w:lineRule="exact"/>
      <w:ind w:left="500" w:hanging="500"/>
    </w:pPr>
    <w:rPr>
      <w:rFonts w:ascii="Times New Roman" w:eastAsia="Times New Roman" w:hAnsi="Times New Roman" w:cs="Times New Roman"/>
      <w:noProof/>
      <w:sz w:val="20"/>
      <w:szCs w:val="20"/>
      <w:lang w:val="en-US"/>
    </w:rPr>
  </w:style>
  <w:style w:type="paragraph" w:customStyle="1" w:styleId="LeftBold">
    <w:name w:val="Left Bold"/>
    <w:basedOn w:val="Normal"/>
    <w:uiPriority w:val="99"/>
    <w:qFormat/>
    <w:rsid w:val="008E37EA"/>
    <w:pPr>
      <w:keepNext/>
      <w:keepLines/>
      <w:widowControl w:val="0"/>
      <w:tabs>
        <w:tab w:val="left" w:pos="0"/>
      </w:tabs>
      <w:suppressAutoHyphens/>
      <w:autoSpaceDE w:val="0"/>
      <w:autoSpaceDN w:val="0"/>
      <w:adjustRightInd w:val="0"/>
      <w:spacing w:after="200" w:line="240" w:lineRule="auto"/>
      <w:jc w:val="left"/>
    </w:pPr>
    <w:rPr>
      <w:rFonts w:ascii="Times New Roman Bold" w:eastAsia="Times New Roman" w:hAnsi="Times New Roman Bold" w:cs="Times New Roman Bold"/>
      <w:b/>
      <w:bCs/>
      <w:color w:val="000000"/>
      <w:szCs w:val="20"/>
      <w:lang w:val="en-US"/>
    </w:rPr>
  </w:style>
  <w:style w:type="paragraph" w:customStyle="1" w:styleId="CarCarCarCarCarCarCarCarCarCarCarCar1CarCarCar1CarCarCarCarCarCarCar">
    <w:name w:val="Car Car Car Car Car Car Car Car Car Car Car Car1 Car Car Car1 Car Car Car Car Car Car Car"/>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rrdsinglerule">
    <w:name w:val="rrdsinglerule"/>
    <w:basedOn w:val="Normal"/>
    <w:next w:val="Normal"/>
    <w:uiPriority w:val="99"/>
    <w:qFormat/>
    <w:rsid w:val="008E37EA"/>
    <w:pPr>
      <w:pBdr>
        <w:top w:val="single" w:sz="8" w:space="1" w:color="auto"/>
      </w:pBdr>
      <w:spacing w:before="20" w:after="0" w:line="20" w:lineRule="exact"/>
      <w:jc w:val="center"/>
    </w:pPr>
    <w:rPr>
      <w:rFonts w:eastAsia="Times New Roman" w:cs="Times New Roman"/>
      <w:sz w:val="8"/>
      <w:szCs w:val="8"/>
      <w:lang w:val="en-US"/>
    </w:rPr>
  </w:style>
  <w:style w:type="paragraph" w:customStyle="1" w:styleId="la2">
    <w:name w:val="la2"/>
    <w:basedOn w:val="Normal"/>
    <w:next w:val="Normal"/>
    <w:uiPriority w:val="99"/>
    <w:qFormat/>
    <w:rsid w:val="008E37EA"/>
    <w:pPr>
      <w:spacing w:after="0" w:line="40" w:lineRule="exact"/>
      <w:jc w:val="left"/>
    </w:pPr>
    <w:rPr>
      <w:rFonts w:eastAsia="Times New Roman" w:cs="Times New Roman"/>
      <w:noProof/>
      <w:sz w:val="8"/>
      <w:szCs w:val="8"/>
      <w:lang w:val="en-US"/>
    </w:rPr>
  </w:style>
  <w:style w:type="character" w:customStyle="1" w:styleId="Table9points">
    <w:name w:val="Table 9 points"/>
    <w:basedOn w:val="Fuentedeprrafopredeter"/>
    <w:uiPriority w:val="99"/>
    <w:rsid w:val="008E37EA"/>
    <w:rPr>
      <w:rFonts w:ascii="Times New Roman" w:hAnsi="Times New Roman" w:cs="Times New Roman"/>
      <w:spacing w:val="0"/>
      <w:sz w:val="18"/>
      <w:szCs w:val="18"/>
    </w:rPr>
  </w:style>
  <w:style w:type="character" w:customStyle="1" w:styleId="BodyText2SglChar1">
    <w:name w:val="Body Text 2 Sgl Char1"/>
    <w:basedOn w:val="Fuentedeprrafopredeter"/>
    <w:rsid w:val="008E37EA"/>
    <w:rPr>
      <w:rFonts w:cs="Times New Roman"/>
      <w:sz w:val="24"/>
      <w:szCs w:val="24"/>
      <w:lang w:val="en-US" w:eastAsia="es-ES"/>
    </w:rPr>
  </w:style>
  <w:style w:type="paragraph" w:customStyle="1" w:styleId="Heading">
    <w:name w:val="Heading"/>
    <w:basedOn w:val="Normal"/>
    <w:next w:val="Textoindependiente"/>
    <w:uiPriority w:val="99"/>
    <w:qFormat/>
    <w:rsid w:val="008E37EA"/>
    <w:pPr>
      <w:keepNext/>
      <w:widowControl w:val="0"/>
      <w:autoSpaceDE w:val="0"/>
      <w:autoSpaceDN w:val="0"/>
      <w:adjustRightInd w:val="0"/>
      <w:spacing w:before="240" w:line="240" w:lineRule="auto"/>
      <w:jc w:val="left"/>
    </w:pPr>
    <w:rPr>
      <w:rFonts w:ascii="Arial" w:eastAsia="MS Mincho" w:hAnsi="Arial" w:cs="Arial"/>
      <w:sz w:val="28"/>
      <w:szCs w:val="28"/>
      <w:lang w:val="en-US" w:eastAsia="es-AR"/>
    </w:rPr>
  </w:style>
  <w:style w:type="paragraph" w:customStyle="1" w:styleId="Index">
    <w:name w:val="Index"/>
    <w:basedOn w:val="Normal"/>
    <w:uiPriority w:val="99"/>
    <w:qFormat/>
    <w:rsid w:val="008E37EA"/>
    <w:pPr>
      <w:widowControl w:val="0"/>
      <w:autoSpaceDE w:val="0"/>
      <w:autoSpaceDN w:val="0"/>
      <w:adjustRightInd w:val="0"/>
      <w:spacing w:after="0" w:line="240" w:lineRule="auto"/>
      <w:jc w:val="left"/>
    </w:pPr>
    <w:rPr>
      <w:rFonts w:ascii="Tahoma" w:eastAsia="Times New Roman" w:cs="Tahoma"/>
      <w:sz w:val="24"/>
      <w:szCs w:val="24"/>
      <w:lang w:val="en-US" w:eastAsia="es-AR"/>
    </w:rPr>
  </w:style>
  <w:style w:type="paragraph" w:customStyle="1" w:styleId="H5">
    <w:name w:val="H5"/>
    <w:uiPriority w:val="99"/>
    <w:qFormat/>
    <w:rsid w:val="008E37EA"/>
    <w:pPr>
      <w:widowControl w:val="0"/>
      <w:autoSpaceDE w:val="0"/>
      <w:autoSpaceDN w:val="0"/>
      <w:adjustRightInd w:val="0"/>
      <w:spacing w:after="0" w:line="240" w:lineRule="exact"/>
    </w:pPr>
    <w:rPr>
      <w:rFonts w:ascii="Calibri" w:eastAsia="Times New Roman" w:hAnsi="Times New Roman" w:cs="Calibri"/>
      <w:i/>
      <w:iCs/>
      <w:sz w:val="20"/>
      <w:szCs w:val="20"/>
      <w:lang w:val="en-US" w:eastAsia="es-ES"/>
    </w:rPr>
  </w:style>
  <w:style w:type="paragraph" w:customStyle="1" w:styleId="H5X">
    <w:name w:val="H5X"/>
    <w:uiPriority w:val="99"/>
    <w:qFormat/>
    <w:rsid w:val="008E37EA"/>
    <w:pPr>
      <w:widowControl w:val="0"/>
      <w:autoSpaceDE w:val="0"/>
      <w:autoSpaceDN w:val="0"/>
      <w:adjustRightInd w:val="0"/>
      <w:spacing w:after="0" w:line="240" w:lineRule="exact"/>
    </w:pPr>
    <w:rPr>
      <w:rFonts w:ascii="Calibri" w:eastAsia="Times New Roman" w:hAnsi="Times New Roman" w:cs="Calibri"/>
      <w:b/>
      <w:bCs/>
      <w:i/>
      <w:iCs/>
      <w:sz w:val="20"/>
      <w:szCs w:val="20"/>
      <w:lang w:val="en-US" w:eastAsia="es-ES"/>
    </w:rPr>
  </w:style>
  <w:style w:type="paragraph" w:customStyle="1" w:styleId="H6">
    <w:name w:val="H6"/>
    <w:uiPriority w:val="99"/>
    <w:qFormat/>
    <w:rsid w:val="008E37EA"/>
    <w:pPr>
      <w:widowControl w:val="0"/>
      <w:autoSpaceDE w:val="0"/>
      <w:autoSpaceDN w:val="0"/>
      <w:adjustRightInd w:val="0"/>
      <w:spacing w:after="0" w:line="240" w:lineRule="exact"/>
      <w:jc w:val="right"/>
    </w:pPr>
    <w:rPr>
      <w:rFonts w:ascii="Calibri" w:eastAsia="Times New Roman" w:hAnsi="Times New Roman" w:cs="Calibri"/>
      <w:i/>
      <w:iCs/>
      <w:sz w:val="20"/>
      <w:szCs w:val="20"/>
      <w:lang w:val="en-US" w:eastAsia="es-ES"/>
    </w:rPr>
  </w:style>
  <w:style w:type="paragraph" w:customStyle="1" w:styleId="H6X">
    <w:name w:val="H6X"/>
    <w:uiPriority w:val="99"/>
    <w:qFormat/>
    <w:rsid w:val="008E37EA"/>
    <w:pPr>
      <w:widowControl w:val="0"/>
      <w:autoSpaceDE w:val="0"/>
      <w:autoSpaceDN w:val="0"/>
      <w:adjustRightInd w:val="0"/>
      <w:spacing w:after="0" w:line="240" w:lineRule="exact"/>
      <w:jc w:val="right"/>
    </w:pPr>
    <w:rPr>
      <w:rFonts w:ascii="Calibri" w:eastAsia="Times New Roman" w:hAnsi="Times New Roman" w:cs="Calibri"/>
      <w:b/>
      <w:bCs/>
      <w:i/>
      <w:iCs/>
      <w:sz w:val="20"/>
      <w:szCs w:val="20"/>
      <w:lang w:val="en-US" w:eastAsia="es-ES"/>
    </w:rPr>
  </w:style>
  <w:style w:type="paragraph" w:customStyle="1" w:styleId="H7">
    <w:name w:val="H7"/>
    <w:uiPriority w:val="99"/>
    <w:qFormat/>
    <w:rsid w:val="008E37EA"/>
    <w:pPr>
      <w:widowControl w:val="0"/>
      <w:autoSpaceDE w:val="0"/>
      <w:autoSpaceDN w:val="0"/>
      <w:adjustRightInd w:val="0"/>
      <w:spacing w:after="0" w:line="240" w:lineRule="exact"/>
      <w:jc w:val="center"/>
    </w:pPr>
    <w:rPr>
      <w:rFonts w:ascii="Calibri" w:eastAsia="Times New Roman" w:hAnsi="Times New Roman" w:cs="Calibri"/>
      <w:sz w:val="20"/>
      <w:szCs w:val="20"/>
      <w:lang w:val="en-US" w:eastAsia="es-ES"/>
    </w:rPr>
  </w:style>
  <w:style w:type="paragraph" w:customStyle="1" w:styleId="H8">
    <w:name w:val="H8"/>
    <w:uiPriority w:val="99"/>
    <w:qFormat/>
    <w:rsid w:val="008E37EA"/>
    <w:pPr>
      <w:widowControl w:val="0"/>
      <w:autoSpaceDE w:val="0"/>
      <w:autoSpaceDN w:val="0"/>
      <w:adjustRightInd w:val="0"/>
      <w:spacing w:after="0" w:line="240" w:lineRule="exact"/>
    </w:pPr>
    <w:rPr>
      <w:rFonts w:ascii="Calibri" w:eastAsia="Times New Roman" w:hAnsi="Times New Roman" w:cs="Calibri"/>
      <w:sz w:val="20"/>
      <w:szCs w:val="20"/>
      <w:lang w:val="en-US" w:eastAsia="es-ES"/>
    </w:rPr>
  </w:style>
  <w:style w:type="paragraph" w:customStyle="1" w:styleId="H9">
    <w:name w:val="H9"/>
    <w:uiPriority w:val="99"/>
    <w:qFormat/>
    <w:rsid w:val="008E37EA"/>
    <w:pPr>
      <w:widowControl w:val="0"/>
      <w:autoSpaceDE w:val="0"/>
      <w:autoSpaceDN w:val="0"/>
      <w:adjustRightInd w:val="0"/>
      <w:spacing w:after="0" w:line="240" w:lineRule="exact"/>
      <w:jc w:val="right"/>
    </w:pPr>
    <w:rPr>
      <w:rFonts w:ascii="Calibri" w:eastAsia="Times New Roman" w:hAnsi="Times New Roman" w:cs="Calibri"/>
      <w:sz w:val="20"/>
      <w:szCs w:val="20"/>
      <w:lang w:val="en-US" w:eastAsia="es-ES"/>
    </w:rPr>
  </w:style>
  <w:style w:type="paragraph" w:customStyle="1" w:styleId="I1">
    <w:name w:val="I1"/>
    <w:uiPriority w:val="99"/>
    <w:qFormat/>
    <w:rsid w:val="008E37EA"/>
    <w:pPr>
      <w:widowControl w:val="0"/>
      <w:autoSpaceDE w:val="0"/>
      <w:autoSpaceDN w:val="0"/>
      <w:adjustRightInd w:val="0"/>
      <w:spacing w:after="0" w:line="240" w:lineRule="exact"/>
      <w:ind w:left="240"/>
    </w:pPr>
    <w:rPr>
      <w:rFonts w:ascii="Calibri" w:eastAsia="Times New Roman" w:hAnsi="Times New Roman" w:cs="Calibri"/>
      <w:sz w:val="20"/>
      <w:szCs w:val="20"/>
      <w:lang w:val="en-US" w:eastAsia="es-ES"/>
    </w:rPr>
  </w:style>
  <w:style w:type="paragraph" w:customStyle="1" w:styleId="I2">
    <w:name w:val="I2"/>
    <w:uiPriority w:val="99"/>
    <w:qFormat/>
    <w:rsid w:val="008E37EA"/>
    <w:pPr>
      <w:widowControl w:val="0"/>
      <w:autoSpaceDE w:val="0"/>
      <w:autoSpaceDN w:val="0"/>
      <w:adjustRightInd w:val="0"/>
      <w:spacing w:after="0" w:line="240" w:lineRule="exact"/>
      <w:ind w:left="480"/>
    </w:pPr>
    <w:rPr>
      <w:rFonts w:ascii="Calibri" w:eastAsia="Times New Roman" w:hAnsi="Times New Roman" w:cs="Calibri"/>
      <w:sz w:val="20"/>
      <w:szCs w:val="20"/>
      <w:lang w:val="en-US" w:eastAsia="es-ES"/>
    </w:rPr>
  </w:style>
  <w:style w:type="paragraph" w:customStyle="1" w:styleId="I3">
    <w:name w:val="I3"/>
    <w:uiPriority w:val="99"/>
    <w:qFormat/>
    <w:rsid w:val="008E37EA"/>
    <w:pPr>
      <w:widowControl w:val="0"/>
      <w:autoSpaceDE w:val="0"/>
      <w:autoSpaceDN w:val="0"/>
      <w:adjustRightInd w:val="0"/>
      <w:spacing w:after="0" w:line="240" w:lineRule="exact"/>
      <w:ind w:left="720"/>
    </w:pPr>
    <w:rPr>
      <w:rFonts w:ascii="Calibri" w:eastAsia="Times New Roman" w:hAnsi="Times New Roman" w:cs="Calibri"/>
      <w:sz w:val="20"/>
      <w:szCs w:val="20"/>
      <w:lang w:val="en-US" w:eastAsia="es-ES"/>
    </w:rPr>
  </w:style>
  <w:style w:type="paragraph" w:customStyle="1" w:styleId="I4">
    <w:name w:val="I4"/>
    <w:uiPriority w:val="99"/>
    <w:qFormat/>
    <w:rsid w:val="008E37EA"/>
    <w:pPr>
      <w:widowControl w:val="0"/>
      <w:autoSpaceDE w:val="0"/>
      <w:autoSpaceDN w:val="0"/>
      <w:adjustRightInd w:val="0"/>
      <w:spacing w:after="0" w:line="240" w:lineRule="exact"/>
      <w:ind w:left="960"/>
    </w:pPr>
    <w:rPr>
      <w:rFonts w:ascii="Calibri" w:eastAsia="Times New Roman" w:hAnsi="Times New Roman" w:cs="Calibri"/>
      <w:sz w:val="20"/>
      <w:szCs w:val="20"/>
      <w:lang w:val="en-US" w:eastAsia="es-ES"/>
    </w:rPr>
  </w:style>
  <w:style w:type="paragraph" w:customStyle="1" w:styleId="IH1">
    <w:name w:val="IH1"/>
    <w:uiPriority w:val="99"/>
    <w:qFormat/>
    <w:rsid w:val="008E37EA"/>
    <w:pPr>
      <w:widowControl w:val="0"/>
      <w:autoSpaceDE w:val="0"/>
      <w:autoSpaceDN w:val="0"/>
      <w:adjustRightInd w:val="0"/>
      <w:spacing w:after="0" w:line="240" w:lineRule="exact"/>
      <w:ind w:left="200" w:hanging="200"/>
    </w:pPr>
    <w:rPr>
      <w:rFonts w:ascii="Calibri" w:eastAsia="Times New Roman" w:hAnsi="Times New Roman" w:cs="Calibri"/>
      <w:sz w:val="20"/>
      <w:szCs w:val="20"/>
      <w:lang w:val="en-US" w:eastAsia="es-ES"/>
    </w:rPr>
  </w:style>
  <w:style w:type="paragraph" w:customStyle="1" w:styleId="IH2">
    <w:name w:val="IH2"/>
    <w:uiPriority w:val="99"/>
    <w:qFormat/>
    <w:rsid w:val="008E37EA"/>
    <w:pPr>
      <w:widowControl w:val="0"/>
      <w:autoSpaceDE w:val="0"/>
      <w:autoSpaceDN w:val="0"/>
      <w:adjustRightInd w:val="0"/>
      <w:spacing w:after="0" w:line="240" w:lineRule="auto"/>
      <w:ind w:left="400" w:hanging="400"/>
    </w:pPr>
    <w:rPr>
      <w:rFonts w:ascii="Calibri" w:eastAsia="Times New Roman" w:hAnsi="Times New Roman" w:cs="Calibri"/>
      <w:sz w:val="20"/>
      <w:szCs w:val="20"/>
      <w:lang w:val="en-US" w:eastAsia="es-ES"/>
    </w:rPr>
  </w:style>
  <w:style w:type="paragraph" w:customStyle="1" w:styleId="P10">
    <w:name w:val="P1"/>
    <w:uiPriority w:val="99"/>
    <w:qFormat/>
    <w:rsid w:val="008E37EA"/>
    <w:pPr>
      <w:widowControl w:val="0"/>
      <w:autoSpaceDE w:val="0"/>
      <w:autoSpaceDN w:val="0"/>
      <w:adjustRightInd w:val="0"/>
      <w:spacing w:after="0" w:line="240" w:lineRule="exact"/>
    </w:pPr>
    <w:rPr>
      <w:rFonts w:ascii="Calibri" w:eastAsia="Times New Roman" w:hAnsi="Times New Roman" w:cs="Calibri"/>
      <w:sz w:val="20"/>
      <w:szCs w:val="20"/>
      <w:lang w:val="en-US" w:eastAsia="es-ES"/>
    </w:rPr>
  </w:style>
  <w:style w:type="paragraph" w:customStyle="1" w:styleId="P20">
    <w:name w:val="P2"/>
    <w:uiPriority w:val="99"/>
    <w:qFormat/>
    <w:rsid w:val="008E37EA"/>
    <w:pPr>
      <w:widowControl w:val="0"/>
      <w:autoSpaceDE w:val="0"/>
      <w:autoSpaceDN w:val="0"/>
      <w:adjustRightInd w:val="0"/>
      <w:spacing w:after="0" w:line="240" w:lineRule="exact"/>
    </w:pPr>
    <w:rPr>
      <w:rFonts w:ascii="Calibri" w:eastAsia="Times New Roman" w:hAnsi="Times New Roman" w:cs="Calibri"/>
      <w:b/>
      <w:bCs/>
      <w:sz w:val="20"/>
      <w:szCs w:val="20"/>
      <w:lang w:val="en-US" w:eastAsia="es-ES"/>
    </w:rPr>
  </w:style>
  <w:style w:type="paragraph" w:customStyle="1" w:styleId="P30">
    <w:name w:val="P3"/>
    <w:uiPriority w:val="99"/>
    <w:qFormat/>
    <w:rsid w:val="008E37EA"/>
    <w:pPr>
      <w:widowControl w:val="0"/>
      <w:autoSpaceDE w:val="0"/>
      <w:autoSpaceDN w:val="0"/>
      <w:adjustRightInd w:val="0"/>
      <w:spacing w:after="0" w:line="240" w:lineRule="exact"/>
    </w:pPr>
    <w:rPr>
      <w:rFonts w:ascii="Calibri" w:eastAsia="Times New Roman" w:hAnsi="Times New Roman" w:cs="Calibri"/>
      <w:i/>
      <w:iCs/>
      <w:sz w:val="20"/>
      <w:szCs w:val="20"/>
      <w:lang w:val="en-US" w:eastAsia="es-ES"/>
    </w:rPr>
  </w:style>
  <w:style w:type="paragraph" w:customStyle="1" w:styleId="P40">
    <w:name w:val="P4"/>
    <w:uiPriority w:val="99"/>
    <w:qFormat/>
    <w:rsid w:val="008E37EA"/>
    <w:pPr>
      <w:widowControl w:val="0"/>
      <w:autoSpaceDE w:val="0"/>
      <w:autoSpaceDN w:val="0"/>
      <w:adjustRightInd w:val="0"/>
      <w:spacing w:after="0" w:line="240" w:lineRule="exact"/>
    </w:pPr>
    <w:rPr>
      <w:rFonts w:ascii="Calibri" w:eastAsia="Times New Roman" w:hAnsi="Times New Roman" w:cs="Calibri"/>
      <w:b/>
      <w:bCs/>
      <w:i/>
      <w:iCs/>
      <w:sz w:val="20"/>
      <w:szCs w:val="20"/>
      <w:lang w:val="en-US" w:eastAsia="es-ES"/>
    </w:rPr>
  </w:style>
  <w:style w:type="paragraph" w:customStyle="1" w:styleId="LP10">
    <w:name w:val="LP10"/>
    <w:uiPriority w:val="99"/>
    <w:qFormat/>
    <w:rsid w:val="008E37EA"/>
    <w:pPr>
      <w:widowControl w:val="0"/>
      <w:autoSpaceDE w:val="0"/>
      <w:autoSpaceDN w:val="0"/>
      <w:adjustRightInd w:val="0"/>
      <w:spacing w:after="0" w:line="240" w:lineRule="auto"/>
    </w:pPr>
    <w:rPr>
      <w:rFonts w:ascii="Calibri" w:eastAsia="Times New Roman" w:hAnsi="Times New Roman" w:cs="Calibri"/>
      <w:sz w:val="20"/>
      <w:szCs w:val="20"/>
      <w:lang w:val="en-US" w:eastAsia="es-ES"/>
    </w:rPr>
  </w:style>
  <w:style w:type="paragraph" w:customStyle="1" w:styleId="LP4">
    <w:name w:val="LP4"/>
    <w:uiPriority w:val="99"/>
    <w:qFormat/>
    <w:rsid w:val="008E37EA"/>
    <w:pPr>
      <w:widowControl w:val="0"/>
      <w:autoSpaceDE w:val="0"/>
      <w:autoSpaceDN w:val="0"/>
      <w:adjustRightInd w:val="0"/>
      <w:spacing w:after="0" w:line="240" w:lineRule="auto"/>
    </w:pPr>
    <w:rPr>
      <w:rFonts w:ascii="Calibri" w:eastAsia="Times New Roman" w:hAnsi="Times New Roman" w:cs="Calibri"/>
      <w:sz w:val="8"/>
      <w:szCs w:val="8"/>
      <w:lang w:val="en-US" w:eastAsia="es-ES"/>
    </w:rPr>
  </w:style>
  <w:style w:type="paragraph" w:customStyle="1" w:styleId="LP6">
    <w:name w:val="LP6"/>
    <w:uiPriority w:val="99"/>
    <w:qFormat/>
    <w:rsid w:val="008E37EA"/>
    <w:pPr>
      <w:widowControl w:val="0"/>
      <w:autoSpaceDE w:val="0"/>
      <w:autoSpaceDN w:val="0"/>
      <w:adjustRightInd w:val="0"/>
      <w:spacing w:after="0" w:line="120" w:lineRule="exact"/>
      <w:jc w:val="both"/>
    </w:pPr>
    <w:rPr>
      <w:rFonts w:ascii="Calibri" w:eastAsia="Times New Roman" w:hAnsi="Times New Roman" w:cs="Calibri"/>
      <w:sz w:val="12"/>
      <w:szCs w:val="12"/>
      <w:lang w:val="en-US" w:eastAsia="es-ES"/>
    </w:rPr>
  </w:style>
  <w:style w:type="paragraph" w:customStyle="1" w:styleId="LP8">
    <w:name w:val="LP8"/>
    <w:uiPriority w:val="99"/>
    <w:qFormat/>
    <w:rsid w:val="008E37EA"/>
    <w:pPr>
      <w:widowControl w:val="0"/>
      <w:autoSpaceDE w:val="0"/>
      <w:autoSpaceDN w:val="0"/>
      <w:adjustRightInd w:val="0"/>
      <w:spacing w:after="0" w:line="240" w:lineRule="auto"/>
    </w:pPr>
    <w:rPr>
      <w:rFonts w:ascii="Calibri" w:eastAsia="Times New Roman" w:hAnsi="Times New Roman" w:cs="Calibri"/>
      <w:sz w:val="16"/>
      <w:szCs w:val="16"/>
      <w:lang w:val="en-US" w:eastAsia="es-ES"/>
    </w:rPr>
  </w:style>
  <w:style w:type="paragraph" w:customStyle="1" w:styleId="LP12">
    <w:name w:val="LP12"/>
    <w:uiPriority w:val="99"/>
    <w:qFormat/>
    <w:rsid w:val="008E37EA"/>
    <w:pPr>
      <w:widowControl w:val="0"/>
      <w:autoSpaceDE w:val="0"/>
      <w:autoSpaceDN w:val="0"/>
      <w:adjustRightInd w:val="0"/>
      <w:spacing w:after="0" w:line="240" w:lineRule="exact"/>
      <w:jc w:val="both"/>
    </w:pPr>
    <w:rPr>
      <w:rFonts w:ascii="Calibri" w:eastAsia="Times New Roman" w:hAnsi="Times New Roman" w:cs="Calibri"/>
      <w:sz w:val="24"/>
      <w:szCs w:val="24"/>
      <w:lang w:val="en-US" w:eastAsia="es-ES"/>
    </w:rPr>
  </w:style>
  <w:style w:type="paragraph" w:customStyle="1" w:styleId="LP24">
    <w:name w:val="LP24"/>
    <w:uiPriority w:val="99"/>
    <w:qFormat/>
    <w:rsid w:val="008E37EA"/>
    <w:pPr>
      <w:widowControl w:val="0"/>
      <w:autoSpaceDE w:val="0"/>
      <w:autoSpaceDN w:val="0"/>
      <w:adjustRightInd w:val="0"/>
      <w:spacing w:after="0" w:line="480" w:lineRule="exact"/>
      <w:jc w:val="both"/>
    </w:pPr>
    <w:rPr>
      <w:rFonts w:ascii="Calibri" w:eastAsia="Times New Roman" w:hAnsi="Times New Roman" w:cs="Calibri"/>
      <w:sz w:val="48"/>
      <w:szCs w:val="48"/>
      <w:lang w:val="en-US" w:eastAsia="es-ES"/>
    </w:rPr>
  </w:style>
  <w:style w:type="paragraph" w:customStyle="1" w:styleId="LP18">
    <w:name w:val="LP18"/>
    <w:uiPriority w:val="99"/>
    <w:qFormat/>
    <w:rsid w:val="008E37EA"/>
    <w:pPr>
      <w:widowControl w:val="0"/>
      <w:autoSpaceDE w:val="0"/>
      <w:autoSpaceDN w:val="0"/>
      <w:adjustRightInd w:val="0"/>
      <w:spacing w:after="0" w:line="360" w:lineRule="exact"/>
      <w:jc w:val="both"/>
    </w:pPr>
    <w:rPr>
      <w:rFonts w:ascii="Calibri" w:eastAsia="Times New Roman" w:hAnsi="Times New Roman" w:cs="Calibri"/>
      <w:sz w:val="36"/>
      <w:szCs w:val="36"/>
      <w:lang w:val="en-US" w:eastAsia="es-ES"/>
    </w:rPr>
  </w:style>
  <w:style w:type="paragraph" w:customStyle="1" w:styleId="C8H">
    <w:name w:val="C8H"/>
    <w:uiPriority w:val="99"/>
    <w:qFormat/>
    <w:rsid w:val="008E37EA"/>
    <w:pPr>
      <w:widowControl w:val="0"/>
      <w:autoSpaceDE w:val="0"/>
      <w:autoSpaceDN w:val="0"/>
      <w:adjustRightInd w:val="0"/>
      <w:spacing w:after="0" w:line="160" w:lineRule="exact"/>
      <w:jc w:val="center"/>
    </w:pPr>
    <w:rPr>
      <w:rFonts w:ascii="Calibri" w:eastAsia="Times New Roman" w:hAnsi="Times New Roman" w:cs="Calibri"/>
      <w:b/>
      <w:bCs/>
      <w:sz w:val="16"/>
      <w:szCs w:val="16"/>
      <w:lang w:val="en-US" w:eastAsia="es-ES"/>
    </w:rPr>
  </w:style>
  <w:style w:type="paragraph" w:customStyle="1" w:styleId="ST10">
    <w:name w:val="ST10"/>
    <w:uiPriority w:val="99"/>
    <w:qFormat/>
    <w:rsid w:val="008E37EA"/>
    <w:pPr>
      <w:widowControl w:val="0"/>
      <w:autoSpaceDE w:val="0"/>
      <w:autoSpaceDN w:val="0"/>
      <w:adjustRightInd w:val="0"/>
      <w:spacing w:after="0" w:line="240" w:lineRule="exact"/>
    </w:pPr>
    <w:rPr>
      <w:rFonts w:ascii="Calibri" w:eastAsia="Times New Roman" w:hAnsi="Times New Roman" w:cs="Calibri"/>
      <w:sz w:val="20"/>
      <w:szCs w:val="20"/>
      <w:lang w:val="en-US" w:eastAsia="es-ES"/>
    </w:rPr>
  </w:style>
  <w:style w:type="paragraph" w:customStyle="1" w:styleId="C10">
    <w:name w:val="C10"/>
    <w:uiPriority w:val="99"/>
    <w:qFormat/>
    <w:rsid w:val="008E37EA"/>
    <w:pPr>
      <w:widowControl w:val="0"/>
      <w:autoSpaceDE w:val="0"/>
      <w:autoSpaceDN w:val="0"/>
      <w:adjustRightInd w:val="0"/>
      <w:spacing w:after="0" w:line="240" w:lineRule="exact"/>
      <w:jc w:val="right"/>
    </w:pPr>
    <w:rPr>
      <w:rFonts w:ascii="Calibri" w:eastAsia="Times New Roman" w:hAnsi="Times New Roman" w:cs="Calibri"/>
      <w:sz w:val="20"/>
      <w:szCs w:val="20"/>
      <w:lang w:val="en-US" w:eastAsia="es-ES"/>
    </w:rPr>
  </w:style>
  <w:style w:type="paragraph" w:customStyle="1" w:styleId="TABLE3">
    <w:name w:val="TABLE"/>
    <w:basedOn w:val="Normal"/>
    <w:uiPriority w:val="99"/>
    <w:qFormat/>
    <w:rsid w:val="008E37EA"/>
    <w:pPr>
      <w:widowControl w:val="0"/>
      <w:autoSpaceDE w:val="0"/>
      <w:autoSpaceDN w:val="0"/>
      <w:adjustRightInd w:val="0"/>
      <w:spacing w:after="0" w:line="240" w:lineRule="exact"/>
      <w:jc w:val="left"/>
    </w:pPr>
    <w:rPr>
      <w:rFonts w:ascii="Calibri" w:eastAsia="Times New Roman" w:cs="Calibri"/>
      <w:noProof/>
      <w:szCs w:val="20"/>
      <w:lang w:eastAsia="es-ES"/>
    </w:rPr>
  </w:style>
  <w:style w:type="paragraph" w:customStyle="1" w:styleId="rrdColumnRuleStyle">
    <w:name w:val="rrdColumnRule_Style"/>
    <w:basedOn w:val="Normal"/>
    <w:uiPriority w:val="99"/>
    <w:qFormat/>
    <w:rsid w:val="008E37EA"/>
    <w:pPr>
      <w:widowControl w:val="0"/>
      <w:pBdr>
        <w:top w:val="single" w:sz="4" w:space="1" w:color="000000"/>
      </w:pBdr>
      <w:autoSpaceDE w:val="0"/>
      <w:autoSpaceDN w:val="0"/>
      <w:adjustRightInd w:val="0"/>
      <w:spacing w:before="20" w:after="0" w:line="40" w:lineRule="exact"/>
      <w:jc w:val="center"/>
    </w:pPr>
    <w:rPr>
      <w:rFonts w:ascii="Calibri" w:eastAsia="Times New Roman" w:cs="Calibri"/>
      <w:sz w:val="8"/>
      <w:szCs w:val="8"/>
      <w:lang w:val="en-US" w:eastAsia="es-AR"/>
    </w:rPr>
  </w:style>
  <w:style w:type="paragraph" w:customStyle="1" w:styleId="LA4">
    <w:name w:val="LA4"/>
    <w:basedOn w:val="Normal"/>
    <w:uiPriority w:val="99"/>
    <w:qFormat/>
    <w:rsid w:val="008E37EA"/>
    <w:pPr>
      <w:widowControl w:val="0"/>
      <w:autoSpaceDE w:val="0"/>
      <w:autoSpaceDN w:val="0"/>
      <w:adjustRightInd w:val="0"/>
      <w:spacing w:after="0" w:line="80" w:lineRule="exact"/>
      <w:jc w:val="left"/>
    </w:pPr>
    <w:rPr>
      <w:rFonts w:ascii="Calibri" w:eastAsia="Times New Roman" w:cs="Calibri"/>
      <w:sz w:val="8"/>
      <w:szCs w:val="8"/>
      <w:lang w:val="en-US" w:eastAsia="es-AR"/>
    </w:rPr>
  </w:style>
  <w:style w:type="paragraph" w:customStyle="1" w:styleId="rco">
    <w:name w:val="rco"/>
    <w:uiPriority w:val="99"/>
    <w:qFormat/>
    <w:rsid w:val="008E37EA"/>
    <w:pPr>
      <w:widowControl w:val="0"/>
      <w:pBdr>
        <w:bottom w:val="single" w:sz="8" w:space="1" w:color="000000"/>
      </w:pBdr>
      <w:autoSpaceDE w:val="0"/>
      <w:autoSpaceDN w:val="0"/>
      <w:adjustRightInd w:val="0"/>
      <w:spacing w:after="0" w:line="80" w:lineRule="exact"/>
      <w:ind w:left="4320" w:right="4320"/>
      <w:jc w:val="center"/>
    </w:pPr>
    <w:rPr>
      <w:rFonts w:ascii="Calibri" w:eastAsia="Times New Roman" w:hAnsi="Times New Roman" w:cs="Calibri"/>
      <w:sz w:val="12"/>
      <w:szCs w:val="12"/>
      <w:lang w:val="en-US" w:eastAsia="es-ES"/>
    </w:rPr>
  </w:style>
  <w:style w:type="paragraph" w:customStyle="1" w:styleId="Estdar">
    <w:name w:val="Est疣dar"/>
    <w:uiPriority w:val="99"/>
    <w:qFormat/>
    <w:rsid w:val="008E37EA"/>
    <w:pPr>
      <w:widowControl w:val="0"/>
      <w:autoSpaceDE w:val="0"/>
      <w:autoSpaceDN w:val="0"/>
      <w:adjustRightInd w:val="0"/>
      <w:spacing w:after="0" w:line="240" w:lineRule="auto"/>
    </w:pPr>
    <w:rPr>
      <w:rFonts w:ascii="Bookman Old Style" w:eastAsia="Times New Roman" w:hAnsi="Bookman Old Style" w:cs="Bookman Old Style"/>
      <w:color w:val="000000"/>
      <w:sz w:val="24"/>
      <w:szCs w:val="24"/>
      <w:lang w:eastAsia="es-AR"/>
    </w:rPr>
  </w:style>
  <w:style w:type="paragraph" w:customStyle="1" w:styleId="ListParagraph1">
    <w:name w:val="List Paragraph1"/>
    <w:basedOn w:val="Normal"/>
    <w:uiPriority w:val="99"/>
    <w:qFormat/>
    <w:rsid w:val="008E37EA"/>
    <w:pPr>
      <w:widowControl w:val="0"/>
      <w:autoSpaceDE w:val="0"/>
      <w:autoSpaceDN w:val="0"/>
      <w:adjustRightInd w:val="0"/>
      <w:spacing w:after="0" w:line="240" w:lineRule="auto"/>
      <w:ind w:left="720"/>
    </w:pPr>
    <w:rPr>
      <w:rFonts w:ascii="Calibri" w:eastAsia="Times New Roman" w:cs="Calibri"/>
      <w:szCs w:val="20"/>
      <w:lang w:val="en-US" w:eastAsia="es-AR"/>
    </w:rPr>
  </w:style>
  <w:style w:type="paragraph" w:customStyle="1" w:styleId="TitleBI">
    <w:name w:val="Title BI"/>
    <w:basedOn w:val="Normal"/>
    <w:uiPriority w:val="99"/>
    <w:qFormat/>
    <w:rsid w:val="008E37EA"/>
    <w:pPr>
      <w:keepNext/>
      <w:widowControl w:val="0"/>
      <w:tabs>
        <w:tab w:val="left" w:pos="720"/>
      </w:tabs>
      <w:autoSpaceDE w:val="0"/>
      <w:autoSpaceDN w:val="0"/>
      <w:adjustRightInd w:val="0"/>
      <w:spacing w:after="240" w:line="240" w:lineRule="auto"/>
      <w:ind w:firstLine="720"/>
      <w:jc w:val="left"/>
    </w:pPr>
    <w:rPr>
      <w:rFonts w:eastAsia="Batang" w:cs="Times New Roman"/>
      <w:b/>
      <w:bCs/>
      <w:i/>
      <w:iCs/>
      <w:szCs w:val="20"/>
      <w:lang w:val="en-US" w:eastAsia="es-AR"/>
    </w:rPr>
  </w:style>
  <w:style w:type="paragraph" w:customStyle="1" w:styleId="CarCarCarCarCarCarCarCarCarCarCarCar1CarCarCar1CarCarCarCarCarCarCar2">
    <w:name w:val="Car Car Car Car Car Car Car Car Car Car Car Car1 Car Car Car1 Car Car Car Car Car Car Car2"/>
    <w:basedOn w:val="Normal"/>
    <w:uiPriority w:val="99"/>
    <w:qFormat/>
    <w:rsid w:val="008E37EA"/>
    <w:pPr>
      <w:widowControl w:val="0"/>
      <w:autoSpaceDE w:val="0"/>
      <w:autoSpaceDN w:val="0"/>
      <w:adjustRightInd w:val="0"/>
      <w:spacing w:after="160" w:line="240" w:lineRule="exact"/>
      <w:jc w:val="left"/>
    </w:pPr>
    <w:rPr>
      <w:rFonts w:ascii="Verdana" w:eastAsia="PMingLiU" w:hAnsi="Verdana" w:cs="Verdana"/>
      <w:szCs w:val="20"/>
      <w:lang w:val="en-US" w:eastAsia="es-AR"/>
    </w:rPr>
  </w:style>
  <w:style w:type="paragraph" w:customStyle="1" w:styleId="Tiltel">
    <w:name w:val="Tilte l"/>
    <w:basedOn w:val="BodyText2Sgl"/>
    <w:uiPriority w:val="99"/>
    <w:qFormat/>
    <w:rsid w:val="008E37EA"/>
    <w:pPr>
      <w:widowControl w:val="0"/>
      <w:autoSpaceDE w:val="0"/>
      <w:autoSpaceDN w:val="0"/>
      <w:adjustRightInd w:val="0"/>
    </w:pPr>
    <w:rPr>
      <w:sz w:val="22"/>
      <w:szCs w:val="22"/>
      <w:lang w:val="en-US" w:eastAsia="es-AR"/>
    </w:rPr>
  </w:style>
  <w:style w:type="paragraph" w:customStyle="1" w:styleId="CarCarCarCarCarCarCarCarCarCarCarCar1CarCarCar1CarCarCarCarCarCarCarCarCarCar">
    <w:name w:val="Car Car Car Car Car Car Car Car Car Car Car Car1 Car Car Car1 Car Car Car Car Car Car Car Car Car Car"/>
    <w:basedOn w:val="Normal"/>
    <w:uiPriority w:val="99"/>
    <w:qFormat/>
    <w:rsid w:val="008E37EA"/>
    <w:pPr>
      <w:widowControl w:val="0"/>
      <w:autoSpaceDE w:val="0"/>
      <w:autoSpaceDN w:val="0"/>
      <w:adjustRightInd w:val="0"/>
      <w:spacing w:after="160" w:line="240" w:lineRule="exact"/>
      <w:jc w:val="left"/>
    </w:pPr>
    <w:rPr>
      <w:rFonts w:ascii="Verdana" w:eastAsia="PMingLiU" w:hAnsi="Verdana" w:cs="Verdana"/>
      <w:szCs w:val="20"/>
      <w:lang w:val="en-US" w:eastAsia="es-AR"/>
    </w:rPr>
  </w:style>
  <w:style w:type="paragraph" w:customStyle="1" w:styleId="tablita">
    <w:name w:val="tablita"/>
    <w:basedOn w:val="Normal"/>
    <w:uiPriority w:val="99"/>
    <w:qFormat/>
    <w:rsid w:val="008E37EA"/>
    <w:pPr>
      <w:widowControl w:val="0"/>
      <w:autoSpaceDE w:val="0"/>
      <w:autoSpaceDN w:val="0"/>
      <w:adjustRightInd w:val="0"/>
      <w:spacing w:after="0" w:line="240" w:lineRule="auto"/>
      <w:jc w:val="right"/>
    </w:pPr>
    <w:rPr>
      <w:rFonts w:eastAsia="Batang" w:cs="Times New Roman"/>
      <w:sz w:val="16"/>
      <w:szCs w:val="16"/>
      <w:lang w:val="en-GB" w:eastAsia="es-AR"/>
    </w:rPr>
  </w:style>
  <w:style w:type="paragraph" w:customStyle="1" w:styleId="BlockText5CarCar">
    <w:name w:val="Block Text .5 Car Car"/>
    <w:basedOn w:val="Normal"/>
    <w:uiPriority w:val="99"/>
    <w:qFormat/>
    <w:rsid w:val="008E37EA"/>
    <w:pPr>
      <w:widowControl w:val="0"/>
      <w:autoSpaceDE w:val="0"/>
      <w:autoSpaceDN w:val="0"/>
      <w:adjustRightInd w:val="0"/>
      <w:spacing w:after="0" w:line="480" w:lineRule="auto"/>
      <w:ind w:left="720" w:right="720"/>
      <w:jc w:val="left"/>
    </w:pPr>
    <w:rPr>
      <w:rFonts w:ascii="Calibri" w:eastAsia="Times New Roman" w:cs="Calibri"/>
      <w:szCs w:val="20"/>
      <w:lang w:val="en-US" w:eastAsia="es-AR"/>
    </w:rPr>
  </w:style>
  <w:style w:type="paragraph" w:customStyle="1" w:styleId="2">
    <w:name w:val="2"/>
    <w:basedOn w:val="Normal"/>
    <w:uiPriority w:val="99"/>
    <w:qFormat/>
    <w:rsid w:val="008E37EA"/>
    <w:pPr>
      <w:widowControl w:val="0"/>
      <w:autoSpaceDE w:val="0"/>
      <w:autoSpaceDN w:val="0"/>
      <w:adjustRightInd w:val="0"/>
      <w:spacing w:after="0" w:line="240" w:lineRule="auto"/>
      <w:ind w:left="720" w:right="-16" w:hanging="380"/>
    </w:pPr>
    <w:rPr>
      <w:rFonts w:ascii="Times" w:eastAsia="Batang" w:hAnsi="Times" w:cs="Times"/>
      <w:szCs w:val="20"/>
      <w:lang w:val="es-AR" w:eastAsia="es-ES"/>
    </w:rPr>
  </w:style>
  <w:style w:type="paragraph" w:customStyle="1" w:styleId="TableContents">
    <w:name w:val="Table Contents"/>
    <w:basedOn w:val="Normal"/>
    <w:uiPriority w:val="99"/>
    <w:qFormat/>
    <w:rsid w:val="008E37EA"/>
    <w:pPr>
      <w:widowControl w:val="0"/>
      <w:autoSpaceDE w:val="0"/>
      <w:autoSpaceDN w:val="0"/>
      <w:adjustRightInd w:val="0"/>
      <w:spacing w:after="0" w:line="240" w:lineRule="auto"/>
      <w:jc w:val="left"/>
    </w:pPr>
    <w:rPr>
      <w:rFonts w:ascii="Calibri" w:eastAsia="Times New Roman" w:hAnsi="Calibri" w:cs="Calibri"/>
      <w:sz w:val="24"/>
      <w:szCs w:val="24"/>
      <w:lang w:val="en-US" w:eastAsia="es-AR"/>
    </w:rPr>
  </w:style>
  <w:style w:type="paragraph" w:customStyle="1" w:styleId="TableHeading">
    <w:name w:val="Table Heading"/>
    <w:basedOn w:val="TableContents"/>
    <w:uiPriority w:val="99"/>
    <w:qFormat/>
    <w:rsid w:val="008E37EA"/>
    <w:pPr>
      <w:jc w:val="center"/>
    </w:pPr>
    <w:rPr>
      <w:rFonts w:hAnsi="Times New Roman"/>
      <w:b/>
      <w:bCs/>
    </w:rPr>
  </w:style>
  <w:style w:type="character" w:customStyle="1" w:styleId="WW8Num2z0">
    <w:name w:val="WW8Num2z0"/>
    <w:rsid w:val="008E37EA"/>
    <w:rPr>
      <w:rFonts w:ascii="Symbol" w:hAnsi="Symbol"/>
      <w:sz w:val="24"/>
      <w:lang w:val="es-AR"/>
    </w:rPr>
  </w:style>
  <w:style w:type="character" w:customStyle="1" w:styleId="WW8Num3z0">
    <w:name w:val="WW8Num3z0"/>
    <w:rsid w:val="008E37EA"/>
    <w:rPr>
      <w:rFonts w:ascii="Symbol" w:hAnsi="Symbol"/>
      <w:sz w:val="24"/>
      <w:lang w:val="es-AR"/>
    </w:rPr>
  </w:style>
  <w:style w:type="character" w:customStyle="1" w:styleId="WW8Num4z0">
    <w:name w:val="WW8Num4z0"/>
    <w:rsid w:val="008E37EA"/>
    <w:rPr>
      <w:rFonts w:ascii="Symbol" w:hAnsi="Symbol"/>
      <w:sz w:val="24"/>
      <w:lang w:val="es-AR"/>
    </w:rPr>
  </w:style>
  <w:style w:type="character" w:customStyle="1" w:styleId="WW8Num5z0">
    <w:name w:val="WW8Num5z0"/>
    <w:rsid w:val="008E37EA"/>
    <w:rPr>
      <w:rFonts w:ascii="Symbol" w:hAnsi="Symbol"/>
      <w:sz w:val="24"/>
      <w:lang w:val="es-AR"/>
    </w:rPr>
  </w:style>
  <w:style w:type="character" w:customStyle="1" w:styleId="WW8Num6z0">
    <w:name w:val="WW8Num6z0"/>
    <w:rsid w:val="008E37EA"/>
    <w:rPr>
      <w:sz w:val="24"/>
      <w:lang w:val="es-AR"/>
    </w:rPr>
  </w:style>
  <w:style w:type="character" w:customStyle="1" w:styleId="WW8Num7z0">
    <w:name w:val="WW8Num7z0"/>
    <w:rsid w:val="008E37EA"/>
    <w:rPr>
      <w:sz w:val="24"/>
      <w:lang w:val="es-AR"/>
    </w:rPr>
  </w:style>
  <w:style w:type="character" w:customStyle="1" w:styleId="WW8Num8z0">
    <w:name w:val="WW8Num8z0"/>
    <w:rsid w:val="008E37EA"/>
    <w:rPr>
      <w:rFonts w:ascii="Symbol" w:hAnsi="Symbol"/>
      <w:sz w:val="24"/>
      <w:lang w:val="es-AR"/>
    </w:rPr>
  </w:style>
  <w:style w:type="character" w:customStyle="1" w:styleId="WW8Num9z0">
    <w:name w:val="WW8Num9z0"/>
    <w:rsid w:val="008E37EA"/>
    <w:rPr>
      <w:rFonts w:ascii="Wingdings" w:hAnsi="Wingdings"/>
      <w:sz w:val="24"/>
      <w:lang w:val="es-AR"/>
    </w:rPr>
  </w:style>
  <w:style w:type="character" w:customStyle="1" w:styleId="WW8Num10z0">
    <w:name w:val="WW8Num10z0"/>
    <w:rsid w:val="008E37EA"/>
    <w:rPr>
      <w:sz w:val="24"/>
      <w:lang w:val="es-AR"/>
    </w:rPr>
  </w:style>
  <w:style w:type="character" w:customStyle="1" w:styleId="Absatz-Standardschriftart">
    <w:name w:val="Absatz-Standardschriftart"/>
    <w:rsid w:val="008E37EA"/>
    <w:rPr>
      <w:sz w:val="24"/>
      <w:lang w:val="es-AR"/>
    </w:rPr>
  </w:style>
  <w:style w:type="character" w:customStyle="1" w:styleId="WW8Num1z0">
    <w:name w:val="WW8Num1z0"/>
    <w:rsid w:val="008E37EA"/>
    <w:rPr>
      <w:sz w:val="24"/>
      <w:lang w:val="es-AR"/>
    </w:rPr>
  </w:style>
  <w:style w:type="character" w:customStyle="1" w:styleId="WW8Num4z1">
    <w:name w:val="WW8Num4z1"/>
    <w:rsid w:val="008E37EA"/>
    <w:rPr>
      <w:rFonts w:ascii="Courier New" w:hAnsi="Courier New"/>
      <w:sz w:val="24"/>
      <w:lang w:val="es-AR"/>
    </w:rPr>
  </w:style>
  <w:style w:type="character" w:customStyle="1" w:styleId="WW8Num4z2">
    <w:name w:val="WW8Num4z2"/>
    <w:rsid w:val="008E37EA"/>
    <w:rPr>
      <w:rFonts w:ascii="Wingdings" w:hAnsi="Wingdings"/>
      <w:sz w:val="24"/>
      <w:lang w:val="es-AR"/>
    </w:rPr>
  </w:style>
  <w:style w:type="character" w:customStyle="1" w:styleId="WW8Num5z2">
    <w:name w:val="WW8Num5z2"/>
    <w:rsid w:val="008E37EA"/>
    <w:rPr>
      <w:rFonts w:ascii="Wingdings" w:hAnsi="Wingdings"/>
      <w:sz w:val="24"/>
      <w:lang w:val="es-AR"/>
    </w:rPr>
  </w:style>
  <w:style w:type="character" w:customStyle="1" w:styleId="WW8Num5z4">
    <w:name w:val="WW8Num5z4"/>
    <w:rsid w:val="008E37EA"/>
    <w:rPr>
      <w:rFonts w:ascii="Courier New" w:hAnsi="Courier New"/>
      <w:sz w:val="24"/>
      <w:lang w:val="es-AR"/>
    </w:rPr>
  </w:style>
  <w:style w:type="character" w:customStyle="1" w:styleId="WW8Num9z1">
    <w:name w:val="WW8Num9z1"/>
    <w:rsid w:val="008E37EA"/>
    <w:rPr>
      <w:rFonts w:ascii="Courier New" w:hAnsi="Courier New"/>
      <w:sz w:val="24"/>
      <w:lang w:val="es-AR"/>
    </w:rPr>
  </w:style>
  <w:style w:type="character" w:customStyle="1" w:styleId="WW8Num9z3">
    <w:name w:val="WW8Num9z3"/>
    <w:rsid w:val="008E37EA"/>
    <w:rPr>
      <w:rFonts w:ascii="Symbol" w:hAnsi="Symbol"/>
      <w:sz w:val="24"/>
      <w:lang w:val="es-AR"/>
    </w:rPr>
  </w:style>
  <w:style w:type="character" w:customStyle="1" w:styleId="WW8Num11z0">
    <w:name w:val="WW8Num11z0"/>
    <w:rsid w:val="008E37EA"/>
    <w:rPr>
      <w:rFonts w:ascii="Symbol" w:hAnsi="Symbol"/>
      <w:sz w:val="24"/>
      <w:lang w:val="es-AR"/>
    </w:rPr>
  </w:style>
  <w:style w:type="character" w:customStyle="1" w:styleId="WW8Num11z1">
    <w:name w:val="WW8Num11z1"/>
    <w:rsid w:val="008E37EA"/>
    <w:rPr>
      <w:rFonts w:ascii="Courier New" w:hAnsi="Courier New"/>
      <w:sz w:val="24"/>
      <w:lang w:val="es-AR"/>
    </w:rPr>
  </w:style>
  <w:style w:type="character" w:customStyle="1" w:styleId="WW8Num11z2">
    <w:name w:val="WW8Num11z2"/>
    <w:rsid w:val="008E37EA"/>
    <w:rPr>
      <w:rFonts w:ascii="Wingdings" w:hAnsi="Wingdings"/>
      <w:sz w:val="24"/>
      <w:lang w:val="es-AR"/>
    </w:rPr>
  </w:style>
  <w:style w:type="character" w:customStyle="1" w:styleId="WW8Num12z0">
    <w:name w:val="WW8Num12z0"/>
    <w:rsid w:val="008E37EA"/>
    <w:rPr>
      <w:rFonts w:ascii="Symbol" w:hAnsi="Symbol"/>
      <w:sz w:val="24"/>
      <w:lang w:val="es-AR"/>
    </w:rPr>
  </w:style>
  <w:style w:type="character" w:customStyle="1" w:styleId="WW8Num12z1">
    <w:name w:val="WW8Num12z1"/>
    <w:rsid w:val="008E37EA"/>
    <w:rPr>
      <w:rFonts w:ascii="Courier New" w:hAnsi="Courier New"/>
      <w:sz w:val="24"/>
      <w:lang w:val="es-AR"/>
    </w:rPr>
  </w:style>
  <w:style w:type="character" w:customStyle="1" w:styleId="WW8Num12z2">
    <w:name w:val="WW8Num12z2"/>
    <w:rsid w:val="008E37EA"/>
    <w:rPr>
      <w:rFonts w:ascii="Wingdings" w:hAnsi="Wingdings"/>
      <w:sz w:val="24"/>
      <w:lang w:val="es-AR"/>
    </w:rPr>
  </w:style>
  <w:style w:type="character" w:customStyle="1" w:styleId="WW8Num13z0">
    <w:name w:val="WW8Num13z0"/>
    <w:rsid w:val="008E37EA"/>
    <w:rPr>
      <w:rFonts w:ascii="Symbol" w:hAnsi="Symbol"/>
      <w:sz w:val="24"/>
      <w:lang w:val="es-AR"/>
    </w:rPr>
  </w:style>
  <w:style w:type="character" w:customStyle="1" w:styleId="WW8Num13z1">
    <w:name w:val="WW8Num13z1"/>
    <w:rsid w:val="008E37EA"/>
    <w:rPr>
      <w:rFonts w:ascii="Courier New" w:hAnsi="Courier New"/>
      <w:sz w:val="24"/>
      <w:lang w:val="es-AR"/>
    </w:rPr>
  </w:style>
  <w:style w:type="character" w:customStyle="1" w:styleId="WW8Num13z2">
    <w:name w:val="WW8Num13z2"/>
    <w:rsid w:val="008E37EA"/>
    <w:rPr>
      <w:rFonts w:ascii="Wingdings" w:hAnsi="Wingdings"/>
      <w:sz w:val="24"/>
      <w:lang w:val="es-AR"/>
    </w:rPr>
  </w:style>
  <w:style w:type="character" w:customStyle="1" w:styleId="WW8Num14z0">
    <w:name w:val="WW8Num14z0"/>
    <w:rsid w:val="008E37EA"/>
    <w:rPr>
      <w:sz w:val="24"/>
      <w:lang w:val="es-AR"/>
    </w:rPr>
  </w:style>
  <w:style w:type="character" w:customStyle="1" w:styleId="WW8Num15z0">
    <w:name w:val="WW8Num15z0"/>
    <w:rsid w:val="008E37EA"/>
    <w:rPr>
      <w:rFonts w:ascii="Symbol" w:hAnsi="Symbol"/>
      <w:sz w:val="24"/>
      <w:lang w:val="es-AR"/>
    </w:rPr>
  </w:style>
  <w:style w:type="character" w:customStyle="1" w:styleId="WW8Num15z1">
    <w:name w:val="WW8Num15z1"/>
    <w:rsid w:val="008E37EA"/>
    <w:rPr>
      <w:rFonts w:ascii="Courier New" w:hAnsi="Courier New"/>
      <w:sz w:val="24"/>
      <w:lang w:val="es-AR"/>
    </w:rPr>
  </w:style>
  <w:style w:type="character" w:customStyle="1" w:styleId="WW8Num15z2">
    <w:name w:val="WW8Num15z2"/>
    <w:rsid w:val="008E37EA"/>
    <w:rPr>
      <w:rFonts w:ascii="Wingdings" w:hAnsi="Wingdings"/>
      <w:sz w:val="24"/>
      <w:lang w:val="es-AR"/>
    </w:rPr>
  </w:style>
  <w:style w:type="character" w:customStyle="1" w:styleId="WW8Num16z0">
    <w:name w:val="WW8Num16z0"/>
    <w:rsid w:val="008E37EA"/>
    <w:rPr>
      <w:rFonts w:ascii="Symbol" w:hAnsi="Symbol"/>
      <w:color w:val="000000"/>
      <w:sz w:val="24"/>
      <w:lang w:val="es-AR"/>
    </w:rPr>
  </w:style>
  <w:style w:type="character" w:customStyle="1" w:styleId="WW8Num16z1">
    <w:name w:val="WW8Num16z1"/>
    <w:rsid w:val="008E37EA"/>
    <w:rPr>
      <w:sz w:val="24"/>
      <w:lang w:val="es-AR"/>
    </w:rPr>
  </w:style>
  <w:style w:type="character" w:customStyle="1" w:styleId="WW8Num17z0">
    <w:name w:val="WW8Num17z0"/>
    <w:rsid w:val="008E37EA"/>
    <w:rPr>
      <w:rFonts w:ascii="Symbol" w:hAnsi="Symbol"/>
      <w:sz w:val="24"/>
      <w:lang w:val="es-AR"/>
    </w:rPr>
  </w:style>
  <w:style w:type="character" w:customStyle="1" w:styleId="WW8Num17z1">
    <w:name w:val="WW8Num17z1"/>
    <w:rsid w:val="008E37EA"/>
    <w:rPr>
      <w:rFonts w:ascii="Courier New" w:hAnsi="Courier New"/>
      <w:sz w:val="24"/>
      <w:lang w:val="es-AR"/>
    </w:rPr>
  </w:style>
  <w:style w:type="character" w:customStyle="1" w:styleId="WW8Num17z2">
    <w:name w:val="WW8Num17z2"/>
    <w:rsid w:val="008E37EA"/>
    <w:rPr>
      <w:rFonts w:ascii="Wingdings" w:hAnsi="Wingdings"/>
      <w:sz w:val="24"/>
      <w:lang w:val="es-AR"/>
    </w:rPr>
  </w:style>
  <w:style w:type="character" w:customStyle="1" w:styleId="WW8Num18z0">
    <w:name w:val="WW8Num18z0"/>
    <w:rsid w:val="008E37EA"/>
    <w:rPr>
      <w:rFonts w:ascii="Wingdings" w:hAnsi="Wingdings"/>
      <w:sz w:val="24"/>
      <w:lang w:val="es-AR"/>
    </w:rPr>
  </w:style>
  <w:style w:type="character" w:customStyle="1" w:styleId="WW8Num18z1">
    <w:name w:val="WW8Num18z1"/>
    <w:rsid w:val="008E37EA"/>
    <w:rPr>
      <w:rFonts w:ascii="Courier New" w:hAnsi="Courier New"/>
      <w:sz w:val="24"/>
      <w:lang w:val="es-AR"/>
    </w:rPr>
  </w:style>
  <w:style w:type="character" w:customStyle="1" w:styleId="WW8Num18z3">
    <w:name w:val="WW8Num18z3"/>
    <w:rsid w:val="008E37EA"/>
    <w:rPr>
      <w:rFonts w:ascii="Symbol" w:hAnsi="Symbol"/>
      <w:sz w:val="24"/>
      <w:lang w:val="es-AR"/>
    </w:rPr>
  </w:style>
  <w:style w:type="character" w:customStyle="1" w:styleId="WW8Num19z0">
    <w:name w:val="WW8Num19z0"/>
    <w:rsid w:val="008E37EA"/>
    <w:rPr>
      <w:sz w:val="24"/>
      <w:lang w:val="es-AR"/>
    </w:rPr>
  </w:style>
  <w:style w:type="character" w:customStyle="1" w:styleId="WW8Num20z0">
    <w:name w:val="WW8Num20z0"/>
    <w:rsid w:val="008E37EA"/>
    <w:rPr>
      <w:rFonts w:ascii="Symbol" w:hAnsi="Symbol"/>
      <w:sz w:val="24"/>
      <w:lang w:val="es-AR"/>
    </w:rPr>
  </w:style>
  <w:style w:type="character" w:customStyle="1" w:styleId="WW8Num20z1">
    <w:name w:val="WW8Num20z1"/>
    <w:rsid w:val="008E37EA"/>
    <w:rPr>
      <w:rFonts w:ascii="Courier New" w:hAnsi="Courier New"/>
      <w:sz w:val="24"/>
      <w:lang w:val="es-AR"/>
    </w:rPr>
  </w:style>
  <w:style w:type="character" w:customStyle="1" w:styleId="WW8Num20z2">
    <w:name w:val="WW8Num20z2"/>
    <w:rsid w:val="008E37EA"/>
    <w:rPr>
      <w:rFonts w:ascii="Wingdings" w:hAnsi="Wingdings"/>
      <w:sz w:val="24"/>
      <w:lang w:val="es-AR"/>
    </w:rPr>
  </w:style>
  <w:style w:type="character" w:customStyle="1" w:styleId="WW8Num21z0">
    <w:name w:val="WW8Num21z0"/>
    <w:rsid w:val="008E37EA"/>
    <w:rPr>
      <w:rFonts w:ascii="Symbol" w:hAnsi="Symbol"/>
      <w:sz w:val="24"/>
      <w:lang w:val="es-AR"/>
    </w:rPr>
  </w:style>
  <w:style w:type="character" w:customStyle="1" w:styleId="WW8Num21z1">
    <w:name w:val="WW8Num21z1"/>
    <w:rsid w:val="008E37EA"/>
    <w:rPr>
      <w:rFonts w:ascii="Courier New" w:hAnsi="Courier New"/>
      <w:sz w:val="24"/>
      <w:lang w:val="es-AR"/>
    </w:rPr>
  </w:style>
  <w:style w:type="character" w:customStyle="1" w:styleId="WW8Num21z2">
    <w:name w:val="WW8Num21z2"/>
    <w:rsid w:val="008E37EA"/>
    <w:rPr>
      <w:rFonts w:ascii="Wingdings" w:hAnsi="Wingdings"/>
      <w:sz w:val="24"/>
      <w:lang w:val="es-AR"/>
    </w:rPr>
  </w:style>
  <w:style w:type="character" w:customStyle="1" w:styleId="WW8Num22z0">
    <w:name w:val="WW8Num22z0"/>
    <w:rsid w:val="008E37EA"/>
    <w:rPr>
      <w:rFonts w:ascii="Symbol" w:hAnsi="Symbol"/>
      <w:sz w:val="24"/>
      <w:lang w:val="es-AR"/>
    </w:rPr>
  </w:style>
  <w:style w:type="character" w:customStyle="1" w:styleId="WW8Num22z1">
    <w:name w:val="WW8Num22z1"/>
    <w:rsid w:val="008E37EA"/>
    <w:rPr>
      <w:rFonts w:ascii="Courier New" w:hAnsi="Courier New"/>
      <w:sz w:val="24"/>
      <w:lang w:val="es-AR"/>
    </w:rPr>
  </w:style>
  <w:style w:type="character" w:customStyle="1" w:styleId="WW8Num22z2">
    <w:name w:val="WW8Num22z2"/>
    <w:rsid w:val="008E37EA"/>
    <w:rPr>
      <w:rFonts w:ascii="Wingdings" w:hAnsi="Wingdings"/>
      <w:sz w:val="24"/>
      <w:lang w:val="es-AR"/>
    </w:rPr>
  </w:style>
  <w:style w:type="character" w:customStyle="1" w:styleId="WW8Num23z0">
    <w:name w:val="WW8Num23z0"/>
    <w:rsid w:val="008E37EA"/>
    <w:rPr>
      <w:sz w:val="24"/>
      <w:lang w:val="es-AR"/>
    </w:rPr>
  </w:style>
  <w:style w:type="character" w:customStyle="1" w:styleId="WW8Num24z0">
    <w:name w:val="WW8Num24z0"/>
    <w:rsid w:val="008E37EA"/>
    <w:rPr>
      <w:sz w:val="24"/>
      <w:lang w:val="es-AR"/>
    </w:rPr>
  </w:style>
  <w:style w:type="character" w:customStyle="1" w:styleId="WW8Num25z0">
    <w:name w:val="WW8Num25z0"/>
    <w:rsid w:val="008E37EA"/>
    <w:rPr>
      <w:rFonts w:ascii="Symbol" w:hAnsi="Symbol"/>
      <w:sz w:val="24"/>
      <w:lang w:val="es-AR"/>
    </w:rPr>
  </w:style>
  <w:style w:type="character" w:customStyle="1" w:styleId="WW8Num25z1">
    <w:name w:val="WW8Num25z1"/>
    <w:rsid w:val="008E37EA"/>
    <w:rPr>
      <w:rFonts w:ascii="Courier New" w:hAnsi="Courier New"/>
      <w:sz w:val="24"/>
      <w:lang w:val="es-AR"/>
    </w:rPr>
  </w:style>
  <w:style w:type="character" w:customStyle="1" w:styleId="WW8Num25z2">
    <w:name w:val="WW8Num25z2"/>
    <w:rsid w:val="008E37EA"/>
    <w:rPr>
      <w:rFonts w:ascii="Wingdings" w:hAnsi="Wingdings"/>
      <w:sz w:val="24"/>
      <w:lang w:val="es-AR"/>
    </w:rPr>
  </w:style>
  <w:style w:type="character" w:customStyle="1" w:styleId="WW8Num26z0">
    <w:name w:val="WW8Num26z0"/>
    <w:rsid w:val="008E37EA"/>
    <w:rPr>
      <w:sz w:val="24"/>
      <w:lang w:val="es-AR"/>
    </w:rPr>
  </w:style>
  <w:style w:type="character" w:customStyle="1" w:styleId="WW8Num27z0">
    <w:name w:val="WW8Num27z0"/>
    <w:rsid w:val="008E37EA"/>
    <w:rPr>
      <w:rFonts w:ascii="Symbol" w:hAnsi="Symbol"/>
      <w:color w:val="000000"/>
      <w:sz w:val="24"/>
      <w:lang w:val="es-AR"/>
    </w:rPr>
  </w:style>
  <w:style w:type="character" w:customStyle="1" w:styleId="WW8Num27z1">
    <w:name w:val="WW8Num27z1"/>
    <w:rsid w:val="008E37EA"/>
    <w:rPr>
      <w:rFonts w:ascii="Courier New" w:hAnsi="Courier New"/>
      <w:sz w:val="24"/>
      <w:lang w:val="es-AR"/>
    </w:rPr>
  </w:style>
  <w:style w:type="character" w:customStyle="1" w:styleId="WW8Num27z2">
    <w:name w:val="WW8Num27z2"/>
    <w:rsid w:val="008E37EA"/>
    <w:rPr>
      <w:rFonts w:ascii="Wingdings" w:hAnsi="Wingdings"/>
      <w:sz w:val="24"/>
      <w:lang w:val="es-AR"/>
    </w:rPr>
  </w:style>
  <w:style w:type="character" w:customStyle="1" w:styleId="WW8Num27z3">
    <w:name w:val="WW8Num27z3"/>
    <w:rsid w:val="008E37EA"/>
    <w:rPr>
      <w:rFonts w:ascii="Symbol" w:hAnsi="Symbol"/>
      <w:sz w:val="24"/>
      <w:lang w:val="es-AR"/>
    </w:rPr>
  </w:style>
  <w:style w:type="character" w:customStyle="1" w:styleId="WW8Num28z0">
    <w:name w:val="WW8Num28z0"/>
    <w:rsid w:val="008E37EA"/>
    <w:rPr>
      <w:rFonts w:ascii="Symbol" w:hAnsi="Symbol"/>
      <w:sz w:val="24"/>
      <w:lang w:val="es-AR"/>
    </w:rPr>
  </w:style>
  <w:style w:type="character" w:customStyle="1" w:styleId="WW8Num28z2">
    <w:name w:val="WW8Num28z2"/>
    <w:rsid w:val="008E37EA"/>
    <w:rPr>
      <w:rFonts w:ascii="Wingdings" w:hAnsi="Wingdings"/>
      <w:sz w:val="24"/>
      <w:lang w:val="es-AR"/>
    </w:rPr>
  </w:style>
  <w:style w:type="character" w:customStyle="1" w:styleId="WW8Num28z4">
    <w:name w:val="WW8Num28z4"/>
    <w:rsid w:val="008E37EA"/>
    <w:rPr>
      <w:rFonts w:ascii="Courier New" w:hAnsi="Courier New"/>
      <w:sz w:val="24"/>
      <w:lang w:val="es-AR"/>
    </w:rPr>
  </w:style>
  <w:style w:type="character" w:customStyle="1" w:styleId="WW8Num29z0">
    <w:name w:val="WW8Num29z0"/>
    <w:rsid w:val="008E37EA"/>
    <w:rPr>
      <w:sz w:val="24"/>
      <w:lang w:val="es-AR"/>
    </w:rPr>
  </w:style>
  <w:style w:type="character" w:customStyle="1" w:styleId="WW8Num30z0">
    <w:name w:val="WW8Num30z0"/>
    <w:rsid w:val="008E37EA"/>
    <w:rPr>
      <w:rFonts w:ascii="Symbol" w:hAnsi="Symbol"/>
      <w:sz w:val="24"/>
      <w:lang w:val="es-AR"/>
    </w:rPr>
  </w:style>
  <w:style w:type="character" w:customStyle="1" w:styleId="WW8Num31z0">
    <w:name w:val="WW8Num31z0"/>
    <w:rsid w:val="008E37EA"/>
    <w:rPr>
      <w:sz w:val="24"/>
      <w:lang w:val="es-AR"/>
    </w:rPr>
  </w:style>
  <w:style w:type="character" w:customStyle="1" w:styleId="WW8Num32z0">
    <w:name w:val="WW8Num32z0"/>
    <w:rsid w:val="008E37EA"/>
    <w:rPr>
      <w:sz w:val="16"/>
      <w:lang w:val="es-AR"/>
    </w:rPr>
  </w:style>
  <w:style w:type="character" w:customStyle="1" w:styleId="WW8Num32z1">
    <w:name w:val="WW8Num32z1"/>
    <w:rsid w:val="008E37EA"/>
    <w:rPr>
      <w:sz w:val="24"/>
      <w:lang w:val="es-AR"/>
    </w:rPr>
  </w:style>
  <w:style w:type="character" w:customStyle="1" w:styleId="WW8Num33z0">
    <w:name w:val="WW8Num33z0"/>
    <w:rsid w:val="008E37EA"/>
    <w:rPr>
      <w:rFonts w:ascii="Symbol" w:hAnsi="Symbol"/>
      <w:sz w:val="24"/>
      <w:lang w:val="es-AR"/>
    </w:rPr>
  </w:style>
  <w:style w:type="character" w:customStyle="1" w:styleId="WW8Num33z1">
    <w:name w:val="WW8Num33z1"/>
    <w:rsid w:val="008E37EA"/>
    <w:rPr>
      <w:rFonts w:ascii="Courier New" w:hAnsi="Courier New"/>
      <w:sz w:val="24"/>
      <w:lang w:val="es-AR"/>
    </w:rPr>
  </w:style>
  <w:style w:type="character" w:customStyle="1" w:styleId="WW8Num33z2">
    <w:name w:val="WW8Num33z2"/>
    <w:rsid w:val="008E37EA"/>
    <w:rPr>
      <w:rFonts w:ascii="Wingdings" w:hAnsi="Wingdings"/>
      <w:sz w:val="24"/>
      <w:lang w:val="es-AR"/>
    </w:rPr>
  </w:style>
  <w:style w:type="character" w:customStyle="1" w:styleId="WW8Num34z0">
    <w:name w:val="WW8Num34z0"/>
    <w:rsid w:val="008E37EA"/>
    <w:rPr>
      <w:rFonts w:ascii="Symbol" w:hAnsi="Symbol"/>
      <w:sz w:val="24"/>
      <w:lang w:val="es-AR"/>
    </w:rPr>
  </w:style>
  <w:style w:type="character" w:customStyle="1" w:styleId="WW8Num34z1">
    <w:name w:val="WW8Num34z1"/>
    <w:rsid w:val="008E37EA"/>
    <w:rPr>
      <w:rFonts w:ascii="Courier New" w:hAnsi="Courier New"/>
      <w:sz w:val="24"/>
      <w:lang w:val="es-AR"/>
    </w:rPr>
  </w:style>
  <w:style w:type="character" w:customStyle="1" w:styleId="WW8Num34z2">
    <w:name w:val="WW8Num34z2"/>
    <w:rsid w:val="008E37EA"/>
    <w:rPr>
      <w:rFonts w:ascii="Wingdings" w:hAnsi="Wingdings"/>
      <w:sz w:val="24"/>
      <w:lang w:val="es-AR"/>
    </w:rPr>
  </w:style>
  <w:style w:type="character" w:customStyle="1" w:styleId="WW8Num35z0">
    <w:name w:val="WW8Num35z0"/>
    <w:rsid w:val="008E37EA"/>
    <w:rPr>
      <w:sz w:val="16"/>
      <w:lang w:val="es-AR"/>
    </w:rPr>
  </w:style>
  <w:style w:type="character" w:customStyle="1" w:styleId="WW8Num35z1">
    <w:name w:val="WW8Num35z1"/>
    <w:rsid w:val="008E37EA"/>
    <w:rPr>
      <w:sz w:val="24"/>
      <w:lang w:val="es-AR"/>
    </w:rPr>
  </w:style>
  <w:style w:type="character" w:customStyle="1" w:styleId="WW8Num36z0">
    <w:name w:val="WW8Num36z0"/>
    <w:rsid w:val="008E37EA"/>
    <w:rPr>
      <w:rFonts w:ascii="Symbol" w:hAnsi="Symbol"/>
      <w:sz w:val="24"/>
      <w:lang w:val="es-AR"/>
    </w:rPr>
  </w:style>
  <w:style w:type="character" w:customStyle="1" w:styleId="WW8Num36z1">
    <w:name w:val="WW8Num36z1"/>
    <w:rsid w:val="008E37EA"/>
    <w:rPr>
      <w:sz w:val="24"/>
      <w:lang w:val="es-AR"/>
    </w:rPr>
  </w:style>
  <w:style w:type="character" w:customStyle="1" w:styleId="WW8Num37z0">
    <w:name w:val="WW8Num37z0"/>
    <w:rsid w:val="008E37EA"/>
    <w:rPr>
      <w:rFonts w:ascii="Symbol" w:hAnsi="Symbol"/>
      <w:sz w:val="24"/>
      <w:lang w:val="es-AR"/>
    </w:rPr>
  </w:style>
  <w:style w:type="character" w:customStyle="1" w:styleId="WW8Num37z1">
    <w:name w:val="WW8Num37z1"/>
    <w:rsid w:val="008E37EA"/>
    <w:rPr>
      <w:rFonts w:ascii="Courier New" w:hAnsi="Courier New"/>
      <w:sz w:val="24"/>
      <w:lang w:val="es-AR"/>
    </w:rPr>
  </w:style>
  <w:style w:type="character" w:customStyle="1" w:styleId="WW8Num37z2">
    <w:name w:val="WW8Num37z2"/>
    <w:rsid w:val="008E37EA"/>
    <w:rPr>
      <w:rFonts w:ascii="Wingdings" w:hAnsi="Wingdings"/>
      <w:sz w:val="24"/>
      <w:lang w:val="es-AR"/>
    </w:rPr>
  </w:style>
  <w:style w:type="character" w:customStyle="1" w:styleId="WW8Num38z0">
    <w:name w:val="WW8Num38z0"/>
    <w:rsid w:val="008E37EA"/>
    <w:rPr>
      <w:rFonts w:ascii="Symbol" w:hAnsi="Symbol"/>
      <w:sz w:val="24"/>
      <w:lang w:val="es-AR"/>
    </w:rPr>
  </w:style>
  <w:style w:type="character" w:customStyle="1" w:styleId="WW8Num38z1">
    <w:name w:val="WW8Num38z1"/>
    <w:rsid w:val="008E37EA"/>
    <w:rPr>
      <w:rFonts w:ascii="Courier New" w:hAnsi="Courier New"/>
      <w:sz w:val="24"/>
      <w:lang w:val="es-AR"/>
    </w:rPr>
  </w:style>
  <w:style w:type="character" w:customStyle="1" w:styleId="WW8Num38z2">
    <w:name w:val="WW8Num38z2"/>
    <w:rsid w:val="008E37EA"/>
    <w:rPr>
      <w:rFonts w:ascii="Wingdings" w:hAnsi="Wingdings"/>
      <w:sz w:val="24"/>
      <w:lang w:val="es-AR"/>
    </w:rPr>
  </w:style>
  <w:style w:type="character" w:customStyle="1" w:styleId="PageNumber1">
    <w:name w:val="Page Number1"/>
    <w:basedOn w:val="Fuentedeprrafopredeter"/>
    <w:rsid w:val="008E37EA"/>
    <w:rPr>
      <w:rFonts w:cs="Times New Roman"/>
      <w:sz w:val="24"/>
      <w:szCs w:val="24"/>
      <w:lang w:val="es-AR"/>
    </w:rPr>
  </w:style>
  <w:style w:type="character" w:customStyle="1" w:styleId="ListBullet3Char">
    <w:name w:val="List Bullet 3 Char"/>
    <w:basedOn w:val="Fuentedeprrafopredeter"/>
    <w:rsid w:val="008E37EA"/>
    <w:rPr>
      <w:rFonts w:cs="Times New Roman"/>
      <w:sz w:val="22"/>
      <w:szCs w:val="22"/>
      <w:lang w:val="en-US"/>
    </w:rPr>
  </w:style>
  <w:style w:type="character" w:customStyle="1" w:styleId="EstdarChar">
    <w:name w:val="Est疣dar Char"/>
    <w:basedOn w:val="Fuentedeprrafopredeter"/>
    <w:rsid w:val="008E37EA"/>
    <w:rPr>
      <w:rFonts w:ascii="Bookman Old Style" w:hAnsi="Bookman Old Style" w:cs="Bookman Old Style"/>
      <w:color w:val="000000"/>
      <w:sz w:val="24"/>
      <w:szCs w:val="24"/>
    </w:rPr>
  </w:style>
  <w:style w:type="character" w:customStyle="1" w:styleId="table7pt00">
    <w:name w:val="table7pt0"/>
    <w:basedOn w:val="Fuentedeprrafopredeter"/>
    <w:rsid w:val="008E37EA"/>
    <w:rPr>
      <w:rFonts w:cs="Times New Roman"/>
      <w:sz w:val="24"/>
      <w:szCs w:val="24"/>
      <w:lang w:val="es-AR"/>
    </w:rPr>
  </w:style>
  <w:style w:type="character" w:customStyle="1" w:styleId="TiltelChar">
    <w:name w:val="Tilte l Char"/>
    <w:basedOn w:val="BodyText2SglChar1"/>
    <w:uiPriority w:val="99"/>
    <w:rsid w:val="008E37EA"/>
    <w:rPr>
      <w:rFonts w:eastAsia="Batang" w:cs="Times New Roman"/>
      <w:sz w:val="20"/>
      <w:szCs w:val="20"/>
      <w:lang w:val="en-US" w:eastAsia="es-ES"/>
    </w:rPr>
  </w:style>
  <w:style w:type="character" w:customStyle="1" w:styleId="NotesChar">
    <w:name w:val="Notes Char"/>
    <w:basedOn w:val="Fuentedeprrafopredeter"/>
    <w:uiPriority w:val="99"/>
    <w:rsid w:val="008E37EA"/>
    <w:rPr>
      <w:rFonts w:cs="Times New Roman"/>
      <w:sz w:val="20"/>
      <w:szCs w:val="20"/>
      <w:lang w:val="en-US"/>
    </w:rPr>
  </w:style>
  <w:style w:type="character" w:customStyle="1" w:styleId="TitleIIndentedChar">
    <w:name w:val="Title I Indented Char"/>
    <w:basedOn w:val="Fuentedeprrafopredeter"/>
    <w:uiPriority w:val="99"/>
    <w:rsid w:val="008E37EA"/>
    <w:rPr>
      <w:rFonts w:cs="Times New Roman"/>
      <w:i/>
      <w:iCs/>
      <w:sz w:val="24"/>
      <w:szCs w:val="24"/>
      <w:lang w:val="en-US"/>
    </w:rPr>
  </w:style>
  <w:style w:type="character" w:customStyle="1" w:styleId="Table10points">
    <w:name w:val="Table 10 points"/>
    <w:basedOn w:val="Fuentedeprrafopredeter"/>
    <w:uiPriority w:val="99"/>
    <w:rsid w:val="008E37EA"/>
    <w:rPr>
      <w:rFonts w:cs="Times New Roman"/>
      <w:sz w:val="20"/>
      <w:szCs w:val="20"/>
      <w:lang w:val="es-AR"/>
    </w:rPr>
  </w:style>
  <w:style w:type="character" w:customStyle="1" w:styleId="Table8points">
    <w:name w:val="Table 8 points"/>
    <w:basedOn w:val="Fuentedeprrafopredeter"/>
    <w:uiPriority w:val="99"/>
    <w:rsid w:val="008E37EA"/>
    <w:rPr>
      <w:rFonts w:cs="Times New Roman"/>
      <w:sz w:val="18"/>
      <w:szCs w:val="18"/>
      <w:lang w:val="es-AR"/>
    </w:rPr>
  </w:style>
  <w:style w:type="character" w:customStyle="1" w:styleId="blocktextboldChar">
    <w:name w:val="block text bold Char"/>
    <w:basedOn w:val="Fuentedeprrafopredeter"/>
    <w:uiPriority w:val="99"/>
    <w:rsid w:val="008E37EA"/>
    <w:rPr>
      <w:rFonts w:cs="Times New Roman"/>
      <w:b/>
      <w:bCs/>
      <w:sz w:val="20"/>
      <w:szCs w:val="20"/>
      <w:lang w:val="en-US"/>
    </w:rPr>
  </w:style>
  <w:style w:type="character" w:customStyle="1" w:styleId="FootnoteSymbol">
    <w:name w:val="Footnote Symbol"/>
    <w:basedOn w:val="Fuentedeprrafopredeter"/>
    <w:rsid w:val="008E37EA"/>
    <w:rPr>
      <w:rFonts w:cs="Times New Roman"/>
      <w:position w:val="10"/>
      <w:sz w:val="24"/>
      <w:szCs w:val="24"/>
      <w:lang w:val="es-AR"/>
    </w:rPr>
  </w:style>
  <w:style w:type="character" w:customStyle="1" w:styleId="Footnoteanchor">
    <w:name w:val="Footnote anchor"/>
    <w:rsid w:val="008E37EA"/>
    <w:rPr>
      <w:position w:val="10"/>
      <w:sz w:val="24"/>
      <w:lang w:val="es-AR"/>
    </w:rPr>
  </w:style>
  <w:style w:type="character" w:customStyle="1" w:styleId="EndnoteSymbol">
    <w:name w:val="Endnote Symbol"/>
    <w:rsid w:val="008E37EA"/>
    <w:rPr>
      <w:position w:val="10"/>
      <w:sz w:val="24"/>
      <w:lang w:val="es-AR"/>
    </w:rPr>
  </w:style>
  <w:style w:type="character" w:customStyle="1" w:styleId="WW-Sbolodenotafinal">
    <w:name w:val="WW-S匇bolo de nota final"/>
    <w:rsid w:val="008E37EA"/>
    <w:rPr>
      <w:sz w:val="24"/>
      <w:lang w:val="es-AR"/>
    </w:rPr>
  </w:style>
  <w:style w:type="character" w:customStyle="1" w:styleId="Endnoteanchor">
    <w:name w:val="Endnote anchor"/>
    <w:rsid w:val="008E37EA"/>
    <w:rPr>
      <w:position w:val="10"/>
      <w:sz w:val="24"/>
      <w:lang w:val="es-AR"/>
    </w:rPr>
  </w:style>
  <w:style w:type="character" w:customStyle="1" w:styleId="NumberingSymbols">
    <w:name w:val="Numbering Symbols"/>
    <w:rsid w:val="008E37EA"/>
    <w:rPr>
      <w:sz w:val="24"/>
      <w:lang w:val="es-AR"/>
    </w:rPr>
  </w:style>
  <w:style w:type="paragraph" w:styleId="z-Principiodelformulario">
    <w:name w:val="HTML Top of Form"/>
    <w:basedOn w:val="Normal"/>
    <w:next w:val="Normal"/>
    <w:link w:val="z-PrincipiodelformularioCar1"/>
    <w:hidden/>
    <w:rsid w:val="008E37EA"/>
    <w:pPr>
      <w:pBdr>
        <w:bottom w:val="single" w:sz="6" w:space="1" w:color="auto"/>
      </w:pBdr>
      <w:spacing w:after="0" w:line="240" w:lineRule="auto"/>
      <w:jc w:val="center"/>
    </w:pPr>
    <w:rPr>
      <w:rFonts w:ascii="Arial" w:eastAsia="Times New Roman" w:hAnsi="Arial" w:cs="Arial"/>
      <w:vanish/>
      <w:color w:val="000000"/>
      <w:sz w:val="16"/>
      <w:szCs w:val="16"/>
      <w:lang w:eastAsia="es-ES"/>
    </w:rPr>
  </w:style>
  <w:style w:type="character" w:customStyle="1" w:styleId="z-PrincipiodelformularioCar1">
    <w:name w:val="z-Principio del formulario Car1"/>
    <w:basedOn w:val="Fuentedeprrafopredeter"/>
    <w:link w:val="z-Principiodelformulario"/>
    <w:rsid w:val="008E37EA"/>
    <w:rPr>
      <w:rFonts w:ascii="Arial" w:eastAsia="Times New Roman" w:hAnsi="Arial" w:cs="Arial"/>
      <w:vanish/>
      <w:color w:val="000000"/>
      <w:sz w:val="16"/>
      <w:szCs w:val="16"/>
      <w:lang w:eastAsia="es-ES"/>
    </w:rPr>
  </w:style>
  <w:style w:type="character" w:customStyle="1" w:styleId="z-PrincipiodelformularioCar">
    <w:name w:val="z-Principio del formulario Car"/>
    <w:basedOn w:val="Fuentedeprrafopredeter"/>
    <w:rsid w:val="008E37EA"/>
    <w:rPr>
      <w:rFonts w:ascii="Arial" w:hAnsi="Arial" w:cs="Arial"/>
      <w:vanish/>
      <w:color w:val="000000"/>
      <w:sz w:val="16"/>
      <w:szCs w:val="16"/>
    </w:rPr>
  </w:style>
  <w:style w:type="paragraph" w:styleId="z-Finaldelformulario">
    <w:name w:val="HTML Bottom of Form"/>
    <w:basedOn w:val="Normal"/>
    <w:next w:val="Normal"/>
    <w:link w:val="z-FinaldelformularioCar1"/>
    <w:hidden/>
    <w:rsid w:val="008E37EA"/>
    <w:pPr>
      <w:pBdr>
        <w:top w:val="single" w:sz="6" w:space="1" w:color="auto"/>
      </w:pBdr>
      <w:spacing w:after="0" w:line="240" w:lineRule="auto"/>
      <w:jc w:val="center"/>
    </w:pPr>
    <w:rPr>
      <w:rFonts w:ascii="Arial" w:eastAsia="Times New Roman" w:hAnsi="Arial" w:cs="Arial"/>
      <w:vanish/>
      <w:color w:val="000000"/>
      <w:sz w:val="16"/>
      <w:szCs w:val="16"/>
      <w:lang w:eastAsia="es-ES"/>
    </w:rPr>
  </w:style>
  <w:style w:type="character" w:customStyle="1" w:styleId="z-FinaldelformularioCar1">
    <w:name w:val="z-Final del formulario Car1"/>
    <w:basedOn w:val="Fuentedeprrafopredeter"/>
    <w:link w:val="z-Finaldelformulario"/>
    <w:rsid w:val="008E37EA"/>
    <w:rPr>
      <w:rFonts w:ascii="Arial" w:eastAsia="Times New Roman" w:hAnsi="Arial" w:cs="Arial"/>
      <w:vanish/>
      <w:color w:val="000000"/>
      <w:sz w:val="16"/>
      <w:szCs w:val="16"/>
      <w:lang w:eastAsia="es-ES"/>
    </w:rPr>
  </w:style>
  <w:style w:type="character" w:customStyle="1" w:styleId="z-FinaldelformularioCar">
    <w:name w:val="z-Final del formulario Car"/>
    <w:basedOn w:val="Fuentedeprrafopredeter"/>
    <w:rsid w:val="008E37EA"/>
    <w:rPr>
      <w:rFonts w:ascii="Arial" w:hAnsi="Arial" w:cs="Arial"/>
      <w:vanish/>
      <w:color w:val="000000"/>
      <w:sz w:val="16"/>
      <w:szCs w:val="16"/>
    </w:rPr>
  </w:style>
  <w:style w:type="paragraph" w:customStyle="1" w:styleId="CarCarCarCarCarCar3">
    <w:name w:val="Car Car Car Car Car Car3"/>
    <w:basedOn w:val="Normal"/>
    <w:uiPriority w:val="99"/>
    <w:qFormat/>
    <w:rsid w:val="008E37EA"/>
    <w:pPr>
      <w:spacing w:after="160" w:line="240" w:lineRule="exact"/>
      <w:jc w:val="left"/>
    </w:pPr>
    <w:rPr>
      <w:rFonts w:ascii="Verdana" w:eastAsia="PMingLiU" w:hAnsi="Verdana" w:cs="Verdana"/>
      <w:szCs w:val="20"/>
      <w:lang w:val="en-US"/>
    </w:rPr>
  </w:style>
  <w:style w:type="character" w:customStyle="1" w:styleId="HEADING2">
    <w:name w:val="HEADING2"/>
    <w:uiPriority w:val="99"/>
    <w:rsid w:val="008E37EA"/>
  </w:style>
  <w:style w:type="character" w:customStyle="1" w:styleId="Ttulo5Car">
    <w:name w:val="Título 5 Car"/>
    <w:basedOn w:val="Fuentedeprrafopredeter"/>
    <w:uiPriority w:val="9"/>
    <w:rsid w:val="008E37EA"/>
    <w:rPr>
      <w:rFonts w:ascii="Times New Roman" w:hAnsi="Times New Roman" w:cs="Times New Roman"/>
      <w:snapToGrid w:val="0"/>
      <w:sz w:val="20"/>
      <w:szCs w:val="20"/>
      <w:lang w:val="en-US" w:eastAsia="es-ES"/>
    </w:rPr>
  </w:style>
  <w:style w:type="character" w:customStyle="1" w:styleId="Ttulo8Car">
    <w:name w:val="Título 8 Car"/>
    <w:basedOn w:val="Fuentedeprrafopredeter"/>
    <w:uiPriority w:val="99"/>
    <w:rsid w:val="008E37EA"/>
    <w:rPr>
      <w:rFonts w:ascii="Times New Roman" w:hAnsi="Times New Roman" w:cs="Times New Roman"/>
      <w:b/>
      <w:bCs/>
      <w:spacing w:val="-3"/>
      <w:sz w:val="20"/>
      <w:szCs w:val="20"/>
      <w:lang w:val="en-US" w:eastAsia="es-ES"/>
    </w:rPr>
  </w:style>
  <w:style w:type="character" w:customStyle="1" w:styleId="Ttulo9Car">
    <w:name w:val="Título 9 Car"/>
    <w:basedOn w:val="Fuentedeprrafopredeter"/>
    <w:uiPriority w:val="99"/>
    <w:rsid w:val="008E37EA"/>
    <w:rPr>
      <w:rFonts w:ascii="Times New Roman" w:hAnsi="Times New Roman" w:cs="Times New Roman"/>
      <w:snapToGrid w:val="0"/>
      <w:sz w:val="20"/>
      <w:szCs w:val="20"/>
      <w:lang w:val="en-US" w:eastAsia="es-ES"/>
    </w:rPr>
  </w:style>
  <w:style w:type="character" w:customStyle="1" w:styleId="SangradetextonormalCar">
    <w:name w:val="Sangría de texto normal Car"/>
    <w:aliases w:val="Sangría de t. independiente Car,bi Car1"/>
    <w:basedOn w:val="Fuentedeprrafopredeter"/>
    <w:uiPriority w:val="99"/>
    <w:rsid w:val="008E37EA"/>
    <w:rPr>
      <w:rFonts w:ascii="Times New Roman" w:hAnsi="Times New Roman" w:cs="Times New Roman"/>
      <w:snapToGrid w:val="0"/>
      <w:color w:val="000000"/>
      <w:sz w:val="20"/>
      <w:szCs w:val="20"/>
      <w:lang w:val="en-US" w:eastAsia="es-ES"/>
    </w:rPr>
  </w:style>
  <w:style w:type="character" w:customStyle="1" w:styleId="TextocomentarioCar">
    <w:name w:val="Texto comentario Car"/>
    <w:basedOn w:val="Fuentedeprrafopredeter"/>
    <w:uiPriority w:val="99"/>
    <w:rsid w:val="008E37EA"/>
    <w:rPr>
      <w:rFonts w:ascii="Times New Roman" w:hAnsi="Times New Roman" w:cs="Times New Roman"/>
      <w:sz w:val="20"/>
      <w:szCs w:val="20"/>
      <w:lang w:val="en-US" w:eastAsia="es-ES"/>
    </w:rPr>
  </w:style>
  <w:style w:type="character" w:customStyle="1" w:styleId="Listaconvietas3Car">
    <w:name w:val="Lista con viñetas 3 Car"/>
    <w:basedOn w:val="Fuentedeprrafopredeter"/>
    <w:rsid w:val="008E37EA"/>
    <w:rPr>
      <w:rFonts w:ascii="Times New Roman" w:hAnsi="Times New Roman" w:cs="Times New Roman"/>
      <w:lang w:val="en-US" w:eastAsia="es-ES"/>
    </w:rPr>
  </w:style>
  <w:style w:type="paragraph" w:customStyle="1" w:styleId="BodyText2SglCarCarCarCar">
    <w:name w:val="Body Text 2 Sgl Car Car Car Car"/>
    <w:basedOn w:val="Normal"/>
    <w:uiPriority w:val="99"/>
    <w:qFormat/>
    <w:rsid w:val="008E37EA"/>
    <w:pPr>
      <w:spacing w:after="240" w:line="240" w:lineRule="auto"/>
      <w:ind w:firstLine="720"/>
      <w:jc w:val="left"/>
    </w:pPr>
    <w:rPr>
      <w:rFonts w:eastAsia="Times New Roman" w:cs="Times New Roman"/>
      <w:sz w:val="24"/>
      <w:szCs w:val="24"/>
      <w:lang w:val="en-US" w:eastAsia="es-ES"/>
    </w:rPr>
  </w:style>
  <w:style w:type="character" w:customStyle="1" w:styleId="BodyText2SglCarCarCarCarCar">
    <w:name w:val="Body Text 2 Sgl Car Car Car Car Car"/>
    <w:basedOn w:val="Fuentedeprrafopredeter"/>
    <w:rsid w:val="008E37EA"/>
    <w:rPr>
      <w:rFonts w:ascii="Times New Roman" w:hAnsi="Times New Roman" w:cs="Times New Roman"/>
      <w:sz w:val="20"/>
      <w:szCs w:val="20"/>
      <w:lang w:val="en-US" w:eastAsia="es-ES"/>
    </w:rPr>
  </w:style>
  <w:style w:type="character" w:customStyle="1" w:styleId="NOLEADING">
    <w:name w:val="NO LEADING"/>
    <w:uiPriority w:val="99"/>
    <w:rsid w:val="008E37EA"/>
  </w:style>
  <w:style w:type="character" w:customStyle="1" w:styleId="FirmaCar">
    <w:name w:val="Firma Car"/>
    <w:basedOn w:val="Fuentedeprrafopredeter"/>
    <w:uiPriority w:val="99"/>
    <w:rsid w:val="008E37EA"/>
    <w:rPr>
      <w:rFonts w:ascii="Times New Roman" w:hAnsi="Times New Roman" w:cs="Times New Roman"/>
      <w:sz w:val="24"/>
      <w:szCs w:val="24"/>
      <w:lang w:val="en-US"/>
    </w:rPr>
  </w:style>
  <w:style w:type="character" w:customStyle="1" w:styleId="NotesLineChar">
    <w:name w:val="Notes Line Char"/>
    <w:basedOn w:val="Fuentedeprrafopredeter"/>
    <w:uiPriority w:val="99"/>
    <w:rsid w:val="008E37EA"/>
    <w:rPr>
      <w:rFonts w:ascii="Times New Roman" w:hAnsi="Times New Roman" w:cs="Times New Roman"/>
      <w:sz w:val="20"/>
      <w:szCs w:val="20"/>
      <w:lang w:val="en-US"/>
    </w:rPr>
  </w:style>
  <w:style w:type="character" w:customStyle="1" w:styleId="HTMLconformatoprevioCar">
    <w:name w:val="HTML con formato previo Car"/>
    <w:basedOn w:val="Fuentedeprrafopredeter"/>
    <w:uiPriority w:val="99"/>
    <w:rsid w:val="008E37EA"/>
    <w:rPr>
      <w:rFonts w:ascii="Courier New" w:hAnsi="Courier New" w:cs="Courier New"/>
      <w:sz w:val="20"/>
      <w:szCs w:val="20"/>
      <w:lang w:eastAsia="es-ES"/>
    </w:rPr>
  </w:style>
  <w:style w:type="character" w:customStyle="1" w:styleId="TtuloCar">
    <w:name w:val="Título Car"/>
    <w:aliases w:val="TitleCtr Car,Title Car,Puesto Car1,Título2 Car1"/>
    <w:basedOn w:val="Fuentedeprrafopredeter"/>
    <w:link w:val="11"/>
    <w:uiPriority w:val="99"/>
    <w:rsid w:val="008E37EA"/>
    <w:rPr>
      <w:u w:val="single"/>
      <w:lang w:val="en-US"/>
    </w:rPr>
  </w:style>
  <w:style w:type="character" w:customStyle="1" w:styleId="EncabezadodenotaCar">
    <w:name w:val="Encabezado de nota Car"/>
    <w:basedOn w:val="Fuentedeprrafopredeter"/>
    <w:uiPriority w:val="99"/>
    <w:rsid w:val="008E37EA"/>
    <w:rPr>
      <w:rFonts w:ascii="Times New Roman" w:hAnsi="Times New Roman" w:cs="Times New Roman"/>
      <w:sz w:val="24"/>
      <w:szCs w:val="24"/>
      <w:lang w:val="en-US" w:eastAsia="es-ES"/>
    </w:rPr>
  </w:style>
  <w:style w:type="character" w:customStyle="1" w:styleId="HEADING3">
    <w:name w:val="HEADING3"/>
    <w:uiPriority w:val="99"/>
    <w:rsid w:val="008E37EA"/>
    <w:rPr>
      <w:rFonts w:ascii="Times New Roman" w:hAnsi="Times New Roman"/>
      <w:b/>
      <w:i/>
    </w:rPr>
  </w:style>
  <w:style w:type="character" w:customStyle="1" w:styleId="BlockText5Char">
    <w:name w:val="Block Text .5 Char"/>
    <w:basedOn w:val="Fuentedeprrafopredeter"/>
    <w:rsid w:val="008E37EA"/>
    <w:rPr>
      <w:rFonts w:ascii="Times New Roman" w:hAnsi="Times New Roman" w:cs="Times New Roman"/>
      <w:sz w:val="20"/>
      <w:szCs w:val="20"/>
      <w:lang w:val="en-US"/>
    </w:rPr>
  </w:style>
  <w:style w:type="character" w:customStyle="1" w:styleId="BlockText5JChar">
    <w:name w:val="Block Text .5 J Char"/>
    <w:basedOn w:val="BlockText5Char"/>
    <w:rsid w:val="008E37EA"/>
    <w:rPr>
      <w:rFonts w:ascii="Times New Roman" w:hAnsi="Times New Roman" w:cs="Times New Roman"/>
      <w:sz w:val="20"/>
      <w:szCs w:val="20"/>
      <w:lang w:val="en-US"/>
    </w:rPr>
  </w:style>
  <w:style w:type="character" w:customStyle="1" w:styleId="FechaCar">
    <w:name w:val="Fecha Car"/>
    <w:basedOn w:val="Fuentedeprrafopredeter"/>
    <w:uiPriority w:val="99"/>
    <w:rsid w:val="008E37EA"/>
    <w:rPr>
      <w:rFonts w:ascii="Times New Roman" w:hAnsi="Times New Roman" w:cs="Times New Roman"/>
      <w:sz w:val="20"/>
      <w:szCs w:val="20"/>
      <w:lang w:eastAsia="es-ES"/>
    </w:rPr>
  </w:style>
  <w:style w:type="character" w:customStyle="1" w:styleId="AsuntodelcomentarioCar">
    <w:name w:val="Asunto del comentario Car"/>
    <w:basedOn w:val="TextocomentarioCar"/>
    <w:uiPriority w:val="99"/>
    <w:rsid w:val="008E37EA"/>
    <w:rPr>
      <w:rFonts w:ascii="Times New Roman" w:hAnsi="Times New Roman" w:cs="Times New Roman"/>
      <w:b/>
      <w:bCs/>
      <w:sz w:val="20"/>
      <w:szCs w:val="20"/>
      <w:lang w:val="en-US" w:eastAsia="es-ES"/>
    </w:rPr>
  </w:style>
  <w:style w:type="character" w:customStyle="1" w:styleId="SaludoCar">
    <w:name w:val="Saludo Car"/>
    <w:basedOn w:val="Fuentedeprrafopredeter"/>
    <w:uiPriority w:val="99"/>
    <w:rsid w:val="008E37EA"/>
    <w:rPr>
      <w:rFonts w:ascii="Times New Roman" w:hAnsi="Times New Roman" w:cs="Times New Roman"/>
      <w:sz w:val="24"/>
      <w:szCs w:val="24"/>
      <w:lang w:val="en-US"/>
    </w:rPr>
  </w:style>
  <w:style w:type="character" w:customStyle="1" w:styleId="Textoindependienteprimerasangra2Car">
    <w:name w:val="Texto independiente primera sangría 2 Car"/>
    <w:basedOn w:val="SangradetextonormalCar"/>
    <w:uiPriority w:val="99"/>
    <w:rsid w:val="008E37EA"/>
    <w:rPr>
      <w:rFonts w:ascii="Times New Roman" w:hAnsi="Times New Roman" w:cs="Times New Roman"/>
      <w:snapToGrid w:val="0"/>
      <w:color w:val="000000"/>
      <w:sz w:val="24"/>
      <w:szCs w:val="24"/>
      <w:lang w:val="en-US" w:eastAsia="es-ES"/>
    </w:rPr>
  </w:style>
  <w:style w:type="character" w:customStyle="1" w:styleId="CierreCar">
    <w:name w:val="Cierre Car"/>
    <w:basedOn w:val="Fuentedeprrafopredeter"/>
    <w:uiPriority w:val="99"/>
    <w:rsid w:val="008E37EA"/>
    <w:rPr>
      <w:rFonts w:ascii="Times New Roman" w:hAnsi="Times New Roman" w:cs="Times New Roman"/>
      <w:sz w:val="24"/>
      <w:szCs w:val="24"/>
      <w:lang w:val="en-US"/>
    </w:rPr>
  </w:style>
  <w:style w:type="character" w:customStyle="1" w:styleId="SubttuloCar">
    <w:name w:val="Subtítulo Car"/>
    <w:basedOn w:val="Fuentedeprrafopredeter"/>
    <w:uiPriority w:val="99"/>
    <w:rsid w:val="008E37EA"/>
    <w:rPr>
      <w:rFonts w:ascii="Times New Roman" w:hAnsi="Times New Roman" w:cs="Times New Roman"/>
      <w:sz w:val="24"/>
      <w:szCs w:val="24"/>
      <w:lang w:val="en-US"/>
    </w:rPr>
  </w:style>
  <w:style w:type="character" w:customStyle="1" w:styleId="TextosinformatoCar">
    <w:name w:val="Texto sin formato Car"/>
    <w:basedOn w:val="Fuentedeprrafopredeter"/>
    <w:uiPriority w:val="99"/>
    <w:rsid w:val="008E37EA"/>
    <w:rPr>
      <w:rFonts w:ascii="Courier New" w:hAnsi="Courier New" w:cs="Courier New"/>
      <w:sz w:val="20"/>
      <w:szCs w:val="20"/>
      <w:lang w:val="en-US"/>
    </w:rPr>
  </w:style>
  <w:style w:type="character" w:customStyle="1" w:styleId="NOTES2">
    <w:name w:val="NOTES2"/>
    <w:rsid w:val="008E37EA"/>
    <w:rPr>
      <w:rFonts w:ascii="Times New Roman" w:hAnsi="Times New Roman"/>
      <w:sz w:val="17"/>
    </w:rPr>
  </w:style>
  <w:style w:type="character" w:customStyle="1" w:styleId="HEADING1">
    <w:name w:val="HEADING1"/>
    <w:rsid w:val="008E37EA"/>
    <w:rPr>
      <w:b/>
    </w:rPr>
  </w:style>
  <w:style w:type="character" w:customStyle="1" w:styleId="TextChar">
    <w:name w:val="Text Char"/>
    <w:basedOn w:val="Fuentedeprrafopredeter"/>
    <w:uiPriority w:val="99"/>
    <w:rsid w:val="008E37EA"/>
    <w:rPr>
      <w:rFonts w:ascii="Times New Roman" w:hAnsi="Times New Roman" w:cs="Times New Roman"/>
      <w:sz w:val="20"/>
      <w:szCs w:val="20"/>
      <w:lang w:eastAsia="es-ES"/>
    </w:rPr>
  </w:style>
  <w:style w:type="character" w:customStyle="1" w:styleId="DeltaViewChangeNumber">
    <w:name w:val="DeltaView Change Number"/>
    <w:rsid w:val="008E37EA"/>
    <w:rPr>
      <w:color w:val="000000"/>
      <w:spacing w:val="0"/>
      <w:vertAlign w:val="superscript"/>
    </w:rPr>
  </w:style>
  <w:style w:type="character" w:customStyle="1" w:styleId="DeltaViewFormatChange">
    <w:name w:val="DeltaView Format Change"/>
    <w:rsid w:val="008E37EA"/>
    <w:rPr>
      <w:color w:val="000000"/>
      <w:spacing w:val="0"/>
    </w:rPr>
  </w:style>
  <w:style w:type="character" w:customStyle="1" w:styleId="DeltaViewMovedDeletion">
    <w:name w:val="DeltaView Moved Deletion"/>
    <w:rsid w:val="008E37EA"/>
    <w:rPr>
      <w:strike/>
      <w:color w:val="808080"/>
      <w:spacing w:val="0"/>
    </w:rPr>
  </w:style>
  <w:style w:type="character" w:customStyle="1" w:styleId="DeltaViewStyleChangeText">
    <w:name w:val="DeltaView Style Change Text"/>
    <w:rsid w:val="008E37EA"/>
    <w:rPr>
      <w:color w:val="000000"/>
      <w:spacing w:val="0"/>
      <w:u w:val="double"/>
    </w:rPr>
  </w:style>
  <w:style w:type="character" w:customStyle="1" w:styleId="DeltaViewStyleChangeLabel">
    <w:name w:val="DeltaView Style Change Label"/>
    <w:rsid w:val="008E37EA"/>
    <w:rPr>
      <w:color w:val="000000"/>
      <w:spacing w:val="0"/>
    </w:rPr>
  </w:style>
  <w:style w:type="paragraph" w:customStyle="1" w:styleId="italbold">
    <w:name w:val="italbold"/>
    <w:basedOn w:val="Normal"/>
    <w:uiPriority w:val="99"/>
    <w:qFormat/>
    <w:rsid w:val="008E37EA"/>
    <w:pPr>
      <w:keepNext/>
      <w:tabs>
        <w:tab w:val="left" w:pos="720"/>
      </w:tabs>
      <w:spacing w:after="240" w:line="240" w:lineRule="auto"/>
      <w:jc w:val="left"/>
    </w:pPr>
    <w:rPr>
      <w:rFonts w:eastAsia="Batang" w:cs="Times New Roman"/>
      <w:b/>
      <w:bCs/>
      <w:i/>
      <w:iCs/>
      <w:szCs w:val="20"/>
      <w:lang w:val="en-US"/>
    </w:rPr>
  </w:style>
  <w:style w:type="character" w:customStyle="1" w:styleId="italboldChar">
    <w:name w:val="italbold Char"/>
    <w:basedOn w:val="Fuentedeprrafopredeter"/>
    <w:uiPriority w:val="99"/>
    <w:rsid w:val="008E37EA"/>
    <w:rPr>
      <w:rFonts w:ascii="Times New Roman" w:eastAsia="Batang" w:hAnsi="Times New Roman" w:cs="Times New Roman"/>
      <w:b/>
      <w:bCs/>
      <w:i/>
      <w:iCs/>
      <w:sz w:val="20"/>
      <w:szCs w:val="20"/>
      <w:lang w:val="en-US"/>
    </w:rPr>
  </w:style>
  <w:style w:type="character" w:customStyle="1" w:styleId="Body25indentChar">
    <w:name w:val="Body .25 indent Char"/>
    <w:basedOn w:val="Fuentedeprrafopredeter"/>
    <w:uiPriority w:val="99"/>
    <w:rsid w:val="008E37EA"/>
    <w:rPr>
      <w:rFonts w:eastAsia="SimSun" w:cs="Times New Roman"/>
      <w:sz w:val="24"/>
      <w:szCs w:val="24"/>
      <w:lang w:val="en-US" w:eastAsia="zh-CN"/>
    </w:rPr>
  </w:style>
  <w:style w:type="paragraph" w:customStyle="1" w:styleId="Body25indent">
    <w:name w:val="Body .25 indent"/>
    <w:basedOn w:val="Normal"/>
    <w:uiPriority w:val="99"/>
    <w:qFormat/>
    <w:rsid w:val="008E37EA"/>
    <w:pPr>
      <w:tabs>
        <w:tab w:val="left" w:pos="720"/>
      </w:tabs>
      <w:spacing w:after="240" w:line="240" w:lineRule="auto"/>
      <w:ind w:firstLine="360"/>
      <w:jc w:val="left"/>
    </w:pPr>
    <w:rPr>
      <w:rFonts w:ascii="Calibri" w:eastAsia="SimSun" w:hAnsi="Calibri" w:cs="Calibri"/>
      <w:sz w:val="22"/>
      <w:lang w:val="en-US" w:eastAsia="zh-CN"/>
    </w:rPr>
  </w:style>
  <w:style w:type="paragraph" w:customStyle="1" w:styleId="8PTS0">
    <w:name w:val="8 PTS"/>
    <w:basedOn w:val="NormalWeb"/>
    <w:uiPriority w:val="99"/>
    <w:qFormat/>
    <w:rsid w:val="008E37EA"/>
    <w:pPr>
      <w:spacing w:before="0" w:beforeAutospacing="0" w:after="0" w:afterAutospacing="0"/>
      <w:jc w:val="center"/>
    </w:pPr>
    <w:rPr>
      <w:rFonts w:ascii="Arial" w:eastAsia="Times New Roman" w:hAnsi="Arial" w:cs="Arial"/>
      <w:color w:val="666666"/>
      <w:sz w:val="14"/>
      <w:szCs w:val="14"/>
      <w:lang w:val="en-US" w:eastAsia="en-US"/>
    </w:rPr>
  </w:style>
  <w:style w:type="character" w:customStyle="1" w:styleId="8PTSChar">
    <w:name w:val="8 PTS Char"/>
    <w:basedOn w:val="Fuentedeprrafopredeter"/>
    <w:rsid w:val="008E37EA"/>
    <w:rPr>
      <w:rFonts w:ascii="Arial" w:hAnsi="Arial" w:cs="Arial"/>
      <w:color w:val="666666"/>
      <w:sz w:val="14"/>
      <w:szCs w:val="14"/>
      <w:lang w:val="en-US"/>
    </w:rPr>
  </w:style>
  <w:style w:type="paragraph" w:customStyle="1" w:styleId="BlockTextSglCar">
    <w:name w:val="Block Text Sgl Car"/>
    <w:basedOn w:val="Normal"/>
    <w:uiPriority w:val="99"/>
    <w:qFormat/>
    <w:rsid w:val="008E37EA"/>
    <w:pPr>
      <w:tabs>
        <w:tab w:val="left" w:pos="720"/>
      </w:tabs>
      <w:autoSpaceDE w:val="0"/>
      <w:autoSpaceDN w:val="0"/>
      <w:adjustRightInd w:val="0"/>
      <w:spacing w:after="200" w:line="240" w:lineRule="auto"/>
      <w:jc w:val="left"/>
    </w:pPr>
    <w:rPr>
      <w:rFonts w:eastAsia="Times New Roman" w:cs="Times New Roman"/>
      <w:szCs w:val="20"/>
      <w:lang w:val="en-US"/>
    </w:rPr>
  </w:style>
  <w:style w:type="character" w:customStyle="1" w:styleId="BlockTextSglCarCar">
    <w:name w:val="Block Text Sgl Car Car"/>
    <w:basedOn w:val="Fuentedeprrafopredeter"/>
    <w:uiPriority w:val="99"/>
    <w:rsid w:val="008E37EA"/>
    <w:rPr>
      <w:rFonts w:ascii="Times New Roman" w:hAnsi="Times New Roman" w:cs="Times New Roman"/>
      <w:sz w:val="20"/>
      <w:szCs w:val="20"/>
      <w:lang w:val="en-US"/>
    </w:rPr>
  </w:style>
  <w:style w:type="paragraph" w:customStyle="1" w:styleId="EstiloMariano">
    <w:name w:val="Estilo Mariano"/>
    <w:uiPriority w:val="99"/>
    <w:qFormat/>
    <w:rsid w:val="008E37EA"/>
    <w:pPr>
      <w:spacing w:after="240" w:line="240" w:lineRule="auto"/>
      <w:ind w:firstLine="567"/>
      <w:jc w:val="both"/>
    </w:pPr>
    <w:rPr>
      <w:rFonts w:ascii="Times New Roman" w:eastAsia="Batang" w:hAnsi="Times New Roman" w:cs="Times New Roman"/>
      <w:lang w:val="es-ES_tradnl"/>
    </w:rPr>
  </w:style>
  <w:style w:type="character" w:customStyle="1" w:styleId="DireccinHTMLCar">
    <w:name w:val="Dirección HTML Car"/>
    <w:basedOn w:val="Fuentedeprrafopredeter"/>
    <w:uiPriority w:val="99"/>
    <w:rsid w:val="008E37EA"/>
    <w:rPr>
      <w:rFonts w:ascii="Times New Roman" w:eastAsia="Batang" w:hAnsi="Times New Roman" w:cs="Times New Roman"/>
      <w:i/>
      <w:iCs/>
      <w:sz w:val="20"/>
      <w:szCs w:val="20"/>
      <w:lang w:val="en-US" w:eastAsia="es-ES"/>
    </w:rPr>
  </w:style>
  <w:style w:type="character" w:customStyle="1" w:styleId="EncabezadodemensajeCar">
    <w:name w:val="Encabezado de mensaje Car"/>
    <w:basedOn w:val="Fuentedeprrafopredeter"/>
    <w:uiPriority w:val="99"/>
    <w:rsid w:val="008E37EA"/>
    <w:rPr>
      <w:rFonts w:ascii="Arial" w:eastAsia="Batang" w:hAnsi="Arial" w:cs="Arial"/>
      <w:sz w:val="24"/>
      <w:szCs w:val="24"/>
      <w:shd w:val="pct20" w:color="auto" w:fill="auto"/>
      <w:lang w:val="en-US" w:eastAsia="es-ES"/>
    </w:rPr>
  </w:style>
  <w:style w:type="character" w:customStyle="1" w:styleId="FirmadecorreoelectrnicoCar">
    <w:name w:val="Firma de correo electrónico Car"/>
    <w:basedOn w:val="Fuentedeprrafopredeter"/>
    <w:uiPriority w:val="99"/>
    <w:rsid w:val="008E37EA"/>
    <w:rPr>
      <w:rFonts w:ascii="Times New Roman" w:eastAsia="Batang" w:hAnsi="Times New Roman" w:cs="Times New Roman"/>
      <w:sz w:val="20"/>
      <w:szCs w:val="20"/>
      <w:lang w:val="en-US" w:eastAsia="es-ES"/>
    </w:rPr>
  </w:style>
  <w:style w:type="paragraph" w:customStyle="1" w:styleId="tablita1">
    <w:name w:val="tablita1"/>
    <w:uiPriority w:val="99"/>
    <w:qFormat/>
    <w:rsid w:val="008E37EA"/>
    <w:pPr>
      <w:widowControl w:val="0"/>
      <w:spacing w:after="0" w:line="240" w:lineRule="auto"/>
    </w:pPr>
    <w:rPr>
      <w:rFonts w:ascii="Times New Roman" w:eastAsia="Batang" w:hAnsi="Times New Roman" w:cs="Times New Roman"/>
      <w:color w:val="000000"/>
      <w:sz w:val="16"/>
      <w:szCs w:val="16"/>
    </w:rPr>
  </w:style>
  <w:style w:type="paragraph" w:customStyle="1" w:styleId="Tabla60">
    <w:name w:val="Tabla6"/>
    <w:uiPriority w:val="99"/>
    <w:qFormat/>
    <w:rsid w:val="008E37EA"/>
    <w:pPr>
      <w:widowControl w:val="0"/>
      <w:spacing w:after="0" w:line="240" w:lineRule="auto"/>
    </w:pPr>
    <w:rPr>
      <w:rFonts w:ascii="Times New Roman" w:eastAsia="Batang" w:hAnsi="Times New Roman" w:cs="Times New Roman"/>
      <w:color w:val="000000"/>
      <w:sz w:val="12"/>
      <w:szCs w:val="12"/>
    </w:rPr>
  </w:style>
  <w:style w:type="paragraph" w:customStyle="1" w:styleId="Tabla70">
    <w:name w:val="Tabla7"/>
    <w:uiPriority w:val="99"/>
    <w:qFormat/>
    <w:rsid w:val="008E37EA"/>
    <w:pPr>
      <w:widowControl w:val="0"/>
      <w:spacing w:after="0" w:line="240" w:lineRule="auto"/>
    </w:pPr>
    <w:rPr>
      <w:rFonts w:ascii="Arial" w:eastAsia="Batang" w:hAnsi="Arial" w:cs="Arial"/>
      <w:color w:val="000000"/>
      <w:sz w:val="14"/>
      <w:szCs w:val="14"/>
    </w:rPr>
  </w:style>
  <w:style w:type="paragraph" w:customStyle="1" w:styleId="Tabla8cdec">
    <w:name w:val="Tabla8c/dec"/>
    <w:uiPriority w:val="99"/>
    <w:qFormat/>
    <w:rsid w:val="008E37EA"/>
    <w:pPr>
      <w:widowControl w:val="0"/>
      <w:spacing w:after="0" w:line="240" w:lineRule="auto"/>
    </w:pPr>
    <w:rPr>
      <w:rFonts w:ascii="Times New Roman" w:eastAsia="Batang" w:hAnsi="Times New Roman" w:cs="Times New Roman"/>
      <w:color w:val="000000"/>
      <w:sz w:val="16"/>
      <w:szCs w:val="16"/>
    </w:rPr>
  </w:style>
  <w:style w:type="paragraph" w:customStyle="1" w:styleId="TABLA71">
    <w:name w:val="TABLA7"/>
    <w:uiPriority w:val="99"/>
    <w:qFormat/>
    <w:rsid w:val="008E37EA"/>
    <w:pPr>
      <w:widowControl w:val="0"/>
      <w:spacing w:after="0" w:line="240" w:lineRule="auto"/>
    </w:pPr>
    <w:rPr>
      <w:rFonts w:ascii="Times New Roman" w:eastAsia="Batang" w:hAnsi="Times New Roman" w:cs="Times New Roman"/>
      <w:color w:val="000000"/>
      <w:sz w:val="14"/>
      <w:szCs w:val="14"/>
    </w:rPr>
  </w:style>
  <w:style w:type="character" w:customStyle="1" w:styleId="Fuentedeprafopredeter">
    <w:name w:val="Fuente de p疵rafo predeter."/>
    <w:aliases w:val="Car Car Car Car Car Car Car Car4,Fuente de p疵rafo predeter"/>
    <w:hidden/>
    <w:uiPriority w:val="99"/>
    <w:rsid w:val="008E37EA"/>
    <w:rPr>
      <w:rFonts w:ascii="Times New Roman" w:hAnsi="Times New Roman"/>
      <w:spacing w:val="0"/>
      <w:sz w:val="22"/>
      <w:lang w:val="es-ES"/>
    </w:rPr>
  </w:style>
  <w:style w:type="paragraph" w:customStyle="1" w:styleId="tabla61">
    <w:name w:val="tabla 6"/>
    <w:uiPriority w:val="99"/>
    <w:qFormat/>
    <w:rsid w:val="008E37EA"/>
    <w:pPr>
      <w:widowControl w:val="0"/>
      <w:tabs>
        <w:tab w:val="left" w:pos="585"/>
        <w:tab w:val="left" w:pos="1140"/>
        <w:tab w:val="left" w:pos="1725"/>
        <w:tab w:val="left" w:pos="2265"/>
      </w:tabs>
      <w:adjustRightInd w:val="0"/>
      <w:spacing w:after="0" w:line="360" w:lineRule="atLeast"/>
      <w:jc w:val="both"/>
      <w:textAlignment w:val="baseline"/>
    </w:pPr>
    <w:rPr>
      <w:rFonts w:ascii="Times New Roman" w:eastAsia="Times New Roman" w:hAnsi="Times New Roman" w:cs="Times New Roman"/>
      <w:color w:val="000000"/>
      <w:sz w:val="12"/>
      <w:szCs w:val="12"/>
      <w:lang w:val="en-US"/>
    </w:rPr>
  </w:style>
  <w:style w:type="paragraph" w:customStyle="1" w:styleId="Estandar">
    <w:name w:val="Est&lt;/a&gt;ndar"/>
    <w:uiPriority w:val="99"/>
    <w:qFormat/>
    <w:rsid w:val="008E37EA"/>
    <w:pPr>
      <w:widowControl w:val="0"/>
      <w:adjustRightInd w:val="0"/>
      <w:spacing w:after="0" w:line="360" w:lineRule="atLeast"/>
      <w:jc w:val="both"/>
      <w:textAlignment w:val="baseline"/>
    </w:pPr>
    <w:rPr>
      <w:rFonts w:ascii="Times New Roman" w:eastAsia="Times New Roman" w:hAnsi="Times New Roman" w:cs="Times New Roman"/>
      <w:color w:val="000000"/>
      <w:sz w:val="20"/>
      <w:szCs w:val="20"/>
      <w:lang w:val="en-US"/>
    </w:rPr>
  </w:style>
  <w:style w:type="paragraph" w:customStyle="1" w:styleId="Nzmeros">
    <w:name w:val="N&lt;/z&gt;meros"/>
    <w:uiPriority w:val="99"/>
    <w:qFormat/>
    <w:rsid w:val="008E37EA"/>
    <w:pPr>
      <w:widowControl w:val="0"/>
      <w:adjustRightInd w:val="0"/>
      <w:spacing w:after="0" w:line="360" w:lineRule="atLeast"/>
      <w:jc w:val="both"/>
      <w:textAlignment w:val="baseline"/>
    </w:pPr>
    <w:rPr>
      <w:rFonts w:ascii="Times New Roman" w:eastAsia="Times New Roman" w:hAnsi="Times New Roman" w:cs="Times New Roman"/>
      <w:color w:val="000000"/>
      <w:sz w:val="24"/>
      <w:szCs w:val="24"/>
      <w:lang w:val="en-US"/>
    </w:rPr>
  </w:style>
  <w:style w:type="paragraph" w:customStyle="1" w:styleId="Subepmgrafe">
    <w:name w:val="Subep&lt;/m&gt;grafe"/>
    <w:uiPriority w:val="99"/>
    <w:qFormat/>
    <w:rsid w:val="008E37EA"/>
    <w:pPr>
      <w:widowControl w:val="0"/>
      <w:adjustRightInd w:val="0"/>
      <w:spacing w:after="0" w:line="360" w:lineRule="atLeast"/>
      <w:jc w:val="both"/>
      <w:textAlignment w:val="baseline"/>
    </w:pPr>
    <w:rPr>
      <w:rFonts w:ascii="Times New Roman" w:eastAsia="Times New Roman" w:hAnsi="Times New Roman" w:cs="Times New Roman"/>
      <w:b/>
      <w:bCs/>
      <w:i/>
      <w:iCs/>
      <w:color w:val="000000"/>
      <w:sz w:val="24"/>
      <w:szCs w:val="24"/>
      <w:lang w:val="en-US"/>
    </w:rPr>
  </w:style>
  <w:style w:type="paragraph" w:customStyle="1" w:styleId="Tmtulo">
    <w:name w:val="T&lt;/m&gt;tulo"/>
    <w:uiPriority w:val="99"/>
    <w:qFormat/>
    <w:rsid w:val="008E37EA"/>
    <w:pPr>
      <w:widowControl w:val="0"/>
      <w:adjustRightInd w:val="0"/>
      <w:spacing w:after="0" w:line="360" w:lineRule="atLeast"/>
      <w:jc w:val="center"/>
      <w:textAlignment w:val="baseline"/>
    </w:pPr>
    <w:rPr>
      <w:rFonts w:ascii="Arial" w:eastAsia="Times New Roman" w:hAnsi="Arial" w:cs="Arial"/>
      <w:b/>
      <w:bCs/>
      <w:color w:val="000000"/>
      <w:sz w:val="36"/>
      <w:szCs w:val="36"/>
      <w:lang w:val="en-US"/>
    </w:rPr>
  </w:style>
  <w:style w:type="paragraph" w:customStyle="1" w:styleId="Documento1">
    <w:name w:val="Documento 1"/>
    <w:uiPriority w:val="99"/>
    <w:qFormat/>
    <w:rsid w:val="008E37EA"/>
    <w:pPr>
      <w:keepNext/>
      <w:keepLines/>
      <w:widowControl w:val="0"/>
      <w:tabs>
        <w:tab w:val="left" w:pos="-720"/>
      </w:tabs>
      <w:suppressAutoHyphens/>
      <w:adjustRightInd w:val="0"/>
      <w:spacing w:after="0" w:line="360" w:lineRule="atLeast"/>
      <w:jc w:val="both"/>
      <w:textAlignment w:val="baseline"/>
    </w:pPr>
    <w:rPr>
      <w:rFonts w:ascii="Univers" w:eastAsia="Times New Roman" w:hAnsi="Univers" w:cs="Univers"/>
      <w:sz w:val="24"/>
      <w:szCs w:val="24"/>
      <w:lang w:val="en-US"/>
    </w:rPr>
  </w:style>
  <w:style w:type="paragraph" w:customStyle="1" w:styleId="Predetermin">
    <w:name w:val="Predetermin"/>
    <w:uiPriority w:val="99"/>
    <w:qFormat/>
    <w:rsid w:val="008E37EA"/>
    <w:pPr>
      <w:widowControl w:val="0"/>
      <w:adjustRightInd w:val="0"/>
      <w:spacing w:after="0" w:line="360" w:lineRule="atLeast"/>
      <w:jc w:val="both"/>
      <w:textAlignment w:val="baseline"/>
    </w:pPr>
    <w:rPr>
      <w:rFonts w:ascii="Times New Roman" w:eastAsia="Times New Roman" w:hAnsi="Times New Roman" w:cs="Times New Roman"/>
      <w:color w:val="000000"/>
      <w:sz w:val="16"/>
      <w:szCs w:val="16"/>
      <w:lang w:eastAsia="es-ES"/>
    </w:rPr>
  </w:style>
  <w:style w:type="paragraph" w:customStyle="1" w:styleId="Topito">
    <w:name w:val="Topito"/>
    <w:uiPriority w:val="99"/>
    <w:qFormat/>
    <w:rsid w:val="008E37EA"/>
    <w:pPr>
      <w:widowControl w:val="0"/>
      <w:adjustRightInd w:val="0"/>
      <w:spacing w:after="0" w:line="360" w:lineRule="atLeast"/>
      <w:ind w:left="1468" w:hanging="445"/>
      <w:jc w:val="both"/>
      <w:textAlignment w:val="baseline"/>
    </w:pPr>
    <w:rPr>
      <w:rFonts w:ascii="Times New Roman" w:eastAsia="Times New Roman" w:hAnsi="Times New Roman" w:cs="Times New Roman"/>
      <w:color w:val="000000"/>
      <w:sz w:val="24"/>
      <w:szCs w:val="24"/>
      <w:lang w:eastAsia="es-ES"/>
    </w:rPr>
  </w:style>
  <w:style w:type="paragraph" w:customStyle="1" w:styleId="Pelusin">
    <w:name w:val="Pelusin"/>
    <w:uiPriority w:val="99"/>
    <w:qFormat/>
    <w:rsid w:val="008E37EA"/>
    <w:pPr>
      <w:widowControl w:val="0"/>
      <w:adjustRightInd w:val="0"/>
      <w:spacing w:after="0" w:line="360" w:lineRule="atLeast"/>
      <w:ind w:left="1468"/>
      <w:jc w:val="both"/>
      <w:textAlignment w:val="baseline"/>
    </w:pPr>
    <w:rPr>
      <w:rFonts w:ascii="Times New Roman" w:eastAsia="Times New Roman" w:hAnsi="Times New Roman" w:cs="Times New Roman"/>
      <w:color w:val="000000"/>
      <w:sz w:val="24"/>
      <w:szCs w:val="24"/>
      <w:lang w:eastAsia="es-ES"/>
    </w:rPr>
  </w:style>
  <w:style w:type="character" w:customStyle="1" w:styleId="mediumtext1">
    <w:name w:val="medium_text1"/>
    <w:basedOn w:val="Fuentedeprrafopredeter"/>
    <w:rsid w:val="008E37EA"/>
    <w:rPr>
      <w:rFonts w:cs="Times New Roman"/>
      <w:sz w:val="24"/>
      <w:szCs w:val="24"/>
    </w:rPr>
  </w:style>
  <w:style w:type="paragraph" w:customStyle="1" w:styleId="notaalpie0">
    <w:name w:val="nota al pie"/>
    <w:basedOn w:val="Normal"/>
    <w:uiPriority w:val="99"/>
    <w:qFormat/>
    <w:rsid w:val="008E37EA"/>
    <w:pPr>
      <w:spacing w:after="0" w:line="240" w:lineRule="auto"/>
    </w:pPr>
    <w:rPr>
      <w:rFonts w:ascii="Arial" w:eastAsia="Times New Roman" w:hAnsi="Arial" w:cs="Arial"/>
      <w:szCs w:val="20"/>
      <w:lang w:val="es-ES_tradnl" w:eastAsia="es-ES"/>
    </w:rPr>
  </w:style>
  <w:style w:type="paragraph" w:customStyle="1" w:styleId="Sangradetextonormal1">
    <w:name w:val="Sangría de texto normal1"/>
    <w:basedOn w:val="Normal"/>
    <w:uiPriority w:val="99"/>
    <w:qFormat/>
    <w:rsid w:val="008E37EA"/>
    <w:pPr>
      <w:spacing w:after="100" w:afterAutospacing="1" w:line="240" w:lineRule="auto"/>
      <w:ind w:firstLine="709"/>
    </w:pPr>
    <w:rPr>
      <w:rFonts w:eastAsia="Times New Roman" w:cs="Times New Roman"/>
      <w:sz w:val="16"/>
      <w:szCs w:val="16"/>
      <w:lang w:val="es-ES_tradnl" w:eastAsia="es-ES"/>
    </w:rPr>
  </w:style>
  <w:style w:type="paragraph" w:customStyle="1" w:styleId="CarCarCar">
    <w:name w:val="Car Car Car"/>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TitleBTOCLevel2">
    <w:name w:val="Title B TOC Level 2"/>
    <w:basedOn w:val="Normal"/>
    <w:next w:val="bodytext2sgl0"/>
    <w:uiPriority w:val="99"/>
    <w:qFormat/>
    <w:rsid w:val="008E37EA"/>
    <w:pPr>
      <w:keepNext/>
      <w:spacing w:after="200" w:line="240" w:lineRule="auto"/>
      <w:jc w:val="left"/>
      <w:outlineLvl w:val="1"/>
    </w:pPr>
    <w:rPr>
      <w:rFonts w:eastAsia="Times New Roman" w:cs="Times New Roman"/>
      <w:b/>
      <w:bCs/>
      <w:szCs w:val="20"/>
      <w:lang w:val="en-US"/>
    </w:rPr>
  </w:style>
  <w:style w:type="paragraph" w:customStyle="1" w:styleId="CarCar4CarCarCarCarCarCarCarCarCharCharChar">
    <w:name w:val="Car Car4 Car Car Car Car Car Car Car Car Char Char Char"/>
    <w:basedOn w:val="Normal"/>
    <w:uiPriority w:val="99"/>
    <w:qFormat/>
    <w:rsid w:val="008E37EA"/>
    <w:pPr>
      <w:spacing w:after="160" w:line="240" w:lineRule="exact"/>
      <w:jc w:val="left"/>
    </w:pPr>
    <w:rPr>
      <w:rFonts w:ascii="Verdana" w:eastAsia="PMingLiU" w:hAnsi="Verdana" w:cs="Verdana"/>
      <w:szCs w:val="20"/>
      <w:lang w:val="en-US"/>
    </w:rPr>
  </w:style>
  <w:style w:type="character" w:customStyle="1" w:styleId="shorttext1">
    <w:name w:val="short_text1"/>
    <w:basedOn w:val="Fuentedeprrafopredeter"/>
    <w:rsid w:val="008E37EA"/>
    <w:rPr>
      <w:rFonts w:cs="Times New Roman"/>
      <w:sz w:val="29"/>
      <w:szCs w:val="29"/>
    </w:rPr>
  </w:style>
  <w:style w:type="paragraph" w:customStyle="1" w:styleId="5hanging">
    <w:name w:val=".5 hanging"/>
    <w:basedOn w:val="Normal"/>
    <w:uiPriority w:val="99"/>
    <w:qFormat/>
    <w:rsid w:val="008E37EA"/>
    <w:pPr>
      <w:widowControl w:val="0"/>
      <w:autoSpaceDE w:val="0"/>
      <w:autoSpaceDN w:val="0"/>
      <w:adjustRightInd w:val="0"/>
      <w:spacing w:after="240" w:line="240" w:lineRule="auto"/>
      <w:ind w:left="1440" w:hanging="720"/>
      <w:jc w:val="left"/>
    </w:pPr>
    <w:rPr>
      <w:rFonts w:ascii="MS Mincho" w:eastAsia="MS Mincho" w:cs="MS Mincho"/>
      <w:szCs w:val="20"/>
      <w:lang w:eastAsia="es-ES"/>
    </w:rPr>
  </w:style>
  <w:style w:type="character" w:customStyle="1" w:styleId="CarCar13">
    <w:name w:val="Car Car13"/>
    <w:basedOn w:val="Fuentedeprrafopredeter"/>
    <w:uiPriority w:val="99"/>
    <w:rsid w:val="008E37EA"/>
    <w:rPr>
      <w:rFonts w:ascii="Arial" w:hAnsi="Arial" w:cs="Arial"/>
      <w:b/>
      <w:bCs/>
      <w:kern w:val="32"/>
      <w:sz w:val="32"/>
      <w:szCs w:val="32"/>
      <w:lang w:val="en-US" w:eastAsia="en-US"/>
    </w:rPr>
  </w:style>
  <w:style w:type="paragraph" w:customStyle="1" w:styleId="Sangrnormal">
    <w:name w:val="Sangr? normal"/>
    <w:basedOn w:val="Normal"/>
    <w:hidden/>
    <w:uiPriority w:val="99"/>
    <w:qFormat/>
    <w:rsid w:val="008E37EA"/>
    <w:pPr>
      <w:widowControl w:val="0"/>
      <w:autoSpaceDE w:val="0"/>
      <w:autoSpaceDN w:val="0"/>
      <w:adjustRightInd w:val="0"/>
      <w:spacing w:after="0" w:line="240" w:lineRule="auto"/>
      <w:ind w:left="708"/>
      <w:jc w:val="left"/>
    </w:pPr>
    <w:rPr>
      <w:rFonts w:eastAsia="Times New Roman" w:cs="Times New Roman"/>
      <w:sz w:val="24"/>
      <w:szCs w:val="24"/>
      <w:lang w:val="en-US" w:eastAsia="es-ES"/>
    </w:rPr>
  </w:style>
  <w:style w:type="character" w:customStyle="1" w:styleId="CarCar39">
    <w:name w:val="Car Car39"/>
    <w:basedOn w:val="Fuentedeprrafopredeter"/>
    <w:rsid w:val="008E37EA"/>
    <w:rPr>
      <w:rFonts w:ascii="Times New Roman" w:hAnsi="Times New Roman" w:cs="Times New Roman"/>
      <w:b/>
      <w:bCs/>
      <w:sz w:val="20"/>
      <w:szCs w:val="20"/>
      <w:lang w:val="es-MX" w:eastAsia="es-ES"/>
    </w:rPr>
  </w:style>
  <w:style w:type="character" w:customStyle="1" w:styleId="CarCar37">
    <w:name w:val="Car Car37"/>
    <w:basedOn w:val="Fuentedeprrafopredeter"/>
    <w:rsid w:val="008E37EA"/>
    <w:rPr>
      <w:rFonts w:ascii="Times New Roman" w:hAnsi="Times New Roman" w:cs="Times New Roman"/>
      <w:b/>
      <w:bCs/>
      <w:lang w:eastAsia="es-ES"/>
    </w:rPr>
  </w:style>
  <w:style w:type="character" w:customStyle="1" w:styleId="CarCar36">
    <w:name w:val="Car Car36"/>
    <w:basedOn w:val="Fuentedeprrafopredeter"/>
    <w:rsid w:val="008E37EA"/>
    <w:rPr>
      <w:rFonts w:ascii="Times New Roman" w:hAnsi="Times New Roman" w:cs="Times New Roman"/>
      <w:b/>
      <w:bCs/>
      <w:sz w:val="20"/>
      <w:szCs w:val="20"/>
      <w:lang w:val="es-AR" w:eastAsia="es-ES"/>
    </w:rPr>
  </w:style>
  <w:style w:type="character" w:customStyle="1" w:styleId="CarCar32">
    <w:name w:val="Car Car32"/>
    <w:basedOn w:val="Fuentedeprrafopredeter"/>
    <w:rsid w:val="008E37EA"/>
    <w:rPr>
      <w:rFonts w:ascii="Times New Roman" w:hAnsi="Times New Roman" w:cs="Times New Roman"/>
      <w:sz w:val="24"/>
      <w:szCs w:val="24"/>
      <w:lang w:eastAsia="es-ES"/>
    </w:rPr>
  </w:style>
  <w:style w:type="character" w:customStyle="1" w:styleId="CarCar31">
    <w:name w:val="Car Car31"/>
    <w:basedOn w:val="Fuentedeprrafopredeter"/>
    <w:rsid w:val="008E37EA"/>
    <w:rPr>
      <w:rFonts w:ascii="Times New Roman" w:hAnsi="Times New Roman" w:cs="Times New Roman"/>
      <w:sz w:val="24"/>
      <w:szCs w:val="24"/>
      <w:lang w:eastAsia="es-ES"/>
    </w:rPr>
  </w:style>
  <w:style w:type="character" w:customStyle="1" w:styleId="CarCar30">
    <w:name w:val="Car Car30"/>
    <w:basedOn w:val="Fuentedeprrafopredeter"/>
    <w:rsid w:val="008E37EA"/>
    <w:rPr>
      <w:rFonts w:ascii="Tahoma" w:hAnsi="Tahoma" w:cs="Tahoma"/>
      <w:sz w:val="16"/>
      <w:szCs w:val="16"/>
      <w:lang w:eastAsia="es-ES"/>
    </w:rPr>
  </w:style>
  <w:style w:type="character" w:customStyle="1" w:styleId="CarCar29">
    <w:name w:val="Car Car29"/>
    <w:basedOn w:val="Fuentedeprrafopredeter"/>
    <w:rsid w:val="008E37EA"/>
    <w:rPr>
      <w:rFonts w:ascii="Times New Roman" w:hAnsi="Times New Roman" w:cs="Times New Roman"/>
      <w:sz w:val="24"/>
      <w:szCs w:val="24"/>
      <w:lang w:eastAsia="es-ES"/>
    </w:rPr>
  </w:style>
  <w:style w:type="character" w:customStyle="1" w:styleId="CarCar27">
    <w:name w:val="Car Car27"/>
    <w:basedOn w:val="Fuentedeprrafopredeter"/>
    <w:rsid w:val="008E37EA"/>
    <w:rPr>
      <w:rFonts w:ascii="Times New Roman" w:hAnsi="Times New Roman" w:cs="Times New Roman"/>
      <w:sz w:val="24"/>
      <w:szCs w:val="24"/>
      <w:lang w:eastAsia="es-ES"/>
    </w:rPr>
  </w:style>
  <w:style w:type="character" w:customStyle="1" w:styleId="CarCar26">
    <w:name w:val="Car Car26"/>
    <w:basedOn w:val="Fuentedeprrafopredeter"/>
    <w:rsid w:val="008E37EA"/>
    <w:rPr>
      <w:rFonts w:ascii="Times New Roman" w:hAnsi="Times New Roman" w:cs="Times New Roman"/>
      <w:sz w:val="16"/>
      <w:szCs w:val="16"/>
      <w:lang w:eastAsia="es-ES"/>
    </w:rPr>
  </w:style>
  <w:style w:type="character" w:customStyle="1" w:styleId="CarCar25">
    <w:name w:val="Car Car25"/>
    <w:basedOn w:val="Fuentedeprrafopredeter"/>
    <w:rsid w:val="008E37EA"/>
    <w:rPr>
      <w:rFonts w:ascii="Times New Roman" w:hAnsi="Times New Roman" w:cs="Times New Roman"/>
      <w:sz w:val="20"/>
      <w:szCs w:val="20"/>
      <w:lang w:eastAsia="es-ES"/>
    </w:rPr>
  </w:style>
  <w:style w:type="character" w:customStyle="1" w:styleId="CarCar23">
    <w:name w:val="Car Car23"/>
    <w:basedOn w:val="Fuentedeprrafopredeter"/>
    <w:rsid w:val="008E37EA"/>
    <w:rPr>
      <w:rFonts w:ascii="Arial Unicode MS" w:eastAsia="Arial Unicode MS" w:hAnsi="Arial Unicode MS" w:cs="Arial Unicode MS"/>
      <w:sz w:val="24"/>
      <w:szCs w:val="24"/>
      <w:lang w:eastAsia="es-ES"/>
    </w:rPr>
  </w:style>
  <w:style w:type="character" w:customStyle="1" w:styleId="SectionCarCar">
    <w:name w:val="Section Car Car"/>
    <w:basedOn w:val="Fuentedeprrafopredeter"/>
    <w:rsid w:val="008E37EA"/>
    <w:rPr>
      <w:rFonts w:ascii="Arial" w:hAnsi="Arial" w:cs="Arial"/>
      <w:b/>
      <w:bCs/>
      <w:kern w:val="32"/>
      <w:sz w:val="32"/>
      <w:szCs w:val="32"/>
      <w:lang w:eastAsia="es-ES"/>
    </w:rPr>
  </w:style>
  <w:style w:type="character" w:customStyle="1" w:styleId="NotetoDirectorCarCar">
    <w:name w:val="Note to Director Car Car"/>
    <w:basedOn w:val="Fuentedeprrafopredeter"/>
    <w:rsid w:val="008E37EA"/>
    <w:rPr>
      <w:rFonts w:ascii="Arial" w:hAnsi="Arial" w:cs="Arial"/>
      <w:b/>
      <w:bCs/>
      <w:sz w:val="26"/>
      <w:szCs w:val="26"/>
      <w:lang w:eastAsia="es-ES"/>
    </w:rPr>
  </w:style>
  <w:style w:type="character" w:customStyle="1" w:styleId="CarCar38">
    <w:name w:val="Car Car38"/>
    <w:basedOn w:val="Fuentedeprrafopredeter"/>
    <w:rsid w:val="008E37EA"/>
    <w:rPr>
      <w:rFonts w:ascii="Times New Roman" w:hAnsi="Times New Roman" w:cs="Times New Roman"/>
      <w:b/>
      <w:bCs/>
      <w:sz w:val="24"/>
      <w:szCs w:val="24"/>
      <w:lang w:eastAsia="es-ES"/>
    </w:rPr>
  </w:style>
  <w:style w:type="character" w:customStyle="1" w:styleId="CarCar35">
    <w:name w:val="Car Car35"/>
    <w:basedOn w:val="Fuentedeprrafopredeter"/>
    <w:rsid w:val="008E37EA"/>
    <w:rPr>
      <w:rFonts w:ascii="Times New Roman" w:hAnsi="Times New Roman" w:cs="Times New Roman"/>
      <w:b/>
      <w:bCs/>
      <w:sz w:val="16"/>
      <w:szCs w:val="16"/>
      <w:lang w:eastAsia="es-ES"/>
    </w:rPr>
  </w:style>
  <w:style w:type="character" w:customStyle="1" w:styleId="CarCar34">
    <w:name w:val="Car Car34"/>
    <w:basedOn w:val="Fuentedeprrafopredeter"/>
    <w:rsid w:val="008E37EA"/>
    <w:rPr>
      <w:rFonts w:ascii="Arial" w:hAnsi="Arial" w:cs="Arial"/>
      <w:lang w:eastAsia="es-ES"/>
    </w:rPr>
  </w:style>
  <w:style w:type="character" w:customStyle="1" w:styleId="CarCar33">
    <w:name w:val="Car Car33"/>
    <w:basedOn w:val="Fuentedeprrafopredeter"/>
    <w:rsid w:val="008E37EA"/>
    <w:rPr>
      <w:rFonts w:ascii="Times New Roman" w:hAnsi="Times New Roman" w:cs="Times New Roman"/>
      <w:sz w:val="24"/>
      <w:szCs w:val="24"/>
      <w:lang w:val="es-ES_tradnl" w:eastAsia="es-ES"/>
    </w:rPr>
  </w:style>
  <w:style w:type="character" w:customStyle="1" w:styleId="CarCar28">
    <w:name w:val="Car Car28"/>
    <w:basedOn w:val="Fuentedeprrafopredeter"/>
    <w:semiHidden/>
    <w:rsid w:val="008E37EA"/>
    <w:rPr>
      <w:rFonts w:ascii="Times New Roman" w:hAnsi="Times New Roman" w:cs="Times New Roman"/>
      <w:sz w:val="20"/>
      <w:szCs w:val="20"/>
      <w:lang w:val="en-US" w:eastAsia="es-ES"/>
    </w:rPr>
  </w:style>
  <w:style w:type="character" w:customStyle="1" w:styleId="CarCar24">
    <w:name w:val="Car Car24"/>
    <w:basedOn w:val="Fuentedeprrafopredeter"/>
    <w:rsid w:val="008E37EA"/>
    <w:rPr>
      <w:rFonts w:ascii="Times New Roman" w:hAnsi="Times New Roman" w:cs="Times New Roman"/>
      <w:sz w:val="20"/>
      <w:szCs w:val="20"/>
      <w:lang w:val="en-US"/>
    </w:rPr>
  </w:style>
  <w:style w:type="character" w:customStyle="1" w:styleId="CarCar22">
    <w:name w:val="Car Car22"/>
    <w:basedOn w:val="Fuentedeprrafopredeter"/>
    <w:rsid w:val="008E37EA"/>
    <w:rPr>
      <w:rFonts w:ascii="Times New Roman" w:hAnsi="Times New Roman" w:cs="Times New Roman"/>
      <w:b/>
      <w:bCs/>
      <w:spacing w:val="-4"/>
      <w:sz w:val="20"/>
      <w:szCs w:val="20"/>
      <w:lang w:eastAsia="es-ES"/>
    </w:rPr>
  </w:style>
  <w:style w:type="character" w:customStyle="1" w:styleId="CarCar20">
    <w:name w:val="Car Car20"/>
    <w:basedOn w:val="Fuentedeprrafopredeter"/>
    <w:rsid w:val="008E37EA"/>
    <w:rPr>
      <w:rFonts w:ascii="Times New Roman" w:hAnsi="Times New Roman" w:cs="Times New Roman"/>
      <w:sz w:val="16"/>
      <w:szCs w:val="16"/>
      <w:lang w:val="en-US"/>
    </w:rPr>
  </w:style>
  <w:style w:type="character" w:customStyle="1" w:styleId="CarCar19">
    <w:name w:val="Car Car19"/>
    <w:basedOn w:val="Fuentedeprrafopredeter"/>
    <w:rsid w:val="008E37EA"/>
    <w:rPr>
      <w:rFonts w:ascii="Times New Roman" w:hAnsi="Times New Roman" w:cs="Times New Roman"/>
      <w:sz w:val="20"/>
      <w:szCs w:val="20"/>
      <w:lang w:val="en-US"/>
    </w:rPr>
  </w:style>
  <w:style w:type="character" w:customStyle="1" w:styleId="CarCar18">
    <w:name w:val="Car Car18"/>
    <w:basedOn w:val="Fuentedeprrafopredeter"/>
    <w:rsid w:val="008E37EA"/>
    <w:rPr>
      <w:rFonts w:ascii="Times New Roman" w:hAnsi="Times New Roman" w:cs="Times New Roman"/>
      <w:sz w:val="24"/>
      <w:szCs w:val="24"/>
      <w:lang w:val="en-US"/>
    </w:rPr>
  </w:style>
  <w:style w:type="character" w:customStyle="1" w:styleId="CarCar17">
    <w:name w:val="Car Car17"/>
    <w:basedOn w:val="TextoindependienteCar"/>
    <w:rsid w:val="008E37EA"/>
    <w:rPr>
      <w:rFonts w:cs="Times New Roman"/>
      <w:sz w:val="24"/>
      <w:szCs w:val="24"/>
    </w:rPr>
  </w:style>
  <w:style w:type="character" w:customStyle="1" w:styleId="CarCar16">
    <w:name w:val="Car Car16"/>
    <w:basedOn w:val="CarCar33"/>
    <w:rsid w:val="008E37EA"/>
    <w:rPr>
      <w:rFonts w:ascii="Times New Roman" w:hAnsi="Times New Roman" w:cs="Times New Roman"/>
      <w:sz w:val="24"/>
      <w:szCs w:val="24"/>
      <w:lang w:val="en-US" w:eastAsia="es-ES"/>
    </w:rPr>
  </w:style>
  <w:style w:type="character" w:customStyle="1" w:styleId="CarCar15">
    <w:name w:val="Car Car15"/>
    <w:basedOn w:val="Fuentedeprrafopredeter"/>
    <w:rsid w:val="008E37EA"/>
    <w:rPr>
      <w:rFonts w:ascii="Times New Roman" w:hAnsi="Times New Roman" w:cs="Times New Roman"/>
      <w:sz w:val="24"/>
      <w:szCs w:val="24"/>
      <w:lang w:val="en-US"/>
    </w:rPr>
  </w:style>
  <w:style w:type="character" w:customStyle="1" w:styleId="CarCar14">
    <w:name w:val="Car Car14"/>
    <w:basedOn w:val="Fuentedeprrafopredeter"/>
    <w:rsid w:val="008E37EA"/>
    <w:rPr>
      <w:rFonts w:ascii="Times New Roman" w:hAnsi="Times New Roman" w:cs="Times New Roman"/>
      <w:sz w:val="24"/>
      <w:szCs w:val="24"/>
      <w:lang w:val="en-US"/>
    </w:rPr>
  </w:style>
  <w:style w:type="character" w:customStyle="1" w:styleId="CarCar12">
    <w:name w:val="Car Car12"/>
    <w:basedOn w:val="Fuentedeprrafopredeter"/>
    <w:rsid w:val="008E37EA"/>
    <w:rPr>
      <w:rFonts w:ascii="Times New Roman" w:hAnsi="Times New Roman" w:cs="Times New Roman"/>
      <w:i/>
      <w:iCs/>
      <w:sz w:val="20"/>
      <w:szCs w:val="20"/>
      <w:lang w:val="en-US" w:eastAsia="es-ES"/>
    </w:rPr>
  </w:style>
  <w:style w:type="character" w:customStyle="1" w:styleId="CarCar11">
    <w:name w:val="Car Car11"/>
    <w:basedOn w:val="Fuentedeprrafopredeter"/>
    <w:rsid w:val="008E37EA"/>
    <w:rPr>
      <w:rFonts w:ascii="Arial" w:hAnsi="Arial" w:cs="Arial"/>
      <w:sz w:val="24"/>
      <w:szCs w:val="24"/>
      <w:shd w:val="pct20" w:color="auto" w:fill="auto"/>
      <w:lang w:val="en-US" w:eastAsia="es-ES"/>
    </w:rPr>
  </w:style>
  <w:style w:type="character" w:customStyle="1" w:styleId="CarCar10">
    <w:name w:val="Car Car10"/>
    <w:basedOn w:val="Fuentedeprrafopredeter"/>
    <w:rsid w:val="008E37EA"/>
    <w:rPr>
      <w:rFonts w:ascii="Times New Roman" w:hAnsi="Times New Roman" w:cs="Times New Roman"/>
      <w:sz w:val="20"/>
      <w:szCs w:val="20"/>
      <w:lang w:val="en-US" w:eastAsia="es-ES"/>
    </w:rPr>
  </w:style>
  <w:style w:type="character" w:customStyle="1" w:styleId="CarCar9">
    <w:name w:val="Car Car9"/>
    <w:basedOn w:val="Fuentedeprrafopredeter"/>
    <w:rsid w:val="008E37EA"/>
    <w:rPr>
      <w:rFonts w:ascii="Times New Roman" w:hAnsi="Times New Roman" w:cs="Times New Roman"/>
      <w:sz w:val="20"/>
      <w:szCs w:val="20"/>
      <w:lang w:val="en-US" w:eastAsia="es-ES"/>
    </w:rPr>
  </w:style>
  <w:style w:type="character" w:customStyle="1" w:styleId="CarCar8">
    <w:name w:val="Car Car8"/>
    <w:basedOn w:val="Fuentedeprrafopredeter"/>
    <w:rsid w:val="008E37EA"/>
    <w:rPr>
      <w:rFonts w:ascii="Courier New" w:hAnsi="Courier New" w:cs="Courier New"/>
      <w:sz w:val="20"/>
      <w:szCs w:val="20"/>
      <w:lang w:val="en-US" w:eastAsia="es-ES"/>
    </w:rPr>
  </w:style>
  <w:style w:type="character" w:customStyle="1" w:styleId="CarCar5">
    <w:name w:val="Car Car5"/>
    <w:basedOn w:val="CarCar28"/>
    <w:rsid w:val="008E37EA"/>
    <w:rPr>
      <w:rFonts w:ascii="Times New Roman" w:hAnsi="Times New Roman" w:cs="Times New Roman"/>
      <w:b/>
      <w:bCs/>
      <w:sz w:val="20"/>
      <w:szCs w:val="20"/>
      <w:lang w:val="en-US" w:eastAsia="es-ES"/>
    </w:rPr>
  </w:style>
  <w:style w:type="character" w:customStyle="1" w:styleId="NotaalpieCar">
    <w:name w:val="Nota al pie Car"/>
    <w:basedOn w:val="TextonotapieCar"/>
    <w:link w:val="Notaalpie"/>
    <w:uiPriority w:val="99"/>
    <w:locked/>
    <w:rsid w:val="008E37EA"/>
    <w:rPr>
      <w:rFonts w:ascii="Arial" w:eastAsia="Times New Roman" w:hAnsi="Arial" w:cs="Arial"/>
      <w:sz w:val="14"/>
      <w:szCs w:val="14"/>
      <w:lang w:eastAsia="es-ES"/>
    </w:rPr>
  </w:style>
  <w:style w:type="paragraph" w:customStyle="1" w:styleId="EstiloTabla">
    <w:name w:val="EstiloTabla"/>
    <w:basedOn w:val="Normal"/>
    <w:link w:val="EstiloTablaCar"/>
    <w:uiPriority w:val="99"/>
    <w:qFormat/>
    <w:rsid w:val="008E37EA"/>
    <w:pPr>
      <w:spacing w:after="0" w:line="280" w:lineRule="exact"/>
      <w:ind w:left="425" w:right="284"/>
    </w:pPr>
    <w:rPr>
      <w:rFonts w:ascii="Arial" w:eastAsia="Times New Roman" w:hAnsi="Arial" w:cs="Arial"/>
      <w:sz w:val="16"/>
      <w:szCs w:val="16"/>
      <w:lang w:eastAsia="es-ES"/>
    </w:rPr>
  </w:style>
  <w:style w:type="character" w:customStyle="1" w:styleId="EstiloTablaCar">
    <w:name w:val="EstiloTabla Car"/>
    <w:basedOn w:val="Fuentedeprrafopredeter"/>
    <w:link w:val="EstiloTabla"/>
    <w:uiPriority w:val="99"/>
    <w:locked/>
    <w:rsid w:val="008E37EA"/>
    <w:rPr>
      <w:rFonts w:ascii="Arial" w:eastAsia="Times New Roman" w:hAnsi="Arial" w:cs="Arial"/>
      <w:sz w:val="16"/>
      <w:szCs w:val="16"/>
      <w:lang w:eastAsia="es-ES"/>
    </w:rPr>
  </w:style>
  <w:style w:type="character" w:customStyle="1" w:styleId="BodyTextChar3">
    <w:name w:val="Body Text Char3"/>
    <w:aliases w:val="bt Char3,body text Char3,Borrador Char3,Body Text1 Char3,Bodytext Char3,BT Char4,bt wide Char4,S&amp;S-First Line-1&quot; Char4,Corpo de texto2 Char4,ts Char2,Body Text cont Char2,Ctrl+1 Char2,Body Text Proposal2 Char2,a Char2,Body Text CIM Char2"/>
    <w:basedOn w:val="Fuentedeprrafopredeter"/>
    <w:locked/>
    <w:rsid w:val="008E37EA"/>
    <w:rPr>
      <w:rFonts w:cs="Times New Roman"/>
      <w:sz w:val="24"/>
      <w:szCs w:val="24"/>
      <w:lang w:val="es-ES" w:eastAsia="es-ES"/>
    </w:rPr>
  </w:style>
  <w:style w:type="paragraph" w:customStyle="1" w:styleId="CarCarCarCarCarCar1CarCarCarCarCarCarCarCarCarCarCarCarCar">
    <w:name w:val="Car Car Car Car Car Car1 Car Car Car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1CarCarCarCarCarCarCarCarCarCar">
    <w:name w:val="Car Car Car Car Car Car1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CarCar3CarCarCarCarCarCarCarCarCar1CarCarCarCarCarCarCarCarCarCar">
    <w:name w:val="Car Car Car Car Car Car Car Car3 Car Car Car Car Car Car Car Car Car1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bodytext2sglcarcar0">
    <w:name w:val="bodytext2sglcarcar"/>
    <w:basedOn w:val="Normal"/>
    <w:uiPriority w:val="99"/>
    <w:qFormat/>
    <w:rsid w:val="008E37EA"/>
    <w:pPr>
      <w:spacing w:after="240" w:line="280" w:lineRule="exact"/>
      <w:ind w:left="425" w:right="284" w:firstLine="562"/>
    </w:pPr>
    <w:rPr>
      <w:rFonts w:eastAsia="Arial Unicode MS" w:cs="Times New Roman"/>
      <w:sz w:val="22"/>
      <w:lang w:eastAsia="es-ES"/>
    </w:rPr>
  </w:style>
  <w:style w:type="paragraph" w:customStyle="1" w:styleId="ttulonota0">
    <w:name w:val="título nota"/>
    <w:basedOn w:val="Normal"/>
    <w:uiPriority w:val="99"/>
    <w:qFormat/>
    <w:rsid w:val="008E37EA"/>
    <w:pPr>
      <w:widowControl w:val="0"/>
      <w:spacing w:after="0" w:line="280" w:lineRule="exact"/>
      <w:ind w:left="425" w:right="284"/>
    </w:pPr>
    <w:rPr>
      <w:rFonts w:ascii="Book Antiqua" w:eastAsia="Times New Roman" w:hAnsi="Book Antiqua" w:cs="Book Antiqua"/>
      <w:b/>
      <w:bCs/>
      <w:sz w:val="22"/>
      <w:lang w:val="es-ES_tradnl" w:eastAsia="es-AR"/>
    </w:rPr>
  </w:style>
  <w:style w:type="paragraph" w:customStyle="1" w:styleId="Ttuloprincipal">
    <w:name w:val="Título principal"/>
    <w:basedOn w:val="Normal"/>
    <w:uiPriority w:val="99"/>
    <w:qFormat/>
    <w:rsid w:val="008E37EA"/>
    <w:pPr>
      <w:widowControl w:val="0"/>
      <w:spacing w:after="0" w:line="280" w:lineRule="exact"/>
      <w:ind w:left="425" w:right="284"/>
      <w:jc w:val="center"/>
    </w:pPr>
    <w:rPr>
      <w:rFonts w:ascii="Book Antiqua" w:eastAsia="Times New Roman" w:hAnsi="Book Antiqua" w:cs="Book Antiqua"/>
      <w:b/>
      <w:bCs/>
      <w:sz w:val="24"/>
      <w:szCs w:val="24"/>
      <w:lang w:val="es-ES_tradnl" w:eastAsia="es-AR"/>
    </w:rPr>
  </w:style>
  <w:style w:type="paragraph" w:customStyle="1" w:styleId="Listaconvitas">
    <w:name w:val="Lista con vitas"/>
    <w:basedOn w:val="Normal"/>
    <w:autoRedefine/>
    <w:uiPriority w:val="99"/>
    <w:qFormat/>
    <w:rsid w:val="008E37EA"/>
    <w:pPr>
      <w:widowControl w:val="0"/>
      <w:tabs>
        <w:tab w:val="num" w:pos="927"/>
      </w:tabs>
      <w:autoSpaceDE w:val="0"/>
      <w:autoSpaceDN w:val="0"/>
      <w:adjustRightInd w:val="0"/>
      <w:spacing w:after="240" w:line="240" w:lineRule="atLeast"/>
      <w:ind w:left="907" w:right="284" w:hanging="340"/>
    </w:pPr>
    <w:rPr>
      <w:rFonts w:eastAsia="Times New Roman" w:cs="Times New Roman"/>
      <w:szCs w:val="20"/>
      <w:lang w:eastAsia="es-ES"/>
    </w:rPr>
  </w:style>
  <w:style w:type="paragraph" w:customStyle="1" w:styleId="CarCarCarCarCarCar1CarCarCarCarCarCarCarCarCarCarCarCarCarCarCar1CarCarCarCar">
    <w:name w:val="Car Car Car Car Car Car1 Car Car Car Car Car Car Car Car Car Car Car Car Car Car Car1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1CarCarCarCarCarCarCarCarCarCarCarCarCarCarCar1Car">
    <w:name w:val="Car Car Car Car Car Car1 Car Car Car Car Car Car Car Car Car Car Car Car Car Car Car1 Car"/>
    <w:basedOn w:val="Normal"/>
    <w:uiPriority w:val="99"/>
    <w:qFormat/>
    <w:rsid w:val="008E37EA"/>
    <w:pPr>
      <w:spacing w:after="160" w:line="240" w:lineRule="exact"/>
      <w:ind w:left="425" w:right="284"/>
    </w:pPr>
    <w:rPr>
      <w:rFonts w:ascii="Verdana" w:eastAsia="PMingLiU" w:hAnsi="Verdana" w:cs="Verdana"/>
      <w:szCs w:val="20"/>
      <w:lang w:val="en-US"/>
    </w:rPr>
  </w:style>
  <w:style w:type="character" w:customStyle="1" w:styleId="BodyText2SglCarCarCarCarCarCar">
    <w:name w:val="Body Text 2 Sgl Car Car Car Car Car Car"/>
    <w:basedOn w:val="Fuentedeprrafopredeter"/>
    <w:uiPriority w:val="99"/>
    <w:rsid w:val="008E37EA"/>
    <w:rPr>
      <w:rFonts w:cs="Times New Roman"/>
      <w:sz w:val="22"/>
      <w:szCs w:val="22"/>
      <w:lang w:val="en-US" w:eastAsia="es-ES"/>
    </w:rPr>
  </w:style>
  <w:style w:type="character" w:customStyle="1" w:styleId="BlockText5CarCarCar">
    <w:name w:val="Block Text .5 Car Car Car"/>
    <w:basedOn w:val="Fuentedeprrafopredeter"/>
    <w:uiPriority w:val="99"/>
    <w:rsid w:val="008E37EA"/>
    <w:rPr>
      <w:rFonts w:cs="Times New Roman"/>
      <w:lang w:val="en-US" w:eastAsia="en-US"/>
    </w:rPr>
  </w:style>
  <w:style w:type="paragraph" w:customStyle="1" w:styleId="CommentSubject2">
    <w:name w:val="Comment Subject2"/>
    <w:basedOn w:val="Textocomentario"/>
    <w:next w:val="Textocomentario"/>
    <w:uiPriority w:val="99"/>
    <w:qFormat/>
    <w:rsid w:val="008E37EA"/>
    <w:pPr>
      <w:spacing w:after="0" w:line="280" w:lineRule="exact"/>
      <w:ind w:left="425" w:right="284"/>
    </w:pPr>
    <w:rPr>
      <w:rFonts w:eastAsia="Times New Roman" w:cs="Times New Roman"/>
      <w:b/>
      <w:bCs/>
      <w:lang w:val="en-US"/>
    </w:rPr>
  </w:style>
  <w:style w:type="paragraph" w:customStyle="1" w:styleId="TextCarCarCarCar">
    <w:name w:val="Text Car Car Car Car"/>
    <w:basedOn w:val="Normal"/>
    <w:uiPriority w:val="99"/>
    <w:qFormat/>
    <w:rsid w:val="008E37EA"/>
    <w:pPr>
      <w:tabs>
        <w:tab w:val="num" w:pos="360"/>
      </w:tabs>
      <w:spacing w:after="240" w:line="280" w:lineRule="exact"/>
      <w:ind w:left="425" w:right="284"/>
    </w:pPr>
    <w:rPr>
      <w:rFonts w:eastAsia="Times New Roman" w:cs="Times New Roman"/>
      <w:sz w:val="24"/>
      <w:szCs w:val="24"/>
      <w:lang w:val="en-US"/>
    </w:rPr>
  </w:style>
  <w:style w:type="character" w:customStyle="1" w:styleId="TextCarCarCarCarCar">
    <w:name w:val="Text Car Car Car Car Car"/>
    <w:basedOn w:val="Fuentedeprrafopredeter"/>
    <w:uiPriority w:val="99"/>
    <w:rsid w:val="008E37EA"/>
    <w:rPr>
      <w:rFonts w:cs="Times New Roman"/>
      <w:sz w:val="24"/>
      <w:szCs w:val="24"/>
      <w:lang w:val="en-US" w:eastAsia="en-US"/>
    </w:rPr>
  </w:style>
  <w:style w:type="paragraph" w:customStyle="1" w:styleId="Text0CarCarCar">
    <w:name w:val="Text 0 Car Car Car"/>
    <w:basedOn w:val="TextCarCarCarCar"/>
    <w:uiPriority w:val="99"/>
    <w:qFormat/>
    <w:rsid w:val="008E37EA"/>
    <w:pPr>
      <w:spacing w:after="120"/>
    </w:pPr>
  </w:style>
  <w:style w:type="character" w:customStyle="1" w:styleId="Text0CarCarCarCar">
    <w:name w:val="Text 0 Car Car Car Car"/>
    <w:basedOn w:val="TextCarCarCarCarCar"/>
    <w:uiPriority w:val="99"/>
    <w:rsid w:val="008E37EA"/>
    <w:rPr>
      <w:rFonts w:cs="Times New Roman"/>
      <w:sz w:val="24"/>
      <w:szCs w:val="24"/>
      <w:lang w:val="en-US" w:eastAsia="en-US"/>
    </w:rPr>
  </w:style>
  <w:style w:type="paragraph" w:customStyle="1" w:styleId="Titletoc">
    <w:name w:val="Title toc"/>
    <w:basedOn w:val="Normal"/>
    <w:uiPriority w:val="99"/>
    <w:qFormat/>
    <w:rsid w:val="008E37EA"/>
    <w:pPr>
      <w:keepNext/>
      <w:widowControl w:val="0"/>
      <w:adjustRightInd w:val="0"/>
      <w:spacing w:after="240" w:line="360" w:lineRule="atLeast"/>
      <w:ind w:left="425" w:right="284"/>
      <w:textAlignment w:val="baseline"/>
      <w:outlineLvl w:val="1"/>
    </w:pPr>
    <w:rPr>
      <w:rFonts w:eastAsia="Times New Roman" w:cs="Times New Roman"/>
      <w:b/>
      <w:bCs/>
      <w:szCs w:val="20"/>
      <w:lang w:val="en-US"/>
    </w:rPr>
  </w:style>
  <w:style w:type="paragraph" w:customStyle="1" w:styleId="bodytext2sgl11pt0">
    <w:name w:val="bodytext2sgl11pt"/>
    <w:basedOn w:val="Normal"/>
    <w:uiPriority w:val="99"/>
    <w:qFormat/>
    <w:rsid w:val="008E37EA"/>
    <w:pPr>
      <w:widowControl w:val="0"/>
      <w:adjustRightInd w:val="0"/>
      <w:spacing w:after="240" w:line="360" w:lineRule="atLeast"/>
      <w:ind w:left="425" w:right="284" w:firstLine="720"/>
      <w:textAlignment w:val="baseline"/>
    </w:pPr>
    <w:rPr>
      <w:rFonts w:eastAsia="Arial Unicode MS" w:cs="Times New Roman"/>
      <w:sz w:val="22"/>
      <w:lang w:eastAsia="es-ES"/>
    </w:rPr>
  </w:style>
  <w:style w:type="paragraph" w:customStyle="1" w:styleId="listib0">
    <w:name w:val="listib"/>
    <w:basedOn w:val="Normal"/>
    <w:uiPriority w:val="99"/>
    <w:qFormat/>
    <w:rsid w:val="008E37EA"/>
    <w:pPr>
      <w:widowControl w:val="0"/>
      <w:adjustRightInd w:val="0"/>
      <w:spacing w:before="100" w:beforeAutospacing="1" w:after="100" w:afterAutospacing="1" w:line="360" w:lineRule="atLeast"/>
      <w:ind w:left="425" w:right="284"/>
      <w:textAlignment w:val="baseline"/>
    </w:pPr>
    <w:rPr>
      <w:rFonts w:ascii="Arial Unicode MS" w:eastAsia="Arial Unicode MS" w:hAnsi="Arial Unicode MS" w:cs="Arial Unicode MS"/>
      <w:sz w:val="22"/>
      <w:lang w:val="en-US"/>
    </w:rPr>
  </w:style>
  <w:style w:type="paragraph" w:customStyle="1" w:styleId="numbers-2">
    <w:name w:val="numbers -2"/>
    <w:basedOn w:val="Textoindependiente"/>
    <w:uiPriority w:val="99"/>
    <w:qFormat/>
    <w:rsid w:val="008E37EA"/>
    <w:pPr>
      <w:widowControl w:val="0"/>
      <w:adjustRightInd w:val="0"/>
      <w:spacing w:after="240" w:line="360" w:lineRule="atLeast"/>
      <w:ind w:left="1440" w:hanging="720"/>
      <w:textAlignment w:val="baseline"/>
    </w:pPr>
    <w:rPr>
      <w:rFonts w:eastAsia="Times New Roman" w:cs="Times New Roman"/>
      <w:sz w:val="24"/>
      <w:szCs w:val="24"/>
      <w:lang w:val="en-US"/>
    </w:rPr>
  </w:style>
  <w:style w:type="paragraph" w:customStyle="1" w:styleId="Header2">
    <w:name w:val="Header2"/>
    <w:basedOn w:val="Normal"/>
    <w:uiPriority w:val="99"/>
    <w:qFormat/>
    <w:rsid w:val="008E37EA"/>
    <w:pPr>
      <w:widowControl w:val="0"/>
      <w:adjustRightInd w:val="0"/>
      <w:spacing w:after="0" w:line="240" w:lineRule="atLeast"/>
      <w:ind w:left="425" w:right="284"/>
      <w:textAlignment w:val="baseline"/>
    </w:pPr>
    <w:rPr>
      <w:rFonts w:eastAsia="Times New Roman" w:cs="Times New Roman"/>
      <w:b/>
      <w:bCs/>
      <w:i/>
      <w:iCs/>
      <w:sz w:val="18"/>
      <w:szCs w:val="18"/>
      <w:lang w:val="en-US"/>
    </w:rPr>
  </w:style>
  <w:style w:type="paragraph" w:customStyle="1" w:styleId="Tab63">
    <w:name w:val="Tab63"/>
    <w:basedOn w:val="Normal"/>
    <w:uiPriority w:val="99"/>
    <w:qFormat/>
    <w:rsid w:val="008E37EA"/>
    <w:pPr>
      <w:widowControl w:val="0"/>
      <w:adjustRightInd w:val="0"/>
      <w:spacing w:after="0" w:line="240" w:lineRule="atLeast"/>
      <w:ind w:left="697" w:right="284" w:hanging="340"/>
      <w:textAlignment w:val="baseline"/>
    </w:pPr>
    <w:rPr>
      <w:rFonts w:eastAsia="Times New Roman" w:cs="Times New Roman"/>
      <w:sz w:val="16"/>
      <w:szCs w:val="16"/>
      <w:lang w:val="en-US"/>
    </w:rPr>
  </w:style>
  <w:style w:type="paragraph" w:customStyle="1" w:styleId="tab6">
    <w:name w:val="tab6"/>
    <w:basedOn w:val="Normal"/>
    <w:uiPriority w:val="99"/>
    <w:qFormat/>
    <w:rsid w:val="008E37EA"/>
    <w:pPr>
      <w:widowControl w:val="0"/>
      <w:tabs>
        <w:tab w:val="left" w:pos="340"/>
      </w:tabs>
      <w:adjustRightInd w:val="0"/>
      <w:spacing w:after="0" w:line="240" w:lineRule="atLeast"/>
      <w:ind w:left="340" w:right="284" w:hanging="340"/>
      <w:textAlignment w:val="baseline"/>
    </w:pPr>
    <w:rPr>
      <w:rFonts w:eastAsia="Times New Roman" w:cs="Times New Roman"/>
      <w:sz w:val="16"/>
      <w:szCs w:val="16"/>
      <w:lang w:val="en-US"/>
    </w:rPr>
  </w:style>
  <w:style w:type="paragraph" w:customStyle="1" w:styleId="Encabtabla">
    <w:name w:val="Encabtabla"/>
    <w:basedOn w:val="Ttulo7"/>
    <w:uiPriority w:val="99"/>
    <w:qFormat/>
    <w:rsid w:val="008E37EA"/>
    <w:pPr>
      <w:keepLines w:val="0"/>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before="0" w:after="60" w:line="240" w:lineRule="atLeast"/>
      <w:jc w:val="center"/>
      <w:textAlignment w:val="baseline"/>
    </w:pPr>
    <w:rPr>
      <w:rFonts w:ascii="Times New Roman" w:eastAsia="Times New Roman" w:hAnsi="Times New Roman" w:cs="Times New Roman"/>
      <w:b/>
      <w:bCs/>
      <w:color w:val="auto"/>
      <w:sz w:val="18"/>
      <w:szCs w:val="18"/>
      <w:lang w:eastAsia="en-US"/>
    </w:rPr>
  </w:style>
  <w:style w:type="paragraph" w:customStyle="1" w:styleId="1empresa0">
    <w:name w:val="1empresa"/>
    <w:basedOn w:val="Normal"/>
    <w:uiPriority w:val="99"/>
    <w:qFormat/>
    <w:rsid w:val="008E37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djustRightInd w:val="0"/>
      <w:spacing w:after="0" w:line="360" w:lineRule="atLeast"/>
      <w:ind w:left="425" w:right="284"/>
      <w:jc w:val="center"/>
      <w:textAlignment w:val="baseline"/>
    </w:pPr>
    <w:rPr>
      <w:rFonts w:ascii="CG Times" w:eastAsia="Times New Roman" w:hAnsi="CG Times" w:cs="CG Times"/>
      <w:b/>
      <w:bCs/>
      <w:sz w:val="36"/>
      <w:szCs w:val="36"/>
      <w:lang w:val="en-US" w:eastAsia="es-ES"/>
    </w:rPr>
  </w:style>
  <w:style w:type="paragraph" w:customStyle="1" w:styleId="topo0">
    <w:name w:val="topo"/>
    <w:basedOn w:val="Normal"/>
    <w:uiPriority w:val="99"/>
    <w:qFormat/>
    <w:rsid w:val="008E37EA"/>
    <w:pPr>
      <w:widowControl w:val="0"/>
      <w:tabs>
        <w:tab w:val="num" w:pos="360"/>
      </w:tabs>
      <w:adjustRightInd w:val="0"/>
      <w:spacing w:after="0" w:line="360" w:lineRule="atLeast"/>
      <w:ind w:left="360" w:right="284" w:hanging="360"/>
      <w:textAlignment w:val="baseline"/>
    </w:pPr>
    <w:rPr>
      <w:rFonts w:eastAsia="Times New Roman" w:cs="Times New Roman"/>
      <w:szCs w:val="20"/>
      <w:lang w:val="en-US"/>
    </w:rPr>
  </w:style>
  <w:style w:type="paragraph" w:customStyle="1" w:styleId="neg">
    <w:name w:val="neg"/>
    <w:basedOn w:val="Normal"/>
    <w:uiPriority w:val="99"/>
    <w:qFormat/>
    <w:rsid w:val="008E37EA"/>
    <w:pPr>
      <w:widowControl w:val="0"/>
      <w:adjustRightInd w:val="0"/>
      <w:spacing w:after="0" w:line="360" w:lineRule="atLeast"/>
      <w:ind w:left="425" w:right="284"/>
      <w:textAlignment w:val="baseline"/>
    </w:pPr>
    <w:rPr>
      <w:rFonts w:eastAsia="Times New Roman" w:cs="Times New Roman"/>
      <w:sz w:val="14"/>
      <w:szCs w:val="14"/>
      <w:lang w:val="en-US" w:eastAsia="es-ES"/>
    </w:rPr>
  </w:style>
  <w:style w:type="paragraph" w:customStyle="1" w:styleId="tabl">
    <w:name w:val="tabl"/>
    <w:basedOn w:val="Normal"/>
    <w:uiPriority w:val="99"/>
    <w:qFormat/>
    <w:rsid w:val="008E37EA"/>
    <w:pPr>
      <w:widowControl w:val="0"/>
      <w:adjustRightInd w:val="0"/>
      <w:spacing w:after="0" w:line="360" w:lineRule="atLeast"/>
      <w:ind w:left="425" w:right="284"/>
      <w:textAlignment w:val="baseline"/>
    </w:pPr>
    <w:rPr>
      <w:rFonts w:ascii="CG Times" w:eastAsia="Times New Roman" w:hAnsi="CG Times" w:cs="CG Times"/>
      <w:sz w:val="12"/>
      <w:szCs w:val="12"/>
      <w:lang w:val="en-US" w:eastAsia="es-ES"/>
    </w:rPr>
  </w:style>
  <w:style w:type="paragraph" w:customStyle="1" w:styleId="tabl1">
    <w:name w:val="tabl1"/>
    <w:basedOn w:val="Normal"/>
    <w:uiPriority w:val="99"/>
    <w:qFormat/>
    <w:rsid w:val="008E37EA"/>
    <w:pPr>
      <w:widowControl w:val="0"/>
      <w:adjustRightInd w:val="0"/>
      <w:spacing w:after="0" w:line="360" w:lineRule="atLeast"/>
      <w:ind w:left="425" w:right="284"/>
      <w:jc w:val="right"/>
      <w:textAlignment w:val="baseline"/>
    </w:pPr>
    <w:rPr>
      <w:rFonts w:ascii="CG Times" w:eastAsia="Times New Roman" w:hAnsi="CG Times" w:cs="CG Times"/>
      <w:sz w:val="12"/>
      <w:szCs w:val="12"/>
      <w:lang w:val="en-US" w:eastAsia="es-ES"/>
    </w:rPr>
  </w:style>
  <w:style w:type="paragraph" w:customStyle="1" w:styleId="tex">
    <w:name w:val="tex"/>
    <w:basedOn w:val="Normal"/>
    <w:uiPriority w:val="99"/>
    <w:qFormat/>
    <w:rsid w:val="008E37EA"/>
    <w:pPr>
      <w:widowControl w:val="0"/>
      <w:adjustRightInd w:val="0"/>
      <w:spacing w:after="0" w:line="360" w:lineRule="atLeast"/>
      <w:ind w:left="425" w:right="284" w:firstLine="720"/>
      <w:textAlignment w:val="baseline"/>
    </w:pPr>
    <w:rPr>
      <w:rFonts w:eastAsia="Times New Roman" w:cs="Times New Roman"/>
      <w:szCs w:val="20"/>
      <w:lang w:val="en-US" w:eastAsia="es-ES"/>
    </w:rPr>
  </w:style>
  <w:style w:type="paragraph" w:customStyle="1" w:styleId="decimal">
    <w:name w:val="decimal"/>
    <w:basedOn w:val="Normal"/>
    <w:uiPriority w:val="99"/>
    <w:qFormat/>
    <w:rsid w:val="008E37EA"/>
    <w:pPr>
      <w:widowControl w:val="0"/>
      <w:adjustRightInd w:val="0"/>
      <w:spacing w:after="0" w:line="360" w:lineRule="atLeast"/>
      <w:ind w:left="425" w:right="284"/>
      <w:textAlignment w:val="baseline"/>
    </w:pPr>
    <w:rPr>
      <w:rFonts w:eastAsia="Times New Roman" w:cs="Times New Roman"/>
      <w:sz w:val="16"/>
      <w:szCs w:val="16"/>
      <w:lang w:val="en-US" w:eastAsia="es-ES"/>
    </w:rPr>
  </w:style>
  <w:style w:type="paragraph" w:customStyle="1" w:styleId="-">
    <w:name w:val="-"/>
    <w:basedOn w:val="Normal"/>
    <w:uiPriority w:val="99"/>
    <w:qFormat/>
    <w:rsid w:val="008E37EA"/>
    <w:pPr>
      <w:widowControl w:val="0"/>
      <w:adjustRightInd w:val="0"/>
      <w:spacing w:after="0" w:line="360" w:lineRule="atLeast"/>
      <w:ind w:left="425" w:right="284"/>
      <w:textAlignment w:val="baseline"/>
    </w:pPr>
    <w:rPr>
      <w:rFonts w:eastAsia="Times New Roman" w:cs="Times New Roman"/>
      <w:sz w:val="22"/>
      <w:lang w:val="en-US" w:eastAsia="es-ES"/>
    </w:rPr>
  </w:style>
  <w:style w:type="paragraph" w:customStyle="1" w:styleId="tabla4">
    <w:name w:val="tabla4"/>
    <w:basedOn w:val="Normal"/>
    <w:uiPriority w:val="99"/>
    <w:qFormat/>
    <w:rsid w:val="008E37EA"/>
    <w:pPr>
      <w:widowControl w:val="0"/>
      <w:adjustRightInd w:val="0"/>
      <w:spacing w:after="0" w:line="360" w:lineRule="atLeast"/>
      <w:ind w:left="425" w:right="284"/>
      <w:textAlignment w:val="baseline"/>
    </w:pPr>
    <w:rPr>
      <w:rFonts w:eastAsia="Times New Roman" w:cs="Times New Roman"/>
      <w:sz w:val="8"/>
      <w:szCs w:val="8"/>
      <w:lang w:val="en-US" w:eastAsia="es-ES"/>
    </w:rPr>
  </w:style>
  <w:style w:type="paragraph" w:customStyle="1" w:styleId="tabla5">
    <w:name w:val="tabla5"/>
    <w:basedOn w:val="Normal"/>
    <w:uiPriority w:val="99"/>
    <w:qFormat/>
    <w:rsid w:val="008E37EA"/>
    <w:pPr>
      <w:widowControl w:val="0"/>
      <w:adjustRightInd w:val="0"/>
      <w:spacing w:after="0" w:line="360" w:lineRule="atLeast"/>
      <w:ind w:left="425" w:right="284"/>
      <w:textAlignment w:val="baseline"/>
    </w:pPr>
    <w:rPr>
      <w:rFonts w:eastAsia="Times New Roman" w:cs="Times New Roman"/>
      <w:sz w:val="10"/>
      <w:szCs w:val="10"/>
      <w:lang w:val="en-US" w:eastAsia="es-ES"/>
    </w:rPr>
  </w:style>
  <w:style w:type="paragraph" w:customStyle="1" w:styleId="nmeropgina">
    <w:name w:val="número página"/>
    <w:basedOn w:val="Normal"/>
    <w:uiPriority w:val="99"/>
    <w:qFormat/>
    <w:rsid w:val="008E37EA"/>
    <w:pPr>
      <w:widowControl w:val="0"/>
      <w:adjustRightInd w:val="0"/>
      <w:spacing w:after="0" w:line="360" w:lineRule="atLeast"/>
      <w:ind w:left="425" w:right="284"/>
      <w:textAlignment w:val="baseline"/>
    </w:pPr>
    <w:rPr>
      <w:rFonts w:eastAsia="Times New Roman" w:cs="Times New Roman"/>
      <w:szCs w:val="20"/>
      <w:lang w:val="en-US" w:eastAsia="es-ES"/>
    </w:rPr>
  </w:style>
  <w:style w:type="paragraph" w:customStyle="1" w:styleId="PUNTITO">
    <w:name w:val="PUNTITO"/>
    <w:basedOn w:val="Normal"/>
    <w:uiPriority w:val="99"/>
    <w:qFormat/>
    <w:rsid w:val="008E37EA"/>
    <w:pPr>
      <w:widowControl w:val="0"/>
      <w:adjustRightInd w:val="0"/>
      <w:spacing w:after="0" w:line="360" w:lineRule="atLeast"/>
      <w:ind w:left="425" w:right="284"/>
      <w:textAlignment w:val="baseline"/>
    </w:pPr>
    <w:rPr>
      <w:rFonts w:ascii="Courier New" w:eastAsia="Times New Roman" w:hAnsi="Courier New" w:cs="Courier New"/>
      <w:sz w:val="22"/>
      <w:lang w:val="en-US"/>
    </w:rPr>
  </w:style>
  <w:style w:type="paragraph" w:customStyle="1" w:styleId="CPN-nheading">
    <w:name w:val="CPN-n/heading"/>
    <w:basedOn w:val="Normal"/>
    <w:uiPriority w:val="99"/>
    <w:qFormat/>
    <w:rsid w:val="008E37EA"/>
    <w:pPr>
      <w:keepNext/>
      <w:keepLines/>
      <w:widowControl w:val="0"/>
      <w:adjustRightInd w:val="0"/>
      <w:spacing w:before="120" w:after="240" w:line="240" w:lineRule="exact"/>
      <w:ind w:left="425" w:right="284"/>
      <w:jc w:val="center"/>
      <w:textAlignment w:val="baseline"/>
    </w:pPr>
    <w:rPr>
      <w:rFonts w:ascii="Arial" w:eastAsia="Times New Roman" w:hAnsi="Arial" w:cs="Arial"/>
      <w:b/>
      <w:bCs/>
      <w:sz w:val="22"/>
      <w:lang w:val="en-US"/>
    </w:rPr>
  </w:style>
  <w:style w:type="paragraph" w:customStyle="1" w:styleId="tabla10a">
    <w:name w:val="tabla10a"/>
    <w:basedOn w:val="Normal"/>
    <w:uiPriority w:val="99"/>
    <w:qFormat/>
    <w:rsid w:val="008E37EA"/>
    <w:pPr>
      <w:widowControl w:val="0"/>
      <w:adjustRightInd w:val="0"/>
      <w:spacing w:after="0" w:line="360" w:lineRule="atLeast"/>
      <w:ind w:left="425" w:right="284"/>
      <w:textAlignment w:val="baseline"/>
    </w:pPr>
    <w:rPr>
      <w:rFonts w:eastAsia="Times New Roman" w:cs="Times New Roman"/>
      <w:szCs w:val="20"/>
      <w:lang w:val="en-US"/>
    </w:rPr>
  </w:style>
  <w:style w:type="paragraph" w:customStyle="1" w:styleId="1">
    <w:name w:val="1"/>
    <w:basedOn w:val="Normal"/>
    <w:uiPriority w:val="99"/>
    <w:qFormat/>
    <w:rsid w:val="008E37EA"/>
    <w:pPr>
      <w:widowControl w:val="0"/>
      <w:adjustRightInd w:val="0"/>
      <w:spacing w:after="0" w:line="360" w:lineRule="atLeast"/>
      <w:ind w:left="360" w:right="-16" w:hanging="360"/>
      <w:textAlignment w:val="baseline"/>
    </w:pPr>
    <w:rPr>
      <w:rFonts w:ascii="Times" w:eastAsia="Times New Roman" w:hAnsi="Times" w:cs="Times"/>
      <w:noProof/>
      <w:szCs w:val="20"/>
      <w:lang w:val="es-AR"/>
    </w:rPr>
  </w:style>
  <w:style w:type="paragraph" w:customStyle="1" w:styleId="CPN-Left-bold">
    <w:name w:val="CPN-Left-bold"/>
    <w:basedOn w:val="Normal"/>
    <w:uiPriority w:val="99"/>
    <w:qFormat/>
    <w:rsid w:val="008E37EA"/>
    <w:pPr>
      <w:keepNext/>
      <w:keepLines/>
      <w:widowControl w:val="0"/>
      <w:overflowPunct w:val="0"/>
      <w:autoSpaceDE w:val="0"/>
      <w:autoSpaceDN w:val="0"/>
      <w:adjustRightInd w:val="0"/>
      <w:spacing w:after="200" w:line="360" w:lineRule="atLeast"/>
      <w:ind w:left="425" w:right="284"/>
      <w:textAlignment w:val="baseline"/>
    </w:pPr>
    <w:rPr>
      <w:rFonts w:eastAsia="Times New Roman" w:cs="Times New Roman"/>
      <w:b/>
      <w:bCs/>
      <w:sz w:val="22"/>
      <w:lang w:val="en-US"/>
    </w:rPr>
  </w:style>
  <w:style w:type="paragraph" w:customStyle="1" w:styleId="table7">
    <w:name w:val="table7"/>
    <w:basedOn w:val="Normal"/>
    <w:uiPriority w:val="99"/>
    <w:qFormat/>
    <w:rsid w:val="008E37EA"/>
    <w:pPr>
      <w:widowControl w:val="0"/>
      <w:adjustRightInd w:val="0"/>
      <w:spacing w:after="0" w:line="360" w:lineRule="atLeast"/>
      <w:ind w:left="425" w:right="284"/>
      <w:jc w:val="right"/>
      <w:textAlignment w:val="baseline"/>
    </w:pPr>
    <w:rPr>
      <w:rFonts w:eastAsia="Times New Roman" w:cs="Times New Roman"/>
      <w:sz w:val="14"/>
      <w:szCs w:val="14"/>
      <w:lang w:val="en-GB"/>
    </w:rPr>
  </w:style>
  <w:style w:type="paragraph" w:customStyle="1" w:styleId="n">
    <w:name w:val="n"/>
    <w:basedOn w:val="Estndar"/>
    <w:uiPriority w:val="99"/>
    <w:qFormat/>
    <w:rsid w:val="008E37EA"/>
    <w:pPr>
      <w:tabs>
        <w:tab w:val="left" w:pos="-1440"/>
        <w:tab w:val="left" w:pos="-720"/>
        <w:tab w:val="left" w:pos="636"/>
      </w:tabs>
      <w:adjustRightInd w:val="0"/>
      <w:spacing w:line="240" w:lineRule="atLeast"/>
      <w:jc w:val="right"/>
      <w:textAlignment w:val="baseline"/>
    </w:pPr>
    <w:rPr>
      <w:rFonts w:eastAsia="Times New Roman"/>
      <w:snapToGrid/>
      <w:sz w:val="14"/>
      <w:szCs w:val="14"/>
    </w:rPr>
  </w:style>
  <w:style w:type="paragraph" w:customStyle="1" w:styleId="cpnormal0">
    <w:name w:val="cpnormal"/>
    <w:basedOn w:val="Normal"/>
    <w:uiPriority w:val="99"/>
    <w:qFormat/>
    <w:rsid w:val="008E37EA"/>
    <w:pPr>
      <w:widowControl w:val="0"/>
      <w:autoSpaceDE w:val="0"/>
      <w:autoSpaceDN w:val="0"/>
      <w:adjustRightInd w:val="0"/>
      <w:spacing w:before="100" w:beforeAutospacing="1" w:after="100" w:afterAutospacing="1" w:line="360" w:lineRule="atLeast"/>
      <w:ind w:left="425" w:right="284"/>
      <w:textAlignment w:val="baseline"/>
    </w:pPr>
    <w:rPr>
      <w:rFonts w:ascii="Arial Unicode MS" w:eastAsia="Arial Unicode MS" w:cs="Arial Unicode MS"/>
      <w:sz w:val="24"/>
      <w:szCs w:val="24"/>
      <w:lang w:eastAsia="es-ES"/>
    </w:rPr>
  </w:style>
  <w:style w:type="paragraph" w:customStyle="1" w:styleId="parai">
    <w:name w:val="para (i)"/>
    <w:basedOn w:val="Normal"/>
    <w:uiPriority w:val="99"/>
    <w:qFormat/>
    <w:rsid w:val="008E37EA"/>
    <w:pPr>
      <w:widowControl w:val="0"/>
      <w:tabs>
        <w:tab w:val="num" w:pos="360"/>
        <w:tab w:val="num" w:pos="2340"/>
      </w:tabs>
      <w:adjustRightInd w:val="0"/>
      <w:spacing w:after="240" w:line="360" w:lineRule="atLeast"/>
      <w:ind w:left="2340" w:right="284" w:hanging="360"/>
      <w:textAlignment w:val="baseline"/>
    </w:pPr>
    <w:rPr>
      <w:rFonts w:ascii="Book Antiqua" w:eastAsia="Times New Roman" w:hAnsi="Book Antiqua" w:cs="Book Antiqua"/>
      <w:sz w:val="22"/>
      <w:lang w:val="es-CO"/>
    </w:rPr>
  </w:style>
  <w:style w:type="paragraph" w:customStyle="1" w:styleId="paraa">
    <w:name w:val="para a)"/>
    <w:basedOn w:val="Normal"/>
    <w:uiPriority w:val="99"/>
    <w:qFormat/>
    <w:rsid w:val="008E37EA"/>
    <w:pPr>
      <w:widowControl w:val="0"/>
      <w:tabs>
        <w:tab w:val="num" w:pos="927"/>
      </w:tabs>
      <w:adjustRightInd w:val="0"/>
      <w:spacing w:after="240" w:line="360" w:lineRule="atLeast"/>
      <w:ind w:left="927" w:right="284" w:hanging="360"/>
      <w:textAlignment w:val="baseline"/>
    </w:pPr>
    <w:rPr>
      <w:rFonts w:eastAsia="Times New Roman" w:cs="Times New Roman"/>
      <w:sz w:val="22"/>
      <w:lang w:val="es-CO"/>
    </w:rPr>
  </w:style>
  <w:style w:type="paragraph" w:customStyle="1" w:styleId="textoindenpiente">
    <w:name w:val="texto indenpiente"/>
    <w:basedOn w:val="NormalWeb"/>
    <w:uiPriority w:val="99"/>
    <w:qFormat/>
    <w:rsid w:val="008E37EA"/>
    <w:pPr>
      <w:widowControl w:val="0"/>
      <w:adjustRightInd w:val="0"/>
      <w:spacing w:before="0" w:beforeAutospacing="0" w:after="240" w:afterAutospacing="0" w:line="240" w:lineRule="exact"/>
      <w:ind w:left="425" w:right="284" w:firstLine="539"/>
      <w:jc w:val="both"/>
      <w:textAlignment w:val="baseline"/>
    </w:pPr>
    <w:rPr>
      <w:rFonts w:eastAsia="Times New Roman"/>
      <w:sz w:val="21"/>
      <w:szCs w:val="21"/>
      <w:lang w:val="en-US" w:eastAsia="en-US"/>
    </w:rPr>
  </w:style>
  <w:style w:type="paragraph" w:customStyle="1" w:styleId="riskfacor">
    <w:name w:val="risk facor"/>
    <w:basedOn w:val="TitleBoldItal"/>
    <w:uiPriority w:val="99"/>
    <w:qFormat/>
    <w:rsid w:val="008E37EA"/>
    <w:pPr>
      <w:widowControl w:val="0"/>
      <w:tabs>
        <w:tab w:val="clear" w:pos="720"/>
      </w:tabs>
      <w:spacing w:after="240" w:line="240" w:lineRule="exact"/>
      <w:ind w:left="425" w:right="284" w:firstLine="539"/>
      <w:jc w:val="both"/>
      <w:textAlignment w:val="baseline"/>
    </w:pPr>
    <w:rPr>
      <w:rFonts w:ascii="Times New Roman" w:eastAsia="Times New Roman" w:hAnsi="Times New Roman"/>
      <w:sz w:val="21"/>
      <w:szCs w:val="21"/>
      <w:lang w:eastAsia="es-ES"/>
    </w:rPr>
  </w:style>
  <w:style w:type="paragraph" w:customStyle="1" w:styleId="riskfactors">
    <w:name w:val="risk factors"/>
    <w:basedOn w:val="riskfacor"/>
    <w:uiPriority w:val="99"/>
    <w:qFormat/>
    <w:rsid w:val="008E37EA"/>
  </w:style>
  <w:style w:type="paragraph" w:customStyle="1" w:styleId="CarCar4CarCarCarCar">
    <w:name w:val="Car Car4 Car Car Car Car"/>
    <w:basedOn w:val="Normal"/>
    <w:uiPriority w:val="99"/>
    <w:qFormat/>
    <w:rsid w:val="008E37EA"/>
    <w:pPr>
      <w:widowControl w:val="0"/>
      <w:adjustRightInd w:val="0"/>
      <w:spacing w:after="160" w:line="240" w:lineRule="exact"/>
      <w:ind w:left="425" w:right="284"/>
      <w:textAlignment w:val="baseline"/>
    </w:pPr>
    <w:rPr>
      <w:rFonts w:ascii="Verdana" w:eastAsia="PMingLiU" w:hAnsi="Verdana" w:cs="Verdana"/>
      <w:szCs w:val="20"/>
      <w:lang w:val="en-US"/>
    </w:rPr>
  </w:style>
  <w:style w:type="paragraph" w:customStyle="1" w:styleId="BodyText2SglCar1">
    <w:name w:val="Body Text 2 Sgl Car1"/>
    <w:basedOn w:val="Normal"/>
    <w:uiPriority w:val="99"/>
    <w:qFormat/>
    <w:rsid w:val="008E37EA"/>
    <w:pPr>
      <w:widowControl w:val="0"/>
      <w:adjustRightInd w:val="0"/>
      <w:spacing w:after="240" w:line="360" w:lineRule="atLeast"/>
      <w:ind w:left="425" w:right="284" w:firstLine="720"/>
      <w:textAlignment w:val="baseline"/>
    </w:pPr>
    <w:rPr>
      <w:rFonts w:eastAsia="Times New Roman" w:cs="Times New Roman"/>
      <w:szCs w:val="20"/>
      <w:lang w:val="en-US"/>
    </w:rPr>
  </w:style>
  <w:style w:type="character" w:customStyle="1" w:styleId="BodyText2SglCarCar1">
    <w:name w:val="Body Text 2 Sgl Car Car1"/>
    <w:basedOn w:val="Fuentedeprrafopredeter"/>
    <w:uiPriority w:val="99"/>
    <w:rsid w:val="008E37EA"/>
    <w:rPr>
      <w:rFonts w:cs="Times New Roman"/>
      <w:sz w:val="24"/>
      <w:szCs w:val="24"/>
      <w:lang w:val="en-US" w:eastAsia="en-US"/>
    </w:rPr>
  </w:style>
  <w:style w:type="character" w:customStyle="1" w:styleId="footnotefakes1">
    <w:name w:val="footnote fakes1"/>
    <w:aliases w:val="ff Car1,footnote fakes Car Car"/>
    <w:basedOn w:val="Fuentedeprrafopredeter"/>
    <w:uiPriority w:val="99"/>
    <w:rsid w:val="008E37EA"/>
    <w:rPr>
      <w:rFonts w:cs="Times New Roman"/>
      <w:sz w:val="16"/>
      <w:szCs w:val="16"/>
      <w:lang w:val="en-US" w:eastAsia="en-US"/>
    </w:rPr>
  </w:style>
  <w:style w:type="character" w:customStyle="1" w:styleId="bluetext1">
    <w:name w:val="bluetext1"/>
    <w:basedOn w:val="Fuentedeprrafopredeter"/>
    <w:uiPriority w:val="99"/>
    <w:rsid w:val="008E37EA"/>
    <w:rPr>
      <w:rFonts w:ascii="Verdana" w:hAnsi="Verdana" w:cs="Verdana"/>
      <w:color w:val="auto"/>
    </w:rPr>
  </w:style>
  <w:style w:type="paragraph" w:customStyle="1" w:styleId="CarCarCarCarCarCarCar">
    <w:name w:val="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CarCarCarCar">
    <w:name w:val="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CarCarCarCarCarCar1Car">
    <w:name w:val="Car Car Car Car Car Car Car Car Car Car Car Car1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5bullet0">
    <w:name w:val=".5 bullet"/>
    <w:basedOn w:val="Normal"/>
    <w:uiPriority w:val="99"/>
    <w:qFormat/>
    <w:rsid w:val="008E37EA"/>
    <w:pPr>
      <w:widowControl w:val="0"/>
      <w:tabs>
        <w:tab w:val="num" w:pos="365"/>
        <w:tab w:val="left" w:pos="1500"/>
      </w:tabs>
      <w:autoSpaceDE w:val="0"/>
      <w:autoSpaceDN w:val="0"/>
      <w:adjustRightInd w:val="0"/>
      <w:spacing w:after="240" w:line="280" w:lineRule="exact"/>
      <w:ind w:left="375" w:right="15" w:hanging="15"/>
    </w:pPr>
    <w:rPr>
      <w:rFonts w:eastAsia="Times New Roman" w:cs="Times New Roman"/>
      <w:szCs w:val="20"/>
      <w:lang w:val="en-US"/>
    </w:rPr>
  </w:style>
  <w:style w:type="character" w:customStyle="1" w:styleId="opcionesverde1">
    <w:name w:val="opcionesverde1"/>
    <w:basedOn w:val="Fuentedeprrafopredeter"/>
    <w:uiPriority w:val="99"/>
    <w:rsid w:val="008E37EA"/>
    <w:rPr>
      <w:rFonts w:ascii="Trebuchet MS" w:hAnsi="Trebuchet MS" w:cs="Trebuchet MS"/>
      <w:sz w:val="18"/>
      <w:szCs w:val="18"/>
      <w:u w:val="none"/>
      <w:effect w:val="none"/>
    </w:rPr>
  </w:style>
  <w:style w:type="paragraph" w:customStyle="1" w:styleId="CarCar4CarCarCarCarCarCar">
    <w:name w:val="Car Car4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5leftbold">
    <w:name w:val=".5 left bold"/>
    <w:basedOn w:val="Normal"/>
    <w:uiPriority w:val="99"/>
    <w:qFormat/>
    <w:rsid w:val="008E37EA"/>
    <w:pPr>
      <w:autoSpaceDE w:val="0"/>
      <w:autoSpaceDN w:val="0"/>
      <w:adjustRightInd w:val="0"/>
      <w:spacing w:after="240" w:line="280" w:lineRule="exact"/>
      <w:ind w:left="720" w:right="284"/>
    </w:pPr>
    <w:rPr>
      <w:rFonts w:eastAsia="Times New Roman" w:cs="Times New Roman"/>
      <w:b/>
      <w:bCs/>
      <w:szCs w:val="20"/>
    </w:rPr>
  </w:style>
  <w:style w:type="paragraph" w:customStyle="1" w:styleId="CarCar4CarCarCarCarCarCarCar">
    <w:name w:val="Car Car4 Car Car Car Car Car Car Car"/>
    <w:basedOn w:val="Normal"/>
    <w:uiPriority w:val="99"/>
    <w:qFormat/>
    <w:rsid w:val="008E37EA"/>
    <w:pPr>
      <w:widowControl w:val="0"/>
      <w:adjustRightInd w:val="0"/>
      <w:spacing w:after="160" w:line="240" w:lineRule="exact"/>
      <w:ind w:left="425" w:right="284"/>
      <w:textAlignment w:val="baseline"/>
    </w:pPr>
    <w:rPr>
      <w:rFonts w:ascii="Verdana" w:eastAsia="PMingLiU" w:hAnsi="Verdana" w:cs="Verdana"/>
      <w:szCs w:val="20"/>
      <w:lang w:val="en-US"/>
    </w:rPr>
  </w:style>
  <w:style w:type="paragraph" w:customStyle="1" w:styleId="CarCarCarCarCarCar1CarCarCarCarCarCarCarCarCarCarCarCarCarCarCar">
    <w:name w:val="Car Car Car Car Car Car1 Car Car Car Car Car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character" w:customStyle="1" w:styleId="BlockText5CharCar">
    <w:name w:val="Block Text .5 Char Car"/>
    <w:basedOn w:val="Fuentedeprrafopredeter"/>
    <w:uiPriority w:val="99"/>
    <w:rsid w:val="008E37EA"/>
    <w:rPr>
      <w:rFonts w:cs="Times New Roman"/>
      <w:lang w:val="en-US" w:eastAsia="en-US"/>
    </w:rPr>
  </w:style>
  <w:style w:type="paragraph" w:customStyle="1" w:styleId="6">
    <w:name w:val="6"/>
    <w:basedOn w:val="Normal"/>
    <w:next w:val="Sangradetextonormal"/>
    <w:uiPriority w:val="99"/>
    <w:qFormat/>
    <w:rsid w:val="008E37EA"/>
    <w:pPr>
      <w:spacing w:after="100" w:afterAutospacing="1" w:line="280" w:lineRule="exact"/>
      <w:ind w:left="425" w:right="284" w:firstLine="709"/>
    </w:pPr>
    <w:rPr>
      <w:rFonts w:eastAsia="Times New Roman" w:cs="Times New Roman"/>
      <w:sz w:val="16"/>
      <w:szCs w:val="16"/>
      <w:lang w:val="es-ES_tradnl" w:eastAsia="es-ES"/>
    </w:rPr>
  </w:style>
  <w:style w:type="paragraph" w:customStyle="1" w:styleId="5">
    <w:name w:val="5"/>
    <w:basedOn w:val="Normal"/>
    <w:next w:val="Sangradetextonormal"/>
    <w:uiPriority w:val="99"/>
    <w:qFormat/>
    <w:rsid w:val="008E37EA"/>
    <w:pPr>
      <w:spacing w:after="100" w:afterAutospacing="1" w:line="280" w:lineRule="exact"/>
      <w:ind w:left="425" w:right="284" w:firstLine="709"/>
    </w:pPr>
    <w:rPr>
      <w:rFonts w:eastAsia="Times New Roman" w:cs="Times New Roman"/>
      <w:sz w:val="16"/>
      <w:szCs w:val="16"/>
      <w:lang w:val="es-ES_tradnl" w:eastAsia="es-ES"/>
    </w:rPr>
  </w:style>
  <w:style w:type="paragraph" w:customStyle="1" w:styleId="cpcentertnr10">
    <w:name w:val="cpcenter tnr10"/>
    <w:basedOn w:val="Normal"/>
    <w:uiPriority w:val="99"/>
    <w:qFormat/>
    <w:rsid w:val="008E37EA"/>
    <w:pPr>
      <w:keepNext/>
      <w:overflowPunct w:val="0"/>
      <w:autoSpaceDE w:val="0"/>
      <w:autoSpaceDN w:val="0"/>
      <w:adjustRightInd w:val="0"/>
      <w:spacing w:after="240" w:line="280" w:lineRule="exact"/>
      <w:ind w:left="425" w:right="284"/>
      <w:jc w:val="center"/>
      <w:textAlignment w:val="baseline"/>
    </w:pPr>
    <w:rPr>
      <w:rFonts w:eastAsia="Times New Roman" w:cs="Times New Roman"/>
      <w:sz w:val="21"/>
      <w:szCs w:val="21"/>
      <w:lang w:val="en-US"/>
    </w:rPr>
  </w:style>
  <w:style w:type="character" w:customStyle="1" w:styleId="TextCarCarCar">
    <w:name w:val="Text Car Car Car"/>
    <w:basedOn w:val="Fuentedeprrafopredeter"/>
    <w:uiPriority w:val="99"/>
    <w:rsid w:val="008E37EA"/>
    <w:rPr>
      <w:rFonts w:cs="Times New Roman"/>
      <w:sz w:val="24"/>
      <w:szCs w:val="24"/>
      <w:lang w:val="en-US" w:eastAsia="en-US"/>
    </w:rPr>
  </w:style>
  <w:style w:type="character" w:customStyle="1" w:styleId="Text0CarCar">
    <w:name w:val="Text 0 Car Car"/>
    <w:basedOn w:val="TextCarCarCar"/>
    <w:uiPriority w:val="99"/>
    <w:rsid w:val="008E37EA"/>
    <w:rPr>
      <w:rFonts w:cs="Times New Roman"/>
      <w:sz w:val="24"/>
      <w:szCs w:val="24"/>
      <w:lang w:val="en-US" w:eastAsia="en-US"/>
    </w:rPr>
  </w:style>
  <w:style w:type="character" w:customStyle="1" w:styleId="table9pt1">
    <w:name w:val="table 9 pt"/>
    <w:basedOn w:val="Fuentedeprrafopredeter"/>
    <w:uiPriority w:val="99"/>
    <w:rsid w:val="008E37EA"/>
    <w:rPr>
      <w:rFonts w:cs="Times New Roman"/>
      <w:sz w:val="18"/>
      <w:szCs w:val="18"/>
    </w:rPr>
  </w:style>
  <w:style w:type="paragraph" w:customStyle="1" w:styleId="BodyText2SglCarCar2">
    <w:name w:val="Body Text 2 Sgl Car Car2"/>
    <w:basedOn w:val="Normal"/>
    <w:uiPriority w:val="99"/>
    <w:qFormat/>
    <w:rsid w:val="008E37EA"/>
    <w:pPr>
      <w:autoSpaceDE w:val="0"/>
      <w:autoSpaceDN w:val="0"/>
      <w:adjustRightInd w:val="0"/>
      <w:spacing w:after="240" w:line="280" w:lineRule="exact"/>
      <w:ind w:left="425" w:right="284" w:firstLine="720"/>
    </w:pPr>
    <w:rPr>
      <w:rFonts w:eastAsia="Times New Roman" w:cs="Times New Roman"/>
      <w:sz w:val="22"/>
      <w:lang w:val="en-US" w:eastAsia="es-ES"/>
    </w:rPr>
  </w:style>
  <w:style w:type="paragraph" w:customStyle="1" w:styleId="4">
    <w:name w:val="4"/>
    <w:basedOn w:val="Normal"/>
    <w:next w:val="Sangradetextonormal"/>
    <w:uiPriority w:val="99"/>
    <w:qFormat/>
    <w:rsid w:val="008E37EA"/>
    <w:pPr>
      <w:spacing w:after="100" w:afterAutospacing="1" w:line="280" w:lineRule="exact"/>
      <w:ind w:left="425" w:right="284" w:firstLine="709"/>
    </w:pPr>
    <w:rPr>
      <w:rFonts w:eastAsia="Times New Roman" w:cs="Times New Roman"/>
      <w:sz w:val="16"/>
      <w:szCs w:val="16"/>
      <w:lang w:val="es-ES_tradnl" w:eastAsia="es-ES"/>
    </w:rPr>
  </w:style>
  <w:style w:type="paragraph" w:customStyle="1" w:styleId="3">
    <w:name w:val="3"/>
    <w:basedOn w:val="Normal"/>
    <w:next w:val="Sangradetextonormal"/>
    <w:uiPriority w:val="99"/>
    <w:qFormat/>
    <w:rsid w:val="008E37EA"/>
    <w:pPr>
      <w:spacing w:after="100" w:afterAutospacing="1" w:line="280" w:lineRule="exact"/>
      <w:ind w:left="425" w:right="284" w:firstLine="709"/>
    </w:pPr>
    <w:rPr>
      <w:rFonts w:eastAsia="Times New Roman" w:cs="Times New Roman"/>
      <w:sz w:val="16"/>
      <w:szCs w:val="16"/>
      <w:lang w:val="es-ES_tradnl" w:eastAsia="es-ES"/>
    </w:rPr>
  </w:style>
  <w:style w:type="paragraph" w:customStyle="1" w:styleId="CarCar4CarCarCarCarCarCarCarCarCharChar">
    <w:name w:val="Car Car4 Car Car Car Car Car Car Car Car Char Ch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1CarCarCarCarCarCarCarCarCarCarCarCarCarCarCar1Char">
    <w:name w:val="Car Car Car Car Car Car1 Car Car Car Car Car Car Car Car Car Car Car Car Car Car Car1 Ch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0">
    <w:name w:val="car car car"/>
    <w:basedOn w:val="Ttulo2"/>
    <w:uiPriority w:val="99"/>
    <w:qFormat/>
    <w:rsid w:val="008E37EA"/>
    <w:pPr>
      <w:keepLines w:val="0"/>
      <w:numPr>
        <w:ilvl w:val="0"/>
        <w:numId w:val="0"/>
      </w:numPr>
      <w:spacing w:before="240" w:after="60" w:line="260" w:lineRule="exact"/>
      <w:ind w:left="425" w:right="284"/>
    </w:pPr>
    <w:rPr>
      <w:rFonts w:ascii="Times New Roman" w:eastAsia="Times New Roman" w:hAnsi="Times New Roman" w:cs="Times New Roman"/>
      <w:sz w:val="18"/>
      <w:szCs w:val="18"/>
      <w:lang w:eastAsia="es-ES"/>
    </w:rPr>
  </w:style>
  <w:style w:type="paragraph" w:customStyle="1" w:styleId="BodyText24">
    <w:name w:val="Body Text 24"/>
    <w:basedOn w:val="Normal"/>
    <w:uiPriority w:val="99"/>
    <w:qFormat/>
    <w:rsid w:val="008E37EA"/>
    <w:pPr>
      <w:widowControl w:val="0"/>
      <w:tabs>
        <w:tab w:val="left" w:pos="-720"/>
      </w:tabs>
      <w:spacing w:after="0" w:line="280" w:lineRule="exact"/>
      <w:ind w:left="425" w:right="284"/>
    </w:pPr>
    <w:rPr>
      <w:rFonts w:eastAsia="Times New Roman" w:cs="Times New Roman"/>
      <w:b/>
      <w:bCs/>
      <w:szCs w:val="20"/>
      <w:lang w:val="es-ES_tradnl" w:eastAsia="es-ES"/>
    </w:rPr>
  </w:style>
  <w:style w:type="paragraph" w:customStyle="1" w:styleId="BodyTextIndent32">
    <w:name w:val="Body Text Indent 32"/>
    <w:basedOn w:val="Normal"/>
    <w:uiPriority w:val="99"/>
    <w:qFormat/>
    <w:rsid w:val="008E37EA"/>
    <w:pPr>
      <w:widowControl w:val="0"/>
      <w:spacing w:after="0" w:line="280" w:lineRule="exact"/>
      <w:ind w:left="425" w:right="284" w:firstLine="709"/>
    </w:pPr>
    <w:rPr>
      <w:rFonts w:eastAsia="Times New Roman" w:cs="Times New Roman"/>
      <w:szCs w:val="20"/>
      <w:lang w:val="es-ES_tradnl" w:eastAsia="es-ES"/>
    </w:rPr>
  </w:style>
  <w:style w:type="paragraph" w:customStyle="1" w:styleId="BodyText32">
    <w:name w:val="Body Text 32"/>
    <w:basedOn w:val="Normal"/>
    <w:uiPriority w:val="99"/>
    <w:qFormat/>
    <w:rsid w:val="008E37EA"/>
    <w:pPr>
      <w:widowControl w:val="0"/>
      <w:spacing w:after="0" w:line="280" w:lineRule="exact"/>
      <w:ind w:left="425" w:right="284"/>
    </w:pPr>
    <w:rPr>
      <w:rFonts w:eastAsia="Times New Roman" w:cs="Times New Roman"/>
      <w:b/>
      <w:bCs/>
      <w:sz w:val="14"/>
      <w:szCs w:val="14"/>
      <w:lang w:val="es-MX" w:eastAsia="es-ES"/>
    </w:rPr>
  </w:style>
  <w:style w:type="paragraph" w:customStyle="1" w:styleId="BodyTextIndent22">
    <w:name w:val="Body Text Indent 22"/>
    <w:basedOn w:val="Normal"/>
    <w:uiPriority w:val="99"/>
    <w:qFormat/>
    <w:rsid w:val="008E37EA"/>
    <w:pPr>
      <w:widowControl w:val="0"/>
      <w:spacing w:after="0" w:line="280" w:lineRule="exact"/>
      <w:ind w:left="425" w:right="284" w:firstLine="708"/>
    </w:pPr>
    <w:rPr>
      <w:rFonts w:eastAsia="Times New Roman" w:cs="Times New Roman"/>
      <w:szCs w:val="20"/>
      <w:lang w:val="es-ES_tradnl" w:eastAsia="es-ES"/>
    </w:rPr>
  </w:style>
  <w:style w:type="paragraph" w:customStyle="1" w:styleId="centeredb16pt0">
    <w:name w:val="centeredb16pt"/>
    <w:basedOn w:val="Normal"/>
    <w:uiPriority w:val="99"/>
    <w:qFormat/>
    <w:rsid w:val="008E37EA"/>
    <w:pPr>
      <w:autoSpaceDE w:val="0"/>
      <w:autoSpaceDN w:val="0"/>
      <w:spacing w:after="0" w:line="280" w:lineRule="exact"/>
      <w:ind w:left="425" w:right="284"/>
      <w:jc w:val="center"/>
    </w:pPr>
    <w:rPr>
      <w:rFonts w:ascii="Times New Roman Bold" w:eastAsia="Times New Roman" w:hAnsi="Times New Roman Bold" w:cs="Times New Roman Bold"/>
      <w:smallCaps/>
      <w:sz w:val="32"/>
      <w:szCs w:val="32"/>
      <w:lang w:eastAsia="es-ES"/>
    </w:rPr>
  </w:style>
  <w:style w:type="paragraph" w:customStyle="1" w:styleId="notes1">
    <w:name w:val="notes"/>
    <w:basedOn w:val="Normal"/>
    <w:uiPriority w:val="99"/>
    <w:qFormat/>
    <w:rsid w:val="008E37EA"/>
    <w:pPr>
      <w:tabs>
        <w:tab w:val="left" w:pos="720"/>
      </w:tabs>
      <w:spacing w:line="280" w:lineRule="exact"/>
      <w:ind w:left="360" w:right="284" w:hanging="360"/>
    </w:pPr>
    <w:rPr>
      <w:rFonts w:eastAsia="Times New Roman" w:cs="Times New Roman"/>
      <w:sz w:val="17"/>
      <w:szCs w:val="17"/>
      <w:lang w:val="en-US" w:eastAsia="es-ES"/>
    </w:rPr>
  </w:style>
  <w:style w:type="character" w:customStyle="1" w:styleId="Table11pts">
    <w:name w:val="Table 11pts"/>
    <w:basedOn w:val="Fuentedeprrafopredeter"/>
    <w:uiPriority w:val="99"/>
    <w:rsid w:val="008E37EA"/>
    <w:rPr>
      <w:rFonts w:cs="Times New Roman"/>
      <w:sz w:val="22"/>
      <w:szCs w:val="22"/>
    </w:rPr>
  </w:style>
  <w:style w:type="paragraph" w:customStyle="1" w:styleId="TABLE8PT2">
    <w:name w:val="TABLE8PT"/>
    <w:basedOn w:val="Normal"/>
    <w:uiPriority w:val="99"/>
    <w:qFormat/>
    <w:rsid w:val="008E37EA"/>
    <w:pPr>
      <w:tabs>
        <w:tab w:val="left" w:pos="720"/>
      </w:tabs>
      <w:spacing w:after="0" w:line="280" w:lineRule="exact"/>
      <w:ind w:left="425" w:right="284"/>
    </w:pPr>
    <w:rPr>
      <w:rFonts w:eastAsia="Times New Roman" w:cs="Times New Roman"/>
      <w:sz w:val="16"/>
      <w:szCs w:val="16"/>
      <w:lang w:eastAsia="es-ES"/>
    </w:rPr>
  </w:style>
  <w:style w:type="character" w:customStyle="1" w:styleId="Table7points">
    <w:name w:val="Table 7 points"/>
    <w:basedOn w:val="Fuentedeprrafopredeter"/>
    <w:uiPriority w:val="99"/>
    <w:rsid w:val="008E37EA"/>
    <w:rPr>
      <w:rFonts w:cs="Times New Roman"/>
      <w:spacing w:val="0"/>
      <w:sz w:val="14"/>
      <w:szCs w:val="14"/>
    </w:rPr>
  </w:style>
  <w:style w:type="paragraph" w:customStyle="1" w:styleId="Hdg">
    <w:name w:val="Hdg"/>
    <w:basedOn w:val="Normal"/>
    <w:uiPriority w:val="99"/>
    <w:qFormat/>
    <w:rsid w:val="008E37EA"/>
    <w:pPr>
      <w:widowControl w:val="0"/>
      <w:tabs>
        <w:tab w:val="left" w:pos="0"/>
        <w:tab w:val="left" w:pos="720"/>
      </w:tabs>
      <w:suppressAutoHyphens/>
      <w:autoSpaceDE w:val="0"/>
      <w:autoSpaceDN w:val="0"/>
      <w:adjustRightInd w:val="0"/>
      <w:spacing w:after="240" w:line="240" w:lineRule="atLeast"/>
      <w:ind w:left="425" w:right="284"/>
      <w:jc w:val="center"/>
    </w:pPr>
    <w:rPr>
      <w:rFonts w:eastAsia="Times New Roman" w:cs="Times New Roman"/>
      <w:b/>
      <w:bCs/>
      <w:smallCaps/>
      <w:color w:val="000000"/>
      <w:szCs w:val="20"/>
      <w:lang w:val="en-US"/>
    </w:rPr>
  </w:style>
  <w:style w:type="paragraph" w:customStyle="1" w:styleId="listbullet3sgl1">
    <w:name w:val="listbullet3sgl"/>
    <w:basedOn w:val="Normal"/>
    <w:uiPriority w:val="99"/>
    <w:qFormat/>
    <w:rsid w:val="008E37EA"/>
    <w:pPr>
      <w:spacing w:after="200" w:line="280" w:lineRule="exact"/>
      <w:ind w:left="360" w:right="284" w:hanging="360"/>
    </w:pPr>
    <w:rPr>
      <w:rFonts w:eastAsia="Times New Roman" w:cs="Times New Roman"/>
      <w:szCs w:val="20"/>
      <w:lang w:eastAsia="es-ES"/>
    </w:rPr>
  </w:style>
  <w:style w:type="paragraph" w:customStyle="1" w:styleId="titlei0">
    <w:name w:val="titlei"/>
    <w:basedOn w:val="Normal"/>
    <w:uiPriority w:val="99"/>
    <w:qFormat/>
    <w:rsid w:val="008E37EA"/>
    <w:pPr>
      <w:keepNext/>
      <w:autoSpaceDE w:val="0"/>
      <w:autoSpaceDN w:val="0"/>
      <w:spacing w:after="240" w:line="280" w:lineRule="exact"/>
      <w:ind w:left="425" w:right="284"/>
    </w:pPr>
    <w:rPr>
      <w:rFonts w:eastAsia="Arial Unicode MS" w:cs="Times New Roman"/>
      <w:b/>
      <w:bCs/>
      <w:i/>
      <w:iCs/>
      <w:sz w:val="22"/>
      <w:lang w:eastAsia="es-ES"/>
    </w:rPr>
  </w:style>
  <w:style w:type="character" w:customStyle="1" w:styleId="deltaviewinsertion0">
    <w:name w:val="deltaviewinsertion"/>
    <w:basedOn w:val="Fuentedeprrafopredeter"/>
    <w:uiPriority w:val="99"/>
    <w:rsid w:val="008E37EA"/>
    <w:rPr>
      <w:rFonts w:cs="Times New Roman"/>
      <w:color w:val="0000FF"/>
      <w:spacing w:val="0"/>
      <w:u w:val="single"/>
    </w:rPr>
  </w:style>
  <w:style w:type="paragraph" w:customStyle="1" w:styleId="Tableline2">
    <w:name w:val="Table line"/>
    <w:basedOn w:val="Normal"/>
    <w:uiPriority w:val="99"/>
    <w:qFormat/>
    <w:rsid w:val="008E37EA"/>
    <w:pPr>
      <w:pBdr>
        <w:bottom w:val="single" w:sz="4" w:space="1" w:color="auto"/>
      </w:pBdr>
      <w:tabs>
        <w:tab w:val="left" w:pos="720"/>
      </w:tabs>
      <w:spacing w:line="280" w:lineRule="exact"/>
      <w:ind w:left="425" w:right="8640"/>
    </w:pPr>
    <w:rPr>
      <w:rFonts w:eastAsia="Times New Roman" w:cs="Times New Roman"/>
      <w:sz w:val="16"/>
      <w:szCs w:val="16"/>
      <w:lang w:val="en-US"/>
    </w:rPr>
  </w:style>
  <w:style w:type="paragraph" w:customStyle="1" w:styleId="TableNotes0after">
    <w:name w:val="Table Notes 0 after"/>
    <w:basedOn w:val="Normal"/>
    <w:uiPriority w:val="99"/>
    <w:qFormat/>
    <w:rsid w:val="008E37EA"/>
    <w:pPr>
      <w:widowControl w:val="0"/>
      <w:tabs>
        <w:tab w:val="left" w:pos="720"/>
      </w:tabs>
      <w:autoSpaceDE w:val="0"/>
      <w:autoSpaceDN w:val="0"/>
      <w:adjustRightInd w:val="0"/>
      <w:spacing w:after="0" w:line="280" w:lineRule="exact"/>
      <w:ind w:left="360" w:right="284" w:hanging="360"/>
    </w:pPr>
    <w:rPr>
      <w:rFonts w:eastAsia="Times New Roman" w:cs="Times New Roman"/>
      <w:sz w:val="17"/>
      <w:szCs w:val="17"/>
      <w:lang w:val="en-US"/>
    </w:rPr>
  </w:style>
  <w:style w:type="paragraph" w:customStyle="1" w:styleId="CarCarCarCarCarCarCarCar3CarCarCarCarCarCarCarCarCar1CarCarCar">
    <w:name w:val="Car Car Car Car Car Car Car Car3 Car Car Car Car Car Car Car Car Car1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CarCar3CarCarCarCarCarCarCarCarCar1Car">
    <w:name w:val="Car Car Car Car Car Car Car Car3 Car Car Car Car Car Car Car Car Car1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BodyTextFlush">
    <w:name w:val="Body Text Flush"/>
    <w:aliases w:val="bth"/>
    <w:basedOn w:val="Normal"/>
    <w:uiPriority w:val="99"/>
    <w:qFormat/>
    <w:rsid w:val="008E37EA"/>
    <w:pPr>
      <w:tabs>
        <w:tab w:val="left" w:pos="720"/>
      </w:tabs>
      <w:spacing w:after="240" w:line="280" w:lineRule="exact"/>
      <w:ind w:left="425" w:right="284"/>
    </w:pPr>
    <w:rPr>
      <w:rFonts w:eastAsia="Times New Roman" w:cs="Times New Roman"/>
      <w:szCs w:val="20"/>
      <w:lang w:val="en-US"/>
    </w:rPr>
  </w:style>
  <w:style w:type="paragraph" w:customStyle="1" w:styleId="lINE0">
    <w:name w:val="lINE"/>
    <w:basedOn w:val="BlockTextSglCar"/>
    <w:uiPriority w:val="99"/>
    <w:qFormat/>
    <w:rsid w:val="008E37EA"/>
    <w:pPr>
      <w:spacing w:line="280" w:lineRule="exact"/>
      <w:ind w:left="425" w:right="284"/>
      <w:jc w:val="both"/>
    </w:pPr>
  </w:style>
  <w:style w:type="paragraph" w:customStyle="1" w:styleId="TitleItalic0">
    <w:name w:val="Title Italic"/>
    <w:basedOn w:val="Normal"/>
    <w:uiPriority w:val="99"/>
    <w:qFormat/>
    <w:rsid w:val="008E37EA"/>
    <w:pPr>
      <w:widowControl w:val="0"/>
      <w:tabs>
        <w:tab w:val="left" w:pos="720"/>
      </w:tabs>
      <w:autoSpaceDE w:val="0"/>
      <w:autoSpaceDN w:val="0"/>
      <w:adjustRightInd w:val="0"/>
      <w:spacing w:after="240" w:line="280" w:lineRule="exact"/>
      <w:ind w:left="720" w:right="284"/>
    </w:pPr>
    <w:rPr>
      <w:rFonts w:eastAsia="Times New Roman" w:cs="Times New Roman"/>
      <w:i/>
      <w:iCs/>
      <w:szCs w:val="20"/>
      <w:lang w:val="en-US"/>
    </w:rPr>
  </w:style>
  <w:style w:type="paragraph" w:customStyle="1" w:styleId="DPWfdHDItalBold">
    <w:name w:val="DPWfd HD Ital Bold"/>
    <w:basedOn w:val="Normal"/>
    <w:next w:val="Normal"/>
    <w:uiPriority w:val="99"/>
    <w:qFormat/>
    <w:rsid w:val="008E37EA"/>
    <w:pPr>
      <w:keepNext/>
      <w:tabs>
        <w:tab w:val="left" w:pos="720"/>
      </w:tabs>
      <w:spacing w:after="200" w:line="280" w:lineRule="exact"/>
      <w:ind w:left="187" w:right="284"/>
    </w:pPr>
    <w:rPr>
      <w:rFonts w:eastAsia="Times New Roman" w:cs="Times New Roman"/>
      <w:b/>
      <w:bCs/>
      <w:i/>
      <w:iCs/>
      <w:szCs w:val="20"/>
      <w:lang w:val="en-US"/>
    </w:rPr>
  </w:style>
  <w:style w:type="paragraph" w:customStyle="1" w:styleId="BodyTextIndent1">
    <w:name w:val="Body Text Indent1"/>
    <w:basedOn w:val="Normal"/>
    <w:uiPriority w:val="99"/>
    <w:qFormat/>
    <w:rsid w:val="008E37EA"/>
    <w:pPr>
      <w:tabs>
        <w:tab w:val="left" w:pos="720"/>
      </w:tabs>
      <w:autoSpaceDE w:val="0"/>
      <w:autoSpaceDN w:val="0"/>
      <w:adjustRightInd w:val="0"/>
      <w:spacing w:after="240" w:line="280" w:lineRule="exact"/>
      <w:ind w:left="425" w:right="284" w:firstLine="840"/>
      <w:jc w:val="center"/>
    </w:pPr>
    <w:rPr>
      <w:rFonts w:eastAsia="Times New Roman" w:cs="Times New Roman"/>
      <w:color w:val="000000"/>
      <w:sz w:val="21"/>
      <w:szCs w:val="21"/>
      <w:lang w:val="en-US"/>
    </w:rPr>
  </w:style>
  <w:style w:type="paragraph" w:customStyle="1" w:styleId="CarCarCarCar">
    <w:name w:val="Car Car Car Car"/>
    <w:basedOn w:val="Normal"/>
    <w:uiPriority w:val="99"/>
    <w:qFormat/>
    <w:rsid w:val="008E37EA"/>
    <w:pPr>
      <w:tabs>
        <w:tab w:val="left" w:pos="720"/>
      </w:tabs>
      <w:spacing w:after="160" w:line="240" w:lineRule="exact"/>
      <w:ind w:left="425" w:right="284"/>
    </w:pPr>
    <w:rPr>
      <w:rFonts w:ascii="Verdana" w:eastAsia="PMingLiU" w:hAnsi="Verdana" w:cs="Verdana"/>
      <w:szCs w:val="20"/>
      <w:lang w:val="en-US"/>
    </w:rPr>
  </w:style>
  <w:style w:type="paragraph" w:customStyle="1" w:styleId="CarCarCarCarCarCarCarCarCarCarCarCar1CarCarCar1Car">
    <w:name w:val="Car Car Car Car Car Car Car Car Car Car Car Car1 Car Car Car1 Car"/>
    <w:basedOn w:val="Normal"/>
    <w:uiPriority w:val="99"/>
    <w:qFormat/>
    <w:rsid w:val="008E37EA"/>
    <w:pPr>
      <w:tabs>
        <w:tab w:val="left" w:pos="720"/>
      </w:tabs>
      <w:spacing w:after="160" w:line="240" w:lineRule="exact"/>
      <w:ind w:left="425" w:right="284"/>
    </w:pPr>
    <w:rPr>
      <w:rFonts w:ascii="Verdana" w:eastAsia="PMingLiU" w:hAnsi="Verdana" w:cs="Verdana"/>
      <w:szCs w:val="20"/>
      <w:lang w:val="en-US"/>
    </w:rPr>
  </w:style>
  <w:style w:type="paragraph" w:customStyle="1" w:styleId="OldHeading2">
    <w:name w:val="Old Heading 2"/>
    <w:basedOn w:val="Normal"/>
    <w:uiPriority w:val="99"/>
    <w:qFormat/>
    <w:rsid w:val="008E37EA"/>
    <w:pPr>
      <w:keepNext/>
      <w:widowControl w:val="0"/>
      <w:tabs>
        <w:tab w:val="left" w:pos="720"/>
      </w:tabs>
      <w:autoSpaceDE w:val="0"/>
      <w:autoSpaceDN w:val="0"/>
      <w:adjustRightInd w:val="0"/>
      <w:spacing w:after="240" w:line="280" w:lineRule="exact"/>
      <w:ind w:left="425" w:right="284"/>
      <w:outlineLvl w:val="1"/>
    </w:pPr>
    <w:rPr>
      <w:rFonts w:eastAsia="Times New Roman" w:cs="Times New Roman"/>
      <w:b/>
      <w:bCs/>
      <w:szCs w:val="20"/>
      <w:lang w:val="en-US"/>
    </w:rPr>
  </w:style>
  <w:style w:type="paragraph" w:customStyle="1" w:styleId="TableBullet">
    <w:name w:val="Table Bullet"/>
    <w:basedOn w:val="Normal"/>
    <w:uiPriority w:val="99"/>
    <w:qFormat/>
    <w:rsid w:val="008E37EA"/>
    <w:pPr>
      <w:widowControl w:val="0"/>
      <w:tabs>
        <w:tab w:val="num" w:pos="360"/>
        <w:tab w:val="left" w:pos="720"/>
      </w:tabs>
      <w:autoSpaceDE w:val="0"/>
      <w:autoSpaceDN w:val="0"/>
      <w:adjustRightInd w:val="0"/>
      <w:spacing w:after="200" w:line="280" w:lineRule="exact"/>
      <w:ind w:left="360" w:right="284" w:hanging="360"/>
    </w:pPr>
    <w:rPr>
      <w:rFonts w:eastAsia="Times New Roman" w:cs="Times New Roman"/>
      <w:szCs w:val="20"/>
      <w:lang w:val="en-US"/>
    </w:rPr>
  </w:style>
  <w:style w:type="paragraph" w:customStyle="1" w:styleId="TableBullet2">
    <w:name w:val="Table Bullet 2"/>
    <w:basedOn w:val="Normal"/>
    <w:uiPriority w:val="99"/>
    <w:qFormat/>
    <w:rsid w:val="008E37EA"/>
    <w:pPr>
      <w:widowControl w:val="0"/>
      <w:tabs>
        <w:tab w:val="num" w:pos="720"/>
      </w:tabs>
      <w:autoSpaceDE w:val="0"/>
      <w:autoSpaceDN w:val="0"/>
      <w:adjustRightInd w:val="0"/>
      <w:spacing w:after="200" w:line="280" w:lineRule="exact"/>
      <w:ind w:left="360" w:right="284"/>
    </w:pPr>
    <w:rPr>
      <w:rFonts w:eastAsia="Times New Roman" w:cs="Times New Roman"/>
      <w:szCs w:val="20"/>
      <w:lang w:val="en-US"/>
    </w:rPr>
  </w:style>
  <w:style w:type="paragraph" w:customStyle="1" w:styleId="FlushRightB">
    <w:name w:val="Flush Right B"/>
    <w:basedOn w:val="Normal"/>
    <w:uiPriority w:val="99"/>
    <w:qFormat/>
    <w:rsid w:val="008E37EA"/>
    <w:pPr>
      <w:widowControl w:val="0"/>
      <w:tabs>
        <w:tab w:val="left" w:pos="0"/>
        <w:tab w:val="left" w:pos="720"/>
      </w:tabs>
      <w:suppressAutoHyphens/>
      <w:autoSpaceDE w:val="0"/>
      <w:autoSpaceDN w:val="0"/>
      <w:adjustRightInd w:val="0"/>
      <w:spacing w:after="159" w:line="240" w:lineRule="atLeast"/>
      <w:ind w:left="425" w:right="284"/>
      <w:jc w:val="right"/>
    </w:pPr>
    <w:rPr>
      <w:rFonts w:eastAsia="Times New Roman" w:cs="Times New Roman"/>
      <w:b/>
      <w:bCs/>
      <w:color w:val="000000"/>
      <w:szCs w:val="20"/>
      <w:lang w:val="en-US"/>
    </w:rPr>
  </w:style>
  <w:style w:type="paragraph" w:customStyle="1" w:styleId="FlushRightB2">
    <w:name w:val="Flush Right B2"/>
    <w:basedOn w:val="Normal"/>
    <w:uiPriority w:val="99"/>
    <w:qFormat/>
    <w:rsid w:val="008E37EA"/>
    <w:pPr>
      <w:widowControl w:val="0"/>
      <w:tabs>
        <w:tab w:val="left" w:pos="720"/>
      </w:tabs>
      <w:suppressAutoHyphens/>
      <w:autoSpaceDE w:val="0"/>
      <w:autoSpaceDN w:val="0"/>
      <w:adjustRightInd w:val="0"/>
      <w:spacing w:after="0" w:line="240" w:lineRule="atLeast"/>
      <w:ind w:left="425" w:right="284"/>
      <w:jc w:val="right"/>
    </w:pPr>
    <w:rPr>
      <w:rFonts w:eastAsia="Times New Roman" w:cs="Times New Roman"/>
      <w:b/>
      <w:bCs/>
      <w:szCs w:val="20"/>
      <w:lang w:val="en-US"/>
    </w:rPr>
  </w:style>
  <w:style w:type="paragraph" w:customStyle="1" w:styleId="CenteredB16">
    <w:name w:val="Centered B16"/>
    <w:basedOn w:val="Normal"/>
    <w:uiPriority w:val="99"/>
    <w:qFormat/>
    <w:rsid w:val="008E37EA"/>
    <w:pPr>
      <w:framePr w:w="9300" w:wrap="auto" w:vAnchor="text" w:hAnchor="margin" w:x="31" w:y="1"/>
      <w:widowControl w:val="0"/>
      <w:pBdr>
        <w:top w:val="double" w:sz="6" w:space="0" w:color="auto"/>
        <w:bottom w:val="single" w:sz="2" w:space="0" w:color="FFFFFF"/>
      </w:pBdr>
      <w:tabs>
        <w:tab w:val="left" w:pos="-720"/>
        <w:tab w:val="left" w:pos="720"/>
      </w:tabs>
      <w:suppressAutoHyphens/>
      <w:autoSpaceDE w:val="0"/>
      <w:autoSpaceDN w:val="0"/>
      <w:adjustRightInd w:val="0"/>
      <w:spacing w:after="0" w:line="240" w:lineRule="atLeast"/>
      <w:ind w:left="425" w:right="284"/>
      <w:jc w:val="center"/>
    </w:pPr>
    <w:rPr>
      <w:rFonts w:eastAsia="Times New Roman" w:cs="Times New Roman"/>
      <w:b/>
      <w:bCs/>
      <w:sz w:val="32"/>
      <w:szCs w:val="32"/>
      <w:lang w:val="en-US"/>
    </w:rPr>
  </w:style>
  <w:style w:type="paragraph" w:customStyle="1" w:styleId="CenteredB14">
    <w:name w:val="Centered B 14"/>
    <w:basedOn w:val="Normal"/>
    <w:uiPriority w:val="99"/>
    <w:qFormat/>
    <w:rsid w:val="008E37EA"/>
    <w:pPr>
      <w:widowControl w:val="0"/>
      <w:tabs>
        <w:tab w:val="left" w:pos="720"/>
      </w:tabs>
      <w:suppressAutoHyphens/>
      <w:autoSpaceDE w:val="0"/>
      <w:autoSpaceDN w:val="0"/>
      <w:adjustRightInd w:val="0"/>
      <w:spacing w:after="158" w:line="240" w:lineRule="atLeast"/>
      <w:ind w:left="425" w:right="284"/>
      <w:jc w:val="center"/>
    </w:pPr>
    <w:rPr>
      <w:rFonts w:eastAsia="Times New Roman" w:cs="Times New Roman"/>
      <w:b/>
      <w:bCs/>
      <w:sz w:val="28"/>
      <w:szCs w:val="28"/>
      <w:lang w:val="en-US"/>
    </w:rPr>
  </w:style>
  <w:style w:type="paragraph" w:customStyle="1" w:styleId="List4b">
    <w:name w:val="List 4b"/>
    <w:basedOn w:val="Lista4"/>
    <w:uiPriority w:val="99"/>
    <w:qFormat/>
    <w:rsid w:val="008E37EA"/>
    <w:pPr>
      <w:widowControl w:val="0"/>
      <w:tabs>
        <w:tab w:val="left" w:pos="720"/>
      </w:tabs>
      <w:autoSpaceDE w:val="0"/>
      <w:autoSpaceDN w:val="0"/>
      <w:adjustRightInd w:val="0"/>
      <w:spacing w:line="280" w:lineRule="exact"/>
      <w:ind w:left="1440" w:right="284" w:hanging="720"/>
      <w:contextualSpacing w:val="0"/>
      <w:jc w:val="both"/>
    </w:pPr>
    <w:rPr>
      <w:rFonts w:ascii="Times New Roman" w:eastAsia="Times New Roman" w:hAnsi="Times New Roman"/>
      <w:lang w:val="en-US"/>
    </w:rPr>
  </w:style>
  <w:style w:type="paragraph" w:customStyle="1" w:styleId="OldHeading1">
    <w:name w:val="Old Heading 1"/>
    <w:basedOn w:val="Normal"/>
    <w:uiPriority w:val="99"/>
    <w:qFormat/>
    <w:rsid w:val="008E37EA"/>
    <w:pPr>
      <w:keepNext/>
      <w:keepLines/>
      <w:widowControl w:val="0"/>
      <w:tabs>
        <w:tab w:val="left" w:pos="0"/>
        <w:tab w:val="left" w:pos="720"/>
      </w:tabs>
      <w:suppressAutoHyphens/>
      <w:autoSpaceDE w:val="0"/>
      <w:autoSpaceDN w:val="0"/>
      <w:adjustRightInd w:val="0"/>
      <w:spacing w:after="240" w:line="240" w:lineRule="atLeast"/>
      <w:ind w:left="425" w:right="284"/>
      <w:jc w:val="center"/>
    </w:pPr>
    <w:rPr>
      <w:rFonts w:eastAsia="Times New Roman" w:cs="Times New Roman"/>
      <w:b/>
      <w:bCs/>
      <w:color w:val="000000"/>
      <w:sz w:val="18"/>
      <w:szCs w:val="18"/>
      <w:lang w:val="en-US"/>
    </w:rPr>
  </w:style>
  <w:style w:type="paragraph" w:customStyle="1" w:styleId="center8">
    <w:name w:val="center8"/>
    <w:basedOn w:val="Normal"/>
    <w:uiPriority w:val="99"/>
    <w:qFormat/>
    <w:rsid w:val="008E37EA"/>
    <w:pPr>
      <w:widowControl w:val="0"/>
      <w:tabs>
        <w:tab w:val="left" w:pos="720"/>
      </w:tabs>
      <w:suppressAutoHyphens/>
      <w:autoSpaceDE w:val="0"/>
      <w:autoSpaceDN w:val="0"/>
      <w:adjustRightInd w:val="0"/>
      <w:spacing w:line="240" w:lineRule="atLeast"/>
      <w:ind w:left="425" w:right="284"/>
      <w:jc w:val="center"/>
    </w:pPr>
    <w:rPr>
      <w:rFonts w:eastAsia="Times New Roman" w:cs="Times New Roman"/>
      <w:sz w:val="16"/>
      <w:szCs w:val="16"/>
      <w:lang w:val="en-US"/>
    </w:rPr>
  </w:style>
  <w:style w:type="paragraph" w:customStyle="1" w:styleId="Block8">
    <w:name w:val="Block8"/>
    <w:basedOn w:val="Normal"/>
    <w:uiPriority w:val="99"/>
    <w:qFormat/>
    <w:rsid w:val="008E37EA"/>
    <w:pPr>
      <w:widowControl w:val="0"/>
      <w:tabs>
        <w:tab w:val="left" w:pos="-720"/>
        <w:tab w:val="left" w:pos="720"/>
      </w:tabs>
      <w:suppressAutoHyphens/>
      <w:autoSpaceDE w:val="0"/>
      <w:autoSpaceDN w:val="0"/>
      <w:adjustRightInd w:val="0"/>
      <w:spacing w:after="0" w:line="280" w:lineRule="exact"/>
      <w:ind w:left="425" w:right="284"/>
    </w:pPr>
    <w:rPr>
      <w:rFonts w:eastAsia="Times New Roman" w:cs="Times New Roman"/>
      <w:sz w:val="16"/>
      <w:szCs w:val="16"/>
      <w:lang w:val="en-US"/>
    </w:rPr>
  </w:style>
  <w:style w:type="paragraph" w:customStyle="1" w:styleId="Style10">
    <w:name w:val="Style1"/>
    <w:basedOn w:val="Textoindependienteprimerasangra"/>
    <w:uiPriority w:val="99"/>
    <w:qFormat/>
    <w:rsid w:val="008E37EA"/>
    <w:pPr>
      <w:tabs>
        <w:tab w:val="left" w:pos="720"/>
      </w:tabs>
      <w:spacing w:after="200" w:line="240" w:lineRule="auto"/>
      <w:ind w:left="425" w:firstLine="0"/>
      <w:jc w:val="left"/>
    </w:pPr>
    <w:rPr>
      <w:rFonts w:ascii="Times New Roman Bold" w:eastAsia="Times New Roman" w:hAnsi="Times New Roman Bold" w:cs="Times New Roman Bold"/>
      <w:b/>
      <w:bCs/>
      <w:szCs w:val="20"/>
      <w:lang w:val="en-US"/>
    </w:rPr>
  </w:style>
  <w:style w:type="paragraph" w:customStyle="1" w:styleId="LeftBoldItal">
    <w:name w:val="Left Bold Ital"/>
    <w:basedOn w:val="Normal"/>
    <w:uiPriority w:val="99"/>
    <w:qFormat/>
    <w:rsid w:val="008E37EA"/>
    <w:pPr>
      <w:widowControl w:val="0"/>
      <w:tabs>
        <w:tab w:val="left" w:pos="720"/>
      </w:tabs>
      <w:autoSpaceDE w:val="0"/>
      <w:autoSpaceDN w:val="0"/>
      <w:adjustRightInd w:val="0"/>
      <w:spacing w:after="200" w:line="280" w:lineRule="exact"/>
      <w:ind w:left="425" w:right="284"/>
    </w:pPr>
    <w:rPr>
      <w:rFonts w:ascii="Times New Roman Bold" w:eastAsia="Times New Roman" w:hAnsi="Times New Roman Bold" w:cs="Times New Roman Bold"/>
      <w:b/>
      <w:bCs/>
      <w:i/>
      <w:iCs/>
      <w:szCs w:val="20"/>
      <w:lang w:val="en-US"/>
    </w:rPr>
  </w:style>
  <w:style w:type="paragraph" w:customStyle="1" w:styleId="List1">
    <w:name w:val="List (1)"/>
    <w:basedOn w:val="Normal"/>
    <w:uiPriority w:val="99"/>
    <w:qFormat/>
    <w:rsid w:val="008E37EA"/>
    <w:pPr>
      <w:widowControl w:val="0"/>
      <w:tabs>
        <w:tab w:val="left" w:pos="720"/>
      </w:tabs>
      <w:suppressAutoHyphens/>
      <w:autoSpaceDE w:val="0"/>
      <w:autoSpaceDN w:val="0"/>
      <w:adjustRightInd w:val="0"/>
      <w:spacing w:after="200" w:line="280" w:lineRule="exact"/>
      <w:ind w:left="720" w:right="284" w:firstLine="720"/>
    </w:pPr>
    <w:rPr>
      <w:rFonts w:eastAsia="Times New Roman" w:cs="Times New Roman"/>
      <w:color w:val="000000"/>
      <w:szCs w:val="20"/>
      <w:lang w:val="en-US"/>
    </w:rPr>
  </w:style>
  <w:style w:type="paragraph" w:customStyle="1" w:styleId="LeftItal">
    <w:name w:val="Left Ital"/>
    <w:basedOn w:val="Normal"/>
    <w:uiPriority w:val="99"/>
    <w:qFormat/>
    <w:rsid w:val="008E37EA"/>
    <w:pPr>
      <w:keepNext/>
      <w:keepLines/>
      <w:widowControl w:val="0"/>
      <w:tabs>
        <w:tab w:val="left" w:pos="720"/>
      </w:tabs>
      <w:suppressAutoHyphens/>
      <w:autoSpaceDE w:val="0"/>
      <w:autoSpaceDN w:val="0"/>
      <w:adjustRightInd w:val="0"/>
      <w:spacing w:after="240" w:line="240" w:lineRule="atLeast"/>
      <w:ind w:left="425" w:right="284"/>
    </w:pPr>
    <w:rPr>
      <w:rFonts w:eastAsia="Times New Roman" w:cs="Times New Roman"/>
      <w:i/>
      <w:iCs/>
      <w:color w:val="000000"/>
      <w:szCs w:val="20"/>
      <w:lang w:val="en-US"/>
    </w:rPr>
  </w:style>
  <w:style w:type="paragraph" w:customStyle="1" w:styleId="Sample">
    <w:name w:val="Sample"/>
    <w:basedOn w:val="Normal"/>
    <w:uiPriority w:val="99"/>
    <w:qFormat/>
    <w:rsid w:val="008E37EA"/>
    <w:pPr>
      <w:widowControl w:val="0"/>
      <w:tabs>
        <w:tab w:val="left" w:pos="720"/>
        <w:tab w:val="left" w:pos="4600"/>
      </w:tabs>
      <w:suppressAutoHyphens/>
      <w:autoSpaceDE w:val="0"/>
      <w:autoSpaceDN w:val="0"/>
      <w:adjustRightInd w:val="0"/>
      <w:spacing w:after="240" w:line="240" w:lineRule="atLeast"/>
      <w:ind w:left="425" w:right="284"/>
    </w:pPr>
    <w:rPr>
      <w:rFonts w:eastAsia="Times New Roman" w:cs="Times New Roman"/>
      <w:color w:val="000000"/>
      <w:szCs w:val="20"/>
      <w:lang w:val="en-US"/>
    </w:rPr>
  </w:style>
  <w:style w:type="paragraph" w:customStyle="1" w:styleId="Indent4">
    <w:name w:val="Indent4"/>
    <w:basedOn w:val="Normal"/>
    <w:uiPriority w:val="99"/>
    <w:qFormat/>
    <w:rsid w:val="008E37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after="200" w:line="280" w:lineRule="exact"/>
      <w:ind w:left="5760" w:right="284"/>
    </w:pPr>
    <w:rPr>
      <w:rFonts w:ascii="Times New Roman Bold" w:eastAsia="Times New Roman" w:hAnsi="Times New Roman Bold" w:cs="Times New Roman Bold"/>
      <w:b/>
      <w:bCs/>
      <w:color w:val="000000"/>
      <w:szCs w:val="20"/>
      <w:lang w:val="en-US"/>
    </w:rPr>
  </w:style>
  <w:style w:type="paragraph" w:customStyle="1" w:styleId="ListNum1">
    <w:name w:val="List Num 1."/>
    <w:basedOn w:val="Normal"/>
    <w:uiPriority w:val="99"/>
    <w:qFormat/>
    <w:rsid w:val="008E37EA"/>
    <w:pPr>
      <w:widowControl w:val="0"/>
      <w:tabs>
        <w:tab w:val="num" w:pos="720"/>
      </w:tabs>
      <w:suppressAutoHyphens/>
      <w:autoSpaceDE w:val="0"/>
      <w:autoSpaceDN w:val="0"/>
      <w:adjustRightInd w:val="0"/>
      <w:spacing w:after="240" w:line="240" w:lineRule="atLeast"/>
      <w:ind w:left="720" w:right="284" w:hanging="720"/>
    </w:pPr>
    <w:rPr>
      <w:rFonts w:eastAsia="Times New Roman" w:cs="Times New Roman"/>
      <w:color w:val="000000"/>
      <w:szCs w:val="20"/>
      <w:lang w:val="en-US"/>
    </w:rPr>
  </w:style>
  <w:style w:type="paragraph" w:customStyle="1" w:styleId="HangMargin">
    <w:name w:val="Hang Margin"/>
    <w:basedOn w:val="Normal"/>
    <w:uiPriority w:val="99"/>
    <w:qFormat/>
    <w:rsid w:val="008E37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after="0" w:line="240" w:lineRule="atLeast"/>
      <w:ind w:left="720" w:right="284" w:hanging="720"/>
    </w:pPr>
    <w:rPr>
      <w:rFonts w:eastAsia="Times New Roman" w:cs="Times New Roman"/>
      <w:color w:val="000000"/>
      <w:szCs w:val="20"/>
      <w:lang w:val="en-US"/>
    </w:rPr>
  </w:style>
  <w:style w:type="paragraph" w:customStyle="1" w:styleId="Indenta">
    <w:name w:val="Indent (a)"/>
    <w:basedOn w:val="Normal"/>
    <w:uiPriority w:val="99"/>
    <w:qFormat/>
    <w:rsid w:val="008E37EA"/>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after="200" w:line="280" w:lineRule="exact"/>
      <w:ind w:left="720" w:right="284"/>
    </w:pPr>
    <w:rPr>
      <w:rFonts w:eastAsia="Times New Roman" w:cs="Times New Roman"/>
      <w:color w:val="000000"/>
      <w:szCs w:val="20"/>
      <w:lang w:val="en-US"/>
    </w:rPr>
  </w:style>
  <w:style w:type="paragraph" w:customStyle="1" w:styleId="BodyText31">
    <w:name w:val="Body Text 31"/>
    <w:basedOn w:val="Normal"/>
    <w:uiPriority w:val="99"/>
    <w:qFormat/>
    <w:rsid w:val="008E37EA"/>
    <w:pPr>
      <w:widowControl w:val="0"/>
      <w:tabs>
        <w:tab w:val="left" w:pos="720"/>
      </w:tabs>
      <w:spacing w:after="0" w:line="280" w:lineRule="exact"/>
      <w:ind w:left="425" w:right="49"/>
    </w:pPr>
    <w:rPr>
      <w:rFonts w:eastAsia="Times New Roman" w:cs="Times New Roman"/>
      <w:sz w:val="22"/>
      <w:lang w:eastAsia="es-ES"/>
    </w:rPr>
  </w:style>
  <w:style w:type="paragraph" w:customStyle="1" w:styleId="CPTablePara">
    <w:name w:val="CPTablePara"/>
    <w:basedOn w:val="CPTableText"/>
    <w:uiPriority w:val="99"/>
    <w:qFormat/>
    <w:rsid w:val="008E37EA"/>
    <w:pPr>
      <w:tabs>
        <w:tab w:val="clear" w:pos="567"/>
        <w:tab w:val="left" w:pos="720"/>
      </w:tabs>
      <w:spacing w:after="60" w:line="280" w:lineRule="exact"/>
      <w:ind w:left="425" w:right="284" w:firstLine="720"/>
    </w:pPr>
    <w:rPr>
      <w:sz w:val="16"/>
      <w:szCs w:val="16"/>
      <w:lang w:eastAsia="en-US"/>
    </w:rPr>
  </w:style>
  <w:style w:type="paragraph" w:customStyle="1" w:styleId="25hanging">
    <w:name w:val=".25 hanging"/>
    <w:basedOn w:val="Normal"/>
    <w:uiPriority w:val="99"/>
    <w:qFormat/>
    <w:rsid w:val="008E37EA"/>
    <w:pPr>
      <w:tabs>
        <w:tab w:val="left" w:pos="720"/>
        <w:tab w:val="num" w:pos="1440"/>
      </w:tabs>
      <w:spacing w:after="240" w:line="280" w:lineRule="exact"/>
      <w:ind w:left="1440" w:right="284" w:hanging="720"/>
    </w:pPr>
    <w:rPr>
      <w:rFonts w:eastAsia="Times New Roman" w:cs="Times New Roman"/>
      <w:szCs w:val="20"/>
      <w:lang w:eastAsia="es-ES"/>
    </w:rPr>
  </w:style>
  <w:style w:type="paragraph" w:customStyle="1" w:styleId="SECBoldItalicTitle">
    <w:name w:val="SEC Bold Italic Title"/>
    <w:basedOn w:val="Normal"/>
    <w:next w:val="Normal"/>
    <w:uiPriority w:val="99"/>
    <w:qFormat/>
    <w:rsid w:val="008E37EA"/>
    <w:pPr>
      <w:keepNext/>
      <w:keepLines/>
      <w:tabs>
        <w:tab w:val="left" w:pos="720"/>
      </w:tabs>
      <w:spacing w:line="200" w:lineRule="exact"/>
      <w:ind w:left="425" w:right="284"/>
    </w:pPr>
    <w:rPr>
      <w:rFonts w:eastAsia="Times New Roman" w:cs="Times New Roman"/>
      <w:b/>
      <w:bCs/>
      <w:i/>
      <w:iCs/>
      <w:szCs w:val="20"/>
      <w:lang w:val="en-US"/>
    </w:rPr>
  </w:style>
  <w:style w:type="paragraph" w:customStyle="1" w:styleId="SECBodyText">
    <w:name w:val="SEC Body Text"/>
    <w:basedOn w:val="Normal"/>
    <w:uiPriority w:val="99"/>
    <w:qFormat/>
    <w:rsid w:val="008E37EA"/>
    <w:pPr>
      <w:tabs>
        <w:tab w:val="left" w:pos="720"/>
      </w:tabs>
      <w:spacing w:after="200" w:line="280" w:lineRule="exact"/>
      <w:ind w:left="425" w:right="284" w:firstLine="360"/>
    </w:pPr>
    <w:rPr>
      <w:rFonts w:eastAsia="Times New Roman" w:cs="Times New Roman"/>
      <w:szCs w:val="20"/>
      <w:lang w:val="en-US"/>
    </w:rPr>
  </w:style>
  <w:style w:type="paragraph" w:customStyle="1" w:styleId="BodyTextBold">
    <w:name w:val="Body Text Bold"/>
    <w:basedOn w:val="Normal"/>
    <w:uiPriority w:val="99"/>
    <w:qFormat/>
    <w:rsid w:val="008E37EA"/>
    <w:pPr>
      <w:keepNext/>
      <w:tabs>
        <w:tab w:val="left" w:pos="720"/>
      </w:tabs>
      <w:spacing w:after="160" w:line="280" w:lineRule="exact"/>
      <w:ind w:left="425" w:right="284"/>
    </w:pPr>
    <w:rPr>
      <w:rFonts w:ascii="Frutiger LT 45 Light" w:eastAsia="Times New Roman" w:hAnsi="Frutiger LT 45 Light" w:cs="Frutiger LT 45 Light"/>
      <w:b/>
      <w:bCs/>
      <w:szCs w:val="20"/>
      <w:lang w:val="en-US"/>
    </w:rPr>
  </w:style>
  <w:style w:type="paragraph" w:customStyle="1" w:styleId="CarCarCarCarCarCarCarCar">
    <w:name w:val="Car Car Car Car Car Car Car Car"/>
    <w:basedOn w:val="Normal"/>
    <w:uiPriority w:val="99"/>
    <w:qFormat/>
    <w:rsid w:val="008E37EA"/>
    <w:pPr>
      <w:tabs>
        <w:tab w:val="left" w:pos="720"/>
      </w:tabs>
      <w:spacing w:after="160" w:line="240" w:lineRule="exact"/>
      <w:ind w:left="425" w:right="284"/>
    </w:pPr>
    <w:rPr>
      <w:rFonts w:ascii="Verdana" w:eastAsia="Times New Roman" w:hAnsi="Verdana" w:cs="Verdana"/>
      <w:szCs w:val="20"/>
      <w:lang w:val="en-US"/>
    </w:rPr>
  </w:style>
  <w:style w:type="paragraph" w:customStyle="1" w:styleId="CharCharCharCharCharCharCharCharCharCharCharCharCharCharCharCharCharChar1CharCharCharCharCharCharCharCharCharCharCharCharCharCharCharCharCharChar1">
    <w:name w:val="Char Char Char Char Char Char Char Char Char Char Char Char Char Char Char Char Char Char1 Char Char Char Char Char Char Char Char Char Char Char Char Char Char Char Char Char Char1"/>
    <w:basedOn w:val="Normal"/>
    <w:uiPriority w:val="99"/>
    <w:qFormat/>
    <w:rsid w:val="008E37EA"/>
    <w:pPr>
      <w:tabs>
        <w:tab w:val="left" w:pos="720"/>
      </w:tabs>
      <w:spacing w:after="160" w:line="240" w:lineRule="exact"/>
      <w:ind w:left="425" w:right="284"/>
    </w:pPr>
    <w:rPr>
      <w:rFonts w:ascii="Verdana" w:eastAsia="Times New Roman" w:hAnsi="Verdana" w:cs="Verdana"/>
      <w:noProof/>
      <w:szCs w:val="20"/>
      <w:lang w:val="en-US"/>
    </w:rPr>
  </w:style>
  <w:style w:type="paragraph" w:customStyle="1" w:styleId="CarCar4CharCharCarCar1">
    <w:name w:val="Car Car4 Char Char Car Car1"/>
    <w:basedOn w:val="Normal"/>
    <w:uiPriority w:val="99"/>
    <w:qFormat/>
    <w:rsid w:val="008E37EA"/>
    <w:pPr>
      <w:tabs>
        <w:tab w:val="left" w:pos="720"/>
      </w:tabs>
      <w:spacing w:after="160" w:line="240" w:lineRule="exact"/>
      <w:ind w:left="425" w:right="284"/>
    </w:pPr>
    <w:rPr>
      <w:rFonts w:ascii="Verdana" w:eastAsia="Times New Roman" w:hAnsi="Verdana" w:cs="Verdana"/>
      <w:szCs w:val="20"/>
      <w:lang w:val="en-US"/>
    </w:rPr>
  </w:style>
  <w:style w:type="paragraph" w:customStyle="1" w:styleId="titleboldital0">
    <w:name w:val="titleboldital"/>
    <w:basedOn w:val="Normal"/>
    <w:uiPriority w:val="99"/>
    <w:qFormat/>
    <w:rsid w:val="008E37EA"/>
    <w:pPr>
      <w:keepNext/>
      <w:tabs>
        <w:tab w:val="left" w:pos="720"/>
      </w:tabs>
      <w:autoSpaceDE w:val="0"/>
      <w:autoSpaceDN w:val="0"/>
      <w:spacing w:after="200" w:line="280" w:lineRule="exact"/>
      <w:ind w:left="425" w:right="284" w:firstLine="720"/>
    </w:pPr>
    <w:rPr>
      <w:rFonts w:ascii="Times New Roman Bold" w:eastAsia="Times New Roman" w:hAnsi="Times New Roman Bold" w:cs="Times New Roman Bold"/>
      <w:b/>
      <w:bCs/>
      <w:i/>
      <w:iCs/>
      <w:szCs w:val="20"/>
      <w:lang w:eastAsia="es-ES"/>
    </w:rPr>
  </w:style>
  <w:style w:type="paragraph" w:customStyle="1" w:styleId="boldmargin">
    <w:name w:val="bold margin"/>
    <w:basedOn w:val="Normal"/>
    <w:uiPriority w:val="99"/>
    <w:qFormat/>
    <w:rsid w:val="008E37EA"/>
    <w:pPr>
      <w:tabs>
        <w:tab w:val="left" w:pos="720"/>
      </w:tabs>
      <w:spacing w:after="180" w:line="280" w:lineRule="exact"/>
      <w:ind w:left="425" w:right="284"/>
    </w:pPr>
    <w:rPr>
      <w:rFonts w:eastAsia="Times New Roman" w:cs="Times New Roman"/>
      <w:b/>
      <w:bCs/>
      <w:szCs w:val="20"/>
      <w:lang w:val="en-US"/>
    </w:rPr>
  </w:style>
  <w:style w:type="paragraph" w:customStyle="1" w:styleId="Char1CharChar1Char">
    <w:name w:val="Char1 Char Char1 Char"/>
    <w:basedOn w:val="Normal"/>
    <w:uiPriority w:val="99"/>
    <w:qFormat/>
    <w:rsid w:val="008E37EA"/>
    <w:pPr>
      <w:tabs>
        <w:tab w:val="left" w:pos="540"/>
        <w:tab w:val="left" w:pos="720"/>
        <w:tab w:val="left" w:pos="1260"/>
        <w:tab w:val="left" w:pos="1800"/>
      </w:tabs>
      <w:spacing w:before="240" w:after="160" w:line="240" w:lineRule="exact"/>
      <w:ind w:left="425" w:right="284"/>
    </w:pPr>
    <w:rPr>
      <w:rFonts w:ascii="Verdana" w:eastAsia="SimSun" w:hAnsi="Verdana" w:cs="Verdana"/>
      <w:sz w:val="22"/>
      <w:lang w:val="en-US" w:eastAsia="zh-CN"/>
    </w:rPr>
  </w:style>
  <w:style w:type="paragraph" w:customStyle="1" w:styleId="CarCarCarCarCarCarChar">
    <w:name w:val="Car Car Car Car Car Car Char"/>
    <w:basedOn w:val="Normal"/>
    <w:uiPriority w:val="99"/>
    <w:qFormat/>
    <w:rsid w:val="008E37EA"/>
    <w:pPr>
      <w:tabs>
        <w:tab w:val="left" w:pos="720"/>
      </w:tabs>
      <w:spacing w:after="160" w:line="240" w:lineRule="exact"/>
      <w:ind w:left="425" w:right="284"/>
    </w:pPr>
    <w:rPr>
      <w:rFonts w:ascii="Verdana" w:eastAsia="Times New Roman" w:hAnsi="Verdana" w:cs="Verdana"/>
      <w:szCs w:val="20"/>
      <w:lang w:val="en-US"/>
    </w:rPr>
  </w:style>
  <w:style w:type="paragraph" w:customStyle="1" w:styleId="BodyText80">
    <w:name w:val="Body Text 8"/>
    <w:basedOn w:val="Normal"/>
    <w:uiPriority w:val="99"/>
    <w:qFormat/>
    <w:rsid w:val="008E37EA"/>
    <w:pPr>
      <w:tabs>
        <w:tab w:val="left" w:pos="720"/>
      </w:tabs>
      <w:autoSpaceDE w:val="0"/>
      <w:autoSpaceDN w:val="0"/>
      <w:adjustRightInd w:val="0"/>
      <w:spacing w:after="60" w:line="280" w:lineRule="exact"/>
      <w:ind w:left="425" w:right="284"/>
    </w:pPr>
    <w:rPr>
      <w:rFonts w:eastAsia="Times New Roman" w:cs="Times New Roman"/>
      <w:sz w:val="16"/>
      <w:szCs w:val="16"/>
      <w:lang w:val="en-US"/>
    </w:rPr>
  </w:style>
  <w:style w:type="paragraph" w:customStyle="1" w:styleId="CarCarCarCarCarCarCarCar1">
    <w:name w:val="Car Car Car Car Car Car Car Car1"/>
    <w:basedOn w:val="Normal"/>
    <w:uiPriority w:val="99"/>
    <w:qFormat/>
    <w:rsid w:val="008E37EA"/>
    <w:pPr>
      <w:tabs>
        <w:tab w:val="left" w:pos="720"/>
      </w:tabs>
      <w:spacing w:after="160" w:line="240" w:lineRule="exact"/>
      <w:ind w:left="425" w:right="284"/>
    </w:pPr>
    <w:rPr>
      <w:rFonts w:ascii="Verdana" w:eastAsia="Times New Roman" w:hAnsi="Verdana" w:cs="Verdana"/>
      <w:szCs w:val="20"/>
      <w:lang w:val="en-US"/>
    </w:rPr>
  </w:style>
  <w:style w:type="paragraph" w:customStyle="1" w:styleId="CarCarCarCarCarCarCharCarCar">
    <w:name w:val="Car Car Car Car Car Car Char Car Car"/>
    <w:basedOn w:val="Normal"/>
    <w:uiPriority w:val="99"/>
    <w:qFormat/>
    <w:rsid w:val="008E37EA"/>
    <w:pPr>
      <w:tabs>
        <w:tab w:val="left" w:pos="720"/>
      </w:tabs>
      <w:spacing w:after="160" w:line="240" w:lineRule="exact"/>
      <w:ind w:left="425" w:right="284"/>
    </w:pPr>
    <w:rPr>
      <w:rFonts w:ascii="Verdana" w:eastAsia="Times New Roman" w:hAnsi="Verdana" w:cs="Verdana"/>
      <w:szCs w:val="20"/>
      <w:lang w:val="en-US"/>
    </w:rPr>
  </w:style>
  <w:style w:type="paragraph" w:customStyle="1" w:styleId="CarCarCarCarCarCarCarCar1CarCarCarCarCarCar">
    <w:name w:val="Car Car Car Car Car Car Car Car1 Car Car Car Car Car Car"/>
    <w:basedOn w:val="Normal"/>
    <w:uiPriority w:val="99"/>
    <w:qFormat/>
    <w:rsid w:val="008E37EA"/>
    <w:pPr>
      <w:tabs>
        <w:tab w:val="left" w:pos="720"/>
      </w:tabs>
      <w:spacing w:after="160" w:line="240" w:lineRule="exact"/>
      <w:ind w:left="425" w:right="284"/>
    </w:pPr>
    <w:rPr>
      <w:rFonts w:ascii="Verdana" w:eastAsia="Times New Roman" w:hAnsi="Verdana" w:cs="Verdana"/>
      <w:szCs w:val="20"/>
      <w:lang w:val="en-US"/>
    </w:rPr>
  </w:style>
  <w:style w:type="paragraph" w:customStyle="1" w:styleId="CarCarCarCarCarCarCarCar2">
    <w:name w:val="Car Car Car Car Car Car Car Car2"/>
    <w:basedOn w:val="Normal"/>
    <w:uiPriority w:val="99"/>
    <w:qFormat/>
    <w:rsid w:val="008E37EA"/>
    <w:pPr>
      <w:spacing w:after="160" w:line="240" w:lineRule="exact"/>
      <w:ind w:left="425" w:right="284"/>
    </w:pPr>
    <w:rPr>
      <w:rFonts w:ascii="Verdana" w:eastAsia="Times New Roman" w:hAnsi="Verdana" w:cs="Verdana"/>
      <w:szCs w:val="20"/>
      <w:lang w:val="en-US"/>
    </w:rPr>
  </w:style>
  <w:style w:type="paragraph" w:customStyle="1" w:styleId="titlebc0">
    <w:name w:val="titlebc"/>
    <w:basedOn w:val="Normal"/>
    <w:uiPriority w:val="99"/>
    <w:qFormat/>
    <w:rsid w:val="008E37EA"/>
    <w:pPr>
      <w:spacing w:after="240" w:line="280" w:lineRule="exact"/>
      <w:ind w:left="425" w:right="284"/>
      <w:jc w:val="center"/>
    </w:pPr>
    <w:rPr>
      <w:rFonts w:ascii="Times New Roman Bold" w:eastAsia="Times New Roman" w:hAnsi="Times New Roman Bold" w:cs="Times New Roman Bold"/>
      <w:b/>
      <w:bCs/>
      <w:sz w:val="22"/>
      <w:lang w:eastAsia="es-ES"/>
    </w:rPr>
  </w:style>
  <w:style w:type="paragraph" w:customStyle="1" w:styleId="CarCarCarCarCarCarCarCarCar">
    <w:name w:val="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Listaconvitas30">
    <w:name w:val="Lista con vitas 3"/>
    <w:basedOn w:val="Normal"/>
    <w:next w:val="Normal"/>
    <w:autoRedefine/>
    <w:uiPriority w:val="99"/>
    <w:qFormat/>
    <w:rsid w:val="008E37EA"/>
    <w:pPr>
      <w:tabs>
        <w:tab w:val="num" w:pos="1080"/>
      </w:tabs>
      <w:autoSpaceDE w:val="0"/>
      <w:autoSpaceDN w:val="0"/>
      <w:adjustRightInd w:val="0"/>
      <w:spacing w:after="200" w:line="280" w:lineRule="exact"/>
      <w:ind w:left="1077" w:right="284" w:hanging="357"/>
    </w:pPr>
    <w:rPr>
      <w:rFonts w:eastAsia="Times New Roman" w:cs="Times New Roman"/>
      <w:sz w:val="22"/>
      <w:lang w:eastAsia="es-ES"/>
    </w:rPr>
  </w:style>
  <w:style w:type="paragraph" w:customStyle="1" w:styleId="Tulo">
    <w:name w:val="T咜ulo"/>
    <w:basedOn w:val="Normal"/>
    <w:uiPriority w:val="99"/>
    <w:qFormat/>
    <w:rsid w:val="008E37EA"/>
    <w:pPr>
      <w:widowControl w:val="0"/>
      <w:tabs>
        <w:tab w:val="left" w:pos="720"/>
      </w:tabs>
      <w:autoSpaceDE w:val="0"/>
      <w:autoSpaceDN w:val="0"/>
      <w:adjustRightInd w:val="0"/>
      <w:spacing w:after="200" w:line="280" w:lineRule="exact"/>
      <w:ind w:left="425" w:right="284"/>
      <w:jc w:val="center"/>
    </w:pPr>
    <w:rPr>
      <w:rFonts w:eastAsia="Times New Roman" w:cs="Times New Roman"/>
      <w:b/>
      <w:bCs/>
      <w:kern w:val="28"/>
      <w:sz w:val="22"/>
      <w:lang w:val="en-US" w:eastAsia="es-ES"/>
    </w:rPr>
  </w:style>
  <w:style w:type="paragraph" w:customStyle="1" w:styleId="DefinitionTerm">
    <w:name w:val="Definition Term"/>
    <w:basedOn w:val="Normal"/>
    <w:next w:val="Normal"/>
    <w:uiPriority w:val="99"/>
    <w:qFormat/>
    <w:rsid w:val="008E37EA"/>
    <w:pPr>
      <w:spacing w:after="0" w:line="280" w:lineRule="exact"/>
      <w:ind w:left="425" w:right="284"/>
    </w:pPr>
    <w:rPr>
      <w:rFonts w:eastAsia="Times New Roman" w:cs="Times New Roman"/>
      <w:sz w:val="24"/>
      <w:szCs w:val="24"/>
      <w:lang w:val="es-PY" w:eastAsia="es-ES"/>
    </w:rPr>
  </w:style>
  <w:style w:type="paragraph" w:customStyle="1" w:styleId="CarCarCarCarCarCarCarCar3CarCarCarCarCarCarCarCarCar">
    <w:name w:val="Car Car Car Car Car Car Car Car3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TSHParaLine1">
    <w:name w:val="TSH Para Line 1"/>
    <w:basedOn w:val="Normal"/>
    <w:uiPriority w:val="99"/>
    <w:qFormat/>
    <w:rsid w:val="008E37EA"/>
    <w:pPr>
      <w:tabs>
        <w:tab w:val="left" w:leader="dot" w:pos="3600"/>
      </w:tabs>
      <w:spacing w:after="0" w:line="280" w:lineRule="exact"/>
      <w:ind w:left="425" w:right="284"/>
    </w:pPr>
    <w:rPr>
      <w:rFonts w:eastAsia="Times New Roman" w:cs="Times New Roman"/>
      <w:sz w:val="22"/>
      <w:lang w:val="en-US"/>
    </w:rPr>
  </w:style>
  <w:style w:type="paragraph" w:customStyle="1" w:styleId="CarCarCarCarCarCarCarCar3CarCarCarCarCarCarCarCarCar1CarCarCarCarCarCarCarCarCarCarCarCarCar">
    <w:name w:val="Car Car Car Car Car Car Car Car3 Car Car Car Car Car Car Car Car Car1 Car Car Car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BodyTextIndent2">
    <w:name w:val="Body Text Indent2"/>
    <w:basedOn w:val="Normal"/>
    <w:uiPriority w:val="99"/>
    <w:qFormat/>
    <w:rsid w:val="008E37EA"/>
    <w:pPr>
      <w:spacing w:after="100" w:afterAutospacing="1" w:line="280" w:lineRule="exact"/>
      <w:ind w:left="425" w:right="284" w:firstLine="709"/>
    </w:pPr>
    <w:rPr>
      <w:rFonts w:eastAsia="Times New Roman" w:cs="Times New Roman"/>
      <w:sz w:val="16"/>
      <w:szCs w:val="16"/>
      <w:lang w:val="es-ES_tradnl" w:eastAsia="es-ES"/>
    </w:rPr>
  </w:style>
  <w:style w:type="paragraph" w:customStyle="1" w:styleId="OmniPage2">
    <w:name w:val="OmniPage #2"/>
    <w:basedOn w:val="Normal"/>
    <w:uiPriority w:val="99"/>
    <w:qFormat/>
    <w:rsid w:val="008E37EA"/>
    <w:pPr>
      <w:spacing w:after="0" w:line="200" w:lineRule="exact"/>
      <w:ind w:left="425" w:right="284"/>
    </w:pPr>
    <w:rPr>
      <w:rFonts w:eastAsia="Times New Roman" w:cs="Times New Roman"/>
      <w:szCs w:val="20"/>
      <w:lang w:val="en-US" w:eastAsia="es-ES"/>
    </w:rPr>
  </w:style>
  <w:style w:type="paragraph" w:customStyle="1" w:styleId="OmniPage3">
    <w:name w:val="OmniPage #3"/>
    <w:basedOn w:val="Normal"/>
    <w:uiPriority w:val="99"/>
    <w:qFormat/>
    <w:rsid w:val="008E37EA"/>
    <w:pPr>
      <w:spacing w:after="0" w:line="200" w:lineRule="exact"/>
      <w:ind w:left="425" w:right="284"/>
    </w:pPr>
    <w:rPr>
      <w:rFonts w:eastAsia="Times New Roman" w:cs="Times New Roman"/>
      <w:szCs w:val="20"/>
      <w:lang w:val="en-US" w:eastAsia="es-ES"/>
    </w:rPr>
  </w:style>
  <w:style w:type="paragraph" w:customStyle="1" w:styleId="OmniPage4">
    <w:name w:val="OmniPage #4"/>
    <w:basedOn w:val="Normal"/>
    <w:uiPriority w:val="99"/>
    <w:qFormat/>
    <w:rsid w:val="008E37EA"/>
    <w:pPr>
      <w:spacing w:after="0" w:line="220" w:lineRule="exact"/>
      <w:ind w:left="425" w:right="284"/>
    </w:pPr>
    <w:rPr>
      <w:rFonts w:eastAsia="Times New Roman" w:cs="Times New Roman"/>
      <w:szCs w:val="20"/>
      <w:lang w:val="en-US" w:eastAsia="es-ES"/>
    </w:rPr>
  </w:style>
  <w:style w:type="paragraph" w:customStyle="1" w:styleId="OmniPage6">
    <w:name w:val="OmniPage #6"/>
    <w:basedOn w:val="Normal"/>
    <w:uiPriority w:val="99"/>
    <w:qFormat/>
    <w:rsid w:val="008E37EA"/>
    <w:pPr>
      <w:spacing w:after="0" w:line="200" w:lineRule="exact"/>
      <w:ind w:left="425" w:right="284"/>
    </w:pPr>
    <w:rPr>
      <w:rFonts w:eastAsia="Times New Roman" w:cs="Times New Roman"/>
      <w:szCs w:val="20"/>
      <w:lang w:val="en-US" w:eastAsia="es-ES"/>
    </w:rPr>
  </w:style>
  <w:style w:type="paragraph" w:customStyle="1" w:styleId="OmniPage5">
    <w:name w:val="OmniPage #5"/>
    <w:basedOn w:val="Normal"/>
    <w:uiPriority w:val="99"/>
    <w:qFormat/>
    <w:rsid w:val="008E37EA"/>
    <w:pPr>
      <w:spacing w:after="0" w:line="220" w:lineRule="exact"/>
      <w:ind w:left="425" w:right="284"/>
    </w:pPr>
    <w:rPr>
      <w:rFonts w:eastAsia="Times New Roman" w:cs="Times New Roman"/>
      <w:szCs w:val="20"/>
      <w:lang w:val="en-US" w:eastAsia="es-ES"/>
    </w:rPr>
  </w:style>
  <w:style w:type="paragraph" w:customStyle="1" w:styleId="OmniPage7">
    <w:name w:val="OmniPage #7"/>
    <w:basedOn w:val="Normal"/>
    <w:uiPriority w:val="99"/>
    <w:qFormat/>
    <w:rsid w:val="008E37EA"/>
    <w:pPr>
      <w:spacing w:after="0" w:line="200" w:lineRule="exact"/>
      <w:ind w:left="425" w:right="284"/>
    </w:pPr>
    <w:rPr>
      <w:rFonts w:eastAsia="Times New Roman" w:cs="Times New Roman"/>
      <w:szCs w:val="20"/>
      <w:lang w:val="en-US" w:eastAsia="es-ES"/>
    </w:rPr>
  </w:style>
  <w:style w:type="paragraph" w:customStyle="1" w:styleId="OmniPage9">
    <w:name w:val="OmniPage #9"/>
    <w:basedOn w:val="Normal"/>
    <w:uiPriority w:val="99"/>
    <w:qFormat/>
    <w:rsid w:val="008E37EA"/>
    <w:pPr>
      <w:spacing w:after="0" w:line="360" w:lineRule="exact"/>
      <w:ind w:left="425" w:right="284"/>
    </w:pPr>
    <w:rPr>
      <w:rFonts w:eastAsia="Times New Roman" w:cs="Times New Roman"/>
      <w:szCs w:val="20"/>
      <w:lang w:val="en-US" w:eastAsia="es-ES"/>
    </w:rPr>
  </w:style>
  <w:style w:type="paragraph" w:customStyle="1" w:styleId="OmniPage10">
    <w:name w:val="OmniPage #10"/>
    <w:basedOn w:val="Normal"/>
    <w:uiPriority w:val="99"/>
    <w:qFormat/>
    <w:rsid w:val="008E37EA"/>
    <w:pPr>
      <w:spacing w:after="0" w:line="200" w:lineRule="exact"/>
      <w:ind w:left="425" w:right="284"/>
    </w:pPr>
    <w:rPr>
      <w:rFonts w:eastAsia="Times New Roman" w:cs="Times New Roman"/>
      <w:szCs w:val="20"/>
      <w:lang w:val="en-US" w:eastAsia="es-ES"/>
    </w:rPr>
  </w:style>
  <w:style w:type="paragraph" w:customStyle="1" w:styleId="OmniPage11">
    <w:name w:val="OmniPage #11"/>
    <w:basedOn w:val="Normal"/>
    <w:uiPriority w:val="99"/>
    <w:qFormat/>
    <w:rsid w:val="008E37EA"/>
    <w:pPr>
      <w:spacing w:after="0" w:line="200" w:lineRule="exact"/>
      <w:ind w:left="425" w:right="284"/>
    </w:pPr>
    <w:rPr>
      <w:rFonts w:eastAsia="Times New Roman" w:cs="Times New Roman"/>
      <w:szCs w:val="20"/>
      <w:lang w:val="en-US" w:eastAsia="es-ES"/>
    </w:rPr>
  </w:style>
  <w:style w:type="paragraph" w:customStyle="1" w:styleId="OmniPage16">
    <w:name w:val="OmniPage #16"/>
    <w:basedOn w:val="Normal"/>
    <w:uiPriority w:val="99"/>
    <w:qFormat/>
    <w:rsid w:val="008E37EA"/>
    <w:pPr>
      <w:spacing w:after="0" w:line="300" w:lineRule="exact"/>
      <w:ind w:left="425" w:right="284"/>
    </w:pPr>
    <w:rPr>
      <w:rFonts w:eastAsia="Times New Roman" w:cs="Times New Roman"/>
      <w:szCs w:val="20"/>
      <w:lang w:val="en-US" w:eastAsia="es-ES"/>
    </w:rPr>
  </w:style>
  <w:style w:type="paragraph" w:customStyle="1" w:styleId="OmniPage17">
    <w:name w:val="OmniPage #17"/>
    <w:basedOn w:val="Normal"/>
    <w:uiPriority w:val="99"/>
    <w:qFormat/>
    <w:rsid w:val="008E37EA"/>
    <w:pPr>
      <w:spacing w:after="0" w:line="180" w:lineRule="exact"/>
      <w:ind w:left="425" w:right="284"/>
    </w:pPr>
    <w:rPr>
      <w:rFonts w:eastAsia="Times New Roman" w:cs="Times New Roman"/>
      <w:szCs w:val="20"/>
      <w:lang w:val="en-US" w:eastAsia="es-ES"/>
    </w:rPr>
  </w:style>
  <w:style w:type="paragraph" w:customStyle="1" w:styleId="OmniPage22">
    <w:name w:val="OmniPage #22"/>
    <w:basedOn w:val="Normal"/>
    <w:uiPriority w:val="99"/>
    <w:qFormat/>
    <w:rsid w:val="008E37EA"/>
    <w:pPr>
      <w:spacing w:after="0" w:line="220" w:lineRule="exact"/>
      <w:ind w:left="425" w:right="284"/>
    </w:pPr>
    <w:rPr>
      <w:rFonts w:eastAsia="Times New Roman" w:cs="Times New Roman"/>
      <w:szCs w:val="20"/>
      <w:lang w:val="en-US" w:eastAsia="es-ES"/>
    </w:rPr>
  </w:style>
  <w:style w:type="paragraph" w:customStyle="1" w:styleId="OmniPage23">
    <w:name w:val="OmniPage #23"/>
    <w:basedOn w:val="Normal"/>
    <w:uiPriority w:val="99"/>
    <w:qFormat/>
    <w:rsid w:val="008E37EA"/>
    <w:pPr>
      <w:spacing w:after="0" w:line="220" w:lineRule="exact"/>
      <w:ind w:left="425" w:right="284"/>
    </w:pPr>
    <w:rPr>
      <w:rFonts w:eastAsia="Times New Roman" w:cs="Times New Roman"/>
      <w:szCs w:val="20"/>
      <w:lang w:val="en-US" w:eastAsia="es-ES"/>
    </w:rPr>
  </w:style>
  <w:style w:type="paragraph" w:customStyle="1" w:styleId="OmniPage25">
    <w:name w:val="OmniPage #25"/>
    <w:basedOn w:val="Normal"/>
    <w:uiPriority w:val="99"/>
    <w:qFormat/>
    <w:rsid w:val="008E37EA"/>
    <w:pPr>
      <w:spacing w:after="0" w:line="700" w:lineRule="exact"/>
      <w:ind w:left="425" w:right="284"/>
    </w:pPr>
    <w:rPr>
      <w:rFonts w:eastAsia="Times New Roman" w:cs="Times New Roman"/>
      <w:szCs w:val="20"/>
      <w:lang w:val="en-US" w:eastAsia="es-ES"/>
    </w:rPr>
  </w:style>
  <w:style w:type="paragraph" w:customStyle="1" w:styleId="OmniPage12">
    <w:name w:val="OmniPage #12"/>
    <w:basedOn w:val="Normal"/>
    <w:uiPriority w:val="99"/>
    <w:qFormat/>
    <w:rsid w:val="008E37EA"/>
    <w:pPr>
      <w:spacing w:after="0" w:line="300" w:lineRule="exact"/>
      <w:ind w:left="425" w:right="284"/>
    </w:pPr>
    <w:rPr>
      <w:rFonts w:eastAsia="Times New Roman" w:cs="Times New Roman"/>
      <w:szCs w:val="20"/>
      <w:lang w:val="en-US" w:eastAsia="es-ES"/>
    </w:rPr>
  </w:style>
  <w:style w:type="paragraph" w:customStyle="1" w:styleId="OmniPage14">
    <w:name w:val="OmniPage #14"/>
    <w:basedOn w:val="Normal"/>
    <w:uiPriority w:val="99"/>
    <w:qFormat/>
    <w:rsid w:val="008E37EA"/>
    <w:pPr>
      <w:spacing w:after="0" w:line="360" w:lineRule="exact"/>
      <w:ind w:left="425" w:right="284"/>
    </w:pPr>
    <w:rPr>
      <w:rFonts w:eastAsia="Times New Roman" w:cs="Times New Roman"/>
      <w:szCs w:val="20"/>
      <w:lang w:val="en-US" w:eastAsia="es-ES"/>
    </w:rPr>
  </w:style>
  <w:style w:type="paragraph" w:customStyle="1" w:styleId="OmniPage15">
    <w:name w:val="OmniPage #15"/>
    <w:basedOn w:val="Normal"/>
    <w:uiPriority w:val="99"/>
    <w:qFormat/>
    <w:rsid w:val="008E37EA"/>
    <w:pPr>
      <w:spacing w:after="0" w:line="220" w:lineRule="exact"/>
      <w:ind w:left="425" w:right="284"/>
    </w:pPr>
    <w:rPr>
      <w:rFonts w:eastAsia="Times New Roman" w:cs="Times New Roman"/>
      <w:szCs w:val="20"/>
      <w:lang w:val="en-US" w:eastAsia="es-ES"/>
    </w:rPr>
  </w:style>
  <w:style w:type="paragraph" w:customStyle="1" w:styleId="Heading210">
    <w:name w:val="Heading 21"/>
    <w:basedOn w:val="Normal"/>
    <w:next w:val="Normal"/>
    <w:uiPriority w:val="99"/>
    <w:qFormat/>
    <w:rsid w:val="008E37EA"/>
    <w:pPr>
      <w:keepNext/>
      <w:widowControl w:val="0"/>
      <w:spacing w:after="0" w:line="280" w:lineRule="exact"/>
      <w:ind w:left="425" w:right="284" w:firstLine="723"/>
    </w:pPr>
    <w:rPr>
      <w:rFonts w:eastAsia="Times New Roman" w:cs="Times New Roman"/>
      <w:b/>
      <w:bCs/>
      <w:i/>
      <w:iCs/>
      <w:color w:val="000000"/>
      <w:szCs w:val="20"/>
      <w:lang w:val="en-US" w:eastAsia="es-ES"/>
    </w:rPr>
  </w:style>
  <w:style w:type="paragraph" w:customStyle="1" w:styleId="Listaconvitas5">
    <w:name w:val="Lista con vitas 5"/>
    <w:basedOn w:val="Normal"/>
    <w:autoRedefine/>
    <w:uiPriority w:val="99"/>
    <w:qFormat/>
    <w:rsid w:val="008E37EA"/>
    <w:pPr>
      <w:numPr>
        <w:numId w:val="18"/>
      </w:numPr>
      <w:tabs>
        <w:tab w:val="clear" w:pos="720"/>
      </w:tabs>
      <w:autoSpaceDE w:val="0"/>
      <w:autoSpaceDN w:val="0"/>
      <w:adjustRightInd w:val="0"/>
      <w:spacing w:before="100" w:beforeAutospacing="1" w:after="100" w:afterAutospacing="1" w:line="280" w:lineRule="exact"/>
      <w:ind w:left="0" w:right="284" w:firstLine="0"/>
      <w:jc w:val="right"/>
    </w:pPr>
    <w:rPr>
      <w:rFonts w:eastAsia="Times New Roman" w:cs="Times New Roman"/>
      <w:color w:val="000000"/>
      <w:szCs w:val="20"/>
      <w:lang w:val="en-US" w:eastAsia="es-ES"/>
    </w:rPr>
  </w:style>
  <w:style w:type="paragraph" w:customStyle="1" w:styleId="Tulo1">
    <w:name w:val="T咜ulo 1"/>
    <w:basedOn w:val="Normal"/>
    <w:next w:val="DeltaViewTableHeading"/>
    <w:uiPriority w:val="99"/>
    <w:qFormat/>
    <w:rsid w:val="008E37EA"/>
    <w:pPr>
      <w:keepNext/>
      <w:widowControl w:val="0"/>
      <w:autoSpaceDE w:val="0"/>
      <w:autoSpaceDN w:val="0"/>
      <w:adjustRightInd w:val="0"/>
      <w:spacing w:after="240" w:line="280" w:lineRule="exact"/>
      <w:ind w:left="425" w:right="284"/>
      <w:jc w:val="center"/>
    </w:pPr>
    <w:rPr>
      <w:rFonts w:eastAsia="Times New Roman" w:cs="Times New Roman"/>
      <w:b/>
      <w:bCs/>
      <w:caps/>
      <w:szCs w:val="20"/>
      <w:lang w:val="en-US" w:eastAsia="es-ES"/>
    </w:rPr>
  </w:style>
  <w:style w:type="paragraph" w:customStyle="1" w:styleId="Tulo3">
    <w:name w:val="T咜ulo 3"/>
    <w:basedOn w:val="Normal"/>
    <w:next w:val="DeltaViewTableHeading"/>
    <w:uiPriority w:val="99"/>
    <w:qFormat/>
    <w:rsid w:val="008E37EA"/>
    <w:pPr>
      <w:keepNext/>
      <w:widowControl w:val="0"/>
      <w:autoSpaceDE w:val="0"/>
      <w:autoSpaceDN w:val="0"/>
      <w:adjustRightInd w:val="0"/>
      <w:spacing w:after="240" w:line="280" w:lineRule="exact"/>
      <w:ind w:left="425" w:right="284"/>
    </w:pPr>
    <w:rPr>
      <w:rFonts w:eastAsia="Times New Roman" w:cs="Times New Roman"/>
      <w:szCs w:val="20"/>
      <w:lang w:val="en-US" w:eastAsia="es-ES"/>
    </w:rPr>
  </w:style>
  <w:style w:type="paragraph" w:customStyle="1" w:styleId="Tulo4">
    <w:name w:val="T咜ulo 4"/>
    <w:basedOn w:val="Normal"/>
    <w:next w:val="DeltaViewTableHeading"/>
    <w:uiPriority w:val="99"/>
    <w:qFormat/>
    <w:rsid w:val="008E37EA"/>
    <w:pPr>
      <w:widowControl w:val="0"/>
      <w:autoSpaceDE w:val="0"/>
      <w:autoSpaceDN w:val="0"/>
      <w:adjustRightInd w:val="0"/>
      <w:spacing w:after="240" w:line="280" w:lineRule="exact"/>
      <w:ind w:left="425" w:right="284"/>
    </w:pPr>
    <w:rPr>
      <w:rFonts w:eastAsia="Times New Roman" w:cs="Times New Roman"/>
      <w:szCs w:val="20"/>
      <w:lang w:val="en-US" w:eastAsia="es-ES"/>
    </w:rPr>
  </w:style>
  <w:style w:type="paragraph" w:customStyle="1" w:styleId="Tulo5">
    <w:name w:val="T咜ulo 5"/>
    <w:basedOn w:val="Normal"/>
    <w:next w:val="DeltaViewTableHeading"/>
    <w:uiPriority w:val="99"/>
    <w:qFormat/>
    <w:rsid w:val="008E37EA"/>
    <w:pPr>
      <w:widowControl w:val="0"/>
      <w:autoSpaceDE w:val="0"/>
      <w:autoSpaceDN w:val="0"/>
      <w:adjustRightInd w:val="0"/>
      <w:spacing w:after="240" w:line="280" w:lineRule="exact"/>
      <w:ind w:left="425" w:right="284"/>
    </w:pPr>
    <w:rPr>
      <w:rFonts w:eastAsia="Times New Roman" w:cs="Times New Roman"/>
      <w:szCs w:val="20"/>
      <w:lang w:val="en-US" w:eastAsia="es-ES"/>
    </w:rPr>
  </w:style>
  <w:style w:type="paragraph" w:customStyle="1" w:styleId="Tulo6">
    <w:name w:val="T咜ulo 6"/>
    <w:basedOn w:val="Normal"/>
    <w:next w:val="DeltaViewTableHeading"/>
    <w:uiPriority w:val="99"/>
    <w:qFormat/>
    <w:rsid w:val="008E37EA"/>
    <w:pPr>
      <w:widowControl w:val="0"/>
      <w:autoSpaceDE w:val="0"/>
      <w:autoSpaceDN w:val="0"/>
      <w:adjustRightInd w:val="0"/>
      <w:spacing w:after="240" w:line="280" w:lineRule="exact"/>
      <w:ind w:left="425" w:right="284"/>
    </w:pPr>
    <w:rPr>
      <w:rFonts w:eastAsia="Times New Roman" w:cs="Times New Roman"/>
      <w:szCs w:val="20"/>
      <w:lang w:val="en-US" w:eastAsia="es-ES"/>
    </w:rPr>
  </w:style>
  <w:style w:type="paragraph" w:customStyle="1" w:styleId="Tulo7">
    <w:name w:val="T咜ulo 7"/>
    <w:basedOn w:val="Normal"/>
    <w:next w:val="Normal"/>
    <w:uiPriority w:val="99"/>
    <w:qFormat/>
    <w:rsid w:val="008E37EA"/>
    <w:pPr>
      <w:widowControl w:val="0"/>
      <w:autoSpaceDE w:val="0"/>
      <w:autoSpaceDN w:val="0"/>
      <w:adjustRightInd w:val="0"/>
      <w:spacing w:after="240" w:line="280" w:lineRule="exact"/>
      <w:ind w:left="425" w:right="284"/>
    </w:pPr>
    <w:rPr>
      <w:rFonts w:eastAsia="Times New Roman" w:cs="Times New Roman"/>
      <w:szCs w:val="20"/>
      <w:lang w:val="en-US" w:eastAsia="es-ES"/>
    </w:rPr>
  </w:style>
  <w:style w:type="paragraph" w:customStyle="1" w:styleId="Tulo8">
    <w:name w:val="T咜ulo 8"/>
    <w:basedOn w:val="Normal"/>
    <w:next w:val="Normal"/>
    <w:uiPriority w:val="99"/>
    <w:qFormat/>
    <w:rsid w:val="008E37EA"/>
    <w:pPr>
      <w:widowControl w:val="0"/>
      <w:autoSpaceDE w:val="0"/>
      <w:autoSpaceDN w:val="0"/>
      <w:adjustRightInd w:val="0"/>
      <w:spacing w:after="240" w:line="280" w:lineRule="exact"/>
      <w:ind w:left="425" w:right="284"/>
    </w:pPr>
    <w:rPr>
      <w:rFonts w:eastAsia="Times New Roman" w:cs="Times New Roman"/>
      <w:szCs w:val="20"/>
      <w:lang w:val="en-US" w:eastAsia="es-ES"/>
    </w:rPr>
  </w:style>
  <w:style w:type="paragraph" w:customStyle="1" w:styleId="Tulo9">
    <w:name w:val="T咜ulo 9"/>
    <w:basedOn w:val="Normal"/>
    <w:next w:val="Normal"/>
    <w:uiPriority w:val="99"/>
    <w:qFormat/>
    <w:rsid w:val="008E37EA"/>
    <w:pPr>
      <w:widowControl w:val="0"/>
      <w:autoSpaceDE w:val="0"/>
      <w:autoSpaceDN w:val="0"/>
      <w:adjustRightInd w:val="0"/>
      <w:spacing w:after="240" w:line="280" w:lineRule="exact"/>
      <w:ind w:left="425" w:right="284"/>
    </w:pPr>
    <w:rPr>
      <w:rFonts w:eastAsia="Times New Roman" w:cs="Times New Roman"/>
      <w:szCs w:val="20"/>
      <w:lang w:val="en-US" w:eastAsia="es-ES"/>
    </w:rPr>
  </w:style>
  <w:style w:type="paragraph" w:customStyle="1" w:styleId="Piedepina">
    <w:name w:val="Pie de p疊ina"/>
    <w:basedOn w:val="Normal"/>
    <w:uiPriority w:val="99"/>
    <w:qFormat/>
    <w:rsid w:val="008E37EA"/>
    <w:pPr>
      <w:widowControl w:val="0"/>
      <w:tabs>
        <w:tab w:val="left" w:pos="0"/>
        <w:tab w:val="center" w:pos="4680"/>
        <w:tab w:val="right" w:pos="9350"/>
      </w:tabs>
      <w:autoSpaceDE w:val="0"/>
      <w:autoSpaceDN w:val="0"/>
      <w:adjustRightInd w:val="0"/>
      <w:spacing w:after="0" w:line="280" w:lineRule="exact"/>
      <w:ind w:left="425" w:right="284"/>
    </w:pPr>
    <w:rPr>
      <w:rFonts w:eastAsia="Times New Roman" w:cs="Times New Roman"/>
      <w:sz w:val="19"/>
      <w:szCs w:val="19"/>
      <w:lang w:val="en-US" w:eastAsia="es-ES"/>
    </w:rPr>
  </w:style>
  <w:style w:type="paragraph" w:customStyle="1" w:styleId="Textoindependienteprimerasangr0">
    <w:name w:val="Texto independiente primera sangr僘"/>
    <w:basedOn w:val="DeltaViewTableHeading"/>
    <w:uiPriority w:val="99"/>
    <w:qFormat/>
    <w:rsid w:val="008E37EA"/>
    <w:pPr>
      <w:widowControl w:val="0"/>
      <w:autoSpaceDE w:val="0"/>
      <w:autoSpaceDN w:val="0"/>
      <w:adjustRightInd w:val="0"/>
      <w:spacing w:after="240" w:line="280" w:lineRule="exact"/>
      <w:ind w:left="425" w:right="284" w:firstLine="720"/>
      <w:jc w:val="both"/>
    </w:pPr>
    <w:rPr>
      <w:rFonts w:ascii="Times New Roman" w:hAnsi="Times New Roman" w:cs="Times New Roman"/>
      <w:b w:val="0"/>
      <w:bCs w:val="0"/>
      <w:sz w:val="20"/>
      <w:szCs w:val="20"/>
    </w:rPr>
  </w:style>
  <w:style w:type="paragraph" w:customStyle="1" w:styleId="Sangrdetextonormal">
    <w:name w:val="Sangr僘 de texto normal"/>
    <w:basedOn w:val="Normal"/>
    <w:uiPriority w:val="99"/>
    <w:qFormat/>
    <w:rsid w:val="008E37EA"/>
    <w:pPr>
      <w:widowControl w:val="0"/>
      <w:autoSpaceDE w:val="0"/>
      <w:autoSpaceDN w:val="0"/>
      <w:adjustRightInd w:val="0"/>
      <w:spacing w:after="240" w:line="280" w:lineRule="exact"/>
      <w:ind w:left="720" w:right="284"/>
    </w:pPr>
    <w:rPr>
      <w:rFonts w:eastAsia="Times New Roman" w:cs="Times New Roman"/>
      <w:szCs w:val="20"/>
      <w:lang w:val="en-US" w:eastAsia="es-ES"/>
    </w:rPr>
  </w:style>
  <w:style w:type="paragraph" w:customStyle="1" w:styleId="Textoindependienteprimerasangr2">
    <w:name w:val="Texto independiente primera sangr僘 2"/>
    <w:basedOn w:val="Sangrdetextonormal"/>
    <w:uiPriority w:val="99"/>
    <w:qFormat/>
    <w:rsid w:val="008E37EA"/>
    <w:pPr>
      <w:ind w:firstLine="720"/>
    </w:pPr>
  </w:style>
  <w:style w:type="paragraph" w:customStyle="1" w:styleId="Sangr3detindependiente">
    <w:name w:val="Sangr僘 3 de t. independiente"/>
    <w:basedOn w:val="Normal"/>
    <w:uiPriority w:val="99"/>
    <w:qFormat/>
    <w:rsid w:val="008E37EA"/>
    <w:pPr>
      <w:widowControl w:val="0"/>
      <w:autoSpaceDE w:val="0"/>
      <w:autoSpaceDN w:val="0"/>
      <w:adjustRightInd w:val="0"/>
      <w:spacing w:after="240" w:line="280" w:lineRule="exact"/>
      <w:ind w:left="425" w:right="284" w:firstLine="720"/>
    </w:pPr>
    <w:rPr>
      <w:rFonts w:eastAsia="Times New Roman" w:cs="Times New Roman"/>
      <w:szCs w:val="20"/>
      <w:lang w:val="en-US" w:eastAsia="es-ES"/>
    </w:rPr>
  </w:style>
  <w:style w:type="paragraph" w:customStyle="1" w:styleId="Direccisobre">
    <w:name w:val="Direcci sobre"/>
    <w:basedOn w:val="Normal"/>
    <w:uiPriority w:val="99"/>
    <w:qFormat/>
    <w:rsid w:val="008E37EA"/>
    <w:pPr>
      <w:framePr w:w="7920" w:h="1980" w:hRule="exact" w:hSpace="180" w:wrap="auto" w:hAnchor="page" w:xAlign="center" w:yAlign="bottom"/>
      <w:widowControl w:val="0"/>
      <w:autoSpaceDE w:val="0"/>
      <w:autoSpaceDN w:val="0"/>
      <w:adjustRightInd w:val="0"/>
      <w:spacing w:after="0" w:line="280" w:lineRule="exact"/>
      <w:ind w:left="2880" w:right="284"/>
    </w:pPr>
    <w:rPr>
      <w:rFonts w:eastAsia="Times New Roman" w:cs="Times New Roman"/>
      <w:szCs w:val="20"/>
      <w:lang w:val="en-US" w:eastAsia="es-ES"/>
    </w:rPr>
  </w:style>
  <w:style w:type="paragraph" w:customStyle="1" w:styleId="ndice10">
    <w:name w:val="ﾍndice 1"/>
    <w:basedOn w:val="Normal"/>
    <w:next w:val="Normal"/>
    <w:uiPriority w:val="99"/>
    <w:qFormat/>
    <w:rsid w:val="008E37EA"/>
    <w:pPr>
      <w:widowControl w:val="0"/>
      <w:tabs>
        <w:tab w:val="right" w:leader="dot" w:pos="9360"/>
      </w:tabs>
      <w:autoSpaceDE w:val="0"/>
      <w:autoSpaceDN w:val="0"/>
      <w:adjustRightInd w:val="0"/>
      <w:spacing w:after="0" w:line="280" w:lineRule="exact"/>
      <w:ind w:left="425" w:right="284"/>
    </w:pPr>
    <w:rPr>
      <w:rFonts w:eastAsia="Times New Roman" w:cs="Times New Roman"/>
      <w:noProof/>
      <w:color w:val="000000"/>
      <w:sz w:val="17"/>
      <w:szCs w:val="17"/>
      <w:lang w:eastAsia="es-ES"/>
    </w:rPr>
  </w:style>
  <w:style w:type="paragraph" w:customStyle="1" w:styleId="ndice20">
    <w:name w:val="ﾍndice 2"/>
    <w:basedOn w:val="Normal"/>
    <w:next w:val="Normal"/>
    <w:autoRedefine/>
    <w:uiPriority w:val="99"/>
    <w:qFormat/>
    <w:rsid w:val="008E37EA"/>
    <w:pPr>
      <w:widowControl w:val="0"/>
      <w:autoSpaceDE w:val="0"/>
      <w:autoSpaceDN w:val="0"/>
      <w:adjustRightInd w:val="0"/>
      <w:spacing w:after="0" w:line="280" w:lineRule="exact"/>
      <w:ind w:left="720" w:right="284" w:hanging="360"/>
    </w:pPr>
    <w:rPr>
      <w:rFonts w:eastAsia="Times New Roman" w:cs="Times New Roman"/>
      <w:szCs w:val="20"/>
      <w:lang w:val="en-US" w:eastAsia="es-ES"/>
    </w:rPr>
  </w:style>
  <w:style w:type="paragraph" w:customStyle="1" w:styleId="ndice30">
    <w:name w:val="ﾍndice 3"/>
    <w:basedOn w:val="Normal"/>
    <w:next w:val="Normal"/>
    <w:autoRedefine/>
    <w:uiPriority w:val="99"/>
    <w:qFormat/>
    <w:rsid w:val="008E37EA"/>
    <w:pPr>
      <w:widowControl w:val="0"/>
      <w:autoSpaceDE w:val="0"/>
      <w:autoSpaceDN w:val="0"/>
      <w:adjustRightInd w:val="0"/>
      <w:spacing w:after="0" w:line="280" w:lineRule="exact"/>
      <w:ind w:left="1080" w:right="284" w:hanging="360"/>
    </w:pPr>
    <w:rPr>
      <w:rFonts w:eastAsia="Times New Roman" w:cs="Times New Roman"/>
      <w:szCs w:val="20"/>
      <w:lang w:val="en-US" w:eastAsia="es-ES"/>
    </w:rPr>
  </w:style>
  <w:style w:type="paragraph" w:customStyle="1" w:styleId="ndice40">
    <w:name w:val="ﾍndice 4"/>
    <w:basedOn w:val="Normal"/>
    <w:next w:val="Normal"/>
    <w:autoRedefine/>
    <w:uiPriority w:val="99"/>
    <w:qFormat/>
    <w:rsid w:val="008E37EA"/>
    <w:pPr>
      <w:widowControl w:val="0"/>
      <w:autoSpaceDE w:val="0"/>
      <w:autoSpaceDN w:val="0"/>
      <w:adjustRightInd w:val="0"/>
      <w:spacing w:after="0" w:line="280" w:lineRule="exact"/>
      <w:ind w:left="1440" w:right="284" w:hanging="360"/>
    </w:pPr>
    <w:rPr>
      <w:rFonts w:eastAsia="Times New Roman" w:cs="Times New Roman"/>
      <w:szCs w:val="20"/>
      <w:lang w:val="en-US" w:eastAsia="es-ES"/>
    </w:rPr>
  </w:style>
  <w:style w:type="paragraph" w:customStyle="1" w:styleId="ndice50">
    <w:name w:val="ﾍndice 5"/>
    <w:basedOn w:val="Normal"/>
    <w:next w:val="Normal"/>
    <w:autoRedefine/>
    <w:uiPriority w:val="99"/>
    <w:qFormat/>
    <w:rsid w:val="008E37EA"/>
    <w:pPr>
      <w:widowControl w:val="0"/>
      <w:autoSpaceDE w:val="0"/>
      <w:autoSpaceDN w:val="0"/>
      <w:adjustRightInd w:val="0"/>
      <w:spacing w:after="0" w:line="280" w:lineRule="exact"/>
      <w:ind w:left="1800" w:right="284" w:hanging="360"/>
    </w:pPr>
    <w:rPr>
      <w:rFonts w:eastAsia="Times New Roman" w:cs="Times New Roman"/>
      <w:szCs w:val="20"/>
      <w:lang w:val="en-US" w:eastAsia="es-ES"/>
    </w:rPr>
  </w:style>
  <w:style w:type="paragraph" w:customStyle="1" w:styleId="ndice60">
    <w:name w:val="ﾍndice 6"/>
    <w:basedOn w:val="Normal"/>
    <w:next w:val="Normal"/>
    <w:autoRedefine/>
    <w:uiPriority w:val="99"/>
    <w:qFormat/>
    <w:rsid w:val="008E37EA"/>
    <w:pPr>
      <w:widowControl w:val="0"/>
      <w:autoSpaceDE w:val="0"/>
      <w:autoSpaceDN w:val="0"/>
      <w:adjustRightInd w:val="0"/>
      <w:spacing w:after="0" w:line="280" w:lineRule="exact"/>
      <w:ind w:left="2160" w:right="284" w:hanging="360"/>
    </w:pPr>
    <w:rPr>
      <w:rFonts w:eastAsia="Times New Roman" w:cs="Times New Roman"/>
      <w:szCs w:val="20"/>
      <w:lang w:val="en-US" w:eastAsia="es-ES"/>
    </w:rPr>
  </w:style>
  <w:style w:type="paragraph" w:customStyle="1" w:styleId="ndice70">
    <w:name w:val="ﾍndice 7"/>
    <w:basedOn w:val="Normal"/>
    <w:next w:val="Normal"/>
    <w:autoRedefine/>
    <w:uiPriority w:val="99"/>
    <w:qFormat/>
    <w:rsid w:val="008E37EA"/>
    <w:pPr>
      <w:widowControl w:val="0"/>
      <w:autoSpaceDE w:val="0"/>
      <w:autoSpaceDN w:val="0"/>
      <w:adjustRightInd w:val="0"/>
      <w:spacing w:after="0" w:line="280" w:lineRule="exact"/>
      <w:ind w:left="2520" w:right="284" w:hanging="360"/>
    </w:pPr>
    <w:rPr>
      <w:rFonts w:eastAsia="Times New Roman" w:cs="Times New Roman"/>
      <w:szCs w:val="20"/>
      <w:lang w:val="en-US" w:eastAsia="es-ES"/>
    </w:rPr>
  </w:style>
  <w:style w:type="paragraph" w:customStyle="1" w:styleId="ndice80">
    <w:name w:val="ﾍndice 8"/>
    <w:basedOn w:val="Normal"/>
    <w:next w:val="Normal"/>
    <w:autoRedefine/>
    <w:uiPriority w:val="99"/>
    <w:qFormat/>
    <w:rsid w:val="008E37EA"/>
    <w:pPr>
      <w:widowControl w:val="0"/>
      <w:autoSpaceDE w:val="0"/>
      <w:autoSpaceDN w:val="0"/>
      <w:adjustRightInd w:val="0"/>
      <w:spacing w:after="0" w:line="280" w:lineRule="exact"/>
      <w:ind w:left="2880" w:right="284" w:hanging="360"/>
    </w:pPr>
    <w:rPr>
      <w:rFonts w:eastAsia="Times New Roman" w:cs="Times New Roman"/>
      <w:szCs w:val="20"/>
      <w:lang w:val="en-US" w:eastAsia="es-ES"/>
    </w:rPr>
  </w:style>
  <w:style w:type="paragraph" w:customStyle="1" w:styleId="ndice90">
    <w:name w:val="ﾍndice 9"/>
    <w:basedOn w:val="Normal"/>
    <w:next w:val="Normal"/>
    <w:autoRedefine/>
    <w:uiPriority w:val="99"/>
    <w:qFormat/>
    <w:rsid w:val="008E37EA"/>
    <w:pPr>
      <w:widowControl w:val="0"/>
      <w:autoSpaceDE w:val="0"/>
      <w:autoSpaceDN w:val="0"/>
      <w:adjustRightInd w:val="0"/>
      <w:spacing w:after="0" w:line="280" w:lineRule="exact"/>
      <w:ind w:left="3240" w:right="284" w:hanging="360"/>
    </w:pPr>
    <w:rPr>
      <w:rFonts w:eastAsia="Times New Roman" w:cs="Times New Roman"/>
      <w:szCs w:val="20"/>
      <w:lang w:val="en-US" w:eastAsia="es-ES"/>
    </w:rPr>
  </w:style>
  <w:style w:type="paragraph" w:customStyle="1" w:styleId="Tulodedice">
    <w:name w:val="T咜ulo de 匤dice"/>
    <w:basedOn w:val="Normal"/>
    <w:next w:val="ndice10"/>
    <w:uiPriority w:val="99"/>
    <w:qFormat/>
    <w:rsid w:val="008E37EA"/>
    <w:pPr>
      <w:keepNext/>
      <w:widowControl w:val="0"/>
      <w:autoSpaceDE w:val="0"/>
      <w:autoSpaceDN w:val="0"/>
      <w:adjustRightInd w:val="0"/>
      <w:spacing w:after="240" w:line="280" w:lineRule="exact"/>
      <w:ind w:left="425" w:right="284"/>
      <w:jc w:val="center"/>
    </w:pPr>
    <w:rPr>
      <w:rFonts w:eastAsia="Times New Roman" w:cs="Times New Roman"/>
      <w:b/>
      <w:bCs/>
      <w:szCs w:val="20"/>
      <w:lang w:val="en-US" w:eastAsia="es-ES"/>
    </w:rPr>
  </w:style>
  <w:style w:type="paragraph" w:customStyle="1" w:styleId="Subtulo">
    <w:name w:val="Subt咜ulo"/>
    <w:basedOn w:val="Normal"/>
    <w:uiPriority w:val="99"/>
    <w:qFormat/>
    <w:rsid w:val="008E37EA"/>
    <w:pPr>
      <w:widowControl w:val="0"/>
      <w:autoSpaceDE w:val="0"/>
      <w:autoSpaceDN w:val="0"/>
      <w:adjustRightInd w:val="0"/>
      <w:spacing w:after="240" w:line="280" w:lineRule="exact"/>
      <w:ind w:left="425" w:right="284"/>
      <w:jc w:val="center"/>
    </w:pPr>
    <w:rPr>
      <w:rFonts w:eastAsia="Times New Roman" w:cs="Times New Roman"/>
      <w:szCs w:val="20"/>
      <w:lang w:val="en-US" w:eastAsia="es-ES"/>
    </w:rPr>
  </w:style>
  <w:style w:type="paragraph" w:customStyle="1" w:styleId="Textoconsangr0">
    <w:name w:val="Texto con sangr僘"/>
    <w:basedOn w:val="Normal"/>
    <w:next w:val="Normal"/>
    <w:uiPriority w:val="99"/>
    <w:qFormat/>
    <w:rsid w:val="008E37EA"/>
    <w:pPr>
      <w:widowControl w:val="0"/>
      <w:autoSpaceDE w:val="0"/>
      <w:autoSpaceDN w:val="0"/>
      <w:adjustRightInd w:val="0"/>
      <w:spacing w:after="240" w:line="280" w:lineRule="exact"/>
      <w:ind w:left="720" w:right="284" w:hanging="720"/>
    </w:pPr>
    <w:rPr>
      <w:rFonts w:eastAsia="Times New Roman" w:cs="Times New Roman"/>
      <w:szCs w:val="20"/>
      <w:lang w:val="en-US" w:eastAsia="es-ES"/>
    </w:rPr>
  </w:style>
  <w:style w:type="paragraph" w:customStyle="1" w:styleId="Listaconvitas2">
    <w:name w:val="Lista con vitas 2"/>
    <w:basedOn w:val="Normal"/>
    <w:uiPriority w:val="99"/>
    <w:qFormat/>
    <w:rsid w:val="008E37EA"/>
    <w:pPr>
      <w:widowControl w:val="0"/>
      <w:autoSpaceDE w:val="0"/>
      <w:autoSpaceDN w:val="0"/>
      <w:adjustRightInd w:val="0"/>
      <w:spacing w:line="280" w:lineRule="exact"/>
      <w:ind w:left="425" w:right="284"/>
    </w:pPr>
    <w:rPr>
      <w:rFonts w:eastAsia="Times New Roman" w:cs="Times New Roman"/>
      <w:szCs w:val="20"/>
      <w:lang w:val="en-US" w:eastAsia="es-ES"/>
    </w:rPr>
  </w:style>
  <w:style w:type="paragraph" w:customStyle="1" w:styleId="Listaconvitas4">
    <w:name w:val="Lista con vitas 4"/>
    <w:basedOn w:val="Normal"/>
    <w:uiPriority w:val="99"/>
    <w:qFormat/>
    <w:rsid w:val="008E37EA"/>
    <w:pPr>
      <w:widowControl w:val="0"/>
      <w:autoSpaceDE w:val="0"/>
      <w:autoSpaceDN w:val="0"/>
      <w:adjustRightInd w:val="0"/>
      <w:spacing w:after="240" w:line="280" w:lineRule="exact"/>
      <w:ind w:left="425" w:right="284"/>
    </w:pPr>
    <w:rPr>
      <w:rFonts w:eastAsia="Times New Roman" w:cs="Times New Roman"/>
      <w:szCs w:val="20"/>
      <w:lang w:val="en-US" w:eastAsia="es-ES"/>
    </w:rPr>
  </w:style>
  <w:style w:type="paragraph" w:customStyle="1" w:styleId="Listaconneros3">
    <w:name w:val="Lista con n伹eros 3"/>
    <w:basedOn w:val="Normal"/>
    <w:uiPriority w:val="99"/>
    <w:qFormat/>
    <w:rsid w:val="008E37EA"/>
    <w:pPr>
      <w:widowControl w:val="0"/>
      <w:tabs>
        <w:tab w:val="num" w:pos="1080"/>
      </w:tabs>
      <w:autoSpaceDE w:val="0"/>
      <w:autoSpaceDN w:val="0"/>
      <w:adjustRightInd w:val="0"/>
      <w:spacing w:after="0" w:line="280" w:lineRule="exact"/>
      <w:ind w:left="1080" w:right="284" w:hanging="360"/>
    </w:pPr>
    <w:rPr>
      <w:rFonts w:eastAsia="Times New Roman" w:cs="Times New Roman"/>
      <w:szCs w:val="20"/>
      <w:lang w:val="en-US" w:eastAsia="es-ES"/>
    </w:rPr>
  </w:style>
  <w:style w:type="paragraph" w:customStyle="1" w:styleId="Listaconneros4">
    <w:name w:val="Lista con n伹eros 4"/>
    <w:basedOn w:val="Normal"/>
    <w:uiPriority w:val="99"/>
    <w:qFormat/>
    <w:rsid w:val="008E37EA"/>
    <w:pPr>
      <w:widowControl w:val="0"/>
      <w:autoSpaceDE w:val="0"/>
      <w:autoSpaceDN w:val="0"/>
      <w:adjustRightInd w:val="0"/>
      <w:spacing w:after="0" w:line="280" w:lineRule="exact"/>
      <w:ind w:left="425" w:right="284"/>
    </w:pPr>
    <w:rPr>
      <w:rFonts w:eastAsia="Times New Roman" w:cs="Times New Roman"/>
      <w:szCs w:val="20"/>
      <w:lang w:val="en-US" w:eastAsia="es-ES"/>
    </w:rPr>
  </w:style>
  <w:style w:type="paragraph" w:customStyle="1" w:styleId="CG-SingleSp052">
    <w:name w:val="CG-Single Sp 0.52"/>
    <w:aliases w:val="s22,!Body Text .5(J)1,!Body Text .5s2(J)1"/>
    <w:basedOn w:val="Normal"/>
    <w:uiPriority w:val="99"/>
    <w:qFormat/>
    <w:rsid w:val="008E37EA"/>
    <w:pPr>
      <w:widowControl w:val="0"/>
      <w:autoSpaceDE w:val="0"/>
      <w:autoSpaceDN w:val="0"/>
      <w:adjustRightInd w:val="0"/>
      <w:spacing w:after="240" w:line="280" w:lineRule="exact"/>
      <w:ind w:left="425" w:right="284" w:firstLine="720"/>
    </w:pPr>
    <w:rPr>
      <w:rFonts w:eastAsia="Times New Roman" w:cs="Times New Roman"/>
      <w:szCs w:val="20"/>
      <w:lang w:val="en-US" w:eastAsia="es-ES"/>
    </w:rPr>
  </w:style>
  <w:style w:type="paragraph" w:customStyle="1" w:styleId="Listaconneros5">
    <w:name w:val="Lista con n伹eros 5"/>
    <w:basedOn w:val="Normal"/>
    <w:uiPriority w:val="99"/>
    <w:qFormat/>
    <w:rsid w:val="008E37EA"/>
    <w:pPr>
      <w:widowControl w:val="0"/>
      <w:autoSpaceDE w:val="0"/>
      <w:autoSpaceDN w:val="0"/>
      <w:adjustRightInd w:val="0"/>
      <w:spacing w:after="240" w:line="280" w:lineRule="exact"/>
      <w:ind w:left="720" w:right="284" w:hanging="720"/>
    </w:pPr>
    <w:rPr>
      <w:rFonts w:eastAsia="Times New Roman" w:cs="Times New Roman"/>
      <w:szCs w:val="20"/>
      <w:lang w:val="en-US" w:eastAsia="es-ES"/>
    </w:rPr>
  </w:style>
  <w:style w:type="paragraph" w:customStyle="1" w:styleId="NotaN0">
    <w:name w:val="Nota Nｺ"/>
    <w:basedOn w:val="Normal"/>
    <w:uiPriority w:val="99"/>
    <w:qFormat/>
    <w:rsid w:val="008E37EA"/>
    <w:pPr>
      <w:widowControl w:val="0"/>
      <w:autoSpaceDE w:val="0"/>
      <w:autoSpaceDN w:val="0"/>
      <w:adjustRightInd w:val="0"/>
      <w:spacing w:after="0" w:line="280" w:lineRule="exact"/>
      <w:ind w:left="425" w:right="284"/>
    </w:pPr>
    <w:rPr>
      <w:rFonts w:eastAsia="Times New Roman" w:cs="Times New Roman"/>
      <w:b/>
      <w:bCs/>
      <w:sz w:val="24"/>
      <w:szCs w:val="24"/>
      <w:u w:val="single"/>
      <w:lang w:eastAsia="es-ES"/>
    </w:rPr>
  </w:style>
  <w:style w:type="paragraph" w:customStyle="1" w:styleId="Tnico4a">
    <w:name w:val="T馗nico 4a"/>
    <w:uiPriority w:val="99"/>
    <w:qFormat/>
    <w:rsid w:val="008E37EA"/>
    <w:pPr>
      <w:widowControl w:val="0"/>
      <w:tabs>
        <w:tab w:val="left" w:pos="-720"/>
      </w:tabs>
      <w:suppressAutoHyphens/>
      <w:autoSpaceDE w:val="0"/>
      <w:autoSpaceDN w:val="0"/>
      <w:adjustRightInd w:val="0"/>
      <w:spacing w:after="0" w:line="240" w:lineRule="auto"/>
    </w:pPr>
    <w:rPr>
      <w:rFonts w:ascii="Arial" w:eastAsia="Times New Roman" w:hAnsi="Arial" w:cs="Arial"/>
      <w:b/>
      <w:bCs/>
      <w:sz w:val="20"/>
      <w:szCs w:val="20"/>
      <w:lang w:eastAsia="es-ES"/>
    </w:rPr>
  </w:style>
  <w:style w:type="paragraph" w:customStyle="1" w:styleId="Sangrnormal0">
    <w:name w:val="Sangr僘 normal"/>
    <w:basedOn w:val="Normal"/>
    <w:uiPriority w:val="99"/>
    <w:qFormat/>
    <w:rsid w:val="008E37EA"/>
    <w:pPr>
      <w:widowControl w:val="0"/>
      <w:autoSpaceDE w:val="0"/>
      <w:autoSpaceDN w:val="0"/>
      <w:adjustRightInd w:val="0"/>
      <w:spacing w:after="240" w:line="-240" w:lineRule="auto"/>
      <w:ind w:left="720" w:right="284" w:firstLine="1440"/>
    </w:pPr>
    <w:rPr>
      <w:rFonts w:eastAsia="Times New Roman" w:cs="Times New Roman"/>
      <w:sz w:val="24"/>
      <w:szCs w:val="24"/>
      <w:lang w:eastAsia="es-ES"/>
    </w:rPr>
  </w:style>
  <w:style w:type="paragraph" w:customStyle="1" w:styleId="Direcciinterior">
    <w:name w:val="Direcci interior"/>
    <w:basedOn w:val="Normal"/>
    <w:uiPriority w:val="99"/>
    <w:qFormat/>
    <w:rsid w:val="008E37EA"/>
    <w:pPr>
      <w:widowControl w:val="0"/>
      <w:autoSpaceDE w:val="0"/>
      <w:autoSpaceDN w:val="0"/>
      <w:adjustRightInd w:val="0"/>
      <w:spacing w:after="0" w:line="240" w:lineRule="atLeast"/>
      <w:ind w:left="425" w:right="284"/>
    </w:pPr>
    <w:rPr>
      <w:rFonts w:eastAsia="Times New Roman" w:cs="Times New Roman"/>
      <w:kern w:val="18"/>
      <w:szCs w:val="20"/>
      <w:lang w:eastAsia="es-ES"/>
    </w:rPr>
  </w:style>
  <w:style w:type="paragraph" w:customStyle="1" w:styleId="Eprafe">
    <w:name w:val="Ep刕rafe"/>
    <w:basedOn w:val="Normal"/>
    <w:next w:val="Normal"/>
    <w:uiPriority w:val="99"/>
    <w:qFormat/>
    <w:rsid w:val="008E37EA"/>
    <w:pPr>
      <w:widowControl w:val="0"/>
      <w:autoSpaceDE w:val="0"/>
      <w:autoSpaceDN w:val="0"/>
      <w:adjustRightInd w:val="0"/>
      <w:spacing w:after="0" w:line="280" w:lineRule="exact"/>
      <w:ind w:left="425" w:right="284"/>
    </w:pPr>
    <w:rPr>
      <w:rFonts w:eastAsia="Times New Roman" w:cs="Times New Roman"/>
      <w:b/>
      <w:bCs/>
      <w:szCs w:val="20"/>
      <w:lang w:val="en-US" w:eastAsia="es-ES"/>
    </w:rPr>
  </w:style>
  <w:style w:type="paragraph" w:customStyle="1" w:styleId="Listaconneros">
    <w:name w:val="Lista con n伹eros"/>
    <w:basedOn w:val="Normal"/>
    <w:uiPriority w:val="99"/>
    <w:qFormat/>
    <w:rsid w:val="008E37EA"/>
    <w:pPr>
      <w:widowControl w:val="0"/>
      <w:autoSpaceDE w:val="0"/>
      <w:autoSpaceDN w:val="0"/>
      <w:adjustRightInd w:val="0"/>
      <w:spacing w:after="0" w:line="280" w:lineRule="exact"/>
      <w:ind w:left="425" w:right="284"/>
    </w:pPr>
    <w:rPr>
      <w:rFonts w:eastAsia="Times New Roman" w:cs="Times New Roman"/>
      <w:szCs w:val="20"/>
      <w:lang w:val="en-US" w:eastAsia="es-ES"/>
    </w:rPr>
  </w:style>
  <w:style w:type="paragraph" w:customStyle="1" w:styleId="CommentSubject11">
    <w:name w:val="Comment Subject11"/>
    <w:basedOn w:val="Textocomentario"/>
    <w:next w:val="Textocomentario"/>
    <w:uiPriority w:val="99"/>
    <w:qFormat/>
    <w:rsid w:val="008E37EA"/>
    <w:pPr>
      <w:widowControl w:val="0"/>
      <w:autoSpaceDE w:val="0"/>
      <w:autoSpaceDN w:val="0"/>
      <w:adjustRightInd w:val="0"/>
      <w:spacing w:after="0" w:line="280" w:lineRule="exact"/>
      <w:ind w:left="425" w:right="284"/>
    </w:pPr>
    <w:rPr>
      <w:rFonts w:eastAsia="Times New Roman" w:cs="Times New Roman"/>
      <w:b/>
      <w:bCs/>
      <w:lang w:val="en-US" w:eastAsia="es-ES"/>
    </w:rPr>
  </w:style>
  <w:style w:type="paragraph" w:customStyle="1" w:styleId="CarCarCarCarCarCar1CarCarCarCarCarCarCarCarCarCarCarCarCarCarCarCar">
    <w:name w:val="Car Car Car Car Car Car1 Car Car Car Car Car Car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1">
    <w:name w:val="Car Car Car Car1"/>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CarCar3">
    <w:name w:val="Car Car Car Car Car Car Car Car3"/>
    <w:basedOn w:val="Normal"/>
    <w:uiPriority w:val="99"/>
    <w:qFormat/>
    <w:rsid w:val="008E37EA"/>
    <w:pPr>
      <w:tabs>
        <w:tab w:val="left" w:pos="720"/>
      </w:tabs>
      <w:spacing w:after="160" w:line="240" w:lineRule="exact"/>
      <w:ind w:left="425" w:right="284"/>
    </w:pPr>
    <w:rPr>
      <w:rFonts w:ascii="Verdana" w:eastAsia="Batang" w:hAnsi="Verdana" w:cs="Verdana"/>
      <w:szCs w:val="20"/>
      <w:lang w:val="en-US"/>
    </w:rPr>
  </w:style>
  <w:style w:type="paragraph" w:customStyle="1" w:styleId="Estdar0">
    <w:name w:val="Estdar"/>
    <w:uiPriority w:val="99"/>
    <w:qFormat/>
    <w:rsid w:val="008E37EA"/>
    <w:pPr>
      <w:widowControl w:val="0"/>
      <w:autoSpaceDE w:val="0"/>
      <w:autoSpaceDN w:val="0"/>
      <w:adjustRightInd w:val="0"/>
      <w:spacing w:after="0" w:line="240" w:lineRule="auto"/>
    </w:pPr>
    <w:rPr>
      <w:rFonts w:ascii="Arial" w:eastAsia="Batang" w:hAnsi="Arial" w:cs="Arial"/>
      <w:color w:val="000000"/>
      <w:sz w:val="20"/>
      <w:szCs w:val="20"/>
      <w:lang w:eastAsia="ja-JP"/>
    </w:rPr>
  </w:style>
  <w:style w:type="paragraph" w:customStyle="1" w:styleId="CarCarCarCarCarCarCarCar3CarCarCarCarCarCarCarCarCar1CarCarCarCarCarCar">
    <w:name w:val="Car Car Car Car Car Car Car Car3 Car Car Car Car Car Car Car Car Car1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CarCar3CarCarCarCarCarCarCarCarCar1CarCarCarCarCarCarCarCarCarCar1CarCarCarCarCarCarCarCarCarCarCarCarCarCarCarCarCarCar">
    <w:name w:val="Car Car Car Car Car Car Car Car3 Car Car Car Car Car Car Car Car Car1 Car Car Car Car Car Car Car Car Car Car1 Car Car Car Car Car Car Car Car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CarCar3Car">
    <w:name w:val="Car Car Car Car Car Car Car Car3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listaconvitas31">
    <w:name w:val="listaconvitas3"/>
    <w:basedOn w:val="Normal"/>
    <w:uiPriority w:val="99"/>
    <w:qFormat/>
    <w:rsid w:val="008E37EA"/>
    <w:pPr>
      <w:autoSpaceDE w:val="0"/>
      <w:autoSpaceDN w:val="0"/>
      <w:spacing w:after="200" w:line="280" w:lineRule="exact"/>
      <w:ind w:left="425" w:right="284"/>
    </w:pPr>
    <w:rPr>
      <w:rFonts w:eastAsia="Times New Roman" w:cs="Times New Roman"/>
      <w:color w:val="000000"/>
      <w:sz w:val="22"/>
      <w:lang w:eastAsia="es-ES"/>
    </w:rPr>
  </w:style>
  <w:style w:type="paragraph" w:customStyle="1" w:styleId="tshparaline10">
    <w:name w:val="tshparaline1"/>
    <w:basedOn w:val="Normal"/>
    <w:uiPriority w:val="99"/>
    <w:qFormat/>
    <w:rsid w:val="008E37EA"/>
    <w:pPr>
      <w:spacing w:after="0" w:line="280" w:lineRule="exact"/>
      <w:ind w:left="425" w:right="284"/>
    </w:pPr>
    <w:rPr>
      <w:rFonts w:eastAsia="Times New Roman" w:cs="Times New Roman"/>
      <w:sz w:val="22"/>
      <w:lang w:eastAsia="es-ES"/>
    </w:rPr>
  </w:style>
  <w:style w:type="paragraph" w:customStyle="1" w:styleId="CarCarCarCarCarCarCarCar3CarCarCarCarCarCarCarCarCar1CarCarCarCarCarCarCarCarCarCar1CarCarCarCarCarCarCarCarCarCarCarCarCarCarCarCarCarCarCarCarCarCar">
    <w:name w:val="Car Car Car Car Car Car Car Car3 Car Car Car Car Car Car Car Car Car1 Car Car Car Car Car Car Car Car Car Car1 Car Car Car Car Car Car Car Car Car Car Car Car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bold50">
    <w:name w:val="bold5"/>
    <w:basedOn w:val="Normal"/>
    <w:uiPriority w:val="99"/>
    <w:qFormat/>
    <w:rsid w:val="008E37EA"/>
    <w:pPr>
      <w:keepNext/>
      <w:autoSpaceDE w:val="0"/>
      <w:autoSpaceDN w:val="0"/>
      <w:spacing w:after="200" w:line="280" w:lineRule="exact"/>
      <w:ind w:left="720" w:right="284"/>
    </w:pPr>
    <w:rPr>
      <w:rFonts w:ascii="Times New Roman Bold" w:eastAsia="Times New Roman" w:hAnsi="Times New Roman Bold" w:cs="Times New Roman Bold"/>
      <w:b/>
      <w:bCs/>
      <w:szCs w:val="20"/>
      <w:lang w:eastAsia="es-ES"/>
    </w:rPr>
  </w:style>
  <w:style w:type="paragraph" w:customStyle="1" w:styleId="CarCarCarCarCarCarCarCar3CarCarCarCarCarCarCarCarCar1CarCarCarCarCarCarCarCarCarCar1CarCarCarCarCarCarCarCarCarCarCarCarCar">
    <w:name w:val="Car Car Car Car Car Car Car Car3 Car Car Car Car Car Car Car Car Car1 Car Car Car Car Car Car Car Car Car Car1 Car Car Car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CarCarCarCarCarCarCarCar3CarCarCarCarCarCarCarCarCar1CarCarCarCarCarCarCarCarCarCar1CarCarCarCarCarCarCarCarCarCarCarCarCarCarCarCarCarCarCar">
    <w:name w:val="Car Car Car Car Car Car Car Car3 Car Car Car Car Car Car Car Car Car1 Car Car Car Car Car Car Car Car Car Car1 Car Car Car Car Car Car Car Car Car Car Car Car Car Car Car Car Car Car C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NoteLine">
    <w:name w:val="Note Line"/>
    <w:basedOn w:val="Normal"/>
    <w:uiPriority w:val="99"/>
    <w:qFormat/>
    <w:rsid w:val="008E37EA"/>
    <w:pPr>
      <w:pBdr>
        <w:bottom w:val="single" w:sz="4" w:space="1" w:color="auto"/>
      </w:pBdr>
      <w:spacing w:after="60" w:line="280" w:lineRule="exact"/>
      <w:ind w:left="425" w:right="8309"/>
    </w:pPr>
    <w:rPr>
      <w:rFonts w:eastAsia="Batang" w:cs="Times New Roman"/>
      <w:sz w:val="22"/>
      <w:lang w:val="en-US" w:eastAsia="es-ES"/>
    </w:rPr>
  </w:style>
  <w:style w:type="paragraph" w:customStyle="1" w:styleId="BlockText75">
    <w:name w:val="Block Text .75"/>
    <w:basedOn w:val="Listaconnmeros3"/>
    <w:uiPriority w:val="99"/>
    <w:qFormat/>
    <w:rsid w:val="008E37EA"/>
    <w:pPr>
      <w:tabs>
        <w:tab w:val="clear" w:pos="1701"/>
      </w:tabs>
      <w:autoSpaceDE w:val="0"/>
      <w:autoSpaceDN w:val="0"/>
      <w:adjustRightInd w:val="0"/>
      <w:spacing w:line="280" w:lineRule="exact"/>
      <w:ind w:left="1080" w:right="284" w:firstLine="0"/>
      <w:contextualSpacing w:val="0"/>
      <w:jc w:val="both"/>
    </w:pPr>
    <w:rPr>
      <w:rFonts w:ascii="Times New Roman" w:eastAsia="Batang" w:hAnsi="Times New Roman"/>
      <w:sz w:val="22"/>
      <w:szCs w:val="22"/>
      <w:lang w:val="en-US"/>
    </w:rPr>
  </w:style>
  <w:style w:type="paragraph" w:customStyle="1" w:styleId="arrowindent">
    <w:name w:val="arrow indent"/>
    <w:basedOn w:val="Normal"/>
    <w:uiPriority w:val="99"/>
    <w:qFormat/>
    <w:rsid w:val="008E37EA"/>
    <w:pPr>
      <w:tabs>
        <w:tab w:val="left" w:pos="720"/>
        <w:tab w:val="num" w:pos="1800"/>
      </w:tabs>
      <w:spacing w:after="240" w:line="280" w:lineRule="exact"/>
      <w:ind w:left="1800" w:right="284" w:hanging="360"/>
    </w:pPr>
    <w:rPr>
      <w:rFonts w:eastAsia="Batang" w:cs="Times New Roman"/>
      <w:sz w:val="22"/>
      <w:lang w:val="en-US" w:eastAsia="es-ES"/>
    </w:rPr>
  </w:style>
  <w:style w:type="paragraph" w:customStyle="1" w:styleId="Italicsleft">
    <w:name w:val="Italics left"/>
    <w:basedOn w:val="Normal"/>
    <w:uiPriority w:val="99"/>
    <w:qFormat/>
    <w:rsid w:val="008E37EA"/>
    <w:pPr>
      <w:tabs>
        <w:tab w:val="left" w:pos="720"/>
      </w:tabs>
      <w:spacing w:after="240" w:line="280" w:lineRule="exact"/>
      <w:ind w:left="425" w:right="284"/>
    </w:pPr>
    <w:rPr>
      <w:rFonts w:eastAsia="Batang" w:cs="Times New Roman"/>
      <w:i/>
      <w:iCs/>
      <w:sz w:val="22"/>
      <w:lang w:val="en-US" w:eastAsia="es-ES"/>
    </w:rPr>
  </w:style>
  <w:style w:type="paragraph" w:customStyle="1" w:styleId="Title5bold">
    <w:name w:val="Title .5 bold"/>
    <w:basedOn w:val="Normal"/>
    <w:uiPriority w:val="99"/>
    <w:qFormat/>
    <w:rsid w:val="008E37EA"/>
    <w:pPr>
      <w:tabs>
        <w:tab w:val="left" w:pos="720"/>
      </w:tabs>
      <w:spacing w:after="240" w:line="280" w:lineRule="exact"/>
      <w:ind w:left="720" w:right="284"/>
    </w:pPr>
    <w:rPr>
      <w:rFonts w:eastAsia="Batang" w:cs="Times New Roman"/>
      <w:b/>
      <w:bCs/>
      <w:sz w:val="22"/>
      <w:lang w:val="en-US" w:eastAsia="es-ES"/>
    </w:rPr>
  </w:style>
  <w:style w:type="paragraph" w:customStyle="1" w:styleId="Encabezado2">
    <w:name w:val="Encabezado 2"/>
    <w:basedOn w:val="Encabezado"/>
    <w:uiPriority w:val="99"/>
    <w:qFormat/>
    <w:rsid w:val="008E37EA"/>
    <w:pPr>
      <w:spacing w:line="280" w:lineRule="exact"/>
      <w:ind w:left="425" w:right="284"/>
      <w:jc w:val="center"/>
    </w:pPr>
    <w:rPr>
      <w:rFonts w:eastAsia="Batang" w:cs="Times New Roman"/>
      <w:b/>
      <w:bCs/>
      <w:sz w:val="24"/>
      <w:szCs w:val="24"/>
      <w:lang w:val="es-ES_tradnl" w:eastAsia="es-ES"/>
    </w:rPr>
  </w:style>
  <w:style w:type="paragraph" w:customStyle="1" w:styleId="tabla82">
    <w:name w:val="tabla8"/>
    <w:aliases w:val="xx"/>
    <w:basedOn w:val="Normal"/>
    <w:uiPriority w:val="99"/>
    <w:qFormat/>
    <w:rsid w:val="008E37EA"/>
    <w:pPr>
      <w:spacing w:after="0" w:line="280" w:lineRule="exact"/>
      <w:ind w:left="425" w:right="284"/>
    </w:pPr>
    <w:rPr>
      <w:rFonts w:eastAsia="Batang" w:cs="Times New Roman"/>
      <w:sz w:val="16"/>
      <w:szCs w:val="16"/>
      <w:lang w:val="en-US"/>
    </w:rPr>
  </w:style>
  <w:style w:type="paragraph" w:customStyle="1" w:styleId="tabla72">
    <w:name w:val="tabla 7"/>
    <w:basedOn w:val="Normal"/>
    <w:uiPriority w:val="99"/>
    <w:qFormat/>
    <w:rsid w:val="008E37EA"/>
    <w:pPr>
      <w:spacing w:after="0" w:line="280" w:lineRule="exact"/>
      <w:ind w:left="425" w:right="284"/>
    </w:pPr>
    <w:rPr>
      <w:rFonts w:eastAsia="Batang" w:cs="Times New Roman"/>
      <w:sz w:val="14"/>
      <w:szCs w:val="14"/>
      <w:lang w:val="en-US"/>
    </w:rPr>
  </w:style>
  <w:style w:type="paragraph" w:customStyle="1" w:styleId="tabli">
    <w:name w:val="tabli"/>
    <w:basedOn w:val="Normal"/>
    <w:uiPriority w:val="99"/>
    <w:qFormat/>
    <w:rsid w:val="008E37EA"/>
    <w:pPr>
      <w:spacing w:after="0" w:line="280" w:lineRule="exact"/>
      <w:ind w:left="425" w:right="284"/>
    </w:pPr>
    <w:rPr>
      <w:rFonts w:eastAsia="Batang" w:cs="Times New Roman"/>
      <w:szCs w:val="20"/>
      <w:lang w:val="en-US"/>
    </w:rPr>
  </w:style>
  <w:style w:type="paragraph" w:customStyle="1" w:styleId="Table60">
    <w:name w:val="Table 6"/>
    <w:basedOn w:val="Normal"/>
    <w:uiPriority w:val="99"/>
    <w:qFormat/>
    <w:rsid w:val="008E37EA"/>
    <w:pPr>
      <w:spacing w:after="0" w:line="280" w:lineRule="exact"/>
      <w:ind w:left="425" w:right="284"/>
    </w:pPr>
    <w:rPr>
      <w:rFonts w:eastAsia="Batang" w:cs="Times New Roman"/>
      <w:sz w:val="12"/>
      <w:szCs w:val="12"/>
      <w:lang w:val="en-US"/>
    </w:rPr>
  </w:style>
  <w:style w:type="paragraph" w:customStyle="1" w:styleId="Block4hanging">
    <w:name w:val="Block .4 hanging"/>
    <w:basedOn w:val="Normal"/>
    <w:uiPriority w:val="99"/>
    <w:qFormat/>
    <w:rsid w:val="008E37EA"/>
    <w:pPr>
      <w:tabs>
        <w:tab w:val="left" w:pos="720"/>
      </w:tabs>
      <w:spacing w:after="240" w:line="280" w:lineRule="exact"/>
      <w:ind w:left="576" w:right="284" w:hanging="576"/>
    </w:pPr>
    <w:rPr>
      <w:rFonts w:eastAsia="Batang" w:cs="Times New Roman"/>
      <w:sz w:val="22"/>
      <w:lang w:val="en-US" w:eastAsia="es-ES"/>
    </w:rPr>
  </w:style>
  <w:style w:type="paragraph" w:customStyle="1" w:styleId="5underline">
    <w:name w:val=".5 underline"/>
    <w:basedOn w:val="Normal"/>
    <w:uiPriority w:val="99"/>
    <w:qFormat/>
    <w:rsid w:val="008E37EA"/>
    <w:pPr>
      <w:tabs>
        <w:tab w:val="left" w:pos="720"/>
      </w:tabs>
      <w:spacing w:after="240" w:line="280" w:lineRule="exact"/>
      <w:ind w:left="720" w:right="284"/>
      <w:outlineLvl w:val="0"/>
    </w:pPr>
    <w:rPr>
      <w:rFonts w:eastAsia="Batang" w:cs="Times New Roman"/>
      <w:sz w:val="22"/>
      <w:u w:val="single"/>
      <w:lang w:val="en-US" w:eastAsia="es-ES"/>
    </w:rPr>
  </w:style>
  <w:style w:type="paragraph" w:customStyle="1" w:styleId="bodytextj0">
    <w:name w:val="body text j"/>
    <w:basedOn w:val="Normal"/>
    <w:uiPriority w:val="99"/>
    <w:qFormat/>
    <w:rsid w:val="008E37EA"/>
    <w:pPr>
      <w:spacing w:after="0" w:line="280" w:lineRule="exact"/>
      <w:ind w:left="425" w:right="284"/>
    </w:pPr>
    <w:rPr>
      <w:rFonts w:eastAsia="Batang" w:cs="Times New Roman"/>
      <w:szCs w:val="20"/>
      <w:lang w:val="en-US"/>
    </w:rPr>
  </w:style>
  <w:style w:type="paragraph" w:customStyle="1" w:styleId="1hanging">
    <w:name w:val="1&quot; hanging"/>
    <w:basedOn w:val="Normal"/>
    <w:uiPriority w:val="99"/>
    <w:qFormat/>
    <w:rsid w:val="008E37EA"/>
    <w:pPr>
      <w:tabs>
        <w:tab w:val="left" w:pos="720"/>
      </w:tabs>
      <w:spacing w:after="240" w:line="280" w:lineRule="exact"/>
      <w:ind w:left="1800" w:right="284" w:hanging="360"/>
    </w:pPr>
    <w:rPr>
      <w:rFonts w:eastAsia="Batang" w:cs="Times New Roman"/>
      <w:sz w:val="22"/>
      <w:lang w:val="en-US" w:eastAsia="es-ES"/>
    </w:rPr>
  </w:style>
  <w:style w:type="paragraph" w:customStyle="1" w:styleId="textopredeterminado0">
    <w:name w:val="textopredeterminado"/>
    <w:basedOn w:val="Normal"/>
    <w:uiPriority w:val="99"/>
    <w:qFormat/>
    <w:rsid w:val="008E37EA"/>
    <w:pPr>
      <w:snapToGrid w:val="0"/>
      <w:spacing w:after="0" w:line="280" w:lineRule="exact"/>
      <w:ind w:left="425" w:right="284"/>
    </w:pPr>
    <w:rPr>
      <w:rFonts w:ascii="Arial" w:eastAsia="Batang" w:hAnsi="Arial" w:cs="Arial"/>
      <w:sz w:val="24"/>
      <w:szCs w:val="24"/>
      <w:lang w:eastAsia="es-ES"/>
    </w:rPr>
  </w:style>
  <w:style w:type="paragraph" w:customStyle="1" w:styleId="Bren7">
    <w:name w:val="Bren7"/>
    <w:basedOn w:val="Normal"/>
    <w:uiPriority w:val="99"/>
    <w:qFormat/>
    <w:rsid w:val="008E37EA"/>
    <w:pPr>
      <w:spacing w:after="0" w:line="280" w:lineRule="exact"/>
      <w:ind w:left="425" w:right="284"/>
    </w:pPr>
    <w:rPr>
      <w:rFonts w:eastAsia="Batang" w:cs="Times New Roman"/>
      <w:sz w:val="14"/>
      <w:szCs w:val="14"/>
      <w:lang w:val="en-US"/>
    </w:rPr>
  </w:style>
  <w:style w:type="paragraph" w:customStyle="1" w:styleId="tabla9">
    <w:name w:val="tabla9"/>
    <w:basedOn w:val="Normal"/>
    <w:uiPriority w:val="99"/>
    <w:qFormat/>
    <w:rsid w:val="008E37EA"/>
    <w:pPr>
      <w:spacing w:after="0" w:line="280" w:lineRule="exact"/>
      <w:ind w:left="425" w:right="284"/>
    </w:pPr>
    <w:rPr>
      <w:rFonts w:eastAsia="Batang" w:cs="Times New Roman"/>
      <w:sz w:val="18"/>
      <w:szCs w:val="18"/>
      <w:lang w:val="en-GB"/>
    </w:rPr>
  </w:style>
  <w:style w:type="paragraph" w:customStyle="1" w:styleId="tabla7cdec">
    <w:name w:val="tabla7 c/dec"/>
    <w:basedOn w:val="Normal"/>
    <w:uiPriority w:val="99"/>
    <w:qFormat/>
    <w:rsid w:val="008E37EA"/>
    <w:pPr>
      <w:spacing w:after="0" w:line="280" w:lineRule="exact"/>
      <w:ind w:left="425" w:right="284"/>
      <w:jc w:val="right"/>
    </w:pPr>
    <w:rPr>
      <w:rFonts w:eastAsia="Batang" w:cs="Times New Roman"/>
      <w:sz w:val="14"/>
      <w:szCs w:val="14"/>
      <w:lang w:val="en-GB"/>
    </w:rPr>
  </w:style>
  <w:style w:type="paragraph" w:customStyle="1" w:styleId="tabletxt2">
    <w:name w:val="table txt 2"/>
    <w:basedOn w:val="Normal"/>
    <w:uiPriority w:val="99"/>
    <w:qFormat/>
    <w:rsid w:val="008E37EA"/>
    <w:pPr>
      <w:spacing w:after="0" w:line="280" w:lineRule="exact"/>
      <w:ind w:left="425" w:right="284"/>
    </w:pPr>
    <w:rPr>
      <w:rFonts w:eastAsia="Batang" w:cs="Times New Roman"/>
      <w:sz w:val="24"/>
      <w:szCs w:val="24"/>
      <w:lang w:val="en-GB"/>
    </w:rPr>
  </w:style>
  <w:style w:type="paragraph" w:customStyle="1" w:styleId="es8">
    <w:name w:val="es8"/>
    <w:basedOn w:val="Normal"/>
    <w:uiPriority w:val="99"/>
    <w:qFormat/>
    <w:rsid w:val="008E37EA"/>
    <w:pPr>
      <w:spacing w:after="0" w:line="280" w:lineRule="exact"/>
      <w:ind w:left="425" w:right="284"/>
    </w:pPr>
    <w:rPr>
      <w:rFonts w:eastAsia="Batang" w:cs="Times New Roman"/>
      <w:sz w:val="16"/>
      <w:szCs w:val="16"/>
      <w:lang w:val="en-GB"/>
    </w:rPr>
  </w:style>
  <w:style w:type="paragraph" w:customStyle="1" w:styleId="ta6">
    <w:name w:val="ta6"/>
    <w:basedOn w:val="Normal"/>
    <w:uiPriority w:val="99"/>
    <w:qFormat/>
    <w:rsid w:val="008E37EA"/>
    <w:pPr>
      <w:spacing w:after="0" w:line="280" w:lineRule="exact"/>
      <w:ind w:left="425" w:right="284"/>
      <w:jc w:val="right"/>
    </w:pPr>
    <w:rPr>
      <w:rFonts w:eastAsia="Batang" w:cs="Times New Roman"/>
      <w:sz w:val="12"/>
      <w:szCs w:val="12"/>
      <w:lang w:val="en-GB"/>
    </w:rPr>
  </w:style>
  <w:style w:type="paragraph" w:customStyle="1" w:styleId="05">
    <w:name w:val="0.5"/>
    <w:basedOn w:val="BodyText2Sgl"/>
    <w:uiPriority w:val="99"/>
    <w:qFormat/>
    <w:rsid w:val="008E37EA"/>
    <w:pPr>
      <w:spacing w:line="280" w:lineRule="exact"/>
      <w:ind w:left="425" w:right="284"/>
      <w:jc w:val="both"/>
    </w:pPr>
    <w:rPr>
      <w:sz w:val="22"/>
      <w:szCs w:val="22"/>
      <w:lang w:val="en-US" w:eastAsia="es-ES"/>
    </w:rPr>
  </w:style>
  <w:style w:type="paragraph" w:customStyle="1" w:styleId="bnormal">
    <w:name w:val="bnormal"/>
    <w:basedOn w:val="BodyText2Sgl"/>
    <w:uiPriority w:val="99"/>
    <w:qFormat/>
    <w:rsid w:val="008E37EA"/>
    <w:pPr>
      <w:spacing w:line="280" w:lineRule="exact"/>
      <w:ind w:left="425" w:right="284"/>
      <w:jc w:val="both"/>
    </w:pPr>
    <w:rPr>
      <w:sz w:val="22"/>
      <w:szCs w:val="22"/>
      <w:lang w:val="en-US" w:eastAsia="es-ES"/>
    </w:rPr>
  </w:style>
  <w:style w:type="paragraph" w:customStyle="1" w:styleId="Noral">
    <w:name w:val="Noral"/>
    <w:basedOn w:val="BodyText2Sgl"/>
    <w:uiPriority w:val="99"/>
    <w:qFormat/>
    <w:rsid w:val="008E37EA"/>
    <w:pPr>
      <w:numPr>
        <w:numId w:val="20"/>
      </w:numPr>
      <w:tabs>
        <w:tab w:val="clear" w:pos="1440"/>
      </w:tabs>
      <w:spacing w:line="280" w:lineRule="exact"/>
      <w:ind w:left="0" w:right="284" w:firstLine="720"/>
      <w:jc w:val="both"/>
    </w:pPr>
    <w:rPr>
      <w:sz w:val="22"/>
      <w:szCs w:val="22"/>
      <w:lang w:val="en-US" w:eastAsia="es-ES"/>
    </w:rPr>
  </w:style>
  <w:style w:type="paragraph" w:customStyle="1" w:styleId="TableNotex">
    <w:name w:val="Table Notex"/>
    <w:basedOn w:val="Normal"/>
    <w:uiPriority w:val="99"/>
    <w:qFormat/>
    <w:rsid w:val="008E37EA"/>
    <w:pPr>
      <w:tabs>
        <w:tab w:val="left" w:pos="720"/>
      </w:tabs>
      <w:spacing w:after="0" w:line="280" w:lineRule="exact"/>
      <w:ind w:left="360" w:right="284" w:hanging="360"/>
    </w:pPr>
    <w:rPr>
      <w:rFonts w:eastAsia="Batang" w:cs="Times New Roman"/>
      <w:sz w:val="22"/>
      <w:lang w:val="en-US" w:eastAsia="es-ES"/>
    </w:rPr>
  </w:style>
  <w:style w:type="paragraph" w:customStyle="1" w:styleId="Indent">
    <w:name w:val="Indent"/>
    <w:basedOn w:val="Listaconvietas3"/>
    <w:uiPriority w:val="99"/>
    <w:qFormat/>
    <w:rsid w:val="008E37EA"/>
    <w:pPr>
      <w:widowControl w:val="0"/>
      <w:numPr>
        <w:numId w:val="0"/>
      </w:numPr>
      <w:tabs>
        <w:tab w:val="num" w:pos="720"/>
      </w:tabs>
      <w:autoSpaceDE w:val="0"/>
      <w:autoSpaceDN w:val="0"/>
      <w:adjustRightInd w:val="0"/>
      <w:spacing w:after="240" w:line="280" w:lineRule="exact"/>
      <w:ind w:left="720" w:right="284" w:hanging="360"/>
      <w:jc w:val="both"/>
    </w:pPr>
    <w:rPr>
      <w:sz w:val="22"/>
    </w:rPr>
  </w:style>
  <w:style w:type="paragraph" w:customStyle="1" w:styleId="right">
    <w:name w:val="right"/>
    <w:basedOn w:val="Normal"/>
    <w:uiPriority w:val="99"/>
    <w:qFormat/>
    <w:rsid w:val="008E37EA"/>
    <w:pPr>
      <w:tabs>
        <w:tab w:val="num" w:pos="360"/>
        <w:tab w:val="left" w:pos="720"/>
        <w:tab w:val="num" w:pos="1440"/>
      </w:tabs>
      <w:spacing w:after="240" w:line="280" w:lineRule="exact"/>
      <w:ind w:left="360" w:right="284" w:hanging="360"/>
    </w:pPr>
    <w:rPr>
      <w:rFonts w:eastAsia="Batang" w:cs="Times New Roman"/>
      <w:sz w:val="22"/>
      <w:lang w:val="en-US" w:eastAsia="es-ES"/>
    </w:rPr>
  </w:style>
  <w:style w:type="paragraph" w:customStyle="1" w:styleId="prrafodelista0">
    <w:name w:val="prrafodelista"/>
    <w:basedOn w:val="Normal"/>
    <w:uiPriority w:val="99"/>
    <w:qFormat/>
    <w:rsid w:val="008E37EA"/>
    <w:pPr>
      <w:tabs>
        <w:tab w:val="num" w:pos="360"/>
      </w:tabs>
      <w:autoSpaceDE w:val="0"/>
      <w:autoSpaceDN w:val="0"/>
      <w:adjustRightInd w:val="0"/>
      <w:spacing w:after="200"/>
      <w:ind w:left="720" w:right="284"/>
    </w:pPr>
    <w:rPr>
      <w:rFonts w:ascii="Arial" w:eastAsia="Times New Roman" w:hAnsi="Arial" w:cs="Arial"/>
      <w:sz w:val="24"/>
      <w:szCs w:val="24"/>
      <w:lang w:eastAsia="es-ES"/>
    </w:rPr>
  </w:style>
  <w:style w:type="paragraph" w:customStyle="1" w:styleId="CarCar1CharCharCarCar">
    <w:name w:val="Car Car1 Char Char Car Car"/>
    <w:basedOn w:val="Normal"/>
    <w:uiPriority w:val="99"/>
    <w:qFormat/>
    <w:rsid w:val="008E37EA"/>
    <w:pPr>
      <w:spacing w:after="160" w:line="240" w:lineRule="exact"/>
      <w:ind w:left="425" w:right="284"/>
    </w:pPr>
    <w:rPr>
      <w:rFonts w:ascii="Verdana" w:eastAsia="Times New Roman" w:hAnsi="Verdana" w:cs="Verdana"/>
      <w:szCs w:val="20"/>
      <w:lang w:val="en-US"/>
    </w:rPr>
  </w:style>
  <w:style w:type="character" w:customStyle="1" w:styleId="texto-nota-ampliada1">
    <w:name w:val="texto-nota-ampliada1"/>
    <w:basedOn w:val="Fuentedeprrafopredeter"/>
    <w:uiPriority w:val="99"/>
    <w:rsid w:val="008E37EA"/>
    <w:rPr>
      <w:rFonts w:ascii="Arial" w:hAnsi="Arial" w:cs="Arial"/>
      <w:color w:val="000000"/>
      <w:sz w:val="18"/>
      <w:szCs w:val="18"/>
      <w:u w:val="none"/>
      <w:effect w:val="none"/>
    </w:rPr>
  </w:style>
  <w:style w:type="character" w:customStyle="1" w:styleId="texto1">
    <w:name w:val="texto1"/>
    <w:basedOn w:val="Fuentedeprrafopredeter"/>
    <w:uiPriority w:val="99"/>
    <w:rsid w:val="008E37EA"/>
    <w:rPr>
      <w:rFonts w:ascii="Verdana" w:hAnsi="Verdana" w:cs="Verdana"/>
      <w:color w:val="auto"/>
      <w:sz w:val="18"/>
      <w:szCs w:val="18"/>
      <w:shd w:val="clear" w:color="auto" w:fill="FFFFFF"/>
    </w:rPr>
  </w:style>
  <w:style w:type="character" w:customStyle="1" w:styleId="Car1">
    <w:name w:val="Car1"/>
    <w:basedOn w:val="Fuentedeprrafopredeter"/>
    <w:uiPriority w:val="99"/>
    <w:rsid w:val="008E37EA"/>
    <w:rPr>
      <w:rFonts w:ascii="Arial Unicode MS" w:eastAsia="Arial Unicode MS" w:hAnsi="Arial Unicode MS" w:cs="Arial Unicode MS"/>
      <w:sz w:val="22"/>
      <w:szCs w:val="22"/>
      <w:lang w:val="es-ES" w:eastAsia="es-ES"/>
    </w:rPr>
  </w:style>
  <w:style w:type="character" w:customStyle="1" w:styleId="Table11pt">
    <w:name w:val="Table 11pt"/>
    <w:basedOn w:val="Fuentedeprrafopredeter"/>
    <w:uiPriority w:val="99"/>
    <w:rsid w:val="008E37EA"/>
    <w:rPr>
      <w:rFonts w:cs="Times New Roman"/>
      <w:sz w:val="22"/>
      <w:szCs w:val="22"/>
    </w:rPr>
  </w:style>
  <w:style w:type="character" w:customStyle="1" w:styleId="Table7pt1">
    <w:name w:val="Table7pt"/>
    <w:basedOn w:val="Fuentedeprrafopredeter"/>
    <w:uiPriority w:val="99"/>
    <w:rsid w:val="008E37EA"/>
    <w:rPr>
      <w:rFonts w:ascii="Times New Roman" w:hAnsi="Times New Roman" w:cs="Times New Roman"/>
      <w:sz w:val="16"/>
      <w:szCs w:val="16"/>
      <w:vertAlign w:val="baseline"/>
    </w:rPr>
  </w:style>
  <w:style w:type="character" w:customStyle="1" w:styleId="CarCar1">
    <w:name w:val="Car Car1"/>
    <w:basedOn w:val="Fuentedeprrafopredeter"/>
    <w:uiPriority w:val="99"/>
    <w:rsid w:val="008E37EA"/>
    <w:rPr>
      <w:rFonts w:ascii="Arial Unicode MS" w:eastAsia="Arial Unicode MS" w:hAnsi="Arial Unicode MS" w:cs="Arial Unicode MS"/>
      <w:sz w:val="24"/>
      <w:szCs w:val="24"/>
      <w:lang w:val="en-US" w:eastAsia="es-ES"/>
    </w:rPr>
  </w:style>
  <w:style w:type="paragraph" w:customStyle="1" w:styleId="CarCarCarCarCarCar1CarCarCarCarCarCarCarCarCarCarCarCarCarCarCar1CarCarCarCarCarCarChar">
    <w:name w:val="Car Car Car Car Car Car1 Car Car Car Car Car Car Car Car Car Car Car Car Car Car Car1 Car Car Car Car Car Car Ch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DPWfdtblbody9">
    <w:name w:val="DPWfd tbl body9"/>
    <w:aliases w:val="y9"/>
    <w:basedOn w:val="Normal"/>
    <w:uiPriority w:val="99"/>
    <w:qFormat/>
    <w:rsid w:val="008E37EA"/>
    <w:pPr>
      <w:numPr>
        <w:numId w:val="19"/>
      </w:numPr>
      <w:tabs>
        <w:tab w:val="clear" w:pos="1080"/>
      </w:tabs>
      <w:spacing w:after="0" w:line="180" w:lineRule="exact"/>
      <w:ind w:left="0" w:right="284" w:firstLine="0"/>
    </w:pPr>
    <w:rPr>
      <w:rFonts w:eastAsia="Times New Roman" w:cs="Times New Roman"/>
      <w:sz w:val="18"/>
      <w:szCs w:val="18"/>
      <w:lang w:val="en-US" w:eastAsia="es-ES"/>
    </w:rPr>
  </w:style>
  <w:style w:type="paragraph" w:customStyle="1" w:styleId="BFboldhead">
    <w:name w:val="_BFboldhead"/>
    <w:basedOn w:val="Normal"/>
    <w:uiPriority w:val="99"/>
    <w:qFormat/>
    <w:rsid w:val="008E37EA"/>
    <w:pPr>
      <w:keepNext/>
      <w:numPr>
        <w:numId w:val="21"/>
      </w:numPr>
      <w:tabs>
        <w:tab w:val="clear" w:pos="360"/>
      </w:tabs>
      <w:spacing w:after="240" w:line="280" w:lineRule="exact"/>
      <w:ind w:left="0" w:right="284" w:firstLine="0"/>
    </w:pPr>
    <w:rPr>
      <w:rFonts w:eastAsia="MS Mincho" w:cs="Times New Roman"/>
      <w:b/>
      <w:bCs/>
      <w:sz w:val="18"/>
      <w:szCs w:val="18"/>
      <w:lang w:val="en-US"/>
    </w:rPr>
  </w:style>
  <w:style w:type="paragraph" w:customStyle="1" w:styleId="CharChar1CarCarCharCharCarCarCharChar">
    <w:name w:val="Char Char1 Car Car Char Char Car Car Char Char"/>
    <w:basedOn w:val="Normal"/>
    <w:uiPriority w:val="99"/>
    <w:qFormat/>
    <w:rsid w:val="008E37EA"/>
    <w:pPr>
      <w:spacing w:after="160" w:line="240" w:lineRule="exact"/>
      <w:ind w:left="425" w:right="284"/>
    </w:pPr>
    <w:rPr>
      <w:rFonts w:ascii="Verdana" w:eastAsia="PMingLiU" w:hAnsi="Verdana" w:cs="Verdana"/>
      <w:szCs w:val="20"/>
      <w:lang w:val="en-US"/>
    </w:rPr>
  </w:style>
  <w:style w:type="paragraph" w:customStyle="1" w:styleId="Prrafodelista11">
    <w:name w:val="Párrafo de lista11"/>
    <w:basedOn w:val="Normal"/>
    <w:uiPriority w:val="99"/>
    <w:qFormat/>
    <w:rsid w:val="008E37EA"/>
    <w:pPr>
      <w:spacing w:after="200"/>
      <w:ind w:left="720" w:right="284"/>
    </w:pPr>
    <w:rPr>
      <w:rFonts w:ascii="Calibri" w:eastAsia="Times New Roman" w:hAnsi="Calibri" w:cs="Calibri"/>
      <w:sz w:val="22"/>
      <w:lang w:val="es-AR"/>
    </w:rPr>
  </w:style>
  <w:style w:type="table" w:customStyle="1" w:styleId="Sombreadomedio2-nfasis51">
    <w:name w:val="Sombreado medio 2 - Énfasis 5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
    <w:name w:val="Sombreado medio 2 - Énfasis 4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
    <w:name w:val="Sombreado medio 2 - Énfasis 1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character" w:customStyle="1" w:styleId="info">
    <w:name w:val="info"/>
    <w:basedOn w:val="Fuentedeprrafopredeter"/>
    <w:rsid w:val="008E37EA"/>
    <w:rPr>
      <w:rFonts w:cs="Times New Roman"/>
    </w:rPr>
  </w:style>
  <w:style w:type="paragraph" w:customStyle="1" w:styleId="xl159">
    <w:name w:val="xl159"/>
    <w:basedOn w:val="Normal"/>
    <w:uiPriority w:val="99"/>
    <w:qFormat/>
    <w:rsid w:val="008E37EA"/>
    <w:pPr>
      <w:spacing w:before="100" w:beforeAutospacing="1" w:after="100" w:afterAutospacing="1" w:line="280" w:lineRule="exact"/>
      <w:ind w:left="425" w:right="284"/>
      <w:jc w:val="right"/>
    </w:pPr>
    <w:rPr>
      <w:rFonts w:eastAsia="Arial Unicode MS" w:cs="Times New Roman"/>
      <w:b/>
      <w:bCs/>
      <w:sz w:val="16"/>
      <w:szCs w:val="16"/>
      <w:lang w:eastAsia="es-ES"/>
    </w:rPr>
  </w:style>
  <w:style w:type="paragraph" w:customStyle="1" w:styleId="CarCarCarCarCarCar1CarCarCarCarCarCarCarCarCarCar1">
    <w:name w:val="Car Car Car Car Car Car1 Car Car Car Car Car Car Car Car Car Car1"/>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har1">
    <w:name w:val="Char1"/>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arCar21">
    <w:name w:val="Car Car21"/>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ar2">
    <w:name w:val="Car2"/>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arCharCharCarCar1">
    <w:name w:val="Car Char Char Car Car1"/>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arCarCarCarCarCar2">
    <w:name w:val="Car Car Car Car Car Car2"/>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arCar4">
    <w:name w:val="Car Car4"/>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arCarCarCarCarCar11">
    <w:name w:val="Car Car Car Car Car Car11"/>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arCarCarCarCarCar1CarCarCarCarCarCarCar1">
    <w:name w:val="Car Car Car Car Car Car1 Car Car Car Car Car Car Car1"/>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arCar4CarCarCarCar1">
    <w:name w:val="Car Car4 Car Car Car Car1"/>
    <w:basedOn w:val="Normal"/>
    <w:uiPriority w:val="99"/>
    <w:qFormat/>
    <w:rsid w:val="008E37EA"/>
    <w:pPr>
      <w:widowControl w:val="0"/>
      <w:tabs>
        <w:tab w:val="left" w:pos="720"/>
      </w:tabs>
      <w:adjustRightInd w:val="0"/>
      <w:spacing w:before="120" w:after="160" w:line="240" w:lineRule="exact"/>
      <w:ind w:left="425" w:right="284"/>
      <w:textAlignment w:val="baseline"/>
    </w:pPr>
    <w:rPr>
      <w:rFonts w:ascii="Verdana" w:eastAsia="PMingLiU" w:hAnsi="Verdana" w:cs="Verdana"/>
      <w:szCs w:val="20"/>
      <w:lang w:val="en-US"/>
    </w:rPr>
  </w:style>
  <w:style w:type="paragraph" w:customStyle="1" w:styleId="CarCarCarCarCarCarCar1">
    <w:name w:val="Car Car Car Car Car Car Car1"/>
    <w:basedOn w:val="Normal"/>
    <w:uiPriority w:val="99"/>
    <w:qFormat/>
    <w:rsid w:val="008E37EA"/>
    <w:pPr>
      <w:tabs>
        <w:tab w:val="left" w:pos="720"/>
      </w:tabs>
      <w:spacing w:before="120" w:after="160" w:line="240" w:lineRule="exact"/>
      <w:ind w:left="425" w:right="284"/>
    </w:pPr>
    <w:rPr>
      <w:rFonts w:ascii="Verdana" w:eastAsia="PMingLiU" w:hAnsi="Verdana" w:cs="Verdana"/>
      <w:szCs w:val="20"/>
      <w:lang w:val="en-US"/>
    </w:rPr>
  </w:style>
  <w:style w:type="paragraph" w:customStyle="1" w:styleId="CarCarCarCarCarCarCarCarCarCar1">
    <w:name w:val="Car Car Car Car Car Car Car Car Car Car1"/>
    <w:basedOn w:val="Normal"/>
    <w:uiPriority w:val="99"/>
    <w:qFormat/>
    <w:rsid w:val="008E37EA"/>
    <w:pPr>
      <w:tabs>
        <w:tab w:val="left" w:pos="720"/>
      </w:tabs>
      <w:spacing w:before="120" w:after="160" w:line="240" w:lineRule="exact"/>
      <w:ind w:left="425" w:right="284"/>
    </w:pPr>
    <w:rPr>
      <w:rFonts w:ascii="Verdana" w:eastAsia="PMingLiU" w:hAnsi="Verdana" w:cs="Verdana"/>
      <w:szCs w:val="20"/>
      <w:lang w:val="en-US"/>
    </w:rPr>
  </w:style>
  <w:style w:type="paragraph" w:customStyle="1" w:styleId="CarCarCarCarCarCarCarCarCarCarCarCar1Car1">
    <w:name w:val="Car Car Car Car Car Car Car Car Car Car Car Car1 Car1"/>
    <w:basedOn w:val="Normal"/>
    <w:uiPriority w:val="99"/>
    <w:qFormat/>
    <w:rsid w:val="008E37EA"/>
    <w:pPr>
      <w:tabs>
        <w:tab w:val="left" w:pos="720"/>
      </w:tabs>
      <w:spacing w:before="120" w:after="160" w:line="240" w:lineRule="exact"/>
      <w:ind w:left="425" w:right="284"/>
    </w:pPr>
    <w:rPr>
      <w:rFonts w:ascii="Verdana" w:eastAsia="PMingLiU" w:hAnsi="Verdana" w:cs="Verdana"/>
      <w:szCs w:val="20"/>
      <w:lang w:val="en-US"/>
    </w:rPr>
  </w:style>
  <w:style w:type="paragraph" w:customStyle="1" w:styleId="CarCar4CarCarCarCarCarCarCarCarCharChar1">
    <w:name w:val="Car Car4 Car Car Car Car Car Car Car Car Char Char1"/>
    <w:basedOn w:val="Normal"/>
    <w:uiPriority w:val="99"/>
    <w:qFormat/>
    <w:rsid w:val="008E37EA"/>
    <w:pPr>
      <w:tabs>
        <w:tab w:val="left" w:pos="720"/>
      </w:tabs>
      <w:spacing w:before="120" w:after="160" w:line="240" w:lineRule="exact"/>
      <w:ind w:left="425" w:right="284"/>
    </w:pPr>
    <w:rPr>
      <w:rFonts w:ascii="Verdana" w:eastAsia="PMingLiU" w:hAnsi="Verdana" w:cs="Verdana"/>
      <w:szCs w:val="20"/>
      <w:lang w:val="en-US"/>
    </w:rPr>
  </w:style>
  <w:style w:type="paragraph" w:customStyle="1" w:styleId="CarCarCar1">
    <w:name w:val="Car Car Car1"/>
    <w:basedOn w:val="Normal"/>
    <w:uiPriority w:val="99"/>
    <w:qFormat/>
    <w:rsid w:val="008E37EA"/>
    <w:pPr>
      <w:spacing w:before="120" w:after="160" w:line="240" w:lineRule="exact"/>
      <w:ind w:left="425" w:right="284"/>
    </w:pPr>
    <w:rPr>
      <w:rFonts w:ascii="Verdana" w:eastAsia="PMingLiU" w:hAnsi="Verdana" w:cs="Verdana"/>
      <w:szCs w:val="20"/>
      <w:lang w:val="en-US"/>
    </w:rPr>
  </w:style>
  <w:style w:type="paragraph" w:customStyle="1" w:styleId="CarCarCarCarCarCarCarCarCarCarCarCar1CarCarCar1CarCarCarCarCarCarCar1">
    <w:name w:val="Car Car Car Car Car Car Car Car Car Car Car Car1 Car Car Car1 Car Car Car Car Car Car Car1"/>
    <w:basedOn w:val="Normal"/>
    <w:uiPriority w:val="99"/>
    <w:qFormat/>
    <w:rsid w:val="008E37EA"/>
    <w:pPr>
      <w:widowControl w:val="0"/>
      <w:autoSpaceDE w:val="0"/>
      <w:autoSpaceDN w:val="0"/>
      <w:adjustRightInd w:val="0"/>
      <w:spacing w:before="120" w:after="160" w:line="240" w:lineRule="exact"/>
      <w:ind w:left="425" w:right="284"/>
    </w:pPr>
    <w:rPr>
      <w:rFonts w:ascii="PMingLiU" w:eastAsia="PMingLiU" w:hAnsi="Arial" w:cs="PMingLiU"/>
      <w:szCs w:val="20"/>
      <w:lang w:val="en-US" w:eastAsia="es-ES"/>
    </w:rPr>
  </w:style>
  <w:style w:type="paragraph" w:customStyle="1" w:styleId="Revisin11">
    <w:name w:val="Revisión11"/>
    <w:hidden/>
    <w:uiPriority w:val="99"/>
    <w:qFormat/>
    <w:rsid w:val="008E37EA"/>
    <w:pPr>
      <w:spacing w:after="0" w:line="240" w:lineRule="auto"/>
    </w:pPr>
    <w:rPr>
      <w:rFonts w:ascii="Times New Roman" w:eastAsia="Times New Roman" w:hAnsi="Times New Roman" w:cs="Times New Roman"/>
      <w:sz w:val="24"/>
      <w:szCs w:val="24"/>
      <w:lang w:eastAsia="es-ES"/>
    </w:rPr>
  </w:style>
  <w:style w:type="character" w:styleId="Nmerodelnea">
    <w:name w:val="line number"/>
    <w:basedOn w:val="Fuentedeprrafopredeter"/>
    <w:uiPriority w:val="99"/>
    <w:rsid w:val="008E37EA"/>
    <w:rPr>
      <w:rFonts w:cs="Times New Roman"/>
    </w:rPr>
  </w:style>
  <w:style w:type="paragraph" w:customStyle="1" w:styleId="Sinespaciado1">
    <w:name w:val="Sin espaciado1"/>
    <w:uiPriority w:val="99"/>
    <w:qFormat/>
    <w:rsid w:val="008E37EA"/>
    <w:pPr>
      <w:spacing w:after="0" w:line="240" w:lineRule="auto"/>
      <w:jc w:val="both"/>
    </w:pPr>
    <w:rPr>
      <w:rFonts w:ascii="Arial" w:eastAsia="Times New Roman" w:hAnsi="Arial" w:cs="Arial"/>
      <w:sz w:val="20"/>
      <w:szCs w:val="20"/>
      <w:lang w:eastAsia="es-ES"/>
    </w:rPr>
  </w:style>
  <w:style w:type="character" w:customStyle="1" w:styleId="nfasissutil1">
    <w:name w:val="Énfasis sutil1"/>
    <w:basedOn w:val="Fuentedeprrafopredeter"/>
    <w:qFormat/>
    <w:rsid w:val="008E37EA"/>
    <w:rPr>
      <w:rFonts w:cs="Times New Roman"/>
      <w:i/>
      <w:iCs/>
      <w:color w:val="808080"/>
    </w:rPr>
  </w:style>
  <w:style w:type="paragraph" w:customStyle="1" w:styleId="DPWfdPF">
    <w:name w:val="DPW fd PF"/>
    <w:aliases w:val="pf,p,f,DPW PF,f Car,D,DPW fd PF Char1 Char Char,DPW fd PF Char1 Char Char1,DPW fd PF Char1 Char Char Char Char Char Char,DPW fd PF Char1 Char Char Char Char Char Char Char Char"/>
    <w:basedOn w:val="Normal"/>
    <w:link w:val="DPWfdPFChar"/>
    <w:qFormat/>
    <w:rsid w:val="008E37EA"/>
    <w:pPr>
      <w:overflowPunct w:val="0"/>
      <w:autoSpaceDE w:val="0"/>
      <w:autoSpaceDN w:val="0"/>
      <w:adjustRightInd w:val="0"/>
      <w:spacing w:after="200" w:line="240" w:lineRule="auto"/>
      <w:ind w:firstLine="360"/>
      <w:jc w:val="left"/>
      <w:textAlignment w:val="baseline"/>
    </w:pPr>
    <w:rPr>
      <w:rFonts w:eastAsia="Times New Roman" w:cs="Times New Roman"/>
      <w:szCs w:val="20"/>
      <w:lang w:val="en-US" w:eastAsia="es-ES"/>
    </w:rPr>
  </w:style>
  <w:style w:type="character" w:customStyle="1" w:styleId="DPWfdPFChar">
    <w:name w:val="DPW fd PF Char"/>
    <w:basedOn w:val="Fuentedeprrafopredeter"/>
    <w:link w:val="DPWfdPF"/>
    <w:locked/>
    <w:rsid w:val="008E37EA"/>
    <w:rPr>
      <w:rFonts w:ascii="Times New Roman" w:eastAsia="Times New Roman" w:hAnsi="Times New Roman" w:cs="Times New Roman"/>
      <w:sz w:val="20"/>
      <w:szCs w:val="20"/>
      <w:lang w:val="en-US" w:eastAsia="es-ES"/>
    </w:rPr>
  </w:style>
  <w:style w:type="paragraph" w:customStyle="1" w:styleId="s38">
    <w:name w:val="s38"/>
    <w:basedOn w:val="Normal"/>
    <w:uiPriority w:val="99"/>
    <w:qFormat/>
    <w:rsid w:val="008E37EA"/>
    <w:pPr>
      <w:spacing w:after="0" w:line="240" w:lineRule="auto"/>
      <w:ind w:left="964" w:hanging="397"/>
    </w:pPr>
    <w:rPr>
      <w:rFonts w:ascii="Arial" w:eastAsia="Times New Roman" w:hAnsi="Arial" w:cs="Arial"/>
      <w:szCs w:val="20"/>
      <w:lang w:eastAsia="es-ES"/>
    </w:rPr>
  </w:style>
  <w:style w:type="paragraph" w:customStyle="1" w:styleId="s1-11143">
    <w:name w:val="s1-11143"/>
    <w:basedOn w:val="Normal"/>
    <w:uiPriority w:val="99"/>
    <w:qFormat/>
    <w:rsid w:val="008E37EA"/>
    <w:pPr>
      <w:spacing w:after="0" w:line="240" w:lineRule="auto"/>
      <w:ind w:firstLine="284"/>
    </w:pPr>
    <w:rPr>
      <w:rFonts w:ascii="Arial" w:eastAsia="Times New Roman" w:hAnsi="Arial" w:cs="Arial"/>
      <w:szCs w:val="20"/>
      <w:lang w:eastAsia="es-ES"/>
    </w:rPr>
  </w:style>
  <w:style w:type="paragraph" w:customStyle="1" w:styleId="s7-94468">
    <w:name w:val="s7-94468"/>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s5-94468">
    <w:name w:val="s5-94468"/>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character" w:customStyle="1" w:styleId="a1">
    <w:name w:val="a1"/>
    <w:basedOn w:val="Fuentedeprrafopredeter"/>
    <w:rsid w:val="008E37EA"/>
    <w:rPr>
      <w:rFonts w:cs="Times New Roman"/>
    </w:rPr>
  </w:style>
  <w:style w:type="paragraph" w:customStyle="1" w:styleId="Prrafodelista2">
    <w:name w:val="Párrafo de lista2"/>
    <w:basedOn w:val="Normal"/>
    <w:uiPriority w:val="99"/>
    <w:qFormat/>
    <w:rsid w:val="008E37EA"/>
    <w:pPr>
      <w:spacing w:after="0" w:line="280" w:lineRule="exact"/>
      <w:ind w:left="720" w:right="284"/>
    </w:pPr>
    <w:rPr>
      <w:rFonts w:ascii="Arial" w:eastAsia="Times New Roman" w:hAnsi="Arial" w:cs="Times New Roman"/>
      <w:szCs w:val="20"/>
      <w:lang w:eastAsia="es-ES"/>
    </w:rPr>
  </w:style>
  <w:style w:type="paragraph" w:customStyle="1" w:styleId="Listaconvitas3">
    <w:name w:val="Lista con vi?tas 3"/>
    <w:basedOn w:val="Normal"/>
    <w:autoRedefine/>
    <w:hidden/>
    <w:uiPriority w:val="99"/>
    <w:qFormat/>
    <w:rsid w:val="008E37EA"/>
    <w:pPr>
      <w:numPr>
        <w:numId w:val="22"/>
      </w:numPr>
      <w:autoSpaceDE w:val="0"/>
      <w:autoSpaceDN w:val="0"/>
      <w:adjustRightInd w:val="0"/>
      <w:spacing w:after="240" w:line="240" w:lineRule="auto"/>
    </w:pPr>
    <w:rPr>
      <w:rFonts w:ascii="Batang" w:eastAsia="Batang" w:cs="Batang"/>
      <w:color w:val="000000"/>
      <w:szCs w:val="20"/>
      <w:lang w:eastAsia="es-ES"/>
    </w:rPr>
  </w:style>
  <w:style w:type="character" w:customStyle="1" w:styleId="BtextCharChar">
    <w:name w:val="Btext Char Char"/>
    <w:uiPriority w:val="99"/>
    <w:locked/>
    <w:rsid w:val="008E37EA"/>
    <w:rPr>
      <w:sz w:val="22"/>
      <w:lang w:val="en-US" w:eastAsia="es-ES"/>
    </w:rPr>
  </w:style>
  <w:style w:type="paragraph" w:customStyle="1" w:styleId="TOCHeading1">
    <w:name w:val="TOC Heading1"/>
    <w:basedOn w:val="Normal"/>
    <w:uiPriority w:val="99"/>
    <w:qFormat/>
    <w:rsid w:val="008E37EA"/>
    <w:pPr>
      <w:tabs>
        <w:tab w:val="left" w:pos="567"/>
      </w:tabs>
      <w:spacing w:after="240" w:line="240" w:lineRule="exact"/>
      <w:jc w:val="center"/>
    </w:pPr>
    <w:rPr>
      <w:rFonts w:eastAsia="Times New Roman" w:cs="Times New Roman"/>
      <w:b/>
      <w:bCs/>
      <w:sz w:val="24"/>
      <w:szCs w:val="24"/>
      <w:lang w:val="en-US" w:eastAsia="es-ES"/>
    </w:rPr>
  </w:style>
  <w:style w:type="paragraph" w:customStyle="1" w:styleId="Textoindependiente11">
    <w:name w:val="Texto independiente11"/>
    <w:uiPriority w:val="99"/>
    <w:qFormat/>
    <w:rsid w:val="008E37EA"/>
    <w:pPr>
      <w:spacing w:after="0" w:line="240" w:lineRule="auto"/>
      <w:ind w:firstLine="480"/>
    </w:pPr>
    <w:rPr>
      <w:rFonts w:ascii="ZapfHumnst BT" w:eastAsia="Times New Roman" w:hAnsi="ZapfHumnst BT" w:cs="ZapfHumnst BT"/>
      <w:color w:val="000000"/>
      <w:lang w:eastAsia="es-ES"/>
    </w:rPr>
  </w:style>
  <w:style w:type="paragraph" w:customStyle="1" w:styleId="BalloonText2">
    <w:name w:val="Balloon Text2"/>
    <w:basedOn w:val="Normal"/>
    <w:uiPriority w:val="99"/>
    <w:qFormat/>
    <w:rsid w:val="008E37EA"/>
    <w:pPr>
      <w:spacing w:after="0" w:line="240" w:lineRule="auto"/>
      <w:jc w:val="left"/>
    </w:pPr>
    <w:rPr>
      <w:rFonts w:ascii="Tahoma" w:eastAsia="Times New Roman" w:hAnsi="Tahoma" w:cs="Tahoma"/>
      <w:sz w:val="16"/>
      <w:szCs w:val="16"/>
      <w:lang w:val="en-US"/>
    </w:rPr>
  </w:style>
  <w:style w:type="paragraph" w:customStyle="1" w:styleId="CarCar6">
    <w:name w:val="Car Car6"/>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BodyText311">
    <w:name w:val="Body Text 311"/>
    <w:basedOn w:val="Normal"/>
    <w:uiPriority w:val="99"/>
    <w:qFormat/>
    <w:rsid w:val="008E37EA"/>
    <w:pPr>
      <w:widowControl w:val="0"/>
      <w:tabs>
        <w:tab w:val="left" w:pos="720"/>
      </w:tabs>
      <w:spacing w:after="0" w:line="240" w:lineRule="auto"/>
      <w:ind w:right="49"/>
    </w:pPr>
    <w:rPr>
      <w:rFonts w:eastAsia="Times New Roman" w:cs="Times New Roman"/>
      <w:sz w:val="22"/>
      <w:lang w:eastAsia="es-ES"/>
    </w:rPr>
  </w:style>
  <w:style w:type="paragraph" w:customStyle="1" w:styleId="EstiloCorreo12041">
    <w:name w:val="EstiloCorreo12041"/>
    <w:basedOn w:val="Normal"/>
    <w:uiPriority w:val="99"/>
    <w:qFormat/>
    <w:rsid w:val="008E37EA"/>
    <w:pPr>
      <w:spacing w:after="0" w:line="240" w:lineRule="auto"/>
      <w:jc w:val="left"/>
    </w:pPr>
    <w:rPr>
      <w:rFonts w:eastAsia="Batang" w:cs="Times New Roman"/>
      <w:sz w:val="16"/>
      <w:szCs w:val="20"/>
      <w:lang w:val="en-US"/>
    </w:rPr>
  </w:style>
  <w:style w:type="character" w:customStyle="1" w:styleId="table10pt3">
    <w:name w:val="table 10pt"/>
    <w:rsid w:val="008E37EA"/>
    <w:rPr>
      <w:sz w:val="20"/>
    </w:rPr>
  </w:style>
  <w:style w:type="paragraph" w:customStyle="1" w:styleId="Sangra1">
    <w:name w:val="Sangría 1."/>
    <w:basedOn w:val="Normal"/>
    <w:uiPriority w:val="99"/>
    <w:qFormat/>
    <w:rsid w:val="008E37EA"/>
    <w:pPr>
      <w:spacing w:before="60" w:after="60" w:line="240" w:lineRule="auto"/>
      <w:ind w:left="288" w:hanging="288"/>
    </w:pPr>
    <w:rPr>
      <w:rFonts w:ascii="Arial" w:eastAsia="Times New Roman" w:hAnsi="Arial" w:cs="Times New Roman"/>
      <w:szCs w:val="20"/>
      <w:lang w:val="es-ES_tradnl"/>
    </w:rPr>
  </w:style>
  <w:style w:type="paragraph" w:customStyle="1" w:styleId="BodyText241">
    <w:name w:val="Body Text 241"/>
    <w:basedOn w:val="Normal"/>
    <w:uiPriority w:val="99"/>
    <w:qFormat/>
    <w:rsid w:val="008E37EA"/>
    <w:pPr>
      <w:widowControl w:val="0"/>
      <w:tabs>
        <w:tab w:val="left" w:pos="-720"/>
      </w:tabs>
      <w:spacing w:after="0" w:line="240" w:lineRule="auto"/>
    </w:pPr>
    <w:rPr>
      <w:rFonts w:eastAsia="Times New Roman" w:cs="Times New Roman"/>
      <w:b/>
      <w:szCs w:val="20"/>
      <w:lang w:val="es-ES_tradnl" w:eastAsia="es-ES"/>
    </w:rPr>
  </w:style>
  <w:style w:type="paragraph" w:customStyle="1" w:styleId="BodyTextIndent321">
    <w:name w:val="Body Text Indent 321"/>
    <w:basedOn w:val="Normal"/>
    <w:uiPriority w:val="99"/>
    <w:qFormat/>
    <w:rsid w:val="008E37EA"/>
    <w:pPr>
      <w:widowControl w:val="0"/>
      <w:spacing w:after="0" w:line="240" w:lineRule="auto"/>
      <w:ind w:firstLine="709"/>
    </w:pPr>
    <w:rPr>
      <w:rFonts w:eastAsia="Times New Roman" w:cs="Times New Roman"/>
      <w:szCs w:val="20"/>
      <w:lang w:val="es-ES_tradnl" w:eastAsia="es-ES"/>
    </w:rPr>
  </w:style>
  <w:style w:type="paragraph" w:customStyle="1" w:styleId="BodyTextIndent221">
    <w:name w:val="Body Text Indent 221"/>
    <w:basedOn w:val="Normal"/>
    <w:uiPriority w:val="99"/>
    <w:qFormat/>
    <w:rsid w:val="008E37EA"/>
    <w:pPr>
      <w:widowControl w:val="0"/>
      <w:spacing w:after="0" w:line="240" w:lineRule="auto"/>
      <w:ind w:firstLine="708"/>
    </w:pPr>
    <w:rPr>
      <w:rFonts w:eastAsia="Times New Roman" w:cs="Times New Roman"/>
      <w:szCs w:val="20"/>
      <w:lang w:val="es-ES_tradnl" w:eastAsia="es-ES"/>
    </w:rPr>
  </w:style>
  <w:style w:type="paragraph" w:customStyle="1" w:styleId="BodyTextIndent210">
    <w:name w:val="Body Text Indent21"/>
    <w:basedOn w:val="Normal"/>
    <w:uiPriority w:val="99"/>
    <w:qFormat/>
    <w:rsid w:val="008E37EA"/>
    <w:pPr>
      <w:spacing w:after="100" w:afterAutospacing="1" w:line="240" w:lineRule="auto"/>
      <w:ind w:firstLine="709"/>
    </w:pPr>
    <w:rPr>
      <w:rFonts w:eastAsia="Times New Roman" w:cs="Times New Roman"/>
      <w:sz w:val="16"/>
      <w:szCs w:val="16"/>
      <w:lang w:val="es-ES_tradnl" w:eastAsia="es-ES"/>
    </w:rPr>
  </w:style>
  <w:style w:type="character" w:customStyle="1" w:styleId="Table12pt">
    <w:name w:val="Table 12pt"/>
    <w:rsid w:val="008E37EA"/>
    <w:rPr>
      <w:sz w:val="24"/>
    </w:rPr>
  </w:style>
  <w:style w:type="character" w:customStyle="1" w:styleId="Table75pt">
    <w:name w:val="Table 7.5pt"/>
    <w:rsid w:val="008E37EA"/>
    <w:rPr>
      <w:sz w:val="15"/>
    </w:rPr>
  </w:style>
  <w:style w:type="paragraph" w:customStyle="1" w:styleId="CarCarCarCarChar">
    <w:name w:val="Car Car Car Car Char"/>
    <w:basedOn w:val="Normal"/>
    <w:uiPriority w:val="99"/>
    <w:qFormat/>
    <w:rsid w:val="008E37EA"/>
    <w:pPr>
      <w:spacing w:after="160" w:line="240" w:lineRule="exact"/>
      <w:jc w:val="left"/>
    </w:pPr>
    <w:rPr>
      <w:rFonts w:ascii="Verdana" w:eastAsia="PMingLiU" w:hAnsi="Verdana" w:cs="Times New Roman"/>
      <w:szCs w:val="20"/>
      <w:lang w:val="en-US"/>
    </w:rPr>
  </w:style>
  <w:style w:type="character" w:customStyle="1" w:styleId="Table6pt0">
    <w:name w:val="Table 6 pt"/>
    <w:rsid w:val="008E37EA"/>
    <w:rPr>
      <w:rFonts w:ascii="Times New Roman" w:hAnsi="Times New Roman"/>
      <w:sz w:val="12"/>
    </w:rPr>
  </w:style>
  <w:style w:type="character" w:customStyle="1" w:styleId="Table65">
    <w:name w:val="Table 6.5"/>
    <w:rsid w:val="008E37EA"/>
    <w:rPr>
      <w:rFonts w:ascii="Times New Roman" w:hAnsi="Times New Roman"/>
      <w:sz w:val="14"/>
    </w:rPr>
  </w:style>
  <w:style w:type="character" w:customStyle="1" w:styleId="Table8pnts">
    <w:name w:val="Table 8pnts"/>
    <w:rsid w:val="008E37EA"/>
    <w:rPr>
      <w:sz w:val="16"/>
    </w:rPr>
  </w:style>
  <w:style w:type="character" w:customStyle="1" w:styleId="SmallCap">
    <w:name w:val="SmallCap"/>
    <w:rsid w:val="008E37EA"/>
    <w:rPr>
      <w:smallCaps/>
    </w:rPr>
  </w:style>
  <w:style w:type="character" w:customStyle="1" w:styleId="TABLEINDENT0">
    <w:name w:val="TABLE_INDENT"/>
    <w:rsid w:val="008E37EA"/>
  </w:style>
  <w:style w:type="character" w:customStyle="1" w:styleId="table8p">
    <w:name w:val="table8p"/>
    <w:rsid w:val="008E37EA"/>
    <w:rPr>
      <w:rFonts w:ascii="Times New Roman" w:hAnsi="Times New Roman"/>
      <w:sz w:val="16"/>
    </w:rPr>
  </w:style>
  <w:style w:type="character" w:customStyle="1" w:styleId="table80">
    <w:name w:val="table8"/>
    <w:rsid w:val="008E37EA"/>
    <w:rPr>
      <w:rFonts w:ascii="Arial" w:hAnsi="Arial"/>
      <w:color w:val="auto"/>
      <w:sz w:val="16"/>
      <w:u w:val="none"/>
    </w:rPr>
  </w:style>
  <w:style w:type="character" w:customStyle="1" w:styleId="iManageFooter">
    <w:name w:val="iManage Footer"/>
    <w:rsid w:val="008E37EA"/>
    <w:rPr>
      <w:noProof/>
      <w:sz w:val="16"/>
    </w:rPr>
  </w:style>
  <w:style w:type="character" w:customStyle="1" w:styleId="FooterRightSideText">
    <w:name w:val="FooterRightSideText"/>
    <w:rsid w:val="008E37EA"/>
  </w:style>
  <w:style w:type="character" w:customStyle="1" w:styleId="DeltaViewEditorComment">
    <w:name w:val="DeltaView Editor Comment"/>
    <w:rsid w:val="008E37EA"/>
    <w:rPr>
      <w:color w:val="0000FF"/>
      <w:spacing w:val="0"/>
      <w:u w:val="double"/>
    </w:rPr>
  </w:style>
  <w:style w:type="character" w:customStyle="1" w:styleId="ListBullet3SglChar">
    <w:name w:val="List Bullet 3 Sgl Char"/>
    <w:basedOn w:val="ListBullet3Char"/>
    <w:rsid w:val="008E37EA"/>
    <w:rPr>
      <w:rFonts w:cs="Times New Roman"/>
      <w:sz w:val="24"/>
      <w:szCs w:val="24"/>
      <w:lang w:val="en-US" w:eastAsia="en-US" w:bidi="ar-SA"/>
    </w:rPr>
  </w:style>
  <w:style w:type="paragraph" w:customStyle="1" w:styleId="bodytext2sglcar0">
    <w:name w:val="bodytext2sglcar"/>
    <w:basedOn w:val="Normal"/>
    <w:uiPriority w:val="99"/>
    <w:qFormat/>
    <w:rsid w:val="008E37EA"/>
    <w:pPr>
      <w:spacing w:after="240" w:line="240" w:lineRule="auto"/>
      <w:ind w:firstLine="720"/>
      <w:jc w:val="left"/>
    </w:pPr>
    <w:rPr>
      <w:rFonts w:eastAsia="Times New Roman" w:cs="Times New Roman"/>
      <w:sz w:val="24"/>
      <w:szCs w:val="24"/>
      <w:lang w:eastAsia="es-ES"/>
    </w:rPr>
  </w:style>
  <w:style w:type="paragraph" w:customStyle="1" w:styleId="CarCarCarCarCarCarCarCarCarCarCarCar">
    <w:name w:val="Car Car Car Car Car Car Car Car Car Car Car C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arCarCarCarCarCarCarCarCarCarChar">
    <w:name w:val="Car Car Car Car Car Car Car Car Car Car Ch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arCarCarCarCarCarCarCarCarCarCarCar1CarChar">
    <w:name w:val="Car Car Car Car Car Car Car Car Car Car Car Car1 Car Ch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arCarCarCarCarCarCarCarCarCarCarCar1CarCarCar">
    <w:name w:val="Car Car Car Car Car Car Car Car Car Car Car Car1 Car Car C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TitleLforTOC">
    <w:name w:val="Title L for TOC"/>
    <w:basedOn w:val="Normal"/>
    <w:next w:val="BodyText2Sgl"/>
    <w:uiPriority w:val="99"/>
    <w:qFormat/>
    <w:rsid w:val="008E37EA"/>
    <w:pPr>
      <w:keepNext/>
      <w:tabs>
        <w:tab w:val="left" w:pos="720"/>
      </w:tabs>
      <w:spacing w:after="240" w:line="240" w:lineRule="auto"/>
      <w:jc w:val="left"/>
      <w:outlineLvl w:val="1"/>
    </w:pPr>
    <w:rPr>
      <w:rFonts w:eastAsia="Batang" w:cs="Times New Roman"/>
      <w:b/>
      <w:sz w:val="22"/>
      <w:szCs w:val="24"/>
      <w:lang w:val="en-US" w:eastAsia="es-ES"/>
    </w:rPr>
  </w:style>
  <w:style w:type="paragraph" w:customStyle="1" w:styleId="BlockText2Sgl">
    <w:name w:val="Block Text 2 Sgl"/>
    <w:basedOn w:val="BlockTextSgl"/>
    <w:uiPriority w:val="99"/>
    <w:qFormat/>
    <w:rsid w:val="008E37EA"/>
    <w:pPr>
      <w:spacing w:after="200"/>
    </w:pPr>
    <w:rPr>
      <w:sz w:val="22"/>
    </w:rPr>
  </w:style>
  <w:style w:type="paragraph" w:customStyle="1" w:styleId="CarCarCarCar2">
    <w:name w:val="Car Car Car Car2"/>
    <w:basedOn w:val="Normal"/>
    <w:uiPriority w:val="99"/>
    <w:qFormat/>
    <w:rsid w:val="008E37EA"/>
    <w:pPr>
      <w:tabs>
        <w:tab w:val="left" w:pos="720"/>
      </w:tabs>
      <w:autoSpaceDE w:val="0"/>
      <w:autoSpaceDN w:val="0"/>
      <w:adjustRightInd w:val="0"/>
      <w:spacing w:after="160" w:line="240" w:lineRule="exact"/>
      <w:jc w:val="left"/>
    </w:pPr>
    <w:rPr>
      <w:rFonts w:ascii="Verdana" w:eastAsia="PMingLiU" w:hAnsi="Verdana" w:cs="Courier New"/>
      <w:szCs w:val="20"/>
      <w:lang w:val="en-US"/>
    </w:rPr>
  </w:style>
  <w:style w:type="paragraph" w:customStyle="1" w:styleId="CarCarCarCarCarCarCarCarCarCarCarCar1CarCarCar1Car1">
    <w:name w:val="Car Car Car Car Car Car Car Car Car Car Car Car1 Car Car Car1 Car1"/>
    <w:basedOn w:val="Normal"/>
    <w:uiPriority w:val="99"/>
    <w:qFormat/>
    <w:rsid w:val="008E37EA"/>
    <w:pPr>
      <w:tabs>
        <w:tab w:val="left" w:pos="720"/>
      </w:tabs>
      <w:autoSpaceDE w:val="0"/>
      <w:autoSpaceDN w:val="0"/>
      <w:adjustRightInd w:val="0"/>
      <w:spacing w:after="160" w:line="240" w:lineRule="exact"/>
      <w:jc w:val="left"/>
    </w:pPr>
    <w:rPr>
      <w:rFonts w:ascii="Verdana" w:eastAsia="PMingLiU" w:hAnsi="Verdana" w:cs="Courier New"/>
      <w:szCs w:val="20"/>
      <w:lang w:val="en-US"/>
    </w:rPr>
  </w:style>
  <w:style w:type="paragraph" w:customStyle="1" w:styleId="CharCharCharCharCharCharCharCharCharCharCharCharCharCharCharCharCharChar1CharCharCharCharCharCharCharCharCharCharCharCharCharCharCharCharCharChar11">
    <w:name w:val="Char Char Char Char Char Char Char Char Char Char Char Char Char Char Char Char Char Char1 Char Char Char Char Char Char Char Char Char Char Char Char Char Char Char Char Char Char11"/>
    <w:basedOn w:val="Normal"/>
    <w:uiPriority w:val="99"/>
    <w:qFormat/>
    <w:rsid w:val="008E37EA"/>
    <w:pPr>
      <w:tabs>
        <w:tab w:val="left" w:pos="720"/>
      </w:tabs>
      <w:autoSpaceDE w:val="0"/>
      <w:autoSpaceDN w:val="0"/>
      <w:adjustRightInd w:val="0"/>
      <w:spacing w:after="160" w:line="240" w:lineRule="exact"/>
      <w:jc w:val="left"/>
    </w:pPr>
    <w:rPr>
      <w:rFonts w:ascii="Verdana" w:eastAsia="Times New Roman" w:hAnsi="Verdana" w:cs="Courier New"/>
      <w:noProof/>
      <w:szCs w:val="20"/>
      <w:lang w:val="en-US"/>
    </w:rPr>
  </w:style>
  <w:style w:type="paragraph" w:customStyle="1" w:styleId="CarCar4CharCharCarCar11">
    <w:name w:val="Car Car4 Char Char Car Car11"/>
    <w:basedOn w:val="Normal"/>
    <w:uiPriority w:val="99"/>
    <w:qFormat/>
    <w:rsid w:val="008E37EA"/>
    <w:pPr>
      <w:tabs>
        <w:tab w:val="left" w:pos="720"/>
      </w:tabs>
      <w:autoSpaceDE w:val="0"/>
      <w:autoSpaceDN w:val="0"/>
      <w:adjustRightInd w:val="0"/>
      <w:spacing w:after="160" w:line="240" w:lineRule="exact"/>
      <w:jc w:val="left"/>
    </w:pPr>
    <w:rPr>
      <w:rFonts w:ascii="Verdana" w:eastAsia="Times New Roman" w:hAnsi="Verdana" w:cs="Courier New"/>
      <w:szCs w:val="20"/>
      <w:lang w:val="en-US"/>
    </w:rPr>
  </w:style>
  <w:style w:type="paragraph" w:customStyle="1" w:styleId="Char1CharChar1Char1">
    <w:name w:val="Char1 Char Char1 Char1"/>
    <w:basedOn w:val="Normal"/>
    <w:uiPriority w:val="99"/>
    <w:qFormat/>
    <w:rsid w:val="008E37EA"/>
    <w:pPr>
      <w:tabs>
        <w:tab w:val="left" w:pos="540"/>
        <w:tab w:val="left" w:pos="720"/>
        <w:tab w:val="left" w:pos="1260"/>
        <w:tab w:val="left" w:pos="1800"/>
      </w:tabs>
      <w:autoSpaceDE w:val="0"/>
      <w:autoSpaceDN w:val="0"/>
      <w:adjustRightInd w:val="0"/>
      <w:spacing w:before="240" w:after="160" w:line="240" w:lineRule="exact"/>
      <w:jc w:val="left"/>
    </w:pPr>
    <w:rPr>
      <w:rFonts w:ascii="Verdana" w:eastAsia="SimSun" w:hAnsi="Verdana" w:cs="Courier New"/>
      <w:sz w:val="22"/>
      <w:lang w:val="en-US"/>
    </w:rPr>
  </w:style>
  <w:style w:type="paragraph" w:customStyle="1" w:styleId="CarCarCarCarCarCarChar1">
    <w:name w:val="Car Car Car Car Car Car Char1"/>
    <w:basedOn w:val="Normal"/>
    <w:uiPriority w:val="99"/>
    <w:qFormat/>
    <w:rsid w:val="008E37EA"/>
    <w:pPr>
      <w:tabs>
        <w:tab w:val="left" w:pos="720"/>
      </w:tabs>
      <w:autoSpaceDE w:val="0"/>
      <w:autoSpaceDN w:val="0"/>
      <w:adjustRightInd w:val="0"/>
      <w:spacing w:after="160" w:line="240" w:lineRule="exact"/>
      <w:jc w:val="left"/>
    </w:pPr>
    <w:rPr>
      <w:rFonts w:ascii="Verdana" w:eastAsia="Times New Roman" w:hAnsi="Verdana" w:cs="Courier New"/>
      <w:szCs w:val="20"/>
      <w:lang w:val="en-US"/>
    </w:rPr>
  </w:style>
  <w:style w:type="paragraph" w:customStyle="1" w:styleId="CarCarCarCarCarCar1CarCarCarCarCarCarCarCarCarCarCarCarCar1">
    <w:name w:val="Car Car Car Car Car Car1 Car Car Car Car Car Car Car Car Car Car Car Car Car1"/>
    <w:basedOn w:val="Normal"/>
    <w:uiPriority w:val="99"/>
    <w:qFormat/>
    <w:rsid w:val="008E37EA"/>
    <w:pPr>
      <w:tabs>
        <w:tab w:val="left" w:pos="720"/>
      </w:tabs>
      <w:autoSpaceDE w:val="0"/>
      <w:autoSpaceDN w:val="0"/>
      <w:adjustRightInd w:val="0"/>
      <w:spacing w:after="160" w:line="240" w:lineRule="exact"/>
      <w:jc w:val="left"/>
    </w:pPr>
    <w:rPr>
      <w:rFonts w:ascii="Verdana" w:eastAsia="PMingLiU" w:hAnsi="Verdana" w:cs="Courier New"/>
      <w:szCs w:val="20"/>
      <w:lang w:val="en-US"/>
    </w:rPr>
  </w:style>
  <w:style w:type="paragraph" w:customStyle="1" w:styleId="CarCarCarCarCarCarCarCar11">
    <w:name w:val="Car Car Car Car Car Car Car Car11"/>
    <w:basedOn w:val="Normal"/>
    <w:uiPriority w:val="99"/>
    <w:qFormat/>
    <w:rsid w:val="008E37EA"/>
    <w:pPr>
      <w:tabs>
        <w:tab w:val="left" w:pos="720"/>
      </w:tabs>
      <w:autoSpaceDE w:val="0"/>
      <w:autoSpaceDN w:val="0"/>
      <w:adjustRightInd w:val="0"/>
      <w:spacing w:after="160" w:line="240" w:lineRule="exact"/>
      <w:jc w:val="left"/>
    </w:pPr>
    <w:rPr>
      <w:rFonts w:ascii="Verdana" w:eastAsia="Times New Roman" w:hAnsi="Verdana" w:cs="Courier New"/>
      <w:szCs w:val="20"/>
      <w:lang w:val="en-US"/>
    </w:rPr>
  </w:style>
  <w:style w:type="paragraph" w:customStyle="1" w:styleId="CarCarCarCarCarCarCharCarCar1">
    <w:name w:val="Car Car Car Car Car Car Char Car Car1"/>
    <w:basedOn w:val="Normal"/>
    <w:uiPriority w:val="99"/>
    <w:qFormat/>
    <w:rsid w:val="008E37EA"/>
    <w:pPr>
      <w:tabs>
        <w:tab w:val="left" w:pos="720"/>
      </w:tabs>
      <w:autoSpaceDE w:val="0"/>
      <w:autoSpaceDN w:val="0"/>
      <w:adjustRightInd w:val="0"/>
      <w:spacing w:after="160" w:line="240" w:lineRule="exact"/>
      <w:jc w:val="left"/>
    </w:pPr>
    <w:rPr>
      <w:rFonts w:ascii="Verdana" w:eastAsia="Times New Roman" w:hAnsi="Verdana" w:cs="Courier New"/>
      <w:szCs w:val="20"/>
      <w:lang w:val="en-US"/>
    </w:rPr>
  </w:style>
  <w:style w:type="paragraph" w:customStyle="1" w:styleId="CarCarCarCarCarCarCarCar1CarCarCarCarCarCar1">
    <w:name w:val="Car Car Car Car Car Car Car Car1 Car Car Car Car Car Car1"/>
    <w:basedOn w:val="Normal"/>
    <w:uiPriority w:val="99"/>
    <w:qFormat/>
    <w:rsid w:val="008E37EA"/>
    <w:pPr>
      <w:tabs>
        <w:tab w:val="left" w:pos="720"/>
      </w:tabs>
      <w:autoSpaceDE w:val="0"/>
      <w:autoSpaceDN w:val="0"/>
      <w:adjustRightInd w:val="0"/>
      <w:spacing w:after="160" w:line="240" w:lineRule="exact"/>
      <w:jc w:val="left"/>
    </w:pPr>
    <w:rPr>
      <w:rFonts w:ascii="Verdana" w:eastAsia="Times New Roman" w:hAnsi="Verdana" w:cs="Courier New"/>
      <w:szCs w:val="20"/>
      <w:lang w:val="en-US"/>
    </w:rPr>
  </w:style>
  <w:style w:type="paragraph" w:customStyle="1" w:styleId="CarCarCarCarCarCarCarCar21">
    <w:name w:val="Car Car Car Car Car Car Car Car21"/>
    <w:basedOn w:val="Normal"/>
    <w:uiPriority w:val="99"/>
    <w:qFormat/>
    <w:rsid w:val="008E37EA"/>
    <w:pPr>
      <w:autoSpaceDE w:val="0"/>
      <w:autoSpaceDN w:val="0"/>
      <w:adjustRightInd w:val="0"/>
      <w:spacing w:after="160" w:line="240" w:lineRule="exact"/>
      <w:jc w:val="left"/>
    </w:pPr>
    <w:rPr>
      <w:rFonts w:ascii="Verdana" w:eastAsia="Times New Roman" w:hAnsi="Verdana" w:cs="Courier New"/>
      <w:szCs w:val="20"/>
      <w:lang w:val="en-US"/>
    </w:rPr>
  </w:style>
  <w:style w:type="paragraph" w:customStyle="1" w:styleId="CarCarCarCarCarCarCarCarCar1">
    <w:name w:val="Car Car Car Car Car Car Car Car Car1"/>
    <w:basedOn w:val="Normal"/>
    <w:uiPriority w:val="99"/>
    <w:qFormat/>
    <w:rsid w:val="008E37EA"/>
    <w:pPr>
      <w:tabs>
        <w:tab w:val="left" w:pos="720"/>
      </w:tabs>
      <w:spacing w:after="160" w:line="240" w:lineRule="exact"/>
      <w:jc w:val="left"/>
    </w:pPr>
    <w:rPr>
      <w:rFonts w:ascii="Verdana" w:eastAsia="Times New Roman" w:hAnsi="Verdana" w:cs="Times New Roman"/>
      <w:szCs w:val="20"/>
      <w:lang w:val="en-US"/>
    </w:rPr>
  </w:style>
  <w:style w:type="paragraph" w:customStyle="1" w:styleId="Title05italcis">
    <w:name w:val="Title 0.5 italcis"/>
    <w:basedOn w:val="NormalWeb"/>
    <w:uiPriority w:val="99"/>
    <w:qFormat/>
    <w:rsid w:val="008E37EA"/>
    <w:pPr>
      <w:keepNext/>
      <w:tabs>
        <w:tab w:val="left" w:pos="720"/>
      </w:tabs>
      <w:spacing w:before="0" w:beforeAutospacing="0" w:after="0" w:afterAutospacing="0"/>
      <w:ind w:firstLine="490"/>
    </w:pPr>
    <w:rPr>
      <w:rFonts w:ascii="Arial Unicode MS" w:eastAsia="Arial Unicode MS"/>
      <w:b/>
      <w:bCs/>
      <w:i/>
      <w:iCs/>
      <w:sz w:val="22"/>
      <w:szCs w:val="22"/>
    </w:rPr>
  </w:style>
  <w:style w:type="paragraph" w:customStyle="1" w:styleId="tablw">
    <w:name w:val="tablw"/>
    <w:basedOn w:val="Normal"/>
    <w:uiPriority w:val="99"/>
    <w:qFormat/>
    <w:rsid w:val="008E37EA"/>
    <w:pPr>
      <w:tabs>
        <w:tab w:val="left" w:pos="720"/>
      </w:tabs>
      <w:spacing w:after="0" w:line="240" w:lineRule="auto"/>
      <w:jc w:val="left"/>
    </w:pPr>
    <w:rPr>
      <w:rFonts w:ascii="Arial Unicode MS" w:eastAsia="Arial Unicode MS" w:cs="Arial Unicode MS"/>
      <w:b/>
      <w:sz w:val="15"/>
      <w:szCs w:val="24"/>
      <w:lang w:val="en-US" w:eastAsia="es-ES"/>
    </w:rPr>
  </w:style>
  <w:style w:type="paragraph" w:customStyle="1" w:styleId="Char2">
    <w:name w:val="Char2"/>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Table9pts">
    <w:name w:val="Table 9pts"/>
    <w:basedOn w:val="Normal"/>
    <w:uiPriority w:val="99"/>
    <w:qFormat/>
    <w:rsid w:val="008E37EA"/>
    <w:pPr>
      <w:spacing w:after="0" w:line="240" w:lineRule="auto"/>
      <w:jc w:val="right"/>
    </w:pPr>
    <w:rPr>
      <w:rFonts w:eastAsia="Times New Roman" w:cs="Times New Roman"/>
      <w:sz w:val="18"/>
      <w:szCs w:val="18"/>
      <w:lang w:val="en-US"/>
    </w:rPr>
  </w:style>
  <w:style w:type="paragraph" w:customStyle="1" w:styleId="Char3CarCar">
    <w:name w:val="Char3 Car C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Bullet51">
    <w:name w:val="Bullet .5"/>
    <w:basedOn w:val="Normal"/>
    <w:uiPriority w:val="99"/>
    <w:qFormat/>
    <w:rsid w:val="008E37EA"/>
    <w:pPr>
      <w:tabs>
        <w:tab w:val="num" w:pos="360"/>
      </w:tabs>
      <w:spacing w:after="200" w:line="240" w:lineRule="auto"/>
      <w:ind w:left="360" w:hanging="360"/>
      <w:jc w:val="left"/>
    </w:pPr>
    <w:rPr>
      <w:rFonts w:eastAsia="Times New Roman" w:cs="Times New Roman"/>
      <w:szCs w:val="24"/>
      <w:lang w:val="en-US"/>
    </w:rPr>
  </w:style>
  <w:style w:type="paragraph" w:customStyle="1" w:styleId="CarCarCarCarCarCarCarCar3CarCarCarCarCarCarCarCarCar1CarCarCarCar">
    <w:name w:val="Car Car Car Car Car Car Car Car3 Car Car Car Car Car Car Car Car Car1 Car Car Car C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nbodytext2sgl">
    <w:name w:val="nbody text 2 sgl"/>
    <w:basedOn w:val="TitleB"/>
    <w:uiPriority w:val="99"/>
    <w:qFormat/>
    <w:rsid w:val="008E37EA"/>
    <w:pPr>
      <w:keepNext w:val="0"/>
      <w:spacing w:after="240"/>
    </w:pPr>
    <w:rPr>
      <w:sz w:val="22"/>
      <w:szCs w:val="20"/>
    </w:rPr>
  </w:style>
  <w:style w:type="paragraph" w:customStyle="1" w:styleId="tabble">
    <w:name w:val="tabble"/>
    <w:basedOn w:val="TABLE3"/>
    <w:uiPriority w:val="99"/>
    <w:qFormat/>
    <w:rsid w:val="008E37EA"/>
    <w:pPr>
      <w:widowControl/>
      <w:autoSpaceDE/>
      <w:autoSpaceDN/>
      <w:adjustRightInd/>
    </w:pPr>
    <w:rPr>
      <w:rFonts w:ascii="Times New Roman" w:cs="Times New Roman"/>
      <w:b/>
      <w:bCs/>
      <w:sz w:val="15"/>
      <w:szCs w:val="15"/>
      <w:lang w:val="en-US" w:eastAsia="en-US"/>
    </w:rPr>
  </w:style>
  <w:style w:type="paragraph" w:customStyle="1" w:styleId="Bodytxt2sgl">
    <w:name w:val="Body txt 2 sgl"/>
    <w:basedOn w:val="Normal"/>
    <w:uiPriority w:val="99"/>
    <w:qFormat/>
    <w:rsid w:val="008E37EA"/>
    <w:pPr>
      <w:tabs>
        <w:tab w:val="left" w:pos="720"/>
      </w:tabs>
      <w:autoSpaceDE w:val="0"/>
      <w:autoSpaceDN w:val="0"/>
      <w:adjustRightInd w:val="0"/>
      <w:spacing w:before="100" w:beforeAutospacing="1" w:after="100" w:afterAutospacing="1" w:line="240" w:lineRule="atLeast"/>
      <w:jc w:val="left"/>
    </w:pPr>
    <w:rPr>
      <w:rFonts w:ascii="Tms Rmn" w:eastAsia="SimSun" w:hAnsi="Tms Rmn" w:cs="Tms Rmn"/>
      <w:sz w:val="22"/>
      <w:szCs w:val="24"/>
      <w:lang w:val="en-US" w:eastAsia="zh-CN"/>
    </w:rPr>
  </w:style>
  <w:style w:type="paragraph" w:customStyle="1" w:styleId="bodytext2sgl100">
    <w:name w:val="bodytext2sgl10"/>
    <w:basedOn w:val="Normal"/>
    <w:uiPriority w:val="99"/>
    <w:qFormat/>
    <w:rsid w:val="008E37EA"/>
    <w:pPr>
      <w:spacing w:after="240" w:line="360" w:lineRule="atLeast"/>
      <w:ind w:firstLine="720"/>
    </w:pPr>
    <w:rPr>
      <w:rFonts w:eastAsia="Times New Roman" w:cs="Times New Roman"/>
      <w:color w:val="000000"/>
      <w:szCs w:val="20"/>
      <w:lang w:eastAsia="es-ES"/>
    </w:rPr>
  </w:style>
  <w:style w:type="character" w:customStyle="1" w:styleId="BodyText2SglCharChar">
    <w:name w:val="Body Text 2 Sgl Char Char"/>
    <w:rsid w:val="008E37EA"/>
    <w:rPr>
      <w:rFonts w:eastAsia="Batang"/>
      <w:sz w:val="24"/>
      <w:lang w:val="en-US" w:eastAsia="es-ES"/>
    </w:rPr>
  </w:style>
  <w:style w:type="paragraph" w:customStyle="1" w:styleId="CarCarCarCarCarCarCarCarCarCarCarCar1CarCarCar1CarCarCarCarCarCarCarCarCarChar">
    <w:name w:val="Car Car Car Car Car Car Car Car Car Car Car Car1 Car Car Car1 Car Car Car Car Car Car Car Car Car Ch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arCarCarCarCarCarCarCarCarCarCarCar1CarCarCar1CarCarCarCarCarCarCarCarCarChar1">
    <w:name w:val="Car Car Car Car Car Car Car Car Car Car Car Car1 Car Car Car1 Car Car Car Car Car Car Car Car Car Char1"/>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titlel0">
    <w:name w:val="titlel"/>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bodytext2sgl00">
    <w:name w:val="bodytext2sgl0"/>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tablefootnote2">
    <w:name w:val="tablefootnote"/>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blocktextsglbold0">
    <w:name w:val="blocktextsglbold"/>
    <w:basedOn w:val="Normal"/>
    <w:uiPriority w:val="99"/>
    <w:qFormat/>
    <w:rsid w:val="008E37EA"/>
    <w:pPr>
      <w:spacing w:before="100" w:beforeAutospacing="1" w:after="100" w:afterAutospacing="1" w:line="240" w:lineRule="auto"/>
      <w:jc w:val="left"/>
    </w:pPr>
    <w:rPr>
      <w:rFonts w:eastAsia="Times New Roman" w:cs="Times New Roman"/>
      <w:sz w:val="24"/>
      <w:szCs w:val="24"/>
      <w:lang w:eastAsia="es-ES"/>
    </w:rPr>
  </w:style>
  <w:style w:type="paragraph" w:customStyle="1" w:styleId="CarCarCarCarCarCarCarCarCarCarCarCar1CarCarCar1CarCarCarCarCarCarCarCarCarChar2">
    <w:name w:val="Car Car Car Car Car Car Car Car Car Car Car Car1 Car Car Car1 Car Car Car Car Car Car Car Car Car Char2"/>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titleleftbi0">
    <w:name w:val="titleleftbi"/>
    <w:basedOn w:val="Normal"/>
    <w:uiPriority w:val="99"/>
    <w:qFormat/>
    <w:rsid w:val="008E37EA"/>
    <w:pPr>
      <w:keepNext/>
      <w:spacing w:after="240" w:line="240" w:lineRule="auto"/>
      <w:jc w:val="left"/>
    </w:pPr>
    <w:rPr>
      <w:rFonts w:eastAsia="Times New Roman" w:cs="Times New Roman"/>
      <w:b/>
      <w:bCs/>
      <w:i/>
      <w:iCs/>
      <w:sz w:val="22"/>
      <w:lang w:eastAsia="es-ES"/>
    </w:rPr>
  </w:style>
  <w:style w:type="paragraph" w:customStyle="1" w:styleId="CarCarCarCarCarCarCarCarCarCarCarCar1CarCarCar1CarCarCarCarCarCarCarCarCarCar1">
    <w:name w:val="Car Car Car Car Car Car Car Car Car Car Car Car1 Car Car Car1 Car Car Car Car Car Car Car Car Car Car1"/>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MemoFrom">
    <w:name w:val="Memo_From"/>
    <w:basedOn w:val="Normal"/>
    <w:uiPriority w:val="99"/>
    <w:qFormat/>
    <w:rsid w:val="008E37EA"/>
    <w:pPr>
      <w:spacing w:before="60" w:after="60" w:line="260" w:lineRule="exact"/>
      <w:jc w:val="left"/>
    </w:pPr>
    <w:rPr>
      <w:rFonts w:eastAsia="Times New Roman" w:cs="Times New Roman"/>
      <w:szCs w:val="20"/>
      <w:lang w:val="en-US"/>
    </w:rPr>
  </w:style>
  <w:style w:type="paragraph" w:customStyle="1" w:styleId="centeredtext0">
    <w:name w:val="centeredtext"/>
    <w:basedOn w:val="Normal"/>
    <w:uiPriority w:val="99"/>
    <w:qFormat/>
    <w:rsid w:val="008E37EA"/>
    <w:pPr>
      <w:spacing w:after="240" w:line="360" w:lineRule="atLeast"/>
      <w:jc w:val="center"/>
    </w:pPr>
    <w:rPr>
      <w:rFonts w:eastAsia="Times New Roman" w:cs="Times New Roman"/>
      <w:sz w:val="22"/>
      <w:lang w:eastAsia="es-ES"/>
    </w:rPr>
  </w:style>
  <w:style w:type="paragraph" w:customStyle="1" w:styleId="Table81">
    <w:name w:val="Table+8"/>
    <w:basedOn w:val="Table"/>
    <w:uiPriority w:val="99"/>
    <w:qFormat/>
    <w:rsid w:val="008E37EA"/>
    <w:pPr>
      <w:widowControl w:val="0"/>
      <w:tabs>
        <w:tab w:val="clear" w:pos="720"/>
        <w:tab w:val="clear" w:pos="4081"/>
      </w:tabs>
      <w:suppressAutoHyphens w:val="0"/>
      <w:spacing w:line="360" w:lineRule="atLeast"/>
      <w:jc w:val="both"/>
      <w:textAlignment w:val="baseline"/>
    </w:pPr>
    <w:rPr>
      <w:rFonts w:eastAsia="Times New Roman"/>
      <w:spacing w:val="-3"/>
      <w:sz w:val="16"/>
    </w:rPr>
  </w:style>
  <w:style w:type="paragraph" w:customStyle="1" w:styleId="blocktextbold1">
    <w:name w:val="blocktextbold"/>
    <w:basedOn w:val="Normal"/>
    <w:uiPriority w:val="99"/>
    <w:qFormat/>
    <w:rsid w:val="008E37EA"/>
    <w:pPr>
      <w:spacing w:after="240" w:line="240" w:lineRule="auto"/>
      <w:jc w:val="left"/>
    </w:pPr>
    <w:rPr>
      <w:rFonts w:eastAsia="Times New Roman" w:cs="Times New Roman"/>
      <w:b/>
      <w:bCs/>
      <w:sz w:val="22"/>
      <w:lang w:eastAsia="es-ES"/>
    </w:rPr>
  </w:style>
  <w:style w:type="paragraph" w:customStyle="1" w:styleId="cpnnormal00">
    <w:name w:val="cpnnormal0"/>
    <w:basedOn w:val="Normal"/>
    <w:uiPriority w:val="99"/>
    <w:qFormat/>
    <w:rsid w:val="008E37EA"/>
    <w:pPr>
      <w:spacing w:after="210" w:line="240" w:lineRule="auto"/>
      <w:ind w:firstLine="547"/>
    </w:pPr>
    <w:rPr>
      <w:rFonts w:eastAsia="Times New Roman" w:cs="Times New Roman"/>
      <w:sz w:val="21"/>
      <w:szCs w:val="21"/>
      <w:lang w:eastAsia="es-ES"/>
    </w:rPr>
  </w:style>
  <w:style w:type="paragraph" w:customStyle="1" w:styleId="cpn-btitle0">
    <w:name w:val="cpn-btitle"/>
    <w:basedOn w:val="Normal"/>
    <w:uiPriority w:val="99"/>
    <w:qFormat/>
    <w:rsid w:val="008E37EA"/>
    <w:pPr>
      <w:keepNext/>
      <w:spacing w:before="120" w:after="240" w:line="-240" w:lineRule="auto"/>
    </w:pPr>
    <w:rPr>
      <w:rFonts w:eastAsia="Times New Roman" w:cs="Times New Roman"/>
      <w:b/>
      <w:bCs/>
      <w:sz w:val="22"/>
      <w:lang w:eastAsia="es-ES"/>
    </w:rPr>
  </w:style>
  <w:style w:type="paragraph" w:customStyle="1" w:styleId="titlebiindent0">
    <w:name w:val="titlebiindent"/>
    <w:basedOn w:val="Normal"/>
    <w:uiPriority w:val="99"/>
    <w:qFormat/>
    <w:rsid w:val="008E37EA"/>
    <w:pPr>
      <w:keepNext/>
      <w:spacing w:after="240" w:line="240" w:lineRule="auto"/>
      <w:ind w:left="720"/>
      <w:jc w:val="left"/>
    </w:pPr>
    <w:rPr>
      <w:rFonts w:eastAsia="Times New Roman" w:cs="Times New Roman"/>
      <w:b/>
      <w:bCs/>
      <w:i/>
      <w:iCs/>
      <w:sz w:val="22"/>
      <w:lang w:eastAsia="es-ES"/>
    </w:rPr>
  </w:style>
  <w:style w:type="paragraph" w:customStyle="1" w:styleId="5boldital0">
    <w:name w:val="5boldital"/>
    <w:basedOn w:val="Normal"/>
    <w:uiPriority w:val="99"/>
    <w:qFormat/>
    <w:rsid w:val="008E37EA"/>
    <w:pPr>
      <w:keepNext/>
      <w:spacing w:after="240" w:line="240" w:lineRule="auto"/>
      <w:ind w:firstLine="720"/>
      <w:jc w:val="left"/>
    </w:pPr>
    <w:rPr>
      <w:rFonts w:eastAsia="Times New Roman" w:cs="Times New Roman"/>
      <w:b/>
      <w:bCs/>
      <w:i/>
      <w:iCs/>
      <w:sz w:val="22"/>
      <w:lang w:eastAsia="es-ES"/>
    </w:rPr>
  </w:style>
  <w:style w:type="paragraph" w:customStyle="1" w:styleId="carcarcarcarcarcarcarcarcarcarcarcar1carcarcar1carcarcarcarcarcarcarcarcarcar0">
    <w:name w:val="carcarcarcarcarcarcarcarcarcarcarcar1carcarcar1carcarcarcarcarcarcarcarcarcar"/>
    <w:basedOn w:val="Normal"/>
    <w:uiPriority w:val="99"/>
    <w:qFormat/>
    <w:rsid w:val="008E37EA"/>
    <w:pPr>
      <w:spacing w:after="160" w:line="240" w:lineRule="atLeast"/>
      <w:jc w:val="left"/>
    </w:pPr>
    <w:rPr>
      <w:rFonts w:ascii="Verdana" w:eastAsia="Times New Roman" w:hAnsi="Verdana" w:cs="Times New Roman"/>
      <w:szCs w:val="20"/>
      <w:lang w:eastAsia="es-ES"/>
    </w:rPr>
  </w:style>
  <w:style w:type="character" w:customStyle="1" w:styleId="msoins0">
    <w:name w:val="msoins"/>
    <w:rsid w:val="008E37EA"/>
    <w:rPr>
      <w:color w:val="008080"/>
      <w:u w:val="single"/>
    </w:rPr>
  </w:style>
  <w:style w:type="paragraph" w:customStyle="1" w:styleId="textopredete0">
    <w:name w:val="textopredete"/>
    <w:basedOn w:val="Normal"/>
    <w:uiPriority w:val="99"/>
    <w:qFormat/>
    <w:rsid w:val="008E37EA"/>
    <w:pPr>
      <w:spacing w:after="0" w:line="240" w:lineRule="auto"/>
    </w:pPr>
    <w:rPr>
      <w:rFonts w:eastAsia="Times New Roman" w:cs="Times New Roman"/>
      <w:sz w:val="24"/>
      <w:szCs w:val="24"/>
      <w:lang w:eastAsia="es-ES"/>
    </w:rPr>
  </w:style>
  <w:style w:type="paragraph" w:customStyle="1" w:styleId="TextoCar">
    <w:name w:val="Texto Car"/>
    <w:basedOn w:val="Normal"/>
    <w:uiPriority w:val="99"/>
    <w:qFormat/>
    <w:rsid w:val="008E37EA"/>
    <w:pPr>
      <w:widowControl w:val="0"/>
      <w:spacing w:after="0" w:line="240" w:lineRule="auto"/>
    </w:pPr>
    <w:rPr>
      <w:rFonts w:ascii="Book Antiqua" w:eastAsia="Times New Roman" w:hAnsi="Book Antiqua" w:cs="Times New Roman"/>
      <w:szCs w:val="20"/>
      <w:lang w:val="es-ES_tradnl" w:eastAsia="es-ES"/>
    </w:rPr>
  </w:style>
  <w:style w:type="paragraph" w:customStyle="1" w:styleId="Textonota1">
    <w:name w:val="Texto nota 1"/>
    <w:basedOn w:val="Textonota"/>
    <w:uiPriority w:val="99"/>
    <w:qFormat/>
    <w:rsid w:val="008E37EA"/>
    <w:pPr>
      <w:widowControl w:val="0"/>
      <w:ind w:left="792"/>
    </w:pPr>
    <w:rPr>
      <w:rFonts w:cs="Times New Roman"/>
    </w:rPr>
  </w:style>
  <w:style w:type="paragraph" w:customStyle="1" w:styleId="table10">
    <w:name w:val="table 10"/>
    <w:basedOn w:val="Normal"/>
    <w:uiPriority w:val="99"/>
    <w:qFormat/>
    <w:rsid w:val="008E37EA"/>
    <w:pPr>
      <w:spacing w:after="0" w:line="240" w:lineRule="auto"/>
      <w:jc w:val="left"/>
    </w:pPr>
    <w:rPr>
      <w:rFonts w:eastAsia="Times New Roman" w:cs="Times New Roman"/>
      <w:szCs w:val="20"/>
      <w:lang w:val="en-US" w:eastAsia="es-ES"/>
    </w:rPr>
  </w:style>
  <w:style w:type="character" w:customStyle="1" w:styleId="e072">
    <w:name w:val="e072"/>
    <w:rsid w:val="008E37EA"/>
    <w:rPr>
      <w:rFonts w:ascii="Tahoma" w:hAnsi="Tahoma"/>
      <w:color w:val="3D3D3D"/>
      <w:spacing w:val="288"/>
      <w:sz w:val="22"/>
      <w:u w:val="none"/>
      <w:effect w:val="none"/>
    </w:rPr>
  </w:style>
  <w:style w:type="paragraph" w:customStyle="1" w:styleId="textblack">
    <w:name w:val="text_black"/>
    <w:basedOn w:val="Normal"/>
    <w:uiPriority w:val="99"/>
    <w:qFormat/>
    <w:rsid w:val="008E37EA"/>
    <w:pPr>
      <w:spacing w:before="100" w:beforeAutospacing="1" w:after="100" w:afterAutospacing="1" w:line="240" w:lineRule="auto"/>
      <w:jc w:val="left"/>
    </w:pPr>
    <w:rPr>
      <w:rFonts w:ascii="Verdana" w:eastAsia="Times New Roman" w:hAnsi="Verdana" w:cs="Arial Unicode MS"/>
      <w:color w:val="000000"/>
      <w:sz w:val="21"/>
      <w:szCs w:val="21"/>
      <w:lang w:eastAsia="es-ES"/>
    </w:rPr>
  </w:style>
  <w:style w:type="character" w:customStyle="1" w:styleId="textonegra1">
    <w:name w:val="textonegra1"/>
    <w:rsid w:val="008E37EA"/>
    <w:rPr>
      <w:rFonts w:ascii="Arial" w:hAnsi="Arial"/>
      <w:b/>
      <w:color w:val="000000"/>
      <w:spacing w:val="393"/>
      <w:sz w:val="22"/>
      <w:u w:val="none"/>
      <w:effect w:val="none"/>
    </w:rPr>
  </w:style>
  <w:style w:type="character" w:customStyle="1" w:styleId="e071">
    <w:name w:val="e071"/>
    <w:rsid w:val="008E37EA"/>
    <w:rPr>
      <w:rFonts w:ascii="Tahoma" w:hAnsi="Tahoma"/>
      <w:color w:val="3D3D3D"/>
      <w:spacing w:val="288"/>
      <w:sz w:val="21"/>
      <w:u w:val="none"/>
      <w:effect w:val="none"/>
    </w:rPr>
  </w:style>
  <w:style w:type="character" w:customStyle="1" w:styleId="nte">
    <w:name w:val="nte"/>
    <w:rsid w:val="008E37EA"/>
  </w:style>
  <w:style w:type="character" w:customStyle="1" w:styleId="textov1">
    <w:name w:val="texto_v1"/>
    <w:rsid w:val="008E37EA"/>
    <w:rPr>
      <w:rFonts w:ascii="Verdana" w:hAnsi="Verdana"/>
      <w:color w:val="000000"/>
      <w:spacing w:val="299"/>
      <w:sz w:val="21"/>
      <w:u w:val="none"/>
      <w:effect w:val="none"/>
    </w:rPr>
  </w:style>
  <w:style w:type="paragraph" w:customStyle="1" w:styleId="cpnormalleft0">
    <w:name w:val="cpnormalleft"/>
    <w:basedOn w:val="Normal"/>
    <w:uiPriority w:val="99"/>
    <w:qFormat/>
    <w:rsid w:val="008E37EA"/>
    <w:pPr>
      <w:spacing w:after="240" w:line="240" w:lineRule="atLeast"/>
    </w:pPr>
    <w:rPr>
      <w:rFonts w:eastAsia="Times New Roman" w:cs="Times New Roman"/>
      <w:sz w:val="22"/>
      <w:lang w:val="en-US"/>
    </w:rPr>
  </w:style>
  <w:style w:type="paragraph" w:customStyle="1" w:styleId="bodytext210">
    <w:name w:val="bodytext21"/>
    <w:basedOn w:val="Normal"/>
    <w:uiPriority w:val="99"/>
    <w:qFormat/>
    <w:rsid w:val="008E37EA"/>
    <w:pPr>
      <w:spacing w:after="0" w:line="240" w:lineRule="auto"/>
    </w:pPr>
    <w:rPr>
      <w:rFonts w:eastAsia="Times New Roman" w:cs="Times New Roman"/>
      <w:b/>
      <w:bCs/>
      <w:szCs w:val="20"/>
      <w:lang w:eastAsia="es-ES"/>
    </w:rPr>
  </w:style>
  <w:style w:type="character" w:customStyle="1" w:styleId="Fuentedeprafopredeter0">
    <w:name w:val="Fuente de p?rafo predeter."/>
    <w:hidden/>
    <w:rsid w:val="008E37EA"/>
    <w:rPr>
      <w:rFonts w:ascii="Times New Roman" w:hAnsi="Times New Roman"/>
      <w:spacing w:val="0"/>
      <w:sz w:val="24"/>
      <w:lang w:val="es-ES"/>
    </w:rPr>
  </w:style>
  <w:style w:type="paragraph" w:customStyle="1" w:styleId="Sangr3detindependiente0">
    <w:name w:val="Sangr? 3 de t. independiente"/>
    <w:basedOn w:val="Normal"/>
    <w:next w:val="Textoindependiente"/>
    <w:hidden/>
    <w:uiPriority w:val="99"/>
    <w:qFormat/>
    <w:rsid w:val="008E37EA"/>
    <w:pPr>
      <w:widowControl w:val="0"/>
      <w:autoSpaceDE w:val="0"/>
      <w:autoSpaceDN w:val="0"/>
      <w:adjustRightInd w:val="0"/>
      <w:spacing w:line="240" w:lineRule="auto"/>
      <w:ind w:left="283"/>
      <w:jc w:val="left"/>
    </w:pPr>
    <w:rPr>
      <w:rFonts w:eastAsia="Times New Roman" w:cs="Times New Roman"/>
      <w:sz w:val="16"/>
      <w:szCs w:val="16"/>
      <w:lang w:eastAsia="es-ES"/>
    </w:rPr>
  </w:style>
  <w:style w:type="character" w:customStyle="1" w:styleId="Sangr3detindependienteCar">
    <w:name w:val="Sangr? 3 de t. independiente Car"/>
    <w:hidden/>
    <w:rsid w:val="008E37EA"/>
    <w:rPr>
      <w:rFonts w:ascii="Times New Roman" w:hAnsi="Times New Roman"/>
      <w:spacing w:val="0"/>
      <w:sz w:val="16"/>
      <w:lang w:val="es-ES"/>
    </w:rPr>
  </w:style>
  <w:style w:type="character" w:customStyle="1" w:styleId="DeltaViewComment">
    <w:name w:val="DeltaView Comment"/>
    <w:rsid w:val="008E37EA"/>
    <w:rPr>
      <w:color w:val="000000"/>
      <w:spacing w:val="0"/>
    </w:rPr>
  </w:style>
  <w:style w:type="character" w:customStyle="1" w:styleId="DeltaViewInsertedComment">
    <w:name w:val="DeltaView Inserted Comment"/>
    <w:rsid w:val="008E37EA"/>
    <w:rPr>
      <w:color w:val="0000FF"/>
      <w:spacing w:val="0"/>
      <w:u w:val="double"/>
    </w:rPr>
  </w:style>
  <w:style w:type="character" w:customStyle="1" w:styleId="DeltaViewDeletedComment">
    <w:name w:val="DeltaView Deleted Comment"/>
    <w:rsid w:val="008E37EA"/>
    <w:rPr>
      <w:strike/>
      <w:color w:val="FF0000"/>
      <w:spacing w:val="0"/>
    </w:rPr>
  </w:style>
  <w:style w:type="paragraph" w:customStyle="1" w:styleId="TablaGestin">
    <w:name w:val="Tabla Gestión"/>
    <w:basedOn w:val="Normal"/>
    <w:link w:val="TablaGestinCar"/>
    <w:qFormat/>
    <w:rsid w:val="008E37EA"/>
    <w:pPr>
      <w:spacing w:after="0" w:line="240" w:lineRule="auto"/>
      <w:jc w:val="center"/>
    </w:pPr>
    <w:rPr>
      <w:rFonts w:ascii="Tahoma" w:eastAsia="Times New Roman" w:hAnsi="Tahoma" w:cs="Times New Roman"/>
      <w:sz w:val="14"/>
      <w:szCs w:val="20"/>
      <w:lang w:val="x-none"/>
    </w:rPr>
  </w:style>
  <w:style w:type="character" w:customStyle="1" w:styleId="TablaGestinCar">
    <w:name w:val="Tabla Gestión Car"/>
    <w:link w:val="TablaGestin"/>
    <w:locked/>
    <w:rsid w:val="008E37EA"/>
    <w:rPr>
      <w:rFonts w:ascii="Tahoma" w:eastAsia="Times New Roman" w:hAnsi="Tahoma" w:cs="Times New Roman"/>
      <w:sz w:val="14"/>
      <w:szCs w:val="20"/>
      <w:lang w:val="x-none"/>
    </w:rPr>
  </w:style>
  <w:style w:type="paragraph" w:customStyle="1" w:styleId="Prrafodelista21">
    <w:name w:val="Párrafo de lista21"/>
    <w:basedOn w:val="Normal"/>
    <w:uiPriority w:val="99"/>
    <w:qFormat/>
    <w:rsid w:val="008E37EA"/>
    <w:pPr>
      <w:spacing w:after="0" w:line="240" w:lineRule="auto"/>
      <w:ind w:left="720"/>
      <w:contextualSpacing/>
      <w:jc w:val="left"/>
    </w:pPr>
    <w:rPr>
      <w:rFonts w:eastAsia="Times New Roman" w:cs="Times New Roman"/>
      <w:sz w:val="24"/>
      <w:szCs w:val="24"/>
      <w:lang w:eastAsia="es-ES"/>
    </w:rPr>
  </w:style>
  <w:style w:type="paragraph" w:customStyle="1" w:styleId="EstiloCorreo14381">
    <w:name w:val="EstiloCorreo14381"/>
    <w:basedOn w:val="Normal"/>
    <w:uiPriority w:val="99"/>
    <w:qFormat/>
    <w:rsid w:val="008E37EA"/>
    <w:pPr>
      <w:spacing w:after="0" w:line="240" w:lineRule="auto"/>
      <w:jc w:val="left"/>
    </w:pPr>
    <w:rPr>
      <w:rFonts w:eastAsia="Batang" w:cs="Times New Roman"/>
      <w:sz w:val="16"/>
      <w:szCs w:val="20"/>
      <w:lang w:val="en-US"/>
    </w:rPr>
  </w:style>
  <w:style w:type="paragraph" w:customStyle="1" w:styleId="NotaalPie1">
    <w:name w:val="Nota al Pie"/>
    <w:basedOn w:val="Textonotapie"/>
    <w:link w:val="NotaalPieCar0"/>
    <w:qFormat/>
    <w:rsid w:val="008E37EA"/>
    <w:rPr>
      <w:rFonts w:ascii="Tahoma" w:eastAsia="MS Mincho" w:hAnsi="Tahoma" w:cs="Times New Roman"/>
      <w:sz w:val="14"/>
      <w:lang w:val="en-US"/>
    </w:rPr>
  </w:style>
  <w:style w:type="character" w:customStyle="1" w:styleId="NotaalPieCar0">
    <w:name w:val="Nota al Pie Car"/>
    <w:link w:val="NotaalPie1"/>
    <w:locked/>
    <w:rsid w:val="008E37EA"/>
    <w:rPr>
      <w:rFonts w:ascii="Tahoma" w:eastAsia="MS Mincho" w:hAnsi="Tahoma" w:cs="Times New Roman"/>
      <w:sz w:val="14"/>
      <w:szCs w:val="20"/>
      <w:lang w:val="en-US"/>
    </w:rPr>
  </w:style>
  <w:style w:type="character" w:customStyle="1" w:styleId="gt-icon-text1">
    <w:name w:val="gt-icon-text1"/>
    <w:rsid w:val="008E37EA"/>
  </w:style>
  <w:style w:type="paragraph" w:customStyle="1" w:styleId="Revisin2">
    <w:name w:val="Revisión2"/>
    <w:hidden/>
    <w:uiPriority w:val="99"/>
    <w:qFormat/>
    <w:rsid w:val="008E37EA"/>
    <w:pPr>
      <w:spacing w:after="0" w:line="240" w:lineRule="auto"/>
    </w:pPr>
    <w:rPr>
      <w:rFonts w:ascii="Times New Roman" w:eastAsia="Times New Roman" w:hAnsi="Times New Roman" w:cs="Times New Roman"/>
      <w:sz w:val="24"/>
      <w:szCs w:val="24"/>
      <w:lang w:eastAsia="es-ES"/>
    </w:rPr>
  </w:style>
  <w:style w:type="paragraph" w:customStyle="1" w:styleId="EstiloCorreo14501">
    <w:name w:val="EstiloCorreo14501"/>
    <w:basedOn w:val="Normal"/>
    <w:uiPriority w:val="99"/>
    <w:qFormat/>
    <w:rsid w:val="008E37EA"/>
    <w:pPr>
      <w:spacing w:after="0" w:line="240" w:lineRule="auto"/>
      <w:jc w:val="left"/>
    </w:pPr>
    <w:rPr>
      <w:rFonts w:eastAsia="Batang" w:cs="Times New Roman"/>
      <w:sz w:val="16"/>
      <w:szCs w:val="20"/>
      <w:lang w:val="en-US"/>
    </w:rPr>
  </w:style>
  <w:style w:type="paragraph" w:customStyle="1" w:styleId="Revisin21">
    <w:name w:val="Revisión21"/>
    <w:hidden/>
    <w:uiPriority w:val="99"/>
    <w:semiHidden/>
    <w:qFormat/>
    <w:rsid w:val="008E37EA"/>
    <w:pPr>
      <w:spacing w:after="0" w:line="240" w:lineRule="auto"/>
    </w:pPr>
    <w:rPr>
      <w:rFonts w:ascii="Times New Roman" w:eastAsia="Times New Roman" w:hAnsi="Times New Roman" w:cs="Times New Roman"/>
      <w:sz w:val="24"/>
      <w:szCs w:val="24"/>
      <w:lang w:eastAsia="es-ES"/>
    </w:rPr>
  </w:style>
  <w:style w:type="paragraph" w:customStyle="1" w:styleId="Prrafodelista3">
    <w:name w:val="Párrafo de lista3"/>
    <w:basedOn w:val="Normal"/>
    <w:uiPriority w:val="99"/>
    <w:qFormat/>
    <w:rsid w:val="008E37EA"/>
    <w:pPr>
      <w:widowControl w:val="0"/>
      <w:autoSpaceDE w:val="0"/>
      <w:autoSpaceDN w:val="0"/>
      <w:adjustRightInd w:val="0"/>
      <w:spacing w:after="200"/>
      <w:ind w:left="720"/>
      <w:jc w:val="left"/>
    </w:pPr>
    <w:rPr>
      <w:rFonts w:ascii="Arial" w:eastAsia="Times New Roman" w:hAnsi="Arial" w:cs="Arial"/>
      <w:sz w:val="24"/>
      <w:szCs w:val="24"/>
      <w:lang w:eastAsia="es-AR"/>
    </w:rPr>
  </w:style>
  <w:style w:type="table" w:customStyle="1" w:styleId="Sombreadomedio2-nfasis511">
    <w:name w:val="Sombreado medio 2 - Énfasis 5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
    <w:name w:val="Sombreado medio 2 - Énfasis 4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Sinespaciado11">
    <w:name w:val="Sin espaciado11"/>
    <w:uiPriority w:val="99"/>
    <w:qFormat/>
    <w:rsid w:val="008E37EA"/>
    <w:pPr>
      <w:spacing w:after="0" w:line="240" w:lineRule="auto"/>
      <w:jc w:val="both"/>
    </w:pPr>
    <w:rPr>
      <w:rFonts w:ascii="Arial" w:eastAsia="Times New Roman" w:hAnsi="Arial" w:cs="Arial"/>
      <w:sz w:val="20"/>
      <w:szCs w:val="20"/>
      <w:lang w:eastAsia="es-ES"/>
    </w:rPr>
  </w:style>
  <w:style w:type="character" w:customStyle="1" w:styleId="nfasissutil11">
    <w:name w:val="Énfasis sutil11"/>
    <w:rsid w:val="008E37EA"/>
    <w:rPr>
      <w:i/>
      <w:color w:val="808080"/>
    </w:rPr>
  </w:style>
  <w:style w:type="paragraph" w:customStyle="1" w:styleId="Textoindependiente20">
    <w:name w:val="Texto independiente2"/>
    <w:uiPriority w:val="99"/>
    <w:qFormat/>
    <w:rsid w:val="008E37EA"/>
    <w:pPr>
      <w:spacing w:after="0" w:line="240" w:lineRule="auto"/>
      <w:ind w:firstLine="480"/>
    </w:pPr>
    <w:rPr>
      <w:rFonts w:ascii="ZapfHumnst BT" w:eastAsia="Times New Roman" w:hAnsi="ZapfHumnst BT" w:cs="ZapfHumnst BT"/>
      <w:color w:val="000000"/>
      <w:lang w:eastAsia="es-ES"/>
    </w:rPr>
  </w:style>
  <w:style w:type="paragraph" w:customStyle="1" w:styleId="EstiloCorreo16551">
    <w:name w:val="EstiloCorreo16551"/>
    <w:basedOn w:val="Normal"/>
    <w:uiPriority w:val="99"/>
    <w:qFormat/>
    <w:rsid w:val="008E37EA"/>
    <w:pPr>
      <w:spacing w:after="0" w:line="240" w:lineRule="auto"/>
      <w:jc w:val="left"/>
    </w:pPr>
    <w:rPr>
      <w:rFonts w:eastAsia="Batang" w:cs="Times New Roman"/>
      <w:sz w:val="16"/>
      <w:szCs w:val="20"/>
      <w:lang w:val="en-US"/>
    </w:rPr>
  </w:style>
  <w:style w:type="paragraph" w:customStyle="1" w:styleId="titlebi0">
    <w:name w:val="titlebi"/>
    <w:basedOn w:val="Normal"/>
    <w:uiPriority w:val="99"/>
    <w:qFormat/>
    <w:rsid w:val="008E37EA"/>
    <w:pPr>
      <w:keepNext/>
      <w:spacing w:after="240" w:line="240" w:lineRule="auto"/>
      <w:jc w:val="left"/>
    </w:pPr>
    <w:rPr>
      <w:rFonts w:eastAsia="Times New Roman" w:cs="Times New Roman"/>
      <w:b/>
      <w:bCs/>
      <w:i/>
      <w:iCs/>
      <w:szCs w:val="20"/>
      <w:lang w:val="es-AR" w:eastAsia="es-AR"/>
    </w:rPr>
  </w:style>
  <w:style w:type="paragraph" w:customStyle="1" w:styleId="EstiloCorreo1655">
    <w:name w:val="EstiloCorreo1655"/>
    <w:basedOn w:val="Normal"/>
    <w:uiPriority w:val="99"/>
    <w:qFormat/>
    <w:rsid w:val="008E37EA"/>
    <w:pPr>
      <w:spacing w:after="0" w:line="240" w:lineRule="auto"/>
      <w:jc w:val="left"/>
    </w:pPr>
    <w:rPr>
      <w:rFonts w:eastAsia="Batang" w:cs="Times New Roman"/>
      <w:sz w:val="16"/>
      <w:szCs w:val="20"/>
      <w:lang w:val="en-US"/>
    </w:rPr>
  </w:style>
  <w:style w:type="paragraph" w:customStyle="1" w:styleId="TtulodeTDC2">
    <w:name w:val="Título de TDC2"/>
    <w:basedOn w:val="Ttulo1"/>
    <w:next w:val="Textoindependiente"/>
    <w:uiPriority w:val="99"/>
    <w:qFormat/>
    <w:rsid w:val="008E37EA"/>
    <w:pPr>
      <w:pageBreakBefore w:val="0"/>
      <w:numPr>
        <w:numId w:val="0"/>
      </w:numPr>
      <w:spacing w:before="480" w:after="0"/>
      <w:jc w:val="left"/>
      <w:outlineLvl w:val="9"/>
    </w:pPr>
    <w:rPr>
      <w:rFonts w:ascii="Cambria" w:eastAsia="Times New Roman" w:hAnsi="Cambria" w:cs="Times New Roman"/>
      <w:b w:val="0"/>
      <w:bCs w:val="0"/>
      <w:caps w:val="0"/>
      <w:color w:val="1F497D"/>
      <w:sz w:val="40"/>
      <w:lang w:val="en-GB"/>
    </w:rPr>
  </w:style>
  <w:style w:type="character" w:customStyle="1" w:styleId="nfasisintenso1">
    <w:name w:val="Énfasis intenso1"/>
    <w:basedOn w:val="Fuentedeprrafopredeter"/>
    <w:qFormat/>
    <w:rsid w:val="008E37EA"/>
    <w:rPr>
      <w:rFonts w:cs="Times New Roman"/>
      <w:b/>
      <w:bCs/>
      <w:i/>
      <w:iCs/>
      <w:color w:val="auto"/>
      <w:u w:val="none"/>
    </w:rPr>
  </w:style>
  <w:style w:type="paragraph" w:customStyle="1" w:styleId="Citadestacada1">
    <w:name w:val="Cita destacada1"/>
    <w:basedOn w:val="Normal"/>
    <w:next w:val="Normal"/>
    <w:link w:val="IntenseQuoteChar"/>
    <w:qFormat/>
    <w:rsid w:val="008E37EA"/>
    <w:pPr>
      <w:pBdr>
        <w:bottom w:val="single" w:sz="4" w:space="4" w:color="auto"/>
      </w:pBdr>
      <w:spacing w:after="240" w:line="240" w:lineRule="atLeast"/>
      <w:ind w:left="936" w:right="936"/>
      <w:jc w:val="left"/>
    </w:pPr>
    <w:rPr>
      <w:rFonts w:ascii="Calibri" w:eastAsia="Times New Roman" w:hAnsi="Calibri" w:cs="Times New Roman"/>
      <w:b/>
      <w:bCs/>
      <w:i/>
      <w:iCs/>
      <w:color w:val="000000"/>
      <w:sz w:val="22"/>
      <w:lang w:val="en-GB"/>
    </w:rPr>
  </w:style>
  <w:style w:type="character" w:customStyle="1" w:styleId="Referenciaintensa1">
    <w:name w:val="Referencia intensa1"/>
    <w:basedOn w:val="Fuentedeprrafopredeter"/>
    <w:qFormat/>
    <w:rsid w:val="008E37EA"/>
    <w:rPr>
      <w:rFonts w:cs="Times New Roman"/>
      <w:b/>
      <w:bCs/>
      <w:smallCaps/>
      <w:color w:val="auto"/>
      <w:spacing w:val="5"/>
      <w:u w:val="none"/>
    </w:rPr>
  </w:style>
  <w:style w:type="character" w:customStyle="1" w:styleId="nfasissutil2">
    <w:name w:val="Énfasis sutil2"/>
    <w:basedOn w:val="Fuentedeprrafopredeter"/>
    <w:rsid w:val="008E37EA"/>
    <w:rPr>
      <w:rFonts w:cs="Times New Roman"/>
      <w:i/>
      <w:iCs/>
      <w:color w:val="auto"/>
      <w:u w:val="none"/>
    </w:rPr>
  </w:style>
  <w:style w:type="character" w:customStyle="1" w:styleId="Referenciasutil1">
    <w:name w:val="Referencia sutil1"/>
    <w:basedOn w:val="Fuentedeprrafopredeter"/>
    <w:qFormat/>
    <w:rsid w:val="008E37EA"/>
    <w:rPr>
      <w:rFonts w:cs="Times New Roman"/>
      <w:smallCaps/>
      <w:color w:val="auto"/>
      <w:u w:val="single"/>
    </w:rPr>
  </w:style>
  <w:style w:type="table" w:customStyle="1" w:styleId="Sombreadomedio2-nfasis31">
    <w:name w:val="Sombreado medio 2 - Énfasis 3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
    <w:name w:val="Lista clara - Énfasis 6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paragraph" w:customStyle="1" w:styleId="xl86">
    <w:name w:val="xl86"/>
    <w:basedOn w:val="Normal"/>
    <w:uiPriority w:val="99"/>
    <w:qFormat/>
    <w:rsid w:val="008E37EA"/>
    <w:pPr>
      <w:pBdr>
        <w:top w:val="single" w:sz="8" w:space="0" w:color="auto"/>
      </w:pBdr>
      <w:spacing w:before="100" w:beforeAutospacing="1" w:after="100" w:afterAutospacing="1" w:line="240" w:lineRule="auto"/>
      <w:ind w:firstLineChars="100" w:firstLine="100"/>
      <w:jc w:val="left"/>
    </w:pPr>
    <w:rPr>
      <w:rFonts w:eastAsia="Times New Roman" w:cs="Times New Roman"/>
      <w:sz w:val="12"/>
      <w:szCs w:val="12"/>
      <w:lang w:val="es-AR" w:eastAsia="es-AR"/>
    </w:rPr>
  </w:style>
  <w:style w:type="paragraph" w:customStyle="1" w:styleId="xl87">
    <w:name w:val="xl87"/>
    <w:basedOn w:val="Normal"/>
    <w:uiPriority w:val="99"/>
    <w:qFormat/>
    <w:rsid w:val="008E37EA"/>
    <w:pPr>
      <w:pBdr>
        <w:top w:val="single" w:sz="8" w:space="0" w:color="auto"/>
      </w:pBdr>
      <w:spacing w:before="100" w:beforeAutospacing="1" w:after="100" w:afterAutospacing="1" w:line="240" w:lineRule="auto"/>
      <w:jc w:val="right"/>
    </w:pPr>
    <w:rPr>
      <w:rFonts w:eastAsia="Times New Roman" w:cs="Times New Roman"/>
      <w:sz w:val="12"/>
      <w:szCs w:val="12"/>
      <w:lang w:val="es-AR" w:eastAsia="es-AR"/>
    </w:rPr>
  </w:style>
  <w:style w:type="paragraph" w:customStyle="1" w:styleId="xl88">
    <w:name w:val="xl88"/>
    <w:basedOn w:val="Normal"/>
    <w:uiPriority w:val="99"/>
    <w:qFormat/>
    <w:rsid w:val="008E37EA"/>
    <w:pPr>
      <w:pBdr>
        <w:bottom w:val="single" w:sz="8" w:space="0" w:color="auto"/>
      </w:pBdr>
      <w:spacing w:before="100" w:beforeAutospacing="1" w:after="100" w:afterAutospacing="1" w:line="240" w:lineRule="auto"/>
      <w:jc w:val="left"/>
    </w:pPr>
    <w:rPr>
      <w:rFonts w:eastAsia="Times New Roman" w:cs="Times New Roman"/>
      <w:b/>
      <w:bCs/>
      <w:sz w:val="12"/>
      <w:szCs w:val="12"/>
      <w:lang w:val="es-AR" w:eastAsia="es-AR"/>
    </w:rPr>
  </w:style>
  <w:style w:type="paragraph" w:customStyle="1" w:styleId="xl89">
    <w:name w:val="xl89"/>
    <w:basedOn w:val="Normal"/>
    <w:uiPriority w:val="99"/>
    <w:qFormat/>
    <w:rsid w:val="008E37EA"/>
    <w:pPr>
      <w:spacing w:before="100" w:beforeAutospacing="1" w:after="100" w:afterAutospacing="1" w:line="240" w:lineRule="auto"/>
      <w:ind w:firstLineChars="100" w:firstLine="100"/>
      <w:jc w:val="left"/>
    </w:pPr>
    <w:rPr>
      <w:rFonts w:eastAsia="Times New Roman" w:cs="Times New Roman"/>
      <w:b/>
      <w:bCs/>
      <w:sz w:val="12"/>
      <w:szCs w:val="12"/>
      <w:lang w:val="es-AR" w:eastAsia="es-AR"/>
    </w:rPr>
  </w:style>
  <w:style w:type="paragraph" w:customStyle="1" w:styleId="xl90">
    <w:name w:val="xl90"/>
    <w:basedOn w:val="Normal"/>
    <w:uiPriority w:val="99"/>
    <w:qFormat/>
    <w:rsid w:val="008E37EA"/>
    <w:pPr>
      <w:spacing w:before="100" w:beforeAutospacing="1" w:after="100" w:afterAutospacing="1" w:line="240" w:lineRule="auto"/>
      <w:jc w:val="right"/>
      <w:textAlignment w:val="top"/>
    </w:pPr>
    <w:rPr>
      <w:rFonts w:eastAsia="Times New Roman" w:cs="Times New Roman"/>
      <w:b/>
      <w:bCs/>
      <w:sz w:val="12"/>
      <w:szCs w:val="12"/>
      <w:lang w:val="es-AR" w:eastAsia="es-AR"/>
    </w:rPr>
  </w:style>
  <w:style w:type="paragraph" w:customStyle="1" w:styleId="xl91">
    <w:name w:val="xl91"/>
    <w:basedOn w:val="Normal"/>
    <w:uiPriority w:val="99"/>
    <w:qFormat/>
    <w:rsid w:val="008E37EA"/>
    <w:pPr>
      <w:pBdr>
        <w:bottom w:val="single" w:sz="8" w:space="0" w:color="auto"/>
      </w:pBdr>
      <w:spacing w:before="100" w:beforeAutospacing="1" w:after="100" w:afterAutospacing="1" w:line="240" w:lineRule="auto"/>
      <w:jc w:val="right"/>
    </w:pPr>
    <w:rPr>
      <w:rFonts w:eastAsia="Times New Roman" w:cs="Times New Roman"/>
      <w:b/>
      <w:bCs/>
      <w:sz w:val="12"/>
      <w:szCs w:val="12"/>
      <w:lang w:val="es-AR" w:eastAsia="es-AR"/>
    </w:rPr>
  </w:style>
  <w:style w:type="paragraph" w:customStyle="1" w:styleId="xl92">
    <w:name w:val="xl92"/>
    <w:basedOn w:val="Normal"/>
    <w:uiPriority w:val="99"/>
    <w:qFormat/>
    <w:rsid w:val="008E37EA"/>
    <w:pPr>
      <w:spacing w:before="100" w:beforeAutospacing="1" w:after="100" w:afterAutospacing="1" w:line="240" w:lineRule="auto"/>
      <w:jc w:val="right"/>
    </w:pPr>
    <w:rPr>
      <w:rFonts w:eastAsia="Times New Roman" w:cs="Times New Roman"/>
      <w:b/>
      <w:bCs/>
      <w:sz w:val="12"/>
      <w:szCs w:val="12"/>
      <w:lang w:val="es-AR" w:eastAsia="es-AR"/>
    </w:rPr>
  </w:style>
  <w:style w:type="paragraph" w:customStyle="1" w:styleId="xl93">
    <w:name w:val="xl93"/>
    <w:basedOn w:val="Normal"/>
    <w:uiPriority w:val="99"/>
    <w:qFormat/>
    <w:rsid w:val="008E37EA"/>
    <w:pPr>
      <w:pBdr>
        <w:bottom w:val="single" w:sz="8" w:space="0" w:color="auto"/>
      </w:pBdr>
      <w:spacing w:before="100" w:beforeAutospacing="1" w:after="100" w:afterAutospacing="1" w:line="240" w:lineRule="auto"/>
      <w:jc w:val="right"/>
    </w:pPr>
    <w:rPr>
      <w:rFonts w:eastAsia="Times New Roman" w:cs="Times New Roman"/>
      <w:b/>
      <w:bCs/>
      <w:sz w:val="12"/>
      <w:szCs w:val="12"/>
      <w:lang w:val="es-AR" w:eastAsia="es-AR"/>
    </w:rPr>
  </w:style>
  <w:style w:type="character" w:customStyle="1" w:styleId="longtext">
    <w:name w:val="long_text"/>
    <w:basedOn w:val="Fuentedeprrafopredeter"/>
    <w:rsid w:val="008E37EA"/>
    <w:rPr>
      <w:rFonts w:cs="Times New Roman"/>
    </w:rPr>
  </w:style>
  <w:style w:type="paragraph" w:customStyle="1" w:styleId="Sinespaciado2">
    <w:name w:val="Sin espaciado2"/>
    <w:uiPriority w:val="99"/>
    <w:qFormat/>
    <w:rsid w:val="008E37EA"/>
    <w:pPr>
      <w:spacing w:after="0" w:line="240" w:lineRule="auto"/>
    </w:pPr>
    <w:rPr>
      <w:rFonts w:ascii="Georgia" w:eastAsia="Times New Roman" w:hAnsi="Georgia" w:cs="Times New Roman"/>
      <w:sz w:val="20"/>
      <w:szCs w:val="20"/>
      <w:lang w:val="en-GB"/>
    </w:rPr>
  </w:style>
  <w:style w:type="paragraph" w:customStyle="1" w:styleId="0-Texto">
    <w:name w:val="0 - Texto"/>
    <w:uiPriority w:val="99"/>
    <w:qFormat/>
    <w:rsid w:val="008E37EA"/>
    <w:pPr>
      <w:tabs>
        <w:tab w:val="left" w:pos="708"/>
        <w:tab w:val="left" w:pos="1416"/>
        <w:tab w:val="left" w:pos="2124"/>
        <w:tab w:val="left" w:pos="2832"/>
        <w:tab w:val="left" w:pos="3540"/>
        <w:tab w:val="left" w:pos="4248"/>
        <w:tab w:val="left" w:pos="4956"/>
        <w:tab w:val="left" w:pos="6564"/>
      </w:tabs>
      <w:autoSpaceDE w:val="0"/>
      <w:autoSpaceDN w:val="0"/>
      <w:adjustRightInd w:val="0"/>
      <w:spacing w:after="0"/>
      <w:jc w:val="both"/>
    </w:pPr>
    <w:rPr>
      <w:rFonts w:ascii="Arial" w:eastAsia="Times New Roman" w:hAnsi="Arial" w:cs="Courier New"/>
      <w:bCs/>
      <w:lang w:val="es-AR" w:eastAsia="es-AR"/>
    </w:rPr>
  </w:style>
  <w:style w:type="paragraph" w:customStyle="1" w:styleId="BodyText2">
    <w:name w:val="Body Text2"/>
    <w:uiPriority w:val="99"/>
    <w:qFormat/>
    <w:rsid w:val="008E37EA"/>
    <w:pPr>
      <w:spacing w:after="0" w:line="240" w:lineRule="auto"/>
      <w:ind w:firstLine="480"/>
    </w:pPr>
    <w:rPr>
      <w:rFonts w:ascii="ZapfHumnst BT" w:eastAsia="Times New Roman" w:hAnsi="ZapfHumnst BT" w:cs="ZapfHumnst BT"/>
      <w:color w:val="000000"/>
      <w:lang w:eastAsia="es-ES"/>
    </w:rPr>
  </w:style>
  <w:style w:type="table" w:customStyle="1" w:styleId="Sombreadomedio2-nfasis52">
    <w:name w:val="Sombreado medio 2 - Énfasis 5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
    <w:name w:val="Sombreado medio 2 - Énfasis 4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Bullets1">
    <w:name w:val="PwC List Bullets 1"/>
    <w:rsid w:val="008E37EA"/>
  </w:style>
  <w:style w:type="paragraph" w:customStyle="1" w:styleId="BH4Cursiva">
    <w:name w:val="BH4 Cursiva"/>
    <w:basedOn w:val="BH3Izquierda"/>
    <w:link w:val="BH4CursivaCar"/>
    <w:qFormat/>
    <w:rsid w:val="008E37EA"/>
    <w:pPr>
      <w:jc w:val="both"/>
      <w:outlineLvl w:val="3"/>
    </w:pPr>
    <w:rPr>
      <w:i/>
      <w:lang w:eastAsia="x-none"/>
    </w:rPr>
  </w:style>
  <w:style w:type="character" w:customStyle="1" w:styleId="BH4CursivaCar">
    <w:name w:val="BH4 Cursiva Car"/>
    <w:link w:val="BH4Cursiva"/>
    <w:rsid w:val="008E37EA"/>
    <w:rPr>
      <w:rFonts w:ascii="Times New Roman" w:eastAsia="Calibri" w:hAnsi="Times New Roman" w:cs="Times New Roman"/>
      <w:b/>
      <w:i/>
      <w:sz w:val="20"/>
      <w:szCs w:val="20"/>
      <w:lang w:val="en-US" w:eastAsia="x-none"/>
    </w:rPr>
  </w:style>
  <w:style w:type="paragraph" w:customStyle="1" w:styleId="CommentSubject3">
    <w:name w:val="Comment Subject3"/>
    <w:basedOn w:val="Textocomentario"/>
    <w:next w:val="Textocomentario"/>
    <w:uiPriority w:val="99"/>
    <w:qFormat/>
    <w:rsid w:val="008E37EA"/>
    <w:pPr>
      <w:autoSpaceDE w:val="0"/>
      <w:autoSpaceDN w:val="0"/>
      <w:adjustRightInd w:val="0"/>
      <w:spacing w:after="0"/>
      <w:jc w:val="left"/>
    </w:pPr>
    <w:rPr>
      <w:rFonts w:ascii="Calibri" w:eastAsia="Calibri" w:hAnsi="Calibri" w:cs="Times New Roman"/>
      <w:b/>
      <w:bCs/>
      <w:lang w:val="en-US"/>
    </w:rPr>
  </w:style>
  <w:style w:type="paragraph" w:customStyle="1" w:styleId="Textodeglobo3">
    <w:name w:val="Texto de globo3"/>
    <w:basedOn w:val="Normal"/>
    <w:uiPriority w:val="99"/>
    <w:qFormat/>
    <w:rsid w:val="008E37EA"/>
    <w:pPr>
      <w:autoSpaceDE w:val="0"/>
      <w:autoSpaceDN w:val="0"/>
      <w:adjustRightInd w:val="0"/>
      <w:spacing w:after="0" w:line="240" w:lineRule="auto"/>
      <w:jc w:val="left"/>
    </w:pPr>
    <w:rPr>
      <w:rFonts w:ascii="Tahoma" w:eastAsia="Calibri" w:hAnsi="Tahoma" w:cs="Tahoma"/>
      <w:sz w:val="16"/>
      <w:szCs w:val="16"/>
      <w:lang w:val="en-US"/>
    </w:rPr>
  </w:style>
  <w:style w:type="paragraph" w:customStyle="1" w:styleId="CarCharCharCarCar2">
    <w:name w:val="Car Char Char Car Car2"/>
    <w:basedOn w:val="Normal"/>
    <w:uiPriority w:val="99"/>
    <w:qFormat/>
    <w:rsid w:val="008E37EA"/>
    <w:pPr>
      <w:autoSpaceDE w:val="0"/>
      <w:autoSpaceDN w:val="0"/>
      <w:adjustRightInd w:val="0"/>
      <w:spacing w:after="160" w:line="240" w:lineRule="exact"/>
      <w:jc w:val="left"/>
    </w:pPr>
    <w:rPr>
      <w:rFonts w:ascii="Verdana" w:eastAsia="PMingLiU" w:hAnsi="Verdana" w:cs="Times New Roman"/>
      <w:szCs w:val="20"/>
      <w:lang w:val="en-US"/>
    </w:rPr>
  </w:style>
  <w:style w:type="paragraph" w:customStyle="1" w:styleId="CarCarCarCarCarCar12">
    <w:name w:val="Car Car Car Car Car Car12"/>
    <w:basedOn w:val="Normal"/>
    <w:uiPriority w:val="99"/>
    <w:qFormat/>
    <w:rsid w:val="008E37EA"/>
    <w:pPr>
      <w:autoSpaceDE w:val="0"/>
      <w:autoSpaceDN w:val="0"/>
      <w:adjustRightInd w:val="0"/>
      <w:spacing w:after="160" w:line="240" w:lineRule="exact"/>
      <w:jc w:val="left"/>
    </w:pPr>
    <w:rPr>
      <w:rFonts w:ascii="Verdana" w:eastAsia="PMingLiU" w:hAnsi="Verdana" w:cs="Times New Roman"/>
      <w:szCs w:val="20"/>
      <w:lang w:val="en-US"/>
    </w:rPr>
  </w:style>
  <w:style w:type="paragraph" w:customStyle="1" w:styleId="CarCarCarCarCarCar1CarCarCarCarCarCarCar2">
    <w:name w:val="Car Car Car Car Car Car1 Car Car Car Car Car Car Car2"/>
    <w:basedOn w:val="Normal"/>
    <w:uiPriority w:val="99"/>
    <w:qFormat/>
    <w:rsid w:val="008E37EA"/>
    <w:pPr>
      <w:autoSpaceDE w:val="0"/>
      <w:autoSpaceDN w:val="0"/>
      <w:adjustRightInd w:val="0"/>
      <w:spacing w:after="160" w:line="240" w:lineRule="exact"/>
      <w:jc w:val="left"/>
    </w:pPr>
    <w:rPr>
      <w:rFonts w:ascii="Verdana" w:eastAsia="PMingLiU" w:hAnsi="Verdana" w:cs="Times New Roman"/>
      <w:szCs w:val="20"/>
      <w:lang w:val="en-US"/>
    </w:rPr>
  </w:style>
  <w:style w:type="paragraph" w:customStyle="1" w:styleId="companies0">
    <w:name w:val="companies"/>
    <w:basedOn w:val="Normal"/>
    <w:uiPriority w:val="99"/>
    <w:qFormat/>
    <w:rsid w:val="008E37EA"/>
    <w:pPr>
      <w:autoSpaceDE w:val="0"/>
      <w:autoSpaceDN w:val="0"/>
      <w:adjustRightInd w:val="0"/>
      <w:snapToGrid w:val="0"/>
      <w:spacing w:after="0" w:line="240" w:lineRule="auto"/>
      <w:jc w:val="left"/>
    </w:pPr>
    <w:rPr>
      <w:rFonts w:ascii="Arial" w:eastAsia="Calibri" w:hAnsi="Arial" w:cs="Arial"/>
      <w:b/>
      <w:bCs/>
      <w:szCs w:val="20"/>
      <w:lang w:val="en-US" w:eastAsia="es-AR"/>
    </w:rPr>
  </w:style>
  <w:style w:type="character" w:customStyle="1" w:styleId="Heading1Char1">
    <w:name w:val="Heading 1 Char1"/>
    <w:aliases w:val="Section Char1"/>
    <w:locked/>
    <w:rsid w:val="008E37EA"/>
    <w:rPr>
      <w:rFonts w:ascii="Arial" w:hAnsi="Arial" w:cs="Arial"/>
      <w:b/>
      <w:bCs/>
      <w:kern w:val="32"/>
      <w:sz w:val="32"/>
      <w:szCs w:val="32"/>
      <w:lang w:val="es-ES" w:eastAsia="es-ES"/>
    </w:rPr>
  </w:style>
  <w:style w:type="character" w:customStyle="1" w:styleId="Heading4Char1">
    <w:name w:val="Heading 4 Char1"/>
    <w:locked/>
    <w:rsid w:val="008E37EA"/>
    <w:rPr>
      <w:rFonts w:ascii="Times New Roman" w:hAnsi="Times New Roman" w:cs="Times New Roman"/>
      <w:b/>
      <w:bCs/>
      <w:sz w:val="32"/>
      <w:szCs w:val="32"/>
      <w:lang w:val="es-MX" w:eastAsia="es-ES"/>
    </w:rPr>
  </w:style>
  <w:style w:type="paragraph" w:customStyle="1" w:styleId="ecmsonormal">
    <w:name w:val="ec_msonormal"/>
    <w:basedOn w:val="Normal"/>
    <w:uiPriority w:val="99"/>
    <w:qFormat/>
    <w:rsid w:val="008E37EA"/>
    <w:pPr>
      <w:autoSpaceDE w:val="0"/>
      <w:autoSpaceDN w:val="0"/>
      <w:adjustRightInd w:val="0"/>
      <w:spacing w:after="324" w:line="240" w:lineRule="auto"/>
      <w:jc w:val="left"/>
    </w:pPr>
    <w:rPr>
      <w:rFonts w:eastAsia="Calibri" w:cs="Times New Roman"/>
      <w:szCs w:val="20"/>
      <w:lang w:val="en-US" w:eastAsia="es-AR"/>
    </w:rPr>
  </w:style>
  <w:style w:type="paragraph" w:customStyle="1" w:styleId="Infodocumentosadjuntos">
    <w:name w:val="Info documentos adjuntos"/>
    <w:basedOn w:val="Normal"/>
    <w:uiPriority w:val="99"/>
    <w:qFormat/>
    <w:rsid w:val="008E37EA"/>
    <w:pPr>
      <w:autoSpaceDE w:val="0"/>
      <w:autoSpaceDN w:val="0"/>
      <w:adjustRightInd w:val="0"/>
      <w:spacing w:after="0" w:line="240" w:lineRule="auto"/>
      <w:jc w:val="left"/>
    </w:pPr>
    <w:rPr>
      <w:rFonts w:eastAsia="Calibri" w:cs="Times New Roman"/>
      <w:szCs w:val="20"/>
      <w:lang w:val="en-US" w:eastAsia="es-AR"/>
    </w:rPr>
  </w:style>
  <w:style w:type="paragraph" w:customStyle="1" w:styleId="NoSpacing1">
    <w:name w:val="No Spacing1"/>
    <w:next w:val="TableBody"/>
    <w:link w:val="NoSpacingChar2"/>
    <w:uiPriority w:val="1"/>
    <w:qFormat/>
    <w:rsid w:val="008E37EA"/>
    <w:pPr>
      <w:autoSpaceDE w:val="0"/>
      <w:autoSpaceDN w:val="0"/>
      <w:adjustRightInd w:val="0"/>
      <w:spacing w:after="0" w:line="240" w:lineRule="auto"/>
    </w:pPr>
    <w:rPr>
      <w:rFonts w:ascii="Times New Roman" w:eastAsia="Calibri" w:hAnsi="Times New Roman" w:cs="Times New Roman"/>
      <w:sz w:val="20"/>
      <w:szCs w:val="20"/>
      <w:lang w:val="en-US" w:eastAsia="es-AR"/>
    </w:rPr>
  </w:style>
  <w:style w:type="character" w:customStyle="1" w:styleId="NoSpacingChar2">
    <w:name w:val="No Spacing Char2"/>
    <w:link w:val="NoSpacing1"/>
    <w:uiPriority w:val="1"/>
    <w:rsid w:val="008E37EA"/>
    <w:rPr>
      <w:rFonts w:ascii="Times New Roman" w:eastAsia="Calibri" w:hAnsi="Times New Roman" w:cs="Times New Roman"/>
      <w:sz w:val="20"/>
      <w:szCs w:val="20"/>
      <w:lang w:val="en-US" w:eastAsia="es-AR"/>
    </w:rPr>
  </w:style>
  <w:style w:type="character" w:customStyle="1" w:styleId="TableHeaderCar">
    <w:name w:val="Table Header Car"/>
    <w:rsid w:val="008E37EA"/>
    <w:rPr>
      <w:rFonts w:ascii="Arial" w:hAnsi="Arial"/>
      <w:b/>
      <w:sz w:val="18"/>
      <w:lang w:val="en-US" w:eastAsia="es-ES" w:bidi="ar-SA"/>
    </w:rPr>
  </w:style>
  <w:style w:type="paragraph" w:customStyle="1" w:styleId="xl95">
    <w:name w:val="xl95"/>
    <w:basedOn w:val="Normal"/>
    <w:uiPriority w:val="99"/>
    <w:qFormat/>
    <w:rsid w:val="008E37EA"/>
    <w:pPr>
      <w:shd w:val="clear" w:color="000000" w:fill="FFFF00"/>
      <w:autoSpaceDE w:val="0"/>
      <w:autoSpaceDN w:val="0"/>
      <w:adjustRightInd w:val="0"/>
      <w:spacing w:before="100" w:beforeAutospacing="1" w:after="100" w:afterAutospacing="1" w:line="240" w:lineRule="auto"/>
      <w:jc w:val="left"/>
    </w:pPr>
    <w:rPr>
      <w:rFonts w:eastAsia="Calibri" w:cs="Times New Roman"/>
      <w:szCs w:val="20"/>
      <w:lang w:val="en-US" w:eastAsia="es-AR"/>
    </w:rPr>
  </w:style>
  <w:style w:type="character" w:customStyle="1" w:styleId="Heading2Char1">
    <w:name w:val="Heading 2 Char1"/>
    <w:aliases w:val="Tight Slug Char1,Major Char1"/>
    <w:rsid w:val="008E37EA"/>
    <w:rPr>
      <w:rFonts w:ascii="Times New Roman" w:eastAsia="Batang" w:hAnsi="Times New Roman" w:cs="Times New Roman"/>
      <w:b/>
      <w:bCs/>
      <w:snapToGrid w:val="0"/>
      <w:sz w:val="20"/>
      <w:szCs w:val="20"/>
      <w:lang w:val="en-GB"/>
    </w:rPr>
  </w:style>
  <w:style w:type="character" w:customStyle="1" w:styleId="Heading3Char1">
    <w:name w:val="Heading 3 Char1"/>
    <w:aliases w:val="Note to Director Char1"/>
    <w:rsid w:val="008E37EA"/>
    <w:rPr>
      <w:rFonts w:ascii="Times New Roman" w:eastAsia="Batang" w:hAnsi="Times New Roman" w:cs="Times New Roman"/>
      <w:b/>
      <w:bCs/>
      <w:caps/>
      <w:snapToGrid w:val="0"/>
      <w:sz w:val="20"/>
      <w:szCs w:val="20"/>
      <w:lang w:val="en-GB"/>
    </w:rPr>
  </w:style>
  <w:style w:type="character" w:customStyle="1" w:styleId="Heading5Char1">
    <w:name w:val="Heading 5 Char1"/>
    <w:rsid w:val="008E37EA"/>
    <w:rPr>
      <w:rFonts w:ascii="Times New Roman" w:eastAsia="Batang" w:hAnsi="Times New Roman" w:cs="Times New Roman"/>
      <w:b/>
      <w:bCs/>
      <w:i/>
      <w:iCs/>
      <w:snapToGrid w:val="0"/>
      <w:sz w:val="20"/>
      <w:szCs w:val="20"/>
      <w:lang w:val="en-US"/>
    </w:rPr>
  </w:style>
  <w:style w:type="character" w:customStyle="1" w:styleId="Heading6Char1">
    <w:name w:val="Heading 6 Char1"/>
    <w:rsid w:val="008E37EA"/>
    <w:rPr>
      <w:rFonts w:ascii="Times New Roman" w:eastAsia="Batang" w:hAnsi="Times New Roman" w:cs="Times New Roman"/>
      <w:b/>
      <w:bCs/>
      <w:snapToGrid w:val="0"/>
      <w:sz w:val="20"/>
      <w:szCs w:val="20"/>
      <w:lang w:val="en-US"/>
    </w:rPr>
  </w:style>
  <w:style w:type="character" w:customStyle="1" w:styleId="Heading7Char1">
    <w:name w:val="Heading 7 Char1"/>
    <w:rsid w:val="008E37EA"/>
    <w:rPr>
      <w:rFonts w:ascii="Times New Roman" w:eastAsia="Batang" w:hAnsi="Times New Roman" w:cs="Times New Roman"/>
      <w:sz w:val="24"/>
      <w:szCs w:val="24"/>
      <w:lang w:val="en-US"/>
    </w:rPr>
  </w:style>
  <w:style w:type="character" w:customStyle="1" w:styleId="Heading8Char1">
    <w:name w:val="Heading 8 Char1"/>
    <w:rsid w:val="008E37EA"/>
    <w:rPr>
      <w:rFonts w:ascii="Times New Roman" w:eastAsia="Batang" w:hAnsi="Times New Roman" w:cs="Times New Roman"/>
      <w:i/>
      <w:iCs/>
      <w:sz w:val="24"/>
      <w:szCs w:val="24"/>
      <w:lang w:val="en-US"/>
    </w:rPr>
  </w:style>
  <w:style w:type="character" w:customStyle="1" w:styleId="Heading9Char1">
    <w:name w:val="Heading 9 Char1"/>
    <w:rsid w:val="008E37EA"/>
    <w:rPr>
      <w:rFonts w:ascii="Arial" w:eastAsia="Batang" w:hAnsi="Arial" w:cs="Arial"/>
      <w:lang w:val="en-US"/>
    </w:rPr>
  </w:style>
  <w:style w:type="character" w:customStyle="1" w:styleId="BodyTextChar1">
    <w:name w:val="Body Text Char1"/>
    <w:aliases w:val="bt Char1,body text Char1,Borrador Char1,b Char1,Body Text1 Char1,Btext Char1,Bodytext Char1,BT Char1,bt wide Char1,S&amp;S-First Line-1&quot; Char1,Corpo de texto2 Char1"/>
    <w:rsid w:val="008E37EA"/>
    <w:rPr>
      <w:rFonts w:ascii="Times New Roman" w:eastAsia="Batang" w:hAnsi="Times New Roman" w:cs="Times New Roman"/>
      <w:sz w:val="24"/>
      <w:szCs w:val="24"/>
      <w:lang w:val="en-US" w:eastAsia="es-ES"/>
    </w:rPr>
  </w:style>
  <w:style w:type="character" w:customStyle="1" w:styleId="FooterChar1">
    <w:name w:val="Footer Char1"/>
    <w:rsid w:val="008E37EA"/>
    <w:rPr>
      <w:rFonts w:ascii="Times New Roman" w:eastAsia="Batang" w:hAnsi="Times New Roman" w:cs="Times New Roman"/>
      <w:sz w:val="24"/>
      <w:szCs w:val="24"/>
      <w:lang w:val="en-US" w:eastAsia="es-ES"/>
    </w:rPr>
  </w:style>
  <w:style w:type="character" w:customStyle="1" w:styleId="TitleChar1">
    <w:name w:val="Title Char1"/>
    <w:rsid w:val="008E37EA"/>
    <w:rPr>
      <w:rFonts w:ascii="Times New Roman Bold" w:eastAsia="Batang" w:hAnsi="Times New Roman Bold" w:cs="Times New Roman Bold"/>
      <w:b/>
      <w:bCs/>
      <w:kern w:val="28"/>
      <w:sz w:val="32"/>
      <w:szCs w:val="32"/>
      <w:lang w:val="en-US"/>
    </w:rPr>
  </w:style>
  <w:style w:type="character" w:customStyle="1" w:styleId="BodyTextFirstIndentChar1">
    <w:name w:val="Body Text First Indent Char1"/>
    <w:rsid w:val="008E37EA"/>
    <w:rPr>
      <w:rFonts w:ascii="Times New Roman" w:eastAsia="Batang" w:hAnsi="Times New Roman" w:cs="Times New Roman"/>
      <w:sz w:val="20"/>
      <w:szCs w:val="20"/>
      <w:lang w:val="en-US" w:eastAsia="es-ES"/>
    </w:rPr>
  </w:style>
  <w:style w:type="character" w:customStyle="1" w:styleId="BodyTextIndent3Char1">
    <w:name w:val="Body Text Indent 3 Char1"/>
    <w:rsid w:val="008E37EA"/>
    <w:rPr>
      <w:rFonts w:ascii="Times New Roman" w:eastAsia="Batang" w:hAnsi="Times New Roman" w:cs="Times New Roman"/>
      <w:sz w:val="24"/>
      <w:szCs w:val="24"/>
      <w:lang w:val="en-US" w:eastAsia="es-ES"/>
    </w:rPr>
  </w:style>
  <w:style w:type="character" w:customStyle="1" w:styleId="BodyText2Char1">
    <w:name w:val="Body Text 2 Char1"/>
    <w:rsid w:val="008E37EA"/>
    <w:rPr>
      <w:rFonts w:ascii="Times New Roman" w:eastAsia="Batang" w:hAnsi="Times New Roman" w:cs="Times New Roman"/>
      <w:color w:val="000000"/>
      <w:sz w:val="24"/>
      <w:szCs w:val="24"/>
      <w:lang w:val="en-GB" w:eastAsia="es-ES"/>
    </w:rPr>
  </w:style>
  <w:style w:type="character" w:customStyle="1" w:styleId="BodyTextIndentChar1">
    <w:name w:val="Body Text Indent Char1"/>
    <w:rsid w:val="008E37EA"/>
    <w:rPr>
      <w:rFonts w:ascii="Times New Roman" w:eastAsia="Batang" w:hAnsi="Times New Roman" w:cs="Times New Roman"/>
      <w:color w:val="000000"/>
      <w:sz w:val="24"/>
      <w:szCs w:val="24"/>
      <w:lang w:val="en-US" w:eastAsia="es-ES"/>
    </w:rPr>
  </w:style>
  <w:style w:type="character" w:customStyle="1" w:styleId="CommentTextChar1">
    <w:name w:val="Comment Text Char1"/>
    <w:rsid w:val="008E37EA"/>
    <w:rPr>
      <w:rFonts w:ascii="Times New Roman" w:eastAsia="Batang" w:hAnsi="Times New Roman" w:cs="Times New Roman"/>
      <w:sz w:val="20"/>
      <w:szCs w:val="20"/>
      <w:lang w:val="en-US" w:eastAsia="es-ES"/>
    </w:rPr>
  </w:style>
  <w:style w:type="character" w:customStyle="1" w:styleId="BodyTextIndent2Char1">
    <w:name w:val="Body Text Indent 2 Char1"/>
    <w:rsid w:val="008E37EA"/>
    <w:rPr>
      <w:rFonts w:ascii="Times New Roman" w:eastAsia="Batang" w:hAnsi="Times New Roman" w:cs="Times New Roman"/>
      <w:sz w:val="20"/>
      <w:szCs w:val="20"/>
      <w:lang w:val="en-US" w:eastAsia="es-ES"/>
    </w:rPr>
  </w:style>
  <w:style w:type="character" w:customStyle="1" w:styleId="HeaderChar1">
    <w:name w:val="Header Char1"/>
    <w:rsid w:val="008E37EA"/>
    <w:rPr>
      <w:rFonts w:ascii="Times New Roman" w:eastAsia="Batang" w:hAnsi="Times New Roman" w:cs="Times New Roman"/>
      <w:sz w:val="20"/>
      <w:szCs w:val="20"/>
      <w:lang w:val="en-US" w:eastAsia="es-ES"/>
    </w:rPr>
  </w:style>
  <w:style w:type="character" w:customStyle="1" w:styleId="FootnoteTextChar1">
    <w:name w:val="Footnote Text Char1"/>
    <w:rsid w:val="008E37EA"/>
    <w:rPr>
      <w:rFonts w:ascii="Times New Roman" w:eastAsia="Batang" w:hAnsi="Times New Roman" w:cs="Times New Roman"/>
      <w:sz w:val="20"/>
      <w:szCs w:val="20"/>
      <w:lang w:val="en-US" w:eastAsia="es-ES"/>
    </w:rPr>
  </w:style>
  <w:style w:type="character" w:customStyle="1" w:styleId="HTMLPreformattedChar1">
    <w:name w:val="HTML Preformatted Char1"/>
    <w:rsid w:val="008E37EA"/>
    <w:rPr>
      <w:rFonts w:ascii="Courier New" w:eastAsia="Batang" w:hAnsi="Courier New" w:cs="Courier New"/>
      <w:sz w:val="20"/>
      <w:szCs w:val="20"/>
      <w:lang w:val="en-US" w:eastAsia="es-ES"/>
    </w:rPr>
  </w:style>
  <w:style w:type="character" w:customStyle="1" w:styleId="EndnoteTextChar1">
    <w:name w:val="Endnote Text Char1"/>
    <w:rsid w:val="008E37EA"/>
    <w:rPr>
      <w:rFonts w:ascii="Times New Roman" w:eastAsia="Batang" w:hAnsi="Times New Roman" w:cs="Times New Roman"/>
      <w:sz w:val="20"/>
      <w:szCs w:val="20"/>
      <w:lang w:val="en-US"/>
    </w:rPr>
  </w:style>
  <w:style w:type="character" w:customStyle="1" w:styleId="BalloonTextChar1">
    <w:name w:val="Balloon Text Char1"/>
    <w:rsid w:val="008E37EA"/>
    <w:rPr>
      <w:rFonts w:ascii="Tahoma" w:eastAsia="Batang" w:hAnsi="Tahoma" w:cs="Tahoma"/>
      <w:sz w:val="16"/>
      <w:szCs w:val="16"/>
      <w:lang w:val="en-US" w:eastAsia="es-ES"/>
    </w:rPr>
  </w:style>
  <w:style w:type="character" w:customStyle="1" w:styleId="MacroTextChar1">
    <w:name w:val="Macro Text Char1"/>
    <w:rsid w:val="008E37EA"/>
    <w:rPr>
      <w:rFonts w:ascii="Courier New" w:eastAsia="Batang" w:hAnsi="Courier New" w:cs="Courier New"/>
      <w:lang w:val="es-ES" w:eastAsia="es-ES"/>
    </w:rPr>
  </w:style>
  <w:style w:type="character" w:customStyle="1" w:styleId="CommentSubjectChar1">
    <w:name w:val="Comment Subject Char1"/>
    <w:rsid w:val="008E37EA"/>
    <w:rPr>
      <w:rFonts w:ascii="Times New Roman" w:eastAsia="Batang" w:hAnsi="Times New Roman" w:cs="Times New Roman"/>
      <w:b/>
      <w:bCs/>
      <w:sz w:val="20"/>
      <w:szCs w:val="20"/>
      <w:lang w:val="es-ES" w:eastAsia="es-ES"/>
    </w:rPr>
  </w:style>
  <w:style w:type="character" w:customStyle="1" w:styleId="DateChar1">
    <w:name w:val="Date Char1"/>
    <w:rsid w:val="008E37EA"/>
    <w:rPr>
      <w:rFonts w:ascii="Times New Roman" w:eastAsia="Batang" w:hAnsi="Times New Roman" w:cs="Times New Roman"/>
      <w:sz w:val="20"/>
      <w:szCs w:val="20"/>
      <w:lang w:val="en-US" w:eastAsia="es-ES"/>
    </w:rPr>
  </w:style>
  <w:style w:type="character" w:customStyle="1" w:styleId="BodyTextFirstIndent2Char1">
    <w:name w:val="Body Text First Indent 2 Char1"/>
    <w:rsid w:val="008E37EA"/>
    <w:rPr>
      <w:rFonts w:ascii="Times New Roman" w:eastAsia="Batang" w:hAnsi="Times New Roman" w:cs="Times New Roman"/>
      <w:color w:val="000000"/>
      <w:sz w:val="24"/>
      <w:szCs w:val="24"/>
      <w:lang w:val="en-US" w:eastAsia="es-ES"/>
    </w:rPr>
  </w:style>
  <w:style w:type="character" w:customStyle="1" w:styleId="DocumentMapChar1">
    <w:name w:val="Document Map Char1"/>
    <w:rsid w:val="008E37EA"/>
    <w:rPr>
      <w:rFonts w:ascii="Tahoma" w:eastAsia="Batang" w:hAnsi="Tahoma" w:cs="Tahoma"/>
      <w:sz w:val="20"/>
      <w:szCs w:val="20"/>
      <w:shd w:val="clear" w:color="auto" w:fill="000080"/>
      <w:lang w:val="en-US"/>
    </w:rPr>
  </w:style>
  <w:style w:type="character" w:customStyle="1" w:styleId="SignatureChar1">
    <w:name w:val="Signature Char1"/>
    <w:rsid w:val="008E37EA"/>
    <w:rPr>
      <w:rFonts w:ascii="Times New Roman" w:eastAsia="Batang" w:hAnsi="Times New Roman" w:cs="Times New Roman"/>
      <w:sz w:val="20"/>
      <w:szCs w:val="20"/>
      <w:lang w:val="en-US"/>
    </w:rPr>
  </w:style>
  <w:style w:type="character" w:customStyle="1" w:styleId="ClosingChar1">
    <w:name w:val="Closing Char1"/>
    <w:rsid w:val="008E37EA"/>
    <w:rPr>
      <w:rFonts w:ascii="Times New Roman" w:eastAsia="Batang" w:hAnsi="Times New Roman" w:cs="Times New Roman"/>
      <w:sz w:val="20"/>
      <w:szCs w:val="20"/>
      <w:lang w:val="en-US"/>
    </w:rPr>
  </w:style>
  <w:style w:type="character" w:customStyle="1" w:styleId="SalutationChar1">
    <w:name w:val="Salutation Char1"/>
    <w:rsid w:val="008E37EA"/>
    <w:rPr>
      <w:rFonts w:ascii="Times New Roman" w:eastAsia="Batang" w:hAnsi="Times New Roman" w:cs="Times New Roman"/>
      <w:sz w:val="24"/>
      <w:szCs w:val="24"/>
      <w:lang w:val="en-US" w:eastAsia="es-ES"/>
    </w:rPr>
  </w:style>
  <w:style w:type="character" w:customStyle="1" w:styleId="SubtitleChar1">
    <w:name w:val="Subtitle Char1"/>
    <w:rsid w:val="008E37EA"/>
    <w:rPr>
      <w:rFonts w:ascii="Times New Roman" w:eastAsia="Batang" w:hAnsi="Times New Roman" w:cs="Times New Roman"/>
      <w:sz w:val="24"/>
      <w:szCs w:val="24"/>
      <w:lang w:val="en-US" w:eastAsia="es-ES"/>
    </w:rPr>
  </w:style>
  <w:style w:type="character" w:customStyle="1" w:styleId="HTMLAddressChar1">
    <w:name w:val="HTML Address Char1"/>
    <w:rsid w:val="008E37EA"/>
    <w:rPr>
      <w:rFonts w:ascii="Times New Roman" w:eastAsia="Batang" w:hAnsi="Times New Roman" w:cs="Times New Roman"/>
      <w:i/>
      <w:iCs/>
      <w:sz w:val="20"/>
      <w:szCs w:val="20"/>
      <w:lang w:val="en-US" w:eastAsia="es-ES"/>
    </w:rPr>
  </w:style>
  <w:style w:type="character" w:customStyle="1" w:styleId="MessageHeaderChar1">
    <w:name w:val="Message Header Char1"/>
    <w:rsid w:val="008E37EA"/>
    <w:rPr>
      <w:rFonts w:ascii="Arial" w:eastAsia="Batang" w:hAnsi="Arial" w:cs="Arial"/>
      <w:sz w:val="24"/>
      <w:szCs w:val="24"/>
      <w:shd w:val="pct20" w:color="auto" w:fill="auto"/>
      <w:lang w:val="en-US" w:eastAsia="es-ES"/>
    </w:rPr>
  </w:style>
  <w:style w:type="character" w:customStyle="1" w:styleId="NoteHeadingChar1">
    <w:name w:val="Note Heading Char1"/>
    <w:rsid w:val="008E37EA"/>
    <w:rPr>
      <w:rFonts w:ascii="Times New Roman" w:eastAsia="Batang" w:hAnsi="Times New Roman" w:cs="Times New Roman"/>
      <w:sz w:val="20"/>
      <w:szCs w:val="20"/>
      <w:lang w:val="en-US" w:eastAsia="es-ES"/>
    </w:rPr>
  </w:style>
  <w:style w:type="character" w:customStyle="1" w:styleId="E-mailSignatureChar1">
    <w:name w:val="E-mail Signature Char1"/>
    <w:rsid w:val="008E37EA"/>
    <w:rPr>
      <w:rFonts w:ascii="Times New Roman" w:eastAsia="Batang" w:hAnsi="Times New Roman" w:cs="Times New Roman"/>
      <w:sz w:val="20"/>
      <w:szCs w:val="20"/>
      <w:lang w:val="en-US" w:eastAsia="es-ES"/>
    </w:rPr>
  </w:style>
  <w:style w:type="character" w:customStyle="1" w:styleId="PlainTextChar1">
    <w:name w:val="Plain Text Char1"/>
    <w:rsid w:val="008E37EA"/>
    <w:rPr>
      <w:rFonts w:ascii="Courier New" w:eastAsia="Batang" w:hAnsi="Courier New" w:cs="Courier New"/>
      <w:sz w:val="20"/>
      <w:szCs w:val="20"/>
      <w:lang w:val="en-US" w:eastAsia="es-ES"/>
    </w:rPr>
  </w:style>
  <w:style w:type="character" w:customStyle="1" w:styleId="BodyText3Char1">
    <w:name w:val="Body Text 3 Char1"/>
    <w:rsid w:val="008E37EA"/>
    <w:rPr>
      <w:rFonts w:ascii="Tms Rmn" w:eastAsia="Batang" w:hAnsi="Tms Rmn" w:cs="Tms Rmn"/>
      <w:color w:val="FF0000"/>
      <w:sz w:val="20"/>
      <w:szCs w:val="20"/>
      <w:lang w:val="en-US"/>
    </w:rPr>
  </w:style>
  <w:style w:type="character" w:customStyle="1" w:styleId="NoSpacingChar">
    <w:name w:val="No Spacing Char"/>
    <w:rsid w:val="008E37EA"/>
    <w:rPr>
      <w:rFonts w:ascii="Arial" w:hAnsi="Arial" w:cs="Arial"/>
      <w:b/>
      <w:bCs/>
      <w:sz w:val="18"/>
      <w:szCs w:val="18"/>
      <w:lang w:val="en-US" w:eastAsia="es-ES"/>
    </w:rPr>
  </w:style>
  <w:style w:type="paragraph" w:customStyle="1" w:styleId="Outline1L1">
    <w:name w:val="Outline1_L1"/>
    <w:basedOn w:val="Normal"/>
    <w:next w:val="Normal"/>
    <w:uiPriority w:val="99"/>
    <w:qFormat/>
    <w:rsid w:val="008E37EA"/>
    <w:pPr>
      <w:keepNext/>
      <w:numPr>
        <w:numId w:val="25"/>
      </w:numPr>
      <w:autoSpaceDE w:val="0"/>
      <w:autoSpaceDN w:val="0"/>
      <w:adjustRightInd w:val="0"/>
      <w:spacing w:after="240" w:line="240" w:lineRule="auto"/>
      <w:jc w:val="center"/>
      <w:outlineLvl w:val="0"/>
    </w:pPr>
    <w:rPr>
      <w:rFonts w:eastAsia="PMingLiU" w:cs="Times New Roman"/>
      <w:b/>
      <w:caps/>
      <w:szCs w:val="20"/>
      <w:lang w:val="en-US"/>
    </w:rPr>
  </w:style>
  <w:style w:type="paragraph" w:customStyle="1" w:styleId="Outline1L2">
    <w:name w:val="Outline1_L2"/>
    <w:basedOn w:val="Outline1L1"/>
    <w:next w:val="Normal"/>
    <w:uiPriority w:val="99"/>
    <w:qFormat/>
    <w:rsid w:val="008E37EA"/>
    <w:pPr>
      <w:numPr>
        <w:ilvl w:val="1"/>
      </w:numPr>
      <w:tabs>
        <w:tab w:val="num" w:pos="360"/>
      </w:tabs>
      <w:spacing w:before="600"/>
      <w:outlineLvl w:val="1"/>
    </w:pPr>
    <w:rPr>
      <w:rFonts w:ascii="Times New Roman Bold" w:hAnsi="Times New Roman Bold"/>
    </w:rPr>
  </w:style>
  <w:style w:type="paragraph" w:customStyle="1" w:styleId="Outline1L3">
    <w:name w:val="Outline1_L3"/>
    <w:basedOn w:val="Outline1L2"/>
    <w:next w:val="Normal"/>
    <w:uiPriority w:val="99"/>
    <w:qFormat/>
    <w:rsid w:val="008E37EA"/>
    <w:pPr>
      <w:numPr>
        <w:ilvl w:val="2"/>
      </w:numPr>
      <w:tabs>
        <w:tab w:val="num" w:pos="360"/>
      </w:tabs>
      <w:spacing w:before="0"/>
      <w:jc w:val="left"/>
      <w:outlineLvl w:val="2"/>
    </w:pPr>
    <w:rPr>
      <w:smallCaps/>
    </w:rPr>
  </w:style>
  <w:style w:type="paragraph" w:customStyle="1" w:styleId="Outline1L4">
    <w:name w:val="Outline1_L4"/>
    <w:basedOn w:val="Outline1L3"/>
    <w:next w:val="Normal"/>
    <w:uiPriority w:val="99"/>
    <w:qFormat/>
    <w:rsid w:val="008E37EA"/>
    <w:pPr>
      <w:numPr>
        <w:ilvl w:val="3"/>
      </w:numPr>
      <w:tabs>
        <w:tab w:val="num" w:pos="360"/>
      </w:tabs>
      <w:outlineLvl w:val="3"/>
    </w:pPr>
    <w:rPr>
      <w:smallCaps w:val="0"/>
    </w:rPr>
  </w:style>
  <w:style w:type="paragraph" w:customStyle="1" w:styleId="Outline1L5">
    <w:name w:val="Outline1_L5"/>
    <w:basedOn w:val="Outline1L4"/>
    <w:next w:val="Normal"/>
    <w:uiPriority w:val="99"/>
    <w:qFormat/>
    <w:rsid w:val="008E37EA"/>
    <w:pPr>
      <w:keepNext w:val="0"/>
      <w:numPr>
        <w:ilvl w:val="4"/>
      </w:numPr>
      <w:tabs>
        <w:tab w:val="clear" w:pos="2340"/>
        <w:tab w:val="num" w:pos="360"/>
      </w:tabs>
      <w:outlineLvl w:val="4"/>
    </w:pPr>
    <w:rPr>
      <w:rFonts w:ascii="Times New Roman" w:hAnsi="Times New Roman"/>
      <w:b w:val="0"/>
    </w:rPr>
  </w:style>
  <w:style w:type="paragraph" w:customStyle="1" w:styleId="Outline1L6">
    <w:name w:val="Outline1_L6"/>
    <w:basedOn w:val="Outline1L5"/>
    <w:next w:val="Normal"/>
    <w:uiPriority w:val="99"/>
    <w:qFormat/>
    <w:rsid w:val="008E37EA"/>
    <w:pPr>
      <w:numPr>
        <w:ilvl w:val="5"/>
      </w:numPr>
      <w:tabs>
        <w:tab w:val="clear" w:pos="3060"/>
        <w:tab w:val="num" w:pos="360"/>
      </w:tabs>
      <w:outlineLvl w:val="5"/>
    </w:pPr>
  </w:style>
  <w:style w:type="paragraph" w:customStyle="1" w:styleId="Outline1L7">
    <w:name w:val="Outline1_L7"/>
    <w:basedOn w:val="Outline1L6"/>
    <w:next w:val="Normal"/>
    <w:uiPriority w:val="99"/>
    <w:qFormat/>
    <w:rsid w:val="008E37EA"/>
    <w:pPr>
      <w:numPr>
        <w:ilvl w:val="6"/>
      </w:numPr>
      <w:tabs>
        <w:tab w:val="clear" w:pos="180"/>
        <w:tab w:val="num" w:pos="360"/>
      </w:tabs>
      <w:outlineLvl w:val="6"/>
    </w:pPr>
  </w:style>
  <w:style w:type="character" w:customStyle="1" w:styleId="acta">
    <w:name w:val="acta"/>
    <w:rsid w:val="008E37EA"/>
    <w:rPr>
      <w:rFonts w:ascii="Courier" w:hAnsi="Courier" w:hint="default"/>
    </w:rPr>
  </w:style>
  <w:style w:type="paragraph" w:customStyle="1" w:styleId="TSHParagraph">
    <w:name w:val="TSH Paragraph"/>
    <w:basedOn w:val="Normal"/>
    <w:uiPriority w:val="99"/>
    <w:qFormat/>
    <w:rsid w:val="008E37EA"/>
    <w:pPr>
      <w:tabs>
        <w:tab w:val="left" w:leader="dot" w:pos="3600"/>
      </w:tabs>
      <w:autoSpaceDE w:val="0"/>
      <w:autoSpaceDN w:val="0"/>
      <w:adjustRightInd w:val="0"/>
      <w:spacing w:after="240" w:line="240" w:lineRule="auto"/>
      <w:ind w:left="3600" w:hanging="3600"/>
    </w:pPr>
    <w:rPr>
      <w:rFonts w:eastAsia="Calibri" w:cs="Times New Roman"/>
      <w:sz w:val="22"/>
      <w:szCs w:val="20"/>
      <w:lang w:val="en-US"/>
    </w:rPr>
  </w:style>
  <w:style w:type="paragraph" w:customStyle="1" w:styleId="TtulodeTDC3">
    <w:name w:val="Título de TDC3"/>
    <w:basedOn w:val="Ttulo1"/>
    <w:next w:val="Normal"/>
    <w:uiPriority w:val="39"/>
    <w:unhideWhenUsed/>
    <w:qFormat/>
    <w:rsid w:val="008E37EA"/>
    <w:pPr>
      <w:keepLines w:val="0"/>
      <w:pageBreakBefore w:val="0"/>
      <w:numPr>
        <w:numId w:val="0"/>
      </w:numPr>
      <w:autoSpaceDE w:val="0"/>
      <w:autoSpaceDN w:val="0"/>
      <w:adjustRightInd w:val="0"/>
      <w:spacing w:before="240" w:after="60" w:line="240" w:lineRule="auto"/>
      <w:jc w:val="left"/>
      <w:outlineLvl w:val="9"/>
    </w:pPr>
    <w:rPr>
      <w:rFonts w:ascii="Cambria" w:eastAsia="Times New Roman" w:hAnsi="Cambria" w:cs="Times New Roman"/>
      <w:caps w:val="0"/>
      <w:kern w:val="32"/>
      <w:sz w:val="32"/>
      <w:szCs w:val="32"/>
      <w:lang w:val="en-US" w:eastAsia="es-ES"/>
    </w:rPr>
  </w:style>
  <w:style w:type="paragraph" w:customStyle="1" w:styleId="titulonota">
    <w:name w:val="titulo_nota"/>
    <w:basedOn w:val="Normal"/>
    <w:uiPriority w:val="99"/>
    <w:qFormat/>
    <w:rsid w:val="008E37EA"/>
    <w:pPr>
      <w:autoSpaceDE w:val="0"/>
      <w:autoSpaceDN w:val="0"/>
      <w:adjustRightInd w:val="0"/>
      <w:spacing w:before="100" w:beforeAutospacing="1" w:after="100" w:afterAutospacing="1" w:line="280" w:lineRule="atLeast"/>
      <w:jc w:val="left"/>
    </w:pPr>
    <w:rPr>
      <w:rFonts w:ascii="Arial" w:eastAsia="Calibri" w:hAnsi="Arial" w:cs="Arial"/>
      <w:b/>
      <w:bCs/>
      <w:color w:val="222262"/>
      <w:sz w:val="26"/>
      <w:szCs w:val="26"/>
      <w:lang w:val="en-US" w:eastAsia="es-AR"/>
    </w:rPr>
  </w:style>
  <w:style w:type="paragraph" w:customStyle="1" w:styleId="textonota0">
    <w:name w:val="texto_nota"/>
    <w:basedOn w:val="Normal"/>
    <w:uiPriority w:val="99"/>
    <w:qFormat/>
    <w:rsid w:val="008E37EA"/>
    <w:pPr>
      <w:autoSpaceDE w:val="0"/>
      <w:autoSpaceDN w:val="0"/>
      <w:adjustRightInd w:val="0"/>
      <w:spacing w:before="100" w:beforeAutospacing="1" w:after="100" w:afterAutospacing="1" w:line="240" w:lineRule="auto"/>
      <w:jc w:val="left"/>
    </w:pPr>
    <w:rPr>
      <w:rFonts w:ascii="Arial" w:eastAsia="Calibri" w:hAnsi="Arial" w:cs="Arial"/>
      <w:sz w:val="18"/>
      <w:szCs w:val="18"/>
      <w:lang w:val="en-US" w:eastAsia="es-AR"/>
    </w:rPr>
  </w:style>
  <w:style w:type="table" w:styleId="Tablaclsica4">
    <w:name w:val="Table Classic 4"/>
    <w:basedOn w:val="Tablanormal"/>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stiloCorreo1301">
    <w:name w:val="EstiloCorreo1301"/>
    <w:rsid w:val="008E37EA"/>
    <w:rPr>
      <w:rFonts w:ascii="Arial" w:hAnsi="Arial" w:cs="Arial"/>
      <w:color w:val="auto"/>
      <w:sz w:val="20"/>
      <w:szCs w:val="20"/>
    </w:rPr>
  </w:style>
  <w:style w:type="character" w:customStyle="1" w:styleId="EstiloCorreo1461">
    <w:name w:val="EstiloCorreo1461"/>
    <w:rsid w:val="008E37EA"/>
    <w:rPr>
      <w:rFonts w:ascii="Arial" w:hAnsi="Arial" w:cs="Arial"/>
      <w:color w:val="auto"/>
      <w:sz w:val="20"/>
      <w:szCs w:val="20"/>
    </w:rPr>
  </w:style>
  <w:style w:type="character" w:customStyle="1" w:styleId="EstiloCorreo1471">
    <w:name w:val="EstiloCorreo1471"/>
    <w:rsid w:val="008E37EA"/>
    <w:rPr>
      <w:rFonts w:ascii="Arial" w:hAnsi="Arial" w:cs="Arial"/>
      <w:color w:val="auto"/>
      <w:sz w:val="20"/>
      <w:szCs w:val="20"/>
    </w:rPr>
  </w:style>
  <w:style w:type="character" w:customStyle="1" w:styleId="EstiloCorreo1651">
    <w:name w:val="EstiloCorreo1651"/>
    <w:rsid w:val="008E37EA"/>
    <w:rPr>
      <w:rFonts w:ascii="Arial" w:hAnsi="Arial" w:cs="Arial"/>
      <w:color w:val="auto"/>
      <w:sz w:val="20"/>
      <w:szCs w:val="20"/>
    </w:rPr>
  </w:style>
  <w:style w:type="character" w:customStyle="1" w:styleId="EstiloCorreo1661">
    <w:name w:val="EstiloCorreo1661"/>
    <w:rsid w:val="008E37EA"/>
    <w:rPr>
      <w:rFonts w:ascii="Arial" w:hAnsi="Arial" w:cs="Arial"/>
      <w:color w:val="auto"/>
      <w:sz w:val="20"/>
      <w:szCs w:val="20"/>
    </w:rPr>
  </w:style>
  <w:style w:type="character" w:customStyle="1" w:styleId="EstiloCorreo1671">
    <w:name w:val="EstiloCorreo1671"/>
    <w:rsid w:val="008E37EA"/>
    <w:rPr>
      <w:rFonts w:ascii="Arial" w:hAnsi="Arial" w:cs="Arial"/>
      <w:color w:val="auto"/>
      <w:sz w:val="20"/>
      <w:szCs w:val="20"/>
    </w:rPr>
  </w:style>
  <w:style w:type="table" w:styleId="Cuadrculamedia2-nfasis4">
    <w:name w:val="Medium Grid 2 Accent 4"/>
    <w:basedOn w:val="Tablanormal"/>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fasisintenso2">
    <w:name w:val="Énfasis intenso2"/>
    <w:uiPriority w:val="21"/>
    <w:qFormat/>
    <w:rsid w:val="008E37EA"/>
    <w:rPr>
      <w:b/>
      <w:bCs/>
      <w:i/>
      <w:iCs/>
      <w:color w:val="4F81BD"/>
    </w:rPr>
  </w:style>
  <w:style w:type="character" w:customStyle="1" w:styleId="Cuadrculamedia3-nfasis2Car">
    <w:name w:val="Cuadrícula media 3 - Énfasis 2 Car"/>
    <w:link w:val="Cuadrculamedia3-nfasis2"/>
    <w:uiPriority w:val="30"/>
    <w:rsid w:val="008E37EA"/>
    <w:rPr>
      <w:rFonts w:ascii="Times New Roman" w:hAnsi="Times New Roman"/>
      <w:b/>
      <w:bCs/>
      <w:i/>
      <w:iCs/>
      <w:color w:val="4F81BD"/>
      <w:lang w:val="en-US"/>
    </w:rPr>
  </w:style>
  <w:style w:type="character" w:customStyle="1" w:styleId="Referenciaintensa2">
    <w:name w:val="Referencia intensa2"/>
    <w:uiPriority w:val="32"/>
    <w:qFormat/>
    <w:rsid w:val="008E37EA"/>
    <w:rPr>
      <w:b/>
      <w:bCs/>
      <w:smallCaps/>
      <w:color w:val="C0504D"/>
      <w:spacing w:val="5"/>
      <w:u w:val="single"/>
    </w:rPr>
  </w:style>
  <w:style w:type="character" w:customStyle="1" w:styleId="nfasissutil3">
    <w:name w:val="Énfasis sutil3"/>
    <w:uiPriority w:val="19"/>
    <w:qFormat/>
    <w:rsid w:val="008E37EA"/>
    <w:rPr>
      <w:i/>
      <w:iCs/>
      <w:color w:val="808080"/>
    </w:rPr>
  </w:style>
  <w:style w:type="character" w:customStyle="1" w:styleId="Referenciasutil2">
    <w:name w:val="Referencia sutil2"/>
    <w:uiPriority w:val="31"/>
    <w:qFormat/>
    <w:rsid w:val="008E37EA"/>
    <w:rPr>
      <w:smallCaps/>
      <w:color w:val="C0504D"/>
      <w:u w:val="single"/>
    </w:rPr>
  </w:style>
  <w:style w:type="table" w:styleId="Cuadrculamedia1-nfasis5">
    <w:name w:val="Medium Grid 1 Accent 5"/>
    <w:basedOn w:val="Tablanormal"/>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111111110">
    <w:name w:val="1 / 1.1 / 1.1.111"/>
    <w:basedOn w:val="Sinlista"/>
    <w:next w:val="1111110"/>
    <w:unhideWhenUsed/>
    <w:rsid w:val="008E37EA"/>
  </w:style>
  <w:style w:type="paragraph" w:customStyle="1" w:styleId="ecxmsolistparagraph">
    <w:name w:val="ecxmsolistparagraph"/>
    <w:basedOn w:val="Normal"/>
    <w:uiPriority w:val="99"/>
    <w:qFormat/>
    <w:rsid w:val="008E37EA"/>
    <w:pPr>
      <w:autoSpaceDE w:val="0"/>
      <w:autoSpaceDN w:val="0"/>
      <w:adjustRightInd w:val="0"/>
      <w:spacing w:before="100" w:beforeAutospacing="1" w:after="100" w:afterAutospacing="1" w:line="240" w:lineRule="auto"/>
      <w:jc w:val="left"/>
    </w:pPr>
    <w:rPr>
      <w:rFonts w:eastAsia="Calibri" w:cs="Times New Roman"/>
      <w:szCs w:val="20"/>
      <w:lang w:val="es-AR" w:eastAsia="es-AR"/>
    </w:rPr>
  </w:style>
  <w:style w:type="paragraph" w:customStyle="1" w:styleId="ecxtabla10">
    <w:name w:val="ecxtabla10"/>
    <w:basedOn w:val="Normal"/>
    <w:uiPriority w:val="99"/>
    <w:qFormat/>
    <w:rsid w:val="008E37EA"/>
    <w:pPr>
      <w:autoSpaceDE w:val="0"/>
      <w:autoSpaceDN w:val="0"/>
      <w:adjustRightInd w:val="0"/>
      <w:spacing w:before="100" w:beforeAutospacing="1" w:after="100" w:afterAutospacing="1" w:line="240" w:lineRule="auto"/>
      <w:jc w:val="left"/>
    </w:pPr>
    <w:rPr>
      <w:rFonts w:eastAsia="Calibri" w:cs="Times New Roman"/>
      <w:szCs w:val="20"/>
      <w:lang w:val="es-AR" w:eastAsia="es-AR"/>
    </w:rPr>
  </w:style>
  <w:style w:type="paragraph" w:customStyle="1" w:styleId="ecxtextopredeterminado">
    <w:name w:val="ecxtextopredeterminado"/>
    <w:basedOn w:val="Normal"/>
    <w:uiPriority w:val="99"/>
    <w:qFormat/>
    <w:rsid w:val="008E37EA"/>
    <w:pPr>
      <w:autoSpaceDE w:val="0"/>
      <w:autoSpaceDN w:val="0"/>
      <w:adjustRightInd w:val="0"/>
      <w:spacing w:before="100" w:beforeAutospacing="1" w:after="100" w:afterAutospacing="1" w:line="240" w:lineRule="auto"/>
      <w:jc w:val="left"/>
    </w:pPr>
    <w:rPr>
      <w:rFonts w:eastAsia="Calibri" w:cs="Times New Roman"/>
      <w:szCs w:val="20"/>
      <w:lang w:val="es-AR" w:eastAsia="es-AR"/>
    </w:rPr>
  </w:style>
  <w:style w:type="paragraph" w:customStyle="1" w:styleId="TablaFinanzas">
    <w:name w:val="Tabla Finanzas"/>
    <w:basedOn w:val="Normal"/>
    <w:link w:val="TablaFinanzasCar"/>
    <w:qFormat/>
    <w:rsid w:val="008E37EA"/>
    <w:pPr>
      <w:autoSpaceDE w:val="0"/>
      <w:autoSpaceDN w:val="0"/>
      <w:adjustRightInd w:val="0"/>
      <w:spacing w:after="0" w:line="240" w:lineRule="auto"/>
      <w:jc w:val="center"/>
    </w:pPr>
    <w:rPr>
      <w:rFonts w:ascii="Tahoma" w:eastAsia="Calibri" w:hAnsi="Tahoma" w:cs="Tahoma"/>
      <w:bCs/>
      <w:color w:val="FFFFFF"/>
      <w:sz w:val="16"/>
      <w:szCs w:val="14"/>
      <w:lang w:val="x-none" w:bidi="en-US"/>
    </w:rPr>
  </w:style>
  <w:style w:type="character" w:customStyle="1" w:styleId="TablaFinanzasCar">
    <w:name w:val="Tabla Finanzas Car"/>
    <w:link w:val="TablaFinanzas"/>
    <w:rsid w:val="008E37EA"/>
    <w:rPr>
      <w:rFonts w:ascii="Tahoma" w:eastAsia="Calibri" w:hAnsi="Tahoma" w:cs="Tahoma"/>
      <w:bCs/>
      <w:color w:val="FFFFFF"/>
      <w:sz w:val="16"/>
      <w:szCs w:val="14"/>
      <w:lang w:val="x-none" w:bidi="en-US"/>
    </w:rPr>
  </w:style>
  <w:style w:type="paragraph" w:customStyle="1" w:styleId="BH1Centro">
    <w:name w:val="BH1 Centro"/>
    <w:basedOn w:val="Normal"/>
    <w:link w:val="BH1CentroCar"/>
    <w:qFormat/>
    <w:rsid w:val="008E37EA"/>
    <w:pPr>
      <w:autoSpaceDE w:val="0"/>
      <w:autoSpaceDN w:val="0"/>
      <w:adjustRightInd w:val="0"/>
      <w:spacing w:before="240" w:after="240" w:line="240" w:lineRule="auto"/>
      <w:jc w:val="center"/>
      <w:outlineLvl w:val="0"/>
    </w:pPr>
    <w:rPr>
      <w:rFonts w:ascii="Times New Roman Bold" w:eastAsia="Calibri" w:hAnsi="Times New Roman Bold" w:cs="Times New Roman"/>
      <w:b/>
      <w:caps/>
      <w:szCs w:val="20"/>
      <w:lang w:val="en-US" w:eastAsia="x-none"/>
    </w:rPr>
  </w:style>
  <w:style w:type="character" w:customStyle="1" w:styleId="BH1CentroCar">
    <w:name w:val="BH1 Centro Car"/>
    <w:link w:val="BH1Centro"/>
    <w:rsid w:val="008E37EA"/>
    <w:rPr>
      <w:rFonts w:ascii="Times New Roman Bold" w:eastAsia="Calibri" w:hAnsi="Times New Roman Bold" w:cs="Times New Roman"/>
      <w:b/>
      <w:caps/>
      <w:sz w:val="20"/>
      <w:szCs w:val="20"/>
      <w:lang w:val="en-US" w:eastAsia="x-none"/>
    </w:rPr>
  </w:style>
  <w:style w:type="paragraph" w:customStyle="1" w:styleId="BH1Izquierda">
    <w:name w:val="BH1 Izquierda"/>
    <w:basedOn w:val="Normal"/>
    <w:link w:val="BH1IzquierdaCar"/>
    <w:qFormat/>
    <w:rsid w:val="008E37EA"/>
    <w:pPr>
      <w:autoSpaceDE w:val="0"/>
      <w:autoSpaceDN w:val="0"/>
      <w:adjustRightInd w:val="0"/>
      <w:spacing w:after="0" w:line="240" w:lineRule="auto"/>
      <w:jc w:val="left"/>
      <w:outlineLvl w:val="0"/>
    </w:pPr>
    <w:rPr>
      <w:rFonts w:eastAsia="Calibri" w:cs="Times New Roman"/>
      <w:b/>
      <w:szCs w:val="31"/>
      <w:lang w:val="x-none" w:eastAsia="x-none"/>
    </w:rPr>
  </w:style>
  <w:style w:type="character" w:customStyle="1" w:styleId="BH1IzquierdaCar">
    <w:name w:val="BH1 Izquierda Car"/>
    <w:link w:val="BH1Izquierda"/>
    <w:rsid w:val="008E37EA"/>
    <w:rPr>
      <w:rFonts w:ascii="Times New Roman" w:eastAsia="Calibri" w:hAnsi="Times New Roman" w:cs="Times New Roman"/>
      <w:b/>
      <w:sz w:val="20"/>
      <w:szCs w:val="31"/>
      <w:lang w:val="x-none" w:eastAsia="x-none"/>
    </w:rPr>
  </w:style>
  <w:style w:type="paragraph" w:customStyle="1" w:styleId="TextoTS">
    <w:name w:val="Texto TS"/>
    <w:basedOn w:val="Normal"/>
    <w:link w:val="TextoTSCar"/>
    <w:qFormat/>
    <w:rsid w:val="008E37EA"/>
    <w:pPr>
      <w:spacing w:before="120" w:after="200" w:line="240" w:lineRule="auto"/>
    </w:pPr>
    <w:rPr>
      <w:rFonts w:eastAsia="Calibri" w:cs="Times New Roman"/>
      <w:szCs w:val="20"/>
      <w:lang w:val="x-none" w:eastAsia="x-none"/>
    </w:rPr>
  </w:style>
  <w:style w:type="character" w:customStyle="1" w:styleId="TextoTSCar">
    <w:name w:val="Texto TS Car"/>
    <w:link w:val="TextoTS"/>
    <w:rsid w:val="008E37EA"/>
    <w:rPr>
      <w:rFonts w:ascii="Times New Roman" w:eastAsia="Calibri" w:hAnsi="Times New Roman" w:cs="Times New Roman"/>
      <w:sz w:val="20"/>
      <w:szCs w:val="20"/>
      <w:lang w:val="x-none" w:eastAsia="x-none"/>
    </w:rPr>
  </w:style>
  <w:style w:type="paragraph" w:customStyle="1" w:styleId="Ttulo4TS">
    <w:name w:val="Título 4 TS"/>
    <w:basedOn w:val="Normal"/>
    <w:link w:val="Ttulo4TSCar"/>
    <w:qFormat/>
    <w:rsid w:val="008E37EA"/>
    <w:pPr>
      <w:autoSpaceDE w:val="0"/>
      <w:autoSpaceDN w:val="0"/>
      <w:adjustRightInd w:val="0"/>
      <w:spacing w:after="200" w:line="240" w:lineRule="auto"/>
    </w:pPr>
    <w:rPr>
      <w:rFonts w:eastAsia="Calibri" w:cs="Times New Roman"/>
      <w:b/>
      <w:i/>
      <w:color w:val="000000"/>
      <w:szCs w:val="24"/>
    </w:rPr>
  </w:style>
  <w:style w:type="character" w:customStyle="1" w:styleId="Ttulo4TSCar">
    <w:name w:val="Título 4 TS Car"/>
    <w:link w:val="Ttulo4TS"/>
    <w:rsid w:val="008E37EA"/>
    <w:rPr>
      <w:rFonts w:ascii="Times New Roman" w:eastAsia="Calibri" w:hAnsi="Times New Roman" w:cs="Times New Roman"/>
      <w:b/>
      <w:i/>
      <w:color w:val="000000"/>
      <w:sz w:val="20"/>
      <w:szCs w:val="24"/>
    </w:rPr>
  </w:style>
  <w:style w:type="paragraph" w:customStyle="1" w:styleId="BH5Cursiva">
    <w:name w:val="BH5 Cursiva"/>
    <w:basedOn w:val="BH4Cursiva"/>
    <w:link w:val="BH5CursivaCar"/>
    <w:qFormat/>
    <w:rsid w:val="008E37EA"/>
    <w:pPr>
      <w:outlineLvl w:val="4"/>
    </w:pPr>
    <w:rPr>
      <w:b w:val="0"/>
    </w:rPr>
  </w:style>
  <w:style w:type="character" w:customStyle="1" w:styleId="BH5CursivaCar">
    <w:name w:val="BH5 Cursiva Car"/>
    <w:link w:val="BH5Cursiva"/>
    <w:rsid w:val="008E37EA"/>
    <w:rPr>
      <w:rFonts w:ascii="Times New Roman" w:eastAsia="Calibri" w:hAnsi="Times New Roman" w:cs="Times New Roman"/>
      <w:i/>
      <w:sz w:val="20"/>
      <w:szCs w:val="20"/>
      <w:lang w:val="en-US" w:eastAsia="x-none"/>
    </w:rPr>
  </w:style>
  <w:style w:type="paragraph" w:customStyle="1" w:styleId="s13-95265">
    <w:name w:val="s13-95265"/>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s3-8510">
    <w:name w:val="s3-8510"/>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s34-8510">
    <w:name w:val="s34-8510"/>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Blocknotes">
    <w:name w:val="Block notes"/>
    <w:basedOn w:val="Normal"/>
    <w:uiPriority w:val="99"/>
    <w:qFormat/>
    <w:rsid w:val="008E37EA"/>
    <w:pPr>
      <w:spacing w:after="0" w:line="240" w:lineRule="auto"/>
      <w:jc w:val="left"/>
    </w:pPr>
    <w:rPr>
      <w:rFonts w:eastAsia="Calibri" w:cs="Times New Roman"/>
      <w:sz w:val="16"/>
      <w:szCs w:val="16"/>
      <w:lang w:val="en-US"/>
    </w:rPr>
  </w:style>
  <w:style w:type="paragraph" w:customStyle="1" w:styleId="Titleitalic1">
    <w:name w:val="Title italic"/>
    <w:basedOn w:val="Normal"/>
    <w:uiPriority w:val="99"/>
    <w:qFormat/>
    <w:rsid w:val="008E37EA"/>
    <w:pPr>
      <w:spacing w:after="240" w:line="240" w:lineRule="auto"/>
      <w:jc w:val="left"/>
    </w:pPr>
    <w:rPr>
      <w:rFonts w:eastAsia="Calibri" w:cs="Times New Roman"/>
      <w:i/>
      <w:szCs w:val="24"/>
      <w:lang w:val="en-US"/>
    </w:rPr>
  </w:style>
  <w:style w:type="paragraph" w:customStyle="1" w:styleId="Titlebiindent1">
    <w:name w:val="Title bi indent"/>
    <w:basedOn w:val="Normal"/>
    <w:uiPriority w:val="99"/>
    <w:qFormat/>
    <w:rsid w:val="008E37EA"/>
    <w:pPr>
      <w:keepNext/>
      <w:tabs>
        <w:tab w:val="left" w:pos="171"/>
      </w:tabs>
      <w:spacing w:after="240" w:line="240" w:lineRule="auto"/>
      <w:ind w:left="720"/>
      <w:contextualSpacing/>
      <w:jc w:val="left"/>
    </w:pPr>
    <w:rPr>
      <w:rFonts w:eastAsia="Calibri" w:cs="Times New Roman"/>
      <w:b/>
      <w:bCs/>
      <w:i/>
      <w:iCs/>
      <w:color w:val="000000"/>
      <w:szCs w:val="16"/>
      <w:lang w:val="en-GB"/>
    </w:rPr>
  </w:style>
  <w:style w:type="character" w:customStyle="1" w:styleId="PuestoCar">
    <w:name w:val="Puesto Car"/>
    <w:uiPriority w:val="99"/>
    <w:rsid w:val="008E37EA"/>
    <w:rPr>
      <w:rFonts w:ascii="Cambria" w:hAnsi="Cambria"/>
      <w:color w:val="17365D"/>
      <w:spacing w:val="5"/>
      <w:kern w:val="28"/>
      <w:sz w:val="52"/>
      <w:szCs w:val="52"/>
      <w:lang w:val="en-US"/>
    </w:rPr>
  </w:style>
  <w:style w:type="paragraph" w:customStyle="1" w:styleId="Bodytext9pt">
    <w:name w:val="Body text 9 pt"/>
    <w:basedOn w:val="Normal"/>
    <w:uiPriority w:val="99"/>
    <w:qFormat/>
    <w:rsid w:val="008E37EA"/>
    <w:pPr>
      <w:spacing w:after="240"/>
      <w:ind w:firstLine="720"/>
      <w:jc w:val="left"/>
    </w:pPr>
    <w:rPr>
      <w:rFonts w:ascii="Calibri" w:eastAsia="Times New Roman" w:hAnsi="Calibri" w:cs="Times New Roman"/>
      <w:sz w:val="18"/>
      <w:lang w:val="es-AR" w:eastAsia="es-AR"/>
    </w:rPr>
  </w:style>
  <w:style w:type="paragraph" w:customStyle="1" w:styleId="Bodytextbold0">
    <w:name w:val="Body text bold"/>
    <w:basedOn w:val="Normal"/>
    <w:uiPriority w:val="99"/>
    <w:qFormat/>
    <w:rsid w:val="008E37EA"/>
    <w:pPr>
      <w:spacing w:after="240"/>
      <w:ind w:firstLine="720"/>
      <w:jc w:val="left"/>
    </w:pPr>
    <w:rPr>
      <w:rFonts w:ascii="Calibri" w:eastAsia="Times New Roman" w:hAnsi="Calibri" w:cs="Times New Roman"/>
      <w:b/>
      <w:sz w:val="22"/>
      <w:lang w:val="es-AR" w:eastAsia="es-AR"/>
    </w:rPr>
  </w:style>
  <w:style w:type="paragraph" w:customStyle="1" w:styleId="Bodytextitalic">
    <w:name w:val="Body text italic"/>
    <w:basedOn w:val="Normal"/>
    <w:uiPriority w:val="99"/>
    <w:qFormat/>
    <w:rsid w:val="008E37EA"/>
    <w:pPr>
      <w:spacing w:after="240"/>
      <w:ind w:firstLine="720"/>
      <w:jc w:val="left"/>
    </w:pPr>
    <w:rPr>
      <w:rFonts w:ascii="Calibri" w:eastAsia="Times New Roman" w:hAnsi="Calibri" w:cs="Times New Roman"/>
      <w:i/>
      <w:sz w:val="22"/>
      <w:lang w:val="es-AR" w:eastAsia="es-AR"/>
    </w:rPr>
  </w:style>
  <w:style w:type="paragraph" w:customStyle="1" w:styleId="Titlebolditalic5">
    <w:name w:val="Title bold italic .5"/>
    <w:basedOn w:val="Normal"/>
    <w:uiPriority w:val="99"/>
    <w:qFormat/>
    <w:rsid w:val="008E37EA"/>
    <w:pPr>
      <w:keepNext/>
      <w:spacing w:after="240"/>
      <w:ind w:left="720"/>
      <w:jc w:val="left"/>
    </w:pPr>
    <w:rPr>
      <w:rFonts w:ascii="Calibri" w:eastAsia="Times New Roman" w:hAnsi="Calibri" w:cs="Times New Roman"/>
      <w:b/>
      <w:i/>
      <w:sz w:val="22"/>
      <w:lang w:val="es-AR" w:eastAsia="es-AR"/>
    </w:rPr>
  </w:style>
  <w:style w:type="paragraph" w:customStyle="1" w:styleId="Titulo1TS">
    <w:name w:val="Titulo 1 TS"/>
    <w:basedOn w:val="Normal"/>
    <w:link w:val="Titulo1TSCar"/>
    <w:qFormat/>
    <w:rsid w:val="008E37EA"/>
    <w:pPr>
      <w:spacing w:after="200"/>
      <w:jc w:val="left"/>
    </w:pPr>
    <w:rPr>
      <w:rFonts w:eastAsia="Times New Roman" w:cs="Times New Roman"/>
      <w:b/>
      <w:sz w:val="22"/>
      <w:lang w:val="x-none"/>
    </w:rPr>
  </w:style>
  <w:style w:type="character" w:customStyle="1" w:styleId="Titulo1TSCar">
    <w:name w:val="Titulo 1 TS Car"/>
    <w:link w:val="Titulo1TS"/>
    <w:rsid w:val="008E37EA"/>
    <w:rPr>
      <w:rFonts w:ascii="Times New Roman" w:eastAsia="Times New Roman" w:hAnsi="Times New Roman" w:cs="Times New Roman"/>
      <w:b/>
      <w:lang w:val="x-none"/>
    </w:rPr>
  </w:style>
  <w:style w:type="paragraph" w:customStyle="1" w:styleId="Titulo2TS">
    <w:name w:val="Titulo 2 TS"/>
    <w:basedOn w:val="Textoindependiente"/>
    <w:link w:val="Titulo2TSCar"/>
    <w:qFormat/>
    <w:rsid w:val="008E37EA"/>
    <w:pPr>
      <w:spacing w:before="240" w:after="360" w:line="240" w:lineRule="auto"/>
      <w:jc w:val="center"/>
    </w:pPr>
    <w:rPr>
      <w:rFonts w:eastAsia="Times New Roman" w:cs="Times New Roman"/>
      <w:b/>
      <w:sz w:val="22"/>
      <w:u w:val="single"/>
      <w:lang w:val="x-none" w:eastAsia="x-none"/>
    </w:rPr>
  </w:style>
  <w:style w:type="character" w:customStyle="1" w:styleId="Titulo2TSCar">
    <w:name w:val="Titulo 2 TS Car"/>
    <w:link w:val="Titulo2TS"/>
    <w:rsid w:val="008E37EA"/>
    <w:rPr>
      <w:rFonts w:ascii="Times New Roman" w:eastAsia="Times New Roman" w:hAnsi="Times New Roman" w:cs="Times New Roman"/>
      <w:b/>
      <w:u w:val="single"/>
      <w:lang w:val="x-none" w:eastAsia="x-none"/>
    </w:rPr>
  </w:style>
  <w:style w:type="paragraph" w:customStyle="1" w:styleId="Ttulo2abcTS">
    <w:name w:val="Título 2 a) b) c) TS"/>
    <w:basedOn w:val="Subttulo"/>
    <w:link w:val="Ttulo2abcTSCar"/>
    <w:qFormat/>
    <w:rsid w:val="008E37EA"/>
    <w:pPr>
      <w:spacing w:after="240"/>
    </w:pPr>
    <w:rPr>
      <w:rFonts w:ascii="Times New Roman" w:hAnsi="Times New Roman"/>
      <w:b/>
      <w:bCs/>
      <w:iCs w:val="0"/>
      <w:spacing w:val="0"/>
      <w:sz w:val="22"/>
      <w:u w:val="single"/>
      <w:lang w:val="x-none" w:eastAsia="x-none"/>
    </w:rPr>
  </w:style>
  <w:style w:type="character" w:customStyle="1" w:styleId="Ttulo2abcTSCar">
    <w:name w:val="Título 2 a) b) c) TS Car"/>
    <w:link w:val="Ttulo2abcTS"/>
    <w:rsid w:val="008E37EA"/>
    <w:rPr>
      <w:rFonts w:ascii="Times New Roman" w:eastAsia="Times New Roman" w:hAnsi="Times New Roman" w:cs="Times New Roman"/>
      <w:b/>
      <w:bCs/>
      <w:szCs w:val="24"/>
      <w:u w:val="single"/>
      <w:lang w:val="x-none" w:eastAsia="x-none"/>
    </w:rPr>
  </w:style>
  <w:style w:type="paragraph" w:customStyle="1" w:styleId="Ttulo3TS">
    <w:name w:val="Título 3 TS"/>
    <w:basedOn w:val="Normal"/>
    <w:link w:val="Ttulo3TSCar"/>
    <w:autoRedefine/>
    <w:qFormat/>
    <w:rsid w:val="008E37EA"/>
    <w:pPr>
      <w:widowControl w:val="0"/>
      <w:autoSpaceDE w:val="0"/>
      <w:autoSpaceDN w:val="0"/>
      <w:adjustRightInd w:val="0"/>
      <w:spacing w:after="200" w:line="240" w:lineRule="auto"/>
      <w:ind w:right="-11"/>
      <w:jc w:val="left"/>
      <w:outlineLvl w:val="3"/>
    </w:pPr>
    <w:rPr>
      <w:rFonts w:eastAsia="Times New Roman" w:cs="Times New Roman"/>
      <w:b/>
      <w:spacing w:val="-1"/>
      <w:position w:val="-1"/>
      <w:sz w:val="22"/>
      <w:lang w:val="x-none" w:eastAsia="x-none"/>
    </w:rPr>
  </w:style>
  <w:style w:type="character" w:customStyle="1" w:styleId="Ttulo3TSCar">
    <w:name w:val="Título 3 TS Car"/>
    <w:link w:val="Ttulo3TS"/>
    <w:rsid w:val="008E37EA"/>
    <w:rPr>
      <w:rFonts w:ascii="Times New Roman" w:eastAsia="Times New Roman" w:hAnsi="Times New Roman" w:cs="Times New Roman"/>
      <w:b/>
      <w:spacing w:val="-1"/>
      <w:position w:val="-1"/>
      <w:lang w:val="x-none" w:eastAsia="x-none"/>
    </w:rPr>
  </w:style>
  <w:style w:type="paragraph" w:customStyle="1" w:styleId="Ttulo5TS">
    <w:name w:val="Título 5 TS"/>
    <w:basedOn w:val="Textoindependiente3"/>
    <w:link w:val="Ttulo5TSCar"/>
    <w:qFormat/>
    <w:rsid w:val="008E37EA"/>
    <w:pPr>
      <w:widowControl w:val="0"/>
      <w:autoSpaceDE w:val="0"/>
      <w:autoSpaceDN w:val="0"/>
      <w:adjustRightInd w:val="0"/>
      <w:spacing w:after="120" w:line="240" w:lineRule="auto"/>
      <w:jc w:val="both"/>
    </w:pPr>
    <w:rPr>
      <w:rFonts w:ascii="Times New Roman" w:eastAsia="Times New Roman" w:hAnsi="Times New Roman"/>
      <w:i/>
      <w:sz w:val="22"/>
      <w:szCs w:val="22"/>
      <w:lang w:val="x-none" w:eastAsia="x-none"/>
    </w:rPr>
  </w:style>
  <w:style w:type="character" w:customStyle="1" w:styleId="Ttulo5TSCar">
    <w:name w:val="Título 5 TS Car"/>
    <w:link w:val="Ttulo5TS"/>
    <w:rsid w:val="008E37EA"/>
    <w:rPr>
      <w:rFonts w:ascii="Times New Roman" w:eastAsia="Times New Roman" w:hAnsi="Times New Roman" w:cs="Times New Roman"/>
      <w:i/>
      <w:lang w:val="x-none" w:eastAsia="x-none"/>
    </w:rPr>
  </w:style>
  <w:style w:type="character" w:customStyle="1" w:styleId="PlaceholderText1">
    <w:name w:val="Placeholder Text1"/>
    <w:uiPriority w:val="67"/>
    <w:rsid w:val="008E37EA"/>
    <w:rPr>
      <w:color w:val="808080"/>
    </w:rPr>
  </w:style>
  <w:style w:type="character" w:customStyle="1" w:styleId="TitleBIIndentedChar">
    <w:name w:val="Title BI Indented Char"/>
    <w:link w:val="TitleBIIndented"/>
    <w:uiPriority w:val="99"/>
    <w:rsid w:val="008E37EA"/>
    <w:rPr>
      <w:rFonts w:ascii="Times New Roman" w:eastAsia="Times New Roman" w:hAnsi="Times New Roman" w:cs="Times New Roman"/>
      <w:b/>
      <w:bCs/>
      <w:i/>
      <w:iCs/>
      <w:sz w:val="20"/>
      <w:szCs w:val="20"/>
      <w:lang w:val="en-US"/>
    </w:rPr>
  </w:style>
  <w:style w:type="character" w:customStyle="1" w:styleId="ErnestoManuelVies">
    <w:name w:val="Ernesto Manuel Viñes"/>
    <w:semiHidden/>
    <w:rsid w:val="008E37EA"/>
    <w:rPr>
      <w:rFonts w:ascii="Arial" w:hAnsi="Arial" w:cs="Arial"/>
      <w:color w:val="auto"/>
      <w:sz w:val="20"/>
      <w:szCs w:val="20"/>
    </w:rPr>
  </w:style>
  <w:style w:type="paragraph" w:customStyle="1" w:styleId="BaseTimes">
    <w:name w:val="BaseTimes"/>
    <w:uiPriority w:val="99"/>
    <w:qFormat/>
    <w:rsid w:val="008E37EA"/>
    <w:pPr>
      <w:spacing w:after="0" w:line="240" w:lineRule="auto"/>
    </w:pPr>
    <w:rPr>
      <w:rFonts w:ascii="Times New Roman" w:eastAsia="MS Mincho" w:hAnsi="Times New Roman" w:cs="Times New Roman"/>
      <w:sz w:val="24"/>
      <w:szCs w:val="20"/>
      <w:lang w:val="en-US"/>
    </w:rPr>
  </w:style>
  <w:style w:type="paragraph" w:customStyle="1" w:styleId="CarCar4CarCarCarCarCarCarCarCar">
    <w:name w:val="Car Car4 Car Car Car Car Car Car Car C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arCar4CarCarCarCarCarCarCarCarCharCharChar1">
    <w:name w:val="Car Car4 Car Car Car Car Car Car Car Car Char Char Char1"/>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har3">
    <w:name w:val="Char3"/>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Hanging2">
    <w:name w:val="Hanging 2"/>
    <w:basedOn w:val="Normal"/>
    <w:uiPriority w:val="99"/>
    <w:qFormat/>
    <w:rsid w:val="008E37EA"/>
    <w:pPr>
      <w:adjustRightInd w:val="0"/>
      <w:spacing w:after="240" w:line="240" w:lineRule="auto"/>
      <w:ind w:left="2880" w:hanging="720"/>
      <w:jc w:val="left"/>
      <w:textAlignment w:val="baseline"/>
    </w:pPr>
    <w:rPr>
      <w:rFonts w:eastAsia="MS Mincho" w:cs="Times New Roman"/>
      <w:szCs w:val="24"/>
      <w:lang w:val="en-US" w:eastAsia="es-ES"/>
    </w:rPr>
  </w:style>
  <w:style w:type="paragraph" w:customStyle="1" w:styleId="Hanging5">
    <w:name w:val="Hanging .5"/>
    <w:basedOn w:val="Normal"/>
    <w:uiPriority w:val="99"/>
    <w:qFormat/>
    <w:rsid w:val="008E37EA"/>
    <w:pPr>
      <w:adjustRightInd w:val="0"/>
      <w:spacing w:after="240" w:line="240" w:lineRule="auto"/>
      <w:ind w:left="1440" w:hanging="720"/>
      <w:jc w:val="left"/>
      <w:textAlignment w:val="baseline"/>
    </w:pPr>
    <w:rPr>
      <w:rFonts w:eastAsia="MS Mincho" w:cs="Times New Roman"/>
      <w:szCs w:val="24"/>
      <w:lang w:eastAsia="es-ES"/>
    </w:rPr>
  </w:style>
  <w:style w:type="paragraph" w:customStyle="1" w:styleId="Bibliografa1">
    <w:name w:val="Bibliografía1"/>
    <w:basedOn w:val="Normal"/>
    <w:next w:val="Normal"/>
    <w:uiPriority w:val="37"/>
    <w:semiHidden/>
    <w:unhideWhenUsed/>
    <w:qFormat/>
    <w:rsid w:val="008E37EA"/>
    <w:pPr>
      <w:spacing w:after="0" w:line="240" w:lineRule="auto"/>
      <w:jc w:val="left"/>
    </w:pPr>
    <w:rPr>
      <w:rFonts w:eastAsia="Calibri" w:cs="Arial"/>
      <w:szCs w:val="24"/>
      <w:lang w:val="en-US"/>
    </w:rPr>
  </w:style>
  <w:style w:type="character" w:customStyle="1" w:styleId="Cuadrculamedia2-nfasis2Car">
    <w:name w:val="Cuadrícula media 2 - Énfasis 2 Car"/>
    <w:link w:val="Cuadrculamedia2-nfasis2"/>
    <w:uiPriority w:val="29"/>
    <w:rsid w:val="008E37EA"/>
    <w:rPr>
      <w:rFonts w:ascii="Times New Roman" w:hAnsi="Times New Roman" w:cs="Arial"/>
      <w:i/>
      <w:iCs/>
      <w:color w:val="000000"/>
      <w:szCs w:val="24"/>
      <w:lang w:val="en-US" w:eastAsia="en-US"/>
    </w:rPr>
  </w:style>
  <w:style w:type="paragraph" w:customStyle="1" w:styleId="BlockTextSglJIndent">
    <w:name w:val="Block Text Sgl J Indent"/>
    <w:basedOn w:val="Normal"/>
    <w:uiPriority w:val="99"/>
    <w:qFormat/>
    <w:rsid w:val="008E37EA"/>
    <w:pPr>
      <w:spacing w:after="240" w:line="240" w:lineRule="auto"/>
      <w:ind w:left="720"/>
    </w:pPr>
    <w:rPr>
      <w:rFonts w:eastAsia="Calibri" w:cs="Arial"/>
      <w:szCs w:val="24"/>
      <w:lang w:val="en-US"/>
    </w:rPr>
  </w:style>
  <w:style w:type="paragraph" w:customStyle="1" w:styleId="BlockTextSglJIndent2">
    <w:name w:val="Block Text Sgl J Indent 2"/>
    <w:basedOn w:val="Normal"/>
    <w:uiPriority w:val="99"/>
    <w:qFormat/>
    <w:rsid w:val="008E37EA"/>
    <w:pPr>
      <w:spacing w:after="240" w:line="240" w:lineRule="auto"/>
      <w:ind w:left="1440"/>
    </w:pPr>
    <w:rPr>
      <w:rFonts w:eastAsia="Calibri" w:cs="Arial"/>
      <w:szCs w:val="24"/>
      <w:lang w:val="en-US"/>
    </w:rPr>
  </w:style>
  <w:style w:type="paragraph" w:customStyle="1" w:styleId="BlockTextSglJIndent3">
    <w:name w:val="Block Text Sgl J Indent 3"/>
    <w:basedOn w:val="Normal"/>
    <w:uiPriority w:val="99"/>
    <w:qFormat/>
    <w:rsid w:val="008E37EA"/>
    <w:pPr>
      <w:spacing w:after="240" w:line="240" w:lineRule="auto"/>
      <w:ind w:left="2160"/>
    </w:pPr>
    <w:rPr>
      <w:rFonts w:eastAsia="Calibri" w:cs="Arial"/>
      <w:szCs w:val="24"/>
      <w:lang w:val="en-US"/>
    </w:rPr>
  </w:style>
  <w:style w:type="paragraph" w:customStyle="1" w:styleId="BlockTextSglJIndent4">
    <w:name w:val="Block Text Sgl J Indent 4"/>
    <w:basedOn w:val="Normal"/>
    <w:uiPriority w:val="99"/>
    <w:qFormat/>
    <w:rsid w:val="008E37EA"/>
    <w:pPr>
      <w:spacing w:after="240" w:line="240" w:lineRule="auto"/>
      <w:ind w:left="2880"/>
    </w:pPr>
    <w:rPr>
      <w:rFonts w:eastAsia="Calibri" w:cs="Arial"/>
      <w:szCs w:val="24"/>
      <w:lang w:val="en-US"/>
    </w:rPr>
  </w:style>
  <w:style w:type="paragraph" w:customStyle="1" w:styleId="BTSJNSBodyTextSglJNoSpace">
    <w:name w:val="BTSJNS Body Text Sgl J No Space"/>
    <w:basedOn w:val="Normal"/>
    <w:uiPriority w:val="99"/>
    <w:qFormat/>
    <w:rsid w:val="008E37EA"/>
    <w:pPr>
      <w:spacing w:after="0" w:line="240" w:lineRule="auto"/>
    </w:pPr>
    <w:rPr>
      <w:rFonts w:eastAsia="Calibri" w:cs="Arial"/>
      <w:sz w:val="22"/>
      <w:szCs w:val="24"/>
      <w:lang w:val="en-US"/>
    </w:rPr>
  </w:style>
  <w:style w:type="paragraph" w:customStyle="1" w:styleId="BTFLBodyTextFirstLine5SglJ">
    <w:name w:val="BTFL Body Text First Line .5 Sgl J"/>
    <w:basedOn w:val="BTSJNSBodyTextSglJNoSpace"/>
    <w:uiPriority w:val="99"/>
    <w:qFormat/>
    <w:rsid w:val="008E37EA"/>
    <w:pPr>
      <w:spacing w:after="240"/>
      <w:ind w:firstLine="720"/>
    </w:pPr>
  </w:style>
  <w:style w:type="paragraph" w:customStyle="1" w:styleId="BTFLLBodyTextFirstLine5SglJLead">
    <w:name w:val="BTFLL Body Text First Line .5 Sgl J Lead"/>
    <w:basedOn w:val="BTFLBodyTextFirstLine5SglJ"/>
    <w:uiPriority w:val="99"/>
    <w:qFormat/>
    <w:rsid w:val="008E37EA"/>
    <w:pPr>
      <w:spacing w:before="240"/>
    </w:pPr>
  </w:style>
  <w:style w:type="paragraph" w:customStyle="1" w:styleId="BTSJBodyTextSglJ">
    <w:name w:val="BTSJ Body Text Sgl J"/>
    <w:basedOn w:val="Normal"/>
    <w:uiPriority w:val="99"/>
    <w:qFormat/>
    <w:rsid w:val="008E37EA"/>
    <w:pPr>
      <w:spacing w:after="240" w:line="240" w:lineRule="auto"/>
    </w:pPr>
    <w:rPr>
      <w:rFonts w:eastAsia="Calibri" w:cs="Arial"/>
      <w:sz w:val="22"/>
      <w:szCs w:val="24"/>
      <w:lang w:val="en-US"/>
    </w:rPr>
  </w:style>
  <w:style w:type="paragraph" w:customStyle="1" w:styleId="BTRJBodyTextSglRightJ">
    <w:name w:val="BTRJ Body Text Sgl Right J"/>
    <w:basedOn w:val="BTSJBodyTextSglJ"/>
    <w:uiPriority w:val="99"/>
    <w:qFormat/>
    <w:rsid w:val="008E37EA"/>
    <w:pPr>
      <w:jc w:val="right"/>
    </w:pPr>
  </w:style>
  <w:style w:type="paragraph" w:customStyle="1" w:styleId="BTSJLBodyTextSglJLead">
    <w:name w:val="BTSJL Body Text Sgl J Lead"/>
    <w:basedOn w:val="BTSJBodyTextSglJ"/>
    <w:uiPriority w:val="99"/>
    <w:qFormat/>
    <w:rsid w:val="008E37EA"/>
    <w:pPr>
      <w:spacing w:before="240"/>
    </w:pPr>
  </w:style>
  <w:style w:type="paragraph" w:customStyle="1" w:styleId="BTSJNSLBodyTextSglJNoSpaceLead">
    <w:name w:val="BTSJNSL Body Text Sgl J No Space Lead"/>
    <w:basedOn w:val="BTSJNSBodyTextSglJNoSpace"/>
    <w:uiPriority w:val="99"/>
    <w:qFormat/>
    <w:rsid w:val="008E37EA"/>
    <w:pPr>
      <w:spacing w:before="240"/>
    </w:pPr>
  </w:style>
  <w:style w:type="paragraph" w:customStyle="1" w:styleId="TitleBUI">
    <w:name w:val="Title BUI"/>
    <w:basedOn w:val="Normal"/>
    <w:uiPriority w:val="99"/>
    <w:qFormat/>
    <w:rsid w:val="008E37EA"/>
    <w:pPr>
      <w:keepNext/>
      <w:spacing w:after="240" w:line="240" w:lineRule="auto"/>
      <w:jc w:val="left"/>
    </w:pPr>
    <w:rPr>
      <w:rFonts w:eastAsia="Calibri" w:cs="Arial"/>
      <w:b/>
      <w:i/>
      <w:szCs w:val="24"/>
      <w:u w:val="single"/>
      <w:lang w:val="en-US"/>
    </w:rPr>
  </w:style>
  <w:style w:type="paragraph" w:customStyle="1" w:styleId="TitleItalicIndent">
    <w:name w:val="Title Italic Indent"/>
    <w:basedOn w:val="Normal"/>
    <w:uiPriority w:val="99"/>
    <w:qFormat/>
    <w:rsid w:val="008E37EA"/>
    <w:pPr>
      <w:keepNext/>
      <w:spacing w:after="240" w:line="240" w:lineRule="auto"/>
      <w:ind w:left="720"/>
      <w:jc w:val="left"/>
    </w:pPr>
    <w:rPr>
      <w:rFonts w:eastAsia="Calibri" w:cs="Arial"/>
      <w:i/>
      <w:szCs w:val="24"/>
      <w:lang w:val="en-US"/>
    </w:rPr>
  </w:style>
  <w:style w:type="paragraph" w:customStyle="1" w:styleId="TitleBIndent">
    <w:name w:val="Title B Indent"/>
    <w:basedOn w:val="Normal"/>
    <w:uiPriority w:val="99"/>
    <w:qFormat/>
    <w:rsid w:val="008E37EA"/>
    <w:pPr>
      <w:keepNext/>
      <w:spacing w:after="240" w:line="240" w:lineRule="auto"/>
      <w:ind w:left="720"/>
      <w:jc w:val="left"/>
    </w:pPr>
    <w:rPr>
      <w:rFonts w:eastAsia="Calibri" w:cs="Arial"/>
      <w:b/>
      <w:szCs w:val="24"/>
      <w:lang w:val="en-US"/>
    </w:rPr>
  </w:style>
  <w:style w:type="character" w:customStyle="1" w:styleId="Table9ptChar">
    <w:name w:val="Table 9pt Char"/>
    <w:rsid w:val="008E37EA"/>
    <w:rPr>
      <w:sz w:val="18"/>
    </w:rPr>
  </w:style>
  <w:style w:type="paragraph" w:customStyle="1" w:styleId="TitleBIU">
    <w:name w:val="Title BIU"/>
    <w:basedOn w:val="Normal"/>
    <w:uiPriority w:val="99"/>
    <w:qFormat/>
    <w:rsid w:val="008E37EA"/>
    <w:pPr>
      <w:spacing w:after="240" w:line="240" w:lineRule="auto"/>
      <w:jc w:val="left"/>
    </w:pPr>
    <w:rPr>
      <w:rFonts w:eastAsia="Calibri" w:cs="Arial"/>
      <w:b/>
      <w:i/>
      <w:szCs w:val="24"/>
      <w:u w:val="single"/>
      <w:lang w:val="en-US"/>
    </w:rPr>
  </w:style>
  <w:style w:type="character" w:customStyle="1" w:styleId="Heading1Char3">
    <w:name w:val="Heading 1 Char3"/>
    <w:aliases w:val="Section Char3,Section1 Char,咜ulo 1 Char,Section Char2,Section1 Char1,咜ulo 1 Char1"/>
    <w:uiPriority w:val="9"/>
    <w:rsid w:val="008E37EA"/>
    <w:rPr>
      <w:rFonts w:ascii="Times New Roman" w:eastAsia="Times New Roman" w:hAnsi="Times New Roman" w:cs="Times New Roman"/>
      <w:b/>
      <w:bCs/>
      <w:sz w:val="20"/>
      <w:szCs w:val="20"/>
    </w:rPr>
  </w:style>
  <w:style w:type="character" w:customStyle="1" w:styleId="Heading2Char3">
    <w:name w:val="Heading 2 Char3"/>
    <w:aliases w:val="Major Char3,Major1 Char,Tight Slug Char3,Tight Slug1 Char,T咜ulo 2 Char,h2 Char,título 2 Char,咜ulo 2 Char"/>
    <w:uiPriority w:val="9"/>
    <w:semiHidden/>
    <w:rsid w:val="008E37EA"/>
    <w:rPr>
      <w:rFonts w:ascii="Times New Roman" w:eastAsia="Times New Roman" w:hAnsi="Times New Roman" w:cs="Times New Roman"/>
      <w:b/>
      <w:sz w:val="20"/>
      <w:szCs w:val="24"/>
    </w:rPr>
  </w:style>
  <w:style w:type="character" w:customStyle="1" w:styleId="Heading3Char3">
    <w:name w:val="Heading 3 Char3"/>
    <w:aliases w:val="Note to Director Char3,T咜ulo 3 Char1"/>
    <w:uiPriority w:val="9"/>
    <w:semiHidden/>
    <w:rsid w:val="008E37EA"/>
    <w:rPr>
      <w:rFonts w:ascii="Times New Roman Bold" w:eastAsia="Times New Roman" w:hAnsi="Times New Roman Bold" w:cs="Times New Roman"/>
      <w:b/>
      <w:sz w:val="20"/>
      <w:szCs w:val="20"/>
    </w:rPr>
  </w:style>
  <w:style w:type="character" w:customStyle="1" w:styleId="Heading4Char3">
    <w:name w:val="Heading 4 Char3"/>
    <w:uiPriority w:val="9"/>
    <w:semiHidden/>
    <w:rsid w:val="008E37EA"/>
    <w:rPr>
      <w:rFonts w:ascii="Times New Roman" w:eastAsia="Times New Roman" w:hAnsi="Times New Roman" w:cs="Times New Roman"/>
      <w:spacing w:val="-2"/>
      <w:sz w:val="20"/>
      <w:szCs w:val="20"/>
      <w:lang w:val="es-AR" w:eastAsia="es-ES"/>
    </w:rPr>
  </w:style>
  <w:style w:type="character" w:customStyle="1" w:styleId="Heading5Char3">
    <w:name w:val="Heading 5 Char3"/>
    <w:uiPriority w:val="9"/>
    <w:semiHidden/>
    <w:rsid w:val="008E37EA"/>
    <w:rPr>
      <w:rFonts w:ascii="Times New Roman" w:eastAsia="Times New Roman" w:hAnsi="Times New Roman" w:cs="Times New Roman"/>
      <w:b/>
      <w:i/>
      <w:iCs/>
      <w:sz w:val="20"/>
      <w:szCs w:val="20"/>
    </w:rPr>
  </w:style>
  <w:style w:type="character" w:customStyle="1" w:styleId="Heading6Char3">
    <w:name w:val="Heading 6 Char3"/>
    <w:uiPriority w:val="9"/>
    <w:semiHidden/>
    <w:rsid w:val="008E37EA"/>
    <w:rPr>
      <w:rFonts w:ascii="Times New Roman" w:eastAsia="Times New Roman" w:hAnsi="Times New Roman" w:cs="Times New Roman"/>
      <w:b/>
      <w:sz w:val="20"/>
      <w:szCs w:val="20"/>
    </w:rPr>
  </w:style>
  <w:style w:type="character" w:customStyle="1" w:styleId="Heading7Char3">
    <w:name w:val="Heading 7 Char3"/>
    <w:uiPriority w:val="9"/>
    <w:semiHidden/>
    <w:rsid w:val="008E37EA"/>
    <w:rPr>
      <w:rFonts w:ascii="Times New Roman" w:eastAsia="MS Mincho" w:hAnsi="Times New Roman" w:cs="Times New Roman"/>
      <w:sz w:val="20"/>
      <w:szCs w:val="24"/>
    </w:rPr>
  </w:style>
  <w:style w:type="character" w:customStyle="1" w:styleId="Heading8Char3">
    <w:name w:val="Heading 8 Char3"/>
    <w:uiPriority w:val="9"/>
    <w:semiHidden/>
    <w:rsid w:val="008E37EA"/>
    <w:rPr>
      <w:rFonts w:ascii="Times New Roman" w:eastAsia="MS Mincho" w:hAnsi="Times New Roman" w:cs="Times New Roman"/>
      <w:i/>
      <w:iCs/>
      <w:sz w:val="20"/>
      <w:szCs w:val="24"/>
    </w:rPr>
  </w:style>
  <w:style w:type="character" w:customStyle="1" w:styleId="Heading9Char3">
    <w:name w:val="Heading 9 Char3"/>
    <w:uiPriority w:val="9"/>
    <w:semiHidden/>
    <w:rsid w:val="008E37EA"/>
    <w:rPr>
      <w:rFonts w:ascii="Arial" w:eastAsia="MS Mincho" w:hAnsi="Arial" w:cs="Times New Roman"/>
      <w:sz w:val="20"/>
    </w:rPr>
  </w:style>
  <w:style w:type="character" w:customStyle="1" w:styleId="HTMLAddressChar3">
    <w:name w:val="HTML Address Char3"/>
    <w:semiHidden/>
    <w:rsid w:val="008E37EA"/>
    <w:rPr>
      <w:rFonts w:ascii="Times New Roman" w:eastAsia="Times New Roman" w:hAnsi="Times New Roman" w:cs="Times New Roman"/>
      <w:i/>
      <w:iCs/>
      <w:sz w:val="20"/>
      <w:szCs w:val="24"/>
      <w:lang w:eastAsia="es-ES"/>
    </w:rPr>
  </w:style>
  <w:style w:type="character" w:customStyle="1" w:styleId="HTMLPreformattedChar3">
    <w:name w:val="HTML Preformatted Char3"/>
    <w:semiHidden/>
    <w:rsid w:val="008E37EA"/>
    <w:rPr>
      <w:rFonts w:ascii="Courier New" w:eastAsia="MS Mincho" w:hAnsi="Courier New" w:cs="Times New Roman"/>
      <w:sz w:val="20"/>
      <w:szCs w:val="20"/>
      <w:lang w:eastAsia="es-ES"/>
    </w:rPr>
  </w:style>
  <w:style w:type="character" w:customStyle="1" w:styleId="NormalWebCar1">
    <w:name w:val="Normal (Web) Car1"/>
    <w:uiPriority w:val="99"/>
    <w:semiHidden/>
    <w:locked/>
    <w:rsid w:val="008E37EA"/>
    <w:rPr>
      <w:szCs w:val="24"/>
    </w:rPr>
  </w:style>
  <w:style w:type="character" w:customStyle="1" w:styleId="FootnoteTextChar3">
    <w:name w:val="Footnote Text Char3"/>
    <w:uiPriority w:val="99"/>
    <w:semiHidden/>
    <w:rsid w:val="008E37EA"/>
    <w:rPr>
      <w:rFonts w:ascii="Times New Roman" w:eastAsia="MS Mincho" w:hAnsi="Times New Roman" w:cs="Times New Roman"/>
      <w:sz w:val="20"/>
      <w:szCs w:val="20"/>
      <w:lang w:val="en-US"/>
    </w:rPr>
  </w:style>
  <w:style w:type="character" w:customStyle="1" w:styleId="CommentTextChar3">
    <w:name w:val="Comment Text Char3"/>
    <w:uiPriority w:val="99"/>
    <w:semiHidden/>
    <w:rsid w:val="008E37EA"/>
    <w:rPr>
      <w:rFonts w:ascii="Times New Roman" w:eastAsia="MS Mincho" w:hAnsi="Times New Roman" w:cs="Times New Roman"/>
      <w:sz w:val="20"/>
      <w:szCs w:val="20"/>
      <w:lang w:eastAsia="es-ES"/>
    </w:rPr>
  </w:style>
  <w:style w:type="character" w:customStyle="1" w:styleId="HeaderChar3">
    <w:name w:val="Header Char3"/>
    <w:uiPriority w:val="99"/>
    <w:semiHidden/>
    <w:rsid w:val="008E37EA"/>
    <w:rPr>
      <w:rFonts w:ascii="Times New Roman" w:eastAsia="MS Mincho" w:hAnsi="Times New Roman" w:cs="Times New Roman"/>
      <w:sz w:val="20"/>
      <w:szCs w:val="24"/>
    </w:rPr>
  </w:style>
  <w:style w:type="character" w:customStyle="1" w:styleId="FooterChar3">
    <w:name w:val="Footer Char3"/>
    <w:uiPriority w:val="99"/>
    <w:semiHidden/>
    <w:rsid w:val="008E37EA"/>
    <w:rPr>
      <w:rFonts w:ascii="Times New Roman" w:eastAsia="MS Mincho" w:hAnsi="Times New Roman" w:cs="Times New Roman"/>
      <w:sz w:val="20"/>
      <w:szCs w:val="24"/>
    </w:rPr>
  </w:style>
  <w:style w:type="character" w:customStyle="1" w:styleId="EndnoteTextChar3">
    <w:name w:val="Endnote Text Char3"/>
    <w:uiPriority w:val="99"/>
    <w:semiHidden/>
    <w:rsid w:val="008E37EA"/>
    <w:rPr>
      <w:rFonts w:ascii="Times New Roman" w:eastAsia="MS Mincho" w:hAnsi="Times New Roman" w:cs="Times New Roman"/>
      <w:sz w:val="20"/>
      <w:szCs w:val="20"/>
      <w:lang w:eastAsia="es-ES"/>
    </w:rPr>
  </w:style>
  <w:style w:type="character" w:customStyle="1" w:styleId="MacroTextChar3">
    <w:name w:val="Macro Text Char3"/>
    <w:uiPriority w:val="99"/>
    <w:semiHidden/>
    <w:rsid w:val="008E37EA"/>
    <w:rPr>
      <w:rFonts w:ascii="Courier New" w:eastAsia="MS Mincho" w:hAnsi="Courier New" w:cs="Courier New"/>
      <w:sz w:val="20"/>
      <w:szCs w:val="20"/>
      <w:lang w:eastAsia="es-ES"/>
    </w:rPr>
  </w:style>
  <w:style w:type="character" w:customStyle="1" w:styleId="TitleChar3">
    <w:name w:val="Title Char3"/>
    <w:uiPriority w:val="10"/>
    <w:rsid w:val="008E37EA"/>
    <w:rPr>
      <w:rFonts w:ascii="Times New Roman" w:eastAsia="MS Mincho" w:hAnsi="Times New Roman" w:cs="Times New Roman"/>
      <w:b/>
      <w:bCs/>
      <w:sz w:val="20"/>
      <w:szCs w:val="32"/>
    </w:rPr>
  </w:style>
  <w:style w:type="character" w:customStyle="1" w:styleId="ClosingChar3">
    <w:name w:val="Closing Char3"/>
    <w:uiPriority w:val="99"/>
    <w:semiHidden/>
    <w:rsid w:val="008E37EA"/>
    <w:rPr>
      <w:rFonts w:ascii="Times New Roman" w:eastAsia="MS Mincho" w:hAnsi="Times New Roman" w:cs="Times New Roman"/>
      <w:sz w:val="20"/>
      <w:szCs w:val="24"/>
      <w:lang w:eastAsia="es-ES"/>
    </w:rPr>
  </w:style>
  <w:style w:type="character" w:customStyle="1" w:styleId="SignatureChar3">
    <w:name w:val="Signature Char3"/>
    <w:uiPriority w:val="99"/>
    <w:semiHidden/>
    <w:rsid w:val="008E37EA"/>
    <w:rPr>
      <w:rFonts w:ascii="Times New Roman" w:eastAsia="MS Mincho" w:hAnsi="Times New Roman" w:cs="Times New Roman"/>
      <w:sz w:val="20"/>
      <w:szCs w:val="24"/>
    </w:rPr>
  </w:style>
  <w:style w:type="character" w:customStyle="1" w:styleId="BodyTextIndentChar3">
    <w:name w:val="Body Text Indent Char3"/>
    <w:aliases w:val="Sangría de t. independiente Char1"/>
    <w:uiPriority w:val="99"/>
    <w:semiHidden/>
    <w:locked/>
    <w:rsid w:val="008E37EA"/>
    <w:rPr>
      <w:szCs w:val="24"/>
    </w:rPr>
  </w:style>
  <w:style w:type="character" w:customStyle="1" w:styleId="MessageHeaderChar3">
    <w:name w:val="Message Header Char3"/>
    <w:uiPriority w:val="99"/>
    <w:semiHidden/>
    <w:rsid w:val="008E37EA"/>
    <w:rPr>
      <w:rFonts w:ascii="Arial" w:eastAsia="MS Mincho" w:hAnsi="Arial" w:cs="Times New Roman"/>
      <w:sz w:val="20"/>
      <w:szCs w:val="24"/>
      <w:shd w:val="pct20" w:color="auto" w:fill="auto"/>
      <w:lang w:eastAsia="es-ES"/>
    </w:rPr>
  </w:style>
  <w:style w:type="character" w:customStyle="1" w:styleId="SubtitleChar3">
    <w:name w:val="Subtitle Char3"/>
    <w:uiPriority w:val="11"/>
    <w:rsid w:val="008E37EA"/>
    <w:rPr>
      <w:rFonts w:ascii="Arial" w:eastAsia="MS Mincho" w:hAnsi="Arial" w:cs="Times New Roman"/>
      <w:sz w:val="20"/>
      <w:szCs w:val="24"/>
      <w:lang w:eastAsia="es-ES"/>
    </w:rPr>
  </w:style>
  <w:style w:type="character" w:customStyle="1" w:styleId="SalutationChar3">
    <w:name w:val="Salutation Char3"/>
    <w:uiPriority w:val="99"/>
    <w:semiHidden/>
    <w:rsid w:val="008E37EA"/>
    <w:rPr>
      <w:rFonts w:ascii="Times New Roman" w:eastAsia="MS Mincho" w:hAnsi="Times New Roman" w:cs="Times New Roman"/>
      <w:sz w:val="20"/>
      <w:szCs w:val="24"/>
      <w:lang w:eastAsia="es-ES"/>
    </w:rPr>
  </w:style>
  <w:style w:type="character" w:customStyle="1" w:styleId="DateChar3">
    <w:name w:val="Date Char3"/>
    <w:uiPriority w:val="99"/>
    <w:semiHidden/>
    <w:rsid w:val="008E37EA"/>
    <w:rPr>
      <w:rFonts w:ascii="Times New Roman" w:eastAsia="MS Mincho" w:hAnsi="Times New Roman" w:cs="Times New Roman"/>
      <w:sz w:val="20"/>
      <w:szCs w:val="24"/>
      <w:lang w:eastAsia="es-ES"/>
    </w:rPr>
  </w:style>
  <w:style w:type="character" w:customStyle="1" w:styleId="BodyTextFirstIndentChar3">
    <w:name w:val="Body Text First Indent Char3"/>
    <w:uiPriority w:val="99"/>
    <w:semiHidden/>
    <w:rsid w:val="008E37EA"/>
    <w:rPr>
      <w:rFonts w:ascii="Times New Roman" w:eastAsia="MS Mincho" w:hAnsi="Times New Roman" w:cs="Times New Roman"/>
      <w:sz w:val="24"/>
      <w:szCs w:val="24"/>
      <w:lang w:eastAsia="es-ES"/>
    </w:rPr>
  </w:style>
  <w:style w:type="character" w:customStyle="1" w:styleId="BodyTextFirstIndent2Char3">
    <w:name w:val="Body Text First Indent 2 Char3"/>
    <w:uiPriority w:val="99"/>
    <w:semiHidden/>
    <w:rsid w:val="008E37EA"/>
    <w:rPr>
      <w:rFonts w:ascii="Times New Roman" w:eastAsia="Calibri" w:hAnsi="Times New Roman" w:cs="Times New Roman"/>
      <w:sz w:val="24"/>
      <w:szCs w:val="24"/>
      <w:lang w:val="en-US" w:eastAsia="es-AR"/>
    </w:rPr>
  </w:style>
  <w:style w:type="character" w:customStyle="1" w:styleId="NoteHeadingChar3">
    <w:name w:val="Note Heading Char3"/>
    <w:uiPriority w:val="99"/>
    <w:semiHidden/>
    <w:rsid w:val="008E37EA"/>
    <w:rPr>
      <w:rFonts w:ascii="Times New Roman" w:eastAsia="MS Mincho" w:hAnsi="Times New Roman" w:cs="Times New Roman"/>
      <w:sz w:val="20"/>
      <w:szCs w:val="24"/>
      <w:lang w:eastAsia="es-ES"/>
    </w:rPr>
  </w:style>
  <w:style w:type="character" w:customStyle="1" w:styleId="BodyText2Char3">
    <w:name w:val="Body Text 2 Char3"/>
    <w:aliases w:val="Body Text Indent2 Char"/>
    <w:uiPriority w:val="99"/>
    <w:semiHidden/>
    <w:locked/>
    <w:rsid w:val="008E37EA"/>
    <w:rPr>
      <w:b/>
      <w:bCs/>
      <w:i/>
      <w:iCs/>
      <w:szCs w:val="24"/>
    </w:rPr>
  </w:style>
  <w:style w:type="character" w:customStyle="1" w:styleId="BodyText3Char3">
    <w:name w:val="Body Text 3 Char3"/>
    <w:uiPriority w:val="99"/>
    <w:semiHidden/>
    <w:rsid w:val="008E37EA"/>
    <w:rPr>
      <w:rFonts w:ascii="Times New Roman" w:eastAsia="MS Mincho" w:hAnsi="Times New Roman" w:cs="Times New Roman"/>
      <w:sz w:val="20"/>
      <w:szCs w:val="16"/>
    </w:rPr>
  </w:style>
  <w:style w:type="character" w:customStyle="1" w:styleId="BodyTextIndent2Char3">
    <w:name w:val="Body Text Indent 2 Char3"/>
    <w:uiPriority w:val="99"/>
    <w:semiHidden/>
    <w:rsid w:val="008E37EA"/>
    <w:rPr>
      <w:rFonts w:ascii="Times New Roman" w:eastAsia="MS Mincho" w:hAnsi="Times New Roman" w:cs="Times New Roman"/>
      <w:sz w:val="20"/>
      <w:szCs w:val="24"/>
      <w:lang w:eastAsia="es-ES"/>
    </w:rPr>
  </w:style>
  <w:style w:type="character" w:customStyle="1" w:styleId="BodyTextIndent3Char3">
    <w:name w:val="Body Text Indent 3 Char3"/>
    <w:uiPriority w:val="99"/>
    <w:semiHidden/>
    <w:rsid w:val="008E37EA"/>
    <w:rPr>
      <w:rFonts w:ascii="Times New Roman" w:eastAsia="MS Mincho" w:hAnsi="Times New Roman" w:cs="Times New Roman"/>
      <w:bCs/>
      <w:sz w:val="20"/>
      <w:szCs w:val="24"/>
      <w:lang w:eastAsia="es-ES"/>
    </w:rPr>
  </w:style>
  <w:style w:type="character" w:customStyle="1" w:styleId="DocumentMapChar3">
    <w:name w:val="Document Map Char3"/>
    <w:uiPriority w:val="99"/>
    <w:semiHidden/>
    <w:rsid w:val="008E37EA"/>
    <w:rPr>
      <w:rFonts w:ascii="Tahoma" w:eastAsia="MS Mincho" w:hAnsi="Tahoma" w:cs="Times New Roman"/>
      <w:sz w:val="20"/>
      <w:szCs w:val="24"/>
      <w:shd w:val="clear" w:color="auto" w:fill="000080"/>
      <w:lang w:eastAsia="es-ES"/>
    </w:rPr>
  </w:style>
  <w:style w:type="character" w:customStyle="1" w:styleId="PlainTextChar3">
    <w:name w:val="Plain Text Char3"/>
    <w:uiPriority w:val="99"/>
    <w:semiHidden/>
    <w:rsid w:val="008E37EA"/>
    <w:rPr>
      <w:rFonts w:ascii="Courier New" w:eastAsia="MS Mincho" w:hAnsi="Courier New" w:cs="Times New Roman"/>
      <w:sz w:val="20"/>
      <w:szCs w:val="20"/>
      <w:lang w:eastAsia="es-ES"/>
    </w:rPr>
  </w:style>
  <w:style w:type="character" w:customStyle="1" w:styleId="E-mailSignatureChar3">
    <w:name w:val="E-mail Signature Char3"/>
    <w:uiPriority w:val="99"/>
    <w:semiHidden/>
    <w:rsid w:val="008E37EA"/>
    <w:rPr>
      <w:rFonts w:ascii="Times New Roman" w:eastAsia="MS Mincho" w:hAnsi="Times New Roman" w:cs="Times New Roman"/>
      <w:sz w:val="20"/>
      <w:szCs w:val="24"/>
      <w:lang w:eastAsia="es-ES"/>
    </w:rPr>
  </w:style>
  <w:style w:type="character" w:customStyle="1" w:styleId="CommentSubjectChar3">
    <w:name w:val="Comment Subject Char3"/>
    <w:uiPriority w:val="99"/>
    <w:semiHidden/>
    <w:rsid w:val="008E37EA"/>
    <w:rPr>
      <w:rFonts w:ascii="Times New Roman" w:eastAsia="MS Mincho" w:hAnsi="Times New Roman" w:cs="Times New Roman"/>
      <w:b/>
      <w:bCs/>
      <w:sz w:val="20"/>
      <w:szCs w:val="20"/>
      <w:lang w:eastAsia="es-ES"/>
    </w:rPr>
  </w:style>
  <w:style w:type="character" w:customStyle="1" w:styleId="BalloonTextChar3">
    <w:name w:val="Balloon Text Char3"/>
    <w:uiPriority w:val="99"/>
    <w:semiHidden/>
    <w:rsid w:val="008E37EA"/>
    <w:rPr>
      <w:rFonts w:ascii="Tahoma" w:eastAsia="MS Mincho" w:hAnsi="Tahoma" w:cs="Times New Roman"/>
      <w:sz w:val="16"/>
      <w:szCs w:val="16"/>
      <w:lang w:eastAsia="es-ES"/>
    </w:rPr>
  </w:style>
  <w:style w:type="paragraph" w:customStyle="1" w:styleId="CarCar4CarCarCarCarCarCarCarCarCharCharChar4">
    <w:name w:val="Car Car4 Car Car Car Car Car Car Car Car Char Char Char4"/>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arCar4CarCarCarCarCarCarCarCarCharCharChar11">
    <w:name w:val="Car Car4 Car Car Car Car Car Car Car Car Char Char Char11"/>
    <w:basedOn w:val="Normal"/>
    <w:uiPriority w:val="99"/>
    <w:qFormat/>
    <w:rsid w:val="008E37EA"/>
    <w:pPr>
      <w:autoSpaceDN w:val="0"/>
      <w:spacing w:after="160" w:line="240" w:lineRule="exact"/>
      <w:jc w:val="left"/>
    </w:pPr>
    <w:rPr>
      <w:rFonts w:ascii="Verdana" w:eastAsia="PMingLiU" w:hAnsi="Verdana" w:cs="Times New Roman"/>
      <w:szCs w:val="20"/>
      <w:lang w:val="en-US"/>
    </w:rPr>
  </w:style>
  <w:style w:type="paragraph" w:customStyle="1" w:styleId="Numbering">
    <w:name w:val="Numbering"/>
    <w:basedOn w:val="Normal"/>
    <w:uiPriority w:val="99"/>
    <w:qFormat/>
    <w:rsid w:val="008E37EA"/>
    <w:pPr>
      <w:tabs>
        <w:tab w:val="num" w:pos="1008"/>
      </w:tabs>
      <w:autoSpaceDN w:val="0"/>
      <w:spacing w:after="240" w:line="240" w:lineRule="auto"/>
      <w:ind w:left="1008" w:hanging="504"/>
      <w:jc w:val="left"/>
    </w:pPr>
    <w:rPr>
      <w:rFonts w:eastAsia="Times New Roman" w:cs="Times New Roman"/>
      <w:sz w:val="22"/>
      <w:lang w:val="en-US"/>
    </w:rPr>
  </w:style>
  <w:style w:type="paragraph" w:customStyle="1" w:styleId="s4">
    <w:name w:val="s4"/>
    <w:basedOn w:val="Normal"/>
    <w:uiPriority w:val="99"/>
    <w:qFormat/>
    <w:rsid w:val="008E37EA"/>
    <w:pPr>
      <w:autoSpaceDN w:val="0"/>
      <w:spacing w:before="100" w:beforeAutospacing="1" w:after="100" w:afterAutospacing="1" w:line="240" w:lineRule="auto"/>
      <w:jc w:val="left"/>
    </w:pPr>
    <w:rPr>
      <w:rFonts w:eastAsia="Times New Roman" w:cs="Times New Roman"/>
      <w:sz w:val="24"/>
      <w:szCs w:val="24"/>
      <w:lang w:eastAsia="es-ES"/>
    </w:rPr>
  </w:style>
  <w:style w:type="paragraph" w:customStyle="1" w:styleId="s7">
    <w:name w:val="s7"/>
    <w:basedOn w:val="Normal"/>
    <w:uiPriority w:val="99"/>
    <w:qFormat/>
    <w:rsid w:val="008E37EA"/>
    <w:pPr>
      <w:autoSpaceDN w:val="0"/>
      <w:spacing w:before="100" w:beforeAutospacing="1" w:after="100" w:afterAutospacing="1" w:line="240" w:lineRule="auto"/>
      <w:jc w:val="left"/>
    </w:pPr>
    <w:rPr>
      <w:rFonts w:eastAsia="Times New Roman" w:cs="Times New Roman"/>
      <w:sz w:val="24"/>
      <w:szCs w:val="24"/>
      <w:lang w:val="es-AR" w:eastAsia="es-AR"/>
    </w:rPr>
  </w:style>
  <w:style w:type="character" w:customStyle="1" w:styleId="SangradetindependienteCarCar">
    <w:name w:val="Sangría de t. independiente Car Car"/>
    <w:rsid w:val="008E37EA"/>
    <w:rPr>
      <w:b/>
      <w:bCs/>
      <w:lang w:val="es-ES_tradnl" w:eastAsia="es-ES" w:bidi="ar-SA"/>
    </w:rPr>
  </w:style>
  <w:style w:type="character" w:customStyle="1" w:styleId="normalchar1">
    <w:name w:val="normal__char1"/>
    <w:rsid w:val="008E37EA"/>
    <w:rPr>
      <w:rFonts w:ascii="Arial" w:hAnsi="Arial" w:cs="Arial" w:hint="default"/>
      <w:sz w:val="24"/>
      <w:szCs w:val="24"/>
    </w:rPr>
  </w:style>
  <w:style w:type="character" w:customStyle="1" w:styleId="shorttext">
    <w:name w:val="short_text"/>
    <w:rsid w:val="008E37EA"/>
  </w:style>
  <w:style w:type="character" w:customStyle="1" w:styleId="Heading2Char2">
    <w:name w:val="Heading 2 Char2"/>
    <w:aliases w:val="Major Char2,Tight Slug Char2,T咜ulo 2 Char1"/>
    <w:uiPriority w:val="99"/>
    <w:rsid w:val="008E37EA"/>
    <w:rPr>
      <w:rFonts w:ascii="Arial" w:hAnsi="Arial" w:cs="Arial" w:hint="default"/>
      <w:b/>
      <w:bCs/>
      <w:i/>
      <w:iCs/>
      <w:sz w:val="28"/>
      <w:szCs w:val="28"/>
      <w:lang w:val="es-ES" w:eastAsia="es-ES"/>
    </w:rPr>
  </w:style>
  <w:style w:type="character" w:customStyle="1" w:styleId="Heading3Char2">
    <w:name w:val="Heading 3 Char2"/>
    <w:aliases w:val="Note to Director Char2"/>
    <w:uiPriority w:val="99"/>
    <w:rsid w:val="008E37EA"/>
    <w:rPr>
      <w:rFonts w:ascii="Arial" w:hAnsi="Arial" w:cs="Arial" w:hint="default"/>
      <w:b/>
      <w:bCs/>
      <w:sz w:val="26"/>
      <w:szCs w:val="26"/>
      <w:lang w:val="es-ES" w:eastAsia="es-ES"/>
    </w:rPr>
  </w:style>
  <w:style w:type="character" w:customStyle="1" w:styleId="Heading4Char2">
    <w:name w:val="Heading 4 Char2"/>
    <w:uiPriority w:val="99"/>
    <w:rsid w:val="008E37EA"/>
    <w:rPr>
      <w:b/>
      <w:bCs/>
      <w:sz w:val="32"/>
      <w:szCs w:val="32"/>
      <w:lang w:val="es-MX" w:eastAsia="es-ES"/>
    </w:rPr>
  </w:style>
  <w:style w:type="character" w:customStyle="1" w:styleId="Heading5Char2">
    <w:name w:val="Heading 5 Char2"/>
    <w:uiPriority w:val="99"/>
    <w:rsid w:val="008E37EA"/>
    <w:rPr>
      <w:b/>
      <w:bCs/>
      <w:lang w:val="es-ES" w:eastAsia="es-ES"/>
    </w:rPr>
  </w:style>
  <w:style w:type="character" w:customStyle="1" w:styleId="Heading6Char2">
    <w:name w:val="Heading 6 Char2"/>
    <w:uiPriority w:val="99"/>
    <w:rsid w:val="008E37EA"/>
    <w:rPr>
      <w:b/>
      <w:bCs/>
      <w:sz w:val="22"/>
      <w:szCs w:val="22"/>
      <w:lang w:val="es-ES" w:eastAsia="es-ES"/>
    </w:rPr>
  </w:style>
  <w:style w:type="character" w:customStyle="1" w:styleId="Heading7Char2">
    <w:name w:val="Heading 7 Char2"/>
    <w:uiPriority w:val="99"/>
    <w:rsid w:val="008E37EA"/>
    <w:rPr>
      <w:b/>
      <w:bCs/>
      <w:lang w:eastAsia="es-ES"/>
    </w:rPr>
  </w:style>
  <w:style w:type="character" w:customStyle="1" w:styleId="Heading8Char2">
    <w:name w:val="Heading 8 Char2"/>
    <w:uiPriority w:val="99"/>
    <w:rsid w:val="008E37EA"/>
    <w:rPr>
      <w:b/>
      <w:bCs/>
      <w:sz w:val="16"/>
      <w:szCs w:val="16"/>
      <w:lang w:val="es-ES" w:eastAsia="es-ES"/>
    </w:rPr>
  </w:style>
  <w:style w:type="character" w:customStyle="1" w:styleId="Heading9Char2">
    <w:name w:val="Heading 9 Char2"/>
    <w:uiPriority w:val="99"/>
    <w:rsid w:val="008E37EA"/>
    <w:rPr>
      <w:rFonts w:ascii="Arial" w:hAnsi="Arial" w:cs="Arial" w:hint="default"/>
      <w:sz w:val="22"/>
      <w:szCs w:val="22"/>
      <w:lang w:val="es-ES" w:eastAsia="es-ES"/>
    </w:rPr>
  </w:style>
  <w:style w:type="character" w:customStyle="1" w:styleId="BalloonTextChar2">
    <w:name w:val="Balloon Text Char2"/>
    <w:uiPriority w:val="99"/>
    <w:rsid w:val="008E37EA"/>
    <w:rPr>
      <w:rFonts w:ascii="Tahoma" w:hAnsi="Tahoma" w:cs="Tahoma" w:hint="default"/>
      <w:sz w:val="16"/>
      <w:szCs w:val="16"/>
      <w:lang w:val="en-US" w:eastAsia="en-US"/>
    </w:rPr>
  </w:style>
  <w:style w:type="character" w:customStyle="1" w:styleId="BodyTextIndentChar2">
    <w:name w:val="Body Text Indent Char2"/>
    <w:aliases w:val="Sangría de t. independiente Char"/>
    <w:uiPriority w:val="99"/>
    <w:rsid w:val="008E37EA"/>
    <w:rPr>
      <w:b/>
      <w:bCs/>
      <w:lang w:val="es-ES_tradnl" w:eastAsia="es-ES"/>
    </w:rPr>
  </w:style>
  <w:style w:type="character" w:customStyle="1" w:styleId="HeaderChar2">
    <w:name w:val="Header Char2"/>
    <w:uiPriority w:val="99"/>
    <w:rsid w:val="008E37EA"/>
    <w:rPr>
      <w:sz w:val="24"/>
      <w:szCs w:val="24"/>
      <w:lang w:val="es-ES" w:eastAsia="es-ES"/>
    </w:rPr>
  </w:style>
  <w:style w:type="character" w:customStyle="1" w:styleId="FooterChar2">
    <w:name w:val="Footer Char2"/>
    <w:uiPriority w:val="99"/>
    <w:rsid w:val="008E37EA"/>
    <w:rPr>
      <w:sz w:val="24"/>
      <w:szCs w:val="24"/>
      <w:lang w:val="es-ES" w:eastAsia="es-ES"/>
    </w:rPr>
  </w:style>
  <w:style w:type="character" w:customStyle="1" w:styleId="BodyTextChar2">
    <w:name w:val="Body Text Char2"/>
    <w:aliases w:val="BT Char2,Body Text CIM Char1,Body Text Proposal2 Char1,Body Text cont Char1,Body Text1 Char2,Bodytext Char2,Borrador Char2,Corpo de texto2 Char2,Ctrl+1 Char1,S&amp;S-First Line-1&quot; Char2,a Char1,body text Char2,bt Char2,bt wide Char2,ts Char1"/>
    <w:uiPriority w:val="99"/>
    <w:rsid w:val="008E37EA"/>
    <w:rPr>
      <w:sz w:val="24"/>
      <w:szCs w:val="24"/>
      <w:lang w:val="es-ES" w:eastAsia="es-ES"/>
    </w:rPr>
  </w:style>
  <w:style w:type="character" w:customStyle="1" w:styleId="CommentTextChar2">
    <w:name w:val="Comment Text Char2"/>
    <w:uiPriority w:val="99"/>
    <w:rsid w:val="008E37EA"/>
    <w:rPr>
      <w:lang w:val="en-US" w:eastAsia="es-ES"/>
    </w:rPr>
  </w:style>
  <w:style w:type="character" w:customStyle="1" w:styleId="BodyTextIndent2Char2">
    <w:name w:val="Body Text Indent 2 Char2"/>
    <w:uiPriority w:val="99"/>
    <w:rsid w:val="008E37EA"/>
    <w:rPr>
      <w:lang w:val="es-ES_tradnl" w:eastAsia="es-ES"/>
    </w:rPr>
  </w:style>
  <w:style w:type="character" w:customStyle="1" w:styleId="BodyTextIndent3Char2">
    <w:name w:val="Body Text Indent 3 Char2"/>
    <w:uiPriority w:val="99"/>
    <w:rsid w:val="008E37EA"/>
    <w:rPr>
      <w:lang w:val="es-ES_tradnl" w:eastAsia="es-ES"/>
    </w:rPr>
  </w:style>
  <w:style w:type="character" w:customStyle="1" w:styleId="FootnoteTextChar2">
    <w:name w:val="Footnote Text Char2"/>
    <w:uiPriority w:val="99"/>
    <w:rsid w:val="008E37EA"/>
    <w:rPr>
      <w:lang w:val="es-ES" w:eastAsia="es-ES"/>
    </w:rPr>
  </w:style>
  <w:style w:type="character" w:customStyle="1" w:styleId="NoteHeadingChar2">
    <w:name w:val="Note Heading Char2"/>
    <w:uiPriority w:val="99"/>
    <w:rsid w:val="008E37EA"/>
    <w:rPr>
      <w:sz w:val="22"/>
      <w:szCs w:val="22"/>
      <w:lang w:val="en-US" w:eastAsia="en-US"/>
    </w:rPr>
  </w:style>
  <w:style w:type="character" w:customStyle="1" w:styleId="TitleChar2">
    <w:name w:val="Title Char2"/>
    <w:uiPriority w:val="99"/>
    <w:rsid w:val="008E37EA"/>
    <w:rPr>
      <w:b/>
      <w:bCs/>
      <w:spacing w:val="-4"/>
      <w:sz w:val="28"/>
      <w:szCs w:val="28"/>
      <w:lang w:val="es-ES" w:eastAsia="es-ES"/>
    </w:rPr>
  </w:style>
  <w:style w:type="character" w:customStyle="1" w:styleId="BodyText3Char2">
    <w:name w:val="Body Text 3 Char2"/>
    <w:uiPriority w:val="99"/>
    <w:rsid w:val="008E37EA"/>
    <w:rPr>
      <w:lang w:val="en-US" w:eastAsia="en-US"/>
    </w:rPr>
  </w:style>
  <w:style w:type="character" w:customStyle="1" w:styleId="EndnoteTextChar2">
    <w:name w:val="Endnote Text Char2"/>
    <w:uiPriority w:val="99"/>
    <w:rsid w:val="008E37EA"/>
    <w:rPr>
      <w:lang w:val="en-US" w:eastAsia="en-US"/>
    </w:rPr>
  </w:style>
  <w:style w:type="character" w:customStyle="1" w:styleId="DateChar2">
    <w:name w:val="Date Char2"/>
    <w:uiPriority w:val="99"/>
    <w:rsid w:val="008E37EA"/>
    <w:rPr>
      <w:lang w:val="en-US" w:eastAsia="en-US"/>
    </w:rPr>
  </w:style>
  <w:style w:type="character" w:customStyle="1" w:styleId="SalutationChar2">
    <w:name w:val="Salutation Char2"/>
    <w:uiPriority w:val="99"/>
    <w:rsid w:val="008E37EA"/>
    <w:rPr>
      <w:lang w:val="en-US" w:eastAsia="en-US"/>
    </w:rPr>
  </w:style>
  <w:style w:type="character" w:customStyle="1" w:styleId="BodyTextFirstIndentChar2">
    <w:name w:val="Body Text First Indent Char2"/>
    <w:uiPriority w:val="99"/>
    <w:rsid w:val="008E37EA"/>
    <w:rPr>
      <w:sz w:val="24"/>
      <w:szCs w:val="24"/>
      <w:lang w:val="en-US" w:eastAsia="en-US"/>
    </w:rPr>
  </w:style>
  <w:style w:type="character" w:customStyle="1" w:styleId="BodyTextFirstIndent2Char2">
    <w:name w:val="Body Text First Indent 2 Char2"/>
    <w:uiPriority w:val="99"/>
    <w:rsid w:val="008E37EA"/>
    <w:rPr>
      <w:b/>
      <w:bCs/>
      <w:lang w:val="en-US" w:eastAsia="en-US"/>
    </w:rPr>
  </w:style>
  <w:style w:type="character" w:customStyle="1" w:styleId="ClosingChar2">
    <w:name w:val="Closing Char2"/>
    <w:uiPriority w:val="99"/>
    <w:rsid w:val="008E37EA"/>
    <w:rPr>
      <w:lang w:val="en-US" w:eastAsia="en-US"/>
    </w:rPr>
  </w:style>
  <w:style w:type="character" w:customStyle="1" w:styleId="SubtitleChar2">
    <w:name w:val="Subtitle Char2"/>
    <w:uiPriority w:val="99"/>
    <w:rsid w:val="008E37EA"/>
    <w:rPr>
      <w:lang w:val="en-US" w:eastAsia="en-US"/>
    </w:rPr>
  </w:style>
  <w:style w:type="character" w:customStyle="1" w:styleId="HTMLPreformattedChar2">
    <w:name w:val="HTML Preformatted Char2"/>
    <w:uiPriority w:val="99"/>
    <w:rsid w:val="008E37EA"/>
    <w:rPr>
      <w:rFonts w:ascii="Courier New" w:hAnsi="Courier New" w:cs="Courier New" w:hint="default"/>
      <w:lang w:val="es-ES" w:eastAsia="es-ES"/>
    </w:rPr>
  </w:style>
  <w:style w:type="character" w:customStyle="1" w:styleId="HTMLAddressChar2">
    <w:name w:val="HTML Address Char2"/>
    <w:uiPriority w:val="99"/>
    <w:rsid w:val="008E37EA"/>
    <w:rPr>
      <w:i/>
      <w:iCs/>
      <w:lang w:val="en-US" w:eastAsia="es-ES"/>
    </w:rPr>
  </w:style>
  <w:style w:type="character" w:customStyle="1" w:styleId="MessageHeaderChar2">
    <w:name w:val="Message Header Char2"/>
    <w:uiPriority w:val="99"/>
    <w:rsid w:val="008E37EA"/>
    <w:rPr>
      <w:rFonts w:ascii="Arial" w:hAnsi="Arial" w:cs="Arial" w:hint="default"/>
      <w:sz w:val="24"/>
      <w:szCs w:val="24"/>
      <w:shd w:val="pct20" w:color="auto" w:fill="auto"/>
      <w:lang w:val="en-US" w:eastAsia="es-ES"/>
    </w:rPr>
  </w:style>
  <w:style w:type="character" w:customStyle="1" w:styleId="SignatureChar2">
    <w:name w:val="Signature Char2"/>
    <w:uiPriority w:val="99"/>
    <w:rsid w:val="008E37EA"/>
    <w:rPr>
      <w:lang w:val="en-US" w:eastAsia="es-ES"/>
    </w:rPr>
  </w:style>
  <w:style w:type="character" w:customStyle="1" w:styleId="E-mailSignatureChar2">
    <w:name w:val="E-mail Signature Char2"/>
    <w:uiPriority w:val="99"/>
    <w:rsid w:val="008E37EA"/>
    <w:rPr>
      <w:lang w:val="en-US" w:eastAsia="es-ES"/>
    </w:rPr>
  </w:style>
  <w:style w:type="character" w:customStyle="1" w:styleId="PlainTextChar2">
    <w:name w:val="Plain Text Char2"/>
    <w:uiPriority w:val="99"/>
    <w:rsid w:val="008E37EA"/>
    <w:rPr>
      <w:rFonts w:ascii="Courier New" w:hAnsi="Courier New" w:cs="Courier New" w:hint="default"/>
      <w:lang w:val="en-US" w:eastAsia="es-ES"/>
    </w:rPr>
  </w:style>
  <w:style w:type="character" w:customStyle="1" w:styleId="DocumentMapChar2">
    <w:name w:val="Document Map Char2"/>
    <w:uiPriority w:val="99"/>
    <w:rsid w:val="008E37EA"/>
    <w:rPr>
      <w:rFonts w:ascii="Tahoma" w:hAnsi="Tahoma" w:cs="Tahoma" w:hint="default"/>
      <w:shd w:val="clear" w:color="auto" w:fill="000080"/>
      <w:lang w:val="en-US" w:eastAsia="en-US"/>
    </w:rPr>
  </w:style>
  <w:style w:type="character" w:customStyle="1" w:styleId="MacroTextChar2">
    <w:name w:val="Macro Text Char2"/>
    <w:uiPriority w:val="99"/>
    <w:rsid w:val="008E37EA"/>
    <w:rPr>
      <w:rFonts w:ascii="Courier New" w:hAnsi="Courier New" w:cs="Courier New" w:hint="default"/>
      <w:lang w:val="en-US" w:eastAsia="en-US"/>
    </w:rPr>
  </w:style>
  <w:style w:type="character" w:customStyle="1" w:styleId="CommentSubjectChar2">
    <w:name w:val="Comment Subject Char2"/>
    <w:uiPriority w:val="99"/>
    <w:rsid w:val="008E37EA"/>
    <w:rPr>
      <w:b/>
      <w:bCs/>
      <w:lang w:val="es-ES" w:eastAsia="es-ES"/>
    </w:rPr>
  </w:style>
  <w:style w:type="character" w:customStyle="1" w:styleId="BodyText2Char2">
    <w:name w:val="Body Text 2 Char2"/>
    <w:uiPriority w:val="99"/>
    <w:rsid w:val="008E37EA"/>
    <w:rPr>
      <w:sz w:val="24"/>
      <w:szCs w:val="24"/>
      <w:lang w:val="es-ES" w:eastAsia="es-ES"/>
    </w:rPr>
  </w:style>
  <w:style w:type="character" w:customStyle="1" w:styleId="NoSpacingChar1">
    <w:name w:val="No Spacing Char1"/>
    <w:uiPriority w:val="99"/>
    <w:rsid w:val="008E37EA"/>
    <w:rPr>
      <w:rFonts w:ascii="Arial" w:hAnsi="Arial" w:cs="Arial" w:hint="default"/>
      <w:b/>
      <w:bCs/>
      <w:sz w:val="18"/>
      <w:szCs w:val="18"/>
      <w:lang w:val="en-US" w:eastAsia="es-ES"/>
    </w:rPr>
  </w:style>
  <w:style w:type="paragraph" w:customStyle="1" w:styleId="TitleBIIndent5">
    <w:name w:val="Title BI Indent .5"/>
    <w:basedOn w:val="Titlebiindent1"/>
    <w:uiPriority w:val="99"/>
    <w:qFormat/>
    <w:rsid w:val="008E37EA"/>
    <w:pPr>
      <w:ind w:left="0" w:firstLine="720"/>
      <w:contextualSpacing w:val="0"/>
    </w:pPr>
    <w:rPr>
      <w:rFonts w:cs="Arial"/>
    </w:rPr>
  </w:style>
  <w:style w:type="paragraph" w:customStyle="1" w:styleId="TABLES7P">
    <w:name w:val="TABLES 7P"/>
    <w:basedOn w:val="Normal"/>
    <w:uiPriority w:val="99"/>
    <w:qFormat/>
    <w:rsid w:val="008E37EA"/>
    <w:pPr>
      <w:tabs>
        <w:tab w:val="decimal" w:pos="806"/>
      </w:tabs>
      <w:spacing w:after="0" w:line="240" w:lineRule="auto"/>
      <w:jc w:val="left"/>
      <w:textAlignment w:val="baseline"/>
    </w:pPr>
    <w:rPr>
      <w:rFonts w:eastAsia="MS Mincho" w:cs="Times New Roman"/>
      <w:sz w:val="16"/>
      <w:szCs w:val="16"/>
      <w:lang w:val="en-US" w:eastAsia="es-ES"/>
    </w:rPr>
  </w:style>
  <w:style w:type="table" w:customStyle="1" w:styleId="LightShading-Accent11">
    <w:name w:val="Light Shading - Accent 11"/>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itleI5">
    <w:name w:val="Title I .5"/>
    <w:basedOn w:val="Normal"/>
    <w:uiPriority w:val="99"/>
    <w:qFormat/>
    <w:rsid w:val="008E37EA"/>
    <w:pPr>
      <w:keepNext/>
      <w:spacing w:after="240" w:line="240" w:lineRule="auto"/>
      <w:ind w:left="720"/>
      <w:jc w:val="left"/>
    </w:pPr>
    <w:rPr>
      <w:rFonts w:eastAsia="Calibri" w:cs="Arial"/>
      <w:i/>
      <w:szCs w:val="24"/>
      <w:lang w:val="en-US"/>
    </w:rPr>
  </w:style>
  <w:style w:type="paragraph" w:customStyle="1" w:styleId="TitleBIFirst5">
    <w:name w:val="Title BI First .5"/>
    <w:basedOn w:val="Normal"/>
    <w:next w:val="BodyText2Sgl"/>
    <w:uiPriority w:val="99"/>
    <w:qFormat/>
    <w:rsid w:val="008E37EA"/>
    <w:pPr>
      <w:keepNext/>
      <w:spacing w:after="240" w:line="240" w:lineRule="auto"/>
      <w:ind w:firstLine="720"/>
      <w:jc w:val="left"/>
    </w:pPr>
    <w:rPr>
      <w:rFonts w:eastAsia="Calibri" w:cs="Arial"/>
      <w:b/>
      <w:i/>
      <w:szCs w:val="24"/>
      <w:lang w:val="en-US"/>
    </w:rPr>
  </w:style>
  <w:style w:type="paragraph" w:customStyle="1" w:styleId="BodyTextInd5Hang25Sgl">
    <w:name w:val="Body Text Ind .5 Hang .25 Sgl"/>
    <w:basedOn w:val="Normal"/>
    <w:uiPriority w:val="99"/>
    <w:qFormat/>
    <w:rsid w:val="008E37EA"/>
    <w:pPr>
      <w:spacing w:after="240" w:line="240" w:lineRule="auto"/>
      <w:ind w:left="1080" w:hanging="360"/>
      <w:jc w:val="left"/>
    </w:pPr>
    <w:rPr>
      <w:rFonts w:eastAsia="Calibri" w:cs="Arial"/>
      <w:szCs w:val="24"/>
      <w:lang w:val="en-US"/>
    </w:rPr>
  </w:style>
  <w:style w:type="paragraph" w:customStyle="1" w:styleId="CenteredB15pt">
    <w:name w:val="Centered B*15pt"/>
    <w:basedOn w:val="CenteredB"/>
    <w:uiPriority w:val="99"/>
    <w:qFormat/>
    <w:rsid w:val="008E37EA"/>
  </w:style>
  <w:style w:type="paragraph" w:customStyle="1" w:styleId="CenteredI">
    <w:name w:val="Centered I"/>
    <w:basedOn w:val="CenteredText"/>
    <w:uiPriority w:val="99"/>
    <w:qFormat/>
    <w:rsid w:val="008E37EA"/>
    <w:pPr>
      <w:tabs>
        <w:tab w:val="clear" w:pos="720"/>
      </w:tabs>
    </w:pPr>
    <w:rPr>
      <w:rFonts w:eastAsia="Calibri" w:cs="Arial"/>
      <w:i/>
    </w:rPr>
  </w:style>
  <w:style w:type="paragraph" w:customStyle="1" w:styleId="TableNotesSources">
    <w:name w:val="Table Notes Sources"/>
    <w:basedOn w:val="TableNotes"/>
    <w:uiPriority w:val="99"/>
    <w:qFormat/>
    <w:rsid w:val="008E37EA"/>
    <w:pPr>
      <w:tabs>
        <w:tab w:val="clear" w:pos="360"/>
      </w:tabs>
      <w:suppressAutoHyphens w:val="0"/>
      <w:autoSpaceDE/>
      <w:autoSpaceDN/>
      <w:adjustRightInd/>
      <w:ind w:left="720" w:hanging="720"/>
    </w:pPr>
    <w:rPr>
      <w:rFonts w:eastAsia="Calibri" w:cs="Arial"/>
      <w:szCs w:val="16"/>
    </w:rPr>
  </w:style>
  <w:style w:type="paragraph" w:customStyle="1" w:styleId="TableText1">
    <w:name w:val="Table Text*"/>
    <w:basedOn w:val="Normal"/>
    <w:uiPriority w:val="99"/>
    <w:qFormat/>
    <w:rsid w:val="008E37EA"/>
    <w:pPr>
      <w:widowControl w:val="0"/>
      <w:adjustRightInd w:val="0"/>
      <w:spacing w:after="0" w:line="240" w:lineRule="auto"/>
      <w:jc w:val="left"/>
      <w:textAlignment w:val="baseline"/>
    </w:pPr>
    <w:rPr>
      <w:rFonts w:eastAsia="MS Mincho" w:cs="Times New Roman"/>
      <w:szCs w:val="20"/>
      <w:lang w:val="en-US"/>
    </w:rPr>
  </w:style>
  <w:style w:type="paragraph" w:customStyle="1" w:styleId="TableText12ptsafter">
    <w:name w:val="Table Text*12pts after"/>
    <w:basedOn w:val="TableText1"/>
    <w:uiPriority w:val="99"/>
    <w:qFormat/>
    <w:rsid w:val="008E37EA"/>
    <w:pPr>
      <w:spacing w:after="240"/>
    </w:pPr>
  </w:style>
  <w:style w:type="paragraph" w:customStyle="1" w:styleId="BodyTextInd25Hang25Sgl">
    <w:name w:val="Body Text Ind .25 Hang .25 Sgl"/>
    <w:basedOn w:val="Normal"/>
    <w:uiPriority w:val="99"/>
    <w:qFormat/>
    <w:rsid w:val="008E37EA"/>
    <w:pPr>
      <w:spacing w:after="240" w:line="240" w:lineRule="auto"/>
      <w:ind w:left="720" w:hanging="360"/>
      <w:jc w:val="left"/>
    </w:pPr>
    <w:rPr>
      <w:rFonts w:eastAsia="Calibri" w:cs="Arial"/>
      <w:szCs w:val="24"/>
      <w:lang w:val="en-US"/>
    </w:rPr>
  </w:style>
  <w:style w:type="paragraph" w:customStyle="1" w:styleId="BodyTextIndent75Sgl">
    <w:name w:val="Body Text Indent .75 Sgl"/>
    <w:basedOn w:val="Normal"/>
    <w:uiPriority w:val="99"/>
    <w:qFormat/>
    <w:rsid w:val="008E37EA"/>
    <w:pPr>
      <w:spacing w:after="240" w:line="240" w:lineRule="auto"/>
      <w:ind w:left="1080"/>
      <w:jc w:val="left"/>
    </w:pPr>
    <w:rPr>
      <w:rFonts w:eastAsia="Calibri" w:cs="Arial"/>
      <w:szCs w:val="24"/>
      <w:lang w:val="en-US"/>
    </w:rPr>
  </w:style>
  <w:style w:type="character" w:customStyle="1" w:styleId="TitleBCCar">
    <w:name w:val="Title BC Car"/>
    <w:uiPriority w:val="99"/>
    <w:rsid w:val="008E37EA"/>
    <w:rPr>
      <w:rFonts w:ascii="Times New Roman Bold" w:hAnsi="Times New Roman Bold" w:cs="Times New Roman Bold"/>
      <w:b/>
      <w:bCs/>
      <w:caps/>
      <w:lang w:val="en-US" w:eastAsia="en-US"/>
    </w:rPr>
  </w:style>
  <w:style w:type="paragraph" w:customStyle="1" w:styleId="CarCar4CarCarCarCarCarCarCarCarCharCharChar3">
    <w:name w:val="Car Car4 Car Car Car Car Car Car Car Car Char Char Char3"/>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arCar4CarCarCarCarCarCarCarCarCharCharChar2">
    <w:name w:val="Car Car4 Car Car Car Car Car Car Car Car Char Char Char2"/>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ommentSubject4">
    <w:name w:val="Comment Subject4"/>
    <w:basedOn w:val="Textocomentario"/>
    <w:next w:val="Textocomentario"/>
    <w:uiPriority w:val="99"/>
    <w:qFormat/>
    <w:rsid w:val="008E37EA"/>
    <w:pPr>
      <w:autoSpaceDE w:val="0"/>
      <w:autoSpaceDN w:val="0"/>
      <w:adjustRightInd w:val="0"/>
      <w:spacing w:after="0"/>
      <w:jc w:val="left"/>
    </w:pPr>
    <w:rPr>
      <w:rFonts w:ascii="Calibri" w:eastAsia="Calibri" w:hAnsi="Calibri" w:cs="Times New Roman"/>
      <w:b/>
      <w:bCs/>
      <w:lang w:val="en-US"/>
    </w:rPr>
  </w:style>
  <w:style w:type="paragraph" w:customStyle="1" w:styleId="Cuadrculamedia21">
    <w:name w:val="Cuadrícula media 21"/>
    <w:next w:val="TableBody"/>
    <w:link w:val="Cuadrculamedia2Car"/>
    <w:uiPriority w:val="1"/>
    <w:qFormat/>
    <w:rsid w:val="008E37EA"/>
    <w:pPr>
      <w:autoSpaceDE w:val="0"/>
      <w:autoSpaceDN w:val="0"/>
      <w:adjustRightInd w:val="0"/>
      <w:spacing w:after="0" w:line="240" w:lineRule="auto"/>
    </w:pPr>
    <w:rPr>
      <w:rFonts w:ascii="Times New Roman" w:eastAsia="Calibri" w:hAnsi="Times New Roman" w:cs="Times New Roman"/>
      <w:sz w:val="20"/>
      <w:szCs w:val="20"/>
      <w:lang w:val="en-US" w:eastAsia="es-AR"/>
    </w:rPr>
  </w:style>
  <w:style w:type="character" w:customStyle="1" w:styleId="Cuadrculamedia2Car">
    <w:name w:val="Cuadrícula media 2 Car"/>
    <w:link w:val="Cuadrculamedia21"/>
    <w:uiPriority w:val="1"/>
    <w:rsid w:val="008E37EA"/>
    <w:rPr>
      <w:rFonts w:ascii="Times New Roman" w:eastAsia="Calibri" w:hAnsi="Times New Roman" w:cs="Times New Roman"/>
      <w:sz w:val="20"/>
      <w:szCs w:val="20"/>
      <w:lang w:val="en-US" w:eastAsia="es-AR"/>
    </w:rPr>
  </w:style>
  <w:style w:type="table" w:styleId="Cuadrculavistosa-nfasis3">
    <w:name w:val="Colorful Grid Accent 3"/>
    <w:basedOn w:val="Tablanormal"/>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oscura-nfasis6">
    <w:name w:val="Dark List Accent 6"/>
    <w:basedOn w:val="Tablanormal"/>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character" w:customStyle="1" w:styleId="Sombreadoclaro-nfasis2Car">
    <w:name w:val="Sombreado claro - Énfasis 2 Car"/>
    <w:uiPriority w:val="30"/>
    <w:rsid w:val="008E37EA"/>
    <w:rPr>
      <w:rFonts w:ascii="Times New Roman" w:hAnsi="Times New Roman"/>
      <w:b/>
      <w:bCs/>
      <w:i/>
      <w:iCs/>
      <w:color w:val="4F81BD"/>
      <w:lang w:val="en-US"/>
    </w:rPr>
  </w:style>
  <w:style w:type="table" w:styleId="Listavistosa-nfasis4">
    <w:name w:val="Colorful List Accent 4"/>
    <w:basedOn w:val="Tablanormal"/>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character" w:customStyle="1" w:styleId="Cuadrculamedia11">
    <w:name w:val="Cuadrícula media 11"/>
    <w:uiPriority w:val="67"/>
    <w:rsid w:val="008E37EA"/>
    <w:rPr>
      <w:color w:val="808080"/>
    </w:rPr>
  </w:style>
  <w:style w:type="character" w:customStyle="1" w:styleId="Cuadrculavistosa-nfasis1Car">
    <w:name w:val="Cuadrícula vistosa - Énfasis 1 Car"/>
    <w:link w:val="Cuadrculavistosa-nfasis1"/>
    <w:uiPriority w:val="29"/>
    <w:rsid w:val="008E37EA"/>
    <w:rPr>
      <w:rFonts w:ascii="Times New Roman" w:hAnsi="Times New Roman"/>
      <w:i/>
      <w:iCs/>
      <w:color w:val="000000"/>
      <w:szCs w:val="24"/>
      <w:lang w:val="en-US" w:eastAsia="en-US"/>
    </w:rPr>
  </w:style>
  <w:style w:type="paragraph" w:customStyle="1" w:styleId="TableParagraph">
    <w:name w:val="Table Paragraph"/>
    <w:basedOn w:val="Normal"/>
    <w:uiPriority w:val="1"/>
    <w:qFormat/>
    <w:rsid w:val="008E37EA"/>
    <w:pPr>
      <w:autoSpaceDE w:val="0"/>
      <w:autoSpaceDN w:val="0"/>
      <w:adjustRightInd w:val="0"/>
      <w:spacing w:after="0" w:line="240" w:lineRule="auto"/>
      <w:jc w:val="left"/>
    </w:pPr>
    <w:rPr>
      <w:rFonts w:eastAsia="Calibri" w:cs="Times New Roman"/>
      <w:sz w:val="24"/>
      <w:szCs w:val="24"/>
      <w:lang w:eastAsia="es-ES"/>
    </w:rPr>
  </w:style>
  <w:style w:type="table" w:styleId="Cuadrculamedia3-nfasis2">
    <w:name w:val="Medium Grid 3 Accent 2"/>
    <w:basedOn w:val="Tablanormal"/>
    <w:link w:val="Cuadrculamedia3-nfasis2Car"/>
    <w:uiPriority w:val="30"/>
    <w:rsid w:val="008E37EA"/>
    <w:pPr>
      <w:spacing w:after="0" w:line="240" w:lineRule="auto"/>
    </w:pPr>
    <w:rPr>
      <w:rFonts w:ascii="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Cuadrculamedia2-nfasis2">
    <w:name w:val="Medium Grid 2 Accent 2"/>
    <w:basedOn w:val="Tablanormal"/>
    <w:link w:val="Cuadrculamedia2-nfasis2Car"/>
    <w:uiPriority w:val="29"/>
    <w:rsid w:val="008E37EA"/>
    <w:pPr>
      <w:spacing w:after="0" w:line="240" w:lineRule="auto"/>
    </w:pPr>
    <w:rPr>
      <w:rFonts w:ascii="Times New Roman"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Cuadrculavistosa-nfasis1">
    <w:name w:val="Colorful Grid Accent 1"/>
    <w:basedOn w:val="Tablanormal"/>
    <w:link w:val="Cuadrculavistosa-nfasis1Car"/>
    <w:uiPriority w:val="29"/>
    <w:rsid w:val="008E37EA"/>
    <w:pPr>
      <w:spacing w:after="0" w:line="240" w:lineRule="auto"/>
    </w:pPr>
    <w:rPr>
      <w:rFonts w:ascii="Times New Roman" w:hAnsi="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BulletNormal">
    <w:name w:val="Bullet Normal"/>
    <w:basedOn w:val="Textoindependiente2"/>
    <w:link w:val="BulletNormalCar"/>
    <w:uiPriority w:val="99"/>
    <w:qFormat/>
    <w:rsid w:val="008E37EA"/>
    <w:pPr>
      <w:numPr>
        <w:numId w:val="28"/>
      </w:numPr>
      <w:ind w:left="0" w:firstLine="0"/>
    </w:pPr>
  </w:style>
  <w:style w:type="character" w:customStyle="1" w:styleId="BulletNormalCar">
    <w:name w:val="Bullet Normal Car"/>
    <w:link w:val="BulletNormal"/>
    <w:uiPriority w:val="99"/>
    <w:rsid w:val="008E37EA"/>
    <w:rPr>
      <w:rFonts w:ascii="Times New Roman" w:hAnsi="Times New Roman"/>
      <w:sz w:val="20"/>
    </w:rPr>
  </w:style>
  <w:style w:type="paragraph" w:customStyle="1" w:styleId="12">
    <w:name w:val="12"/>
    <w:basedOn w:val="Normal"/>
    <w:next w:val="Normal"/>
    <w:link w:val="TtuloCar2"/>
    <w:qFormat/>
    <w:rsid w:val="008E37EA"/>
    <w:pPr>
      <w:spacing w:after="0" w:line="240" w:lineRule="auto"/>
      <w:jc w:val="left"/>
    </w:pPr>
    <w:rPr>
      <w:rFonts w:ascii="Cambria" w:eastAsia="Times New Roman" w:hAnsi="Cambria" w:cs="Times New Roman"/>
      <w:b/>
      <w:bCs/>
      <w:kern w:val="28"/>
      <w:sz w:val="32"/>
      <w:szCs w:val="32"/>
      <w:lang w:eastAsia="es-ES"/>
    </w:rPr>
  </w:style>
  <w:style w:type="character" w:customStyle="1" w:styleId="TtuloCar2">
    <w:name w:val="Título Car2"/>
    <w:link w:val="12"/>
    <w:locked/>
    <w:rsid w:val="008E37EA"/>
    <w:rPr>
      <w:rFonts w:ascii="Cambria" w:eastAsia="Times New Roman" w:hAnsi="Cambria" w:cs="Times New Roman"/>
      <w:b/>
      <w:bCs/>
      <w:kern w:val="28"/>
      <w:sz w:val="32"/>
      <w:szCs w:val="32"/>
      <w:lang w:eastAsia="es-ES"/>
    </w:rPr>
  </w:style>
  <w:style w:type="character" w:customStyle="1" w:styleId="A9">
    <w:name w:val="A9"/>
    <w:uiPriority w:val="99"/>
    <w:rsid w:val="008E37EA"/>
    <w:rPr>
      <w:rFonts w:ascii="Aaux Next Regular" w:hAnsi="Aaux Next Regular" w:cs="Aaux Next Regular" w:hint="default"/>
      <w:color w:val="000000"/>
      <w:sz w:val="19"/>
      <w:szCs w:val="19"/>
    </w:rPr>
  </w:style>
  <w:style w:type="paragraph" w:customStyle="1" w:styleId="11">
    <w:name w:val="11"/>
    <w:basedOn w:val="Normal"/>
    <w:next w:val="Normal"/>
    <w:link w:val="TtuloCar"/>
    <w:uiPriority w:val="99"/>
    <w:qFormat/>
    <w:rsid w:val="008E37EA"/>
    <w:pPr>
      <w:spacing w:before="120" w:line="280" w:lineRule="exact"/>
      <w:ind w:left="425" w:right="284"/>
    </w:pPr>
    <w:rPr>
      <w:rFonts w:asciiTheme="minorHAnsi" w:hAnsiTheme="minorHAnsi"/>
      <w:sz w:val="22"/>
      <w:u w:val="single"/>
      <w:lang w:val="en-US"/>
    </w:rPr>
  </w:style>
  <w:style w:type="table" w:styleId="Sombreadomedio2-nfasis5">
    <w:name w:val="Medium Shading 2 Accent 5"/>
    <w:basedOn w:val="Tablanormal"/>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13">
    <w:name w:val="Pa13"/>
    <w:basedOn w:val="Default"/>
    <w:next w:val="Default"/>
    <w:uiPriority w:val="99"/>
    <w:qFormat/>
    <w:rsid w:val="008E37EA"/>
    <w:pPr>
      <w:spacing w:line="181" w:lineRule="atLeast"/>
    </w:pPr>
    <w:rPr>
      <w:rFonts w:ascii="Aaux Next Regular" w:eastAsia="Calibri" w:hAnsi="Aaux Next Regular"/>
      <w:color w:val="auto"/>
      <w:lang w:val="es-AR" w:eastAsia="en-US"/>
    </w:rPr>
  </w:style>
  <w:style w:type="numbering" w:customStyle="1" w:styleId="LFO1">
    <w:name w:val="LFO1"/>
    <w:basedOn w:val="Sinlista"/>
    <w:rsid w:val="008E37EA"/>
  </w:style>
  <w:style w:type="paragraph" w:customStyle="1" w:styleId="Listavistosa-nfasis11">
    <w:name w:val="Lista vistosa - Énfasis 11"/>
    <w:basedOn w:val="Normal"/>
    <w:uiPriority w:val="34"/>
    <w:unhideWhenUsed/>
    <w:qFormat/>
    <w:rsid w:val="008E37EA"/>
    <w:pPr>
      <w:spacing w:after="240" w:line="240" w:lineRule="atLeast"/>
      <w:ind w:left="720"/>
      <w:contextualSpacing/>
      <w:jc w:val="left"/>
    </w:pPr>
    <w:rPr>
      <w:rFonts w:ascii="Georgia" w:eastAsia="Arial" w:hAnsi="Georgia" w:cs="Times New Roman"/>
      <w:szCs w:val="20"/>
      <w:lang w:val="en-GB"/>
    </w:rPr>
  </w:style>
  <w:style w:type="paragraph" w:customStyle="1" w:styleId="listparagraph">
    <w:name w:val="listparagraph"/>
    <w:basedOn w:val="Normal"/>
    <w:uiPriority w:val="99"/>
    <w:qFormat/>
    <w:rsid w:val="008E37EA"/>
    <w:pPr>
      <w:spacing w:before="100" w:beforeAutospacing="1" w:after="100" w:afterAutospacing="1" w:line="240" w:lineRule="auto"/>
      <w:jc w:val="left"/>
    </w:pPr>
    <w:rPr>
      <w:rFonts w:eastAsia="Calibri" w:cs="Times New Roman"/>
      <w:sz w:val="24"/>
      <w:szCs w:val="24"/>
      <w:lang w:eastAsia="es-ES"/>
    </w:rPr>
  </w:style>
  <w:style w:type="table" w:customStyle="1" w:styleId="TablasProspecto26">
    <w:name w:val="Tablas Prospecto26"/>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
    <w:name w:val="Tablas Prospecto27"/>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
    <w:name w:val="Sin lista2"/>
    <w:next w:val="Sinlista"/>
    <w:uiPriority w:val="99"/>
    <w:semiHidden/>
    <w:unhideWhenUsed/>
    <w:rsid w:val="008E37EA"/>
  </w:style>
  <w:style w:type="table" w:customStyle="1" w:styleId="Tablaconcuadrcula2">
    <w:name w:val="Tabla con cuadrícula2"/>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
    <w:name w:val="Sombreado medio 2 - Énfasis 5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
    <w:name w:val="Sombreado medio 2 - Énfasis 4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
    <w:name w:val="Sombreado medio 2 - Énfasis 11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
    <w:name w:val="Medium Shading 112"/>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
    <w:name w:val="Tabla con cuadrícula1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nseQuoteChar1">
    <w:name w:val="Intense Quote Char1"/>
    <w:basedOn w:val="Fuentedeprrafopredeter"/>
    <w:uiPriority w:val="30"/>
    <w:rsid w:val="008E37EA"/>
    <w:rPr>
      <w:rFonts w:ascii="Calibri" w:hAnsi="Calibri"/>
      <w:b/>
      <w:bCs/>
      <w:i/>
      <w:iCs/>
      <w:color w:val="000000"/>
      <w:sz w:val="22"/>
      <w:szCs w:val="22"/>
      <w:lang w:val="en-GB" w:eastAsia="en-US"/>
    </w:rPr>
  </w:style>
  <w:style w:type="table" w:customStyle="1" w:styleId="Sombreadoclaro-nfasis22">
    <w:name w:val="Sombreado claro - Énfasis 22"/>
    <w:basedOn w:val="Tablanormal"/>
    <w:next w:val="Sombreadoclaro-nfasis2"/>
    <w:uiPriority w:val="3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MediumShading1-Accent112">
    <w:name w:val="Medium Shading 1 - Accent 112"/>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
    <w:name w:val="Light List12"/>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
    <w:name w:val="Light List - Accent 112"/>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
    <w:name w:val="PwC Table 12"/>
    <w:uiPriority w:val="99"/>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
    <w:name w:val="PwC Table Text1"/>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
    <w:name w:val="Sombreado medio 2 - Énfasis 32"/>
    <w:basedOn w:val="Tablanormal"/>
    <w:next w:val="Sombreadomedio2-nfasis3"/>
    <w:uiPriority w:val="60"/>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PwCListNumbers12">
    <w:name w:val="PwC List Numbers 12"/>
    <w:rsid w:val="008E37EA"/>
  </w:style>
  <w:style w:type="numbering" w:customStyle="1" w:styleId="1111112">
    <w:name w:val="1 / 1.1 / 1.1.12"/>
    <w:basedOn w:val="Sinlista"/>
    <w:next w:val="1111110"/>
    <w:rsid w:val="008E37EA"/>
  </w:style>
  <w:style w:type="numbering" w:customStyle="1" w:styleId="PwCListBullets12">
    <w:name w:val="PwC List Bullets 12"/>
    <w:rsid w:val="008E37EA"/>
  </w:style>
  <w:style w:type="table" w:customStyle="1" w:styleId="Listaclara1">
    <w:name w:val="Lista clara1"/>
    <w:basedOn w:val="Tablanormal"/>
    <w:uiPriority w:val="61"/>
    <w:rsid w:val="008E37EA"/>
    <w:pPr>
      <w:spacing w:after="0" w:line="240" w:lineRule="auto"/>
    </w:pPr>
    <w:rPr>
      <w:rFonts w:ascii="Calibri" w:eastAsia="Calibri" w:hAnsi="Calibri" w:cs="Times New Roman"/>
      <w:lang w:val="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xl94">
    <w:name w:val="xl94"/>
    <w:basedOn w:val="Normal"/>
    <w:uiPriority w:val="99"/>
    <w:qFormat/>
    <w:rsid w:val="008E37EA"/>
    <w:pPr>
      <w:spacing w:before="100" w:beforeAutospacing="1" w:after="100" w:afterAutospacing="1" w:line="240" w:lineRule="auto"/>
      <w:jc w:val="left"/>
    </w:pPr>
    <w:rPr>
      <w:rFonts w:ascii="Arial" w:eastAsia="Times New Roman" w:hAnsi="Arial" w:cs="Arial"/>
      <w:b/>
      <w:bCs/>
      <w:sz w:val="14"/>
      <w:szCs w:val="14"/>
      <w:lang w:val="es-AR" w:eastAsia="es-AR"/>
    </w:rPr>
  </w:style>
  <w:style w:type="paragraph" w:customStyle="1" w:styleId="xl96">
    <w:name w:val="xl96"/>
    <w:basedOn w:val="Normal"/>
    <w:uiPriority w:val="99"/>
    <w:qFormat/>
    <w:rsid w:val="008E37EA"/>
    <w:pPr>
      <w:spacing w:before="100" w:beforeAutospacing="1" w:after="100" w:afterAutospacing="1" w:line="240" w:lineRule="auto"/>
      <w:jc w:val="center"/>
    </w:pPr>
    <w:rPr>
      <w:rFonts w:ascii="Arial" w:eastAsia="Times New Roman" w:hAnsi="Arial" w:cs="Arial"/>
      <w:color w:val="000000"/>
      <w:sz w:val="16"/>
      <w:szCs w:val="16"/>
      <w:lang w:val="es-AR" w:eastAsia="es-AR"/>
    </w:rPr>
  </w:style>
  <w:style w:type="paragraph" w:customStyle="1" w:styleId="xl97">
    <w:name w:val="xl97"/>
    <w:basedOn w:val="Normal"/>
    <w:uiPriority w:val="99"/>
    <w:qFormat/>
    <w:rsid w:val="008E37EA"/>
    <w:pPr>
      <w:spacing w:before="100" w:beforeAutospacing="1" w:after="100" w:afterAutospacing="1" w:line="240" w:lineRule="auto"/>
      <w:jc w:val="center"/>
      <w:textAlignment w:val="center"/>
    </w:pPr>
    <w:rPr>
      <w:rFonts w:ascii="Arial" w:eastAsia="Times New Roman" w:hAnsi="Arial" w:cs="Arial"/>
      <w:b/>
      <w:bCs/>
      <w:color w:val="000000"/>
      <w:sz w:val="14"/>
      <w:szCs w:val="14"/>
      <w:lang w:val="es-AR" w:eastAsia="es-AR"/>
    </w:rPr>
  </w:style>
  <w:style w:type="paragraph" w:customStyle="1" w:styleId="xl98">
    <w:name w:val="xl98"/>
    <w:basedOn w:val="Normal"/>
    <w:uiPriority w:val="99"/>
    <w:qFormat/>
    <w:rsid w:val="008E37E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4"/>
      <w:szCs w:val="14"/>
      <w:lang w:val="es-AR" w:eastAsia="es-AR"/>
    </w:rPr>
  </w:style>
  <w:style w:type="paragraph" w:customStyle="1" w:styleId="xl99">
    <w:name w:val="xl99"/>
    <w:basedOn w:val="Normal"/>
    <w:uiPriority w:val="99"/>
    <w:qFormat/>
    <w:rsid w:val="008E37EA"/>
    <w:pPr>
      <w:spacing w:before="100" w:beforeAutospacing="1" w:after="100" w:afterAutospacing="1" w:line="240" w:lineRule="auto"/>
      <w:jc w:val="left"/>
      <w:textAlignment w:val="center"/>
    </w:pPr>
    <w:rPr>
      <w:rFonts w:ascii="Arial" w:eastAsia="Times New Roman" w:hAnsi="Arial" w:cs="Arial"/>
      <w:color w:val="000000"/>
      <w:sz w:val="14"/>
      <w:szCs w:val="14"/>
      <w:lang w:val="es-AR" w:eastAsia="es-AR"/>
    </w:rPr>
  </w:style>
  <w:style w:type="character" w:customStyle="1" w:styleId="txt1">
    <w:name w:val="txt1"/>
    <w:rsid w:val="008E37EA"/>
    <w:rPr>
      <w:rFonts w:ascii="Arial" w:hAnsi="Arial" w:cs="Arial" w:hint="default"/>
      <w:color w:val="333333"/>
      <w:sz w:val="11"/>
      <w:szCs w:val="11"/>
    </w:rPr>
  </w:style>
  <w:style w:type="paragraph" w:customStyle="1" w:styleId="Body0">
    <w:name w:val="|Body"/>
    <w:link w:val="BodyChar"/>
    <w:qFormat/>
    <w:rsid w:val="008E37EA"/>
    <w:rPr>
      <w:rFonts w:ascii="Georgia" w:eastAsia="Times New Roman" w:hAnsi="Georgia" w:cs="Times New Roman"/>
      <w:color w:val="000000"/>
      <w:sz w:val="20"/>
      <w:szCs w:val="20"/>
      <w:lang w:val="es-AR" w:eastAsia="es-AR"/>
    </w:rPr>
  </w:style>
  <w:style w:type="character" w:customStyle="1" w:styleId="BodyChar">
    <w:name w:val="|Body Char"/>
    <w:basedOn w:val="Fuentedeprrafopredeter"/>
    <w:link w:val="Body0"/>
    <w:rsid w:val="008E37EA"/>
    <w:rPr>
      <w:rFonts w:ascii="Georgia" w:eastAsia="Times New Roman" w:hAnsi="Georgia" w:cs="Times New Roman"/>
      <w:color w:val="000000"/>
      <w:sz w:val="20"/>
      <w:szCs w:val="20"/>
      <w:lang w:val="es-AR" w:eastAsia="es-AR"/>
    </w:rPr>
  </w:style>
  <w:style w:type="character" w:customStyle="1" w:styleId="SinespaciadoCar">
    <w:name w:val="Sin espaciado Car"/>
    <w:basedOn w:val="Fuentedeprrafopredeter"/>
    <w:link w:val="Sinespaciado"/>
    <w:uiPriority w:val="1"/>
    <w:rsid w:val="008E37EA"/>
    <w:rPr>
      <w:rFonts w:ascii="Times New Roman" w:hAnsi="Times New Roman"/>
      <w:sz w:val="20"/>
    </w:rPr>
  </w:style>
  <w:style w:type="character" w:customStyle="1" w:styleId="QuoteChar1">
    <w:name w:val="Quote Char1"/>
    <w:basedOn w:val="Fuentedeprrafopredeter"/>
    <w:uiPriority w:val="29"/>
    <w:rsid w:val="008E37EA"/>
    <w:rPr>
      <w:rFonts w:ascii="Calibri" w:eastAsia="Calibri" w:hAnsi="Calibri"/>
      <w:i/>
      <w:iCs/>
      <w:color w:val="000000"/>
      <w:sz w:val="22"/>
      <w:szCs w:val="22"/>
      <w:lang w:eastAsia="en-US"/>
    </w:rPr>
  </w:style>
  <w:style w:type="paragraph" w:customStyle="1" w:styleId="TitleBC3">
    <w:name w:val="Title BC3"/>
    <w:basedOn w:val="Normal"/>
    <w:uiPriority w:val="99"/>
    <w:qFormat/>
    <w:rsid w:val="008E37EA"/>
    <w:pPr>
      <w:spacing w:after="240" w:line="240" w:lineRule="auto"/>
      <w:jc w:val="center"/>
    </w:pPr>
    <w:rPr>
      <w:rFonts w:ascii="Times New Roman Bold" w:eastAsia="Times New Roman" w:hAnsi="Times New Roman Bold" w:cs="Times New Roman"/>
      <w:b/>
      <w:caps/>
      <w:sz w:val="16"/>
      <w:szCs w:val="24"/>
      <w:lang w:eastAsia="es-ES"/>
    </w:rPr>
  </w:style>
  <w:style w:type="paragraph" w:customStyle="1" w:styleId="AOBullet">
    <w:name w:val="AOBullet"/>
    <w:basedOn w:val="Normal"/>
    <w:uiPriority w:val="99"/>
    <w:qFormat/>
    <w:rsid w:val="008E37EA"/>
    <w:pPr>
      <w:tabs>
        <w:tab w:val="num" w:pos="720"/>
      </w:tabs>
      <w:autoSpaceDE w:val="0"/>
      <w:autoSpaceDN w:val="0"/>
      <w:adjustRightInd w:val="0"/>
      <w:spacing w:before="200" w:after="0" w:line="240" w:lineRule="auto"/>
      <w:ind w:left="720" w:hanging="360"/>
    </w:pPr>
    <w:rPr>
      <w:rFonts w:eastAsia="SimSun" w:cs="Times New Roman"/>
      <w:szCs w:val="20"/>
      <w:lang w:val="en-US" w:eastAsia="zh-CN"/>
    </w:rPr>
  </w:style>
  <w:style w:type="paragraph" w:customStyle="1" w:styleId="AOHead2">
    <w:name w:val="AOHead2"/>
    <w:basedOn w:val="Normal"/>
    <w:next w:val="AODocTxt"/>
    <w:autoRedefine/>
    <w:uiPriority w:val="99"/>
    <w:qFormat/>
    <w:rsid w:val="008E37EA"/>
    <w:pPr>
      <w:keepNext/>
      <w:numPr>
        <w:ilvl w:val="1"/>
      </w:numPr>
      <w:tabs>
        <w:tab w:val="num" w:pos="142"/>
        <w:tab w:val="left" w:pos="2410"/>
      </w:tabs>
      <w:spacing w:after="0" w:line="240" w:lineRule="auto"/>
      <w:jc w:val="left"/>
      <w:outlineLvl w:val="1"/>
    </w:pPr>
    <w:rPr>
      <w:rFonts w:eastAsia="SimSun" w:cs="Times New Roman"/>
      <w:b/>
      <w:w w:val="0"/>
      <w:sz w:val="22"/>
      <w:szCs w:val="20"/>
      <w:lang w:eastAsia="zh-CN"/>
    </w:rPr>
  </w:style>
  <w:style w:type="paragraph" w:customStyle="1" w:styleId="AONormal">
    <w:name w:val="AONormal"/>
    <w:uiPriority w:val="99"/>
    <w:qFormat/>
    <w:rsid w:val="008E37EA"/>
    <w:pPr>
      <w:spacing w:before="200" w:after="0" w:line="240" w:lineRule="auto"/>
    </w:pPr>
    <w:rPr>
      <w:rFonts w:ascii="Times New Roman" w:eastAsia="Times New Roman" w:hAnsi="Times New Roman" w:cs="Times New Roman"/>
      <w:sz w:val="20"/>
      <w:szCs w:val="20"/>
      <w:lang w:val="en-US" w:eastAsia="es-ES"/>
    </w:rPr>
  </w:style>
  <w:style w:type="paragraph" w:customStyle="1" w:styleId="DPWfdBullet2">
    <w:name w:val="DPWfd Bullet2"/>
    <w:basedOn w:val="Normal"/>
    <w:next w:val="Normal"/>
    <w:uiPriority w:val="99"/>
    <w:qFormat/>
    <w:rsid w:val="008E37EA"/>
    <w:pPr>
      <w:tabs>
        <w:tab w:val="num" w:pos="720"/>
      </w:tabs>
      <w:spacing w:after="200" w:line="240" w:lineRule="auto"/>
      <w:ind w:left="720" w:hanging="360"/>
      <w:jc w:val="left"/>
    </w:pPr>
    <w:rPr>
      <w:rFonts w:eastAsia="MS Mincho" w:cs="Times New Roman"/>
      <w:szCs w:val="20"/>
      <w:lang w:val="en-US" w:eastAsia="es-MX"/>
    </w:rPr>
  </w:style>
  <w:style w:type="paragraph" w:customStyle="1" w:styleId="dpwpara1">
    <w:name w:val="_dpw para1"/>
    <w:basedOn w:val="Normal"/>
    <w:uiPriority w:val="99"/>
    <w:qFormat/>
    <w:rsid w:val="008E37EA"/>
    <w:pPr>
      <w:tabs>
        <w:tab w:val="left" w:pos="720"/>
      </w:tabs>
      <w:spacing w:after="200" w:line="240" w:lineRule="auto"/>
      <w:ind w:left="360"/>
      <w:jc w:val="left"/>
    </w:pPr>
    <w:rPr>
      <w:rFonts w:eastAsia="MS Mincho" w:cs="Times New Roman"/>
      <w:szCs w:val="20"/>
      <w:lang w:val="en-US" w:eastAsia="es-MX"/>
    </w:rPr>
  </w:style>
  <w:style w:type="character" w:customStyle="1" w:styleId="AONormalCar">
    <w:name w:val="AONormal Car"/>
    <w:rsid w:val="008E37EA"/>
    <w:rPr>
      <w:noProof w:val="0"/>
      <w:lang w:val="en-US" w:eastAsia="en-US" w:bidi="ar-SA"/>
    </w:rPr>
  </w:style>
  <w:style w:type="paragraph" w:customStyle="1" w:styleId="CG-Tablenote">
    <w:name w:val="CG-Table note"/>
    <w:aliases w:val="tn"/>
    <w:basedOn w:val="Normal"/>
    <w:uiPriority w:val="99"/>
    <w:qFormat/>
    <w:rsid w:val="008E37EA"/>
    <w:pPr>
      <w:tabs>
        <w:tab w:val="left" w:pos="1440"/>
      </w:tabs>
      <w:spacing w:after="0" w:line="240" w:lineRule="auto"/>
      <w:ind w:left="540" w:hanging="540"/>
      <w:jc w:val="left"/>
    </w:pPr>
    <w:rPr>
      <w:rFonts w:eastAsia="Times New Roman" w:cs="Times New Roman"/>
      <w:szCs w:val="20"/>
      <w:lang w:val="en-US" w:eastAsia="es-ES"/>
    </w:rPr>
  </w:style>
  <w:style w:type="paragraph" w:customStyle="1" w:styleId="ListBullet7">
    <w:name w:val="List Bullet 7"/>
    <w:basedOn w:val="Listaconvietas4"/>
    <w:uiPriority w:val="99"/>
    <w:qFormat/>
    <w:rsid w:val="008E37EA"/>
    <w:pPr>
      <w:numPr>
        <w:numId w:val="0"/>
      </w:numPr>
      <w:tabs>
        <w:tab w:val="clear" w:pos="720"/>
        <w:tab w:val="num" w:pos="1209"/>
      </w:tabs>
      <w:ind w:left="1209" w:hanging="360"/>
    </w:pPr>
    <w:rPr>
      <w:rFonts w:eastAsia="Times New Roman"/>
      <w:szCs w:val="20"/>
    </w:rPr>
  </w:style>
  <w:style w:type="paragraph" w:customStyle="1" w:styleId="BulletList1">
    <w:name w:val="Bullet List 1"/>
    <w:basedOn w:val="BulletList"/>
    <w:uiPriority w:val="99"/>
    <w:qFormat/>
    <w:rsid w:val="008E37EA"/>
    <w:pPr>
      <w:tabs>
        <w:tab w:val="num" w:pos="1872"/>
      </w:tabs>
      <w:ind w:left="1872" w:hanging="432"/>
    </w:pPr>
    <w:rPr>
      <w:sz w:val="20"/>
    </w:rPr>
  </w:style>
  <w:style w:type="paragraph" w:customStyle="1" w:styleId="BulletList">
    <w:name w:val="Bullet List"/>
    <w:basedOn w:val="Textodebloque"/>
    <w:uiPriority w:val="99"/>
    <w:qFormat/>
    <w:rsid w:val="008E37EA"/>
    <w:pPr>
      <w:pBdr>
        <w:top w:val="none" w:sz="0" w:space="0" w:color="auto"/>
        <w:left w:val="none" w:sz="0" w:space="0" w:color="auto"/>
        <w:bottom w:val="none" w:sz="0" w:space="0" w:color="auto"/>
        <w:right w:val="none" w:sz="0" w:space="0" w:color="auto"/>
      </w:pBdr>
      <w:spacing w:after="240"/>
      <w:ind w:left="0" w:right="0"/>
    </w:pPr>
    <w:rPr>
      <w:i w:val="0"/>
      <w:iCs w:val="0"/>
      <w:sz w:val="24"/>
      <w:szCs w:val="20"/>
      <w:lang w:eastAsia="es-ES"/>
    </w:rPr>
  </w:style>
  <w:style w:type="paragraph" w:customStyle="1" w:styleId="StandardL1">
    <w:name w:val="Standard_L1"/>
    <w:basedOn w:val="Normal"/>
    <w:next w:val="Normal"/>
    <w:uiPriority w:val="99"/>
    <w:qFormat/>
    <w:rsid w:val="008E37EA"/>
    <w:pPr>
      <w:tabs>
        <w:tab w:val="num" w:pos="1495"/>
      </w:tabs>
      <w:spacing w:after="240" w:line="240" w:lineRule="auto"/>
      <w:ind w:left="415" w:firstLine="720"/>
      <w:outlineLvl w:val="0"/>
    </w:pPr>
    <w:rPr>
      <w:rFonts w:eastAsia="Times New Roman" w:cs="Times New Roman"/>
      <w:sz w:val="22"/>
      <w:szCs w:val="20"/>
      <w:lang w:val="en-US" w:eastAsia="es-ES"/>
    </w:rPr>
  </w:style>
  <w:style w:type="paragraph" w:customStyle="1" w:styleId="StandardL2">
    <w:name w:val="Standard_L2"/>
    <w:basedOn w:val="StandardL1"/>
    <w:next w:val="Normal"/>
    <w:uiPriority w:val="99"/>
    <w:qFormat/>
    <w:rsid w:val="008E37EA"/>
    <w:pPr>
      <w:tabs>
        <w:tab w:val="clear" w:pos="1495"/>
        <w:tab w:val="num" w:pos="360"/>
        <w:tab w:val="num" w:pos="1800"/>
      </w:tabs>
      <w:ind w:left="360" w:hanging="360"/>
      <w:outlineLvl w:val="1"/>
    </w:pPr>
  </w:style>
  <w:style w:type="paragraph" w:customStyle="1" w:styleId="StandardL3">
    <w:name w:val="Standard_L3"/>
    <w:basedOn w:val="StandardL2"/>
    <w:next w:val="Normal"/>
    <w:uiPriority w:val="99"/>
    <w:qFormat/>
    <w:rsid w:val="008E37EA"/>
    <w:pPr>
      <w:tabs>
        <w:tab w:val="num" w:pos="2160"/>
      </w:tabs>
      <w:outlineLvl w:val="2"/>
    </w:pPr>
    <w:rPr>
      <w:sz w:val="20"/>
    </w:rPr>
  </w:style>
  <w:style w:type="paragraph" w:customStyle="1" w:styleId="StandardL4">
    <w:name w:val="Standard_L4"/>
    <w:basedOn w:val="StandardL3"/>
    <w:next w:val="Normal"/>
    <w:uiPriority w:val="99"/>
    <w:qFormat/>
    <w:rsid w:val="008E37EA"/>
    <w:pPr>
      <w:tabs>
        <w:tab w:val="num" w:pos="2880"/>
      </w:tabs>
      <w:outlineLvl w:val="3"/>
    </w:pPr>
  </w:style>
  <w:style w:type="paragraph" w:customStyle="1" w:styleId="StandardL5">
    <w:name w:val="Standard_L5"/>
    <w:basedOn w:val="StandardL4"/>
    <w:next w:val="Normal"/>
    <w:uiPriority w:val="99"/>
    <w:qFormat/>
    <w:rsid w:val="008E37EA"/>
    <w:pPr>
      <w:tabs>
        <w:tab w:val="num" w:pos="3600"/>
      </w:tabs>
      <w:outlineLvl w:val="4"/>
    </w:pPr>
  </w:style>
  <w:style w:type="paragraph" w:customStyle="1" w:styleId="StandardL6">
    <w:name w:val="Standard_L6"/>
    <w:basedOn w:val="StandardL5"/>
    <w:next w:val="Normal"/>
    <w:uiPriority w:val="99"/>
    <w:qFormat/>
    <w:rsid w:val="008E37EA"/>
    <w:pPr>
      <w:tabs>
        <w:tab w:val="num" w:pos="4320"/>
      </w:tabs>
      <w:outlineLvl w:val="5"/>
    </w:pPr>
  </w:style>
  <w:style w:type="paragraph" w:customStyle="1" w:styleId="StandardL7">
    <w:name w:val="Standard_L7"/>
    <w:basedOn w:val="StandardL6"/>
    <w:next w:val="Normal"/>
    <w:uiPriority w:val="99"/>
    <w:qFormat/>
    <w:rsid w:val="008E37EA"/>
    <w:pPr>
      <w:tabs>
        <w:tab w:val="num" w:pos="5040"/>
      </w:tabs>
      <w:outlineLvl w:val="6"/>
    </w:pPr>
  </w:style>
  <w:style w:type="paragraph" w:customStyle="1" w:styleId="StandardL8">
    <w:name w:val="Standard_L8"/>
    <w:basedOn w:val="StandardL7"/>
    <w:next w:val="Normal"/>
    <w:uiPriority w:val="99"/>
    <w:qFormat/>
    <w:rsid w:val="008E37EA"/>
    <w:pPr>
      <w:tabs>
        <w:tab w:val="num" w:pos="5760"/>
      </w:tabs>
      <w:outlineLvl w:val="7"/>
    </w:pPr>
  </w:style>
  <w:style w:type="paragraph" w:customStyle="1" w:styleId="StandardL9">
    <w:name w:val="Standard_L9"/>
    <w:basedOn w:val="StandardL8"/>
    <w:next w:val="Normal"/>
    <w:uiPriority w:val="99"/>
    <w:qFormat/>
    <w:rsid w:val="008E37EA"/>
    <w:pPr>
      <w:tabs>
        <w:tab w:val="num" w:pos="6480"/>
      </w:tabs>
      <w:outlineLvl w:val="8"/>
    </w:pPr>
  </w:style>
  <w:style w:type="paragraph" w:customStyle="1" w:styleId="AOGenNum3">
    <w:name w:val="AOGenNum3"/>
    <w:basedOn w:val="Normal"/>
    <w:next w:val="AOGenNum3List"/>
    <w:uiPriority w:val="99"/>
    <w:qFormat/>
    <w:rsid w:val="008E37EA"/>
    <w:pPr>
      <w:tabs>
        <w:tab w:val="num" w:pos="720"/>
      </w:tabs>
      <w:spacing w:before="200" w:after="0" w:line="240" w:lineRule="auto"/>
      <w:ind w:left="720" w:hanging="720"/>
    </w:pPr>
    <w:rPr>
      <w:rFonts w:eastAsia="Times New Roman" w:cs="Times New Roman"/>
      <w:szCs w:val="20"/>
      <w:lang w:val="en-US" w:eastAsia="es-ES"/>
    </w:rPr>
  </w:style>
  <w:style w:type="paragraph" w:customStyle="1" w:styleId="AOGenNum3List">
    <w:name w:val="AOGenNum3List"/>
    <w:basedOn w:val="AOGenNum3"/>
    <w:uiPriority w:val="99"/>
    <w:qFormat/>
    <w:rsid w:val="008E37EA"/>
    <w:pPr>
      <w:tabs>
        <w:tab w:val="clear" w:pos="720"/>
        <w:tab w:val="num" w:pos="1440"/>
      </w:tabs>
      <w:ind w:left="1440" w:hanging="360"/>
    </w:pPr>
  </w:style>
  <w:style w:type="paragraph" w:customStyle="1" w:styleId="Textodenotaalpie">
    <w:name w:val="Texto de nota al pie"/>
    <w:basedOn w:val="Normal"/>
    <w:uiPriority w:val="99"/>
    <w:qFormat/>
    <w:rsid w:val="008E37EA"/>
    <w:pPr>
      <w:widowControl w:val="0"/>
      <w:spacing w:after="0" w:line="240" w:lineRule="auto"/>
      <w:jc w:val="left"/>
    </w:pPr>
    <w:rPr>
      <w:rFonts w:ascii="Courier" w:eastAsia="Times New Roman" w:hAnsi="Courier" w:cs="Times New Roman"/>
      <w:snapToGrid w:val="0"/>
      <w:sz w:val="24"/>
      <w:szCs w:val="20"/>
      <w:lang w:eastAsia="es-ES"/>
    </w:rPr>
  </w:style>
  <w:style w:type="paragraph" w:customStyle="1" w:styleId="DPWfdBlock1">
    <w:name w:val="DPWfd Block1"/>
    <w:basedOn w:val="Normal"/>
    <w:next w:val="Normal"/>
    <w:uiPriority w:val="99"/>
    <w:qFormat/>
    <w:rsid w:val="008E37EA"/>
    <w:pPr>
      <w:spacing w:after="200" w:line="240" w:lineRule="auto"/>
      <w:ind w:left="720" w:right="720"/>
      <w:jc w:val="left"/>
    </w:pPr>
    <w:rPr>
      <w:rFonts w:eastAsia="MS Mincho" w:cs="Times New Roman"/>
      <w:szCs w:val="20"/>
      <w:lang w:val="en-US" w:eastAsia="es-ES"/>
    </w:rPr>
  </w:style>
  <w:style w:type="paragraph" w:customStyle="1" w:styleId="DPWfdHDBoldLeft">
    <w:name w:val="DPWfd HD Bold Left"/>
    <w:basedOn w:val="Normal"/>
    <w:next w:val="DPWfdPF"/>
    <w:uiPriority w:val="99"/>
    <w:qFormat/>
    <w:rsid w:val="008E37EA"/>
    <w:pPr>
      <w:keepNext/>
      <w:spacing w:after="200" w:line="240" w:lineRule="auto"/>
      <w:jc w:val="left"/>
    </w:pPr>
    <w:rPr>
      <w:rFonts w:eastAsia="MS Mincho" w:cs="Times New Roman"/>
      <w:b/>
      <w:szCs w:val="20"/>
      <w:lang w:val="en-US" w:eastAsia="es-ES"/>
    </w:rPr>
  </w:style>
  <w:style w:type="paragraph" w:customStyle="1" w:styleId="AOFPCopyright">
    <w:name w:val="AOFPCopyright"/>
    <w:basedOn w:val="Normal"/>
    <w:uiPriority w:val="99"/>
    <w:qFormat/>
    <w:rsid w:val="008E37EA"/>
    <w:pPr>
      <w:spacing w:before="200" w:after="0" w:line="240" w:lineRule="auto"/>
      <w:jc w:val="left"/>
    </w:pPr>
    <w:rPr>
      <w:rFonts w:eastAsia="Times New Roman" w:cs="Times New Roman"/>
      <w:b/>
      <w:caps/>
      <w:szCs w:val="20"/>
      <w:lang w:val="en-US" w:eastAsia="es-ES"/>
    </w:rPr>
  </w:style>
  <w:style w:type="paragraph" w:customStyle="1" w:styleId="AOHead4">
    <w:name w:val="AOHead4"/>
    <w:basedOn w:val="AOHeadings"/>
    <w:next w:val="AODocTxtL3"/>
    <w:uiPriority w:val="99"/>
    <w:qFormat/>
    <w:rsid w:val="008E37EA"/>
    <w:pPr>
      <w:tabs>
        <w:tab w:val="num" w:pos="2160"/>
      </w:tabs>
      <w:ind w:left="2160" w:hanging="720"/>
      <w:outlineLvl w:val="3"/>
    </w:pPr>
  </w:style>
  <w:style w:type="paragraph" w:customStyle="1" w:styleId="AOHead5">
    <w:name w:val="AOHead5"/>
    <w:basedOn w:val="AOHeadings"/>
    <w:next w:val="AODocTxtL4"/>
    <w:uiPriority w:val="99"/>
    <w:qFormat/>
    <w:rsid w:val="008E37EA"/>
    <w:pPr>
      <w:tabs>
        <w:tab w:val="num" w:pos="2880"/>
      </w:tabs>
      <w:ind w:left="2880" w:hanging="720"/>
      <w:outlineLvl w:val="4"/>
    </w:pPr>
  </w:style>
  <w:style w:type="paragraph" w:customStyle="1" w:styleId="AOHead6">
    <w:name w:val="AOHead6"/>
    <w:basedOn w:val="AOHeadings"/>
    <w:next w:val="AODocTxtL5"/>
    <w:uiPriority w:val="99"/>
    <w:qFormat/>
    <w:rsid w:val="008E37EA"/>
    <w:pPr>
      <w:tabs>
        <w:tab w:val="num" w:pos="3600"/>
      </w:tabs>
      <w:ind w:left="3600" w:hanging="720"/>
      <w:outlineLvl w:val="5"/>
    </w:pPr>
  </w:style>
  <w:style w:type="paragraph" w:customStyle="1" w:styleId="AOAltHead2">
    <w:name w:val="AOAltHead2"/>
    <w:basedOn w:val="AOHead2"/>
    <w:next w:val="AODocTxtL1"/>
    <w:uiPriority w:val="99"/>
    <w:qFormat/>
    <w:rsid w:val="008E37EA"/>
    <w:pPr>
      <w:keepNext w:val="0"/>
      <w:numPr>
        <w:ilvl w:val="0"/>
      </w:numPr>
      <w:tabs>
        <w:tab w:val="num" w:pos="142"/>
        <w:tab w:val="num" w:pos="1440"/>
      </w:tabs>
      <w:spacing w:before="200" w:line="260" w:lineRule="atLeast"/>
      <w:ind w:left="1440" w:hanging="1440"/>
      <w:jc w:val="center"/>
    </w:pPr>
    <w:rPr>
      <w:b w:val="0"/>
      <w:bCs/>
      <w:sz w:val="20"/>
    </w:rPr>
  </w:style>
  <w:style w:type="paragraph" w:customStyle="1" w:styleId="AOAltHead3">
    <w:name w:val="AOAltHead3"/>
    <w:basedOn w:val="Normal"/>
    <w:next w:val="AODocTxtL1"/>
    <w:uiPriority w:val="99"/>
    <w:qFormat/>
    <w:rsid w:val="008E37EA"/>
    <w:pPr>
      <w:keepNext/>
      <w:tabs>
        <w:tab w:val="num" w:pos="720"/>
      </w:tabs>
      <w:spacing w:before="200" w:after="0" w:line="240" w:lineRule="auto"/>
      <w:ind w:left="720"/>
      <w:outlineLvl w:val="2"/>
    </w:pPr>
    <w:rPr>
      <w:rFonts w:eastAsia="Times New Roman" w:cs="Times New Roman"/>
      <w:i/>
      <w:szCs w:val="20"/>
      <w:lang w:val="en-US"/>
    </w:rPr>
  </w:style>
  <w:style w:type="paragraph" w:customStyle="1" w:styleId="DPWfd">
    <w:name w:val="DPW fd"/>
    <w:basedOn w:val="Normal"/>
    <w:uiPriority w:val="99"/>
    <w:qFormat/>
    <w:rsid w:val="008E37EA"/>
    <w:pPr>
      <w:spacing w:after="0" w:line="240" w:lineRule="auto"/>
      <w:jc w:val="left"/>
    </w:pPr>
    <w:rPr>
      <w:rFonts w:eastAsia="MS Mincho" w:cs="Times New Roman"/>
      <w:szCs w:val="20"/>
      <w:lang w:val="en-US" w:eastAsia="es-MX"/>
    </w:rPr>
  </w:style>
  <w:style w:type="paragraph" w:customStyle="1" w:styleId="AOHead1">
    <w:name w:val="AOHead1"/>
    <w:basedOn w:val="Normal"/>
    <w:next w:val="AODocTxtL1"/>
    <w:autoRedefine/>
    <w:uiPriority w:val="99"/>
    <w:qFormat/>
    <w:rsid w:val="008E37EA"/>
    <w:pPr>
      <w:keepNext/>
      <w:pageBreakBefore/>
      <w:spacing w:after="0" w:line="240" w:lineRule="auto"/>
      <w:jc w:val="center"/>
      <w:outlineLvl w:val="0"/>
    </w:pPr>
    <w:rPr>
      <w:rFonts w:eastAsia="SimSun" w:cs="Times New Roman"/>
      <w:b/>
      <w:w w:val="0"/>
      <w:szCs w:val="20"/>
      <w:lang w:eastAsia="zh-CN"/>
    </w:rPr>
  </w:style>
  <w:style w:type="paragraph" w:customStyle="1" w:styleId="Piedepgina0">
    <w:name w:val="Pie de p‡gina"/>
    <w:basedOn w:val="Normal"/>
    <w:uiPriority w:val="99"/>
    <w:qFormat/>
    <w:rsid w:val="008E37EA"/>
    <w:pPr>
      <w:widowControl w:val="0"/>
      <w:tabs>
        <w:tab w:val="left" w:pos="-720"/>
        <w:tab w:val="left" w:pos="0"/>
        <w:tab w:val="center" w:pos="4252"/>
        <w:tab w:val="right" w:pos="8504"/>
      </w:tabs>
      <w:overflowPunct w:val="0"/>
      <w:autoSpaceDE w:val="0"/>
      <w:autoSpaceDN w:val="0"/>
      <w:adjustRightInd w:val="0"/>
      <w:spacing w:after="0" w:line="240" w:lineRule="auto"/>
      <w:jc w:val="left"/>
      <w:textAlignment w:val="baseline"/>
    </w:pPr>
    <w:rPr>
      <w:rFonts w:eastAsia="Times New Roman" w:cs="Times New Roman"/>
      <w:spacing w:val="-2"/>
      <w:szCs w:val="20"/>
      <w:lang w:eastAsia="es-ES"/>
    </w:rPr>
  </w:style>
  <w:style w:type="paragraph" w:customStyle="1" w:styleId="CarCarCarCarCarCar1CarCarCarCarCarCarCarCarCarCarCarCarCharCharCarCarCarCar">
    <w:name w:val="Car Car Car Car Car Car1 Car Car Car Car Car Car Car Car Car Car Car Car Char Char Car Car Car C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CarCarCharChar">
    <w:name w:val="Car Car Char Char"/>
    <w:basedOn w:val="Normal"/>
    <w:uiPriority w:val="99"/>
    <w:qFormat/>
    <w:rsid w:val="008E37EA"/>
    <w:pPr>
      <w:spacing w:after="160" w:line="240" w:lineRule="exact"/>
      <w:jc w:val="left"/>
    </w:pPr>
    <w:rPr>
      <w:rFonts w:ascii="Verdana" w:eastAsia="PMingLiU" w:hAnsi="Verdana" w:cs="Times New Roman"/>
      <w:szCs w:val="20"/>
      <w:lang w:val="en-US"/>
    </w:rPr>
  </w:style>
  <w:style w:type="paragraph" w:customStyle="1" w:styleId="flbld">
    <w:name w:val="flbld"/>
    <w:basedOn w:val="Normal"/>
    <w:uiPriority w:val="99"/>
    <w:qFormat/>
    <w:rsid w:val="008E37EA"/>
    <w:pPr>
      <w:keepNext/>
      <w:keepLines/>
      <w:tabs>
        <w:tab w:val="left" w:pos="204"/>
      </w:tabs>
      <w:spacing w:after="240" w:line="240" w:lineRule="auto"/>
    </w:pPr>
    <w:rPr>
      <w:rFonts w:eastAsia="Times New Roman" w:cs="Times New Roman"/>
      <w:b/>
      <w:bCs/>
      <w:szCs w:val="20"/>
      <w:lang w:val="pt-BR" w:eastAsia="pt-BR"/>
    </w:rPr>
  </w:style>
  <w:style w:type="paragraph" w:customStyle="1" w:styleId="HPCarta">
    <w:name w:val="HP Carta"/>
    <w:uiPriority w:val="99"/>
    <w:qFormat/>
    <w:rsid w:val="008E37EA"/>
    <w:pPr>
      <w:widowControl w:val="0"/>
      <w:tabs>
        <w:tab w:val="left" w:pos="-720"/>
      </w:tabs>
      <w:suppressAutoHyphens/>
      <w:autoSpaceDE w:val="0"/>
      <w:autoSpaceDN w:val="0"/>
      <w:adjustRightInd w:val="0"/>
      <w:spacing w:after="0" w:line="360" w:lineRule="auto"/>
    </w:pPr>
    <w:rPr>
      <w:rFonts w:ascii="Courier" w:eastAsia="Times New Roman" w:hAnsi="Courier" w:cs="Times New Roman"/>
      <w:sz w:val="24"/>
      <w:szCs w:val="24"/>
      <w:lang w:val="en-US" w:eastAsia="es-ES"/>
    </w:rPr>
  </w:style>
  <w:style w:type="paragraph" w:customStyle="1" w:styleId="Ttulo71">
    <w:name w:val="Título 71"/>
    <w:aliases w:val="heading 7,h7"/>
    <w:basedOn w:val="Normal"/>
    <w:next w:val="Normal"/>
    <w:uiPriority w:val="99"/>
    <w:qFormat/>
    <w:rsid w:val="008E37EA"/>
    <w:pPr>
      <w:keepNext/>
      <w:widowControl w:val="0"/>
      <w:autoSpaceDE w:val="0"/>
      <w:autoSpaceDN w:val="0"/>
      <w:adjustRightInd w:val="0"/>
      <w:spacing w:after="0" w:line="240" w:lineRule="auto"/>
    </w:pPr>
    <w:rPr>
      <w:rFonts w:ascii="CG Times (W1)" w:eastAsia="Times New Roman" w:hAnsi="CG Times (W1)" w:cs="CG Times (W1)"/>
      <w:b/>
      <w:bCs/>
      <w:szCs w:val="20"/>
      <w:lang w:val="es-ES_tradnl" w:eastAsia="es-ES"/>
    </w:rPr>
  </w:style>
  <w:style w:type="paragraph" w:customStyle="1" w:styleId="Ttulo61">
    <w:name w:val="Título 61"/>
    <w:aliases w:val="h6"/>
    <w:basedOn w:val="Normal"/>
    <w:next w:val="Normal"/>
    <w:uiPriority w:val="99"/>
    <w:qFormat/>
    <w:rsid w:val="008E37EA"/>
    <w:pPr>
      <w:keepNext/>
      <w:widowControl w:val="0"/>
      <w:autoSpaceDE w:val="0"/>
      <w:autoSpaceDN w:val="0"/>
      <w:adjustRightInd w:val="0"/>
      <w:spacing w:after="0" w:line="240" w:lineRule="auto"/>
      <w:ind w:left="567" w:right="333"/>
    </w:pPr>
    <w:rPr>
      <w:rFonts w:eastAsia="Times New Roman" w:cs="Times New Roman"/>
      <w:b/>
      <w:bCs/>
      <w:i/>
      <w:iCs/>
      <w:sz w:val="22"/>
      <w:lang w:eastAsia="es-ES"/>
    </w:rPr>
  </w:style>
  <w:style w:type="paragraph" w:customStyle="1" w:styleId="Ttulo31">
    <w:name w:val="Título 31"/>
    <w:aliases w:val="h3"/>
    <w:basedOn w:val="Normal"/>
    <w:next w:val="Normal"/>
    <w:uiPriority w:val="99"/>
    <w:qFormat/>
    <w:rsid w:val="008E37EA"/>
    <w:pPr>
      <w:keepNext/>
      <w:widowControl w:val="0"/>
      <w:tabs>
        <w:tab w:val="left" w:pos="-1440"/>
      </w:tabs>
      <w:autoSpaceDE w:val="0"/>
      <w:autoSpaceDN w:val="0"/>
      <w:adjustRightInd w:val="0"/>
      <w:spacing w:after="0" w:line="240" w:lineRule="auto"/>
      <w:ind w:left="720" w:hanging="720"/>
      <w:jc w:val="center"/>
    </w:pPr>
    <w:rPr>
      <w:rFonts w:eastAsia="Times New Roman" w:cs="Times New Roman"/>
      <w:b/>
      <w:bCs/>
      <w:szCs w:val="20"/>
      <w:lang w:val="es-ES_tradnl" w:eastAsia="es-ES"/>
    </w:rPr>
  </w:style>
  <w:style w:type="character" w:customStyle="1" w:styleId="deltaviewdeletion0">
    <w:name w:val="deltaviewdeletion"/>
    <w:rsid w:val="008E37EA"/>
    <w:rPr>
      <w:strike/>
      <w:color w:val="FF0000"/>
      <w:spacing w:val="0"/>
    </w:rPr>
  </w:style>
  <w:style w:type="paragraph" w:customStyle="1" w:styleId="RightPar8a">
    <w:name w:val="Right Par 8a"/>
    <w:uiPriority w:val="99"/>
    <w:qFormat/>
    <w:rsid w:val="008E37E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spacing w:after="0" w:line="240" w:lineRule="auto"/>
    </w:pPr>
    <w:rPr>
      <w:rFonts w:ascii="Courier" w:eastAsia="Times New Roman" w:hAnsi="Courier" w:cs="Times New Roman"/>
      <w:sz w:val="24"/>
      <w:szCs w:val="20"/>
      <w:lang w:val="en-US"/>
    </w:rPr>
  </w:style>
  <w:style w:type="paragraph" w:customStyle="1" w:styleId="hpcarta0">
    <w:name w:val="hpcarta"/>
    <w:basedOn w:val="Normal"/>
    <w:uiPriority w:val="99"/>
    <w:qFormat/>
    <w:rsid w:val="008E37EA"/>
    <w:pPr>
      <w:spacing w:after="0" w:line="360" w:lineRule="auto"/>
      <w:jc w:val="left"/>
    </w:pPr>
    <w:rPr>
      <w:rFonts w:ascii="Courier" w:eastAsia="Times New Roman" w:hAnsi="Courier" w:cs="Times New Roman"/>
      <w:sz w:val="24"/>
      <w:szCs w:val="24"/>
      <w:lang w:eastAsia="es-ES"/>
    </w:rPr>
  </w:style>
  <w:style w:type="paragraph" w:customStyle="1" w:styleId="Textodeglobo12">
    <w:name w:val="Texto de globo12"/>
    <w:basedOn w:val="Normal"/>
    <w:uiPriority w:val="99"/>
    <w:qFormat/>
    <w:rsid w:val="008E37EA"/>
    <w:pPr>
      <w:spacing w:after="0" w:line="240" w:lineRule="auto"/>
      <w:jc w:val="left"/>
    </w:pPr>
    <w:rPr>
      <w:rFonts w:ascii="Tahoma" w:eastAsia="Times New Roman" w:hAnsi="Tahoma" w:cs="Tahoma"/>
      <w:sz w:val="16"/>
      <w:szCs w:val="16"/>
      <w:lang w:eastAsia="es-ES"/>
    </w:rPr>
  </w:style>
  <w:style w:type="paragraph" w:customStyle="1" w:styleId="Car3">
    <w:name w:val="Car3"/>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CarCarCarCarCarCar1CarCarCarCarCarCarCarCarCarCar2">
    <w:name w:val="Car Car Car Car Car Car1 Car Car Car Car Car Car Car Car Car Car2"/>
    <w:basedOn w:val="Normal"/>
    <w:uiPriority w:val="99"/>
    <w:qFormat/>
    <w:rsid w:val="008E37EA"/>
    <w:pPr>
      <w:spacing w:after="160" w:line="240" w:lineRule="exact"/>
      <w:jc w:val="left"/>
    </w:pPr>
    <w:rPr>
      <w:rFonts w:ascii="Verdana" w:eastAsia="PMingLiU" w:hAnsi="Verdana" w:cs="Verdana"/>
      <w:szCs w:val="20"/>
      <w:lang w:val="en-US"/>
    </w:rPr>
  </w:style>
  <w:style w:type="paragraph" w:customStyle="1" w:styleId="CarCar61">
    <w:name w:val="Car Car61"/>
    <w:basedOn w:val="Normal"/>
    <w:uiPriority w:val="99"/>
    <w:qFormat/>
    <w:rsid w:val="008E37EA"/>
    <w:pPr>
      <w:spacing w:after="160" w:line="240" w:lineRule="exact"/>
      <w:jc w:val="left"/>
    </w:pPr>
    <w:rPr>
      <w:rFonts w:ascii="Verdana" w:eastAsia="PMingLiU" w:hAnsi="Verdana" w:cs="Times New Roman"/>
      <w:szCs w:val="20"/>
      <w:lang w:val="en-US"/>
    </w:rPr>
  </w:style>
  <w:style w:type="character" w:customStyle="1" w:styleId="Car11">
    <w:name w:val="Car11"/>
    <w:uiPriority w:val="99"/>
    <w:rsid w:val="008E37EA"/>
    <w:rPr>
      <w:rFonts w:ascii="Arial Unicode MS" w:eastAsia="Arial Unicode MS"/>
      <w:sz w:val="22"/>
      <w:lang w:val="es-ES" w:eastAsia="es-ES"/>
    </w:rPr>
  </w:style>
  <w:style w:type="paragraph" w:customStyle="1" w:styleId="CarCar51">
    <w:name w:val="Car Car51"/>
    <w:basedOn w:val="Normal"/>
    <w:uiPriority w:val="99"/>
    <w:qFormat/>
    <w:rsid w:val="008E37EA"/>
    <w:pPr>
      <w:spacing w:after="160" w:line="240" w:lineRule="exact"/>
      <w:jc w:val="left"/>
    </w:pPr>
    <w:rPr>
      <w:rFonts w:ascii="Verdana" w:eastAsia="PMingLiU" w:hAnsi="Verdana" w:cs="Times New Roman"/>
      <w:szCs w:val="20"/>
      <w:lang w:val="en-US"/>
    </w:rPr>
  </w:style>
  <w:style w:type="numbering" w:customStyle="1" w:styleId="LFO11">
    <w:name w:val="LFO11"/>
    <w:basedOn w:val="Sinlista"/>
    <w:rsid w:val="008E37EA"/>
    <w:pPr>
      <w:numPr>
        <w:numId w:val="30"/>
      </w:numPr>
    </w:pPr>
  </w:style>
  <w:style w:type="paragraph" w:customStyle="1" w:styleId="CM10">
    <w:name w:val="CM10"/>
    <w:basedOn w:val="Default"/>
    <w:next w:val="Default"/>
    <w:uiPriority w:val="99"/>
    <w:qFormat/>
    <w:rsid w:val="008E37EA"/>
    <w:pPr>
      <w:spacing w:line="240" w:lineRule="atLeast"/>
    </w:pPr>
    <w:rPr>
      <w:rFonts w:eastAsia="Times New Roman"/>
      <w:color w:val="auto"/>
    </w:rPr>
  </w:style>
  <w:style w:type="paragraph" w:customStyle="1" w:styleId="CM72">
    <w:name w:val="CM72"/>
    <w:basedOn w:val="Default"/>
    <w:next w:val="Default"/>
    <w:uiPriority w:val="99"/>
    <w:qFormat/>
    <w:rsid w:val="008E37EA"/>
    <w:rPr>
      <w:rFonts w:eastAsia="Times New Roman"/>
      <w:color w:val="auto"/>
    </w:rPr>
  </w:style>
  <w:style w:type="paragraph" w:customStyle="1" w:styleId="CM1">
    <w:name w:val="CM1"/>
    <w:basedOn w:val="Default"/>
    <w:next w:val="Default"/>
    <w:uiPriority w:val="99"/>
    <w:qFormat/>
    <w:rsid w:val="008E37EA"/>
    <w:pPr>
      <w:spacing w:line="240" w:lineRule="atLeast"/>
    </w:pPr>
    <w:rPr>
      <w:rFonts w:eastAsia="Times New Roman"/>
      <w:color w:val="auto"/>
    </w:rPr>
  </w:style>
  <w:style w:type="paragraph" w:customStyle="1" w:styleId="CM46">
    <w:name w:val="CM46"/>
    <w:basedOn w:val="Default"/>
    <w:next w:val="Default"/>
    <w:uiPriority w:val="99"/>
    <w:qFormat/>
    <w:rsid w:val="008E37EA"/>
    <w:pPr>
      <w:spacing w:line="240" w:lineRule="atLeast"/>
    </w:pPr>
    <w:rPr>
      <w:rFonts w:eastAsia="Times New Roman"/>
      <w:color w:val="auto"/>
    </w:rPr>
  </w:style>
  <w:style w:type="paragraph" w:customStyle="1" w:styleId="CM49">
    <w:name w:val="CM49"/>
    <w:basedOn w:val="Default"/>
    <w:next w:val="Default"/>
    <w:uiPriority w:val="99"/>
    <w:qFormat/>
    <w:rsid w:val="008E37EA"/>
    <w:pPr>
      <w:spacing w:line="240" w:lineRule="atLeast"/>
    </w:pPr>
    <w:rPr>
      <w:rFonts w:eastAsia="Times New Roman"/>
      <w:color w:val="auto"/>
    </w:rPr>
  </w:style>
  <w:style w:type="paragraph" w:customStyle="1" w:styleId="Revision1">
    <w:name w:val="Revision1"/>
    <w:hidden/>
    <w:uiPriority w:val="99"/>
    <w:semiHidden/>
    <w:qFormat/>
    <w:rsid w:val="008E37EA"/>
    <w:pPr>
      <w:spacing w:after="0" w:line="240" w:lineRule="auto"/>
    </w:pPr>
    <w:rPr>
      <w:rFonts w:ascii="Times New Roman" w:eastAsia="Times New Roman" w:hAnsi="Times New Roman" w:cs="Times New Roman"/>
      <w:sz w:val="20"/>
      <w:szCs w:val="20"/>
      <w:lang w:eastAsia="es-ES"/>
    </w:rPr>
  </w:style>
  <w:style w:type="character" w:customStyle="1" w:styleId="TextoindependienteprimerasangrCar">
    <w:name w:val="Texto independiente primera sangr僘 Car"/>
    <w:rsid w:val="008E37EA"/>
    <w:rPr>
      <w:rFonts w:ascii="Times New Roman" w:hAnsi="Times New Roman" w:cs="Times New Roman"/>
      <w:spacing w:val="0"/>
      <w:sz w:val="21"/>
      <w:szCs w:val="21"/>
      <w:lang w:val="es-ES"/>
    </w:rPr>
  </w:style>
  <w:style w:type="character" w:customStyle="1" w:styleId="Listaconvitas3Car">
    <w:name w:val="Lista con vitas 3 Car"/>
    <w:rsid w:val="008E37EA"/>
    <w:rPr>
      <w:rFonts w:ascii="Times New Roman" w:hAnsi="Times New Roman" w:cs="Times New Roman"/>
      <w:spacing w:val="0"/>
      <w:sz w:val="20"/>
      <w:szCs w:val="20"/>
      <w:lang w:val="es-ES"/>
    </w:rPr>
  </w:style>
  <w:style w:type="character" w:customStyle="1" w:styleId="PiedepinaCar">
    <w:name w:val="Pie de p疊ina Car"/>
    <w:rsid w:val="008E37EA"/>
    <w:rPr>
      <w:rFonts w:ascii="Times New Roman" w:hAnsi="Times New Roman" w:cs="Times New Roman"/>
      <w:spacing w:val="0"/>
      <w:sz w:val="24"/>
      <w:szCs w:val="24"/>
      <w:lang w:val="es-ES"/>
    </w:rPr>
  </w:style>
  <w:style w:type="paragraph" w:customStyle="1" w:styleId="CommentSubject21">
    <w:name w:val="Comment Subject21"/>
    <w:basedOn w:val="Textocomentario"/>
    <w:next w:val="Textocomentario"/>
    <w:uiPriority w:val="99"/>
    <w:semiHidden/>
    <w:qFormat/>
    <w:rsid w:val="008E37EA"/>
    <w:pPr>
      <w:widowControl w:val="0"/>
      <w:adjustRightInd w:val="0"/>
      <w:spacing w:after="0" w:line="360" w:lineRule="atLeast"/>
      <w:textAlignment w:val="baseline"/>
    </w:pPr>
    <w:rPr>
      <w:rFonts w:eastAsia="Times New Roman" w:cs="Times New Roman"/>
      <w:b/>
      <w:bCs/>
      <w:lang w:eastAsia="es-ES"/>
    </w:rPr>
  </w:style>
  <w:style w:type="paragraph" w:customStyle="1" w:styleId="TitleBI38">
    <w:name w:val="Title BI .38"/>
    <w:basedOn w:val="Normal"/>
    <w:uiPriority w:val="99"/>
    <w:qFormat/>
    <w:rsid w:val="008E37EA"/>
    <w:pPr>
      <w:keepNext/>
      <w:tabs>
        <w:tab w:val="left" w:pos="540"/>
      </w:tabs>
      <w:spacing w:after="240" w:line="240" w:lineRule="auto"/>
      <w:ind w:left="547"/>
    </w:pPr>
    <w:rPr>
      <w:rFonts w:eastAsia="Times New Roman" w:cs="Times New Roman"/>
      <w:b/>
      <w:i/>
      <w:color w:val="000000"/>
      <w:w w:val="0"/>
      <w:szCs w:val="20"/>
      <w:lang w:val="en-US"/>
    </w:rPr>
  </w:style>
  <w:style w:type="paragraph" w:customStyle="1" w:styleId="ListParagraph2">
    <w:name w:val="List Paragraph2"/>
    <w:basedOn w:val="Normal"/>
    <w:uiPriority w:val="99"/>
    <w:qFormat/>
    <w:rsid w:val="008E37EA"/>
    <w:pPr>
      <w:spacing w:after="200"/>
      <w:ind w:left="720"/>
      <w:contextualSpacing/>
    </w:pPr>
    <w:rPr>
      <w:rFonts w:ascii="Arial" w:eastAsia="Times New Roman" w:hAnsi="Arial" w:cs="Times New Roman"/>
      <w:sz w:val="16"/>
      <w:szCs w:val="24"/>
    </w:rPr>
  </w:style>
  <w:style w:type="paragraph" w:customStyle="1" w:styleId="TOCHeading2">
    <w:name w:val="TOC Heading2"/>
    <w:basedOn w:val="Normal"/>
    <w:uiPriority w:val="99"/>
    <w:qFormat/>
    <w:rsid w:val="008E37EA"/>
    <w:pPr>
      <w:tabs>
        <w:tab w:val="left" w:pos="567"/>
      </w:tabs>
      <w:spacing w:after="240" w:line="240" w:lineRule="exact"/>
      <w:jc w:val="center"/>
    </w:pPr>
    <w:rPr>
      <w:rFonts w:eastAsia="Times New Roman" w:cs="Times New Roman"/>
      <w:b/>
      <w:sz w:val="16"/>
      <w:szCs w:val="20"/>
      <w:lang w:val="en-US" w:eastAsia="es-ES"/>
    </w:rPr>
  </w:style>
  <w:style w:type="paragraph" w:customStyle="1" w:styleId="BodyTextIndent3">
    <w:name w:val="Body Text Indent3"/>
    <w:uiPriority w:val="99"/>
    <w:qFormat/>
    <w:rsid w:val="008E37EA"/>
    <w:pPr>
      <w:widowControl w:val="0"/>
      <w:suppressAutoHyphens/>
      <w:spacing w:line="240" w:lineRule="auto"/>
      <w:ind w:firstLine="720"/>
    </w:pPr>
    <w:rPr>
      <w:rFonts w:ascii="Times New Roman" w:eastAsia="Times New Roman" w:hAnsi="Times New Roman" w:cs="Times New Roman"/>
      <w:kern w:val="1"/>
      <w:sz w:val="20"/>
      <w:szCs w:val="20"/>
      <w:lang w:val="en-US" w:eastAsia="ar-SA"/>
    </w:rPr>
  </w:style>
  <w:style w:type="paragraph" w:customStyle="1" w:styleId="TitleBC2">
    <w:name w:val="Title BC2"/>
    <w:basedOn w:val="Normal"/>
    <w:uiPriority w:val="99"/>
    <w:qFormat/>
    <w:rsid w:val="008E37EA"/>
    <w:pPr>
      <w:spacing w:after="240" w:line="240" w:lineRule="auto"/>
      <w:jc w:val="center"/>
    </w:pPr>
    <w:rPr>
      <w:rFonts w:eastAsia="Times New Roman" w:cs="Times New Roman"/>
      <w:b/>
      <w:caps/>
      <w:sz w:val="16"/>
      <w:szCs w:val="24"/>
      <w:lang w:eastAsia="es-ES"/>
    </w:rPr>
  </w:style>
  <w:style w:type="paragraph" w:customStyle="1" w:styleId="NormalWeb0">
    <w:name w:val="Normal(Web)"/>
    <w:basedOn w:val="Normal"/>
    <w:uiPriority w:val="99"/>
    <w:qFormat/>
    <w:rsid w:val="008E37EA"/>
    <w:pPr>
      <w:widowControl w:val="0"/>
      <w:autoSpaceDE w:val="0"/>
      <w:autoSpaceDN w:val="0"/>
      <w:adjustRightInd w:val="0"/>
      <w:spacing w:before="100" w:beforeAutospacing="1" w:after="100" w:afterAutospacing="1" w:line="240" w:lineRule="auto"/>
      <w:jc w:val="left"/>
    </w:pPr>
    <w:rPr>
      <w:rFonts w:eastAsia="Times New Roman" w:cs="Times New Roman"/>
      <w:szCs w:val="20"/>
      <w:lang w:val="en-US" w:eastAsia="es-AR"/>
    </w:rPr>
  </w:style>
  <w:style w:type="numbering" w:customStyle="1" w:styleId="Sinlista9">
    <w:name w:val="Sin lista9"/>
    <w:next w:val="Sinlista"/>
    <w:uiPriority w:val="99"/>
    <w:semiHidden/>
    <w:unhideWhenUsed/>
    <w:rsid w:val="008E37EA"/>
  </w:style>
  <w:style w:type="paragraph" w:customStyle="1" w:styleId="CenterText">
    <w:name w:val="Center Text"/>
    <w:basedOn w:val="Normal"/>
    <w:uiPriority w:val="99"/>
    <w:qFormat/>
    <w:rsid w:val="008E37EA"/>
    <w:pPr>
      <w:spacing w:after="240" w:line="240" w:lineRule="auto"/>
      <w:jc w:val="center"/>
    </w:pPr>
    <w:rPr>
      <w:rFonts w:eastAsia="Batang" w:cs="Times New Roman"/>
      <w:szCs w:val="20"/>
      <w:lang w:val="en-US"/>
    </w:rPr>
  </w:style>
  <w:style w:type="character" w:customStyle="1" w:styleId="RiskFactorChar">
    <w:name w:val="Risk Factor Char"/>
    <w:basedOn w:val="Fuentedeprrafopredeter"/>
    <w:link w:val="RiskFactor"/>
    <w:uiPriority w:val="99"/>
    <w:rsid w:val="008E37EA"/>
    <w:rPr>
      <w:rFonts w:ascii="Times New Roman" w:eastAsia="Arial Unicode MS" w:hAnsi="Times New Roman" w:cs="Times New Roman"/>
      <w:b/>
      <w:bCs/>
      <w:i/>
      <w:iCs/>
      <w:w w:val="0"/>
      <w:sz w:val="20"/>
      <w:szCs w:val="20"/>
      <w:lang w:val="en-US"/>
    </w:rPr>
  </w:style>
  <w:style w:type="character" w:customStyle="1" w:styleId="NormalWebChar1">
    <w:name w:val="Normal (Web) Char1"/>
    <w:basedOn w:val="Fuentedeprrafopredeter"/>
    <w:uiPriority w:val="99"/>
    <w:locked/>
    <w:rsid w:val="008E37EA"/>
    <w:rPr>
      <w:sz w:val="24"/>
      <w:szCs w:val="24"/>
    </w:rPr>
  </w:style>
  <w:style w:type="paragraph" w:customStyle="1" w:styleId="Prrafodelista4">
    <w:name w:val="Párrafo de lista4"/>
    <w:basedOn w:val="Normal"/>
    <w:uiPriority w:val="99"/>
    <w:qFormat/>
    <w:rsid w:val="008E37EA"/>
    <w:pPr>
      <w:spacing w:after="200"/>
      <w:ind w:left="720"/>
      <w:jc w:val="left"/>
    </w:pPr>
    <w:rPr>
      <w:rFonts w:ascii="Arial" w:eastAsia="Times New Roman" w:hAnsi="Arial" w:cs="Times New Roman"/>
      <w:sz w:val="22"/>
      <w:lang w:val="es-AR"/>
    </w:rPr>
  </w:style>
  <w:style w:type="paragraph" w:customStyle="1" w:styleId="Cita1">
    <w:name w:val="Cita1"/>
    <w:basedOn w:val="Normal"/>
    <w:next w:val="Normal"/>
    <w:uiPriority w:val="99"/>
    <w:qFormat/>
    <w:rsid w:val="008E37EA"/>
    <w:pPr>
      <w:spacing w:after="200"/>
      <w:jc w:val="left"/>
    </w:pPr>
    <w:rPr>
      <w:rFonts w:ascii="Arial" w:eastAsiaTheme="minorEastAsia" w:hAnsi="Arial" w:cs="Arial"/>
      <w:i/>
      <w:iCs/>
      <w:color w:val="000000"/>
      <w:sz w:val="22"/>
      <w:lang w:val="en-US"/>
    </w:rPr>
  </w:style>
  <w:style w:type="character" w:customStyle="1" w:styleId="Ttulodellibro1">
    <w:name w:val="Título del libro1"/>
    <w:basedOn w:val="Fuentedeprrafopredeter"/>
    <w:uiPriority w:val="99"/>
    <w:rsid w:val="008E37EA"/>
    <w:rPr>
      <w:rFonts w:ascii="Times New Roman" w:hAnsi="Times New Roman" w:cs="Times New Roman"/>
      <w:b/>
      <w:bCs/>
      <w:smallCaps/>
      <w:spacing w:val="5"/>
    </w:rPr>
  </w:style>
  <w:style w:type="paragraph" w:customStyle="1" w:styleId="Sangradetextonormal11">
    <w:name w:val="Sangría de texto normal11"/>
    <w:uiPriority w:val="99"/>
    <w:qFormat/>
    <w:rsid w:val="008E37EA"/>
    <w:pPr>
      <w:widowControl w:val="0"/>
      <w:suppressAutoHyphens/>
      <w:spacing w:line="240" w:lineRule="auto"/>
      <w:ind w:firstLine="720"/>
    </w:pPr>
    <w:rPr>
      <w:rFonts w:ascii="Arial" w:eastAsiaTheme="minorEastAsia" w:hAnsi="Arial" w:cs="Arial"/>
      <w:kern w:val="1"/>
      <w:sz w:val="20"/>
      <w:szCs w:val="20"/>
      <w:lang w:val="en-US" w:eastAsia="ar-SA"/>
    </w:rPr>
  </w:style>
  <w:style w:type="paragraph" w:customStyle="1" w:styleId="CarCarCarCarCarCarCarCar3CarCarCarCarCarCarCarCarCar1CarCarCar1">
    <w:name w:val="Car Car Car Car Car Car Car Car3 Car Car Car Car Car Car Car Car Car1 Car Car Car1"/>
    <w:basedOn w:val="Normal"/>
    <w:uiPriority w:val="99"/>
    <w:qFormat/>
    <w:rsid w:val="008E37EA"/>
    <w:pPr>
      <w:spacing w:after="160" w:line="240" w:lineRule="exact"/>
      <w:jc w:val="left"/>
    </w:pPr>
    <w:rPr>
      <w:rFonts w:ascii="Verdana" w:eastAsia="PMingLiU" w:hAnsi="Verdana" w:cs="Verdana"/>
      <w:szCs w:val="20"/>
      <w:lang w:val="en-US"/>
    </w:rPr>
  </w:style>
  <w:style w:type="character" w:customStyle="1" w:styleId="CarCar41">
    <w:name w:val="Car Car41"/>
    <w:basedOn w:val="Fuentedeprrafopredeter"/>
    <w:uiPriority w:val="99"/>
    <w:rsid w:val="008E37EA"/>
    <w:rPr>
      <w:rFonts w:ascii="Times New Roman" w:hAnsi="Times New Roman" w:cs="Times New Roman"/>
      <w:b/>
      <w:bCs/>
      <w:sz w:val="36"/>
      <w:szCs w:val="36"/>
      <w:lang w:val="es-ES_tradnl" w:eastAsia="es-ES"/>
    </w:rPr>
  </w:style>
  <w:style w:type="paragraph" w:customStyle="1" w:styleId="TtulodeTDC11">
    <w:name w:val="Título de TDC11"/>
    <w:basedOn w:val="Normal"/>
    <w:uiPriority w:val="99"/>
    <w:qFormat/>
    <w:rsid w:val="008E37EA"/>
    <w:pPr>
      <w:tabs>
        <w:tab w:val="left" w:pos="567"/>
      </w:tabs>
      <w:spacing w:after="240" w:line="240" w:lineRule="exact"/>
      <w:ind w:left="425" w:right="284"/>
      <w:jc w:val="center"/>
    </w:pPr>
    <w:rPr>
      <w:rFonts w:ascii="Arial" w:eastAsiaTheme="minorEastAsia" w:hAnsi="Arial" w:cs="Arial"/>
      <w:b/>
      <w:bCs/>
      <w:sz w:val="24"/>
      <w:szCs w:val="24"/>
      <w:lang w:val="en-US" w:eastAsia="es-ES"/>
    </w:rPr>
  </w:style>
  <w:style w:type="paragraph" w:customStyle="1" w:styleId="Textodeglobo21">
    <w:name w:val="Texto de globo21"/>
    <w:basedOn w:val="Normal"/>
    <w:uiPriority w:val="99"/>
    <w:qFormat/>
    <w:rsid w:val="008E37EA"/>
    <w:pPr>
      <w:spacing w:after="0" w:line="280" w:lineRule="exact"/>
      <w:ind w:left="425" w:right="284"/>
    </w:pPr>
    <w:rPr>
      <w:rFonts w:ascii="Tahoma" w:eastAsiaTheme="minorEastAsia" w:hAnsi="Tahoma" w:cs="Tahoma"/>
      <w:sz w:val="16"/>
      <w:szCs w:val="16"/>
      <w:lang w:val="en-US"/>
    </w:rPr>
  </w:style>
  <w:style w:type="paragraph" w:customStyle="1" w:styleId="Asuntodelcomentario11">
    <w:name w:val="Asunto del comentario11"/>
    <w:basedOn w:val="Textocomentario"/>
    <w:next w:val="Textocomentario"/>
    <w:uiPriority w:val="99"/>
    <w:qFormat/>
    <w:rsid w:val="008E37EA"/>
    <w:pPr>
      <w:spacing w:after="0" w:line="280" w:lineRule="exact"/>
      <w:ind w:left="425" w:right="284"/>
    </w:pPr>
    <w:rPr>
      <w:rFonts w:ascii="Arial" w:eastAsiaTheme="minorEastAsia" w:hAnsi="Arial" w:cs="Arial"/>
      <w:b/>
      <w:bCs/>
      <w:lang w:val="en-US"/>
    </w:rPr>
  </w:style>
  <w:style w:type="paragraph" w:customStyle="1" w:styleId="Textoindependiente211">
    <w:name w:val="Texto independiente 211"/>
    <w:basedOn w:val="Normal"/>
    <w:uiPriority w:val="99"/>
    <w:qFormat/>
    <w:rsid w:val="008E37EA"/>
    <w:pPr>
      <w:widowControl w:val="0"/>
      <w:tabs>
        <w:tab w:val="left" w:pos="-720"/>
      </w:tabs>
      <w:spacing w:after="0" w:line="280" w:lineRule="exact"/>
      <w:ind w:left="425" w:right="284"/>
    </w:pPr>
    <w:rPr>
      <w:rFonts w:ascii="Arial" w:eastAsiaTheme="minorEastAsia" w:hAnsi="Arial" w:cs="Arial"/>
      <w:b/>
      <w:bCs/>
      <w:szCs w:val="20"/>
      <w:lang w:val="es-ES_tradnl" w:eastAsia="es-ES"/>
    </w:rPr>
  </w:style>
  <w:style w:type="paragraph" w:customStyle="1" w:styleId="Sangra3detindependiente11">
    <w:name w:val="Sangría 3 de t. independiente11"/>
    <w:basedOn w:val="Normal"/>
    <w:uiPriority w:val="99"/>
    <w:qFormat/>
    <w:rsid w:val="008E37EA"/>
    <w:pPr>
      <w:widowControl w:val="0"/>
      <w:spacing w:after="0" w:line="280" w:lineRule="exact"/>
      <w:ind w:left="425" w:right="284" w:firstLine="709"/>
    </w:pPr>
    <w:rPr>
      <w:rFonts w:ascii="Arial" w:eastAsiaTheme="minorEastAsia" w:hAnsi="Arial" w:cs="Arial"/>
      <w:szCs w:val="20"/>
      <w:lang w:val="es-ES_tradnl" w:eastAsia="es-ES"/>
    </w:rPr>
  </w:style>
  <w:style w:type="paragraph" w:customStyle="1" w:styleId="tas5">
    <w:name w:val="tas 5"/>
    <w:basedOn w:val="Normal"/>
    <w:autoRedefine/>
    <w:uiPriority w:val="99"/>
    <w:qFormat/>
    <w:rsid w:val="008E37EA"/>
    <w:pPr>
      <w:numPr>
        <w:numId w:val="31"/>
      </w:numPr>
      <w:tabs>
        <w:tab w:val="clear" w:pos="720"/>
      </w:tabs>
      <w:autoSpaceDE w:val="0"/>
      <w:autoSpaceDN w:val="0"/>
      <w:adjustRightInd w:val="0"/>
      <w:spacing w:before="100" w:beforeAutospacing="1" w:after="100" w:afterAutospacing="1" w:line="280" w:lineRule="exact"/>
      <w:ind w:left="0" w:right="284" w:firstLine="0"/>
      <w:jc w:val="right"/>
    </w:pPr>
    <w:rPr>
      <w:rFonts w:ascii="Arial" w:eastAsiaTheme="minorEastAsia" w:hAnsi="Arial" w:cs="Arial"/>
      <w:color w:val="000000"/>
      <w:szCs w:val="20"/>
      <w:lang w:val="en-US" w:eastAsia="es-ES"/>
    </w:rPr>
  </w:style>
  <w:style w:type="paragraph" w:customStyle="1" w:styleId="Sangradetextonormal2">
    <w:name w:val="Sangría de texto normal2"/>
    <w:basedOn w:val="Normal"/>
    <w:uiPriority w:val="99"/>
    <w:qFormat/>
    <w:rsid w:val="008E37EA"/>
    <w:pPr>
      <w:widowControl w:val="0"/>
      <w:tabs>
        <w:tab w:val="left" w:pos="-720"/>
      </w:tabs>
      <w:spacing w:after="0" w:line="240" w:lineRule="auto"/>
    </w:pPr>
    <w:rPr>
      <w:rFonts w:eastAsia="Times New Roman" w:cs="Times New Roman"/>
      <w:b/>
      <w:bCs/>
      <w:szCs w:val="20"/>
      <w:lang w:val="es-ES_tradnl" w:eastAsia="es-ES"/>
    </w:rPr>
  </w:style>
  <w:style w:type="paragraph" w:customStyle="1" w:styleId="Textoindependiente212">
    <w:name w:val="Texto independiente 212"/>
    <w:basedOn w:val="Normal"/>
    <w:uiPriority w:val="99"/>
    <w:qFormat/>
    <w:rsid w:val="008E37EA"/>
    <w:pPr>
      <w:widowControl w:val="0"/>
      <w:tabs>
        <w:tab w:val="left" w:pos="-720"/>
      </w:tabs>
      <w:spacing w:after="0" w:line="240" w:lineRule="auto"/>
    </w:pPr>
    <w:rPr>
      <w:rFonts w:ascii="Tahoma" w:eastAsia="Times New Roman" w:hAnsi="Tahoma" w:cs="Tahoma"/>
      <w:b/>
      <w:szCs w:val="20"/>
      <w:lang w:val="es-ES_tradnl" w:eastAsia="es-ES"/>
    </w:rPr>
  </w:style>
  <w:style w:type="paragraph" w:customStyle="1" w:styleId="Sangra3detindependiente12">
    <w:name w:val="Sangría 3 de t. independiente12"/>
    <w:basedOn w:val="Normal"/>
    <w:uiPriority w:val="99"/>
    <w:qFormat/>
    <w:rsid w:val="008E37EA"/>
    <w:pPr>
      <w:widowControl w:val="0"/>
      <w:spacing w:after="0" w:line="240" w:lineRule="auto"/>
      <w:ind w:firstLine="709"/>
    </w:pPr>
    <w:rPr>
      <w:rFonts w:ascii="Tahoma" w:eastAsia="Times New Roman" w:hAnsi="Tahoma" w:cs="Tahoma"/>
      <w:szCs w:val="20"/>
      <w:lang w:val="es-ES_tradnl" w:eastAsia="es-ES"/>
    </w:rPr>
  </w:style>
  <w:style w:type="paragraph" w:customStyle="1" w:styleId="CarCarCarCarCarCar1CarCarCarCarCarCarCarCarCarCarCarCarCar2">
    <w:name w:val="Car Car Car Car Car Car1 Car Car Car Car Car Car Car Car Car Car Car Car Car2"/>
    <w:basedOn w:val="Normal"/>
    <w:uiPriority w:val="99"/>
    <w:qFormat/>
    <w:rsid w:val="008E37EA"/>
    <w:pPr>
      <w:spacing w:after="160" w:line="240" w:lineRule="exact"/>
    </w:pPr>
    <w:rPr>
      <w:rFonts w:ascii="Verdana" w:eastAsia="PMingLiU" w:hAnsi="Verdana" w:cs="Times New Roman"/>
      <w:szCs w:val="20"/>
      <w:lang w:val="en-US"/>
    </w:rPr>
  </w:style>
  <w:style w:type="paragraph" w:customStyle="1" w:styleId="5italics0">
    <w:name w:val="5italics"/>
    <w:basedOn w:val="Normal"/>
    <w:uiPriority w:val="99"/>
    <w:qFormat/>
    <w:rsid w:val="008E37EA"/>
    <w:pPr>
      <w:keepNext/>
      <w:spacing w:after="240" w:line="240" w:lineRule="auto"/>
      <w:ind w:left="720"/>
    </w:pPr>
    <w:rPr>
      <w:rFonts w:ascii="Tahoma" w:eastAsia="Times New Roman" w:hAnsi="Tahoma" w:cs="Tahoma"/>
      <w:i/>
      <w:iCs/>
      <w:sz w:val="22"/>
      <w:lang w:eastAsia="es-ES"/>
    </w:rPr>
  </w:style>
  <w:style w:type="paragraph" w:customStyle="1" w:styleId="tas">
    <w:name w:val="tas"/>
    <w:basedOn w:val="Normal"/>
    <w:autoRedefine/>
    <w:uiPriority w:val="99"/>
    <w:qFormat/>
    <w:rsid w:val="008E37EA"/>
    <w:pPr>
      <w:widowControl w:val="0"/>
      <w:tabs>
        <w:tab w:val="num" w:pos="0"/>
      </w:tabs>
      <w:autoSpaceDE w:val="0"/>
      <w:autoSpaceDN w:val="0"/>
      <w:adjustRightInd w:val="0"/>
      <w:spacing w:after="240" w:line="240" w:lineRule="atLeast"/>
      <w:ind w:right="284" w:firstLine="20"/>
    </w:pPr>
    <w:rPr>
      <w:rFonts w:eastAsia="Times New Roman" w:cs="Times New Roman"/>
      <w:b/>
      <w:szCs w:val="20"/>
      <w:lang w:eastAsia="es-AR"/>
    </w:rPr>
  </w:style>
  <w:style w:type="character" w:customStyle="1" w:styleId="highlightselected">
    <w:name w:val="highlight selected"/>
    <w:basedOn w:val="Fuentedeprrafopredeter"/>
    <w:rsid w:val="008E37EA"/>
  </w:style>
  <w:style w:type="table" w:customStyle="1" w:styleId="Sombreadomedio2-nfasis53">
    <w:name w:val="Sombreado medio 2 - Énfasis 53"/>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itle20">
    <w:name w:val="Title2"/>
    <w:basedOn w:val="Normal"/>
    <w:uiPriority w:val="99"/>
    <w:qFormat/>
    <w:rsid w:val="008E37EA"/>
    <w:pPr>
      <w:spacing w:before="360" w:after="240" w:line="240" w:lineRule="auto"/>
    </w:pPr>
    <w:rPr>
      <w:rFonts w:ascii="Calibri" w:eastAsia="Calibri" w:hAnsi="Calibri" w:cs="Calibri"/>
      <w:b/>
      <w:bCs/>
      <w:sz w:val="28"/>
      <w:szCs w:val="28"/>
      <w:lang w:val="es-AR" w:eastAsia="es-AR"/>
    </w:rPr>
  </w:style>
  <w:style w:type="table" w:customStyle="1" w:styleId="Listaclara2">
    <w:name w:val="Lista clara2"/>
    <w:basedOn w:val="Tablanormal"/>
    <w:uiPriority w:val="61"/>
    <w:rsid w:val="008E37EA"/>
    <w:pPr>
      <w:spacing w:after="0" w:line="240" w:lineRule="auto"/>
    </w:pPr>
    <w:rPr>
      <w:rFonts w:ascii="Times New Roman" w:eastAsia="Times New Roman" w:hAnsi="Times New Roman" w:cs="Times New Roman"/>
      <w:sz w:val="20"/>
      <w:szCs w:val="20"/>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ecxestndar">
    <w:name w:val="ecxestndar"/>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character" w:customStyle="1" w:styleId="PrrafodelistaCar">
    <w:name w:val="Párrafo de lista Car"/>
    <w:aliases w:val="הערת שוליים Car,פיסקת רשימה Car,פיסקת רשימה1 Car"/>
    <w:basedOn w:val="Fuentedeprrafopredeter"/>
    <w:link w:val="Prrafodelista"/>
    <w:uiPriority w:val="34"/>
    <w:rsid w:val="008E37EA"/>
    <w:rPr>
      <w:rFonts w:ascii="Times New Roman" w:hAnsi="Times New Roman"/>
      <w:sz w:val="20"/>
    </w:rPr>
  </w:style>
  <w:style w:type="table" w:customStyle="1" w:styleId="TablasProspecto261">
    <w:name w:val="Tablas Prospecto26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
    <w:name w:val="Sin lista11"/>
    <w:next w:val="Sinlista"/>
    <w:uiPriority w:val="99"/>
    <w:semiHidden/>
    <w:unhideWhenUsed/>
    <w:rsid w:val="008E37EA"/>
  </w:style>
  <w:style w:type="numbering" w:customStyle="1" w:styleId="Sinlista21">
    <w:name w:val="Sin lista21"/>
    <w:next w:val="Sinlista"/>
    <w:uiPriority w:val="99"/>
    <w:semiHidden/>
    <w:unhideWhenUsed/>
    <w:rsid w:val="008E37EA"/>
  </w:style>
  <w:style w:type="numbering" w:customStyle="1" w:styleId="Sinlista16">
    <w:name w:val="Sin lista16"/>
    <w:next w:val="Sinlista"/>
    <w:uiPriority w:val="99"/>
    <w:semiHidden/>
    <w:unhideWhenUsed/>
    <w:rsid w:val="008E37EA"/>
  </w:style>
  <w:style w:type="numbering" w:customStyle="1" w:styleId="PwCListBullets111">
    <w:name w:val="PwC List Bullets 111"/>
    <w:uiPriority w:val="99"/>
    <w:rsid w:val="008E37EA"/>
  </w:style>
  <w:style w:type="table" w:customStyle="1" w:styleId="Tablaconcuadrcula21">
    <w:name w:val="Tabla con cuadrícula21"/>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
    <w:name w:val="PwC Table Text11"/>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paragraph" w:customStyle="1" w:styleId="Epgrafe1">
    <w:name w:val="Epígrafe1"/>
    <w:basedOn w:val="Normal"/>
    <w:next w:val="Normal"/>
    <w:uiPriority w:val="99"/>
    <w:qFormat/>
    <w:rsid w:val="008E37EA"/>
    <w:pPr>
      <w:spacing w:after="0" w:line="240" w:lineRule="auto"/>
      <w:jc w:val="left"/>
    </w:pPr>
    <w:rPr>
      <w:rFonts w:eastAsia="Times New Roman" w:cs="Times New Roman"/>
      <w:b/>
      <w:bCs/>
      <w:szCs w:val="20"/>
      <w:lang w:val="en-US"/>
    </w:rPr>
  </w:style>
  <w:style w:type="table" w:customStyle="1" w:styleId="40">
    <w:name w:val="טבלת רשת4"/>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character" w:customStyle="1" w:styleId="20">
    <w:name w:val="מא2 תו"/>
    <w:link w:val="21"/>
    <w:rsid w:val="008E37EA"/>
    <w:rPr>
      <w:szCs w:val="24"/>
    </w:rPr>
  </w:style>
  <w:style w:type="paragraph" w:customStyle="1" w:styleId="21">
    <w:name w:val="מא2"/>
    <w:basedOn w:val="Normal"/>
    <w:link w:val="20"/>
    <w:qFormat/>
    <w:rsid w:val="008E37EA"/>
    <w:pPr>
      <w:tabs>
        <w:tab w:val="left" w:pos="1134"/>
        <w:tab w:val="left" w:pos="1701"/>
      </w:tabs>
      <w:overflowPunct w:val="0"/>
      <w:autoSpaceDE w:val="0"/>
      <w:autoSpaceDN w:val="0"/>
      <w:bidi/>
      <w:adjustRightInd w:val="0"/>
      <w:spacing w:after="0" w:line="240" w:lineRule="auto"/>
      <w:ind w:left="1701" w:hanging="567"/>
      <w:textAlignment w:val="baseline"/>
    </w:pPr>
    <w:rPr>
      <w:rFonts w:asciiTheme="minorHAnsi" w:hAnsiTheme="minorHAnsi"/>
      <w:sz w:val="22"/>
      <w:szCs w:val="24"/>
    </w:rPr>
  </w:style>
  <w:style w:type="table" w:customStyle="1" w:styleId="30">
    <w:name w:val="טבלת רשת3"/>
    <w:basedOn w:val="Tablanormal"/>
    <w:next w:val="Tablaconcuadrcula"/>
    <w:rsid w:val="008E37EA"/>
    <w:pPr>
      <w:spacing w:after="0" w:line="240" w:lineRule="auto"/>
    </w:pPr>
    <w:rPr>
      <w:rFonts w:ascii="Times New Roman" w:eastAsia="Times New Roman" w:hAnsi="Times New Roman" w:cs="Miriam"/>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listavistosa-nfasis110">
    <w:name w:val="listavistosa-nfasis11"/>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table" w:customStyle="1" w:styleId="Tablaconcuadrcula111">
    <w:name w:val="Tabla con cuadrícula11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table" w:customStyle="1" w:styleId="Cuadrculavistosa-nfasis31">
    <w:name w:val="Cuadrícula vistosa - Énfasis 31"/>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
    <w:name w:val="Lista oscura - Énfasis 61"/>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paragraph" w:customStyle="1" w:styleId="Sombreadovistoso-nfasis11">
    <w:name w:val="Sombreado vistoso - Énfasis 11"/>
    <w:hidden/>
    <w:uiPriority w:val="99"/>
    <w:semiHidden/>
    <w:qFormat/>
    <w:rsid w:val="008E37EA"/>
    <w:pPr>
      <w:spacing w:after="0" w:line="240" w:lineRule="auto"/>
    </w:pPr>
    <w:rPr>
      <w:rFonts w:ascii="Times New Roman" w:eastAsia="Times New Roman" w:hAnsi="Times New Roman" w:cs="Times New Roman"/>
      <w:sz w:val="24"/>
      <w:szCs w:val="24"/>
      <w:lang w:val="en-US"/>
    </w:rPr>
  </w:style>
  <w:style w:type="table" w:customStyle="1" w:styleId="Cuadrculamedia3-nfasis21">
    <w:name w:val="Cuadrícula media 3 - Énfasis 21"/>
    <w:basedOn w:val="Tablanormal"/>
    <w:next w:val="Cuadrculamedia3-nfasis2"/>
    <w:uiPriority w:val="3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
    <w:name w:val="Lista vistosa - Énfasis 41"/>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character" w:customStyle="1" w:styleId="ecxmsocommentreference">
    <w:name w:val="ecxmsocommentreference"/>
    <w:rsid w:val="008E37EA"/>
  </w:style>
  <w:style w:type="paragraph" w:customStyle="1" w:styleId="xbh4cursiva">
    <w:name w:val="x_bh4cursiva"/>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xbodytext2sglj">
    <w:name w:val="x_bodytext2sglj"/>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numbering" w:customStyle="1" w:styleId="Sinlista111">
    <w:name w:val="Sin lista111"/>
    <w:next w:val="Sinlista"/>
    <w:uiPriority w:val="99"/>
    <w:semiHidden/>
    <w:unhideWhenUsed/>
    <w:rsid w:val="008E37EA"/>
  </w:style>
  <w:style w:type="table" w:customStyle="1" w:styleId="Sombreadomedio1-nfasis411">
    <w:name w:val="Sombreado medio 1 - Énfasis 411"/>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
    <w:name w:val="Medium Shading 1111"/>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
    <w:name w:val="Medium Shading 1 - Accent 1111"/>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
    <w:name w:val="Light List11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
    <w:name w:val="Light List - Accent 111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
    <w:name w:val="PwC Table 111"/>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
    <w:name w:val="PwC List Bullets 1111"/>
    <w:uiPriority w:val="99"/>
    <w:rsid w:val="008E37EA"/>
  </w:style>
  <w:style w:type="numbering" w:customStyle="1" w:styleId="PwCListNumbers111">
    <w:name w:val="PwC List Numbers 111"/>
    <w:uiPriority w:val="99"/>
    <w:rsid w:val="008E37EA"/>
  </w:style>
  <w:style w:type="numbering" w:customStyle="1" w:styleId="11111112">
    <w:name w:val="1 / 1.1 / 1.1.112"/>
    <w:basedOn w:val="Sinlista"/>
    <w:next w:val="1111110"/>
    <w:semiHidden/>
    <w:unhideWhenUsed/>
    <w:rsid w:val="008E37EA"/>
  </w:style>
  <w:style w:type="numbering" w:customStyle="1" w:styleId="111111111">
    <w:name w:val="1 / 1.1 / 1.1.1111"/>
    <w:basedOn w:val="Sinlista"/>
    <w:next w:val="1111110"/>
    <w:unhideWhenUsed/>
    <w:rsid w:val="008E37EA"/>
  </w:style>
  <w:style w:type="paragraph" w:customStyle="1" w:styleId="xl100">
    <w:name w:val="xl100"/>
    <w:basedOn w:val="Normal"/>
    <w:uiPriority w:val="99"/>
    <w:qFormat/>
    <w:rsid w:val="008E37E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01">
    <w:name w:val="xl101"/>
    <w:basedOn w:val="Normal"/>
    <w:uiPriority w:val="99"/>
    <w:qFormat/>
    <w:rsid w:val="008E37EA"/>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02">
    <w:name w:val="xl102"/>
    <w:basedOn w:val="Normal"/>
    <w:uiPriority w:val="99"/>
    <w:qFormat/>
    <w:rsid w:val="008E37EA"/>
    <w:pP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03">
    <w:name w:val="xl103"/>
    <w:basedOn w:val="Normal"/>
    <w:uiPriority w:val="99"/>
    <w:qFormat/>
    <w:rsid w:val="008E37EA"/>
    <w:pPr>
      <w:pBdr>
        <w:top w:val="single" w:sz="8" w:space="0" w:color="auto"/>
      </w:pBdr>
      <w:spacing w:before="100" w:beforeAutospacing="1" w:after="100" w:afterAutospacing="1" w:line="240" w:lineRule="auto"/>
      <w:jc w:val="left"/>
    </w:pPr>
    <w:rPr>
      <w:rFonts w:eastAsia="Times New Roman" w:cs="Times New Roman"/>
      <w:szCs w:val="20"/>
      <w:lang w:val="es-AR" w:eastAsia="es-AR"/>
    </w:rPr>
  </w:style>
  <w:style w:type="paragraph" w:customStyle="1" w:styleId="xl104">
    <w:name w:val="xl104"/>
    <w:basedOn w:val="Normal"/>
    <w:uiPriority w:val="99"/>
    <w:qFormat/>
    <w:rsid w:val="008E37EA"/>
    <w:pPr>
      <w:pBdr>
        <w:bottom w:val="single" w:sz="8" w:space="0" w:color="auto"/>
      </w:pBdr>
      <w:spacing w:before="100" w:beforeAutospacing="1" w:after="100" w:afterAutospacing="1" w:line="240" w:lineRule="auto"/>
      <w:jc w:val="left"/>
    </w:pPr>
    <w:rPr>
      <w:rFonts w:eastAsia="Times New Roman" w:cs="Times New Roman"/>
      <w:szCs w:val="20"/>
      <w:lang w:val="es-AR" w:eastAsia="es-AR"/>
    </w:rPr>
  </w:style>
  <w:style w:type="paragraph" w:customStyle="1" w:styleId="xl105">
    <w:name w:val="xl105"/>
    <w:basedOn w:val="Normal"/>
    <w:uiPriority w:val="99"/>
    <w:qFormat/>
    <w:rsid w:val="008E37EA"/>
    <w:pPr>
      <w:pBdr>
        <w:top w:val="single" w:sz="8" w:space="0" w:color="auto"/>
      </w:pBdr>
      <w:spacing w:before="100" w:beforeAutospacing="1" w:after="100" w:afterAutospacing="1" w:line="240" w:lineRule="auto"/>
      <w:jc w:val="left"/>
      <w:textAlignment w:val="center"/>
    </w:pPr>
    <w:rPr>
      <w:rFonts w:ascii="Arial" w:eastAsia="Times New Roman" w:hAnsi="Arial" w:cs="Arial"/>
      <w:b/>
      <w:bCs/>
      <w:sz w:val="13"/>
      <w:szCs w:val="13"/>
      <w:lang w:val="es-AR" w:eastAsia="es-AR"/>
    </w:rPr>
  </w:style>
  <w:style w:type="paragraph" w:customStyle="1" w:styleId="xl106">
    <w:name w:val="xl106"/>
    <w:basedOn w:val="Normal"/>
    <w:uiPriority w:val="99"/>
    <w:qFormat/>
    <w:rsid w:val="008E37EA"/>
    <w:pPr>
      <w:pBdr>
        <w:top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07">
    <w:name w:val="xl107"/>
    <w:basedOn w:val="Normal"/>
    <w:uiPriority w:val="99"/>
    <w:qFormat/>
    <w:rsid w:val="008E37EA"/>
    <w:pPr>
      <w:pBdr>
        <w:bottom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08">
    <w:name w:val="xl108"/>
    <w:basedOn w:val="Normal"/>
    <w:uiPriority w:val="99"/>
    <w:qFormat/>
    <w:rsid w:val="008E37E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09">
    <w:name w:val="xl109"/>
    <w:basedOn w:val="Normal"/>
    <w:uiPriority w:val="99"/>
    <w:qFormat/>
    <w:rsid w:val="008E37EA"/>
    <w:pPr>
      <w:spacing w:before="100" w:beforeAutospacing="1" w:after="100" w:afterAutospacing="1" w:line="240" w:lineRule="auto"/>
      <w:jc w:val="left"/>
      <w:textAlignment w:val="center"/>
    </w:pPr>
    <w:rPr>
      <w:rFonts w:eastAsia="Times New Roman" w:cs="Times New Roman"/>
      <w:szCs w:val="20"/>
      <w:lang w:val="es-AR" w:eastAsia="es-AR"/>
    </w:rPr>
  </w:style>
  <w:style w:type="paragraph" w:customStyle="1" w:styleId="xl110">
    <w:name w:val="xl110"/>
    <w:basedOn w:val="Normal"/>
    <w:uiPriority w:val="99"/>
    <w:qFormat/>
    <w:rsid w:val="008E37EA"/>
    <w:pPr>
      <w:spacing w:before="100" w:beforeAutospacing="1" w:after="100" w:afterAutospacing="1" w:line="240" w:lineRule="auto"/>
      <w:jc w:val="left"/>
    </w:pPr>
    <w:rPr>
      <w:rFonts w:eastAsia="Times New Roman" w:cs="Times New Roman"/>
      <w:szCs w:val="20"/>
      <w:lang w:val="es-AR" w:eastAsia="es-AR"/>
    </w:rPr>
  </w:style>
  <w:style w:type="paragraph" w:customStyle="1" w:styleId="xl111">
    <w:name w:val="xl111"/>
    <w:basedOn w:val="Normal"/>
    <w:uiPriority w:val="99"/>
    <w:qFormat/>
    <w:rsid w:val="008E37EA"/>
    <w:pPr>
      <w:spacing w:before="100" w:beforeAutospacing="1" w:after="100" w:afterAutospacing="1" w:line="240" w:lineRule="auto"/>
      <w:jc w:val="center"/>
      <w:textAlignment w:val="center"/>
    </w:pPr>
    <w:rPr>
      <w:rFonts w:ascii="Arial" w:eastAsia="Times New Roman" w:hAnsi="Arial" w:cs="Arial"/>
      <w:color w:val="000000"/>
      <w:sz w:val="13"/>
      <w:szCs w:val="13"/>
      <w:lang w:val="es-AR" w:eastAsia="es-AR"/>
    </w:rPr>
  </w:style>
  <w:style w:type="paragraph" w:customStyle="1" w:styleId="xl112">
    <w:name w:val="xl112"/>
    <w:basedOn w:val="Normal"/>
    <w:uiPriority w:val="99"/>
    <w:qFormat/>
    <w:rsid w:val="008E37EA"/>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13">
    <w:name w:val="xl113"/>
    <w:basedOn w:val="Normal"/>
    <w:uiPriority w:val="99"/>
    <w:qFormat/>
    <w:rsid w:val="008E37EA"/>
    <w:pPr>
      <w:pBdr>
        <w:bottom w:val="single" w:sz="8" w:space="0" w:color="auto"/>
      </w:pBdr>
      <w:spacing w:before="100" w:beforeAutospacing="1" w:after="100" w:afterAutospacing="1" w:line="240" w:lineRule="auto"/>
      <w:jc w:val="left"/>
    </w:pPr>
    <w:rPr>
      <w:rFonts w:eastAsia="Times New Roman" w:cs="Times New Roman"/>
      <w:szCs w:val="20"/>
      <w:lang w:val="es-AR" w:eastAsia="es-AR"/>
    </w:rPr>
  </w:style>
  <w:style w:type="paragraph" w:customStyle="1" w:styleId="xl114">
    <w:name w:val="xl114"/>
    <w:basedOn w:val="Normal"/>
    <w:uiPriority w:val="99"/>
    <w:qFormat/>
    <w:rsid w:val="008E37EA"/>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3"/>
      <w:szCs w:val="13"/>
      <w:lang w:val="es-AR" w:eastAsia="es-AR"/>
    </w:rPr>
  </w:style>
  <w:style w:type="paragraph" w:customStyle="1" w:styleId="xl115">
    <w:name w:val="xl115"/>
    <w:basedOn w:val="Normal"/>
    <w:uiPriority w:val="99"/>
    <w:qFormat/>
    <w:rsid w:val="008E37EA"/>
    <w:pPr>
      <w:pBdr>
        <w:top w:val="single" w:sz="8" w:space="0" w:color="auto"/>
      </w:pBdr>
      <w:spacing w:before="100" w:beforeAutospacing="1" w:after="100" w:afterAutospacing="1" w:line="240" w:lineRule="auto"/>
      <w:jc w:val="left"/>
    </w:pPr>
    <w:rPr>
      <w:rFonts w:eastAsia="Times New Roman" w:cs="Times New Roman"/>
      <w:szCs w:val="20"/>
      <w:lang w:val="es-AR" w:eastAsia="es-AR"/>
    </w:rPr>
  </w:style>
  <w:style w:type="paragraph" w:customStyle="1" w:styleId="xl116">
    <w:name w:val="xl116"/>
    <w:basedOn w:val="Normal"/>
    <w:uiPriority w:val="99"/>
    <w:qFormat/>
    <w:rsid w:val="008E37EA"/>
    <w:pPr>
      <w:spacing w:before="100" w:beforeAutospacing="1" w:after="100" w:afterAutospacing="1" w:line="240" w:lineRule="auto"/>
      <w:jc w:val="left"/>
    </w:pPr>
    <w:rPr>
      <w:rFonts w:eastAsia="Times New Roman" w:cs="Times New Roman"/>
      <w:szCs w:val="20"/>
      <w:lang w:val="es-AR" w:eastAsia="es-AR"/>
    </w:rPr>
  </w:style>
  <w:style w:type="paragraph" w:customStyle="1" w:styleId="xl117">
    <w:name w:val="xl117"/>
    <w:basedOn w:val="Normal"/>
    <w:uiPriority w:val="99"/>
    <w:qFormat/>
    <w:rsid w:val="008E37E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18">
    <w:name w:val="xl118"/>
    <w:basedOn w:val="Normal"/>
    <w:uiPriority w:val="99"/>
    <w:qFormat/>
    <w:rsid w:val="008E37EA"/>
    <w:pP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19">
    <w:name w:val="xl119"/>
    <w:basedOn w:val="Normal"/>
    <w:uiPriority w:val="99"/>
    <w:qFormat/>
    <w:rsid w:val="008E37EA"/>
    <w:pP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20">
    <w:name w:val="xl120"/>
    <w:basedOn w:val="Normal"/>
    <w:uiPriority w:val="99"/>
    <w:qFormat/>
    <w:rsid w:val="008E37EA"/>
    <w:pPr>
      <w:pBdr>
        <w:bottom w:val="single" w:sz="8" w:space="0" w:color="auto"/>
      </w:pBdr>
      <w:spacing w:before="100" w:beforeAutospacing="1" w:after="100" w:afterAutospacing="1" w:line="240" w:lineRule="auto"/>
      <w:jc w:val="left"/>
    </w:pPr>
    <w:rPr>
      <w:rFonts w:eastAsia="Times New Roman" w:cs="Times New Roman"/>
      <w:szCs w:val="20"/>
      <w:lang w:val="es-AR" w:eastAsia="es-AR"/>
    </w:rPr>
  </w:style>
  <w:style w:type="paragraph" w:customStyle="1" w:styleId="xl121">
    <w:name w:val="xl121"/>
    <w:basedOn w:val="Normal"/>
    <w:uiPriority w:val="99"/>
    <w:qFormat/>
    <w:rsid w:val="008E37EA"/>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22">
    <w:name w:val="xl122"/>
    <w:basedOn w:val="Normal"/>
    <w:uiPriority w:val="99"/>
    <w:qFormat/>
    <w:rsid w:val="008E37EA"/>
    <w:pPr>
      <w:spacing w:before="100" w:beforeAutospacing="1" w:after="100" w:afterAutospacing="1" w:line="240" w:lineRule="auto"/>
      <w:jc w:val="right"/>
      <w:textAlignment w:val="center"/>
    </w:pPr>
    <w:rPr>
      <w:rFonts w:ascii="Arial" w:eastAsia="Times New Roman" w:hAnsi="Arial" w:cs="Arial"/>
      <w:color w:val="000000"/>
      <w:sz w:val="13"/>
      <w:szCs w:val="13"/>
      <w:lang w:val="es-AR" w:eastAsia="es-AR"/>
    </w:rPr>
  </w:style>
  <w:style w:type="paragraph" w:customStyle="1" w:styleId="xl123">
    <w:name w:val="xl123"/>
    <w:basedOn w:val="Normal"/>
    <w:uiPriority w:val="99"/>
    <w:qFormat/>
    <w:rsid w:val="008E37EA"/>
    <w:pPr>
      <w:pBdr>
        <w:top w:val="single" w:sz="8" w:space="0" w:color="auto"/>
      </w:pBdr>
      <w:spacing w:before="100" w:beforeAutospacing="1" w:after="100" w:afterAutospacing="1" w:line="240" w:lineRule="auto"/>
      <w:jc w:val="left"/>
      <w:textAlignment w:val="center"/>
    </w:pPr>
    <w:rPr>
      <w:rFonts w:eastAsia="Times New Roman" w:cs="Times New Roman"/>
      <w:szCs w:val="20"/>
      <w:lang w:val="es-AR" w:eastAsia="es-AR"/>
    </w:rPr>
  </w:style>
  <w:style w:type="paragraph" w:customStyle="1" w:styleId="xl124">
    <w:name w:val="xl124"/>
    <w:basedOn w:val="Normal"/>
    <w:uiPriority w:val="99"/>
    <w:qFormat/>
    <w:rsid w:val="008E37EA"/>
    <w:pPr>
      <w:pBdr>
        <w:bottom w:val="single" w:sz="8" w:space="0" w:color="auto"/>
      </w:pBdr>
      <w:spacing w:before="100" w:beforeAutospacing="1" w:after="100" w:afterAutospacing="1" w:line="240" w:lineRule="auto"/>
      <w:jc w:val="right"/>
      <w:textAlignment w:val="center"/>
    </w:pPr>
    <w:rPr>
      <w:rFonts w:ascii="Arial" w:eastAsia="Times New Roman" w:hAnsi="Arial" w:cs="Arial"/>
      <w:color w:val="000000"/>
      <w:sz w:val="13"/>
      <w:szCs w:val="13"/>
      <w:lang w:val="es-AR" w:eastAsia="es-AR"/>
    </w:rPr>
  </w:style>
  <w:style w:type="paragraph" w:customStyle="1" w:styleId="xl125">
    <w:name w:val="xl125"/>
    <w:basedOn w:val="Normal"/>
    <w:uiPriority w:val="99"/>
    <w:qFormat/>
    <w:rsid w:val="008E37EA"/>
    <w:pPr>
      <w:pBdr>
        <w:top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6">
    <w:name w:val="xl126"/>
    <w:basedOn w:val="Normal"/>
    <w:uiPriority w:val="99"/>
    <w:qFormat/>
    <w:rsid w:val="008E37EA"/>
    <w:pP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7">
    <w:name w:val="xl127"/>
    <w:basedOn w:val="Normal"/>
    <w:uiPriority w:val="99"/>
    <w:qFormat/>
    <w:rsid w:val="008E37EA"/>
    <w:pPr>
      <w:pBdr>
        <w:top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8">
    <w:name w:val="xl128"/>
    <w:basedOn w:val="Normal"/>
    <w:uiPriority w:val="99"/>
    <w:qFormat/>
    <w:rsid w:val="008E37EA"/>
    <w:pPr>
      <w:pBdr>
        <w:bottom w:val="double" w:sz="6"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table" w:customStyle="1" w:styleId="Sombreadomedio2-nfasis5111">
    <w:name w:val="Sombreado medio 2 - Énfasis 5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
    <w:name w:val="Sombreado medio 2 - Énfasis 4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
    <w:name w:val="Sombreado medio 2 - Énfasis 3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
    <w:name w:val="Lista clara - Énfasis 6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
    <w:name w:val="Sombreado medio 2 - Énfasis 52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
    <w:name w:val="Sombreado medio 2 - Énfasis 42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
    <w:name w:val="Tabla clásica 41"/>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
    <w:name w:val="Tabla básica 31"/>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
    <w:name w:val="Tabla con columnas 11"/>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
    <w:name w:val="Tabla clásica 11"/>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
    <w:name w:val="Cuadrícula media 2 - Énfasis 41"/>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
    <w:name w:val="Cuadrícula media 1 - Énfasis 51"/>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
    <w:name w:val="Light Shading - Accent 111"/>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0">
    <w:name w:val="PwCListNumbers12"/>
    <w:rsid w:val="008E37EA"/>
  </w:style>
  <w:style w:type="numbering" w:customStyle="1" w:styleId="1111111110">
    <w:name w:val="111111111"/>
    <w:rsid w:val="008E37EA"/>
  </w:style>
  <w:style w:type="numbering" w:customStyle="1" w:styleId="PwCListNumbers1110">
    <w:name w:val="PwCListNumbers111"/>
    <w:rsid w:val="008E37EA"/>
  </w:style>
  <w:style w:type="numbering" w:customStyle="1" w:styleId="11111110">
    <w:name w:val="1111111"/>
    <w:rsid w:val="008E37EA"/>
  </w:style>
  <w:style w:type="numbering" w:customStyle="1" w:styleId="PwCListBullets1110">
    <w:name w:val="PwCListBullets111"/>
    <w:rsid w:val="008E37EA"/>
  </w:style>
  <w:style w:type="table" w:customStyle="1" w:styleId="Cuadrculamedia2-nfasis21">
    <w:name w:val="Cuadrícula media 2 - Énfasis 21"/>
    <w:basedOn w:val="Tablanormal"/>
    <w:next w:val="Cuadrculamedia2-nfasis2"/>
    <w:uiPriority w:val="29"/>
    <w:rsid w:val="008E37EA"/>
    <w:pPr>
      <w:spacing w:after="0" w:line="240" w:lineRule="auto"/>
    </w:pPr>
    <w:rPr>
      <w:rFonts w:ascii="Times New Roman" w:hAnsi="Times New Roman" w:cs="Arial"/>
      <w:i/>
      <w:iCs/>
      <w:color w:val="000000"/>
      <w:szCs w:val="24"/>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Cuadrculavistosa-nfasis11">
    <w:name w:val="Cuadrícula vistosa - Énfasis 11"/>
    <w:basedOn w:val="Tablanormal"/>
    <w:next w:val="Cuadrculavistosa-nfasis1"/>
    <w:uiPriority w:val="29"/>
    <w:rsid w:val="008E37EA"/>
    <w:pPr>
      <w:spacing w:after="0" w:line="240" w:lineRule="auto"/>
    </w:pPr>
    <w:rPr>
      <w:rFonts w:ascii="Times New Roman" w:hAnsi="Times New Roman"/>
      <w:i/>
      <w:iCs/>
      <w:color w:val="000000"/>
      <w:szCs w:val="24"/>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BH6Cursiva">
    <w:name w:val="BH6 Cursiva"/>
    <w:basedOn w:val="BH5Cursiva"/>
    <w:link w:val="BH6CursivaCar"/>
    <w:qFormat/>
    <w:rsid w:val="008E37EA"/>
    <w:pPr>
      <w:outlineLvl w:val="5"/>
    </w:pPr>
    <w:rPr>
      <w:b/>
      <w:lang w:eastAsia="es-ES"/>
    </w:rPr>
  </w:style>
  <w:style w:type="paragraph" w:customStyle="1" w:styleId="BH7Cursiva">
    <w:name w:val="BH7 Cursiva"/>
    <w:basedOn w:val="BH6Cursiva"/>
    <w:link w:val="BH7CursivaCar"/>
    <w:qFormat/>
    <w:rsid w:val="008E37EA"/>
    <w:pPr>
      <w:outlineLvl w:val="6"/>
    </w:pPr>
  </w:style>
  <w:style w:type="character" w:customStyle="1" w:styleId="BH6CursivaCar">
    <w:name w:val="BH6 Cursiva Car"/>
    <w:basedOn w:val="BH5CursivaCar"/>
    <w:link w:val="BH6Cursiva"/>
    <w:rsid w:val="008E37EA"/>
    <w:rPr>
      <w:rFonts w:ascii="Times New Roman" w:eastAsia="Calibri" w:hAnsi="Times New Roman" w:cs="Times New Roman"/>
      <w:b/>
      <w:i/>
      <w:sz w:val="20"/>
      <w:szCs w:val="20"/>
      <w:lang w:val="en-US" w:eastAsia="es-ES"/>
    </w:rPr>
  </w:style>
  <w:style w:type="character" w:customStyle="1" w:styleId="BH7CursivaCar">
    <w:name w:val="BH7 Cursiva Car"/>
    <w:basedOn w:val="BH6CursivaCar"/>
    <w:link w:val="BH7Cursiva"/>
    <w:rsid w:val="008E37EA"/>
    <w:rPr>
      <w:rFonts w:ascii="Times New Roman" w:eastAsia="Calibri" w:hAnsi="Times New Roman" w:cs="Times New Roman"/>
      <w:b/>
      <w:i/>
      <w:sz w:val="20"/>
      <w:szCs w:val="20"/>
      <w:lang w:val="en-US" w:eastAsia="es-ES"/>
    </w:rPr>
  </w:style>
  <w:style w:type="character" w:customStyle="1" w:styleId="bt2sCar">
    <w:name w:val="bt2s Car"/>
    <w:aliases w:val="2btx Car"/>
    <w:rsid w:val="008E37EA"/>
    <w:rPr>
      <w:sz w:val="22"/>
      <w:szCs w:val="22"/>
      <w:lang w:val="en-US" w:eastAsia="es-ES"/>
    </w:rPr>
  </w:style>
  <w:style w:type="paragraph" w:customStyle="1" w:styleId="22">
    <w:name w:val="היסט 2"/>
    <w:basedOn w:val="Normal"/>
    <w:uiPriority w:val="99"/>
    <w:qFormat/>
    <w:rsid w:val="008E37EA"/>
    <w:pPr>
      <w:autoSpaceDE w:val="0"/>
      <w:autoSpaceDN w:val="0"/>
      <w:bidi/>
      <w:adjustRightInd w:val="0"/>
      <w:spacing w:after="100" w:line="240" w:lineRule="auto"/>
      <w:ind w:left="1026"/>
    </w:pPr>
    <w:rPr>
      <w:rFonts w:eastAsia="Calibri" w:cs="Times New Roman"/>
      <w:sz w:val="18"/>
      <w:szCs w:val="20"/>
      <w:lang w:val="en-US" w:bidi="he-IL"/>
    </w:rPr>
  </w:style>
  <w:style w:type="paragraph" w:customStyle="1" w:styleId="31">
    <w:name w:val="היסט 3"/>
    <w:basedOn w:val="Normal"/>
    <w:uiPriority w:val="99"/>
    <w:qFormat/>
    <w:rsid w:val="008E37EA"/>
    <w:pPr>
      <w:autoSpaceDE w:val="0"/>
      <w:autoSpaceDN w:val="0"/>
      <w:bidi/>
      <w:adjustRightInd w:val="0"/>
      <w:spacing w:after="100" w:line="240" w:lineRule="auto"/>
      <w:ind w:left="1026"/>
    </w:pPr>
    <w:rPr>
      <w:rFonts w:eastAsia="Calibri" w:cs="Times New Roman"/>
      <w:sz w:val="18"/>
      <w:szCs w:val="20"/>
      <w:lang w:val="en-US" w:bidi="he-IL"/>
    </w:rPr>
  </w:style>
  <w:style w:type="paragraph" w:customStyle="1" w:styleId="41">
    <w:name w:val="היסט 4"/>
    <w:basedOn w:val="Normal"/>
    <w:uiPriority w:val="99"/>
    <w:qFormat/>
    <w:rsid w:val="008E37EA"/>
    <w:pPr>
      <w:autoSpaceDE w:val="0"/>
      <w:autoSpaceDN w:val="0"/>
      <w:bidi/>
      <w:adjustRightInd w:val="0"/>
      <w:spacing w:after="100" w:line="240" w:lineRule="auto"/>
      <w:ind w:left="1026"/>
    </w:pPr>
    <w:rPr>
      <w:rFonts w:eastAsia="Calibri" w:cs="Times New Roman"/>
      <w:sz w:val="18"/>
      <w:szCs w:val="20"/>
      <w:lang w:val="en-US" w:bidi="he-IL"/>
    </w:rPr>
  </w:style>
  <w:style w:type="paragraph" w:customStyle="1" w:styleId="BACS1">
    <w:name w:val="BACS1"/>
    <w:basedOn w:val="Normal"/>
    <w:next w:val="Normal"/>
    <w:uiPriority w:val="99"/>
    <w:qFormat/>
    <w:rsid w:val="008E37EA"/>
    <w:pPr>
      <w:pageBreakBefore/>
      <w:numPr>
        <w:numId w:val="32"/>
      </w:numPr>
      <w:suppressAutoHyphens/>
      <w:autoSpaceDE w:val="0"/>
      <w:autoSpaceDN w:val="0"/>
      <w:adjustRightInd w:val="0"/>
      <w:spacing w:after="240"/>
      <w:jc w:val="center"/>
      <w:outlineLvl w:val="0"/>
    </w:pPr>
    <w:rPr>
      <w:rFonts w:ascii="Times New Roman Negrita" w:eastAsia="Calibri" w:hAnsi="Times New Roman Negrita" w:cs="Times New Roman"/>
      <w:b/>
      <w:caps/>
      <w:szCs w:val="20"/>
      <w:lang w:val="en-US" w:eastAsia="es-AR"/>
    </w:rPr>
  </w:style>
  <w:style w:type="paragraph" w:customStyle="1" w:styleId="BACSTexto">
    <w:name w:val="BACS Texto"/>
    <w:basedOn w:val="Normal"/>
    <w:uiPriority w:val="99"/>
    <w:qFormat/>
    <w:rsid w:val="008E37EA"/>
    <w:pPr>
      <w:autoSpaceDE w:val="0"/>
      <w:autoSpaceDN w:val="0"/>
      <w:adjustRightInd w:val="0"/>
      <w:spacing w:line="240" w:lineRule="auto"/>
    </w:pPr>
    <w:rPr>
      <w:rFonts w:eastAsia="Calibri" w:cs="Times New Roman"/>
      <w:szCs w:val="20"/>
      <w:lang w:val="en-US" w:eastAsia="es-AR"/>
    </w:rPr>
  </w:style>
  <w:style w:type="paragraph" w:customStyle="1" w:styleId="BACSTextoTtuloPrrafo2">
    <w:name w:val="BACS Texto TítuloPárrafo2"/>
    <w:basedOn w:val="BACSTexto"/>
    <w:uiPriority w:val="99"/>
    <w:qFormat/>
    <w:rsid w:val="008E37EA"/>
    <w:pPr>
      <w:keepNext/>
      <w:keepLines/>
      <w:spacing w:after="0"/>
    </w:pPr>
    <w:rPr>
      <w:b/>
      <w:lang w:val="es-ES"/>
    </w:rPr>
  </w:style>
  <w:style w:type="paragraph" w:customStyle="1" w:styleId="BACS2">
    <w:name w:val="BACS2"/>
    <w:basedOn w:val="BACS1"/>
    <w:next w:val="BACSTexto"/>
    <w:uiPriority w:val="99"/>
    <w:qFormat/>
    <w:rsid w:val="008E37EA"/>
    <w:pPr>
      <w:keepNext/>
      <w:keepLines/>
      <w:pageBreakBefore w:val="0"/>
      <w:numPr>
        <w:ilvl w:val="1"/>
      </w:numPr>
      <w:spacing w:before="200" w:after="200"/>
      <w:jc w:val="both"/>
      <w:outlineLvl w:val="1"/>
    </w:pPr>
    <w:rPr>
      <w:b w:val="0"/>
      <w:bCs/>
      <w:caps w:val="0"/>
    </w:rPr>
  </w:style>
  <w:style w:type="paragraph" w:customStyle="1" w:styleId="BACSTextoTtuloPrrafo1">
    <w:name w:val="BACS Texto TítuloPárrafo1"/>
    <w:basedOn w:val="BACSTexto"/>
    <w:next w:val="BACSTexto"/>
    <w:uiPriority w:val="99"/>
    <w:qFormat/>
    <w:rsid w:val="008E37EA"/>
    <w:pPr>
      <w:keepNext/>
      <w:keepLines/>
      <w:spacing w:before="200"/>
    </w:pPr>
    <w:rPr>
      <w:rFonts w:ascii="Times New Roman Negrita" w:hAnsi="Times New Roman Negrita"/>
      <w:b/>
      <w:i/>
    </w:rPr>
  </w:style>
  <w:style w:type="paragraph" w:customStyle="1" w:styleId="BACS3">
    <w:name w:val="BACS3"/>
    <w:basedOn w:val="BACSTextoTtuloPrrafo2"/>
    <w:uiPriority w:val="99"/>
    <w:qFormat/>
    <w:rsid w:val="008E37EA"/>
    <w:pPr>
      <w:numPr>
        <w:ilvl w:val="2"/>
        <w:numId w:val="32"/>
      </w:numPr>
      <w:spacing w:before="200" w:after="200"/>
      <w:outlineLvl w:val="2"/>
    </w:pPr>
    <w:rPr>
      <w:rFonts w:ascii="Times New Roman Negrita" w:hAnsi="Times New Roman Negrita"/>
    </w:rPr>
  </w:style>
  <w:style w:type="paragraph" w:customStyle="1" w:styleId="FMB">
    <w:name w:val="FMB"/>
    <w:basedOn w:val="BHTexto"/>
    <w:link w:val="FMBCar"/>
    <w:qFormat/>
    <w:rsid w:val="008E37EA"/>
  </w:style>
  <w:style w:type="character" w:customStyle="1" w:styleId="FMBCar">
    <w:name w:val="FMB Car"/>
    <w:basedOn w:val="BHTextoCar"/>
    <w:link w:val="FMB"/>
    <w:rsid w:val="008E37EA"/>
    <w:rPr>
      <w:rFonts w:ascii="Times New Roman" w:eastAsia="Calibri" w:hAnsi="Times New Roman" w:cs="Times New Roman"/>
      <w:sz w:val="20"/>
      <w:szCs w:val="20"/>
      <w:lang w:val="en-US" w:eastAsia="es-AR"/>
    </w:rPr>
  </w:style>
  <w:style w:type="table" w:customStyle="1" w:styleId="TablasProspecto11">
    <w:name w:val="Tablas Prospecto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
    <w:name w:val="Sin lista3"/>
    <w:next w:val="Sinlista"/>
    <w:uiPriority w:val="99"/>
    <w:semiHidden/>
    <w:unhideWhenUsed/>
    <w:rsid w:val="008E37EA"/>
  </w:style>
  <w:style w:type="table" w:customStyle="1" w:styleId="TablasProspecto262">
    <w:name w:val="Tablas Prospecto26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character" w:customStyle="1" w:styleId="cuit">
    <w:name w:val="cuit"/>
    <w:rsid w:val="008E37EA"/>
  </w:style>
  <w:style w:type="paragraph" w:customStyle="1" w:styleId="10">
    <w:name w:val="10"/>
    <w:basedOn w:val="Ttulo1"/>
    <w:next w:val="Normal"/>
    <w:uiPriority w:val="39"/>
    <w:unhideWhenUsed/>
    <w:qFormat/>
    <w:rsid w:val="008E37EA"/>
    <w:pPr>
      <w:pageBreakBefore w:val="0"/>
      <w:numPr>
        <w:numId w:val="0"/>
      </w:numPr>
      <w:spacing w:before="480" w:after="0"/>
      <w:jc w:val="left"/>
      <w:outlineLvl w:val="9"/>
    </w:pPr>
    <w:rPr>
      <w:rFonts w:ascii="Cambria" w:eastAsia="Times New Roman" w:hAnsi="Cambria" w:cs="Times New Roman"/>
      <w:caps w:val="0"/>
      <w:color w:val="365F91"/>
      <w:sz w:val="28"/>
    </w:rPr>
  </w:style>
  <w:style w:type="numbering" w:customStyle="1" w:styleId="LFO12">
    <w:name w:val="LFO12"/>
    <w:basedOn w:val="Sinlista"/>
    <w:rsid w:val="008E37EA"/>
    <w:pPr>
      <w:numPr>
        <w:numId w:val="34"/>
      </w:numPr>
    </w:pPr>
  </w:style>
  <w:style w:type="table" w:customStyle="1" w:styleId="Tablaconcuadrcula3">
    <w:name w:val="Tabla con cuadrícula3"/>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8E37EA"/>
  </w:style>
  <w:style w:type="table" w:customStyle="1" w:styleId="Tablaconcuadrcula4">
    <w:name w:val="Tabla con cuadrícula4"/>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8E37EA"/>
  </w:style>
  <w:style w:type="numbering" w:customStyle="1" w:styleId="LFO13">
    <w:name w:val="LFO13"/>
    <w:basedOn w:val="Sinlista"/>
    <w:rsid w:val="008E37EA"/>
  </w:style>
  <w:style w:type="numbering" w:customStyle="1" w:styleId="Sinlista5">
    <w:name w:val="Sin lista5"/>
    <w:next w:val="Sinlista"/>
    <w:uiPriority w:val="99"/>
    <w:semiHidden/>
    <w:unhideWhenUsed/>
    <w:rsid w:val="008E37EA"/>
  </w:style>
  <w:style w:type="table" w:customStyle="1" w:styleId="Tablaconcuadrcula5">
    <w:name w:val="Tabla con cuadrícula5"/>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
    <w:name w:val="Sombreado medio 2 - Énfasis 112"/>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
    <w:name w:val="Tabla con cuadrícula12"/>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
    <w:name w:val="Tabla clásica 42"/>
    <w:basedOn w:val="Tablanormal"/>
    <w:next w:val="Tablaclsica4"/>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
    <w:name w:val="Tabla básica 32"/>
    <w:basedOn w:val="Tablanormal"/>
    <w:next w:val="Tablabsica3"/>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
    <w:name w:val="Tabla con columnas 12"/>
    <w:basedOn w:val="Tablanormal"/>
    <w:next w:val="Tablaconcolumnas1"/>
    <w:locked/>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
    <w:name w:val="Tabla clásica 12"/>
    <w:basedOn w:val="Tablanormal"/>
    <w:next w:val="Tablaclsica1"/>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
    <w:name w:val="Sin lista13"/>
    <w:next w:val="Sinlista"/>
    <w:uiPriority w:val="99"/>
    <w:semiHidden/>
    <w:unhideWhenUsed/>
    <w:rsid w:val="008E37EA"/>
  </w:style>
  <w:style w:type="table" w:customStyle="1" w:styleId="Cuadrculamedia3-nfasis22">
    <w:name w:val="Cuadrícula media 3 - Énfasis 22"/>
    <w:basedOn w:val="Tablanormal"/>
    <w:next w:val="Cuadrculamedia3-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
    <w:name w:val="Cuadrícula media 2 - Énfasis 22"/>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
    <w:name w:val="Sombreado claro - Énfasis 23"/>
    <w:basedOn w:val="Tablanormal"/>
    <w:next w:val="Sombreadoclaro-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
    <w:name w:val="Cuadrícula vistosa - Énfasis 12"/>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
    <w:name w:val="Sombreado medio 2 - Énfasis 54"/>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
    <w:name w:val="LFO14"/>
    <w:basedOn w:val="Sinlista"/>
    <w:rsid w:val="008E37EA"/>
  </w:style>
  <w:style w:type="numbering" w:customStyle="1" w:styleId="Sinlista6">
    <w:name w:val="Sin lista6"/>
    <w:next w:val="Sinlista"/>
    <w:uiPriority w:val="99"/>
    <w:semiHidden/>
    <w:unhideWhenUsed/>
    <w:rsid w:val="008E37EA"/>
  </w:style>
  <w:style w:type="table" w:customStyle="1" w:styleId="Tablaconcuadrcula6">
    <w:name w:val="Tabla con cuadrícula6"/>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8E37EA"/>
  </w:style>
  <w:style w:type="table" w:customStyle="1" w:styleId="Tablaconcuadrcula7">
    <w:name w:val="Tabla con cuadrícula7"/>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
    <w:name w:val="Sombreado medio 2 - Énfasis 513"/>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
    <w:name w:val="Sombreado medio 2 - Énfasis 413"/>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
    <w:name w:val="Sombreado medio 2 - Énfasis 113"/>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
    <w:name w:val="Medium Shading 11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
    <w:name w:val="Sombreado medio 2 - Énfasis 51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
    <w:name w:val="Sombreado medio 2 - Énfasis 41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
    <w:name w:val="Tabla con cuadrícula13"/>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
    <w:name w:val="Sombreado claro - Énfasis 211"/>
    <w:rsid w:val="008E37EA"/>
    <w:pPr>
      <w:spacing w:after="0" w:line="240" w:lineRule="auto"/>
    </w:pPr>
    <w:rPr>
      <w:rFonts w:ascii="Calibri" w:eastAsia="Times New Roman" w:hAnsi="Calibri" w:cs="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
    <w:name w:val="Sombreado medio 1 - Énfasis 412"/>
    <w:rsid w:val="008E37EA"/>
    <w:pPr>
      <w:spacing w:after="0" w:line="240" w:lineRule="auto"/>
    </w:pPr>
    <w:rPr>
      <w:rFonts w:ascii="Calibri" w:eastAsia="Times New Roman" w:hAnsi="Calibri" w:cs="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
    <w:name w:val="Medium Shading 1 - Accent 11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
    <w:name w:val="Light List1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
    <w:name w:val="Light List - Accent 11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
    <w:name w:val="PwC Table 13"/>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
    <w:name w:val="PwC Table Text2"/>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
    <w:name w:val="Sombreado medio 2 - Énfasis 312"/>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
    <w:name w:val="Lista clara - Énfasis 612"/>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
    <w:name w:val="Sombreado medio 2 - Énfasis 52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
    <w:name w:val="Sombreado medio 2 - Énfasis 42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
    <w:name w:val="Tabla clásica 43"/>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
    <w:name w:val="Tabla básica 33"/>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
    <w:name w:val="Tabla con columnas 13"/>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
    <w:name w:val="Tabla clásica 13"/>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
    <w:name w:val="Cuadrícula media 2 - Énfasis 42"/>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
    <w:name w:val="Cuadrícula media 1 - Énfasis 52"/>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
    <w:name w:val="Sin lista14"/>
    <w:next w:val="Sinlista"/>
    <w:uiPriority w:val="99"/>
    <w:semiHidden/>
    <w:unhideWhenUsed/>
    <w:rsid w:val="008E37EA"/>
  </w:style>
  <w:style w:type="table" w:customStyle="1" w:styleId="MediumShading1112">
    <w:name w:val="Medium Shading 1112"/>
    <w:basedOn w:val="Tablanormal"/>
    <w:uiPriority w:val="63"/>
    <w:rsid w:val="008E37EA"/>
    <w:pPr>
      <w:spacing w:after="0" w:line="240" w:lineRule="auto"/>
    </w:pPr>
    <w:rPr>
      <w:rFonts w:ascii="Calibri" w:eastAsia="Calibri" w:hAnsi="Calibri" w:cs="Times New Roman"/>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
    <w:name w:val="Medium Shading 1 - Accent 1112"/>
    <w:basedOn w:val="Tablanormal"/>
    <w:uiPriority w:val="63"/>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
    <w:name w:val="Light List112"/>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
    <w:name w:val="Light List - Accent 1112"/>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
    <w:name w:val="PwC Table 112"/>
    <w:basedOn w:val="Tablanormal"/>
    <w:uiPriority w:val="99"/>
    <w:qFormat/>
    <w:rsid w:val="008E37EA"/>
    <w:pPr>
      <w:spacing w:after="0" w:line="240" w:lineRule="auto"/>
    </w:pPr>
    <w:rPr>
      <w:rFonts w:ascii="Calibri" w:eastAsia="Calibri" w:hAnsi="Calibri" w:cs="Times New Roman"/>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
    <w:name w:val="PwC List Bullets 112"/>
    <w:uiPriority w:val="99"/>
    <w:rsid w:val="008E37EA"/>
  </w:style>
  <w:style w:type="numbering" w:customStyle="1" w:styleId="11111113">
    <w:name w:val="1 / 1.1 / 1.1.113"/>
    <w:basedOn w:val="Sinlista"/>
    <w:next w:val="1111110"/>
    <w:semiHidden/>
    <w:unhideWhenUsed/>
    <w:rsid w:val="008E37EA"/>
  </w:style>
  <w:style w:type="table" w:customStyle="1" w:styleId="LightShading-Accent112">
    <w:name w:val="Light Shading - Accent 112"/>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
    <w:name w:val="Table Grid12"/>
    <w:basedOn w:val="Tablanormal"/>
    <w:next w:val="Tablaconcuadrcula"/>
    <w:uiPriority w:val="59"/>
    <w:rsid w:val="008E37EA"/>
    <w:pPr>
      <w:widowControl w:val="0"/>
      <w:adjustRightInd w:val="0"/>
      <w:spacing w:after="0" w:line="240" w:lineRule="auto"/>
      <w:textAlignment w:val="baseline"/>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
    <w:name w:val="PwCListNumbers13"/>
    <w:rsid w:val="008E37EA"/>
  </w:style>
  <w:style w:type="numbering" w:customStyle="1" w:styleId="111111112">
    <w:name w:val="111111112"/>
    <w:rsid w:val="008E37EA"/>
  </w:style>
  <w:style w:type="numbering" w:customStyle="1" w:styleId="PwCListNumbers112">
    <w:name w:val="PwCListNumbers112"/>
    <w:rsid w:val="008E37EA"/>
  </w:style>
  <w:style w:type="numbering" w:customStyle="1" w:styleId="11111120">
    <w:name w:val="1111112"/>
    <w:rsid w:val="008E37EA"/>
  </w:style>
  <w:style w:type="numbering" w:customStyle="1" w:styleId="PwCListBullets1120">
    <w:name w:val="PwCListBullets112"/>
    <w:rsid w:val="008E37EA"/>
  </w:style>
  <w:style w:type="table" w:customStyle="1" w:styleId="Cuadrculavistosa-nfasis32">
    <w:name w:val="Cuadrícula vistosa - Énfasis 32"/>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
    <w:name w:val="Lista oscura - Énfasis 62"/>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
    <w:name w:val="Lista vistosa - Énfasis 42"/>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
    <w:name w:val="Cuadrícula media 3 - Énfasis 23"/>
    <w:basedOn w:val="Tablanormal"/>
    <w:next w:val="Cuadrculamedia3-nfasis2"/>
    <w:uiPriority w:val="30"/>
    <w:rsid w:val="008E37EA"/>
    <w:pPr>
      <w:spacing w:after="0" w:line="240" w:lineRule="auto"/>
    </w:pPr>
    <w:rPr>
      <w:rFonts w:ascii="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
    <w:name w:val="Cuadrícula media 2 - Énfasis 23"/>
    <w:basedOn w:val="Tablanormal"/>
    <w:next w:val="Cuadrculamedia2-nfasis2"/>
    <w:uiPriority w:val="29"/>
    <w:rsid w:val="008E37EA"/>
    <w:pPr>
      <w:spacing w:after="0" w:line="240" w:lineRule="auto"/>
    </w:pPr>
    <w:rPr>
      <w:rFonts w:ascii="Times New Roman"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
    <w:name w:val="Sombreado claro - Énfasis 24"/>
    <w:basedOn w:val="Tablanormal"/>
    <w:next w:val="Sombreadoclaro-nfasis2"/>
    <w:uiPriority w:val="30"/>
    <w:rsid w:val="008E37EA"/>
    <w:pPr>
      <w:spacing w:after="0" w:line="240" w:lineRule="auto"/>
    </w:pPr>
    <w:rPr>
      <w:rFonts w:ascii="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
    <w:name w:val="Cuadrícula vistosa - Énfasis 13"/>
    <w:basedOn w:val="Tablanormal"/>
    <w:next w:val="Cuadrculavistosa-nfasis1"/>
    <w:uiPriority w:val="29"/>
    <w:rsid w:val="008E37EA"/>
    <w:pPr>
      <w:spacing w:after="0" w:line="240" w:lineRule="auto"/>
    </w:pPr>
    <w:rPr>
      <w:rFonts w:ascii="Times New Roman" w:hAnsi="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
    <w:name w:val="Sombreado medio 2 - Énfasis 55"/>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
    <w:name w:val="Sombreado medio 2 - Énfasis 45"/>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
    <w:name w:val="LFO15"/>
    <w:basedOn w:val="Sinlista"/>
    <w:rsid w:val="008E37EA"/>
  </w:style>
  <w:style w:type="table" w:customStyle="1" w:styleId="TablasProspecto263">
    <w:name w:val="Tablas Prospecto263"/>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
    <w:name w:val="Tablas Prospecto27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
    <w:name w:val="Sin lista22"/>
    <w:next w:val="Sinlista"/>
    <w:uiPriority w:val="99"/>
    <w:semiHidden/>
    <w:unhideWhenUsed/>
    <w:rsid w:val="008E37EA"/>
  </w:style>
  <w:style w:type="table" w:customStyle="1" w:styleId="Tablaconcuadrcula22">
    <w:name w:val="Tabla con cuadrícula22"/>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
    <w:name w:val="Sombreado medio 2 - Énfasis 512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
    <w:name w:val="Sombreado medio 2 - Énfasis 412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
    <w:name w:val="Sombreado medio 2 - Énfasis 111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
    <w:name w:val="Medium Shading 1121"/>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
    <w:name w:val="Tabla con cuadrícula112"/>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
    <w:name w:val="Sombreado claro - Énfasis 221"/>
    <w:basedOn w:val="Tablanormal"/>
    <w:next w:val="Sombreadoclaro-nfasis2"/>
    <w:uiPriority w:val="3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
    <w:name w:val="Sombreado medio 1 - Énfasis 42"/>
    <w:basedOn w:val="Tablanormal"/>
    <w:next w:val="Sombreadomedio1-nfasis4"/>
    <w:uiPriority w:val="63"/>
    <w:rsid w:val="008E37EA"/>
    <w:pPr>
      <w:spacing w:after="0" w:line="240" w:lineRule="auto"/>
    </w:pPr>
    <w:rPr>
      <w:rFonts w:ascii="Calibri" w:eastAsia="Times New Roman" w:hAnsi="Calibri"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
    <w:name w:val="Medium Shading 1 - Accent 1121"/>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
    <w:name w:val="Light List121"/>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
    <w:name w:val="Light List - Accent 1121"/>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
    <w:name w:val="PwC Table 121"/>
    <w:uiPriority w:val="99"/>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
    <w:name w:val="PwC Table Text12"/>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
    <w:name w:val="Sombreado medio 2 - Énfasis 321"/>
    <w:basedOn w:val="Tablanormal"/>
    <w:next w:val="Sombreadomedio2-nfasis3"/>
    <w:uiPriority w:val="60"/>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
    <w:name w:val="Lista clara - Énfasis 62"/>
    <w:basedOn w:val="Tablanormal"/>
    <w:next w:val="Listaclara-nfasis6"/>
    <w:uiPriority w:val="61"/>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
    <w:name w:val="PwC List Numbers 121"/>
    <w:rsid w:val="008E37EA"/>
  </w:style>
  <w:style w:type="numbering" w:customStyle="1" w:styleId="11111121">
    <w:name w:val="1 / 1.1 / 1.1.121"/>
    <w:basedOn w:val="Sinlista"/>
    <w:next w:val="1111110"/>
    <w:rsid w:val="008E37EA"/>
  </w:style>
  <w:style w:type="numbering" w:customStyle="1" w:styleId="PwCListBullets121">
    <w:name w:val="PwC List Bullets 121"/>
    <w:rsid w:val="008E37EA"/>
  </w:style>
  <w:style w:type="table" w:customStyle="1" w:styleId="Listaclara11">
    <w:name w:val="Lista clara11"/>
    <w:basedOn w:val="Tablanormal"/>
    <w:uiPriority w:val="61"/>
    <w:rsid w:val="008E37EA"/>
    <w:pPr>
      <w:spacing w:after="0" w:line="240" w:lineRule="auto"/>
    </w:pPr>
    <w:rPr>
      <w:rFonts w:ascii="Calibri" w:eastAsia="Calibri" w:hAnsi="Calibri" w:cs="Times New Roman"/>
      <w:lang w:val="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
    <w:name w:val="LFO111"/>
    <w:basedOn w:val="Sinlista"/>
    <w:rsid w:val="008E37EA"/>
  </w:style>
  <w:style w:type="table" w:customStyle="1" w:styleId="Sombreadomedio2-nfasis531">
    <w:name w:val="Sombreado medio 2 - Énfasis 53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
    <w:name w:val="Sombreado medio 2 - Énfasis 43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
    <w:name w:val="Lista clara21"/>
    <w:basedOn w:val="Tablanormal"/>
    <w:uiPriority w:val="61"/>
    <w:rsid w:val="008E37EA"/>
    <w:pPr>
      <w:spacing w:after="0" w:line="240" w:lineRule="auto"/>
    </w:pPr>
    <w:rPr>
      <w:rFonts w:ascii="Times New Roman" w:eastAsia="Times New Roman" w:hAnsi="Times New Roman" w:cs="Times New Roman"/>
      <w:sz w:val="20"/>
      <w:szCs w:val="20"/>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
    <w:name w:val="Tablas Prospecto26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
    <w:name w:val="Sin lista112"/>
    <w:next w:val="Sinlista"/>
    <w:uiPriority w:val="99"/>
    <w:semiHidden/>
    <w:unhideWhenUsed/>
    <w:rsid w:val="008E37EA"/>
  </w:style>
  <w:style w:type="numbering" w:customStyle="1" w:styleId="Sinlista211">
    <w:name w:val="Sin lista211"/>
    <w:next w:val="Sinlista"/>
    <w:uiPriority w:val="99"/>
    <w:semiHidden/>
    <w:unhideWhenUsed/>
    <w:rsid w:val="008E37EA"/>
  </w:style>
  <w:style w:type="numbering" w:customStyle="1" w:styleId="PwCListBullets1112">
    <w:name w:val="PwC List Bullets 1112"/>
    <w:uiPriority w:val="99"/>
    <w:rsid w:val="008E37EA"/>
  </w:style>
  <w:style w:type="table" w:customStyle="1" w:styleId="Tablaconcuadrcula211">
    <w:name w:val="Tabla con cuadrícula211"/>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
    <w:name w:val="PwC Table Text111"/>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0">
    <w:name w:val="טבלת רשת41"/>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table" w:customStyle="1" w:styleId="310">
    <w:name w:val="טבלת רשת31"/>
    <w:basedOn w:val="Tablanormal"/>
    <w:next w:val="Tablaconcuadrcula"/>
    <w:rsid w:val="008E37EA"/>
    <w:pPr>
      <w:spacing w:after="0" w:line="240" w:lineRule="auto"/>
    </w:pPr>
    <w:rPr>
      <w:rFonts w:ascii="Times New Roman" w:eastAsia="Times New Roman" w:hAnsi="Times New Roman" w:cs="Miriam"/>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
    <w:name w:val="Cuadrícula vistosa - Énfasis 311"/>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
    <w:name w:val="Lista oscura - Énfasis 611"/>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
    <w:name w:val="Cuadrícula media 3 - Énfasis 211"/>
    <w:basedOn w:val="Tablanormal"/>
    <w:next w:val="Cuadrculamedia3-nfasis2"/>
    <w:uiPriority w:val="3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
    <w:name w:val="Lista vistosa - Énfasis 411"/>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
    <w:name w:val="Sin lista1111"/>
    <w:next w:val="Sinlista"/>
    <w:uiPriority w:val="99"/>
    <w:semiHidden/>
    <w:unhideWhenUsed/>
    <w:rsid w:val="008E37EA"/>
  </w:style>
  <w:style w:type="table" w:customStyle="1" w:styleId="Sombreadomedio1-nfasis4111">
    <w:name w:val="Sombreado medio 1 - Énfasis 4111"/>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
    <w:name w:val="Medium Shading 11111"/>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
    <w:name w:val="Medium Shading 1 - Accent 11111"/>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
    <w:name w:val="Light List111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
    <w:name w:val="Light List - Accent 1111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
    <w:name w:val="PwC Table 1111"/>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
    <w:name w:val="PwC List Bullets 11111"/>
    <w:uiPriority w:val="99"/>
    <w:rsid w:val="008E37EA"/>
  </w:style>
  <w:style w:type="numbering" w:customStyle="1" w:styleId="PwCListNumbers1111">
    <w:name w:val="PwC List Numbers 1111"/>
    <w:uiPriority w:val="99"/>
    <w:rsid w:val="008E37EA"/>
  </w:style>
  <w:style w:type="numbering" w:customStyle="1" w:styleId="111111121">
    <w:name w:val="1 / 1.1 / 1.1.1121"/>
    <w:basedOn w:val="Sinlista"/>
    <w:next w:val="1111110"/>
    <w:semiHidden/>
    <w:unhideWhenUsed/>
    <w:rsid w:val="008E37EA"/>
  </w:style>
  <w:style w:type="numbering" w:customStyle="1" w:styleId="1111111111">
    <w:name w:val="1 / 1.1 / 1.1.11111"/>
    <w:basedOn w:val="Sinlista"/>
    <w:next w:val="1111110"/>
    <w:unhideWhenUsed/>
    <w:rsid w:val="008E37EA"/>
  </w:style>
  <w:style w:type="table" w:customStyle="1" w:styleId="Sombreadomedio2-nfasis51111">
    <w:name w:val="Sombreado medio 2 - Énfasis 51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
    <w:name w:val="Sombreado medio 2 - Énfasis 41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
    <w:name w:val="Sombreado medio 2 - Énfasis 31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
    <w:name w:val="Lista clara - Énfasis 61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
    <w:name w:val="Sombreado medio 2 - Énfasis 521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
    <w:name w:val="Sombreado medio 2 - Énfasis 421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
    <w:name w:val="Tabla clásica 411"/>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
    <w:name w:val="Tabla básica 311"/>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
    <w:name w:val="Tabla con columnas 111"/>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
    <w:name w:val="Tabla clásica 111"/>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
    <w:name w:val="Cuadrícula media 2 - Énfasis 411"/>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
    <w:name w:val="Cuadrícula media 1 - Énfasis 511"/>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
    <w:name w:val="Light Shading - Accent 1111"/>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0">
    <w:name w:val="PwCListNumbers121"/>
    <w:rsid w:val="008E37EA"/>
  </w:style>
  <w:style w:type="numbering" w:customStyle="1" w:styleId="11111111110">
    <w:name w:val="1111111111"/>
    <w:rsid w:val="008E37EA"/>
  </w:style>
  <w:style w:type="numbering" w:customStyle="1" w:styleId="PwCListNumbers11110">
    <w:name w:val="PwCListNumbers1111"/>
    <w:rsid w:val="008E37EA"/>
  </w:style>
  <w:style w:type="numbering" w:customStyle="1" w:styleId="111111120">
    <w:name w:val="11111112"/>
    <w:rsid w:val="008E37EA"/>
  </w:style>
  <w:style w:type="numbering" w:customStyle="1" w:styleId="PwCListBullets11110">
    <w:name w:val="PwCListBullets1111"/>
    <w:rsid w:val="008E37EA"/>
  </w:style>
  <w:style w:type="table" w:customStyle="1" w:styleId="Cuadrculamedia2-nfasis211">
    <w:name w:val="Cuadrícula media 2 - Énfasis 211"/>
    <w:basedOn w:val="Tablanormal"/>
    <w:next w:val="Cuadrculamedia2-nfasis2"/>
    <w:uiPriority w:val="29"/>
    <w:rsid w:val="008E37EA"/>
    <w:pPr>
      <w:spacing w:after="0" w:line="240" w:lineRule="auto"/>
    </w:pPr>
    <w:rPr>
      <w:rFonts w:ascii="Times New Roman" w:hAnsi="Times New Roman" w:cs="Arial"/>
      <w:i/>
      <w:iCs/>
      <w:color w:val="000000"/>
      <w:szCs w:val="24"/>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Cuadrculavistosa-nfasis111">
    <w:name w:val="Cuadrícula vistosa - Énfasis 111"/>
    <w:basedOn w:val="Tablanormal"/>
    <w:next w:val="Cuadrculavistosa-nfasis1"/>
    <w:uiPriority w:val="29"/>
    <w:rsid w:val="008E37EA"/>
    <w:pPr>
      <w:spacing w:after="0" w:line="240" w:lineRule="auto"/>
    </w:pPr>
    <w:rPr>
      <w:rFonts w:ascii="Times New Roman" w:hAnsi="Times New Roman"/>
      <w:i/>
      <w:iCs/>
      <w:color w:val="000000"/>
      <w:szCs w:val="24"/>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asProspecto21">
    <w:name w:val="Tablas Prospecto2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
    <w:name w:val="Tablas Prospecto1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
    <w:name w:val="Tablas Prospecto3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
    <w:name w:val="Sin lista31"/>
    <w:next w:val="Sinlista"/>
    <w:uiPriority w:val="99"/>
    <w:semiHidden/>
    <w:unhideWhenUsed/>
    <w:rsid w:val="008E37EA"/>
  </w:style>
  <w:style w:type="table" w:customStyle="1" w:styleId="TablasProspecto2621">
    <w:name w:val="Tablas Prospecto262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
    <w:name w:val="LFO121"/>
    <w:basedOn w:val="Sinlista"/>
    <w:rsid w:val="008E37EA"/>
  </w:style>
  <w:style w:type="table" w:customStyle="1" w:styleId="Tablaconcuadrcula31">
    <w:name w:val="Tabla con cuadrícula31"/>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8E37EA"/>
  </w:style>
  <w:style w:type="table" w:customStyle="1" w:styleId="Tablaconcuadrcula41">
    <w:name w:val="Tabla con cuadrícula4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8E37EA"/>
  </w:style>
  <w:style w:type="numbering" w:customStyle="1" w:styleId="LFO131">
    <w:name w:val="LFO131"/>
    <w:basedOn w:val="Sinlista"/>
    <w:rsid w:val="008E37EA"/>
  </w:style>
  <w:style w:type="numbering" w:customStyle="1" w:styleId="Sinlista51">
    <w:name w:val="Sin lista51"/>
    <w:next w:val="Sinlista"/>
    <w:uiPriority w:val="99"/>
    <w:semiHidden/>
    <w:unhideWhenUsed/>
    <w:rsid w:val="008E37EA"/>
  </w:style>
  <w:style w:type="table" w:customStyle="1" w:styleId="Tablaconcuadrcula51">
    <w:name w:val="Tabla con cuadrícula5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
    <w:name w:val="Sombreado medio 2 - Énfasis 112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
    <w:name w:val="Tabla con cuadrícula12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
    <w:name w:val="Tabla clásica 421"/>
    <w:basedOn w:val="Tablanormal"/>
    <w:next w:val="Tablaclsica4"/>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
    <w:name w:val="Tabla básica 321"/>
    <w:basedOn w:val="Tablanormal"/>
    <w:next w:val="Tablabsica3"/>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
    <w:name w:val="Tabla con columnas 121"/>
    <w:basedOn w:val="Tablanormal"/>
    <w:next w:val="Tablaconcolumnas1"/>
    <w:locked/>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
    <w:name w:val="Tabla clásica 121"/>
    <w:basedOn w:val="Tablanormal"/>
    <w:next w:val="Tablaclsica1"/>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
    <w:name w:val="Sin lista131"/>
    <w:next w:val="Sinlista"/>
    <w:uiPriority w:val="99"/>
    <w:semiHidden/>
    <w:unhideWhenUsed/>
    <w:rsid w:val="008E37EA"/>
  </w:style>
  <w:style w:type="table" w:customStyle="1" w:styleId="Cuadrculamedia3-nfasis221">
    <w:name w:val="Cuadrícula media 3 - Énfasis 221"/>
    <w:basedOn w:val="Tablanormal"/>
    <w:next w:val="Cuadrculamedia3-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
    <w:name w:val="Cuadrícula media 2 - Énfasis 221"/>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
    <w:name w:val="Sombreado claro - Énfasis 231"/>
    <w:basedOn w:val="Tablanormal"/>
    <w:next w:val="Sombreadoclaro-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
    <w:name w:val="Cuadrícula vistosa - Énfasis 121"/>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
    <w:name w:val="Sombreado medio 2 - Énfasis 54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
    <w:name w:val="Sombreado medio 2 - Énfasis 44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
    <w:name w:val="LFO141"/>
    <w:basedOn w:val="Sinlista"/>
    <w:rsid w:val="008E37EA"/>
  </w:style>
  <w:style w:type="numbering" w:customStyle="1" w:styleId="Sinlista61">
    <w:name w:val="Sin lista61"/>
    <w:next w:val="Sinlista"/>
    <w:uiPriority w:val="99"/>
    <w:semiHidden/>
    <w:unhideWhenUsed/>
    <w:rsid w:val="008E37EA"/>
  </w:style>
  <w:style w:type="table" w:customStyle="1" w:styleId="Tablaconcuadrcula61">
    <w:name w:val="Tabla con cuadrícula61"/>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Normal"/>
    <w:next w:val="Normal"/>
    <w:uiPriority w:val="99"/>
    <w:qFormat/>
    <w:rsid w:val="008E37EA"/>
    <w:pPr>
      <w:spacing w:after="0" w:line="240" w:lineRule="auto"/>
      <w:jc w:val="left"/>
    </w:pPr>
    <w:rPr>
      <w:rFonts w:ascii="Cambria" w:eastAsia="Times New Roman" w:hAnsi="Cambria" w:cs="Times New Roman"/>
      <w:b/>
      <w:bCs/>
      <w:kern w:val="28"/>
      <w:sz w:val="32"/>
      <w:szCs w:val="32"/>
      <w:lang w:eastAsia="es-ES"/>
    </w:rPr>
  </w:style>
  <w:style w:type="paragraph" w:customStyle="1" w:styleId="8">
    <w:name w:val="8"/>
    <w:basedOn w:val="Normal"/>
    <w:next w:val="Normal"/>
    <w:uiPriority w:val="99"/>
    <w:qFormat/>
    <w:rsid w:val="008E37EA"/>
    <w:pPr>
      <w:spacing w:before="120" w:line="280" w:lineRule="exact"/>
      <w:ind w:left="425" w:right="284"/>
    </w:pPr>
    <w:rPr>
      <w:rFonts w:eastAsia="Times New Roman" w:cs="Times New Roman"/>
      <w:szCs w:val="20"/>
      <w:u w:val="single"/>
      <w:lang w:val="en-US" w:eastAsia="es-AR"/>
    </w:rPr>
  </w:style>
  <w:style w:type="paragraph" w:customStyle="1" w:styleId="7">
    <w:name w:val="7"/>
    <w:basedOn w:val="Ttulo1"/>
    <w:next w:val="Normal"/>
    <w:uiPriority w:val="39"/>
    <w:unhideWhenUsed/>
    <w:qFormat/>
    <w:rsid w:val="008E37EA"/>
    <w:pPr>
      <w:pageBreakBefore w:val="0"/>
      <w:numPr>
        <w:numId w:val="0"/>
      </w:numPr>
      <w:spacing w:before="480" w:after="0"/>
      <w:jc w:val="left"/>
      <w:outlineLvl w:val="9"/>
    </w:pPr>
    <w:rPr>
      <w:rFonts w:ascii="Cambria" w:eastAsia="Times New Roman" w:hAnsi="Cambria" w:cs="Times New Roman"/>
      <w:caps w:val="0"/>
      <w:color w:val="365F91"/>
      <w:sz w:val="28"/>
    </w:rPr>
  </w:style>
  <w:style w:type="numbering" w:customStyle="1" w:styleId="Sinlista8">
    <w:name w:val="Sin lista8"/>
    <w:next w:val="Sinlista"/>
    <w:uiPriority w:val="99"/>
    <w:semiHidden/>
    <w:unhideWhenUsed/>
    <w:rsid w:val="008E37EA"/>
  </w:style>
  <w:style w:type="table" w:customStyle="1" w:styleId="Tablaconcuadrcula8">
    <w:name w:val="Tabla con cuadrícula8"/>
    <w:basedOn w:val="Tablanormal"/>
    <w:next w:val="Tablaconcuadrcula"/>
    <w:uiPriority w:val="59"/>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4">
    <w:name w:val="Sombreado medio 2 - Énfasis 51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4">
    <w:name w:val="Sombreado medio 2 - Énfasis 41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4">
    <w:name w:val="Sombreado medio 2 - Énfasis 114"/>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4">
    <w:name w:val="Medium Shading 114"/>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3">
    <w:name w:val="Sombreado medio 2 - Énfasis 5113"/>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3">
    <w:name w:val="Sombreado medio 2 - Énfasis 4113"/>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4">
    <w:name w:val="Tabla con cuadrícula14"/>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2">
    <w:name w:val="Sombreado claro - Énfasis 212"/>
    <w:rsid w:val="008E37EA"/>
    <w:pPr>
      <w:spacing w:after="0" w:line="240" w:lineRule="auto"/>
    </w:pPr>
    <w:rPr>
      <w:rFonts w:ascii="Calibri" w:eastAsia="Times New Roman" w:hAnsi="Calibri" w:cs="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3">
    <w:name w:val="Sombreado medio 1 - Énfasis 413"/>
    <w:uiPriority w:val="63"/>
    <w:rsid w:val="008E37EA"/>
    <w:pPr>
      <w:spacing w:after="0" w:line="240" w:lineRule="auto"/>
    </w:pPr>
    <w:rPr>
      <w:rFonts w:ascii="Calibri" w:eastAsia="Times New Roman" w:hAnsi="Calibri" w:cs="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4">
    <w:name w:val="Medium Shading 1 - Accent 114"/>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4">
    <w:name w:val="Light List14"/>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4">
    <w:name w:val="Light List - Accent 114"/>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4">
    <w:name w:val="PwC Table 14"/>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3">
    <w:name w:val="PwC Table Text3"/>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3">
    <w:name w:val="Sombreado medio 2 - Énfasis 313"/>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3">
    <w:name w:val="Lista clara - Énfasis 613"/>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3">
    <w:name w:val="Sombreado medio 2 - Énfasis 523"/>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3">
    <w:name w:val="Sombreado medio 2 - Énfasis 423"/>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30">
    <w:name w:val="PwC List Numbers 13"/>
    <w:rsid w:val="008E37EA"/>
  </w:style>
  <w:style w:type="numbering" w:customStyle="1" w:styleId="1111113">
    <w:name w:val="1 / 1.1 / 1.1.13"/>
    <w:basedOn w:val="Sinlista"/>
    <w:next w:val="1111110"/>
    <w:rsid w:val="008E37EA"/>
  </w:style>
  <w:style w:type="numbering" w:customStyle="1" w:styleId="PwCListBullets13">
    <w:name w:val="PwC List Bullets 13"/>
    <w:rsid w:val="008E37EA"/>
  </w:style>
  <w:style w:type="table" w:customStyle="1" w:styleId="Tablaclsica44">
    <w:name w:val="Tabla clásica 44"/>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4">
    <w:name w:val="Tabla básica 34"/>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4">
    <w:name w:val="Tabla con columnas 14"/>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4">
    <w:name w:val="Tabla clásica 14"/>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3">
    <w:name w:val="Cuadrícula media 2 - Énfasis 43"/>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3">
    <w:name w:val="Cuadrícula media 1 - Énfasis 53"/>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5">
    <w:name w:val="Sin lista15"/>
    <w:next w:val="Sinlista"/>
    <w:uiPriority w:val="99"/>
    <w:semiHidden/>
    <w:unhideWhenUsed/>
    <w:rsid w:val="008E37EA"/>
  </w:style>
  <w:style w:type="table" w:customStyle="1" w:styleId="MediumShading1113">
    <w:name w:val="Medium Shading 1113"/>
    <w:basedOn w:val="Tablanormal"/>
    <w:uiPriority w:val="63"/>
    <w:rsid w:val="008E37EA"/>
    <w:pPr>
      <w:spacing w:after="0" w:line="240" w:lineRule="auto"/>
    </w:pPr>
    <w:rPr>
      <w:rFonts w:ascii="Calibri" w:eastAsia="Calibri" w:hAnsi="Calibri" w:cs="Times New Roman"/>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3">
    <w:name w:val="Medium Shading 1 - Accent 1113"/>
    <w:basedOn w:val="Tablanormal"/>
    <w:uiPriority w:val="63"/>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3">
    <w:name w:val="Light List113"/>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
    <w:name w:val="Light List - Accent 1113"/>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3">
    <w:name w:val="PwC Table 113"/>
    <w:basedOn w:val="Tablanormal"/>
    <w:uiPriority w:val="99"/>
    <w:qFormat/>
    <w:rsid w:val="008E37EA"/>
    <w:pPr>
      <w:spacing w:after="0" w:line="240" w:lineRule="auto"/>
    </w:pPr>
    <w:rPr>
      <w:rFonts w:ascii="Calibri" w:eastAsia="Calibri" w:hAnsi="Calibri" w:cs="Times New Roman"/>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3">
    <w:name w:val="PwC List Bullets 113"/>
    <w:uiPriority w:val="99"/>
    <w:rsid w:val="008E37EA"/>
  </w:style>
  <w:style w:type="numbering" w:customStyle="1" w:styleId="PwCListNumbers1120">
    <w:name w:val="PwC List Numbers 112"/>
    <w:uiPriority w:val="99"/>
    <w:rsid w:val="008E37EA"/>
  </w:style>
  <w:style w:type="numbering" w:customStyle="1" w:styleId="11111114">
    <w:name w:val="1 / 1.1 / 1.1.114"/>
    <w:basedOn w:val="Sinlista"/>
    <w:next w:val="1111110"/>
    <w:unhideWhenUsed/>
    <w:rsid w:val="008E37EA"/>
  </w:style>
  <w:style w:type="numbering" w:customStyle="1" w:styleId="1111111120">
    <w:name w:val="1 / 1.1 / 1.1.1112"/>
    <w:basedOn w:val="Sinlista"/>
    <w:next w:val="1111110"/>
    <w:unhideWhenUsed/>
    <w:rsid w:val="008E37EA"/>
  </w:style>
  <w:style w:type="table" w:customStyle="1" w:styleId="LightShading-Accent113">
    <w:name w:val="Light Shading - Accent 113"/>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
    <w:name w:val="Table Grid13"/>
    <w:basedOn w:val="Tablanormal"/>
    <w:next w:val="Tablaconcuadrcula"/>
    <w:uiPriority w:val="59"/>
    <w:rsid w:val="008E37EA"/>
    <w:pPr>
      <w:widowControl w:val="0"/>
      <w:adjustRightInd w:val="0"/>
      <w:spacing w:after="0" w:line="240" w:lineRule="auto"/>
      <w:textAlignment w:val="baseline"/>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40">
    <w:name w:val="PwCListNumbers14"/>
    <w:rsid w:val="008E37EA"/>
  </w:style>
  <w:style w:type="numbering" w:customStyle="1" w:styleId="111111113">
    <w:name w:val="111111113"/>
    <w:rsid w:val="008E37EA"/>
  </w:style>
  <w:style w:type="numbering" w:customStyle="1" w:styleId="PwCListNumbers1130">
    <w:name w:val="PwCListNumbers113"/>
    <w:rsid w:val="008E37EA"/>
  </w:style>
  <w:style w:type="numbering" w:customStyle="1" w:styleId="11111130">
    <w:name w:val="1111113"/>
    <w:rsid w:val="008E37EA"/>
  </w:style>
  <w:style w:type="numbering" w:customStyle="1" w:styleId="PwCListBullets1130">
    <w:name w:val="PwCListBullets113"/>
    <w:rsid w:val="008E37EA"/>
  </w:style>
  <w:style w:type="table" w:customStyle="1" w:styleId="Cuadrculavistosa-nfasis33">
    <w:name w:val="Cuadrícula vistosa - Énfasis 33"/>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3">
    <w:name w:val="Lista oscura - Énfasis 63"/>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3">
    <w:name w:val="Lista vistosa - Énfasis 43"/>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4">
    <w:name w:val="Cuadrícula media 3 - Énfasis 24"/>
    <w:basedOn w:val="Tablanormal"/>
    <w:next w:val="Cuadrculamedia3-nfasis2"/>
    <w:uiPriority w:val="30"/>
    <w:rsid w:val="008E37EA"/>
    <w:pPr>
      <w:spacing w:after="0" w:line="240" w:lineRule="auto"/>
    </w:pPr>
    <w:rPr>
      <w:rFonts w:ascii="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
    <w:name w:val="Cuadrícula media 2 - Énfasis 24"/>
    <w:basedOn w:val="Tablanormal"/>
    <w:next w:val="Cuadrculamedia2-nfasis2"/>
    <w:uiPriority w:val="29"/>
    <w:rsid w:val="008E37EA"/>
    <w:pPr>
      <w:spacing w:after="0" w:line="240" w:lineRule="auto"/>
    </w:pPr>
    <w:rPr>
      <w:rFonts w:ascii="Times New Roman"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
    <w:name w:val="Sombreado claro - Énfasis 25"/>
    <w:basedOn w:val="Tablanormal"/>
    <w:next w:val="Sombreadoclaro-nfasis2"/>
    <w:uiPriority w:val="30"/>
    <w:rsid w:val="008E37EA"/>
    <w:pPr>
      <w:spacing w:after="0" w:line="240" w:lineRule="auto"/>
    </w:pPr>
    <w:rPr>
      <w:rFonts w:ascii="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
    <w:name w:val="Cuadrícula vistosa - Énfasis 14"/>
    <w:basedOn w:val="Tablanormal"/>
    <w:next w:val="Cuadrculavistosa-nfasis1"/>
    <w:uiPriority w:val="29"/>
    <w:rsid w:val="008E37EA"/>
    <w:pPr>
      <w:spacing w:after="0" w:line="240" w:lineRule="auto"/>
    </w:pPr>
    <w:rPr>
      <w:rFonts w:ascii="Times New Roman" w:hAnsi="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6">
    <w:name w:val="Sombreado medio 2 - Énfasis 56"/>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6">
    <w:name w:val="Sombreado medio 2 - Énfasis 46"/>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6">
    <w:name w:val="LFO16"/>
    <w:basedOn w:val="Sinlista"/>
    <w:rsid w:val="008E37EA"/>
  </w:style>
  <w:style w:type="table" w:customStyle="1" w:styleId="TablasProspecto264">
    <w:name w:val="Tablas Prospecto264"/>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2">
    <w:name w:val="Tablas Prospecto27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3">
    <w:name w:val="Sin lista23"/>
    <w:next w:val="Sinlista"/>
    <w:uiPriority w:val="99"/>
    <w:semiHidden/>
    <w:unhideWhenUsed/>
    <w:rsid w:val="008E37EA"/>
  </w:style>
  <w:style w:type="table" w:customStyle="1" w:styleId="Tablaconcuadrcula23">
    <w:name w:val="Tabla con cuadrícula23"/>
    <w:basedOn w:val="Tablanormal"/>
    <w:next w:val="Tablaconcuadrcula"/>
    <w:uiPriority w:val="39"/>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2">
    <w:name w:val="Sombreado medio 2 - Énfasis 512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2">
    <w:name w:val="Sombreado medio 2 - Énfasis 412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2">
    <w:name w:val="Sombreado medio 2 - Énfasis 1112"/>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2">
    <w:name w:val="Medium Shading 1122"/>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3">
    <w:name w:val="Tabla con cuadrícula113"/>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2">
    <w:name w:val="Sombreado claro - Énfasis 222"/>
    <w:basedOn w:val="Tablanormal"/>
    <w:next w:val="Sombreadoclaro-nfasis2"/>
    <w:uiPriority w:val="3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3">
    <w:name w:val="Sombreado medio 1 - Énfasis 43"/>
    <w:basedOn w:val="Tablanormal"/>
    <w:next w:val="Sombreadomedio1-nfasis4"/>
    <w:uiPriority w:val="63"/>
    <w:rsid w:val="008E37EA"/>
    <w:pPr>
      <w:spacing w:after="0" w:line="240" w:lineRule="auto"/>
    </w:pPr>
    <w:rPr>
      <w:rFonts w:ascii="Calibri" w:eastAsia="Times New Roman" w:hAnsi="Calibri"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2">
    <w:name w:val="Medium Shading 1 - Accent 1122"/>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2">
    <w:name w:val="Light List122"/>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2">
    <w:name w:val="Light List - Accent 1122"/>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2">
    <w:name w:val="PwC Table 122"/>
    <w:uiPriority w:val="99"/>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3">
    <w:name w:val="PwC Table Text13"/>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2">
    <w:name w:val="Sombreado medio 2 - Énfasis 322"/>
    <w:basedOn w:val="Tablanormal"/>
    <w:next w:val="Sombreadomedio2-nfasis3"/>
    <w:uiPriority w:val="60"/>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3">
    <w:name w:val="Lista clara - Énfasis 63"/>
    <w:basedOn w:val="Tablanormal"/>
    <w:next w:val="Listaclara-nfasis6"/>
    <w:uiPriority w:val="61"/>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2">
    <w:name w:val="PwC List Numbers 122"/>
    <w:rsid w:val="008E37EA"/>
  </w:style>
  <w:style w:type="numbering" w:customStyle="1" w:styleId="11111122">
    <w:name w:val="1 / 1.1 / 1.1.122"/>
    <w:basedOn w:val="Sinlista"/>
    <w:next w:val="1111110"/>
    <w:rsid w:val="008E37EA"/>
  </w:style>
  <w:style w:type="numbering" w:customStyle="1" w:styleId="PwCListBullets122">
    <w:name w:val="PwC List Bullets 122"/>
    <w:rsid w:val="008E37EA"/>
  </w:style>
  <w:style w:type="table" w:customStyle="1" w:styleId="Listaclara12">
    <w:name w:val="Lista clara12"/>
    <w:basedOn w:val="Tablanormal"/>
    <w:uiPriority w:val="61"/>
    <w:rsid w:val="008E37EA"/>
    <w:pPr>
      <w:spacing w:after="0" w:line="240" w:lineRule="auto"/>
    </w:pPr>
    <w:rPr>
      <w:rFonts w:ascii="Calibri" w:eastAsia="Calibri" w:hAnsi="Calibri" w:cs="Times New Roman"/>
      <w:lang w:val="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2">
    <w:name w:val="LFO112"/>
    <w:basedOn w:val="Sinlista"/>
    <w:rsid w:val="008E37EA"/>
  </w:style>
  <w:style w:type="table" w:customStyle="1" w:styleId="Sombreadomedio2-nfasis532">
    <w:name w:val="Sombreado medio 2 - Énfasis 532"/>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2">
    <w:name w:val="Sombreado medio 2 - Énfasis 432"/>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2">
    <w:name w:val="Lista clara22"/>
    <w:basedOn w:val="Tablanormal"/>
    <w:uiPriority w:val="61"/>
    <w:rsid w:val="008E37EA"/>
    <w:pPr>
      <w:spacing w:after="0" w:line="240" w:lineRule="auto"/>
    </w:pPr>
    <w:rPr>
      <w:rFonts w:ascii="Times New Roman" w:eastAsia="Times New Roman" w:hAnsi="Times New Roman" w:cs="Times New Roman"/>
      <w:sz w:val="20"/>
      <w:szCs w:val="20"/>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2">
    <w:name w:val="Tablas Prospecto261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3">
    <w:name w:val="Sin lista113"/>
    <w:next w:val="Sinlista"/>
    <w:uiPriority w:val="99"/>
    <w:semiHidden/>
    <w:unhideWhenUsed/>
    <w:rsid w:val="008E37EA"/>
  </w:style>
  <w:style w:type="numbering" w:customStyle="1" w:styleId="Sinlista212">
    <w:name w:val="Sin lista212"/>
    <w:next w:val="Sinlista"/>
    <w:uiPriority w:val="99"/>
    <w:semiHidden/>
    <w:unhideWhenUsed/>
    <w:rsid w:val="008E37EA"/>
  </w:style>
  <w:style w:type="numbering" w:customStyle="1" w:styleId="PwCListBullets1113">
    <w:name w:val="PwC List Bullets 1113"/>
    <w:uiPriority w:val="99"/>
    <w:rsid w:val="008E37EA"/>
  </w:style>
  <w:style w:type="table" w:customStyle="1" w:styleId="Tablaconcuadrcula212">
    <w:name w:val="Tabla con cuadrícula212"/>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2">
    <w:name w:val="PwC Table Text112"/>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2">
    <w:name w:val="טבלת רשת42"/>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table" w:customStyle="1" w:styleId="32">
    <w:name w:val="טבלת רשת32"/>
    <w:basedOn w:val="Tablanormal"/>
    <w:next w:val="Tablaconcuadrcula"/>
    <w:rsid w:val="008E37EA"/>
    <w:pPr>
      <w:spacing w:after="0" w:line="240" w:lineRule="auto"/>
    </w:pPr>
    <w:rPr>
      <w:rFonts w:ascii="Times New Roman" w:eastAsia="Times New Roman" w:hAnsi="Times New Roman" w:cs="Miriam"/>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2">
    <w:name w:val="Cuadrícula vistosa - Énfasis 312"/>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2">
    <w:name w:val="Lista oscura - Énfasis 612"/>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2">
    <w:name w:val="Cuadrícula media 3 - Énfasis 212"/>
    <w:basedOn w:val="Tablanormal"/>
    <w:next w:val="Cuadrculamedia3-nfasis2"/>
    <w:uiPriority w:val="3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2">
    <w:name w:val="Lista vistosa - Énfasis 412"/>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2">
    <w:name w:val="Sin lista1112"/>
    <w:next w:val="Sinlista"/>
    <w:uiPriority w:val="99"/>
    <w:semiHidden/>
    <w:unhideWhenUsed/>
    <w:rsid w:val="008E37EA"/>
  </w:style>
  <w:style w:type="table" w:customStyle="1" w:styleId="Sombreadomedio1-nfasis4112">
    <w:name w:val="Sombreado medio 1 - Énfasis 4112"/>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2">
    <w:name w:val="Medium Shading 11112"/>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2">
    <w:name w:val="Medium Shading 1 - Accent 11112"/>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2">
    <w:name w:val="Light List1112"/>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
    <w:name w:val="Light List - Accent 11112"/>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2">
    <w:name w:val="PwC Table 1112"/>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
    <w:name w:val="PwC List Bullets 11112"/>
    <w:uiPriority w:val="99"/>
    <w:rsid w:val="008E37EA"/>
  </w:style>
  <w:style w:type="numbering" w:customStyle="1" w:styleId="PwCListNumbers1112">
    <w:name w:val="PwC List Numbers 1112"/>
    <w:uiPriority w:val="99"/>
    <w:rsid w:val="008E37EA"/>
  </w:style>
  <w:style w:type="numbering" w:customStyle="1" w:styleId="111111122">
    <w:name w:val="1 / 1.1 / 1.1.1122"/>
    <w:basedOn w:val="Sinlista"/>
    <w:next w:val="1111110"/>
    <w:semiHidden/>
    <w:unhideWhenUsed/>
    <w:rsid w:val="008E37EA"/>
  </w:style>
  <w:style w:type="numbering" w:customStyle="1" w:styleId="1111111112">
    <w:name w:val="1 / 1.1 / 1.1.11112"/>
    <w:basedOn w:val="Sinlista"/>
    <w:next w:val="1111110"/>
    <w:unhideWhenUsed/>
    <w:rsid w:val="008E37EA"/>
  </w:style>
  <w:style w:type="table" w:customStyle="1" w:styleId="Sombreadomedio2-nfasis51112">
    <w:name w:val="Sombreado medio 2 - Énfasis 511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2">
    <w:name w:val="Sombreado medio 2 - Énfasis 411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2">
    <w:name w:val="Sombreado medio 2 - Énfasis 3112"/>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2">
    <w:name w:val="Lista clara - Énfasis 6112"/>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2">
    <w:name w:val="Sombreado medio 2 - Énfasis 521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2">
    <w:name w:val="Sombreado medio 2 - Énfasis 421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2">
    <w:name w:val="Tabla clásica 412"/>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2">
    <w:name w:val="Tabla básica 312"/>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2">
    <w:name w:val="Tabla con columnas 112"/>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2">
    <w:name w:val="Tabla clásica 112"/>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2">
    <w:name w:val="Cuadrícula media 2 - Énfasis 412"/>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2">
    <w:name w:val="Cuadrícula media 1 - Énfasis 512"/>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2">
    <w:name w:val="Light Shading - Accent 1112"/>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20">
    <w:name w:val="PwCListNumbers122"/>
    <w:rsid w:val="008E37EA"/>
  </w:style>
  <w:style w:type="numbering" w:customStyle="1" w:styleId="11111111120">
    <w:name w:val="1111111112"/>
    <w:rsid w:val="008E37EA"/>
  </w:style>
  <w:style w:type="numbering" w:customStyle="1" w:styleId="PwCListNumbers11120">
    <w:name w:val="PwCListNumbers1112"/>
    <w:rsid w:val="008E37EA"/>
  </w:style>
  <w:style w:type="numbering" w:customStyle="1" w:styleId="111111130">
    <w:name w:val="11111113"/>
    <w:rsid w:val="008E37EA"/>
  </w:style>
  <w:style w:type="numbering" w:customStyle="1" w:styleId="PwCListBullets11120">
    <w:name w:val="PwCListBullets1112"/>
    <w:rsid w:val="008E37EA"/>
  </w:style>
  <w:style w:type="table" w:customStyle="1" w:styleId="Cuadrculamedia2-nfasis212">
    <w:name w:val="Cuadrícula media 2 - Énfasis 212"/>
    <w:basedOn w:val="Tablanormal"/>
    <w:next w:val="Cuadrculamedia2-nfasis2"/>
    <w:uiPriority w:val="29"/>
    <w:rsid w:val="008E37EA"/>
    <w:pPr>
      <w:spacing w:after="0" w:line="240" w:lineRule="auto"/>
    </w:pPr>
    <w:rPr>
      <w:rFonts w:ascii="Times New Roman" w:hAnsi="Times New Roman" w:cs="Arial"/>
      <w:i/>
      <w:iCs/>
      <w:color w:val="000000"/>
      <w:szCs w:val="24"/>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Cuadrculavistosa-nfasis112">
    <w:name w:val="Cuadrícula vistosa - Énfasis 112"/>
    <w:basedOn w:val="Tablanormal"/>
    <w:next w:val="Cuadrculavistosa-nfasis1"/>
    <w:uiPriority w:val="29"/>
    <w:rsid w:val="008E37EA"/>
    <w:pPr>
      <w:spacing w:after="0" w:line="240" w:lineRule="auto"/>
    </w:pPr>
    <w:rPr>
      <w:rFonts w:ascii="Times New Roman" w:hAnsi="Times New Roman"/>
      <w:i/>
      <w:iCs/>
      <w:color w:val="000000"/>
      <w:szCs w:val="24"/>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asProspecto22">
    <w:name w:val="Tablas Prospecto2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2">
    <w:name w:val="Tablas Prospecto11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2">
    <w:name w:val="Tablas Prospecto3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2">
    <w:name w:val="Sin lista32"/>
    <w:next w:val="Sinlista"/>
    <w:uiPriority w:val="99"/>
    <w:semiHidden/>
    <w:unhideWhenUsed/>
    <w:rsid w:val="008E37EA"/>
  </w:style>
  <w:style w:type="table" w:customStyle="1" w:styleId="TablasProspecto2622">
    <w:name w:val="Tablas Prospecto262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2">
    <w:name w:val="LFO122"/>
    <w:basedOn w:val="Sinlista"/>
    <w:rsid w:val="008E37EA"/>
  </w:style>
  <w:style w:type="table" w:customStyle="1" w:styleId="Tablaconcuadrcula32">
    <w:name w:val="Tabla con cuadrícula32"/>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8E37EA"/>
  </w:style>
  <w:style w:type="table" w:customStyle="1" w:styleId="Tablaconcuadrcula42">
    <w:name w:val="Tabla con cuadrícula42"/>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8E37EA"/>
  </w:style>
  <w:style w:type="numbering" w:customStyle="1" w:styleId="LFO132">
    <w:name w:val="LFO132"/>
    <w:basedOn w:val="Sinlista"/>
    <w:rsid w:val="008E37EA"/>
  </w:style>
  <w:style w:type="numbering" w:customStyle="1" w:styleId="Sinlista52">
    <w:name w:val="Sin lista52"/>
    <w:next w:val="Sinlista"/>
    <w:uiPriority w:val="99"/>
    <w:semiHidden/>
    <w:unhideWhenUsed/>
    <w:rsid w:val="008E37EA"/>
  </w:style>
  <w:style w:type="table" w:customStyle="1" w:styleId="Tablaconcuadrcula52">
    <w:name w:val="Tabla con cuadrícula52"/>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2">
    <w:name w:val="Sombreado medio 2 - Énfasis 1122"/>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2">
    <w:name w:val="Tabla con cuadrícula122"/>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2">
    <w:name w:val="Tabla clásica 422"/>
    <w:basedOn w:val="Tablanormal"/>
    <w:next w:val="Tablaclsica4"/>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2">
    <w:name w:val="Tabla básica 322"/>
    <w:basedOn w:val="Tablanormal"/>
    <w:next w:val="Tablabsica3"/>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2">
    <w:name w:val="Tabla con columnas 122"/>
    <w:basedOn w:val="Tablanormal"/>
    <w:next w:val="Tablaconcolumnas1"/>
    <w:locked/>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2">
    <w:name w:val="Tabla clásica 122"/>
    <w:basedOn w:val="Tablanormal"/>
    <w:next w:val="Tablaclsica1"/>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2">
    <w:name w:val="Sin lista132"/>
    <w:next w:val="Sinlista"/>
    <w:uiPriority w:val="99"/>
    <w:semiHidden/>
    <w:unhideWhenUsed/>
    <w:rsid w:val="008E37EA"/>
  </w:style>
  <w:style w:type="table" w:customStyle="1" w:styleId="Cuadrculamedia3-nfasis222">
    <w:name w:val="Cuadrícula media 3 - Énfasis 222"/>
    <w:basedOn w:val="Tablanormal"/>
    <w:next w:val="Cuadrculamedia3-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2">
    <w:name w:val="Cuadrícula media 2 - Énfasis 222"/>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2">
    <w:name w:val="Sombreado claro - Énfasis 232"/>
    <w:basedOn w:val="Tablanormal"/>
    <w:next w:val="Sombreadoclaro-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2">
    <w:name w:val="Cuadrícula vistosa - Énfasis 122"/>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2">
    <w:name w:val="Sombreado medio 2 - Énfasis 542"/>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2">
    <w:name w:val="Sombreado medio 2 - Énfasis 442"/>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2">
    <w:name w:val="LFO142"/>
    <w:basedOn w:val="Sinlista"/>
    <w:rsid w:val="008E37EA"/>
  </w:style>
  <w:style w:type="numbering" w:customStyle="1" w:styleId="Sinlista62">
    <w:name w:val="Sin lista62"/>
    <w:next w:val="Sinlista"/>
    <w:uiPriority w:val="99"/>
    <w:semiHidden/>
    <w:unhideWhenUsed/>
    <w:rsid w:val="008E37EA"/>
  </w:style>
  <w:style w:type="table" w:customStyle="1" w:styleId="Tablaconcuadrcula62">
    <w:name w:val="Tabla con cuadrícula62"/>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1">
    <w:name w:val="Sin lista71"/>
    <w:next w:val="Sinlista"/>
    <w:uiPriority w:val="99"/>
    <w:semiHidden/>
    <w:unhideWhenUsed/>
    <w:rsid w:val="008E37EA"/>
  </w:style>
  <w:style w:type="table" w:customStyle="1" w:styleId="Tablaconcuadrcula71">
    <w:name w:val="Tabla con cuadrícula7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1">
    <w:name w:val="Sombreado medio 2 - Énfasis 513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1">
    <w:name w:val="Sombreado medio 2 - Énfasis 413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1">
    <w:name w:val="Sombreado medio 2 - Énfasis 113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1">
    <w:name w:val="Medium Shading 1131"/>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1">
    <w:name w:val="Sombreado medio 2 - Énfasis 5112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1">
    <w:name w:val="Sombreado medio 2 - Énfasis 4112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1">
    <w:name w:val="Tabla con cuadrícula13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1">
    <w:name w:val="Sombreado claro - Énfasis 2111"/>
    <w:rsid w:val="008E37EA"/>
    <w:pPr>
      <w:spacing w:after="0" w:line="240" w:lineRule="auto"/>
    </w:pPr>
    <w:rPr>
      <w:rFonts w:ascii="Calibri" w:eastAsia="Times New Roman" w:hAnsi="Calibri" w:cs="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1">
    <w:name w:val="Sombreado medio 1 - Énfasis 4121"/>
    <w:rsid w:val="008E37EA"/>
    <w:pPr>
      <w:spacing w:after="0" w:line="240" w:lineRule="auto"/>
    </w:pPr>
    <w:rPr>
      <w:rFonts w:ascii="Calibri" w:eastAsia="Times New Roman" w:hAnsi="Calibri" w:cs="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1">
    <w:name w:val="Medium Shading 1 - Accent 113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1">
    <w:name w:val="Light List13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1">
    <w:name w:val="Light List - Accent 113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1">
    <w:name w:val="PwC Table 131"/>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1">
    <w:name w:val="PwC Table Text21"/>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1">
    <w:name w:val="Sombreado medio 2 - Énfasis 312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1">
    <w:name w:val="Lista clara - Énfasis 612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1">
    <w:name w:val="Sombreado medio 2 - Énfasis 522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1">
    <w:name w:val="Sombreado medio 2 - Énfasis 422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1">
    <w:name w:val="Tabla clásica 431"/>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1">
    <w:name w:val="Tabla básica 331"/>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1">
    <w:name w:val="Tabla con columnas 131"/>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1">
    <w:name w:val="Tabla clásica 131"/>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1">
    <w:name w:val="Cuadrícula media 2 - Énfasis 421"/>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1">
    <w:name w:val="Sombreado medio 2 - Énfasis 331"/>
    <w:basedOn w:val="Tablanormal"/>
    <w:next w:val="Sombreadomedio2-nfasis3"/>
    <w:uiPriority w:val="6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1">
    <w:name w:val="Cuadrícula media 1 - Énfasis 521"/>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1">
    <w:name w:val="Sin lista141"/>
    <w:next w:val="Sinlista"/>
    <w:uiPriority w:val="99"/>
    <w:semiHidden/>
    <w:unhideWhenUsed/>
    <w:rsid w:val="008E37EA"/>
  </w:style>
  <w:style w:type="table" w:customStyle="1" w:styleId="MediumShading11121">
    <w:name w:val="Medium Shading 11121"/>
    <w:basedOn w:val="Tablanormal"/>
    <w:uiPriority w:val="63"/>
    <w:rsid w:val="008E37EA"/>
    <w:pPr>
      <w:spacing w:after="0" w:line="240" w:lineRule="auto"/>
    </w:pPr>
    <w:rPr>
      <w:rFonts w:ascii="Calibri" w:eastAsia="Calibri" w:hAnsi="Calibri" w:cs="Times New Roman"/>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1">
    <w:name w:val="Medium Shading 1 - Accent 11121"/>
    <w:basedOn w:val="Tablanormal"/>
    <w:uiPriority w:val="63"/>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1">
    <w:name w:val="Light List1121"/>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1">
    <w:name w:val="Light List - Accent 11121"/>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1">
    <w:name w:val="PwC Table 1121"/>
    <w:basedOn w:val="Tablanormal"/>
    <w:uiPriority w:val="99"/>
    <w:qFormat/>
    <w:rsid w:val="008E37EA"/>
    <w:pPr>
      <w:spacing w:after="0" w:line="240" w:lineRule="auto"/>
    </w:pPr>
    <w:rPr>
      <w:rFonts w:ascii="Calibri" w:eastAsia="Calibri" w:hAnsi="Calibri" w:cs="Times New Roman"/>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1">
    <w:name w:val="PwC List Bullets 1121"/>
    <w:uiPriority w:val="99"/>
    <w:rsid w:val="008E37EA"/>
  </w:style>
  <w:style w:type="numbering" w:customStyle="1" w:styleId="111111131">
    <w:name w:val="1 / 1.1 / 1.1.1131"/>
    <w:basedOn w:val="Sinlista"/>
    <w:next w:val="1111110"/>
    <w:semiHidden/>
    <w:unhideWhenUsed/>
    <w:rsid w:val="008E37EA"/>
  </w:style>
  <w:style w:type="table" w:customStyle="1" w:styleId="LightShading-Accent1121">
    <w:name w:val="Light Shading - Accent 1121"/>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1">
    <w:name w:val="Table Grid121"/>
    <w:basedOn w:val="Tablanormal"/>
    <w:next w:val="Tablaconcuadrcula"/>
    <w:uiPriority w:val="59"/>
    <w:rsid w:val="008E37EA"/>
    <w:pPr>
      <w:widowControl w:val="0"/>
      <w:adjustRightInd w:val="0"/>
      <w:spacing w:after="0" w:line="240" w:lineRule="auto"/>
      <w:textAlignment w:val="baseline"/>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1">
    <w:name w:val="PwCListNumbers131"/>
    <w:rsid w:val="008E37EA"/>
  </w:style>
  <w:style w:type="numbering" w:customStyle="1" w:styleId="1111111121">
    <w:name w:val="1111111121"/>
    <w:rsid w:val="008E37EA"/>
  </w:style>
  <w:style w:type="numbering" w:customStyle="1" w:styleId="PwCListNumbers1121">
    <w:name w:val="PwCListNumbers1121"/>
    <w:rsid w:val="008E37EA"/>
  </w:style>
  <w:style w:type="numbering" w:customStyle="1" w:styleId="111111210">
    <w:name w:val="11111121"/>
    <w:rsid w:val="008E37EA"/>
  </w:style>
  <w:style w:type="numbering" w:customStyle="1" w:styleId="PwCListBullets11210">
    <w:name w:val="PwCListBullets1121"/>
    <w:rsid w:val="008E37EA"/>
  </w:style>
  <w:style w:type="table" w:customStyle="1" w:styleId="Cuadrculavistosa-nfasis321">
    <w:name w:val="Cuadrícula vistosa - Énfasis 321"/>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1">
    <w:name w:val="Lista oscura - Énfasis 621"/>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1">
    <w:name w:val="Lista vistosa - Énfasis 421"/>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1">
    <w:name w:val="Cuadrícula media 3 - Énfasis 231"/>
    <w:basedOn w:val="Tablanormal"/>
    <w:next w:val="Cuadrculamedia3-nfasis2"/>
    <w:uiPriority w:val="30"/>
    <w:rsid w:val="008E37EA"/>
    <w:pPr>
      <w:spacing w:after="0" w:line="240" w:lineRule="auto"/>
    </w:pPr>
    <w:rPr>
      <w:rFonts w:ascii="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
    <w:name w:val="Cuadrícula media 2 - Énfasis 231"/>
    <w:basedOn w:val="Tablanormal"/>
    <w:next w:val="Cuadrculamedia2-nfasis2"/>
    <w:uiPriority w:val="29"/>
    <w:rsid w:val="008E37EA"/>
    <w:pPr>
      <w:spacing w:after="0" w:line="240" w:lineRule="auto"/>
    </w:pPr>
    <w:rPr>
      <w:rFonts w:ascii="Times New Roman"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
    <w:name w:val="Sombreado claro - Énfasis 241"/>
    <w:basedOn w:val="Tablanormal"/>
    <w:next w:val="Sombreadoclaro-nfasis2"/>
    <w:uiPriority w:val="30"/>
    <w:rsid w:val="008E37EA"/>
    <w:pPr>
      <w:spacing w:after="0" w:line="240" w:lineRule="auto"/>
    </w:pPr>
    <w:rPr>
      <w:rFonts w:ascii="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
    <w:name w:val="Cuadrícula vistosa - Énfasis 131"/>
    <w:basedOn w:val="Tablanormal"/>
    <w:next w:val="Cuadrculavistosa-nfasis1"/>
    <w:uiPriority w:val="29"/>
    <w:rsid w:val="008E37EA"/>
    <w:pPr>
      <w:spacing w:after="0" w:line="240" w:lineRule="auto"/>
    </w:pPr>
    <w:rPr>
      <w:rFonts w:ascii="Times New Roman" w:hAnsi="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1">
    <w:name w:val="Sombreado medio 2 - Énfasis 55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1">
    <w:name w:val="Sombreado medio 2 - Énfasis 45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1">
    <w:name w:val="LFO151"/>
    <w:basedOn w:val="Sinlista"/>
    <w:rsid w:val="008E37EA"/>
  </w:style>
  <w:style w:type="table" w:customStyle="1" w:styleId="TablasProspecto2631">
    <w:name w:val="Tablas Prospecto263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1">
    <w:name w:val="Tablas Prospecto27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1">
    <w:name w:val="Sin lista221"/>
    <w:next w:val="Sinlista"/>
    <w:uiPriority w:val="99"/>
    <w:semiHidden/>
    <w:unhideWhenUsed/>
    <w:rsid w:val="008E37EA"/>
  </w:style>
  <w:style w:type="table" w:customStyle="1" w:styleId="Tablaconcuadrcula221">
    <w:name w:val="Tabla con cuadrícula221"/>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1">
    <w:name w:val="Sombreado medio 2 - Énfasis 512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1">
    <w:name w:val="Sombreado medio 2 - Énfasis 412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1">
    <w:name w:val="Sombreado medio 2 - Énfasis 1111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1">
    <w:name w:val="Medium Shading 11211"/>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1">
    <w:name w:val="Tabla con cuadrícula112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1">
    <w:name w:val="Sombreado claro - Énfasis 2211"/>
    <w:basedOn w:val="Tablanormal"/>
    <w:next w:val="Sombreadoclaro-nfasis2"/>
    <w:uiPriority w:val="3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1">
    <w:name w:val="Sombreado medio 1 - Énfasis 421"/>
    <w:basedOn w:val="Tablanormal"/>
    <w:next w:val="Sombreadomedio1-nfasis4"/>
    <w:uiPriority w:val="63"/>
    <w:rsid w:val="008E37EA"/>
    <w:pPr>
      <w:spacing w:after="0" w:line="240" w:lineRule="auto"/>
    </w:pPr>
    <w:rPr>
      <w:rFonts w:ascii="Calibri" w:eastAsia="Times New Roman" w:hAnsi="Calibri"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1">
    <w:name w:val="Medium Shading 1 - Accent 11211"/>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1">
    <w:name w:val="Light List1211"/>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1">
    <w:name w:val="Light List - Accent 11211"/>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1">
    <w:name w:val="PwC Table 1211"/>
    <w:uiPriority w:val="99"/>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1">
    <w:name w:val="PwC Table Text121"/>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1">
    <w:name w:val="Sombreado medio 2 - Énfasis 3211"/>
    <w:basedOn w:val="Tablanormal"/>
    <w:next w:val="Sombreadomedio2-nfasis3"/>
    <w:uiPriority w:val="60"/>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1">
    <w:name w:val="Lista clara - Énfasis 621"/>
    <w:basedOn w:val="Tablanormal"/>
    <w:next w:val="Listaclara-nfasis6"/>
    <w:uiPriority w:val="61"/>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1">
    <w:name w:val="PwC List Numbers 1211"/>
    <w:rsid w:val="008E37EA"/>
  </w:style>
  <w:style w:type="numbering" w:customStyle="1" w:styleId="111111211">
    <w:name w:val="1 / 1.1 / 1.1.1211"/>
    <w:basedOn w:val="Sinlista"/>
    <w:next w:val="1111110"/>
    <w:rsid w:val="008E37EA"/>
  </w:style>
  <w:style w:type="numbering" w:customStyle="1" w:styleId="PwCListBullets1211">
    <w:name w:val="PwC List Bullets 1211"/>
    <w:rsid w:val="008E37EA"/>
  </w:style>
  <w:style w:type="table" w:customStyle="1" w:styleId="Listaclara111">
    <w:name w:val="Lista clara111"/>
    <w:basedOn w:val="Tablanormal"/>
    <w:uiPriority w:val="61"/>
    <w:rsid w:val="008E37EA"/>
    <w:pPr>
      <w:spacing w:after="0" w:line="240" w:lineRule="auto"/>
    </w:pPr>
    <w:rPr>
      <w:rFonts w:ascii="Calibri" w:eastAsia="Calibri" w:hAnsi="Calibri" w:cs="Times New Roman"/>
      <w:lang w:val="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1">
    <w:name w:val="LFO1111"/>
    <w:basedOn w:val="Sinlista"/>
    <w:rsid w:val="008E37EA"/>
  </w:style>
  <w:style w:type="table" w:customStyle="1" w:styleId="Sombreadomedio2-nfasis5311">
    <w:name w:val="Sombreado medio 2 - Énfasis 531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1">
    <w:name w:val="Sombreado medio 2 - Énfasis 431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1">
    <w:name w:val="Lista clara211"/>
    <w:basedOn w:val="Tablanormal"/>
    <w:uiPriority w:val="61"/>
    <w:rsid w:val="008E37EA"/>
    <w:pPr>
      <w:spacing w:after="0" w:line="240" w:lineRule="auto"/>
    </w:pPr>
    <w:rPr>
      <w:rFonts w:ascii="Times New Roman" w:eastAsia="Times New Roman" w:hAnsi="Times New Roman" w:cs="Times New Roman"/>
      <w:sz w:val="20"/>
      <w:szCs w:val="20"/>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1">
    <w:name w:val="Tablas Prospecto261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1">
    <w:name w:val="Sin lista1121"/>
    <w:next w:val="Sinlista"/>
    <w:uiPriority w:val="99"/>
    <w:semiHidden/>
    <w:unhideWhenUsed/>
    <w:rsid w:val="008E37EA"/>
  </w:style>
  <w:style w:type="numbering" w:customStyle="1" w:styleId="Sinlista2111">
    <w:name w:val="Sin lista2111"/>
    <w:next w:val="Sinlista"/>
    <w:uiPriority w:val="99"/>
    <w:semiHidden/>
    <w:unhideWhenUsed/>
    <w:rsid w:val="008E37EA"/>
  </w:style>
  <w:style w:type="numbering" w:customStyle="1" w:styleId="PwCListBullets11121">
    <w:name w:val="PwC List Bullets 11121"/>
    <w:uiPriority w:val="99"/>
    <w:rsid w:val="008E37EA"/>
  </w:style>
  <w:style w:type="table" w:customStyle="1" w:styleId="Tablaconcuadrcula2111">
    <w:name w:val="Tabla con cuadrícula2111"/>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1">
    <w:name w:val="PwC Table Text1111"/>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1">
    <w:name w:val="טבלת רשת411"/>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table" w:customStyle="1" w:styleId="311">
    <w:name w:val="טבלת רשת311"/>
    <w:basedOn w:val="Tablanormal"/>
    <w:next w:val="Tablaconcuadrcula"/>
    <w:rsid w:val="008E37EA"/>
    <w:pPr>
      <w:spacing w:after="0" w:line="240" w:lineRule="auto"/>
    </w:pPr>
    <w:rPr>
      <w:rFonts w:ascii="Times New Roman" w:eastAsia="Times New Roman" w:hAnsi="Times New Roman" w:cs="Miriam"/>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1">
    <w:name w:val="Cuadrícula vistosa - Énfasis 3111"/>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1">
    <w:name w:val="Lista oscura - Énfasis 6111"/>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1">
    <w:name w:val="Cuadrícula media 3 - Énfasis 2111"/>
    <w:basedOn w:val="Tablanormal"/>
    <w:next w:val="Cuadrculamedia3-nfasis2"/>
    <w:uiPriority w:val="3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1">
    <w:name w:val="Lista vistosa - Énfasis 4111"/>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
    <w:name w:val="Sin lista11111"/>
    <w:next w:val="Sinlista"/>
    <w:uiPriority w:val="99"/>
    <w:semiHidden/>
    <w:unhideWhenUsed/>
    <w:rsid w:val="008E37EA"/>
  </w:style>
  <w:style w:type="table" w:customStyle="1" w:styleId="Sombreadomedio1-nfasis41111">
    <w:name w:val="Sombreado medio 1 - Énfasis 41111"/>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1">
    <w:name w:val="Medium Shading 111111"/>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1">
    <w:name w:val="Medium Shading 1 - Accent 111111"/>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1">
    <w:name w:val="Light List1111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1">
    <w:name w:val="Light List - Accent 11111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1">
    <w:name w:val="PwC Table 11111"/>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
    <w:name w:val="PwC List Bullets 111111"/>
    <w:uiPriority w:val="99"/>
    <w:rsid w:val="008E37EA"/>
  </w:style>
  <w:style w:type="numbering" w:customStyle="1" w:styleId="PwCListNumbers11111">
    <w:name w:val="PwC List Numbers 11111"/>
    <w:uiPriority w:val="99"/>
    <w:rsid w:val="008E37EA"/>
  </w:style>
  <w:style w:type="numbering" w:customStyle="1" w:styleId="1111111211">
    <w:name w:val="1 / 1.1 / 1.1.11211"/>
    <w:basedOn w:val="Sinlista"/>
    <w:next w:val="1111110"/>
    <w:semiHidden/>
    <w:unhideWhenUsed/>
    <w:rsid w:val="008E37EA"/>
  </w:style>
  <w:style w:type="numbering" w:customStyle="1" w:styleId="11111111111">
    <w:name w:val="1 / 1.1 / 1.1.111111"/>
    <w:basedOn w:val="Sinlista"/>
    <w:next w:val="1111110"/>
    <w:unhideWhenUsed/>
    <w:rsid w:val="008E37EA"/>
  </w:style>
  <w:style w:type="table" w:customStyle="1" w:styleId="Sombreadomedio2-nfasis511111">
    <w:name w:val="Sombreado medio 2 - Énfasis 511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1">
    <w:name w:val="Sombreado medio 2 - Énfasis 411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1">
    <w:name w:val="Sombreado medio 2 - Énfasis 311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1">
    <w:name w:val="Lista clara - Énfasis 611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1">
    <w:name w:val="Sombreado medio 2 - Énfasis 5211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1">
    <w:name w:val="Sombreado medio 2 - Énfasis 4211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1">
    <w:name w:val="Tabla clásica 4111"/>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1">
    <w:name w:val="Tabla básica 3111"/>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1">
    <w:name w:val="Tabla con columnas 1111"/>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1">
    <w:name w:val="Tabla clásica 1111"/>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1">
    <w:name w:val="Cuadrícula media 2 - Énfasis 4111"/>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1">
    <w:name w:val="Cuadrícula media 1 - Énfasis 5111"/>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1">
    <w:name w:val="Light Shading - Accent 11111"/>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10">
    <w:name w:val="PwCListNumbers1211"/>
    <w:rsid w:val="008E37EA"/>
  </w:style>
  <w:style w:type="numbering" w:customStyle="1" w:styleId="111111111110">
    <w:name w:val="11111111111"/>
    <w:rsid w:val="008E37EA"/>
  </w:style>
  <w:style w:type="numbering" w:customStyle="1" w:styleId="PwCListNumbers111110">
    <w:name w:val="PwCListNumbers11111"/>
    <w:rsid w:val="008E37EA"/>
  </w:style>
  <w:style w:type="numbering" w:customStyle="1" w:styleId="1111111210">
    <w:name w:val="111111121"/>
    <w:rsid w:val="008E37EA"/>
  </w:style>
  <w:style w:type="numbering" w:customStyle="1" w:styleId="PwCListBullets111110">
    <w:name w:val="PwCListBullets11111"/>
    <w:rsid w:val="008E37EA"/>
  </w:style>
  <w:style w:type="table" w:customStyle="1" w:styleId="Cuadrculamedia2-nfasis2111">
    <w:name w:val="Cuadrícula media 2 - Énfasis 2111"/>
    <w:basedOn w:val="Tablanormal"/>
    <w:next w:val="Cuadrculamedia2-nfasis2"/>
    <w:uiPriority w:val="29"/>
    <w:rsid w:val="008E37EA"/>
    <w:pPr>
      <w:spacing w:after="0" w:line="240" w:lineRule="auto"/>
    </w:pPr>
    <w:rPr>
      <w:rFonts w:ascii="Times New Roman" w:hAnsi="Times New Roman" w:cs="Arial"/>
      <w:i/>
      <w:iCs/>
      <w:color w:val="000000"/>
      <w:szCs w:val="24"/>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Cuadrculavistosa-nfasis1111">
    <w:name w:val="Cuadrícula vistosa - Énfasis 1111"/>
    <w:basedOn w:val="Tablanormal"/>
    <w:next w:val="Cuadrculavistosa-nfasis1"/>
    <w:uiPriority w:val="29"/>
    <w:rsid w:val="008E37EA"/>
    <w:pPr>
      <w:spacing w:after="0" w:line="240" w:lineRule="auto"/>
    </w:pPr>
    <w:rPr>
      <w:rFonts w:ascii="Times New Roman" w:hAnsi="Times New Roman"/>
      <w:i/>
      <w:iCs/>
      <w:color w:val="000000"/>
      <w:szCs w:val="24"/>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asProspecto211">
    <w:name w:val="Tablas Prospecto2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1">
    <w:name w:val="Tablas Prospecto11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1">
    <w:name w:val="Tablas Prospecto3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1">
    <w:name w:val="Sin lista311"/>
    <w:next w:val="Sinlista"/>
    <w:uiPriority w:val="99"/>
    <w:semiHidden/>
    <w:unhideWhenUsed/>
    <w:rsid w:val="008E37EA"/>
  </w:style>
  <w:style w:type="table" w:customStyle="1" w:styleId="TablasProspecto26211">
    <w:name w:val="Tablas Prospecto262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1">
    <w:name w:val="LFO1211"/>
    <w:basedOn w:val="Sinlista"/>
    <w:rsid w:val="008E37EA"/>
  </w:style>
  <w:style w:type="table" w:customStyle="1" w:styleId="Tablaconcuadrcula311">
    <w:name w:val="Tabla con cuadrícula311"/>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Sinlista"/>
    <w:uiPriority w:val="99"/>
    <w:semiHidden/>
    <w:unhideWhenUsed/>
    <w:rsid w:val="008E37EA"/>
  </w:style>
  <w:style w:type="table" w:customStyle="1" w:styleId="Tablaconcuadrcula411">
    <w:name w:val="Tabla con cuadrícula41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Sinlista"/>
    <w:uiPriority w:val="99"/>
    <w:semiHidden/>
    <w:unhideWhenUsed/>
    <w:rsid w:val="008E37EA"/>
  </w:style>
  <w:style w:type="numbering" w:customStyle="1" w:styleId="LFO1311">
    <w:name w:val="LFO1311"/>
    <w:basedOn w:val="Sinlista"/>
    <w:rsid w:val="008E37EA"/>
  </w:style>
  <w:style w:type="numbering" w:customStyle="1" w:styleId="Sinlista511">
    <w:name w:val="Sin lista511"/>
    <w:next w:val="Sinlista"/>
    <w:uiPriority w:val="99"/>
    <w:semiHidden/>
    <w:unhideWhenUsed/>
    <w:rsid w:val="008E37EA"/>
  </w:style>
  <w:style w:type="table" w:customStyle="1" w:styleId="Tablaconcuadrcula511">
    <w:name w:val="Tabla con cuadrícula51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1">
    <w:name w:val="Sombreado medio 2 - Énfasis 1121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1">
    <w:name w:val="Tabla con cuadrícula121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1">
    <w:name w:val="Tabla clásica 4211"/>
    <w:basedOn w:val="Tablanormal"/>
    <w:next w:val="Tablaclsica4"/>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1">
    <w:name w:val="Tabla básica 3211"/>
    <w:basedOn w:val="Tablanormal"/>
    <w:next w:val="Tablabsica3"/>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1">
    <w:name w:val="Tabla con columnas 1211"/>
    <w:basedOn w:val="Tablanormal"/>
    <w:next w:val="Tablaconcolumnas1"/>
    <w:locked/>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1">
    <w:name w:val="Tabla clásica 1211"/>
    <w:basedOn w:val="Tablanormal"/>
    <w:next w:val="Tablaclsica1"/>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1">
    <w:name w:val="Sin lista1311"/>
    <w:next w:val="Sinlista"/>
    <w:uiPriority w:val="99"/>
    <w:semiHidden/>
    <w:unhideWhenUsed/>
    <w:rsid w:val="008E37EA"/>
  </w:style>
  <w:style w:type="table" w:customStyle="1" w:styleId="Cuadrculamedia3-nfasis2211">
    <w:name w:val="Cuadrícula media 3 - Énfasis 2211"/>
    <w:basedOn w:val="Tablanormal"/>
    <w:next w:val="Cuadrculamedia3-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1">
    <w:name w:val="Cuadrícula media 2 - Énfasis 2211"/>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1">
    <w:name w:val="Sombreado claro - Énfasis 2311"/>
    <w:basedOn w:val="Tablanormal"/>
    <w:next w:val="Sombreadoclaro-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1">
    <w:name w:val="Cuadrícula vistosa - Énfasis 1211"/>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1">
    <w:name w:val="Sombreado medio 2 - Énfasis 541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1">
    <w:name w:val="Sombreado medio 2 - Énfasis 441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1">
    <w:name w:val="LFO1411"/>
    <w:basedOn w:val="Sinlista"/>
    <w:rsid w:val="008E37EA"/>
  </w:style>
  <w:style w:type="numbering" w:customStyle="1" w:styleId="Sinlista611">
    <w:name w:val="Sin lista611"/>
    <w:next w:val="Sinlista"/>
    <w:uiPriority w:val="99"/>
    <w:semiHidden/>
    <w:unhideWhenUsed/>
    <w:rsid w:val="008E37EA"/>
  </w:style>
  <w:style w:type="table" w:customStyle="1" w:styleId="Tablaconcuadrcula611">
    <w:name w:val="Tabla con cuadrícula611"/>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h4cursiva0">
    <w:name w:val="bh4cursiva"/>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table" w:customStyle="1" w:styleId="13">
    <w:name w:val="טבלת רשת1"/>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table" w:customStyle="1" w:styleId="Tablaconcuadrcula9">
    <w:name w:val="Tabla con cuadrícula9"/>
    <w:basedOn w:val="Tablanormal"/>
    <w:next w:val="Tablaconcuadrcula"/>
    <w:uiPriority w:val="59"/>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6">
    <w:name w:val="Sombreado claro - Énfasis 26"/>
    <w:basedOn w:val="Tablanormal"/>
    <w:next w:val="Sombreadoclaro-nfasis2"/>
    <w:uiPriority w:val="3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2-nfasis35">
    <w:name w:val="Sombreado medio 2 - Énfasis 35"/>
    <w:basedOn w:val="Tablanormal"/>
    <w:next w:val="Sombreadomedio2-nfasis3"/>
    <w:uiPriority w:val="64"/>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PwCListNumbers14">
    <w:name w:val="PwC List Numbers 14"/>
    <w:uiPriority w:val="99"/>
    <w:rsid w:val="008E37EA"/>
    <w:pPr>
      <w:numPr>
        <w:numId w:val="19"/>
      </w:numPr>
    </w:pPr>
  </w:style>
  <w:style w:type="numbering" w:customStyle="1" w:styleId="1111114">
    <w:name w:val="1 / 1.1 / 1.1.14"/>
    <w:basedOn w:val="Sinlista"/>
    <w:next w:val="1111110"/>
    <w:rsid w:val="008E37EA"/>
    <w:pPr>
      <w:numPr>
        <w:numId w:val="21"/>
      </w:numPr>
    </w:pPr>
  </w:style>
  <w:style w:type="numbering" w:customStyle="1" w:styleId="PwCListBullets14">
    <w:name w:val="PwC List Bullets 14"/>
    <w:uiPriority w:val="99"/>
    <w:rsid w:val="008E37EA"/>
    <w:pPr>
      <w:numPr>
        <w:numId w:val="18"/>
      </w:numPr>
    </w:pPr>
  </w:style>
  <w:style w:type="numbering" w:customStyle="1" w:styleId="LFO17">
    <w:name w:val="LFO17"/>
    <w:basedOn w:val="Sinlista"/>
    <w:rsid w:val="008E37EA"/>
  </w:style>
  <w:style w:type="table" w:customStyle="1" w:styleId="Tablaconcuadrcula24">
    <w:name w:val="Tabla con cuadrícula24"/>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4">
    <w:name w:val="PwC Table Text14"/>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Tablaconcuadrcula114">
    <w:name w:val="Tabla con cuadrícula114"/>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media3-nfasis25">
    <w:name w:val="Cuadrícula media 3 - Énfasis 25"/>
    <w:basedOn w:val="Tablanormal"/>
    <w:next w:val="Cuadrculamedia3-nfasis2"/>
    <w:uiPriority w:val="3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Sombreadomedio1-nfasis414">
    <w:name w:val="Sombreado medio 1 - Énfasis 414"/>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4">
    <w:name w:val="Medium Shading 1114"/>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4">
    <w:name w:val="Medium Shading 1 - Accent 1114"/>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4">
    <w:name w:val="Light List114"/>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4">
    <w:name w:val="Light List - Accent 1114"/>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4">
    <w:name w:val="PwC Table 114"/>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
    <w:name w:val="PwC List Numbers 113"/>
    <w:uiPriority w:val="99"/>
    <w:rsid w:val="008E37EA"/>
    <w:pPr>
      <w:numPr>
        <w:numId w:val="24"/>
      </w:numPr>
    </w:pPr>
  </w:style>
  <w:style w:type="numbering" w:customStyle="1" w:styleId="11111115">
    <w:name w:val="1 / 1.1 / 1.1.115"/>
    <w:basedOn w:val="Sinlista"/>
    <w:next w:val="1111110"/>
    <w:semiHidden/>
    <w:unhideWhenUsed/>
    <w:rsid w:val="008E37EA"/>
  </w:style>
  <w:style w:type="numbering" w:customStyle="1" w:styleId="1111111130">
    <w:name w:val="1 / 1.1 / 1.1.1113"/>
    <w:basedOn w:val="Sinlista"/>
    <w:next w:val="1111110"/>
    <w:unhideWhenUsed/>
    <w:rsid w:val="008E37EA"/>
  </w:style>
  <w:style w:type="table" w:customStyle="1" w:styleId="Cuadrculamedia2-nfasis25">
    <w:name w:val="Cuadrícula media 2 - Énfasis 25"/>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uadrculavistosa-nfasis15">
    <w:name w:val="Cuadrícula vistosa - Énfasis 15"/>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aconcuadrcula33">
    <w:name w:val="Tabla con cuadrícula33"/>
    <w:basedOn w:val="Tablanormal"/>
    <w:next w:val="Tablaconcuadrcula"/>
    <w:rsid w:val="008E37EA"/>
    <w:rPr>
      <w:rFonts w:ascii="Arial" w:eastAsia="Calibri" w:hAnsi="Arial"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3">
    <w:name w:val="LFO113"/>
    <w:basedOn w:val="Sinlista"/>
    <w:rsid w:val="008E37EA"/>
  </w:style>
  <w:style w:type="table" w:customStyle="1" w:styleId="PwCTableText22">
    <w:name w:val="PwC Table Text22"/>
    <w:basedOn w:val="Tablanormal"/>
    <w:uiPriority w:val="99"/>
    <w:qFormat/>
    <w:rsid w:val="008E37EA"/>
    <w:pPr>
      <w:spacing w:before="60" w:after="60" w:line="240" w:lineRule="auto"/>
    </w:pPr>
    <w:rPr>
      <w:rFonts w:ascii="Georgia" w:eastAsia="Calibri" w:hAnsi="Georgia" w:cs="Times New Roman"/>
      <w:sz w:val="20"/>
      <w:szCs w:val="20"/>
      <w:lang w:val="en-GB" w:eastAsia="es-AR"/>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43">
    <w:name w:val="Tabla con cuadrícula43"/>
    <w:basedOn w:val="Tablanormal"/>
    <w:next w:val="Tablaconcuadrcula"/>
    <w:rsid w:val="008E37EA"/>
    <w:rPr>
      <w:rFonts w:ascii="Arial" w:eastAsia="Calibri" w:hAnsi="Arial"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23">
    <w:name w:val="LFO123"/>
    <w:basedOn w:val="Sinlista"/>
    <w:rsid w:val="008E37EA"/>
  </w:style>
  <w:style w:type="table" w:customStyle="1" w:styleId="PwCTableText31">
    <w:name w:val="PwC Table Text31"/>
    <w:basedOn w:val="Tablanormal"/>
    <w:qFormat/>
    <w:rsid w:val="008E37EA"/>
    <w:pPr>
      <w:spacing w:before="60" w:after="60" w:line="240" w:lineRule="auto"/>
    </w:pPr>
    <w:rPr>
      <w:rFonts w:ascii="Georgia" w:eastAsia="Calibri" w:hAnsi="Georgia" w:cs="Times New Roman"/>
      <w:sz w:val="20"/>
      <w:szCs w:val="20"/>
      <w:lang w:val="en-GB" w:eastAsia="es-AR"/>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paragraph" w:customStyle="1" w:styleId="xestndar">
    <w:name w:val="x_estndar"/>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xmsobodytextindent3">
    <w:name w:val="x_msobodytextindent3"/>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xmsobodytext">
    <w:name w:val="x_msobodytext"/>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xstyle1">
    <w:name w:val="x_style1"/>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paragraph" w:customStyle="1" w:styleId="msonormal0">
    <w:name w:val="msonormal"/>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table" w:customStyle="1" w:styleId="Tablaconcuadrcula54">
    <w:name w:val="Tabla con cuadrícula54"/>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contenido">
    <w:name w:val="txt-contenido"/>
    <w:basedOn w:val="Normal"/>
    <w:uiPriority w:val="99"/>
    <w:qFormat/>
    <w:rsid w:val="008E37EA"/>
    <w:pPr>
      <w:spacing w:before="100" w:beforeAutospacing="1" w:after="100" w:afterAutospacing="1" w:line="240" w:lineRule="auto"/>
      <w:jc w:val="left"/>
    </w:pPr>
    <w:rPr>
      <w:rFonts w:eastAsia="Times New Roman" w:cs="Times New Roman"/>
      <w:sz w:val="24"/>
      <w:szCs w:val="24"/>
      <w:lang w:val="es-AR" w:eastAsia="es-AR"/>
    </w:rPr>
  </w:style>
  <w:style w:type="table" w:customStyle="1" w:styleId="Tablaconcuadrcula231">
    <w:name w:val="Tabla con cuadrícula231"/>
    <w:basedOn w:val="Tablanormal"/>
    <w:next w:val="Tablaconcuadrcula"/>
    <w:uiPriority w:val="39"/>
    <w:rsid w:val="008E37EA"/>
    <w:pPr>
      <w:spacing w:after="0" w:line="240" w:lineRule="auto"/>
    </w:pPr>
    <w:rPr>
      <w:rFonts w:ascii="Arial" w:eastAsia="Arial" w:hAnsi="Arial" w:cs="Times New Roman"/>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Subject5">
    <w:name w:val="Comment Subject5"/>
    <w:basedOn w:val="Textocomentario"/>
    <w:next w:val="Textocomentario"/>
    <w:uiPriority w:val="99"/>
    <w:semiHidden/>
    <w:qFormat/>
    <w:rsid w:val="008E37EA"/>
    <w:pPr>
      <w:widowControl w:val="0"/>
      <w:adjustRightInd w:val="0"/>
      <w:spacing w:after="0" w:line="360" w:lineRule="atLeast"/>
      <w:textAlignment w:val="baseline"/>
    </w:pPr>
    <w:rPr>
      <w:rFonts w:eastAsia="Times New Roman" w:cs="Times New Roman"/>
      <w:b/>
      <w:bCs/>
      <w:lang w:eastAsia="es-ES"/>
    </w:rPr>
  </w:style>
  <w:style w:type="table" w:customStyle="1" w:styleId="Tablaconcuadrcula10">
    <w:name w:val="Tabla con cuadrícula10"/>
    <w:basedOn w:val="Tablanormal"/>
    <w:next w:val="Tablaconcuadrcula"/>
    <w:uiPriority w:val="59"/>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5">
    <w:name w:val="Sombreado medio 2 - Énfasis 515"/>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5">
    <w:name w:val="Sombreado medio 2 - Énfasis 415"/>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5">
    <w:name w:val="Sombreado medio 2 - Énfasis 115"/>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5">
    <w:name w:val="Medium Shading 115"/>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4">
    <w:name w:val="Sombreado medio 2 - Énfasis 511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4">
    <w:name w:val="Sombreado medio 2 - Énfasis 411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5">
    <w:name w:val="Tabla con cuadrícula15"/>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3">
    <w:name w:val="Sombreado claro - Énfasis 213"/>
    <w:rsid w:val="008E37EA"/>
    <w:pPr>
      <w:spacing w:after="0" w:line="240" w:lineRule="auto"/>
    </w:pPr>
    <w:rPr>
      <w:rFonts w:ascii="Calibri" w:eastAsia="Times New Roman" w:hAnsi="Calibri" w:cs="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5">
    <w:name w:val="Sombreado medio 1 - Énfasis 415"/>
    <w:uiPriority w:val="63"/>
    <w:rsid w:val="008E37EA"/>
    <w:pPr>
      <w:spacing w:after="0" w:line="240" w:lineRule="auto"/>
    </w:pPr>
    <w:rPr>
      <w:rFonts w:ascii="Calibri" w:eastAsia="Times New Roman" w:hAnsi="Calibri" w:cs="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5">
    <w:name w:val="Medium Shading 1 - Accent 115"/>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5">
    <w:name w:val="Light List15"/>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5">
    <w:name w:val="Light List - Accent 115"/>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5">
    <w:name w:val="PwC Table 15"/>
    <w:uiPriority w:val="99"/>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4">
    <w:name w:val="PwC Table Text4"/>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4">
    <w:name w:val="Sombreado medio 2 - Énfasis 314"/>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4">
    <w:name w:val="Lista clara - Énfasis 614"/>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4">
    <w:name w:val="Sombreado medio 2 - Énfasis 524"/>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4">
    <w:name w:val="Sombreado medio 2 - Énfasis 424"/>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5">
    <w:name w:val="PwC List Numbers 15"/>
    <w:uiPriority w:val="99"/>
    <w:rsid w:val="008E37EA"/>
  </w:style>
  <w:style w:type="numbering" w:customStyle="1" w:styleId="1111115">
    <w:name w:val="1 / 1.1 / 1.1.15"/>
    <w:basedOn w:val="Sinlista"/>
    <w:next w:val="1111110"/>
    <w:rsid w:val="008E37EA"/>
  </w:style>
  <w:style w:type="numbering" w:customStyle="1" w:styleId="PwCListBullets15">
    <w:name w:val="PwC List Bullets 15"/>
    <w:uiPriority w:val="99"/>
    <w:rsid w:val="008E37EA"/>
  </w:style>
  <w:style w:type="table" w:customStyle="1" w:styleId="Tablaclsica45">
    <w:name w:val="Tabla clásica 45"/>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5">
    <w:name w:val="Tabla básica 35"/>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5">
    <w:name w:val="Tabla con columnas 15"/>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5">
    <w:name w:val="Tabla clásica 15"/>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4">
    <w:name w:val="Cuadrícula media 2 - Énfasis 44"/>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6">
    <w:name w:val="Sombreado medio 2 - Énfasis 36"/>
    <w:basedOn w:val="Tablanormal"/>
    <w:next w:val="Sombreadomedio2-nfasis3"/>
    <w:uiPriority w:val="64"/>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4">
    <w:name w:val="Cuadrícula media 1 - Énfasis 54"/>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4">
    <w:name w:val="Sin lista114"/>
    <w:next w:val="Sinlista"/>
    <w:uiPriority w:val="99"/>
    <w:semiHidden/>
    <w:unhideWhenUsed/>
    <w:rsid w:val="008E37EA"/>
  </w:style>
  <w:style w:type="table" w:customStyle="1" w:styleId="MediumShading1115">
    <w:name w:val="Medium Shading 1115"/>
    <w:basedOn w:val="Tablanormal"/>
    <w:uiPriority w:val="63"/>
    <w:rsid w:val="008E37EA"/>
    <w:pPr>
      <w:spacing w:after="0" w:line="240" w:lineRule="auto"/>
    </w:pPr>
    <w:rPr>
      <w:rFonts w:ascii="Calibri" w:eastAsia="Calibri" w:hAnsi="Calibri" w:cs="Times New Roman"/>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5">
    <w:name w:val="Medium Shading 1 - Accent 1115"/>
    <w:basedOn w:val="Tablanormal"/>
    <w:uiPriority w:val="63"/>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5">
    <w:name w:val="Light List115"/>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5">
    <w:name w:val="Light List - Accent 1115"/>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5">
    <w:name w:val="PwC Table 115"/>
    <w:basedOn w:val="Tablanormal"/>
    <w:uiPriority w:val="99"/>
    <w:qFormat/>
    <w:rsid w:val="008E37EA"/>
    <w:pPr>
      <w:spacing w:after="0" w:line="240" w:lineRule="auto"/>
    </w:pPr>
    <w:rPr>
      <w:rFonts w:ascii="Calibri" w:eastAsia="Calibri" w:hAnsi="Calibri" w:cs="Times New Roman"/>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4">
    <w:name w:val="PwC List Bullets 114"/>
    <w:uiPriority w:val="99"/>
    <w:rsid w:val="008E37EA"/>
  </w:style>
  <w:style w:type="numbering" w:customStyle="1" w:styleId="PwCListNumbers114">
    <w:name w:val="PwC List Numbers 114"/>
    <w:uiPriority w:val="99"/>
    <w:rsid w:val="008E37EA"/>
  </w:style>
  <w:style w:type="numbering" w:customStyle="1" w:styleId="11111116">
    <w:name w:val="1 / 1.1 / 1.1.116"/>
    <w:basedOn w:val="Sinlista"/>
    <w:next w:val="1111110"/>
    <w:semiHidden/>
    <w:unhideWhenUsed/>
    <w:rsid w:val="008E37EA"/>
  </w:style>
  <w:style w:type="numbering" w:customStyle="1" w:styleId="111111114">
    <w:name w:val="1 / 1.1 / 1.1.1114"/>
    <w:basedOn w:val="Sinlista"/>
    <w:next w:val="1111110"/>
    <w:unhideWhenUsed/>
    <w:rsid w:val="008E37EA"/>
  </w:style>
  <w:style w:type="table" w:customStyle="1" w:styleId="LightShading-Accent114">
    <w:name w:val="Light Shading - Accent 114"/>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5">
    <w:name w:val="Table Grid15"/>
    <w:basedOn w:val="Tablanormal"/>
    <w:next w:val="Tablaconcuadrcula"/>
    <w:uiPriority w:val="59"/>
    <w:rsid w:val="008E37EA"/>
    <w:pPr>
      <w:widowControl w:val="0"/>
      <w:adjustRightInd w:val="0"/>
      <w:spacing w:after="0" w:line="240" w:lineRule="auto"/>
      <w:textAlignment w:val="baseline"/>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50">
    <w:name w:val="PwCListNumbers15"/>
    <w:rsid w:val="008E37EA"/>
  </w:style>
  <w:style w:type="numbering" w:customStyle="1" w:styleId="1111111140">
    <w:name w:val="111111114"/>
    <w:rsid w:val="008E37EA"/>
  </w:style>
  <w:style w:type="numbering" w:customStyle="1" w:styleId="PwCListNumbers1140">
    <w:name w:val="PwCListNumbers114"/>
    <w:rsid w:val="008E37EA"/>
  </w:style>
  <w:style w:type="numbering" w:customStyle="1" w:styleId="11111140">
    <w:name w:val="1111114"/>
    <w:rsid w:val="008E37EA"/>
  </w:style>
  <w:style w:type="numbering" w:customStyle="1" w:styleId="PwCListBullets1140">
    <w:name w:val="PwCListBullets114"/>
    <w:rsid w:val="008E37EA"/>
  </w:style>
  <w:style w:type="table" w:customStyle="1" w:styleId="Cuadrculavistosa-nfasis34">
    <w:name w:val="Cuadrícula vistosa - Énfasis 34"/>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4">
    <w:name w:val="Lista oscura - Énfasis 64"/>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4">
    <w:name w:val="Lista vistosa - Énfasis 44"/>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6">
    <w:name w:val="Cuadrícula media 3 - Énfasis 26"/>
    <w:basedOn w:val="Tablanormal"/>
    <w:next w:val="Cuadrculamedia3-nfasis2"/>
    <w:uiPriority w:val="60"/>
    <w:rsid w:val="008E37EA"/>
    <w:pPr>
      <w:spacing w:after="0" w:line="240" w:lineRule="auto"/>
    </w:pPr>
    <w:rPr>
      <w:rFonts w:ascii="Times New Roman" w:eastAsia="Calibri" w:hAnsi="Times New Roman" w:cs="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6">
    <w:name w:val="Cuadrícula media 2 - Énfasis 26"/>
    <w:basedOn w:val="Tablanormal"/>
    <w:next w:val="Cuadrculamedia2-nfasis2"/>
    <w:uiPriority w:val="29"/>
    <w:rsid w:val="008E37EA"/>
    <w:pPr>
      <w:spacing w:after="0" w:line="240" w:lineRule="auto"/>
    </w:pPr>
    <w:rPr>
      <w:rFonts w:ascii="Times New Roman" w:eastAsia="Calibri"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7">
    <w:name w:val="Sombreado claro - Énfasis 27"/>
    <w:basedOn w:val="Tablanormal"/>
    <w:next w:val="Sombreadoclaro-nfasis2"/>
    <w:uiPriority w:val="60"/>
    <w:rsid w:val="008E37EA"/>
    <w:pPr>
      <w:spacing w:after="0" w:line="240" w:lineRule="auto"/>
    </w:pPr>
    <w:rPr>
      <w:rFonts w:ascii="Times New Roman" w:eastAsia="Calibri" w:hAnsi="Times New Roman" w:cs="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6">
    <w:name w:val="Cuadrícula vistosa - Énfasis 16"/>
    <w:basedOn w:val="Tablanormal"/>
    <w:next w:val="Cuadrculavistosa-nfasis1"/>
    <w:uiPriority w:val="29"/>
    <w:rsid w:val="008E37EA"/>
    <w:pPr>
      <w:spacing w:after="0" w:line="240" w:lineRule="auto"/>
    </w:pPr>
    <w:rPr>
      <w:rFonts w:ascii="Times New Roman" w:eastAsia="Calibri" w:hAnsi="Times New Roman" w:cs="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7">
    <w:name w:val="Sombreado medio 2 - Énfasis 57"/>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7">
    <w:name w:val="Sombreado medio 2 - Énfasis 47"/>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8">
    <w:name w:val="LFO18"/>
    <w:basedOn w:val="Sinlista"/>
    <w:rsid w:val="008E37EA"/>
  </w:style>
  <w:style w:type="table" w:customStyle="1" w:styleId="TablasProspecto265">
    <w:name w:val="Tablas Prospecto265"/>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3">
    <w:name w:val="Tablas Prospecto273"/>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4">
    <w:name w:val="Sin lista24"/>
    <w:next w:val="Sinlista"/>
    <w:uiPriority w:val="99"/>
    <w:semiHidden/>
    <w:unhideWhenUsed/>
    <w:rsid w:val="008E37EA"/>
  </w:style>
  <w:style w:type="table" w:customStyle="1" w:styleId="Tablaconcuadrcula25">
    <w:name w:val="Tabla con cuadrícula25"/>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3">
    <w:name w:val="Sombreado medio 2 - Énfasis 5123"/>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3">
    <w:name w:val="Sombreado medio 2 - Énfasis 4123"/>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3">
    <w:name w:val="Sombreado medio 2 - Énfasis 1113"/>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3">
    <w:name w:val="Medium Shading 1123"/>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5">
    <w:name w:val="Tabla con cuadrícula115"/>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3">
    <w:name w:val="Sombreado claro - Énfasis 223"/>
    <w:basedOn w:val="Tablanormal"/>
    <w:next w:val="Sombreadoclaro-nfasis2"/>
    <w:uiPriority w:val="3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4">
    <w:name w:val="Sombreado medio 1 - Énfasis 44"/>
    <w:basedOn w:val="Tablanormal"/>
    <w:next w:val="Sombreadomedio1-nfasis4"/>
    <w:uiPriority w:val="63"/>
    <w:rsid w:val="008E37EA"/>
    <w:pPr>
      <w:spacing w:after="0" w:line="240" w:lineRule="auto"/>
    </w:pPr>
    <w:rPr>
      <w:rFonts w:ascii="Calibri" w:eastAsia="Times New Roman" w:hAnsi="Calibri"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3">
    <w:name w:val="Medium Shading 1 - Accent 1123"/>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3">
    <w:name w:val="Light List123"/>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3">
    <w:name w:val="Light List - Accent 1123"/>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3">
    <w:name w:val="PwC Table 123"/>
    <w:uiPriority w:val="99"/>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5">
    <w:name w:val="PwC Table Text15"/>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3">
    <w:name w:val="Sombreado medio 2 - Énfasis 323"/>
    <w:basedOn w:val="Tablanormal"/>
    <w:next w:val="Sombreadomedio2-nfasis3"/>
    <w:uiPriority w:val="60"/>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4">
    <w:name w:val="Lista clara - Énfasis 64"/>
    <w:basedOn w:val="Tablanormal"/>
    <w:next w:val="Listaclara-nfasis6"/>
    <w:uiPriority w:val="61"/>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3">
    <w:name w:val="PwC List Numbers 123"/>
    <w:rsid w:val="008E37EA"/>
  </w:style>
  <w:style w:type="numbering" w:customStyle="1" w:styleId="11111123">
    <w:name w:val="1 / 1.1 / 1.1.123"/>
    <w:basedOn w:val="Sinlista"/>
    <w:next w:val="1111110"/>
    <w:rsid w:val="008E37EA"/>
  </w:style>
  <w:style w:type="numbering" w:customStyle="1" w:styleId="PwCListBullets123">
    <w:name w:val="PwC List Bullets 123"/>
    <w:uiPriority w:val="99"/>
    <w:rsid w:val="008E37EA"/>
  </w:style>
  <w:style w:type="table" w:customStyle="1" w:styleId="Listaclara13">
    <w:name w:val="Lista clara13"/>
    <w:basedOn w:val="Tablanormal"/>
    <w:uiPriority w:val="61"/>
    <w:rsid w:val="008E37EA"/>
    <w:pPr>
      <w:spacing w:after="0" w:line="240" w:lineRule="auto"/>
    </w:pPr>
    <w:rPr>
      <w:rFonts w:ascii="Calibri" w:eastAsia="Calibri" w:hAnsi="Calibri" w:cs="Times New Roman"/>
      <w:lang w:val="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4">
    <w:name w:val="LFO114"/>
    <w:basedOn w:val="Sinlista"/>
    <w:rsid w:val="008E37EA"/>
  </w:style>
  <w:style w:type="paragraph" w:customStyle="1" w:styleId="CommentSubject6">
    <w:name w:val="Comment Subject6"/>
    <w:basedOn w:val="Textocomentario"/>
    <w:next w:val="Textocomentario"/>
    <w:uiPriority w:val="99"/>
    <w:semiHidden/>
    <w:qFormat/>
    <w:rsid w:val="008E37EA"/>
    <w:pPr>
      <w:widowControl w:val="0"/>
      <w:adjustRightInd w:val="0"/>
      <w:spacing w:after="0" w:line="360" w:lineRule="atLeast"/>
      <w:textAlignment w:val="baseline"/>
    </w:pPr>
    <w:rPr>
      <w:rFonts w:eastAsia="Times New Roman" w:cs="Times New Roman"/>
      <w:b/>
      <w:bCs/>
      <w:lang w:eastAsia="es-ES"/>
    </w:rPr>
  </w:style>
  <w:style w:type="table" w:customStyle="1" w:styleId="Sombreadomedio2-nfasis533">
    <w:name w:val="Sombreado medio 2 - Énfasis 533"/>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3">
    <w:name w:val="Sombreado medio 2 - Énfasis 433"/>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3">
    <w:name w:val="Lista clara23"/>
    <w:basedOn w:val="Tablanormal"/>
    <w:uiPriority w:val="61"/>
    <w:rsid w:val="008E37EA"/>
    <w:pPr>
      <w:spacing w:after="0" w:line="240" w:lineRule="auto"/>
    </w:pPr>
    <w:rPr>
      <w:rFonts w:ascii="Times New Roman" w:eastAsia="Times New Roman" w:hAnsi="Times New Roman" w:cs="Times New Roman"/>
      <w:sz w:val="20"/>
      <w:szCs w:val="20"/>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3">
    <w:name w:val="Tablas Prospecto2613"/>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13">
    <w:name w:val="Sin lista1113"/>
    <w:next w:val="Sinlista"/>
    <w:uiPriority w:val="99"/>
    <w:semiHidden/>
    <w:unhideWhenUsed/>
    <w:rsid w:val="008E37EA"/>
  </w:style>
  <w:style w:type="numbering" w:customStyle="1" w:styleId="Sinlista213">
    <w:name w:val="Sin lista213"/>
    <w:next w:val="Sinlista"/>
    <w:uiPriority w:val="99"/>
    <w:semiHidden/>
    <w:unhideWhenUsed/>
    <w:rsid w:val="008E37EA"/>
  </w:style>
  <w:style w:type="numbering" w:customStyle="1" w:styleId="PwCListBullets1114">
    <w:name w:val="PwC List Bullets 1114"/>
    <w:uiPriority w:val="99"/>
    <w:rsid w:val="008E37EA"/>
  </w:style>
  <w:style w:type="table" w:customStyle="1" w:styleId="Tablaconcuadrcula213">
    <w:name w:val="Tabla con cuadrícula213"/>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3">
    <w:name w:val="PwC Table Text113"/>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3">
    <w:name w:val="טבלת רשת43"/>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table" w:customStyle="1" w:styleId="33">
    <w:name w:val="טבלת רשת33"/>
    <w:basedOn w:val="Tablanormal"/>
    <w:next w:val="Tablaconcuadrcula"/>
    <w:rsid w:val="008E37EA"/>
    <w:pPr>
      <w:spacing w:after="0" w:line="240" w:lineRule="auto"/>
    </w:pPr>
    <w:rPr>
      <w:rFonts w:ascii="Times New Roman" w:eastAsia="Times New Roman" w:hAnsi="Times New Roman" w:cs="Miriam"/>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3">
    <w:name w:val="Cuadrícula vistosa - Énfasis 313"/>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3">
    <w:name w:val="Lista oscura - Énfasis 613"/>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3">
    <w:name w:val="Cuadrícula media 3 - Énfasis 213"/>
    <w:basedOn w:val="Tablanormal"/>
    <w:next w:val="Cuadrculamedia3-nfasis2"/>
    <w:uiPriority w:val="3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3">
    <w:name w:val="Lista vistosa - Énfasis 413"/>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2">
    <w:name w:val="Sin lista11112"/>
    <w:next w:val="Sinlista"/>
    <w:uiPriority w:val="99"/>
    <w:semiHidden/>
    <w:unhideWhenUsed/>
    <w:rsid w:val="008E37EA"/>
  </w:style>
  <w:style w:type="table" w:customStyle="1" w:styleId="Sombreadomedio1-nfasis4113">
    <w:name w:val="Sombreado medio 1 - Énfasis 4113"/>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3">
    <w:name w:val="Medium Shading 11113"/>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3">
    <w:name w:val="Medium Shading 1 - Accent 11113"/>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3">
    <w:name w:val="Light List1113"/>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3">
    <w:name w:val="Light List - Accent 11113"/>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3">
    <w:name w:val="PwC Table 1113"/>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3">
    <w:name w:val="PwC List Bullets 11113"/>
    <w:uiPriority w:val="99"/>
    <w:rsid w:val="008E37EA"/>
  </w:style>
  <w:style w:type="numbering" w:customStyle="1" w:styleId="PwCListNumbers1113">
    <w:name w:val="PwC List Numbers 1113"/>
    <w:uiPriority w:val="99"/>
    <w:rsid w:val="008E37EA"/>
  </w:style>
  <w:style w:type="numbering" w:customStyle="1" w:styleId="111111123">
    <w:name w:val="1 / 1.1 / 1.1.1123"/>
    <w:basedOn w:val="Sinlista"/>
    <w:next w:val="1111110"/>
    <w:semiHidden/>
    <w:unhideWhenUsed/>
    <w:rsid w:val="008E37EA"/>
  </w:style>
  <w:style w:type="numbering" w:customStyle="1" w:styleId="1111111113">
    <w:name w:val="1 / 1.1 / 1.1.11113"/>
    <w:basedOn w:val="Sinlista"/>
    <w:next w:val="1111110"/>
    <w:unhideWhenUsed/>
    <w:rsid w:val="008E37EA"/>
  </w:style>
  <w:style w:type="table" w:customStyle="1" w:styleId="Sombreadomedio2-nfasis51113">
    <w:name w:val="Sombreado medio 2 - Énfasis 51113"/>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3">
    <w:name w:val="Sombreado medio 2 - Énfasis 41113"/>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3">
    <w:name w:val="Sombreado medio 2 - Énfasis 3113"/>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3">
    <w:name w:val="Lista clara - Énfasis 6113"/>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3">
    <w:name w:val="Sombreado medio 2 - Énfasis 5213"/>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3">
    <w:name w:val="Sombreado medio 2 - Énfasis 4213"/>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3">
    <w:name w:val="Tabla clásica 413"/>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3">
    <w:name w:val="Tabla básica 313"/>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3">
    <w:name w:val="Tabla con columnas 113"/>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3">
    <w:name w:val="Tabla clásica 113"/>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3">
    <w:name w:val="Cuadrícula media 2 - Énfasis 413"/>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3">
    <w:name w:val="Cuadrícula media 1 - Énfasis 513"/>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3">
    <w:name w:val="Light Shading - Accent 1113"/>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30">
    <w:name w:val="PwCListNumbers123"/>
    <w:rsid w:val="008E37EA"/>
  </w:style>
  <w:style w:type="numbering" w:customStyle="1" w:styleId="11111111130">
    <w:name w:val="1111111113"/>
    <w:rsid w:val="008E37EA"/>
  </w:style>
  <w:style w:type="numbering" w:customStyle="1" w:styleId="PwCListNumbers11130">
    <w:name w:val="PwCListNumbers1113"/>
    <w:rsid w:val="008E37EA"/>
  </w:style>
  <w:style w:type="numbering" w:customStyle="1" w:styleId="111111140">
    <w:name w:val="11111114"/>
    <w:rsid w:val="008E37EA"/>
  </w:style>
  <w:style w:type="numbering" w:customStyle="1" w:styleId="PwCListBullets11130">
    <w:name w:val="PwCListBullets1113"/>
    <w:rsid w:val="008E37EA"/>
  </w:style>
  <w:style w:type="table" w:customStyle="1" w:styleId="Cuadrculamedia2-nfasis213">
    <w:name w:val="Cuadrícula media 2 - Énfasis 213"/>
    <w:basedOn w:val="Tablanormal"/>
    <w:next w:val="Cuadrculamedia2-nfasis2"/>
    <w:uiPriority w:val="29"/>
    <w:rsid w:val="008E37EA"/>
    <w:pPr>
      <w:spacing w:after="0" w:line="240" w:lineRule="auto"/>
    </w:pPr>
    <w:rPr>
      <w:rFonts w:ascii="Times New Roman" w:eastAsia="Calibri"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3">
    <w:name w:val="Cuadrícula vistosa - Énfasis 113"/>
    <w:basedOn w:val="Tablanormal"/>
    <w:next w:val="Cuadrculavistosa-nfasis1"/>
    <w:uiPriority w:val="29"/>
    <w:rsid w:val="008E37EA"/>
    <w:pPr>
      <w:spacing w:after="0" w:line="240" w:lineRule="auto"/>
    </w:pPr>
    <w:rPr>
      <w:rFonts w:ascii="Times New Roman" w:eastAsia="Calibri" w:hAnsi="Times New Roman" w:cs="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3">
    <w:name w:val="Tablas Prospecto23"/>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3">
    <w:name w:val="Tablas Prospecto113"/>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3">
    <w:name w:val="Tablas Prospecto33"/>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3">
    <w:name w:val="Sin lista33"/>
    <w:next w:val="Sinlista"/>
    <w:uiPriority w:val="99"/>
    <w:semiHidden/>
    <w:unhideWhenUsed/>
    <w:rsid w:val="008E37EA"/>
  </w:style>
  <w:style w:type="table" w:customStyle="1" w:styleId="TablasProspecto2623">
    <w:name w:val="Tablas Prospecto2623"/>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4">
    <w:name w:val="LFO124"/>
    <w:basedOn w:val="Sinlista"/>
    <w:rsid w:val="008E37EA"/>
  </w:style>
  <w:style w:type="table" w:customStyle="1" w:styleId="Tablaconcuadrcula34">
    <w:name w:val="Tabla con cuadrícula34"/>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8E37EA"/>
  </w:style>
  <w:style w:type="table" w:customStyle="1" w:styleId="Tablaconcuadrcula44">
    <w:name w:val="Tabla con cuadrícula44"/>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8E37EA"/>
  </w:style>
  <w:style w:type="numbering" w:customStyle="1" w:styleId="LFO133">
    <w:name w:val="LFO133"/>
    <w:basedOn w:val="Sinlista"/>
    <w:rsid w:val="008E37EA"/>
  </w:style>
  <w:style w:type="numbering" w:customStyle="1" w:styleId="Sinlista53">
    <w:name w:val="Sin lista53"/>
    <w:next w:val="Sinlista"/>
    <w:uiPriority w:val="99"/>
    <w:semiHidden/>
    <w:unhideWhenUsed/>
    <w:rsid w:val="008E37EA"/>
  </w:style>
  <w:style w:type="table" w:customStyle="1" w:styleId="Tablaconcuadrcula55">
    <w:name w:val="Tabla con cuadrícula55"/>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3">
    <w:name w:val="Sombreado medio 2 - Énfasis 1123"/>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3">
    <w:name w:val="Tabla con cuadrícula123"/>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3">
    <w:name w:val="Tabla clásica 423"/>
    <w:basedOn w:val="Tablanormal"/>
    <w:next w:val="Tablaclsica4"/>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3">
    <w:name w:val="Tabla básica 323"/>
    <w:basedOn w:val="Tablanormal"/>
    <w:next w:val="Tablabsica3"/>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3">
    <w:name w:val="Tabla con columnas 123"/>
    <w:basedOn w:val="Tablanormal"/>
    <w:next w:val="Tablaconcolumnas1"/>
    <w:locked/>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3">
    <w:name w:val="Tabla clásica 123"/>
    <w:basedOn w:val="Tablanormal"/>
    <w:next w:val="Tablaclsica1"/>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3">
    <w:name w:val="Sin lista133"/>
    <w:next w:val="Sinlista"/>
    <w:uiPriority w:val="99"/>
    <w:semiHidden/>
    <w:unhideWhenUsed/>
    <w:rsid w:val="008E37EA"/>
  </w:style>
  <w:style w:type="table" w:customStyle="1" w:styleId="Cuadrculamedia3-nfasis223">
    <w:name w:val="Cuadrícula media 3 - Énfasis 223"/>
    <w:basedOn w:val="Tablanormal"/>
    <w:next w:val="Cuadrculamedia3-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3">
    <w:name w:val="Cuadrícula media 2 - Énfasis 223"/>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3">
    <w:name w:val="Sombreado claro - Énfasis 233"/>
    <w:basedOn w:val="Tablanormal"/>
    <w:next w:val="Sombreadoclaro-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3">
    <w:name w:val="Cuadrícula vistosa - Énfasis 123"/>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3">
    <w:name w:val="Sombreado medio 2 - Énfasis 543"/>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3">
    <w:name w:val="Sombreado medio 2 - Énfasis 443"/>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3">
    <w:name w:val="LFO143"/>
    <w:basedOn w:val="Sinlista"/>
    <w:rsid w:val="008E37EA"/>
  </w:style>
  <w:style w:type="numbering" w:customStyle="1" w:styleId="Sinlista63">
    <w:name w:val="Sin lista63"/>
    <w:next w:val="Sinlista"/>
    <w:uiPriority w:val="99"/>
    <w:semiHidden/>
    <w:unhideWhenUsed/>
    <w:rsid w:val="008E37EA"/>
  </w:style>
  <w:style w:type="table" w:customStyle="1" w:styleId="Tablaconcuadrcula63">
    <w:name w:val="Tabla con cuadrícula63"/>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2">
    <w:name w:val="Sin lista72"/>
    <w:next w:val="Sinlista"/>
    <w:uiPriority w:val="99"/>
    <w:semiHidden/>
    <w:unhideWhenUsed/>
    <w:rsid w:val="008E37EA"/>
  </w:style>
  <w:style w:type="table" w:customStyle="1" w:styleId="Tablaconcuadrcula72">
    <w:name w:val="Tabla con cuadrícula72"/>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2">
    <w:name w:val="Sombreado medio 2 - Énfasis 513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2">
    <w:name w:val="Sombreado medio 2 - Énfasis 413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2">
    <w:name w:val="Sombreado medio 2 - Énfasis 1132"/>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2">
    <w:name w:val="Medium Shading 1132"/>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2">
    <w:name w:val="Sombreado medio 2 - Énfasis 5112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2">
    <w:name w:val="Sombreado medio 2 - Énfasis 4112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2">
    <w:name w:val="Tabla con cuadrícula132"/>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2">
    <w:name w:val="Sombreado claro - Énfasis 2112"/>
    <w:rsid w:val="008E37EA"/>
    <w:pPr>
      <w:spacing w:after="0" w:line="240" w:lineRule="auto"/>
    </w:pPr>
    <w:rPr>
      <w:rFonts w:ascii="Calibri" w:eastAsia="Times New Roman" w:hAnsi="Calibri" w:cs="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2">
    <w:name w:val="Sombreado medio 1 - Énfasis 4122"/>
    <w:rsid w:val="008E37EA"/>
    <w:pPr>
      <w:spacing w:after="0" w:line="240" w:lineRule="auto"/>
    </w:pPr>
    <w:rPr>
      <w:rFonts w:ascii="Calibri" w:eastAsia="Times New Roman" w:hAnsi="Calibri" w:cs="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2">
    <w:name w:val="Medium Shading 1 - Accent 1132"/>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2">
    <w:name w:val="Light List132"/>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2">
    <w:name w:val="Light List - Accent 1132"/>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2">
    <w:name w:val="PwC Table 132"/>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3">
    <w:name w:val="PwC Table Text23"/>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2">
    <w:name w:val="Sombreado medio 2 - Énfasis 3122"/>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2">
    <w:name w:val="Lista clara - Énfasis 6122"/>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2">
    <w:name w:val="Sombreado medio 2 - Énfasis 522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2">
    <w:name w:val="Sombreado medio 2 - Énfasis 422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2">
    <w:name w:val="Tabla clásica 432"/>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2">
    <w:name w:val="Tabla básica 332"/>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2">
    <w:name w:val="Tabla con columnas 132"/>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2">
    <w:name w:val="Tabla clásica 132"/>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2">
    <w:name w:val="Cuadrícula media 2 - Énfasis 422"/>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2">
    <w:name w:val="Sombreado medio 2 - Énfasis 332"/>
    <w:basedOn w:val="Tablanormal"/>
    <w:next w:val="Sombreadomedio2-nfasis3"/>
    <w:uiPriority w:val="6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2">
    <w:name w:val="Cuadrícula media 1 - Énfasis 522"/>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2">
    <w:name w:val="Sin lista142"/>
    <w:next w:val="Sinlista"/>
    <w:uiPriority w:val="99"/>
    <w:semiHidden/>
    <w:unhideWhenUsed/>
    <w:rsid w:val="008E37EA"/>
  </w:style>
  <w:style w:type="table" w:customStyle="1" w:styleId="MediumShading11122">
    <w:name w:val="Medium Shading 11122"/>
    <w:basedOn w:val="Tablanormal"/>
    <w:uiPriority w:val="63"/>
    <w:rsid w:val="008E37EA"/>
    <w:pPr>
      <w:spacing w:after="0" w:line="240" w:lineRule="auto"/>
    </w:pPr>
    <w:rPr>
      <w:rFonts w:ascii="Calibri" w:eastAsia="Calibri" w:hAnsi="Calibri" w:cs="Times New Roman"/>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2">
    <w:name w:val="Medium Shading 1 - Accent 11122"/>
    <w:basedOn w:val="Tablanormal"/>
    <w:uiPriority w:val="63"/>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2">
    <w:name w:val="Light List1122"/>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2">
    <w:name w:val="Light List - Accent 11122"/>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2">
    <w:name w:val="PwC Table 1122"/>
    <w:basedOn w:val="Tablanormal"/>
    <w:uiPriority w:val="99"/>
    <w:qFormat/>
    <w:rsid w:val="008E37EA"/>
    <w:pPr>
      <w:spacing w:after="0" w:line="240" w:lineRule="auto"/>
    </w:pPr>
    <w:rPr>
      <w:rFonts w:ascii="Calibri" w:eastAsia="Calibri" w:hAnsi="Calibri" w:cs="Times New Roman"/>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2">
    <w:name w:val="PwC List Bullets 1122"/>
    <w:uiPriority w:val="99"/>
    <w:rsid w:val="008E37EA"/>
  </w:style>
  <w:style w:type="numbering" w:customStyle="1" w:styleId="111111132">
    <w:name w:val="1 / 1.1 / 1.1.1132"/>
    <w:basedOn w:val="Sinlista"/>
    <w:next w:val="1111110"/>
    <w:semiHidden/>
    <w:unhideWhenUsed/>
    <w:rsid w:val="008E37EA"/>
  </w:style>
  <w:style w:type="table" w:customStyle="1" w:styleId="LightShading-Accent1122">
    <w:name w:val="Light Shading - Accent 1122"/>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2">
    <w:name w:val="Table Grid122"/>
    <w:basedOn w:val="Tablanormal"/>
    <w:next w:val="Tablaconcuadrcula"/>
    <w:uiPriority w:val="59"/>
    <w:rsid w:val="008E37EA"/>
    <w:pPr>
      <w:widowControl w:val="0"/>
      <w:adjustRightInd w:val="0"/>
      <w:spacing w:after="0" w:line="240" w:lineRule="auto"/>
      <w:textAlignment w:val="baseline"/>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2">
    <w:name w:val="PwCListNumbers132"/>
    <w:rsid w:val="008E37EA"/>
  </w:style>
  <w:style w:type="numbering" w:customStyle="1" w:styleId="1111111122">
    <w:name w:val="1111111122"/>
    <w:rsid w:val="008E37EA"/>
  </w:style>
  <w:style w:type="numbering" w:customStyle="1" w:styleId="PwCListNumbers1122">
    <w:name w:val="PwCListNumbers1122"/>
    <w:rsid w:val="008E37EA"/>
  </w:style>
  <w:style w:type="numbering" w:customStyle="1" w:styleId="111111220">
    <w:name w:val="11111122"/>
    <w:rsid w:val="008E37EA"/>
  </w:style>
  <w:style w:type="numbering" w:customStyle="1" w:styleId="PwCListBullets11220">
    <w:name w:val="PwCListBullets1122"/>
    <w:rsid w:val="008E37EA"/>
  </w:style>
  <w:style w:type="table" w:customStyle="1" w:styleId="Cuadrculavistosa-nfasis322">
    <w:name w:val="Cuadrícula vistosa - Énfasis 322"/>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2">
    <w:name w:val="Lista oscura - Énfasis 622"/>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2">
    <w:name w:val="Lista vistosa - Énfasis 422"/>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2">
    <w:name w:val="Cuadrícula media 3 - Énfasis 232"/>
    <w:basedOn w:val="Tablanormal"/>
    <w:next w:val="Cuadrculamedia3-nfasis2"/>
    <w:uiPriority w:val="30"/>
    <w:rsid w:val="008E37EA"/>
    <w:pPr>
      <w:spacing w:after="0" w:line="240" w:lineRule="auto"/>
    </w:pPr>
    <w:rPr>
      <w:rFonts w:ascii="Times New Roman" w:eastAsia="Calibri" w:hAnsi="Times New Roman" w:cs="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2">
    <w:name w:val="Cuadrícula media 2 - Énfasis 232"/>
    <w:basedOn w:val="Tablanormal"/>
    <w:next w:val="Cuadrculamedia2-nfasis2"/>
    <w:uiPriority w:val="29"/>
    <w:rsid w:val="008E37EA"/>
    <w:pPr>
      <w:spacing w:after="0" w:line="240" w:lineRule="auto"/>
    </w:pPr>
    <w:rPr>
      <w:rFonts w:ascii="Times New Roman" w:eastAsia="Calibri"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2">
    <w:name w:val="Sombreado claro - Énfasis 242"/>
    <w:basedOn w:val="Tablanormal"/>
    <w:next w:val="Sombreadoclaro-nfasis2"/>
    <w:uiPriority w:val="30"/>
    <w:rsid w:val="008E37EA"/>
    <w:pPr>
      <w:spacing w:after="0" w:line="240" w:lineRule="auto"/>
    </w:pPr>
    <w:rPr>
      <w:rFonts w:ascii="Times New Roman" w:eastAsia="Calibri" w:hAnsi="Times New Roman" w:cs="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2">
    <w:name w:val="Cuadrícula vistosa - Énfasis 132"/>
    <w:basedOn w:val="Tablanormal"/>
    <w:next w:val="Cuadrculavistosa-nfasis1"/>
    <w:uiPriority w:val="29"/>
    <w:rsid w:val="008E37EA"/>
    <w:pPr>
      <w:spacing w:after="0" w:line="240" w:lineRule="auto"/>
    </w:pPr>
    <w:rPr>
      <w:rFonts w:ascii="Times New Roman" w:eastAsia="Calibri" w:hAnsi="Times New Roman" w:cs="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2">
    <w:name w:val="Sombreado medio 2 - Énfasis 552"/>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2">
    <w:name w:val="Sombreado medio 2 - Énfasis 452"/>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2">
    <w:name w:val="LFO152"/>
    <w:basedOn w:val="Sinlista"/>
    <w:rsid w:val="008E37EA"/>
  </w:style>
  <w:style w:type="table" w:customStyle="1" w:styleId="TablasProspecto2632">
    <w:name w:val="Tablas Prospecto263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2">
    <w:name w:val="Tablas Prospecto271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2">
    <w:name w:val="Sin lista222"/>
    <w:next w:val="Sinlista"/>
    <w:uiPriority w:val="99"/>
    <w:semiHidden/>
    <w:unhideWhenUsed/>
    <w:rsid w:val="008E37EA"/>
  </w:style>
  <w:style w:type="table" w:customStyle="1" w:styleId="Tablaconcuadrcula222">
    <w:name w:val="Tabla con cuadrícula222"/>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2">
    <w:name w:val="Sombreado medio 2 - Énfasis 512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2">
    <w:name w:val="Sombreado medio 2 - Énfasis 412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2">
    <w:name w:val="Sombreado medio 2 - Énfasis 11112"/>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2">
    <w:name w:val="Medium Shading 11212"/>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2">
    <w:name w:val="Tabla con cuadrícula1122"/>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2">
    <w:name w:val="Sombreado claro - Énfasis 2212"/>
    <w:basedOn w:val="Tablanormal"/>
    <w:next w:val="Sombreadoclaro-nfasis2"/>
    <w:uiPriority w:val="3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2">
    <w:name w:val="Sombreado medio 1 - Énfasis 422"/>
    <w:basedOn w:val="Tablanormal"/>
    <w:next w:val="Sombreadomedio1-nfasis4"/>
    <w:uiPriority w:val="63"/>
    <w:rsid w:val="008E37EA"/>
    <w:pPr>
      <w:spacing w:after="0" w:line="240" w:lineRule="auto"/>
    </w:pPr>
    <w:rPr>
      <w:rFonts w:ascii="Calibri" w:eastAsia="Times New Roman" w:hAnsi="Calibri"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2">
    <w:name w:val="Medium Shading 1 - Accent 11212"/>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2">
    <w:name w:val="Light List1212"/>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2">
    <w:name w:val="Light List - Accent 11212"/>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2">
    <w:name w:val="PwC Table 1212"/>
    <w:uiPriority w:val="99"/>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2">
    <w:name w:val="PwC Table Text122"/>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2">
    <w:name w:val="Sombreado medio 2 - Énfasis 3212"/>
    <w:basedOn w:val="Tablanormal"/>
    <w:next w:val="Sombreadomedio2-nfasis3"/>
    <w:uiPriority w:val="60"/>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2">
    <w:name w:val="Lista clara - Énfasis 622"/>
    <w:basedOn w:val="Tablanormal"/>
    <w:next w:val="Listaclara-nfasis6"/>
    <w:uiPriority w:val="61"/>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2">
    <w:name w:val="PwC List Numbers 1212"/>
    <w:rsid w:val="008E37EA"/>
  </w:style>
  <w:style w:type="numbering" w:customStyle="1" w:styleId="111111212">
    <w:name w:val="1 / 1.1 / 1.1.1212"/>
    <w:basedOn w:val="Sinlista"/>
    <w:next w:val="1111110"/>
    <w:rsid w:val="008E37EA"/>
  </w:style>
  <w:style w:type="numbering" w:customStyle="1" w:styleId="PwCListBullets1212">
    <w:name w:val="PwC List Bullets 1212"/>
    <w:rsid w:val="008E37EA"/>
  </w:style>
  <w:style w:type="table" w:customStyle="1" w:styleId="Listaclara112">
    <w:name w:val="Lista clara112"/>
    <w:basedOn w:val="Tablanormal"/>
    <w:uiPriority w:val="61"/>
    <w:rsid w:val="008E37EA"/>
    <w:pPr>
      <w:spacing w:after="0" w:line="240" w:lineRule="auto"/>
    </w:pPr>
    <w:rPr>
      <w:rFonts w:ascii="Calibri" w:eastAsia="Calibri" w:hAnsi="Calibri" w:cs="Times New Roman"/>
      <w:lang w:val="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2">
    <w:name w:val="LFO1112"/>
    <w:basedOn w:val="Sinlista"/>
    <w:rsid w:val="008E37EA"/>
  </w:style>
  <w:style w:type="table" w:customStyle="1" w:styleId="Sombreadomedio2-nfasis5312">
    <w:name w:val="Sombreado medio 2 - Énfasis 5312"/>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2">
    <w:name w:val="Sombreado medio 2 - Énfasis 4312"/>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2">
    <w:name w:val="Lista clara212"/>
    <w:basedOn w:val="Tablanormal"/>
    <w:uiPriority w:val="61"/>
    <w:rsid w:val="008E37EA"/>
    <w:pPr>
      <w:spacing w:after="0" w:line="240" w:lineRule="auto"/>
    </w:pPr>
    <w:rPr>
      <w:rFonts w:ascii="Times New Roman" w:eastAsia="Times New Roman" w:hAnsi="Times New Roman" w:cs="Times New Roman"/>
      <w:sz w:val="20"/>
      <w:szCs w:val="20"/>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2">
    <w:name w:val="Tablas Prospecto2611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2">
    <w:name w:val="Sin lista1122"/>
    <w:next w:val="Sinlista"/>
    <w:uiPriority w:val="99"/>
    <w:semiHidden/>
    <w:unhideWhenUsed/>
    <w:rsid w:val="008E37EA"/>
  </w:style>
  <w:style w:type="numbering" w:customStyle="1" w:styleId="Sinlista2112">
    <w:name w:val="Sin lista2112"/>
    <w:next w:val="Sinlista"/>
    <w:uiPriority w:val="99"/>
    <w:semiHidden/>
    <w:unhideWhenUsed/>
    <w:rsid w:val="008E37EA"/>
  </w:style>
  <w:style w:type="numbering" w:customStyle="1" w:styleId="PwCListBullets11122">
    <w:name w:val="PwC List Bullets 11122"/>
    <w:uiPriority w:val="99"/>
    <w:rsid w:val="008E37EA"/>
  </w:style>
  <w:style w:type="table" w:customStyle="1" w:styleId="Tablaconcuadrcula2112">
    <w:name w:val="Tabla con cuadrícula2112"/>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2">
    <w:name w:val="PwC Table Text1112"/>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2">
    <w:name w:val="טבלת רשת412"/>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table" w:customStyle="1" w:styleId="312">
    <w:name w:val="טבלת רשת312"/>
    <w:basedOn w:val="Tablanormal"/>
    <w:next w:val="Tablaconcuadrcula"/>
    <w:rsid w:val="008E37EA"/>
    <w:pPr>
      <w:spacing w:after="0" w:line="240" w:lineRule="auto"/>
    </w:pPr>
    <w:rPr>
      <w:rFonts w:ascii="Times New Roman" w:eastAsia="Times New Roman" w:hAnsi="Times New Roman" w:cs="Miriam"/>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2">
    <w:name w:val="Cuadrícula vistosa - Énfasis 3112"/>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2">
    <w:name w:val="Lista oscura - Énfasis 6112"/>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2">
    <w:name w:val="Cuadrícula media 3 - Énfasis 2112"/>
    <w:basedOn w:val="Tablanormal"/>
    <w:next w:val="Cuadrculamedia3-nfasis2"/>
    <w:uiPriority w:val="3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2">
    <w:name w:val="Lista vistosa - Énfasis 4112"/>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1">
    <w:name w:val="Sin lista111111"/>
    <w:next w:val="Sinlista"/>
    <w:uiPriority w:val="99"/>
    <w:semiHidden/>
    <w:unhideWhenUsed/>
    <w:rsid w:val="008E37EA"/>
  </w:style>
  <w:style w:type="table" w:customStyle="1" w:styleId="Sombreadomedio1-nfasis41112">
    <w:name w:val="Sombreado medio 1 - Énfasis 41112"/>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2">
    <w:name w:val="Medium Shading 111112"/>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2">
    <w:name w:val="Medium Shading 1 - Accent 111112"/>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2">
    <w:name w:val="Light List11112"/>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2">
    <w:name w:val="Light List - Accent 111112"/>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2">
    <w:name w:val="PwC Table 11112"/>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2">
    <w:name w:val="PwC List Bullets 111112"/>
    <w:uiPriority w:val="99"/>
    <w:rsid w:val="008E37EA"/>
  </w:style>
  <w:style w:type="numbering" w:customStyle="1" w:styleId="PwCListNumbers11112">
    <w:name w:val="PwC List Numbers 11112"/>
    <w:uiPriority w:val="99"/>
    <w:rsid w:val="008E37EA"/>
  </w:style>
  <w:style w:type="numbering" w:customStyle="1" w:styleId="1111111212">
    <w:name w:val="1 / 1.1 / 1.1.11212"/>
    <w:basedOn w:val="Sinlista"/>
    <w:next w:val="1111110"/>
    <w:semiHidden/>
    <w:unhideWhenUsed/>
    <w:rsid w:val="008E37EA"/>
  </w:style>
  <w:style w:type="numbering" w:customStyle="1" w:styleId="11111111112">
    <w:name w:val="1 / 1.1 / 1.1.111112"/>
    <w:basedOn w:val="Sinlista"/>
    <w:next w:val="1111110"/>
    <w:unhideWhenUsed/>
    <w:rsid w:val="008E37EA"/>
  </w:style>
  <w:style w:type="table" w:customStyle="1" w:styleId="Sombreadomedio2-nfasis511112">
    <w:name w:val="Sombreado medio 2 - Énfasis 5111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2">
    <w:name w:val="Sombreado medio 2 - Énfasis 411112"/>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2">
    <w:name w:val="Sombreado medio 2 - Énfasis 31112"/>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2">
    <w:name w:val="Lista clara - Énfasis 61112"/>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2">
    <w:name w:val="Sombreado medio 2 - Énfasis 5211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2">
    <w:name w:val="Sombreado medio 2 - Énfasis 42112"/>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2">
    <w:name w:val="Tabla clásica 4112"/>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2">
    <w:name w:val="Tabla básica 3112"/>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2">
    <w:name w:val="Tabla con columnas 1112"/>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2">
    <w:name w:val="Tabla clásica 1112"/>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2">
    <w:name w:val="Cuadrícula media 2 - Énfasis 4112"/>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2">
    <w:name w:val="Cuadrícula media 1 - Énfasis 5112"/>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2">
    <w:name w:val="Light Shading - Accent 11112"/>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20">
    <w:name w:val="PwCListNumbers1212"/>
    <w:rsid w:val="008E37EA"/>
  </w:style>
  <w:style w:type="numbering" w:customStyle="1" w:styleId="111111111120">
    <w:name w:val="11111111112"/>
    <w:rsid w:val="008E37EA"/>
  </w:style>
  <w:style w:type="numbering" w:customStyle="1" w:styleId="PwCListNumbers111120">
    <w:name w:val="PwCListNumbers11112"/>
    <w:rsid w:val="008E37EA"/>
  </w:style>
  <w:style w:type="numbering" w:customStyle="1" w:styleId="1111111220">
    <w:name w:val="111111122"/>
    <w:rsid w:val="008E37EA"/>
  </w:style>
  <w:style w:type="numbering" w:customStyle="1" w:styleId="PwCListBullets111120">
    <w:name w:val="PwCListBullets11112"/>
    <w:rsid w:val="008E37EA"/>
  </w:style>
  <w:style w:type="table" w:customStyle="1" w:styleId="Cuadrculamedia2-nfasis2112">
    <w:name w:val="Cuadrícula media 2 - Énfasis 2112"/>
    <w:basedOn w:val="Tablanormal"/>
    <w:next w:val="Cuadrculamedia2-nfasis2"/>
    <w:uiPriority w:val="29"/>
    <w:rsid w:val="008E37EA"/>
    <w:pPr>
      <w:spacing w:after="0" w:line="240" w:lineRule="auto"/>
    </w:pPr>
    <w:rPr>
      <w:rFonts w:ascii="Times New Roman" w:eastAsia="Calibri"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2">
    <w:name w:val="Cuadrícula vistosa - Énfasis 1112"/>
    <w:basedOn w:val="Tablanormal"/>
    <w:next w:val="Cuadrculavistosa-nfasis1"/>
    <w:uiPriority w:val="29"/>
    <w:rsid w:val="008E37EA"/>
    <w:pPr>
      <w:spacing w:after="0" w:line="240" w:lineRule="auto"/>
    </w:pPr>
    <w:rPr>
      <w:rFonts w:ascii="Times New Roman" w:eastAsia="Calibri" w:hAnsi="Times New Roman" w:cs="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2">
    <w:name w:val="Tablas Prospecto21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2">
    <w:name w:val="Tablas Prospecto111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2">
    <w:name w:val="Tablas Prospecto31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2">
    <w:name w:val="Sin lista312"/>
    <w:next w:val="Sinlista"/>
    <w:uiPriority w:val="99"/>
    <w:semiHidden/>
    <w:unhideWhenUsed/>
    <w:rsid w:val="008E37EA"/>
  </w:style>
  <w:style w:type="table" w:customStyle="1" w:styleId="TablasProspecto26212">
    <w:name w:val="Tablas Prospecto26212"/>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2">
    <w:name w:val="LFO1212"/>
    <w:basedOn w:val="Sinlista"/>
    <w:rsid w:val="008E37EA"/>
  </w:style>
  <w:style w:type="table" w:customStyle="1" w:styleId="Tablaconcuadrcula312">
    <w:name w:val="Tabla con cuadrícula312"/>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
    <w:name w:val="Sin lista412"/>
    <w:next w:val="Sinlista"/>
    <w:uiPriority w:val="99"/>
    <w:semiHidden/>
    <w:unhideWhenUsed/>
    <w:rsid w:val="008E37EA"/>
  </w:style>
  <w:style w:type="table" w:customStyle="1" w:styleId="Tablaconcuadrcula412">
    <w:name w:val="Tabla con cuadrícula412"/>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
    <w:name w:val="Sin lista1212"/>
    <w:next w:val="Sinlista"/>
    <w:uiPriority w:val="99"/>
    <w:semiHidden/>
    <w:unhideWhenUsed/>
    <w:rsid w:val="008E37EA"/>
  </w:style>
  <w:style w:type="numbering" w:customStyle="1" w:styleId="LFO1312">
    <w:name w:val="LFO1312"/>
    <w:basedOn w:val="Sinlista"/>
    <w:rsid w:val="008E37EA"/>
  </w:style>
  <w:style w:type="numbering" w:customStyle="1" w:styleId="Sinlista512">
    <w:name w:val="Sin lista512"/>
    <w:next w:val="Sinlista"/>
    <w:uiPriority w:val="99"/>
    <w:semiHidden/>
    <w:unhideWhenUsed/>
    <w:rsid w:val="008E37EA"/>
  </w:style>
  <w:style w:type="table" w:customStyle="1" w:styleId="Tablaconcuadrcula512">
    <w:name w:val="Tabla con cuadrícula512"/>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2">
    <w:name w:val="Sombreado medio 2 - Énfasis 11212"/>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2">
    <w:name w:val="Tabla con cuadrícula1212"/>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2">
    <w:name w:val="Tabla clásica 4212"/>
    <w:basedOn w:val="Tablanormal"/>
    <w:next w:val="Tablaclsica4"/>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2">
    <w:name w:val="Tabla básica 3212"/>
    <w:basedOn w:val="Tablanormal"/>
    <w:next w:val="Tablabsica3"/>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2">
    <w:name w:val="Tabla con columnas 1212"/>
    <w:basedOn w:val="Tablanormal"/>
    <w:next w:val="Tablaconcolumnas1"/>
    <w:locked/>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2">
    <w:name w:val="Tabla clásica 1212"/>
    <w:basedOn w:val="Tablanormal"/>
    <w:next w:val="Tablaclsica1"/>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2">
    <w:name w:val="Sin lista1312"/>
    <w:next w:val="Sinlista"/>
    <w:uiPriority w:val="99"/>
    <w:semiHidden/>
    <w:unhideWhenUsed/>
    <w:rsid w:val="008E37EA"/>
  </w:style>
  <w:style w:type="table" w:customStyle="1" w:styleId="Cuadrculamedia3-nfasis2212">
    <w:name w:val="Cuadrícula media 3 - Énfasis 2212"/>
    <w:basedOn w:val="Tablanormal"/>
    <w:next w:val="Cuadrculamedia3-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2">
    <w:name w:val="Cuadrícula media 2 - Énfasis 2212"/>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2">
    <w:name w:val="Sombreado claro - Énfasis 2312"/>
    <w:basedOn w:val="Tablanormal"/>
    <w:next w:val="Sombreadoclaro-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2">
    <w:name w:val="Cuadrícula vistosa - Énfasis 1212"/>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2">
    <w:name w:val="Sombreado medio 2 - Énfasis 5412"/>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2">
    <w:name w:val="Sombreado medio 2 - Énfasis 4412"/>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2">
    <w:name w:val="LFO1412"/>
    <w:basedOn w:val="Sinlista"/>
    <w:rsid w:val="008E37EA"/>
  </w:style>
  <w:style w:type="numbering" w:customStyle="1" w:styleId="Sinlista612">
    <w:name w:val="Sin lista612"/>
    <w:next w:val="Sinlista"/>
    <w:uiPriority w:val="99"/>
    <w:semiHidden/>
    <w:unhideWhenUsed/>
    <w:rsid w:val="008E37EA"/>
  </w:style>
  <w:style w:type="table" w:customStyle="1" w:styleId="Tablaconcuadrcula612">
    <w:name w:val="Tabla con cuadrícula612"/>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1">
    <w:name w:val="Sin lista81"/>
    <w:next w:val="Sinlista"/>
    <w:uiPriority w:val="99"/>
    <w:semiHidden/>
    <w:unhideWhenUsed/>
    <w:rsid w:val="008E37EA"/>
  </w:style>
  <w:style w:type="table" w:customStyle="1" w:styleId="Tablaconcuadrcula81">
    <w:name w:val="Tabla con cuadrícula8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41">
    <w:name w:val="Sombreado medio 2 - Énfasis 514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41">
    <w:name w:val="Sombreado medio 2 - Énfasis 414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41">
    <w:name w:val="Sombreado medio 2 - Énfasis 114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41">
    <w:name w:val="Medium Shading 1141"/>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31">
    <w:name w:val="Sombreado medio 2 - Énfasis 5113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31">
    <w:name w:val="Sombreado medio 2 - Énfasis 4113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41">
    <w:name w:val="Tabla con cuadrícula14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21">
    <w:name w:val="Sombreado claro - Énfasis 2121"/>
    <w:rsid w:val="008E37EA"/>
    <w:pPr>
      <w:spacing w:after="0" w:line="240" w:lineRule="auto"/>
    </w:pPr>
    <w:rPr>
      <w:rFonts w:ascii="Calibri" w:eastAsia="Times New Roman" w:hAnsi="Calibri" w:cs="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31">
    <w:name w:val="Sombreado medio 1 - Énfasis 4131"/>
    <w:rsid w:val="008E37EA"/>
    <w:pPr>
      <w:spacing w:after="0" w:line="240" w:lineRule="auto"/>
    </w:pPr>
    <w:rPr>
      <w:rFonts w:ascii="Calibri" w:eastAsia="Times New Roman" w:hAnsi="Calibri" w:cs="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41">
    <w:name w:val="Medium Shading 1 - Accent 114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41">
    <w:name w:val="Light List14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41">
    <w:name w:val="Light List - Accent 114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41">
    <w:name w:val="PwC Table 141"/>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32">
    <w:name w:val="PwC Table Text32"/>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31">
    <w:name w:val="Sombreado medio 2 - Énfasis 313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31">
    <w:name w:val="Lista clara - Énfasis 613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31">
    <w:name w:val="Sombreado medio 2 - Énfasis 523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31">
    <w:name w:val="Sombreado medio 2 - Énfasis 423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310">
    <w:name w:val="PwC List Numbers 131"/>
    <w:rsid w:val="008E37EA"/>
  </w:style>
  <w:style w:type="numbering" w:customStyle="1" w:styleId="11111131">
    <w:name w:val="1 / 1.1 / 1.1.131"/>
    <w:basedOn w:val="Sinlista"/>
    <w:next w:val="1111110"/>
    <w:rsid w:val="008E37EA"/>
  </w:style>
  <w:style w:type="numbering" w:customStyle="1" w:styleId="PwCListBullets131">
    <w:name w:val="PwC List Bullets 131"/>
    <w:uiPriority w:val="99"/>
    <w:rsid w:val="008E37EA"/>
  </w:style>
  <w:style w:type="table" w:customStyle="1" w:styleId="Tablaclsica441">
    <w:name w:val="Tabla clásica 441"/>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41">
    <w:name w:val="Tabla básica 341"/>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41">
    <w:name w:val="Tabla con columnas 141"/>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41">
    <w:name w:val="Tabla clásica 141"/>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31">
    <w:name w:val="Cuadrícula media 2 - Énfasis 431"/>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1">
    <w:name w:val="Sombreado medio 2 - Énfasis 341"/>
    <w:basedOn w:val="Tablanormal"/>
    <w:next w:val="Sombreadomedio2-nfasis3"/>
    <w:uiPriority w:val="6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31">
    <w:name w:val="Cuadrícula media 1 - Énfasis 531"/>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51">
    <w:name w:val="Sin lista151"/>
    <w:next w:val="Sinlista"/>
    <w:uiPriority w:val="99"/>
    <w:semiHidden/>
    <w:unhideWhenUsed/>
    <w:rsid w:val="008E37EA"/>
  </w:style>
  <w:style w:type="table" w:customStyle="1" w:styleId="MediumShading11131">
    <w:name w:val="Medium Shading 11131"/>
    <w:basedOn w:val="Tablanormal"/>
    <w:uiPriority w:val="63"/>
    <w:rsid w:val="008E37EA"/>
    <w:pPr>
      <w:spacing w:after="0" w:line="240" w:lineRule="auto"/>
    </w:pPr>
    <w:rPr>
      <w:rFonts w:ascii="Calibri" w:eastAsia="Calibri" w:hAnsi="Calibri" w:cs="Times New Roman"/>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31">
    <w:name w:val="Medium Shading 1 - Accent 11131"/>
    <w:basedOn w:val="Tablanormal"/>
    <w:uiPriority w:val="63"/>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31">
    <w:name w:val="Light List1131"/>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1">
    <w:name w:val="Light List - Accent 11131"/>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31">
    <w:name w:val="PwC Table 1131"/>
    <w:basedOn w:val="Tablanormal"/>
    <w:uiPriority w:val="99"/>
    <w:qFormat/>
    <w:rsid w:val="008E37EA"/>
    <w:pPr>
      <w:spacing w:after="0" w:line="240" w:lineRule="auto"/>
    </w:pPr>
    <w:rPr>
      <w:rFonts w:ascii="Calibri" w:eastAsia="Calibri" w:hAnsi="Calibri" w:cs="Times New Roman"/>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31">
    <w:name w:val="PwC List Bullets 1131"/>
    <w:uiPriority w:val="99"/>
    <w:rsid w:val="008E37EA"/>
  </w:style>
  <w:style w:type="numbering" w:customStyle="1" w:styleId="PwCListNumbers11210">
    <w:name w:val="PwC List Numbers 1121"/>
    <w:uiPriority w:val="99"/>
    <w:rsid w:val="008E37EA"/>
  </w:style>
  <w:style w:type="numbering" w:customStyle="1" w:styleId="111111141">
    <w:name w:val="1 / 1.1 / 1.1.1141"/>
    <w:basedOn w:val="Sinlista"/>
    <w:next w:val="1111110"/>
    <w:semiHidden/>
    <w:unhideWhenUsed/>
    <w:rsid w:val="008E37EA"/>
  </w:style>
  <w:style w:type="numbering" w:customStyle="1" w:styleId="11111111210">
    <w:name w:val="1 / 1.1 / 1.1.11121"/>
    <w:basedOn w:val="Sinlista"/>
    <w:next w:val="1111110"/>
    <w:unhideWhenUsed/>
    <w:rsid w:val="008E37EA"/>
  </w:style>
  <w:style w:type="table" w:customStyle="1" w:styleId="LightShading-Accent1131">
    <w:name w:val="Light Shading - Accent 1131"/>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1">
    <w:name w:val="Table Grid131"/>
    <w:basedOn w:val="Tablanormal"/>
    <w:next w:val="Tablaconcuadrcula"/>
    <w:uiPriority w:val="59"/>
    <w:rsid w:val="008E37EA"/>
    <w:pPr>
      <w:widowControl w:val="0"/>
      <w:adjustRightInd w:val="0"/>
      <w:spacing w:after="0" w:line="240" w:lineRule="auto"/>
      <w:textAlignment w:val="baseline"/>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41">
    <w:name w:val="PwCListNumbers141"/>
    <w:rsid w:val="008E37EA"/>
  </w:style>
  <w:style w:type="numbering" w:customStyle="1" w:styleId="1111111131">
    <w:name w:val="1111111131"/>
    <w:rsid w:val="008E37EA"/>
  </w:style>
  <w:style w:type="numbering" w:customStyle="1" w:styleId="PwCListNumbers1131">
    <w:name w:val="PwCListNumbers1131"/>
    <w:rsid w:val="008E37EA"/>
  </w:style>
  <w:style w:type="numbering" w:customStyle="1" w:styleId="111111310">
    <w:name w:val="11111131"/>
    <w:rsid w:val="008E37EA"/>
  </w:style>
  <w:style w:type="numbering" w:customStyle="1" w:styleId="PwCListBullets11310">
    <w:name w:val="PwCListBullets1131"/>
    <w:rsid w:val="008E37EA"/>
  </w:style>
  <w:style w:type="table" w:customStyle="1" w:styleId="Cuadrculavistosa-nfasis331">
    <w:name w:val="Cuadrícula vistosa - Énfasis 331"/>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31">
    <w:name w:val="Lista oscura - Énfasis 631"/>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31">
    <w:name w:val="Lista vistosa - Énfasis 431"/>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41">
    <w:name w:val="Cuadrícula media 3 - Énfasis 241"/>
    <w:basedOn w:val="Tablanormal"/>
    <w:next w:val="Cuadrculamedia3-nfasis2"/>
    <w:uiPriority w:val="30"/>
    <w:rsid w:val="008E37EA"/>
    <w:pPr>
      <w:spacing w:after="0" w:line="240" w:lineRule="auto"/>
    </w:pPr>
    <w:rPr>
      <w:rFonts w:ascii="Times New Roman" w:eastAsia="Calibri" w:hAnsi="Times New Roman" w:cs="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1">
    <w:name w:val="Cuadrícula media 2 - Énfasis 241"/>
    <w:basedOn w:val="Tablanormal"/>
    <w:next w:val="Cuadrculamedia2-nfasis2"/>
    <w:uiPriority w:val="29"/>
    <w:rsid w:val="008E37EA"/>
    <w:pPr>
      <w:spacing w:after="0" w:line="240" w:lineRule="auto"/>
    </w:pPr>
    <w:rPr>
      <w:rFonts w:ascii="Times New Roman" w:eastAsia="Calibri"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1">
    <w:name w:val="Sombreado claro - Énfasis 251"/>
    <w:basedOn w:val="Tablanormal"/>
    <w:next w:val="Sombreadoclaro-nfasis2"/>
    <w:uiPriority w:val="30"/>
    <w:rsid w:val="008E37EA"/>
    <w:pPr>
      <w:spacing w:after="0" w:line="240" w:lineRule="auto"/>
    </w:pPr>
    <w:rPr>
      <w:rFonts w:ascii="Times New Roman" w:eastAsia="Calibri" w:hAnsi="Times New Roman" w:cs="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1">
    <w:name w:val="Cuadrícula vistosa - Énfasis 141"/>
    <w:basedOn w:val="Tablanormal"/>
    <w:next w:val="Cuadrculavistosa-nfasis1"/>
    <w:uiPriority w:val="29"/>
    <w:rsid w:val="008E37EA"/>
    <w:pPr>
      <w:spacing w:after="0" w:line="240" w:lineRule="auto"/>
    </w:pPr>
    <w:rPr>
      <w:rFonts w:ascii="Times New Roman" w:eastAsia="Calibri" w:hAnsi="Times New Roman" w:cs="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61">
    <w:name w:val="Sombreado medio 2 - Énfasis 56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61">
    <w:name w:val="Sombreado medio 2 - Énfasis 46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61">
    <w:name w:val="LFO161"/>
    <w:basedOn w:val="Sinlista"/>
    <w:rsid w:val="008E37EA"/>
  </w:style>
  <w:style w:type="table" w:customStyle="1" w:styleId="TablasProspecto2641">
    <w:name w:val="Tablas Prospecto264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21">
    <w:name w:val="Tablas Prospecto272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31">
    <w:name w:val="Sin lista231"/>
    <w:next w:val="Sinlista"/>
    <w:uiPriority w:val="99"/>
    <w:semiHidden/>
    <w:unhideWhenUsed/>
    <w:rsid w:val="008E37EA"/>
  </w:style>
  <w:style w:type="table" w:customStyle="1" w:styleId="Tablaconcuadrcula232">
    <w:name w:val="Tabla con cuadrícula232"/>
    <w:basedOn w:val="Tablanormal"/>
    <w:next w:val="Tablaconcuadrcula"/>
    <w:uiPriority w:val="39"/>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21">
    <w:name w:val="Sombreado medio 2 - Énfasis 5122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21">
    <w:name w:val="Sombreado medio 2 - Énfasis 4122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21">
    <w:name w:val="Sombreado medio 2 - Énfasis 1112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21">
    <w:name w:val="Medium Shading 11221"/>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31">
    <w:name w:val="Tabla con cuadrícula113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21">
    <w:name w:val="Sombreado claro - Énfasis 2221"/>
    <w:basedOn w:val="Tablanormal"/>
    <w:next w:val="Sombreadoclaro-nfasis2"/>
    <w:uiPriority w:val="3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31">
    <w:name w:val="Sombreado medio 1 - Énfasis 431"/>
    <w:basedOn w:val="Tablanormal"/>
    <w:next w:val="Sombreadomedio1-nfasis4"/>
    <w:uiPriority w:val="63"/>
    <w:rsid w:val="008E37EA"/>
    <w:pPr>
      <w:spacing w:after="0" w:line="240" w:lineRule="auto"/>
    </w:pPr>
    <w:rPr>
      <w:rFonts w:ascii="Calibri" w:eastAsia="Times New Roman" w:hAnsi="Calibri"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21">
    <w:name w:val="Medium Shading 1 - Accent 11221"/>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21">
    <w:name w:val="Light List1221"/>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21">
    <w:name w:val="Light List - Accent 11221"/>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21">
    <w:name w:val="PwC Table 1221"/>
    <w:uiPriority w:val="99"/>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31">
    <w:name w:val="PwC Table Text131"/>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21">
    <w:name w:val="Sombreado medio 2 - Énfasis 3221"/>
    <w:basedOn w:val="Tablanormal"/>
    <w:next w:val="Sombreadomedio2-nfasis3"/>
    <w:uiPriority w:val="60"/>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31">
    <w:name w:val="Lista clara - Énfasis 631"/>
    <w:basedOn w:val="Tablanormal"/>
    <w:next w:val="Listaclara-nfasis6"/>
    <w:uiPriority w:val="61"/>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21">
    <w:name w:val="PwC List Numbers 1221"/>
    <w:rsid w:val="008E37EA"/>
  </w:style>
  <w:style w:type="numbering" w:customStyle="1" w:styleId="111111221">
    <w:name w:val="1 / 1.1 / 1.1.1221"/>
    <w:basedOn w:val="Sinlista"/>
    <w:next w:val="1111110"/>
    <w:rsid w:val="008E37EA"/>
  </w:style>
  <w:style w:type="numbering" w:customStyle="1" w:styleId="PwCListBullets1221">
    <w:name w:val="PwC List Bullets 1221"/>
    <w:rsid w:val="008E37EA"/>
  </w:style>
  <w:style w:type="table" w:customStyle="1" w:styleId="Listaclara121">
    <w:name w:val="Lista clara121"/>
    <w:basedOn w:val="Tablanormal"/>
    <w:uiPriority w:val="61"/>
    <w:rsid w:val="008E37EA"/>
    <w:pPr>
      <w:spacing w:after="0" w:line="240" w:lineRule="auto"/>
    </w:pPr>
    <w:rPr>
      <w:rFonts w:ascii="Calibri" w:eastAsia="Calibri" w:hAnsi="Calibri" w:cs="Times New Roman"/>
      <w:lang w:val="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21">
    <w:name w:val="LFO1121"/>
    <w:basedOn w:val="Sinlista"/>
    <w:rsid w:val="008E37EA"/>
  </w:style>
  <w:style w:type="table" w:customStyle="1" w:styleId="Sombreadomedio2-nfasis5321">
    <w:name w:val="Sombreado medio 2 - Énfasis 532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21">
    <w:name w:val="Sombreado medio 2 - Énfasis 432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21">
    <w:name w:val="Lista clara221"/>
    <w:basedOn w:val="Tablanormal"/>
    <w:uiPriority w:val="61"/>
    <w:rsid w:val="008E37EA"/>
    <w:pPr>
      <w:spacing w:after="0" w:line="240" w:lineRule="auto"/>
    </w:pPr>
    <w:rPr>
      <w:rFonts w:ascii="Times New Roman" w:eastAsia="Times New Roman" w:hAnsi="Times New Roman" w:cs="Times New Roman"/>
      <w:sz w:val="20"/>
      <w:szCs w:val="20"/>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21">
    <w:name w:val="Tablas Prospecto2612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31">
    <w:name w:val="Sin lista1131"/>
    <w:next w:val="Sinlista"/>
    <w:uiPriority w:val="99"/>
    <w:semiHidden/>
    <w:unhideWhenUsed/>
    <w:rsid w:val="008E37EA"/>
  </w:style>
  <w:style w:type="numbering" w:customStyle="1" w:styleId="Sinlista2121">
    <w:name w:val="Sin lista2121"/>
    <w:next w:val="Sinlista"/>
    <w:uiPriority w:val="99"/>
    <w:semiHidden/>
    <w:unhideWhenUsed/>
    <w:rsid w:val="008E37EA"/>
  </w:style>
  <w:style w:type="numbering" w:customStyle="1" w:styleId="PwCListBullets11131">
    <w:name w:val="PwC List Bullets 11131"/>
    <w:uiPriority w:val="99"/>
    <w:rsid w:val="008E37EA"/>
  </w:style>
  <w:style w:type="table" w:customStyle="1" w:styleId="Tablaconcuadrcula2121">
    <w:name w:val="Tabla con cuadrícula2121"/>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21">
    <w:name w:val="PwC Table Text1121"/>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21">
    <w:name w:val="טבלת רשת421"/>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table" w:customStyle="1" w:styleId="321">
    <w:name w:val="טבלת רשת321"/>
    <w:basedOn w:val="Tablanormal"/>
    <w:next w:val="Tablaconcuadrcula"/>
    <w:rsid w:val="008E37EA"/>
    <w:pPr>
      <w:spacing w:after="0" w:line="240" w:lineRule="auto"/>
    </w:pPr>
    <w:rPr>
      <w:rFonts w:ascii="Times New Roman" w:eastAsia="Times New Roman" w:hAnsi="Times New Roman" w:cs="Miriam"/>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21">
    <w:name w:val="Cuadrícula vistosa - Énfasis 3121"/>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21">
    <w:name w:val="Lista oscura - Énfasis 6121"/>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21">
    <w:name w:val="Cuadrícula media 3 - Énfasis 2121"/>
    <w:basedOn w:val="Tablanormal"/>
    <w:next w:val="Cuadrculamedia3-nfasis2"/>
    <w:uiPriority w:val="3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21">
    <w:name w:val="Lista vistosa - Énfasis 4121"/>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21">
    <w:name w:val="Sin lista11121"/>
    <w:next w:val="Sinlista"/>
    <w:uiPriority w:val="99"/>
    <w:semiHidden/>
    <w:unhideWhenUsed/>
    <w:rsid w:val="008E37EA"/>
  </w:style>
  <w:style w:type="table" w:customStyle="1" w:styleId="Sombreadomedio1-nfasis41121">
    <w:name w:val="Sombreado medio 1 - Énfasis 41121"/>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21">
    <w:name w:val="Medium Shading 111121"/>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21">
    <w:name w:val="Medium Shading 1 - Accent 111121"/>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21">
    <w:name w:val="Light List1112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1">
    <w:name w:val="Light List - Accent 11112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21">
    <w:name w:val="PwC Table 11121"/>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1">
    <w:name w:val="PwC List Bullets 111121"/>
    <w:uiPriority w:val="99"/>
    <w:rsid w:val="008E37EA"/>
  </w:style>
  <w:style w:type="numbering" w:customStyle="1" w:styleId="PwCListNumbers11121">
    <w:name w:val="PwC List Numbers 11121"/>
    <w:uiPriority w:val="99"/>
    <w:rsid w:val="008E37EA"/>
  </w:style>
  <w:style w:type="numbering" w:customStyle="1" w:styleId="1111111221">
    <w:name w:val="1 / 1.1 / 1.1.11221"/>
    <w:basedOn w:val="Sinlista"/>
    <w:next w:val="1111110"/>
    <w:semiHidden/>
    <w:unhideWhenUsed/>
    <w:rsid w:val="008E37EA"/>
  </w:style>
  <w:style w:type="numbering" w:customStyle="1" w:styleId="11111111121">
    <w:name w:val="1 / 1.1 / 1.1.111121"/>
    <w:basedOn w:val="Sinlista"/>
    <w:next w:val="1111110"/>
    <w:unhideWhenUsed/>
    <w:rsid w:val="008E37EA"/>
  </w:style>
  <w:style w:type="table" w:customStyle="1" w:styleId="Sombreadomedio2-nfasis511121">
    <w:name w:val="Sombreado medio 2 - Énfasis 51112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21">
    <w:name w:val="Sombreado medio 2 - Énfasis 41112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21">
    <w:name w:val="Sombreado medio 2 - Énfasis 3112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21">
    <w:name w:val="Lista clara - Énfasis 6112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21">
    <w:name w:val="Sombreado medio 2 - Énfasis 5212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21">
    <w:name w:val="Sombreado medio 2 - Énfasis 4212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21">
    <w:name w:val="Tabla clásica 4121"/>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21">
    <w:name w:val="Tabla básica 3121"/>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21">
    <w:name w:val="Tabla con columnas 1121"/>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21">
    <w:name w:val="Tabla clásica 1121"/>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21">
    <w:name w:val="Cuadrícula media 2 - Énfasis 4121"/>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21">
    <w:name w:val="Cuadrícula media 1 - Énfasis 5121"/>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21">
    <w:name w:val="Light Shading - Accent 11121"/>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210">
    <w:name w:val="PwCListNumbers1221"/>
    <w:rsid w:val="008E37EA"/>
  </w:style>
  <w:style w:type="numbering" w:customStyle="1" w:styleId="111111111210">
    <w:name w:val="11111111121"/>
    <w:rsid w:val="008E37EA"/>
  </w:style>
  <w:style w:type="numbering" w:customStyle="1" w:styleId="PwCListNumbers111210">
    <w:name w:val="PwCListNumbers11121"/>
    <w:rsid w:val="008E37EA"/>
  </w:style>
  <w:style w:type="numbering" w:customStyle="1" w:styleId="1111111310">
    <w:name w:val="111111131"/>
    <w:rsid w:val="008E37EA"/>
  </w:style>
  <w:style w:type="numbering" w:customStyle="1" w:styleId="PwCListBullets111210">
    <w:name w:val="PwCListBullets11121"/>
    <w:rsid w:val="008E37EA"/>
  </w:style>
  <w:style w:type="table" w:customStyle="1" w:styleId="Cuadrculamedia2-nfasis2121">
    <w:name w:val="Cuadrícula media 2 - Énfasis 2121"/>
    <w:basedOn w:val="Tablanormal"/>
    <w:next w:val="Cuadrculamedia2-nfasis2"/>
    <w:uiPriority w:val="29"/>
    <w:rsid w:val="008E37EA"/>
    <w:pPr>
      <w:spacing w:after="0" w:line="240" w:lineRule="auto"/>
    </w:pPr>
    <w:rPr>
      <w:rFonts w:ascii="Times New Roman" w:eastAsia="Calibri"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1">
    <w:name w:val="Cuadrícula vistosa - Énfasis 1121"/>
    <w:basedOn w:val="Tablanormal"/>
    <w:next w:val="Cuadrculavistosa-nfasis1"/>
    <w:uiPriority w:val="29"/>
    <w:rsid w:val="008E37EA"/>
    <w:pPr>
      <w:spacing w:after="0" w:line="240" w:lineRule="auto"/>
    </w:pPr>
    <w:rPr>
      <w:rFonts w:ascii="Times New Roman" w:eastAsia="Calibri" w:hAnsi="Times New Roman" w:cs="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21">
    <w:name w:val="Tablas Prospecto22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21">
    <w:name w:val="Tablas Prospecto112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21">
    <w:name w:val="Tablas Prospecto32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21">
    <w:name w:val="Sin lista321"/>
    <w:next w:val="Sinlista"/>
    <w:uiPriority w:val="99"/>
    <w:semiHidden/>
    <w:unhideWhenUsed/>
    <w:rsid w:val="008E37EA"/>
  </w:style>
  <w:style w:type="table" w:customStyle="1" w:styleId="TablasProspecto26221">
    <w:name w:val="Tablas Prospecto2622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21">
    <w:name w:val="LFO1221"/>
    <w:basedOn w:val="Sinlista"/>
    <w:rsid w:val="008E37EA"/>
  </w:style>
  <w:style w:type="table" w:customStyle="1" w:styleId="Tablaconcuadrcula321">
    <w:name w:val="Tabla con cuadrícula321"/>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
    <w:name w:val="Sin lista421"/>
    <w:next w:val="Sinlista"/>
    <w:uiPriority w:val="99"/>
    <w:semiHidden/>
    <w:unhideWhenUsed/>
    <w:rsid w:val="008E37EA"/>
  </w:style>
  <w:style w:type="table" w:customStyle="1" w:styleId="Tablaconcuadrcula421">
    <w:name w:val="Tabla con cuadrícula42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1">
    <w:name w:val="Sin lista1221"/>
    <w:next w:val="Sinlista"/>
    <w:uiPriority w:val="99"/>
    <w:semiHidden/>
    <w:unhideWhenUsed/>
    <w:rsid w:val="008E37EA"/>
  </w:style>
  <w:style w:type="numbering" w:customStyle="1" w:styleId="LFO1321">
    <w:name w:val="LFO1321"/>
    <w:basedOn w:val="Sinlista"/>
    <w:rsid w:val="008E37EA"/>
  </w:style>
  <w:style w:type="numbering" w:customStyle="1" w:styleId="Sinlista521">
    <w:name w:val="Sin lista521"/>
    <w:next w:val="Sinlista"/>
    <w:uiPriority w:val="99"/>
    <w:semiHidden/>
    <w:unhideWhenUsed/>
    <w:rsid w:val="008E37EA"/>
  </w:style>
  <w:style w:type="table" w:customStyle="1" w:styleId="Tablaconcuadrcula521">
    <w:name w:val="Tabla con cuadrícula52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21">
    <w:name w:val="Sombreado medio 2 - Énfasis 1122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21">
    <w:name w:val="Tabla con cuadrícula122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21">
    <w:name w:val="Tabla clásica 4221"/>
    <w:basedOn w:val="Tablanormal"/>
    <w:next w:val="Tablaclsica4"/>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21">
    <w:name w:val="Tabla básica 3221"/>
    <w:basedOn w:val="Tablanormal"/>
    <w:next w:val="Tablabsica3"/>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21">
    <w:name w:val="Tabla con columnas 1221"/>
    <w:basedOn w:val="Tablanormal"/>
    <w:next w:val="Tablaconcolumnas1"/>
    <w:locked/>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21">
    <w:name w:val="Tabla clásica 1221"/>
    <w:basedOn w:val="Tablanormal"/>
    <w:next w:val="Tablaclsica1"/>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21">
    <w:name w:val="Sin lista1321"/>
    <w:next w:val="Sinlista"/>
    <w:uiPriority w:val="99"/>
    <w:semiHidden/>
    <w:unhideWhenUsed/>
    <w:rsid w:val="008E37EA"/>
  </w:style>
  <w:style w:type="table" w:customStyle="1" w:styleId="Cuadrculamedia3-nfasis2221">
    <w:name w:val="Cuadrícula media 3 - Énfasis 2221"/>
    <w:basedOn w:val="Tablanormal"/>
    <w:next w:val="Cuadrculamedia3-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21">
    <w:name w:val="Cuadrícula media 2 - Énfasis 2221"/>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21">
    <w:name w:val="Sombreado claro - Énfasis 2321"/>
    <w:basedOn w:val="Tablanormal"/>
    <w:next w:val="Sombreadoclaro-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21">
    <w:name w:val="Cuadrícula vistosa - Énfasis 1221"/>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21">
    <w:name w:val="Sombreado medio 2 - Énfasis 542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21">
    <w:name w:val="Sombreado medio 2 - Énfasis 442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21">
    <w:name w:val="LFO1421"/>
    <w:basedOn w:val="Sinlista"/>
    <w:rsid w:val="008E37EA"/>
  </w:style>
  <w:style w:type="numbering" w:customStyle="1" w:styleId="Sinlista621">
    <w:name w:val="Sin lista621"/>
    <w:next w:val="Sinlista"/>
    <w:uiPriority w:val="99"/>
    <w:semiHidden/>
    <w:unhideWhenUsed/>
    <w:rsid w:val="008E37EA"/>
  </w:style>
  <w:style w:type="table" w:customStyle="1" w:styleId="Tablaconcuadrcula621">
    <w:name w:val="Tabla con cuadrícula621"/>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11">
    <w:name w:val="Sin lista711"/>
    <w:next w:val="Sinlista"/>
    <w:uiPriority w:val="99"/>
    <w:semiHidden/>
    <w:unhideWhenUsed/>
    <w:rsid w:val="008E37EA"/>
  </w:style>
  <w:style w:type="table" w:customStyle="1" w:styleId="Tablaconcuadrcula711">
    <w:name w:val="Tabla con cuadrícula71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11">
    <w:name w:val="Sombreado medio 2 - Énfasis 513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11">
    <w:name w:val="Sombreado medio 2 - Énfasis 413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11">
    <w:name w:val="Sombreado medio 2 - Énfasis 1131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11">
    <w:name w:val="Medium Shading 11311"/>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11">
    <w:name w:val="Sombreado medio 2 - Énfasis 5112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11">
    <w:name w:val="Sombreado medio 2 - Énfasis 4112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11">
    <w:name w:val="Tabla con cuadrícula131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11">
    <w:name w:val="Sombreado claro - Énfasis 21111"/>
    <w:rsid w:val="008E37EA"/>
    <w:pPr>
      <w:spacing w:after="0" w:line="240" w:lineRule="auto"/>
    </w:pPr>
    <w:rPr>
      <w:rFonts w:ascii="Calibri" w:eastAsia="Times New Roman" w:hAnsi="Calibri" w:cs="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11">
    <w:name w:val="Sombreado medio 1 - Énfasis 41211"/>
    <w:rsid w:val="008E37EA"/>
    <w:pPr>
      <w:spacing w:after="0" w:line="240" w:lineRule="auto"/>
    </w:pPr>
    <w:rPr>
      <w:rFonts w:ascii="Calibri" w:eastAsia="Times New Roman" w:hAnsi="Calibri" w:cs="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11">
    <w:name w:val="Medium Shading 1 - Accent 1131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11">
    <w:name w:val="Light List131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11">
    <w:name w:val="Light List - Accent 1131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11">
    <w:name w:val="PwC Table 1311"/>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11">
    <w:name w:val="PwC Table Text211"/>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11">
    <w:name w:val="Sombreado medio 2 - Énfasis 312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11">
    <w:name w:val="Lista clara - Énfasis 612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11">
    <w:name w:val="Sombreado medio 2 - Énfasis 5221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11">
    <w:name w:val="Sombreado medio 2 - Énfasis 4221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11">
    <w:name w:val="Tabla clásica 4311"/>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11">
    <w:name w:val="Tabla básica 3311"/>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11">
    <w:name w:val="Tabla con columnas 1311"/>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11">
    <w:name w:val="Tabla clásica 1311"/>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11">
    <w:name w:val="Cuadrícula media 2 - Énfasis 4211"/>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11">
    <w:name w:val="Sombreado medio 2 - Énfasis 3311"/>
    <w:basedOn w:val="Tablanormal"/>
    <w:next w:val="Sombreadomedio2-nfasis3"/>
    <w:uiPriority w:val="6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11">
    <w:name w:val="Cuadrícula media 1 - Énfasis 5211"/>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11">
    <w:name w:val="Sin lista1411"/>
    <w:next w:val="Sinlista"/>
    <w:uiPriority w:val="99"/>
    <w:semiHidden/>
    <w:unhideWhenUsed/>
    <w:rsid w:val="008E37EA"/>
  </w:style>
  <w:style w:type="table" w:customStyle="1" w:styleId="MediumShading111211">
    <w:name w:val="Medium Shading 111211"/>
    <w:basedOn w:val="Tablanormal"/>
    <w:uiPriority w:val="63"/>
    <w:rsid w:val="008E37EA"/>
    <w:pPr>
      <w:spacing w:after="0" w:line="240" w:lineRule="auto"/>
    </w:pPr>
    <w:rPr>
      <w:rFonts w:ascii="Calibri" w:eastAsia="Calibri" w:hAnsi="Calibri" w:cs="Times New Roman"/>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11">
    <w:name w:val="Medium Shading 1 - Accent 111211"/>
    <w:basedOn w:val="Tablanormal"/>
    <w:uiPriority w:val="63"/>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11">
    <w:name w:val="Light List11211"/>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11">
    <w:name w:val="Light List - Accent 111211"/>
    <w:basedOn w:val="Tablanormal"/>
    <w:uiPriority w:val="61"/>
    <w:rsid w:val="008E37EA"/>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11">
    <w:name w:val="PwC Table 11211"/>
    <w:basedOn w:val="Tablanormal"/>
    <w:uiPriority w:val="99"/>
    <w:qFormat/>
    <w:rsid w:val="008E37EA"/>
    <w:pPr>
      <w:spacing w:after="0" w:line="240" w:lineRule="auto"/>
    </w:pPr>
    <w:rPr>
      <w:rFonts w:ascii="Calibri" w:eastAsia="Calibri" w:hAnsi="Calibri" w:cs="Times New Roman"/>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11">
    <w:name w:val="PwC List Bullets 11211"/>
    <w:uiPriority w:val="99"/>
    <w:rsid w:val="008E37EA"/>
  </w:style>
  <w:style w:type="numbering" w:customStyle="1" w:styleId="1111111311">
    <w:name w:val="1 / 1.1 / 1.1.11311"/>
    <w:basedOn w:val="Sinlista"/>
    <w:next w:val="1111110"/>
    <w:semiHidden/>
    <w:unhideWhenUsed/>
    <w:rsid w:val="008E37EA"/>
  </w:style>
  <w:style w:type="table" w:customStyle="1" w:styleId="LightShading-Accent11211">
    <w:name w:val="Light Shading - Accent 11211"/>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11">
    <w:name w:val="Table Grid1211"/>
    <w:basedOn w:val="Tablanormal"/>
    <w:next w:val="Tablaconcuadrcula"/>
    <w:uiPriority w:val="59"/>
    <w:rsid w:val="008E37EA"/>
    <w:pPr>
      <w:widowControl w:val="0"/>
      <w:adjustRightInd w:val="0"/>
      <w:spacing w:after="0" w:line="240" w:lineRule="auto"/>
      <w:textAlignment w:val="baseline"/>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11">
    <w:name w:val="PwCListNumbers1311"/>
    <w:rsid w:val="008E37EA"/>
  </w:style>
  <w:style w:type="numbering" w:customStyle="1" w:styleId="11111111211">
    <w:name w:val="11111111211"/>
    <w:rsid w:val="008E37EA"/>
  </w:style>
  <w:style w:type="numbering" w:customStyle="1" w:styleId="PwCListNumbers11211">
    <w:name w:val="PwCListNumbers11211"/>
    <w:rsid w:val="008E37EA"/>
  </w:style>
  <w:style w:type="numbering" w:customStyle="1" w:styleId="1111112110">
    <w:name w:val="111111211"/>
    <w:rsid w:val="008E37EA"/>
  </w:style>
  <w:style w:type="numbering" w:customStyle="1" w:styleId="PwCListBullets112110">
    <w:name w:val="PwCListBullets11211"/>
    <w:rsid w:val="008E37EA"/>
  </w:style>
  <w:style w:type="table" w:customStyle="1" w:styleId="Cuadrculavistosa-nfasis3211">
    <w:name w:val="Cuadrícula vistosa - Énfasis 3211"/>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11">
    <w:name w:val="Lista oscura - Énfasis 6211"/>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11">
    <w:name w:val="Lista vistosa - Énfasis 4211"/>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11">
    <w:name w:val="Cuadrícula media 3 - Énfasis 2311"/>
    <w:basedOn w:val="Tablanormal"/>
    <w:next w:val="Cuadrculamedia3-nfasis2"/>
    <w:uiPriority w:val="30"/>
    <w:rsid w:val="008E37EA"/>
    <w:pPr>
      <w:spacing w:after="0" w:line="240" w:lineRule="auto"/>
    </w:pPr>
    <w:rPr>
      <w:rFonts w:ascii="Times New Roman" w:eastAsia="Calibri" w:hAnsi="Times New Roman" w:cs="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1">
    <w:name w:val="Cuadrícula media 2 - Énfasis 2311"/>
    <w:basedOn w:val="Tablanormal"/>
    <w:next w:val="Cuadrculamedia2-nfasis2"/>
    <w:uiPriority w:val="29"/>
    <w:rsid w:val="008E37EA"/>
    <w:pPr>
      <w:spacing w:after="0" w:line="240" w:lineRule="auto"/>
    </w:pPr>
    <w:rPr>
      <w:rFonts w:ascii="Times New Roman" w:eastAsia="Calibri"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1">
    <w:name w:val="Sombreado claro - Énfasis 2411"/>
    <w:basedOn w:val="Tablanormal"/>
    <w:next w:val="Sombreadoclaro-nfasis2"/>
    <w:uiPriority w:val="30"/>
    <w:rsid w:val="008E37EA"/>
    <w:pPr>
      <w:spacing w:after="0" w:line="240" w:lineRule="auto"/>
    </w:pPr>
    <w:rPr>
      <w:rFonts w:ascii="Times New Roman" w:eastAsia="Calibri" w:hAnsi="Times New Roman" w:cs="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1">
    <w:name w:val="Cuadrícula vistosa - Énfasis 1311"/>
    <w:basedOn w:val="Tablanormal"/>
    <w:next w:val="Cuadrculavistosa-nfasis1"/>
    <w:uiPriority w:val="29"/>
    <w:rsid w:val="008E37EA"/>
    <w:pPr>
      <w:spacing w:after="0" w:line="240" w:lineRule="auto"/>
    </w:pPr>
    <w:rPr>
      <w:rFonts w:ascii="Times New Roman" w:eastAsia="Calibri" w:hAnsi="Times New Roman" w:cs="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11">
    <w:name w:val="Sombreado medio 2 - Énfasis 551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11">
    <w:name w:val="Sombreado medio 2 - Énfasis 451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11">
    <w:name w:val="LFO1511"/>
    <w:basedOn w:val="Sinlista"/>
    <w:rsid w:val="008E37EA"/>
  </w:style>
  <w:style w:type="table" w:customStyle="1" w:styleId="TablasProspecto26311">
    <w:name w:val="Tablas Prospecto263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11">
    <w:name w:val="Tablas Prospecto271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11">
    <w:name w:val="Sin lista2211"/>
    <w:next w:val="Sinlista"/>
    <w:uiPriority w:val="99"/>
    <w:semiHidden/>
    <w:unhideWhenUsed/>
    <w:rsid w:val="008E37EA"/>
  </w:style>
  <w:style w:type="table" w:customStyle="1" w:styleId="Tablaconcuadrcula2211">
    <w:name w:val="Tabla con cuadrícula2211"/>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11">
    <w:name w:val="Sombreado medio 2 - Énfasis 512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11">
    <w:name w:val="Sombreado medio 2 - Énfasis 412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11">
    <w:name w:val="Sombreado medio 2 - Énfasis 11111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11">
    <w:name w:val="Medium Shading 112111"/>
    <w:uiPriority w:val="63"/>
    <w:rsid w:val="008E37EA"/>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11">
    <w:name w:val="Tabla con cuadrícula1121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11">
    <w:name w:val="Sombreado claro - Énfasis 22111"/>
    <w:basedOn w:val="Tablanormal"/>
    <w:next w:val="Sombreadoclaro-nfasis2"/>
    <w:uiPriority w:val="3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11">
    <w:name w:val="Sombreado medio 1 - Énfasis 4211"/>
    <w:basedOn w:val="Tablanormal"/>
    <w:next w:val="Sombreadomedio1-nfasis4"/>
    <w:uiPriority w:val="63"/>
    <w:rsid w:val="008E37EA"/>
    <w:pPr>
      <w:spacing w:after="0" w:line="240" w:lineRule="auto"/>
    </w:pPr>
    <w:rPr>
      <w:rFonts w:ascii="Calibri" w:eastAsia="Times New Roman" w:hAnsi="Calibri"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11">
    <w:name w:val="Medium Shading 1 - Accent 112111"/>
    <w:uiPriority w:val="63"/>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11">
    <w:name w:val="Light List12111"/>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11">
    <w:name w:val="Light List - Accent 112111"/>
    <w:uiPriority w:val="61"/>
    <w:rsid w:val="008E37EA"/>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11">
    <w:name w:val="PwC Table 12111"/>
    <w:uiPriority w:val="99"/>
    <w:qFormat/>
    <w:rsid w:val="008E37EA"/>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11">
    <w:name w:val="PwC Table Text1211"/>
    <w:uiPriority w:val="99"/>
    <w:qFormat/>
    <w:rsid w:val="008E37EA"/>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11">
    <w:name w:val="Sombreado medio 2 - Énfasis 32111"/>
    <w:basedOn w:val="Tablanormal"/>
    <w:next w:val="Sombreadomedio2-nfasis3"/>
    <w:uiPriority w:val="60"/>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11">
    <w:name w:val="Lista clara - Énfasis 6211"/>
    <w:basedOn w:val="Tablanormal"/>
    <w:next w:val="Listaclara-nfasis6"/>
    <w:uiPriority w:val="61"/>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11">
    <w:name w:val="PwC List Numbers 12111"/>
    <w:rsid w:val="008E37EA"/>
  </w:style>
  <w:style w:type="numbering" w:customStyle="1" w:styleId="1111112111">
    <w:name w:val="1 / 1.1 / 1.1.12111"/>
    <w:basedOn w:val="Sinlista"/>
    <w:next w:val="1111110"/>
    <w:rsid w:val="008E37EA"/>
  </w:style>
  <w:style w:type="numbering" w:customStyle="1" w:styleId="PwCListBullets12111">
    <w:name w:val="PwC List Bullets 12111"/>
    <w:rsid w:val="008E37EA"/>
  </w:style>
  <w:style w:type="table" w:customStyle="1" w:styleId="Listaclara1111">
    <w:name w:val="Lista clara1111"/>
    <w:basedOn w:val="Tablanormal"/>
    <w:uiPriority w:val="61"/>
    <w:rsid w:val="008E37EA"/>
    <w:pPr>
      <w:spacing w:after="0" w:line="240" w:lineRule="auto"/>
    </w:pPr>
    <w:rPr>
      <w:rFonts w:ascii="Calibri" w:eastAsia="Calibri" w:hAnsi="Calibri" w:cs="Times New Roman"/>
      <w:lang w:val="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11">
    <w:name w:val="LFO11111"/>
    <w:basedOn w:val="Sinlista"/>
    <w:rsid w:val="008E37EA"/>
  </w:style>
  <w:style w:type="table" w:customStyle="1" w:styleId="Sombreadomedio2-nfasis53111">
    <w:name w:val="Sombreado medio 2 - Énfasis 5311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11">
    <w:name w:val="Sombreado medio 2 - Énfasis 4311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11">
    <w:name w:val="Lista clara2111"/>
    <w:basedOn w:val="Tablanormal"/>
    <w:uiPriority w:val="61"/>
    <w:rsid w:val="008E37EA"/>
    <w:pPr>
      <w:spacing w:after="0" w:line="240" w:lineRule="auto"/>
    </w:pPr>
    <w:rPr>
      <w:rFonts w:ascii="Times New Roman" w:eastAsia="Times New Roman" w:hAnsi="Times New Roman" w:cs="Times New Roman"/>
      <w:sz w:val="20"/>
      <w:szCs w:val="20"/>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11">
    <w:name w:val="Tablas Prospecto2611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11">
    <w:name w:val="Sin lista11211"/>
    <w:next w:val="Sinlista"/>
    <w:uiPriority w:val="99"/>
    <w:semiHidden/>
    <w:unhideWhenUsed/>
    <w:rsid w:val="008E37EA"/>
  </w:style>
  <w:style w:type="numbering" w:customStyle="1" w:styleId="Sinlista21111">
    <w:name w:val="Sin lista21111"/>
    <w:next w:val="Sinlista"/>
    <w:uiPriority w:val="99"/>
    <w:semiHidden/>
    <w:unhideWhenUsed/>
    <w:rsid w:val="008E37EA"/>
  </w:style>
  <w:style w:type="numbering" w:customStyle="1" w:styleId="PwCListBullets111211">
    <w:name w:val="PwC List Bullets 111211"/>
    <w:uiPriority w:val="99"/>
    <w:rsid w:val="008E37EA"/>
  </w:style>
  <w:style w:type="table" w:customStyle="1" w:styleId="Tablaconcuadrcula21111">
    <w:name w:val="Tabla con cuadrícula21111"/>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11">
    <w:name w:val="PwC Table Text11111"/>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11">
    <w:name w:val="טבלת רשת4111"/>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table" w:customStyle="1" w:styleId="3111">
    <w:name w:val="טבלת רשת3111"/>
    <w:basedOn w:val="Tablanormal"/>
    <w:next w:val="Tablaconcuadrcula"/>
    <w:rsid w:val="008E37EA"/>
    <w:pPr>
      <w:spacing w:after="0" w:line="240" w:lineRule="auto"/>
    </w:pPr>
    <w:rPr>
      <w:rFonts w:ascii="Times New Roman" w:eastAsia="Times New Roman" w:hAnsi="Times New Roman" w:cs="Miriam"/>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11">
    <w:name w:val="Cuadrícula vistosa - Énfasis 31111"/>
    <w:basedOn w:val="Tablanormal"/>
    <w:next w:val="Cuadrculavistosa-nfasis3"/>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11">
    <w:name w:val="Lista oscura - Énfasis 61111"/>
    <w:basedOn w:val="Tablanormal"/>
    <w:next w:val="Listaoscura-nfasis6"/>
    <w:uiPriority w:val="61"/>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11">
    <w:name w:val="Cuadrícula media 3 - Énfasis 21111"/>
    <w:basedOn w:val="Tablanormal"/>
    <w:next w:val="Cuadrculamedia3-nfasis2"/>
    <w:uiPriority w:val="3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11">
    <w:name w:val="Lista vistosa - Énfasis 41111"/>
    <w:basedOn w:val="Tablanormal"/>
    <w:next w:val="Listavistosa-nfasis4"/>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11">
    <w:name w:val="Sin lista1111111"/>
    <w:next w:val="Sinlista"/>
    <w:uiPriority w:val="99"/>
    <w:semiHidden/>
    <w:unhideWhenUsed/>
    <w:rsid w:val="008E37EA"/>
  </w:style>
  <w:style w:type="table" w:customStyle="1" w:styleId="Sombreadomedio1-nfasis411111">
    <w:name w:val="Sombreado medio 1 - Énfasis 411111"/>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11">
    <w:name w:val="Medium Shading 1111111"/>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11">
    <w:name w:val="Medium Shading 1 - Accent 1111111"/>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11">
    <w:name w:val="Light List11111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11">
    <w:name w:val="Light List - Accent 111111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11">
    <w:name w:val="PwC Table 111111"/>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1">
    <w:name w:val="PwC List Bullets 1111111"/>
    <w:uiPriority w:val="99"/>
    <w:rsid w:val="008E37EA"/>
  </w:style>
  <w:style w:type="numbering" w:customStyle="1" w:styleId="PwCListNumbers111111">
    <w:name w:val="PwC List Numbers 111111"/>
    <w:uiPriority w:val="99"/>
    <w:rsid w:val="008E37EA"/>
  </w:style>
  <w:style w:type="numbering" w:customStyle="1" w:styleId="11111112111">
    <w:name w:val="1 / 1.1 / 1.1.112111"/>
    <w:basedOn w:val="Sinlista"/>
    <w:next w:val="1111110"/>
    <w:semiHidden/>
    <w:unhideWhenUsed/>
    <w:rsid w:val="008E37EA"/>
  </w:style>
  <w:style w:type="numbering" w:customStyle="1" w:styleId="111111111111">
    <w:name w:val="1 / 1.1 / 1.1.1111111"/>
    <w:basedOn w:val="Sinlista"/>
    <w:next w:val="1111110"/>
    <w:unhideWhenUsed/>
    <w:rsid w:val="008E37EA"/>
  </w:style>
  <w:style w:type="table" w:customStyle="1" w:styleId="Sombreadomedio2-nfasis5111111">
    <w:name w:val="Sombreado medio 2 - Énfasis 5111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11">
    <w:name w:val="Sombreado medio 2 - Énfasis 4111111"/>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11">
    <w:name w:val="Sombreado medio 2 - Énfasis 3111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11">
    <w:name w:val="Lista clara - Énfasis 611111"/>
    <w:rsid w:val="008E37EA"/>
    <w:pPr>
      <w:spacing w:after="0" w:line="240" w:lineRule="auto"/>
    </w:pPr>
    <w:rPr>
      <w:rFonts w:ascii="Georgia" w:eastAsia="Times New Roman" w:hAnsi="Georgia" w:cs="Times New Roman"/>
      <w:sz w:val="20"/>
      <w:szCs w:val="20"/>
      <w:lang w:val="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11">
    <w:name w:val="Sombreado medio 2 - Énfasis 52111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11">
    <w:name w:val="Sombreado medio 2 - Énfasis 421111"/>
    <w:rsid w:val="008E37E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11">
    <w:name w:val="Tabla clásica 41111"/>
    <w:basedOn w:val="Tablanormal"/>
    <w:next w:val="Tablaclsica4"/>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11">
    <w:name w:val="Tabla básica 31111"/>
    <w:basedOn w:val="Tablanormal"/>
    <w:next w:val="Tablabsica3"/>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11">
    <w:name w:val="Tabla con columnas 11111"/>
    <w:basedOn w:val="Tablanormal"/>
    <w:next w:val="Tablaconcolumnas1"/>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11">
    <w:name w:val="Tabla clásica 11111"/>
    <w:basedOn w:val="Tablanormal"/>
    <w:next w:val="Tablaclsica1"/>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11">
    <w:name w:val="Cuadrícula media 2 - Énfasis 41111"/>
    <w:basedOn w:val="Tablanormal"/>
    <w:next w:val="Cuadrculamedia2-nfasis4"/>
    <w:uiPriority w:val="64"/>
    <w:rsid w:val="008E37EA"/>
    <w:pPr>
      <w:spacing w:after="0" w:line="240" w:lineRule="auto"/>
    </w:pPr>
    <w:rPr>
      <w:rFonts w:ascii="Georgia" w:eastAsia="Arial"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11">
    <w:name w:val="Cuadrícula media 1 - Énfasis 51111"/>
    <w:basedOn w:val="Tablanormal"/>
    <w:next w:val="Cuadrculamedia1-nfasis5"/>
    <w:uiPriority w:val="63"/>
    <w:rsid w:val="008E37EA"/>
    <w:pPr>
      <w:spacing w:after="0" w:line="240" w:lineRule="auto"/>
    </w:pPr>
    <w:rPr>
      <w:rFonts w:ascii="Arial" w:eastAsia="Arial" w:hAnsi="Arial" w:cs="Times New Roman"/>
      <w:color w:val="000000"/>
      <w:sz w:val="21"/>
      <w:szCs w:val="21"/>
      <w:lang w:val="es-AR" w:eastAsia="es-AR"/>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11">
    <w:name w:val="Light Shading - Accent 111111"/>
    <w:basedOn w:val="Tablanormal"/>
    <w:rsid w:val="008E37EA"/>
    <w:pPr>
      <w:spacing w:after="0" w:line="240" w:lineRule="auto"/>
    </w:pPr>
    <w:rPr>
      <w:rFonts w:ascii="Times New Roman" w:eastAsia="SimSu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110">
    <w:name w:val="PwCListNumbers12111"/>
    <w:rsid w:val="008E37EA"/>
  </w:style>
  <w:style w:type="numbering" w:customStyle="1" w:styleId="1111111111110">
    <w:name w:val="111111111111"/>
    <w:rsid w:val="008E37EA"/>
  </w:style>
  <w:style w:type="numbering" w:customStyle="1" w:styleId="PwCListNumbers1111110">
    <w:name w:val="PwCListNumbers111111"/>
    <w:rsid w:val="008E37EA"/>
  </w:style>
  <w:style w:type="numbering" w:customStyle="1" w:styleId="11111112110">
    <w:name w:val="1111111211"/>
    <w:rsid w:val="008E37EA"/>
  </w:style>
  <w:style w:type="numbering" w:customStyle="1" w:styleId="PwCListBullets1111110">
    <w:name w:val="PwCListBullets111111"/>
    <w:rsid w:val="008E37EA"/>
  </w:style>
  <w:style w:type="table" w:customStyle="1" w:styleId="Cuadrculamedia2-nfasis21111">
    <w:name w:val="Cuadrícula media 2 - Énfasis 21111"/>
    <w:basedOn w:val="Tablanormal"/>
    <w:next w:val="Cuadrculamedia2-nfasis2"/>
    <w:uiPriority w:val="29"/>
    <w:rsid w:val="008E37EA"/>
    <w:pPr>
      <w:spacing w:after="0" w:line="240" w:lineRule="auto"/>
    </w:pPr>
    <w:rPr>
      <w:rFonts w:ascii="Times New Roman" w:eastAsia="Calibri" w:hAnsi="Times New Roman" w:cs="Arial"/>
      <w:i/>
      <w:iCs/>
      <w:color w:val="00000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1">
    <w:name w:val="Cuadrícula vistosa - Énfasis 11111"/>
    <w:basedOn w:val="Tablanormal"/>
    <w:next w:val="Cuadrculavistosa-nfasis1"/>
    <w:uiPriority w:val="29"/>
    <w:rsid w:val="008E37EA"/>
    <w:pPr>
      <w:spacing w:after="0" w:line="240" w:lineRule="auto"/>
    </w:pPr>
    <w:rPr>
      <w:rFonts w:ascii="Times New Roman" w:eastAsia="Calibri" w:hAnsi="Times New Roman" w:cs="Times New Roman"/>
      <w:i/>
      <w:iCs/>
      <w:color w:val="00000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11">
    <w:name w:val="Tablas Prospecto21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11">
    <w:name w:val="Tablas Prospecto111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11">
    <w:name w:val="Tablas Prospecto31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11">
    <w:name w:val="Sin lista3111"/>
    <w:next w:val="Sinlista"/>
    <w:uiPriority w:val="99"/>
    <w:semiHidden/>
    <w:unhideWhenUsed/>
    <w:rsid w:val="008E37EA"/>
  </w:style>
  <w:style w:type="table" w:customStyle="1" w:styleId="TablasProspecto262111">
    <w:name w:val="Tablas Prospecto262111"/>
    <w:basedOn w:val="Tablanormal"/>
    <w:uiPriority w:val="99"/>
    <w:rsid w:val="008E37EA"/>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11">
    <w:name w:val="LFO12111"/>
    <w:basedOn w:val="Sinlista"/>
    <w:rsid w:val="008E37EA"/>
  </w:style>
  <w:style w:type="table" w:customStyle="1" w:styleId="Tablaconcuadrcula3111">
    <w:name w:val="Tabla con cuadrícula3111"/>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
    <w:name w:val="Sin lista4111"/>
    <w:next w:val="Sinlista"/>
    <w:uiPriority w:val="99"/>
    <w:semiHidden/>
    <w:unhideWhenUsed/>
    <w:rsid w:val="008E37EA"/>
  </w:style>
  <w:style w:type="table" w:customStyle="1" w:styleId="Tablaconcuadrcula4111">
    <w:name w:val="Tabla con cuadrícula411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1">
    <w:name w:val="Sin lista12111"/>
    <w:next w:val="Sinlista"/>
    <w:uiPriority w:val="99"/>
    <w:semiHidden/>
    <w:unhideWhenUsed/>
    <w:rsid w:val="008E37EA"/>
  </w:style>
  <w:style w:type="numbering" w:customStyle="1" w:styleId="LFO13111">
    <w:name w:val="LFO13111"/>
    <w:basedOn w:val="Sinlista"/>
    <w:rsid w:val="008E37EA"/>
  </w:style>
  <w:style w:type="numbering" w:customStyle="1" w:styleId="Sinlista5111">
    <w:name w:val="Sin lista5111"/>
    <w:next w:val="Sinlista"/>
    <w:uiPriority w:val="99"/>
    <w:semiHidden/>
    <w:unhideWhenUsed/>
    <w:rsid w:val="008E37EA"/>
  </w:style>
  <w:style w:type="table" w:customStyle="1" w:styleId="Tablaconcuadrcula5111">
    <w:name w:val="Tabla con cuadrícula5111"/>
    <w:basedOn w:val="Tablanormal"/>
    <w:next w:val="Tablaconcuadrcula"/>
    <w:rsid w:val="008E37EA"/>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11">
    <w:name w:val="Sombreado medio 2 - Énfasis 112111"/>
    <w:uiPriority w:val="64"/>
    <w:rsid w:val="008E37EA"/>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11">
    <w:name w:val="Tabla con cuadrícula12111"/>
    <w:rsid w:val="008E37EA"/>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11">
    <w:name w:val="Tabla clásica 42111"/>
    <w:basedOn w:val="Tablanormal"/>
    <w:next w:val="Tablaclsica4"/>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11">
    <w:name w:val="Tabla básica 32111"/>
    <w:basedOn w:val="Tablanormal"/>
    <w:next w:val="Tablabsica3"/>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11">
    <w:name w:val="Tabla con columnas 12111"/>
    <w:basedOn w:val="Tablanormal"/>
    <w:next w:val="Tablaconcolumnas1"/>
    <w:locked/>
    <w:rsid w:val="008E37EA"/>
    <w:pPr>
      <w:spacing w:before="120" w:after="120" w:line="260" w:lineRule="exact"/>
      <w:jc w:val="both"/>
    </w:pPr>
    <w:rPr>
      <w:rFonts w:ascii="Calibri" w:eastAsia="Calibri" w:hAnsi="Calibri"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11">
    <w:name w:val="Tabla clásica 12111"/>
    <w:basedOn w:val="Tablanormal"/>
    <w:next w:val="Tablaclsica1"/>
    <w:locked/>
    <w:rsid w:val="008E37EA"/>
    <w:pPr>
      <w:spacing w:before="120" w:after="120" w:line="260" w:lineRule="exact"/>
      <w:jc w:val="both"/>
    </w:pPr>
    <w:rPr>
      <w:rFonts w:ascii="Calibri" w:eastAsia="Calibri" w:hAnsi="Calibri"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11">
    <w:name w:val="Sin lista13111"/>
    <w:next w:val="Sinlista"/>
    <w:uiPriority w:val="99"/>
    <w:semiHidden/>
    <w:unhideWhenUsed/>
    <w:rsid w:val="008E37EA"/>
  </w:style>
  <w:style w:type="table" w:customStyle="1" w:styleId="Cuadrculamedia3-nfasis22111">
    <w:name w:val="Cuadrícula media 3 - Énfasis 22111"/>
    <w:basedOn w:val="Tablanormal"/>
    <w:next w:val="Cuadrculamedia3-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11">
    <w:name w:val="Cuadrícula media 2 - Énfasis 22111"/>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11">
    <w:name w:val="Sombreado claro - Énfasis 23111"/>
    <w:basedOn w:val="Tablanormal"/>
    <w:next w:val="Sombreadoclaro-nfasis2"/>
    <w:uiPriority w:val="30"/>
    <w:rsid w:val="008E37EA"/>
    <w:pPr>
      <w:spacing w:after="0" w:line="240" w:lineRule="auto"/>
    </w:pPr>
    <w:rPr>
      <w:rFonts w:ascii="Times New Roman" w:eastAsia="Times New Roman" w:hAnsi="Times New Roman" w:cs="Times New Roman"/>
      <w:b/>
      <w:bCs/>
      <w:i/>
      <w:iCs/>
      <w:color w:val="4F81BD"/>
      <w:sz w:val="20"/>
      <w:szCs w:val="20"/>
      <w:lang w:val="en-US" w:eastAsia="es-AR"/>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11">
    <w:name w:val="Cuadrícula vistosa - Énfasis 12111"/>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11">
    <w:name w:val="Sombreado medio 2 - Énfasis 54111"/>
    <w:basedOn w:val="Tablanormal"/>
    <w:next w:val="Sombreadomedio2-nfasis5"/>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11">
    <w:name w:val="Sombreado medio 2 - Énfasis 44111"/>
    <w:basedOn w:val="Tablanormal"/>
    <w:next w:val="Sombreadomedio2-nfasis4"/>
    <w:uiPriority w:val="64"/>
    <w:rsid w:val="008E37EA"/>
    <w:pPr>
      <w:spacing w:after="0" w:line="240" w:lineRule="auto"/>
    </w:pPr>
    <w:rPr>
      <w:rFonts w:ascii="Times New Roman" w:eastAsia="Times New Roma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11">
    <w:name w:val="LFO14111"/>
    <w:basedOn w:val="Sinlista"/>
    <w:rsid w:val="008E37EA"/>
  </w:style>
  <w:style w:type="numbering" w:customStyle="1" w:styleId="Sinlista6111">
    <w:name w:val="Sin lista6111"/>
    <w:next w:val="Sinlista"/>
    <w:uiPriority w:val="99"/>
    <w:semiHidden/>
    <w:unhideWhenUsed/>
    <w:rsid w:val="008E37EA"/>
  </w:style>
  <w:style w:type="table" w:customStyle="1" w:styleId="Tablaconcuadrcula6111">
    <w:name w:val="Tabla con cuadrícula6111"/>
    <w:basedOn w:val="Tablanormal"/>
    <w:next w:val="Tablaconcuadrcula"/>
    <w:rsid w:val="008E37E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11"/>
    <w:basedOn w:val="Tablanormal"/>
    <w:next w:val="Tablaconcuadrcula"/>
    <w:rsid w:val="008E37EA"/>
    <w:pPr>
      <w:bidi/>
      <w:spacing w:after="0" w:line="240" w:lineRule="auto"/>
    </w:pPr>
    <w:rPr>
      <w:rFonts w:ascii="Tahoma" w:eastAsia="Tahoma" w:hAnsi="Tahoma" w:cs="Monotype Hadassah"/>
      <w:sz w:val="20"/>
      <w:szCs w:val="20"/>
      <w:lang w:val="en-US" w:bidi="he-IL"/>
    </w:rPr>
    <w:tblPr/>
  </w:style>
  <w:style w:type="table" w:customStyle="1" w:styleId="Tablaconcuadrcula91">
    <w:name w:val="Tabla con cuadrícula91"/>
    <w:basedOn w:val="Tablanormal"/>
    <w:next w:val="Tablaconcuadrcula"/>
    <w:uiPriority w:val="39"/>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61">
    <w:name w:val="Sombreado claro - Énfasis 261"/>
    <w:basedOn w:val="Tablanormal"/>
    <w:next w:val="Sombreadoclaro-nfasis2"/>
    <w:uiPriority w:val="60"/>
    <w:rsid w:val="008E37EA"/>
    <w:pPr>
      <w:spacing w:after="0" w:line="240" w:lineRule="auto"/>
    </w:pPr>
    <w:rPr>
      <w:rFonts w:ascii="Calibri" w:eastAsia="Times New Roman" w:hAnsi="Calibri" w:cs="Times New Roman"/>
      <w:color w:val="943634"/>
      <w:sz w:val="21"/>
      <w:szCs w:val="21"/>
      <w:lang w:val="en-GB" w:eastAsia="es-A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2-nfasis351">
    <w:name w:val="Sombreado medio 2 - Énfasis 351"/>
    <w:basedOn w:val="Tablanormal"/>
    <w:next w:val="Sombreadomedio2-nfasis3"/>
    <w:uiPriority w:val="64"/>
    <w:rsid w:val="008E37EA"/>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PwCListNumbers1410">
    <w:name w:val="PwC List Numbers 141"/>
    <w:uiPriority w:val="99"/>
    <w:rsid w:val="008E37EA"/>
  </w:style>
  <w:style w:type="numbering" w:customStyle="1" w:styleId="11111141">
    <w:name w:val="1 / 1.1 / 1.1.141"/>
    <w:basedOn w:val="Sinlista"/>
    <w:next w:val="1111110"/>
    <w:rsid w:val="008E37EA"/>
  </w:style>
  <w:style w:type="numbering" w:customStyle="1" w:styleId="PwCListBullets141">
    <w:name w:val="PwC List Bullets 141"/>
    <w:uiPriority w:val="99"/>
    <w:rsid w:val="008E37EA"/>
  </w:style>
  <w:style w:type="numbering" w:customStyle="1" w:styleId="LFO171">
    <w:name w:val="LFO171"/>
    <w:basedOn w:val="Sinlista"/>
    <w:rsid w:val="008E37EA"/>
  </w:style>
  <w:style w:type="table" w:customStyle="1" w:styleId="Tablaconcuadrcula241">
    <w:name w:val="Tabla con cuadrícula241"/>
    <w:basedOn w:val="Tablanormal"/>
    <w:next w:val="Tablaconcuadrcula"/>
    <w:uiPriority w:val="59"/>
    <w:rsid w:val="008E37EA"/>
    <w:pPr>
      <w:spacing w:after="0" w:line="240" w:lineRule="auto"/>
    </w:pPr>
    <w:rPr>
      <w:rFonts w:ascii="Georgia" w:eastAsia="Arial" w:hAnsi="Georgia"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41">
    <w:name w:val="PwC Table Text141"/>
    <w:basedOn w:val="Tablanormal"/>
    <w:uiPriority w:val="99"/>
    <w:qFormat/>
    <w:rsid w:val="008E37EA"/>
    <w:pPr>
      <w:spacing w:before="60" w:after="60" w:line="240" w:lineRule="auto"/>
    </w:pPr>
    <w:rPr>
      <w:rFonts w:ascii="Georgia" w:eastAsia="Arial" w:hAnsi="Georgia" w:cs="Times New Roman"/>
      <w:sz w:val="20"/>
      <w:szCs w:val="20"/>
      <w:lang w:val="es-AR" w:eastAsia="es-AR"/>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Tablaconcuadrcula1141">
    <w:name w:val="Tabla con cuadrícula114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anormal"/>
    <w:next w:val="Tablaconcuadrcula"/>
    <w:uiPriority w:val="59"/>
    <w:rsid w:val="008E37E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media3-nfasis251">
    <w:name w:val="Cuadrícula media 3 - Énfasis 251"/>
    <w:basedOn w:val="Tablanormal"/>
    <w:next w:val="Cuadrculamedia3-nfasis2"/>
    <w:uiPriority w:val="60"/>
    <w:rsid w:val="008E37EA"/>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Sombreadomedio1-nfasis4141">
    <w:name w:val="Sombreado medio 1 - Énfasis 4141"/>
    <w:basedOn w:val="Tablanormal"/>
    <w:next w:val="Sombreadomedio1-nfasis4"/>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41">
    <w:name w:val="Medium Shading 11141"/>
    <w:basedOn w:val="Tablanormal"/>
    <w:uiPriority w:val="63"/>
    <w:rsid w:val="008E37EA"/>
    <w:pPr>
      <w:spacing w:after="0" w:line="240" w:lineRule="auto"/>
    </w:pPr>
    <w:rPr>
      <w:rFonts w:ascii="Times New Roman" w:eastAsia="Calibri" w:hAnsi="Times New Roman" w:cs="Times New Roman"/>
      <w:color w:val="000000"/>
      <w:sz w:val="16"/>
      <w:szCs w:val="21"/>
      <w:lang w:val="en-GB"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41">
    <w:name w:val="Medium Shading 1 - Accent 11141"/>
    <w:basedOn w:val="Tablanormal"/>
    <w:uiPriority w:val="63"/>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41">
    <w:name w:val="Light List114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41">
    <w:name w:val="Light List - Accent 11141"/>
    <w:basedOn w:val="Tablanormal"/>
    <w:uiPriority w:val="61"/>
    <w:rsid w:val="008E37EA"/>
    <w:pPr>
      <w:spacing w:after="0" w:line="240" w:lineRule="auto"/>
    </w:pPr>
    <w:rPr>
      <w:rFonts w:ascii="Times New Roman" w:eastAsia="Calibri" w:hAnsi="Times New Roman" w:cs="Times New Roman"/>
      <w:color w:val="000000"/>
      <w:sz w:val="21"/>
      <w:szCs w:val="21"/>
      <w:lang w:val="en-GB"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41">
    <w:name w:val="PwC Table 1141"/>
    <w:basedOn w:val="Tablanormal"/>
    <w:uiPriority w:val="99"/>
    <w:qFormat/>
    <w:rsid w:val="008E37EA"/>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10">
    <w:name w:val="PwC List Numbers 1131"/>
    <w:uiPriority w:val="99"/>
    <w:rsid w:val="008E37EA"/>
  </w:style>
  <w:style w:type="numbering" w:customStyle="1" w:styleId="111111151">
    <w:name w:val="1 / 1.1 / 1.1.1151"/>
    <w:basedOn w:val="Sinlista"/>
    <w:next w:val="1111110"/>
    <w:semiHidden/>
    <w:unhideWhenUsed/>
    <w:rsid w:val="008E37EA"/>
  </w:style>
  <w:style w:type="numbering" w:customStyle="1" w:styleId="11111111310">
    <w:name w:val="1 / 1.1 / 1.1.11131"/>
    <w:basedOn w:val="Sinlista"/>
    <w:next w:val="1111110"/>
    <w:unhideWhenUsed/>
    <w:rsid w:val="008E37EA"/>
  </w:style>
  <w:style w:type="table" w:customStyle="1" w:styleId="Cuadrculamedia2-nfasis251">
    <w:name w:val="Cuadrícula media 2 - Énfasis 251"/>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uadrculavistosa-nfasis151">
    <w:name w:val="Cuadrícula vistosa - Énfasis 151"/>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aconcuadrcula331">
    <w:name w:val="Tabla con cuadrícula331"/>
    <w:basedOn w:val="Tablanormal"/>
    <w:next w:val="Tablaconcuadrcula"/>
    <w:rsid w:val="008E37EA"/>
    <w:rPr>
      <w:rFonts w:ascii="Arial" w:eastAsia="Calibri" w:hAnsi="Arial"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31">
    <w:name w:val="LFO1131"/>
    <w:basedOn w:val="Sinlista"/>
    <w:rsid w:val="008E37EA"/>
  </w:style>
  <w:style w:type="table" w:customStyle="1" w:styleId="PwCTableText221">
    <w:name w:val="PwC Table Text221"/>
    <w:basedOn w:val="Tablanormal"/>
    <w:uiPriority w:val="99"/>
    <w:qFormat/>
    <w:rsid w:val="008E37EA"/>
    <w:pPr>
      <w:spacing w:before="60" w:after="60" w:line="240" w:lineRule="auto"/>
    </w:pPr>
    <w:rPr>
      <w:rFonts w:ascii="Georgia" w:eastAsia="Calibri" w:hAnsi="Georgia" w:cs="Times New Roman"/>
      <w:sz w:val="20"/>
      <w:szCs w:val="20"/>
      <w:lang w:val="en-GB" w:eastAsia="es-AR"/>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431">
    <w:name w:val="Tabla con cuadrícula431"/>
    <w:basedOn w:val="Tablanormal"/>
    <w:next w:val="Tablaconcuadrcula"/>
    <w:rsid w:val="008E37EA"/>
    <w:rPr>
      <w:rFonts w:ascii="Arial" w:eastAsia="Calibri" w:hAnsi="Arial"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231">
    <w:name w:val="LFO1231"/>
    <w:basedOn w:val="Sinlista"/>
    <w:rsid w:val="008E37EA"/>
  </w:style>
  <w:style w:type="table" w:customStyle="1" w:styleId="PwCTableText311">
    <w:name w:val="PwC Table Text311"/>
    <w:basedOn w:val="Tablanormal"/>
    <w:uiPriority w:val="99"/>
    <w:qFormat/>
    <w:rsid w:val="008E37EA"/>
    <w:pPr>
      <w:spacing w:before="60" w:after="60" w:line="240" w:lineRule="auto"/>
    </w:pPr>
    <w:rPr>
      <w:rFonts w:ascii="Georgia" w:eastAsia="Calibri" w:hAnsi="Georgia" w:cs="Times New Roman"/>
      <w:sz w:val="20"/>
      <w:szCs w:val="20"/>
      <w:lang w:val="en-GB" w:eastAsia="es-AR"/>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541">
    <w:name w:val="Tabla con cuadrícula541"/>
    <w:basedOn w:val="Tablanormal"/>
    <w:next w:val="Tablaconcuadrcula"/>
    <w:rsid w:val="008E37E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anormal"/>
    <w:next w:val="Tablaconcuadrcula"/>
    <w:uiPriority w:val="39"/>
    <w:rsid w:val="008E37EA"/>
    <w:pPr>
      <w:spacing w:after="0" w:line="240" w:lineRule="auto"/>
    </w:pPr>
    <w:rPr>
      <w:rFonts w:ascii="Arial" w:eastAsia="Arial" w:hAnsi="Arial" w:cs="Times New Roman"/>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1">
    <w:name w:val="Sin lista91"/>
    <w:next w:val="Sinlista"/>
    <w:uiPriority w:val="99"/>
    <w:semiHidden/>
    <w:unhideWhenUsed/>
    <w:rsid w:val="008E37EA"/>
  </w:style>
  <w:style w:type="numbering" w:customStyle="1" w:styleId="PwCListNumbers151">
    <w:name w:val="PwC List Numbers 151"/>
    <w:uiPriority w:val="99"/>
    <w:rsid w:val="008E37EA"/>
  </w:style>
  <w:style w:type="numbering" w:customStyle="1" w:styleId="11111151">
    <w:name w:val="1 / 1.1 / 1.1.151"/>
    <w:basedOn w:val="Sinlista"/>
    <w:next w:val="1111110"/>
    <w:rsid w:val="008E37EA"/>
  </w:style>
  <w:style w:type="numbering" w:customStyle="1" w:styleId="PwCListBullets151">
    <w:name w:val="PwC List Bullets 151"/>
    <w:uiPriority w:val="99"/>
    <w:rsid w:val="008E37EA"/>
  </w:style>
  <w:style w:type="numbering" w:customStyle="1" w:styleId="Sinlista161">
    <w:name w:val="Sin lista161"/>
    <w:next w:val="Sinlista"/>
    <w:uiPriority w:val="99"/>
    <w:semiHidden/>
    <w:unhideWhenUsed/>
    <w:rsid w:val="008E37EA"/>
  </w:style>
  <w:style w:type="numbering" w:customStyle="1" w:styleId="PwCListBullets1141">
    <w:name w:val="PwC List Bullets 1141"/>
    <w:uiPriority w:val="99"/>
    <w:rsid w:val="008E37EA"/>
  </w:style>
  <w:style w:type="numbering" w:customStyle="1" w:styleId="PwCListNumbers1141">
    <w:name w:val="PwC List Numbers 1141"/>
    <w:uiPriority w:val="99"/>
    <w:rsid w:val="008E37EA"/>
  </w:style>
  <w:style w:type="numbering" w:customStyle="1" w:styleId="111111161">
    <w:name w:val="1 / 1.1 / 1.1.1161"/>
    <w:basedOn w:val="Sinlista"/>
    <w:next w:val="1111110"/>
    <w:semiHidden/>
    <w:unhideWhenUsed/>
    <w:rsid w:val="008E37EA"/>
  </w:style>
  <w:style w:type="numbering" w:customStyle="1" w:styleId="1111111141">
    <w:name w:val="1 / 1.1 / 1.1.11141"/>
    <w:basedOn w:val="Sinlista"/>
    <w:next w:val="1111110"/>
    <w:unhideWhenUsed/>
    <w:rsid w:val="008E37EA"/>
  </w:style>
  <w:style w:type="numbering" w:customStyle="1" w:styleId="PwCListNumbers1510">
    <w:name w:val="PwCListNumbers151"/>
    <w:rsid w:val="008E37EA"/>
  </w:style>
  <w:style w:type="numbering" w:customStyle="1" w:styleId="11111111410">
    <w:name w:val="1111111141"/>
    <w:rsid w:val="008E37EA"/>
  </w:style>
  <w:style w:type="numbering" w:customStyle="1" w:styleId="PwCListNumbers11410">
    <w:name w:val="PwCListNumbers1141"/>
    <w:rsid w:val="008E37EA"/>
  </w:style>
  <w:style w:type="numbering" w:customStyle="1" w:styleId="111111410">
    <w:name w:val="11111141"/>
    <w:rsid w:val="008E37EA"/>
  </w:style>
  <w:style w:type="numbering" w:customStyle="1" w:styleId="PwCListBullets11410">
    <w:name w:val="PwCListBullets1141"/>
    <w:rsid w:val="008E37EA"/>
  </w:style>
  <w:style w:type="table" w:customStyle="1" w:styleId="Cuadrculamedia3-nfasis261">
    <w:name w:val="Cuadrícula media 3 - Énfasis 261"/>
    <w:basedOn w:val="Tablanormal"/>
    <w:next w:val="Cuadrculamedia3-nfasis2"/>
    <w:uiPriority w:val="60"/>
    <w:rsid w:val="008E37EA"/>
    <w:pPr>
      <w:spacing w:after="0" w:line="240" w:lineRule="auto"/>
    </w:pPr>
    <w:rPr>
      <w:rFonts w:ascii="Times New Roman" w:eastAsia="Times New Roman" w:hAnsi="Times New Roman" w:cs="Times New Roman"/>
      <w:b/>
      <w:bCs/>
      <w:i/>
      <w:iCs/>
      <w:color w:val="4F81BD"/>
      <w:sz w:val="20"/>
      <w:szCs w:val="20"/>
      <w:lang w:val="en-US" w:eastAsia="x-none" w:bidi="x-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61">
    <w:name w:val="Cuadrícula media 2 - Énfasis 261"/>
    <w:basedOn w:val="Tablanormal"/>
    <w:next w:val="Cuadrculamedia2-nfasis2"/>
    <w:uiPriority w:val="29"/>
    <w:rsid w:val="008E37EA"/>
    <w:pPr>
      <w:spacing w:after="0" w:line="240" w:lineRule="auto"/>
    </w:pPr>
    <w:rPr>
      <w:rFonts w:ascii="Times New Roman" w:eastAsia="Times New Roman" w:hAnsi="Times New Roman" w:cs="Arial"/>
      <w:i/>
      <w:iCs/>
      <w:color w:val="000000"/>
      <w:sz w:val="20"/>
      <w:szCs w:val="24"/>
      <w:lang w:val="en-US" w:bidi="x-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71">
    <w:name w:val="Sombreado claro - Énfasis 271"/>
    <w:basedOn w:val="Tablanormal"/>
    <w:next w:val="Sombreadoclaro-nfasis2"/>
    <w:uiPriority w:val="60"/>
    <w:rsid w:val="008E37EA"/>
    <w:pPr>
      <w:spacing w:after="0" w:line="240" w:lineRule="auto"/>
    </w:pPr>
    <w:rPr>
      <w:rFonts w:ascii="Times New Roman" w:eastAsia="Times New Roman" w:hAnsi="Times New Roman" w:cs="Times New Roman"/>
      <w:b/>
      <w:bCs/>
      <w:i/>
      <w:iCs/>
      <w:color w:val="4F81BD"/>
      <w:sz w:val="20"/>
      <w:szCs w:val="20"/>
      <w:lang w:val="en-US" w:eastAsia="x-none" w:bidi="x-none"/>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61">
    <w:name w:val="Cuadrícula vistosa - Énfasis 161"/>
    <w:basedOn w:val="Tablanormal"/>
    <w:next w:val="Cuadrculavistosa-nfasis1"/>
    <w:uiPriority w:val="29"/>
    <w:rsid w:val="008E37EA"/>
    <w:pPr>
      <w:spacing w:after="0" w:line="240" w:lineRule="auto"/>
    </w:pPr>
    <w:rPr>
      <w:rFonts w:ascii="Times New Roman" w:eastAsia="Times New Roman" w:hAnsi="Times New Roman" w:cs="Times New Roman"/>
      <w:i/>
      <w:iCs/>
      <w:color w:val="000000"/>
      <w:sz w:val="20"/>
      <w:szCs w:val="24"/>
      <w:lang w:val="en-US" w:bidi="x-none"/>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81">
    <w:name w:val="LFO181"/>
    <w:basedOn w:val="Sinlista"/>
    <w:rsid w:val="008E37EA"/>
  </w:style>
  <w:style w:type="numbering" w:customStyle="1" w:styleId="Sinlista241">
    <w:name w:val="Sin lista241"/>
    <w:next w:val="Sinlista"/>
    <w:uiPriority w:val="99"/>
    <w:semiHidden/>
    <w:unhideWhenUsed/>
    <w:rsid w:val="008E37EA"/>
  </w:style>
  <w:style w:type="numbering" w:customStyle="1" w:styleId="PwCListNumbers1231">
    <w:name w:val="PwC List Numbers 1231"/>
    <w:rsid w:val="008E37EA"/>
  </w:style>
  <w:style w:type="numbering" w:customStyle="1" w:styleId="111111231">
    <w:name w:val="1 / 1.1 / 1.1.1231"/>
    <w:basedOn w:val="Sinlista"/>
    <w:next w:val="1111110"/>
    <w:rsid w:val="008E37EA"/>
  </w:style>
  <w:style w:type="numbering" w:customStyle="1" w:styleId="PwCListBullets1231">
    <w:name w:val="PwC List Bullets 1231"/>
    <w:uiPriority w:val="99"/>
    <w:rsid w:val="008E37EA"/>
  </w:style>
  <w:style w:type="numbering" w:customStyle="1" w:styleId="LFO1141">
    <w:name w:val="LFO1141"/>
    <w:basedOn w:val="Sinlista"/>
    <w:rsid w:val="008E37EA"/>
  </w:style>
  <w:style w:type="numbering" w:customStyle="1" w:styleId="Sinlista1141">
    <w:name w:val="Sin lista1141"/>
    <w:next w:val="Sinlista"/>
    <w:uiPriority w:val="99"/>
    <w:semiHidden/>
    <w:unhideWhenUsed/>
    <w:rsid w:val="008E37EA"/>
  </w:style>
  <w:style w:type="numbering" w:customStyle="1" w:styleId="Sinlista2131">
    <w:name w:val="Sin lista2131"/>
    <w:next w:val="Sinlista"/>
    <w:uiPriority w:val="99"/>
    <w:semiHidden/>
    <w:unhideWhenUsed/>
    <w:rsid w:val="008E37EA"/>
  </w:style>
  <w:style w:type="numbering" w:customStyle="1" w:styleId="PwCListBullets11141">
    <w:name w:val="PwC List Bullets 11141"/>
    <w:uiPriority w:val="99"/>
    <w:rsid w:val="008E37EA"/>
  </w:style>
  <w:style w:type="numbering" w:customStyle="1" w:styleId="Sinlista11131">
    <w:name w:val="Sin lista11131"/>
    <w:next w:val="Sinlista"/>
    <w:uiPriority w:val="99"/>
    <w:semiHidden/>
    <w:unhideWhenUsed/>
    <w:rsid w:val="008E37EA"/>
  </w:style>
  <w:style w:type="numbering" w:customStyle="1" w:styleId="PwCListBullets111131">
    <w:name w:val="PwC List Bullets 111131"/>
    <w:uiPriority w:val="99"/>
    <w:rsid w:val="008E37EA"/>
  </w:style>
  <w:style w:type="numbering" w:customStyle="1" w:styleId="PwCListNumbers11131">
    <w:name w:val="PwC List Numbers 11131"/>
    <w:uiPriority w:val="99"/>
    <w:rsid w:val="008E37EA"/>
  </w:style>
  <w:style w:type="numbering" w:customStyle="1" w:styleId="1111111231">
    <w:name w:val="1 / 1.1 / 1.1.11231"/>
    <w:basedOn w:val="Sinlista"/>
    <w:next w:val="1111110"/>
    <w:semiHidden/>
    <w:unhideWhenUsed/>
    <w:rsid w:val="008E37EA"/>
  </w:style>
  <w:style w:type="numbering" w:customStyle="1" w:styleId="11111111131">
    <w:name w:val="1 / 1.1 / 1.1.111131"/>
    <w:basedOn w:val="Sinlista"/>
    <w:next w:val="1111110"/>
    <w:unhideWhenUsed/>
    <w:rsid w:val="008E37EA"/>
  </w:style>
  <w:style w:type="numbering" w:customStyle="1" w:styleId="PwCListNumbers12310">
    <w:name w:val="PwCListNumbers1231"/>
    <w:rsid w:val="008E37EA"/>
  </w:style>
  <w:style w:type="numbering" w:customStyle="1" w:styleId="111111111310">
    <w:name w:val="11111111131"/>
    <w:rsid w:val="008E37EA"/>
  </w:style>
  <w:style w:type="numbering" w:customStyle="1" w:styleId="PwCListNumbers111310">
    <w:name w:val="PwCListNumbers11131"/>
    <w:rsid w:val="008E37EA"/>
  </w:style>
  <w:style w:type="numbering" w:customStyle="1" w:styleId="1111111410">
    <w:name w:val="111111141"/>
    <w:rsid w:val="008E37EA"/>
  </w:style>
  <w:style w:type="numbering" w:customStyle="1" w:styleId="PwCListBullets111310">
    <w:name w:val="PwCListBullets11131"/>
    <w:rsid w:val="008E37EA"/>
  </w:style>
  <w:style w:type="numbering" w:customStyle="1" w:styleId="Sinlista331">
    <w:name w:val="Sin lista331"/>
    <w:next w:val="Sinlista"/>
    <w:uiPriority w:val="99"/>
    <w:semiHidden/>
    <w:unhideWhenUsed/>
    <w:rsid w:val="008E37EA"/>
  </w:style>
  <w:style w:type="numbering" w:customStyle="1" w:styleId="LFO1241">
    <w:name w:val="LFO1241"/>
    <w:basedOn w:val="Sinlista"/>
    <w:rsid w:val="008E37EA"/>
  </w:style>
  <w:style w:type="numbering" w:customStyle="1" w:styleId="Sinlista431">
    <w:name w:val="Sin lista431"/>
    <w:next w:val="Sinlista"/>
    <w:uiPriority w:val="99"/>
    <w:semiHidden/>
    <w:unhideWhenUsed/>
    <w:rsid w:val="008E37EA"/>
  </w:style>
  <w:style w:type="numbering" w:customStyle="1" w:styleId="Sinlista1231">
    <w:name w:val="Sin lista1231"/>
    <w:next w:val="Sinlista"/>
    <w:uiPriority w:val="99"/>
    <w:semiHidden/>
    <w:unhideWhenUsed/>
    <w:rsid w:val="008E37EA"/>
  </w:style>
  <w:style w:type="numbering" w:customStyle="1" w:styleId="LFO1331">
    <w:name w:val="LFO1331"/>
    <w:basedOn w:val="Sinlista"/>
    <w:rsid w:val="008E37EA"/>
  </w:style>
  <w:style w:type="numbering" w:customStyle="1" w:styleId="Sinlista531">
    <w:name w:val="Sin lista531"/>
    <w:next w:val="Sinlista"/>
    <w:uiPriority w:val="99"/>
    <w:semiHidden/>
    <w:unhideWhenUsed/>
    <w:rsid w:val="008E37EA"/>
  </w:style>
  <w:style w:type="numbering" w:customStyle="1" w:styleId="Sinlista1331">
    <w:name w:val="Sin lista1331"/>
    <w:next w:val="Sinlista"/>
    <w:uiPriority w:val="99"/>
    <w:semiHidden/>
    <w:unhideWhenUsed/>
    <w:rsid w:val="008E37EA"/>
  </w:style>
  <w:style w:type="numbering" w:customStyle="1" w:styleId="LFO1431">
    <w:name w:val="LFO1431"/>
    <w:basedOn w:val="Sinlista"/>
    <w:rsid w:val="008E37EA"/>
  </w:style>
  <w:style w:type="numbering" w:customStyle="1" w:styleId="Sinlista631">
    <w:name w:val="Sin lista631"/>
    <w:next w:val="Sinlista"/>
    <w:uiPriority w:val="99"/>
    <w:semiHidden/>
    <w:unhideWhenUsed/>
    <w:rsid w:val="008E37EA"/>
  </w:style>
  <w:style w:type="numbering" w:customStyle="1" w:styleId="Sinlista721">
    <w:name w:val="Sin lista721"/>
    <w:next w:val="Sinlista"/>
    <w:uiPriority w:val="99"/>
    <w:semiHidden/>
    <w:unhideWhenUsed/>
    <w:rsid w:val="008E37EA"/>
  </w:style>
  <w:style w:type="numbering" w:customStyle="1" w:styleId="Sinlista1421">
    <w:name w:val="Sin lista1421"/>
    <w:next w:val="Sinlista"/>
    <w:uiPriority w:val="99"/>
    <w:semiHidden/>
    <w:unhideWhenUsed/>
    <w:rsid w:val="008E37EA"/>
  </w:style>
  <w:style w:type="numbering" w:customStyle="1" w:styleId="PwCListBullets11221">
    <w:name w:val="PwC List Bullets 11221"/>
    <w:uiPriority w:val="99"/>
    <w:rsid w:val="008E37EA"/>
  </w:style>
  <w:style w:type="numbering" w:customStyle="1" w:styleId="1111111321">
    <w:name w:val="1 / 1.1 / 1.1.11321"/>
    <w:basedOn w:val="Sinlista"/>
    <w:next w:val="1111110"/>
    <w:semiHidden/>
    <w:unhideWhenUsed/>
    <w:rsid w:val="008E37EA"/>
  </w:style>
  <w:style w:type="numbering" w:customStyle="1" w:styleId="PwCListNumbers1321">
    <w:name w:val="PwCListNumbers1321"/>
    <w:rsid w:val="008E37EA"/>
  </w:style>
  <w:style w:type="numbering" w:customStyle="1" w:styleId="11111111221">
    <w:name w:val="11111111221"/>
    <w:rsid w:val="008E37EA"/>
  </w:style>
  <w:style w:type="numbering" w:customStyle="1" w:styleId="PwCListNumbers11221">
    <w:name w:val="PwCListNumbers11221"/>
    <w:rsid w:val="008E37EA"/>
  </w:style>
  <w:style w:type="numbering" w:customStyle="1" w:styleId="1111112210">
    <w:name w:val="111111221"/>
    <w:rsid w:val="008E37EA"/>
  </w:style>
  <w:style w:type="numbering" w:customStyle="1" w:styleId="PwCListBullets112210">
    <w:name w:val="PwCListBullets11221"/>
    <w:rsid w:val="008E37EA"/>
  </w:style>
  <w:style w:type="numbering" w:customStyle="1" w:styleId="LFO1521">
    <w:name w:val="LFO1521"/>
    <w:basedOn w:val="Sinlista"/>
    <w:rsid w:val="008E37EA"/>
  </w:style>
  <w:style w:type="numbering" w:customStyle="1" w:styleId="Sinlista2221">
    <w:name w:val="Sin lista2221"/>
    <w:next w:val="Sinlista"/>
    <w:uiPriority w:val="99"/>
    <w:semiHidden/>
    <w:unhideWhenUsed/>
    <w:rsid w:val="008E37EA"/>
  </w:style>
  <w:style w:type="numbering" w:customStyle="1" w:styleId="PwCListNumbers12121">
    <w:name w:val="PwC List Numbers 12121"/>
    <w:rsid w:val="008E37EA"/>
  </w:style>
  <w:style w:type="numbering" w:customStyle="1" w:styleId="1111112121">
    <w:name w:val="1 / 1.1 / 1.1.12121"/>
    <w:basedOn w:val="Sinlista"/>
    <w:next w:val="1111110"/>
    <w:rsid w:val="008E37EA"/>
  </w:style>
  <w:style w:type="numbering" w:customStyle="1" w:styleId="PwCListBullets12121">
    <w:name w:val="PwC List Bullets 12121"/>
    <w:rsid w:val="008E37EA"/>
  </w:style>
  <w:style w:type="numbering" w:customStyle="1" w:styleId="LFO11121">
    <w:name w:val="LFO11121"/>
    <w:basedOn w:val="Sinlista"/>
    <w:rsid w:val="008E37EA"/>
  </w:style>
  <w:style w:type="numbering" w:customStyle="1" w:styleId="Sinlista11221">
    <w:name w:val="Sin lista11221"/>
    <w:next w:val="Sinlista"/>
    <w:uiPriority w:val="99"/>
    <w:semiHidden/>
    <w:unhideWhenUsed/>
    <w:rsid w:val="008E37EA"/>
  </w:style>
  <w:style w:type="numbering" w:customStyle="1" w:styleId="Sinlista21121">
    <w:name w:val="Sin lista21121"/>
    <w:next w:val="Sinlista"/>
    <w:uiPriority w:val="99"/>
    <w:semiHidden/>
    <w:unhideWhenUsed/>
    <w:rsid w:val="008E37EA"/>
  </w:style>
  <w:style w:type="numbering" w:customStyle="1" w:styleId="PwCListBullets111221">
    <w:name w:val="PwC List Bullets 111221"/>
    <w:uiPriority w:val="99"/>
    <w:rsid w:val="008E37EA"/>
  </w:style>
  <w:style w:type="numbering" w:customStyle="1" w:styleId="Sinlista111121">
    <w:name w:val="Sin lista111121"/>
    <w:next w:val="Sinlista"/>
    <w:uiPriority w:val="99"/>
    <w:semiHidden/>
    <w:unhideWhenUsed/>
    <w:rsid w:val="008E37EA"/>
  </w:style>
  <w:style w:type="numbering" w:customStyle="1" w:styleId="PwCListBullets1111121">
    <w:name w:val="PwC List Bullets 1111121"/>
    <w:uiPriority w:val="99"/>
    <w:rsid w:val="008E37EA"/>
  </w:style>
  <w:style w:type="numbering" w:customStyle="1" w:styleId="PwCListNumbers111121">
    <w:name w:val="PwC List Numbers 111121"/>
    <w:uiPriority w:val="99"/>
    <w:rsid w:val="008E37EA"/>
  </w:style>
  <w:style w:type="numbering" w:customStyle="1" w:styleId="11111112121">
    <w:name w:val="1 / 1.1 / 1.1.112121"/>
    <w:basedOn w:val="Sinlista"/>
    <w:next w:val="1111110"/>
    <w:semiHidden/>
    <w:unhideWhenUsed/>
    <w:rsid w:val="008E37EA"/>
  </w:style>
  <w:style w:type="numbering" w:customStyle="1" w:styleId="111111111121">
    <w:name w:val="1 / 1.1 / 1.1.1111121"/>
    <w:basedOn w:val="Sinlista"/>
    <w:next w:val="1111110"/>
    <w:unhideWhenUsed/>
    <w:rsid w:val="008E37EA"/>
  </w:style>
  <w:style w:type="numbering" w:customStyle="1" w:styleId="PwCListNumbers121210">
    <w:name w:val="PwCListNumbers12121"/>
    <w:rsid w:val="008E37EA"/>
  </w:style>
  <w:style w:type="numbering" w:customStyle="1" w:styleId="1111111111210">
    <w:name w:val="111111111121"/>
    <w:rsid w:val="008E37EA"/>
  </w:style>
  <w:style w:type="numbering" w:customStyle="1" w:styleId="PwCListNumbers1111210">
    <w:name w:val="PwCListNumbers111121"/>
    <w:rsid w:val="008E37EA"/>
  </w:style>
  <w:style w:type="numbering" w:customStyle="1" w:styleId="11111112210">
    <w:name w:val="1111111221"/>
    <w:rsid w:val="008E37EA"/>
  </w:style>
  <w:style w:type="numbering" w:customStyle="1" w:styleId="PwCListBullets1111210">
    <w:name w:val="PwCListBullets111121"/>
    <w:rsid w:val="008E37EA"/>
  </w:style>
  <w:style w:type="numbering" w:customStyle="1" w:styleId="Sinlista3121">
    <w:name w:val="Sin lista3121"/>
    <w:next w:val="Sinlista"/>
    <w:uiPriority w:val="99"/>
    <w:semiHidden/>
    <w:unhideWhenUsed/>
    <w:rsid w:val="008E37EA"/>
  </w:style>
  <w:style w:type="numbering" w:customStyle="1" w:styleId="LFO12121">
    <w:name w:val="LFO12121"/>
    <w:basedOn w:val="Sinlista"/>
    <w:rsid w:val="008E37EA"/>
  </w:style>
  <w:style w:type="numbering" w:customStyle="1" w:styleId="Sinlista4121">
    <w:name w:val="Sin lista4121"/>
    <w:next w:val="Sinlista"/>
    <w:uiPriority w:val="99"/>
    <w:semiHidden/>
    <w:unhideWhenUsed/>
    <w:rsid w:val="008E37EA"/>
  </w:style>
  <w:style w:type="numbering" w:customStyle="1" w:styleId="Sinlista12121">
    <w:name w:val="Sin lista12121"/>
    <w:next w:val="Sinlista"/>
    <w:uiPriority w:val="99"/>
    <w:semiHidden/>
    <w:unhideWhenUsed/>
    <w:rsid w:val="008E37EA"/>
  </w:style>
  <w:style w:type="numbering" w:customStyle="1" w:styleId="LFO13121">
    <w:name w:val="LFO13121"/>
    <w:basedOn w:val="Sinlista"/>
    <w:rsid w:val="008E37EA"/>
  </w:style>
  <w:style w:type="numbering" w:customStyle="1" w:styleId="Sinlista5121">
    <w:name w:val="Sin lista5121"/>
    <w:next w:val="Sinlista"/>
    <w:uiPriority w:val="99"/>
    <w:semiHidden/>
    <w:unhideWhenUsed/>
    <w:rsid w:val="008E37EA"/>
  </w:style>
  <w:style w:type="numbering" w:customStyle="1" w:styleId="Sinlista13121">
    <w:name w:val="Sin lista13121"/>
    <w:next w:val="Sinlista"/>
    <w:uiPriority w:val="99"/>
    <w:semiHidden/>
    <w:unhideWhenUsed/>
    <w:rsid w:val="008E37EA"/>
  </w:style>
  <w:style w:type="numbering" w:customStyle="1" w:styleId="LFO14121">
    <w:name w:val="LFO14121"/>
    <w:basedOn w:val="Sinlista"/>
    <w:rsid w:val="008E37EA"/>
  </w:style>
  <w:style w:type="numbering" w:customStyle="1" w:styleId="Sinlista6121">
    <w:name w:val="Sin lista6121"/>
    <w:next w:val="Sinlista"/>
    <w:uiPriority w:val="99"/>
    <w:semiHidden/>
    <w:unhideWhenUsed/>
    <w:rsid w:val="008E37EA"/>
  </w:style>
  <w:style w:type="numbering" w:customStyle="1" w:styleId="Sinlista811">
    <w:name w:val="Sin lista811"/>
    <w:next w:val="Sinlista"/>
    <w:uiPriority w:val="99"/>
    <w:semiHidden/>
    <w:unhideWhenUsed/>
    <w:rsid w:val="008E37EA"/>
  </w:style>
  <w:style w:type="numbering" w:customStyle="1" w:styleId="PwCListNumbers13110">
    <w:name w:val="PwC List Numbers 1311"/>
    <w:rsid w:val="008E37EA"/>
  </w:style>
  <w:style w:type="numbering" w:customStyle="1" w:styleId="111111311">
    <w:name w:val="1 / 1.1 / 1.1.1311"/>
    <w:basedOn w:val="Sinlista"/>
    <w:next w:val="1111110"/>
    <w:rsid w:val="008E37EA"/>
  </w:style>
  <w:style w:type="numbering" w:customStyle="1" w:styleId="PwCListBullets1311">
    <w:name w:val="PwC List Bullets 1311"/>
    <w:uiPriority w:val="99"/>
    <w:rsid w:val="008E37EA"/>
  </w:style>
  <w:style w:type="numbering" w:customStyle="1" w:styleId="Sinlista1511">
    <w:name w:val="Sin lista1511"/>
    <w:next w:val="Sinlista"/>
    <w:uiPriority w:val="99"/>
    <w:semiHidden/>
    <w:unhideWhenUsed/>
    <w:rsid w:val="008E37EA"/>
  </w:style>
  <w:style w:type="numbering" w:customStyle="1" w:styleId="PwCListBullets11311">
    <w:name w:val="PwC List Bullets 11311"/>
    <w:uiPriority w:val="99"/>
    <w:rsid w:val="008E37EA"/>
  </w:style>
  <w:style w:type="numbering" w:customStyle="1" w:styleId="PwCListNumbers112110">
    <w:name w:val="PwC List Numbers 11211"/>
    <w:uiPriority w:val="99"/>
    <w:rsid w:val="008E37EA"/>
  </w:style>
  <w:style w:type="numbering" w:customStyle="1" w:styleId="1111111411">
    <w:name w:val="1 / 1.1 / 1.1.11411"/>
    <w:basedOn w:val="Sinlista"/>
    <w:next w:val="1111110"/>
    <w:semiHidden/>
    <w:unhideWhenUsed/>
    <w:rsid w:val="008E37EA"/>
  </w:style>
  <w:style w:type="numbering" w:customStyle="1" w:styleId="111111112110">
    <w:name w:val="1 / 1.1 / 1.1.111211"/>
    <w:basedOn w:val="Sinlista"/>
    <w:next w:val="1111110"/>
    <w:unhideWhenUsed/>
    <w:rsid w:val="008E37EA"/>
  </w:style>
  <w:style w:type="numbering" w:customStyle="1" w:styleId="PwCListNumbers1411">
    <w:name w:val="PwCListNumbers1411"/>
    <w:rsid w:val="008E37EA"/>
  </w:style>
  <w:style w:type="numbering" w:customStyle="1" w:styleId="11111111311">
    <w:name w:val="11111111311"/>
    <w:rsid w:val="008E37EA"/>
  </w:style>
  <w:style w:type="numbering" w:customStyle="1" w:styleId="PwCListNumbers11311">
    <w:name w:val="PwCListNumbers11311"/>
    <w:rsid w:val="008E37EA"/>
  </w:style>
  <w:style w:type="numbering" w:customStyle="1" w:styleId="1111113110">
    <w:name w:val="111111311"/>
    <w:rsid w:val="008E37EA"/>
  </w:style>
  <w:style w:type="numbering" w:customStyle="1" w:styleId="PwCListBullets113110">
    <w:name w:val="PwCListBullets11311"/>
    <w:rsid w:val="008E37EA"/>
  </w:style>
  <w:style w:type="numbering" w:customStyle="1" w:styleId="LFO1611">
    <w:name w:val="LFO1611"/>
    <w:basedOn w:val="Sinlista"/>
    <w:rsid w:val="008E37EA"/>
  </w:style>
  <w:style w:type="numbering" w:customStyle="1" w:styleId="Sinlista2311">
    <w:name w:val="Sin lista2311"/>
    <w:next w:val="Sinlista"/>
    <w:uiPriority w:val="99"/>
    <w:semiHidden/>
    <w:unhideWhenUsed/>
    <w:rsid w:val="008E37EA"/>
  </w:style>
  <w:style w:type="numbering" w:customStyle="1" w:styleId="PwCListNumbers12211">
    <w:name w:val="PwC List Numbers 12211"/>
    <w:rsid w:val="008E37EA"/>
  </w:style>
  <w:style w:type="numbering" w:customStyle="1" w:styleId="1111112211">
    <w:name w:val="1 / 1.1 / 1.1.12211"/>
    <w:basedOn w:val="Sinlista"/>
    <w:next w:val="1111110"/>
    <w:rsid w:val="008E37EA"/>
  </w:style>
  <w:style w:type="numbering" w:customStyle="1" w:styleId="PwCListBullets12211">
    <w:name w:val="PwC List Bullets 12211"/>
    <w:rsid w:val="008E37EA"/>
  </w:style>
  <w:style w:type="numbering" w:customStyle="1" w:styleId="LFO11211">
    <w:name w:val="LFO11211"/>
    <w:basedOn w:val="Sinlista"/>
    <w:rsid w:val="008E37EA"/>
  </w:style>
  <w:style w:type="numbering" w:customStyle="1" w:styleId="Sinlista11311">
    <w:name w:val="Sin lista11311"/>
    <w:next w:val="Sinlista"/>
    <w:uiPriority w:val="99"/>
    <w:semiHidden/>
    <w:unhideWhenUsed/>
    <w:rsid w:val="008E37EA"/>
  </w:style>
  <w:style w:type="numbering" w:customStyle="1" w:styleId="Sinlista21211">
    <w:name w:val="Sin lista21211"/>
    <w:next w:val="Sinlista"/>
    <w:uiPriority w:val="99"/>
    <w:semiHidden/>
    <w:unhideWhenUsed/>
    <w:rsid w:val="008E37EA"/>
  </w:style>
  <w:style w:type="numbering" w:customStyle="1" w:styleId="PwCListBullets111311">
    <w:name w:val="PwC List Bullets 111311"/>
    <w:uiPriority w:val="99"/>
    <w:rsid w:val="008E37EA"/>
  </w:style>
  <w:style w:type="numbering" w:customStyle="1" w:styleId="Sinlista111211">
    <w:name w:val="Sin lista111211"/>
    <w:next w:val="Sinlista"/>
    <w:uiPriority w:val="99"/>
    <w:semiHidden/>
    <w:unhideWhenUsed/>
    <w:rsid w:val="008E37EA"/>
  </w:style>
  <w:style w:type="numbering" w:customStyle="1" w:styleId="PwCListBullets1111211">
    <w:name w:val="PwC List Bullets 1111211"/>
    <w:uiPriority w:val="99"/>
    <w:rsid w:val="008E37EA"/>
  </w:style>
  <w:style w:type="numbering" w:customStyle="1" w:styleId="PwCListNumbers111211">
    <w:name w:val="PwC List Numbers 111211"/>
    <w:uiPriority w:val="99"/>
    <w:rsid w:val="008E37EA"/>
  </w:style>
  <w:style w:type="numbering" w:customStyle="1" w:styleId="11111112211">
    <w:name w:val="1 / 1.1 / 1.1.112211"/>
    <w:basedOn w:val="Sinlista"/>
    <w:next w:val="1111110"/>
    <w:semiHidden/>
    <w:unhideWhenUsed/>
    <w:rsid w:val="008E37EA"/>
  </w:style>
  <w:style w:type="numbering" w:customStyle="1" w:styleId="111111111211">
    <w:name w:val="1 / 1.1 / 1.1.1111211"/>
    <w:basedOn w:val="Sinlista"/>
    <w:next w:val="1111110"/>
    <w:unhideWhenUsed/>
    <w:rsid w:val="008E37EA"/>
  </w:style>
  <w:style w:type="numbering" w:customStyle="1" w:styleId="PwCListNumbers122110">
    <w:name w:val="PwCListNumbers12211"/>
    <w:rsid w:val="008E37EA"/>
  </w:style>
  <w:style w:type="numbering" w:customStyle="1" w:styleId="1111111112110">
    <w:name w:val="111111111211"/>
    <w:rsid w:val="008E37EA"/>
  </w:style>
  <w:style w:type="numbering" w:customStyle="1" w:styleId="PwCListNumbers1112110">
    <w:name w:val="PwCListNumbers111211"/>
    <w:rsid w:val="008E37EA"/>
  </w:style>
  <w:style w:type="numbering" w:customStyle="1" w:styleId="11111113110">
    <w:name w:val="1111111311"/>
    <w:rsid w:val="008E37EA"/>
  </w:style>
  <w:style w:type="numbering" w:customStyle="1" w:styleId="PwCListBullets1112110">
    <w:name w:val="PwCListBullets111211"/>
    <w:rsid w:val="008E37EA"/>
  </w:style>
  <w:style w:type="numbering" w:customStyle="1" w:styleId="Sinlista3211">
    <w:name w:val="Sin lista3211"/>
    <w:next w:val="Sinlista"/>
    <w:uiPriority w:val="99"/>
    <w:semiHidden/>
    <w:unhideWhenUsed/>
    <w:rsid w:val="008E37EA"/>
  </w:style>
  <w:style w:type="numbering" w:customStyle="1" w:styleId="LFO12211">
    <w:name w:val="LFO12211"/>
    <w:basedOn w:val="Sinlista"/>
    <w:rsid w:val="008E37EA"/>
  </w:style>
  <w:style w:type="numbering" w:customStyle="1" w:styleId="Sinlista4211">
    <w:name w:val="Sin lista4211"/>
    <w:next w:val="Sinlista"/>
    <w:uiPriority w:val="99"/>
    <w:semiHidden/>
    <w:unhideWhenUsed/>
    <w:rsid w:val="008E37EA"/>
  </w:style>
  <w:style w:type="numbering" w:customStyle="1" w:styleId="Sinlista12211">
    <w:name w:val="Sin lista12211"/>
    <w:next w:val="Sinlista"/>
    <w:uiPriority w:val="99"/>
    <w:semiHidden/>
    <w:unhideWhenUsed/>
    <w:rsid w:val="008E37EA"/>
  </w:style>
  <w:style w:type="numbering" w:customStyle="1" w:styleId="LFO13211">
    <w:name w:val="LFO13211"/>
    <w:basedOn w:val="Sinlista"/>
    <w:rsid w:val="008E37EA"/>
  </w:style>
  <w:style w:type="numbering" w:customStyle="1" w:styleId="Sinlista5211">
    <w:name w:val="Sin lista5211"/>
    <w:next w:val="Sinlista"/>
    <w:uiPriority w:val="99"/>
    <w:semiHidden/>
    <w:unhideWhenUsed/>
    <w:rsid w:val="008E37EA"/>
  </w:style>
  <w:style w:type="numbering" w:customStyle="1" w:styleId="Sinlista13211">
    <w:name w:val="Sin lista13211"/>
    <w:next w:val="Sinlista"/>
    <w:uiPriority w:val="99"/>
    <w:semiHidden/>
    <w:unhideWhenUsed/>
    <w:rsid w:val="008E37EA"/>
  </w:style>
  <w:style w:type="numbering" w:customStyle="1" w:styleId="LFO14211">
    <w:name w:val="LFO14211"/>
    <w:basedOn w:val="Sinlista"/>
    <w:rsid w:val="008E37EA"/>
  </w:style>
  <w:style w:type="numbering" w:customStyle="1" w:styleId="Sinlista6211">
    <w:name w:val="Sin lista6211"/>
    <w:next w:val="Sinlista"/>
    <w:uiPriority w:val="99"/>
    <w:semiHidden/>
    <w:unhideWhenUsed/>
    <w:rsid w:val="008E37EA"/>
  </w:style>
  <w:style w:type="numbering" w:customStyle="1" w:styleId="Sinlista7111">
    <w:name w:val="Sin lista7111"/>
    <w:next w:val="Sinlista"/>
    <w:uiPriority w:val="99"/>
    <w:semiHidden/>
    <w:unhideWhenUsed/>
    <w:rsid w:val="008E37EA"/>
  </w:style>
  <w:style w:type="numbering" w:customStyle="1" w:styleId="Sinlista14111">
    <w:name w:val="Sin lista14111"/>
    <w:next w:val="Sinlista"/>
    <w:uiPriority w:val="99"/>
    <w:semiHidden/>
    <w:unhideWhenUsed/>
    <w:rsid w:val="008E37EA"/>
  </w:style>
  <w:style w:type="numbering" w:customStyle="1" w:styleId="PwCListBullets112111">
    <w:name w:val="PwC List Bullets 112111"/>
    <w:uiPriority w:val="99"/>
    <w:rsid w:val="008E37EA"/>
  </w:style>
  <w:style w:type="numbering" w:customStyle="1" w:styleId="11111113111">
    <w:name w:val="1 / 1.1 / 1.1.113111"/>
    <w:basedOn w:val="Sinlista"/>
    <w:next w:val="1111110"/>
    <w:semiHidden/>
    <w:unhideWhenUsed/>
    <w:rsid w:val="008E37EA"/>
  </w:style>
  <w:style w:type="numbering" w:customStyle="1" w:styleId="PwCListNumbers13111">
    <w:name w:val="PwCListNumbers13111"/>
    <w:rsid w:val="008E37EA"/>
  </w:style>
  <w:style w:type="numbering" w:customStyle="1" w:styleId="111111112111">
    <w:name w:val="111111112111"/>
    <w:rsid w:val="008E37EA"/>
  </w:style>
  <w:style w:type="numbering" w:customStyle="1" w:styleId="PwCListNumbers112111">
    <w:name w:val="PwCListNumbers112111"/>
    <w:rsid w:val="008E37EA"/>
  </w:style>
  <w:style w:type="numbering" w:customStyle="1" w:styleId="11111121110">
    <w:name w:val="1111112111"/>
    <w:rsid w:val="008E37EA"/>
  </w:style>
  <w:style w:type="numbering" w:customStyle="1" w:styleId="PwCListBullets1121110">
    <w:name w:val="PwCListBullets112111"/>
    <w:rsid w:val="008E37EA"/>
  </w:style>
  <w:style w:type="numbering" w:customStyle="1" w:styleId="LFO15111">
    <w:name w:val="LFO15111"/>
    <w:basedOn w:val="Sinlista"/>
    <w:rsid w:val="008E37EA"/>
  </w:style>
  <w:style w:type="numbering" w:customStyle="1" w:styleId="Sinlista22111">
    <w:name w:val="Sin lista22111"/>
    <w:next w:val="Sinlista"/>
    <w:uiPriority w:val="99"/>
    <w:semiHidden/>
    <w:unhideWhenUsed/>
    <w:rsid w:val="008E37EA"/>
  </w:style>
  <w:style w:type="numbering" w:customStyle="1" w:styleId="PwCListNumbers121111">
    <w:name w:val="PwC List Numbers 121111"/>
    <w:rsid w:val="008E37EA"/>
  </w:style>
  <w:style w:type="numbering" w:customStyle="1" w:styleId="11111121111">
    <w:name w:val="1 / 1.1 / 1.1.121111"/>
    <w:basedOn w:val="Sinlista"/>
    <w:next w:val="1111110"/>
    <w:rsid w:val="008E37EA"/>
  </w:style>
  <w:style w:type="numbering" w:customStyle="1" w:styleId="PwCListBullets121111">
    <w:name w:val="PwC List Bullets 121111"/>
    <w:rsid w:val="008E37EA"/>
  </w:style>
  <w:style w:type="numbering" w:customStyle="1" w:styleId="LFO111111">
    <w:name w:val="LFO111111"/>
    <w:basedOn w:val="Sinlista"/>
    <w:rsid w:val="008E37EA"/>
  </w:style>
  <w:style w:type="numbering" w:customStyle="1" w:styleId="Sinlista112111">
    <w:name w:val="Sin lista112111"/>
    <w:next w:val="Sinlista"/>
    <w:uiPriority w:val="99"/>
    <w:semiHidden/>
    <w:unhideWhenUsed/>
    <w:rsid w:val="008E37EA"/>
  </w:style>
  <w:style w:type="numbering" w:customStyle="1" w:styleId="Sinlista211111">
    <w:name w:val="Sin lista211111"/>
    <w:next w:val="Sinlista"/>
    <w:uiPriority w:val="99"/>
    <w:semiHidden/>
    <w:unhideWhenUsed/>
    <w:rsid w:val="008E37EA"/>
  </w:style>
  <w:style w:type="numbering" w:customStyle="1" w:styleId="PwCListBullets1112111">
    <w:name w:val="PwC List Bullets 1112111"/>
    <w:uiPriority w:val="99"/>
    <w:rsid w:val="008E37EA"/>
  </w:style>
  <w:style w:type="numbering" w:customStyle="1" w:styleId="Sinlista111112">
    <w:name w:val="Sin lista111112"/>
    <w:next w:val="Sinlista"/>
    <w:uiPriority w:val="99"/>
    <w:semiHidden/>
    <w:unhideWhenUsed/>
    <w:rsid w:val="008E37EA"/>
  </w:style>
  <w:style w:type="numbering" w:customStyle="1" w:styleId="PwCListBullets11111111">
    <w:name w:val="PwC List Bullets 11111111"/>
    <w:uiPriority w:val="99"/>
    <w:rsid w:val="008E37EA"/>
  </w:style>
  <w:style w:type="numbering" w:customStyle="1" w:styleId="PwCListNumbers1111111">
    <w:name w:val="PwC List Numbers 1111111"/>
    <w:uiPriority w:val="99"/>
    <w:rsid w:val="008E37EA"/>
  </w:style>
  <w:style w:type="numbering" w:customStyle="1" w:styleId="111111121111">
    <w:name w:val="1 / 1.1 / 1.1.1121111"/>
    <w:basedOn w:val="Sinlista"/>
    <w:next w:val="1111110"/>
    <w:semiHidden/>
    <w:unhideWhenUsed/>
    <w:rsid w:val="008E37EA"/>
  </w:style>
  <w:style w:type="numbering" w:customStyle="1" w:styleId="1111111111111">
    <w:name w:val="1 / 1.1 / 1.1.11111111"/>
    <w:basedOn w:val="Sinlista"/>
    <w:next w:val="1111110"/>
    <w:unhideWhenUsed/>
    <w:rsid w:val="008E37EA"/>
  </w:style>
  <w:style w:type="numbering" w:customStyle="1" w:styleId="PwCListNumbers1211110">
    <w:name w:val="PwCListNumbers121111"/>
    <w:rsid w:val="008E37EA"/>
  </w:style>
  <w:style w:type="numbering" w:customStyle="1" w:styleId="11111111111110">
    <w:name w:val="1111111111111"/>
    <w:rsid w:val="008E37EA"/>
  </w:style>
  <w:style w:type="numbering" w:customStyle="1" w:styleId="PwCListNumbers11111110">
    <w:name w:val="PwCListNumbers1111111"/>
    <w:rsid w:val="008E37EA"/>
  </w:style>
  <w:style w:type="numbering" w:customStyle="1" w:styleId="111111121110">
    <w:name w:val="11111112111"/>
    <w:rsid w:val="008E37EA"/>
  </w:style>
  <w:style w:type="numbering" w:customStyle="1" w:styleId="PwCListBullets11111110">
    <w:name w:val="PwCListBullets1111111"/>
    <w:rsid w:val="008E37EA"/>
  </w:style>
  <w:style w:type="numbering" w:customStyle="1" w:styleId="Sinlista31111">
    <w:name w:val="Sin lista31111"/>
    <w:next w:val="Sinlista"/>
    <w:uiPriority w:val="99"/>
    <w:semiHidden/>
    <w:unhideWhenUsed/>
    <w:rsid w:val="008E37EA"/>
  </w:style>
  <w:style w:type="numbering" w:customStyle="1" w:styleId="LFO121111">
    <w:name w:val="LFO121111"/>
    <w:basedOn w:val="Sinlista"/>
    <w:rsid w:val="008E37EA"/>
  </w:style>
  <w:style w:type="numbering" w:customStyle="1" w:styleId="Sinlista41111">
    <w:name w:val="Sin lista41111"/>
    <w:next w:val="Sinlista"/>
    <w:uiPriority w:val="99"/>
    <w:semiHidden/>
    <w:unhideWhenUsed/>
    <w:rsid w:val="008E37EA"/>
  </w:style>
  <w:style w:type="numbering" w:customStyle="1" w:styleId="Sinlista121111">
    <w:name w:val="Sin lista121111"/>
    <w:next w:val="Sinlista"/>
    <w:uiPriority w:val="99"/>
    <w:semiHidden/>
    <w:unhideWhenUsed/>
    <w:rsid w:val="008E37EA"/>
  </w:style>
  <w:style w:type="numbering" w:customStyle="1" w:styleId="LFO131111">
    <w:name w:val="LFO131111"/>
    <w:basedOn w:val="Sinlista"/>
    <w:rsid w:val="008E37EA"/>
  </w:style>
  <w:style w:type="numbering" w:customStyle="1" w:styleId="Sinlista51111">
    <w:name w:val="Sin lista51111"/>
    <w:next w:val="Sinlista"/>
    <w:uiPriority w:val="99"/>
    <w:semiHidden/>
    <w:unhideWhenUsed/>
    <w:rsid w:val="008E37EA"/>
  </w:style>
  <w:style w:type="numbering" w:customStyle="1" w:styleId="Sinlista131111">
    <w:name w:val="Sin lista131111"/>
    <w:next w:val="Sinlista"/>
    <w:uiPriority w:val="99"/>
    <w:semiHidden/>
    <w:unhideWhenUsed/>
    <w:rsid w:val="008E37EA"/>
  </w:style>
  <w:style w:type="numbering" w:customStyle="1" w:styleId="LFO141111">
    <w:name w:val="LFO141111"/>
    <w:basedOn w:val="Sinlista"/>
    <w:rsid w:val="008E37EA"/>
  </w:style>
  <w:style w:type="numbering" w:customStyle="1" w:styleId="Sinlista61111">
    <w:name w:val="Sin lista61111"/>
    <w:next w:val="Sinlista"/>
    <w:uiPriority w:val="99"/>
    <w:semiHidden/>
    <w:unhideWhenUsed/>
    <w:rsid w:val="008E37EA"/>
  </w:style>
  <w:style w:type="numbering" w:customStyle="1" w:styleId="PwCListNumbers14110">
    <w:name w:val="PwC List Numbers 1411"/>
    <w:uiPriority w:val="99"/>
    <w:rsid w:val="008E37EA"/>
  </w:style>
  <w:style w:type="numbering" w:customStyle="1" w:styleId="111111411">
    <w:name w:val="1 / 1.1 / 1.1.1411"/>
    <w:basedOn w:val="Sinlista"/>
    <w:next w:val="1111110"/>
    <w:rsid w:val="008E37EA"/>
  </w:style>
  <w:style w:type="numbering" w:customStyle="1" w:styleId="PwCListBullets1411">
    <w:name w:val="PwC List Bullets 1411"/>
    <w:uiPriority w:val="99"/>
    <w:rsid w:val="008E37EA"/>
  </w:style>
  <w:style w:type="numbering" w:customStyle="1" w:styleId="LFO1711">
    <w:name w:val="LFO1711"/>
    <w:basedOn w:val="Sinlista"/>
    <w:rsid w:val="008E37EA"/>
  </w:style>
  <w:style w:type="numbering" w:customStyle="1" w:styleId="PwCListNumbers113110">
    <w:name w:val="PwC List Numbers 11311"/>
    <w:uiPriority w:val="99"/>
    <w:rsid w:val="008E37EA"/>
  </w:style>
  <w:style w:type="numbering" w:customStyle="1" w:styleId="1111111511">
    <w:name w:val="1 / 1.1 / 1.1.11511"/>
    <w:basedOn w:val="Sinlista"/>
    <w:next w:val="1111110"/>
    <w:semiHidden/>
    <w:unhideWhenUsed/>
    <w:rsid w:val="008E37EA"/>
  </w:style>
  <w:style w:type="numbering" w:customStyle="1" w:styleId="111111113110">
    <w:name w:val="1 / 1.1 / 1.1.111311"/>
    <w:basedOn w:val="Sinlista"/>
    <w:next w:val="1111110"/>
    <w:unhideWhenUsed/>
    <w:rsid w:val="008E37EA"/>
  </w:style>
  <w:style w:type="numbering" w:customStyle="1" w:styleId="LFO11311">
    <w:name w:val="LFO11311"/>
    <w:basedOn w:val="Sinlista"/>
    <w:rsid w:val="008E37EA"/>
  </w:style>
  <w:style w:type="numbering" w:customStyle="1" w:styleId="LFO12311">
    <w:name w:val="LFO12311"/>
    <w:basedOn w:val="Sinlista"/>
    <w:rsid w:val="008E37EA"/>
  </w:style>
  <w:style w:type="table" w:customStyle="1" w:styleId="Cuadrculadetablaclara1">
    <w:name w:val="Cuadrícula de tabla clara1"/>
    <w:basedOn w:val="Tablanormal"/>
    <w:uiPriority w:val="40"/>
    <w:rsid w:val="008E37EA"/>
    <w:pPr>
      <w:spacing w:after="0" w:line="240" w:lineRule="auto"/>
      <w:jc w:val="both"/>
    </w:pPr>
    <w:rPr>
      <w:rFonts w:ascii="Calibri" w:eastAsia="MS Mincho" w:hAnsi="Calibri" w:cs="Arial"/>
      <w:sz w:val="20"/>
      <w:szCs w:val="20"/>
      <w:lang w:val="es-A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inlista10">
    <w:name w:val="Sin lista10"/>
    <w:next w:val="Sinlista"/>
    <w:uiPriority w:val="99"/>
    <w:semiHidden/>
    <w:unhideWhenUsed/>
    <w:rsid w:val="00CE1471"/>
  </w:style>
  <w:style w:type="character" w:customStyle="1" w:styleId="BodyTextChar">
    <w:name w:val="Body Text Char"/>
    <w:aliases w:val="bt Char,body text Char,Borrador Char,Body Text1 Char,Bodytext Char,BT Char,bt wide Char,S&amp;S-First Line-1&quot; Char,Corpo de texto2 Char,b Char,Btext Char"/>
    <w:basedOn w:val="Fuentedeprrafopredeter"/>
    <w:locked/>
    <w:rsid w:val="00CE1471"/>
    <w:rPr>
      <w:rFonts w:cs="Times New Roman"/>
      <w:sz w:val="20"/>
      <w:szCs w:val="20"/>
      <w:lang w:val="en-US"/>
    </w:rPr>
  </w:style>
  <w:style w:type="table" w:customStyle="1" w:styleId="Tablaconcuadrcula16">
    <w:name w:val="Tabla con cuadrícula16"/>
    <w:basedOn w:val="Tablanormal"/>
    <w:next w:val="Tablaconcuadrcula"/>
    <w:rsid w:val="00CE1471"/>
    <w:pPr>
      <w:spacing w:after="0" w:line="240" w:lineRule="auto"/>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6">
    <w:name w:val="Medium Shading 116"/>
    <w:uiPriority w:val="63"/>
    <w:rsid w:val="00CE1471"/>
    <w:pPr>
      <w:spacing w:after="0" w:line="240" w:lineRule="auto"/>
    </w:pPr>
    <w:rPr>
      <w:rFonts w:ascii="Calibri" w:eastAsia="Times New Roman" w:hAnsi="Calibri" w:cs="Calibri"/>
      <w:color w:val="000000"/>
      <w:sz w:val="16"/>
      <w:szCs w:val="16"/>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character" w:customStyle="1" w:styleId="Heading1Char">
    <w:name w:val="Heading 1 Char"/>
    <w:aliases w:val="Section Char,Heading 1 Char2,Heading 1 Char21"/>
    <w:basedOn w:val="Fuentedeprrafopredeter"/>
    <w:locked/>
    <w:rsid w:val="00CE1471"/>
    <w:rPr>
      <w:rFonts w:ascii="Arial" w:hAnsi="Arial" w:cs="Times New Roman"/>
      <w:b/>
      <w:kern w:val="32"/>
      <w:sz w:val="32"/>
      <w:lang w:val="es-ES" w:eastAsia="es-ES"/>
    </w:rPr>
  </w:style>
  <w:style w:type="character" w:customStyle="1" w:styleId="Heading4Char">
    <w:name w:val="Heading 4 Char"/>
    <w:basedOn w:val="Fuentedeprrafopredeter"/>
    <w:uiPriority w:val="99"/>
    <w:locked/>
    <w:rsid w:val="00CE1471"/>
    <w:rPr>
      <w:rFonts w:cs="Times New Roman"/>
      <w:b/>
      <w:sz w:val="24"/>
      <w:lang w:val="es-AR" w:eastAsia="es-ES"/>
    </w:rPr>
  </w:style>
  <w:style w:type="character" w:customStyle="1" w:styleId="BalloonTextChar">
    <w:name w:val="Balloon Text Char"/>
    <w:basedOn w:val="Fuentedeprrafopredeter"/>
    <w:locked/>
    <w:rsid w:val="00CE1471"/>
    <w:rPr>
      <w:rFonts w:ascii="Tahoma" w:hAnsi="Tahoma" w:cs="Times New Roman"/>
      <w:snapToGrid w:val="0"/>
      <w:sz w:val="16"/>
      <w:lang w:val="es-AR" w:eastAsia="es-ES"/>
    </w:rPr>
  </w:style>
  <w:style w:type="character" w:customStyle="1" w:styleId="FooterChar">
    <w:name w:val="Footer Char"/>
    <w:basedOn w:val="Fuentedeprrafopredeter"/>
    <w:locked/>
    <w:rsid w:val="00CE1471"/>
    <w:rPr>
      <w:rFonts w:ascii="Times New Roman" w:hAnsi="Times New Roman" w:cs="Times New Roman"/>
      <w:sz w:val="20"/>
      <w:lang w:val="en-US" w:eastAsia="es-ES"/>
    </w:rPr>
  </w:style>
  <w:style w:type="character" w:customStyle="1" w:styleId="FootnoteTextChar">
    <w:name w:val="Footnote Text Char"/>
    <w:basedOn w:val="Fuentedeprrafopredeter"/>
    <w:locked/>
    <w:rsid w:val="00CE1471"/>
    <w:rPr>
      <w:rFonts w:cs="Times New Roman"/>
      <w:lang w:val="es-ES" w:eastAsia="es-ES"/>
    </w:rPr>
  </w:style>
  <w:style w:type="character" w:customStyle="1" w:styleId="NormalWebChar">
    <w:name w:val="Normal (Web) Char"/>
    <w:locked/>
    <w:rsid w:val="00CE1471"/>
    <w:rPr>
      <w:rFonts w:ascii="Arial Unicode MS" w:eastAsia="Arial Unicode MS"/>
      <w:sz w:val="24"/>
      <w:lang w:val="es-ES" w:eastAsia="es-ES"/>
    </w:rPr>
  </w:style>
  <w:style w:type="table" w:customStyle="1" w:styleId="Tablaconcuadrcula17">
    <w:name w:val="Tabla con cuadrícula17"/>
    <w:rsid w:val="00CE1471"/>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nseQuoteChar">
    <w:name w:val="Intense Quote Char"/>
    <w:basedOn w:val="Fuentedeprrafopredeter"/>
    <w:link w:val="Citadestacada1"/>
    <w:locked/>
    <w:rsid w:val="00CE1471"/>
    <w:rPr>
      <w:rFonts w:ascii="Calibri" w:eastAsia="Times New Roman" w:hAnsi="Calibri" w:cs="Times New Roman"/>
      <w:b/>
      <w:bCs/>
      <w:i/>
      <w:iCs/>
      <w:color w:val="000000"/>
      <w:lang w:val="en-GB"/>
    </w:rPr>
  </w:style>
  <w:style w:type="table" w:customStyle="1" w:styleId="Sombreadoclaro-nfasis214">
    <w:name w:val="Sombreado claro - Énfasis 214"/>
    <w:rsid w:val="00CE1471"/>
    <w:pPr>
      <w:spacing w:after="0" w:line="240" w:lineRule="auto"/>
    </w:pPr>
    <w:rPr>
      <w:rFonts w:ascii="Calibri" w:eastAsia="Times New Roman" w:hAnsi="Calibri" w:cs="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6">
    <w:name w:val="Sombreado medio 1 - Énfasis 416"/>
    <w:uiPriority w:val="63"/>
    <w:rsid w:val="00CE1471"/>
    <w:pPr>
      <w:spacing w:after="0" w:line="240" w:lineRule="auto"/>
    </w:pPr>
    <w:rPr>
      <w:rFonts w:ascii="Calibri" w:eastAsia="Times New Roman" w:hAnsi="Calibri" w:cs="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6">
    <w:name w:val="Medium Shading 1 - Accent 116"/>
    <w:uiPriority w:val="63"/>
    <w:rsid w:val="00CE1471"/>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6">
    <w:name w:val="Light List16"/>
    <w:uiPriority w:val="61"/>
    <w:rsid w:val="00CE1471"/>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6">
    <w:name w:val="Light List - Accent 116"/>
    <w:uiPriority w:val="61"/>
    <w:rsid w:val="00CE1471"/>
    <w:pPr>
      <w:spacing w:after="0" w:line="240" w:lineRule="auto"/>
    </w:pPr>
    <w:rPr>
      <w:rFonts w:ascii="Calibri" w:eastAsia="Times New Roman" w:hAnsi="Calibri" w:cs="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6">
    <w:name w:val="PwC Table 16"/>
    <w:uiPriority w:val="99"/>
    <w:qFormat/>
    <w:rsid w:val="00CE1471"/>
    <w:pPr>
      <w:spacing w:after="0" w:line="240" w:lineRule="auto"/>
    </w:pPr>
    <w:rPr>
      <w:rFonts w:ascii="Calibri" w:eastAsia="Times New Roman" w:hAnsi="Calibri" w:cs="Times New Roman"/>
      <w:color w:val="000000"/>
      <w:sz w:val="18"/>
      <w:szCs w:val="20"/>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5">
    <w:name w:val="PwC Table Text5"/>
    <w:uiPriority w:val="99"/>
    <w:qFormat/>
    <w:rsid w:val="00CE1471"/>
    <w:pPr>
      <w:spacing w:before="60" w:after="60" w:line="240" w:lineRule="auto"/>
    </w:pPr>
    <w:rPr>
      <w:rFonts w:ascii="Georgia" w:eastAsia="Times New Roman" w:hAnsi="Georgia" w:cs="Times New Roman"/>
      <w:sz w:val="20"/>
      <w:szCs w:val="20"/>
      <w:lang w:eastAsia="es-ES"/>
    </w:rPr>
    <w:tblPr>
      <w:tblStyleRowBandSize w:val="1"/>
      <w:tblInd w:w="0" w:type="dxa"/>
      <w:tblBorders>
        <w:insideH w:val="dotted" w:sz="4" w:space="0" w:color="968C6D"/>
      </w:tblBorders>
      <w:tblCellMar>
        <w:top w:w="0" w:type="dxa"/>
        <w:left w:w="108" w:type="dxa"/>
        <w:bottom w:w="0" w:type="dxa"/>
        <w:right w:w="108" w:type="dxa"/>
      </w:tblCellMar>
    </w:tblPr>
  </w:style>
  <w:style w:type="character" w:customStyle="1" w:styleId="Heading2Char">
    <w:name w:val="Heading 2 Char"/>
    <w:aliases w:val="Tight Slug Char,Major Char,Heading 2 Char21"/>
    <w:basedOn w:val="Fuentedeprrafopredeter"/>
    <w:uiPriority w:val="99"/>
    <w:locked/>
    <w:rsid w:val="00CE1471"/>
    <w:rPr>
      <w:rFonts w:ascii="Times New Roman" w:hAnsi="Times New Roman" w:cs="Times New Roman"/>
      <w:b/>
      <w:i/>
      <w:sz w:val="20"/>
      <w:szCs w:val="20"/>
      <w:u w:val="single"/>
      <w:lang w:val="en-US" w:eastAsia="es-ES"/>
    </w:rPr>
  </w:style>
  <w:style w:type="character" w:customStyle="1" w:styleId="HeaderChar">
    <w:name w:val="Header Char"/>
    <w:basedOn w:val="Fuentedeprrafopredeter"/>
    <w:locked/>
    <w:rsid w:val="00CE1471"/>
    <w:rPr>
      <w:rFonts w:ascii="Times New Roman" w:hAnsi="Times New Roman" w:cs="Times New Roman"/>
      <w:sz w:val="20"/>
      <w:szCs w:val="20"/>
      <w:lang w:val="en-US" w:eastAsia="es-ES"/>
    </w:rPr>
  </w:style>
  <w:style w:type="numbering" w:customStyle="1" w:styleId="PwCListNumbers16">
    <w:name w:val="PwC List Numbers 16"/>
    <w:uiPriority w:val="99"/>
    <w:rsid w:val="00CE1471"/>
  </w:style>
  <w:style w:type="numbering" w:customStyle="1" w:styleId="1111116">
    <w:name w:val="1 / 1.1 / 1.1.16"/>
    <w:basedOn w:val="Sinlista"/>
    <w:next w:val="1111110"/>
    <w:rsid w:val="00CE1471"/>
    <w:pPr>
      <w:numPr>
        <w:numId w:val="17"/>
      </w:numPr>
    </w:pPr>
  </w:style>
  <w:style w:type="numbering" w:customStyle="1" w:styleId="PwCListBullets16">
    <w:name w:val="PwC List Bullets 16"/>
    <w:uiPriority w:val="99"/>
    <w:rsid w:val="00CE1471"/>
  </w:style>
  <w:style w:type="character" w:customStyle="1" w:styleId="Heading3Char">
    <w:name w:val="Heading 3 Char"/>
    <w:aliases w:val="Note to Director Char,T咜ulo 3 Char"/>
    <w:locked/>
    <w:rsid w:val="00CE1471"/>
    <w:rPr>
      <w:rFonts w:ascii="Arial" w:hAnsi="Arial" w:cs="Arial"/>
      <w:b/>
      <w:bCs/>
      <w:sz w:val="26"/>
      <w:szCs w:val="26"/>
      <w:lang w:val="es-ES" w:eastAsia="es-ES"/>
    </w:rPr>
  </w:style>
  <w:style w:type="character" w:customStyle="1" w:styleId="Heading5Char">
    <w:name w:val="Heading 5 Char"/>
    <w:locked/>
    <w:rsid w:val="00CE1471"/>
    <w:rPr>
      <w:rFonts w:ascii="Times New Roman" w:hAnsi="Times New Roman" w:cs="Times New Roman"/>
      <w:b/>
      <w:bCs/>
      <w:sz w:val="20"/>
      <w:szCs w:val="20"/>
      <w:lang w:val="es-ES" w:eastAsia="es-ES"/>
    </w:rPr>
  </w:style>
  <w:style w:type="character" w:customStyle="1" w:styleId="Heading6Char">
    <w:name w:val="Heading 6 Char"/>
    <w:locked/>
    <w:rsid w:val="00CE1471"/>
    <w:rPr>
      <w:rFonts w:ascii="Times New Roman" w:hAnsi="Times New Roman" w:cs="Times New Roman"/>
      <w:b/>
      <w:bCs/>
      <w:lang w:val="es-ES" w:eastAsia="es-ES"/>
    </w:rPr>
  </w:style>
  <w:style w:type="character" w:customStyle="1" w:styleId="Heading7Char">
    <w:name w:val="Heading 7 Char"/>
    <w:locked/>
    <w:rsid w:val="00CE1471"/>
    <w:rPr>
      <w:rFonts w:ascii="Times New Roman" w:hAnsi="Times New Roman" w:cs="Times New Roman"/>
      <w:b/>
      <w:bCs/>
      <w:sz w:val="20"/>
      <w:szCs w:val="20"/>
      <w:lang w:eastAsia="es-ES"/>
    </w:rPr>
  </w:style>
  <w:style w:type="character" w:customStyle="1" w:styleId="Heading8Char">
    <w:name w:val="Heading 8 Char"/>
    <w:locked/>
    <w:rsid w:val="00CE1471"/>
    <w:rPr>
      <w:rFonts w:ascii="Times New Roman" w:hAnsi="Times New Roman" w:cs="Times New Roman"/>
      <w:b/>
      <w:bCs/>
      <w:sz w:val="16"/>
      <w:szCs w:val="16"/>
      <w:lang w:val="es-ES" w:eastAsia="es-ES"/>
    </w:rPr>
  </w:style>
  <w:style w:type="character" w:customStyle="1" w:styleId="Heading9Char">
    <w:name w:val="Heading 9 Char"/>
    <w:locked/>
    <w:rsid w:val="00CE1471"/>
    <w:rPr>
      <w:rFonts w:ascii="Arial" w:hAnsi="Arial" w:cs="Arial"/>
      <w:lang w:val="es-ES" w:eastAsia="es-ES"/>
    </w:rPr>
  </w:style>
  <w:style w:type="character" w:customStyle="1" w:styleId="BodyText2Char">
    <w:name w:val="Body Text 2 Char"/>
    <w:locked/>
    <w:rsid w:val="00CE1471"/>
    <w:rPr>
      <w:rFonts w:ascii="Times New Roman" w:hAnsi="Times New Roman" w:cs="Times New Roman"/>
      <w:sz w:val="24"/>
      <w:szCs w:val="24"/>
      <w:lang w:val="es-ES" w:eastAsia="es-ES"/>
    </w:rPr>
  </w:style>
  <w:style w:type="character" w:customStyle="1" w:styleId="BodyTextIndentChar">
    <w:name w:val="Body Text Indent Char"/>
    <w:locked/>
    <w:rsid w:val="00CE1471"/>
    <w:rPr>
      <w:rFonts w:ascii="Times New Roman" w:hAnsi="Times New Roman" w:cs="Times New Roman"/>
      <w:b/>
      <w:bCs/>
      <w:sz w:val="20"/>
      <w:szCs w:val="20"/>
      <w:lang w:val="es-ES_tradnl" w:eastAsia="es-ES"/>
    </w:rPr>
  </w:style>
  <w:style w:type="character" w:customStyle="1" w:styleId="BodyTextIndent2Char">
    <w:name w:val="Body Text Indent 2 Char"/>
    <w:locked/>
    <w:rsid w:val="00CE1471"/>
    <w:rPr>
      <w:rFonts w:ascii="Times New Roman" w:hAnsi="Times New Roman" w:cs="Times New Roman"/>
      <w:sz w:val="20"/>
      <w:szCs w:val="20"/>
      <w:lang w:val="es-ES_tradnl" w:eastAsia="es-ES"/>
    </w:rPr>
  </w:style>
  <w:style w:type="character" w:customStyle="1" w:styleId="BodyTextIndent3Char">
    <w:name w:val="Body Text Indent 3 Char"/>
    <w:locked/>
    <w:rsid w:val="00CE1471"/>
    <w:rPr>
      <w:rFonts w:ascii="Times New Roman" w:hAnsi="Times New Roman" w:cs="Times New Roman"/>
      <w:sz w:val="20"/>
      <w:szCs w:val="20"/>
      <w:lang w:val="es-ES_tradnl" w:eastAsia="es-ES"/>
    </w:rPr>
  </w:style>
  <w:style w:type="character" w:customStyle="1" w:styleId="TitleChar">
    <w:name w:val="Title Char"/>
    <w:locked/>
    <w:rsid w:val="00CE1471"/>
    <w:rPr>
      <w:rFonts w:ascii="Times New Roman" w:hAnsi="Times New Roman" w:cs="Times New Roman"/>
      <w:b/>
      <w:bCs/>
      <w:spacing w:val="-4"/>
      <w:sz w:val="28"/>
      <w:szCs w:val="28"/>
      <w:lang w:val="es-ES" w:eastAsia="es-ES"/>
    </w:rPr>
  </w:style>
  <w:style w:type="character" w:customStyle="1" w:styleId="BodyText3Char">
    <w:name w:val="Body Text 3 Char"/>
    <w:locked/>
    <w:rsid w:val="00CE1471"/>
    <w:rPr>
      <w:rFonts w:ascii="Times New Roman" w:hAnsi="Times New Roman" w:cs="Times New Roman"/>
      <w:sz w:val="20"/>
      <w:szCs w:val="20"/>
      <w:lang w:val="en-US"/>
    </w:rPr>
  </w:style>
  <w:style w:type="character" w:customStyle="1" w:styleId="BodyTextFirstIndentChar">
    <w:name w:val="Body Text First Indent Char"/>
    <w:locked/>
    <w:rsid w:val="00CE1471"/>
    <w:rPr>
      <w:rFonts w:ascii="Times New Roman" w:hAnsi="Times New Roman" w:cs="Times New Roman"/>
      <w:sz w:val="20"/>
      <w:szCs w:val="20"/>
      <w:lang w:val="en-US" w:eastAsia="es-ES"/>
    </w:rPr>
  </w:style>
  <w:style w:type="character" w:customStyle="1" w:styleId="ClosingChar">
    <w:name w:val="Closing Char"/>
    <w:locked/>
    <w:rsid w:val="00CE1471"/>
    <w:rPr>
      <w:rFonts w:ascii="Times New Roman" w:hAnsi="Times New Roman" w:cs="Times New Roman"/>
      <w:sz w:val="20"/>
      <w:szCs w:val="20"/>
      <w:lang w:val="en-US"/>
    </w:rPr>
  </w:style>
  <w:style w:type="character" w:customStyle="1" w:styleId="SubtitleChar">
    <w:name w:val="Subtitle Char"/>
    <w:locked/>
    <w:rsid w:val="00CE1471"/>
    <w:rPr>
      <w:rFonts w:ascii="Times New Roman" w:hAnsi="Times New Roman" w:cs="Times New Roman"/>
      <w:sz w:val="20"/>
      <w:szCs w:val="20"/>
      <w:lang w:val="en-US"/>
    </w:rPr>
  </w:style>
  <w:style w:type="character" w:customStyle="1" w:styleId="HTMLPreformattedChar">
    <w:name w:val="HTML Preformatted Char"/>
    <w:locked/>
    <w:rsid w:val="00CE1471"/>
    <w:rPr>
      <w:rFonts w:ascii="Courier New" w:hAnsi="Courier New" w:cs="Courier New"/>
      <w:sz w:val="20"/>
      <w:szCs w:val="20"/>
      <w:lang w:val="es-ES" w:eastAsia="es-ES"/>
    </w:rPr>
  </w:style>
  <w:style w:type="character" w:customStyle="1" w:styleId="SignatureChar">
    <w:name w:val="Signature Char"/>
    <w:locked/>
    <w:rsid w:val="00CE1471"/>
    <w:rPr>
      <w:rFonts w:ascii="Times New Roman" w:hAnsi="Times New Roman" w:cs="Times New Roman"/>
      <w:sz w:val="20"/>
      <w:szCs w:val="20"/>
      <w:lang w:val="en-US" w:eastAsia="es-ES"/>
    </w:rPr>
  </w:style>
  <w:style w:type="character" w:customStyle="1" w:styleId="PlainTextChar">
    <w:name w:val="Plain Text Char"/>
    <w:locked/>
    <w:rsid w:val="00CE1471"/>
    <w:rPr>
      <w:rFonts w:ascii="Courier New" w:hAnsi="Courier New" w:cs="Courier New"/>
      <w:sz w:val="20"/>
      <w:szCs w:val="20"/>
      <w:lang w:val="en-US" w:eastAsia="es-ES"/>
    </w:rPr>
  </w:style>
  <w:style w:type="character" w:customStyle="1" w:styleId="CommentTextChar">
    <w:name w:val="Comment Text Char"/>
    <w:rsid w:val="00CE1471"/>
    <w:rPr>
      <w:rFonts w:ascii="Times New Roman" w:eastAsia="Batang" w:hAnsi="Times New Roman" w:cs="Times New Roman"/>
      <w:sz w:val="20"/>
      <w:szCs w:val="20"/>
      <w:lang w:val="en-US" w:eastAsia="es-ES"/>
    </w:rPr>
  </w:style>
  <w:style w:type="character" w:customStyle="1" w:styleId="EndnoteTextChar">
    <w:name w:val="Endnote Text Char"/>
    <w:rsid w:val="00CE1471"/>
    <w:rPr>
      <w:rFonts w:ascii="Times New Roman" w:eastAsia="Batang" w:hAnsi="Times New Roman" w:cs="Times New Roman"/>
      <w:sz w:val="20"/>
      <w:szCs w:val="20"/>
      <w:lang w:val="en-US"/>
    </w:rPr>
  </w:style>
  <w:style w:type="character" w:customStyle="1" w:styleId="CommentSubjectChar">
    <w:name w:val="Comment Subject Char"/>
    <w:rsid w:val="00CE1471"/>
    <w:rPr>
      <w:rFonts w:ascii="Times New Roman" w:eastAsia="Batang" w:hAnsi="Times New Roman" w:cs="Times New Roman"/>
      <w:b/>
      <w:bCs/>
      <w:sz w:val="20"/>
      <w:szCs w:val="20"/>
      <w:lang w:val="es-ES" w:eastAsia="es-ES"/>
    </w:rPr>
  </w:style>
  <w:style w:type="character" w:customStyle="1" w:styleId="DocumentMapChar">
    <w:name w:val="Document Map Char"/>
    <w:rsid w:val="00CE1471"/>
    <w:rPr>
      <w:rFonts w:ascii="Tahoma" w:eastAsia="Batang" w:hAnsi="Tahoma" w:cs="Tahoma"/>
      <w:sz w:val="20"/>
      <w:szCs w:val="20"/>
      <w:shd w:val="clear" w:color="auto" w:fill="000080"/>
      <w:lang w:val="en-US"/>
    </w:rPr>
  </w:style>
  <w:style w:type="table" w:customStyle="1" w:styleId="Sombreadomedio2-nfasis37">
    <w:name w:val="Sombreado medio 2 - Énfasis 37"/>
    <w:basedOn w:val="Tablanormal"/>
    <w:next w:val="Sombreadomedio2-nfasis3"/>
    <w:uiPriority w:val="64"/>
    <w:rsid w:val="00CE1471"/>
    <w:pPr>
      <w:spacing w:after="0" w:line="240" w:lineRule="auto"/>
    </w:pPr>
    <w:rPr>
      <w:rFonts w:ascii="Arial" w:eastAsia="Arial" w:hAnsi="Arial" w:cs="Times New Roman"/>
      <w:color w:val="A9A189"/>
      <w:sz w:val="21"/>
      <w:szCs w:val="21"/>
      <w:lang w:val="es-AR" w:eastAsia="es-AR"/>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numbering" w:customStyle="1" w:styleId="Sinlista17">
    <w:name w:val="Sin lista17"/>
    <w:next w:val="Sinlista"/>
    <w:uiPriority w:val="99"/>
    <w:semiHidden/>
    <w:unhideWhenUsed/>
    <w:rsid w:val="00CE1471"/>
  </w:style>
  <w:style w:type="table" w:customStyle="1" w:styleId="MediumShading1116">
    <w:name w:val="Medium Shading 1116"/>
    <w:basedOn w:val="Tablanormal"/>
    <w:uiPriority w:val="63"/>
    <w:rsid w:val="00CE1471"/>
    <w:pPr>
      <w:spacing w:after="0" w:line="240" w:lineRule="auto"/>
    </w:pPr>
    <w:rPr>
      <w:rFonts w:ascii="Calibri" w:eastAsia="Calibri" w:hAnsi="Calibri" w:cs="Times New Roman"/>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6">
    <w:name w:val="Medium Shading 1 - Accent 1116"/>
    <w:basedOn w:val="Tablanormal"/>
    <w:uiPriority w:val="63"/>
    <w:rsid w:val="00CE1471"/>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6">
    <w:name w:val="Light List116"/>
    <w:basedOn w:val="Tablanormal"/>
    <w:uiPriority w:val="61"/>
    <w:rsid w:val="00CE1471"/>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6">
    <w:name w:val="Light List - Accent 1116"/>
    <w:basedOn w:val="Tablanormal"/>
    <w:uiPriority w:val="61"/>
    <w:rsid w:val="00CE1471"/>
    <w:pPr>
      <w:spacing w:after="0" w:line="240" w:lineRule="auto"/>
    </w:pPr>
    <w:rPr>
      <w:rFonts w:ascii="Calibri" w:eastAsia="Calibri" w:hAnsi="Calibri" w:cs="Times New Roman"/>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6">
    <w:name w:val="PwC Table 116"/>
    <w:basedOn w:val="Tablanormal"/>
    <w:uiPriority w:val="99"/>
    <w:qFormat/>
    <w:rsid w:val="00CE1471"/>
    <w:pPr>
      <w:spacing w:after="0" w:line="240" w:lineRule="auto"/>
    </w:pPr>
    <w:rPr>
      <w:rFonts w:ascii="Calibri" w:eastAsia="Calibri" w:hAnsi="Calibri" w:cs="Times New Roman"/>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5">
    <w:name w:val="PwC List Bullets 115"/>
    <w:uiPriority w:val="99"/>
    <w:rsid w:val="00CE1471"/>
  </w:style>
  <w:style w:type="numbering" w:customStyle="1" w:styleId="PwCListNumbers115">
    <w:name w:val="PwC List Numbers 115"/>
    <w:uiPriority w:val="99"/>
    <w:rsid w:val="00CE1471"/>
    <w:pPr>
      <w:numPr>
        <w:numId w:val="38"/>
      </w:numPr>
    </w:pPr>
  </w:style>
  <w:style w:type="numbering" w:customStyle="1" w:styleId="11111117">
    <w:name w:val="1 / 1.1 / 1.1.117"/>
    <w:basedOn w:val="Sinlista"/>
    <w:next w:val="1111110"/>
    <w:unhideWhenUsed/>
    <w:rsid w:val="00CE1471"/>
  </w:style>
  <w:style w:type="numbering" w:customStyle="1" w:styleId="111111115">
    <w:name w:val="1 / 1.1 / 1.1.1115"/>
    <w:basedOn w:val="Sinlista"/>
    <w:next w:val="1111110"/>
    <w:unhideWhenUsed/>
    <w:rsid w:val="00CE1471"/>
    <w:pPr>
      <w:numPr>
        <w:numId w:val="23"/>
      </w:numPr>
    </w:pPr>
  </w:style>
  <w:style w:type="character" w:customStyle="1" w:styleId="BodyTextChar4">
    <w:name w:val="Body Text Char4"/>
    <w:aliases w:val="BT Char3,Body Text CIM Char,Body Text Proposal2 Char,Body Text cont Char,Body Text1 Char4,Bodytext Char4,Borrador Char4,Corpo de texto2 Char3,Ctrl+1 Char,S&amp;S-First Line-1&quot; Char3,a Char,body text Char4,bt Char4,bt wide Char3,ts Char"/>
    <w:uiPriority w:val="99"/>
    <w:rsid w:val="00CE1471"/>
    <w:rPr>
      <w:rFonts w:ascii="Calibri" w:eastAsia="Calibri" w:hAnsi="Calibri" w:cs="Times New Roman"/>
      <w:sz w:val="24"/>
      <w:szCs w:val="24"/>
      <w:lang w:eastAsia="es-ES"/>
    </w:rPr>
  </w:style>
  <w:style w:type="table" w:customStyle="1" w:styleId="TableGrid16">
    <w:name w:val="Table Grid16"/>
    <w:basedOn w:val="Tablanormal"/>
    <w:next w:val="Tablaconcuadrcula"/>
    <w:uiPriority w:val="59"/>
    <w:rsid w:val="00CE1471"/>
    <w:pPr>
      <w:widowControl w:val="0"/>
      <w:adjustRightInd w:val="0"/>
      <w:spacing w:after="0" w:line="240" w:lineRule="auto"/>
      <w:textAlignment w:val="baseline"/>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60">
    <w:name w:val="PwCListNumbers16"/>
    <w:rsid w:val="00CE1471"/>
  </w:style>
  <w:style w:type="numbering" w:customStyle="1" w:styleId="1111111150">
    <w:name w:val="111111115"/>
    <w:rsid w:val="00CE1471"/>
  </w:style>
  <w:style w:type="numbering" w:customStyle="1" w:styleId="PwCListNumbers1150">
    <w:name w:val="PwCListNumbers115"/>
    <w:rsid w:val="00CE1471"/>
  </w:style>
  <w:style w:type="numbering" w:customStyle="1" w:styleId="11111150">
    <w:name w:val="1111115"/>
    <w:rsid w:val="00CE1471"/>
  </w:style>
  <w:style w:type="numbering" w:customStyle="1" w:styleId="PwCListBullets1150">
    <w:name w:val="PwCListBullets115"/>
    <w:rsid w:val="00CE1471"/>
  </w:style>
  <w:style w:type="table" w:customStyle="1" w:styleId="Cuadrculamedia3-nfasis27">
    <w:name w:val="Cuadrícula media 3 - Énfasis 27"/>
    <w:basedOn w:val="Tablanormal"/>
    <w:next w:val="Cuadrculamedia3-nfasis2"/>
    <w:uiPriority w:val="60"/>
    <w:rsid w:val="00CE1471"/>
    <w:pPr>
      <w:spacing w:after="0" w:line="240" w:lineRule="auto"/>
    </w:pPr>
    <w:rPr>
      <w:rFonts w:ascii="Times New Roman" w:eastAsia="Times New Roman" w:hAnsi="Times New Roman" w:cs="Times New Roman"/>
      <w:b/>
      <w:bCs/>
      <w:i/>
      <w:iCs/>
      <w:color w:val="4F81BD"/>
      <w:sz w:val="20"/>
      <w:szCs w:val="20"/>
      <w:lang w:val="en-US" w:eastAsia="x-none" w:bidi="x-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7">
    <w:name w:val="Cuadrícula media 2 - Énfasis 27"/>
    <w:basedOn w:val="Tablanormal"/>
    <w:next w:val="Cuadrculamedia2-nfasis2"/>
    <w:uiPriority w:val="29"/>
    <w:rsid w:val="00CE1471"/>
    <w:pPr>
      <w:spacing w:after="0" w:line="240" w:lineRule="auto"/>
    </w:pPr>
    <w:rPr>
      <w:rFonts w:ascii="Times New Roman" w:eastAsia="Times New Roman" w:hAnsi="Times New Roman" w:cs="Arial"/>
      <w:i/>
      <w:iCs/>
      <w:color w:val="000000"/>
      <w:sz w:val="20"/>
      <w:szCs w:val="24"/>
      <w:lang w:val="en-US" w:bidi="x-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8">
    <w:name w:val="Sombreado claro - Énfasis 28"/>
    <w:basedOn w:val="Tablanormal"/>
    <w:next w:val="Sombreadoclaro-nfasis2"/>
    <w:uiPriority w:val="60"/>
    <w:rsid w:val="00CE1471"/>
    <w:pPr>
      <w:spacing w:after="0" w:line="240" w:lineRule="auto"/>
    </w:pPr>
    <w:rPr>
      <w:rFonts w:ascii="Times New Roman" w:eastAsia="Times New Roman" w:hAnsi="Times New Roman" w:cs="Times New Roman"/>
      <w:b/>
      <w:bCs/>
      <w:i/>
      <w:iCs/>
      <w:color w:val="4F81BD"/>
      <w:sz w:val="20"/>
      <w:szCs w:val="20"/>
      <w:lang w:val="en-US" w:eastAsia="x-none" w:bidi="x-none"/>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7">
    <w:name w:val="Cuadrícula vistosa - Énfasis 17"/>
    <w:basedOn w:val="Tablanormal"/>
    <w:next w:val="Cuadrculavistosa-nfasis1"/>
    <w:uiPriority w:val="29"/>
    <w:rsid w:val="00CE1471"/>
    <w:pPr>
      <w:spacing w:after="0" w:line="240" w:lineRule="auto"/>
    </w:pPr>
    <w:rPr>
      <w:rFonts w:ascii="Times New Roman" w:eastAsia="Times New Roman" w:hAnsi="Times New Roman" w:cs="Times New Roman"/>
      <w:i/>
      <w:iCs/>
      <w:color w:val="000000"/>
      <w:sz w:val="20"/>
      <w:szCs w:val="24"/>
      <w:lang w:val="en-US" w:bidi="x-none"/>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9">
    <w:name w:val="LFO19"/>
    <w:basedOn w:val="Sinlista"/>
    <w:rsid w:val="00CE1471"/>
    <w:pPr>
      <w:numPr>
        <w:numId w:val="29"/>
      </w:numPr>
    </w:pPr>
  </w:style>
  <w:style w:type="numbering" w:customStyle="1" w:styleId="Sinlista25">
    <w:name w:val="Sin lista25"/>
    <w:next w:val="Sinlista"/>
    <w:uiPriority w:val="99"/>
    <w:semiHidden/>
    <w:unhideWhenUsed/>
    <w:rsid w:val="00CE1471"/>
  </w:style>
  <w:style w:type="table" w:customStyle="1" w:styleId="Sombreadomedio1-nfasis45">
    <w:name w:val="Sombreado medio 1 - Énfasis 45"/>
    <w:basedOn w:val="Tablanormal"/>
    <w:next w:val="Sombreadomedio1-nfasis4"/>
    <w:uiPriority w:val="63"/>
    <w:rsid w:val="00CE1471"/>
    <w:pPr>
      <w:spacing w:after="0" w:line="240" w:lineRule="auto"/>
    </w:pPr>
    <w:rPr>
      <w:rFonts w:ascii="Calibri" w:eastAsia="Times New Roman" w:hAnsi="Calibri" w:cs="Times New Roman"/>
      <w:color w:val="000000"/>
      <w:sz w:val="21"/>
      <w:szCs w:val="21"/>
      <w:lang w:val="en-GB"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staclara-nfasis65">
    <w:name w:val="Lista clara - Énfasis 65"/>
    <w:basedOn w:val="Tablanormal"/>
    <w:next w:val="Listaclara-nfasis6"/>
    <w:uiPriority w:val="61"/>
    <w:rsid w:val="00CE1471"/>
    <w:pPr>
      <w:spacing w:after="0" w:line="240" w:lineRule="auto"/>
    </w:pPr>
    <w:rPr>
      <w:rFonts w:ascii="Georgia" w:eastAsia="Times New Roman" w:hAnsi="Georgia" w:cs="Times New Roman"/>
      <w:sz w:val="20"/>
      <w:szCs w:val="20"/>
      <w:lang w:val="es-AR" w:eastAsia="es-AR"/>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4">
    <w:name w:val="PwC List Numbers 124"/>
    <w:rsid w:val="00CE1471"/>
  </w:style>
  <w:style w:type="numbering" w:customStyle="1" w:styleId="11111124">
    <w:name w:val="1 / 1.1 / 1.1.124"/>
    <w:basedOn w:val="Sinlista"/>
    <w:next w:val="1111110"/>
    <w:rsid w:val="00CE1471"/>
  </w:style>
  <w:style w:type="numbering" w:customStyle="1" w:styleId="PwCListBullets124">
    <w:name w:val="PwC List Bullets 124"/>
    <w:uiPriority w:val="99"/>
    <w:rsid w:val="00CE1471"/>
  </w:style>
  <w:style w:type="numbering" w:customStyle="1" w:styleId="LFO115">
    <w:name w:val="LFO115"/>
    <w:basedOn w:val="Sinlista"/>
    <w:rsid w:val="00CE1471"/>
    <w:pPr>
      <w:numPr>
        <w:numId w:val="33"/>
      </w:numPr>
    </w:pPr>
  </w:style>
  <w:style w:type="numbering" w:customStyle="1" w:styleId="Sinlista92">
    <w:name w:val="Sin lista92"/>
    <w:next w:val="Sinlista"/>
    <w:uiPriority w:val="99"/>
    <w:semiHidden/>
    <w:unhideWhenUsed/>
    <w:rsid w:val="00CE1471"/>
  </w:style>
  <w:style w:type="character" w:customStyle="1" w:styleId="QuoteChar">
    <w:name w:val="Quote Char"/>
    <w:basedOn w:val="Fuentedeprrafopredeter"/>
    <w:uiPriority w:val="99"/>
    <w:rsid w:val="00CE1471"/>
    <w:rPr>
      <w:rFonts w:ascii="Times New Roman" w:hAnsi="Times New Roman" w:cs="Times New Roman"/>
      <w:i/>
      <w:iCs/>
      <w:color w:val="000000"/>
    </w:rPr>
  </w:style>
  <w:style w:type="numbering" w:customStyle="1" w:styleId="Sinlista115">
    <w:name w:val="Sin lista115"/>
    <w:next w:val="Sinlista"/>
    <w:uiPriority w:val="99"/>
    <w:semiHidden/>
    <w:unhideWhenUsed/>
    <w:rsid w:val="00CE1471"/>
  </w:style>
  <w:style w:type="numbering" w:customStyle="1" w:styleId="Sinlista214">
    <w:name w:val="Sin lista214"/>
    <w:next w:val="Sinlista"/>
    <w:uiPriority w:val="99"/>
    <w:semiHidden/>
    <w:unhideWhenUsed/>
    <w:rsid w:val="00CE1471"/>
  </w:style>
  <w:style w:type="numbering" w:customStyle="1" w:styleId="Sinlista162">
    <w:name w:val="Sin lista162"/>
    <w:next w:val="Sinlista"/>
    <w:uiPriority w:val="99"/>
    <w:semiHidden/>
    <w:unhideWhenUsed/>
    <w:rsid w:val="00CE1471"/>
  </w:style>
  <w:style w:type="numbering" w:customStyle="1" w:styleId="PwCListBullets1115">
    <w:name w:val="PwC List Bullets 1115"/>
    <w:uiPriority w:val="99"/>
    <w:rsid w:val="00CE1471"/>
  </w:style>
  <w:style w:type="numbering" w:customStyle="1" w:styleId="Sinlista1114">
    <w:name w:val="Sin lista1114"/>
    <w:next w:val="Sinlista"/>
    <w:uiPriority w:val="99"/>
    <w:semiHidden/>
    <w:unhideWhenUsed/>
    <w:rsid w:val="00CE1471"/>
  </w:style>
  <w:style w:type="table" w:customStyle="1" w:styleId="PwCTable1114">
    <w:name w:val="PwC Table 1114"/>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4">
    <w:name w:val="PwC List Bullets 11114"/>
    <w:uiPriority w:val="99"/>
    <w:rsid w:val="00CE1471"/>
  </w:style>
  <w:style w:type="numbering" w:customStyle="1" w:styleId="PwCListNumbers1114">
    <w:name w:val="PwC List Numbers 1114"/>
    <w:uiPriority w:val="99"/>
    <w:rsid w:val="00CE1471"/>
  </w:style>
  <w:style w:type="numbering" w:customStyle="1" w:styleId="111111124">
    <w:name w:val="1 / 1.1 / 1.1.1124"/>
    <w:basedOn w:val="Sinlista"/>
    <w:next w:val="1111110"/>
    <w:semiHidden/>
    <w:unhideWhenUsed/>
    <w:rsid w:val="00CE1471"/>
    <w:pPr>
      <w:numPr>
        <w:numId w:val="35"/>
      </w:numPr>
    </w:pPr>
  </w:style>
  <w:style w:type="numbering" w:customStyle="1" w:styleId="1111111114">
    <w:name w:val="1 / 1.1 / 1.1.11114"/>
    <w:basedOn w:val="Sinlista"/>
    <w:next w:val="1111110"/>
    <w:unhideWhenUsed/>
    <w:rsid w:val="00CE1471"/>
  </w:style>
  <w:style w:type="numbering" w:customStyle="1" w:styleId="PwCListNumbers1240">
    <w:name w:val="PwCListNumbers124"/>
    <w:rsid w:val="00CE1471"/>
  </w:style>
  <w:style w:type="numbering" w:customStyle="1" w:styleId="11111111140">
    <w:name w:val="1111111114"/>
    <w:rsid w:val="00CE1471"/>
  </w:style>
  <w:style w:type="numbering" w:customStyle="1" w:styleId="PwCListNumbers11140">
    <w:name w:val="PwCListNumbers1114"/>
    <w:rsid w:val="00CE1471"/>
  </w:style>
  <w:style w:type="numbering" w:customStyle="1" w:styleId="111111150">
    <w:name w:val="11111115"/>
    <w:rsid w:val="00CE1471"/>
  </w:style>
  <w:style w:type="numbering" w:customStyle="1" w:styleId="PwCListBullets11140">
    <w:name w:val="PwCListBullets1114"/>
    <w:rsid w:val="00CE1471"/>
  </w:style>
  <w:style w:type="table" w:customStyle="1" w:styleId="TablasProspecto24">
    <w:name w:val="Tablas Prospecto24"/>
    <w:basedOn w:val="Tablanormal"/>
    <w:uiPriority w:val="99"/>
    <w:rsid w:val="00CE1471"/>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4">
    <w:name w:val="Tablas Prospecto34"/>
    <w:basedOn w:val="Tablanormal"/>
    <w:uiPriority w:val="99"/>
    <w:rsid w:val="00CE1471"/>
    <w:pPr>
      <w:spacing w:after="0" w:line="240" w:lineRule="auto"/>
    </w:pPr>
    <w:rPr>
      <w:rFonts w:ascii="Times New Roman" w:eastAsia="Calibri" w:hAnsi="Times New Roman" w:cs="Times New Roman"/>
      <w:sz w:val="16"/>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4">
    <w:name w:val="Sin lista34"/>
    <w:next w:val="Sinlista"/>
    <w:uiPriority w:val="99"/>
    <w:semiHidden/>
    <w:unhideWhenUsed/>
    <w:rsid w:val="00CE1471"/>
  </w:style>
  <w:style w:type="numbering" w:customStyle="1" w:styleId="LFO125">
    <w:name w:val="LFO125"/>
    <w:basedOn w:val="Sinlista"/>
    <w:rsid w:val="00CE1471"/>
    <w:pPr>
      <w:numPr>
        <w:numId w:val="56"/>
      </w:numPr>
    </w:pPr>
  </w:style>
  <w:style w:type="numbering" w:customStyle="1" w:styleId="Sinlista44">
    <w:name w:val="Sin lista44"/>
    <w:next w:val="Sinlista"/>
    <w:uiPriority w:val="99"/>
    <w:semiHidden/>
    <w:unhideWhenUsed/>
    <w:rsid w:val="00CE1471"/>
  </w:style>
  <w:style w:type="numbering" w:customStyle="1" w:styleId="Sinlista124">
    <w:name w:val="Sin lista124"/>
    <w:next w:val="Sinlista"/>
    <w:uiPriority w:val="99"/>
    <w:semiHidden/>
    <w:unhideWhenUsed/>
    <w:rsid w:val="00CE1471"/>
  </w:style>
  <w:style w:type="numbering" w:customStyle="1" w:styleId="LFO134">
    <w:name w:val="LFO134"/>
    <w:basedOn w:val="Sinlista"/>
    <w:rsid w:val="00CE1471"/>
  </w:style>
  <w:style w:type="numbering" w:customStyle="1" w:styleId="Sinlista54">
    <w:name w:val="Sin lista54"/>
    <w:next w:val="Sinlista"/>
    <w:uiPriority w:val="99"/>
    <w:semiHidden/>
    <w:unhideWhenUsed/>
    <w:rsid w:val="00CE1471"/>
  </w:style>
  <w:style w:type="numbering" w:customStyle="1" w:styleId="Sinlista134">
    <w:name w:val="Sin lista134"/>
    <w:next w:val="Sinlista"/>
    <w:uiPriority w:val="99"/>
    <w:semiHidden/>
    <w:unhideWhenUsed/>
    <w:rsid w:val="00CE1471"/>
  </w:style>
  <w:style w:type="numbering" w:customStyle="1" w:styleId="LFO144">
    <w:name w:val="LFO144"/>
    <w:basedOn w:val="Sinlista"/>
    <w:rsid w:val="00CE1471"/>
  </w:style>
  <w:style w:type="numbering" w:customStyle="1" w:styleId="Sinlista64">
    <w:name w:val="Sin lista64"/>
    <w:next w:val="Sinlista"/>
    <w:uiPriority w:val="99"/>
    <w:semiHidden/>
    <w:unhideWhenUsed/>
    <w:rsid w:val="00CE1471"/>
  </w:style>
  <w:style w:type="numbering" w:customStyle="1" w:styleId="Sinlista73">
    <w:name w:val="Sin lista73"/>
    <w:next w:val="Sinlista"/>
    <w:uiPriority w:val="99"/>
    <w:semiHidden/>
    <w:unhideWhenUsed/>
    <w:rsid w:val="00CE1471"/>
  </w:style>
  <w:style w:type="numbering" w:customStyle="1" w:styleId="Sinlista143">
    <w:name w:val="Sin lista143"/>
    <w:next w:val="Sinlista"/>
    <w:uiPriority w:val="99"/>
    <w:semiHidden/>
    <w:unhideWhenUsed/>
    <w:rsid w:val="00CE1471"/>
  </w:style>
  <w:style w:type="numbering" w:customStyle="1" w:styleId="PwCListBullets1123">
    <w:name w:val="PwC List Bullets 1123"/>
    <w:uiPriority w:val="99"/>
    <w:rsid w:val="00CE1471"/>
  </w:style>
  <w:style w:type="numbering" w:customStyle="1" w:styleId="111111133">
    <w:name w:val="1 / 1.1 / 1.1.1133"/>
    <w:basedOn w:val="Sinlista"/>
    <w:next w:val="1111110"/>
    <w:semiHidden/>
    <w:unhideWhenUsed/>
    <w:rsid w:val="00CE1471"/>
  </w:style>
  <w:style w:type="numbering" w:customStyle="1" w:styleId="PwCListNumbers133">
    <w:name w:val="PwCListNumbers133"/>
    <w:rsid w:val="00CE1471"/>
  </w:style>
  <w:style w:type="numbering" w:customStyle="1" w:styleId="1111111123">
    <w:name w:val="1111111123"/>
    <w:rsid w:val="00CE1471"/>
  </w:style>
  <w:style w:type="numbering" w:customStyle="1" w:styleId="PwCListNumbers1123">
    <w:name w:val="PwCListNumbers1123"/>
    <w:rsid w:val="00CE1471"/>
  </w:style>
  <w:style w:type="numbering" w:customStyle="1" w:styleId="111111230">
    <w:name w:val="11111123"/>
    <w:rsid w:val="00CE1471"/>
  </w:style>
  <w:style w:type="numbering" w:customStyle="1" w:styleId="PwCListBullets11230">
    <w:name w:val="PwCListBullets1123"/>
    <w:rsid w:val="00CE1471"/>
  </w:style>
  <w:style w:type="numbering" w:customStyle="1" w:styleId="LFO153">
    <w:name w:val="LFO153"/>
    <w:basedOn w:val="Sinlista"/>
    <w:rsid w:val="00CE1471"/>
  </w:style>
  <w:style w:type="numbering" w:customStyle="1" w:styleId="Sinlista223">
    <w:name w:val="Sin lista223"/>
    <w:next w:val="Sinlista"/>
    <w:uiPriority w:val="99"/>
    <w:semiHidden/>
    <w:unhideWhenUsed/>
    <w:rsid w:val="00CE1471"/>
  </w:style>
  <w:style w:type="numbering" w:customStyle="1" w:styleId="PwCListNumbers1213">
    <w:name w:val="PwC List Numbers 1213"/>
    <w:rsid w:val="00CE1471"/>
  </w:style>
  <w:style w:type="numbering" w:customStyle="1" w:styleId="111111213">
    <w:name w:val="1 / 1.1 / 1.1.1213"/>
    <w:basedOn w:val="Sinlista"/>
    <w:next w:val="1111110"/>
    <w:rsid w:val="00CE1471"/>
  </w:style>
  <w:style w:type="numbering" w:customStyle="1" w:styleId="PwCListBullets1213">
    <w:name w:val="PwC List Bullets 1213"/>
    <w:rsid w:val="00CE1471"/>
  </w:style>
  <w:style w:type="numbering" w:customStyle="1" w:styleId="LFO1113">
    <w:name w:val="LFO1113"/>
    <w:basedOn w:val="Sinlista"/>
    <w:rsid w:val="00CE1471"/>
  </w:style>
  <w:style w:type="numbering" w:customStyle="1" w:styleId="Sinlista1123">
    <w:name w:val="Sin lista1123"/>
    <w:next w:val="Sinlista"/>
    <w:uiPriority w:val="99"/>
    <w:semiHidden/>
    <w:unhideWhenUsed/>
    <w:rsid w:val="00CE1471"/>
  </w:style>
  <w:style w:type="numbering" w:customStyle="1" w:styleId="Sinlista2113">
    <w:name w:val="Sin lista2113"/>
    <w:next w:val="Sinlista"/>
    <w:uiPriority w:val="99"/>
    <w:semiHidden/>
    <w:unhideWhenUsed/>
    <w:rsid w:val="00CE1471"/>
  </w:style>
  <w:style w:type="numbering" w:customStyle="1" w:styleId="PwCListBullets11123">
    <w:name w:val="PwC List Bullets 11123"/>
    <w:uiPriority w:val="99"/>
    <w:rsid w:val="00CE1471"/>
  </w:style>
  <w:style w:type="numbering" w:customStyle="1" w:styleId="Sinlista11113">
    <w:name w:val="Sin lista11113"/>
    <w:next w:val="Sinlista"/>
    <w:uiPriority w:val="99"/>
    <w:semiHidden/>
    <w:unhideWhenUsed/>
    <w:rsid w:val="00CE1471"/>
  </w:style>
  <w:style w:type="table" w:customStyle="1" w:styleId="PwCTable11113">
    <w:name w:val="PwC Table 11113"/>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3">
    <w:name w:val="PwC List Bullets 111113"/>
    <w:uiPriority w:val="99"/>
    <w:rsid w:val="00CE1471"/>
  </w:style>
  <w:style w:type="numbering" w:customStyle="1" w:styleId="PwCListNumbers11113">
    <w:name w:val="PwC List Numbers 11113"/>
    <w:uiPriority w:val="99"/>
    <w:rsid w:val="00CE1471"/>
  </w:style>
  <w:style w:type="numbering" w:customStyle="1" w:styleId="1111111213">
    <w:name w:val="1 / 1.1 / 1.1.11213"/>
    <w:basedOn w:val="Sinlista"/>
    <w:next w:val="1111110"/>
    <w:semiHidden/>
    <w:unhideWhenUsed/>
    <w:rsid w:val="00CE1471"/>
  </w:style>
  <w:style w:type="numbering" w:customStyle="1" w:styleId="11111111113">
    <w:name w:val="1 / 1.1 / 1.1.111113"/>
    <w:basedOn w:val="Sinlista"/>
    <w:next w:val="1111110"/>
    <w:unhideWhenUsed/>
    <w:rsid w:val="00CE1471"/>
  </w:style>
  <w:style w:type="numbering" w:customStyle="1" w:styleId="PwCListNumbers12130">
    <w:name w:val="PwCListNumbers1213"/>
    <w:rsid w:val="00CE1471"/>
  </w:style>
  <w:style w:type="numbering" w:customStyle="1" w:styleId="111111111130">
    <w:name w:val="11111111113"/>
    <w:rsid w:val="00CE1471"/>
  </w:style>
  <w:style w:type="numbering" w:customStyle="1" w:styleId="PwCListNumbers111130">
    <w:name w:val="PwCListNumbers11113"/>
    <w:rsid w:val="00CE1471"/>
  </w:style>
  <w:style w:type="numbering" w:customStyle="1" w:styleId="1111111230">
    <w:name w:val="111111123"/>
    <w:rsid w:val="00CE1471"/>
  </w:style>
  <w:style w:type="numbering" w:customStyle="1" w:styleId="PwCListBullets111130">
    <w:name w:val="PwCListBullets11113"/>
    <w:rsid w:val="00CE1471"/>
  </w:style>
  <w:style w:type="numbering" w:customStyle="1" w:styleId="Sinlista313">
    <w:name w:val="Sin lista313"/>
    <w:next w:val="Sinlista"/>
    <w:uiPriority w:val="99"/>
    <w:semiHidden/>
    <w:unhideWhenUsed/>
    <w:rsid w:val="00CE1471"/>
  </w:style>
  <w:style w:type="numbering" w:customStyle="1" w:styleId="LFO1213">
    <w:name w:val="LFO1213"/>
    <w:basedOn w:val="Sinlista"/>
    <w:rsid w:val="00CE1471"/>
  </w:style>
  <w:style w:type="numbering" w:customStyle="1" w:styleId="Sinlista413">
    <w:name w:val="Sin lista413"/>
    <w:next w:val="Sinlista"/>
    <w:uiPriority w:val="99"/>
    <w:semiHidden/>
    <w:unhideWhenUsed/>
    <w:rsid w:val="00CE1471"/>
  </w:style>
  <w:style w:type="numbering" w:customStyle="1" w:styleId="Sinlista1213">
    <w:name w:val="Sin lista1213"/>
    <w:next w:val="Sinlista"/>
    <w:uiPriority w:val="99"/>
    <w:semiHidden/>
    <w:unhideWhenUsed/>
    <w:rsid w:val="00CE1471"/>
  </w:style>
  <w:style w:type="numbering" w:customStyle="1" w:styleId="LFO1313">
    <w:name w:val="LFO1313"/>
    <w:basedOn w:val="Sinlista"/>
    <w:rsid w:val="00CE1471"/>
  </w:style>
  <w:style w:type="numbering" w:customStyle="1" w:styleId="Sinlista513">
    <w:name w:val="Sin lista513"/>
    <w:next w:val="Sinlista"/>
    <w:uiPriority w:val="99"/>
    <w:semiHidden/>
    <w:unhideWhenUsed/>
    <w:rsid w:val="00CE1471"/>
  </w:style>
  <w:style w:type="numbering" w:customStyle="1" w:styleId="Sinlista1313">
    <w:name w:val="Sin lista1313"/>
    <w:next w:val="Sinlista"/>
    <w:uiPriority w:val="99"/>
    <w:semiHidden/>
    <w:unhideWhenUsed/>
    <w:rsid w:val="00CE1471"/>
  </w:style>
  <w:style w:type="numbering" w:customStyle="1" w:styleId="LFO1413">
    <w:name w:val="LFO1413"/>
    <w:basedOn w:val="Sinlista"/>
    <w:rsid w:val="00CE1471"/>
  </w:style>
  <w:style w:type="numbering" w:customStyle="1" w:styleId="Sinlista613">
    <w:name w:val="Sin lista613"/>
    <w:next w:val="Sinlista"/>
    <w:uiPriority w:val="99"/>
    <w:semiHidden/>
    <w:unhideWhenUsed/>
    <w:rsid w:val="00CE1471"/>
  </w:style>
  <w:style w:type="numbering" w:customStyle="1" w:styleId="Sinlista82">
    <w:name w:val="Sin lista82"/>
    <w:next w:val="Sinlista"/>
    <w:uiPriority w:val="99"/>
    <w:semiHidden/>
    <w:unhideWhenUsed/>
    <w:rsid w:val="00CE1471"/>
  </w:style>
  <w:style w:type="numbering" w:customStyle="1" w:styleId="PwCListNumbers1320">
    <w:name w:val="PwC List Numbers 132"/>
    <w:rsid w:val="00CE1471"/>
  </w:style>
  <w:style w:type="numbering" w:customStyle="1" w:styleId="11111132">
    <w:name w:val="1 / 1.1 / 1.1.132"/>
    <w:basedOn w:val="Sinlista"/>
    <w:next w:val="1111110"/>
    <w:rsid w:val="00CE1471"/>
  </w:style>
  <w:style w:type="numbering" w:customStyle="1" w:styleId="PwCListBullets132">
    <w:name w:val="PwC List Bullets 132"/>
    <w:uiPriority w:val="99"/>
    <w:rsid w:val="00CE1471"/>
  </w:style>
  <w:style w:type="numbering" w:customStyle="1" w:styleId="Sinlista152">
    <w:name w:val="Sin lista152"/>
    <w:next w:val="Sinlista"/>
    <w:uiPriority w:val="99"/>
    <w:semiHidden/>
    <w:unhideWhenUsed/>
    <w:rsid w:val="00CE1471"/>
  </w:style>
  <w:style w:type="numbering" w:customStyle="1" w:styleId="PwCListBullets1132">
    <w:name w:val="PwC List Bullets 1132"/>
    <w:uiPriority w:val="99"/>
    <w:rsid w:val="00CE1471"/>
  </w:style>
  <w:style w:type="numbering" w:customStyle="1" w:styleId="PwCListNumbers11220">
    <w:name w:val="PwC List Numbers 1122"/>
    <w:uiPriority w:val="99"/>
    <w:rsid w:val="00CE1471"/>
  </w:style>
  <w:style w:type="numbering" w:customStyle="1" w:styleId="111111142">
    <w:name w:val="1 / 1.1 / 1.1.1142"/>
    <w:basedOn w:val="Sinlista"/>
    <w:next w:val="1111110"/>
    <w:semiHidden/>
    <w:unhideWhenUsed/>
    <w:rsid w:val="00CE1471"/>
  </w:style>
  <w:style w:type="numbering" w:customStyle="1" w:styleId="11111111220">
    <w:name w:val="1 / 1.1 / 1.1.11122"/>
    <w:basedOn w:val="Sinlista"/>
    <w:next w:val="1111110"/>
    <w:unhideWhenUsed/>
    <w:rsid w:val="00CE1471"/>
  </w:style>
  <w:style w:type="numbering" w:customStyle="1" w:styleId="PwCListNumbers1420">
    <w:name w:val="PwCListNumbers142"/>
    <w:rsid w:val="00CE1471"/>
  </w:style>
  <w:style w:type="numbering" w:customStyle="1" w:styleId="11111111320">
    <w:name w:val="1111111132"/>
    <w:rsid w:val="00CE1471"/>
  </w:style>
  <w:style w:type="numbering" w:customStyle="1" w:styleId="PwCListNumbers11320">
    <w:name w:val="PwCListNumbers1132"/>
    <w:rsid w:val="00CE1471"/>
  </w:style>
  <w:style w:type="numbering" w:customStyle="1" w:styleId="111111320">
    <w:name w:val="11111132"/>
    <w:rsid w:val="00CE1471"/>
  </w:style>
  <w:style w:type="numbering" w:customStyle="1" w:styleId="PwCListBullets11320">
    <w:name w:val="PwCListBullets1132"/>
    <w:rsid w:val="00CE1471"/>
  </w:style>
  <w:style w:type="numbering" w:customStyle="1" w:styleId="LFO162">
    <w:name w:val="LFO162"/>
    <w:basedOn w:val="Sinlista"/>
    <w:rsid w:val="00CE1471"/>
  </w:style>
  <w:style w:type="numbering" w:customStyle="1" w:styleId="Sinlista232">
    <w:name w:val="Sin lista232"/>
    <w:next w:val="Sinlista"/>
    <w:uiPriority w:val="99"/>
    <w:semiHidden/>
    <w:unhideWhenUsed/>
    <w:rsid w:val="00CE1471"/>
  </w:style>
  <w:style w:type="numbering" w:customStyle="1" w:styleId="PwCListNumbers1222">
    <w:name w:val="PwC List Numbers 1222"/>
    <w:rsid w:val="00CE1471"/>
  </w:style>
  <w:style w:type="numbering" w:customStyle="1" w:styleId="111111222">
    <w:name w:val="1 / 1.1 / 1.1.1222"/>
    <w:basedOn w:val="Sinlista"/>
    <w:next w:val="1111110"/>
    <w:rsid w:val="00CE1471"/>
  </w:style>
  <w:style w:type="numbering" w:customStyle="1" w:styleId="PwCListBullets1222">
    <w:name w:val="PwC List Bullets 1222"/>
    <w:rsid w:val="00CE1471"/>
  </w:style>
  <w:style w:type="numbering" w:customStyle="1" w:styleId="LFO1122">
    <w:name w:val="LFO1122"/>
    <w:basedOn w:val="Sinlista"/>
    <w:rsid w:val="00CE1471"/>
  </w:style>
  <w:style w:type="numbering" w:customStyle="1" w:styleId="Sinlista1132">
    <w:name w:val="Sin lista1132"/>
    <w:next w:val="Sinlista"/>
    <w:uiPriority w:val="99"/>
    <w:semiHidden/>
    <w:unhideWhenUsed/>
    <w:rsid w:val="00CE1471"/>
  </w:style>
  <w:style w:type="numbering" w:customStyle="1" w:styleId="Sinlista2122">
    <w:name w:val="Sin lista2122"/>
    <w:next w:val="Sinlista"/>
    <w:uiPriority w:val="99"/>
    <w:semiHidden/>
    <w:unhideWhenUsed/>
    <w:rsid w:val="00CE1471"/>
  </w:style>
  <w:style w:type="numbering" w:customStyle="1" w:styleId="PwCListBullets11132">
    <w:name w:val="PwC List Bullets 11132"/>
    <w:uiPriority w:val="99"/>
    <w:rsid w:val="00CE1471"/>
  </w:style>
  <w:style w:type="numbering" w:customStyle="1" w:styleId="Sinlista11122">
    <w:name w:val="Sin lista11122"/>
    <w:next w:val="Sinlista"/>
    <w:uiPriority w:val="99"/>
    <w:semiHidden/>
    <w:unhideWhenUsed/>
    <w:rsid w:val="00CE1471"/>
  </w:style>
  <w:style w:type="table" w:customStyle="1" w:styleId="PwCTable11122">
    <w:name w:val="PwC Table 11122"/>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2">
    <w:name w:val="PwC List Bullets 111122"/>
    <w:uiPriority w:val="99"/>
    <w:rsid w:val="00CE1471"/>
  </w:style>
  <w:style w:type="numbering" w:customStyle="1" w:styleId="PwCListNumbers11122">
    <w:name w:val="PwC List Numbers 11122"/>
    <w:uiPriority w:val="99"/>
    <w:rsid w:val="00CE1471"/>
  </w:style>
  <w:style w:type="numbering" w:customStyle="1" w:styleId="1111111222">
    <w:name w:val="1 / 1.1 / 1.1.11222"/>
    <w:basedOn w:val="Sinlista"/>
    <w:next w:val="1111110"/>
    <w:semiHidden/>
    <w:unhideWhenUsed/>
    <w:rsid w:val="00CE1471"/>
  </w:style>
  <w:style w:type="numbering" w:customStyle="1" w:styleId="11111111122">
    <w:name w:val="1 / 1.1 / 1.1.111122"/>
    <w:basedOn w:val="Sinlista"/>
    <w:next w:val="1111110"/>
    <w:unhideWhenUsed/>
    <w:rsid w:val="00CE1471"/>
  </w:style>
  <w:style w:type="numbering" w:customStyle="1" w:styleId="PwCListNumbers12220">
    <w:name w:val="PwCListNumbers1222"/>
    <w:rsid w:val="00CE1471"/>
  </w:style>
  <w:style w:type="numbering" w:customStyle="1" w:styleId="111111111220">
    <w:name w:val="11111111122"/>
    <w:rsid w:val="00CE1471"/>
  </w:style>
  <w:style w:type="numbering" w:customStyle="1" w:styleId="PwCListNumbers111220">
    <w:name w:val="PwCListNumbers11122"/>
    <w:rsid w:val="00CE1471"/>
  </w:style>
  <w:style w:type="numbering" w:customStyle="1" w:styleId="1111111320">
    <w:name w:val="111111132"/>
    <w:rsid w:val="00CE1471"/>
  </w:style>
  <w:style w:type="numbering" w:customStyle="1" w:styleId="PwCListBullets111220">
    <w:name w:val="PwCListBullets11122"/>
    <w:rsid w:val="00CE1471"/>
  </w:style>
  <w:style w:type="numbering" w:customStyle="1" w:styleId="Sinlista322">
    <w:name w:val="Sin lista322"/>
    <w:next w:val="Sinlista"/>
    <w:uiPriority w:val="99"/>
    <w:semiHidden/>
    <w:unhideWhenUsed/>
    <w:rsid w:val="00CE1471"/>
  </w:style>
  <w:style w:type="numbering" w:customStyle="1" w:styleId="LFO1222">
    <w:name w:val="LFO1222"/>
    <w:basedOn w:val="Sinlista"/>
    <w:rsid w:val="00CE1471"/>
  </w:style>
  <w:style w:type="numbering" w:customStyle="1" w:styleId="Sinlista422">
    <w:name w:val="Sin lista422"/>
    <w:next w:val="Sinlista"/>
    <w:uiPriority w:val="99"/>
    <w:semiHidden/>
    <w:unhideWhenUsed/>
    <w:rsid w:val="00CE1471"/>
  </w:style>
  <w:style w:type="numbering" w:customStyle="1" w:styleId="Sinlista1222">
    <w:name w:val="Sin lista1222"/>
    <w:next w:val="Sinlista"/>
    <w:uiPriority w:val="99"/>
    <w:semiHidden/>
    <w:unhideWhenUsed/>
    <w:rsid w:val="00CE1471"/>
  </w:style>
  <w:style w:type="numbering" w:customStyle="1" w:styleId="LFO1322">
    <w:name w:val="LFO1322"/>
    <w:basedOn w:val="Sinlista"/>
    <w:rsid w:val="00CE1471"/>
  </w:style>
  <w:style w:type="numbering" w:customStyle="1" w:styleId="Sinlista522">
    <w:name w:val="Sin lista522"/>
    <w:next w:val="Sinlista"/>
    <w:uiPriority w:val="99"/>
    <w:semiHidden/>
    <w:unhideWhenUsed/>
    <w:rsid w:val="00CE1471"/>
  </w:style>
  <w:style w:type="numbering" w:customStyle="1" w:styleId="Sinlista1322">
    <w:name w:val="Sin lista1322"/>
    <w:next w:val="Sinlista"/>
    <w:uiPriority w:val="99"/>
    <w:semiHidden/>
    <w:unhideWhenUsed/>
    <w:rsid w:val="00CE1471"/>
  </w:style>
  <w:style w:type="numbering" w:customStyle="1" w:styleId="LFO1422">
    <w:name w:val="LFO1422"/>
    <w:basedOn w:val="Sinlista"/>
    <w:rsid w:val="00CE1471"/>
  </w:style>
  <w:style w:type="numbering" w:customStyle="1" w:styleId="Sinlista622">
    <w:name w:val="Sin lista622"/>
    <w:next w:val="Sinlista"/>
    <w:uiPriority w:val="99"/>
    <w:semiHidden/>
    <w:unhideWhenUsed/>
    <w:rsid w:val="00CE1471"/>
  </w:style>
  <w:style w:type="numbering" w:customStyle="1" w:styleId="Sinlista712">
    <w:name w:val="Sin lista712"/>
    <w:next w:val="Sinlista"/>
    <w:uiPriority w:val="99"/>
    <w:semiHidden/>
    <w:unhideWhenUsed/>
    <w:rsid w:val="00CE1471"/>
  </w:style>
  <w:style w:type="numbering" w:customStyle="1" w:styleId="Sinlista1412">
    <w:name w:val="Sin lista1412"/>
    <w:next w:val="Sinlista"/>
    <w:uiPriority w:val="99"/>
    <w:semiHidden/>
    <w:unhideWhenUsed/>
    <w:rsid w:val="00CE1471"/>
  </w:style>
  <w:style w:type="numbering" w:customStyle="1" w:styleId="PwCListBullets11212">
    <w:name w:val="PwC List Bullets 11212"/>
    <w:uiPriority w:val="99"/>
    <w:rsid w:val="00CE1471"/>
  </w:style>
  <w:style w:type="numbering" w:customStyle="1" w:styleId="1111111312">
    <w:name w:val="1 / 1.1 / 1.1.11312"/>
    <w:basedOn w:val="Sinlista"/>
    <w:next w:val="1111110"/>
    <w:semiHidden/>
    <w:unhideWhenUsed/>
    <w:rsid w:val="00CE1471"/>
  </w:style>
  <w:style w:type="numbering" w:customStyle="1" w:styleId="PwCListNumbers1312">
    <w:name w:val="PwCListNumbers1312"/>
    <w:rsid w:val="00CE1471"/>
  </w:style>
  <w:style w:type="numbering" w:customStyle="1" w:styleId="11111111212">
    <w:name w:val="11111111212"/>
    <w:rsid w:val="00CE1471"/>
  </w:style>
  <w:style w:type="numbering" w:customStyle="1" w:styleId="PwCListNumbers11212">
    <w:name w:val="PwCListNumbers11212"/>
    <w:rsid w:val="00CE1471"/>
  </w:style>
  <w:style w:type="numbering" w:customStyle="1" w:styleId="1111112120">
    <w:name w:val="111111212"/>
    <w:rsid w:val="00CE1471"/>
  </w:style>
  <w:style w:type="numbering" w:customStyle="1" w:styleId="PwCListBullets112120">
    <w:name w:val="PwCListBullets11212"/>
    <w:rsid w:val="00CE1471"/>
  </w:style>
  <w:style w:type="numbering" w:customStyle="1" w:styleId="LFO1512">
    <w:name w:val="LFO1512"/>
    <w:basedOn w:val="Sinlista"/>
    <w:rsid w:val="00CE1471"/>
  </w:style>
  <w:style w:type="numbering" w:customStyle="1" w:styleId="Sinlista2212">
    <w:name w:val="Sin lista2212"/>
    <w:next w:val="Sinlista"/>
    <w:uiPriority w:val="99"/>
    <w:semiHidden/>
    <w:unhideWhenUsed/>
    <w:rsid w:val="00CE1471"/>
  </w:style>
  <w:style w:type="numbering" w:customStyle="1" w:styleId="PwCListNumbers12112">
    <w:name w:val="PwC List Numbers 12112"/>
    <w:rsid w:val="00CE1471"/>
  </w:style>
  <w:style w:type="numbering" w:customStyle="1" w:styleId="1111112112">
    <w:name w:val="1 / 1.1 / 1.1.12112"/>
    <w:basedOn w:val="Sinlista"/>
    <w:next w:val="1111110"/>
    <w:rsid w:val="00CE1471"/>
  </w:style>
  <w:style w:type="numbering" w:customStyle="1" w:styleId="PwCListBullets12112">
    <w:name w:val="PwC List Bullets 12112"/>
    <w:rsid w:val="00CE1471"/>
  </w:style>
  <w:style w:type="numbering" w:customStyle="1" w:styleId="LFO11112">
    <w:name w:val="LFO11112"/>
    <w:basedOn w:val="Sinlista"/>
    <w:rsid w:val="00CE1471"/>
  </w:style>
  <w:style w:type="numbering" w:customStyle="1" w:styleId="Sinlista11212">
    <w:name w:val="Sin lista11212"/>
    <w:next w:val="Sinlista"/>
    <w:uiPriority w:val="99"/>
    <w:semiHidden/>
    <w:unhideWhenUsed/>
    <w:rsid w:val="00CE1471"/>
  </w:style>
  <w:style w:type="numbering" w:customStyle="1" w:styleId="Sinlista21112">
    <w:name w:val="Sin lista21112"/>
    <w:next w:val="Sinlista"/>
    <w:uiPriority w:val="99"/>
    <w:semiHidden/>
    <w:unhideWhenUsed/>
    <w:rsid w:val="00CE1471"/>
  </w:style>
  <w:style w:type="numbering" w:customStyle="1" w:styleId="PwCListBullets111212">
    <w:name w:val="PwC List Bullets 111212"/>
    <w:uiPriority w:val="99"/>
    <w:rsid w:val="00CE1471"/>
  </w:style>
  <w:style w:type="numbering" w:customStyle="1" w:styleId="Sinlista111113">
    <w:name w:val="Sin lista111113"/>
    <w:next w:val="Sinlista"/>
    <w:uiPriority w:val="99"/>
    <w:semiHidden/>
    <w:unhideWhenUsed/>
    <w:rsid w:val="00CE1471"/>
  </w:style>
  <w:style w:type="table" w:customStyle="1" w:styleId="PwCTable111112">
    <w:name w:val="PwC Table 111112"/>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2">
    <w:name w:val="PwC List Bullets 1111112"/>
    <w:uiPriority w:val="99"/>
    <w:rsid w:val="00CE1471"/>
  </w:style>
  <w:style w:type="numbering" w:customStyle="1" w:styleId="PwCListNumbers111112">
    <w:name w:val="PwC List Numbers 111112"/>
    <w:uiPriority w:val="99"/>
    <w:rsid w:val="00CE1471"/>
  </w:style>
  <w:style w:type="numbering" w:customStyle="1" w:styleId="11111112112">
    <w:name w:val="1 / 1.1 / 1.1.112112"/>
    <w:basedOn w:val="Sinlista"/>
    <w:next w:val="1111110"/>
    <w:semiHidden/>
    <w:unhideWhenUsed/>
    <w:rsid w:val="00CE1471"/>
  </w:style>
  <w:style w:type="numbering" w:customStyle="1" w:styleId="111111111112">
    <w:name w:val="1 / 1.1 / 1.1.1111112"/>
    <w:basedOn w:val="Sinlista"/>
    <w:next w:val="1111110"/>
    <w:unhideWhenUsed/>
    <w:rsid w:val="00CE1471"/>
  </w:style>
  <w:style w:type="numbering" w:customStyle="1" w:styleId="PwCListNumbers121120">
    <w:name w:val="PwCListNumbers12112"/>
    <w:rsid w:val="00CE1471"/>
  </w:style>
  <w:style w:type="numbering" w:customStyle="1" w:styleId="1111111111120">
    <w:name w:val="111111111112"/>
    <w:rsid w:val="00CE1471"/>
  </w:style>
  <w:style w:type="numbering" w:customStyle="1" w:styleId="PwCListNumbers1111120">
    <w:name w:val="PwCListNumbers111112"/>
    <w:rsid w:val="00CE1471"/>
  </w:style>
  <w:style w:type="numbering" w:customStyle="1" w:styleId="11111112120">
    <w:name w:val="1111111212"/>
    <w:rsid w:val="00CE1471"/>
  </w:style>
  <w:style w:type="numbering" w:customStyle="1" w:styleId="PwCListBullets1111120">
    <w:name w:val="PwCListBullets111112"/>
    <w:rsid w:val="00CE1471"/>
  </w:style>
  <w:style w:type="numbering" w:customStyle="1" w:styleId="Sinlista3112">
    <w:name w:val="Sin lista3112"/>
    <w:next w:val="Sinlista"/>
    <w:uiPriority w:val="99"/>
    <w:semiHidden/>
    <w:unhideWhenUsed/>
    <w:rsid w:val="00CE1471"/>
  </w:style>
  <w:style w:type="numbering" w:customStyle="1" w:styleId="LFO12112">
    <w:name w:val="LFO12112"/>
    <w:basedOn w:val="Sinlista"/>
    <w:rsid w:val="00CE1471"/>
  </w:style>
  <w:style w:type="numbering" w:customStyle="1" w:styleId="Sinlista4112">
    <w:name w:val="Sin lista4112"/>
    <w:next w:val="Sinlista"/>
    <w:uiPriority w:val="99"/>
    <w:semiHidden/>
    <w:unhideWhenUsed/>
    <w:rsid w:val="00CE1471"/>
  </w:style>
  <w:style w:type="numbering" w:customStyle="1" w:styleId="Sinlista12112">
    <w:name w:val="Sin lista12112"/>
    <w:next w:val="Sinlista"/>
    <w:uiPriority w:val="99"/>
    <w:semiHidden/>
    <w:unhideWhenUsed/>
    <w:rsid w:val="00CE1471"/>
  </w:style>
  <w:style w:type="numbering" w:customStyle="1" w:styleId="LFO13112">
    <w:name w:val="LFO13112"/>
    <w:basedOn w:val="Sinlista"/>
    <w:rsid w:val="00CE1471"/>
  </w:style>
  <w:style w:type="numbering" w:customStyle="1" w:styleId="Sinlista5112">
    <w:name w:val="Sin lista5112"/>
    <w:next w:val="Sinlista"/>
    <w:uiPriority w:val="99"/>
    <w:semiHidden/>
    <w:unhideWhenUsed/>
    <w:rsid w:val="00CE1471"/>
  </w:style>
  <w:style w:type="numbering" w:customStyle="1" w:styleId="Sinlista13112">
    <w:name w:val="Sin lista13112"/>
    <w:next w:val="Sinlista"/>
    <w:uiPriority w:val="99"/>
    <w:semiHidden/>
    <w:unhideWhenUsed/>
    <w:rsid w:val="00CE1471"/>
  </w:style>
  <w:style w:type="numbering" w:customStyle="1" w:styleId="LFO14112">
    <w:name w:val="LFO14112"/>
    <w:basedOn w:val="Sinlista"/>
    <w:rsid w:val="00CE1471"/>
  </w:style>
  <w:style w:type="numbering" w:customStyle="1" w:styleId="Sinlista6112">
    <w:name w:val="Sin lista6112"/>
    <w:next w:val="Sinlista"/>
    <w:uiPriority w:val="99"/>
    <w:semiHidden/>
    <w:unhideWhenUsed/>
    <w:rsid w:val="00CE1471"/>
  </w:style>
  <w:style w:type="numbering" w:customStyle="1" w:styleId="PwCListNumbers142">
    <w:name w:val="PwC List Numbers 142"/>
    <w:uiPriority w:val="99"/>
    <w:rsid w:val="00CE1471"/>
    <w:pPr>
      <w:numPr>
        <w:numId w:val="7"/>
      </w:numPr>
    </w:pPr>
  </w:style>
  <w:style w:type="numbering" w:customStyle="1" w:styleId="11111142">
    <w:name w:val="1 / 1.1 / 1.1.142"/>
    <w:basedOn w:val="Sinlista"/>
    <w:next w:val="1111110"/>
    <w:rsid w:val="00CE1471"/>
    <w:pPr>
      <w:numPr>
        <w:numId w:val="9"/>
      </w:numPr>
    </w:pPr>
  </w:style>
  <w:style w:type="numbering" w:customStyle="1" w:styleId="PwCListBullets142">
    <w:name w:val="PwC List Bullets 142"/>
    <w:uiPriority w:val="99"/>
    <w:rsid w:val="00CE1471"/>
    <w:pPr>
      <w:numPr>
        <w:numId w:val="6"/>
      </w:numPr>
    </w:pPr>
  </w:style>
  <w:style w:type="numbering" w:customStyle="1" w:styleId="LFO172">
    <w:name w:val="LFO172"/>
    <w:basedOn w:val="Sinlista"/>
    <w:rsid w:val="00CE1471"/>
    <w:pPr>
      <w:numPr>
        <w:numId w:val="58"/>
      </w:numPr>
    </w:pPr>
  </w:style>
  <w:style w:type="table" w:customStyle="1" w:styleId="PwCTable1142">
    <w:name w:val="PwC Table 1142"/>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Lucida Sans Unicode" w:hAnsi="Lucida Sans Unicod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2">
    <w:name w:val="PwC List Numbers 1132"/>
    <w:uiPriority w:val="99"/>
    <w:rsid w:val="00CE1471"/>
    <w:pPr>
      <w:numPr>
        <w:numId w:val="13"/>
      </w:numPr>
    </w:pPr>
  </w:style>
  <w:style w:type="numbering" w:customStyle="1" w:styleId="111111152">
    <w:name w:val="1 / 1.1 / 1.1.1152"/>
    <w:basedOn w:val="Sinlista"/>
    <w:next w:val="1111110"/>
    <w:semiHidden/>
    <w:unhideWhenUsed/>
    <w:rsid w:val="00CE1471"/>
    <w:pPr>
      <w:numPr>
        <w:numId w:val="15"/>
      </w:numPr>
    </w:pPr>
  </w:style>
  <w:style w:type="numbering" w:customStyle="1" w:styleId="1111111132">
    <w:name w:val="1 / 1.1 / 1.1.11132"/>
    <w:basedOn w:val="Sinlista"/>
    <w:next w:val="1111110"/>
    <w:unhideWhenUsed/>
    <w:rsid w:val="00CE1471"/>
    <w:pPr>
      <w:numPr>
        <w:numId w:val="67"/>
      </w:numPr>
    </w:pPr>
  </w:style>
  <w:style w:type="numbering" w:customStyle="1" w:styleId="LFO1132">
    <w:name w:val="LFO1132"/>
    <w:basedOn w:val="Sinlista"/>
    <w:rsid w:val="00CE1471"/>
  </w:style>
  <w:style w:type="numbering" w:customStyle="1" w:styleId="LFO1232">
    <w:name w:val="LFO1232"/>
    <w:basedOn w:val="Sinlista"/>
    <w:rsid w:val="00CE1471"/>
  </w:style>
  <w:style w:type="numbering" w:customStyle="1" w:styleId="PwCListNumbers152">
    <w:name w:val="PwC List Numbers 152"/>
    <w:uiPriority w:val="99"/>
    <w:rsid w:val="00CE1471"/>
  </w:style>
  <w:style w:type="numbering" w:customStyle="1" w:styleId="11111152">
    <w:name w:val="1 / 1.1 / 1.1.152"/>
    <w:basedOn w:val="Sinlista"/>
    <w:next w:val="1111110"/>
    <w:rsid w:val="00CE1471"/>
  </w:style>
  <w:style w:type="numbering" w:customStyle="1" w:styleId="PwCListBullets152">
    <w:name w:val="PwC List Bullets 152"/>
    <w:uiPriority w:val="99"/>
    <w:rsid w:val="00CE1471"/>
  </w:style>
  <w:style w:type="numbering" w:customStyle="1" w:styleId="Sinlista1142">
    <w:name w:val="Sin lista1142"/>
    <w:next w:val="Sinlista"/>
    <w:uiPriority w:val="99"/>
    <w:semiHidden/>
    <w:unhideWhenUsed/>
    <w:rsid w:val="00CE1471"/>
  </w:style>
  <w:style w:type="numbering" w:customStyle="1" w:styleId="PwCListBullets1142">
    <w:name w:val="PwC List Bullets 1142"/>
    <w:uiPriority w:val="99"/>
    <w:rsid w:val="00CE1471"/>
  </w:style>
  <w:style w:type="numbering" w:customStyle="1" w:styleId="PwCListNumbers1142">
    <w:name w:val="PwC List Numbers 1142"/>
    <w:uiPriority w:val="99"/>
    <w:rsid w:val="00CE1471"/>
  </w:style>
  <w:style w:type="numbering" w:customStyle="1" w:styleId="111111162">
    <w:name w:val="1 / 1.1 / 1.1.1162"/>
    <w:basedOn w:val="Sinlista"/>
    <w:next w:val="1111110"/>
    <w:semiHidden/>
    <w:unhideWhenUsed/>
    <w:rsid w:val="00CE1471"/>
  </w:style>
  <w:style w:type="numbering" w:customStyle="1" w:styleId="1111111142">
    <w:name w:val="1 / 1.1 / 1.1.11142"/>
    <w:basedOn w:val="Sinlista"/>
    <w:next w:val="1111110"/>
    <w:unhideWhenUsed/>
    <w:rsid w:val="00CE1471"/>
  </w:style>
  <w:style w:type="numbering" w:customStyle="1" w:styleId="PwCListNumbers1520">
    <w:name w:val="PwCListNumbers152"/>
    <w:rsid w:val="00CE1471"/>
  </w:style>
  <w:style w:type="numbering" w:customStyle="1" w:styleId="11111111420">
    <w:name w:val="1111111142"/>
    <w:rsid w:val="00CE1471"/>
  </w:style>
  <w:style w:type="numbering" w:customStyle="1" w:styleId="PwCListNumbers11420">
    <w:name w:val="PwCListNumbers1142"/>
    <w:rsid w:val="00CE1471"/>
  </w:style>
  <w:style w:type="numbering" w:customStyle="1" w:styleId="111111420">
    <w:name w:val="11111142"/>
    <w:rsid w:val="00CE1471"/>
  </w:style>
  <w:style w:type="numbering" w:customStyle="1" w:styleId="PwCListBullets11420">
    <w:name w:val="PwCListBullets1142"/>
    <w:rsid w:val="00CE1471"/>
  </w:style>
  <w:style w:type="numbering" w:customStyle="1" w:styleId="LFO182">
    <w:name w:val="LFO182"/>
    <w:basedOn w:val="Sinlista"/>
    <w:rsid w:val="00CE1471"/>
  </w:style>
  <w:style w:type="numbering" w:customStyle="1" w:styleId="Sinlista242">
    <w:name w:val="Sin lista242"/>
    <w:next w:val="Sinlista"/>
    <w:uiPriority w:val="99"/>
    <w:semiHidden/>
    <w:unhideWhenUsed/>
    <w:rsid w:val="00CE1471"/>
  </w:style>
  <w:style w:type="numbering" w:customStyle="1" w:styleId="PwCListNumbers1232">
    <w:name w:val="PwC List Numbers 1232"/>
    <w:rsid w:val="00CE1471"/>
  </w:style>
  <w:style w:type="numbering" w:customStyle="1" w:styleId="111111232">
    <w:name w:val="1 / 1.1 / 1.1.1232"/>
    <w:basedOn w:val="Sinlista"/>
    <w:next w:val="1111110"/>
    <w:rsid w:val="00CE1471"/>
  </w:style>
  <w:style w:type="numbering" w:customStyle="1" w:styleId="PwCListBullets1232">
    <w:name w:val="PwC List Bullets 1232"/>
    <w:uiPriority w:val="99"/>
    <w:rsid w:val="00CE1471"/>
  </w:style>
  <w:style w:type="numbering" w:customStyle="1" w:styleId="LFO1142">
    <w:name w:val="LFO1142"/>
    <w:basedOn w:val="Sinlista"/>
    <w:rsid w:val="00CE1471"/>
  </w:style>
  <w:style w:type="numbering" w:customStyle="1" w:styleId="Sinlista11132">
    <w:name w:val="Sin lista11132"/>
    <w:next w:val="Sinlista"/>
    <w:uiPriority w:val="99"/>
    <w:semiHidden/>
    <w:unhideWhenUsed/>
    <w:rsid w:val="00CE1471"/>
  </w:style>
  <w:style w:type="numbering" w:customStyle="1" w:styleId="Sinlista2132">
    <w:name w:val="Sin lista2132"/>
    <w:next w:val="Sinlista"/>
    <w:uiPriority w:val="99"/>
    <w:semiHidden/>
    <w:unhideWhenUsed/>
    <w:rsid w:val="00CE1471"/>
  </w:style>
  <w:style w:type="numbering" w:customStyle="1" w:styleId="PwCListBullets11142">
    <w:name w:val="PwC List Bullets 11142"/>
    <w:uiPriority w:val="99"/>
    <w:rsid w:val="00CE1471"/>
  </w:style>
  <w:style w:type="numbering" w:customStyle="1" w:styleId="Sinlista111122">
    <w:name w:val="Sin lista111122"/>
    <w:next w:val="Sinlista"/>
    <w:uiPriority w:val="99"/>
    <w:semiHidden/>
    <w:unhideWhenUsed/>
    <w:rsid w:val="00CE1471"/>
  </w:style>
  <w:style w:type="table" w:customStyle="1" w:styleId="PwCTable11131">
    <w:name w:val="PwC Table 11131"/>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32">
    <w:name w:val="PwC List Bullets 111132"/>
    <w:uiPriority w:val="99"/>
    <w:rsid w:val="00CE1471"/>
  </w:style>
  <w:style w:type="numbering" w:customStyle="1" w:styleId="PwCListNumbers11132">
    <w:name w:val="PwC List Numbers 11132"/>
    <w:uiPriority w:val="99"/>
    <w:rsid w:val="00CE1471"/>
  </w:style>
  <w:style w:type="numbering" w:customStyle="1" w:styleId="1111111232">
    <w:name w:val="1 / 1.1 / 1.1.11232"/>
    <w:basedOn w:val="Sinlista"/>
    <w:next w:val="1111110"/>
    <w:semiHidden/>
    <w:unhideWhenUsed/>
    <w:rsid w:val="00CE1471"/>
  </w:style>
  <w:style w:type="numbering" w:customStyle="1" w:styleId="11111111132">
    <w:name w:val="1 / 1.1 / 1.1.111132"/>
    <w:basedOn w:val="Sinlista"/>
    <w:next w:val="1111110"/>
    <w:unhideWhenUsed/>
    <w:rsid w:val="00CE1471"/>
  </w:style>
  <w:style w:type="numbering" w:customStyle="1" w:styleId="PwCListNumbers12320">
    <w:name w:val="PwCListNumbers1232"/>
    <w:rsid w:val="00CE1471"/>
  </w:style>
  <w:style w:type="numbering" w:customStyle="1" w:styleId="111111111320">
    <w:name w:val="11111111132"/>
    <w:rsid w:val="00CE1471"/>
  </w:style>
  <w:style w:type="numbering" w:customStyle="1" w:styleId="PwCListNumbers111320">
    <w:name w:val="PwCListNumbers11132"/>
    <w:rsid w:val="00CE1471"/>
  </w:style>
  <w:style w:type="numbering" w:customStyle="1" w:styleId="1111111420">
    <w:name w:val="111111142"/>
    <w:rsid w:val="00CE1471"/>
  </w:style>
  <w:style w:type="numbering" w:customStyle="1" w:styleId="PwCListBullets111320">
    <w:name w:val="PwCListBullets11132"/>
    <w:rsid w:val="00CE1471"/>
  </w:style>
  <w:style w:type="numbering" w:customStyle="1" w:styleId="Sinlista332">
    <w:name w:val="Sin lista332"/>
    <w:next w:val="Sinlista"/>
    <w:uiPriority w:val="99"/>
    <w:semiHidden/>
    <w:unhideWhenUsed/>
    <w:rsid w:val="00CE1471"/>
  </w:style>
  <w:style w:type="numbering" w:customStyle="1" w:styleId="LFO1242">
    <w:name w:val="LFO1242"/>
    <w:basedOn w:val="Sinlista"/>
    <w:rsid w:val="00CE1471"/>
  </w:style>
  <w:style w:type="numbering" w:customStyle="1" w:styleId="Sinlista432">
    <w:name w:val="Sin lista432"/>
    <w:next w:val="Sinlista"/>
    <w:uiPriority w:val="99"/>
    <w:semiHidden/>
    <w:unhideWhenUsed/>
    <w:rsid w:val="00CE1471"/>
  </w:style>
  <w:style w:type="numbering" w:customStyle="1" w:styleId="Sinlista1232">
    <w:name w:val="Sin lista1232"/>
    <w:next w:val="Sinlista"/>
    <w:uiPriority w:val="99"/>
    <w:semiHidden/>
    <w:unhideWhenUsed/>
    <w:rsid w:val="00CE1471"/>
  </w:style>
  <w:style w:type="numbering" w:customStyle="1" w:styleId="LFO1332">
    <w:name w:val="LFO1332"/>
    <w:basedOn w:val="Sinlista"/>
    <w:rsid w:val="00CE1471"/>
  </w:style>
  <w:style w:type="numbering" w:customStyle="1" w:styleId="Sinlista532">
    <w:name w:val="Sin lista532"/>
    <w:next w:val="Sinlista"/>
    <w:uiPriority w:val="99"/>
    <w:semiHidden/>
    <w:unhideWhenUsed/>
    <w:rsid w:val="00CE1471"/>
  </w:style>
  <w:style w:type="numbering" w:customStyle="1" w:styleId="Sinlista1332">
    <w:name w:val="Sin lista1332"/>
    <w:next w:val="Sinlista"/>
    <w:uiPriority w:val="99"/>
    <w:semiHidden/>
    <w:unhideWhenUsed/>
    <w:rsid w:val="00CE1471"/>
  </w:style>
  <w:style w:type="numbering" w:customStyle="1" w:styleId="LFO1432">
    <w:name w:val="LFO1432"/>
    <w:basedOn w:val="Sinlista"/>
    <w:rsid w:val="00CE1471"/>
  </w:style>
  <w:style w:type="numbering" w:customStyle="1" w:styleId="Sinlista632">
    <w:name w:val="Sin lista632"/>
    <w:next w:val="Sinlista"/>
    <w:uiPriority w:val="99"/>
    <w:semiHidden/>
    <w:unhideWhenUsed/>
    <w:rsid w:val="00CE1471"/>
  </w:style>
  <w:style w:type="numbering" w:customStyle="1" w:styleId="Sinlista722">
    <w:name w:val="Sin lista722"/>
    <w:next w:val="Sinlista"/>
    <w:uiPriority w:val="99"/>
    <w:semiHidden/>
    <w:unhideWhenUsed/>
    <w:rsid w:val="00CE1471"/>
  </w:style>
  <w:style w:type="numbering" w:customStyle="1" w:styleId="Sinlista1422">
    <w:name w:val="Sin lista1422"/>
    <w:next w:val="Sinlista"/>
    <w:uiPriority w:val="99"/>
    <w:semiHidden/>
    <w:unhideWhenUsed/>
    <w:rsid w:val="00CE1471"/>
  </w:style>
  <w:style w:type="numbering" w:customStyle="1" w:styleId="PwCListBullets11222">
    <w:name w:val="PwC List Bullets 11222"/>
    <w:uiPriority w:val="99"/>
    <w:rsid w:val="00CE1471"/>
  </w:style>
  <w:style w:type="numbering" w:customStyle="1" w:styleId="1111111322">
    <w:name w:val="1 / 1.1 / 1.1.11322"/>
    <w:basedOn w:val="Sinlista"/>
    <w:next w:val="1111110"/>
    <w:semiHidden/>
    <w:unhideWhenUsed/>
    <w:rsid w:val="00CE1471"/>
  </w:style>
  <w:style w:type="numbering" w:customStyle="1" w:styleId="PwCListNumbers1322">
    <w:name w:val="PwCListNumbers1322"/>
    <w:rsid w:val="00CE1471"/>
  </w:style>
  <w:style w:type="numbering" w:customStyle="1" w:styleId="11111111222">
    <w:name w:val="11111111222"/>
    <w:rsid w:val="00CE1471"/>
  </w:style>
  <w:style w:type="numbering" w:customStyle="1" w:styleId="PwCListNumbers11222">
    <w:name w:val="PwCListNumbers11222"/>
    <w:rsid w:val="00CE1471"/>
  </w:style>
  <w:style w:type="numbering" w:customStyle="1" w:styleId="1111112220">
    <w:name w:val="111111222"/>
    <w:rsid w:val="00CE1471"/>
  </w:style>
  <w:style w:type="numbering" w:customStyle="1" w:styleId="PwCListBullets112220">
    <w:name w:val="PwCListBullets11222"/>
    <w:rsid w:val="00CE1471"/>
  </w:style>
  <w:style w:type="numbering" w:customStyle="1" w:styleId="LFO1522">
    <w:name w:val="LFO1522"/>
    <w:basedOn w:val="Sinlista"/>
    <w:rsid w:val="00CE1471"/>
  </w:style>
  <w:style w:type="numbering" w:customStyle="1" w:styleId="Sinlista2222">
    <w:name w:val="Sin lista2222"/>
    <w:next w:val="Sinlista"/>
    <w:uiPriority w:val="99"/>
    <w:semiHidden/>
    <w:unhideWhenUsed/>
    <w:rsid w:val="00CE1471"/>
  </w:style>
  <w:style w:type="numbering" w:customStyle="1" w:styleId="PwCListNumbers12122">
    <w:name w:val="PwC List Numbers 12122"/>
    <w:rsid w:val="00CE1471"/>
  </w:style>
  <w:style w:type="numbering" w:customStyle="1" w:styleId="1111112122">
    <w:name w:val="1 / 1.1 / 1.1.12122"/>
    <w:basedOn w:val="Sinlista"/>
    <w:next w:val="1111110"/>
    <w:rsid w:val="00CE1471"/>
  </w:style>
  <w:style w:type="numbering" w:customStyle="1" w:styleId="PwCListBullets12122">
    <w:name w:val="PwC List Bullets 12122"/>
    <w:rsid w:val="00CE1471"/>
  </w:style>
  <w:style w:type="numbering" w:customStyle="1" w:styleId="LFO11122">
    <w:name w:val="LFO11122"/>
    <w:basedOn w:val="Sinlista"/>
    <w:rsid w:val="00CE1471"/>
  </w:style>
  <w:style w:type="numbering" w:customStyle="1" w:styleId="Sinlista11222">
    <w:name w:val="Sin lista11222"/>
    <w:next w:val="Sinlista"/>
    <w:uiPriority w:val="99"/>
    <w:semiHidden/>
    <w:unhideWhenUsed/>
    <w:rsid w:val="00CE1471"/>
  </w:style>
  <w:style w:type="numbering" w:customStyle="1" w:styleId="Sinlista21122">
    <w:name w:val="Sin lista21122"/>
    <w:next w:val="Sinlista"/>
    <w:uiPriority w:val="99"/>
    <w:semiHidden/>
    <w:unhideWhenUsed/>
    <w:rsid w:val="00CE1471"/>
  </w:style>
  <w:style w:type="numbering" w:customStyle="1" w:styleId="PwCListBullets111222">
    <w:name w:val="PwC List Bullets 111222"/>
    <w:uiPriority w:val="99"/>
    <w:rsid w:val="00CE1471"/>
  </w:style>
  <w:style w:type="numbering" w:customStyle="1" w:styleId="Sinlista1111112">
    <w:name w:val="Sin lista1111112"/>
    <w:next w:val="Sinlista"/>
    <w:uiPriority w:val="99"/>
    <w:semiHidden/>
    <w:unhideWhenUsed/>
    <w:rsid w:val="00CE1471"/>
  </w:style>
  <w:style w:type="table" w:customStyle="1" w:styleId="PwCTable111121">
    <w:name w:val="PwC Table 111121"/>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22">
    <w:name w:val="PwC List Bullets 1111122"/>
    <w:uiPriority w:val="99"/>
    <w:rsid w:val="00CE1471"/>
  </w:style>
  <w:style w:type="numbering" w:customStyle="1" w:styleId="PwCListNumbers111122">
    <w:name w:val="PwC List Numbers 111122"/>
    <w:uiPriority w:val="99"/>
    <w:rsid w:val="00CE1471"/>
  </w:style>
  <w:style w:type="numbering" w:customStyle="1" w:styleId="11111112122">
    <w:name w:val="1 / 1.1 / 1.1.112122"/>
    <w:basedOn w:val="Sinlista"/>
    <w:next w:val="1111110"/>
    <w:semiHidden/>
    <w:unhideWhenUsed/>
    <w:rsid w:val="00CE1471"/>
  </w:style>
  <w:style w:type="numbering" w:customStyle="1" w:styleId="111111111122">
    <w:name w:val="1 / 1.1 / 1.1.1111122"/>
    <w:basedOn w:val="Sinlista"/>
    <w:next w:val="1111110"/>
    <w:unhideWhenUsed/>
    <w:rsid w:val="00CE1471"/>
  </w:style>
  <w:style w:type="numbering" w:customStyle="1" w:styleId="PwCListNumbers121220">
    <w:name w:val="PwCListNumbers12122"/>
    <w:rsid w:val="00CE1471"/>
  </w:style>
  <w:style w:type="numbering" w:customStyle="1" w:styleId="1111111111220">
    <w:name w:val="111111111122"/>
    <w:rsid w:val="00CE1471"/>
  </w:style>
  <w:style w:type="numbering" w:customStyle="1" w:styleId="PwCListNumbers1111220">
    <w:name w:val="PwCListNumbers111122"/>
    <w:rsid w:val="00CE1471"/>
  </w:style>
  <w:style w:type="numbering" w:customStyle="1" w:styleId="11111112220">
    <w:name w:val="1111111222"/>
    <w:rsid w:val="00CE1471"/>
  </w:style>
  <w:style w:type="numbering" w:customStyle="1" w:styleId="PwCListBullets1111220">
    <w:name w:val="PwCListBullets111122"/>
    <w:rsid w:val="00CE1471"/>
  </w:style>
  <w:style w:type="numbering" w:customStyle="1" w:styleId="Sinlista3122">
    <w:name w:val="Sin lista3122"/>
    <w:next w:val="Sinlista"/>
    <w:uiPriority w:val="99"/>
    <w:semiHidden/>
    <w:unhideWhenUsed/>
    <w:rsid w:val="00CE1471"/>
  </w:style>
  <w:style w:type="numbering" w:customStyle="1" w:styleId="LFO12122">
    <w:name w:val="LFO12122"/>
    <w:basedOn w:val="Sinlista"/>
    <w:rsid w:val="00CE1471"/>
  </w:style>
  <w:style w:type="numbering" w:customStyle="1" w:styleId="Sinlista4122">
    <w:name w:val="Sin lista4122"/>
    <w:next w:val="Sinlista"/>
    <w:uiPriority w:val="99"/>
    <w:semiHidden/>
    <w:unhideWhenUsed/>
    <w:rsid w:val="00CE1471"/>
  </w:style>
  <w:style w:type="numbering" w:customStyle="1" w:styleId="Sinlista12122">
    <w:name w:val="Sin lista12122"/>
    <w:next w:val="Sinlista"/>
    <w:uiPriority w:val="99"/>
    <w:semiHidden/>
    <w:unhideWhenUsed/>
    <w:rsid w:val="00CE1471"/>
  </w:style>
  <w:style w:type="numbering" w:customStyle="1" w:styleId="LFO13122">
    <w:name w:val="LFO13122"/>
    <w:basedOn w:val="Sinlista"/>
    <w:rsid w:val="00CE1471"/>
  </w:style>
  <w:style w:type="numbering" w:customStyle="1" w:styleId="Sinlista5122">
    <w:name w:val="Sin lista5122"/>
    <w:next w:val="Sinlista"/>
    <w:uiPriority w:val="99"/>
    <w:semiHidden/>
    <w:unhideWhenUsed/>
    <w:rsid w:val="00CE1471"/>
  </w:style>
  <w:style w:type="numbering" w:customStyle="1" w:styleId="Sinlista13122">
    <w:name w:val="Sin lista13122"/>
    <w:next w:val="Sinlista"/>
    <w:uiPriority w:val="99"/>
    <w:semiHidden/>
    <w:unhideWhenUsed/>
    <w:rsid w:val="00CE1471"/>
  </w:style>
  <w:style w:type="numbering" w:customStyle="1" w:styleId="LFO14122">
    <w:name w:val="LFO14122"/>
    <w:basedOn w:val="Sinlista"/>
    <w:rsid w:val="00CE1471"/>
  </w:style>
  <w:style w:type="numbering" w:customStyle="1" w:styleId="Sinlista6122">
    <w:name w:val="Sin lista6122"/>
    <w:next w:val="Sinlista"/>
    <w:uiPriority w:val="99"/>
    <w:semiHidden/>
    <w:unhideWhenUsed/>
    <w:rsid w:val="00CE1471"/>
  </w:style>
  <w:style w:type="numbering" w:customStyle="1" w:styleId="Sinlista812">
    <w:name w:val="Sin lista812"/>
    <w:next w:val="Sinlista"/>
    <w:uiPriority w:val="99"/>
    <w:semiHidden/>
    <w:unhideWhenUsed/>
    <w:rsid w:val="00CE1471"/>
  </w:style>
  <w:style w:type="numbering" w:customStyle="1" w:styleId="PwCListNumbers13120">
    <w:name w:val="PwC List Numbers 1312"/>
    <w:rsid w:val="00CE1471"/>
  </w:style>
  <w:style w:type="numbering" w:customStyle="1" w:styleId="111111312">
    <w:name w:val="1 / 1.1 / 1.1.1312"/>
    <w:basedOn w:val="Sinlista"/>
    <w:next w:val="1111110"/>
    <w:rsid w:val="00CE1471"/>
  </w:style>
  <w:style w:type="numbering" w:customStyle="1" w:styleId="PwCListBullets1312">
    <w:name w:val="PwC List Bullets 1312"/>
    <w:uiPriority w:val="99"/>
    <w:rsid w:val="00CE1471"/>
  </w:style>
  <w:style w:type="numbering" w:customStyle="1" w:styleId="Sinlista1512">
    <w:name w:val="Sin lista1512"/>
    <w:next w:val="Sinlista"/>
    <w:uiPriority w:val="99"/>
    <w:semiHidden/>
    <w:unhideWhenUsed/>
    <w:rsid w:val="00CE1471"/>
  </w:style>
  <w:style w:type="numbering" w:customStyle="1" w:styleId="PwCListBullets11312">
    <w:name w:val="PwC List Bullets 11312"/>
    <w:uiPriority w:val="99"/>
    <w:rsid w:val="00CE1471"/>
  </w:style>
  <w:style w:type="numbering" w:customStyle="1" w:styleId="PwCListNumbers112120">
    <w:name w:val="PwC List Numbers 11212"/>
    <w:uiPriority w:val="99"/>
    <w:rsid w:val="00CE1471"/>
  </w:style>
  <w:style w:type="numbering" w:customStyle="1" w:styleId="1111111412">
    <w:name w:val="1 / 1.1 / 1.1.11412"/>
    <w:basedOn w:val="Sinlista"/>
    <w:next w:val="1111110"/>
    <w:semiHidden/>
    <w:unhideWhenUsed/>
    <w:rsid w:val="00CE1471"/>
  </w:style>
  <w:style w:type="numbering" w:customStyle="1" w:styleId="111111112120">
    <w:name w:val="1 / 1.1 / 1.1.111212"/>
    <w:basedOn w:val="Sinlista"/>
    <w:next w:val="1111110"/>
    <w:unhideWhenUsed/>
    <w:rsid w:val="00CE1471"/>
  </w:style>
  <w:style w:type="numbering" w:customStyle="1" w:styleId="PwCListNumbers1412">
    <w:name w:val="PwCListNumbers1412"/>
    <w:rsid w:val="00CE1471"/>
  </w:style>
  <w:style w:type="numbering" w:customStyle="1" w:styleId="11111111312">
    <w:name w:val="11111111312"/>
    <w:rsid w:val="00CE1471"/>
  </w:style>
  <w:style w:type="numbering" w:customStyle="1" w:styleId="PwCListNumbers11312">
    <w:name w:val="PwCListNumbers11312"/>
    <w:rsid w:val="00CE1471"/>
  </w:style>
  <w:style w:type="numbering" w:customStyle="1" w:styleId="1111113120">
    <w:name w:val="111111312"/>
    <w:rsid w:val="00CE1471"/>
  </w:style>
  <w:style w:type="numbering" w:customStyle="1" w:styleId="PwCListBullets113120">
    <w:name w:val="PwCListBullets11312"/>
    <w:rsid w:val="00CE1471"/>
  </w:style>
  <w:style w:type="numbering" w:customStyle="1" w:styleId="LFO1612">
    <w:name w:val="LFO1612"/>
    <w:basedOn w:val="Sinlista"/>
    <w:rsid w:val="00CE1471"/>
  </w:style>
  <w:style w:type="numbering" w:customStyle="1" w:styleId="Sinlista2312">
    <w:name w:val="Sin lista2312"/>
    <w:next w:val="Sinlista"/>
    <w:uiPriority w:val="99"/>
    <w:semiHidden/>
    <w:unhideWhenUsed/>
    <w:rsid w:val="00CE1471"/>
  </w:style>
  <w:style w:type="numbering" w:customStyle="1" w:styleId="PwCListNumbers12212">
    <w:name w:val="PwC List Numbers 12212"/>
    <w:rsid w:val="00CE1471"/>
  </w:style>
  <w:style w:type="numbering" w:customStyle="1" w:styleId="1111112212">
    <w:name w:val="1 / 1.1 / 1.1.12212"/>
    <w:basedOn w:val="Sinlista"/>
    <w:next w:val="1111110"/>
    <w:rsid w:val="00CE1471"/>
  </w:style>
  <w:style w:type="numbering" w:customStyle="1" w:styleId="PwCListBullets12212">
    <w:name w:val="PwC List Bullets 12212"/>
    <w:rsid w:val="00CE1471"/>
  </w:style>
  <w:style w:type="numbering" w:customStyle="1" w:styleId="LFO11212">
    <w:name w:val="LFO11212"/>
    <w:basedOn w:val="Sinlista"/>
    <w:rsid w:val="00CE1471"/>
  </w:style>
  <w:style w:type="numbering" w:customStyle="1" w:styleId="Sinlista11312">
    <w:name w:val="Sin lista11312"/>
    <w:next w:val="Sinlista"/>
    <w:uiPriority w:val="99"/>
    <w:semiHidden/>
    <w:unhideWhenUsed/>
    <w:rsid w:val="00CE1471"/>
  </w:style>
  <w:style w:type="numbering" w:customStyle="1" w:styleId="Sinlista21212">
    <w:name w:val="Sin lista21212"/>
    <w:next w:val="Sinlista"/>
    <w:uiPriority w:val="99"/>
    <w:semiHidden/>
    <w:unhideWhenUsed/>
    <w:rsid w:val="00CE1471"/>
  </w:style>
  <w:style w:type="numbering" w:customStyle="1" w:styleId="PwCListBullets111312">
    <w:name w:val="PwC List Bullets 111312"/>
    <w:uiPriority w:val="99"/>
    <w:rsid w:val="00CE1471"/>
  </w:style>
  <w:style w:type="numbering" w:customStyle="1" w:styleId="Sinlista111212">
    <w:name w:val="Sin lista111212"/>
    <w:next w:val="Sinlista"/>
    <w:uiPriority w:val="99"/>
    <w:semiHidden/>
    <w:unhideWhenUsed/>
    <w:rsid w:val="00CE1471"/>
  </w:style>
  <w:style w:type="table" w:customStyle="1" w:styleId="PwCTable111211">
    <w:name w:val="PwC Table 111211"/>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12">
    <w:name w:val="PwC List Bullets 1111212"/>
    <w:uiPriority w:val="99"/>
    <w:rsid w:val="00CE1471"/>
  </w:style>
  <w:style w:type="numbering" w:customStyle="1" w:styleId="PwCListNumbers111212">
    <w:name w:val="PwC List Numbers 111212"/>
    <w:uiPriority w:val="99"/>
    <w:rsid w:val="00CE1471"/>
  </w:style>
  <w:style w:type="numbering" w:customStyle="1" w:styleId="11111112212">
    <w:name w:val="1 / 1.1 / 1.1.112212"/>
    <w:basedOn w:val="Sinlista"/>
    <w:next w:val="1111110"/>
    <w:semiHidden/>
    <w:unhideWhenUsed/>
    <w:rsid w:val="00CE1471"/>
  </w:style>
  <w:style w:type="numbering" w:customStyle="1" w:styleId="111111111212">
    <w:name w:val="1 / 1.1 / 1.1.1111212"/>
    <w:basedOn w:val="Sinlista"/>
    <w:next w:val="1111110"/>
    <w:unhideWhenUsed/>
    <w:rsid w:val="00CE1471"/>
  </w:style>
  <w:style w:type="numbering" w:customStyle="1" w:styleId="PwCListNumbers122120">
    <w:name w:val="PwCListNumbers12212"/>
    <w:rsid w:val="00CE1471"/>
  </w:style>
  <w:style w:type="numbering" w:customStyle="1" w:styleId="1111111112120">
    <w:name w:val="111111111212"/>
    <w:rsid w:val="00CE1471"/>
  </w:style>
  <w:style w:type="numbering" w:customStyle="1" w:styleId="PwCListNumbers1112120">
    <w:name w:val="PwCListNumbers111212"/>
    <w:rsid w:val="00CE1471"/>
  </w:style>
  <w:style w:type="numbering" w:customStyle="1" w:styleId="11111113120">
    <w:name w:val="1111111312"/>
    <w:rsid w:val="00CE1471"/>
  </w:style>
  <w:style w:type="numbering" w:customStyle="1" w:styleId="PwCListBullets1112120">
    <w:name w:val="PwCListBullets111212"/>
    <w:rsid w:val="00CE1471"/>
  </w:style>
  <w:style w:type="numbering" w:customStyle="1" w:styleId="Sinlista3212">
    <w:name w:val="Sin lista3212"/>
    <w:next w:val="Sinlista"/>
    <w:uiPriority w:val="99"/>
    <w:semiHidden/>
    <w:unhideWhenUsed/>
    <w:rsid w:val="00CE1471"/>
  </w:style>
  <w:style w:type="numbering" w:customStyle="1" w:styleId="LFO12212">
    <w:name w:val="LFO12212"/>
    <w:basedOn w:val="Sinlista"/>
    <w:rsid w:val="00CE1471"/>
  </w:style>
  <w:style w:type="numbering" w:customStyle="1" w:styleId="Sinlista4212">
    <w:name w:val="Sin lista4212"/>
    <w:next w:val="Sinlista"/>
    <w:uiPriority w:val="99"/>
    <w:semiHidden/>
    <w:unhideWhenUsed/>
    <w:rsid w:val="00CE1471"/>
  </w:style>
  <w:style w:type="numbering" w:customStyle="1" w:styleId="Sinlista12212">
    <w:name w:val="Sin lista12212"/>
    <w:next w:val="Sinlista"/>
    <w:uiPriority w:val="99"/>
    <w:semiHidden/>
    <w:unhideWhenUsed/>
    <w:rsid w:val="00CE1471"/>
  </w:style>
  <w:style w:type="numbering" w:customStyle="1" w:styleId="LFO13212">
    <w:name w:val="LFO13212"/>
    <w:basedOn w:val="Sinlista"/>
    <w:rsid w:val="00CE1471"/>
  </w:style>
  <w:style w:type="numbering" w:customStyle="1" w:styleId="Sinlista5212">
    <w:name w:val="Sin lista5212"/>
    <w:next w:val="Sinlista"/>
    <w:uiPriority w:val="99"/>
    <w:semiHidden/>
    <w:unhideWhenUsed/>
    <w:rsid w:val="00CE1471"/>
  </w:style>
  <w:style w:type="numbering" w:customStyle="1" w:styleId="Sinlista13212">
    <w:name w:val="Sin lista13212"/>
    <w:next w:val="Sinlista"/>
    <w:uiPriority w:val="99"/>
    <w:semiHidden/>
    <w:unhideWhenUsed/>
    <w:rsid w:val="00CE1471"/>
  </w:style>
  <w:style w:type="numbering" w:customStyle="1" w:styleId="LFO14212">
    <w:name w:val="LFO14212"/>
    <w:basedOn w:val="Sinlista"/>
    <w:rsid w:val="00CE1471"/>
  </w:style>
  <w:style w:type="numbering" w:customStyle="1" w:styleId="Sinlista6212">
    <w:name w:val="Sin lista6212"/>
    <w:next w:val="Sinlista"/>
    <w:uiPriority w:val="99"/>
    <w:semiHidden/>
    <w:unhideWhenUsed/>
    <w:rsid w:val="00CE1471"/>
  </w:style>
  <w:style w:type="numbering" w:customStyle="1" w:styleId="Sinlista7112">
    <w:name w:val="Sin lista7112"/>
    <w:next w:val="Sinlista"/>
    <w:uiPriority w:val="99"/>
    <w:semiHidden/>
    <w:unhideWhenUsed/>
    <w:rsid w:val="00CE1471"/>
  </w:style>
  <w:style w:type="numbering" w:customStyle="1" w:styleId="Sinlista14112">
    <w:name w:val="Sin lista14112"/>
    <w:next w:val="Sinlista"/>
    <w:uiPriority w:val="99"/>
    <w:semiHidden/>
    <w:unhideWhenUsed/>
    <w:rsid w:val="00CE1471"/>
  </w:style>
  <w:style w:type="numbering" w:customStyle="1" w:styleId="PwCListBullets112112">
    <w:name w:val="PwC List Bullets 112112"/>
    <w:uiPriority w:val="99"/>
    <w:rsid w:val="00CE1471"/>
  </w:style>
  <w:style w:type="numbering" w:customStyle="1" w:styleId="11111113112">
    <w:name w:val="1 / 1.1 / 1.1.113112"/>
    <w:basedOn w:val="Sinlista"/>
    <w:next w:val="1111110"/>
    <w:semiHidden/>
    <w:unhideWhenUsed/>
    <w:rsid w:val="00CE1471"/>
  </w:style>
  <w:style w:type="numbering" w:customStyle="1" w:styleId="PwCListNumbers13112">
    <w:name w:val="PwCListNumbers13112"/>
    <w:rsid w:val="00CE1471"/>
  </w:style>
  <w:style w:type="numbering" w:customStyle="1" w:styleId="111111112112">
    <w:name w:val="111111112112"/>
    <w:rsid w:val="00CE1471"/>
  </w:style>
  <w:style w:type="numbering" w:customStyle="1" w:styleId="PwCListNumbers112112">
    <w:name w:val="PwCListNumbers112112"/>
    <w:rsid w:val="00CE1471"/>
  </w:style>
  <w:style w:type="numbering" w:customStyle="1" w:styleId="11111121120">
    <w:name w:val="1111112112"/>
    <w:rsid w:val="00CE1471"/>
  </w:style>
  <w:style w:type="numbering" w:customStyle="1" w:styleId="PwCListBullets1121120">
    <w:name w:val="PwCListBullets112112"/>
    <w:rsid w:val="00CE1471"/>
  </w:style>
  <w:style w:type="numbering" w:customStyle="1" w:styleId="LFO15112">
    <w:name w:val="LFO15112"/>
    <w:basedOn w:val="Sinlista"/>
    <w:rsid w:val="00CE1471"/>
  </w:style>
  <w:style w:type="numbering" w:customStyle="1" w:styleId="Sinlista22112">
    <w:name w:val="Sin lista22112"/>
    <w:next w:val="Sinlista"/>
    <w:uiPriority w:val="99"/>
    <w:semiHidden/>
    <w:unhideWhenUsed/>
    <w:rsid w:val="00CE1471"/>
  </w:style>
  <w:style w:type="numbering" w:customStyle="1" w:styleId="PwCListNumbers121112">
    <w:name w:val="PwC List Numbers 121112"/>
    <w:rsid w:val="00CE1471"/>
  </w:style>
  <w:style w:type="numbering" w:customStyle="1" w:styleId="11111121112">
    <w:name w:val="1 / 1.1 / 1.1.121112"/>
    <w:basedOn w:val="Sinlista"/>
    <w:next w:val="1111110"/>
    <w:rsid w:val="00CE1471"/>
  </w:style>
  <w:style w:type="numbering" w:customStyle="1" w:styleId="PwCListBullets121112">
    <w:name w:val="PwC List Bullets 121112"/>
    <w:rsid w:val="00CE1471"/>
  </w:style>
  <w:style w:type="numbering" w:customStyle="1" w:styleId="LFO111112">
    <w:name w:val="LFO111112"/>
    <w:basedOn w:val="Sinlista"/>
    <w:rsid w:val="00CE1471"/>
  </w:style>
  <w:style w:type="numbering" w:customStyle="1" w:styleId="Sinlista112112">
    <w:name w:val="Sin lista112112"/>
    <w:next w:val="Sinlista"/>
    <w:uiPriority w:val="99"/>
    <w:semiHidden/>
    <w:unhideWhenUsed/>
    <w:rsid w:val="00CE1471"/>
  </w:style>
  <w:style w:type="numbering" w:customStyle="1" w:styleId="Sinlista211112">
    <w:name w:val="Sin lista211112"/>
    <w:next w:val="Sinlista"/>
    <w:uiPriority w:val="99"/>
    <w:semiHidden/>
    <w:unhideWhenUsed/>
    <w:rsid w:val="00CE1471"/>
  </w:style>
  <w:style w:type="numbering" w:customStyle="1" w:styleId="PwCListBullets1112112">
    <w:name w:val="PwC List Bullets 1112112"/>
    <w:uiPriority w:val="99"/>
    <w:rsid w:val="00CE1471"/>
  </w:style>
  <w:style w:type="numbering" w:customStyle="1" w:styleId="Sinlista11111111">
    <w:name w:val="Sin lista11111111"/>
    <w:next w:val="Sinlista"/>
    <w:uiPriority w:val="99"/>
    <w:semiHidden/>
    <w:unhideWhenUsed/>
    <w:rsid w:val="00CE1471"/>
  </w:style>
  <w:style w:type="table" w:customStyle="1" w:styleId="PwCTable1111111">
    <w:name w:val="PwC Table 1111111"/>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riam" w:hAnsi="Miriam"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12">
    <w:name w:val="PwC List Bullets 11111112"/>
    <w:uiPriority w:val="99"/>
    <w:rsid w:val="00CE1471"/>
  </w:style>
  <w:style w:type="numbering" w:customStyle="1" w:styleId="PwCListNumbers1111112">
    <w:name w:val="PwC List Numbers 1111112"/>
    <w:uiPriority w:val="99"/>
    <w:rsid w:val="00CE1471"/>
  </w:style>
  <w:style w:type="numbering" w:customStyle="1" w:styleId="111111121112">
    <w:name w:val="1 / 1.1 / 1.1.1121112"/>
    <w:basedOn w:val="Sinlista"/>
    <w:next w:val="1111110"/>
    <w:semiHidden/>
    <w:unhideWhenUsed/>
    <w:rsid w:val="00CE1471"/>
  </w:style>
  <w:style w:type="numbering" w:customStyle="1" w:styleId="1111111111112">
    <w:name w:val="1 / 1.1 / 1.1.11111112"/>
    <w:basedOn w:val="Sinlista"/>
    <w:next w:val="1111110"/>
    <w:unhideWhenUsed/>
    <w:rsid w:val="00CE1471"/>
  </w:style>
  <w:style w:type="numbering" w:customStyle="1" w:styleId="PwCListNumbers1211120">
    <w:name w:val="PwCListNumbers121112"/>
    <w:rsid w:val="00CE1471"/>
  </w:style>
  <w:style w:type="numbering" w:customStyle="1" w:styleId="11111111111120">
    <w:name w:val="1111111111112"/>
    <w:rsid w:val="00CE1471"/>
  </w:style>
  <w:style w:type="numbering" w:customStyle="1" w:styleId="PwCListNumbers11111120">
    <w:name w:val="PwCListNumbers1111112"/>
    <w:rsid w:val="00CE1471"/>
  </w:style>
  <w:style w:type="numbering" w:customStyle="1" w:styleId="111111121120">
    <w:name w:val="11111112112"/>
    <w:rsid w:val="00CE1471"/>
  </w:style>
  <w:style w:type="numbering" w:customStyle="1" w:styleId="PwCListBullets11111120">
    <w:name w:val="PwCListBullets1111112"/>
    <w:rsid w:val="00CE1471"/>
  </w:style>
  <w:style w:type="numbering" w:customStyle="1" w:styleId="Sinlista31112">
    <w:name w:val="Sin lista31112"/>
    <w:next w:val="Sinlista"/>
    <w:uiPriority w:val="99"/>
    <w:semiHidden/>
    <w:unhideWhenUsed/>
    <w:rsid w:val="00CE1471"/>
  </w:style>
  <w:style w:type="numbering" w:customStyle="1" w:styleId="LFO121112">
    <w:name w:val="LFO121112"/>
    <w:basedOn w:val="Sinlista"/>
    <w:rsid w:val="00CE1471"/>
  </w:style>
  <w:style w:type="numbering" w:customStyle="1" w:styleId="Sinlista41112">
    <w:name w:val="Sin lista41112"/>
    <w:next w:val="Sinlista"/>
    <w:uiPriority w:val="99"/>
    <w:semiHidden/>
    <w:unhideWhenUsed/>
    <w:rsid w:val="00CE1471"/>
  </w:style>
  <w:style w:type="numbering" w:customStyle="1" w:styleId="Sinlista121112">
    <w:name w:val="Sin lista121112"/>
    <w:next w:val="Sinlista"/>
    <w:uiPriority w:val="99"/>
    <w:semiHidden/>
    <w:unhideWhenUsed/>
    <w:rsid w:val="00CE1471"/>
  </w:style>
  <w:style w:type="numbering" w:customStyle="1" w:styleId="LFO131112">
    <w:name w:val="LFO131112"/>
    <w:basedOn w:val="Sinlista"/>
    <w:rsid w:val="00CE1471"/>
  </w:style>
  <w:style w:type="numbering" w:customStyle="1" w:styleId="Sinlista51112">
    <w:name w:val="Sin lista51112"/>
    <w:next w:val="Sinlista"/>
    <w:uiPriority w:val="99"/>
    <w:semiHidden/>
    <w:unhideWhenUsed/>
    <w:rsid w:val="00CE1471"/>
  </w:style>
  <w:style w:type="numbering" w:customStyle="1" w:styleId="Sinlista131112">
    <w:name w:val="Sin lista131112"/>
    <w:next w:val="Sinlista"/>
    <w:uiPriority w:val="99"/>
    <w:semiHidden/>
    <w:unhideWhenUsed/>
    <w:rsid w:val="00CE1471"/>
  </w:style>
  <w:style w:type="numbering" w:customStyle="1" w:styleId="LFO141112">
    <w:name w:val="LFO141112"/>
    <w:basedOn w:val="Sinlista"/>
    <w:rsid w:val="00CE1471"/>
  </w:style>
  <w:style w:type="numbering" w:customStyle="1" w:styleId="Sinlista61112">
    <w:name w:val="Sin lista61112"/>
    <w:next w:val="Sinlista"/>
    <w:uiPriority w:val="99"/>
    <w:semiHidden/>
    <w:unhideWhenUsed/>
    <w:rsid w:val="00CE1471"/>
  </w:style>
  <w:style w:type="numbering" w:customStyle="1" w:styleId="PwCListNumbers14120">
    <w:name w:val="PwC List Numbers 1412"/>
    <w:uiPriority w:val="99"/>
    <w:rsid w:val="00CE1471"/>
  </w:style>
  <w:style w:type="numbering" w:customStyle="1" w:styleId="111111412">
    <w:name w:val="1 / 1.1 / 1.1.1412"/>
    <w:basedOn w:val="Sinlista"/>
    <w:next w:val="1111110"/>
    <w:rsid w:val="00CE1471"/>
  </w:style>
  <w:style w:type="numbering" w:customStyle="1" w:styleId="PwCListBullets1412">
    <w:name w:val="PwC List Bullets 1412"/>
    <w:uiPriority w:val="99"/>
    <w:rsid w:val="00CE1471"/>
  </w:style>
  <w:style w:type="numbering" w:customStyle="1" w:styleId="LFO1712">
    <w:name w:val="LFO1712"/>
    <w:basedOn w:val="Sinlista"/>
    <w:rsid w:val="00CE1471"/>
  </w:style>
  <w:style w:type="table" w:customStyle="1" w:styleId="PwCTable11411">
    <w:name w:val="PwC Table 11411"/>
    <w:basedOn w:val="Tablanormal"/>
    <w:uiPriority w:val="99"/>
    <w:qFormat/>
    <w:rsid w:val="00CE1471"/>
    <w:pPr>
      <w:spacing w:after="0" w:line="240" w:lineRule="auto"/>
    </w:pPr>
    <w:rPr>
      <w:rFonts w:ascii="Times New Roman" w:eastAsia="Calibri" w:hAnsi="Times New Roman" w:cs="Times New Roman"/>
      <w:color w:val="000000"/>
      <w:sz w:val="18"/>
      <w:szCs w:val="24"/>
      <w:lang w:val="en-GB" w:eastAsia="es-AR"/>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Vladimir Script" w:hAnsi="Vladimir Script"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120">
    <w:name w:val="PwC List Numbers 11312"/>
    <w:uiPriority w:val="99"/>
    <w:rsid w:val="00CE1471"/>
  </w:style>
  <w:style w:type="numbering" w:customStyle="1" w:styleId="1111111512">
    <w:name w:val="1 / 1.1 / 1.1.11512"/>
    <w:basedOn w:val="Sinlista"/>
    <w:next w:val="1111110"/>
    <w:semiHidden/>
    <w:unhideWhenUsed/>
    <w:rsid w:val="00CE1471"/>
  </w:style>
  <w:style w:type="numbering" w:customStyle="1" w:styleId="111111113120">
    <w:name w:val="1 / 1.1 / 1.1.111312"/>
    <w:basedOn w:val="Sinlista"/>
    <w:next w:val="1111110"/>
    <w:unhideWhenUsed/>
    <w:rsid w:val="00CE1471"/>
  </w:style>
  <w:style w:type="numbering" w:customStyle="1" w:styleId="LFO11312">
    <w:name w:val="LFO11312"/>
    <w:basedOn w:val="Sinlista"/>
    <w:rsid w:val="00CE1471"/>
  </w:style>
  <w:style w:type="numbering" w:customStyle="1" w:styleId="LFO12312">
    <w:name w:val="LFO12312"/>
    <w:basedOn w:val="Sinlista"/>
    <w:rsid w:val="00CE1471"/>
  </w:style>
  <w:style w:type="numbering" w:customStyle="1" w:styleId="Sinlista911">
    <w:name w:val="Sin lista911"/>
    <w:next w:val="Sinlista"/>
    <w:uiPriority w:val="99"/>
    <w:semiHidden/>
    <w:unhideWhenUsed/>
    <w:rsid w:val="00CE1471"/>
  </w:style>
  <w:style w:type="numbering" w:customStyle="1" w:styleId="PwCListNumbers1511">
    <w:name w:val="PwC List Numbers 1511"/>
    <w:uiPriority w:val="99"/>
    <w:rsid w:val="00CE1471"/>
  </w:style>
  <w:style w:type="numbering" w:customStyle="1" w:styleId="111111511">
    <w:name w:val="1 / 1.1 / 1.1.1511"/>
    <w:basedOn w:val="Sinlista"/>
    <w:next w:val="1111110"/>
    <w:rsid w:val="00CE1471"/>
  </w:style>
  <w:style w:type="numbering" w:customStyle="1" w:styleId="PwCListBullets1511">
    <w:name w:val="PwC List Bullets 1511"/>
    <w:uiPriority w:val="99"/>
    <w:rsid w:val="00CE1471"/>
  </w:style>
  <w:style w:type="numbering" w:customStyle="1" w:styleId="Sinlista1611">
    <w:name w:val="Sin lista1611"/>
    <w:next w:val="Sinlista"/>
    <w:uiPriority w:val="99"/>
    <w:semiHidden/>
    <w:unhideWhenUsed/>
    <w:rsid w:val="00CE1471"/>
  </w:style>
  <w:style w:type="numbering" w:customStyle="1" w:styleId="PwCListBullets11411">
    <w:name w:val="PwC List Bullets 11411"/>
    <w:uiPriority w:val="99"/>
    <w:rsid w:val="00CE1471"/>
  </w:style>
  <w:style w:type="numbering" w:customStyle="1" w:styleId="PwCListNumbers11411">
    <w:name w:val="PwC List Numbers 11411"/>
    <w:uiPriority w:val="99"/>
    <w:rsid w:val="00CE1471"/>
  </w:style>
  <w:style w:type="numbering" w:customStyle="1" w:styleId="1111111611">
    <w:name w:val="1 / 1.1 / 1.1.11611"/>
    <w:basedOn w:val="Sinlista"/>
    <w:next w:val="1111110"/>
    <w:semiHidden/>
    <w:unhideWhenUsed/>
    <w:rsid w:val="00CE1471"/>
  </w:style>
  <w:style w:type="numbering" w:customStyle="1" w:styleId="11111111411">
    <w:name w:val="1 / 1.1 / 1.1.111411"/>
    <w:basedOn w:val="Sinlista"/>
    <w:next w:val="1111110"/>
    <w:unhideWhenUsed/>
    <w:rsid w:val="00CE1471"/>
  </w:style>
  <w:style w:type="numbering" w:customStyle="1" w:styleId="PwCListNumbers15110">
    <w:name w:val="PwCListNumbers1511"/>
    <w:rsid w:val="00CE1471"/>
  </w:style>
  <w:style w:type="numbering" w:customStyle="1" w:styleId="111111114110">
    <w:name w:val="11111111411"/>
    <w:rsid w:val="00CE1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8583">
      <w:bodyDiv w:val="1"/>
      <w:marLeft w:val="0"/>
      <w:marRight w:val="0"/>
      <w:marTop w:val="0"/>
      <w:marBottom w:val="0"/>
      <w:divBdr>
        <w:top w:val="none" w:sz="0" w:space="0" w:color="auto"/>
        <w:left w:val="none" w:sz="0" w:space="0" w:color="auto"/>
        <w:bottom w:val="none" w:sz="0" w:space="0" w:color="auto"/>
        <w:right w:val="none" w:sz="0" w:space="0" w:color="auto"/>
      </w:divBdr>
    </w:div>
    <w:div w:id="23333176">
      <w:bodyDiv w:val="1"/>
      <w:marLeft w:val="0"/>
      <w:marRight w:val="0"/>
      <w:marTop w:val="0"/>
      <w:marBottom w:val="0"/>
      <w:divBdr>
        <w:top w:val="none" w:sz="0" w:space="0" w:color="auto"/>
        <w:left w:val="none" w:sz="0" w:space="0" w:color="auto"/>
        <w:bottom w:val="none" w:sz="0" w:space="0" w:color="auto"/>
        <w:right w:val="none" w:sz="0" w:space="0" w:color="auto"/>
      </w:divBdr>
    </w:div>
    <w:div w:id="83693330">
      <w:bodyDiv w:val="1"/>
      <w:marLeft w:val="0"/>
      <w:marRight w:val="0"/>
      <w:marTop w:val="0"/>
      <w:marBottom w:val="0"/>
      <w:divBdr>
        <w:top w:val="none" w:sz="0" w:space="0" w:color="auto"/>
        <w:left w:val="none" w:sz="0" w:space="0" w:color="auto"/>
        <w:bottom w:val="none" w:sz="0" w:space="0" w:color="auto"/>
        <w:right w:val="none" w:sz="0" w:space="0" w:color="auto"/>
      </w:divBdr>
    </w:div>
    <w:div w:id="84959195">
      <w:bodyDiv w:val="1"/>
      <w:marLeft w:val="0"/>
      <w:marRight w:val="0"/>
      <w:marTop w:val="0"/>
      <w:marBottom w:val="0"/>
      <w:divBdr>
        <w:top w:val="none" w:sz="0" w:space="0" w:color="auto"/>
        <w:left w:val="none" w:sz="0" w:space="0" w:color="auto"/>
        <w:bottom w:val="none" w:sz="0" w:space="0" w:color="auto"/>
        <w:right w:val="none" w:sz="0" w:space="0" w:color="auto"/>
      </w:divBdr>
    </w:div>
    <w:div w:id="85544935">
      <w:bodyDiv w:val="1"/>
      <w:marLeft w:val="0"/>
      <w:marRight w:val="0"/>
      <w:marTop w:val="0"/>
      <w:marBottom w:val="0"/>
      <w:divBdr>
        <w:top w:val="none" w:sz="0" w:space="0" w:color="auto"/>
        <w:left w:val="none" w:sz="0" w:space="0" w:color="auto"/>
        <w:bottom w:val="none" w:sz="0" w:space="0" w:color="auto"/>
        <w:right w:val="none" w:sz="0" w:space="0" w:color="auto"/>
      </w:divBdr>
    </w:div>
    <w:div w:id="86922030">
      <w:bodyDiv w:val="1"/>
      <w:marLeft w:val="0"/>
      <w:marRight w:val="0"/>
      <w:marTop w:val="0"/>
      <w:marBottom w:val="0"/>
      <w:divBdr>
        <w:top w:val="none" w:sz="0" w:space="0" w:color="auto"/>
        <w:left w:val="none" w:sz="0" w:space="0" w:color="auto"/>
        <w:bottom w:val="none" w:sz="0" w:space="0" w:color="auto"/>
        <w:right w:val="none" w:sz="0" w:space="0" w:color="auto"/>
      </w:divBdr>
    </w:div>
    <w:div w:id="154347890">
      <w:bodyDiv w:val="1"/>
      <w:marLeft w:val="0"/>
      <w:marRight w:val="0"/>
      <w:marTop w:val="0"/>
      <w:marBottom w:val="0"/>
      <w:divBdr>
        <w:top w:val="none" w:sz="0" w:space="0" w:color="auto"/>
        <w:left w:val="none" w:sz="0" w:space="0" w:color="auto"/>
        <w:bottom w:val="none" w:sz="0" w:space="0" w:color="auto"/>
        <w:right w:val="none" w:sz="0" w:space="0" w:color="auto"/>
      </w:divBdr>
    </w:div>
    <w:div w:id="182981615">
      <w:bodyDiv w:val="1"/>
      <w:marLeft w:val="0"/>
      <w:marRight w:val="0"/>
      <w:marTop w:val="0"/>
      <w:marBottom w:val="0"/>
      <w:divBdr>
        <w:top w:val="none" w:sz="0" w:space="0" w:color="auto"/>
        <w:left w:val="none" w:sz="0" w:space="0" w:color="auto"/>
        <w:bottom w:val="none" w:sz="0" w:space="0" w:color="auto"/>
        <w:right w:val="none" w:sz="0" w:space="0" w:color="auto"/>
      </w:divBdr>
    </w:div>
    <w:div w:id="191038369">
      <w:bodyDiv w:val="1"/>
      <w:marLeft w:val="0"/>
      <w:marRight w:val="0"/>
      <w:marTop w:val="0"/>
      <w:marBottom w:val="0"/>
      <w:divBdr>
        <w:top w:val="none" w:sz="0" w:space="0" w:color="auto"/>
        <w:left w:val="none" w:sz="0" w:space="0" w:color="auto"/>
        <w:bottom w:val="none" w:sz="0" w:space="0" w:color="auto"/>
        <w:right w:val="none" w:sz="0" w:space="0" w:color="auto"/>
      </w:divBdr>
    </w:div>
    <w:div w:id="291256909">
      <w:bodyDiv w:val="1"/>
      <w:marLeft w:val="0"/>
      <w:marRight w:val="0"/>
      <w:marTop w:val="0"/>
      <w:marBottom w:val="0"/>
      <w:divBdr>
        <w:top w:val="none" w:sz="0" w:space="0" w:color="auto"/>
        <w:left w:val="none" w:sz="0" w:space="0" w:color="auto"/>
        <w:bottom w:val="none" w:sz="0" w:space="0" w:color="auto"/>
        <w:right w:val="none" w:sz="0" w:space="0" w:color="auto"/>
      </w:divBdr>
    </w:div>
    <w:div w:id="329648828">
      <w:bodyDiv w:val="1"/>
      <w:marLeft w:val="0"/>
      <w:marRight w:val="0"/>
      <w:marTop w:val="0"/>
      <w:marBottom w:val="0"/>
      <w:divBdr>
        <w:top w:val="none" w:sz="0" w:space="0" w:color="auto"/>
        <w:left w:val="none" w:sz="0" w:space="0" w:color="auto"/>
        <w:bottom w:val="none" w:sz="0" w:space="0" w:color="auto"/>
        <w:right w:val="none" w:sz="0" w:space="0" w:color="auto"/>
      </w:divBdr>
    </w:div>
    <w:div w:id="356855337">
      <w:bodyDiv w:val="1"/>
      <w:marLeft w:val="0"/>
      <w:marRight w:val="0"/>
      <w:marTop w:val="0"/>
      <w:marBottom w:val="0"/>
      <w:divBdr>
        <w:top w:val="none" w:sz="0" w:space="0" w:color="auto"/>
        <w:left w:val="none" w:sz="0" w:space="0" w:color="auto"/>
        <w:bottom w:val="none" w:sz="0" w:space="0" w:color="auto"/>
        <w:right w:val="none" w:sz="0" w:space="0" w:color="auto"/>
      </w:divBdr>
      <w:divsChild>
        <w:div w:id="1367291797">
          <w:marLeft w:val="0"/>
          <w:marRight w:val="0"/>
          <w:marTop w:val="0"/>
          <w:marBottom w:val="0"/>
          <w:divBdr>
            <w:top w:val="none" w:sz="0" w:space="0" w:color="auto"/>
            <w:left w:val="none" w:sz="0" w:space="0" w:color="auto"/>
            <w:bottom w:val="none" w:sz="0" w:space="0" w:color="auto"/>
            <w:right w:val="none" w:sz="0" w:space="0" w:color="auto"/>
          </w:divBdr>
          <w:divsChild>
            <w:div w:id="939721764">
              <w:marLeft w:val="120"/>
              <w:marRight w:val="300"/>
              <w:marTop w:val="0"/>
              <w:marBottom w:val="120"/>
              <w:divBdr>
                <w:top w:val="none" w:sz="0" w:space="0" w:color="auto"/>
                <w:left w:val="none" w:sz="0" w:space="0" w:color="auto"/>
                <w:bottom w:val="none" w:sz="0" w:space="0" w:color="auto"/>
                <w:right w:val="none" w:sz="0" w:space="0" w:color="auto"/>
              </w:divBdr>
              <w:divsChild>
                <w:div w:id="1179081015">
                  <w:marLeft w:val="780"/>
                  <w:marRight w:val="240"/>
                  <w:marTop w:val="180"/>
                  <w:marBottom w:val="0"/>
                  <w:divBdr>
                    <w:top w:val="none" w:sz="0" w:space="0" w:color="auto"/>
                    <w:left w:val="none" w:sz="0" w:space="0" w:color="auto"/>
                    <w:bottom w:val="none" w:sz="0" w:space="0" w:color="auto"/>
                    <w:right w:val="none" w:sz="0" w:space="0" w:color="auto"/>
                  </w:divBdr>
                  <w:divsChild>
                    <w:div w:id="714500145">
                      <w:marLeft w:val="0"/>
                      <w:marRight w:val="0"/>
                      <w:marTop w:val="0"/>
                      <w:marBottom w:val="0"/>
                      <w:divBdr>
                        <w:top w:val="none" w:sz="0" w:space="0" w:color="auto"/>
                        <w:left w:val="none" w:sz="0" w:space="0" w:color="auto"/>
                        <w:bottom w:val="none" w:sz="0" w:space="0" w:color="auto"/>
                        <w:right w:val="none" w:sz="0" w:space="0" w:color="auto"/>
                      </w:divBdr>
                      <w:divsChild>
                        <w:div w:id="1566136084">
                          <w:marLeft w:val="0"/>
                          <w:marRight w:val="0"/>
                          <w:marTop w:val="0"/>
                          <w:marBottom w:val="0"/>
                          <w:divBdr>
                            <w:top w:val="none" w:sz="0" w:space="0" w:color="auto"/>
                            <w:left w:val="none" w:sz="0" w:space="0" w:color="auto"/>
                            <w:bottom w:val="none" w:sz="0" w:space="0" w:color="auto"/>
                            <w:right w:val="none" w:sz="0" w:space="0" w:color="auto"/>
                          </w:divBdr>
                          <w:divsChild>
                            <w:div w:id="545484803">
                              <w:marLeft w:val="0"/>
                              <w:marRight w:val="0"/>
                              <w:marTop w:val="0"/>
                              <w:marBottom w:val="0"/>
                              <w:divBdr>
                                <w:top w:val="none" w:sz="0" w:space="0" w:color="auto"/>
                                <w:left w:val="none" w:sz="0" w:space="0" w:color="auto"/>
                                <w:bottom w:val="none" w:sz="0" w:space="0" w:color="auto"/>
                                <w:right w:val="none" w:sz="0" w:space="0" w:color="auto"/>
                              </w:divBdr>
                              <w:divsChild>
                                <w:div w:id="13467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456427">
                  <w:marLeft w:val="66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392894286">
      <w:bodyDiv w:val="1"/>
      <w:marLeft w:val="0"/>
      <w:marRight w:val="0"/>
      <w:marTop w:val="0"/>
      <w:marBottom w:val="0"/>
      <w:divBdr>
        <w:top w:val="none" w:sz="0" w:space="0" w:color="auto"/>
        <w:left w:val="none" w:sz="0" w:space="0" w:color="auto"/>
        <w:bottom w:val="none" w:sz="0" w:space="0" w:color="auto"/>
        <w:right w:val="none" w:sz="0" w:space="0" w:color="auto"/>
      </w:divBdr>
    </w:div>
    <w:div w:id="439766340">
      <w:bodyDiv w:val="1"/>
      <w:marLeft w:val="0"/>
      <w:marRight w:val="0"/>
      <w:marTop w:val="0"/>
      <w:marBottom w:val="0"/>
      <w:divBdr>
        <w:top w:val="none" w:sz="0" w:space="0" w:color="auto"/>
        <w:left w:val="none" w:sz="0" w:space="0" w:color="auto"/>
        <w:bottom w:val="none" w:sz="0" w:space="0" w:color="auto"/>
        <w:right w:val="none" w:sz="0" w:space="0" w:color="auto"/>
      </w:divBdr>
    </w:div>
    <w:div w:id="489953767">
      <w:bodyDiv w:val="1"/>
      <w:marLeft w:val="0"/>
      <w:marRight w:val="0"/>
      <w:marTop w:val="0"/>
      <w:marBottom w:val="0"/>
      <w:divBdr>
        <w:top w:val="none" w:sz="0" w:space="0" w:color="auto"/>
        <w:left w:val="none" w:sz="0" w:space="0" w:color="auto"/>
        <w:bottom w:val="none" w:sz="0" w:space="0" w:color="auto"/>
        <w:right w:val="none" w:sz="0" w:space="0" w:color="auto"/>
      </w:divBdr>
    </w:div>
    <w:div w:id="490487524">
      <w:bodyDiv w:val="1"/>
      <w:marLeft w:val="0"/>
      <w:marRight w:val="0"/>
      <w:marTop w:val="0"/>
      <w:marBottom w:val="0"/>
      <w:divBdr>
        <w:top w:val="none" w:sz="0" w:space="0" w:color="auto"/>
        <w:left w:val="none" w:sz="0" w:space="0" w:color="auto"/>
        <w:bottom w:val="none" w:sz="0" w:space="0" w:color="auto"/>
        <w:right w:val="none" w:sz="0" w:space="0" w:color="auto"/>
      </w:divBdr>
    </w:div>
    <w:div w:id="505826923">
      <w:bodyDiv w:val="1"/>
      <w:marLeft w:val="0"/>
      <w:marRight w:val="0"/>
      <w:marTop w:val="0"/>
      <w:marBottom w:val="0"/>
      <w:divBdr>
        <w:top w:val="none" w:sz="0" w:space="0" w:color="auto"/>
        <w:left w:val="none" w:sz="0" w:space="0" w:color="auto"/>
        <w:bottom w:val="none" w:sz="0" w:space="0" w:color="auto"/>
        <w:right w:val="none" w:sz="0" w:space="0" w:color="auto"/>
      </w:divBdr>
    </w:div>
    <w:div w:id="506868317">
      <w:bodyDiv w:val="1"/>
      <w:marLeft w:val="0"/>
      <w:marRight w:val="0"/>
      <w:marTop w:val="0"/>
      <w:marBottom w:val="0"/>
      <w:divBdr>
        <w:top w:val="none" w:sz="0" w:space="0" w:color="auto"/>
        <w:left w:val="none" w:sz="0" w:space="0" w:color="auto"/>
        <w:bottom w:val="none" w:sz="0" w:space="0" w:color="auto"/>
        <w:right w:val="none" w:sz="0" w:space="0" w:color="auto"/>
      </w:divBdr>
    </w:div>
    <w:div w:id="563418644">
      <w:bodyDiv w:val="1"/>
      <w:marLeft w:val="0"/>
      <w:marRight w:val="0"/>
      <w:marTop w:val="0"/>
      <w:marBottom w:val="0"/>
      <w:divBdr>
        <w:top w:val="none" w:sz="0" w:space="0" w:color="auto"/>
        <w:left w:val="none" w:sz="0" w:space="0" w:color="auto"/>
        <w:bottom w:val="none" w:sz="0" w:space="0" w:color="auto"/>
        <w:right w:val="none" w:sz="0" w:space="0" w:color="auto"/>
      </w:divBdr>
    </w:div>
    <w:div w:id="576132800">
      <w:bodyDiv w:val="1"/>
      <w:marLeft w:val="0"/>
      <w:marRight w:val="0"/>
      <w:marTop w:val="0"/>
      <w:marBottom w:val="0"/>
      <w:divBdr>
        <w:top w:val="none" w:sz="0" w:space="0" w:color="auto"/>
        <w:left w:val="none" w:sz="0" w:space="0" w:color="auto"/>
        <w:bottom w:val="none" w:sz="0" w:space="0" w:color="auto"/>
        <w:right w:val="none" w:sz="0" w:space="0" w:color="auto"/>
      </w:divBdr>
    </w:div>
    <w:div w:id="692610833">
      <w:bodyDiv w:val="1"/>
      <w:marLeft w:val="0"/>
      <w:marRight w:val="0"/>
      <w:marTop w:val="0"/>
      <w:marBottom w:val="0"/>
      <w:divBdr>
        <w:top w:val="none" w:sz="0" w:space="0" w:color="auto"/>
        <w:left w:val="none" w:sz="0" w:space="0" w:color="auto"/>
        <w:bottom w:val="none" w:sz="0" w:space="0" w:color="auto"/>
        <w:right w:val="none" w:sz="0" w:space="0" w:color="auto"/>
      </w:divBdr>
    </w:div>
    <w:div w:id="698704672">
      <w:bodyDiv w:val="1"/>
      <w:marLeft w:val="0"/>
      <w:marRight w:val="0"/>
      <w:marTop w:val="0"/>
      <w:marBottom w:val="0"/>
      <w:divBdr>
        <w:top w:val="none" w:sz="0" w:space="0" w:color="auto"/>
        <w:left w:val="none" w:sz="0" w:space="0" w:color="auto"/>
        <w:bottom w:val="none" w:sz="0" w:space="0" w:color="auto"/>
        <w:right w:val="none" w:sz="0" w:space="0" w:color="auto"/>
      </w:divBdr>
    </w:div>
    <w:div w:id="782576630">
      <w:bodyDiv w:val="1"/>
      <w:marLeft w:val="0"/>
      <w:marRight w:val="0"/>
      <w:marTop w:val="0"/>
      <w:marBottom w:val="0"/>
      <w:divBdr>
        <w:top w:val="none" w:sz="0" w:space="0" w:color="auto"/>
        <w:left w:val="none" w:sz="0" w:space="0" w:color="auto"/>
        <w:bottom w:val="none" w:sz="0" w:space="0" w:color="auto"/>
        <w:right w:val="none" w:sz="0" w:space="0" w:color="auto"/>
      </w:divBdr>
    </w:div>
    <w:div w:id="782577257">
      <w:bodyDiv w:val="1"/>
      <w:marLeft w:val="0"/>
      <w:marRight w:val="0"/>
      <w:marTop w:val="0"/>
      <w:marBottom w:val="0"/>
      <w:divBdr>
        <w:top w:val="none" w:sz="0" w:space="0" w:color="auto"/>
        <w:left w:val="none" w:sz="0" w:space="0" w:color="auto"/>
        <w:bottom w:val="none" w:sz="0" w:space="0" w:color="auto"/>
        <w:right w:val="none" w:sz="0" w:space="0" w:color="auto"/>
      </w:divBdr>
    </w:div>
    <w:div w:id="799879166">
      <w:bodyDiv w:val="1"/>
      <w:marLeft w:val="0"/>
      <w:marRight w:val="0"/>
      <w:marTop w:val="0"/>
      <w:marBottom w:val="0"/>
      <w:divBdr>
        <w:top w:val="none" w:sz="0" w:space="0" w:color="auto"/>
        <w:left w:val="none" w:sz="0" w:space="0" w:color="auto"/>
        <w:bottom w:val="none" w:sz="0" w:space="0" w:color="auto"/>
        <w:right w:val="none" w:sz="0" w:space="0" w:color="auto"/>
      </w:divBdr>
    </w:div>
    <w:div w:id="806707929">
      <w:bodyDiv w:val="1"/>
      <w:marLeft w:val="0"/>
      <w:marRight w:val="0"/>
      <w:marTop w:val="0"/>
      <w:marBottom w:val="0"/>
      <w:divBdr>
        <w:top w:val="none" w:sz="0" w:space="0" w:color="auto"/>
        <w:left w:val="none" w:sz="0" w:space="0" w:color="auto"/>
        <w:bottom w:val="none" w:sz="0" w:space="0" w:color="auto"/>
        <w:right w:val="none" w:sz="0" w:space="0" w:color="auto"/>
      </w:divBdr>
    </w:div>
    <w:div w:id="889268963">
      <w:bodyDiv w:val="1"/>
      <w:marLeft w:val="0"/>
      <w:marRight w:val="0"/>
      <w:marTop w:val="0"/>
      <w:marBottom w:val="0"/>
      <w:divBdr>
        <w:top w:val="none" w:sz="0" w:space="0" w:color="auto"/>
        <w:left w:val="none" w:sz="0" w:space="0" w:color="auto"/>
        <w:bottom w:val="none" w:sz="0" w:space="0" w:color="auto"/>
        <w:right w:val="none" w:sz="0" w:space="0" w:color="auto"/>
      </w:divBdr>
    </w:div>
    <w:div w:id="933828928">
      <w:bodyDiv w:val="1"/>
      <w:marLeft w:val="0"/>
      <w:marRight w:val="0"/>
      <w:marTop w:val="0"/>
      <w:marBottom w:val="0"/>
      <w:divBdr>
        <w:top w:val="none" w:sz="0" w:space="0" w:color="auto"/>
        <w:left w:val="none" w:sz="0" w:space="0" w:color="auto"/>
        <w:bottom w:val="none" w:sz="0" w:space="0" w:color="auto"/>
        <w:right w:val="none" w:sz="0" w:space="0" w:color="auto"/>
      </w:divBdr>
    </w:div>
    <w:div w:id="948511208">
      <w:bodyDiv w:val="1"/>
      <w:marLeft w:val="0"/>
      <w:marRight w:val="0"/>
      <w:marTop w:val="0"/>
      <w:marBottom w:val="0"/>
      <w:divBdr>
        <w:top w:val="none" w:sz="0" w:space="0" w:color="auto"/>
        <w:left w:val="none" w:sz="0" w:space="0" w:color="auto"/>
        <w:bottom w:val="none" w:sz="0" w:space="0" w:color="auto"/>
        <w:right w:val="none" w:sz="0" w:space="0" w:color="auto"/>
      </w:divBdr>
    </w:div>
    <w:div w:id="950362452">
      <w:bodyDiv w:val="1"/>
      <w:marLeft w:val="0"/>
      <w:marRight w:val="0"/>
      <w:marTop w:val="0"/>
      <w:marBottom w:val="0"/>
      <w:divBdr>
        <w:top w:val="none" w:sz="0" w:space="0" w:color="auto"/>
        <w:left w:val="none" w:sz="0" w:space="0" w:color="auto"/>
        <w:bottom w:val="none" w:sz="0" w:space="0" w:color="auto"/>
        <w:right w:val="none" w:sz="0" w:space="0" w:color="auto"/>
      </w:divBdr>
    </w:div>
    <w:div w:id="1029836859">
      <w:bodyDiv w:val="1"/>
      <w:marLeft w:val="0"/>
      <w:marRight w:val="0"/>
      <w:marTop w:val="0"/>
      <w:marBottom w:val="0"/>
      <w:divBdr>
        <w:top w:val="none" w:sz="0" w:space="0" w:color="auto"/>
        <w:left w:val="none" w:sz="0" w:space="0" w:color="auto"/>
        <w:bottom w:val="none" w:sz="0" w:space="0" w:color="auto"/>
        <w:right w:val="none" w:sz="0" w:space="0" w:color="auto"/>
      </w:divBdr>
    </w:div>
    <w:div w:id="1039818649">
      <w:bodyDiv w:val="1"/>
      <w:marLeft w:val="0"/>
      <w:marRight w:val="0"/>
      <w:marTop w:val="0"/>
      <w:marBottom w:val="0"/>
      <w:divBdr>
        <w:top w:val="none" w:sz="0" w:space="0" w:color="auto"/>
        <w:left w:val="none" w:sz="0" w:space="0" w:color="auto"/>
        <w:bottom w:val="none" w:sz="0" w:space="0" w:color="auto"/>
        <w:right w:val="none" w:sz="0" w:space="0" w:color="auto"/>
      </w:divBdr>
    </w:div>
    <w:div w:id="1041323723">
      <w:bodyDiv w:val="1"/>
      <w:marLeft w:val="0"/>
      <w:marRight w:val="0"/>
      <w:marTop w:val="0"/>
      <w:marBottom w:val="0"/>
      <w:divBdr>
        <w:top w:val="none" w:sz="0" w:space="0" w:color="auto"/>
        <w:left w:val="none" w:sz="0" w:space="0" w:color="auto"/>
        <w:bottom w:val="none" w:sz="0" w:space="0" w:color="auto"/>
        <w:right w:val="none" w:sz="0" w:space="0" w:color="auto"/>
      </w:divBdr>
    </w:div>
    <w:div w:id="1088846364">
      <w:bodyDiv w:val="1"/>
      <w:marLeft w:val="0"/>
      <w:marRight w:val="0"/>
      <w:marTop w:val="0"/>
      <w:marBottom w:val="0"/>
      <w:divBdr>
        <w:top w:val="none" w:sz="0" w:space="0" w:color="auto"/>
        <w:left w:val="none" w:sz="0" w:space="0" w:color="auto"/>
        <w:bottom w:val="none" w:sz="0" w:space="0" w:color="auto"/>
        <w:right w:val="none" w:sz="0" w:space="0" w:color="auto"/>
      </w:divBdr>
    </w:div>
    <w:div w:id="1207134887">
      <w:bodyDiv w:val="1"/>
      <w:marLeft w:val="0"/>
      <w:marRight w:val="0"/>
      <w:marTop w:val="0"/>
      <w:marBottom w:val="0"/>
      <w:divBdr>
        <w:top w:val="none" w:sz="0" w:space="0" w:color="auto"/>
        <w:left w:val="none" w:sz="0" w:space="0" w:color="auto"/>
        <w:bottom w:val="none" w:sz="0" w:space="0" w:color="auto"/>
        <w:right w:val="none" w:sz="0" w:space="0" w:color="auto"/>
      </w:divBdr>
    </w:div>
    <w:div w:id="1245913509">
      <w:bodyDiv w:val="1"/>
      <w:marLeft w:val="0"/>
      <w:marRight w:val="0"/>
      <w:marTop w:val="0"/>
      <w:marBottom w:val="0"/>
      <w:divBdr>
        <w:top w:val="none" w:sz="0" w:space="0" w:color="auto"/>
        <w:left w:val="none" w:sz="0" w:space="0" w:color="auto"/>
        <w:bottom w:val="none" w:sz="0" w:space="0" w:color="auto"/>
        <w:right w:val="none" w:sz="0" w:space="0" w:color="auto"/>
      </w:divBdr>
    </w:div>
    <w:div w:id="1302030388">
      <w:bodyDiv w:val="1"/>
      <w:marLeft w:val="0"/>
      <w:marRight w:val="0"/>
      <w:marTop w:val="0"/>
      <w:marBottom w:val="0"/>
      <w:divBdr>
        <w:top w:val="none" w:sz="0" w:space="0" w:color="auto"/>
        <w:left w:val="none" w:sz="0" w:space="0" w:color="auto"/>
        <w:bottom w:val="none" w:sz="0" w:space="0" w:color="auto"/>
        <w:right w:val="none" w:sz="0" w:space="0" w:color="auto"/>
      </w:divBdr>
    </w:div>
    <w:div w:id="1337001706">
      <w:bodyDiv w:val="1"/>
      <w:marLeft w:val="0"/>
      <w:marRight w:val="0"/>
      <w:marTop w:val="0"/>
      <w:marBottom w:val="0"/>
      <w:divBdr>
        <w:top w:val="none" w:sz="0" w:space="0" w:color="auto"/>
        <w:left w:val="none" w:sz="0" w:space="0" w:color="auto"/>
        <w:bottom w:val="none" w:sz="0" w:space="0" w:color="auto"/>
        <w:right w:val="none" w:sz="0" w:space="0" w:color="auto"/>
      </w:divBdr>
    </w:div>
    <w:div w:id="1369909058">
      <w:bodyDiv w:val="1"/>
      <w:marLeft w:val="0"/>
      <w:marRight w:val="0"/>
      <w:marTop w:val="0"/>
      <w:marBottom w:val="0"/>
      <w:divBdr>
        <w:top w:val="none" w:sz="0" w:space="0" w:color="auto"/>
        <w:left w:val="none" w:sz="0" w:space="0" w:color="auto"/>
        <w:bottom w:val="none" w:sz="0" w:space="0" w:color="auto"/>
        <w:right w:val="none" w:sz="0" w:space="0" w:color="auto"/>
      </w:divBdr>
    </w:div>
    <w:div w:id="1381710237">
      <w:bodyDiv w:val="1"/>
      <w:marLeft w:val="0"/>
      <w:marRight w:val="0"/>
      <w:marTop w:val="0"/>
      <w:marBottom w:val="0"/>
      <w:divBdr>
        <w:top w:val="none" w:sz="0" w:space="0" w:color="auto"/>
        <w:left w:val="none" w:sz="0" w:space="0" w:color="auto"/>
        <w:bottom w:val="none" w:sz="0" w:space="0" w:color="auto"/>
        <w:right w:val="none" w:sz="0" w:space="0" w:color="auto"/>
      </w:divBdr>
    </w:div>
    <w:div w:id="1385369901">
      <w:bodyDiv w:val="1"/>
      <w:marLeft w:val="0"/>
      <w:marRight w:val="0"/>
      <w:marTop w:val="0"/>
      <w:marBottom w:val="0"/>
      <w:divBdr>
        <w:top w:val="none" w:sz="0" w:space="0" w:color="auto"/>
        <w:left w:val="none" w:sz="0" w:space="0" w:color="auto"/>
        <w:bottom w:val="none" w:sz="0" w:space="0" w:color="auto"/>
        <w:right w:val="none" w:sz="0" w:space="0" w:color="auto"/>
      </w:divBdr>
    </w:div>
    <w:div w:id="1455908023">
      <w:bodyDiv w:val="1"/>
      <w:marLeft w:val="0"/>
      <w:marRight w:val="0"/>
      <w:marTop w:val="0"/>
      <w:marBottom w:val="0"/>
      <w:divBdr>
        <w:top w:val="none" w:sz="0" w:space="0" w:color="auto"/>
        <w:left w:val="none" w:sz="0" w:space="0" w:color="auto"/>
        <w:bottom w:val="none" w:sz="0" w:space="0" w:color="auto"/>
        <w:right w:val="none" w:sz="0" w:space="0" w:color="auto"/>
      </w:divBdr>
    </w:div>
    <w:div w:id="1463617141">
      <w:bodyDiv w:val="1"/>
      <w:marLeft w:val="0"/>
      <w:marRight w:val="0"/>
      <w:marTop w:val="0"/>
      <w:marBottom w:val="0"/>
      <w:divBdr>
        <w:top w:val="none" w:sz="0" w:space="0" w:color="auto"/>
        <w:left w:val="none" w:sz="0" w:space="0" w:color="auto"/>
        <w:bottom w:val="none" w:sz="0" w:space="0" w:color="auto"/>
        <w:right w:val="none" w:sz="0" w:space="0" w:color="auto"/>
      </w:divBdr>
    </w:div>
    <w:div w:id="1509364674">
      <w:bodyDiv w:val="1"/>
      <w:marLeft w:val="0"/>
      <w:marRight w:val="0"/>
      <w:marTop w:val="0"/>
      <w:marBottom w:val="0"/>
      <w:divBdr>
        <w:top w:val="none" w:sz="0" w:space="0" w:color="auto"/>
        <w:left w:val="none" w:sz="0" w:space="0" w:color="auto"/>
        <w:bottom w:val="none" w:sz="0" w:space="0" w:color="auto"/>
        <w:right w:val="none" w:sz="0" w:space="0" w:color="auto"/>
      </w:divBdr>
    </w:div>
    <w:div w:id="1574968975">
      <w:bodyDiv w:val="1"/>
      <w:marLeft w:val="0"/>
      <w:marRight w:val="0"/>
      <w:marTop w:val="0"/>
      <w:marBottom w:val="0"/>
      <w:divBdr>
        <w:top w:val="none" w:sz="0" w:space="0" w:color="auto"/>
        <w:left w:val="none" w:sz="0" w:space="0" w:color="auto"/>
        <w:bottom w:val="none" w:sz="0" w:space="0" w:color="auto"/>
        <w:right w:val="none" w:sz="0" w:space="0" w:color="auto"/>
      </w:divBdr>
    </w:div>
    <w:div w:id="1637489076">
      <w:bodyDiv w:val="1"/>
      <w:marLeft w:val="0"/>
      <w:marRight w:val="0"/>
      <w:marTop w:val="0"/>
      <w:marBottom w:val="0"/>
      <w:divBdr>
        <w:top w:val="none" w:sz="0" w:space="0" w:color="auto"/>
        <w:left w:val="none" w:sz="0" w:space="0" w:color="auto"/>
        <w:bottom w:val="none" w:sz="0" w:space="0" w:color="auto"/>
        <w:right w:val="none" w:sz="0" w:space="0" w:color="auto"/>
      </w:divBdr>
    </w:div>
    <w:div w:id="1751737115">
      <w:bodyDiv w:val="1"/>
      <w:marLeft w:val="0"/>
      <w:marRight w:val="0"/>
      <w:marTop w:val="0"/>
      <w:marBottom w:val="0"/>
      <w:divBdr>
        <w:top w:val="none" w:sz="0" w:space="0" w:color="auto"/>
        <w:left w:val="none" w:sz="0" w:space="0" w:color="auto"/>
        <w:bottom w:val="none" w:sz="0" w:space="0" w:color="auto"/>
        <w:right w:val="none" w:sz="0" w:space="0" w:color="auto"/>
      </w:divBdr>
    </w:div>
    <w:div w:id="1927416428">
      <w:bodyDiv w:val="1"/>
      <w:marLeft w:val="0"/>
      <w:marRight w:val="0"/>
      <w:marTop w:val="0"/>
      <w:marBottom w:val="0"/>
      <w:divBdr>
        <w:top w:val="none" w:sz="0" w:space="0" w:color="auto"/>
        <w:left w:val="none" w:sz="0" w:space="0" w:color="auto"/>
        <w:bottom w:val="none" w:sz="0" w:space="0" w:color="auto"/>
        <w:right w:val="none" w:sz="0" w:space="0" w:color="auto"/>
      </w:divBdr>
    </w:div>
    <w:div w:id="2015372902">
      <w:bodyDiv w:val="1"/>
      <w:marLeft w:val="0"/>
      <w:marRight w:val="0"/>
      <w:marTop w:val="0"/>
      <w:marBottom w:val="0"/>
      <w:divBdr>
        <w:top w:val="none" w:sz="0" w:space="0" w:color="auto"/>
        <w:left w:val="none" w:sz="0" w:space="0" w:color="auto"/>
        <w:bottom w:val="none" w:sz="0" w:space="0" w:color="auto"/>
        <w:right w:val="none" w:sz="0" w:space="0" w:color="auto"/>
      </w:divBdr>
    </w:div>
    <w:div w:id="2031300016">
      <w:bodyDiv w:val="1"/>
      <w:marLeft w:val="0"/>
      <w:marRight w:val="0"/>
      <w:marTop w:val="0"/>
      <w:marBottom w:val="0"/>
      <w:divBdr>
        <w:top w:val="none" w:sz="0" w:space="0" w:color="auto"/>
        <w:left w:val="none" w:sz="0" w:space="0" w:color="auto"/>
        <w:bottom w:val="none" w:sz="0" w:space="0" w:color="auto"/>
        <w:right w:val="none" w:sz="0" w:space="0" w:color="auto"/>
      </w:divBdr>
    </w:div>
    <w:div w:id="211801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yperlink" Target="https://www.argentina.gob.ar/cnv" TargetMode="Externa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yperlink" Target="http://www.sec.go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irsa.com.ar/" TargetMode="External"/><Relationship Id="rId25" Type="http://schemas.openxmlformats.org/officeDocument/2006/relationships/hyperlink" Target="mailto:ir@irsa.com.ar" TargetMode="External"/><Relationship Id="rId33" Type="http://schemas.openxmlformats.org/officeDocument/2006/relationships/hyperlink" Target="https://www.argentina.gob.ar/cnv"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irsa.com.ar" TargetMode="External"/><Relationship Id="rId20" Type="http://schemas.openxmlformats.org/officeDocument/2006/relationships/footer" Target="footer2.xml"/><Relationship Id="rId29" Type="http://schemas.openxmlformats.org/officeDocument/2006/relationships/hyperlink" Target="https://www.argentina.gob.ar/cn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irsa.com.ar" TargetMode="External"/><Relationship Id="rId32" Type="http://schemas.openxmlformats.org/officeDocument/2006/relationships/hyperlink" Target="https://www.argentina.gob.ar/cnv" TargetMode="External"/><Relationship Id="rId37" Type="http://schemas.openxmlformats.org/officeDocument/2006/relationships/hyperlink" Target="https://www.argentina.gob.ar/cnv"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hyperlink" Target="http://www.bolsar.com.ar" TargetMode="External"/><Relationship Id="rId36" Type="http://schemas.openxmlformats.org/officeDocument/2006/relationships/hyperlink" Target="https://www.argentina.gob.ar/cnv" TargetMode="Externa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hyperlink" Target="http://www.sec.go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http://www.mae.com.ar" TargetMode="External"/><Relationship Id="rId30" Type="http://schemas.openxmlformats.org/officeDocument/2006/relationships/hyperlink" Target="https://gic.sba.com.ar" TargetMode="External"/><Relationship Id="rId35" Type="http://schemas.openxmlformats.org/officeDocument/2006/relationships/hyperlink" Target="https://www.argentina.gob.ar/cn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9BC492F2AA5D74B850AB1729B4BEC47" ma:contentTypeVersion="13" ma:contentTypeDescription="Crear nuevo documento." ma:contentTypeScope="" ma:versionID="2b2cc07c8e66bec75df97dce219f8ef8">
  <xsd:schema xmlns:xsd="http://www.w3.org/2001/XMLSchema" xmlns:xs="http://www.w3.org/2001/XMLSchema" xmlns:p="http://schemas.microsoft.com/office/2006/metadata/properties" xmlns:ns3="37c12e7a-6ffe-4b25-809f-49f2030a35f1" xmlns:ns4="6e7b01ab-f207-4545-b2cb-0074a7db73f2" targetNamespace="http://schemas.microsoft.com/office/2006/metadata/properties" ma:root="true" ma:fieldsID="5e86f4bbd418e1848e51d3aafa08fbe9" ns3:_="" ns4:_="">
    <xsd:import namespace="37c12e7a-6ffe-4b25-809f-49f2030a35f1"/>
    <xsd:import namespace="6e7b01ab-f207-4545-b2cb-0074a7db73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2e7a-6ffe-4b25-809f-49f2030a35f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b01ab-f207-4545-b2cb-0074a7db73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o" ma:contentTypeID="0x010100B0B7130C96B4AB49A4CB5B647A4AF22F" ma:contentTypeVersion="13" ma:contentTypeDescription="Crear nuevo documento." ma:contentTypeScope="" ma:versionID="c59d3b4011443c7e2c57c985de0e249b">
  <xsd:schema xmlns:xsd="http://www.w3.org/2001/XMLSchema" xmlns:xs="http://www.w3.org/2001/XMLSchema" xmlns:p="http://schemas.microsoft.com/office/2006/metadata/properties" xmlns:ns3="29eb5d66-0e69-44e4-89ba-ae81574871b3" xmlns:ns4="24117c49-f877-43a2-a03a-d32b83c27303" targetNamespace="http://schemas.microsoft.com/office/2006/metadata/properties" ma:root="true" ma:fieldsID="ced286db33cbf92edc782d473248218a" ns3:_="" ns4:_="">
    <xsd:import namespace="29eb5d66-0e69-44e4-89ba-ae81574871b3"/>
    <xsd:import namespace="24117c49-f877-43a2-a03a-d32b83c273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b5d66-0e69-44e4-89ba-ae81574871b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117c49-f877-43a2-a03a-d32b83c273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9B88B-68D4-403F-BA3F-211B105B54AE}">
  <ds:schemaRefs>
    <ds:schemaRef ds:uri="http://schemas.microsoft.com/sharepoint/v3/contenttype/forms"/>
  </ds:schemaRefs>
</ds:datastoreItem>
</file>

<file path=customXml/itemProps2.xml><?xml version="1.0" encoding="utf-8"?>
<ds:datastoreItem xmlns:ds="http://schemas.openxmlformats.org/officeDocument/2006/customXml" ds:itemID="{D397E12C-0AAE-4663-B3B3-58337780E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2e7a-6ffe-4b25-809f-49f2030a35f1"/>
    <ds:schemaRef ds:uri="6e7b01ab-f207-4545-b2cb-0074a7db7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75BDC-3D62-4232-8734-C41A577BD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b5d66-0e69-44e4-89ba-ae81574871b3"/>
    <ds:schemaRef ds:uri="24117c49-f877-43a2-a03a-d32b83c27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35C550-8F88-4811-87EE-06FE6998A62B}">
  <ds:schemaRefs>
    <ds:schemaRef ds:uri="http://schemas.openxmlformats.org/officeDocument/2006/bibliography"/>
  </ds:schemaRefs>
</ds:datastoreItem>
</file>

<file path=customXml/itemProps5.xml><?xml version="1.0" encoding="utf-8"?>
<ds:datastoreItem xmlns:ds="http://schemas.openxmlformats.org/officeDocument/2006/customXml" ds:itemID="{0F841860-C819-4C8D-B8C9-8082C7B95293}">
  <ds:schemaRefs>
    <ds:schemaRef ds:uri="http://schemas.openxmlformats.org/officeDocument/2006/bibliography"/>
  </ds:schemaRefs>
</ds:datastoreItem>
</file>

<file path=customXml/itemProps6.xml><?xml version="1.0" encoding="utf-8"?>
<ds:datastoreItem xmlns:ds="http://schemas.openxmlformats.org/officeDocument/2006/customXml" ds:itemID="{A0FDDE5D-8540-4A48-82EC-7D12BAA5B47F}">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E6A43446-FD57-4304-9A01-3915C7C5D9C9}">
  <ds:schemaRefs>
    <ds:schemaRef ds:uri="http://schemas.openxmlformats.org/officeDocument/2006/bibliography"/>
  </ds:schemaRefs>
</ds:datastoreItem>
</file>

<file path=customXml/itemProps8.xml><?xml version="1.0" encoding="utf-8"?>
<ds:datastoreItem xmlns:ds="http://schemas.openxmlformats.org/officeDocument/2006/customXml" ds:itemID="{D3805A06-6EF6-4B94-B111-684DE57EB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11584</Words>
  <Characters>63713</Characters>
  <Application>Microsoft Office Word</Application>
  <DocSecurity>0</DocSecurity>
  <Lines>530</Lines>
  <Paragraphs>150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Ribichini</dc:creator>
  <cp:lastModifiedBy>Daniel Gerlitz</cp:lastModifiedBy>
  <cp:revision>3</cp:revision>
  <cp:lastPrinted>2020-12-17T13:45:00Z</cp:lastPrinted>
  <dcterms:created xsi:type="dcterms:W3CDTF">2021-04-12T14:02:00Z</dcterms:created>
  <dcterms:modified xsi:type="dcterms:W3CDTF">2021-04-12T19:49:00Z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-1261283914</vt:i4>
  </property>
  <property fmtid="{D5CDD505-2E9C-101B-9397-08002B2CF9AE}" pid="3" name="ContentTypeId">
    <vt:lpwstr>0x010100E9BC492F2AA5D74B850AB1729B4BEC47</vt:lpwstr>
  </property>
  <property fmtid="{D5CDD505-2E9C-101B-9397-08002B2CF9AE}" pid="4" name="DSLxDOC_SAVED">
    <vt:lpwstr>1</vt:lpwstr>
  </property>
</Properties>
</file>