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CE39D" w14:textId="77777777" w:rsidR="00922C90" w:rsidRPr="000C375C" w:rsidRDefault="00922C90" w:rsidP="007E2370">
      <w:pPr>
        <w:pStyle w:val="Textoindependiente"/>
        <w:spacing w:after="0" w:line="360" w:lineRule="auto"/>
        <w:ind w:left="720" w:right="-46" w:hanging="7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C375C">
        <w:rPr>
          <w:rFonts w:ascii="Arial" w:hAnsi="Arial" w:cs="Arial"/>
          <w:b/>
          <w:sz w:val="20"/>
          <w:szCs w:val="20"/>
          <w:u w:val="single"/>
        </w:rPr>
        <w:t>ACTA DE DIRECTORIO Nº 25</w:t>
      </w:r>
      <w:r w:rsidR="00D47A9F" w:rsidRPr="000C375C">
        <w:rPr>
          <w:rFonts w:ascii="Arial" w:hAnsi="Arial" w:cs="Arial"/>
          <w:b/>
          <w:sz w:val="20"/>
          <w:szCs w:val="20"/>
          <w:u w:val="single"/>
        </w:rPr>
        <w:t>12</w:t>
      </w:r>
      <w:bookmarkStart w:id="0" w:name="_GoBack"/>
    </w:p>
    <w:p w14:paraId="3BB505BB" w14:textId="228700F2" w:rsidR="00922C90" w:rsidRDefault="00922C90" w:rsidP="007E2370">
      <w:pPr>
        <w:pStyle w:val="Textoindependiente"/>
        <w:spacing w:after="0" w:line="360" w:lineRule="auto"/>
        <w:ind w:right="-46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C375C">
        <w:rPr>
          <w:rFonts w:ascii="Arial" w:hAnsi="Arial" w:cs="Arial"/>
          <w:b/>
          <w:spacing w:val="2"/>
          <w:w w:val="102"/>
          <w:sz w:val="20"/>
          <w:szCs w:val="20"/>
        </w:rPr>
        <w:t>E</w:t>
      </w:r>
      <w:r w:rsidRPr="000C375C">
        <w:rPr>
          <w:rFonts w:ascii="Arial" w:hAnsi="Arial" w:cs="Arial"/>
          <w:b/>
          <w:w w:val="102"/>
          <w:sz w:val="20"/>
          <w:szCs w:val="20"/>
        </w:rPr>
        <w:t>n</w:t>
      </w:r>
      <w:r w:rsidRPr="000C375C">
        <w:rPr>
          <w:rFonts w:ascii="Arial" w:hAnsi="Arial" w:cs="Arial"/>
          <w:b/>
          <w:spacing w:val="14"/>
          <w:sz w:val="20"/>
          <w:szCs w:val="20"/>
        </w:rPr>
        <w:t xml:space="preserve"> </w:t>
      </w:r>
      <w:r w:rsidRPr="000C375C">
        <w:rPr>
          <w:rFonts w:ascii="Arial" w:hAnsi="Arial" w:cs="Arial"/>
          <w:b/>
          <w:w w:val="102"/>
          <w:sz w:val="20"/>
          <w:szCs w:val="20"/>
        </w:rPr>
        <w:t>la</w:t>
      </w:r>
      <w:r w:rsidRPr="000C375C">
        <w:rPr>
          <w:rFonts w:ascii="Arial" w:hAnsi="Arial" w:cs="Arial"/>
          <w:b/>
          <w:spacing w:val="16"/>
          <w:sz w:val="20"/>
          <w:szCs w:val="20"/>
        </w:rPr>
        <w:t xml:space="preserve"> </w:t>
      </w:r>
      <w:r w:rsidRPr="000C375C">
        <w:rPr>
          <w:rFonts w:ascii="Arial" w:hAnsi="Arial" w:cs="Arial"/>
          <w:b/>
          <w:w w:val="102"/>
          <w:sz w:val="20"/>
          <w:szCs w:val="20"/>
        </w:rPr>
        <w:t>Ciudad</w:t>
      </w:r>
      <w:r w:rsidRPr="000C375C">
        <w:rPr>
          <w:rFonts w:ascii="Arial" w:hAnsi="Arial" w:cs="Arial"/>
          <w:b/>
          <w:spacing w:val="14"/>
          <w:sz w:val="20"/>
          <w:szCs w:val="20"/>
        </w:rPr>
        <w:t xml:space="preserve"> </w:t>
      </w:r>
      <w:r w:rsidRPr="000C375C">
        <w:rPr>
          <w:rFonts w:ascii="Arial" w:hAnsi="Arial" w:cs="Arial"/>
          <w:b/>
          <w:w w:val="102"/>
          <w:sz w:val="20"/>
          <w:szCs w:val="20"/>
        </w:rPr>
        <w:t>A</w:t>
      </w:r>
      <w:r w:rsidRPr="000C375C">
        <w:rPr>
          <w:rFonts w:ascii="Arial" w:hAnsi="Arial" w:cs="Arial"/>
          <w:b/>
          <w:spacing w:val="-3"/>
          <w:w w:val="102"/>
          <w:sz w:val="20"/>
          <w:szCs w:val="20"/>
        </w:rPr>
        <w:t>u</w:t>
      </w:r>
      <w:r w:rsidRPr="000C375C">
        <w:rPr>
          <w:rFonts w:ascii="Arial" w:hAnsi="Arial" w:cs="Arial"/>
          <w:b/>
          <w:spacing w:val="2"/>
          <w:w w:val="102"/>
          <w:sz w:val="20"/>
          <w:szCs w:val="20"/>
        </w:rPr>
        <w:t>t</w:t>
      </w:r>
      <w:r w:rsidRPr="000C375C">
        <w:rPr>
          <w:rFonts w:ascii="Arial" w:hAnsi="Arial" w:cs="Arial"/>
          <w:b/>
          <w:w w:val="102"/>
          <w:sz w:val="20"/>
          <w:szCs w:val="20"/>
        </w:rPr>
        <w:t>ónoma</w:t>
      </w:r>
      <w:r w:rsidRPr="000C375C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0C375C">
        <w:rPr>
          <w:rFonts w:ascii="Arial" w:hAnsi="Arial" w:cs="Arial"/>
          <w:b/>
          <w:w w:val="102"/>
          <w:sz w:val="20"/>
          <w:szCs w:val="20"/>
        </w:rPr>
        <w:t>de</w:t>
      </w:r>
      <w:r w:rsidRPr="000C375C">
        <w:rPr>
          <w:rFonts w:ascii="Arial" w:hAnsi="Arial" w:cs="Arial"/>
          <w:b/>
          <w:sz w:val="20"/>
          <w:szCs w:val="20"/>
        </w:rPr>
        <w:t xml:space="preserve"> Buenos Aires, a los </w:t>
      </w:r>
      <w:r w:rsidR="00E53722" w:rsidRPr="000C375C">
        <w:rPr>
          <w:rFonts w:ascii="Arial" w:hAnsi="Arial" w:cs="Arial"/>
          <w:b/>
          <w:sz w:val="20"/>
          <w:szCs w:val="20"/>
        </w:rPr>
        <w:t>28</w:t>
      </w:r>
      <w:r w:rsidRPr="000C375C">
        <w:rPr>
          <w:rFonts w:ascii="Arial" w:hAnsi="Arial" w:cs="Arial"/>
          <w:b/>
          <w:sz w:val="20"/>
          <w:szCs w:val="20"/>
        </w:rPr>
        <w:t xml:space="preserve"> días del mes de </w:t>
      </w:r>
      <w:r w:rsidR="00E53722" w:rsidRPr="000C375C">
        <w:rPr>
          <w:rFonts w:ascii="Arial" w:hAnsi="Arial" w:cs="Arial"/>
          <w:b/>
          <w:sz w:val="20"/>
          <w:szCs w:val="20"/>
        </w:rPr>
        <w:t>abril</w:t>
      </w:r>
      <w:r w:rsidRPr="000C375C">
        <w:rPr>
          <w:rFonts w:ascii="Arial" w:hAnsi="Arial" w:cs="Arial"/>
          <w:b/>
          <w:sz w:val="20"/>
          <w:szCs w:val="20"/>
        </w:rPr>
        <w:t xml:space="preserve"> de 2026 siendo las </w:t>
      </w:r>
      <w:r w:rsidR="009468EF" w:rsidRPr="000C375C">
        <w:rPr>
          <w:rFonts w:ascii="Arial" w:hAnsi="Arial" w:cs="Arial"/>
          <w:b/>
          <w:sz w:val="20"/>
          <w:szCs w:val="20"/>
        </w:rPr>
        <w:t>14:07</w:t>
      </w:r>
      <w:r w:rsidRPr="000C375C">
        <w:rPr>
          <w:rFonts w:ascii="Arial" w:hAnsi="Arial" w:cs="Arial"/>
          <w:b/>
          <w:sz w:val="20"/>
          <w:szCs w:val="20"/>
        </w:rPr>
        <w:t xml:space="preserve"> horas, se reúnen los señores Directores de IRSA INVERSIONES Y REPRESENTACIONES SOCIEDAD ANONIMA (la “Sociedad” o “IRSA”, indistintamente) Alejandro Gustavo Elsztain, Fernando Adrián Elsztain, Mauricio Wior, Oscar Pedro Bergotto, Nicolás Bendersky, Ben Iosef Elsztain, Liliana de Nadai, Daniel Ricardo Elsztain, David Williams y los representantes de la Comisión Fiscalizadora contadores José Daniel Abelovich</w:t>
      </w:r>
      <w:r w:rsidR="007C563F" w:rsidRPr="000C375C">
        <w:rPr>
          <w:rFonts w:ascii="Arial" w:hAnsi="Arial" w:cs="Arial"/>
          <w:b/>
          <w:sz w:val="20"/>
          <w:szCs w:val="20"/>
        </w:rPr>
        <w:t xml:space="preserve"> y</w:t>
      </w:r>
      <w:r w:rsidRPr="000C375C">
        <w:rPr>
          <w:rFonts w:ascii="Arial" w:hAnsi="Arial" w:cs="Arial"/>
          <w:b/>
          <w:sz w:val="20"/>
          <w:szCs w:val="20"/>
        </w:rPr>
        <w:t xml:space="preserve"> Marcelo Héctor Fuxman, bajo la presidencia del señor Eduardo Sergio Elsztain. Conforme lo dispone el estatuto social, se deja constancia que los señores Directores </w:t>
      </w:r>
      <w:r w:rsidR="007C563F" w:rsidRPr="000C375C">
        <w:rPr>
          <w:rFonts w:ascii="Arial" w:hAnsi="Arial" w:cs="Arial"/>
          <w:b/>
          <w:sz w:val="20"/>
          <w:szCs w:val="20"/>
        </w:rPr>
        <w:t>Eduardo Sergio Elsztain, Alejandro Gustavo Elsztain y Fernando Adrián Elsztain</w:t>
      </w:r>
      <w:r w:rsidRPr="000C375C">
        <w:rPr>
          <w:rFonts w:ascii="Arial" w:hAnsi="Arial" w:cs="Arial"/>
          <w:b/>
          <w:sz w:val="20"/>
          <w:szCs w:val="20"/>
        </w:rPr>
        <w:t xml:space="preserve"> participan de la reunión en forma presencial ubicados en la sede social sita en Carlos Maria Della Paolera 261 Piso 9 de esta Ciudad y los señores Directores </w:t>
      </w:r>
      <w:r w:rsidR="007C563F" w:rsidRPr="000C375C">
        <w:rPr>
          <w:rFonts w:ascii="Arial" w:hAnsi="Arial" w:cs="Arial"/>
          <w:b/>
          <w:sz w:val="20"/>
          <w:szCs w:val="20"/>
        </w:rPr>
        <w:t>Mauricio Wior, Oscar Pedro Bergotto, Nicolás Bendersky, Ben Iosef Elsztain, Liliana de Nadai, Daniel Ricardo Elsztain, David Williams y los representantes de la Comisión Fiscalizadora contadores José Daniel Abelovich y Marcelo Héctor Fuxman</w:t>
      </w:r>
      <w:r w:rsidRPr="000C375C">
        <w:rPr>
          <w:rFonts w:ascii="Arial" w:hAnsi="Arial" w:cs="Arial"/>
          <w:b/>
          <w:sz w:val="20"/>
          <w:szCs w:val="20"/>
        </w:rPr>
        <w:t xml:space="preserve"> participan mediante modalidad a distancia conectados por videoconferencia a través de la aplicación Zoom,  ID de reunión: </w:t>
      </w:r>
      <w:r w:rsidR="0099757A" w:rsidRPr="000C375C">
        <w:rPr>
          <w:rFonts w:ascii="Arial" w:hAnsi="Arial" w:cs="Arial"/>
          <w:b/>
          <w:sz w:val="20"/>
          <w:szCs w:val="20"/>
          <w:shd w:val="clear" w:color="auto" w:fill="FFFFFF"/>
        </w:rPr>
        <w:t> 836 1875 4559</w:t>
      </w:r>
      <w:r w:rsidRPr="000C375C">
        <w:rPr>
          <w:rFonts w:ascii="Arial" w:hAnsi="Arial" w:cs="Arial"/>
          <w:b/>
          <w:sz w:val="20"/>
          <w:szCs w:val="20"/>
        </w:rPr>
        <w:t xml:space="preserve"> Código de acceso: </w:t>
      </w:r>
      <w:r w:rsidR="0099757A" w:rsidRPr="000C375C">
        <w:rPr>
          <w:rFonts w:ascii="Arial" w:hAnsi="Arial" w:cs="Arial"/>
          <w:b/>
          <w:sz w:val="20"/>
          <w:szCs w:val="20"/>
          <w:shd w:val="clear" w:color="auto" w:fill="FFFFFF"/>
        </w:rPr>
        <w:t>383393</w:t>
      </w:r>
      <w:r w:rsidRPr="000C375C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</w:p>
    <w:p w14:paraId="0C8C1E8E" w14:textId="4344272C" w:rsidR="007E2370" w:rsidRPr="000C375C" w:rsidRDefault="007E2370" w:rsidP="007E2370">
      <w:pPr>
        <w:pStyle w:val="Textoindependiente"/>
        <w:spacing w:after="0" w:line="360" w:lineRule="auto"/>
        <w:ind w:right="-46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…</w:t>
      </w:r>
    </w:p>
    <w:p w14:paraId="5A243B80" w14:textId="77777777" w:rsidR="008E6264" w:rsidRPr="000C375C" w:rsidRDefault="00B044A4" w:rsidP="007E2370">
      <w:pPr>
        <w:pStyle w:val="Textoindependiente"/>
        <w:widowControl w:val="0"/>
        <w:autoSpaceDE w:val="0"/>
        <w:autoSpaceDN w:val="0"/>
        <w:spacing w:after="0" w:line="360" w:lineRule="auto"/>
        <w:ind w:right="-46"/>
        <w:jc w:val="both"/>
        <w:rPr>
          <w:rFonts w:ascii="Arial" w:eastAsia="Arial" w:hAnsi="Arial" w:cs="Arial"/>
          <w:b/>
          <w:sz w:val="20"/>
          <w:szCs w:val="20"/>
          <w:u w:val="single"/>
          <w:lang w:eastAsia="en-US"/>
        </w:rPr>
      </w:pPr>
      <w:r w:rsidRPr="000C375C">
        <w:rPr>
          <w:rFonts w:ascii="Arial" w:hAnsi="Arial" w:cs="Arial"/>
          <w:b/>
          <w:sz w:val="20"/>
          <w:szCs w:val="20"/>
          <w:shd w:val="clear" w:color="auto" w:fill="FFFFFF"/>
        </w:rPr>
        <w:t>Se pasa a considerar el CUARTO PUNTO del Orden del Día:</w:t>
      </w:r>
    </w:p>
    <w:p w14:paraId="4EE7CB68" w14:textId="10FA8DCF" w:rsidR="00B044A4" w:rsidRPr="000C375C" w:rsidRDefault="00B044A4" w:rsidP="007E2370">
      <w:pPr>
        <w:pStyle w:val="Textoindependiente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46"/>
        <w:jc w:val="both"/>
        <w:rPr>
          <w:rFonts w:ascii="Arial" w:eastAsia="Arial" w:hAnsi="Arial" w:cs="Arial"/>
          <w:b/>
          <w:sz w:val="20"/>
          <w:szCs w:val="20"/>
          <w:u w:val="single"/>
          <w:lang w:eastAsia="en-US"/>
        </w:rPr>
      </w:pPr>
      <w:r w:rsidRPr="000C375C">
        <w:rPr>
          <w:rFonts w:ascii="Arial" w:eastAsia="Arial" w:hAnsi="Arial" w:cs="Arial"/>
          <w:b/>
          <w:sz w:val="20"/>
          <w:szCs w:val="20"/>
          <w:u w:val="single"/>
          <w:lang w:eastAsia="en-US"/>
        </w:rPr>
        <w:t>AUMENTO DE CAPITAL POR EJERCICIO DE WARRANTS.</w:t>
      </w:r>
    </w:p>
    <w:p w14:paraId="2D732E06" w14:textId="77777777" w:rsidR="00B044A4" w:rsidRPr="000C375C" w:rsidRDefault="00B044A4" w:rsidP="007E2370">
      <w:pPr>
        <w:spacing w:after="0" w:line="360" w:lineRule="auto"/>
        <w:ind w:right="-46"/>
        <w:jc w:val="both"/>
        <w:rPr>
          <w:rFonts w:ascii="Arial" w:hAnsi="Arial" w:cs="Arial"/>
          <w:b/>
          <w:sz w:val="20"/>
          <w:szCs w:val="20"/>
        </w:rPr>
      </w:pPr>
      <w:r w:rsidRPr="000C375C">
        <w:rPr>
          <w:rFonts w:ascii="Arial" w:hAnsi="Arial" w:cs="Arial"/>
          <w:b/>
          <w:sz w:val="20"/>
          <w:szCs w:val="20"/>
        </w:rPr>
        <w:t xml:space="preserve">Se pone a consideración de los señores Directores el aumento de capital por el ejercicio de warrants durante el período comprendido entre el </w:t>
      </w:r>
      <w:r w:rsidRPr="000C375C">
        <w:rPr>
          <w:rFonts w:ascii="Arial" w:hAnsi="Arial" w:cs="Arial"/>
          <w:b/>
          <w:iCs/>
          <w:color w:val="000000"/>
          <w:sz w:val="20"/>
          <w:szCs w:val="20"/>
          <w:lang w:eastAsia="es-AR"/>
        </w:rPr>
        <w:t xml:space="preserve">17 y el 25 febrero de 2026 </w:t>
      </w:r>
      <w:r w:rsidRPr="000C375C">
        <w:rPr>
          <w:rFonts w:ascii="Arial" w:hAnsi="Arial" w:cs="Arial"/>
          <w:b/>
          <w:sz w:val="20"/>
          <w:szCs w:val="20"/>
        </w:rPr>
        <w:t>conforme los siguientes datos:</w:t>
      </w:r>
    </w:p>
    <w:p w14:paraId="36B95C78" w14:textId="19AD1075" w:rsidR="00B044A4" w:rsidRPr="000C375C" w:rsidRDefault="00B044A4" w:rsidP="007E2370">
      <w:pPr>
        <w:pStyle w:val="Prrafodelista"/>
        <w:numPr>
          <w:ilvl w:val="0"/>
          <w:numId w:val="10"/>
        </w:numPr>
        <w:shd w:val="clear" w:color="auto" w:fill="FFFFFF"/>
        <w:spacing w:line="360" w:lineRule="auto"/>
        <w:ind w:left="714" w:right="-46" w:hanging="357"/>
        <w:jc w:val="both"/>
        <w:rPr>
          <w:rFonts w:ascii="Arial" w:hAnsi="Arial" w:cs="Arial"/>
          <w:b/>
          <w:color w:val="242424"/>
          <w:sz w:val="20"/>
          <w:szCs w:val="20"/>
          <w:lang w:val="es-AR" w:eastAsia="es-AR"/>
        </w:rPr>
      </w:pPr>
      <w:r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val="es-AR" w:eastAsia="es-AR"/>
        </w:rPr>
        <w:t xml:space="preserve">Warrants ejercidos: 26.768.330, de los cuales 852.284 warrants fueron ejercidos en efectivo y </w:t>
      </w:r>
      <w:r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eastAsia="es-AR"/>
        </w:rPr>
        <w:t>25.916.046 warrants bajo la modalidad de ejercicio neto con aporte del valor nominal (</w:t>
      </w:r>
      <w:proofErr w:type="spellStart"/>
      <w:r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eastAsia="es-AR"/>
        </w:rPr>
        <w:t>Cashless</w:t>
      </w:r>
      <w:proofErr w:type="spellEnd"/>
      <w:r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eastAsia="es-AR"/>
        </w:rPr>
        <w:t>)</w:t>
      </w:r>
      <w:r w:rsidR="00C32524"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eastAsia="es-AR"/>
        </w:rPr>
        <w:t>.</w:t>
      </w:r>
    </w:p>
    <w:p w14:paraId="001D3B98" w14:textId="1F5D1F17" w:rsidR="00B044A4" w:rsidRPr="000C375C" w:rsidRDefault="00B044A4" w:rsidP="007E2370">
      <w:pPr>
        <w:pStyle w:val="Prrafodelista"/>
        <w:numPr>
          <w:ilvl w:val="0"/>
          <w:numId w:val="10"/>
        </w:numPr>
        <w:shd w:val="clear" w:color="auto" w:fill="FFFFFF"/>
        <w:spacing w:line="360" w:lineRule="auto"/>
        <w:ind w:left="714" w:right="-46" w:hanging="357"/>
        <w:jc w:val="both"/>
        <w:rPr>
          <w:rFonts w:ascii="Arial" w:hAnsi="Arial" w:cs="Arial"/>
          <w:b/>
          <w:color w:val="242424"/>
          <w:sz w:val="20"/>
          <w:szCs w:val="20"/>
          <w:lang w:val="es-AR" w:eastAsia="es-AR"/>
        </w:rPr>
      </w:pPr>
      <w:r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val="es-AR" w:eastAsia="es-AR"/>
        </w:rPr>
        <w:t xml:space="preserve">Acciones emitidas: 36.606.967 de VN ARS 10, de las cuales 1.394.861 acciones de VN ARS 10 corresponden a los ejercicios en efectivo y </w:t>
      </w:r>
      <w:r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eastAsia="es-AR"/>
        </w:rPr>
        <w:t xml:space="preserve">35.212.106 </w:t>
      </w:r>
      <w:r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val="es-AR" w:eastAsia="es-AR"/>
        </w:rPr>
        <w:t xml:space="preserve">acciones de VN ARS 10 corresponden a los ejercicios </w:t>
      </w:r>
      <w:r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eastAsia="es-AR"/>
        </w:rPr>
        <w:t>bajo la modalidad de ejercicio neto con aporte del valor nominal (</w:t>
      </w:r>
      <w:proofErr w:type="spellStart"/>
      <w:r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eastAsia="es-AR"/>
        </w:rPr>
        <w:t>Cashless</w:t>
      </w:r>
      <w:proofErr w:type="spellEnd"/>
      <w:r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eastAsia="es-AR"/>
        </w:rPr>
        <w:t>)</w:t>
      </w:r>
      <w:r w:rsidR="00C32524"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eastAsia="es-AR"/>
        </w:rPr>
        <w:t>.</w:t>
      </w:r>
    </w:p>
    <w:p w14:paraId="7C83DB15" w14:textId="527E6CE0" w:rsidR="00B044A4" w:rsidRPr="000C375C" w:rsidRDefault="00B044A4" w:rsidP="007E2370">
      <w:pPr>
        <w:pStyle w:val="Prrafodelista"/>
        <w:numPr>
          <w:ilvl w:val="0"/>
          <w:numId w:val="10"/>
        </w:numPr>
        <w:shd w:val="clear" w:color="auto" w:fill="FFFFFF"/>
        <w:spacing w:line="360" w:lineRule="auto"/>
        <w:ind w:left="714" w:right="-46" w:hanging="357"/>
        <w:rPr>
          <w:rFonts w:ascii="Arial" w:hAnsi="Arial" w:cs="Arial"/>
          <w:b/>
          <w:color w:val="242424"/>
          <w:sz w:val="20"/>
          <w:szCs w:val="20"/>
          <w:lang w:val="es-AR" w:eastAsia="es-AR"/>
        </w:rPr>
      </w:pPr>
      <w:r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val="es-AR" w:eastAsia="es-AR"/>
        </w:rPr>
        <w:t>Acciones en circulación luego del ejercicio: 810.797.120 de VN ARS 10</w:t>
      </w:r>
      <w:r w:rsidR="00C32524"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val="es-AR" w:eastAsia="es-AR"/>
        </w:rPr>
        <w:t>.</w:t>
      </w:r>
    </w:p>
    <w:p w14:paraId="69789C8E" w14:textId="5723BE11" w:rsidR="00B044A4" w:rsidRPr="000C375C" w:rsidRDefault="00B044A4" w:rsidP="007E2370">
      <w:pPr>
        <w:pStyle w:val="Prrafodelista"/>
        <w:numPr>
          <w:ilvl w:val="0"/>
          <w:numId w:val="10"/>
        </w:numPr>
        <w:shd w:val="clear" w:color="auto" w:fill="FFFFFF"/>
        <w:spacing w:line="360" w:lineRule="auto"/>
        <w:ind w:left="714" w:right="-46" w:hanging="357"/>
        <w:rPr>
          <w:rFonts w:ascii="Arial" w:hAnsi="Arial" w:cs="Arial"/>
          <w:b/>
          <w:color w:val="242424"/>
          <w:sz w:val="20"/>
          <w:szCs w:val="20"/>
          <w:lang w:val="es-AR" w:eastAsia="es-AR"/>
        </w:rPr>
      </w:pPr>
      <w:r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val="es-AR" w:eastAsia="es-AR"/>
        </w:rPr>
        <w:t>Fondos ingresados: USD 608.565</w:t>
      </w:r>
      <w:r w:rsidR="00C32524"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val="es-AR" w:eastAsia="es-AR"/>
        </w:rPr>
        <w:t>.</w:t>
      </w:r>
    </w:p>
    <w:p w14:paraId="531AD96A" w14:textId="113F7336" w:rsidR="00B044A4" w:rsidRPr="000C375C" w:rsidRDefault="00B044A4" w:rsidP="007E2370">
      <w:pPr>
        <w:pStyle w:val="Prrafodelista"/>
        <w:numPr>
          <w:ilvl w:val="0"/>
          <w:numId w:val="10"/>
        </w:numPr>
        <w:shd w:val="clear" w:color="auto" w:fill="FFFFFF"/>
        <w:spacing w:line="360" w:lineRule="auto"/>
        <w:ind w:left="714" w:right="-46" w:hanging="357"/>
        <w:jc w:val="both"/>
        <w:rPr>
          <w:rFonts w:ascii="Arial" w:hAnsi="Arial" w:cs="Arial"/>
          <w:b/>
          <w:color w:val="242424"/>
          <w:sz w:val="20"/>
          <w:szCs w:val="20"/>
          <w:lang w:val="es-AR" w:eastAsia="es-AR"/>
        </w:rPr>
      </w:pPr>
      <w:r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val="es-AR" w:eastAsia="es-AR"/>
        </w:rPr>
        <w:t>Warrants que quedaron sin ejercer: 26.392.876</w:t>
      </w:r>
      <w:r w:rsidR="00C32524" w:rsidRPr="000C375C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  <w:lang w:val="es-AR" w:eastAsia="es-AR"/>
        </w:rPr>
        <w:t>.</w:t>
      </w:r>
    </w:p>
    <w:p w14:paraId="62B9872B" w14:textId="0855CAFE" w:rsidR="00B044A4" w:rsidRPr="000C375C" w:rsidRDefault="00B044A4" w:rsidP="007E2370">
      <w:pPr>
        <w:shd w:val="clear" w:color="auto" w:fill="FFFFFF"/>
        <w:spacing w:after="0" w:line="360" w:lineRule="auto"/>
        <w:ind w:right="-46"/>
        <w:jc w:val="both"/>
        <w:rPr>
          <w:rFonts w:ascii="Arial" w:hAnsi="Arial" w:cs="Arial"/>
          <w:b/>
          <w:color w:val="201F1E"/>
          <w:sz w:val="20"/>
          <w:szCs w:val="20"/>
          <w:bdr w:val="none" w:sz="0" w:space="0" w:color="auto" w:frame="1"/>
        </w:rPr>
      </w:pPr>
      <w:r w:rsidRPr="000C375C">
        <w:rPr>
          <w:rFonts w:ascii="Arial" w:hAnsi="Arial" w:cs="Arial"/>
          <w:b/>
          <w:sz w:val="20"/>
          <w:szCs w:val="20"/>
        </w:rPr>
        <w:t xml:space="preserve">En consecuencia, se propone: (i) aprobar y ratificar el aumento de capital social en ARS 366.069.670 y la consecuente emisión de </w:t>
      </w:r>
      <w:r w:rsidRPr="000C375C">
        <w:rPr>
          <w:rFonts w:ascii="Arial" w:hAnsi="Arial" w:cs="Arial"/>
          <w:b/>
          <w:color w:val="242424"/>
          <w:sz w:val="20"/>
          <w:szCs w:val="20"/>
        </w:rPr>
        <w:t xml:space="preserve">36.606.967 </w:t>
      </w:r>
      <w:r w:rsidRPr="000C375C">
        <w:rPr>
          <w:rFonts w:ascii="Arial" w:hAnsi="Arial" w:cs="Arial"/>
          <w:b/>
          <w:sz w:val="20"/>
          <w:szCs w:val="20"/>
        </w:rPr>
        <w:t xml:space="preserve">acciones ordinarias escriturales de valor nominal ARS 10 cada una y con derecho a un voto por acción, aumentando el capital social de ARS 7.741.901.530 a ARS 8.107.971.200, </w:t>
      </w:r>
      <w:r w:rsidRPr="000C375C">
        <w:rPr>
          <w:rFonts w:ascii="Arial" w:hAnsi="Arial" w:cs="Arial"/>
          <w:b/>
          <w:color w:val="000000"/>
          <w:sz w:val="20"/>
          <w:szCs w:val="20"/>
        </w:rPr>
        <w:t xml:space="preserve">y (ii) autorizar </w:t>
      </w:r>
      <w:r w:rsidRPr="000C375C">
        <w:rPr>
          <w:rFonts w:ascii="Arial" w:hAnsi="Arial" w:cs="Arial"/>
          <w:b/>
          <w:color w:val="201F1E"/>
          <w:sz w:val="20"/>
          <w:szCs w:val="20"/>
          <w:bdr w:val="none" w:sz="0" w:space="0" w:color="auto" w:frame="1"/>
        </w:rPr>
        <w:t xml:space="preserve">a las doctoras/es María Laura Barbosa y/o Lucila Huidobro y/o Pilar Isaurralde y/o Gonzalo Sifón y/o Gastón Di Iorio y/o Maja Del Valle Quiroga y/o a la señorita Andrea Muñoz para que de manera individual e indistinta efectúen las presentaciones ante la Comisión Nacional de Valores y/o Inspección General de Justicia, quedando autorizados para efectuar presentaciones, firmar edictos, formularios, notificaciones </w:t>
      </w:r>
      <w:r w:rsidRPr="000C375C">
        <w:rPr>
          <w:rFonts w:ascii="Arial" w:hAnsi="Arial" w:cs="Arial"/>
          <w:b/>
          <w:color w:val="201F1E"/>
          <w:sz w:val="20"/>
          <w:szCs w:val="20"/>
          <w:bdr w:val="none" w:sz="0" w:space="0" w:color="auto" w:frame="1"/>
        </w:rPr>
        <w:lastRenderedPageBreak/>
        <w:t xml:space="preserve">y toda otra documentación que resulte necesaria a los fines de la inscripción del aumento de capital. </w:t>
      </w:r>
    </w:p>
    <w:p w14:paraId="648714A7" w14:textId="569129EA" w:rsidR="008E6264" w:rsidRPr="000C375C" w:rsidRDefault="00B044A4" w:rsidP="007E2370">
      <w:pPr>
        <w:spacing w:after="0" w:line="360" w:lineRule="auto"/>
        <w:ind w:right="-46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C375C">
        <w:rPr>
          <w:rFonts w:ascii="Arial" w:hAnsi="Arial" w:cs="Arial"/>
          <w:b/>
          <w:sz w:val="20"/>
          <w:szCs w:val="20"/>
        </w:rPr>
        <w:t xml:space="preserve">Habiendo votado los señores Directores, la propuesta se aprueba por </w:t>
      </w:r>
      <w:r w:rsidR="005F4520" w:rsidRPr="000C375C">
        <w:rPr>
          <w:rFonts w:ascii="Arial" w:hAnsi="Arial" w:cs="Arial"/>
          <w:b/>
          <w:sz w:val="20"/>
          <w:szCs w:val="20"/>
        </w:rPr>
        <w:t>unanimidad.</w:t>
      </w:r>
    </w:p>
    <w:p w14:paraId="70486160" w14:textId="6B2602F2" w:rsidR="008E6264" w:rsidRPr="000C375C" w:rsidRDefault="007E2370" w:rsidP="007E2370">
      <w:pPr>
        <w:spacing w:after="0" w:line="360" w:lineRule="auto"/>
        <w:ind w:right="-4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</w:t>
      </w:r>
    </w:p>
    <w:p w14:paraId="2AA0A9F4" w14:textId="3FA8B60B" w:rsidR="00D47A9F" w:rsidRPr="000C375C" w:rsidRDefault="00D47A9F" w:rsidP="007E2370">
      <w:pPr>
        <w:spacing w:after="0" w:line="360" w:lineRule="auto"/>
        <w:ind w:right="-46"/>
        <w:jc w:val="both"/>
        <w:rPr>
          <w:rFonts w:ascii="Arial" w:hAnsi="Arial" w:cs="Arial"/>
          <w:b/>
          <w:sz w:val="20"/>
          <w:szCs w:val="20"/>
        </w:rPr>
      </w:pPr>
      <w:r w:rsidRPr="000C375C">
        <w:rPr>
          <w:rFonts w:ascii="Arial" w:hAnsi="Arial" w:cs="Arial"/>
          <w:b/>
          <w:sz w:val="20"/>
          <w:szCs w:val="20"/>
        </w:rPr>
        <w:t xml:space="preserve">En representación de la Comisión Fiscalizadora, </w:t>
      </w:r>
      <w:r w:rsidR="005F4520" w:rsidRPr="000C375C">
        <w:rPr>
          <w:rFonts w:ascii="Arial" w:hAnsi="Arial" w:cs="Arial"/>
          <w:b/>
          <w:sz w:val="20"/>
          <w:szCs w:val="20"/>
        </w:rPr>
        <w:t>el contador Marcelo Héctor Fuxman deja</w:t>
      </w:r>
      <w:r w:rsidRPr="000C375C">
        <w:rPr>
          <w:rFonts w:ascii="Arial" w:hAnsi="Arial" w:cs="Arial"/>
          <w:b/>
          <w:sz w:val="20"/>
          <w:szCs w:val="20"/>
        </w:rPr>
        <w:t xml:space="preserve"> constancia que h</w:t>
      </w:r>
      <w:r w:rsidR="005F4520" w:rsidRPr="000C375C">
        <w:rPr>
          <w:rFonts w:ascii="Arial" w:hAnsi="Arial" w:cs="Arial"/>
          <w:b/>
          <w:sz w:val="20"/>
          <w:szCs w:val="20"/>
        </w:rPr>
        <w:t>a</w:t>
      </w:r>
      <w:r w:rsidRPr="000C375C">
        <w:rPr>
          <w:rFonts w:ascii="Arial" w:hAnsi="Arial" w:cs="Arial"/>
          <w:b/>
          <w:sz w:val="20"/>
          <w:szCs w:val="20"/>
        </w:rPr>
        <w:t xml:space="preserve"> verificado la regularidad de la comunicación a distancia de los señores Directores la cual se produjo mediante la comunicación simultánea de sonido, imágenes y palabras, y que las resoluciones se han adoptado de acuerdo con la normativa vigente.</w:t>
      </w:r>
    </w:p>
    <w:p w14:paraId="70A4B225" w14:textId="31C81A43" w:rsidR="00D47A9F" w:rsidRPr="000C375C" w:rsidRDefault="00D47A9F" w:rsidP="007E2370">
      <w:pPr>
        <w:pStyle w:val="Textoindependiente"/>
        <w:spacing w:after="0" w:line="360" w:lineRule="auto"/>
        <w:ind w:right="-46"/>
        <w:jc w:val="both"/>
        <w:rPr>
          <w:rFonts w:ascii="Arial" w:hAnsi="Arial" w:cs="Arial"/>
          <w:b/>
          <w:sz w:val="20"/>
          <w:szCs w:val="20"/>
        </w:rPr>
      </w:pPr>
      <w:r w:rsidRPr="000C375C">
        <w:rPr>
          <w:rFonts w:ascii="Arial" w:hAnsi="Arial" w:cs="Arial"/>
          <w:b/>
          <w:sz w:val="20"/>
          <w:szCs w:val="20"/>
        </w:rPr>
        <w:t xml:space="preserve">No habiendo más asuntos que considerar se levanta la reunión siendo las </w:t>
      </w:r>
      <w:r w:rsidR="005F4520" w:rsidRPr="000C375C">
        <w:rPr>
          <w:rFonts w:ascii="Arial" w:hAnsi="Arial" w:cs="Arial"/>
          <w:b/>
          <w:sz w:val="20"/>
          <w:szCs w:val="20"/>
        </w:rPr>
        <w:t>14:22</w:t>
      </w:r>
      <w:r w:rsidRPr="000C375C">
        <w:rPr>
          <w:rFonts w:ascii="Arial" w:hAnsi="Arial" w:cs="Arial"/>
          <w:b/>
          <w:sz w:val="20"/>
          <w:szCs w:val="20"/>
        </w:rPr>
        <w:t xml:space="preserve"> horas.</w:t>
      </w:r>
    </w:p>
    <w:p w14:paraId="795315FC" w14:textId="0F58AF4B" w:rsidR="00D47A9F" w:rsidRPr="000C375C" w:rsidRDefault="00D47A9F" w:rsidP="007E2370">
      <w:pPr>
        <w:pStyle w:val="Textoindependiente"/>
        <w:spacing w:after="0" w:line="360" w:lineRule="auto"/>
        <w:ind w:right="-46"/>
        <w:jc w:val="both"/>
        <w:rPr>
          <w:rFonts w:ascii="Arial" w:hAnsi="Arial" w:cs="Arial"/>
          <w:b/>
          <w:sz w:val="20"/>
          <w:szCs w:val="20"/>
        </w:rPr>
      </w:pPr>
      <w:r w:rsidRPr="000C375C">
        <w:rPr>
          <w:rFonts w:ascii="Arial" w:hAnsi="Arial" w:cs="Arial"/>
          <w:b/>
          <w:sz w:val="20"/>
          <w:szCs w:val="20"/>
        </w:rPr>
        <w:t xml:space="preserve">Firmantes: </w:t>
      </w:r>
      <w:r w:rsidR="005F4520" w:rsidRPr="000C375C">
        <w:rPr>
          <w:rFonts w:ascii="Arial" w:hAnsi="Arial" w:cs="Arial"/>
          <w:b/>
          <w:sz w:val="20"/>
          <w:szCs w:val="20"/>
        </w:rPr>
        <w:t>Eduardo Sergio Elsztain, Alejandro Gustavo Elsztain, Fernando Adrián Elsztain, Marcelo Héctor Fuxman</w:t>
      </w:r>
    </w:p>
    <w:bookmarkEnd w:id="0"/>
    <w:p w14:paraId="037F535F" w14:textId="77777777" w:rsidR="00D47A9F" w:rsidRPr="00F532D1" w:rsidRDefault="00D47A9F" w:rsidP="00D47A9F">
      <w:pPr>
        <w:pStyle w:val="Textoindependiente"/>
        <w:spacing w:after="0" w:line="360" w:lineRule="auto"/>
        <w:ind w:right="121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46AE0980" w14:textId="77777777" w:rsidR="00D47A9F" w:rsidRPr="00F532D1" w:rsidRDefault="00D47A9F" w:rsidP="00922C90">
      <w:pPr>
        <w:pStyle w:val="Textoindependiente"/>
        <w:spacing w:after="0" w:line="360" w:lineRule="auto"/>
        <w:ind w:right="121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DAF50DD" w14:textId="77777777" w:rsidR="00915A67" w:rsidRPr="001664B5" w:rsidRDefault="00915A67">
      <w:pPr>
        <w:rPr>
          <w:rFonts w:ascii="Arial" w:hAnsi="Arial" w:cs="Arial"/>
          <w:b/>
          <w:sz w:val="20"/>
          <w:szCs w:val="20"/>
          <w:lang w:val="es-ES"/>
        </w:rPr>
      </w:pPr>
    </w:p>
    <w:sectPr w:rsidR="00915A67" w:rsidRPr="00166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F4FDD"/>
    <w:multiLevelType w:val="hybridMultilevel"/>
    <w:tmpl w:val="8ECC92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B34AC"/>
    <w:multiLevelType w:val="hybridMultilevel"/>
    <w:tmpl w:val="AFEC67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E3C81"/>
    <w:multiLevelType w:val="hybridMultilevel"/>
    <w:tmpl w:val="6EAE6DB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70C1C"/>
    <w:multiLevelType w:val="hybridMultilevel"/>
    <w:tmpl w:val="35D2063E"/>
    <w:lvl w:ilvl="0" w:tplc="17B4B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D5EF1"/>
    <w:multiLevelType w:val="hybridMultilevel"/>
    <w:tmpl w:val="2BD4B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E2755"/>
    <w:multiLevelType w:val="hybridMultilevel"/>
    <w:tmpl w:val="2A16F8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D213AD"/>
    <w:multiLevelType w:val="hybridMultilevel"/>
    <w:tmpl w:val="8946B0CC"/>
    <w:lvl w:ilvl="0" w:tplc="A2447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23C35"/>
    <w:multiLevelType w:val="hybridMultilevel"/>
    <w:tmpl w:val="DBA4BD08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21BE2"/>
    <w:multiLevelType w:val="hybridMultilevel"/>
    <w:tmpl w:val="BD5272D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35045"/>
    <w:multiLevelType w:val="hybridMultilevel"/>
    <w:tmpl w:val="5EB6DF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A69A5"/>
    <w:multiLevelType w:val="hybridMultilevel"/>
    <w:tmpl w:val="F566DBC6"/>
    <w:lvl w:ilvl="0" w:tplc="68C848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B090A"/>
    <w:multiLevelType w:val="hybridMultilevel"/>
    <w:tmpl w:val="CD0487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A05455AC">
      <w:start w:val="1"/>
      <w:numFmt w:val="decimal"/>
      <w:lvlText w:val="%2."/>
      <w:lvlJc w:val="left"/>
      <w:pPr>
        <w:ind w:left="1800" w:hanging="720"/>
      </w:pPr>
      <w:rPr>
        <w:rFonts w:ascii="Arial" w:eastAsia="Arial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D7801"/>
    <w:multiLevelType w:val="hybridMultilevel"/>
    <w:tmpl w:val="B70CBEFE"/>
    <w:lvl w:ilvl="0" w:tplc="2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90"/>
    <w:rsid w:val="0000473B"/>
    <w:rsid w:val="000C375C"/>
    <w:rsid w:val="00165CFC"/>
    <w:rsid w:val="001664B5"/>
    <w:rsid w:val="00243123"/>
    <w:rsid w:val="0025506B"/>
    <w:rsid w:val="00276088"/>
    <w:rsid w:val="003100D2"/>
    <w:rsid w:val="0032314F"/>
    <w:rsid w:val="00341051"/>
    <w:rsid w:val="003A7AA6"/>
    <w:rsid w:val="003D095B"/>
    <w:rsid w:val="0040367B"/>
    <w:rsid w:val="004F3D8F"/>
    <w:rsid w:val="00503D55"/>
    <w:rsid w:val="005F4520"/>
    <w:rsid w:val="00620B04"/>
    <w:rsid w:val="00710A81"/>
    <w:rsid w:val="007C563F"/>
    <w:rsid w:val="007D7C4D"/>
    <w:rsid w:val="007E2370"/>
    <w:rsid w:val="008877C8"/>
    <w:rsid w:val="00894AE7"/>
    <w:rsid w:val="00894C83"/>
    <w:rsid w:val="008E6264"/>
    <w:rsid w:val="00907F49"/>
    <w:rsid w:val="00915A67"/>
    <w:rsid w:val="00922C90"/>
    <w:rsid w:val="009468EF"/>
    <w:rsid w:val="0099757A"/>
    <w:rsid w:val="00AE22B2"/>
    <w:rsid w:val="00B044A4"/>
    <w:rsid w:val="00B12BD7"/>
    <w:rsid w:val="00B71C57"/>
    <w:rsid w:val="00B72FC1"/>
    <w:rsid w:val="00B76F94"/>
    <w:rsid w:val="00B819F0"/>
    <w:rsid w:val="00BD0F05"/>
    <w:rsid w:val="00BE003D"/>
    <w:rsid w:val="00C01874"/>
    <w:rsid w:val="00C11B28"/>
    <w:rsid w:val="00C32524"/>
    <w:rsid w:val="00CE4823"/>
    <w:rsid w:val="00CF716A"/>
    <w:rsid w:val="00D17A0B"/>
    <w:rsid w:val="00D47A9F"/>
    <w:rsid w:val="00D83257"/>
    <w:rsid w:val="00E53722"/>
    <w:rsid w:val="00EF58C9"/>
    <w:rsid w:val="00F1309B"/>
    <w:rsid w:val="00F27BC6"/>
    <w:rsid w:val="00F4153D"/>
    <w:rsid w:val="00F532D1"/>
    <w:rsid w:val="00F537BE"/>
    <w:rsid w:val="00F607B3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F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nhideWhenUsed/>
    <w:qFormat/>
    <w:rsid w:val="00BE003D"/>
    <w:pPr>
      <w:keepNext/>
      <w:shd w:val="clear" w:color="auto" w:fill="FFFFFF"/>
      <w:autoSpaceDE w:val="0"/>
      <w:autoSpaceDN w:val="0"/>
      <w:adjustRightInd w:val="0"/>
      <w:spacing w:after="0" w:line="360" w:lineRule="exact"/>
      <w:jc w:val="both"/>
      <w:outlineLvl w:val="6"/>
    </w:pPr>
    <w:rPr>
      <w:rFonts w:ascii="Courier New" w:eastAsia="Times New Roman" w:hAnsi="Courier New" w:cs="Times New Roman"/>
      <w:bCs/>
      <w:color w:val="00000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22C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22C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D47A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E003D"/>
    <w:rPr>
      <w:rFonts w:ascii="Courier New" w:eastAsia="Times New Roman" w:hAnsi="Courier New" w:cs="Times New Roman"/>
      <w:bCs/>
      <w:color w:val="000000"/>
      <w:sz w:val="24"/>
      <w:szCs w:val="20"/>
      <w:shd w:val="clear" w:color="auto" w:fill="FFFFFF"/>
      <w:lang w:val="es-ES" w:eastAsia="es-ES"/>
    </w:rPr>
  </w:style>
  <w:style w:type="paragraph" w:customStyle="1" w:styleId="paragraph">
    <w:name w:val="paragraph"/>
    <w:basedOn w:val="Normal"/>
    <w:rsid w:val="003D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7D7C4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nhideWhenUsed/>
    <w:qFormat/>
    <w:rsid w:val="00BE003D"/>
    <w:pPr>
      <w:keepNext/>
      <w:shd w:val="clear" w:color="auto" w:fill="FFFFFF"/>
      <w:autoSpaceDE w:val="0"/>
      <w:autoSpaceDN w:val="0"/>
      <w:adjustRightInd w:val="0"/>
      <w:spacing w:after="0" w:line="360" w:lineRule="exact"/>
      <w:jc w:val="both"/>
      <w:outlineLvl w:val="6"/>
    </w:pPr>
    <w:rPr>
      <w:rFonts w:ascii="Courier New" w:eastAsia="Times New Roman" w:hAnsi="Courier New" w:cs="Times New Roman"/>
      <w:bCs/>
      <w:color w:val="00000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22C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22C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D47A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E003D"/>
    <w:rPr>
      <w:rFonts w:ascii="Courier New" w:eastAsia="Times New Roman" w:hAnsi="Courier New" w:cs="Times New Roman"/>
      <w:bCs/>
      <w:color w:val="000000"/>
      <w:sz w:val="24"/>
      <w:szCs w:val="20"/>
      <w:shd w:val="clear" w:color="auto" w:fill="FFFFFF"/>
      <w:lang w:val="es-ES" w:eastAsia="es-ES"/>
    </w:rPr>
  </w:style>
  <w:style w:type="paragraph" w:customStyle="1" w:styleId="paragraph">
    <w:name w:val="paragraph"/>
    <w:basedOn w:val="Normal"/>
    <w:rsid w:val="003D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7D7C4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1" Type="http://schemas.openxmlformats.org/officeDocument/2006/relationships/theme" Target="theme/theme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D6945D81B7AF448AA17A0D9A86A529" ma:contentTypeVersion="16" ma:contentTypeDescription="Crear nuevo documento." ma:contentTypeScope="" ma:versionID="96420c05e4ca7facd7e54d6255220d5d">
  <xsd:schema xmlns:xsd="http://www.w3.org/2001/XMLSchema" xmlns:xs="http://www.w3.org/2001/XMLSchema" xmlns:p="http://schemas.microsoft.com/office/2006/metadata/properties" xmlns:ns2="b9e87776-9a21-46f5-822e-d2b59e530db1" xmlns:ns3="eaa25846-18f0-499f-bd71-e3033a967bb2" targetNamespace="http://schemas.microsoft.com/office/2006/metadata/properties" ma:root="true" ma:fieldsID="84e608346eda48df391b80ee0cd6fc45" ns2:_="" ns3:_="">
    <xsd:import namespace="b9e87776-9a21-46f5-822e-d2b59e530db1"/>
    <xsd:import namespace="eaa25846-18f0-499f-bd71-e3033a967bb2"/>
    <xsd:element name="properties">
      <xsd:complexType>
        <xsd:sequence>
          <xsd:element name="documentManagement">
            <xsd:complexType>
              <xsd:all>
                <xsd:element ref="ns2:Tem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87776-9a21-46f5-822e-d2b59e530db1" elementFormDefault="qualified">
    <xsd:import namespace="http://schemas.microsoft.com/office/2006/documentManagement/types"/>
    <xsd:import namespace="http://schemas.microsoft.com/office/infopath/2007/PartnerControls"/>
    <xsd:element name="Tema" ma:index="8" nillable="true" ma:displayName="Tema" ma:description="Detallar tema principal" ma:format="Dropdown" ma:internalName="T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raventa de acciones"/>
                    <xsd:enumeration value="Convenio de confidencialidad"/>
                    <xsd:enumeration value="Opción 3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32b1cad-e77e-4e56-8e2d-c0c6f2280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25846-18f0-499f-bd71-e3033a967b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f985ea-01fe-4b99-8f2f-b981c5b473d2}" ma:internalName="TaxCatchAll" ma:showField="CatchAllData" ma:web="eaa25846-18f0-499f-bd71-e3033a967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e87776-9a21-46f5-822e-d2b59e530db1">
      <Terms xmlns="http://schemas.microsoft.com/office/infopath/2007/PartnerControls"/>
    </lcf76f155ced4ddcb4097134ff3c332f>
    <TaxCatchAll xmlns="eaa25846-18f0-499f-bd71-e3033a967bb2" xsi:nil="true"/>
    <Tema xmlns="b9e87776-9a21-46f5-822e-d2b59e530db1" xsi:nil="true"/>
  </documentManagement>
</p:properties>
</file>

<file path=customXml/itemProps1.xml><?xml version="1.0" encoding="utf-8"?>
<ds:datastoreItem xmlns:ds="http://schemas.openxmlformats.org/officeDocument/2006/customXml" ds:itemID="{7A64877D-D4F5-4726-874C-8EAB473748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735679-DD03-4BAA-9F72-25DD41886B53}"/>
</file>

<file path=customXml/itemProps3.xml><?xml version="1.0" encoding="utf-8"?>
<ds:datastoreItem xmlns:ds="http://schemas.openxmlformats.org/officeDocument/2006/customXml" ds:itemID="{D3155D29-AF42-4A52-9A1F-2C4E921010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1A29A-8715-4950-9831-B909E9CD028A}">
  <ds:schemaRefs>
    <ds:schemaRef ds:uri="http://schemas.microsoft.com/office/2006/metadata/properties"/>
    <ds:schemaRef ds:uri="http://schemas.microsoft.com/office/infopath/2007/PartnerControls"/>
    <ds:schemaRef ds:uri="ad7e1801-ba46-4226-8a04-9828832bb526"/>
    <ds:schemaRef ds:uri="7a01e6d1-4159-4f4e-b4a4-e943096c0f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Lucila</dc:creator>
  <cp:lastModifiedBy>Lucila</cp:lastModifiedBy>
  <cp:revision>3</cp:revision>
  <dcterms:created xsi:type="dcterms:W3CDTF">2026-04-29T17:00:00Z</dcterms:created>
  <dcterms:modified xsi:type="dcterms:W3CDTF">2026-04-29T17:03:00Z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0x01010043D6945D81B7AF448AA17A0D9A86A529</vt:lpwstr>
  </property>
  <property fmtid="{D5CDD505-2E9C-101B-9397-08002B2CF9AE}" pid="3" name="_dlc_DocIdItemGuid">
    <vt:lpwstr>ae4db168-5d51-4047-9471-edc2436f4609</vt:lpwstr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