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48" w:rsidRDefault="00DA2848" w:rsidP="00DA2848">
      <w:pPr>
        <w:jc w:val="center"/>
        <w:rPr>
          <w:b/>
          <w:u w:val="single"/>
        </w:rPr>
      </w:pPr>
    </w:p>
    <w:p w:rsidR="00DA2848" w:rsidRDefault="00B6588D" w:rsidP="00DA2848">
      <w:pPr>
        <w:jc w:val="right"/>
        <w:rPr>
          <w:b/>
          <w:u w:val="single"/>
        </w:rPr>
      </w:pPr>
      <w:r>
        <w:rPr>
          <w:noProof/>
          <w:lang w:val="es-ES"/>
        </w:rPr>
        <w:drawing>
          <wp:inline distT="0" distB="0" distL="0" distR="0">
            <wp:extent cx="1552575" cy="3905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48" w:rsidRDefault="00DA2848" w:rsidP="00DA2848">
      <w:pPr>
        <w:jc w:val="center"/>
        <w:rPr>
          <w:b/>
          <w:u w:val="single"/>
        </w:rPr>
      </w:pPr>
    </w:p>
    <w:p w:rsidR="00DA2848" w:rsidRDefault="00DA2848" w:rsidP="00DA2848">
      <w:pPr>
        <w:jc w:val="center"/>
        <w:rPr>
          <w:b/>
          <w:u w:val="single"/>
        </w:rPr>
      </w:pPr>
    </w:p>
    <w:p w:rsidR="00DA2848" w:rsidRDefault="00DA2848" w:rsidP="00DA2848">
      <w:pPr>
        <w:jc w:val="center"/>
        <w:rPr>
          <w:b/>
          <w:u w:val="single"/>
        </w:rPr>
      </w:pPr>
    </w:p>
    <w:p w:rsidR="00DA2848" w:rsidRPr="005F311A" w:rsidRDefault="00DA2848" w:rsidP="00DA2848">
      <w:pPr>
        <w:jc w:val="center"/>
        <w:rPr>
          <w:b/>
          <w:u w:val="single"/>
        </w:rPr>
      </w:pPr>
      <w:r w:rsidRPr="005F311A">
        <w:rPr>
          <w:b/>
          <w:u w:val="single"/>
        </w:rPr>
        <w:t xml:space="preserve">RESOLUCIONES DE </w:t>
      </w:r>
      <w:smartTag w:uri="urn:schemas-microsoft-com:office:smarttags" w:element="PersonName">
        <w:smartTagPr>
          <w:attr w:name="ProductID" w:val="LA ASAMBLEA GENERAL ORDINARIA"/>
        </w:smartTagPr>
        <w:smartTag w:uri="urn:schemas-microsoft-com:office:smarttags" w:element="PersonName">
          <w:smartTagPr>
            <w:attr w:name="ProductID" w:val="LA ASAMBLEA GENERAL"/>
          </w:smartTagPr>
          <w:r w:rsidRPr="005F311A">
            <w:rPr>
              <w:b/>
              <w:u w:val="single"/>
            </w:rPr>
            <w:t>LA ASAMBLEA GENERAL</w:t>
          </w:r>
        </w:smartTag>
        <w:r w:rsidRPr="005F311A">
          <w:rPr>
            <w:b/>
            <w:u w:val="single"/>
          </w:rPr>
          <w:t xml:space="preserve"> ORDINARIA</w:t>
        </w:r>
      </w:smartTag>
      <w:r w:rsidRPr="005F311A">
        <w:rPr>
          <w:b/>
          <w:u w:val="single"/>
        </w:rPr>
        <w:t xml:space="preserve"> </w:t>
      </w:r>
    </w:p>
    <w:p w:rsidR="00DA2848" w:rsidRPr="005F311A" w:rsidRDefault="00DA2848" w:rsidP="00DA2848">
      <w:pPr>
        <w:jc w:val="center"/>
        <w:rPr>
          <w:b/>
          <w:u w:val="single"/>
        </w:rPr>
      </w:pPr>
      <w:r w:rsidRPr="005F311A">
        <w:rPr>
          <w:b/>
          <w:u w:val="single"/>
        </w:rPr>
        <w:t xml:space="preserve">DEL </w:t>
      </w:r>
      <w:r w:rsidR="00B41585">
        <w:rPr>
          <w:b/>
          <w:u w:val="single"/>
        </w:rPr>
        <w:t>2</w:t>
      </w:r>
      <w:r w:rsidR="00120E44">
        <w:rPr>
          <w:b/>
          <w:u w:val="single"/>
        </w:rPr>
        <w:t>7</w:t>
      </w:r>
      <w:r w:rsidR="00263FCB">
        <w:rPr>
          <w:b/>
          <w:u w:val="single"/>
        </w:rPr>
        <w:t xml:space="preserve"> DE </w:t>
      </w:r>
      <w:r w:rsidR="00B41585">
        <w:rPr>
          <w:b/>
          <w:u w:val="single"/>
        </w:rPr>
        <w:t>MARZO</w:t>
      </w:r>
      <w:r w:rsidR="00263FCB">
        <w:rPr>
          <w:b/>
          <w:u w:val="single"/>
        </w:rPr>
        <w:t xml:space="preserve"> DE 202</w:t>
      </w:r>
      <w:r w:rsidR="00120E44">
        <w:rPr>
          <w:b/>
          <w:u w:val="single"/>
        </w:rPr>
        <w:t>3</w:t>
      </w:r>
    </w:p>
    <w:p w:rsidR="00DA2848" w:rsidRDefault="00DA2848" w:rsidP="00DA2848"/>
    <w:p w:rsidR="00DA2848" w:rsidRPr="005F311A" w:rsidRDefault="00DA2848" w:rsidP="00DA2848"/>
    <w:p w:rsidR="00DA2848" w:rsidRPr="00B42634" w:rsidRDefault="00DA2848" w:rsidP="00DA2848">
      <w:pPr>
        <w:rPr>
          <w:b/>
          <w:i/>
        </w:rPr>
      </w:pPr>
      <w:r w:rsidRPr="005F311A">
        <w:rPr>
          <w:b/>
          <w:i/>
        </w:rPr>
        <w:t>Punto 1)</w:t>
      </w:r>
    </w:p>
    <w:p w:rsidR="00DA2848" w:rsidRPr="005F311A" w:rsidRDefault="00DA2848" w:rsidP="00DA2848">
      <w:pPr>
        <w:jc w:val="both"/>
      </w:pPr>
      <w:r w:rsidRPr="005F311A">
        <w:t xml:space="preserve">Por unanimidad, se designaron a los Sres.: </w:t>
      </w:r>
      <w:r>
        <w:t>Néstor Rubén Rozin</w:t>
      </w:r>
      <w:r w:rsidRPr="005F311A">
        <w:t xml:space="preserve"> y </w:t>
      </w:r>
      <w:r>
        <w:t>Oscar Jaime Gindin</w:t>
      </w:r>
      <w:r w:rsidRPr="005F311A">
        <w:t xml:space="preserve"> para aprobar y firmar el Acta de </w:t>
      </w:r>
      <w:smartTag w:uri="urn:schemas-microsoft-com:office:smarttags" w:element="PersonName">
        <w:smartTagPr>
          <w:attr w:name="ProductID" w:val="la Asamblea."/>
        </w:smartTagPr>
        <w:r w:rsidRPr="005F311A">
          <w:t>la Asamblea.</w:t>
        </w:r>
      </w:smartTag>
    </w:p>
    <w:p w:rsidR="00DA2848" w:rsidRPr="005F311A" w:rsidRDefault="00DA2848" w:rsidP="00DA2848">
      <w:pPr>
        <w:rPr>
          <w:b/>
        </w:rPr>
      </w:pPr>
    </w:p>
    <w:p w:rsidR="00DA2848" w:rsidRPr="00B42634" w:rsidRDefault="00DA2848" w:rsidP="00DA2848">
      <w:pPr>
        <w:jc w:val="both"/>
        <w:rPr>
          <w:b/>
          <w:i/>
        </w:rPr>
      </w:pPr>
      <w:r>
        <w:rPr>
          <w:b/>
          <w:i/>
        </w:rPr>
        <w:t>Punto 2)</w:t>
      </w:r>
    </w:p>
    <w:p w:rsidR="00DA2848" w:rsidRPr="005F311A" w:rsidRDefault="00DA2848" w:rsidP="00DA2848">
      <w:pPr>
        <w:jc w:val="both"/>
      </w:pPr>
      <w:r w:rsidRPr="005F311A">
        <w:t xml:space="preserve">Por unanimidad, se aprobaron los documentos citados en el Art. 234 inc. 1º de </w:t>
      </w:r>
      <w:smartTag w:uri="urn:schemas-microsoft-com:office:smarttags" w:element="PersonName">
        <w:smartTagPr>
          <w:attr w:name="ProductID" w:val="la Ley N"/>
        </w:smartTagPr>
        <w:r w:rsidRPr="005F311A">
          <w:t>la Ley</w:t>
        </w:r>
        <w:r>
          <w:t xml:space="preserve"> N</w:t>
        </w:r>
      </w:smartTag>
      <w:r>
        <w:t xml:space="preserve">º </w:t>
      </w:r>
      <w:r w:rsidRPr="005F311A">
        <w:t>19</w:t>
      </w:r>
      <w:r>
        <w:t>.</w:t>
      </w:r>
      <w:r w:rsidRPr="005F311A">
        <w:t>550, correspondientes al balance cerrado el 3</w:t>
      </w:r>
      <w:r>
        <w:t>1</w:t>
      </w:r>
      <w:r w:rsidRPr="005F311A">
        <w:t xml:space="preserve"> de </w:t>
      </w:r>
      <w:r>
        <w:t>diciembre</w:t>
      </w:r>
      <w:r w:rsidRPr="005F311A">
        <w:t xml:space="preserve"> de 20</w:t>
      </w:r>
      <w:r w:rsidR="00CD64C7">
        <w:t>2</w:t>
      </w:r>
      <w:r w:rsidR="00120E44">
        <w:t>2</w:t>
      </w:r>
      <w:r w:rsidRPr="005F311A">
        <w:t>.</w:t>
      </w:r>
    </w:p>
    <w:p w:rsidR="00DA2848" w:rsidRPr="005F311A" w:rsidRDefault="00DA2848" w:rsidP="00DA2848">
      <w:pPr>
        <w:jc w:val="both"/>
        <w:rPr>
          <w:b/>
        </w:rPr>
      </w:pPr>
    </w:p>
    <w:p w:rsidR="00DA2848" w:rsidRPr="00B42634" w:rsidRDefault="00DA2848" w:rsidP="00DA2848">
      <w:pPr>
        <w:jc w:val="both"/>
        <w:rPr>
          <w:b/>
          <w:i/>
        </w:rPr>
      </w:pPr>
      <w:r w:rsidRPr="005F311A">
        <w:rPr>
          <w:b/>
          <w:i/>
        </w:rPr>
        <w:t>Punto 3)</w:t>
      </w:r>
    </w:p>
    <w:p w:rsidR="00DA2848" w:rsidRPr="005F311A" w:rsidRDefault="00DA2848" w:rsidP="00DA2848">
      <w:pPr>
        <w:jc w:val="both"/>
      </w:pPr>
      <w:r w:rsidRPr="005F311A">
        <w:t>Por unanimidad, se resolvió aprobar la distribución de utilidades</w:t>
      </w:r>
      <w:r w:rsidR="001D5EE0">
        <w:t>.</w:t>
      </w:r>
    </w:p>
    <w:p w:rsidR="00DA2848" w:rsidRPr="005F311A" w:rsidRDefault="00DA2848" w:rsidP="00DA2848"/>
    <w:p w:rsidR="00DA2848" w:rsidRPr="00B42634" w:rsidRDefault="00DA2848" w:rsidP="00DA2848">
      <w:pPr>
        <w:jc w:val="both"/>
        <w:rPr>
          <w:b/>
          <w:i/>
        </w:rPr>
      </w:pPr>
      <w:r w:rsidRPr="005F311A">
        <w:rPr>
          <w:b/>
          <w:i/>
        </w:rPr>
        <w:t>Punto 4)</w:t>
      </w:r>
    </w:p>
    <w:p w:rsidR="00DA2848" w:rsidRPr="005F311A" w:rsidRDefault="00DA2848" w:rsidP="00DA2848">
      <w:pPr>
        <w:jc w:val="both"/>
      </w:pPr>
      <w:r w:rsidRPr="005F311A">
        <w:t>Por unanimidad, se aprobó la actuación de los Directores, Gerentes y Comisión Fiscalizadora hasta el 3</w:t>
      </w:r>
      <w:r>
        <w:t>1</w:t>
      </w:r>
      <w:r w:rsidRPr="005F311A">
        <w:t>/1</w:t>
      </w:r>
      <w:r>
        <w:t>2</w:t>
      </w:r>
      <w:r w:rsidRPr="005F311A">
        <w:t>/</w:t>
      </w:r>
      <w:r>
        <w:t>20</w:t>
      </w:r>
      <w:r w:rsidR="00CD64C7">
        <w:t>2</w:t>
      </w:r>
      <w:r w:rsidR="00120E44">
        <w:t>2</w:t>
      </w:r>
      <w:r w:rsidRPr="005F311A">
        <w:t>.</w:t>
      </w:r>
    </w:p>
    <w:p w:rsidR="00DA2848" w:rsidRPr="005F311A" w:rsidRDefault="00DA2848" w:rsidP="00DA2848">
      <w:pPr>
        <w:jc w:val="both"/>
        <w:rPr>
          <w:b/>
        </w:rPr>
      </w:pPr>
    </w:p>
    <w:p w:rsidR="00DA2848" w:rsidRPr="00B42634" w:rsidRDefault="00DA2848" w:rsidP="00DA2848">
      <w:pPr>
        <w:jc w:val="both"/>
        <w:rPr>
          <w:b/>
          <w:i/>
        </w:rPr>
      </w:pPr>
      <w:r w:rsidRPr="005F311A">
        <w:rPr>
          <w:b/>
          <w:i/>
        </w:rPr>
        <w:t>Punto 5)</w:t>
      </w:r>
    </w:p>
    <w:p w:rsidR="00DA2848" w:rsidRDefault="00DA2848" w:rsidP="00DA2848">
      <w:pPr>
        <w:jc w:val="both"/>
      </w:pPr>
      <w:r w:rsidRPr="005F311A">
        <w:t>Por</w:t>
      </w:r>
      <w:r w:rsidR="00E95660">
        <w:t xml:space="preserve"> </w:t>
      </w:r>
      <w:r w:rsidRPr="005F311A">
        <w:t>unanimidad, se aprobaron expresamente las remuneraciones al Directorio</w:t>
      </w:r>
      <w:r w:rsidR="005B5095">
        <w:t xml:space="preserve"> y miembros de la Comisión F</w:t>
      </w:r>
      <w:r w:rsidR="001D5EE0">
        <w:t>iscalizadora</w:t>
      </w:r>
      <w:r w:rsidRPr="005F311A">
        <w:t>.</w:t>
      </w:r>
    </w:p>
    <w:p w:rsidR="008338CE" w:rsidRDefault="008338CE" w:rsidP="008338CE">
      <w:pPr>
        <w:jc w:val="both"/>
        <w:rPr>
          <w:b/>
          <w:i/>
        </w:rPr>
      </w:pPr>
    </w:p>
    <w:p w:rsidR="008338CE" w:rsidRPr="00B42634" w:rsidRDefault="008338CE" w:rsidP="008338CE">
      <w:pPr>
        <w:jc w:val="both"/>
        <w:rPr>
          <w:b/>
          <w:i/>
        </w:rPr>
      </w:pPr>
      <w:r w:rsidRPr="005F311A">
        <w:rPr>
          <w:b/>
          <w:i/>
        </w:rPr>
        <w:t xml:space="preserve">Punto </w:t>
      </w:r>
      <w:r>
        <w:rPr>
          <w:b/>
          <w:i/>
        </w:rPr>
        <w:t>6)</w:t>
      </w:r>
    </w:p>
    <w:p w:rsidR="008338CE" w:rsidRDefault="008338CE" w:rsidP="008338CE">
      <w:pPr>
        <w:jc w:val="both"/>
      </w:pPr>
      <w:r w:rsidRPr="005F311A">
        <w:t xml:space="preserve">Por unanimidad, se aprobó la </w:t>
      </w:r>
      <w:r w:rsidR="00243B5B">
        <w:t>e</w:t>
      </w:r>
      <w:r w:rsidR="00243B5B" w:rsidRPr="00243B5B">
        <w:t>lección de los Auditores Externos</w:t>
      </w:r>
      <w:r>
        <w:t>.</w:t>
      </w:r>
    </w:p>
    <w:p w:rsidR="00120E44" w:rsidRDefault="00120E44" w:rsidP="008338CE">
      <w:pPr>
        <w:jc w:val="both"/>
      </w:pPr>
    </w:p>
    <w:p w:rsidR="00120E44" w:rsidRPr="00B835BF" w:rsidRDefault="00120E44" w:rsidP="008338CE">
      <w:pPr>
        <w:jc w:val="both"/>
        <w:rPr>
          <w:b/>
          <w:bCs/>
        </w:rPr>
      </w:pPr>
      <w:r w:rsidRPr="00B835BF">
        <w:rPr>
          <w:b/>
          <w:bCs/>
        </w:rPr>
        <w:t>Punto 7)</w:t>
      </w:r>
    </w:p>
    <w:p w:rsidR="00B835BF" w:rsidRDefault="00B835BF" w:rsidP="008338CE">
      <w:pPr>
        <w:jc w:val="both"/>
      </w:pPr>
      <w:r>
        <w:t>P</w:t>
      </w:r>
      <w:r w:rsidR="006505B7">
        <w:t>or</w:t>
      </w:r>
      <w:r>
        <w:t xml:space="preserve"> unanimidad, se aprobó la elección de los </w:t>
      </w:r>
      <w:r w:rsidRPr="00B835BF">
        <w:t>Miembros de la comisión Fiscalizadora</w:t>
      </w:r>
    </w:p>
    <w:p w:rsidR="00B835BF" w:rsidRDefault="00B835BF" w:rsidP="008338CE">
      <w:pPr>
        <w:jc w:val="both"/>
      </w:pPr>
    </w:p>
    <w:p w:rsidR="00B835BF" w:rsidRDefault="006505B7" w:rsidP="008338CE">
      <w:pPr>
        <w:jc w:val="both"/>
        <w:rPr>
          <w:b/>
          <w:bCs/>
        </w:rPr>
      </w:pPr>
      <w:r w:rsidRPr="006505B7">
        <w:rPr>
          <w:b/>
          <w:bCs/>
        </w:rPr>
        <w:t>Punto 8)</w:t>
      </w:r>
    </w:p>
    <w:p w:rsidR="00417642" w:rsidRPr="00B440E1" w:rsidRDefault="00E95660" w:rsidP="008338CE">
      <w:pPr>
        <w:jc w:val="both"/>
      </w:pPr>
      <w:r w:rsidRPr="00B440E1">
        <w:t xml:space="preserve">Por </w:t>
      </w:r>
      <w:r w:rsidR="00B440E1">
        <w:t xml:space="preserve">unanimidad, se aprueba la </w:t>
      </w:r>
      <w:r w:rsidR="00FC7B37">
        <w:t>m</w:t>
      </w:r>
      <w:r w:rsidR="00FC7B37" w:rsidRPr="00FC7B37">
        <w:t>odificación y aumento del monto del Programa Global de Emisión de Obligaciones Negociables Pymes autorizado por la Comisión Nacional de Valores de la suma de $500.000.000 a la suma del monto equivalente en Dólares Estadounidenses (o su equivalente en otras monedas) a 19.000.000 de Unidades de Valor Adquisitivo (“UVAS”) ajustadas por el Coeficiente de Estabilización de Referencia (</w:t>
      </w:r>
      <w:proofErr w:type="spellStart"/>
      <w:r w:rsidR="00FC7B37" w:rsidRPr="00FC7B37">
        <w:t>CER</w:t>
      </w:r>
      <w:proofErr w:type="spellEnd"/>
      <w:r w:rsidR="00FC7B37" w:rsidRPr="00FC7B37">
        <w:t>). (UVAS). Delegación de facultades en el directorio. Autorizaciones.</w:t>
      </w:r>
    </w:p>
    <w:p w:rsidR="00B42634" w:rsidRPr="005F311A" w:rsidRDefault="00B42634" w:rsidP="008338CE">
      <w:pPr>
        <w:jc w:val="both"/>
      </w:pPr>
    </w:p>
    <w:p w:rsidR="002B5C18" w:rsidRDefault="002B5C18" w:rsidP="00DA2848">
      <w:pPr>
        <w:jc w:val="both"/>
      </w:pPr>
    </w:p>
    <w:p w:rsidR="00451266" w:rsidRDefault="00451266" w:rsidP="00DA2848">
      <w:pPr>
        <w:jc w:val="both"/>
      </w:pPr>
    </w:p>
    <w:p w:rsidR="00451266" w:rsidRDefault="00451266" w:rsidP="00DA2848">
      <w:pPr>
        <w:jc w:val="both"/>
      </w:pPr>
    </w:p>
    <w:p w:rsidR="00451266" w:rsidRDefault="00451266" w:rsidP="00DA2848">
      <w:pPr>
        <w:jc w:val="both"/>
      </w:pPr>
    </w:p>
    <w:p w:rsidR="00EA463F" w:rsidRDefault="00EA463F" w:rsidP="008338CE">
      <w:pPr>
        <w:jc w:val="right"/>
      </w:pPr>
      <w:r>
        <w:t>NESTOR RUBEN ROZIN</w:t>
      </w:r>
    </w:p>
    <w:p w:rsidR="00EA463F" w:rsidRDefault="00EA463F" w:rsidP="008338CE">
      <w:pPr>
        <w:ind w:left="4956" w:firstLine="708"/>
        <w:jc w:val="center"/>
      </w:pPr>
      <w:r>
        <w:t>Presidente</w:t>
      </w:r>
    </w:p>
    <w:sectPr w:rsidR="00EA463F" w:rsidSect="00E714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DA2848"/>
    <w:rsid w:val="000016B4"/>
    <w:rsid w:val="000337D9"/>
    <w:rsid w:val="00035E36"/>
    <w:rsid w:val="00045EA1"/>
    <w:rsid w:val="00081579"/>
    <w:rsid w:val="00086C78"/>
    <w:rsid w:val="000A5480"/>
    <w:rsid w:val="001033A5"/>
    <w:rsid w:val="001112D9"/>
    <w:rsid w:val="00120716"/>
    <w:rsid w:val="00120E44"/>
    <w:rsid w:val="00134C1F"/>
    <w:rsid w:val="0016193C"/>
    <w:rsid w:val="001840AD"/>
    <w:rsid w:val="001B261E"/>
    <w:rsid w:val="001D5EE0"/>
    <w:rsid w:val="001E7AB3"/>
    <w:rsid w:val="001F2219"/>
    <w:rsid w:val="002108B2"/>
    <w:rsid w:val="00223CA8"/>
    <w:rsid w:val="00243B5B"/>
    <w:rsid w:val="0026039B"/>
    <w:rsid w:val="00263FCB"/>
    <w:rsid w:val="002668DB"/>
    <w:rsid w:val="0028604D"/>
    <w:rsid w:val="002A5D77"/>
    <w:rsid w:val="002B5C18"/>
    <w:rsid w:val="002B755F"/>
    <w:rsid w:val="002C30F9"/>
    <w:rsid w:val="0030113E"/>
    <w:rsid w:val="00311E12"/>
    <w:rsid w:val="00313C6D"/>
    <w:rsid w:val="00314DF3"/>
    <w:rsid w:val="00364246"/>
    <w:rsid w:val="00385A1A"/>
    <w:rsid w:val="00385E75"/>
    <w:rsid w:val="003A6B87"/>
    <w:rsid w:val="003E5364"/>
    <w:rsid w:val="003E53D1"/>
    <w:rsid w:val="003F44FF"/>
    <w:rsid w:val="003F5662"/>
    <w:rsid w:val="00411F5F"/>
    <w:rsid w:val="00417642"/>
    <w:rsid w:val="00451266"/>
    <w:rsid w:val="004758B7"/>
    <w:rsid w:val="00494D59"/>
    <w:rsid w:val="004A5534"/>
    <w:rsid w:val="004B40F7"/>
    <w:rsid w:val="004C36A0"/>
    <w:rsid w:val="004D5634"/>
    <w:rsid w:val="004E5344"/>
    <w:rsid w:val="00501E39"/>
    <w:rsid w:val="00502D2F"/>
    <w:rsid w:val="00526FC4"/>
    <w:rsid w:val="005308ED"/>
    <w:rsid w:val="005569DA"/>
    <w:rsid w:val="0057200E"/>
    <w:rsid w:val="00597C0F"/>
    <w:rsid w:val="005B5095"/>
    <w:rsid w:val="00622CA1"/>
    <w:rsid w:val="00623865"/>
    <w:rsid w:val="00625DEF"/>
    <w:rsid w:val="006505B7"/>
    <w:rsid w:val="0065291B"/>
    <w:rsid w:val="00660B7A"/>
    <w:rsid w:val="0067114D"/>
    <w:rsid w:val="006A1617"/>
    <w:rsid w:val="006E2F86"/>
    <w:rsid w:val="00740AD5"/>
    <w:rsid w:val="007514EC"/>
    <w:rsid w:val="00751773"/>
    <w:rsid w:val="00753A26"/>
    <w:rsid w:val="0075449C"/>
    <w:rsid w:val="0076687E"/>
    <w:rsid w:val="007A5E4D"/>
    <w:rsid w:val="007C262E"/>
    <w:rsid w:val="007C6D6C"/>
    <w:rsid w:val="00804D21"/>
    <w:rsid w:val="00815139"/>
    <w:rsid w:val="00817503"/>
    <w:rsid w:val="008338CE"/>
    <w:rsid w:val="00840310"/>
    <w:rsid w:val="008417B9"/>
    <w:rsid w:val="00847D03"/>
    <w:rsid w:val="00873F64"/>
    <w:rsid w:val="00875808"/>
    <w:rsid w:val="008A1DF4"/>
    <w:rsid w:val="008C49BD"/>
    <w:rsid w:val="008D4297"/>
    <w:rsid w:val="009107AE"/>
    <w:rsid w:val="009115AF"/>
    <w:rsid w:val="0093538D"/>
    <w:rsid w:val="009A3EE3"/>
    <w:rsid w:val="009B0596"/>
    <w:rsid w:val="009D2EEC"/>
    <w:rsid w:val="009E5179"/>
    <w:rsid w:val="00A01332"/>
    <w:rsid w:val="00A37891"/>
    <w:rsid w:val="00A4586A"/>
    <w:rsid w:val="00A65D60"/>
    <w:rsid w:val="00A70DB4"/>
    <w:rsid w:val="00A76A4B"/>
    <w:rsid w:val="00A853A1"/>
    <w:rsid w:val="00A96B7E"/>
    <w:rsid w:val="00AC1755"/>
    <w:rsid w:val="00AF22EC"/>
    <w:rsid w:val="00AF7E9E"/>
    <w:rsid w:val="00B13244"/>
    <w:rsid w:val="00B13D2E"/>
    <w:rsid w:val="00B41585"/>
    <w:rsid w:val="00B42634"/>
    <w:rsid w:val="00B440E1"/>
    <w:rsid w:val="00B52DA5"/>
    <w:rsid w:val="00B53AD8"/>
    <w:rsid w:val="00B552BC"/>
    <w:rsid w:val="00B6588D"/>
    <w:rsid w:val="00B835BF"/>
    <w:rsid w:val="00BA1ED4"/>
    <w:rsid w:val="00BB55CD"/>
    <w:rsid w:val="00BC28B3"/>
    <w:rsid w:val="00BD231D"/>
    <w:rsid w:val="00BD7900"/>
    <w:rsid w:val="00BE10E7"/>
    <w:rsid w:val="00BF4B48"/>
    <w:rsid w:val="00C32D05"/>
    <w:rsid w:val="00C5301D"/>
    <w:rsid w:val="00C675FB"/>
    <w:rsid w:val="00CD1B6F"/>
    <w:rsid w:val="00CD64C7"/>
    <w:rsid w:val="00CF0138"/>
    <w:rsid w:val="00D526E0"/>
    <w:rsid w:val="00D77A37"/>
    <w:rsid w:val="00D83A04"/>
    <w:rsid w:val="00DA2848"/>
    <w:rsid w:val="00DB4556"/>
    <w:rsid w:val="00DC2EAC"/>
    <w:rsid w:val="00DE53DA"/>
    <w:rsid w:val="00DF3C52"/>
    <w:rsid w:val="00E247AA"/>
    <w:rsid w:val="00E66345"/>
    <w:rsid w:val="00E71491"/>
    <w:rsid w:val="00E92185"/>
    <w:rsid w:val="00E95660"/>
    <w:rsid w:val="00EA461E"/>
    <w:rsid w:val="00EA463F"/>
    <w:rsid w:val="00EA5492"/>
    <w:rsid w:val="00EF7F23"/>
    <w:rsid w:val="00F16C48"/>
    <w:rsid w:val="00F207C1"/>
    <w:rsid w:val="00F37D16"/>
    <w:rsid w:val="00F41C08"/>
    <w:rsid w:val="00F478FD"/>
    <w:rsid w:val="00FB5E0D"/>
    <w:rsid w:val="00FC2521"/>
    <w:rsid w:val="00FC7B37"/>
    <w:rsid w:val="00FD2C84"/>
    <w:rsid w:val="00FE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848"/>
    <w:pPr>
      <w:widowControl w:val="0"/>
      <w:suppressAutoHyphens/>
    </w:pPr>
    <w:rPr>
      <w:rFonts w:eastAsia="Lucida Sans Unicode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12071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0716"/>
    <w:rPr>
      <w:rFonts w:ascii="Tahoma" w:eastAsia="Lucida Sans Unicode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Windows uE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nataliag</cp:lastModifiedBy>
  <cp:revision>2</cp:revision>
  <dcterms:created xsi:type="dcterms:W3CDTF">2023-05-09T19:36:00Z</dcterms:created>
  <dcterms:modified xsi:type="dcterms:W3CDTF">2023-05-09T19:36:00Z</dcterms:modified>
</cp:coreProperties>
</file>