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0A50" w14:textId="218B13CE" w:rsidR="00920990" w:rsidRPr="00920990" w:rsidRDefault="00920990" w:rsidP="00920990">
      <w:pPr>
        <w:spacing w:before="120" w:after="0" w:line="276" w:lineRule="auto"/>
        <w:jc w:val="both"/>
        <w:rPr>
          <w:rFonts w:ascii="Arial" w:hAnsi="Arial" w:cs="Arial"/>
        </w:rPr>
      </w:pPr>
      <w:r w:rsidRPr="00920990">
        <w:rPr>
          <w:rFonts w:ascii="Arial" w:hAnsi="Arial" w:cs="Arial"/>
          <w:b/>
        </w:rPr>
        <w:t>ACTA Nº5302:</w:t>
      </w:r>
      <w:r w:rsidRPr="00920990">
        <w:rPr>
          <w:rFonts w:ascii="Arial" w:hAnsi="Arial" w:cs="Arial"/>
        </w:rPr>
        <w:t xml:space="preserve"> A los veinte días del mes de enero de 2026 se reúnen en la sede social de Banco de Valores S.A. (la “Sociedad”), sita en Sarmiento 310 de la Ciudad de Buenos Aires, los Directores Señor Norberto D. A. Mathys – Vicepresidente – y Señor Victor A. Marina. Asimismo, participan a distancia -de conformidad con las Normas de la Comisión Nacional de Valores, el artículo 61 de la ley 26.831 y las disposiciones estatutarias vigentes- los Directores: Juan Ignacio Nápoli – Presidente-, Mariela A. Riusech, Andrea Patricia Fescina, Luciana Andrea Farías y Cinthya Noelia Navarro. También se encuentra participando el Doctor Alberto Federico Citati, miembro de la Comisión Fiscalizadora. Habiendo quorum para sesionar se inicia la reunión siendo las 10:</w:t>
      </w:r>
      <w:r>
        <w:rPr>
          <w:rFonts w:ascii="Arial" w:hAnsi="Arial" w:cs="Arial"/>
        </w:rPr>
        <w:t>2</w:t>
      </w:r>
      <w:r w:rsidRPr="00920990">
        <w:rPr>
          <w:rFonts w:ascii="Arial" w:hAnsi="Arial" w:cs="Arial"/>
        </w:rPr>
        <w:t xml:space="preserve">0 horas a fin de tratar los siguientes temas: </w:t>
      </w:r>
      <w:r>
        <w:rPr>
          <w:rFonts w:ascii="Arial" w:hAnsi="Arial" w:cs="Arial"/>
        </w:rPr>
        <w:t>----------------------------------------------------------------------------------------</w:t>
      </w:r>
    </w:p>
    <w:p w14:paraId="59A013F8" w14:textId="5F14FF7C" w:rsidR="00DD1ED8" w:rsidRPr="00920990" w:rsidRDefault="005938FD" w:rsidP="00920990">
      <w:pPr>
        <w:spacing w:before="120" w:after="0" w:line="276" w:lineRule="auto"/>
        <w:jc w:val="both"/>
        <w:rPr>
          <w:rFonts w:ascii="Arial" w:eastAsia="MS Mincho" w:hAnsi="Arial" w:cs="Arial"/>
          <w:lang w:val="es-AR"/>
        </w:rPr>
      </w:pPr>
      <w:r w:rsidRPr="00920990">
        <w:rPr>
          <w:rFonts w:ascii="Arial" w:eastAsia="MS Mincho" w:hAnsi="Arial" w:cs="Arial"/>
          <w:b/>
          <w:bCs/>
          <w:lang w:val="es-AR"/>
        </w:rPr>
        <w:t xml:space="preserve">1. </w:t>
      </w:r>
      <w:r w:rsidR="001135AF" w:rsidRPr="00920990">
        <w:rPr>
          <w:rFonts w:ascii="Arial" w:eastAsia="MS Mincho" w:hAnsi="Arial" w:cs="Arial"/>
          <w:b/>
          <w:bCs/>
          <w:u w:val="single"/>
          <w:lang w:val="es-AR"/>
        </w:rPr>
        <w:t>MODIFICACIÓN DE LOS REGLAMENTOS DE GESTIÓN DE LOS FONDOS COMUNES DE INVERSIÓN ABIERTOS SBS PYMES FONDO COMUN DE INVERSION ABIERTO PYMES, SBS DESARROLLO FONDO COMUN DE INVERSION ABIERTO PARA EL FINANCIAMIENTO DE LA INFRAESTRUCTURA Y LA ECONOMIA REAL, SBS RENTA CAPITAL FCI, SBS PATRIMONIO IV FCI, SBS PATRIMONIO FCI, SBS MULTIACTIVOS FCI, SBS PATRIMONIO II FCI, SBS RENTA FIJA TOTAL FCI, SBS PATRIMONIO V FCI, SBS PATRIMONIO VI FCI, SBS RENTA PATRIMONIO FCI, SBS RENTA MIXTA III FCI, SBS PATRIMONIO III FCI, SBS TAVELLI GLOBAL, SBS TAVELLI MIX, SBS TAVELLI PLUS, SBS TAVELLI FONDO COMUN DE INVERSION ABIERTO PYMES, SBS TAVELLI RENTA Y SBS PATRIMONIO VIII FCI.</w:t>
      </w:r>
      <w:r w:rsidR="001135AF" w:rsidRPr="00920990">
        <w:rPr>
          <w:rFonts w:ascii="Arial" w:eastAsia="MS Mincho" w:hAnsi="Arial" w:cs="Arial"/>
          <w:b/>
          <w:bCs/>
          <w:lang w:val="es-AR"/>
        </w:rPr>
        <w:t xml:space="preserve"> -----------------</w:t>
      </w:r>
    </w:p>
    <w:p w14:paraId="3D0006A5" w14:textId="2F4B9FF8" w:rsidR="00E558FA" w:rsidRPr="00920990" w:rsidRDefault="00E558FA" w:rsidP="00920990">
      <w:pPr>
        <w:spacing w:before="120" w:after="0" w:line="276" w:lineRule="auto"/>
        <w:jc w:val="both"/>
        <w:rPr>
          <w:rFonts w:ascii="Arial" w:eastAsia="MS Mincho" w:hAnsi="Arial" w:cs="Arial"/>
          <w:lang w:val="es-AR"/>
        </w:rPr>
      </w:pPr>
      <w:r w:rsidRPr="00920990">
        <w:rPr>
          <w:rFonts w:ascii="Arial" w:eastAsia="MS Mincho" w:hAnsi="Arial" w:cs="Arial"/>
          <w:lang w:val="es-AR"/>
        </w:rPr>
        <w:t xml:space="preserve">Toma la palabra el </w:t>
      </w:r>
      <w:r w:rsidR="00920990">
        <w:rPr>
          <w:rFonts w:ascii="Arial" w:eastAsia="MS Mincho" w:hAnsi="Arial" w:cs="Arial"/>
          <w:lang w:val="es-AR"/>
        </w:rPr>
        <w:t>S</w:t>
      </w:r>
      <w:r w:rsidRPr="00920990">
        <w:rPr>
          <w:rFonts w:ascii="Arial" w:eastAsia="MS Mincho" w:hAnsi="Arial" w:cs="Arial"/>
          <w:lang w:val="es-AR"/>
        </w:rPr>
        <w:t xml:space="preserve">eñor Presidente quien </w:t>
      </w:r>
      <w:r w:rsidR="001135AF" w:rsidRPr="00920990">
        <w:rPr>
          <w:rFonts w:ascii="Arial" w:eastAsia="MS Mincho" w:hAnsi="Arial" w:cs="Arial"/>
          <w:lang w:val="es-AR"/>
        </w:rPr>
        <w:t xml:space="preserve">en virtud de lo resuelto por </w:t>
      </w:r>
      <w:r w:rsidR="001135AF" w:rsidRPr="00920990">
        <w:rPr>
          <w:rFonts w:ascii="Arial" w:eastAsia="MS Mincho" w:hAnsi="Arial" w:cs="Arial"/>
        </w:rPr>
        <w:t>SBS ASSET MANAGEMENT S.A. SOCIEDAD GERENTE DE FONDOS COMUNES DE INVERSIÓN (la “Sociedad Gerente”) corresponde proceder a</w:t>
      </w:r>
      <w:r w:rsidRPr="00920990">
        <w:rPr>
          <w:rFonts w:ascii="Arial" w:eastAsia="MS Mincho" w:hAnsi="Arial" w:cs="Arial"/>
          <w:lang w:val="es-AR"/>
        </w:rPr>
        <w:t xml:space="preserve"> la modificación de los Reglamentos de Gestión de los fondos comunes de inversión abiertos </w:t>
      </w:r>
      <w:r w:rsidR="00DD1ED8" w:rsidRPr="00920990">
        <w:rPr>
          <w:rFonts w:ascii="Arial" w:eastAsia="MS Mincho" w:hAnsi="Arial" w:cs="Arial"/>
          <w:lang w:val="es-AR"/>
        </w:rPr>
        <w:t xml:space="preserve">SBS PYMES FONDO COMUN DE INVERSION ABIERTO PYMES, </w:t>
      </w:r>
      <w:r w:rsidRPr="00920990">
        <w:rPr>
          <w:rFonts w:ascii="Arial" w:eastAsia="MS Mincho" w:hAnsi="Arial" w:cs="Arial"/>
          <w:lang w:val="es-AR"/>
        </w:rPr>
        <w:t>SBS DESARROLLO FONDO COMUN DE INVERSION ABIERTO PARA EL FINANCIAMIENTO DE LA INFRAESTRUCTURA Y LA ECONOMIA REAL, SBS RENTA CAPITAL FCI, SBS PATRIMONIO IV FCI, SBS PATRIMONIO FCI, SBS MULTIACTIVOS FCI, SBS PATRIMONIO II FCI, SBS RENTA FIJA TOTAL FCI, SBS PATRIMONIO V FCI, SBS PATRIMONIO VI FCI, SBS RENTA PATRIMONIO FCI, SBS RENTA MIXTA III FCI, SBS PATRIMONIO III FCI, SBS TAVELLI GLOBAL, SBS TAVELLI MIX, SBS TAVELLI PLUS, SBS TAVELLI FONDO COMUN DE INVERSION ABIERTO PYMES, SBS TAVELLI RENTA</w:t>
      </w:r>
      <w:r w:rsidR="00DD1ED8" w:rsidRPr="00920990">
        <w:rPr>
          <w:rFonts w:ascii="Arial" w:eastAsia="MS Mincho" w:hAnsi="Arial" w:cs="Arial"/>
          <w:lang w:val="es-AR"/>
        </w:rPr>
        <w:t xml:space="preserve"> y</w:t>
      </w:r>
      <w:r w:rsidRPr="00920990">
        <w:rPr>
          <w:rFonts w:ascii="Arial" w:eastAsia="MS Mincho" w:hAnsi="Arial" w:cs="Arial"/>
          <w:lang w:val="es-AR"/>
        </w:rPr>
        <w:t xml:space="preserve"> SBS PATRIMONIO VIII FCI, (los “Fondos”), conforme los textos que fueron distribuidos con anterioridad a la presente reunión entre los miembros del Directorio y de la Comisión Fiscalizadora de la Sociedad. La modificación de los Reglamentos de Gestión de los Fondos se realiza al amparo del régimen de autorización automática previsto por la Sección VII, Capítulo II, Título V de las Normas, habiéndose verificado la aplicabilidad de aquél mediante la consulta legal pertinente. </w:t>
      </w:r>
      <w:r w:rsidR="00DD1ED8" w:rsidRPr="00920990">
        <w:rPr>
          <w:rFonts w:ascii="Arial" w:eastAsia="MS Mincho" w:hAnsi="Arial" w:cs="Arial"/>
          <w:lang w:val="es-AR"/>
        </w:rPr>
        <w:t>En virtud de lo expuesto se resuelve por unanimidad</w:t>
      </w:r>
      <w:r w:rsidRPr="00920990">
        <w:rPr>
          <w:rFonts w:ascii="Arial" w:eastAsia="MS Mincho" w:hAnsi="Arial" w:cs="Arial"/>
          <w:lang w:val="es-AR"/>
        </w:rPr>
        <w:t>: (i) aprobar la modificación de los Reglamentos de Gestión de los Fondos; y (</w:t>
      </w:r>
      <w:proofErr w:type="spellStart"/>
      <w:r w:rsidRPr="00920990">
        <w:rPr>
          <w:rFonts w:ascii="Arial" w:eastAsia="MS Mincho" w:hAnsi="Arial" w:cs="Arial"/>
          <w:lang w:val="es-AR"/>
        </w:rPr>
        <w:t>ii</w:t>
      </w:r>
      <w:proofErr w:type="spellEnd"/>
      <w:r w:rsidRPr="00920990">
        <w:rPr>
          <w:rFonts w:ascii="Arial" w:eastAsia="MS Mincho" w:hAnsi="Arial" w:cs="Arial"/>
          <w:lang w:val="es-AR"/>
        </w:rPr>
        <w:t>) realizar los actos necesarios para la vigencia de la modificación aprobada</w:t>
      </w:r>
      <w:r w:rsidR="001135AF" w:rsidRPr="00920990">
        <w:rPr>
          <w:rFonts w:ascii="Arial" w:eastAsia="MS Mincho" w:hAnsi="Arial" w:cs="Arial"/>
          <w:lang w:val="es-AR"/>
        </w:rPr>
        <w:t>. Se continúa con el siguiente punto de la reunión. ------------------------------------------------------------------------------------------</w:t>
      </w:r>
    </w:p>
    <w:p w14:paraId="5754AA11" w14:textId="08EBE9B7" w:rsidR="001135AF" w:rsidRPr="00920990" w:rsidRDefault="007C2F8F" w:rsidP="00920990">
      <w:pPr>
        <w:spacing w:before="120" w:after="0" w:line="276" w:lineRule="auto"/>
        <w:jc w:val="both"/>
        <w:rPr>
          <w:rFonts w:ascii="Arial" w:eastAsia="Times New Roman" w:hAnsi="Arial" w:cs="Arial"/>
          <w:b/>
          <w:bCs/>
          <w:lang w:val="es-AR" w:eastAsia="es-AR"/>
        </w:rPr>
      </w:pPr>
      <w:bookmarkStart w:id="0" w:name="_Hlk219737329"/>
      <w:r w:rsidRPr="00920990">
        <w:rPr>
          <w:rFonts w:ascii="Arial" w:eastAsia="Arial" w:hAnsi="Arial" w:cs="Arial"/>
          <w:b/>
          <w:bCs/>
          <w:color w:val="000000" w:themeColor="text1"/>
        </w:rPr>
        <w:t>2</w:t>
      </w:r>
      <w:r w:rsidR="001135AF" w:rsidRPr="00920990">
        <w:rPr>
          <w:rFonts w:ascii="Arial" w:eastAsia="Arial" w:hAnsi="Arial" w:cs="Arial"/>
          <w:b/>
          <w:bCs/>
          <w:color w:val="000000" w:themeColor="text1"/>
        </w:rPr>
        <w:t>.</w:t>
      </w:r>
      <w:r w:rsidR="001135AF" w:rsidRPr="00920990">
        <w:rPr>
          <w:rFonts w:ascii="Arial" w:eastAsia="Times New Roman" w:hAnsi="Arial" w:cs="Arial"/>
          <w:b/>
          <w:bCs/>
          <w:lang w:val="es-AR" w:eastAsia="es-AR"/>
        </w:rPr>
        <w:t xml:space="preserve"> </w:t>
      </w:r>
      <w:r w:rsidR="001135AF" w:rsidRPr="00920990">
        <w:rPr>
          <w:rFonts w:ascii="Arial" w:eastAsia="Times New Roman" w:hAnsi="Arial" w:cs="Arial"/>
          <w:b/>
          <w:bCs/>
          <w:u w:val="single"/>
          <w:lang w:val="es-AR" w:eastAsia="es-AR"/>
        </w:rPr>
        <w:t>ACEPTACIÓN DE LA DESIGNACIÓN DE BANCO DE VALORES S.A. COMO SOCIEDAD DEPOSITARIA DE LOS FONDOS COMUNES DE INVERSIÓN “NOVUS GLOBAL I” Y “NOVUS GLOBAL II”</w:t>
      </w:r>
      <w:r w:rsidR="00920990">
        <w:rPr>
          <w:rFonts w:ascii="Arial" w:eastAsia="Times New Roman" w:hAnsi="Arial" w:cs="Arial"/>
          <w:b/>
          <w:bCs/>
          <w:lang w:val="es-AR" w:eastAsia="es-AR"/>
        </w:rPr>
        <w:t xml:space="preserve">: </w:t>
      </w:r>
      <w:bookmarkEnd w:id="0"/>
      <w:r w:rsidR="001135AF" w:rsidRPr="00920990">
        <w:rPr>
          <w:rFonts w:ascii="Arial" w:eastAsia="Times New Roman" w:hAnsi="Arial" w:cs="Arial"/>
          <w:b/>
          <w:bCs/>
          <w:lang w:val="es-AR" w:eastAsia="es-AR"/>
        </w:rPr>
        <w:t>------------------------------------------------------------------</w:t>
      </w:r>
    </w:p>
    <w:p w14:paraId="660D2012" w14:textId="22093C23" w:rsidR="001135AF" w:rsidRPr="00920990" w:rsidRDefault="001135AF" w:rsidP="00920990">
      <w:pPr>
        <w:spacing w:before="120" w:after="0" w:line="276" w:lineRule="auto"/>
        <w:jc w:val="both"/>
        <w:rPr>
          <w:rFonts w:ascii="Arial" w:eastAsia="Times New Roman" w:hAnsi="Arial" w:cs="Arial"/>
          <w:b/>
          <w:bCs/>
          <w:lang w:val="es-AR" w:eastAsia="es-AR"/>
        </w:rPr>
      </w:pPr>
      <w:r w:rsidRPr="00920990">
        <w:rPr>
          <w:rFonts w:ascii="Arial" w:eastAsia="Calibri" w:hAnsi="Arial" w:cs="Arial"/>
          <w:kern w:val="2"/>
          <w:lang w:val="es-AR"/>
          <w14:ligatures w14:val="standardContextual"/>
        </w:rPr>
        <w:t xml:space="preserve">Toma la palabra el Señor Presidente y manifiesta que, </w:t>
      </w:r>
      <w:r w:rsidR="007C2F8F" w:rsidRPr="00920990">
        <w:rPr>
          <w:rFonts w:ascii="Arial" w:eastAsia="Times New Roman" w:hAnsi="Arial" w:cs="Arial"/>
          <w:kern w:val="2"/>
          <w:lang w:val="es-AR"/>
          <w14:ligatures w14:val="standardContextual"/>
        </w:rPr>
        <w:t>NOVUS</w:t>
      </w:r>
      <w:r w:rsidRPr="00920990">
        <w:rPr>
          <w:rFonts w:ascii="Arial" w:eastAsia="Times New Roman" w:hAnsi="Arial" w:cs="Arial"/>
          <w:kern w:val="2"/>
          <w:lang w:val="es-AR"/>
          <w14:ligatures w14:val="standardContextual"/>
        </w:rPr>
        <w:t xml:space="preserve"> ASSET MANAGEMENT S.A. (la “Sociedad Gerente”)</w:t>
      </w:r>
      <w:r w:rsidRPr="00920990">
        <w:rPr>
          <w:rFonts w:ascii="Arial" w:eastAsia="Calibri" w:hAnsi="Arial" w:cs="Arial"/>
          <w:kern w:val="2"/>
          <w:lang w:val="es-AR"/>
          <w14:ligatures w14:val="standardContextual"/>
        </w:rPr>
        <w:t xml:space="preserve">, ha propuesto a Banco de Valores S.A. la participación en calidad de Sociedad Depositaria de los Fondos Comunes de Inversión denominados </w:t>
      </w:r>
      <w:r w:rsidRPr="00920990">
        <w:rPr>
          <w:rFonts w:ascii="Arial" w:eastAsia="Times New Roman" w:hAnsi="Arial" w:cs="Arial"/>
          <w:lang w:eastAsia="es-AR"/>
        </w:rPr>
        <w:t>“</w:t>
      </w:r>
      <w:proofErr w:type="spellStart"/>
      <w:r w:rsidRPr="00920990">
        <w:rPr>
          <w:rFonts w:ascii="Arial" w:eastAsia="Times New Roman" w:hAnsi="Arial" w:cs="Arial"/>
          <w:lang w:eastAsia="es-AR"/>
        </w:rPr>
        <w:t>Novus</w:t>
      </w:r>
      <w:proofErr w:type="spellEnd"/>
      <w:r w:rsidRPr="00920990">
        <w:rPr>
          <w:rFonts w:ascii="Arial" w:eastAsia="Times New Roman" w:hAnsi="Arial" w:cs="Arial"/>
          <w:lang w:eastAsia="es-AR"/>
        </w:rPr>
        <w:t xml:space="preserve"> Global I” y “</w:t>
      </w:r>
      <w:proofErr w:type="spellStart"/>
      <w:r w:rsidRPr="00920990">
        <w:rPr>
          <w:rFonts w:ascii="Arial" w:eastAsia="Times New Roman" w:hAnsi="Arial" w:cs="Arial"/>
          <w:lang w:eastAsia="es-AR"/>
        </w:rPr>
        <w:t>Novus</w:t>
      </w:r>
      <w:proofErr w:type="spellEnd"/>
      <w:r w:rsidRPr="00920990">
        <w:rPr>
          <w:rFonts w:ascii="Arial" w:eastAsia="Times New Roman" w:hAnsi="Arial" w:cs="Arial"/>
          <w:lang w:eastAsia="es-AR"/>
        </w:rPr>
        <w:t xml:space="preserve"> Global II”</w:t>
      </w:r>
      <w:r w:rsidRPr="00920990">
        <w:rPr>
          <w:rFonts w:ascii="Arial" w:eastAsia="Times New Roman" w:hAnsi="Arial" w:cs="Arial"/>
          <w:lang w:val="es-AR" w:eastAsia="es-AR"/>
        </w:rPr>
        <w:t xml:space="preserve"> </w:t>
      </w:r>
      <w:r w:rsidRPr="00920990">
        <w:rPr>
          <w:rFonts w:ascii="Arial" w:eastAsia="Calibri" w:hAnsi="Arial" w:cs="Arial"/>
          <w:kern w:val="2"/>
          <w:lang w:val="es-AR"/>
          <w14:ligatures w14:val="standardContextual"/>
        </w:rPr>
        <w:t>(en adelante, los “</w:t>
      </w:r>
      <w:r w:rsidRPr="00920990">
        <w:rPr>
          <w:rFonts w:ascii="Arial" w:eastAsia="Times New Roman" w:hAnsi="Arial" w:cs="Arial"/>
          <w:kern w:val="2"/>
          <w:lang w:val="es-AR"/>
          <w14:ligatures w14:val="standardContextual"/>
        </w:rPr>
        <w:t>Fondos”)</w:t>
      </w:r>
      <w:r w:rsidRPr="00920990">
        <w:rPr>
          <w:rFonts w:ascii="Arial" w:eastAsia="Calibri" w:hAnsi="Arial" w:cs="Arial"/>
          <w:kern w:val="2"/>
          <w:lang w:val="es-AR"/>
          <w14:ligatures w14:val="standardContextual"/>
        </w:rPr>
        <w:t xml:space="preserve">. Los Fondos estarán regidos por la ley 24.083, sus normas modificatorias, reglamentarias –en particular, por las dictadas por la Comisión Nacional de Valores– y en especial por sus respectivos reglamentos de gestión, cuyas cláusulas particulares fueron distribuidas con anterioridad a la presente reunión entre los miembros del Directorio y de la Comisión Fiscalizadora. </w:t>
      </w:r>
      <w:r w:rsidRPr="00920990">
        <w:rPr>
          <w:rFonts w:ascii="Arial" w:eastAsia="Calibri" w:hAnsi="Arial" w:cs="Arial"/>
          <w:kern w:val="2"/>
          <w:lang w:val="es-AR"/>
          <w14:ligatures w14:val="standardContextual"/>
        </w:rPr>
        <w:lastRenderedPageBreak/>
        <w:t>En virtud de lo expuesto, se resuelve por el voto unánime de los directores que participan de la reunión: (i) aceptar la actuación del Banco de Valores S.A. en el carácter de Sociedad Depositaria de los Fondos; (</w:t>
      </w:r>
      <w:proofErr w:type="spellStart"/>
      <w:r w:rsidRPr="00920990">
        <w:rPr>
          <w:rFonts w:ascii="Arial" w:eastAsia="Calibri" w:hAnsi="Arial" w:cs="Arial"/>
          <w:kern w:val="2"/>
          <w:lang w:val="es-AR"/>
          <w14:ligatures w14:val="standardContextual"/>
        </w:rPr>
        <w:t>ii</w:t>
      </w:r>
      <w:proofErr w:type="spellEnd"/>
      <w:r w:rsidRPr="00920990">
        <w:rPr>
          <w:rFonts w:ascii="Arial" w:eastAsia="Calibri" w:hAnsi="Arial" w:cs="Arial"/>
          <w:kern w:val="2"/>
          <w:lang w:val="es-AR"/>
          <w14:ligatures w14:val="standardContextual"/>
        </w:rPr>
        <w:t>) autorizar a Julián Esteban Luis Montoya, Romina Giselle Manera, Sofía Inés Cabrera, José Ignacio Sagún, Juan Facundo Quiroga, Facundo Chiarello, Delma Irene Ferrero y Macarena Ruiz, para que cualesquiera de ellos, actuando en forma conjunta o indistinta, suscriban la escritura pública o el instrumento privado que instrumente cada Reglamento de Gestión, y efectúen cuanta gestión resulte necesaria a tal fin, actuando en su caso ante la CNV y cualquier otra oficina pública o privada que corresponda; y (</w:t>
      </w:r>
      <w:proofErr w:type="spellStart"/>
      <w:r w:rsidRPr="00920990">
        <w:rPr>
          <w:rFonts w:ascii="Arial" w:eastAsia="Calibri" w:hAnsi="Arial" w:cs="Arial"/>
          <w:kern w:val="2"/>
          <w:lang w:val="es-AR"/>
          <w14:ligatures w14:val="standardContextual"/>
        </w:rPr>
        <w:t>iii</w:t>
      </w:r>
      <w:proofErr w:type="spellEnd"/>
      <w:r w:rsidRPr="00920990">
        <w:rPr>
          <w:rFonts w:ascii="Arial" w:eastAsia="Calibri" w:hAnsi="Arial" w:cs="Arial"/>
          <w:kern w:val="2"/>
          <w:lang w:val="es-AR"/>
          <w14:ligatures w14:val="standardContextual"/>
        </w:rPr>
        <w:t xml:space="preserve">) aprobar los topes máximos de gastos, comisiones, honorarios y cargos de los Fondos. La moción resulta aprobada por unanimidad. </w:t>
      </w:r>
      <w:r w:rsidR="00920990">
        <w:rPr>
          <w:rFonts w:ascii="Arial" w:eastAsia="Calibri" w:hAnsi="Arial" w:cs="Arial"/>
          <w:kern w:val="2"/>
          <w:lang w:val="es-AR"/>
          <w14:ligatures w14:val="standardContextual"/>
        </w:rPr>
        <w:t>----------------------------------------------------------------------------------------------------</w:t>
      </w:r>
    </w:p>
    <w:p w14:paraId="209440D6" w14:textId="35637FE7" w:rsidR="001135AF" w:rsidRPr="00920990" w:rsidRDefault="001135AF" w:rsidP="00920990">
      <w:pPr>
        <w:spacing w:before="120" w:after="0" w:line="276" w:lineRule="auto"/>
        <w:jc w:val="both"/>
        <w:rPr>
          <w:rFonts w:ascii="Arial" w:eastAsia="Times New Roman" w:hAnsi="Arial" w:cs="Arial"/>
          <w:lang w:val="es-AR" w:eastAsia="es-AR"/>
        </w:rPr>
      </w:pPr>
      <w:r w:rsidRPr="00920990">
        <w:rPr>
          <w:rFonts w:ascii="Arial" w:eastAsia="Times New Roman" w:hAnsi="Arial" w:cs="Arial"/>
          <w:lang w:val="es-AR" w:eastAsia="es-AR"/>
        </w:rPr>
        <w:t>A continuación, se hace transcripción de los capítulos 7 y 8 de los Reglamentos de Gestión de donde surgen los topes máximos de gastos, comisiones, honorarios y cargos que se aprueban:</w:t>
      </w:r>
      <w:r w:rsidR="00920990">
        <w:rPr>
          <w:rFonts w:ascii="Arial" w:eastAsia="Times New Roman" w:hAnsi="Arial" w:cs="Arial"/>
          <w:lang w:val="es-AR" w:eastAsia="es-AR"/>
        </w:rPr>
        <w:t xml:space="preserve"> ---------------------------------------------------------------------------------------------</w:t>
      </w:r>
    </w:p>
    <w:p w14:paraId="40CD1898" w14:textId="6B1C68BE" w:rsidR="007C2F8F" w:rsidRPr="00920990" w:rsidRDefault="007C2F8F" w:rsidP="00920990">
      <w:pPr>
        <w:pStyle w:val="Ttulo"/>
        <w:spacing w:before="120" w:line="276" w:lineRule="auto"/>
        <w:rPr>
          <w:rFonts w:ascii="Source Sans Pro" w:hAnsi="Source Sans Pro"/>
          <w:sz w:val="24"/>
          <w:szCs w:val="24"/>
        </w:rPr>
      </w:pPr>
      <w:r w:rsidRPr="00920990">
        <w:rPr>
          <w:rFonts w:ascii="Source Sans Pro" w:hAnsi="Source Sans Pro"/>
          <w:sz w:val="24"/>
          <w:szCs w:val="24"/>
        </w:rPr>
        <w:t>CAPÍTULO 7</w:t>
      </w:r>
      <w:bookmarkStart w:id="1" w:name="TOC480362492"/>
      <w:r w:rsidRPr="00920990">
        <w:rPr>
          <w:rFonts w:ascii="Source Sans Pro" w:hAnsi="Source Sans Pro"/>
          <w:sz w:val="24"/>
          <w:szCs w:val="24"/>
        </w:rPr>
        <w:t xml:space="preserve">: </w:t>
      </w:r>
      <w:bookmarkStart w:id="2" w:name="DV_M97"/>
      <w:bookmarkEnd w:id="1"/>
      <w:bookmarkEnd w:id="2"/>
      <w:r w:rsidRPr="00920990">
        <w:rPr>
          <w:rFonts w:ascii="Source Sans Pro" w:hAnsi="Source Sans Pro"/>
          <w:sz w:val="24"/>
          <w:szCs w:val="24"/>
        </w:rPr>
        <w:t>“HONORARIOS Y GASTOS A CARGO DEL FONDO. COMISIONES DE SUSCRIPCIÓN Y RESCATE”</w:t>
      </w:r>
      <w:r w:rsidR="00920990">
        <w:rPr>
          <w:rFonts w:ascii="Source Sans Pro" w:hAnsi="Source Sans Pro"/>
          <w:sz w:val="24"/>
          <w:szCs w:val="24"/>
        </w:rPr>
        <w:t xml:space="preserve"> ----------------------------------------------------------------------------------</w:t>
      </w:r>
    </w:p>
    <w:p w14:paraId="17355397" w14:textId="635F7878"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rPr>
      </w:pPr>
      <w:r w:rsidRPr="00920990">
        <w:rPr>
          <w:rFonts w:ascii="Source Sans Pro" w:hAnsi="Source Sans Pro"/>
          <w:b/>
          <w:lang w:val="es-ES"/>
        </w:rPr>
        <w:t xml:space="preserve">HONORARIOS </w:t>
      </w:r>
      <w:bookmarkStart w:id="3" w:name="DV_C96"/>
      <w:bookmarkEnd w:id="3"/>
      <w:r w:rsidRPr="00920990">
        <w:rPr>
          <w:rFonts w:ascii="Source Sans Pro" w:hAnsi="Source Sans Pro"/>
          <w:b/>
        </w:rPr>
        <w:t>DE LA GERENTE:</w:t>
      </w:r>
      <w:r w:rsidRPr="00920990">
        <w:rPr>
          <w:rFonts w:ascii="Source Sans Pro" w:hAnsi="Source Sans Pro"/>
        </w:rPr>
        <w:t xml:space="preserve"> el límite anual máximo referido por el artículo 39 de la Sección III del Capítulo II del Título V de las NORMAS CNV es del CINCO POR CIENTO (5%). El porcentaje máximo indicado se calcula sobre el patrimonio neto diario del FCI, devengándose diariamente y percibiéndose mensualmente, y se le agregará el Impuesto al Valor Agregado de ser aplicable.</w:t>
      </w:r>
      <w:r w:rsidR="00920990">
        <w:rPr>
          <w:rFonts w:ascii="Source Sans Pro" w:hAnsi="Source Sans Pro"/>
        </w:rPr>
        <w:t xml:space="preserve"> ----------------------------------------------------</w:t>
      </w:r>
    </w:p>
    <w:p w14:paraId="3C945AA2" w14:textId="62004494" w:rsidR="007C2F8F" w:rsidRPr="00920990" w:rsidRDefault="007C2F8F" w:rsidP="00920990">
      <w:pPr>
        <w:pStyle w:val="Prrafodelista1"/>
        <w:numPr>
          <w:ilvl w:val="0"/>
          <w:numId w:val="0"/>
        </w:numPr>
        <w:spacing w:before="120" w:line="276" w:lineRule="auto"/>
        <w:ind w:left="928"/>
        <w:contextualSpacing w:val="0"/>
        <w:rPr>
          <w:rFonts w:ascii="Source Sans Pro" w:hAnsi="Source Sans Pro"/>
          <w:sz w:val="24"/>
        </w:rPr>
      </w:pPr>
      <w:r w:rsidRPr="00920990">
        <w:rPr>
          <w:rFonts w:ascii="Source Sans Pro" w:hAnsi="Source Sans Pro"/>
          <w:sz w:val="24"/>
        </w:rPr>
        <w:t xml:space="preserve">Adicionalmente, la GERENTE percibirá un honorario de éxito, el que se devengará solamente cuando el valor diario determinado de la </w:t>
      </w:r>
      <w:proofErr w:type="spellStart"/>
      <w:r w:rsidRPr="00920990">
        <w:rPr>
          <w:rFonts w:ascii="Source Sans Pro" w:hAnsi="Source Sans Pro"/>
          <w:sz w:val="24"/>
        </w:rPr>
        <w:t>cuotaparte</w:t>
      </w:r>
      <w:proofErr w:type="spellEnd"/>
      <w:r w:rsidRPr="00920990">
        <w:rPr>
          <w:rFonts w:ascii="Source Sans Pro" w:hAnsi="Source Sans Pro"/>
          <w:sz w:val="24"/>
        </w:rPr>
        <w:t xml:space="preserve"> sea mayor al valor de la </w:t>
      </w:r>
      <w:proofErr w:type="spellStart"/>
      <w:r w:rsidRPr="00920990">
        <w:rPr>
          <w:rFonts w:ascii="Source Sans Pro" w:hAnsi="Source Sans Pro"/>
          <w:sz w:val="24"/>
        </w:rPr>
        <w:t>cuotaparte</w:t>
      </w:r>
      <w:proofErr w:type="spellEnd"/>
      <w:r w:rsidRPr="00920990">
        <w:rPr>
          <w:rFonts w:ascii="Source Sans Pro" w:hAnsi="Source Sans Pro"/>
          <w:sz w:val="24"/>
        </w:rPr>
        <w:t xml:space="preserve"> correspondiente al último día en el cual se devengó el honorario de éxito (el que se calculará aplicando el porcentaje establecido sobre la diferencia entre dichos valores de </w:t>
      </w:r>
      <w:proofErr w:type="spellStart"/>
      <w:r w:rsidRPr="00920990">
        <w:rPr>
          <w:rFonts w:ascii="Source Sans Pro" w:hAnsi="Source Sans Pro"/>
          <w:sz w:val="24"/>
        </w:rPr>
        <w:t>cuotaparte</w:t>
      </w:r>
      <w:proofErr w:type="spellEnd"/>
      <w:r w:rsidRPr="00920990">
        <w:rPr>
          <w:rFonts w:ascii="Source Sans Pro" w:hAnsi="Source Sans Pro"/>
          <w:sz w:val="24"/>
        </w:rPr>
        <w:t xml:space="preserve"> relevantes por la cantidad de </w:t>
      </w:r>
      <w:proofErr w:type="spellStart"/>
      <w:r w:rsidRPr="00920990">
        <w:rPr>
          <w:rFonts w:ascii="Source Sans Pro" w:hAnsi="Source Sans Pro"/>
          <w:sz w:val="24"/>
        </w:rPr>
        <w:t>cuotapartes</w:t>
      </w:r>
      <w:proofErr w:type="spellEnd"/>
      <w:r w:rsidRPr="00920990">
        <w:rPr>
          <w:rFonts w:ascii="Source Sans Pro" w:hAnsi="Source Sans Pro"/>
          <w:sz w:val="24"/>
        </w:rPr>
        <w:t xml:space="preserve"> del FCI correspondientes al día anterior al del cálculo). El honorario de éxito no será devengado cuando el valor de las </w:t>
      </w:r>
      <w:proofErr w:type="spellStart"/>
      <w:r w:rsidRPr="00920990">
        <w:rPr>
          <w:rFonts w:ascii="Source Sans Pro" w:hAnsi="Source Sans Pro"/>
          <w:sz w:val="24"/>
        </w:rPr>
        <w:t>cuotapartes</w:t>
      </w:r>
      <w:proofErr w:type="spellEnd"/>
      <w:r w:rsidRPr="00920990">
        <w:rPr>
          <w:rFonts w:ascii="Source Sans Pro" w:hAnsi="Source Sans Pro"/>
          <w:sz w:val="24"/>
        </w:rPr>
        <w:t xml:space="preserve"> registrado entre el día de la fecha de cálculo y el del día hábil inmediato anterior resulte negativo, devengándose nuevamente únicamente cuando el valor de las </w:t>
      </w:r>
      <w:proofErr w:type="spellStart"/>
      <w:r w:rsidRPr="00920990">
        <w:rPr>
          <w:rFonts w:ascii="Source Sans Pro" w:hAnsi="Source Sans Pro"/>
          <w:sz w:val="24"/>
        </w:rPr>
        <w:t>cuotapartes</w:t>
      </w:r>
      <w:proofErr w:type="spellEnd"/>
      <w:r w:rsidRPr="00920990">
        <w:rPr>
          <w:rFonts w:ascii="Source Sans Pro" w:hAnsi="Source Sans Pro"/>
          <w:sz w:val="24"/>
        </w:rPr>
        <w:t xml:space="preserve"> registrado el día de la fecha de cálculo supere el del último día hábil en que se hubiese devengado el honorario de éxito. El límite máximo para el honorario de éxito (que se percibirá mensualmente) es del DIEZ POR CIENTO (10%) anual (más el Impuesto al Valor Agregado de ser aplicable) calculado sobre el patrimonio neto diario del FCI. La GERENTE deberá informar mediante el acceso “Hechos Relevantes” de la AIF, y en todos los locales de atención al público y en todos los demás lugares en donde se ofrezca y se comercialice el FCI la existencia y cuantía del honorario de éxito. Luego de la aplicación del honorario de éxito, el límite anual máximo de honorarios de la GERENTE es del QUINCE POR CIENTO (15%). EL HONORARIO DE ÉXITO CONSIDERA LA EVOLUCIÓN DEL PATRIMONIO NETO DEL FCI Y NO EL RESULTADO O POSICIÓN INDIVIDUAL DEL CUOTAPARTISTA.</w:t>
      </w:r>
      <w:r w:rsidR="00920990">
        <w:rPr>
          <w:rFonts w:ascii="Source Sans Pro" w:hAnsi="Source Sans Pro"/>
          <w:sz w:val="24"/>
        </w:rPr>
        <w:t xml:space="preserve"> -------------------------------------------------------------------</w:t>
      </w:r>
    </w:p>
    <w:p w14:paraId="3739A302" w14:textId="4F6F3B34"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lang w:val="es-ES"/>
        </w:rPr>
      </w:pPr>
      <w:bookmarkStart w:id="4" w:name="DV_M100"/>
      <w:bookmarkStart w:id="5" w:name="DV_M101"/>
      <w:bookmarkEnd w:id="4"/>
      <w:bookmarkEnd w:id="5"/>
      <w:r w:rsidRPr="00920990">
        <w:rPr>
          <w:rFonts w:ascii="Source Sans Pro" w:hAnsi="Source Sans Pro"/>
          <w:b/>
          <w:lang w:val="es-ES"/>
        </w:rPr>
        <w:t>COMPENSACIÓN POR GASTOS:</w:t>
      </w:r>
      <w:r w:rsidRPr="00920990">
        <w:rPr>
          <w:rFonts w:ascii="Source Sans Pro" w:hAnsi="Source Sans Pro"/>
          <w:lang w:val="es-ES"/>
        </w:rPr>
        <w:t xml:space="preserve"> el límite anual máximo referido por el artículo 40 de la Sección III del Capítulo II del Título V de las NORMAS CNV es el CUATRO POR CIENTO (4%) –calculado sobre el patrimonio neto diario del FCI </w:t>
      </w:r>
      <w:r w:rsidRPr="00920990">
        <w:rPr>
          <w:rFonts w:ascii="Source Sans Pro" w:hAnsi="Source Sans Pro"/>
        </w:rPr>
        <w:t>devengándose diariamente y percibiéndose mensualmente</w:t>
      </w:r>
      <w:r w:rsidRPr="00920990">
        <w:rPr>
          <w:rFonts w:ascii="Source Sans Pro" w:hAnsi="Source Sans Pro"/>
          <w:lang w:val="es-ES"/>
        </w:rPr>
        <w:t xml:space="preserve">– respecto de todas las clases de </w:t>
      </w:r>
      <w:proofErr w:type="spellStart"/>
      <w:r w:rsidRPr="00920990">
        <w:rPr>
          <w:rFonts w:ascii="Source Sans Pro" w:hAnsi="Source Sans Pro"/>
          <w:lang w:val="es-ES"/>
        </w:rPr>
        <w:t>cuotapartes</w:t>
      </w:r>
      <w:proofErr w:type="spellEnd"/>
      <w:r w:rsidRPr="00920990">
        <w:rPr>
          <w:rFonts w:ascii="Source Sans Pro" w:hAnsi="Source Sans Pro"/>
          <w:lang w:val="es-ES"/>
        </w:rPr>
        <w:t xml:space="preserve"> del FCI. Estarán a cargo del FCI e incluidos en el porcentaje indicado los gastos considerados necesarios por </w:t>
      </w:r>
      <w:r w:rsidRPr="00920990">
        <w:rPr>
          <w:rFonts w:ascii="Source Sans Pro" w:hAnsi="Source Sans Pro"/>
        </w:rPr>
        <w:t>la GERENTE</w:t>
      </w:r>
      <w:r w:rsidRPr="00920990">
        <w:rPr>
          <w:rFonts w:ascii="Source Sans Pro" w:hAnsi="Source Sans Pro"/>
          <w:lang w:val="es-ES"/>
        </w:rPr>
        <w:t xml:space="preserve"> y/o la DEPOSITARIA para la gestión, dirección, administración y custodia del FCI, incluyendo aunque no limitándose a publicaciones, impresiones, honorarios profesionales (servicios de contabilidad, </w:t>
      </w:r>
      <w:r w:rsidRPr="00920990">
        <w:rPr>
          <w:rFonts w:ascii="Source Sans Pro" w:hAnsi="Source Sans Pro"/>
          <w:lang w:val="es-ES"/>
        </w:rPr>
        <w:lastRenderedPageBreak/>
        <w:t xml:space="preserve">auditoría y asesoramiento legal para el FCI, y calificación de riesgo si </w:t>
      </w:r>
      <w:r w:rsidRPr="00920990">
        <w:rPr>
          <w:rFonts w:ascii="Source Sans Pro" w:hAnsi="Source Sans Pro"/>
        </w:rPr>
        <w:t>la GERENTE</w:t>
      </w:r>
      <w:r w:rsidRPr="00920990">
        <w:rPr>
          <w:rFonts w:ascii="Source Sans Pro" w:hAnsi="Source Sans Pro"/>
          <w:lang w:val="es-ES"/>
        </w:rPr>
        <w:t xml:space="preserve"> decidiera calificar al FCI), gastos por servicios de custodia de los bienes del FCI, y gastos por servicios de registro de </w:t>
      </w:r>
      <w:proofErr w:type="spellStart"/>
      <w:r w:rsidRPr="00920990">
        <w:rPr>
          <w:rFonts w:ascii="Source Sans Pro" w:hAnsi="Source Sans Pro"/>
          <w:lang w:val="es-ES"/>
        </w:rPr>
        <w:t>cuotapartes</w:t>
      </w:r>
      <w:proofErr w:type="spellEnd"/>
      <w:r w:rsidRPr="00920990">
        <w:rPr>
          <w:rFonts w:ascii="Source Sans Pro" w:hAnsi="Source Sans Pro"/>
          <w:lang w:val="es-ES"/>
        </w:rPr>
        <w:t xml:space="preserve"> del FCI y gastos bancarios. Las comisiones, impuestos y gastos derivados de la compra y venta de valores negociables pertenecientes al FONDO, se incorporarán a los resultados del FONDO, imputando: (i) las comisiones, impuestos y gastos de compra al costo de las inversiones en cartera, y (</w:t>
      </w:r>
      <w:proofErr w:type="spellStart"/>
      <w:r w:rsidRPr="00920990">
        <w:rPr>
          <w:rFonts w:ascii="Source Sans Pro" w:hAnsi="Source Sans Pro"/>
          <w:lang w:val="es-ES"/>
        </w:rPr>
        <w:t>ii</w:t>
      </w:r>
      <w:proofErr w:type="spellEnd"/>
      <w:r w:rsidRPr="00920990">
        <w:rPr>
          <w:rFonts w:ascii="Source Sans Pro" w:hAnsi="Source Sans Pro"/>
          <w:lang w:val="es-ES"/>
        </w:rPr>
        <w:t xml:space="preserve">) las comisiones, impuestos y gastos de venta al resultado de la realización de valores negociables en cartera. </w:t>
      </w:r>
      <w:r w:rsidR="00920990">
        <w:rPr>
          <w:rFonts w:ascii="Source Sans Pro" w:hAnsi="Source Sans Pro"/>
          <w:lang w:val="es-ES"/>
        </w:rPr>
        <w:t xml:space="preserve"> -------------------------------------------</w:t>
      </w:r>
    </w:p>
    <w:p w14:paraId="68451F6F" w14:textId="74A118AA"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lang w:val="es-ES"/>
        </w:rPr>
      </w:pPr>
      <w:bookmarkStart w:id="6" w:name="DV_M103"/>
      <w:bookmarkEnd w:id="6"/>
      <w:r w:rsidRPr="00920990">
        <w:rPr>
          <w:rFonts w:ascii="Source Sans Pro" w:hAnsi="Source Sans Pro"/>
          <w:b/>
          <w:lang w:val="es-ES"/>
        </w:rPr>
        <w:t>HONORARIOS DE LA DEPOSITARIA:</w:t>
      </w:r>
      <w:r w:rsidRPr="00920990">
        <w:rPr>
          <w:rFonts w:ascii="Source Sans Pro" w:hAnsi="Source Sans Pro"/>
          <w:lang w:val="es-ES"/>
        </w:rPr>
        <w:t xml:space="preserve"> el límite anual máximo referido por el artículo 42 de la Sección III del Capítulo II del Título V de las NORMAS CNV es del UNO POR CIENTO (1%). El porcentaje máximo indicado (aplicable a todas las clases de </w:t>
      </w:r>
      <w:proofErr w:type="spellStart"/>
      <w:r w:rsidRPr="00920990">
        <w:rPr>
          <w:rFonts w:ascii="Source Sans Pro" w:hAnsi="Source Sans Pro"/>
          <w:lang w:val="es-ES"/>
        </w:rPr>
        <w:t>cuotapartes</w:t>
      </w:r>
      <w:proofErr w:type="spellEnd"/>
      <w:r w:rsidRPr="00920990">
        <w:rPr>
          <w:rFonts w:ascii="Source Sans Pro" w:hAnsi="Source Sans Pro"/>
          <w:lang w:val="es-ES"/>
        </w:rPr>
        <w:t xml:space="preserve"> del FCI) se calcula sobre el patrimonio neto diario del FCI, devengándose diariamente y percibiéndose mensualmente, y se le agregará el Impuesto al Valor Agregado de ser aplicable.</w:t>
      </w:r>
      <w:r w:rsidR="00920990">
        <w:rPr>
          <w:rFonts w:ascii="Source Sans Pro" w:hAnsi="Source Sans Pro"/>
          <w:lang w:val="es-ES"/>
        </w:rPr>
        <w:t xml:space="preserve"> ----------------------------------------------------------------------------</w:t>
      </w:r>
    </w:p>
    <w:p w14:paraId="5E75E79D" w14:textId="294B863B"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lang w:val="es-ES"/>
        </w:rPr>
      </w:pPr>
      <w:r w:rsidRPr="00920990">
        <w:rPr>
          <w:rFonts w:ascii="Source Sans Pro" w:hAnsi="Source Sans Pro"/>
          <w:b/>
          <w:lang w:val="es-ES"/>
        </w:rPr>
        <w:t>HONORARIOS DE COMERCIALIZACIÓN:</w:t>
      </w:r>
      <w:r w:rsidRPr="00920990">
        <w:rPr>
          <w:rFonts w:ascii="Source Sans Pro" w:hAnsi="Source Sans Pro"/>
          <w:lang w:val="es-ES"/>
        </w:rPr>
        <w:t xml:space="preserve"> el límite anual máximo referido por el artículo 43 de la Sección III del Capítulo II del Título V de las NORMAS CNV es del TRES POR CIENTO (3%). El porcentaje máximo indicado (aplicable a todas las clases de </w:t>
      </w:r>
      <w:proofErr w:type="spellStart"/>
      <w:r w:rsidRPr="00920990">
        <w:rPr>
          <w:rFonts w:ascii="Source Sans Pro" w:hAnsi="Source Sans Pro"/>
          <w:lang w:val="es-ES"/>
        </w:rPr>
        <w:t>cuotapartes</w:t>
      </w:r>
      <w:proofErr w:type="spellEnd"/>
      <w:r w:rsidRPr="00920990">
        <w:rPr>
          <w:rFonts w:ascii="Source Sans Pro" w:hAnsi="Source Sans Pro"/>
          <w:lang w:val="es-ES"/>
        </w:rPr>
        <w:t xml:space="preserve"> del FCI) se calcula sobre el patrimonio neto diario del FCI, devengándose diariamente y percibiéndose mensualmente, y se le agregará el Impuesto al Valor Agregado de ser aplicable.</w:t>
      </w:r>
      <w:r w:rsidR="00920990">
        <w:rPr>
          <w:rFonts w:ascii="Source Sans Pro" w:hAnsi="Source Sans Pro"/>
          <w:lang w:val="es-ES"/>
        </w:rPr>
        <w:t xml:space="preserve"> ----------------------------------------------------------------------------</w:t>
      </w:r>
    </w:p>
    <w:p w14:paraId="7151AD8A" w14:textId="7BC1484B"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rPr>
      </w:pPr>
      <w:bookmarkStart w:id="7" w:name="DV_M104"/>
      <w:bookmarkStart w:id="8" w:name="DV_M107"/>
      <w:bookmarkEnd w:id="7"/>
      <w:bookmarkEnd w:id="8"/>
      <w:r w:rsidRPr="00920990">
        <w:rPr>
          <w:rFonts w:ascii="Source Sans Pro" w:hAnsi="Source Sans Pro"/>
          <w:b/>
          <w:lang w:val="es-ES"/>
        </w:rPr>
        <w:t>TOPE ANUAL:</w:t>
      </w:r>
      <w:r w:rsidRPr="00920990">
        <w:rPr>
          <w:rFonts w:ascii="Source Sans Pro" w:hAnsi="Source Sans Pro"/>
          <w:lang w:val="es-ES"/>
        </w:rPr>
        <w:t xml:space="preserve"> el límite anual máximo referido por el artículo 44 de la Sección III del Capítulo II del Título V de las NORMAS CNV </w:t>
      </w:r>
      <w:r w:rsidRPr="00920990">
        <w:rPr>
          <w:rFonts w:ascii="Source Sans Pro" w:hAnsi="Source Sans Pro"/>
        </w:rPr>
        <w:t>es del TRECE POR CIENTO (13%) sin incluir el honorario de éxito previsto en la Sección 1 o VEINTITRES POR CIENTO (23%) incluyéndolo.</w:t>
      </w:r>
      <w:r w:rsidR="00920990">
        <w:rPr>
          <w:rFonts w:ascii="Source Sans Pro" w:hAnsi="Source Sans Pro"/>
        </w:rPr>
        <w:t xml:space="preserve"> ---------------------------------------------------------------------------------------------</w:t>
      </w:r>
    </w:p>
    <w:p w14:paraId="4B6BE95F" w14:textId="5EA6CA84" w:rsidR="007C2F8F" w:rsidRPr="00920990" w:rsidRDefault="007C2F8F" w:rsidP="00920990">
      <w:pPr>
        <w:pStyle w:val="Prrafodelista"/>
        <w:spacing w:before="120" w:line="276" w:lineRule="auto"/>
        <w:ind w:left="927"/>
        <w:contextualSpacing w:val="0"/>
        <w:jc w:val="both"/>
        <w:rPr>
          <w:rFonts w:ascii="Source Sans Pro" w:hAnsi="Source Sans Pro"/>
          <w:lang w:val="es-ES"/>
        </w:rPr>
      </w:pPr>
      <w:bookmarkStart w:id="9" w:name="DV_M108"/>
      <w:bookmarkEnd w:id="9"/>
      <w:r w:rsidRPr="00920990">
        <w:rPr>
          <w:rFonts w:ascii="Source Sans Pro" w:hAnsi="Source Sans Pro"/>
        </w:rPr>
        <w:t>En todos los casos, el porcentaje se calcula sobre el patrimonio neto diario del FCI, devengándose diariamente y percibiéndose mensualmente, y se le agregará el Impuesto al Valor Agregado de ser aplicable</w:t>
      </w:r>
      <w:r w:rsidRPr="00920990">
        <w:rPr>
          <w:rFonts w:ascii="Source Sans Pro" w:hAnsi="Source Sans Pro"/>
          <w:lang w:val="es-ES"/>
        </w:rPr>
        <w:t>.</w:t>
      </w:r>
      <w:r w:rsidR="00920990">
        <w:rPr>
          <w:rFonts w:ascii="Source Sans Pro" w:hAnsi="Source Sans Pro"/>
          <w:lang w:val="es-ES"/>
        </w:rPr>
        <w:t xml:space="preserve"> -----------------------------------------------------</w:t>
      </w:r>
    </w:p>
    <w:p w14:paraId="36163949" w14:textId="1EB624C8"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rPr>
      </w:pPr>
      <w:bookmarkStart w:id="10" w:name="DV_M110"/>
      <w:bookmarkStart w:id="11" w:name="DV_M111"/>
      <w:bookmarkEnd w:id="10"/>
      <w:bookmarkEnd w:id="11"/>
      <w:r w:rsidRPr="00920990">
        <w:rPr>
          <w:rFonts w:ascii="Source Sans Pro" w:hAnsi="Source Sans Pro"/>
          <w:b/>
          <w:lang w:val="es-ES"/>
        </w:rPr>
        <w:t>COMISIÓN DE SUSCRIPCIÓN:</w:t>
      </w:r>
      <w:r w:rsidRPr="00920990">
        <w:rPr>
          <w:rFonts w:ascii="Source Sans Pro" w:hAnsi="Source Sans Pro"/>
          <w:lang w:val="es-ES"/>
        </w:rPr>
        <w:t xml:space="preserve"> </w:t>
      </w:r>
      <w:r w:rsidRPr="00920990">
        <w:rPr>
          <w:rFonts w:ascii="Source Sans Pro" w:hAnsi="Source Sans Pro"/>
        </w:rPr>
        <w:t>la GERENTE</w:t>
      </w:r>
      <w:r w:rsidRPr="00920990">
        <w:rPr>
          <w:rFonts w:ascii="Source Sans Pro" w:hAnsi="Source Sans Pro"/>
          <w:lang w:val="es-ES"/>
        </w:rPr>
        <w:t xml:space="preserve"> puede establecer comisiones de suscripción, las que se calcularán sobre el monto de suscripción, sin exceder el límite del CINCO POR CIENTO (5%). </w:t>
      </w:r>
      <w:r w:rsidRPr="00920990">
        <w:rPr>
          <w:rFonts w:ascii="Source Sans Pro" w:hAnsi="Source Sans Pro"/>
        </w:rPr>
        <w:t>La GERENTE</w:t>
      </w:r>
      <w:r w:rsidRPr="00920990">
        <w:rPr>
          <w:rFonts w:ascii="Source Sans Pro" w:hAnsi="Source Sans Pro"/>
          <w:lang w:val="es-ES"/>
        </w:rPr>
        <w:t xml:space="preserve"> deberá informar mediante el acceso “Hechos Relevantes” de la AIF, en su sitio web y en todos los locales o medios afectados a la atención del público inversor donde se ofrezca y se comercialice el FCI la existencia de comisiones de suscripción. Al porcentaje indicado se le agregará el Impuesto al Valor Agregado de ser aplicable</w:t>
      </w:r>
      <w:bookmarkStart w:id="12" w:name="DV_M112"/>
      <w:bookmarkStart w:id="13" w:name="DV_M113"/>
      <w:bookmarkEnd w:id="12"/>
      <w:bookmarkEnd w:id="13"/>
      <w:r w:rsidRPr="00920990">
        <w:rPr>
          <w:rFonts w:ascii="Source Sans Pro" w:hAnsi="Source Sans Pro"/>
        </w:rPr>
        <w:t>.</w:t>
      </w:r>
      <w:r w:rsidR="00920990">
        <w:rPr>
          <w:rFonts w:ascii="Source Sans Pro" w:hAnsi="Source Sans Pro"/>
        </w:rPr>
        <w:t xml:space="preserve"> ----------------------------------------------------</w:t>
      </w:r>
    </w:p>
    <w:p w14:paraId="615C9CEE" w14:textId="2D3D7C78"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lang w:val="es-ES"/>
        </w:rPr>
      </w:pPr>
      <w:bookmarkStart w:id="14" w:name="DV_M114"/>
      <w:bookmarkStart w:id="15" w:name="DV_M115"/>
      <w:bookmarkEnd w:id="14"/>
      <w:bookmarkEnd w:id="15"/>
      <w:r w:rsidRPr="00920990">
        <w:rPr>
          <w:rFonts w:ascii="Source Sans Pro" w:hAnsi="Source Sans Pro"/>
          <w:b/>
          <w:lang w:val="es-ES"/>
        </w:rPr>
        <w:t>COMISIÓN DE RESCATE:</w:t>
      </w:r>
      <w:r w:rsidRPr="00920990">
        <w:rPr>
          <w:rFonts w:ascii="Source Sans Pro" w:hAnsi="Source Sans Pro"/>
          <w:lang w:val="es-ES"/>
        </w:rPr>
        <w:t xml:space="preserve"> </w:t>
      </w:r>
      <w:r w:rsidRPr="00920990">
        <w:rPr>
          <w:rFonts w:ascii="Source Sans Pro" w:hAnsi="Source Sans Pro"/>
        </w:rPr>
        <w:t>la GERENTE</w:t>
      </w:r>
      <w:r w:rsidRPr="00920990">
        <w:rPr>
          <w:rFonts w:ascii="Source Sans Pro" w:hAnsi="Source Sans Pro"/>
          <w:lang w:val="es-ES"/>
        </w:rPr>
        <w:t xml:space="preserve"> puede establecer comisiones de rescate, las que se calcularán sobre el monto del rescate, sin exceder el límite del CINCO POR CIENTO (5%). La comisión de rescate puede variar </w:t>
      </w:r>
      <w:proofErr w:type="gramStart"/>
      <w:r w:rsidRPr="00920990">
        <w:rPr>
          <w:rFonts w:ascii="Source Sans Pro" w:hAnsi="Source Sans Pro"/>
          <w:lang w:val="es-ES"/>
        </w:rPr>
        <w:t>de acuerdo al</w:t>
      </w:r>
      <w:proofErr w:type="gramEnd"/>
      <w:r w:rsidRPr="00920990">
        <w:rPr>
          <w:rFonts w:ascii="Source Sans Pro" w:hAnsi="Source Sans Pro"/>
          <w:lang w:val="es-ES"/>
        </w:rPr>
        <w:t xml:space="preserve"> tiempo de permanencia del CUOTAPARTISTA en el FCI, lo que </w:t>
      </w:r>
      <w:r w:rsidRPr="00920990">
        <w:rPr>
          <w:rFonts w:ascii="Source Sans Pro" w:hAnsi="Source Sans Pro"/>
        </w:rPr>
        <w:t>la GERENTE</w:t>
      </w:r>
      <w:r w:rsidRPr="00920990">
        <w:rPr>
          <w:rFonts w:ascii="Source Sans Pro" w:hAnsi="Source Sans Pro"/>
          <w:lang w:val="es-ES"/>
        </w:rPr>
        <w:t xml:space="preserve"> deberá informar mediante el acceso “Hechos Relevantes” de la AIF, en su sitio web y en todos </w:t>
      </w:r>
      <w:r w:rsidRPr="00920990">
        <w:rPr>
          <w:rFonts w:ascii="Source Sans Pro" w:hAnsi="Source Sans Pro"/>
        </w:rPr>
        <w:t>los locales o medios afectados a la atención del público inversor</w:t>
      </w:r>
      <w:r w:rsidRPr="00920990">
        <w:rPr>
          <w:rFonts w:ascii="Source Sans Pro" w:hAnsi="Source Sans Pro"/>
          <w:lang w:val="es-ES"/>
        </w:rPr>
        <w:t xml:space="preserve"> donde se ofrezca y se comercialice el FCI la existencia de comisiones de rescate. Al porcentaje indicado se le agregará el Impuesto al Valor Agregado de ser aplicable.</w:t>
      </w:r>
      <w:r w:rsidR="00920990">
        <w:rPr>
          <w:rFonts w:ascii="Source Sans Pro" w:hAnsi="Source Sans Pro"/>
          <w:lang w:val="es-ES"/>
        </w:rPr>
        <w:t xml:space="preserve"> ---------------------------------</w:t>
      </w:r>
    </w:p>
    <w:p w14:paraId="64526A38" w14:textId="2D345FDD"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rPr>
      </w:pPr>
      <w:r w:rsidRPr="00920990">
        <w:rPr>
          <w:rFonts w:ascii="Source Sans Pro" w:hAnsi="Source Sans Pro"/>
          <w:b/>
          <w:lang w:val="es-ES"/>
        </w:rPr>
        <w:t>COMISIÓN DE COMERCIALIZACIÓN:</w:t>
      </w:r>
      <w:r w:rsidRPr="00920990">
        <w:rPr>
          <w:rFonts w:ascii="Source Sans Pro" w:hAnsi="Source Sans Pro"/>
          <w:lang w:val="es-ES"/>
        </w:rPr>
        <w:t xml:space="preserve"> </w:t>
      </w:r>
      <w:r w:rsidRPr="00920990">
        <w:rPr>
          <w:rFonts w:ascii="Source Sans Pro" w:hAnsi="Source Sans Pro"/>
        </w:rPr>
        <w:t>la GERENTE</w:t>
      </w:r>
      <w:r w:rsidRPr="00920990">
        <w:rPr>
          <w:rFonts w:ascii="Source Sans Pro" w:hAnsi="Source Sans Pro"/>
          <w:lang w:val="es-ES"/>
        </w:rPr>
        <w:t xml:space="preserve"> puede establecer comisiones de comercialización, las que se calcularán sobre el monto de suscripción, sin exceder el límite del CINCO POR CIENTO (5%). La GERENTE deberá informar mediante el acceso “Hechos Relevantes” de la AIF, en su sitio web y en todos los locales o medios afectados a la atención del público inversor donde se ofrezca y se comercialice el FCI </w:t>
      </w:r>
      <w:r w:rsidRPr="00920990">
        <w:rPr>
          <w:rFonts w:ascii="Source Sans Pro" w:hAnsi="Source Sans Pro"/>
          <w:lang w:val="es-ES"/>
        </w:rPr>
        <w:lastRenderedPageBreak/>
        <w:t>la existencia de comisiones de comercialización. Al porcentaje indicado se le agregará el Impuesto al Valor Agregado de ser aplicable</w:t>
      </w:r>
      <w:r w:rsidRPr="00920990">
        <w:rPr>
          <w:rFonts w:ascii="Source Sans Pro" w:hAnsi="Source Sans Pro"/>
        </w:rPr>
        <w:t>.</w:t>
      </w:r>
      <w:r w:rsidR="00920990">
        <w:rPr>
          <w:rFonts w:ascii="Source Sans Pro" w:hAnsi="Source Sans Pro"/>
        </w:rPr>
        <w:t xml:space="preserve"> ------------------------------------</w:t>
      </w:r>
    </w:p>
    <w:p w14:paraId="48C1DF21" w14:textId="214FF5AE" w:rsidR="007C2F8F" w:rsidRPr="00920990" w:rsidRDefault="007C2F8F" w:rsidP="00920990">
      <w:pPr>
        <w:pStyle w:val="Prrafodelista"/>
        <w:widowControl w:val="0"/>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rPr>
      </w:pPr>
      <w:bookmarkStart w:id="16" w:name="DV_M119"/>
      <w:bookmarkEnd w:id="16"/>
      <w:r w:rsidRPr="00920990">
        <w:rPr>
          <w:rFonts w:ascii="Source Sans Pro" w:hAnsi="Source Sans Pro"/>
          <w:b/>
          <w:lang w:val="es-ES"/>
        </w:rPr>
        <w:t>COMISIÓN</w:t>
      </w:r>
      <w:r w:rsidRPr="00920990">
        <w:rPr>
          <w:rFonts w:ascii="Source Sans Pro" w:hAnsi="Source Sans Pro"/>
          <w:b/>
        </w:rPr>
        <w:t xml:space="preserve"> DE TRANSFERENCIA:</w:t>
      </w:r>
      <w:r w:rsidRPr="00920990">
        <w:rPr>
          <w:rFonts w:ascii="Source Sans Pro" w:hAnsi="Source Sans Pro"/>
        </w:rPr>
        <w:t xml:space="preserve"> la GERENTE</w:t>
      </w:r>
      <w:r w:rsidRPr="00920990">
        <w:rPr>
          <w:rFonts w:ascii="Source Sans Pro" w:hAnsi="Source Sans Pro"/>
          <w:lang w:val="es-ES"/>
        </w:rPr>
        <w:t xml:space="preserve"> puede establecer comisiones de transferencia, las que se calcularán sobre el monto de las </w:t>
      </w:r>
      <w:proofErr w:type="spellStart"/>
      <w:r w:rsidRPr="00920990">
        <w:rPr>
          <w:rFonts w:ascii="Source Sans Pro" w:hAnsi="Source Sans Pro"/>
          <w:lang w:val="es-ES"/>
        </w:rPr>
        <w:t>cuotapartes</w:t>
      </w:r>
      <w:proofErr w:type="spellEnd"/>
      <w:r w:rsidRPr="00920990">
        <w:rPr>
          <w:rFonts w:ascii="Source Sans Pro" w:hAnsi="Source Sans Pro"/>
          <w:lang w:val="es-ES"/>
        </w:rPr>
        <w:t xml:space="preserve"> a ser transferidas, sin exceder el límite del CINCO POR CIENTO (5%). La comisión de transferencia puede variar </w:t>
      </w:r>
      <w:proofErr w:type="gramStart"/>
      <w:r w:rsidRPr="00920990">
        <w:rPr>
          <w:rFonts w:ascii="Source Sans Pro" w:hAnsi="Source Sans Pro"/>
          <w:lang w:val="es-ES"/>
        </w:rPr>
        <w:t>de acuerdo al</w:t>
      </w:r>
      <w:proofErr w:type="gramEnd"/>
      <w:r w:rsidRPr="00920990">
        <w:rPr>
          <w:rFonts w:ascii="Source Sans Pro" w:hAnsi="Source Sans Pro"/>
          <w:lang w:val="es-ES"/>
        </w:rPr>
        <w:t xml:space="preserve"> tiempo de permanencia del CUOTAPARTISTA en el FCI, lo que </w:t>
      </w:r>
      <w:r w:rsidRPr="00920990">
        <w:rPr>
          <w:rFonts w:ascii="Source Sans Pro" w:hAnsi="Source Sans Pro"/>
        </w:rPr>
        <w:t>la GERENTE</w:t>
      </w:r>
      <w:r w:rsidRPr="00920990">
        <w:rPr>
          <w:rFonts w:ascii="Source Sans Pro" w:hAnsi="Source Sans Pro"/>
          <w:lang w:val="es-ES"/>
        </w:rPr>
        <w:t xml:space="preserve"> deberá informar mediante el acceso “Hechos Relevantes” de la AIF, en su sitio web y en todos </w:t>
      </w:r>
      <w:r w:rsidRPr="00920990">
        <w:rPr>
          <w:rFonts w:ascii="Source Sans Pro" w:hAnsi="Source Sans Pro"/>
        </w:rPr>
        <w:t>los locales o medios afectados a la atención del público inversor</w:t>
      </w:r>
      <w:r w:rsidRPr="00920990">
        <w:rPr>
          <w:rFonts w:ascii="Source Sans Pro" w:hAnsi="Source Sans Pro"/>
          <w:lang w:val="es-ES"/>
        </w:rPr>
        <w:t xml:space="preserve"> donde se ofrezca y se comercialice el FCI la existencia de comisiones de transferencia. Al porcentaje indicado se le agregará el Impuesto al Valor Agregado de ser aplicable</w:t>
      </w:r>
      <w:r w:rsidRPr="00920990">
        <w:rPr>
          <w:rFonts w:ascii="Source Sans Pro" w:hAnsi="Source Sans Pro"/>
        </w:rPr>
        <w:t>.</w:t>
      </w:r>
      <w:r w:rsidR="00920990">
        <w:rPr>
          <w:rFonts w:ascii="Source Sans Pro" w:hAnsi="Source Sans Pro"/>
        </w:rPr>
        <w:t xml:space="preserve"> ----------------------------------------------------</w:t>
      </w:r>
    </w:p>
    <w:p w14:paraId="3680F99F" w14:textId="7CDC1D06" w:rsidR="007C2F8F" w:rsidRPr="00920990" w:rsidRDefault="007C2F8F" w:rsidP="00920990">
      <w:pPr>
        <w:pStyle w:val="Ttulo"/>
        <w:spacing w:before="120" w:line="276" w:lineRule="auto"/>
        <w:rPr>
          <w:rFonts w:ascii="Source Sans Pro" w:hAnsi="Source Sans Pro"/>
          <w:sz w:val="24"/>
          <w:szCs w:val="24"/>
        </w:rPr>
      </w:pPr>
      <w:r w:rsidRPr="00920990">
        <w:rPr>
          <w:rFonts w:ascii="Source Sans Pro" w:hAnsi="Source Sans Pro"/>
          <w:sz w:val="24"/>
          <w:szCs w:val="24"/>
        </w:rPr>
        <w:t>CAPÍTULO 8</w:t>
      </w:r>
      <w:bookmarkStart w:id="17" w:name="TOC480362493"/>
      <w:r w:rsidRPr="00920990">
        <w:rPr>
          <w:rFonts w:ascii="Source Sans Pro" w:hAnsi="Source Sans Pro"/>
          <w:sz w:val="24"/>
          <w:szCs w:val="24"/>
        </w:rPr>
        <w:t xml:space="preserve">: </w:t>
      </w:r>
      <w:bookmarkEnd w:id="17"/>
      <w:r w:rsidRPr="00920990">
        <w:rPr>
          <w:rFonts w:ascii="Source Sans Pro" w:hAnsi="Source Sans Pro"/>
          <w:sz w:val="24"/>
          <w:szCs w:val="24"/>
        </w:rPr>
        <w:t>“LIQUIDACIÓN, FUSIÓN Y CANCELACIÓN DE FONDOS COMUNES DE INVERSIÓN”</w:t>
      </w:r>
      <w:r w:rsidR="00920990">
        <w:rPr>
          <w:rFonts w:ascii="Source Sans Pro" w:hAnsi="Source Sans Pro"/>
          <w:sz w:val="24"/>
          <w:szCs w:val="24"/>
        </w:rPr>
        <w:t xml:space="preserve"> ----------------------------------------------------------------------------------------------------</w:t>
      </w:r>
    </w:p>
    <w:p w14:paraId="6AD89F11" w14:textId="364A418F" w:rsidR="00E558FA" w:rsidRPr="00920990" w:rsidRDefault="007C2F8F" w:rsidP="00A12B93">
      <w:pPr>
        <w:pStyle w:val="Prrafodelista"/>
        <w:widowControl w:val="0"/>
        <w:numPr>
          <w:ilvl w:val="0"/>
          <w:numId w:val="3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90"/>
          <w:tab w:val="left" w:pos="8338"/>
        </w:tabs>
        <w:spacing w:before="120" w:line="276" w:lineRule="auto"/>
        <w:ind w:right="48"/>
        <w:contextualSpacing w:val="0"/>
        <w:jc w:val="both"/>
        <w:rPr>
          <w:rFonts w:ascii="Source Sans Pro" w:hAnsi="Source Sans Pro"/>
        </w:rPr>
      </w:pPr>
      <w:bookmarkStart w:id="18" w:name="DV_M122"/>
      <w:bookmarkEnd w:id="18"/>
      <w:r w:rsidRPr="00920990">
        <w:rPr>
          <w:rFonts w:ascii="Source Sans Pro" w:hAnsi="Source Sans Pro"/>
          <w:b/>
        </w:rPr>
        <w:t xml:space="preserve">HONORARIOS DE LA GERENTE Y DEPOSITARIA EN SU ROL DE LIQUIDADORES O DEL LIQUIDADOR SUSTITUTO: </w:t>
      </w:r>
      <w:r w:rsidRPr="00920990">
        <w:rPr>
          <w:rFonts w:ascii="Source Sans Pro" w:hAnsi="Source Sans Pro"/>
        </w:rPr>
        <w:t xml:space="preserve">se aplican los establecidos en las Secciones 1 y 3, respectivamente, del CAPÍTULO 7. Para el caso del liquidador sustituto, el límite anual máximo es el CINCO POR CIENTO (5%) –calculado sobre el patrimonio neto diario del FCI, devengándose diariamente y percibiéndose mensualmente– res-pecto de todas las clases de </w:t>
      </w:r>
      <w:proofErr w:type="spellStart"/>
      <w:r w:rsidRPr="00920990">
        <w:rPr>
          <w:rFonts w:ascii="Source Sans Pro" w:hAnsi="Source Sans Pro"/>
        </w:rPr>
        <w:t>cuotapartes</w:t>
      </w:r>
      <w:proofErr w:type="spellEnd"/>
      <w:r w:rsidRPr="00920990">
        <w:rPr>
          <w:rFonts w:ascii="Source Sans Pro" w:hAnsi="Source Sans Pro"/>
        </w:rPr>
        <w:t xml:space="preserve"> del FCI. En todos los casos se agregará el Impuesto al Valor Agregado de ser aplicable.</w:t>
      </w:r>
      <w:r w:rsidR="00920990">
        <w:rPr>
          <w:rFonts w:ascii="Source Sans Pro" w:hAnsi="Source Sans Pro"/>
        </w:rPr>
        <w:t xml:space="preserve"> ------------------------------------------------------------------</w:t>
      </w:r>
    </w:p>
    <w:p w14:paraId="3E81A342" w14:textId="5C465E9F" w:rsidR="00920990" w:rsidRPr="00580841" w:rsidRDefault="00920990" w:rsidP="00920990">
      <w:pPr>
        <w:spacing w:before="120" w:after="0" w:line="276" w:lineRule="auto"/>
        <w:jc w:val="both"/>
        <w:rPr>
          <w:rFonts w:ascii="Arial" w:hAnsi="Arial" w:cs="Arial"/>
        </w:rPr>
      </w:pPr>
      <w:r w:rsidRPr="00580841">
        <w:rPr>
          <w:rFonts w:ascii="Arial" w:hAnsi="Arial" w:cs="Arial"/>
        </w:rPr>
        <w:t xml:space="preserve">De conformidad con lo requerido por el art. 61 de la ley 26.831 y las disposiciones del estatuto social, el Doctor </w:t>
      </w:r>
      <w:r>
        <w:rPr>
          <w:rFonts w:ascii="Arial" w:hAnsi="Arial" w:cs="Arial"/>
        </w:rPr>
        <w:t>A. Federico Citati</w:t>
      </w:r>
      <w:r w:rsidRPr="00580841">
        <w:rPr>
          <w:rFonts w:ascii="Arial" w:hAnsi="Arial" w:cs="Arial"/>
        </w:rPr>
        <w:t xml:space="preserve"> hace constar que se ha verificado: (i) la participación de los Directores mencionados al inicio y (</w:t>
      </w:r>
      <w:proofErr w:type="spellStart"/>
      <w:r w:rsidRPr="00580841">
        <w:rPr>
          <w:rFonts w:ascii="Arial" w:hAnsi="Arial" w:cs="Arial"/>
        </w:rPr>
        <w:t>ii</w:t>
      </w:r>
      <w:proofErr w:type="spellEnd"/>
      <w:r w:rsidRPr="00580841">
        <w:rPr>
          <w:rFonts w:ascii="Arial" w:hAnsi="Arial" w:cs="Arial"/>
        </w:rPr>
        <w:t>) la regularidad de las decisiones adoptadas en el curso de la reunión. ----------------------------------------------</w:t>
      </w:r>
      <w:r>
        <w:rPr>
          <w:rFonts w:ascii="Arial" w:hAnsi="Arial" w:cs="Arial"/>
        </w:rPr>
        <w:t>----------------------</w:t>
      </w:r>
    </w:p>
    <w:p w14:paraId="0E6102AE" w14:textId="2AA88A6E" w:rsidR="00920990" w:rsidRPr="00580841" w:rsidRDefault="00920990" w:rsidP="00920990">
      <w:pPr>
        <w:pStyle w:val="xxmsonormal"/>
        <w:shd w:val="clear" w:color="auto" w:fill="FFFFFF"/>
        <w:spacing w:before="120" w:beforeAutospacing="0" w:after="0" w:afterAutospacing="0" w:line="276" w:lineRule="auto"/>
        <w:jc w:val="both"/>
        <w:rPr>
          <w:rFonts w:ascii="Arial" w:hAnsi="Arial" w:cs="Arial"/>
          <w:color w:val="000000"/>
          <w:bdr w:val="none" w:sz="0" w:space="0" w:color="auto" w:frame="1"/>
          <w:lang w:val="es-ES_tradnl"/>
        </w:rPr>
      </w:pPr>
      <w:r w:rsidRPr="00580841">
        <w:rPr>
          <w:rFonts w:ascii="Arial" w:hAnsi="Arial" w:cs="Arial"/>
          <w:color w:val="000000"/>
          <w:bdr w:val="none" w:sz="0" w:space="0" w:color="auto" w:frame="1"/>
          <w:lang w:val="es-ES_tradnl"/>
        </w:rPr>
        <w:t>Asimismo, en función de lo previsto por el art. 61 de la ley 26.831, el acta será suscripta por los directores Señores Norberto Mathys</w:t>
      </w:r>
      <w:r>
        <w:rPr>
          <w:rFonts w:ascii="Arial" w:hAnsi="Arial" w:cs="Arial"/>
          <w:color w:val="000000"/>
          <w:bdr w:val="none" w:sz="0" w:space="0" w:color="auto" w:frame="1"/>
          <w:lang w:val="es-ES_tradnl"/>
        </w:rPr>
        <w:t xml:space="preserve"> y Victor A. Marina</w:t>
      </w:r>
      <w:r w:rsidRPr="00580841">
        <w:rPr>
          <w:rFonts w:ascii="Arial" w:hAnsi="Arial" w:cs="Arial"/>
          <w:color w:val="000000"/>
          <w:bdr w:val="none" w:sz="0" w:space="0" w:color="auto" w:frame="1"/>
          <w:lang w:val="es-ES_tradnl"/>
        </w:rPr>
        <w:t>, quienes se hallan presentes en la sede social. -------------------------------------------------------------</w:t>
      </w:r>
      <w:r>
        <w:rPr>
          <w:rFonts w:ascii="Arial" w:hAnsi="Arial" w:cs="Arial"/>
          <w:color w:val="000000"/>
          <w:bdr w:val="none" w:sz="0" w:space="0" w:color="auto" w:frame="1"/>
          <w:lang w:val="es-ES_tradnl"/>
        </w:rPr>
        <w:t>---------------</w:t>
      </w:r>
      <w:r w:rsidRPr="00580841">
        <w:rPr>
          <w:rFonts w:ascii="Arial" w:hAnsi="Arial" w:cs="Arial"/>
          <w:color w:val="000000"/>
          <w:bdr w:val="none" w:sz="0" w:space="0" w:color="auto" w:frame="1"/>
          <w:lang w:val="es-ES_tradnl"/>
        </w:rPr>
        <w:t>---</w:t>
      </w:r>
    </w:p>
    <w:p w14:paraId="3AB08FAC" w14:textId="1F896FFB" w:rsidR="00920990" w:rsidRPr="00580841" w:rsidRDefault="00920990" w:rsidP="00920990">
      <w:pPr>
        <w:pStyle w:val="xxmsonormal"/>
        <w:shd w:val="clear" w:color="auto" w:fill="FFFFFF"/>
        <w:spacing w:before="120" w:beforeAutospacing="0" w:after="0" w:afterAutospacing="0" w:line="276" w:lineRule="auto"/>
        <w:jc w:val="both"/>
        <w:rPr>
          <w:rFonts w:ascii="Arial" w:hAnsi="Arial" w:cs="Arial"/>
          <w:color w:val="000000"/>
          <w:bdr w:val="none" w:sz="0" w:space="0" w:color="auto" w:frame="1"/>
          <w:lang w:val="es-ES_tradnl"/>
        </w:rPr>
      </w:pPr>
      <w:r w:rsidRPr="00580841">
        <w:rPr>
          <w:rFonts w:ascii="Arial" w:hAnsi="Arial" w:cs="Arial"/>
          <w:color w:val="000000"/>
          <w:bdr w:val="none" w:sz="0" w:space="0" w:color="auto" w:frame="1"/>
          <w:lang w:val="es-ES_tradnl"/>
        </w:rPr>
        <w:t xml:space="preserve">No habiendo más asuntos que tratar en la reunión, se cierra la misma siendo las </w:t>
      </w:r>
      <w:r>
        <w:rPr>
          <w:rFonts w:ascii="Arial" w:hAnsi="Arial" w:cs="Arial"/>
          <w:color w:val="000000"/>
          <w:bdr w:val="none" w:sz="0" w:space="0" w:color="auto" w:frame="1"/>
          <w:lang w:val="es-ES_tradnl"/>
        </w:rPr>
        <w:t>10:35 horas.</w:t>
      </w:r>
      <w:r w:rsidRPr="00580841">
        <w:rPr>
          <w:rFonts w:ascii="Arial" w:hAnsi="Arial" w:cs="Arial"/>
          <w:color w:val="000000"/>
          <w:bdr w:val="none" w:sz="0" w:space="0" w:color="auto" w:frame="1"/>
          <w:lang w:val="es-ES_tradnl"/>
        </w:rPr>
        <w:t xml:space="preserve"> -----------------------------------------------------------------------</w:t>
      </w:r>
      <w:r>
        <w:rPr>
          <w:rFonts w:ascii="Arial" w:hAnsi="Arial" w:cs="Arial"/>
          <w:color w:val="000000"/>
          <w:bdr w:val="none" w:sz="0" w:space="0" w:color="auto" w:frame="1"/>
          <w:lang w:val="es-ES_tradnl"/>
        </w:rPr>
        <w:t>--</w:t>
      </w:r>
      <w:r w:rsidRPr="00580841">
        <w:rPr>
          <w:rFonts w:ascii="Arial" w:hAnsi="Arial" w:cs="Arial"/>
          <w:color w:val="000000"/>
          <w:bdr w:val="none" w:sz="0" w:space="0" w:color="auto" w:frame="1"/>
          <w:lang w:val="es-ES_tradnl"/>
        </w:rPr>
        <w:t>--------</w:t>
      </w:r>
      <w:r>
        <w:rPr>
          <w:rFonts w:ascii="Arial" w:hAnsi="Arial" w:cs="Arial"/>
          <w:color w:val="000000"/>
          <w:bdr w:val="none" w:sz="0" w:space="0" w:color="auto" w:frame="1"/>
          <w:lang w:val="es-ES_tradnl"/>
        </w:rPr>
        <w:t>---------------</w:t>
      </w:r>
      <w:r w:rsidRPr="00580841">
        <w:rPr>
          <w:rFonts w:ascii="Arial" w:hAnsi="Arial" w:cs="Arial"/>
          <w:color w:val="000000"/>
          <w:bdr w:val="none" w:sz="0" w:space="0" w:color="auto" w:frame="1"/>
          <w:lang w:val="es-ES_tradnl"/>
        </w:rPr>
        <w:t>------------</w:t>
      </w:r>
    </w:p>
    <w:p w14:paraId="53BE4131" w14:textId="77777777" w:rsidR="00920990" w:rsidRPr="00580841" w:rsidRDefault="00920990" w:rsidP="00920990">
      <w:pPr>
        <w:tabs>
          <w:tab w:val="center" w:pos="2552"/>
          <w:tab w:val="center" w:pos="6237"/>
        </w:tabs>
        <w:spacing w:before="120" w:line="276" w:lineRule="auto"/>
        <w:rPr>
          <w:rFonts w:ascii="Arial" w:hAnsi="Arial" w:cs="Arial"/>
          <w:spacing w:val="-3"/>
        </w:rPr>
      </w:pPr>
    </w:p>
    <w:p w14:paraId="44D7E797" w14:textId="77777777" w:rsidR="00920990" w:rsidRPr="00580841" w:rsidRDefault="00920990" w:rsidP="00920990">
      <w:pPr>
        <w:spacing w:before="120" w:line="276" w:lineRule="auto"/>
        <w:rPr>
          <w:rFonts w:ascii="Arial" w:hAnsi="Arial" w:cs="Arial"/>
        </w:rPr>
      </w:pPr>
    </w:p>
    <w:tbl>
      <w:tblPr>
        <w:tblStyle w:val="Tablaconcuadrcula"/>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309"/>
        <w:gridCol w:w="4045"/>
      </w:tblGrid>
      <w:tr w:rsidR="00920990" w:rsidRPr="00580841" w14:paraId="51CCAC40" w14:textId="77777777" w:rsidTr="005951C0">
        <w:trPr>
          <w:trHeight w:val="727"/>
        </w:trPr>
        <w:tc>
          <w:tcPr>
            <w:tcW w:w="0" w:type="auto"/>
          </w:tcPr>
          <w:p w14:paraId="29DC7030" w14:textId="77777777" w:rsidR="00920990" w:rsidRPr="00580C3A" w:rsidRDefault="00920990" w:rsidP="005951C0">
            <w:pPr>
              <w:pStyle w:val="Prrafodelista"/>
              <w:ind w:left="0"/>
              <w:jc w:val="center"/>
              <w:rPr>
                <w:rFonts w:ascii="Arial" w:hAnsi="Arial" w:cs="Arial"/>
                <w:sz w:val="22"/>
                <w:szCs w:val="22"/>
              </w:rPr>
            </w:pPr>
            <w:r w:rsidRPr="00580C3A">
              <w:rPr>
                <w:rFonts w:ascii="Arial" w:hAnsi="Arial" w:cs="Arial"/>
                <w:sz w:val="22"/>
                <w:szCs w:val="22"/>
              </w:rPr>
              <w:t>A. Federico Citati</w:t>
            </w:r>
          </w:p>
          <w:p w14:paraId="08C89D3C" w14:textId="77777777" w:rsidR="00920990" w:rsidRPr="00580C3A" w:rsidRDefault="00920990" w:rsidP="005951C0">
            <w:pPr>
              <w:jc w:val="center"/>
              <w:rPr>
                <w:rFonts w:ascii="Arial" w:hAnsi="Arial" w:cs="Arial"/>
                <w:sz w:val="22"/>
                <w:szCs w:val="22"/>
              </w:rPr>
            </w:pPr>
            <w:r w:rsidRPr="00580C3A">
              <w:rPr>
                <w:rFonts w:ascii="Arial" w:hAnsi="Arial" w:cs="Arial"/>
                <w:sz w:val="22"/>
                <w:szCs w:val="22"/>
              </w:rPr>
              <w:t xml:space="preserve">     Síndico Titular</w:t>
            </w:r>
          </w:p>
        </w:tc>
        <w:tc>
          <w:tcPr>
            <w:tcW w:w="2309" w:type="dxa"/>
          </w:tcPr>
          <w:p w14:paraId="1344B854" w14:textId="77777777" w:rsidR="00920990" w:rsidRPr="00580C3A" w:rsidRDefault="00920990" w:rsidP="005951C0">
            <w:pPr>
              <w:jc w:val="center"/>
              <w:rPr>
                <w:rFonts w:ascii="Arial" w:hAnsi="Arial" w:cs="Arial"/>
                <w:sz w:val="22"/>
                <w:szCs w:val="22"/>
                <w:lang w:val="it-IT"/>
              </w:rPr>
            </w:pPr>
            <w:r w:rsidRPr="00580C3A">
              <w:rPr>
                <w:rFonts w:ascii="Arial" w:hAnsi="Arial" w:cs="Arial"/>
                <w:sz w:val="22"/>
                <w:szCs w:val="22"/>
                <w:lang w:val="it-IT"/>
              </w:rPr>
              <w:t>Victor A. Marina</w:t>
            </w:r>
          </w:p>
          <w:p w14:paraId="4E602477" w14:textId="77777777" w:rsidR="00920990" w:rsidRPr="00580C3A" w:rsidRDefault="00920990" w:rsidP="005951C0">
            <w:pPr>
              <w:jc w:val="center"/>
              <w:rPr>
                <w:rFonts w:ascii="Arial" w:hAnsi="Arial" w:cs="Arial"/>
                <w:sz w:val="22"/>
                <w:szCs w:val="22"/>
                <w:lang w:val="it-IT"/>
              </w:rPr>
            </w:pPr>
            <w:r w:rsidRPr="00580C3A">
              <w:rPr>
                <w:rFonts w:ascii="Arial" w:hAnsi="Arial" w:cs="Arial"/>
                <w:sz w:val="22"/>
                <w:szCs w:val="22"/>
                <w:lang w:val="it-IT"/>
              </w:rPr>
              <w:t>Director Titular</w:t>
            </w:r>
          </w:p>
        </w:tc>
        <w:tc>
          <w:tcPr>
            <w:tcW w:w="4045" w:type="dxa"/>
          </w:tcPr>
          <w:p w14:paraId="5963BAAD" w14:textId="77777777" w:rsidR="00920990" w:rsidRPr="00580C3A" w:rsidRDefault="00920990" w:rsidP="005951C0">
            <w:pPr>
              <w:jc w:val="center"/>
              <w:rPr>
                <w:rFonts w:ascii="Arial" w:hAnsi="Arial" w:cs="Arial"/>
                <w:sz w:val="22"/>
                <w:szCs w:val="22"/>
                <w:lang w:val="it-IT"/>
              </w:rPr>
            </w:pPr>
            <w:r w:rsidRPr="00580C3A">
              <w:rPr>
                <w:rFonts w:ascii="Arial" w:hAnsi="Arial" w:cs="Arial"/>
                <w:sz w:val="22"/>
                <w:szCs w:val="22"/>
                <w:lang w:val="it-IT"/>
              </w:rPr>
              <w:t>Norberto D. A. Mathys</w:t>
            </w:r>
          </w:p>
          <w:p w14:paraId="61FD69B2" w14:textId="77777777" w:rsidR="00920990" w:rsidRPr="00580C3A" w:rsidRDefault="00920990" w:rsidP="005951C0">
            <w:pPr>
              <w:jc w:val="center"/>
              <w:rPr>
                <w:rFonts w:ascii="Arial" w:hAnsi="Arial" w:cs="Arial"/>
                <w:sz w:val="22"/>
                <w:szCs w:val="22"/>
              </w:rPr>
            </w:pPr>
            <w:r w:rsidRPr="00580C3A">
              <w:rPr>
                <w:rFonts w:ascii="Arial" w:hAnsi="Arial" w:cs="Arial"/>
                <w:sz w:val="22"/>
                <w:szCs w:val="22"/>
                <w:lang w:val="it-IT"/>
              </w:rPr>
              <w:t>Vicepresidente</w:t>
            </w:r>
          </w:p>
        </w:tc>
      </w:tr>
    </w:tbl>
    <w:p w14:paraId="33F9043E" w14:textId="77777777" w:rsidR="00920990" w:rsidRPr="00580841" w:rsidRDefault="00920990" w:rsidP="00920990">
      <w:pPr>
        <w:pStyle w:val="xmsonormal"/>
        <w:shd w:val="clear" w:color="auto" w:fill="FFFFFF"/>
        <w:spacing w:before="0" w:beforeAutospacing="0" w:after="0" w:afterAutospacing="0"/>
        <w:jc w:val="both"/>
        <w:rPr>
          <w:rFonts w:ascii="Arial" w:hAnsi="Arial" w:cs="Arial"/>
          <w:lang w:val="es-AR"/>
        </w:rPr>
      </w:pPr>
    </w:p>
    <w:p w14:paraId="31B08F65" w14:textId="77777777" w:rsidR="00193635" w:rsidRPr="00920990" w:rsidRDefault="00193635" w:rsidP="00920990">
      <w:pPr>
        <w:spacing w:before="120" w:after="0"/>
        <w:jc w:val="both"/>
        <w:rPr>
          <w:rFonts w:ascii="Arial" w:eastAsia="Arial" w:hAnsi="Arial" w:cs="Arial"/>
          <w:color w:val="000000" w:themeColor="text1"/>
          <w:sz w:val="22"/>
          <w:szCs w:val="22"/>
          <w:lang w:val="es-AR"/>
        </w:rPr>
      </w:pPr>
    </w:p>
    <w:sectPr w:rsidR="00193635" w:rsidRPr="00920990" w:rsidSect="0092099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AEFA" w14:textId="77777777" w:rsidR="00C92DAF" w:rsidRDefault="00C92DAF" w:rsidP="004C7686">
      <w:pPr>
        <w:spacing w:after="0" w:line="240" w:lineRule="auto"/>
      </w:pPr>
      <w:r>
        <w:separator/>
      </w:r>
    </w:p>
  </w:endnote>
  <w:endnote w:type="continuationSeparator" w:id="0">
    <w:p w14:paraId="547BC59E" w14:textId="77777777" w:rsidR="00C92DAF" w:rsidRDefault="00C92DAF" w:rsidP="004C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can Typewriter">
    <w:altName w:val="Courier New"/>
    <w:charset w:val="00"/>
    <w:family w:val="auto"/>
    <w:pitch w:val="variable"/>
    <w:sig w:usb0="A000006F" w:usb1="00000019" w:usb2="00000000" w:usb3="00000000" w:csb0="00000111"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 Pro W3">
    <w:altName w:val="MS Mincho"/>
    <w:charset w:val="80"/>
    <w:family w:val="auto"/>
    <w:pitch w:val="variable"/>
    <w:sig w:usb0="00000000" w:usb1="08070000" w:usb2="00000010" w:usb3="00000000" w:csb0="00020000"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B675" w14:textId="77777777" w:rsidR="00C92DAF" w:rsidRDefault="00C92DAF" w:rsidP="004C7686">
      <w:pPr>
        <w:spacing w:after="0" w:line="240" w:lineRule="auto"/>
      </w:pPr>
      <w:r>
        <w:separator/>
      </w:r>
    </w:p>
  </w:footnote>
  <w:footnote w:type="continuationSeparator" w:id="0">
    <w:p w14:paraId="599D34E9" w14:textId="77777777" w:rsidR="00C92DAF" w:rsidRDefault="00C92DAF" w:rsidP="004C768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15AB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95366"/>
    <w:multiLevelType w:val="hybridMultilevel"/>
    <w:tmpl w:val="8CA2C1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80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10544E"/>
    <w:multiLevelType w:val="hybridMultilevel"/>
    <w:tmpl w:val="E9DC2288"/>
    <w:lvl w:ilvl="0" w:tplc="2D989DD8">
      <w:start w:val="1"/>
      <w:numFmt w:val="decimal"/>
      <w:lvlText w:val="%1."/>
      <w:lvlJc w:val="left"/>
      <w:pPr>
        <w:ind w:left="496" w:hanging="367"/>
      </w:pPr>
      <w:rPr>
        <w:rFonts w:ascii="Arial" w:eastAsia="Arial" w:hAnsi="Arial" w:cs="Arial" w:hint="default"/>
        <w:b/>
        <w:bCs/>
        <w:i w:val="0"/>
        <w:iCs w:val="0"/>
        <w:spacing w:val="0"/>
        <w:w w:val="100"/>
        <w:sz w:val="22"/>
        <w:szCs w:val="22"/>
        <w:lang w:val="es-ES" w:eastAsia="en-US" w:bidi="ar-SA"/>
      </w:rPr>
    </w:lvl>
    <w:lvl w:ilvl="1" w:tplc="06F8AB52">
      <w:numFmt w:val="bullet"/>
      <w:lvlText w:val="•"/>
      <w:lvlJc w:val="left"/>
      <w:pPr>
        <w:ind w:left="1357" w:hanging="367"/>
      </w:pPr>
      <w:rPr>
        <w:rFonts w:hint="default"/>
        <w:lang w:val="es-ES" w:eastAsia="en-US" w:bidi="ar-SA"/>
      </w:rPr>
    </w:lvl>
    <w:lvl w:ilvl="2" w:tplc="02FE11AC">
      <w:numFmt w:val="bullet"/>
      <w:lvlText w:val="•"/>
      <w:lvlJc w:val="left"/>
      <w:pPr>
        <w:ind w:left="2214" w:hanging="367"/>
      </w:pPr>
      <w:rPr>
        <w:rFonts w:hint="default"/>
        <w:lang w:val="es-ES" w:eastAsia="en-US" w:bidi="ar-SA"/>
      </w:rPr>
    </w:lvl>
    <w:lvl w:ilvl="3" w:tplc="5374E12C">
      <w:numFmt w:val="bullet"/>
      <w:lvlText w:val="•"/>
      <w:lvlJc w:val="left"/>
      <w:pPr>
        <w:ind w:left="3071" w:hanging="367"/>
      </w:pPr>
      <w:rPr>
        <w:rFonts w:hint="default"/>
        <w:lang w:val="es-ES" w:eastAsia="en-US" w:bidi="ar-SA"/>
      </w:rPr>
    </w:lvl>
    <w:lvl w:ilvl="4" w:tplc="00E46CA2">
      <w:numFmt w:val="bullet"/>
      <w:lvlText w:val="•"/>
      <w:lvlJc w:val="left"/>
      <w:pPr>
        <w:ind w:left="3928" w:hanging="367"/>
      </w:pPr>
      <w:rPr>
        <w:rFonts w:hint="default"/>
        <w:lang w:val="es-ES" w:eastAsia="en-US" w:bidi="ar-SA"/>
      </w:rPr>
    </w:lvl>
    <w:lvl w:ilvl="5" w:tplc="0F92CD22">
      <w:numFmt w:val="bullet"/>
      <w:lvlText w:val="•"/>
      <w:lvlJc w:val="left"/>
      <w:pPr>
        <w:ind w:left="4786" w:hanging="367"/>
      </w:pPr>
      <w:rPr>
        <w:rFonts w:hint="default"/>
        <w:lang w:val="es-ES" w:eastAsia="en-US" w:bidi="ar-SA"/>
      </w:rPr>
    </w:lvl>
    <w:lvl w:ilvl="6" w:tplc="340AF0D2">
      <w:numFmt w:val="bullet"/>
      <w:lvlText w:val="•"/>
      <w:lvlJc w:val="left"/>
      <w:pPr>
        <w:ind w:left="5643" w:hanging="367"/>
      </w:pPr>
      <w:rPr>
        <w:rFonts w:hint="default"/>
        <w:lang w:val="es-ES" w:eastAsia="en-US" w:bidi="ar-SA"/>
      </w:rPr>
    </w:lvl>
    <w:lvl w:ilvl="7" w:tplc="54E89D38">
      <w:numFmt w:val="bullet"/>
      <w:lvlText w:val="•"/>
      <w:lvlJc w:val="left"/>
      <w:pPr>
        <w:ind w:left="6500" w:hanging="367"/>
      </w:pPr>
      <w:rPr>
        <w:rFonts w:hint="default"/>
        <w:lang w:val="es-ES" w:eastAsia="en-US" w:bidi="ar-SA"/>
      </w:rPr>
    </w:lvl>
    <w:lvl w:ilvl="8" w:tplc="E2626E70">
      <w:numFmt w:val="bullet"/>
      <w:lvlText w:val="•"/>
      <w:lvlJc w:val="left"/>
      <w:pPr>
        <w:ind w:left="7357" w:hanging="367"/>
      </w:pPr>
      <w:rPr>
        <w:rFonts w:hint="default"/>
        <w:lang w:val="es-ES" w:eastAsia="en-US" w:bidi="ar-SA"/>
      </w:rPr>
    </w:lvl>
  </w:abstractNum>
  <w:abstractNum w:abstractNumId="4" w15:restartNumberingAfterBreak="0">
    <w:nsid w:val="127597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630AB"/>
    <w:multiLevelType w:val="hybridMultilevel"/>
    <w:tmpl w:val="D9EEFAD4"/>
    <w:lvl w:ilvl="0" w:tplc="40961DF2">
      <w:start w:val="1"/>
      <w:numFmt w:val="decimal"/>
      <w:lvlText w:val="%1."/>
      <w:lvlJc w:val="left"/>
      <w:pPr>
        <w:ind w:left="720" w:hanging="360"/>
      </w:pPr>
    </w:lvl>
    <w:lvl w:ilvl="1" w:tplc="0D28FF6A">
      <w:start w:val="1"/>
      <w:numFmt w:val="lowerLetter"/>
      <w:lvlText w:val="%2."/>
      <w:lvlJc w:val="left"/>
      <w:pPr>
        <w:ind w:left="1440" w:hanging="360"/>
      </w:pPr>
    </w:lvl>
    <w:lvl w:ilvl="2" w:tplc="418ADFF2">
      <w:start w:val="1"/>
      <w:numFmt w:val="lowerRoman"/>
      <w:lvlText w:val="%3."/>
      <w:lvlJc w:val="right"/>
      <w:pPr>
        <w:ind w:left="2160" w:hanging="180"/>
      </w:pPr>
    </w:lvl>
    <w:lvl w:ilvl="3" w:tplc="E61EB6A0">
      <w:start w:val="1"/>
      <w:numFmt w:val="decimal"/>
      <w:lvlText w:val="%4."/>
      <w:lvlJc w:val="left"/>
      <w:pPr>
        <w:ind w:left="2880" w:hanging="360"/>
      </w:pPr>
    </w:lvl>
    <w:lvl w:ilvl="4" w:tplc="B3AA31A4">
      <w:start w:val="1"/>
      <w:numFmt w:val="lowerLetter"/>
      <w:lvlText w:val="%5."/>
      <w:lvlJc w:val="left"/>
      <w:pPr>
        <w:ind w:left="3600" w:hanging="360"/>
      </w:pPr>
    </w:lvl>
    <w:lvl w:ilvl="5" w:tplc="E5824016">
      <w:start w:val="1"/>
      <w:numFmt w:val="lowerRoman"/>
      <w:lvlText w:val="%6."/>
      <w:lvlJc w:val="right"/>
      <w:pPr>
        <w:ind w:left="4320" w:hanging="180"/>
      </w:pPr>
    </w:lvl>
    <w:lvl w:ilvl="6" w:tplc="E57417B0">
      <w:start w:val="1"/>
      <w:numFmt w:val="decimal"/>
      <w:lvlText w:val="%7."/>
      <w:lvlJc w:val="left"/>
      <w:pPr>
        <w:ind w:left="5040" w:hanging="360"/>
      </w:pPr>
    </w:lvl>
    <w:lvl w:ilvl="7" w:tplc="3D3EE764">
      <w:start w:val="1"/>
      <w:numFmt w:val="lowerLetter"/>
      <w:lvlText w:val="%8."/>
      <w:lvlJc w:val="left"/>
      <w:pPr>
        <w:ind w:left="5760" w:hanging="360"/>
      </w:pPr>
    </w:lvl>
    <w:lvl w:ilvl="8" w:tplc="8626C8C6">
      <w:start w:val="1"/>
      <w:numFmt w:val="lowerRoman"/>
      <w:lvlText w:val="%9."/>
      <w:lvlJc w:val="right"/>
      <w:pPr>
        <w:ind w:left="6480" w:hanging="180"/>
      </w:pPr>
    </w:lvl>
  </w:abstractNum>
  <w:abstractNum w:abstractNumId="6" w15:restartNumberingAfterBreak="0">
    <w:nsid w:val="165B5BBF"/>
    <w:multiLevelType w:val="hybridMultilevel"/>
    <w:tmpl w:val="E6AA8BDE"/>
    <w:styleLink w:val="Estiloimportado7"/>
    <w:lvl w:ilvl="0" w:tplc="37C045DC">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DA0C68">
      <w:start w:val="1"/>
      <w:numFmt w:val="decimal"/>
      <w:suff w:val="nothing"/>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1636"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2D741004">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70"/>
          <w:tab w:val="left" w:pos="7770"/>
        </w:tabs>
        <w:ind w:left="2585"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DBD65832">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70"/>
          <w:tab w:val="left" w:pos="7770"/>
        </w:tabs>
        <w:ind w:left="3305" w:hanging="578"/>
      </w:pPr>
      <w:rPr>
        <w:rFonts w:hAnsi="Arial Unicode MS"/>
        <w:caps w:val="0"/>
        <w:smallCaps w:val="0"/>
        <w:strike w:val="0"/>
        <w:dstrike w:val="0"/>
        <w:outline w:val="0"/>
        <w:emboss w:val="0"/>
        <w:imprint w:val="0"/>
        <w:spacing w:val="0"/>
        <w:w w:val="100"/>
        <w:kern w:val="0"/>
        <w:position w:val="0"/>
        <w:highlight w:val="none"/>
        <w:vertAlign w:val="baseline"/>
      </w:rPr>
    </w:lvl>
    <w:lvl w:ilvl="4" w:tplc="0644A0FC">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70"/>
          <w:tab w:val="left" w:pos="7770"/>
        </w:tabs>
        <w:ind w:left="4025" w:hanging="578"/>
      </w:pPr>
      <w:rPr>
        <w:rFonts w:hAnsi="Arial Unicode MS"/>
        <w:caps w:val="0"/>
        <w:smallCaps w:val="0"/>
        <w:strike w:val="0"/>
        <w:dstrike w:val="0"/>
        <w:outline w:val="0"/>
        <w:emboss w:val="0"/>
        <w:imprint w:val="0"/>
        <w:spacing w:val="0"/>
        <w:w w:val="100"/>
        <w:kern w:val="0"/>
        <w:position w:val="0"/>
        <w:highlight w:val="none"/>
        <w:vertAlign w:val="baseline"/>
      </w:rPr>
    </w:lvl>
    <w:lvl w:ilvl="5" w:tplc="5C9AFB78">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70"/>
          <w:tab w:val="left" w:pos="7770"/>
        </w:tabs>
        <w:ind w:left="4745"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B5EE14B6">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70"/>
          <w:tab w:val="left" w:pos="7770"/>
        </w:tabs>
        <w:ind w:left="5465" w:hanging="578"/>
      </w:pPr>
      <w:rPr>
        <w:rFonts w:hAnsi="Arial Unicode MS"/>
        <w:caps w:val="0"/>
        <w:smallCaps w:val="0"/>
        <w:strike w:val="0"/>
        <w:dstrike w:val="0"/>
        <w:outline w:val="0"/>
        <w:emboss w:val="0"/>
        <w:imprint w:val="0"/>
        <w:spacing w:val="0"/>
        <w:w w:val="100"/>
        <w:kern w:val="0"/>
        <w:position w:val="0"/>
        <w:highlight w:val="none"/>
        <w:vertAlign w:val="baseline"/>
      </w:rPr>
    </w:lvl>
    <w:lvl w:ilvl="7" w:tplc="0FF0E360">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70"/>
          <w:tab w:val="left" w:pos="7770"/>
        </w:tabs>
        <w:ind w:left="6185" w:hanging="578"/>
      </w:pPr>
      <w:rPr>
        <w:rFonts w:hAnsi="Arial Unicode MS"/>
        <w:caps w:val="0"/>
        <w:smallCaps w:val="0"/>
        <w:strike w:val="0"/>
        <w:dstrike w:val="0"/>
        <w:outline w:val="0"/>
        <w:emboss w:val="0"/>
        <w:imprint w:val="0"/>
        <w:spacing w:val="0"/>
        <w:w w:val="100"/>
        <w:kern w:val="0"/>
        <w:position w:val="0"/>
        <w:highlight w:val="none"/>
        <w:vertAlign w:val="baseline"/>
      </w:rPr>
    </w:lvl>
    <w:lvl w:ilvl="8" w:tplc="69ECEFE2">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70"/>
          <w:tab w:val="left" w:pos="7770"/>
        </w:tabs>
        <w:ind w:left="6905"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1A442E"/>
    <w:multiLevelType w:val="hybridMultilevel"/>
    <w:tmpl w:val="B720D2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C186CC9"/>
    <w:multiLevelType w:val="hybridMultilevel"/>
    <w:tmpl w:val="2E8C1EC8"/>
    <w:lvl w:ilvl="0" w:tplc="200E0BBE">
      <w:start w:val="1"/>
      <w:numFmt w:val="decimal"/>
      <w:lvlText w:val="%1."/>
      <w:lvlJc w:val="left"/>
      <w:pPr>
        <w:ind w:left="129" w:hanging="243"/>
      </w:pPr>
      <w:rPr>
        <w:rFonts w:ascii="Arial" w:eastAsia="Arial" w:hAnsi="Arial" w:cs="Arial" w:hint="default"/>
        <w:b/>
        <w:bCs/>
        <w:i w:val="0"/>
        <w:iCs w:val="0"/>
        <w:spacing w:val="0"/>
        <w:w w:val="100"/>
        <w:sz w:val="22"/>
        <w:szCs w:val="22"/>
        <w:lang w:val="es-ES" w:eastAsia="en-US" w:bidi="ar-SA"/>
      </w:rPr>
    </w:lvl>
    <w:lvl w:ilvl="1" w:tplc="B270F5B8">
      <w:numFmt w:val="bullet"/>
      <w:lvlText w:val="•"/>
      <w:lvlJc w:val="left"/>
      <w:pPr>
        <w:ind w:left="1015" w:hanging="243"/>
      </w:pPr>
      <w:rPr>
        <w:rFonts w:hint="default"/>
        <w:lang w:val="es-ES" w:eastAsia="en-US" w:bidi="ar-SA"/>
      </w:rPr>
    </w:lvl>
    <w:lvl w:ilvl="2" w:tplc="50CCFAFC">
      <w:numFmt w:val="bullet"/>
      <w:lvlText w:val="•"/>
      <w:lvlJc w:val="left"/>
      <w:pPr>
        <w:ind w:left="1910" w:hanging="243"/>
      </w:pPr>
      <w:rPr>
        <w:rFonts w:hint="default"/>
        <w:lang w:val="es-ES" w:eastAsia="en-US" w:bidi="ar-SA"/>
      </w:rPr>
    </w:lvl>
    <w:lvl w:ilvl="3" w:tplc="55C4A462">
      <w:numFmt w:val="bullet"/>
      <w:lvlText w:val="•"/>
      <w:lvlJc w:val="left"/>
      <w:pPr>
        <w:ind w:left="2805" w:hanging="243"/>
      </w:pPr>
      <w:rPr>
        <w:rFonts w:hint="default"/>
        <w:lang w:val="es-ES" w:eastAsia="en-US" w:bidi="ar-SA"/>
      </w:rPr>
    </w:lvl>
    <w:lvl w:ilvl="4" w:tplc="B96CFAEA">
      <w:numFmt w:val="bullet"/>
      <w:lvlText w:val="•"/>
      <w:lvlJc w:val="left"/>
      <w:pPr>
        <w:ind w:left="3700" w:hanging="243"/>
      </w:pPr>
      <w:rPr>
        <w:rFonts w:hint="default"/>
        <w:lang w:val="es-ES" w:eastAsia="en-US" w:bidi="ar-SA"/>
      </w:rPr>
    </w:lvl>
    <w:lvl w:ilvl="5" w:tplc="A6D4B61A">
      <w:numFmt w:val="bullet"/>
      <w:lvlText w:val="•"/>
      <w:lvlJc w:val="left"/>
      <w:pPr>
        <w:ind w:left="4596" w:hanging="243"/>
      </w:pPr>
      <w:rPr>
        <w:rFonts w:hint="default"/>
        <w:lang w:val="es-ES" w:eastAsia="en-US" w:bidi="ar-SA"/>
      </w:rPr>
    </w:lvl>
    <w:lvl w:ilvl="6" w:tplc="84D091E2">
      <w:numFmt w:val="bullet"/>
      <w:lvlText w:val="•"/>
      <w:lvlJc w:val="left"/>
      <w:pPr>
        <w:ind w:left="5491" w:hanging="243"/>
      </w:pPr>
      <w:rPr>
        <w:rFonts w:hint="default"/>
        <w:lang w:val="es-ES" w:eastAsia="en-US" w:bidi="ar-SA"/>
      </w:rPr>
    </w:lvl>
    <w:lvl w:ilvl="7" w:tplc="18FCF7EE">
      <w:numFmt w:val="bullet"/>
      <w:lvlText w:val="•"/>
      <w:lvlJc w:val="left"/>
      <w:pPr>
        <w:ind w:left="6386" w:hanging="243"/>
      </w:pPr>
      <w:rPr>
        <w:rFonts w:hint="default"/>
        <w:lang w:val="es-ES" w:eastAsia="en-US" w:bidi="ar-SA"/>
      </w:rPr>
    </w:lvl>
    <w:lvl w:ilvl="8" w:tplc="181A0DA6">
      <w:numFmt w:val="bullet"/>
      <w:lvlText w:val="•"/>
      <w:lvlJc w:val="left"/>
      <w:pPr>
        <w:ind w:left="7281" w:hanging="243"/>
      </w:pPr>
      <w:rPr>
        <w:rFonts w:hint="default"/>
        <w:lang w:val="es-ES" w:eastAsia="en-US" w:bidi="ar-SA"/>
      </w:rPr>
    </w:lvl>
  </w:abstractNum>
  <w:abstractNum w:abstractNumId="9" w15:restartNumberingAfterBreak="0">
    <w:nsid w:val="1C49A480"/>
    <w:multiLevelType w:val="hybridMultilevel"/>
    <w:tmpl w:val="1FAC7D7A"/>
    <w:lvl w:ilvl="0" w:tplc="1DBC1610">
      <w:start w:val="1"/>
      <w:numFmt w:val="decimal"/>
      <w:lvlText w:val="%1."/>
      <w:lvlJc w:val="left"/>
      <w:pPr>
        <w:ind w:left="720" w:hanging="360"/>
      </w:pPr>
    </w:lvl>
    <w:lvl w:ilvl="1" w:tplc="CC706C8E">
      <w:start w:val="1"/>
      <w:numFmt w:val="lowerLetter"/>
      <w:lvlText w:val="%2."/>
      <w:lvlJc w:val="left"/>
      <w:pPr>
        <w:ind w:left="1440" w:hanging="360"/>
      </w:pPr>
    </w:lvl>
    <w:lvl w:ilvl="2" w:tplc="EA88F92C">
      <w:start w:val="1"/>
      <w:numFmt w:val="lowerRoman"/>
      <w:lvlText w:val="%3."/>
      <w:lvlJc w:val="right"/>
      <w:pPr>
        <w:ind w:left="2160" w:hanging="180"/>
      </w:pPr>
    </w:lvl>
    <w:lvl w:ilvl="3" w:tplc="9C4E08D8">
      <w:start w:val="1"/>
      <w:numFmt w:val="decimal"/>
      <w:lvlText w:val="%4."/>
      <w:lvlJc w:val="left"/>
      <w:pPr>
        <w:ind w:left="2880" w:hanging="360"/>
      </w:pPr>
    </w:lvl>
    <w:lvl w:ilvl="4" w:tplc="961E6144">
      <w:start w:val="1"/>
      <w:numFmt w:val="lowerLetter"/>
      <w:lvlText w:val="%5."/>
      <w:lvlJc w:val="left"/>
      <w:pPr>
        <w:ind w:left="3600" w:hanging="360"/>
      </w:pPr>
    </w:lvl>
    <w:lvl w:ilvl="5" w:tplc="EC18E274">
      <w:start w:val="1"/>
      <w:numFmt w:val="lowerRoman"/>
      <w:lvlText w:val="%6."/>
      <w:lvlJc w:val="right"/>
      <w:pPr>
        <w:ind w:left="4320" w:hanging="180"/>
      </w:pPr>
    </w:lvl>
    <w:lvl w:ilvl="6" w:tplc="09124DE4">
      <w:start w:val="1"/>
      <w:numFmt w:val="decimal"/>
      <w:lvlText w:val="%7."/>
      <w:lvlJc w:val="left"/>
      <w:pPr>
        <w:ind w:left="5040" w:hanging="360"/>
      </w:pPr>
    </w:lvl>
    <w:lvl w:ilvl="7" w:tplc="A0F0B55E">
      <w:start w:val="1"/>
      <w:numFmt w:val="lowerLetter"/>
      <w:lvlText w:val="%8."/>
      <w:lvlJc w:val="left"/>
      <w:pPr>
        <w:ind w:left="5760" w:hanging="360"/>
      </w:pPr>
    </w:lvl>
    <w:lvl w:ilvl="8" w:tplc="86143E48">
      <w:start w:val="1"/>
      <w:numFmt w:val="lowerRoman"/>
      <w:lvlText w:val="%9."/>
      <w:lvlJc w:val="right"/>
      <w:pPr>
        <w:ind w:left="6480" w:hanging="180"/>
      </w:pPr>
    </w:lvl>
  </w:abstractNum>
  <w:abstractNum w:abstractNumId="10" w15:restartNumberingAfterBreak="0">
    <w:nsid w:val="1DD70816"/>
    <w:multiLevelType w:val="hybridMultilevel"/>
    <w:tmpl w:val="ADF6231E"/>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hint="default"/>
      </w:rPr>
    </w:lvl>
    <w:lvl w:ilvl="3" w:tplc="040A0001">
      <w:start w:val="1"/>
      <w:numFmt w:val="bullet"/>
      <w:lvlText w:val=""/>
      <w:lvlJc w:val="left"/>
      <w:pPr>
        <w:ind w:left="3600" w:hanging="360"/>
      </w:pPr>
      <w:rPr>
        <w:rFonts w:ascii="Symbol" w:hAnsi="Symbol" w:hint="default"/>
      </w:rPr>
    </w:lvl>
    <w:lvl w:ilvl="4" w:tplc="040A0003">
      <w:start w:val="1"/>
      <w:numFmt w:val="bullet"/>
      <w:lvlText w:val="o"/>
      <w:lvlJc w:val="left"/>
      <w:pPr>
        <w:ind w:left="4320" w:hanging="360"/>
      </w:pPr>
      <w:rPr>
        <w:rFonts w:ascii="Courier New" w:hAnsi="Courier New" w:cs="Courier New" w:hint="default"/>
      </w:rPr>
    </w:lvl>
    <w:lvl w:ilvl="5" w:tplc="040A0005">
      <w:start w:val="1"/>
      <w:numFmt w:val="bullet"/>
      <w:lvlText w:val=""/>
      <w:lvlJc w:val="left"/>
      <w:pPr>
        <w:ind w:left="5040" w:hanging="360"/>
      </w:pPr>
      <w:rPr>
        <w:rFonts w:ascii="Wingdings" w:hAnsi="Wingdings" w:hint="default"/>
      </w:rPr>
    </w:lvl>
    <w:lvl w:ilvl="6" w:tplc="040A0001">
      <w:start w:val="1"/>
      <w:numFmt w:val="bullet"/>
      <w:lvlText w:val=""/>
      <w:lvlJc w:val="left"/>
      <w:pPr>
        <w:ind w:left="5760" w:hanging="360"/>
      </w:pPr>
      <w:rPr>
        <w:rFonts w:ascii="Symbol" w:hAnsi="Symbol" w:hint="default"/>
      </w:rPr>
    </w:lvl>
    <w:lvl w:ilvl="7" w:tplc="040A0003">
      <w:start w:val="1"/>
      <w:numFmt w:val="bullet"/>
      <w:lvlText w:val="o"/>
      <w:lvlJc w:val="left"/>
      <w:pPr>
        <w:ind w:left="6480" w:hanging="360"/>
      </w:pPr>
      <w:rPr>
        <w:rFonts w:ascii="Courier New" w:hAnsi="Courier New" w:cs="Courier New" w:hint="default"/>
      </w:rPr>
    </w:lvl>
    <w:lvl w:ilvl="8" w:tplc="040A0005">
      <w:start w:val="1"/>
      <w:numFmt w:val="bullet"/>
      <w:lvlText w:val=""/>
      <w:lvlJc w:val="left"/>
      <w:pPr>
        <w:ind w:left="7200" w:hanging="360"/>
      </w:pPr>
      <w:rPr>
        <w:rFonts w:ascii="Wingdings" w:hAnsi="Wingdings" w:hint="default"/>
      </w:rPr>
    </w:lvl>
  </w:abstractNum>
  <w:abstractNum w:abstractNumId="11" w15:restartNumberingAfterBreak="0">
    <w:nsid w:val="1E5A0872"/>
    <w:multiLevelType w:val="multilevel"/>
    <w:tmpl w:val="4F968288"/>
    <w:styleLink w:val="Estiloimportado10"/>
    <w:lvl w:ilvl="0">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09"/>
          <w:tab w:val="left" w:pos="1418"/>
          <w:tab w:val="num" w:pos="2127"/>
          <w:tab w:val="left" w:pos="2836"/>
          <w:tab w:val="left" w:pos="3545"/>
          <w:tab w:val="left" w:pos="4254"/>
          <w:tab w:val="left" w:pos="4963"/>
          <w:tab w:val="left" w:pos="5672"/>
          <w:tab w:val="left" w:pos="6381"/>
          <w:tab w:val="left" w:pos="7090"/>
          <w:tab w:val="left" w:pos="7770"/>
          <w:tab w:val="left" w:pos="7770"/>
        </w:tabs>
        <w:ind w:left="2345" w:hanging="93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709"/>
          <w:tab w:val="left" w:pos="1418"/>
          <w:tab w:val="left" w:pos="2127"/>
          <w:tab w:val="num" w:pos="2836"/>
          <w:tab w:val="left" w:pos="3545"/>
          <w:tab w:val="left" w:pos="4254"/>
          <w:tab w:val="left" w:pos="4963"/>
          <w:tab w:val="left" w:pos="5672"/>
          <w:tab w:val="left" w:pos="6381"/>
          <w:tab w:val="left" w:pos="7090"/>
          <w:tab w:val="left" w:pos="7770"/>
          <w:tab w:val="left" w:pos="7770"/>
        </w:tabs>
        <w:ind w:left="3054" w:hanging="7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3763" w:hanging="6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4472" w:hanging="5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5181" w:hanging="39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6599" w:hanging="96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7308" w:hanging="83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8017" w:hanging="6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D6E1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E010D0"/>
    <w:multiLevelType w:val="multilevel"/>
    <w:tmpl w:val="9A52A7D4"/>
    <w:lvl w:ilvl="0">
      <w:start w:val="1"/>
      <w:numFmt w:val="decimal"/>
      <w:lvlText w:val="%1."/>
      <w:lvlJc w:val="left"/>
      <w:pPr>
        <w:ind w:left="360" w:hanging="360"/>
      </w:pPr>
      <w:rPr>
        <w:rFonts w:cs="American Typewriter" w:hint="default"/>
      </w:rPr>
    </w:lvl>
    <w:lvl w:ilvl="1">
      <w:start w:val="1"/>
      <w:numFmt w:val="decimal"/>
      <w:lvlText w:val="%1.%2."/>
      <w:lvlJc w:val="left"/>
      <w:pPr>
        <w:ind w:left="2131" w:hanging="720"/>
      </w:pPr>
      <w:rPr>
        <w:rFonts w:cs="American Typewriter" w:hint="default"/>
      </w:rPr>
    </w:lvl>
    <w:lvl w:ilvl="2">
      <w:start w:val="1"/>
      <w:numFmt w:val="decimal"/>
      <w:pStyle w:val="Prrafodelista1"/>
      <w:lvlText w:val="%1.%2.%3."/>
      <w:lvlJc w:val="left"/>
      <w:pPr>
        <w:ind w:left="3542" w:hanging="720"/>
      </w:pPr>
      <w:rPr>
        <w:rFonts w:cs="American Typewriter" w:hint="default"/>
      </w:rPr>
    </w:lvl>
    <w:lvl w:ilvl="3">
      <w:start w:val="1"/>
      <w:numFmt w:val="decimal"/>
      <w:lvlText w:val="%1.%2.%3.%4."/>
      <w:lvlJc w:val="left"/>
      <w:pPr>
        <w:ind w:left="5313" w:hanging="1080"/>
      </w:pPr>
      <w:rPr>
        <w:rFonts w:cs="American Typewriter" w:hint="default"/>
      </w:rPr>
    </w:lvl>
    <w:lvl w:ilvl="4">
      <w:start w:val="1"/>
      <w:numFmt w:val="decimal"/>
      <w:lvlText w:val="%1.%2.%3.%4.%5."/>
      <w:lvlJc w:val="left"/>
      <w:pPr>
        <w:ind w:left="6724" w:hanging="1080"/>
      </w:pPr>
      <w:rPr>
        <w:rFonts w:cs="American Typewriter" w:hint="default"/>
      </w:rPr>
    </w:lvl>
    <w:lvl w:ilvl="5">
      <w:start w:val="1"/>
      <w:numFmt w:val="decimal"/>
      <w:lvlText w:val="%1.%2.%3.%4.%5.%6."/>
      <w:lvlJc w:val="left"/>
      <w:pPr>
        <w:ind w:left="8495" w:hanging="1440"/>
      </w:pPr>
      <w:rPr>
        <w:rFonts w:cs="American Typewriter" w:hint="default"/>
      </w:rPr>
    </w:lvl>
    <w:lvl w:ilvl="6">
      <w:start w:val="1"/>
      <w:numFmt w:val="decimal"/>
      <w:lvlText w:val="%1.%2.%3.%4.%5.%6.%7."/>
      <w:lvlJc w:val="left"/>
      <w:pPr>
        <w:ind w:left="9906" w:hanging="1440"/>
      </w:pPr>
      <w:rPr>
        <w:rFonts w:cs="American Typewriter" w:hint="default"/>
      </w:rPr>
    </w:lvl>
    <w:lvl w:ilvl="7">
      <w:start w:val="1"/>
      <w:numFmt w:val="decimal"/>
      <w:lvlText w:val="%1.%2.%3.%4.%5.%6.%7.%8."/>
      <w:lvlJc w:val="left"/>
      <w:pPr>
        <w:ind w:left="11677" w:hanging="1800"/>
      </w:pPr>
      <w:rPr>
        <w:rFonts w:cs="American Typewriter" w:hint="default"/>
      </w:rPr>
    </w:lvl>
    <w:lvl w:ilvl="8">
      <w:start w:val="1"/>
      <w:numFmt w:val="decimal"/>
      <w:lvlText w:val="%1.%2.%3.%4.%5.%6.%7.%8.%9."/>
      <w:lvlJc w:val="left"/>
      <w:pPr>
        <w:ind w:left="13088" w:hanging="1800"/>
      </w:pPr>
      <w:rPr>
        <w:rFonts w:cs="American Typewriter" w:hint="default"/>
      </w:rPr>
    </w:lvl>
  </w:abstractNum>
  <w:abstractNum w:abstractNumId="14" w15:restartNumberingAfterBreak="0">
    <w:nsid w:val="38AE2A6D"/>
    <w:multiLevelType w:val="hybridMultilevel"/>
    <w:tmpl w:val="AC665D24"/>
    <w:lvl w:ilvl="0" w:tplc="CBC4BBD0">
      <w:start w:val="1"/>
      <w:numFmt w:val="decimal"/>
      <w:lvlText w:val="%1."/>
      <w:lvlJc w:val="left"/>
      <w:pPr>
        <w:ind w:left="860" w:hanging="361"/>
      </w:pPr>
      <w:rPr>
        <w:rFonts w:ascii="Times New Roman" w:eastAsia="Calibri" w:hAnsi="Times New Roman" w:cs="Times New Roman" w:hint="default"/>
        <w:b w:val="0"/>
        <w:bCs w:val="0"/>
        <w:i w:val="0"/>
        <w:iCs w:val="0"/>
        <w:spacing w:val="-2"/>
        <w:w w:val="100"/>
        <w:sz w:val="22"/>
        <w:szCs w:val="22"/>
        <w:lang w:val="es-ES" w:eastAsia="en-US" w:bidi="ar-SA"/>
      </w:rPr>
    </w:lvl>
    <w:lvl w:ilvl="1" w:tplc="570AABE2">
      <w:numFmt w:val="bullet"/>
      <w:lvlText w:val="•"/>
      <w:lvlJc w:val="left"/>
      <w:pPr>
        <w:ind w:left="1746" w:hanging="361"/>
      </w:pPr>
      <w:rPr>
        <w:rFonts w:hint="default"/>
        <w:lang w:val="es-ES" w:eastAsia="en-US" w:bidi="ar-SA"/>
      </w:rPr>
    </w:lvl>
    <w:lvl w:ilvl="2" w:tplc="9AAAEC80">
      <w:numFmt w:val="bullet"/>
      <w:lvlText w:val="•"/>
      <w:lvlJc w:val="left"/>
      <w:pPr>
        <w:ind w:left="2632" w:hanging="361"/>
      </w:pPr>
      <w:rPr>
        <w:rFonts w:hint="default"/>
        <w:lang w:val="es-ES" w:eastAsia="en-US" w:bidi="ar-SA"/>
      </w:rPr>
    </w:lvl>
    <w:lvl w:ilvl="3" w:tplc="99A279F8">
      <w:numFmt w:val="bullet"/>
      <w:lvlText w:val="•"/>
      <w:lvlJc w:val="left"/>
      <w:pPr>
        <w:ind w:left="3518" w:hanging="361"/>
      </w:pPr>
      <w:rPr>
        <w:rFonts w:hint="default"/>
        <w:lang w:val="es-ES" w:eastAsia="en-US" w:bidi="ar-SA"/>
      </w:rPr>
    </w:lvl>
    <w:lvl w:ilvl="4" w:tplc="9A86A84C">
      <w:numFmt w:val="bullet"/>
      <w:lvlText w:val="•"/>
      <w:lvlJc w:val="left"/>
      <w:pPr>
        <w:ind w:left="4404" w:hanging="361"/>
      </w:pPr>
      <w:rPr>
        <w:rFonts w:hint="default"/>
        <w:lang w:val="es-ES" w:eastAsia="en-US" w:bidi="ar-SA"/>
      </w:rPr>
    </w:lvl>
    <w:lvl w:ilvl="5" w:tplc="1B700590">
      <w:numFmt w:val="bullet"/>
      <w:lvlText w:val="•"/>
      <w:lvlJc w:val="left"/>
      <w:pPr>
        <w:ind w:left="5290" w:hanging="361"/>
      </w:pPr>
      <w:rPr>
        <w:rFonts w:hint="default"/>
        <w:lang w:val="es-ES" w:eastAsia="en-US" w:bidi="ar-SA"/>
      </w:rPr>
    </w:lvl>
    <w:lvl w:ilvl="6" w:tplc="AE9AD0A4">
      <w:numFmt w:val="bullet"/>
      <w:lvlText w:val="•"/>
      <w:lvlJc w:val="left"/>
      <w:pPr>
        <w:ind w:left="6176" w:hanging="361"/>
      </w:pPr>
      <w:rPr>
        <w:rFonts w:hint="default"/>
        <w:lang w:val="es-ES" w:eastAsia="en-US" w:bidi="ar-SA"/>
      </w:rPr>
    </w:lvl>
    <w:lvl w:ilvl="7" w:tplc="B0646646">
      <w:numFmt w:val="bullet"/>
      <w:lvlText w:val="•"/>
      <w:lvlJc w:val="left"/>
      <w:pPr>
        <w:ind w:left="7062" w:hanging="361"/>
      </w:pPr>
      <w:rPr>
        <w:rFonts w:hint="default"/>
        <w:lang w:val="es-ES" w:eastAsia="en-US" w:bidi="ar-SA"/>
      </w:rPr>
    </w:lvl>
    <w:lvl w:ilvl="8" w:tplc="0F5EF472">
      <w:numFmt w:val="bullet"/>
      <w:lvlText w:val="•"/>
      <w:lvlJc w:val="left"/>
      <w:pPr>
        <w:ind w:left="7948" w:hanging="361"/>
      </w:pPr>
      <w:rPr>
        <w:rFonts w:hint="default"/>
        <w:lang w:val="es-ES" w:eastAsia="en-US" w:bidi="ar-SA"/>
      </w:rPr>
    </w:lvl>
  </w:abstractNum>
  <w:abstractNum w:abstractNumId="15" w15:restartNumberingAfterBreak="0">
    <w:nsid w:val="3B2709C1"/>
    <w:multiLevelType w:val="multilevel"/>
    <w:tmpl w:val="4F968288"/>
    <w:numStyleLink w:val="Estiloimportado10"/>
  </w:abstractNum>
  <w:abstractNum w:abstractNumId="16" w15:restartNumberingAfterBreak="0">
    <w:nsid w:val="3D692F93"/>
    <w:multiLevelType w:val="hybridMultilevel"/>
    <w:tmpl w:val="BDF84E04"/>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hint="default"/>
      </w:rPr>
    </w:lvl>
    <w:lvl w:ilvl="3" w:tplc="040A0001">
      <w:start w:val="1"/>
      <w:numFmt w:val="bullet"/>
      <w:lvlText w:val=""/>
      <w:lvlJc w:val="left"/>
      <w:pPr>
        <w:ind w:left="3600" w:hanging="360"/>
      </w:pPr>
      <w:rPr>
        <w:rFonts w:ascii="Symbol" w:hAnsi="Symbol" w:hint="default"/>
      </w:rPr>
    </w:lvl>
    <w:lvl w:ilvl="4" w:tplc="040A0003">
      <w:start w:val="1"/>
      <w:numFmt w:val="bullet"/>
      <w:lvlText w:val="o"/>
      <w:lvlJc w:val="left"/>
      <w:pPr>
        <w:ind w:left="4320" w:hanging="360"/>
      </w:pPr>
      <w:rPr>
        <w:rFonts w:ascii="Courier New" w:hAnsi="Courier New" w:cs="Courier New" w:hint="default"/>
      </w:rPr>
    </w:lvl>
    <w:lvl w:ilvl="5" w:tplc="040A0005">
      <w:start w:val="1"/>
      <w:numFmt w:val="bullet"/>
      <w:lvlText w:val=""/>
      <w:lvlJc w:val="left"/>
      <w:pPr>
        <w:ind w:left="5040" w:hanging="360"/>
      </w:pPr>
      <w:rPr>
        <w:rFonts w:ascii="Wingdings" w:hAnsi="Wingdings" w:hint="default"/>
      </w:rPr>
    </w:lvl>
    <w:lvl w:ilvl="6" w:tplc="040A0001">
      <w:start w:val="1"/>
      <w:numFmt w:val="bullet"/>
      <w:lvlText w:val=""/>
      <w:lvlJc w:val="left"/>
      <w:pPr>
        <w:ind w:left="5760" w:hanging="360"/>
      </w:pPr>
      <w:rPr>
        <w:rFonts w:ascii="Symbol" w:hAnsi="Symbol" w:hint="default"/>
      </w:rPr>
    </w:lvl>
    <w:lvl w:ilvl="7" w:tplc="040A0003">
      <w:start w:val="1"/>
      <w:numFmt w:val="bullet"/>
      <w:lvlText w:val="o"/>
      <w:lvlJc w:val="left"/>
      <w:pPr>
        <w:ind w:left="6480" w:hanging="360"/>
      </w:pPr>
      <w:rPr>
        <w:rFonts w:ascii="Courier New" w:hAnsi="Courier New" w:cs="Courier New" w:hint="default"/>
      </w:rPr>
    </w:lvl>
    <w:lvl w:ilvl="8" w:tplc="040A0005">
      <w:start w:val="1"/>
      <w:numFmt w:val="bullet"/>
      <w:lvlText w:val=""/>
      <w:lvlJc w:val="left"/>
      <w:pPr>
        <w:ind w:left="7200" w:hanging="360"/>
      </w:pPr>
      <w:rPr>
        <w:rFonts w:ascii="Wingdings" w:hAnsi="Wingdings" w:hint="default"/>
      </w:rPr>
    </w:lvl>
  </w:abstractNum>
  <w:abstractNum w:abstractNumId="17" w15:restartNumberingAfterBreak="0">
    <w:nsid w:val="3FCC3766"/>
    <w:multiLevelType w:val="multilevel"/>
    <w:tmpl w:val="C868DACA"/>
    <w:styleLink w:val="Estiloimportado1"/>
    <w:lvl w:ilvl="0">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2131" w:hanging="72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975" w:hanging="72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4179" w:hanging="108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023" w:hanging="108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6227" w:hanging="144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7071" w:hanging="144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8275" w:hanging="180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9119" w:hanging="1800"/>
      </w:pPr>
      <w:rPr>
        <w:rFonts w:ascii="Palatino" w:eastAsia="Palatino" w:hAnsi="Palatino" w:cs="Palatin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50336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99B77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FB6E2D"/>
    <w:multiLevelType w:val="multilevel"/>
    <w:tmpl w:val="45D43B88"/>
    <w:lvl w:ilvl="0">
      <w:start w:val="1"/>
      <w:numFmt w:val="decimal"/>
      <w:lvlText w:val="%1."/>
      <w:lvlJc w:val="left"/>
      <w:pPr>
        <w:ind w:left="927" w:hanging="360"/>
      </w:pPr>
      <w:rPr>
        <w:b/>
        <w:bCs/>
      </w:rPr>
    </w:lvl>
    <w:lvl w:ilvl="1">
      <w:start w:val="1"/>
      <w:numFmt w:val="decimal"/>
      <w:isLgl/>
      <w:lvlText w:val="%1.%2."/>
      <w:lvlJc w:val="left"/>
      <w:pPr>
        <w:ind w:left="2131" w:hanging="720"/>
      </w:pPr>
      <w:rPr>
        <w:rFonts w:hint="default"/>
        <w:b w:val="0"/>
      </w:rPr>
    </w:lvl>
    <w:lvl w:ilvl="2">
      <w:start w:val="1"/>
      <w:numFmt w:val="decimal"/>
      <w:isLgl/>
      <w:lvlText w:val="%1.%2.%3."/>
      <w:lvlJc w:val="left"/>
      <w:pPr>
        <w:ind w:left="2975" w:hanging="720"/>
      </w:pPr>
      <w:rPr>
        <w:rFonts w:hint="default"/>
        <w:b/>
      </w:rPr>
    </w:lvl>
    <w:lvl w:ilvl="3">
      <w:start w:val="1"/>
      <w:numFmt w:val="decimal"/>
      <w:isLgl/>
      <w:lvlText w:val="%1.%2.%3.%4."/>
      <w:lvlJc w:val="left"/>
      <w:pPr>
        <w:ind w:left="4179" w:hanging="1080"/>
      </w:pPr>
      <w:rPr>
        <w:rFonts w:hint="default"/>
        <w:b/>
      </w:rPr>
    </w:lvl>
    <w:lvl w:ilvl="4">
      <w:start w:val="1"/>
      <w:numFmt w:val="decimal"/>
      <w:isLgl/>
      <w:lvlText w:val="%1.%2.%3.%4.%5."/>
      <w:lvlJc w:val="left"/>
      <w:pPr>
        <w:ind w:left="5023" w:hanging="1080"/>
      </w:pPr>
      <w:rPr>
        <w:rFonts w:hint="default"/>
        <w:b/>
      </w:rPr>
    </w:lvl>
    <w:lvl w:ilvl="5">
      <w:start w:val="1"/>
      <w:numFmt w:val="decimal"/>
      <w:isLgl/>
      <w:lvlText w:val="%1.%2.%3.%4.%5.%6."/>
      <w:lvlJc w:val="left"/>
      <w:pPr>
        <w:ind w:left="6227" w:hanging="1440"/>
      </w:pPr>
      <w:rPr>
        <w:rFonts w:hint="default"/>
        <w:b/>
      </w:rPr>
    </w:lvl>
    <w:lvl w:ilvl="6">
      <w:start w:val="1"/>
      <w:numFmt w:val="decimal"/>
      <w:isLgl/>
      <w:lvlText w:val="%1.%2.%3.%4.%5.%6.%7."/>
      <w:lvlJc w:val="left"/>
      <w:pPr>
        <w:ind w:left="7071" w:hanging="1440"/>
      </w:pPr>
      <w:rPr>
        <w:rFonts w:hint="default"/>
        <w:b/>
      </w:rPr>
    </w:lvl>
    <w:lvl w:ilvl="7">
      <w:start w:val="1"/>
      <w:numFmt w:val="decimal"/>
      <w:isLgl/>
      <w:lvlText w:val="%1.%2.%3.%4.%5.%6.%7.%8."/>
      <w:lvlJc w:val="left"/>
      <w:pPr>
        <w:ind w:left="8275" w:hanging="1800"/>
      </w:pPr>
      <w:rPr>
        <w:rFonts w:hint="default"/>
        <w:b/>
      </w:rPr>
    </w:lvl>
    <w:lvl w:ilvl="8">
      <w:start w:val="1"/>
      <w:numFmt w:val="decimal"/>
      <w:isLgl/>
      <w:lvlText w:val="%1.%2.%3.%4.%5.%6.%7.%8.%9."/>
      <w:lvlJc w:val="left"/>
      <w:pPr>
        <w:ind w:left="9119" w:hanging="1800"/>
      </w:pPr>
      <w:rPr>
        <w:rFonts w:hint="default"/>
        <w:b/>
      </w:rPr>
    </w:lvl>
  </w:abstractNum>
  <w:abstractNum w:abstractNumId="21" w15:restartNumberingAfterBreak="0">
    <w:nsid w:val="59ED1EC4"/>
    <w:multiLevelType w:val="hybridMultilevel"/>
    <w:tmpl w:val="E6AA8BDE"/>
    <w:lvl w:ilvl="0" w:tplc="FFFFFFFF">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suff w:val="nothing"/>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1636"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709"/>
          <w:tab w:val="left" w:pos="1418"/>
          <w:tab w:val="left" w:pos="2127"/>
          <w:tab w:val="num" w:pos="2367"/>
          <w:tab w:val="left" w:pos="2836"/>
          <w:tab w:val="left" w:pos="3545"/>
          <w:tab w:val="left" w:pos="4254"/>
          <w:tab w:val="left" w:pos="4963"/>
          <w:tab w:val="left" w:pos="5672"/>
          <w:tab w:val="left" w:pos="6381"/>
          <w:tab w:val="left" w:pos="7090"/>
          <w:tab w:val="left" w:pos="7770"/>
          <w:tab w:val="left" w:pos="7770"/>
        </w:tabs>
        <w:ind w:left="2585"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09"/>
          <w:tab w:val="left" w:pos="1418"/>
          <w:tab w:val="left" w:pos="2127"/>
          <w:tab w:val="left" w:pos="2836"/>
          <w:tab w:val="num" w:pos="3087"/>
          <w:tab w:val="left" w:pos="3545"/>
          <w:tab w:val="left" w:pos="4254"/>
          <w:tab w:val="left" w:pos="4963"/>
          <w:tab w:val="left" w:pos="5672"/>
          <w:tab w:val="left" w:pos="6381"/>
          <w:tab w:val="left" w:pos="7090"/>
          <w:tab w:val="left" w:pos="7770"/>
          <w:tab w:val="left" w:pos="7770"/>
        </w:tabs>
        <w:ind w:left="3305" w:hanging="578"/>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709"/>
          <w:tab w:val="left" w:pos="1418"/>
          <w:tab w:val="left" w:pos="2127"/>
          <w:tab w:val="left" w:pos="2836"/>
          <w:tab w:val="left" w:pos="3545"/>
          <w:tab w:val="num" w:pos="3807"/>
          <w:tab w:val="left" w:pos="4254"/>
          <w:tab w:val="left" w:pos="4963"/>
          <w:tab w:val="left" w:pos="5672"/>
          <w:tab w:val="left" w:pos="6381"/>
          <w:tab w:val="left" w:pos="7090"/>
          <w:tab w:val="left" w:pos="7770"/>
          <w:tab w:val="left" w:pos="7770"/>
        </w:tabs>
        <w:ind w:left="4025" w:hanging="578"/>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709"/>
          <w:tab w:val="left" w:pos="1418"/>
          <w:tab w:val="left" w:pos="2127"/>
          <w:tab w:val="left" w:pos="2836"/>
          <w:tab w:val="left" w:pos="3545"/>
          <w:tab w:val="left" w:pos="4254"/>
          <w:tab w:val="num" w:pos="4527"/>
          <w:tab w:val="left" w:pos="4963"/>
          <w:tab w:val="left" w:pos="5672"/>
          <w:tab w:val="left" w:pos="6381"/>
          <w:tab w:val="left" w:pos="7090"/>
          <w:tab w:val="left" w:pos="7770"/>
          <w:tab w:val="left" w:pos="7770"/>
        </w:tabs>
        <w:ind w:left="4745"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09"/>
          <w:tab w:val="left" w:pos="1418"/>
          <w:tab w:val="left" w:pos="2127"/>
          <w:tab w:val="left" w:pos="2836"/>
          <w:tab w:val="left" w:pos="3545"/>
          <w:tab w:val="left" w:pos="4254"/>
          <w:tab w:val="left" w:pos="4963"/>
          <w:tab w:val="num" w:pos="5247"/>
          <w:tab w:val="left" w:pos="5672"/>
          <w:tab w:val="left" w:pos="6381"/>
          <w:tab w:val="left" w:pos="7090"/>
          <w:tab w:val="left" w:pos="7770"/>
          <w:tab w:val="left" w:pos="7770"/>
        </w:tabs>
        <w:ind w:left="5465" w:hanging="578"/>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709"/>
          <w:tab w:val="left" w:pos="1418"/>
          <w:tab w:val="left" w:pos="2127"/>
          <w:tab w:val="left" w:pos="2836"/>
          <w:tab w:val="left" w:pos="3545"/>
          <w:tab w:val="left" w:pos="4254"/>
          <w:tab w:val="left" w:pos="4963"/>
          <w:tab w:val="left" w:pos="5672"/>
          <w:tab w:val="num" w:pos="5967"/>
          <w:tab w:val="left" w:pos="6381"/>
          <w:tab w:val="left" w:pos="7090"/>
          <w:tab w:val="left" w:pos="7770"/>
          <w:tab w:val="left" w:pos="7770"/>
        </w:tabs>
        <w:ind w:left="6185" w:hanging="57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num" w:pos="6687"/>
          <w:tab w:val="left" w:pos="7090"/>
          <w:tab w:val="left" w:pos="7770"/>
          <w:tab w:val="left" w:pos="7770"/>
        </w:tabs>
        <w:ind w:left="6905"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D136065"/>
    <w:multiLevelType w:val="multilevel"/>
    <w:tmpl w:val="1EBEAE92"/>
    <w:lvl w:ilvl="0">
      <w:start w:val="1"/>
      <w:numFmt w:val="decimal"/>
      <w:lvlText w:val="%1."/>
      <w:lvlJc w:val="left"/>
      <w:pPr>
        <w:ind w:left="720" w:hanging="360"/>
      </w:pPr>
      <w:rPr>
        <w:i w:val="0"/>
        <w:iCs w:val="0"/>
      </w:rPr>
    </w:lvl>
    <w:lvl w:ilvl="1">
      <w:start w:val="1"/>
      <w:numFmt w:val="decimal"/>
      <w:isLgl/>
      <w:lvlText w:val="%1.%2."/>
      <w:lvlJc w:val="left"/>
      <w:pPr>
        <w:ind w:left="1083" w:hanging="360"/>
      </w:pPr>
    </w:lvl>
    <w:lvl w:ilvl="2">
      <w:start w:val="1"/>
      <w:numFmt w:val="decimal"/>
      <w:isLgl/>
      <w:lvlText w:val="%1.%2.%3."/>
      <w:lvlJc w:val="left"/>
      <w:pPr>
        <w:ind w:left="1806" w:hanging="720"/>
      </w:pPr>
    </w:lvl>
    <w:lvl w:ilvl="3">
      <w:start w:val="1"/>
      <w:numFmt w:val="decimal"/>
      <w:isLgl/>
      <w:lvlText w:val="%1.%2.%3.%4."/>
      <w:lvlJc w:val="left"/>
      <w:pPr>
        <w:ind w:left="2169" w:hanging="720"/>
      </w:pPr>
    </w:lvl>
    <w:lvl w:ilvl="4">
      <w:start w:val="1"/>
      <w:numFmt w:val="decimal"/>
      <w:isLgl/>
      <w:lvlText w:val="%1.%2.%3.%4.%5."/>
      <w:lvlJc w:val="left"/>
      <w:pPr>
        <w:ind w:left="2892" w:hanging="1080"/>
      </w:pPr>
    </w:lvl>
    <w:lvl w:ilvl="5">
      <w:start w:val="1"/>
      <w:numFmt w:val="decimal"/>
      <w:isLgl/>
      <w:lvlText w:val="%1.%2.%3.%4.%5.%6."/>
      <w:lvlJc w:val="left"/>
      <w:pPr>
        <w:ind w:left="3255" w:hanging="1080"/>
      </w:pPr>
    </w:lvl>
    <w:lvl w:ilvl="6">
      <w:start w:val="1"/>
      <w:numFmt w:val="decimal"/>
      <w:isLgl/>
      <w:lvlText w:val="%1.%2.%3.%4.%5.%6.%7."/>
      <w:lvlJc w:val="left"/>
      <w:pPr>
        <w:ind w:left="3978" w:hanging="1440"/>
      </w:pPr>
    </w:lvl>
    <w:lvl w:ilvl="7">
      <w:start w:val="1"/>
      <w:numFmt w:val="decimal"/>
      <w:isLgl/>
      <w:lvlText w:val="%1.%2.%3.%4.%5.%6.%7.%8."/>
      <w:lvlJc w:val="left"/>
      <w:pPr>
        <w:ind w:left="4341" w:hanging="1440"/>
      </w:pPr>
    </w:lvl>
    <w:lvl w:ilvl="8">
      <w:start w:val="1"/>
      <w:numFmt w:val="decimal"/>
      <w:isLgl/>
      <w:lvlText w:val="%1.%2.%3.%4.%5.%6.%7.%8.%9."/>
      <w:lvlJc w:val="left"/>
      <w:pPr>
        <w:ind w:left="5064" w:hanging="1800"/>
      </w:pPr>
    </w:lvl>
  </w:abstractNum>
  <w:abstractNum w:abstractNumId="23" w15:restartNumberingAfterBreak="0">
    <w:nsid w:val="5DD8E4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373400"/>
    <w:multiLevelType w:val="hybridMultilevel"/>
    <w:tmpl w:val="81C01FFE"/>
    <w:lvl w:ilvl="0" w:tplc="CA163054">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FDA53C5"/>
    <w:multiLevelType w:val="hybridMultilevel"/>
    <w:tmpl w:val="04904336"/>
    <w:lvl w:ilvl="0" w:tplc="DE806AF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0246E29"/>
    <w:multiLevelType w:val="hybridMultilevel"/>
    <w:tmpl w:val="E6AA8BDE"/>
    <w:numStyleLink w:val="Estiloimportado7"/>
  </w:abstractNum>
  <w:abstractNum w:abstractNumId="27" w15:restartNumberingAfterBreak="0">
    <w:nsid w:val="71300A9F"/>
    <w:multiLevelType w:val="hybridMultilevel"/>
    <w:tmpl w:val="A3DCBF4E"/>
    <w:lvl w:ilvl="0" w:tplc="804ED37A">
      <w:start w:val="1"/>
      <w:numFmt w:val="decimal"/>
      <w:lvlText w:val="%1."/>
      <w:lvlJc w:val="left"/>
      <w:pPr>
        <w:ind w:left="927" w:hanging="360"/>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8" w15:restartNumberingAfterBreak="0">
    <w:nsid w:val="73392BF5"/>
    <w:multiLevelType w:val="hybridMultilevel"/>
    <w:tmpl w:val="4300AE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52424B3"/>
    <w:multiLevelType w:val="multilevel"/>
    <w:tmpl w:val="C868DACA"/>
    <w:numStyleLink w:val="Estiloimportado1"/>
  </w:abstractNum>
  <w:abstractNum w:abstractNumId="30" w15:restartNumberingAfterBreak="0">
    <w:nsid w:val="7EF04A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809184">
    <w:abstractNumId w:val="9"/>
  </w:num>
  <w:num w:numId="2" w16cid:durableId="1255213608">
    <w:abstractNumId w:val="5"/>
  </w:num>
  <w:num w:numId="3" w16cid:durableId="875779694">
    <w:abstractNumId w:val="11"/>
  </w:num>
  <w:num w:numId="4" w16cid:durableId="60952166">
    <w:abstractNumId w:val="6"/>
  </w:num>
  <w:num w:numId="5" w16cid:durableId="1830051686">
    <w:abstractNumId w:val="26"/>
    <w:lvlOverride w:ilvl="0">
      <w:lvl w:ilvl="0" w:tplc="CABAF3EE">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927"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6" w16cid:durableId="986515640">
    <w:abstractNumId w:val="15"/>
  </w:num>
  <w:num w:numId="7" w16cid:durableId="649019965">
    <w:abstractNumId w:val="28"/>
  </w:num>
  <w:num w:numId="8" w16cid:durableId="1278482813">
    <w:abstractNumId w:val="7"/>
  </w:num>
  <w:num w:numId="9" w16cid:durableId="1534923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973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519193">
    <w:abstractNumId w:val="10"/>
  </w:num>
  <w:num w:numId="12" w16cid:durableId="1791237864">
    <w:abstractNumId w:val="16"/>
  </w:num>
  <w:num w:numId="13" w16cid:durableId="606621029">
    <w:abstractNumId w:val="15"/>
    <w:lvlOverride w:ilvl="0">
      <w:startOverride w:val="1"/>
      <w:lvl w:ilvl="0">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s>
          <w:ind w:left="927"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517885988">
    <w:abstractNumId w:val="14"/>
  </w:num>
  <w:num w:numId="15" w16cid:durableId="593366862">
    <w:abstractNumId w:val="3"/>
  </w:num>
  <w:num w:numId="16" w16cid:durableId="1357538033">
    <w:abstractNumId w:val="8"/>
  </w:num>
  <w:num w:numId="17" w16cid:durableId="1362169527">
    <w:abstractNumId w:val="4"/>
  </w:num>
  <w:num w:numId="18" w16cid:durableId="1703284436">
    <w:abstractNumId w:val="17"/>
  </w:num>
  <w:num w:numId="19" w16cid:durableId="322899444">
    <w:abstractNumId w:val="29"/>
    <w:lvlOverride w:ilvl="0">
      <w:lvl w:ilvl="0">
        <w:start w:val="1"/>
        <w:numFmt w:val="decimal"/>
        <w:suff w:val="nothing"/>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70"/>
            <w:tab w:val="left" w:pos="777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2131" w:hanging="720"/>
        </w:pPr>
        <w:rPr>
          <w:rFonts w:ascii="Garamond" w:eastAsia="Palatino" w:hAnsi="Garamond" w:cs="Palatino"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1697462044">
    <w:abstractNumId w:val="24"/>
  </w:num>
  <w:num w:numId="21" w16cid:durableId="594902495">
    <w:abstractNumId w:val="29"/>
  </w:num>
  <w:num w:numId="22" w16cid:durableId="906497236">
    <w:abstractNumId w:val="12"/>
  </w:num>
  <w:num w:numId="23" w16cid:durableId="1214276019">
    <w:abstractNumId w:val="18"/>
  </w:num>
  <w:num w:numId="24" w16cid:durableId="1808544592">
    <w:abstractNumId w:val="30"/>
  </w:num>
  <w:num w:numId="25" w16cid:durableId="963389115">
    <w:abstractNumId w:val="2"/>
  </w:num>
  <w:num w:numId="26" w16cid:durableId="364260884">
    <w:abstractNumId w:val="19"/>
  </w:num>
  <w:num w:numId="27" w16cid:durableId="1746226177">
    <w:abstractNumId w:val="23"/>
  </w:num>
  <w:num w:numId="28" w16cid:durableId="24869297">
    <w:abstractNumId w:val="26"/>
  </w:num>
  <w:num w:numId="29" w16cid:durableId="2029405650">
    <w:abstractNumId w:val="21"/>
  </w:num>
  <w:num w:numId="30" w16cid:durableId="1474756698">
    <w:abstractNumId w:val="0"/>
  </w:num>
  <w:num w:numId="31" w16cid:durableId="920217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6686166">
    <w:abstractNumId w:val="13"/>
  </w:num>
  <w:num w:numId="33" w16cid:durableId="344792513">
    <w:abstractNumId w:val="20"/>
  </w:num>
  <w:num w:numId="34" w16cid:durableId="2799912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2E07A"/>
    <w:rsid w:val="0005324D"/>
    <w:rsid w:val="00053FD2"/>
    <w:rsid w:val="00076674"/>
    <w:rsid w:val="0008198B"/>
    <w:rsid w:val="00084FBE"/>
    <w:rsid w:val="00085176"/>
    <w:rsid w:val="00085EF5"/>
    <w:rsid w:val="000939A7"/>
    <w:rsid w:val="00096F78"/>
    <w:rsid w:val="000A3133"/>
    <w:rsid w:val="000A540A"/>
    <w:rsid w:val="000C1485"/>
    <w:rsid w:val="000C72CA"/>
    <w:rsid w:val="000D4425"/>
    <w:rsid w:val="001135AF"/>
    <w:rsid w:val="00114B1B"/>
    <w:rsid w:val="00160177"/>
    <w:rsid w:val="0016194C"/>
    <w:rsid w:val="00165328"/>
    <w:rsid w:val="001717C2"/>
    <w:rsid w:val="001918CB"/>
    <w:rsid w:val="001928E3"/>
    <w:rsid w:val="00193635"/>
    <w:rsid w:val="00197FAF"/>
    <w:rsid w:val="001C4A5F"/>
    <w:rsid w:val="001C4F3D"/>
    <w:rsid w:val="001C52C9"/>
    <w:rsid w:val="001E2950"/>
    <w:rsid w:val="001F7836"/>
    <w:rsid w:val="002148A1"/>
    <w:rsid w:val="0023108E"/>
    <w:rsid w:val="00234156"/>
    <w:rsid w:val="00240BDA"/>
    <w:rsid w:val="00246C7A"/>
    <w:rsid w:val="002653E0"/>
    <w:rsid w:val="002742F2"/>
    <w:rsid w:val="00295C25"/>
    <w:rsid w:val="00297D44"/>
    <w:rsid w:val="002B01B9"/>
    <w:rsid w:val="002B4924"/>
    <w:rsid w:val="002B7BE2"/>
    <w:rsid w:val="002C08AB"/>
    <w:rsid w:val="002C146D"/>
    <w:rsid w:val="002D130D"/>
    <w:rsid w:val="002F6898"/>
    <w:rsid w:val="00322668"/>
    <w:rsid w:val="003230B4"/>
    <w:rsid w:val="00326B4E"/>
    <w:rsid w:val="003323C6"/>
    <w:rsid w:val="00347EEE"/>
    <w:rsid w:val="00361164"/>
    <w:rsid w:val="0037336A"/>
    <w:rsid w:val="003945E5"/>
    <w:rsid w:val="0039648C"/>
    <w:rsid w:val="003B28DC"/>
    <w:rsid w:val="003B4456"/>
    <w:rsid w:val="003D19D0"/>
    <w:rsid w:val="003E7958"/>
    <w:rsid w:val="003F19D5"/>
    <w:rsid w:val="0041418F"/>
    <w:rsid w:val="004263F2"/>
    <w:rsid w:val="004451E5"/>
    <w:rsid w:val="00455454"/>
    <w:rsid w:val="00460A21"/>
    <w:rsid w:val="0047591B"/>
    <w:rsid w:val="0048085F"/>
    <w:rsid w:val="004B5B24"/>
    <w:rsid w:val="004C44EA"/>
    <w:rsid w:val="004C7686"/>
    <w:rsid w:val="004D3060"/>
    <w:rsid w:val="004E13DA"/>
    <w:rsid w:val="004E3752"/>
    <w:rsid w:val="004E6768"/>
    <w:rsid w:val="004E6A87"/>
    <w:rsid w:val="00507EAB"/>
    <w:rsid w:val="005153C8"/>
    <w:rsid w:val="005266D4"/>
    <w:rsid w:val="0052769A"/>
    <w:rsid w:val="0053339A"/>
    <w:rsid w:val="00584E89"/>
    <w:rsid w:val="005938FD"/>
    <w:rsid w:val="005A68AE"/>
    <w:rsid w:val="005B7B9D"/>
    <w:rsid w:val="005C5258"/>
    <w:rsid w:val="005D085B"/>
    <w:rsid w:val="005D5020"/>
    <w:rsid w:val="00606B67"/>
    <w:rsid w:val="00635F63"/>
    <w:rsid w:val="006819C0"/>
    <w:rsid w:val="0068450C"/>
    <w:rsid w:val="00684F02"/>
    <w:rsid w:val="00692A12"/>
    <w:rsid w:val="006A3E6F"/>
    <w:rsid w:val="006A734B"/>
    <w:rsid w:val="006C64E0"/>
    <w:rsid w:val="006D2A94"/>
    <w:rsid w:val="006D6E28"/>
    <w:rsid w:val="006F210A"/>
    <w:rsid w:val="00707C18"/>
    <w:rsid w:val="00711623"/>
    <w:rsid w:val="00730D9B"/>
    <w:rsid w:val="007310D5"/>
    <w:rsid w:val="00731C6E"/>
    <w:rsid w:val="0073314A"/>
    <w:rsid w:val="007449E2"/>
    <w:rsid w:val="007572DF"/>
    <w:rsid w:val="00763054"/>
    <w:rsid w:val="00763C52"/>
    <w:rsid w:val="00764D30"/>
    <w:rsid w:val="007705C8"/>
    <w:rsid w:val="00784FEF"/>
    <w:rsid w:val="007931B2"/>
    <w:rsid w:val="007938D1"/>
    <w:rsid w:val="00797369"/>
    <w:rsid w:val="007A0F78"/>
    <w:rsid w:val="007C1EC1"/>
    <w:rsid w:val="007C2F8F"/>
    <w:rsid w:val="007E0655"/>
    <w:rsid w:val="007F5493"/>
    <w:rsid w:val="00805810"/>
    <w:rsid w:val="00821DC8"/>
    <w:rsid w:val="00826FE0"/>
    <w:rsid w:val="008313D2"/>
    <w:rsid w:val="0087051C"/>
    <w:rsid w:val="008A482E"/>
    <w:rsid w:val="008B177E"/>
    <w:rsid w:val="008B786E"/>
    <w:rsid w:val="008C6F95"/>
    <w:rsid w:val="008E4312"/>
    <w:rsid w:val="008F356A"/>
    <w:rsid w:val="0090718C"/>
    <w:rsid w:val="00912790"/>
    <w:rsid w:val="00917E91"/>
    <w:rsid w:val="00920990"/>
    <w:rsid w:val="0092219B"/>
    <w:rsid w:val="00923174"/>
    <w:rsid w:val="00960F9C"/>
    <w:rsid w:val="0096493E"/>
    <w:rsid w:val="00966A0F"/>
    <w:rsid w:val="00970147"/>
    <w:rsid w:val="00982AC4"/>
    <w:rsid w:val="00990293"/>
    <w:rsid w:val="009916E6"/>
    <w:rsid w:val="009A18D9"/>
    <w:rsid w:val="009A6875"/>
    <w:rsid w:val="009C6688"/>
    <w:rsid w:val="009D3329"/>
    <w:rsid w:val="00A01AEA"/>
    <w:rsid w:val="00A12B93"/>
    <w:rsid w:val="00A1547A"/>
    <w:rsid w:val="00A200A3"/>
    <w:rsid w:val="00A21D88"/>
    <w:rsid w:val="00A37DBE"/>
    <w:rsid w:val="00A54385"/>
    <w:rsid w:val="00A5446A"/>
    <w:rsid w:val="00A75E06"/>
    <w:rsid w:val="00AA65B4"/>
    <w:rsid w:val="00AA6BB2"/>
    <w:rsid w:val="00AB631C"/>
    <w:rsid w:val="00AD53D8"/>
    <w:rsid w:val="00AE481E"/>
    <w:rsid w:val="00AE69C4"/>
    <w:rsid w:val="00AF5707"/>
    <w:rsid w:val="00B15460"/>
    <w:rsid w:val="00B47AED"/>
    <w:rsid w:val="00B8036A"/>
    <w:rsid w:val="00BA0D13"/>
    <w:rsid w:val="00BC5837"/>
    <w:rsid w:val="00BC6E57"/>
    <w:rsid w:val="00BC7454"/>
    <w:rsid w:val="00BE1328"/>
    <w:rsid w:val="00BE1D93"/>
    <w:rsid w:val="00BF5149"/>
    <w:rsid w:val="00C07968"/>
    <w:rsid w:val="00C12BD0"/>
    <w:rsid w:val="00C21F11"/>
    <w:rsid w:val="00C2569A"/>
    <w:rsid w:val="00C54404"/>
    <w:rsid w:val="00C6062B"/>
    <w:rsid w:val="00C92DAF"/>
    <w:rsid w:val="00CA06A6"/>
    <w:rsid w:val="00CD202C"/>
    <w:rsid w:val="00CF3145"/>
    <w:rsid w:val="00CF7CB2"/>
    <w:rsid w:val="00D23400"/>
    <w:rsid w:val="00D2514B"/>
    <w:rsid w:val="00D32F8D"/>
    <w:rsid w:val="00D4634E"/>
    <w:rsid w:val="00D47AE0"/>
    <w:rsid w:val="00D60D59"/>
    <w:rsid w:val="00D64CD4"/>
    <w:rsid w:val="00D76635"/>
    <w:rsid w:val="00D833B7"/>
    <w:rsid w:val="00D86AF1"/>
    <w:rsid w:val="00DC3AED"/>
    <w:rsid w:val="00DD1ED8"/>
    <w:rsid w:val="00DF1581"/>
    <w:rsid w:val="00E01D8D"/>
    <w:rsid w:val="00E03C96"/>
    <w:rsid w:val="00E03FC3"/>
    <w:rsid w:val="00E14C71"/>
    <w:rsid w:val="00E217A6"/>
    <w:rsid w:val="00E2549A"/>
    <w:rsid w:val="00E254E1"/>
    <w:rsid w:val="00E340D6"/>
    <w:rsid w:val="00E47C0A"/>
    <w:rsid w:val="00E558FA"/>
    <w:rsid w:val="00E606D5"/>
    <w:rsid w:val="00E63CE5"/>
    <w:rsid w:val="00E91813"/>
    <w:rsid w:val="00EB24EB"/>
    <w:rsid w:val="00EC2EF6"/>
    <w:rsid w:val="00ED1236"/>
    <w:rsid w:val="00EE48D1"/>
    <w:rsid w:val="00EE660E"/>
    <w:rsid w:val="00EF17FC"/>
    <w:rsid w:val="00F16A19"/>
    <w:rsid w:val="00F27A0A"/>
    <w:rsid w:val="00F30711"/>
    <w:rsid w:val="00F464B5"/>
    <w:rsid w:val="00F468BB"/>
    <w:rsid w:val="00F50412"/>
    <w:rsid w:val="00F55C3E"/>
    <w:rsid w:val="00F579CB"/>
    <w:rsid w:val="00F627B4"/>
    <w:rsid w:val="00F635E0"/>
    <w:rsid w:val="00F65F9B"/>
    <w:rsid w:val="00F77952"/>
    <w:rsid w:val="00F84AAE"/>
    <w:rsid w:val="00F871BD"/>
    <w:rsid w:val="00F875E5"/>
    <w:rsid w:val="00FC1181"/>
    <w:rsid w:val="00FC4432"/>
    <w:rsid w:val="00FC6EDD"/>
    <w:rsid w:val="00FD0D3A"/>
    <w:rsid w:val="00FD7FCC"/>
    <w:rsid w:val="00FE239A"/>
    <w:rsid w:val="00FE241C"/>
    <w:rsid w:val="00FE6CEE"/>
    <w:rsid w:val="00FF11A1"/>
    <w:rsid w:val="00FF2DD5"/>
    <w:rsid w:val="00FF4078"/>
    <w:rsid w:val="0156030B"/>
    <w:rsid w:val="01928F18"/>
    <w:rsid w:val="059B0AA1"/>
    <w:rsid w:val="05D471AB"/>
    <w:rsid w:val="05E42F2E"/>
    <w:rsid w:val="05F25DAB"/>
    <w:rsid w:val="060E4685"/>
    <w:rsid w:val="08331A35"/>
    <w:rsid w:val="092A97AA"/>
    <w:rsid w:val="0A9DCE48"/>
    <w:rsid w:val="0C31250D"/>
    <w:rsid w:val="0C403BD2"/>
    <w:rsid w:val="0CE40485"/>
    <w:rsid w:val="0D07D617"/>
    <w:rsid w:val="10027805"/>
    <w:rsid w:val="1048C191"/>
    <w:rsid w:val="10CE2F7B"/>
    <w:rsid w:val="1164A056"/>
    <w:rsid w:val="138EA8CA"/>
    <w:rsid w:val="15ECDB33"/>
    <w:rsid w:val="15F1B309"/>
    <w:rsid w:val="15F7CA39"/>
    <w:rsid w:val="17D546F6"/>
    <w:rsid w:val="17F487A6"/>
    <w:rsid w:val="18F7F6BF"/>
    <w:rsid w:val="1925B5B4"/>
    <w:rsid w:val="19347C96"/>
    <w:rsid w:val="19A04976"/>
    <w:rsid w:val="1B97BCBF"/>
    <w:rsid w:val="1C9251E6"/>
    <w:rsid w:val="1DE1ADF7"/>
    <w:rsid w:val="1E805EC9"/>
    <w:rsid w:val="1ECCE15E"/>
    <w:rsid w:val="1F10E072"/>
    <w:rsid w:val="1F5AC35D"/>
    <w:rsid w:val="20974A48"/>
    <w:rsid w:val="21A6CB33"/>
    <w:rsid w:val="222C5D33"/>
    <w:rsid w:val="22311A1B"/>
    <w:rsid w:val="2268B2AD"/>
    <w:rsid w:val="22F3FB62"/>
    <w:rsid w:val="23E466AE"/>
    <w:rsid w:val="2473FD7E"/>
    <w:rsid w:val="24B5AEF1"/>
    <w:rsid w:val="255BEEB0"/>
    <w:rsid w:val="25DA8C7D"/>
    <w:rsid w:val="25E2565C"/>
    <w:rsid w:val="2635A044"/>
    <w:rsid w:val="264BA4EA"/>
    <w:rsid w:val="2685E8B1"/>
    <w:rsid w:val="28E5DD86"/>
    <w:rsid w:val="290AC9A4"/>
    <w:rsid w:val="29EA703F"/>
    <w:rsid w:val="2A0351BB"/>
    <w:rsid w:val="2A8EF4E6"/>
    <w:rsid w:val="2AB5C716"/>
    <w:rsid w:val="2BD2F58B"/>
    <w:rsid w:val="2BF58FA4"/>
    <w:rsid w:val="2C5089A5"/>
    <w:rsid w:val="2C5F6FF4"/>
    <w:rsid w:val="2D4517E1"/>
    <w:rsid w:val="2E88C020"/>
    <w:rsid w:val="2E89A3AD"/>
    <w:rsid w:val="2EE5DAD2"/>
    <w:rsid w:val="2FE81D1D"/>
    <w:rsid w:val="306A4028"/>
    <w:rsid w:val="3197DF01"/>
    <w:rsid w:val="33EC1106"/>
    <w:rsid w:val="341E4048"/>
    <w:rsid w:val="35478283"/>
    <w:rsid w:val="35B4C9C0"/>
    <w:rsid w:val="37119AF6"/>
    <w:rsid w:val="383EEB96"/>
    <w:rsid w:val="388491E1"/>
    <w:rsid w:val="39900422"/>
    <w:rsid w:val="3C52E07A"/>
    <w:rsid w:val="3D87BB6A"/>
    <w:rsid w:val="3DCBFFC2"/>
    <w:rsid w:val="3DEC59C1"/>
    <w:rsid w:val="3E2F1364"/>
    <w:rsid w:val="3E410FFA"/>
    <w:rsid w:val="3E4C5D60"/>
    <w:rsid w:val="4003009D"/>
    <w:rsid w:val="42612911"/>
    <w:rsid w:val="438C9CE8"/>
    <w:rsid w:val="43AD0431"/>
    <w:rsid w:val="443F6B8D"/>
    <w:rsid w:val="463F9F09"/>
    <w:rsid w:val="4734B11C"/>
    <w:rsid w:val="480455FC"/>
    <w:rsid w:val="4D6E3B0E"/>
    <w:rsid w:val="4DE37A8D"/>
    <w:rsid w:val="511F0951"/>
    <w:rsid w:val="524C834D"/>
    <w:rsid w:val="52BB7EE0"/>
    <w:rsid w:val="530AD8AF"/>
    <w:rsid w:val="538C2167"/>
    <w:rsid w:val="53FCC4B3"/>
    <w:rsid w:val="54A7C8CC"/>
    <w:rsid w:val="54B3042F"/>
    <w:rsid w:val="569FAFCA"/>
    <w:rsid w:val="57D9141C"/>
    <w:rsid w:val="5978DDE4"/>
    <w:rsid w:val="5984938D"/>
    <w:rsid w:val="5A0E8744"/>
    <w:rsid w:val="5B09F4C0"/>
    <w:rsid w:val="5BCEE752"/>
    <w:rsid w:val="5CA338C8"/>
    <w:rsid w:val="5E0FDB17"/>
    <w:rsid w:val="5E476F52"/>
    <w:rsid w:val="601FEEE5"/>
    <w:rsid w:val="6072D717"/>
    <w:rsid w:val="60E4A3DA"/>
    <w:rsid w:val="628A1C61"/>
    <w:rsid w:val="629D5C6F"/>
    <w:rsid w:val="62A8BD95"/>
    <w:rsid w:val="636C38EC"/>
    <w:rsid w:val="653E79EF"/>
    <w:rsid w:val="6A1F0DBA"/>
    <w:rsid w:val="6A6DB623"/>
    <w:rsid w:val="6A9C58BA"/>
    <w:rsid w:val="6B1696B8"/>
    <w:rsid w:val="6B44377F"/>
    <w:rsid w:val="6C2B8D3B"/>
    <w:rsid w:val="6CB740DC"/>
    <w:rsid w:val="6CD7E1BC"/>
    <w:rsid w:val="6D59ED91"/>
    <w:rsid w:val="6DBA4266"/>
    <w:rsid w:val="6E603952"/>
    <w:rsid w:val="6ED7B556"/>
    <w:rsid w:val="6F87572D"/>
    <w:rsid w:val="7034B1C8"/>
    <w:rsid w:val="70C76B2A"/>
    <w:rsid w:val="70CC85A6"/>
    <w:rsid w:val="71834455"/>
    <w:rsid w:val="71CC886B"/>
    <w:rsid w:val="723303BA"/>
    <w:rsid w:val="769A26C6"/>
    <w:rsid w:val="792759E9"/>
    <w:rsid w:val="798A4703"/>
    <w:rsid w:val="79E868B1"/>
    <w:rsid w:val="7AE5AF1A"/>
    <w:rsid w:val="7BAEC98C"/>
    <w:rsid w:val="7CED92F3"/>
    <w:rsid w:val="7FCD9E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E07A"/>
  <w15:chartTrackingRefBased/>
  <w15:docId w15:val="{B2EBB475-6854-40C7-9BAC-15560DF2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06A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autoRedefine/>
    <w:uiPriority w:val="9"/>
    <w:unhideWhenUsed/>
    <w:qFormat/>
    <w:rsid w:val="00160177"/>
    <w:pPr>
      <w:keepNext/>
      <w:keepLines/>
      <w:spacing w:before="40" w:line="278" w:lineRule="auto"/>
      <w:jc w:val="both"/>
      <w:outlineLvl w:val="1"/>
    </w:pPr>
    <w:rPr>
      <w:rFonts w:asciiTheme="majorHAnsi" w:eastAsiaTheme="majorEastAsia" w:hAnsiTheme="majorHAnsi" w:cstheme="majorBidi"/>
      <w:color w:val="156082" w:themeColor="accent1"/>
      <w:kern w:val="2"/>
      <w:sz w:val="26"/>
      <w:szCs w:val="26"/>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21D88"/>
    <w:pPr>
      <w:autoSpaceDE w:val="0"/>
      <w:autoSpaceDN w:val="0"/>
      <w:adjustRightInd w:val="0"/>
      <w:spacing w:after="0" w:line="240" w:lineRule="auto"/>
    </w:pPr>
    <w:rPr>
      <w:rFonts w:ascii="Arial" w:hAnsi="Arial" w:cs="Arial"/>
      <w:color w:val="000000"/>
      <w:lang w:val="en-US"/>
    </w:rPr>
  </w:style>
  <w:style w:type="paragraph" w:styleId="Prrafodelista">
    <w:name w:val="List Paragraph"/>
    <w:basedOn w:val="Normal"/>
    <w:uiPriority w:val="34"/>
    <w:qFormat/>
    <w:rsid w:val="00E91813"/>
    <w:pPr>
      <w:spacing w:after="0" w:line="240" w:lineRule="auto"/>
      <w:ind w:left="720"/>
      <w:contextualSpacing/>
    </w:pPr>
    <w:rPr>
      <w:rFonts w:ascii="Cambria" w:eastAsia="MS Mincho" w:hAnsi="Cambria" w:cs="Times New Roman"/>
      <w:lang w:val="es-ES_tradnl"/>
    </w:rPr>
  </w:style>
  <w:style w:type="character" w:customStyle="1" w:styleId="Ninguno">
    <w:name w:val="Ninguno"/>
    <w:rsid w:val="00E91813"/>
  </w:style>
  <w:style w:type="paragraph" w:customStyle="1" w:styleId="Cuerpo">
    <w:name w:val="Cuerpo"/>
    <w:rsid w:val="00E91813"/>
    <w:pPr>
      <w:pBdr>
        <w:top w:val="nil"/>
        <w:left w:val="nil"/>
        <w:bottom w:val="nil"/>
        <w:right w:val="nil"/>
        <w:between w:val="nil"/>
        <w:bar w:val="nil"/>
      </w:pBdr>
      <w:spacing w:after="0" w:line="360" w:lineRule="auto"/>
      <w:jc w:val="both"/>
    </w:pPr>
    <w:rPr>
      <w:rFonts w:ascii="Palatino" w:eastAsia="Arial Unicode MS" w:hAnsi="Palatino" w:cs="Arial Unicode MS"/>
      <w:color w:val="000000"/>
      <w:sz w:val="22"/>
      <w:szCs w:val="22"/>
      <w:u w:color="000000"/>
      <w:bdr w:val="nil"/>
      <w:lang w:val="es-ES_tradnl" w:eastAsia="es-ES_tradnl"/>
    </w:rPr>
  </w:style>
  <w:style w:type="numbering" w:customStyle="1" w:styleId="Estiloimportado10">
    <w:name w:val="Estilo importado 10"/>
    <w:rsid w:val="00E91813"/>
    <w:pPr>
      <w:numPr>
        <w:numId w:val="3"/>
      </w:numPr>
    </w:pPr>
  </w:style>
  <w:style w:type="paragraph" w:styleId="Ttulo">
    <w:name w:val="Title"/>
    <w:next w:val="Cuerpo"/>
    <w:link w:val="TtuloCar"/>
    <w:qFormat/>
    <w:rsid w:val="00E91813"/>
    <w:pPr>
      <w:pBdr>
        <w:top w:val="nil"/>
        <w:left w:val="nil"/>
        <w:bottom w:val="nil"/>
        <w:right w:val="nil"/>
        <w:between w:val="nil"/>
        <w:bar w:val="nil"/>
      </w:pBdr>
      <w:spacing w:before="480" w:after="0" w:line="360" w:lineRule="auto"/>
      <w:jc w:val="both"/>
    </w:pPr>
    <w:rPr>
      <w:rFonts w:ascii="Palatino" w:eastAsia="Palatino" w:hAnsi="Palatino" w:cs="Palatino"/>
      <w:b/>
      <w:bCs/>
      <w:smallCaps/>
      <w:color w:val="000000"/>
      <w:sz w:val="22"/>
      <w:szCs w:val="22"/>
      <w:u w:color="000000"/>
      <w:bdr w:val="nil"/>
      <w:lang w:val="es-ES_tradnl" w:eastAsia="es-ES_tradnl"/>
    </w:rPr>
  </w:style>
  <w:style w:type="character" w:customStyle="1" w:styleId="TtuloCar">
    <w:name w:val="Título Car"/>
    <w:basedOn w:val="Fuentedeprrafopredeter"/>
    <w:link w:val="Ttulo"/>
    <w:rsid w:val="00E91813"/>
    <w:rPr>
      <w:rFonts w:ascii="Palatino" w:eastAsia="Palatino" w:hAnsi="Palatino" w:cs="Palatino"/>
      <w:b/>
      <w:bCs/>
      <w:smallCaps/>
      <w:color w:val="000000"/>
      <w:sz w:val="22"/>
      <w:szCs w:val="22"/>
      <w:u w:color="000000"/>
      <w:bdr w:val="nil"/>
      <w:lang w:val="es-ES_tradnl" w:eastAsia="es-ES_tradnl"/>
    </w:rPr>
  </w:style>
  <w:style w:type="numbering" w:customStyle="1" w:styleId="Estiloimportado7">
    <w:name w:val="Estilo importado 7"/>
    <w:rsid w:val="00E91813"/>
    <w:pPr>
      <w:numPr>
        <w:numId w:val="4"/>
      </w:numPr>
    </w:pPr>
  </w:style>
  <w:style w:type="paragraph" w:customStyle="1" w:styleId="paragraph">
    <w:name w:val="paragraph"/>
    <w:basedOn w:val="Normal"/>
    <w:rsid w:val="004E3752"/>
    <w:pPr>
      <w:spacing w:before="100" w:beforeAutospacing="1" w:after="100" w:afterAutospacing="1" w:line="240" w:lineRule="auto"/>
    </w:pPr>
    <w:rPr>
      <w:rFonts w:ascii="Times New Roman" w:eastAsia="Times New Roman" w:hAnsi="Times New Roman" w:cs="Times New Roman"/>
      <w:lang w:val="es-AR" w:eastAsia="es-AR"/>
    </w:rPr>
  </w:style>
  <w:style w:type="character" w:customStyle="1" w:styleId="normaltextrun">
    <w:name w:val="normaltextrun"/>
    <w:basedOn w:val="Fuentedeprrafopredeter"/>
    <w:rsid w:val="004E3752"/>
  </w:style>
  <w:style w:type="character" w:customStyle="1" w:styleId="eop">
    <w:name w:val="eop"/>
    <w:basedOn w:val="Fuentedeprrafopredeter"/>
    <w:rsid w:val="004E3752"/>
  </w:style>
  <w:style w:type="paragraph" w:styleId="Encabezado">
    <w:name w:val="header"/>
    <w:basedOn w:val="Normal"/>
    <w:link w:val="EncabezadoCar"/>
    <w:uiPriority w:val="99"/>
    <w:unhideWhenUsed/>
    <w:rsid w:val="004C76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686"/>
  </w:style>
  <w:style w:type="paragraph" w:styleId="Piedepgina">
    <w:name w:val="footer"/>
    <w:basedOn w:val="Normal"/>
    <w:link w:val="PiedepginaCar"/>
    <w:uiPriority w:val="99"/>
    <w:unhideWhenUsed/>
    <w:rsid w:val="004C76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686"/>
  </w:style>
  <w:style w:type="paragraph" w:styleId="Revisin">
    <w:name w:val="Revision"/>
    <w:hidden/>
    <w:uiPriority w:val="99"/>
    <w:semiHidden/>
    <w:rsid w:val="004B5B24"/>
    <w:pPr>
      <w:spacing w:after="0" w:line="240" w:lineRule="auto"/>
    </w:pPr>
  </w:style>
  <w:style w:type="paragraph" w:styleId="NormalWeb">
    <w:name w:val="Normal (Web)"/>
    <w:basedOn w:val="Normal"/>
    <w:uiPriority w:val="99"/>
    <w:unhideWhenUsed/>
    <w:rsid w:val="002148A1"/>
    <w:pPr>
      <w:spacing w:before="100" w:beforeAutospacing="1" w:after="100" w:afterAutospacing="1" w:line="240" w:lineRule="auto"/>
    </w:pPr>
    <w:rPr>
      <w:rFonts w:ascii="Times New Roman" w:eastAsia="Times New Roman" w:hAnsi="Times New Roman" w:cs="Times New Roman"/>
      <w:lang w:val="es-AR" w:eastAsia="es-MX"/>
    </w:rPr>
  </w:style>
  <w:style w:type="numbering" w:customStyle="1" w:styleId="Estiloimportado101">
    <w:name w:val="Estilo importado 101"/>
    <w:rsid w:val="00966A0F"/>
  </w:style>
  <w:style w:type="paragraph" w:styleId="Textoindependiente">
    <w:name w:val="Body Text"/>
    <w:basedOn w:val="Normal"/>
    <w:link w:val="TextoindependienteCar"/>
    <w:uiPriority w:val="1"/>
    <w:qFormat/>
    <w:rsid w:val="003B4456"/>
    <w:pPr>
      <w:widowControl w:val="0"/>
      <w:autoSpaceDE w:val="0"/>
      <w:autoSpaceDN w:val="0"/>
      <w:spacing w:after="0" w:line="240" w:lineRule="auto"/>
    </w:pPr>
    <w:rPr>
      <w:rFonts w:ascii="Calibri" w:eastAsia="Calibri" w:hAnsi="Calibri" w:cs="Calibri"/>
      <w:sz w:val="22"/>
      <w:szCs w:val="22"/>
    </w:rPr>
  </w:style>
  <w:style w:type="character" w:customStyle="1" w:styleId="TextoindependienteCar">
    <w:name w:val="Texto independiente Car"/>
    <w:basedOn w:val="Fuentedeprrafopredeter"/>
    <w:link w:val="Textoindependiente"/>
    <w:uiPriority w:val="1"/>
    <w:rsid w:val="003B4456"/>
    <w:rPr>
      <w:rFonts w:ascii="Calibri" w:eastAsia="Calibri" w:hAnsi="Calibri" w:cs="Calibri"/>
      <w:sz w:val="22"/>
      <w:szCs w:val="22"/>
    </w:rPr>
  </w:style>
  <w:style w:type="character" w:customStyle="1" w:styleId="Ttulo2Car">
    <w:name w:val="Título 2 Car"/>
    <w:basedOn w:val="Fuentedeprrafopredeter"/>
    <w:link w:val="Ttulo2"/>
    <w:uiPriority w:val="9"/>
    <w:rsid w:val="00160177"/>
    <w:rPr>
      <w:rFonts w:asciiTheme="majorHAnsi" w:eastAsiaTheme="majorEastAsia" w:hAnsiTheme="majorHAnsi" w:cstheme="majorBidi"/>
      <w:color w:val="156082" w:themeColor="accent1"/>
      <w:kern w:val="2"/>
      <w:sz w:val="26"/>
      <w:szCs w:val="26"/>
      <w:lang w:val="es-AR"/>
      <w14:ligatures w14:val="standardContextual"/>
    </w:rPr>
  </w:style>
  <w:style w:type="numbering" w:customStyle="1" w:styleId="Estiloimportado1">
    <w:name w:val="Estilo importado 1"/>
    <w:rsid w:val="00160177"/>
    <w:pPr>
      <w:numPr>
        <w:numId w:val="18"/>
      </w:numPr>
    </w:pPr>
  </w:style>
  <w:style w:type="character" w:customStyle="1" w:styleId="Ttulo1Car">
    <w:name w:val="Título 1 Car"/>
    <w:basedOn w:val="Fuentedeprrafopredeter"/>
    <w:link w:val="Ttulo1"/>
    <w:uiPriority w:val="9"/>
    <w:rsid w:val="00CA06A6"/>
    <w:rPr>
      <w:rFonts w:asciiTheme="majorHAnsi" w:eastAsiaTheme="majorEastAsia" w:hAnsiTheme="majorHAnsi" w:cstheme="majorBidi"/>
      <w:color w:val="0F4761" w:themeColor="accent1" w:themeShade="BF"/>
      <w:sz w:val="32"/>
      <w:szCs w:val="32"/>
    </w:rPr>
  </w:style>
  <w:style w:type="paragraph" w:customStyle="1" w:styleId="Prrafodelista1">
    <w:name w:val="Párrafo de lista1"/>
    <w:basedOn w:val="Normal"/>
    <w:next w:val="Normal"/>
    <w:autoRedefine/>
    <w:qFormat/>
    <w:rsid w:val="007C2F8F"/>
    <w:pPr>
      <w:numPr>
        <w:ilvl w:val="2"/>
        <w:numId w:val="32"/>
      </w:numPr>
      <w:spacing w:after="0" w:line="360" w:lineRule="auto"/>
      <w:contextualSpacing/>
      <w:jc w:val="both"/>
    </w:pPr>
    <w:rPr>
      <w:rFonts w:ascii="Palatino" w:eastAsia="?????? Pro W3" w:hAnsi="Palatino" w:cs="Times New Roman"/>
      <w:color w:val="000000"/>
      <w:sz w:val="22"/>
    </w:rPr>
  </w:style>
  <w:style w:type="paragraph" w:customStyle="1" w:styleId="xxmsonormal">
    <w:name w:val="x_xmsonormal"/>
    <w:basedOn w:val="Normal"/>
    <w:rsid w:val="00920990"/>
    <w:pPr>
      <w:spacing w:before="100" w:beforeAutospacing="1" w:after="100" w:afterAutospacing="1" w:line="240" w:lineRule="auto"/>
    </w:pPr>
    <w:rPr>
      <w:rFonts w:ascii="Times New Roman" w:eastAsia="Times New Roman" w:hAnsi="Times New Roman" w:cs="Times New Roman"/>
      <w:lang w:val="en-US"/>
    </w:rPr>
  </w:style>
  <w:style w:type="paragraph" w:customStyle="1" w:styleId="xmsonormal">
    <w:name w:val="x_msonormal"/>
    <w:basedOn w:val="Normal"/>
    <w:rsid w:val="00920990"/>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6737">
      <w:bodyDiv w:val="1"/>
      <w:marLeft w:val="0"/>
      <w:marRight w:val="0"/>
      <w:marTop w:val="0"/>
      <w:marBottom w:val="0"/>
      <w:divBdr>
        <w:top w:val="none" w:sz="0" w:space="0" w:color="auto"/>
        <w:left w:val="none" w:sz="0" w:space="0" w:color="auto"/>
        <w:bottom w:val="none" w:sz="0" w:space="0" w:color="auto"/>
        <w:right w:val="none" w:sz="0" w:space="0" w:color="auto"/>
      </w:divBdr>
    </w:div>
    <w:div w:id="189729535">
      <w:bodyDiv w:val="1"/>
      <w:marLeft w:val="0"/>
      <w:marRight w:val="0"/>
      <w:marTop w:val="0"/>
      <w:marBottom w:val="0"/>
      <w:divBdr>
        <w:top w:val="none" w:sz="0" w:space="0" w:color="auto"/>
        <w:left w:val="none" w:sz="0" w:space="0" w:color="auto"/>
        <w:bottom w:val="none" w:sz="0" w:space="0" w:color="auto"/>
        <w:right w:val="none" w:sz="0" w:space="0" w:color="auto"/>
      </w:divBdr>
      <w:divsChild>
        <w:div w:id="410663416">
          <w:marLeft w:val="0"/>
          <w:marRight w:val="0"/>
          <w:marTop w:val="0"/>
          <w:marBottom w:val="0"/>
          <w:divBdr>
            <w:top w:val="none" w:sz="0" w:space="0" w:color="auto"/>
            <w:left w:val="none" w:sz="0" w:space="0" w:color="auto"/>
            <w:bottom w:val="none" w:sz="0" w:space="0" w:color="auto"/>
            <w:right w:val="none" w:sz="0" w:space="0" w:color="auto"/>
          </w:divBdr>
        </w:div>
        <w:div w:id="51735156">
          <w:marLeft w:val="0"/>
          <w:marRight w:val="0"/>
          <w:marTop w:val="0"/>
          <w:marBottom w:val="0"/>
          <w:divBdr>
            <w:top w:val="none" w:sz="0" w:space="0" w:color="auto"/>
            <w:left w:val="none" w:sz="0" w:space="0" w:color="auto"/>
            <w:bottom w:val="none" w:sz="0" w:space="0" w:color="auto"/>
            <w:right w:val="none" w:sz="0" w:space="0" w:color="auto"/>
          </w:divBdr>
        </w:div>
      </w:divsChild>
    </w:div>
    <w:div w:id="228199308">
      <w:bodyDiv w:val="1"/>
      <w:marLeft w:val="0"/>
      <w:marRight w:val="0"/>
      <w:marTop w:val="0"/>
      <w:marBottom w:val="0"/>
      <w:divBdr>
        <w:top w:val="none" w:sz="0" w:space="0" w:color="auto"/>
        <w:left w:val="none" w:sz="0" w:space="0" w:color="auto"/>
        <w:bottom w:val="none" w:sz="0" w:space="0" w:color="auto"/>
        <w:right w:val="none" w:sz="0" w:space="0" w:color="auto"/>
      </w:divBdr>
    </w:div>
    <w:div w:id="364335781">
      <w:bodyDiv w:val="1"/>
      <w:marLeft w:val="0"/>
      <w:marRight w:val="0"/>
      <w:marTop w:val="0"/>
      <w:marBottom w:val="0"/>
      <w:divBdr>
        <w:top w:val="none" w:sz="0" w:space="0" w:color="auto"/>
        <w:left w:val="none" w:sz="0" w:space="0" w:color="auto"/>
        <w:bottom w:val="none" w:sz="0" w:space="0" w:color="auto"/>
        <w:right w:val="none" w:sz="0" w:space="0" w:color="auto"/>
      </w:divBdr>
    </w:div>
    <w:div w:id="375740504">
      <w:bodyDiv w:val="1"/>
      <w:marLeft w:val="0"/>
      <w:marRight w:val="0"/>
      <w:marTop w:val="0"/>
      <w:marBottom w:val="0"/>
      <w:divBdr>
        <w:top w:val="none" w:sz="0" w:space="0" w:color="auto"/>
        <w:left w:val="none" w:sz="0" w:space="0" w:color="auto"/>
        <w:bottom w:val="none" w:sz="0" w:space="0" w:color="auto"/>
        <w:right w:val="none" w:sz="0" w:space="0" w:color="auto"/>
      </w:divBdr>
    </w:div>
    <w:div w:id="461729185">
      <w:bodyDiv w:val="1"/>
      <w:marLeft w:val="0"/>
      <w:marRight w:val="0"/>
      <w:marTop w:val="0"/>
      <w:marBottom w:val="0"/>
      <w:divBdr>
        <w:top w:val="none" w:sz="0" w:space="0" w:color="auto"/>
        <w:left w:val="none" w:sz="0" w:space="0" w:color="auto"/>
        <w:bottom w:val="none" w:sz="0" w:space="0" w:color="auto"/>
        <w:right w:val="none" w:sz="0" w:space="0" w:color="auto"/>
      </w:divBdr>
    </w:div>
    <w:div w:id="484049918">
      <w:bodyDiv w:val="1"/>
      <w:marLeft w:val="0"/>
      <w:marRight w:val="0"/>
      <w:marTop w:val="0"/>
      <w:marBottom w:val="0"/>
      <w:divBdr>
        <w:top w:val="none" w:sz="0" w:space="0" w:color="auto"/>
        <w:left w:val="none" w:sz="0" w:space="0" w:color="auto"/>
        <w:bottom w:val="none" w:sz="0" w:space="0" w:color="auto"/>
        <w:right w:val="none" w:sz="0" w:space="0" w:color="auto"/>
      </w:divBdr>
    </w:div>
    <w:div w:id="650720657">
      <w:bodyDiv w:val="1"/>
      <w:marLeft w:val="0"/>
      <w:marRight w:val="0"/>
      <w:marTop w:val="0"/>
      <w:marBottom w:val="0"/>
      <w:divBdr>
        <w:top w:val="none" w:sz="0" w:space="0" w:color="auto"/>
        <w:left w:val="none" w:sz="0" w:space="0" w:color="auto"/>
        <w:bottom w:val="none" w:sz="0" w:space="0" w:color="auto"/>
        <w:right w:val="none" w:sz="0" w:space="0" w:color="auto"/>
      </w:divBdr>
    </w:div>
    <w:div w:id="671034689">
      <w:bodyDiv w:val="1"/>
      <w:marLeft w:val="0"/>
      <w:marRight w:val="0"/>
      <w:marTop w:val="0"/>
      <w:marBottom w:val="0"/>
      <w:divBdr>
        <w:top w:val="none" w:sz="0" w:space="0" w:color="auto"/>
        <w:left w:val="none" w:sz="0" w:space="0" w:color="auto"/>
        <w:bottom w:val="none" w:sz="0" w:space="0" w:color="auto"/>
        <w:right w:val="none" w:sz="0" w:space="0" w:color="auto"/>
      </w:divBdr>
    </w:div>
    <w:div w:id="776490769">
      <w:bodyDiv w:val="1"/>
      <w:marLeft w:val="0"/>
      <w:marRight w:val="0"/>
      <w:marTop w:val="0"/>
      <w:marBottom w:val="0"/>
      <w:divBdr>
        <w:top w:val="none" w:sz="0" w:space="0" w:color="auto"/>
        <w:left w:val="none" w:sz="0" w:space="0" w:color="auto"/>
        <w:bottom w:val="none" w:sz="0" w:space="0" w:color="auto"/>
        <w:right w:val="none" w:sz="0" w:space="0" w:color="auto"/>
      </w:divBdr>
    </w:div>
    <w:div w:id="973372775">
      <w:bodyDiv w:val="1"/>
      <w:marLeft w:val="0"/>
      <w:marRight w:val="0"/>
      <w:marTop w:val="0"/>
      <w:marBottom w:val="0"/>
      <w:divBdr>
        <w:top w:val="none" w:sz="0" w:space="0" w:color="auto"/>
        <w:left w:val="none" w:sz="0" w:space="0" w:color="auto"/>
        <w:bottom w:val="none" w:sz="0" w:space="0" w:color="auto"/>
        <w:right w:val="none" w:sz="0" w:space="0" w:color="auto"/>
      </w:divBdr>
    </w:div>
    <w:div w:id="1103301803">
      <w:bodyDiv w:val="1"/>
      <w:marLeft w:val="0"/>
      <w:marRight w:val="0"/>
      <w:marTop w:val="0"/>
      <w:marBottom w:val="0"/>
      <w:divBdr>
        <w:top w:val="none" w:sz="0" w:space="0" w:color="auto"/>
        <w:left w:val="none" w:sz="0" w:space="0" w:color="auto"/>
        <w:bottom w:val="none" w:sz="0" w:space="0" w:color="auto"/>
        <w:right w:val="none" w:sz="0" w:space="0" w:color="auto"/>
      </w:divBdr>
    </w:div>
    <w:div w:id="1332220632">
      <w:bodyDiv w:val="1"/>
      <w:marLeft w:val="0"/>
      <w:marRight w:val="0"/>
      <w:marTop w:val="0"/>
      <w:marBottom w:val="0"/>
      <w:divBdr>
        <w:top w:val="none" w:sz="0" w:space="0" w:color="auto"/>
        <w:left w:val="none" w:sz="0" w:space="0" w:color="auto"/>
        <w:bottom w:val="none" w:sz="0" w:space="0" w:color="auto"/>
        <w:right w:val="none" w:sz="0" w:space="0" w:color="auto"/>
      </w:divBdr>
    </w:div>
    <w:div w:id="1423181763">
      <w:bodyDiv w:val="1"/>
      <w:marLeft w:val="0"/>
      <w:marRight w:val="0"/>
      <w:marTop w:val="0"/>
      <w:marBottom w:val="0"/>
      <w:divBdr>
        <w:top w:val="none" w:sz="0" w:space="0" w:color="auto"/>
        <w:left w:val="none" w:sz="0" w:space="0" w:color="auto"/>
        <w:bottom w:val="none" w:sz="0" w:space="0" w:color="auto"/>
        <w:right w:val="none" w:sz="0" w:space="0" w:color="auto"/>
      </w:divBdr>
    </w:div>
    <w:div w:id="1450196540">
      <w:bodyDiv w:val="1"/>
      <w:marLeft w:val="0"/>
      <w:marRight w:val="0"/>
      <w:marTop w:val="0"/>
      <w:marBottom w:val="0"/>
      <w:divBdr>
        <w:top w:val="none" w:sz="0" w:space="0" w:color="auto"/>
        <w:left w:val="none" w:sz="0" w:space="0" w:color="auto"/>
        <w:bottom w:val="none" w:sz="0" w:space="0" w:color="auto"/>
        <w:right w:val="none" w:sz="0" w:space="0" w:color="auto"/>
      </w:divBdr>
    </w:div>
    <w:div w:id="1452623804">
      <w:bodyDiv w:val="1"/>
      <w:marLeft w:val="0"/>
      <w:marRight w:val="0"/>
      <w:marTop w:val="0"/>
      <w:marBottom w:val="0"/>
      <w:divBdr>
        <w:top w:val="none" w:sz="0" w:space="0" w:color="auto"/>
        <w:left w:val="none" w:sz="0" w:space="0" w:color="auto"/>
        <w:bottom w:val="none" w:sz="0" w:space="0" w:color="auto"/>
        <w:right w:val="none" w:sz="0" w:space="0" w:color="auto"/>
      </w:divBdr>
    </w:div>
    <w:div w:id="1553880854">
      <w:bodyDiv w:val="1"/>
      <w:marLeft w:val="0"/>
      <w:marRight w:val="0"/>
      <w:marTop w:val="0"/>
      <w:marBottom w:val="0"/>
      <w:divBdr>
        <w:top w:val="none" w:sz="0" w:space="0" w:color="auto"/>
        <w:left w:val="none" w:sz="0" w:space="0" w:color="auto"/>
        <w:bottom w:val="none" w:sz="0" w:space="0" w:color="auto"/>
        <w:right w:val="none" w:sz="0" w:space="0" w:color="auto"/>
      </w:divBdr>
    </w:div>
    <w:div w:id="1869954333">
      <w:bodyDiv w:val="1"/>
      <w:marLeft w:val="0"/>
      <w:marRight w:val="0"/>
      <w:marTop w:val="0"/>
      <w:marBottom w:val="0"/>
      <w:divBdr>
        <w:top w:val="none" w:sz="0" w:space="0" w:color="auto"/>
        <w:left w:val="none" w:sz="0" w:space="0" w:color="auto"/>
        <w:bottom w:val="none" w:sz="0" w:space="0" w:color="auto"/>
        <w:right w:val="none" w:sz="0" w:space="0" w:color="auto"/>
      </w:divBdr>
    </w:div>
    <w:div w:id="1894195973">
      <w:bodyDiv w:val="1"/>
      <w:marLeft w:val="0"/>
      <w:marRight w:val="0"/>
      <w:marTop w:val="0"/>
      <w:marBottom w:val="0"/>
      <w:divBdr>
        <w:top w:val="none" w:sz="0" w:space="0" w:color="auto"/>
        <w:left w:val="none" w:sz="0" w:space="0" w:color="auto"/>
        <w:bottom w:val="none" w:sz="0" w:space="0" w:color="auto"/>
        <w:right w:val="none" w:sz="0" w:space="0" w:color="auto"/>
      </w:divBdr>
    </w:div>
    <w:div w:id="19104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a93c48-41d1-48cf-97b6-65190095a64b" xsi:nil="true"/>
    <lcf76f155ced4ddcb4097134ff3c332f xmlns="dc3bc57f-b2a8-4e5e-8e5d-2aca2cbf90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B97AD616C79814E9D955B38412CCF40" ma:contentTypeVersion="13" ma:contentTypeDescription="Crear nuevo documento." ma:contentTypeScope="" ma:versionID="3427b90cc505833939d03526f2ff8fac">
  <xsd:schema xmlns:xsd="http://www.w3.org/2001/XMLSchema" xmlns:xs="http://www.w3.org/2001/XMLSchema" xmlns:p="http://schemas.microsoft.com/office/2006/metadata/properties" xmlns:ns2="dc3bc57f-b2a8-4e5e-8e5d-2aca2cbf907e" xmlns:ns3="7aa93c48-41d1-48cf-97b6-65190095a64b" targetNamespace="http://schemas.microsoft.com/office/2006/metadata/properties" ma:root="true" ma:fieldsID="f94a641be0de4063f66c9c06e103fd6f" ns2:_="" ns3:_="">
    <xsd:import namespace="dc3bc57f-b2a8-4e5e-8e5d-2aca2cbf907e"/>
    <xsd:import namespace="7aa93c48-41d1-48cf-97b6-65190095a6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bc57f-b2a8-4e5e-8e5d-2aca2cbf9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859e3f1-71c8-4666-afbe-46192e0cc0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a93c48-41d1-48cf-97b6-65190095a6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363827-7a03-4a82-ae09-8eac34d1c6df}" ma:internalName="TaxCatchAll" ma:showField="CatchAllData" ma:web="7aa93c48-41d1-48cf-97b6-65190095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23494-08BD-4A22-942C-AE4BC1E00697}">
  <ds:schemaRefs>
    <ds:schemaRef ds:uri="http://schemas.microsoft.com/office/2006/metadata/properties"/>
    <ds:schemaRef ds:uri="http://schemas.microsoft.com/office/infopath/2007/PartnerControls"/>
    <ds:schemaRef ds:uri="7aa93c48-41d1-48cf-97b6-65190095a64b"/>
    <ds:schemaRef ds:uri="dc3bc57f-b2a8-4e5e-8e5d-2aca2cbf907e"/>
  </ds:schemaRefs>
</ds:datastoreItem>
</file>

<file path=customXml/itemProps2.xml><?xml version="1.0" encoding="utf-8"?>
<ds:datastoreItem xmlns:ds="http://schemas.openxmlformats.org/officeDocument/2006/customXml" ds:itemID="{007FFBF8-BD67-4203-AD0C-846AD3F007D7}">
  <ds:schemaRefs>
    <ds:schemaRef ds:uri="http://schemas.microsoft.com/sharepoint/v3/contenttype/forms"/>
  </ds:schemaRefs>
</ds:datastoreItem>
</file>

<file path=customXml/itemProps3.xml><?xml version="1.0" encoding="utf-8"?>
<ds:datastoreItem xmlns:ds="http://schemas.openxmlformats.org/officeDocument/2006/customXml" ds:itemID="{E41EDF71-5126-4B11-BE0A-F92EF9081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bc57f-b2a8-4e5e-8e5d-2aca2cbf907e"/>
    <ds:schemaRef ds:uri="7aa93c48-41d1-48cf-97b6-65190095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2164</Words>
  <Characters>12618</Characters>
  <Application>Microsoft Office Word</Application>
  <DocSecurity>0</DocSecurity>
  <Lines>188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Tanzillo</dc:creator>
  <cp:keywords/>
  <dc:description/>
  <cp:lastModifiedBy>Haberkorn, Vanesa Griselda</cp:lastModifiedBy>
  <cp:revision>5</cp:revision>
  <dcterms:created xsi:type="dcterms:W3CDTF">2026-01-19T19:08:00Z</dcterms:created>
  <dcterms:modified xsi:type="dcterms:W3CDTF">2026-01-19T20:50:00Z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0x010100DB97AD616C79814E9D955B38412CCF40</vt:lpwstr>
  </property>
  <property fmtid="{D5CDD505-2E9C-101B-9397-08002B2CF9AE}" pid="3" name="MediaServiceImageTags">
    <vt:lpwstr/>
  </property>
  <property fmtid="{D5CDD505-2E9C-101B-9397-08002B2CF9AE}" pid="4" name="MSIP_Label_a84f83e3-a79a-4c95-8cd9-fed013000022_Enabled">
    <vt:lpwstr>true</vt:lpwstr>
  </property>
  <property fmtid="{D5CDD505-2E9C-101B-9397-08002B2CF9AE}" pid="5" name="MSIP_Label_a84f83e3-a79a-4c95-8cd9-fed013000022_SetDate">
    <vt:lpwstr>2026-01-19T20:44:19Z</vt:lpwstr>
  </property>
  <property fmtid="{D5CDD505-2E9C-101B-9397-08002B2CF9AE}" pid="6" name="MSIP_Label_a84f83e3-a79a-4c95-8cd9-fed013000022_Method">
    <vt:lpwstr>Standard</vt:lpwstr>
  </property>
  <property fmtid="{D5CDD505-2E9C-101B-9397-08002B2CF9AE}" pid="7" name="MSIP_Label_a84f83e3-a79a-4c95-8cd9-fed013000022_Name">
    <vt:lpwstr>a84f83e3-a79a-4c95-8cd9-fed013000022</vt:lpwstr>
  </property>
  <property fmtid="{D5CDD505-2E9C-101B-9397-08002B2CF9AE}" pid="8" name="MSIP_Label_a84f83e3-a79a-4c95-8cd9-fed013000022_SiteId">
    <vt:lpwstr>eaa84f98-b226-4bcb-ad96-b886639a4ca2</vt:lpwstr>
  </property>
  <property fmtid="{D5CDD505-2E9C-101B-9397-08002B2CF9AE}" pid="9" name="MSIP_Label_a84f83e3-a79a-4c95-8cd9-fed013000022_ActionId">
    <vt:lpwstr>691a4bdc-cea2-4007-b665-473c3c197cb0</vt:lpwstr>
  </property>
  <property fmtid="{D5CDD505-2E9C-101B-9397-08002B2CF9AE}" pid="10" name="MSIP_Label_a84f83e3-a79a-4c95-8cd9-fed013000022_ContentBits">
    <vt:lpwstr>0</vt:lpwstr>
  </property>
  <property fmtid="{D5CDD505-2E9C-101B-9397-08002B2CF9AE}" pid="11" name="MSIP_Label_a84f83e3-a79a-4c95-8cd9-fed013000022_Tag">
    <vt:lpwstr>10, 3, 0, 1</vt:lpwstr>
  </property>
</Properties>
</file>