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75" w:rsidRPr="00326779" w:rsidRDefault="00C32E75" w:rsidP="00C67271">
      <w:pPr>
        <w:jc w:val="both"/>
        <w:rPr>
          <w:b/>
          <w:sz w:val="24"/>
          <w:u w:val="single"/>
        </w:rPr>
      </w:pPr>
      <w:r w:rsidRPr="00326779">
        <w:rPr>
          <w:b/>
          <w:sz w:val="24"/>
          <w:u w:val="single"/>
        </w:rPr>
        <w:t xml:space="preserve">Acta de </w:t>
      </w:r>
      <w:r w:rsidR="00614D4A" w:rsidRPr="00326779">
        <w:rPr>
          <w:b/>
          <w:sz w:val="24"/>
          <w:u w:val="single"/>
        </w:rPr>
        <w:t>Directorio</w:t>
      </w:r>
      <w:r w:rsidRPr="00326779">
        <w:rPr>
          <w:b/>
          <w:sz w:val="24"/>
          <w:u w:val="single"/>
        </w:rPr>
        <w:t xml:space="preserve"> </w:t>
      </w:r>
      <w:r w:rsidRPr="00746F73">
        <w:rPr>
          <w:b/>
          <w:sz w:val="24"/>
          <w:u w:val="single"/>
        </w:rPr>
        <w:t xml:space="preserve">Nº </w:t>
      </w:r>
      <w:r w:rsidR="00B31990" w:rsidRPr="00746F73">
        <w:rPr>
          <w:b/>
          <w:sz w:val="24"/>
          <w:u w:val="single"/>
        </w:rPr>
        <w:t>4</w:t>
      </w:r>
      <w:r w:rsidR="00614A34" w:rsidRPr="00746F73">
        <w:rPr>
          <w:b/>
          <w:sz w:val="24"/>
          <w:u w:val="single"/>
        </w:rPr>
        <w:t>56</w:t>
      </w:r>
    </w:p>
    <w:p w:rsidR="005172EF" w:rsidRDefault="00C67271" w:rsidP="00360B77">
      <w:pPr>
        <w:jc w:val="both"/>
        <w:rPr>
          <w:sz w:val="24"/>
        </w:rPr>
      </w:pPr>
      <w:r w:rsidRPr="00074856">
        <w:rPr>
          <w:sz w:val="24"/>
        </w:rPr>
        <w:t xml:space="preserve">En la Ciudad Autónoma de Buenos Aires, en la sede social de la compañía sita en </w:t>
      </w:r>
      <w:proofErr w:type="spellStart"/>
      <w:r w:rsidRPr="00074856">
        <w:rPr>
          <w:sz w:val="24"/>
        </w:rPr>
        <w:t>Macacha</w:t>
      </w:r>
      <w:proofErr w:type="spellEnd"/>
      <w:r w:rsidRPr="00074856">
        <w:rPr>
          <w:sz w:val="24"/>
        </w:rPr>
        <w:t xml:space="preserve"> Güemes 150, Piso 1°, a los </w:t>
      </w:r>
      <w:r w:rsidR="00614A34">
        <w:rPr>
          <w:sz w:val="24"/>
        </w:rPr>
        <w:t>08</w:t>
      </w:r>
      <w:r w:rsidRPr="00074856">
        <w:rPr>
          <w:sz w:val="24"/>
        </w:rPr>
        <w:t xml:space="preserve"> días del mes de </w:t>
      </w:r>
      <w:r w:rsidR="00614A34">
        <w:rPr>
          <w:sz w:val="24"/>
        </w:rPr>
        <w:t>marzo</w:t>
      </w:r>
      <w:r w:rsidRPr="00074856">
        <w:rPr>
          <w:sz w:val="24"/>
        </w:rPr>
        <w:t xml:space="preserve"> del año 201</w:t>
      </w:r>
      <w:r w:rsidR="00614A34">
        <w:rPr>
          <w:sz w:val="24"/>
        </w:rPr>
        <w:t>9</w:t>
      </w:r>
      <w:r w:rsidRPr="00074856">
        <w:rPr>
          <w:sz w:val="24"/>
        </w:rPr>
        <w:t xml:space="preserve">, siendo las </w:t>
      </w:r>
      <w:r w:rsidR="00074856" w:rsidRPr="00074856">
        <w:rPr>
          <w:sz w:val="24"/>
        </w:rPr>
        <w:t>10</w:t>
      </w:r>
      <w:r w:rsidRPr="00074856">
        <w:rPr>
          <w:sz w:val="24"/>
        </w:rPr>
        <w:t xml:space="preserve">:00 horas, se reúnen los Señores Directores de </w:t>
      </w:r>
      <w:r w:rsidRPr="00074856">
        <w:rPr>
          <w:b/>
          <w:sz w:val="24"/>
        </w:rPr>
        <w:t>METROCORP VALORES S.A</w:t>
      </w:r>
      <w:r w:rsidRPr="00074856">
        <w:rPr>
          <w:sz w:val="24"/>
        </w:rPr>
        <w:t>., que firman al pie, con la presencia de</w:t>
      </w:r>
      <w:r w:rsidR="00614A34">
        <w:rPr>
          <w:sz w:val="24"/>
        </w:rPr>
        <w:t>l</w:t>
      </w:r>
      <w:r w:rsidR="00E70AB5">
        <w:rPr>
          <w:sz w:val="24"/>
        </w:rPr>
        <w:t xml:space="preserve"> </w:t>
      </w:r>
      <w:r w:rsidRPr="00074856">
        <w:rPr>
          <w:sz w:val="24"/>
        </w:rPr>
        <w:t xml:space="preserve">Dr. </w:t>
      </w:r>
      <w:r w:rsidR="00614A34">
        <w:rPr>
          <w:sz w:val="24"/>
        </w:rPr>
        <w:t xml:space="preserve">Gabriel </w:t>
      </w:r>
      <w:proofErr w:type="spellStart"/>
      <w:r w:rsidR="00614A34">
        <w:rPr>
          <w:sz w:val="24"/>
        </w:rPr>
        <w:t>Gambacorta</w:t>
      </w:r>
      <w:proofErr w:type="spellEnd"/>
      <w:r w:rsidRPr="00074856">
        <w:rPr>
          <w:sz w:val="24"/>
        </w:rPr>
        <w:t xml:space="preserve"> en representación de la Comisión Fiscalizadora. Toma la palabra el </w:t>
      </w:r>
      <w:r w:rsidR="00614A34">
        <w:rPr>
          <w:sz w:val="24"/>
        </w:rPr>
        <w:t>Sr. Presidente</w:t>
      </w:r>
      <w:r w:rsidRPr="00074856">
        <w:rPr>
          <w:sz w:val="24"/>
        </w:rPr>
        <w:t>, quien manifiesta que el presente tiene por objeto considerar la documentación correspondiente al ejercicio económico finalizado el 31 de diciembre de 201</w:t>
      </w:r>
      <w:r w:rsidR="00614A34">
        <w:rPr>
          <w:sz w:val="24"/>
        </w:rPr>
        <w:t>8</w:t>
      </w:r>
      <w:r w:rsidRPr="00074856">
        <w:rPr>
          <w:sz w:val="24"/>
        </w:rPr>
        <w:t xml:space="preserve">, la que ha sido confeccionada de acuerdo con lo dispuesto por la ley 19550. El Sr. </w:t>
      </w:r>
      <w:r w:rsidR="00614A34">
        <w:rPr>
          <w:sz w:val="24"/>
        </w:rPr>
        <w:t>Presidente</w:t>
      </w:r>
      <w:r w:rsidRPr="00074856">
        <w:rPr>
          <w:sz w:val="24"/>
        </w:rPr>
        <w:t xml:space="preserve"> pone a consideración del Directorio</w:t>
      </w:r>
      <w:r w:rsidR="00360B77">
        <w:rPr>
          <w:sz w:val="24"/>
        </w:rPr>
        <w:t xml:space="preserve"> </w:t>
      </w:r>
      <w:r w:rsidR="00360B77" w:rsidRPr="00074856">
        <w:rPr>
          <w:sz w:val="24"/>
        </w:rPr>
        <w:t>la Memoria preparada por el Directorio</w:t>
      </w:r>
      <w:r w:rsidR="00360B77">
        <w:rPr>
          <w:sz w:val="24"/>
        </w:rPr>
        <w:t xml:space="preserve"> </w:t>
      </w:r>
      <w:r w:rsidR="00360B77" w:rsidRPr="00074856">
        <w:rPr>
          <w:sz w:val="24"/>
        </w:rPr>
        <w:t xml:space="preserve">que previa lectura y análisis </w:t>
      </w:r>
      <w:r w:rsidR="00360B77">
        <w:rPr>
          <w:sz w:val="24"/>
        </w:rPr>
        <w:t>es</w:t>
      </w:r>
      <w:r w:rsidR="00360B77" w:rsidRPr="00074856">
        <w:rPr>
          <w:sz w:val="24"/>
        </w:rPr>
        <w:t xml:space="preserve"> aprobad</w:t>
      </w:r>
      <w:r w:rsidR="00360B77">
        <w:rPr>
          <w:sz w:val="24"/>
        </w:rPr>
        <w:t>a</w:t>
      </w:r>
      <w:r w:rsidR="00360B77" w:rsidRPr="00074856">
        <w:rPr>
          <w:sz w:val="24"/>
        </w:rPr>
        <w:t xml:space="preserve"> por unanimidad</w:t>
      </w:r>
      <w:r w:rsidR="00360B77">
        <w:rPr>
          <w:sz w:val="24"/>
        </w:rPr>
        <w:t>,</w:t>
      </w:r>
      <w:r w:rsidRPr="00074856">
        <w:rPr>
          <w:sz w:val="24"/>
        </w:rPr>
        <w:t xml:space="preserve"> los estados contables correspondientes al ejercicio económico cerrado al 31 de diciembre de 201</w:t>
      </w:r>
      <w:r w:rsidR="00614A34">
        <w:rPr>
          <w:sz w:val="24"/>
        </w:rPr>
        <w:t>8</w:t>
      </w:r>
      <w:r w:rsidRPr="00074856">
        <w:rPr>
          <w:sz w:val="24"/>
        </w:rPr>
        <w:t xml:space="preserve">, los que previa lectura y análisis son aprobados por unanimidad. Dichos documentos, comprenden el Inventario, el Estado de Situación Patrimonial, el Estado de Resultado, el Estado de Evolución del Patrimonio Neto, el Estado de Flujo de Efectivo, las Notas y cuadros Anexos. Estos documentos constan transcriptos en el Libro Inventario y Balance de la compañía, por lo que se considera innecesaria su transcripción en la presente acta. </w:t>
      </w:r>
      <w:r w:rsidR="001E3E41">
        <w:rPr>
          <w:sz w:val="24"/>
        </w:rPr>
        <w:t xml:space="preserve">No existiendo más asuntos que tratar, se </w:t>
      </w:r>
      <w:r w:rsidR="00EE213D">
        <w:rPr>
          <w:sz w:val="24"/>
        </w:rPr>
        <w:t xml:space="preserve">da por finalizada </w:t>
      </w:r>
      <w:r w:rsidR="001E3E41">
        <w:rPr>
          <w:sz w:val="24"/>
        </w:rPr>
        <w:t>la reunión, siendo las 11:00 horas.</w:t>
      </w:r>
    </w:p>
    <w:p w:rsidR="00360B77" w:rsidRDefault="00360B77" w:rsidP="00360B77">
      <w:pPr>
        <w:jc w:val="both"/>
        <w:rPr>
          <w:sz w:val="24"/>
        </w:rPr>
      </w:pPr>
    </w:p>
    <w:p w:rsidR="00360B77" w:rsidRPr="00074856" w:rsidRDefault="00360B77" w:rsidP="00360B77">
      <w:pPr>
        <w:jc w:val="both"/>
        <w:rPr>
          <w:highlight w:val="yellow"/>
          <w:lang w:val="es-AR"/>
        </w:rPr>
      </w:pPr>
    </w:p>
    <w:p w:rsidR="00052834" w:rsidRPr="00074856" w:rsidRDefault="00052834" w:rsidP="00C32E75">
      <w:pPr>
        <w:jc w:val="both"/>
        <w:rPr>
          <w:sz w:val="24"/>
          <w:highlight w:val="yellow"/>
        </w:rPr>
      </w:pPr>
    </w:p>
    <w:tbl>
      <w:tblPr>
        <w:tblStyle w:val="Tablaconcuadrcula"/>
        <w:tblW w:w="64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554"/>
        <w:gridCol w:w="621"/>
        <w:gridCol w:w="2627"/>
        <w:gridCol w:w="257"/>
      </w:tblGrid>
      <w:tr w:rsidR="00360B77" w:rsidRPr="00F53089" w:rsidTr="00614A34">
        <w:trPr>
          <w:jc w:val="center"/>
        </w:trPr>
        <w:tc>
          <w:tcPr>
            <w:tcW w:w="425" w:type="dxa"/>
          </w:tcPr>
          <w:p w:rsidR="00360B77" w:rsidRPr="00074856" w:rsidRDefault="00360B77" w:rsidP="005172EF">
            <w:pPr>
              <w:jc w:val="both"/>
              <w:rPr>
                <w:rFonts w:ascii="Arial" w:hAnsi="Arial" w:cs="Arial"/>
                <w:sz w:val="18"/>
                <w:szCs w:val="18"/>
                <w:highlight w:val="yellow"/>
              </w:rPr>
            </w:pPr>
          </w:p>
        </w:tc>
        <w:tc>
          <w:tcPr>
            <w:tcW w:w="2554" w:type="dxa"/>
            <w:tcBorders>
              <w:top w:val="single" w:sz="4" w:space="0" w:color="auto"/>
            </w:tcBorders>
          </w:tcPr>
          <w:p w:rsidR="00360B77" w:rsidRPr="00430511" w:rsidRDefault="00614A34" w:rsidP="005172EF">
            <w:pPr>
              <w:jc w:val="both"/>
              <w:rPr>
                <w:rFonts w:ascii="Arial" w:hAnsi="Arial" w:cs="Arial"/>
                <w:sz w:val="18"/>
                <w:szCs w:val="18"/>
              </w:rPr>
            </w:pPr>
            <w:r>
              <w:rPr>
                <w:rFonts w:ascii="Arial" w:hAnsi="Arial" w:cs="Arial"/>
                <w:sz w:val="18"/>
                <w:szCs w:val="18"/>
              </w:rPr>
              <w:t>JOSE A. BENEGAS LYNCH</w:t>
            </w:r>
          </w:p>
        </w:tc>
        <w:tc>
          <w:tcPr>
            <w:tcW w:w="621" w:type="dxa"/>
          </w:tcPr>
          <w:p w:rsidR="00360B77" w:rsidRPr="00430511" w:rsidRDefault="00360B77" w:rsidP="005172EF">
            <w:pPr>
              <w:jc w:val="both"/>
              <w:rPr>
                <w:rFonts w:ascii="Arial" w:hAnsi="Arial" w:cs="Arial"/>
                <w:sz w:val="18"/>
                <w:szCs w:val="18"/>
              </w:rPr>
            </w:pPr>
          </w:p>
        </w:tc>
        <w:tc>
          <w:tcPr>
            <w:tcW w:w="2627" w:type="dxa"/>
            <w:tcBorders>
              <w:top w:val="single" w:sz="4" w:space="0" w:color="auto"/>
            </w:tcBorders>
          </w:tcPr>
          <w:p w:rsidR="00360B77" w:rsidRPr="00430511" w:rsidRDefault="00360B77" w:rsidP="005172EF">
            <w:pPr>
              <w:jc w:val="center"/>
              <w:rPr>
                <w:rFonts w:ascii="Arial" w:hAnsi="Arial" w:cs="Arial"/>
                <w:sz w:val="18"/>
                <w:szCs w:val="18"/>
              </w:rPr>
            </w:pPr>
            <w:r w:rsidRPr="00430511">
              <w:rPr>
                <w:rFonts w:ascii="Arial" w:hAnsi="Arial" w:cs="Arial"/>
                <w:sz w:val="18"/>
                <w:szCs w:val="18"/>
              </w:rPr>
              <w:t>RICARDO J. ORGOROSO</w:t>
            </w:r>
          </w:p>
        </w:tc>
        <w:tc>
          <w:tcPr>
            <w:tcW w:w="257" w:type="dxa"/>
          </w:tcPr>
          <w:p w:rsidR="00360B77" w:rsidRPr="00074856" w:rsidRDefault="00360B77" w:rsidP="003B1914">
            <w:pPr>
              <w:jc w:val="center"/>
              <w:rPr>
                <w:rFonts w:ascii="Arial" w:hAnsi="Arial" w:cs="Arial"/>
                <w:sz w:val="18"/>
                <w:szCs w:val="18"/>
                <w:highlight w:val="yellow"/>
              </w:rPr>
            </w:pPr>
          </w:p>
        </w:tc>
      </w:tr>
      <w:tr w:rsidR="00360B77" w:rsidRPr="00F53089" w:rsidTr="00614A34">
        <w:trPr>
          <w:jc w:val="center"/>
        </w:trPr>
        <w:tc>
          <w:tcPr>
            <w:tcW w:w="425" w:type="dxa"/>
          </w:tcPr>
          <w:p w:rsidR="00360B77" w:rsidRPr="00074856" w:rsidRDefault="00360B77" w:rsidP="005172EF">
            <w:pPr>
              <w:jc w:val="center"/>
              <w:rPr>
                <w:rFonts w:ascii="Arial" w:hAnsi="Arial" w:cs="Arial"/>
                <w:sz w:val="18"/>
                <w:szCs w:val="18"/>
                <w:highlight w:val="yellow"/>
              </w:rPr>
            </w:pPr>
          </w:p>
        </w:tc>
        <w:tc>
          <w:tcPr>
            <w:tcW w:w="2554" w:type="dxa"/>
          </w:tcPr>
          <w:p w:rsidR="00360B77" w:rsidRPr="00430511" w:rsidRDefault="00360B77" w:rsidP="005172EF">
            <w:pPr>
              <w:jc w:val="center"/>
              <w:rPr>
                <w:rFonts w:ascii="Arial" w:hAnsi="Arial" w:cs="Arial"/>
                <w:sz w:val="18"/>
                <w:szCs w:val="18"/>
              </w:rPr>
            </w:pPr>
            <w:r w:rsidRPr="00430511">
              <w:rPr>
                <w:rFonts w:ascii="Arial" w:hAnsi="Arial" w:cs="Arial"/>
                <w:sz w:val="18"/>
                <w:szCs w:val="18"/>
              </w:rPr>
              <w:t>PRESIDENTE</w:t>
            </w:r>
          </w:p>
        </w:tc>
        <w:tc>
          <w:tcPr>
            <w:tcW w:w="621" w:type="dxa"/>
          </w:tcPr>
          <w:p w:rsidR="00360B77" w:rsidRPr="00430511" w:rsidRDefault="00360B77" w:rsidP="005172EF">
            <w:pPr>
              <w:jc w:val="center"/>
              <w:rPr>
                <w:rFonts w:ascii="Arial" w:hAnsi="Arial" w:cs="Arial"/>
                <w:sz w:val="18"/>
                <w:szCs w:val="18"/>
              </w:rPr>
            </w:pPr>
          </w:p>
        </w:tc>
        <w:tc>
          <w:tcPr>
            <w:tcW w:w="2627" w:type="dxa"/>
          </w:tcPr>
          <w:p w:rsidR="00360B77" w:rsidRPr="00430511" w:rsidRDefault="00360B77" w:rsidP="005172EF">
            <w:pPr>
              <w:jc w:val="center"/>
              <w:rPr>
                <w:rFonts w:ascii="Arial" w:hAnsi="Arial" w:cs="Arial"/>
                <w:sz w:val="18"/>
                <w:szCs w:val="18"/>
              </w:rPr>
            </w:pPr>
            <w:r w:rsidRPr="00430511">
              <w:rPr>
                <w:rFonts w:ascii="Arial" w:hAnsi="Arial" w:cs="Arial"/>
                <w:sz w:val="18"/>
                <w:szCs w:val="18"/>
              </w:rPr>
              <w:t>DIRECTOR</w:t>
            </w:r>
          </w:p>
        </w:tc>
        <w:tc>
          <w:tcPr>
            <w:tcW w:w="257" w:type="dxa"/>
          </w:tcPr>
          <w:p w:rsidR="00360B77" w:rsidRPr="00074856" w:rsidRDefault="00360B77" w:rsidP="003B1914">
            <w:pPr>
              <w:jc w:val="center"/>
              <w:rPr>
                <w:rFonts w:ascii="Arial" w:hAnsi="Arial" w:cs="Arial"/>
                <w:sz w:val="18"/>
                <w:szCs w:val="18"/>
                <w:highlight w:val="yellow"/>
              </w:rPr>
            </w:pPr>
          </w:p>
        </w:tc>
      </w:tr>
      <w:tr w:rsidR="00360B77" w:rsidRPr="00074856" w:rsidTr="00614A34">
        <w:trPr>
          <w:jc w:val="center"/>
        </w:trPr>
        <w:tc>
          <w:tcPr>
            <w:tcW w:w="425" w:type="dxa"/>
          </w:tcPr>
          <w:p w:rsidR="00360B77" w:rsidRPr="00074856" w:rsidRDefault="00360B77" w:rsidP="005172EF">
            <w:pPr>
              <w:jc w:val="both"/>
              <w:rPr>
                <w:rFonts w:ascii="Arial" w:hAnsi="Arial" w:cs="Arial"/>
                <w:sz w:val="18"/>
                <w:szCs w:val="18"/>
                <w:highlight w:val="yellow"/>
              </w:rPr>
            </w:pPr>
          </w:p>
        </w:tc>
        <w:tc>
          <w:tcPr>
            <w:tcW w:w="2554" w:type="dxa"/>
          </w:tcPr>
          <w:p w:rsidR="00360B77" w:rsidRPr="00430511" w:rsidRDefault="00360B77" w:rsidP="005172EF">
            <w:pPr>
              <w:jc w:val="both"/>
              <w:rPr>
                <w:rFonts w:ascii="Arial" w:hAnsi="Arial" w:cs="Arial"/>
                <w:sz w:val="18"/>
                <w:szCs w:val="18"/>
              </w:rPr>
            </w:pPr>
          </w:p>
        </w:tc>
        <w:tc>
          <w:tcPr>
            <w:tcW w:w="621" w:type="dxa"/>
          </w:tcPr>
          <w:p w:rsidR="00360B77" w:rsidRPr="00430511" w:rsidRDefault="00360B77" w:rsidP="005172EF">
            <w:pPr>
              <w:jc w:val="both"/>
              <w:rPr>
                <w:rFonts w:ascii="Arial" w:hAnsi="Arial" w:cs="Arial"/>
                <w:sz w:val="18"/>
                <w:szCs w:val="18"/>
              </w:rPr>
            </w:pPr>
          </w:p>
        </w:tc>
        <w:tc>
          <w:tcPr>
            <w:tcW w:w="2627" w:type="dxa"/>
          </w:tcPr>
          <w:p w:rsidR="00360B77" w:rsidRPr="00430511" w:rsidRDefault="00360B77" w:rsidP="005172EF">
            <w:pPr>
              <w:jc w:val="both"/>
              <w:rPr>
                <w:rFonts w:ascii="Arial" w:hAnsi="Arial" w:cs="Arial"/>
                <w:sz w:val="18"/>
                <w:szCs w:val="18"/>
              </w:rPr>
            </w:pPr>
          </w:p>
        </w:tc>
        <w:tc>
          <w:tcPr>
            <w:tcW w:w="257" w:type="dxa"/>
          </w:tcPr>
          <w:p w:rsidR="00360B77" w:rsidRPr="00430511" w:rsidRDefault="00360B77" w:rsidP="005172EF">
            <w:pPr>
              <w:jc w:val="both"/>
              <w:rPr>
                <w:rFonts w:ascii="Arial" w:hAnsi="Arial" w:cs="Arial"/>
                <w:sz w:val="18"/>
                <w:szCs w:val="18"/>
              </w:rPr>
            </w:pPr>
          </w:p>
        </w:tc>
      </w:tr>
      <w:tr w:rsidR="00360B77" w:rsidRPr="00074856" w:rsidTr="00614A34">
        <w:trPr>
          <w:jc w:val="center"/>
        </w:trPr>
        <w:tc>
          <w:tcPr>
            <w:tcW w:w="425" w:type="dxa"/>
          </w:tcPr>
          <w:p w:rsidR="00360B77" w:rsidRPr="00074856" w:rsidRDefault="00360B77" w:rsidP="005172EF">
            <w:pPr>
              <w:jc w:val="both"/>
              <w:rPr>
                <w:rFonts w:ascii="Arial" w:hAnsi="Arial" w:cs="Arial"/>
                <w:sz w:val="18"/>
                <w:szCs w:val="18"/>
                <w:highlight w:val="yellow"/>
              </w:rPr>
            </w:pPr>
          </w:p>
        </w:tc>
        <w:tc>
          <w:tcPr>
            <w:tcW w:w="2554" w:type="dxa"/>
          </w:tcPr>
          <w:p w:rsidR="00360B77" w:rsidRPr="00430511" w:rsidRDefault="00360B77" w:rsidP="005172EF">
            <w:pPr>
              <w:jc w:val="both"/>
              <w:rPr>
                <w:rFonts w:ascii="Arial" w:hAnsi="Arial" w:cs="Arial"/>
                <w:sz w:val="18"/>
                <w:szCs w:val="18"/>
              </w:rPr>
            </w:pPr>
          </w:p>
        </w:tc>
        <w:tc>
          <w:tcPr>
            <w:tcW w:w="621" w:type="dxa"/>
          </w:tcPr>
          <w:p w:rsidR="00360B77" w:rsidRPr="00430511" w:rsidRDefault="00360B77" w:rsidP="005172EF">
            <w:pPr>
              <w:jc w:val="both"/>
              <w:rPr>
                <w:rFonts w:ascii="Arial" w:hAnsi="Arial" w:cs="Arial"/>
                <w:sz w:val="18"/>
                <w:szCs w:val="18"/>
              </w:rPr>
            </w:pPr>
          </w:p>
        </w:tc>
        <w:tc>
          <w:tcPr>
            <w:tcW w:w="2627" w:type="dxa"/>
          </w:tcPr>
          <w:p w:rsidR="00360B77" w:rsidRPr="00430511" w:rsidRDefault="00360B77" w:rsidP="005172EF">
            <w:pPr>
              <w:jc w:val="both"/>
              <w:rPr>
                <w:rFonts w:ascii="Arial" w:hAnsi="Arial" w:cs="Arial"/>
                <w:sz w:val="18"/>
                <w:szCs w:val="18"/>
              </w:rPr>
            </w:pPr>
          </w:p>
        </w:tc>
        <w:tc>
          <w:tcPr>
            <w:tcW w:w="257" w:type="dxa"/>
          </w:tcPr>
          <w:p w:rsidR="00360B77" w:rsidRPr="00430511" w:rsidRDefault="00360B77" w:rsidP="005172EF">
            <w:pPr>
              <w:jc w:val="both"/>
              <w:rPr>
                <w:rFonts w:ascii="Arial" w:hAnsi="Arial" w:cs="Arial"/>
                <w:sz w:val="18"/>
                <w:szCs w:val="18"/>
              </w:rPr>
            </w:pPr>
          </w:p>
        </w:tc>
      </w:tr>
      <w:tr w:rsidR="00360B77" w:rsidRPr="00074856" w:rsidTr="00614A34">
        <w:trPr>
          <w:jc w:val="center"/>
        </w:trPr>
        <w:tc>
          <w:tcPr>
            <w:tcW w:w="425" w:type="dxa"/>
          </w:tcPr>
          <w:p w:rsidR="00360B77" w:rsidRPr="00074856" w:rsidRDefault="00360B77" w:rsidP="005172EF">
            <w:pPr>
              <w:jc w:val="both"/>
              <w:rPr>
                <w:rFonts w:ascii="Arial" w:hAnsi="Arial" w:cs="Arial"/>
                <w:sz w:val="18"/>
                <w:szCs w:val="18"/>
                <w:highlight w:val="yellow"/>
              </w:rPr>
            </w:pPr>
          </w:p>
        </w:tc>
        <w:tc>
          <w:tcPr>
            <w:tcW w:w="2554" w:type="dxa"/>
          </w:tcPr>
          <w:p w:rsidR="00360B77" w:rsidRPr="00430511" w:rsidRDefault="00360B77" w:rsidP="005172EF">
            <w:pPr>
              <w:jc w:val="both"/>
              <w:rPr>
                <w:rFonts w:ascii="Arial" w:hAnsi="Arial" w:cs="Arial"/>
                <w:sz w:val="18"/>
                <w:szCs w:val="18"/>
              </w:rPr>
            </w:pPr>
          </w:p>
        </w:tc>
        <w:tc>
          <w:tcPr>
            <w:tcW w:w="621" w:type="dxa"/>
          </w:tcPr>
          <w:p w:rsidR="00360B77" w:rsidRPr="00430511" w:rsidRDefault="00360B77" w:rsidP="005172EF">
            <w:pPr>
              <w:jc w:val="both"/>
              <w:rPr>
                <w:rFonts w:ascii="Arial" w:hAnsi="Arial" w:cs="Arial"/>
                <w:sz w:val="18"/>
                <w:szCs w:val="18"/>
              </w:rPr>
            </w:pPr>
          </w:p>
        </w:tc>
        <w:tc>
          <w:tcPr>
            <w:tcW w:w="2627" w:type="dxa"/>
          </w:tcPr>
          <w:p w:rsidR="00360B77" w:rsidRPr="00430511" w:rsidRDefault="00360B77" w:rsidP="005172EF">
            <w:pPr>
              <w:jc w:val="both"/>
              <w:rPr>
                <w:rFonts w:ascii="Arial" w:hAnsi="Arial" w:cs="Arial"/>
                <w:sz w:val="18"/>
                <w:szCs w:val="18"/>
              </w:rPr>
            </w:pPr>
          </w:p>
        </w:tc>
        <w:tc>
          <w:tcPr>
            <w:tcW w:w="257" w:type="dxa"/>
          </w:tcPr>
          <w:p w:rsidR="00360B77" w:rsidRPr="00430511" w:rsidRDefault="00360B77" w:rsidP="005172EF">
            <w:pPr>
              <w:jc w:val="both"/>
              <w:rPr>
                <w:rFonts w:ascii="Arial" w:hAnsi="Arial" w:cs="Arial"/>
                <w:sz w:val="18"/>
                <w:szCs w:val="18"/>
              </w:rPr>
            </w:pPr>
          </w:p>
        </w:tc>
      </w:tr>
      <w:tr w:rsidR="00360B77" w:rsidRPr="00074856" w:rsidTr="00614A34">
        <w:trPr>
          <w:jc w:val="center"/>
        </w:trPr>
        <w:tc>
          <w:tcPr>
            <w:tcW w:w="425" w:type="dxa"/>
          </w:tcPr>
          <w:p w:rsidR="00360B77" w:rsidRPr="00074856" w:rsidRDefault="00360B77" w:rsidP="005172EF">
            <w:pPr>
              <w:jc w:val="both"/>
              <w:rPr>
                <w:rFonts w:ascii="Arial" w:hAnsi="Arial" w:cs="Arial"/>
                <w:sz w:val="18"/>
                <w:szCs w:val="18"/>
                <w:highlight w:val="yellow"/>
              </w:rPr>
            </w:pPr>
          </w:p>
        </w:tc>
        <w:tc>
          <w:tcPr>
            <w:tcW w:w="2554" w:type="dxa"/>
            <w:tcBorders>
              <w:bottom w:val="single" w:sz="4" w:space="0" w:color="auto"/>
            </w:tcBorders>
          </w:tcPr>
          <w:p w:rsidR="00360B77" w:rsidRPr="00430511" w:rsidRDefault="00360B77" w:rsidP="005172EF">
            <w:pPr>
              <w:jc w:val="both"/>
              <w:rPr>
                <w:rFonts w:ascii="Arial" w:hAnsi="Arial" w:cs="Arial"/>
                <w:sz w:val="18"/>
                <w:szCs w:val="18"/>
              </w:rPr>
            </w:pPr>
          </w:p>
        </w:tc>
        <w:tc>
          <w:tcPr>
            <w:tcW w:w="621" w:type="dxa"/>
          </w:tcPr>
          <w:p w:rsidR="00360B77" w:rsidRPr="00430511" w:rsidRDefault="00360B77" w:rsidP="005172EF">
            <w:pPr>
              <w:jc w:val="both"/>
              <w:rPr>
                <w:rFonts w:ascii="Arial" w:hAnsi="Arial" w:cs="Arial"/>
                <w:sz w:val="18"/>
                <w:szCs w:val="18"/>
              </w:rPr>
            </w:pPr>
          </w:p>
        </w:tc>
        <w:tc>
          <w:tcPr>
            <w:tcW w:w="2627" w:type="dxa"/>
            <w:tcBorders>
              <w:bottom w:val="single" w:sz="4" w:space="0" w:color="auto"/>
            </w:tcBorders>
          </w:tcPr>
          <w:p w:rsidR="00360B77" w:rsidRPr="00430511" w:rsidRDefault="00360B77" w:rsidP="005172EF">
            <w:pPr>
              <w:jc w:val="both"/>
              <w:rPr>
                <w:rFonts w:ascii="Arial" w:hAnsi="Arial" w:cs="Arial"/>
                <w:sz w:val="18"/>
                <w:szCs w:val="18"/>
              </w:rPr>
            </w:pPr>
          </w:p>
        </w:tc>
        <w:tc>
          <w:tcPr>
            <w:tcW w:w="257" w:type="dxa"/>
          </w:tcPr>
          <w:p w:rsidR="00360B77" w:rsidRPr="00430511" w:rsidRDefault="00360B77" w:rsidP="005172EF">
            <w:pPr>
              <w:jc w:val="both"/>
              <w:rPr>
                <w:rFonts w:ascii="Arial" w:hAnsi="Arial" w:cs="Arial"/>
                <w:sz w:val="18"/>
                <w:szCs w:val="18"/>
              </w:rPr>
            </w:pPr>
          </w:p>
        </w:tc>
      </w:tr>
      <w:tr w:rsidR="00360B77" w:rsidRPr="00074856" w:rsidTr="00614A34">
        <w:trPr>
          <w:jc w:val="center"/>
        </w:trPr>
        <w:tc>
          <w:tcPr>
            <w:tcW w:w="425" w:type="dxa"/>
          </w:tcPr>
          <w:p w:rsidR="00360B77" w:rsidRPr="00074856" w:rsidRDefault="00360B77" w:rsidP="005172EF">
            <w:pPr>
              <w:jc w:val="both"/>
              <w:rPr>
                <w:rFonts w:ascii="Arial" w:hAnsi="Arial" w:cs="Arial"/>
                <w:sz w:val="18"/>
                <w:szCs w:val="18"/>
                <w:highlight w:val="yellow"/>
              </w:rPr>
            </w:pPr>
          </w:p>
        </w:tc>
        <w:tc>
          <w:tcPr>
            <w:tcW w:w="2554" w:type="dxa"/>
            <w:tcBorders>
              <w:top w:val="single" w:sz="4" w:space="0" w:color="auto"/>
            </w:tcBorders>
          </w:tcPr>
          <w:p w:rsidR="00360B77" w:rsidRPr="00430511" w:rsidRDefault="00360B77" w:rsidP="00360B77">
            <w:pPr>
              <w:jc w:val="center"/>
              <w:rPr>
                <w:rFonts w:ascii="Arial" w:hAnsi="Arial" w:cs="Arial"/>
                <w:sz w:val="18"/>
                <w:szCs w:val="18"/>
              </w:rPr>
            </w:pPr>
            <w:r>
              <w:rPr>
                <w:rFonts w:ascii="Arial" w:hAnsi="Arial" w:cs="Arial"/>
                <w:sz w:val="18"/>
                <w:szCs w:val="18"/>
              </w:rPr>
              <w:t>MARCOS PRIETO</w:t>
            </w:r>
          </w:p>
        </w:tc>
        <w:tc>
          <w:tcPr>
            <w:tcW w:w="621" w:type="dxa"/>
          </w:tcPr>
          <w:p w:rsidR="00360B77" w:rsidRPr="00430511" w:rsidRDefault="00360B77" w:rsidP="00360B77">
            <w:pPr>
              <w:jc w:val="center"/>
              <w:rPr>
                <w:rFonts w:ascii="Arial" w:hAnsi="Arial" w:cs="Arial"/>
                <w:sz w:val="18"/>
                <w:szCs w:val="18"/>
              </w:rPr>
            </w:pPr>
          </w:p>
        </w:tc>
        <w:tc>
          <w:tcPr>
            <w:tcW w:w="2627" w:type="dxa"/>
            <w:tcBorders>
              <w:top w:val="single" w:sz="4" w:space="0" w:color="auto"/>
            </w:tcBorders>
          </w:tcPr>
          <w:p w:rsidR="00360B77" w:rsidRPr="00F53089" w:rsidRDefault="00614A34" w:rsidP="00360B77">
            <w:pPr>
              <w:jc w:val="center"/>
              <w:rPr>
                <w:rFonts w:ascii="Arial" w:hAnsi="Arial" w:cs="Arial"/>
                <w:sz w:val="18"/>
                <w:szCs w:val="18"/>
              </w:rPr>
            </w:pPr>
            <w:r>
              <w:rPr>
                <w:rFonts w:ascii="Arial" w:hAnsi="Arial" w:cs="Arial"/>
                <w:sz w:val="18"/>
                <w:szCs w:val="18"/>
              </w:rPr>
              <w:t>GABRIEL GAMBACORTA</w:t>
            </w:r>
          </w:p>
        </w:tc>
        <w:tc>
          <w:tcPr>
            <w:tcW w:w="257" w:type="dxa"/>
          </w:tcPr>
          <w:p w:rsidR="00360B77" w:rsidRPr="00430511" w:rsidRDefault="00360B77" w:rsidP="005172EF">
            <w:pPr>
              <w:jc w:val="both"/>
              <w:rPr>
                <w:rFonts w:ascii="Arial" w:hAnsi="Arial" w:cs="Arial"/>
                <w:sz w:val="18"/>
                <w:szCs w:val="18"/>
              </w:rPr>
            </w:pPr>
          </w:p>
        </w:tc>
      </w:tr>
      <w:tr w:rsidR="00360B77" w:rsidRPr="00074856" w:rsidTr="00614A34">
        <w:trPr>
          <w:jc w:val="center"/>
        </w:trPr>
        <w:tc>
          <w:tcPr>
            <w:tcW w:w="425" w:type="dxa"/>
          </w:tcPr>
          <w:p w:rsidR="00360B77" w:rsidRPr="00074856" w:rsidRDefault="00360B77" w:rsidP="005172EF">
            <w:pPr>
              <w:jc w:val="both"/>
              <w:rPr>
                <w:rFonts w:ascii="Arial" w:hAnsi="Arial" w:cs="Arial"/>
                <w:sz w:val="18"/>
                <w:szCs w:val="18"/>
                <w:highlight w:val="yellow"/>
              </w:rPr>
            </w:pPr>
          </w:p>
        </w:tc>
        <w:tc>
          <w:tcPr>
            <w:tcW w:w="2554" w:type="dxa"/>
          </w:tcPr>
          <w:p w:rsidR="00360B77" w:rsidRPr="00430511" w:rsidRDefault="00360B77" w:rsidP="00360B77">
            <w:pPr>
              <w:jc w:val="center"/>
              <w:rPr>
                <w:rFonts w:ascii="Arial" w:hAnsi="Arial" w:cs="Arial"/>
                <w:sz w:val="18"/>
                <w:szCs w:val="18"/>
              </w:rPr>
            </w:pPr>
            <w:r>
              <w:rPr>
                <w:rFonts w:ascii="Arial" w:hAnsi="Arial" w:cs="Arial"/>
                <w:sz w:val="18"/>
                <w:szCs w:val="18"/>
              </w:rPr>
              <w:t>DIRECTOR</w:t>
            </w:r>
          </w:p>
        </w:tc>
        <w:tc>
          <w:tcPr>
            <w:tcW w:w="621" w:type="dxa"/>
          </w:tcPr>
          <w:p w:rsidR="00360B77" w:rsidRPr="00430511" w:rsidRDefault="00360B77" w:rsidP="00360B77">
            <w:pPr>
              <w:jc w:val="center"/>
              <w:rPr>
                <w:rFonts w:ascii="Arial" w:hAnsi="Arial" w:cs="Arial"/>
                <w:sz w:val="18"/>
                <w:szCs w:val="18"/>
              </w:rPr>
            </w:pPr>
          </w:p>
        </w:tc>
        <w:tc>
          <w:tcPr>
            <w:tcW w:w="2627" w:type="dxa"/>
          </w:tcPr>
          <w:p w:rsidR="00360B77" w:rsidRPr="00F53089" w:rsidRDefault="00360B77" w:rsidP="00360B77">
            <w:pPr>
              <w:jc w:val="center"/>
              <w:rPr>
                <w:rFonts w:ascii="Arial" w:hAnsi="Arial" w:cs="Arial"/>
                <w:sz w:val="18"/>
                <w:szCs w:val="18"/>
              </w:rPr>
            </w:pPr>
            <w:r w:rsidRPr="00F53089">
              <w:rPr>
                <w:rFonts w:ascii="Arial" w:hAnsi="Arial" w:cs="Arial"/>
                <w:sz w:val="18"/>
                <w:szCs w:val="18"/>
              </w:rPr>
              <w:t>COMISIÓN FISCALIZADORA</w:t>
            </w:r>
          </w:p>
        </w:tc>
        <w:tc>
          <w:tcPr>
            <w:tcW w:w="257" w:type="dxa"/>
          </w:tcPr>
          <w:p w:rsidR="00360B77" w:rsidRPr="00430511" w:rsidRDefault="00360B77" w:rsidP="005172EF">
            <w:pPr>
              <w:jc w:val="both"/>
              <w:rPr>
                <w:rFonts w:ascii="Arial" w:hAnsi="Arial" w:cs="Arial"/>
                <w:sz w:val="18"/>
                <w:szCs w:val="18"/>
              </w:rPr>
            </w:pPr>
          </w:p>
        </w:tc>
      </w:tr>
    </w:tbl>
    <w:p w:rsidR="00052834" w:rsidRPr="00074856" w:rsidRDefault="00052834" w:rsidP="00C32E75">
      <w:pPr>
        <w:jc w:val="both"/>
        <w:rPr>
          <w:sz w:val="24"/>
          <w:highlight w:val="yellow"/>
        </w:rPr>
      </w:pPr>
    </w:p>
    <w:p w:rsidR="008C2BBF" w:rsidRPr="00074856" w:rsidRDefault="008C2BBF" w:rsidP="00C32E75">
      <w:pPr>
        <w:jc w:val="both"/>
        <w:rPr>
          <w:sz w:val="24"/>
          <w:highlight w:val="yellow"/>
        </w:rPr>
      </w:pPr>
    </w:p>
    <w:p w:rsidR="008C2BBF" w:rsidRDefault="008C2BBF" w:rsidP="00C32E75">
      <w:pPr>
        <w:jc w:val="both"/>
        <w:rPr>
          <w:sz w:val="24"/>
          <w:highlight w:val="yellow"/>
        </w:rPr>
      </w:pPr>
    </w:p>
    <w:p w:rsidR="00AF2604" w:rsidRDefault="00AF2604" w:rsidP="00C32E75">
      <w:pPr>
        <w:jc w:val="both"/>
        <w:rPr>
          <w:sz w:val="24"/>
          <w:highlight w:val="yellow"/>
        </w:rPr>
      </w:pPr>
    </w:p>
    <w:p w:rsidR="00AF2604" w:rsidRPr="00074856" w:rsidRDefault="00AF2604" w:rsidP="00C32E75">
      <w:pPr>
        <w:jc w:val="both"/>
        <w:rPr>
          <w:sz w:val="24"/>
          <w:highlight w:val="yellow"/>
        </w:rPr>
      </w:pPr>
      <w:bookmarkStart w:id="0" w:name="_GoBack"/>
      <w:bookmarkEnd w:id="0"/>
    </w:p>
    <w:p w:rsidR="00052834" w:rsidRPr="00D93280" w:rsidRDefault="00052834" w:rsidP="00C67271">
      <w:pPr>
        <w:jc w:val="both"/>
        <w:rPr>
          <w:sz w:val="24"/>
        </w:rPr>
      </w:pPr>
    </w:p>
    <w:sectPr w:rsidR="00052834" w:rsidRPr="00D93280" w:rsidSect="006D47DB">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18C5"/>
    <w:multiLevelType w:val="hybridMultilevel"/>
    <w:tmpl w:val="C94E42CE"/>
    <w:lvl w:ilvl="0" w:tplc="DE26F3C0">
      <w:start w:val="43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57EB29FD"/>
    <w:multiLevelType w:val="multilevel"/>
    <w:tmpl w:val="21E4929A"/>
    <w:lvl w:ilvl="0">
      <w:start w:val="1"/>
      <w:numFmt w:val="decimal"/>
      <w:lvlText w:val="%1."/>
      <w:lvlJc w:val="left"/>
      <w:pPr>
        <w:ind w:left="360" w:hanging="360"/>
      </w:pPr>
    </w:lvl>
    <w:lvl w:ilvl="1">
      <w:start w:val="1"/>
      <w:numFmt w:val="decimal"/>
      <w:lvlText w:val="%1.%2."/>
      <w:lvlJc w:val="left"/>
      <w:pPr>
        <w:ind w:left="792" w:hanging="432"/>
      </w:pPr>
      <w:rPr>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75"/>
    <w:rsid w:val="00052834"/>
    <w:rsid w:val="00074856"/>
    <w:rsid w:val="00097E11"/>
    <w:rsid w:val="000D49E9"/>
    <w:rsid w:val="000E653B"/>
    <w:rsid w:val="001A6464"/>
    <w:rsid w:val="001A7921"/>
    <w:rsid w:val="001E3E41"/>
    <w:rsid w:val="001F2512"/>
    <w:rsid w:val="001F5706"/>
    <w:rsid w:val="00222336"/>
    <w:rsid w:val="00223B60"/>
    <w:rsid w:val="00233778"/>
    <w:rsid w:val="00281D70"/>
    <w:rsid w:val="002A6625"/>
    <w:rsid w:val="002C4040"/>
    <w:rsid w:val="00324DD3"/>
    <w:rsid w:val="00326779"/>
    <w:rsid w:val="003472A2"/>
    <w:rsid w:val="00360B77"/>
    <w:rsid w:val="003E0B40"/>
    <w:rsid w:val="00430511"/>
    <w:rsid w:val="004A3A0E"/>
    <w:rsid w:val="005172EF"/>
    <w:rsid w:val="00563A69"/>
    <w:rsid w:val="005866B7"/>
    <w:rsid w:val="005D1470"/>
    <w:rsid w:val="005E115E"/>
    <w:rsid w:val="00601196"/>
    <w:rsid w:val="00614A34"/>
    <w:rsid w:val="00614D4A"/>
    <w:rsid w:val="00627965"/>
    <w:rsid w:val="0064450B"/>
    <w:rsid w:val="00654A49"/>
    <w:rsid w:val="0068673D"/>
    <w:rsid w:val="006A4086"/>
    <w:rsid w:val="006A40C8"/>
    <w:rsid w:val="006B5A45"/>
    <w:rsid w:val="006D47DB"/>
    <w:rsid w:val="006F0329"/>
    <w:rsid w:val="006F5A3B"/>
    <w:rsid w:val="0071721C"/>
    <w:rsid w:val="00746F73"/>
    <w:rsid w:val="007A506D"/>
    <w:rsid w:val="007B51CD"/>
    <w:rsid w:val="0081103E"/>
    <w:rsid w:val="0083718C"/>
    <w:rsid w:val="008A44A8"/>
    <w:rsid w:val="008C2BBF"/>
    <w:rsid w:val="008D27B5"/>
    <w:rsid w:val="00925A51"/>
    <w:rsid w:val="00992042"/>
    <w:rsid w:val="009F4AEA"/>
    <w:rsid w:val="00A05EC7"/>
    <w:rsid w:val="00A2629D"/>
    <w:rsid w:val="00A91328"/>
    <w:rsid w:val="00AF2604"/>
    <w:rsid w:val="00B31990"/>
    <w:rsid w:val="00BC404F"/>
    <w:rsid w:val="00BE428E"/>
    <w:rsid w:val="00C32E75"/>
    <w:rsid w:val="00C37EF3"/>
    <w:rsid w:val="00C5211A"/>
    <w:rsid w:val="00C67271"/>
    <w:rsid w:val="00D46EB1"/>
    <w:rsid w:val="00D76881"/>
    <w:rsid w:val="00D8544D"/>
    <w:rsid w:val="00D93280"/>
    <w:rsid w:val="00E0144E"/>
    <w:rsid w:val="00E26BCB"/>
    <w:rsid w:val="00E41C50"/>
    <w:rsid w:val="00E70AB5"/>
    <w:rsid w:val="00E83BA2"/>
    <w:rsid w:val="00EE213D"/>
    <w:rsid w:val="00EF4D7C"/>
    <w:rsid w:val="00F03E4B"/>
    <w:rsid w:val="00F1132E"/>
    <w:rsid w:val="00F53089"/>
    <w:rsid w:val="00F717AA"/>
    <w:rsid w:val="00FB2A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E75"/>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C67271"/>
    <w:pPr>
      <w:keepNext/>
      <w:spacing w:before="240" w:after="60"/>
      <w:jc w:val="both"/>
      <w:outlineLvl w:val="0"/>
    </w:pPr>
    <w:rPr>
      <w:rFonts w:ascii="Arial" w:hAnsi="Arial"/>
      <w:b/>
      <w:kern w:val="28"/>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C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C67271"/>
    <w:rPr>
      <w:rFonts w:ascii="Arial" w:eastAsia="Times New Roman" w:hAnsi="Arial" w:cs="Times New Roman"/>
      <w:b/>
      <w:kern w:val="28"/>
      <w:sz w:val="28"/>
      <w:szCs w:val="20"/>
      <w:lang w:val="es-ES_tradnl" w:eastAsia="es-ES"/>
    </w:rPr>
  </w:style>
  <w:style w:type="paragraph" w:styleId="Textoindependiente">
    <w:name w:val="Body Text"/>
    <w:basedOn w:val="Normal"/>
    <w:link w:val="TextoindependienteCar"/>
    <w:semiHidden/>
    <w:rsid w:val="00C67271"/>
    <w:pPr>
      <w:spacing w:after="120"/>
    </w:pPr>
    <w:rPr>
      <w:sz w:val="22"/>
    </w:rPr>
  </w:style>
  <w:style w:type="character" w:customStyle="1" w:styleId="TextoindependienteCar">
    <w:name w:val="Texto independiente Car"/>
    <w:basedOn w:val="Fuentedeprrafopredeter"/>
    <w:link w:val="Textoindependiente"/>
    <w:semiHidden/>
    <w:rsid w:val="00C67271"/>
    <w:rPr>
      <w:rFonts w:ascii="Times New Roman" w:eastAsia="Times New Roman" w:hAnsi="Times New Roman" w:cs="Times New Roman"/>
      <w:szCs w:val="20"/>
      <w:lang w:val="es-ES_tradnl" w:eastAsia="es-ES"/>
    </w:rPr>
  </w:style>
  <w:style w:type="paragraph" w:styleId="Textoindependiente3">
    <w:name w:val="Body Text 3"/>
    <w:basedOn w:val="Normal"/>
    <w:link w:val="Textoindependiente3Car"/>
    <w:semiHidden/>
    <w:rsid w:val="00C67271"/>
    <w:pPr>
      <w:jc w:val="both"/>
    </w:pPr>
    <w:rPr>
      <w:sz w:val="24"/>
    </w:rPr>
  </w:style>
  <w:style w:type="character" w:customStyle="1" w:styleId="Textoindependiente3Car">
    <w:name w:val="Texto independiente 3 Car"/>
    <w:basedOn w:val="Fuentedeprrafopredeter"/>
    <w:link w:val="Textoindependiente3"/>
    <w:semiHidden/>
    <w:rsid w:val="00C67271"/>
    <w:rPr>
      <w:rFonts w:ascii="Times New Roman" w:eastAsia="Times New Roman" w:hAnsi="Times New Roman" w:cs="Times New Roman"/>
      <w:sz w:val="24"/>
      <w:szCs w:val="20"/>
      <w:lang w:val="es-ES_tradnl" w:eastAsia="es-ES"/>
    </w:rPr>
  </w:style>
  <w:style w:type="paragraph" w:styleId="NormalWeb">
    <w:name w:val="Normal (Web)"/>
    <w:basedOn w:val="Normal"/>
    <w:semiHidden/>
    <w:rsid w:val="00C67271"/>
    <w:pPr>
      <w:spacing w:before="100" w:beforeAutospacing="1" w:after="100" w:afterAutospacing="1"/>
    </w:pPr>
    <w:rPr>
      <w:sz w:val="24"/>
      <w:szCs w:val="24"/>
      <w:lang w:val="es-ES"/>
    </w:rPr>
  </w:style>
  <w:style w:type="paragraph" w:styleId="Sangra2detindependiente">
    <w:name w:val="Body Text Indent 2"/>
    <w:basedOn w:val="Normal"/>
    <w:link w:val="Sangra2detindependienteCar"/>
    <w:semiHidden/>
    <w:rsid w:val="00C67271"/>
    <w:pPr>
      <w:ind w:left="1410" w:hanging="1410"/>
      <w:jc w:val="both"/>
    </w:pPr>
    <w:rPr>
      <w:rFonts w:ascii="Arial" w:hAnsi="Arial"/>
      <w:sz w:val="24"/>
      <w:u w:val="single"/>
      <w:lang w:val="es-ES"/>
    </w:rPr>
  </w:style>
  <w:style w:type="character" w:customStyle="1" w:styleId="Sangra2detindependienteCar">
    <w:name w:val="Sangría 2 de t. independiente Car"/>
    <w:basedOn w:val="Fuentedeprrafopredeter"/>
    <w:link w:val="Sangra2detindependiente"/>
    <w:semiHidden/>
    <w:rsid w:val="00C67271"/>
    <w:rPr>
      <w:rFonts w:ascii="Arial" w:eastAsia="Times New Roman" w:hAnsi="Arial" w:cs="Times New Roman"/>
      <w:sz w:val="24"/>
      <w:szCs w:val="20"/>
      <w:u w:val="single"/>
      <w:lang w:val="es-ES" w:eastAsia="es-ES"/>
    </w:rPr>
  </w:style>
  <w:style w:type="paragraph" w:styleId="Prrafodelista">
    <w:name w:val="List Paragraph"/>
    <w:basedOn w:val="Normal"/>
    <w:uiPriority w:val="34"/>
    <w:qFormat/>
    <w:rsid w:val="00C67271"/>
    <w:pPr>
      <w:ind w:left="708"/>
    </w:pPr>
    <w:rPr>
      <w:sz w:val="22"/>
    </w:rPr>
  </w:style>
  <w:style w:type="paragraph" w:styleId="Textodeglobo">
    <w:name w:val="Balloon Text"/>
    <w:basedOn w:val="Normal"/>
    <w:link w:val="TextodegloboCar"/>
    <w:uiPriority w:val="99"/>
    <w:semiHidden/>
    <w:unhideWhenUsed/>
    <w:rsid w:val="009F4AEA"/>
    <w:rPr>
      <w:rFonts w:ascii="Tahoma" w:hAnsi="Tahoma" w:cs="Tahoma"/>
      <w:sz w:val="16"/>
      <w:szCs w:val="16"/>
    </w:rPr>
  </w:style>
  <w:style w:type="character" w:customStyle="1" w:styleId="TextodegloboCar">
    <w:name w:val="Texto de globo Car"/>
    <w:basedOn w:val="Fuentedeprrafopredeter"/>
    <w:link w:val="Textodeglobo"/>
    <w:uiPriority w:val="99"/>
    <w:semiHidden/>
    <w:rsid w:val="009F4AEA"/>
    <w:rPr>
      <w:rFonts w:ascii="Tahoma" w:eastAsia="Times New Roman"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E75"/>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C67271"/>
    <w:pPr>
      <w:keepNext/>
      <w:spacing w:before="240" w:after="60"/>
      <w:jc w:val="both"/>
      <w:outlineLvl w:val="0"/>
    </w:pPr>
    <w:rPr>
      <w:rFonts w:ascii="Arial" w:hAnsi="Arial"/>
      <w:b/>
      <w:kern w:val="28"/>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C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C67271"/>
    <w:rPr>
      <w:rFonts w:ascii="Arial" w:eastAsia="Times New Roman" w:hAnsi="Arial" w:cs="Times New Roman"/>
      <w:b/>
      <w:kern w:val="28"/>
      <w:sz w:val="28"/>
      <w:szCs w:val="20"/>
      <w:lang w:val="es-ES_tradnl" w:eastAsia="es-ES"/>
    </w:rPr>
  </w:style>
  <w:style w:type="paragraph" w:styleId="Textoindependiente">
    <w:name w:val="Body Text"/>
    <w:basedOn w:val="Normal"/>
    <w:link w:val="TextoindependienteCar"/>
    <w:semiHidden/>
    <w:rsid w:val="00C67271"/>
    <w:pPr>
      <w:spacing w:after="120"/>
    </w:pPr>
    <w:rPr>
      <w:sz w:val="22"/>
    </w:rPr>
  </w:style>
  <w:style w:type="character" w:customStyle="1" w:styleId="TextoindependienteCar">
    <w:name w:val="Texto independiente Car"/>
    <w:basedOn w:val="Fuentedeprrafopredeter"/>
    <w:link w:val="Textoindependiente"/>
    <w:semiHidden/>
    <w:rsid w:val="00C67271"/>
    <w:rPr>
      <w:rFonts w:ascii="Times New Roman" w:eastAsia="Times New Roman" w:hAnsi="Times New Roman" w:cs="Times New Roman"/>
      <w:szCs w:val="20"/>
      <w:lang w:val="es-ES_tradnl" w:eastAsia="es-ES"/>
    </w:rPr>
  </w:style>
  <w:style w:type="paragraph" w:styleId="Textoindependiente3">
    <w:name w:val="Body Text 3"/>
    <w:basedOn w:val="Normal"/>
    <w:link w:val="Textoindependiente3Car"/>
    <w:semiHidden/>
    <w:rsid w:val="00C67271"/>
    <w:pPr>
      <w:jc w:val="both"/>
    </w:pPr>
    <w:rPr>
      <w:sz w:val="24"/>
    </w:rPr>
  </w:style>
  <w:style w:type="character" w:customStyle="1" w:styleId="Textoindependiente3Car">
    <w:name w:val="Texto independiente 3 Car"/>
    <w:basedOn w:val="Fuentedeprrafopredeter"/>
    <w:link w:val="Textoindependiente3"/>
    <w:semiHidden/>
    <w:rsid w:val="00C67271"/>
    <w:rPr>
      <w:rFonts w:ascii="Times New Roman" w:eastAsia="Times New Roman" w:hAnsi="Times New Roman" w:cs="Times New Roman"/>
      <w:sz w:val="24"/>
      <w:szCs w:val="20"/>
      <w:lang w:val="es-ES_tradnl" w:eastAsia="es-ES"/>
    </w:rPr>
  </w:style>
  <w:style w:type="paragraph" w:styleId="NormalWeb">
    <w:name w:val="Normal (Web)"/>
    <w:basedOn w:val="Normal"/>
    <w:semiHidden/>
    <w:rsid w:val="00C67271"/>
    <w:pPr>
      <w:spacing w:before="100" w:beforeAutospacing="1" w:after="100" w:afterAutospacing="1"/>
    </w:pPr>
    <w:rPr>
      <w:sz w:val="24"/>
      <w:szCs w:val="24"/>
      <w:lang w:val="es-ES"/>
    </w:rPr>
  </w:style>
  <w:style w:type="paragraph" w:styleId="Sangra2detindependiente">
    <w:name w:val="Body Text Indent 2"/>
    <w:basedOn w:val="Normal"/>
    <w:link w:val="Sangra2detindependienteCar"/>
    <w:semiHidden/>
    <w:rsid w:val="00C67271"/>
    <w:pPr>
      <w:ind w:left="1410" w:hanging="1410"/>
      <w:jc w:val="both"/>
    </w:pPr>
    <w:rPr>
      <w:rFonts w:ascii="Arial" w:hAnsi="Arial"/>
      <w:sz w:val="24"/>
      <w:u w:val="single"/>
      <w:lang w:val="es-ES"/>
    </w:rPr>
  </w:style>
  <w:style w:type="character" w:customStyle="1" w:styleId="Sangra2detindependienteCar">
    <w:name w:val="Sangría 2 de t. independiente Car"/>
    <w:basedOn w:val="Fuentedeprrafopredeter"/>
    <w:link w:val="Sangra2detindependiente"/>
    <w:semiHidden/>
    <w:rsid w:val="00C67271"/>
    <w:rPr>
      <w:rFonts w:ascii="Arial" w:eastAsia="Times New Roman" w:hAnsi="Arial" w:cs="Times New Roman"/>
      <w:sz w:val="24"/>
      <w:szCs w:val="20"/>
      <w:u w:val="single"/>
      <w:lang w:val="es-ES" w:eastAsia="es-ES"/>
    </w:rPr>
  </w:style>
  <w:style w:type="paragraph" w:styleId="Prrafodelista">
    <w:name w:val="List Paragraph"/>
    <w:basedOn w:val="Normal"/>
    <w:uiPriority w:val="34"/>
    <w:qFormat/>
    <w:rsid w:val="00C67271"/>
    <w:pPr>
      <w:ind w:left="708"/>
    </w:pPr>
    <w:rPr>
      <w:sz w:val="22"/>
    </w:rPr>
  </w:style>
  <w:style w:type="paragraph" w:styleId="Textodeglobo">
    <w:name w:val="Balloon Text"/>
    <w:basedOn w:val="Normal"/>
    <w:link w:val="TextodegloboCar"/>
    <w:uiPriority w:val="99"/>
    <w:semiHidden/>
    <w:unhideWhenUsed/>
    <w:rsid w:val="009F4AEA"/>
    <w:rPr>
      <w:rFonts w:ascii="Tahoma" w:hAnsi="Tahoma" w:cs="Tahoma"/>
      <w:sz w:val="16"/>
      <w:szCs w:val="16"/>
    </w:rPr>
  </w:style>
  <w:style w:type="character" w:customStyle="1" w:styleId="TextodegloboCar">
    <w:name w:val="Texto de globo Car"/>
    <w:basedOn w:val="Fuentedeprrafopredeter"/>
    <w:link w:val="Textodeglobo"/>
    <w:uiPriority w:val="99"/>
    <w:semiHidden/>
    <w:rsid w:val="009F4AEA"/>
    <w:rPr>
      <w:rFonts w:ascii="Tahoma" w:eastAsia="Times New Roman"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846032">
      <w:bodyDiv w:val="1"/>
      <w:marLeft w:val="0"/>
      <w:marRight w:val="0"/>
      <w:marTop w:val="0"/>
      <w:marBottom w:val="0"/>
      <w:divBdr>
        <w:top w:val="none" w:sz="0" w:space="0" w:color="auto"/>
        <w:left w:val="none" w:sz="0" w:space="0" w:color="auto"/>
        <w:bottom w:val="none" w:sz="0" w:space="0" w:color="auto"/>
        <w:right w:val="none" w:sz="0" w:space="0" w:color="auto"/>
      </w:divBdr>
    </w:div>
    <w:div w:id="1194686585">
      <w:bodyDiv w:val="1"/>
      <w:marLeft w:val="0"/>
      <w:marRight w:val="0"/>
      <w:marTop w:val="0"/>
      <w:marBottom w:val="0"/>
      <w:divBdr>
        <w:top w:val="none" w:sz="0" w:space="0" w:color="auto"/>
        <w:left w:val="none" w:sz="0" w:space="0" w:color="auto"/>
        <w:bottom w:val="none" w:sz="0" w:space="0" w:color="auto"/>
        <w:right w:val="none" w:sz="0" w:space="0" w:color="auto"/>
      </w:divBdr>
    </w:div>
    <w:div w:id="142862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Banco CMF S.A.</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Susana Mersé</dc:creator>
  <cp:lastModifiedBy>Raquel Lidia Jakobs</cp:lastModifiedBy>
  <cp:revision>3</cp:revision>
  <cp:lastPrinted>2019-03-11T13:21:00Z</cp:lastPrinted>
  <dcterms:created xsi:type="dcterms:W3CDTF">2019-03-11T17:34:00Z</dcterms:created>
  <dcterms:modified xsi:type="dcterms:W3CDTF">2019-03-11T17:34:00Z</dcterms:modified>
</cp:coreProperties>
</file>