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C3" w:rsidRDefault="00812AC3">
      <w:pPr>
        <w:jc w:val="both"/>
        <w:rPr>
          <w:sz w:val="28"/>
        </w:rPr>
      </w:pPr>
    </w:p>
    <w:p w:rsidR="00812AC3" w:rsidRDefault="00812AC3">
      <w:pPr>
        <w:jc w:val="both"/>
        <w:rPr>
          <w:sz w:val="28"/>
        </w:rPr>
      </w:pPr>
    </w:p>
    <w:p w:rsidR="00812AC3" w:rsidRDefault="00812AC3">
      <w:pPr>
        <w:jc w:val="both"/>
        <w:rPr>
          <w:sz w:val="28"/>
        </w:rPr>
      </w:pPr>
    </w:p>
    <w:p w:rsidR="00812AC3" w:rsidRDefault="00812AC3">
      <w:pPr>
        <w:jc w:val="both"/>
        <w:rPr>
          <w:sz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Default="00807B4D" w:rsidP="00DE57EA">
      <w:pPr>
        <w:tabs>
          <w:tab w:val="left" w:pos="851"/>
        </w:tabs>
        <w:jc w:val="both"/>
        <w:rPr>
          <w:sz w:val="28"/>
          <w:szCs w:val="28"/>
        </w:rPr>
      </w:pPr>
      <w:r w:rsidRPr="002654E7">
        <w:rPr>
          <w:sz w:val="28"/>
          <w:szCs w:val="28"/>
        </w:rPr>
        <w:t xml:space="preserve">En la Ciudad Autónoma de Buenos Aires a los </w:t>
      </w:r>
      <w:r w:rsidR="00E222BC">
        <w:rPr>
          <w:sz w:val="28"/>
          <w:szCs w:val="28"/>
        </w:rPr>
        <w:t>08</w:t>
      </w:r>
      <w:r w:rsidRPr="002654E7">
        <w:rPr>
          <w:sz w:val="28"/>
          <w:szCs w:val="28"/>
        </w:rPr>
        <w:t xml:space="preserve"> días del mes de </w:t>
      </w:r>
      <w:r w:rsidR="00E222BC">
        <w:rPr>
          <w:sz w:val="28"/>
          <w:szCs w:val="28"/>
        </w:rPr>
        <w:t>septiembre</w:t>
      </w:r>
      <w:r w:rsidRPr="002654E7">
        <w:rPr>
          <w:sz w:val="28"/>
          <w:szCs w:val="28"/>
        </w:rPr>
        <w:t xml:space="preserve"> de 2020 siendo las 12:</w:t>
      </w:r>
      <w:r w:rsidR="00E222BC">
        <w:rPr>
          <w:sz w:val="28"/>
          <w:szCs w:val="28"/>
        </w:rPr>
        <w:t>35</w:t>
      </w:r>
      <w:r w:rsidRPr="002654E7">
        <w:rPr>
          <w:sz w:val="28"/>
          <w:szCs w:val="28"/>
        </w:rPr>
        <w:t xml:space="preserve"> </w:t>
      </w:r>
      <w:proofErr w:type="spellStart"/>
      <w:r w:rsidRPr="002654E7">
        <w:rPr>
          <w:sz w:val="28"/>
          <w:szCs w:val="28"/>
        </w:rPr>
        <w:t>hs</w:t>
      </w:r>
      <w:proofErr w:type="spellEnd"/>
      <w:r w:rsidRPr="002654E7">
        <w:rPr>
          <w:sz w:val="28"/>
          <w:szCs w:val="28"/>
        </w:rPr>
        <w:t xml:space="preserve">., se reúnen los señores Directores de </w:t>
      </w:r>
      <w:r w:rsidRPr="002654E7">
        <w:rPr>
          <w:b/>
          <w:sz w:val="28"/>
          <w:szCs w:val="28"/>
        </w:rPr>
        <w:t>BANCO CMF S.A</w:t>
      </w:r>
      <w:r w:rsidRPr="002654E7">
        <w:rPr>
          <w:sz w:val="28"/>
          <w:szCs w:val="28"/>
        </w:rPr>
        <w:t>. (la “</w:t>
      </w:r>
      <w:r w:rsidRPr="002654E7">
        <w:rPr>
          <w:sz w:val="28"/>
          <w:szCs w:val="28"/>
          <w:u w:val="single"/>
        </w:rPr>
        <w:t>Sociedad</w:t>
      </w:r>
      <w:r w:rsidRPr="002654E7">
        <w:rPr>
          <w:sz w:val="28"/>
          <w:szCs w:val="28"/>
        </w:rPr>
        <w:t>” y /o el “</w:t>
      </w:r>
      <w:r w:rsidRPr="002654E7">
        <w:rPr>
          <w:sz w:val="28"/>
          <w:szCs w:val="28"/>
          <w:u w:val="single"/>
        </w:rPr>
        <w:t>Banco</w:t>
      </w:r>
      <w:r w:rsidRPr="002654E7">
        <w:rPr>
          <w:sz w:val="28"/>
          <w:szCs w:val="28"/>
        </w:rPr>
        <w:t>” indistintamente ), bajo la Presidencia del Sr. José Alberto Benegas Lynch quien luego de constatar la existencia de quórum suficiente y el cumplimiento de los requisitos para sesionar válidamente declara abierta la reunión con la presencia de los Sres. Miguel Tiphaine, Ricardo Orgoroso</w:t>
      </w:r>
      <w:r w:rsidR="00DE57EA" w:rsidRPr="002654E7">
        <w:rPr>
          <w:sz w:val="28"/>
          <w:szCs w:val="28"/>
        </w:rPr>
        <w:t xml:space="preserve">, Marcos Prieto </w:t>
      </w:r>
      <w:r w:rsidRPr="002654E7">
        <w:rPr>
          <w:sz w:val="28"/>
          <w:szCs w:val="28"/>
        </w:rPr>
        <w:t xml:space="preserve">y Alberto Llambí Campbell, todos comunicados mediante el sistema de videoconferencia provisto a través del aplicativo Zoom el cual permite: (i) la acreditación fehaciente de la identidad de todos los concurrentes y (ii) la deliberación de los mismos en forma simultánea, conforme ello es verificado por el Síndico Titular Sr. Gabriel </w:t>
      </w:r>
      <w:proofErr w:type="spellStart"/>
      <w:r w:rsidRPr="002654E7">
        <w:rPr>
          <w:sz w:val="28"/>
          <w:szCs w:val="28"/>
        </w:rPr>
        <w:t>Gambacorta</w:t>
      </w:r>
      <w:proofErr w:type="spellEnd"/>
      <w:r w:rsidRPr="002654E7">
        <w:rPr>
          <w:sz w:val="28"/>
          <w:szCs w:val="28"/>
        </w:rPr>
        <w:t xml:space="preserve"> representante de la Comisión Fiscalizadora.</w:t>
      </w:r>
      <w:r w:rsidR="00DE57EA" w:rsidRPr="002654E7">
        <w:rPr>
          <w:sz w:val="28"/>
          <w:szCs w:val="28"/>
        </w:rPr>
        <w:t xml:space="preserve"> </w:t>
      </w:r>
      <w:r w:rsidR="00812AC3" w:rsidRPr="002654E7">
        <w:rPr>
          <w:sz w:val="28"/>
          <w:szCs w:val="28"/>
        </w:rPr>
        <w:t xml:space="preserve">Toma la palabra el Sr. Presidente quien </w:t>
      </w:r>
      <w:r w:rsidR="00B31313" w:rsidRPr="002654E7">
        <w:rPr>
          <w:sz w:val="28"/>
          <w:szCs w:val="28"/>
        </w:rPr>
        <w:t>pone a consideración el Balance al 3</w:t>
      </w:r>
      <w:r w:rsidR="00E222BC">
        <w:rPr>
          <w:sz w:val="28"/>
          <w:szCs w:val="28"/>
        </w:rPr>
        <w:t>0</w:t>
      </w:r>
      <w:r w:rsidR="00B31313" w:rsidRPr="002654E7">
        <w:rPr>
          <w:sz w:val="28"/>
          <w:szCs w:val="28"/>
        </w:rPr>
        <w:t xml:space="preserve"> de </w:t>
      </w:r>
      <w:r w:rsidR="00E222BC">
        <w:rPr>
          <w:sz w:val="28"/>
          <w:szCs w:val="28"/>
        </w:rPr>
        <w:t>junio</w:t>
      </w:r>
      <w:r w:rsidR="00AF0364" w:rsidRPr="002654E7">
        <w:rPr>
          <w:sz w:val="28"/>
          <w:szCs w:val="28"/>
        </w:rPr>
        <w:t xml:space="preserve"> </w:t>
      </w:r>
      <w:r w:rsidR="00B31313" w:rsidRPr="002654E7">
        <w:rPr>
          <w:sz w:val="28"/>
          <w:szCs w:val="28"/>
        </w:rPr>
        <w:t>de 20</w:t>
      </w:r>
      <w:r w:rsidR="00DE57EA" w:rsidRPr="002654E7">
        <w:rPr>
          <w:sz w:val="28"/>
          <w:szCs w:val="28"/>
        </w:rPr>
        <w:t>20</w:t>
      </w:r>
      <w:r w:rsidR="00B23307" w:rsidRPr="002654E7">
        <w:rPr>
          <w:sz w:val="28"/>
          <w:szCs w:val="28"/>
        </w:rPr>
        <w:t xml:space="preserve"> y la Reseña Informativa a la </w:t>
      </w:r>
      <w:r w:rsidR="00B23307" w:rsidRPr="00746553">
        <w:rPr>
          <w:sz w:val="28"/>
          <w:szCs w:val="28"/>
        </w:rPr>
        <w:t>misma fecha</w:t>
      </w:r>
      <w:r w:rsidR="00B31313" w:rsidRPr="00746553">
        <w:rPr>
          <w:sz w:val="28"/>
          <w:szCs w:val="28"/>
        </w:rPr>
        <w:t>; Balance Consolidado al 3</w:t>
      </w:r>
      <w:r w:rsidR="00E222BC" w:rsidRPr="00746553">
        <w:rPr>
          <w:sz w:val="28"/>
          <w:szCs w:val="28"/>
        </w:rPr>
        <w:t>0</w:t>
      </w:r>
      <w:r w:rsidR="00B31313" w:rsidRPr="00746553">
        <w:rPr>
          <w:sz w:val="28"/>
          <w:szCs w:val="28"/>
        </w:rPr>
        <w:t xml:space="preserve"> de </w:t>
      </w:r>
      <w:r w:rsidR="00E222BC" w:rsidRPr="00746553">
        <w:rPr>
          <w:sz w:val="28"/>
          <w:szCs w:val="28"/>
        </w:rPr>
        <w:t>junio</w:t>
      </w:r>
      <w:r w:rsidR="00F9763F" w:rsidRPr="00746553">
        <w:rPr>
          <w:sz w:val="28"/>
          <w:szCs w:val="28"/>
        </w:rPr>
        <w:t xml:space="preserve"> </w:t>
      </w:r>
      <w:r w:rsidR="00B31313" w:rsidRPr="00746553">
        <w:rPr>
          <w:sz w:val="28"/>
          <w:szCs w:val="28"/>
        </w:rPr>
        <w:t>de 20</w:t>
      </w:r>
      <w:r w:rsidR="00DE57EA" w:rsidRPr="00746553">
        <w:rPr>
          <w:sz w:val="28"/>
          <w:szCs w:val="28"/>
        </w:rPr>
        <w:t>20</w:t>
      </w:r>
      <w:r w:rsidR="00CD0AA4" w:rsidRPr="00746553">
        <w:rPr>
          <w:sz w:val="28"/>
          <w:szCs w:val="28"/>
        </w:rPr>
        <w:t xml:space="preserve">; </w:t>
      </w:r>
      <w:r w:rsidR="001F2B7F" w:rsidRPr="00746553">
        <w:rPr>
          <w:sz w:val="28"/>
          <w:szCs w:val="28"/>
        </w:rPr>
        <w:t>como as</w:t>
      </w:r>
      <w:r w:rsidR="00362928" w:rsidRPr="00746553">
        <w:rPr>
          <w:sz w:val="28"/>
          <w:szCs w:val="28"/>
        </w:rPr>
        <w:t>í</w:t>
      </w:r>
      <w:r w:rsidR="001F2B7F" w:rsidRPr="00746553">
        <w:rPr>
          <w:sz w:val="28"/>
          <w:szCs w:val="28"/>
        </w:rPr>
        <w:t xml:space="preserve"> también los informes </w:t>
      </w:r>
      <w:r w:rsidR="00D43651" w:rsidRPr="00746553">
        <w:rPr>
          <w:sz w:val="28"/>
          <w:szCs w:val="28"/>
        </w:rPr>
        <w:t>que a continuación se detallan:</w:t>
      </w:r>
      <w:r w:rsidR="00551453" w:rsidRPr="00746553">
        <w:rPr>
          <w:sz w:val="28"/>
          <w:szCs w:val="28"/>
        </w:rPr>
        <w:t xml:space="preserve"> </w:t>
      </w:r>
      <w:r w:rsidR="00362928" w:rsidRPr="00746553">
        <w:rPr>
          <w:sz w:val="28"/>
          <w:szCs w:val="28"/>
        </w:rPr>
        <w:t>a</w:t>
      </w:r>
      <w:r w:rsidR="001F0F02" w:rsidRPr="00746553">
        <w:rPr>
          <w:sz w:val="28"/>
          <w:szCs w:val="28"/>
        </w:rPr>
        <w:t>) Informe</w:t>
      </w:r>
      <w:r w:rsidR="00551453" w:rsidRPr="00746553">
        <w:rPr>
          <w:sz w:val="28"/>
          <w:szCs w:val="28"/>
        </w:rPr>
        <w:t xml:space="preserve"> especial sobre el Régimen de Supervisión Trimestral / Semestral / Anual (Comunicación “A” 3147 y complementarias del B.C.R.A.). b) Informe especial sobre la verificación de la información de los “Principales Deudores de las Entidades Financieras” (Comunicación “A” 2917 y complementarias del B.C.R.A.)</w:t>
      </w:r>
      <w:r w:rsidR="000A0A53" w:rsidRPr="00746553">
        <w:rPr>
          <w:sz w:val="28"/>
          <w:szCs w:val="28"/>
        </w:rPr>
        <w:t>.</w:t>
      </w:r>
      <w:r w:rsidR="009D0FB1" w:rsidRPr="00746553">
        <w:rPr>
          <w:sz w:val="28"/>
          <w:szCs w:val="28"/>
        </w:rPr>
        <w:t xml:space="preserve"> </w:t>
      </w:r>
      <w:r w:rsidR="001D6AC6" w:rsidRPr="00746553">
        <w:rPr>
          <w:sz w:val="28"/>
          <w:szCs w:val="28"/>
        </w:rPr>
        <w:t>c) Informe especial sobre verificación de la información contenida en el Detalle de empresas o entidades vinculadas y verificación de operaciones realizadas con entidades financieras y/o personas físicas y jurídicas del exterior no informadas por la Entidad como sujetas al régimen de supervisión sobre las bases consolidadas. d</w:t>
      </w:r>
      <w:r w:rsidR="00362928" w:rsidRPr="00746553">
        <w:rPr>
          <w:sz w:val="28"/>
          <w:szCs w:val="28"/>
        </w:rPr>
        <w:t xml:space="preserve">) </w:t>
      </w:r>
      <w:r w:rsidR="009D0FB1" w:rsidRPr="00746553">
        <w:rPr>
          <w:sz w:val="28"/>
          <w:szCs w:val="28"/>
        </w:rPr>
        <w:t>Informe</w:t>
      </w:r>
      <w:r w:rsidR="006D2815" w:rsidRPr="00746553">
        <w:rPr>
          <w:sz w:val="28"/>
          <w:szCs w:val="28"/>
        </w:rPr>
        <w:t xml:space="preserve"> trimestral</w:t>
      </w:r>
      <w:r w:rsidR="009D0FB1" w:rsidRPr="00746553">
        <w:rPr>
          <w:sz w:val="28"/>
          <w:szCs w:val="28"/>
        </w:rPr>
        <w:t xml:space="preserve"> sobre el estado de consolidación de la Entidad con sus sociedades controladas (Comunicación “A” 2227 y complementarias del B.C.R.A.)</w:t>
      </w:r>
      <w:r w:rsidR="001D6AC6" w:rsidRPr="00746553">
        <w:rPr>
          <w:sz w:val="28"/>
          <w:szCs w:val="28"/>
        </w:rPr>
        <w:t xml:space="preserve">. </w:t>
      </w:r>
      <w:r w:rsidR="00812AC3" w:rsidRPr="00746553">
        <w:rPr>
          <w:sz w:val="28"/>
          <w:szCs w:val="28"/>
        </w:rPr>
        <w:t xml:space="preserve">A continuación toma la palabra el </w:t>
      </w:r>
      <w:r w:rsidR="00CD0AA4" w:rsidRPr="00746553">
        <w:rPr>
          <w:sz w:val="28"/>
          <w:szCs w:val="28"/>
        </w:rPr>
        <w:t>representante de la Comisión Fiscalizadora</w:t>
      </w:r>
      <w:r w:rsidR="00812AC3" w:rsidRPr="00746553">
        <w:rPr>
          <w:sz w:val="28"/>
          <w:szCs w:val="28"/>
        </w:rPr>
        <w:t xml:space="preserve"> quien da lectura al Informe de la Comisión Fiscalizadora no transcribiéndose el mismo por estar copiado en el libro inventario mencionado.</w:t>
      </w:r>
      <w:r w:rsidR="00812AC3" w:rsidRPr="002654E7">
        <w:rPr>
          <w:sz w:val="28"/>
          <w:szCs w:val="28"/>
        </w:rPr>
        <w:t xml:space="preserve"> Finalizada la lectura y no habiendo observaciones que formular, los concurrentes resuelven aprobar la documentación tratada. No existiendo más asuntos que tratar, se levanta la reunión, siendo las 1</w:t>
      </w:r>
      <w:r w:rsidR="00E222BC">
        <w:rPr>
          <w:sz w:val="28"/>
          <w:szCs w:val="28"/>
        </w:rPr>
        <w:t>4</w:t>
      </w:r>
      <w:r w:rsidR="00861E49" w:rsidRPr="002654E7">
        <w:rPr>
          <w:sz w:val="28"/>
          <w:szCs w:val="28"/>
        </w:rPr>
        <w:t>:</w:t>
      </w:r>
      <w:r w:rsidR="00E222BC">
        <w:rPr>
          <w:sz w:val="28"/>
          <w:szCs w:val="28"/>
        </w:rPr>
        <w:t>10</w:t>
      </w:r>
      <w:r w:rsidR="00812AC3" w:rsidRPr="002654E7">
        <w:rPr>
          <w:sz w:val="28"/>
          <w:szCs w:val="28"/>
        </w:rPr>
        <w:t xml:space="preserve"> horas</w:t>
      </w:r>
      <w:r w:rsidR="00362928" w:rsidRPr="002654E7">
        <w:rPr>
          <w:sz w:val="28"/>
          <w:szCs w:val="28"/>
        </w:rPr>
        <w:t>.</w:t>
      </w:r>
    </w:p>
    <w:p w:rsidR="00746553" w:rsidRDefault="00746553" w:rsidP="00DE57EA">
      <w:pPr>
        <w:tabs>
          <w:tab w:val="left" w:pos="851"/>
        </w:tabs>
        <w:jc w:val="both"/>
        <w:rPr>
          <w:sz w:val="28"/>
          <w:szCs w:val="28"/>
        </w:rPr>
      </w:pPr>
    </w:p>
    <w:p w:rsidR="00746553" w:rsidRPr="00746553" w:rsidRDefault="00746553" w:rsidP="00DE57EA">
      <w:pPr>
        <w:tabs>
          <w:tab w:val="left" w:pos="851"/>
        </w:tabs>
        <w:jc w:val="both"/>
      </w:pPr>
      <w:r w:rsidRPr="00746553">
        <w:t>Firmantes:</w:t>
      </w:r>
    </w:p>
    <w:p w:rsidR="00746553" w:rsidRPr="00746553" w:rsidRDefault="00746553" w:rsidP="00DE57EA">
      <w:pPr>
        <w:tabs>
          <w:tab w:val="left" w:pos="851"/>
        </w:tabs>
        <w:jc w:val="both"/>
      </w:pPr>
      <w:r w:rsidRPr="00746553">
        <w:t>José A. Benegas Lynch – Presidente</w:t>
      </w:r>
    </w:p>
    <w:p w:rsidR="00746553" w:rsidRPr="00746553" w:rsidRDefault="00746553" w:rsidP="00DE57EA">
      <w:pPr>
        <w:tabs>
          <w:tab w:val="left" w:pos="851"/>
        </w:tabs>
        <w:jc w:val="both"/>
      </w:pPr>
      <w:r w:rsidRPr="00746553">
        <w:t>Miguel Tiphaine – Vicepresidente</w:t>
      </w:r>
    </w:p>
    <w:p w:rsidR="00746553" w:rsidRPr="00746553" w:rsidRDefault="00746553" w:rsidP="00DE57EA">
      <w:pPr>
        <w:tabs>
          <w:tab w:val="left" w:pos="851"/>
        </w:tabs>
        <w:jc w:val="both"/>
      </w:pPr>
      <w:r w:rsidRPr="00746553">
        <w:t>Ricardo Orgoroso – Director</w:t>
      </w:r>
    </w:p>
    <w:p w:rsidR="00746553" w:rsidRPr="00746553" w:rsidRDefault="00746553" w:rsidP="00DE57EA">
      <w:pPr>
        <w:tabs>
          <w:tab w:val="left" w:pos="851"/>
        </w:tabs>
        <w:jc w:val="both"/>
      </w:pPr>
      <w:r w:rsidRPr="00746553">
        <w:t>Marcos Prieto – Director</w:t>
      </w:r>
    </w:p>
    <w:p w:rsidR="00746553" w:rsidRDefault="00746553" w:rsidP="00DE57EA">
      <w:pPr>
        <w:tabs>
          <w:tab w:val="left" w:pos="851"/>
        </w:tabs>
        <w:jc w:val="both"/>
      </w:pPr>
      <w:r w:rsidRPr="00746553">
        <w:t xml:space="preserve">Alberto Llambí Campbell </w:t>
      </w:r>
      <w:r w:rsidR="00FB4C14">
        <w:t>–</w:t>
      </w:r>
      <w:r w:rsidRPr="00746553">
        <w:t xml:space="preserve"> Director</w:t>
      </w:r>
    </w:p>
    <w:p w:rsidR="00FB4C14" w:rsidRPr="00746553" w:rsidRDefault="00FB4C14" w:rsidP="00DE57EA">
      <w:pPr>
        <w:tabs>
          <w:tab w:val="left" w:pos="851"/>
        </w:tabs>
        <w:jc w:val="both"/>
      </w:pPr>
      <w:r>
        <w:t xml:space="preserve">Gabriel </w:t>
      </w:r>
      <w:proofErr w:type="spellStart"/>
      <w:r>
        <w:t>Gamabacorta</w:t>
      </w:r>
      <w:proofErr w:type="spellEnd"/>
      <w:r>
        <w:t xml:space="preserve"> – por Comisión Fiscalizadora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812AC3" w:rsidRPr="00DE57EA" w:rsidSect="000A30B8">
      <w:pgSz w:w="12242" w:h="20163" w:code="5"/>
      <w:pgMar w:top="238" w:right="1134" w:bottom="1418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C3"/>
    <w:rsid w:val="00040BAD"/>
    <w:rsid w:val="000415C6"/>
    <w:rsid w:val="00093A5E"/>
    <w:rsid w:val="000A0A53"/>
    <w:rsid w:val="000A30B8"/>
    <w:rsid w:val="00157E29"/>
    <w:rsid w:val="00164B93"/>
    <w:rsid w:val="001D6AC6"/>
    <w:rsid w:val="001F0F02"/>
    <w:rsid w:val="001F1B62"/>
    <w:rsid w:val="001F2B7F"/>
    <w:rsid w:val="002641B7"/>
    <w:rsid w:val="002654E7"/>
    <w:rsid w:val="002E57F0"/>
    <w:rsid w:val="00362928"/>
    <w:rsid w:val="00381A58"/>
    <w:rsid w:val="003939C9"/>
    <w:rsid w:val="003E45BF"/>
    <w:rsid w:val="003E60FE"/>
    <w:rsid w:val="00443D67"/>
    <w:rsid w:val="00484F60"/>
    <w:rsid w:val="004C5A76"/>
    <w:rsid w:val="00503B7E"/>
    <w:rsid w:val="00517969"/>
    <w:rsid w:val="00527B5A"/>
    <w:rsid w:val="00551453"/>
    <w:rsid w:val="005D4923"/>
    <w:rsid w:val="005E1464"/>
    <w:rsid w:val="005F7490"/>
    <w:rsid w:val="006700D6"/>
    <w:rsid w:val="00691389"/>
    <w:rsid w:val="006C268F"/>
    <w:rsid w:val="006C73D2"/>
    <w:rsid w:val="006C772A"/>
    <w:rsid w:val="006D2815"/>
    <w:rsid w:val="006E50E8"/>
    <w:rsid w:val="007445D4"/>
    <w:rsid w:val="007450F1"/>
    <w:rsid w:val="00746553"/>
    <w:rsid w:val="007756EF"/>
    <w:rsid w:val="00807B4D"/>
    <w:rsid w:val="00812AC3"/>
    <w:rsid w:val="00861E49"/>
    <w:rsid w:val="008A77A4"/>
    <w:rsid w:val="009241F0"/>
    <w:rsid w:val="009B0AE1"/>
    <w:rsid w:val="009C06B8"/>
    <w:rsid w:val="009D0FB1"/>
    <w:rsid w:val="009E169C"/>
    <w:rsid w:val="009E611F"/>
    <w:rsid w:val="009F67C1"/>
    <w:rsid w:val="00A56614"/>
    <w:rsid w:val="00A845DC"/>
    <w:rsid w:val="00AE1495"/>
    <w:rsid w:val="00AF0364"/>
    <w:rsid w:val="00B23307"/>
    <w:rsid w:val="00B31313"/>
    <w:rsid w:val="00B676B9"/>
    <w:rsid w:val="00BA7063"/>
    <w:rsid w:val="00BE46D3"/>
    <w:rsid w:val="00C12E7D"/>
    <w:rsid w:val="00C32924"/>
    <w:rsid w:val="00C62F37"/>
    <w:rsid w:val="00CA7EB3"/>
    <w:rsid w:val="00CD0AA4"/>
    <w:rsid w:val="00CF0705"/>
    <w:rsid w:val="00CF2E15"/>
    <w:rsid w:val="00CF6D8C"/>
    <w:rsid w:val="00D31E48"/>
    <w:rsid w:val="00D325ED"/>
    <w:rsid w:val="00D43651"/>
    <w:rsid w:val="00D868C2"/>
    <w:rsid w:val="00DA2AB1"/>
    <w:rsid w:val="00DC12E4"/>
    <w:rsid w:val="00DD5195"/>
    <w:rsid w:val="00DE57EA"/>
    <w:rsid w:val="00E1225D"/>
    <w:rsid w:val="00E222BC"/>
    <w:rsid w:val="00E457E1"/>
    <w:rsid w:val="00EB5270"/>
    <w:rsid w:val="00ED42A5"/>
    <w:rsid w:val="00F114E5"/>
    <w:rsid w:val="00F158FF"/>
    <w:rsid w:val="00F367E0"/>
    <w:rsid w:val="00F9763F"/>
    <w:rsid w:val="00FB4C14"/>
    <w:rsid w:val="00FC1688"/>
    <w:rsid w:val="00F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FC3C9-5564-4F6C-A1FB-8C3C5326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la ciudad de Buenos Aires, a los 31 días del mes de Julio de 1997, siendo las 09</vt:lpstr>
    </vt:vector>
  </TitlesOfParts>
  <Company>Organización desconocida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ciudad de Buenos Aires, a los 31 días del mes de Julio de 1997, siendo las 09</dc:title>
  <dc:creator>ALVARO SUAREZ</dc:creator>
  <cp:lastModifiedBy>Raquel Lidia Jakobs</cp:lastModifiedBy>
  <cp:revision>3</cp:revision>
  <cp:lastPrinted>2018-06-05T15:42:00Z</cp:lastPrinted>
  <dcterms:created xsi:type="dcterms:W3CDTF">2020-09-08T18:32:00Z</dcterms:created>
  <dcterms:modified xsi:type="dcterms:W3CDTF">2020-09-08T19:37:00Z</dcterms:modified>
</cp:coreProperties>
</file>