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2848E" w14:textId="77777777" w:rsidR="001E1294" w:rsidRDefault="001E1294" w:rsidP="00DA7609">
      <w:pPr>
        <w:pStyle w:val="Prrafodelista1"/>
      </w:pPr>
    </w:p>
    <w:p w14:paraId="72E4381E" w14:textId="77777777" w:rsidR="00D71DFC" w:rsidRDefault="00D71DFC" w:rsidP="00CC5C4E">
      <w:pPr>
        <w:pStyle w:val="Texto"/>
      </w:pPr>
    </w:p>
    <w:p w14:paraId="3849C365" w14:textId="77777777" w:rsidR="00CC5C4E" w:rsidRPr="00CC5C4E" w:rsidRDefault="00CC5C4E" w:rsidP="00CC5C4E">
      <w:pPr>
        <w:pStyle w:val="Texto"/>
      </w:pPr>
    </w:p>
    <w:p w14:paraId="00D9D422" w14:textId="77777777" w:rsidR="00AD70E2" w:rsidRPr="00F6238B" w:rsidRDefault="00AD70E2" w:rsidP="005C675E">
      <w:pPr>
        <w:widowControl w:val="0"/>
        <w:spacing w:before="29" w:line="240" w:lineRule="auto"/>
        <w:ind w:left="2268" w:right="-20"/>
        <w:jc w:val="left"/>
        <w:rPr>
          <w:rFonts w:ascii="Arial" w:eastAsia="Arial" w:hAnsi="Arial" w:cs="Arial"/>
          <w:b/>
          <w:bCs/>
          <w:color w:val="231F20"/>
          <w:szCs w:val="24"/>
          <w:lang w:val="es-AR"/>
        </w:rPr>
      </w:pPr>
      <w:r w:rsidRPr="00F6238B">
        <w:rPr>
          <w:rFonts w:ascii="Arial" w:eastAsia="Arial" w:hAnsi="Arial" w:cs="Arial"/>
          <w:b/>
          <w:bCs/>
          <w:color w:val="231F20"/>
          <w:szCs w:val="24"/>
          <w:lang w:val="es-AR"/>
        </w:rPr>
        <w:t xml:space="preserve">METROCORP </w:t>
      </w:r>
      <w:r w:rsidR="0030330C" w:rsidRPr="00F6238B">
        <w:rPr>
          <w:rFonts w:ascii="Arial" w:eastAsia="Arial" w:hAnsi="Arial" w:cs="Arial"/>
          <w:b/>
          <w:bCs/>
          <w:color w:val="231F20"/>
          <w:szCs w:val="24"/>
          <w:lang w:val="es-AR"/>
        </w:rPr>
        <w:t>VALORES</w:t>
      </w:r>
      <w:r w:rsidRPr="00F6238B">
        <w:rPr>
          <w:rFonts w:ascii="Arial" w:eastAsia="Arial" w:hAnsi="Arial" w:cs="Arial"/>
          <w:b/>
          <w:bCs/>
          <w:color w:val="231F20"/>
          <w:szCs w:val="24"/>
          <w:lang w:val="es-AR"/>
        </w:rPr>
        <w:t xml:space="preserve"> S.A.</w:t>
      </w:r>
    </w:p>
    <w:p w14:paraId="3FABD90B" w14:textId="77777777" w:rsidR="00AD70E2" w:rsidRPr="00F6238B" w:rsidRDefault="00AD70E2" w:rsidP="005C675E">
      <w:pPr>
        <w:widowControl w:val="0"/>
        <w:spacing w:before="29" w:line="240" w:lineRule="auto"/>
        <w:ind w:left="2268" w:right="-20"/>
        <w:jc w:val="left"/>
        <w:rPr>
          <w:rFonts w:ascii="Arial" w:eastAsia="Arial" w:hAnsi="Arial" w:cs="Arial"/>
          <w:b/>
          <w:bCs/>
          <w:color w:val="231F20"/>
          <w:sz w:val="20"/>
          <w:lang w:val="es-AR"/>
        </w:rPr>
      </w:pPr>
    </w:p>
    <w:p w14:paraId="3EB259C8" w14:textId="77777777" w:rsidR="008A5718" w:rsidRPr="00F6238B" w:rsidRDefault="008A5718" w:rsidP="005C675E">
      <w:pPr>
        <w:widowControl w:val="0"/>
        <w:spacing w:before="29" w:line="240" w:lineRule="auto"/>
        <w:ind w:left="2268" w:right="-20"/>
        <w:jc w:val="left"/>
        <w:rPr>
          <w:rFonts w:ascii="Arial" w:eastAsia="Arial" w:hAnsi="Arial" w:cs="Arial"/>
          <w:b/>
          <w:bCs/>
          <w:color w:val="231F20"/>
          <w:szCs w:val="24"/>
          <w:lang w:val="es-AR"/>
        </w:rPr>
      </w:pPr>
    </w:p>
    <w:p w14:paraId="7750E09F" w14:textId="2329B912" w:rsidR="003E1EC4" w:rsidRDefault="003E1EC4" w:rsidP="003E1EC4">
      <w:pPr>
        <w:widowControl w:val="0"/>
        <w:spacing w:before="29" w:line="240" w:lineRule="auto"/>
        <w:ind w:left="2268" w:right="-20"/>
        <w:jc w:val="left"/>
        <w:rPr>
          <w:rFonts w:ascii="Arial" w:eastAsia="Arial" w:hAnsi="Arial" w:cs="Arial"/>
          <w:b/>
          <w:bCs/>
          <w:color w:val="231F20"/>
          <w:sz w:val="22"/>
          <w:szCs w:val="22"/>
          <w:lang w:val="es-AR"/>
        </w:rPr>
      </w:pPr>
      <w:r>
        <w:rPr>
          <w:rFonts w:ascii="Arial" w:eastAsia="Arial" w:hAnsi="Arial" w:cs="Arial"/>
          <w:b/>
          <w:bCs/>
          <w:color w:val="231F20"/>
          <w:sz w:val="22"/>
          <w:szCs w:val="22"/>
          <w:lang w:val="es-AR"/>
        </w:rPr>
        <w:t>Estados contables al 30 de junio de 2020</w:t>
      </w:r>
    </w:p>
    <w:p w14:paraId="74C61AEF" w14:textId="77777777" w:rsidR="003E1EC4" w:rsidRDefault="003E1EC4" w:rsidP="003E1EC4">
      <w:pPr>
        <w:widowControl w:val="0"/>
        <w:spacing w:before="29" w:line="240" w:lineRule="auto"/>
        <w:ind w:left="2268" w:right="-20"/>
        <w:jc w:val="left"/>
        <w:rPr>
          <w:rFonts w:ascii="Arial" w:eastAsia="Arial" w:hAnsi="Arial" w:cs="Arial"/>
          <w:b/>
          <w:bCs/>
          <w:color w:val="231F20"/>
          <w:sz w:val="22"/>
          <w:szCs w:val="22"/>
          <w:lang w:val="es-AR"/>
        </w:rPr>
      </w:pPr>
      <w:proofErr w:type="gramStart"/>
      <w:r>
        <w:rPr>
          <w:rFonts w:ascii="Arial" w:eastAsia="Arial" w:hAnsi="Arial" w:cs="Arial"/>
          <w:b/>
          <w:bCs/>
          <w:color w:val="231F20"/>
          <w:sz w:val="22"/>
          <w:szCs w:val="22"/>
          <w:lang w:val="es-AR"/>
        </w:rPr>
        <w:t>junto</w:t>
      </w:r>
      <w:proofErr w:type="gramEnd"/>
      <w:r>
        <w:rPr>
          <w:rFonts w:ascii="Arial" w:eastAsia="Arial" w:hAnsi="Arial" w:cs="Arial"/>
          <w:b/>
          <w:bCs/>
          <w:color w:val="231F20"/>
          <w:sz w:val="22"/>
          <w:szCs w:val="22"/>
          <w:lang w:val="es-AR"/>
        </w:rPr>
        <w:t xml:space="preserve"> con los informes sobre revisión </w:t>
      </w:r>
    </w:p>
    <w:p w14:paraId="6F0447AB" w14:textId="77777777" w:rsidR="003E1EC4" w:rsidRDefault="003E1EC4" w:rsidP="003E1EC4">
      <w:pPr>
        <w:widowControl w:val="0"/>
        <w:spacing w:before="29" w:line="240" w:lineRule="auto"/>
        <w:ind w:left="2268" w:right="-20"/>
        <w:jc w:val="left"/>
        <w:rPr>
          <w:rFonts w:ascii="Arial" w:eastAsia="Arial" w:hAnsi="Arial" w:cs="Arial"/>
          <w:b/>
          <w:bCs/>
          <w:color w:val="231F20"/>
          <w:sz w:val="22"/>
          <w:szCs w:val="22"/>
          <w:lang w:val="es-AR"/>
        </w:rPr>
      </w:pPr>
      <w:proofErr w:type="gramStart"/>
      <w:r>
        <w:rPr>
          <w:rFonts w:ascii="Arial" w:eastAsia="Arial" w:hAnsi="Arial" w:cs="Arial"/>
          <w:b/>
          <w:bCs/>
          <w:color w:val="231F20"/>
          <w:sz w:val="22"/>
          <w:szCs w:val="22"/>
          <w:lang w:val="es-AR"/>
        </w:rPr>
        <w:t>de</w:t>
      </w:r>
      <w:proofErr w:type="gramEnd"/>
      <w:r>
        <w:rPr>
          <w:rFonts w:ascii="Arial" w:eastAsia="Arial" w:hAnsi="Arial" w:cs="Arial"/>
          <w:b/>
          <w:bCs/>
          <w:color w:val="231F20"/>
          <w:sz w:val="22"/>
          <w:szCs w:val="22"/>
          <w:lang w:val="es-AR"/>
        </w:rPr>
        <w:t xml:space="preserve"> estados contables de período intermedio </w:t>
      </w:r>
    </w:p>
    <w:p w14:paraId="123E6D46" w14:textId="77777777" w:rsidR="003E1EC4" w:rsidRDefault="003E1EC4" w:rsidP="003E1EC4">
      <w:pPr>
        <w:widowControl w:val="0"/>
        <w:spacing w:before="29" w:line="240" w:lineRule="auto"/>
        <w:ind w:left="2268" w:right="-20"/>
        <w:jc w:val="left"/>
        <w:rPr>
          <w:rFonts w:ascii="Arial" w:eastAsia="Arial" w:hAnsi="Arial" w:cs="Arial"/>
          <w:b/>
          <w:bCs/>
          <w:color w:val="231F20"/>
          <w:sz w:val="22"/>
          <w:szCs w:val="22"/>
          <w:lang w:val="es-AR"/>
        </w:rPr>
      </w:pPr>
      <w:proofErr w:type="gramStart"/>
      <w:r>
        <w:rPr>
          <w:rFonts w:ascii="Arial" w:eastAsia="Arial" w:hAnsi="Arial" w:cs="Arial"/>
          <w:b/>
          <w:bCs/>
          <w:color w:val="231F20"/>
          <w:sz w:val="22"/>
          <w:szCs w:val="22"/>
          <w:lang w:val="es-AR"/>
        </w:rPr>
        <w:t>y</w:t>
      </w:r>
      <w:proofErr w:type="gramEnd"/>
      <w:r>
        <w:rPr>
          <w:rFonts w:ascii="Arial" w:eastAsia="Arial" w:hAnsi="Arial" w:cs="Arial"/>
          <w:b/>
          <w:bCs/>
          <w:color w:val="231F20"/>
          <w:sz w:val="22"/>
          <w:szCs w:val="22"/>
          <w:lang w:val="es-AR"/>
        </w:rPr>
        <w:t xml:space="preserve"> de la Comisión Fiscalizadora</w:t>
      </w:r>
    </w:p>
    <w:p w14:paraId="53E120C9" w14:textId="77777777" w:rsidR="001E1294" w:rsidRPr="00F6238B" w:rsidRDefault="001E1294" w:rsidP="001E1294">
      <w:pPr>
        <w:pStyle w:val="Texto"/>
        <w:rPr>
          <w:rFonts w:eastAsia="Arial" w:cs="Arial"/>
          <w:b/>
          <w:bCs/>
          <w:color w:val="231F20"/>
          <w:sz w:val="24"/>
          <w:szCs w:val="24"/>
        </w:rPr>
      </w:pPr>
    </w:p>
    <w:p w14:paraId="7EB39E66" w14:textId="77777777" w:rsidR="001E1294" w:rsidRPr="00F6238B" w:rsidRDefault="001E1294" w:rsidP="001E1294">
      <w:pPr>
        <w:pStyle w:val="Texto"/>
      </w:pPr>
    </w:p>
    <w:p w14:paraId="4BD0B806" w14:textId="77777777" w:rsidR="001E1294" w:rsidRPr="00F6238B" w:rsidRDefault="001E1294" w:rsidP="001E1294">
      <w:pPr>
        <w:pStyle w:val="Texto"/>
      </w:pPr>
    </w:p>
    <w:p w14:paraId="21309985" w14:textId="77777777" w:rsidR="001E1294" w:rsidRPr="00F6238B" w:rsidRDefault="001E1294" w:rsidP="001E1294">
      <w:pPr>
        <w:pStyle w:val="Texto"/>
        <w:rPr>
          <w:highlight w:val="yellow"/>
        </w:rPr>
      </w:pPr>
    </w:p>
    <w:p w14:paraId="607E46E6" w14:textId="77777777" w:rsidR="001E1294" w:rsidRPr="00F6238B" w:rsidRDefault="001E1294" w:rsidP="001E1294">
      <w:pPr>
        <w:pStyle w:val="Texto"/>
        <w:rPr>
          <w:highlight w:val="yellow"/>
        </w:rPr>
      </w:pPr>
    </w:p>
    <w:p w14:paraId="6772DF9C" w14:textId="77777777" w:rsidR="001E1294" w:rsidRPr="00F6238B" w:rsidRDefault="001E1294" w:rsidP="001E1294">
      <w:pPr>
        <w:pStyle w:val="Texto"/>
        <w:rPr>
          <w:highlight w:val="yellow"/>
        </w:rPr>
      </w:pPr>
    </w:p>
    <w:p w14:paraId="3CF95FC1" w14:textId="77777777" w:rsidR="001E1294" w:rsidRPr="00F6238B" w:rsidRDefault="001E1294" w:rsidP="001E1294">
      <w:pPr>
        <w:pStyle w:val="Texto"/>
        <w:rPr>
          <w:highlight w:val="yellow"/>
        </w:rPr>
      </w:pPr>
    </w:p>
    <w:p w14:paraId="45DB4129" w14:textId="77777777" w:rsidR="001E1294" w:rsidRPr="00F6238B" w:rsidRDefault="001E1294" w:rsidP="001E1294">
      <w:pPr>
        <w:pStyle w:val="Texto"/>
        <w:rPr>
          <w:highlight w:val="yellow"/>
        </w:rPr>
      </w:pPr>
    </w:p>
    <w:p w14:paraId="075F97C4" w14:textId="77777777" w:rsidR="001E1294" w:rsidRPr="00F6238B" w:rsidRDefault="001E1294" w:rsidP="001E1294">
      <w:pPr>
        <w:pStyle w:val="Texto"/>
        <w:rPr>
          <w:highlight w:val="yellow"/>
        </w:rPr>
      </w:pPr>
    </w:p>
    <w:p w14:paraId="794DF3D2" w14:textId="77777777" w:rsidR="001E1294" w:rsidRPr="00F6238B" w:rsidRDefault="001E1294" w:rsidP="001E1294">
      <w:pPr>
        <w:pStyle w:val="Texto"/>
        <w:rPr>
          <w:highlight w:val="yellow"/>
        </w:rPr>
      </w:pPr>
    </w:p>
    <w:p w14:paraId="3E8FB347" w14:textId="77777777" w:rsidR="001E1294" w:rsidRPr="00F6238B" w:rsidRDefault="001E1294" w:rsidP="001E1294">
      <w:pPr>
        <w:pStyle w:val="Texto"/>
        <w:rPr>
          <w:highlight w:val="yellow"/>
        </w:rPr>
      </w:pPr>
    </w:p>
    <w:p w14:paraId="333E80A0" w14:textId="77777777" w:rsidR="001E1294" w:rsidRPr="00F6238B" w:rsidRDefault="001E1294" w:rsidP="001E1294">
      <w:pPr>
        <w:pStyle w:val="Texto"/>
        <w:rPr>
          <w:highlight w:val="yellow"/>
        </w:rPr>
      </w:pPr>
    </w:p>
    <w:p w14:paraId="7FD95802" w14:textId="77777777" w:rsidR="001E1294" w:rsidRPr="00F6238B" w:rsidRDefault="001E1294" w:rsidP="001E1294">
      <w:pPr>
        <w:pStyle w:val="Texto"/>
        <w:rPr>
          <w:highlight w:val="yellow"/>
        </w:rPr>
      </w:pPr>
    </w:p>
    <w:p w14:paraId="5012356B" w14:textId="77777777" w:rsidR="001E1294" w:rsidRPr="00F6238B" w:rsidRDefault="001E1294" w:rsidP="001E1294">
      <w:pPr>
        <w:pStyle w:val="Texto"/>
        <w:rPr>
          <w:highlight w:val="yellow"/>
        </w:rPr>
      </w:pPr>
    </w:p>
    <w:p w14:paraId="65982AE7" w14:textId="77777777" w:rsidR="001E1294" w:rsidRPr="00F6238B" w:rsidRDefault="001E1294" w:rsidP="001E1294">
      <w:pPr>
        <w:pStyle w:val="Texto"/>
        <w:rPr>
          <w:highlight w:val="yellow"/>
        </w:rPr>
      </w:pPr>
    </w:p>
    <w:p w14:paraId="19B2C260" w14:textId="77777777" w:rsidR="001E1294" w:rsidRPr="00F6238B" w:rsidRDefault="001E1294" w:rsidP="001E1294">
      <w:pPr>
        <w:pStyle w:val="Texto"/>
        <w:rPr>
          <w:highlight w:val="yellow"/>
        </w:rPr>
      </w:pPr>
    </w:p>
    <w:p w14:paraId="79D7AA46" w14:textId="77777777" w:rsidR="001E1294" w:rsidRPr="00F6238B" w:rsidRDefault="001E1294" w:rsidP="001E1294">
      <w:pPr>
        <w:pStyle w:val="Texto"/>
        <w:rPr>
          <w:highlight w:val="yellow"/>
        </w:rPr>
      </w:pPr>
    </w:p>
    <w:p w14:paraId="61AC319E" w14:textId="77777777" w:rsidR="001E1294" w:rsidRPr="00F6238B" w:rsidRDefault="001E1294" w:rsidP="001E1294">
      <w:pPr>
        <w:pStyle w:val="Texto"/>
        <w:rPr>
          <w:highlight w:val="yellow"/>
        </w:rPr>
      </w:pPr>
    </w:p>
    <w:p w14:paraId="25F873B6" w14:textId="77777777" w:rsidR="001E1294" w:rsidRPr="00F6238B" w:rsidRDefault="001E1294" w:rsidP="001E1294">
      <w:pPr>
        <w:pStyle w:val="Texto"/>
        <w:rPr>
          <w:highlight w:val="yellow"/>
        </w:rPr>
      </w:pPr>
    </w:p>
    <w:p w14:paraId="477BC384" w14:textId="77777777" w:rsidR="001E1294" w:rsidRPr="00F6238B" w:rsidRDefault="001E1294" w:rsidP="001E1294">
      <w:pPr>
        <w:pStyle w:val="Texto"/>
        <w:rPr>
          <w:highlight w:val="yellow"/>
        </w:rPr>
      </w:pPr>
    </w:p>
    <w:p w14:paraId="720873D8" w14:textId="77777777" w:rsidR="001E1294" w:rsidRPr="00F6238B" w:rsidRDefault="001E1294" w:rsidP="001E1294">
      <w:pPr>
        <w:pStyle w:val="Texto"/>
        <w:rPr>
          <w:highlight w:val="yellow"/>
        </w:rPr>
      </w:pPr>
    </w:p>
    <w:p w14:paraId="49511DF4" w14:textId="77777777" w:rsidR="001E1294" w:rsidRPr="00F6238B" w:rsidRDefault="001E1294" w:rsidP="001E1294">
      <w:pPr>
        <w:pStyle w:val="Texto"/>
        <w:rPr>
          <w:highlight w:val="yellow"/>
        </w:rPr>
      </w:pPr>
    </w:p>
    <w:p w14:paraId="47F6F67A" w14:textId="77777777" w:rsidR="001E1294" w:rsidRPr="00F6238B" w:rsidRDefault="001E1294" w:rsidP="001E1294">
      <w:pPr>
        <w:pStyle w:val="Texto"/>
        <w:rPr>
          <w:highlight w:val="yellow"/>
        </w:rPr>
      </w:pPr>
    </w:p>
    <w:p w14:paraId="685A822E" w14:textId="77777777" w:rsidR="001E1294" w:rsidRPr="00F6238B" w:rsidRDefault="001E1294" w:rsidP="001E1294">
      <w:pPr>
        <w:pStyle w:val="Texto"/>
        <w:rPr>
          <w:highlight w:val="yellow"/>
        </w:rPr>
      </w:pPr>
    </w:p>
    <w:p w14:paraId="73411312" w14:textId="77777777" w:rsidR="001E1294" w:rsidRPr="00F6238B" w:rsidRDefault="001E1294" w:rsidP="001E1294">
      <w:pPr>
        <w:pStyle w:val="Texto"/>
        <w:rPr>
          <w:highlight w:val="yellow"/>
        </w:rPr>
      </w:pPr>
    </w:p>
    <w:p w14:paraId="22859D1E" w14:textId="77777777" w:rsidR="001E1294" w:rsidRPr="00F6238B" w:rsidRDefault="001E1294" w:rsidP="001E1294">
      <w:pPr>
        <w:pStyle w:val="Texto"/>
        <w:rPr>
          <w:highlight w:val="yellow"/>
        </w:rPr>
      </w:pPr>
    </w:p>
    <w:p w14:paraId="7AE939DF" w14:textId="77777777" w:rsidR="001E1294" w:rsidRPr="00F6238B" w:rsidRDefault="001E1294" w:rsidP="001E1294">
      <w:pPr>
        <w:pStyle w:val="Texto"/>
        <w:rPr>
          <w:highlight w:val="yellow"/>
        </w:rPr>
      </w:pPr>
    </w:p>
    <w:p w14:paraId="605E2622" w14:textId="77777777" w:rsidR="001E1294" w:rsidRPr="00F6238B" w:rsidRDefault="001E1294" w:rsidP="001E1294">
      <w:pPr>
        <w:pStyle w:val="Texto"/>
        <w:rPr>
          <w:highlight w:val="yellow"/>
        </w:rPr>
      </w:pPr>
    </w:p>
    <w:p w14:paraId="16E9C597" w14:textId="77777777" w:rsidR="001E1294" w:rsidRPr="00F6238B" w:rsidRDefault="001E1294" w:rsidP="001E1294">
      <w:pPr>
        <w:pStyle w:val="Texto"/>
        <w:rPr>
          <w:highlight w:val="yellow"/>
        </w:rPr>
      </w:pPr>
    </w:p>
    <w:p w14:paraId="214DE02A" w14:textId="77777777" w:rsidR="001E1294" w:rsidRPr="00F6238B" w:rsidRDefault="001E1294" w:rsidP="001E1294">
      <w:pPr>
        <w:pStyle w:val="Texto"/>
        <w:rPr>
          <w:highlight w:val="yellow"/>
        </w:rPr>
      </w:pPr>
    </w:p>
    <w:p w14:paraId="439D6879" w14:textId="77777777" w:rsidR="001E1294" w:rsidRPr="00F6238B" w:rsidRDefault="001E1294" w:rsidP="001E1294">
      <w:pPr>
        <w:pStyle w:val="Texto"/>
        <w:rPr>
          <w:highlight w:val="yellow"/>
        </w:rPr>
      </w:pPr>
    </w:p>
    <w:p w14:paraId="08BDD329" w14:textId="77777777" w:rsidR="001E1294" w:rsidRPr="00F6238B" w:rsidRDefault="001E1294" w:rsidP="001E1294">
      <w:pPr>
        <w:pStyle w:val="Texto"/>
        <w:rPr>
          <w:highlight w:val="yellow"/>
        </w:rPr>
      </w:pPr>
    </w:p>
    <w:p w14:paraId="755A8044" w14:textId="77777777" w:rsidR="001E1294" w:rsidRPr="00F6238B" w:rsidRDefault="001E1294" w:rsidP="001E1294">
      <w:pPr>
        <w:pStyle w:val="Texto"/>
        <w:rPr>
          <w:highlight w:val="yellow"/>
        </w:rPr>
      </w:pPr>
    </w:p>
    <w:p w14:paraId="2BF7AFA2" w14:textId="77777777" w:rsidR="001E1294" w:rsidRPr="00F6238B" w:rsidRDefault="001E1294" w:rsidP="001E1294">
      <w:pPr>
        <w:pStyle w:val="Texto"/>
        <w:rPr>
          <w:highlight w:val="yellow"/>
        </w:rPr>
      </w:pPr>
    </w:p>
    <w:p w14:paraId="5819A84D" w14:textId="77777777" w:rsidR="001E1294" w:rsidRPr="00F6238B" w:rsidRDefault="001E1294" w:rsidP="001E1294">
      <w:pPr>
        <w:pStyle w:val="Texto"/>
        <w:rPr>
          <w:highlight w:val="yellow"/>
        </w:rPr>
      </w:pPr>
    </w:p>
    <w:p w14:paraId="6B5A72A1" w14:textId="77777777" w:rsidR="001E1294" w:rsidRPr="00F6238B" w:rsidRDefault="001E1294" w:rsidP="001E1294">
      <w:pPr>
        <w:pStyle w:val="Texto"/>
        <w:rPr>
          <w:highlight w:val="yellow"/>
        </w:rPr>
      </w:pPr>
    </w:p>
    <w:p w14:paraId="07EC7078" w14:textId="77777777" w:rsidR="001E1294" w:rsidRPr="00F6238B" w:rsidRDefault="001E1294" w:rsidP="001E1294">
      <w:pPr>
        <w:pStyle w:val="Texto"/>
        <w:rPr>
          <w:highlight w:val="yellow"/>
        </w:rPr>
      </w:pPr>
    </w:p>
    <w:p w14:paraId="14A36751" w14:textId="77777777" w:rsidR="001E1294" w:rsidRPr="00F6238B" w:rsidRDefault="001E1294" w:rsidP="001E1294">
      <w:pPr>
        <w:pStyle w:val="Texto"/>
        <w:rPr>
          <w:highlight w:val="yellow"/>
        </w:rPr>
      </w:pPr>
    </w:p>
    <w:p w14:paraId="5BBF38FC" w14:textId="77777777" w:rsidR="003D22E2" w:rsidRPr="00F6238B" w:rsidRDefault="003D22E2" w:rsidP="00B975A6">
      <w:pPr>
        <w:pStyle w:val="Heading8"/>
        <w:numPr>
          <w:ilvl w:val="0"/>
          <w:numId w:val="0"/>
        </w:numPr>
        <w:ind w:left="1440" w:right="1830" w:hanging="432"/>
        <w:jc w:val="both"/>
        <w:rPr>
          <w:rFonts w:ascii="Arial" w:hAnsi="Arial"/>
          <w:sz w:val="20"/>
          <w:highlight w:val="yellow"/>
        </w:rPr>
      </w:pPr>
    </w:p>
    <w:p w14:paraId="51F9FBFB" w14:textId="77777777" w:rsidR="001B11B2" w:rsidRPr="00F6238B" w:rsidRDefault="001B11B2" w:rsidP="00287667">
      <w:pPr>
        <w:spacing w:line="220" w:lineRule="exact"/>
        <w:ind w:left="540"/>
        <w:rPr>
          <w:rFonts w:ascii="Arial" w:hAnsi="Arial"/>
          <w:sz w:val="20"/>
          <w:highlight w:val="yellow"/>
          <w:lang w:val="es-AR"/>
        </w:rPr>
      </w:pPr>
    </w:p>
    <w:p w14:paraId="7E449D41" w14:textId="77777777" w:rsidR="001E31D6" w:rsidRPr="00F6238B" w:rsidRDefault="001E31D6" w:rsidP="00287667">
      <w:pPr>
        <w:spacing w:line="220" w:lineRule="exact"/>
        <w:ind w:left="540"/>
        <w:rPr>
          <w:rFonts w:ascii="Arial" w:hAnsi="Arial"/>
          <w:sz w:val="20"/>
          <w:highlight w:val="yellow"/>
          <w:lang w:val="es-AR"/>
        </w:rPr>
        <w:sectPr w:rsidR="001E31D6" w:rsidRPr="00F6238B" w:rsidSect="00DF12BC">
          <w:headerReference w:type="default" r:id="rId9"/>
          <w:footerReference w:type="first" r:id="rId10"/>
          <w:pgSz w:w="12240" w:h="15840" w:code="1"/>
          <w:pgMar w:top="1134" w:right="1043" w:bottom="2835" w:left="1134" w:header="720" w:footer="720" w:gutter="0"/>
          <w:pgNumType w:start="1"/>
          <w:cols w:space="720"/>
          <w:docGrid w:linePitch="326"/>
        </w:sectPr>
      </w:pPr>
    </w:p>
    <w:p w14:paraId="2951B4FC" w14:textId="77777777" w:rsidR="001E31D6" w:rsidRPr="00F6238B" w:rsidRDefault="001E31D6" w:rsidP="001E31D6">
      <w:pPr>
        <w:spacing w:line="240" w:lineRule="auto"/>
        <w:ind w:right="57"/>
        <w:rPr>
          <w:rFonts w:ascii="Arial" w:hAnsi="Arial"/>
          <w:b/>
          <w:sz w:val="21"/>
          <w:szCs w:val="21"/>
          <w:lang w:val="es-MX"/>
        </w:rPr>
      </w:pPr>
    </w:p>
    <w:p w14:paraId="3E98F074" w14:textId="77777777" w:rsidR="003D22E2" w:rsidRPr="00F6238B" w:rsidRDefault="005A402F" w:rsidP="00B975A6">
      <w:pPr>
        <w:pStyle w:val="BlockText"/>
        <w:ind w:left="0" w:right="-11"/>
        <w:jc w:val="center"/>
        <w:rPr>
          <w:rFonts w:ascii="Arial" w:hAnsi="Arial"/>
          <w:b/>
          <w:sz w:val="22"/>
        </w:rPr>
      </w:pPr>
      <w:r w:rsidRPr="00F6238B">
        <w:rPr>
          <w:rFonts w:ascii="Arial" w:hAnsi="Arial"/>
          <w:b/>
          <w:sz w:val="22"/>
        </w:rPr>
        <w:t xml:space="preserve">METROCORP </w:t>
      </w:r>
      <w:r w:rsidR="0030330C" w:rsidRPr="00F6238B">
        <w:rPr>
          <w:rFonts w:ascii="Arial" w:hAnsi="Arial"/>
          <w:b/>
          <w:sz w:val="22"/>
        </w:rPr>
        <w:t>VALORES</w:t>
      </w:r>
      <w:r w:rsidRPr="00F6238B">
        <w:rPr>
          <w:rFonts w:ascii="Arial" w:hAnsi="Arial"/>
          <w:b/>
          <w:sz w:val="22"/>
        </w:rPr>
        <w:t xml:space="preserve"> S.A.</w:t>
      </w:r>
      <w:r w:rsidR="00C24993" w:rsidRPr="00F6238B">
        <w:rPr>
          <w:rFonts w:ascii="Arial" w:hAnsi="Arial"/>
          <w:b/>
          <w:sz w:val="22"/>
        </w:rPr>
        <w:t xml:space="preserve"> </w:t>
      </w:r>
    </w:p>
    <w:p w14:paraId="0C4D61DE" w14:textId="77777777" w:rsidR="003D22E2" w:rsidRPr="00F6238B" w:rsidRDefault="003D22E2" w:rsidP="00B975A6">
      <w:pPr>
        <w:pStyle w:val="KPMG"/>
        <w:jc w:val="center"/>
        <w:rPr>
          <w:rFonts w:ascii="Times New Roman" w:hAnsi="Times New Roman"/>
          <w:sz w:val="22"/>
          <w:lang w:val="es-AR"/>
        </w:rPr>
      </w:pPr>
    </w:p>
    <w:p w14:paraId="0FB03F51" w14:textId="488146BB" w:rsidR="00B975A6" w:rsidRPr="00F6238B" w:rsidRDefault="003D22E2" w:rsidP="00B975A6">
      <w:pPr>
        <w:pStyle w:val="BlockText"/>
        <w:ind w:left="0" w:right="-11"/>
        <w:jc w:val="center"/>
        <w:rPr>
          <w:rFonts w:ascii="Arial" w:hAnsi="Arial"/>
          <w:b/>
          <w:sz w:val="22"/>
        </w:rPr>
      </w:pPr>
      <w:r w:rsidRPr="00F6238B">
        <w:rPr>
          <w:rFonts w:ascii="Arial" w:hAnsi="Arial"/>
          <w:b/>
          <w:sz w:val="22"/>
        </w:rPr>
        <w:t>EJERCICIO ECO</w:t>
      </w:r>
      <w:r w:rsidR="001C0ABB" w:rsidRPr="00F6238B">
        <w:rPr>
          <w:rFonts w:ascii="Arial" w:hAnsi="Arial"/>
          <w:b/>
          <w:sz w:val="22"/>
        </w:rPr>
        <w:t xml:space="preserve">NÓMICO N° </w:t>
      </w:r>
      <w:r w:rsidR="004F146F" w:rsidRPr="00F6238B">
        <w:rPr>
          <w:rFonts w:ascii="Arial" w:hAnsi="Arial"/>
          <w:b/>
          <w:sz w:val="22"/>
        </w:rPr>
        <w:t>2</w:t>
      </w:r>
      <w:r w:rsidR="00F41F30">
        <w:rPr>
          <w:rFonts w:ascii="Arial" w:hAnsi="Arial"/>
          <w:b/>
          <w:sz w:val="22"/>
        </w:rPr>
        <w:t>9</w:t>
      </w:r>
      <w:r w:rsidR="009D3B6D" w:rsidRPr="00F6238B">
        <w:rPr>
          <w:rFonts w:ascii="Arial" w:hAnsi="Arial"/>
          <w:b/>
          <w:sz w:val="22"/>
        </w:rPr>
        <w:t xml:space="preserve"> </w:t>
      </w:r>
      <w:r w:rsidR="00712DF1" w:rsidRPr="00F6238B">
        <w:rPr>
          <w:rFonts w:ascii="Arial" w:hAnsi="Arial"/>
          <w:b/>
          <w:sz w:val="22"/>
        </w:rPr>
        <w:t>INICIADO EL 1° DE ENERO DE 20</w:t>
      </w:r>
      <w:r w:rsidR="003E1EC4">
        <w:rPr>
          <w:rFonts w:ascii="Arial" w:hAnsi="Arial"/>
          <w:b/>
          <w:sz w:val="22"/>
        </w:rPr>
        <w:t>20</w:t>
      </w:r>
    </w:p>
    <w:p w14:paraId="7779CCB5" w14:textId="77777777" w:rsidR="00B975A6" w:rsidRPr="00F6238B" w:rsidRDefault="00B975A6" w:rsidP="00B975A6">
      <w:pPr>
        <w:pStyle w:val="BlockText"/>
        <w:ind w:left="0" w:right="-11"/>
        <w:jc w:val="center"/>
        <w:rPr>
          <w:rFonts w:ascii="Arial" w:hAnsi="Arial"/>
          <w:b/>
          <w:sz w:val="22"/>
        </w:rPr>
      </w:pPr>
    </w:p>
    <w:p w14:paraId="4577EF84" w14:textId="34027302" w:rsidR="003E1EC4" w:rsidRDefault="003E1EC4" w:rsidP="003E1EC4">
      <w:pPr>
        <w:pStyle w:val="BlockText"/>
        <w:tabs>
          <w:tab w:val="left" w:pos="9072"/>
        </w:tabs>
        <w:ind w:left="0" w:right="-11"/>
        <w:jc w:val="center"/>
        <w:rPr>
          <w:rFonts w:ascii="Arial" w:hAnsi="Arial"/>
          <w:b/>
          <w:sz w:val="22"/>
        </w:rPr>
      </w:pPr>
      <w:r>
        <w:rPr>
          <w:rFonts w:ascii="Arial" w:hAnsi="Arial"/>
          <w:b/>
          <w:sz w:val="22"/>
        </w:rPr>
        <w:t>ESTADOS CONTABLES AL 30 DE JUNIO DE 2020</w:t>
      </w:r>
    </w:p>
    <w:p w14:paraId="5809E0E0" w14:textId="77777777" w:rsidR="003D22E2" w:rsidRPr="00F6238B" w:rsidRDefault="003D22E2">
      <w:pPr>
        <w:rPr>
          <w:rFonts w:ascii="Times New Roman" w:hAnsi="Times New Roman"/>
          <w:lang w:val="es-AR"/>
        </w:rPr>
      </w:pPr>
    </w:p>
    <w:p w14:paraId="0E04D7E1" w14:textId="77777777" w:rsidR="00772EB1" w:rsidRPr="00F6238B" w:rsidRDefault="00772EB1">
      <w:pPr>
        <w:rPr>
          <w:rFonts w:ascii="Times New Roman" w:hAnsi="Times New Roman"/>
          <w:lang w:val="es-AR"/>
        </w:rPr>
      </w:pPr>
    </w:p>
    <w:p w14:paraId="6ADA98CB" w14:textId="77777777" w:rsidR="00772EB1" w:rsidRPr="00F6238B" w:rsidRDefault="00772EB1">
      <w:pPr>
        <w:rPr>
          <w:rFonts w:ascii="Times New Roman" w:hAnsi="Times New Roman"/>
          <w:lang w:val="es-AR"/>
        </w:rPr>
      </w:pPr>
    </w:p>
    <w:p w14:paraId="5F249D94" w14:textId="77777777" w:rsidR="003D22E2" w:rsidRPr="00F6238B" w:rsidRDefault="003D22E2">
      <w:pPr>
        <w:pStyle w:val="Lilianita"/>
        <w:spacing w:line="220" w:lineRule="exact"/>
        <w:rPr>
          <w:rFonts w:ascii="Arial" w:hAnsi="Arial"/>
          <w:lang w:val="es-AR"/>
        </w:rPr>
      </w:pPr>
      <w:r w:rsidRPr="00F6238B">
        <w:rPr>
          <w:rFonts w:ascii="Arial" w:hAnsi="Arial"/>
          <w:lang w:val="es-AR"/>
        </w:rPr>
        <w:t>Domic</w:t>
      </w:r>
      <w:r w:rsidR="00AD31CA" w:rsidRPr="00F6238B">
        <w:rPr>
          <w:rFonts w:ascii="Arial" w:hAnsi="Arial"/>
          <w:lang w:val="es-AR"/>
        </w:rPr>
        <w:t>ilio L</w:t>
      </w:r>
      <w:r w:rsidR="000C6870" w:rsidRPr="00F6238B">
        <w:rPr>
          <w:rFonts w:ascii="Arial" w:hAnsi="Arial"/>
          <w:lang w:val="es-AR"/>
        </w:rPr>
        <w:t xml:space="preserve">egal: </w:t>
      </w:r>
      <w:proofErr w:type="spellStart"/>
      <w:r w:rsidR="005A402F" w:rsidRPr="00F6238B">
        <w:rPr>
          <w:rFonts w:ascii="Arial" w:hAnsi="Arial"/>
          <w:lang w:val="es-AR"/>
        </w:rPr>
        <w:t>Macac</w:t>
      </w:r>
      <w:r w:rsidR="005D49C1" w:rsidRPr="00F6238B">
        <w:rPr>
          <w:rFonts w:ascii="Arial" w:hAnsi="Arial"/>
          <w:lang w:val="es-AR"/>
        </w:rPr>
        <w:t>ha</w:t>
      </w:r>
      <w:proofErr w:type="spellEnd"/>
      <w:r w:rsidR="005D49C1" w:rsidRPr="00F6238B">
        <w:rPr>
          <w:rFonts w:ascii="Arial" w:hAnsi="Arial"/>
          <w:lang w:val="es-AR"/>
        </w:rPr>
        <w:t xml:space="preserve"> Güemes 150 - 1° piso</w:t>
      </w:r>
      <w:r w:rsidR="00D84F18" w:rsidRPr="00F6238B">
        <w:rPr>
          <w:rFonts w:ascii="Arial" w:hAnsi="Arial"/>
          <w:lang w:val="es-AR"/>
        </w:rPr>
        <w:t xml:space="preserve"> </w:t>
      </w:r>
      <w:r w:rsidRPr="00F6238B">
        <w:rPr>
          <w:rFonts w:ascii="Arial" w:hAnsi="Arial"/>
          <w:lang w:val="es-AR"/>
        </w:rPr>
        <w:t>- Ciudad Autónoma de Buenos Aires</w:t>
      </w:r>
    </w:p>
    <w:p w14:paraId="1ABE1E18" w14:textId="77777777" w:rsidR="003D22E2" w:rsidRPr="00F6238B" w:rsidRDefault="003D22E2">
      <w:pPr>
        <w:rPr>
          <w:rFonts w:ascii="Arial" w:hAnsi="Arial"/>
          <w:sz w:val="20"/>
          <w:lang w:val="es-AR"/>
        </w:rPr>
      </w:pPr>
    </w:p>
    <w:p w14:paraId="0A9544B5" w14:textId="77777777" w:rsidR="003D22E2" w:rsidRPr="00F6238B" w:rsidRDefault="003D22E2">
      <w:pPr>
        <w:rPr>
          <w:rFonts w:ascii="Arial" w:hAnsi="Arial"/>
          <w:sz w:val="20"/>
          <w:lang w:val="es-AR"/>
        </w:rPr>
      </w:pPr>
      <w:r w:rsidRPr="00F6238B">
        <w:rPr>
          <w:rFonts w:ascii="Arial" w:hAnsi="Arial"/>
          <w:sz w:val="20"/>
          <w:lang w:val="es-AR"/>
        </w:rPr>
        <w:t xml:space="preserve">Actividad principal de la Sociedad: </w:t>
      </w:r>
      <w:r w:rsidR="00CF63FA" w:rsidRPr="00F6238B">
        <w:rPr>
          <w:rFonts w:ascii="Arial" w:hAnsi="Arial"/>
          <w:sz w:val="20"/>
          <w:lang w:val="es-AR"/>
        </w:rPr>
        <w:t>Agente de Liquidación y Compensación y Agente de Negociación Integral.</w:t>
      </w:r>
      <w:r w:rsidRPr="00F6238B">
        <w:rPr>
          <w:rFonts w:ascii="Arial" w:hAnsi="Arial"/>
          <w:sz w:val="20"/>
          <w:lang w:val="es-AR"/>
        </w:rPr>
        <w:t xml:space="preserve"> </w:t>
      </w:r>
    </w:p>
    <w:p w14:paraId="1B7979E5" w14:textId="77777777" w:rsidR="003D22E2" w:rsidRPr="00F6238B" w:rsidRDefault="003D22E2">
      <w:pPr>
        <w:rPr>
          <w:rFonts w:ascii="Arial" w:hAnsi="Arial"/>
          <w:sz w:val="20"/>
          <w:lang w:val="es-AR"/>
        </w:rPr>
      </w:pPr>
    </w:p>
    <w:p w14:paraId="1E460B21" w14:textId="77777777" w:rsidR="003D22E2" w:rsidRPr="00F6238B" w:rsidRDefault="003D22E2">
      <w:pPr>
        <w:rPr>
          <w:rFonts w:ascii="Arial" w:hAnsi="Arial"/>
          <w:sz w:val="20"/>
          <w:lang w:val="es-AR"/>
        </w:rPr>
      </w:pPr>
      <w:r w:rsidRPr="00F6238B">
        <w:rPr>
          <w:rFonts w:ascii="Arial" w:hAnsi="Arial"/>
          <w:sz w:val="20"/>
          <w:lang w:val="es-AR"/>
        </w:rPr>
        <w:t xml:space="preserve">C.U.I.T.: </w:t>
      </w:r>
      <w:r w:rsidR="00A1554D" w:rsidRPr="00F6238B">
        <w:rPr>
          <w:rFonts w:ascii="Arial" w:hAnsi="Arial"/>
          <w:sz w:val="20"/>
          <w:lang w:val="es-AR"/>
        </w:rPr>
        <w:t>30-65331215-2</w:t>
      </w:r>
    </w:p>
    <w:p w14:paraId="0025A8AA" w14:textId="77777777" w:rsidR="003D22E2" w:rsidRPr="00F6238B" w:rsidRDefault="003D22E2">
      <w:pPr>
        <w:pStyle w:val="Lilianita"/>
        <w:rPr>
          <w:rFonts w:ascii="Arial" w:hAnsi="Arial"/>
          <w:lang w:val="es-AR"/>
        </w:rPr>
      </w:pPr>
    </w:p>
    <w:p w14:paraId="3FC433A9" w14:textId="77777777" w:rsidR="00175FEA" w:rsidRPr="00F6238B" w:rsidRDefault="00160995" w:rsidP="00AD31CA">
      <w:pPr>
        <w:rPr>
          <w:rFonts w:ascii="Arial" w:hAnsi="Arial"/>
          <w:sz w:val="20"/>
          <w:lang w:val="es-AR"/>
        </w:rPr>
      </w:pPr>
      <w:r w:rsidRPr="00F6238B">
        <w:rPr>
          <w:rFonts w:ascii="Arial" w:hAnsi="Arial"/>
          <w:sz w:val="20"/>
          <w:lang w:val="es-AR"/>
        </w:rPr>
        <w:t>Fechas de inscripción en</w:t>
      </w:r>
      <w:r w:rsidR="005D49C1" w:rsidRPr="00F6238B">
        <w:rPr>
          <w:rFonts w:ascii="Arial" w:hAnsi="Arial"/>
          <w:sz w:val="20"/>
          <w:lang w:val="es-AR"/>
        </w:rPr>
        <w:t xml:space="preserve"> el Registro Público de Comercio:</w:t>
      </w:r>
    </w:p>
    <w:p w14:paraId="64FEB32F" w14:textId="77777777" w:rsidR="00371595" w:rsidRPr="00F6238B" w:rsidRDefault="00371595" w:rsidP="00AD31CA">
      <w:pPr>
        <w:rPr>
          <w:rFonts w:ascii="Arial" w:hAnsi="Arial"/>
          <w:sz w:val="20"/>
          <w:lang w:val="es-AR"/>
        </w:rPr>
      </w:pPr>
    </w:p>
    <w:p w14:paraId="1A2D03AB" w14:textId="77777777" w:rsidR="003D22E2" w:rsidRPr="00F6238B" w:rsidRDefault="00AD31CA" w:rsidP="00E14E52">
      <w:pPr>
        <w:pStyle w:val="ListParagraph"/>
        <w:numPr>
          <w:ilvl w:val="0"/>
          <w:numId w:val="8"/>
        </w:numPr>
        <w:rPr>
          <w:rFonts w:ascii="Arial" w:hAnsi="Arial"/>
          <w:sz w:val="20"/>
          <w:lang w:val="es-AR"/>
        </w:rPr>
      </w:pPr>
      <w:r w:rsidRPr="00F6238B">
        <w:rPr>
          <w:rFonts w:ascii="Arial" w:hAnsi="Arial"/>
          <w:sz w:val="20"/>
          <w:lang w:val="es-AR"/>
        </w:rPr>
        <w:t>Inspección General de Justicia</w:t>
      </w:r>
      <w:r w:rsidR="00CF4303" w:rsidRPr="00F6238B">
        <w:rPr>
          <w:rFonts w:ascii="Arial" w:hAnsi="Arial"/>
          <w:sz w:val="20"/>
          <w:lang w:val="es-AR"/>
        </w:rPr>
        <w:t>:</w:t>
      </w:r>
      <w:r w:rsidR="00FF6074" w:rsidRPr="00F6238B">
        <w:rPr>
          <w:rFonts w:ascii="Arial" w:hAnsi="Arial"/>
          <w:sz w:val="20"/>
          <w:lang w:val="es-AR"/>
        </w:rPr>
        <w:t xml:space="preserve"> </w:t>
      </w:r>
      <w:r w:rsidR="005A402F" w:rsidRPr="00F6238B">
        <w:rPr>
          <w:rFonts w:ascii="Arial" w:hAnsi="Arial"/>
          <w:sz w:val="20"/>
          <w:lang w:val="es-AR"/>
        </w:rPr>
        <w:t>15</w:t>
      </w:r>
      <w:r w:rsidR="003D22E2" w:rsidRPr="00F6238B">
        <w:rPr>
          <w:rFonts w:ascii="Arial" w:hAnsi="Arial"/>
          <w:sz w:val="20"/>
          <w:lang w:val="es-AR"/>
        </w:rPr>
        <w:t xml:space="preserve"> de </w:t>
      </w:r>
      <w:r w:rsidR="00273262" w:rsidRPr="00F6238B">
        <w:rPr>
          <w:rFonts w:ascii="Arial" w:hAnsi="Arial"/>
          <w:sz w:val="20"/>
          <w:lang w:val="es-AR"/>
        </w:rPr>
        <w:t>septiembre</w:t>
      </w:r>
      <w:r w:rsidR="003D22E2" w:rsidRPr="00F6238B">
        <w:rPr>
          <w:rFonts w:ascii="Arial" w:hAnsi="Arial"/>
          <w:sz w:val="20"/>
          <w:lang w:val="es-AR"/>
        </w:rPr>
        <w:t xml:space="preserve"> de 1992</w:t>
      </w:r>
      <w:r w:rsidR="004967D9" w:rsidRPr="00F6238B">
        <w:rPr>
          <w:rFonts w:ascii="Arial" w:hAnsi="Arial"/>
          <w:sz w:val="20"/>
          <w:lang w:val="es-AR"/>
        </w:rPr>
        <w:t>.</w:t>
      </w:r>
    </w:p>
    <w:p w14:paraId="4BF278AF" w14:textId="77777777" w:rsidR="003D22E2" w:rsidRPr="00F6238B" w:rsidRDefault="0037713B" w:rsidP="00E14E52">
      <w:pPr>
        <w:pStyle w:val="ListParagraph"/>
        <w:numPr>
          <w:ilvl w:val="0"/>
          <w:numId w:val="8"/>
        </w:numPr>
        <w:tabs>
          <w:tab w:val="left" w:pos="993"/>
          <w:tab w:val="left" w:pos="4140"/>
        </w:tabs>
        <w:ind w:right="-687"/>
        <w:rPr>
          <w:rFonts w:ascii="Arial" w:hAnsi="Arial"/>
          <w:sz w:val="20"/>
          <w:lang w:val="es-AR"/>
        </w:rPr>
      </w:pPr>
      <w:r w:rsidRPr="00F6238B">
        <w:rPr>
          <w:rFonts w:ascii="Arial" w:hAnsi="Arial"/>
          <w:sz w:val="20"/>
          <w:lang w:val="es-AR"/>
        </w:rPr>
        <w:t>D</w:t>
      </w:r>
      <w:r w:rsidR="003D22E2" w:rsidRPr="00F6238B">
        <w:rPr>
          <w:rFonts w:ascii="Arial" w:hAnsi="Arial"/>
          <w:sz w:val="20"/>
          <w:lang w:val="es-AR"/>
        </w:rPr>
        <w:t xml:space="preserve">e las modificaciones del estatuto: </w:t>
      </w:r>
      <w:r w:rsidR="00371595" w:rsidRPr="00F6238B">
        <w:rPr>
          <w:rFonts w:ascii="Arial" w:hAnsi="Arial"/>
          <w:sz w:val="20"/>
          <w:lang w:val="es-AR"/>
        </w:rPr>
        <w:t>2</w:t>
      </w:r>
      <w:r w:rsidR="003D22E2" w:rsidRPr="00F6238B">
        <w:rPr>
          <w:rFonts w:ascii="Arial" w:hAnsi="Arial"/>
          <w:sz w:val="20"/>
          <w:lang w:val="es-AR"/>
        </w:rPr>
        <w:t xml:space="preserve">8 de noviembre de </w:t>
      </w:r>
      <w:r w:rsidR="00371595" w:rsidRPr="00F6238B">
        <w:rPr>
          <w:rFonts w:ascii="Arial" w:hAnsi="Arial"/>
          <w:sz w:val="20"/>
          <w:lang w:val="es-AR"/>
        </w:rPr>
        <w:t>2006</w:t>
      </w:r>
      <w:r w:rsidR="00D01952" w:rsidRPr="00F6238B">
        <w:rPr>
          <w:rFonts w:ascii="Arial" w:hAnsi="Arial"/>
          <w:sz w:val="20"/>
          <w:lang w:val="es-AR"/>
        </w:rPr>
        <w:t xml:space="preserve">, </w:t>
      </w:r>
      <w:r w:rsidR="00A20B4B" w:rsidRPr="00F6238B">
        <w:rPr>
          <w:rFonts w:ascii="Arial" w:hAnsi="Arial"/>
          <w:sz w:val="20"/>
          <w:lang w:val="es-AR"/>
        </w:rPr>
        <w:t>21 de febrero de 2014</w:t>
      </w:r>
      <w:r w:rsidR="000753A5" w:rsidRPr="00F6238B">
        <w:rPr>
          <w:rFonts w:ascii="Arial" w:hAnsi="Arial"/>
          <w:sz w:val="20"/>
          <w:lang w:val="es-AR"/>
        </w:rPr>
        <w:t xml:space="preserve"> y 21 de diciembre de 2017</w:t>
      </w:r>
      <w:r w:rsidR="00A20B4B" w:rsidRPr="00F6238B">
        <w:rPr>
          <w:rFonts w:ascii="Arial" w:hAnsi="Arial"/>
          <w:sz w:val="20"/>
          <w:lang w:val="es-AR"/>
        </w:rPr>
        <w:t>.</w:t>
      </w:r>
    </w:p>
    <w:p w14:paraId="300CA8F1" w14:textId="77777777" w:rsidR="003D22E2" w:rsidRPr="00F6238B" w:rsidRDefault="003D22E2">
      <w:pPr>
        <w:tabs>
          <w:tab w:val="left" w:pos="993"/>
        </w:tabs>
        <w:rPr>
          <w:rFonts w:ascii="Arial" w:hAnsi="Arial"/>
          <w:sz w:val="20"/>
          <w:lang w:val="es-AR"/>
        </w:rPr>
      </w:pPr>
    </w:p>
    <w:p w14:paraId="70B9F772" w14:textId="77777777" w:rsidR="003D22E2" w:rsidRPr="00F6238B" w:rsidRDefault="003D22E2">
      <w:pPr>
        <w:rPr>
          <w:rFonts w:ascii="Arial" w:hAnsi="Arial"/>
          <w:sz w:val="20"/>
          <w:lang w:val="es-AR"/>
        </w:rPr>
      </w:pPr>
      <w:r w:rsidRPr="00F6238B">
        <w:rPr>
          <w:rFonts w:ascii="Arial" w:hAnsi="Arial"/>
          <w:sz w:val="20"/>
          <w:lang w:val="es-AR"/>
        </w:rPr>
        <w:t>Número de registro en la Inspección General de Justicia</w:t>
      </w:r>
      <w:r w:rsidR="00126072" w:rsidRPr="00F6238B">
        <w:rPr>
          <w:rFonts w:ascii="Arial" w:hAnsi="Arial"/>
          <w:sz w:val="20"/>
          <w:lang w:val="es-AR"/>
        </w:rPr>
        <w:t xml:space="preserve"> (I.G.J</w:t>
      </w:r>
      <w:r w:rsidR="00B451A8" w:rsidRPr="00F6238B">
        <w:rPr>
          <w:rFonts w:ascii="Arial" w:hAnsi="Arial"/>
          <w:sz w:val="20"/>
          <w:lang w:val="es-AR"/>
        </w:rPr>
        <w:t>.</w:t>
      </w:r>
      <w:r w:rsidR="00126072" w:rsidRPr="00F6238B">
        <w:rPr>
          <w:rFonts w:ascii="Arial" w:hAnsi="Arial"/>
          <w:sz w:val="20"/>
          <w:lang w:val="es-AR"/>
        </w:rPr>
        <w:t>)</w:t>
      </w:r>
      <w:r w:rsidRPr="00F6238B">
        <w:rPr>
          <w:rFonts w:ascii="Arial" w:hAnsi="Arial"/>
          <w:sz w:val="20"/>
          <w:lang w:val="es-AR"/>
        </w:rPr>
        <w:t xml:space="preserve">: </w:t>
      </w:r>
      <w:r w:rsidR="005A402F" w:rsidRPr="00F6238B">
        <w:rPr>
          <w:rFonts w:ascii="Arial" w:hAnsi="Arial"/>
          <w:sz w:val="20"/>
          <w:lang w:val="es-AR"/>
        </w:rPr>
        <w:t>1.556.918</w:t>
      </w:r>
    </w:p>
    <w:p w14:paraId="2956BEB6" w14:textId="77777777" w:rsidR="003D22E2" w:rsidRPr="00F6238B" w:rsidRDefault="003D22E2">
      <w:pPr>
        <w:rPr>
          <w:rFonts w:ascii="Arial" w:hAnsi="Arial"/>
          <w:sz w:val="20"/>
          <w:lang w:val="es-AR"/>
        </w:rPr>
      </w:pPr>
    </w:p>
    <w:p w14:paraId="7FDF0DFA" w14:textId="77777777" w:rsidR="00E9373D" w:rsidRPr="00F6238B" w:rsidRDefault="00E9373D" w:rsidP="00E9373D">
      <w:pPr>
        <w:pStyle w:val="Header"/>
        <w:rPr>
          <w:rFonts w:ascii="Arial" w:hAnsi="Arial"/>
          <w:sz w:val="20"/>
          <w:lang w:val="es-AR"/>
        </w:rPr>
      </w:pPr>
      <w:r w:rsidRPr="00F6238B">
        <w:rPr>
          <w:rFonts w:ascii="Arial" w:hAnsi="Arial"/>
          <w:sz w:val="20"/>
          <w:lang w:val="es-AR"/>
        </w:rPr>
        <w:t xml:space="preserve">Número de registrado en la C.N.V. como Agente de Liquidación y Compensación Integral: 55 </w:t>
      </w:r>
    </w:p>
    <w:p w14:paraId="2B282310" w14:textId="77777777" w:rsidR="00E9373D" w:rsidRPr="00F6238B" w:rsidRDefault="00E9373D">
      <w:pPr>
        <w:rPr>
          <w:rFonts w:ascii="Arial" w:hAnsi="Arial"/>
          <w:sz w:val="20"/>
        </w:rPr>
      </w:pPr>
    </w:p>
    <w:p w14:paraId="3DD5DE60" w14:textId="77777777" w:rsidR="003D22E2" w:rsidRPr="00F6238B" w:rsidRDefault="003D22E2">
      <w:pPr>
        <w:rPr>
          <w:rFonts w:ascii="Arial" w:hAnsi="Arial"/>
          <w:sz w:val="20"/>
          <w:lang w:val="es-AR"/>
        </w:rPr>
      </w:pPr>
      <w:r w:rsidRPr="00F6238B">
        <w:rPr>
          <w:rFonts w:ascii="Arial" w:hAnsi="Arial"/>
          <w:sz w:val="20"/>
          <w:lang w:val="es-AR"/>
        </w:rPr>
        <w:t xml:space="preserve">Fecha en que se cumple el plazo de duración de la Sociedad: </w:t>
      </w:r>
      <w:r w:rsidR="005A402F" w:rsidRPr="00F6238B">
        <w:rPr>
          <w:rFonts w:ascii="Arial" w:hAnsi="Arial"/>
          <w:sz w:val="20"/>
          <w:lang w:val="es-AR"/>
        </w:rPr>
        <w:t xml:space="preserve">15 de </w:t>
      </w:r>
      <w:r w:rsidR="00273262" w:rsidRPr="00F6238B">
        <w:rPr>
          <w:rFonts w:ascii="Arial" w:hAnsi="Arial"/>
          <w:sz w:val="20"/>
          <w:lang w:val="es-AR"/>
        </w:rPr>
        <w:t>septiembre</w:t>
      </w:r>
      <w:r w:rsidR="005A402F" w:rsidRPr="00F6238B">
        <w:rPr>
          <w:rFonts w:ascii="Arial" w:hAnsi="Arial"/>
          <w:sz w:val="20"/>
          <w:lang w:val="es-AR"/>
        </w:rPr>
        <w:t xml:space="preserve"> de 2091</w:t>
      </w:r>
    </w:p>
    <w:p w14:paraId="50C0E03E" w14:textId="77777777" w:rsidR="003D22E2" w:rsidRPr="00F6238B" w:rsidRDefault="003D22E2">
      <w:pPr>
        <w:rPr>
          <w:rFonts w:ascii="Arial" w:hAnsi="Arial"/>
          <w:sz w:val="20"/>
          <w:lang w:val="es-AR"/>
        </w:rPr>
      </w:pPr>
    </w:p>
    <w:p w14:paraId="12677C6C" w14:textId="77777777" w:rsidR="003D22E2" w:rsidRPr="00F6238B" w:rsidRDefault="003D22E2">
      <w:pPr>
        <w:rPr>
          <w:rFonts w:ascii="Arial" w:hAnsi="Arial"/>
          <w:sz w:val="20"/>
          <w:lang w:val="es-AR"/>
        </w:rPr>
      </w:pPr>
      <w:r w:rsidRPr="00F6238B">
        <w:rPr>
          <w:rFonts w:ascii="Arial" w:hAnsi="Arial"/>
          <w:sz w:val="20"/>
          <w:lang w:val="es-AR"/>
        </w:rPr>
        <w:t xml:space="preserve">Denominación de la sociedad controlante: Banco </w:t>
      </w:r>
      <w:r w:rsidR="005A402F" w:rsidRPr="00F6238B">
        <w:rPr>
          <w:rFonts w:ascii="Arial" w:hAnsi="Arial"/>
          <w:sz w:val="20"/>
          <w:lang w:val="es-AR"/>
        </w:rPr>
        <w:t>CMF</w:t>
      </w:r>
      <w:r w:rsidRPr="00F6238B">
        <w:rPr>
          <w:rFonts w:ascii="Arial" w:hAnsi="Arial"/>
          <w:sz w:val="20"/>
          <w:lang w:val="es-AR"/>
        </w:rPr>
        <w:t xml:space="preserve"> S.A. </w:t>
      </w:r>
    </w:p>
    <w:p w14:paraId="271D032B" w14:textId="77777777" w:rsidR="003D22E2" w:rsidRPr="00F6238B" w:rsidRDefault="003D22E2">
      <w:pPr>
        <w:rPr>
          <w:rFonts w:ascii="Arial" w:hAnsi="Arial"/>
          <w:sz w:val="20"/>
          <w:lang w:val="es-AR"/>
        </w:rPr>
      </w:pPr>
    </w:p>
    <w:p w14:paraId="1F0F4A7C" w14:textId="77777777" w:rsidR="005A402F" w:rsidRPr="00F6238B" w:rsidRDefault="003D22E2" w:rsidP="005A402F">
      <w:pPr>
        <w:rPr>
          <w:rFonts w:ascii="Arial" w:hAnsi="Arial"/>
          <w:sz w:val="20"/>
          <w:lang w:val="es-AR"/>
        </w:rPr>
      </w:pPr>
      <w:r w:rsidRPr="00F6238B">
        <w:rPr>
          <w:rFonts w:ascii="Arial" w:hAnsi="Arial"/>
          <w:sz w:val="20"/>
          <w:lang w:val="es-AR"/>
        </w:rPr>
        <w:t xml:space="preserve">Domicilio </w:t>
      </w:r>
      <w:r w:rsidR="005D49C1" w:rsidRPr="00F6238B">
        <w:rPr>
          <w:rFonts w:ascii="Arial" w:hAnsi="Arial"/>
          <w:sz w:val="20"/>
          <w:lang w:val="es-AR"/>
        </w:rPr>
        <w:t>L</w:t>
      </w:r>
      <w:r w:rsidRPr="00F6238B">
        <w:rPr>
          <w:rFonts w:ascii="Arial" w:hAnsi="Arial"/>
          <w:sz w:val="20"/>
          <w:lang w:val="es-AR"/>
        </w:rPr>
        <w:t>egal</w:t>
      </w:r>
      <w:r w:rsidR="00054920" w:rsidRPr="00F6238B">
        <w:rPr>
          <w:rFonts w:ascii="Arial" w:hAnsi="Arial"/>
          <w:sz w:val="20"/>
          <w:lang w:val="es-AR"/>
        </w:rPr>
        <w:t xml:space="preserve"> de la socie</w:t>
      </w:r>
      <w:r w:rsidR="00126072" w:rsidRPr="00F6238B">
        <w:rPr>
          <w:rFonts w:ascii="Arial" w:hAnsi="Arial"/>
          <w:sz w:val="20"/>
          <w:lang w:val="es-AR"/>
        </w:rPr>
        <w:t xml:space="preserve">dad controlante: </w:t>
      </w:r>
      <w:proofErr w:type="spellStart"/>
      <w:r w:rsidR="005A402F" w:rsidRPr="00F6238B">
        <w:rPr>
          <w:rFonts w:ascii="Arial" w:hAnsi="Arial"/>
          <w:sz w:val="20"/>
          <w:lang w:val="es-AR"/>
        </w:rPr>
        <w:t>Macacha</w:t>
      </w:r>
      <w:proofErr w:type="spellEnd"/>
      <w:r w:rsidR="005A402F" w:rsidRPr="00F6238B">
        <w:rPr>
          <w:rFonts w:ascii="Arial" w:hAnsi="Arial"/>
          <w:sz w:val="20"/>
          <w:lang w:val="es-AR"/>
        </w:rPr>
        <w:t xml:space="preserve"> Güemes 150 - Ciudad Autónoma de Buenos Aires</w:t>
      </w:r>
    </w:p>
    <w:p w14:paraId="28A943ED" w14:textId="77777777" w:rsidR="003D22E2" w:rsidRPr="00F6238B" w:rsidRDefault="003D22E2">
      <w:pPr>
        <w:rPr>
          <w:rFonts w:ascii="Arial" w:hAnsi="Arial"/>
          <w:sz w:val="20"/>
          <w:lang w:val="es-AR"/>
        </w:rPr>
      </w:pPr>
    </w:p>
    <w:p w14:paraId="009F9C84" w14:textId="77777777" w:rsidR="003D22E2" w:rsidRPr="00F6238B" w:rsidRDefault="003D22E2">
      <w:pPr>
        <w:rPr>
          <w:rFonts w:ascii="Arial" w:hAnsi="Arial"/>
          <w:sz w:val="20"/>
          <w:lang w:val="es-AR"/>
        </w:rPr>
      </w:pPr>
      <w:r w:rsidRPr="00F6238B">
        <w:rPr>
          <w:rFonts w:ascii="Arial" w:hAnsi="Arial"/>
          <w:sz w:val="20"/>
          <w:lang w:val="es-AR"/>
        </w:rPr>
        <w:t>Actividad principal</w:t>
      </w:r>
      <w:r w:rsidR="0036378D" w:rsidRPr="00F6238B">
        <w:rPr>
          <w:rFonts w:ascii="Arial" w:hAnsi="Arial"/>
          <w:sz w:val="20"/>
          <w:lang w:val="es-AR"/>
        </w:rPr>
        <w:t xml:space="preserve"> de la s</w:t>
      </w:r>
      <w:r w:rsidR="00F622EE" w:rsidRPr="00F6238B">
        <w:rPr>
          <w:rFonts w:ascii="Arial" w:hAnsi="Arial"/>
          <w:sz w:val="20"/>
          <w:lang w:val="es-AR"/>
        </w:rPr>
        <w:t>o</w:t>
      </w:r>
      <w:r w:rsidR="0036378D" w:rsidRPr="00F6238B">
        <w:rPr>
          <w:rFonts w:ascii="Arial" w:hAnsi="Arial"/>
          <w:sz w:val="20"/>
          <w:lang w:val="es-AR"/>
        </w:rPr>
        <w:t>ciedad c</w:t>
      </w:r>
      <w:r w:rsidR="00F622EE" w:rsidRPr="00F6238B">
        <w:rPr>
          <w:rFonts w:ascii="Arial" w:hAnsi="Arial"/>
          <w:sz w:val="20"/>
          <w:lang w:val="es-AR"/>
        </w:rPr>
        <w:t>ontrolante</w:t>
      </w:r>
      <w:r w:rsidR="00A5516B" w:rsidRPr="00F6238B">
        <w:rPr>
          <w:rFonts w:ascii="Arial" w:hAnsi="Arial"/>
          <w:sz w:val="20"/>
          <w:lang w:val="es-AR"/>
        </w:rPr>
        <w:t xml:space="preserve">: </w:t>
      </w:r>
      <w:r w:rsidR="005A402F" w:rsidRPr="00F6238B">
        <w:rPr>
          <w:rFonts w:ascii="Arial" w:hAnsi="Arial"/>
          <w:sz w:val="20"/>
          <w:lang w:val="es-AR"/>
        </w:rPr>
        <w:t>B</w:t>
      </w:r>
      <w:r w:rsidRPr="00F6238B">
        <w:rPr>
          <w:rFonts w:ascii="Arial" w:hAnsi="Arial"/>
          <w:sz w:val="20"/>
          <w:lang w:val="es-AR"/>
        </w:rPr>
        <w:t xml:space="preserve">anco </w:t>
      </w:r>
    </w:p>
    <w:p w14:paraId="06441706" w14:textId="77777777" w:rsidR="005A402F" w:rsidRPr="00F6238B" w:rsidRDefault="005A402F">
      <w:pPr>
        <w:rPr>
          <w:rFonts w:ascii="Arial" w:hAnsi="Arial"/>
          <w:sz w:val="20"/>
          <w:lang w:val="es-AR"/>
        </w:rPr>
      </w:pPr>
    </w:p>
    <w:p w14:paraId="7D33F4F4" w14:textId="77777777" w:rsidR="003D22E2" w:rsidRPr="00F6238B" w:rsidRDefault="003D22E2">
      <w:pPr>
        <w:rPr>
          <w:rFonts w:ascii="Arial" w:hAnsi="Arial"/>
          <w:sz w:val="20"/>
          <w:lang w:val="es-AR"/>
        </w:rPr>
      </w:pPr>
      <w:r w:rsidRPr="00F6238B">
        <w:rPr>
          <w:rFonts w:ascii="Arial" w:hAnsi="Arial"/>
          <w:sz w:val="20"/>
          <w:lang w:val="es-AR"/>
        </w:rPr>
        <w:t>Participación de la sociedad</w:t>
      </w:r>
      <w:r w:rsidR="00126072" w:rsidRPr="00F6238B">
        <w:rPr>
          <w:rFonts w:ascii="Arial" w:hAnsi="Arial"/>
          <w:sz w:val="20"/>
          <w:lang w:val="es-AR"/>
        </w:rPr>
        <w:t xml:space="preserve"> controlante sobre el capital social</w:t>
      </w:r>
      <w:r w:rsidRPr="00F6238B">
        <w:rPr>
          <w:rFonts w:ascii="Arial" w:hAnsi="Arial"/>
          <w:sz w:val="20"/>
          <w:lang w:val="es-AR"/>
        </w:rPr>
        <w:t>: 99%</w:t>
      </w:r>
    </w:p>
    <w:p w14:paraId="4D492DAF" w14:textId="77777777" w:rsidR="003D22E2" w:rsidRPr="00F6238B" w:rsidRDefault="003D22E2">
      <w:pPr>
        <w:rPr>
          <w:rFonts w:ascii="Arial" w:hAnsi="Arial"/>
          <w:sz w:val="20"/>
          <w:lang w:val="es-AR"/>
        </w:rPr>
      </w:pPr>
    </w:p>
    <w:p w14:paraId="0B6A6287" w14:textId="77777777" w:rsidR="003D22E2" w:rsidRPr="00F6238B" w:rsidRDefault="00126072">
      <w:pPr>
        <w:rPr>
          <w:rFonts w:ascii="Arial" w:hAnsi="Arial"/>
          <w:sz w:val="20"/>
          <w:lang w:val="es-AR"/>
        </w:rPr>
      </w:pPr>
      <w:r w:rsidRPr="00F6238B">
        <w:rPr>
          <w:rFonts w:ascii="Arial" w:hAnsi="Arial"/>
          <w:sz w:val="20"/>
          <w:lang w:val="es-AR"/>
        </w:rPr>
        <w:t>Porcentaje</w:t>
      </w:r>
      <w:r w:rsidR="003D22E2" w:rsidRPr="00F6238B">
        <w:rPr>
          <w:rFonts w:ascii="Arial" w:hAnsi="Arial"/>
          <w:sz w:val="20"/>
          <w:lang w:val="es-AR"/>
        </w:rPr>
        <w:t xml:space="preserve"> de votos de la sociedad controlante: 99%</w:t>
      </w:r>
    </w:p>
    <w:p w14:paraId="0B528141" w14:textId="77777777" w:rsidR="00F2528B" w:rsidRPr="00F6238B" w:rsidRDefault="00F2528B">
      <w:pPr>
        <w:rPr>
          <w:rFonts w:ascii="Arial" w:hAnsi="Arial"/>
          <w:sz w:val="20"/>
          <w:lang w:val="es-AR"/>
        </w:rPr>
      </w:pPr>
    </w:p>
    <w:p w14:paraId="77355488" w14:textId="77777777" w:rsidR="00D465AE" w:rsidRPr="00F6238B" w:rsidRDefault="00F2528B" w:rsidP="005A402F">
      <w:pPr>
        <w:rPr>
          <w:rFonts w:ascii="Arial" w:hAnsi="Arial"/>
          <w:sz w:val="20"/>
          <w:lang w:val="es-AR"/>
        </w:rPr>
      </w:pPr>
      <w:r w:rsidRPr="00F6238B">
        <w:rPr>
          <w:rFonts w:ascii="Arial" w:hAnsi="Arial"/>
          <w:sz w:val="20"/>
          <w:lang w:val="es-AR"/>
        </w:rPr>
        <w:t>Composición del capital:</w:t>
      </w:r>
    </w:p>
    <w:p w14:paraId="53F8CEE8" w14:textId="77777777" w:rsidR="008B25C3" w:rsidRPr="00F6238B" w:rsidRDefault="008B25C3" w:rsidP="00D465AE">
      <w:pPr>
        <w:pStyle w:val="KPMG"/>
        <w:spacing w:line="220" w:lineRule="exact"/>
        <w:ind w:left="709" w:right="-594" w:firstLine="1418"/>
        <w:jc w:val="left"/>
        <w:rPr>
          <w:rFonts w:ascii="Arial" w:hAnsi="Arial"/>
          <w:b/>
          <w:sz w:val="20"/>
          <w:lang w:val="es-AR"/>
        </w:rPr>
      </w:pPr>
    </w:p>
    <w:tbl>
      <w:tblPr>
        <w:tblW w:w="9781" w:type="dxa"/>
        <w:tblInd w:w="28" w:type="dxa"/>
        <w:tblLayout w:type="fixed"/>
        <w:tblCellMar>
          <w:left w:w="28" w:type="dxa"/>
          <w:right w:w="28" w:type="dxa"/>
        </w:tblCellMar>
        <w:tblLook w:val="0000" w:firstRow="0" w:lastRow="0" w:firstColumn="0" w:lastColumn="0" w:noHBand="0" w:noVBand="0"/>
      </w:tblPr>
      <w:tblGrid>
        <w:gridCol w:w="1443"/>
        <w:gridCol w:w="169"/>
        <w:gridCol w:w="5901"/>
        <w:gridCol w:w="284"/>
        <w:gridCol w:w="1984"/>
      </w:tblGrid>
      <w:tr w:rsidR="001270A6" w:rsidRPr="00F6238B" w14:paraId="5BD1AB7C" w14:textId="77777777">
        <w:trPr>
          <w:gridAfter w:val="2"/>
          <w:wAfter w:w="2268" w:type="dxa"/>
        </w:trPr>
        <w:tc>
          <w:tcPr>
            <w:tcW w:w="7513" w:type="dxa"/>
            <w:gridSpan w:val="3"/>
            <w:tcBorders>
              <w:bottom w:val="single" w:sz="6" w:space="0" w:color="auto"/>
            </w:tcBorders>
            <w:vAlign w:val="bottom"/>
          </w:tcPr>
          <w:p w14:paraId="0B266A88" w14:textId="77777777" w:rsidR="001270A6" w:rsidRPr="00F6238B" w:rsidRDefault="001270A6" w:rsidP="00157FF1">
            <w:pPr>
              <w:ind w:left="-29"/>
              <w:jc w:val="center"/>
              <w:rPr>
                <w:rFonts w:ascii="Arial" w:hAnsi="Arial"/>
                <w:sz w:val="18"/>
                <w:szCs w:val="18"/>
                <w:lang w:val="es-AR"/>
              </w:rPr>
            </w:pPr>
            <w:r w:rsidRPr="00F6238B">
              <w:rPr>
                <w:rFonts w:ascii="Arial" w:hAnsi="Arial" w:cs="Arial"/>
                <w:sz w:val="20"/>
                <w:lang w:val="es-AR"/>
              </w:rPr>
              <w:t>Acciones en circulación</w:t>
            </w:r>
          </w:p>
        </w:tc>
      </w:tr>
      <w:tr w:rsidR="003D22E2" w:rsidRPr="00F6238B" w14:paraId="2096CECB" w14:textId="77777777">
        <w:tc>
          <w:tcPr>
            <w:tcW w:w="1443" w:type="dxa"/>
            <w:tcBorders>
              <w:top w:val="single" w:sz="6" w:space="0" w:color="auto"/>
              <w:bottom w:val="single" w:sz="6" w:space="0" w:color="auto"/>
            </w:tcBorders>
            <w:vAlign w:val="bottom"/>
          </w:tcPr>
          <w:p w14:paraId="15ACAA36" w14:textId="77777777" w:rsidR="003D22E2" w:rsidRPr="00F6238B" w:rsidRDefault="003D22E2" w:rsidP="00B451A8">
            <w:pPr>
              <w:pStyle w:val="Heading5"/>
              <w:numPr>
                <w:ilvl w:val="0"/>
                <w:numId w:val="0"/>
              </w:numPr>
              <w:tabs>
                <w:tab w:val="clear" w:pos="560"/>
                <w:tab w:val="left" w:pos="0"/>
              </w:tabs>
              <w:ind w:left="-29"/>
              <w:jc w:val="center"/>
              <w:rPr>
                <w:rFonts w:ascii="Arial" w:hAnsi="Arial"/>
                <w:b w:val="0"/>
                <w:sz w:val="18"/>
                <w:szCs w:val="18"/>
              </w:rPr>
            </w:pPr>
            <w:r w:rsidRPr="00F6238B">
              <w:rPr>
                <w:rFonts w:ascii="Arial" w:hAnsi="Arial"/>
                <w:b w:val="0"/>
                <w:sz w:val="18"/>
                <w:szCs w:val="18"/>
              </w:rPr>
              <w:t>Cantidad</w:t>
            </w:r>
          </w:p>
        </w:tc>
        <w:tc>
          <w:tcPr>
            <w:tcW w:w="169" w:type="dxa"/>
            <w:tcBorders>
              <w:top w:val="single" w:sz="6" w:space="0" w:color="auto"/>
            </w:tcBorders>
            <w:vAlign w:val="bottom"/>
          </w:tcPr>
          <w:p w14:paraId="1C0A9E41" w14:textId="77777777" w:rsidR="003D22E2" w:rsidRPr="00F6238B" w:rsidRDefault="003D22E2">
            <w:pPr>
              <w:rPr>
                <w:rFonts w:ascii="Arial" w:hAnsi="Arial"/>
                <w:sz w:val="18"/>
                <w:szCs w:val="18"/>
                <w:u w:val="single"/>
                <w:lang w:val="es-AR"/>
              </w:rPr>
            </w:pPr>
          </w:p>
        </w:tc>
        <w:tc>
          <w:tcPr>
            <w:tcW w:w="5901" w:type="dxa"/>
            <w:tcBorders>
              <w:top w:val="single" w:sz="6" w:space="0" w:color="auto"/>
              <w:bottom w:val="single" w:sz="6" w:space="0" w:color="auto"/>
            </w:tcBorders>
            <w:vAlign w:val="bottom"/>
          </w:tcPr>
          <w:p w14:paraId="5E65E5C6" w14:textId="77777777" w:rsidR="003D22E2" w:rsidRPr="00F6238B" w:rsidRDefault="003D22E2" w:rsidP="00FA3042">
            <w:pPr>
              <w:ind w:right="114"/>
              <w:jc w:val="center"/>
              <w:rPr>
                <w:rFonts w:ascii="Arial" w:hAnsi="Arial"/>
                <w:sz w:val="18"/>
                <w:szCs w:val="18"/>
                <w:lang w:val="es-AR"/>
              </w:rPr>
            </w:pPr>
            <w:r w:rsidRPr="00F6238B">
              <w:rPr>
                <w:rFonts w:ascii="Arial" w:hAnsi="Arial"/>
                <w:sz w:val="18"/>
                <w:szCs w:val="18"/>
                <w:lang w:val="es-AR"/>
              </w:rPr>
              <w:t>Tipo, valor nominal y número de votos que otorga cada una</w:t>
            </w:r>
          </w:p>
        </w:tc>
        <w:tc>
          <w:tcPr>
            <w:tcW w:w="284" w:type="dxa"/>
            <w:vAlign w:val="bottom"/>
          </w:tcPr>
          <w:p w14:paraId="062CC5AF" w14:textId="77777777" w:rsidR="003D22E2" w:rsidRPr="00F6238B" w:rsidRDefault="003D22E2">
            <w:pPr>
              <w:rPr>
                <w:rFonts w:ascii="Arial" w:hAnsi="Arial"/>
                <w:sz w:val="18"/>
                <w:szCs w:val="18"/>
                <w:lang w:val="es-AR"/>
              </w:rPr>
            </w:pPr>
          </w:p>
        </w:tc>
        <w:tc>
          <w:tcPr>
            <w:tcW w:w="1984" w:type="dxa"/>
            <w:tcBorders>
              <w:bottom w:val="single" w:sz="6" w:space="0" w:color="auto"/>
            </w:tcBorders>
            <w:vAlign w:val="bottom"/>
          </w:tcPr>
          <w:p w14:paraId="7EA87B80" w14:textId="77777777" w:rsidR="003D22E2" w:rsidRPr="00F6238B" w:rsidRDefault="00FA3042" w:rsidP="00F4038B">
            <w:pPr>
              <w:jc w:val="center"/>
              <w:rPr>
                <w:rFonts w:ascii="Arial" w:hAnsi="Arial"/>
                <w:sz w:val="18"/>
                <w:szCs w:val="18"/>
                <w:lang w:val="es-AR"/>
              </w:rPr>
            </w:pPr>
            <w:r w:rsidRPr="00F6238B">
              <w:rPr>
                <w:rFonts w:ascii="Arial" w:hAnsi="Arial"/>
                <w:sz w:val="18"/>
                <w:szCs w:val="18"/>
                <w:lang w:val="es-AR"/>
              </w:rPr>
              <w:t>Suscripto e</w:t>
            </w:r>
            <w:r w:rsidR="001C0ABB" w:rsidRPr="00F6238B">
              <w:rPr>
                <w:rFonts w:ascii="Arial" w:hAnsi="Arial"/>
                <w:sz w:val="18"/>
                <w:szCs w:val="18"/>
                <w:lang w:val="es-AR"/>
              </w:rPr>
              <w:t xml:space="preserve"> i</w:t>
            </w:r>
            <w:r w:rsidR="003D22E2" w:rsidRPr="00F6238B">
              <w:rPr>
                <w:rFonts w:ascii="Arial" w:hAnsi="Arial"/>
                <w:sz w:val="18"/>
                <w:szCs w:val="18"/>
                <w:lang w:val="es-AR"/>
              </w:rPr>
              <w:t>ntegrado</w:t>
            </w:r>
          </w:p>
        </w:tc>
      </w:tr>
      <w:tr w:rsidR="003D22E2" w:rsidRPr="00F6238B" w14:paraId="6388E841" w14:textId="77777777">
        <w:trPr>
          <w:trHeight w:val="291"/>
        </w:trPr>
        <w:tc>
          <w:tcPr>
            <w:tcW w:w="1443" w:type="dxa"/>
            <w:vAlign w:val="bottom"/>
          </w:tcPr>
          <w:p w14:paraId="54880DCC" w14:textId="77777777" w:rsidR="003D22E2" w:rsidRPr="00F6238B" w:rsidRDefault="005A402F" w:rsidP="00FA3042">
            <w:pPr>
              <w:tabs>
                <w:tab w:val="left" w:pos="496"/>
              </w:tabs>
              <w:jc w:val="center"/>
              <w:rPr>
                <w:rFonts w:ascii="Arial" w:hAnsi="Arial"/>
                <w:sz w:val="18"/>
                <w:szCs w:val="18"/>
                <w:u w:val="single"/>
                <w:lang w:val="es-AR"/>
              </w:rPr>
            </w:pPr>
            <w:r w:rsidRPr="00F6238B">
              <w:rPr>
                <w:rFonts w:ascii="Arial" w:hAnsi="Arial"/>
                <w:sz w:val="18"/>
                <w:szCs w:val="18"/>
                <w:lang w:val="es-AR"/>
              </w:rPr>
              <w:t>6.557.000</w:t>
            </w:r>
          </w:p>
        </w:tc>
        <w:tc>
          <w:tcPr>
            <w:tcW w:w="169" w:type="dxa"/>
          </w:tcPr>
          <w:p w14:paraId="028632F7" w14:textId="77777777" w:rsidR="003D22E2" w:rsidRPr="00F6238B" w:rsidRDefault="003D22E2" w:rsidP="00FA3042">
            <w:pPr>
              <w:ind w:right="284"/>
              <w:jc w:val="center"/>
              <w:rPr>
                <w:rFonts w:ascii="Arial" w:hAnsi="Arial"/>
                <w:sz w:val="18"/>
                <w:szCs w:val="18"/>
                <w:u w:val="single"/>
                <w:lang w:val="es-AR"/>
              </w:rPr>
            </w:pPr>
          </w:p>
        </w:tc>
        <w:tc>
          <w:tcPr>
            <w:tcW w:w="5901" w:type="dxa"/>
            <w:vAlign w:val="bottom"/>
          </w:tcPr>
          <w:p w14:paraId="715DD7C3" w14:textId="77777777" w:rsidR="003D22E2" w:rsidRPr="00F6238B" w:rsidRDefault="003D22E2" w:rsidP="008D4AF5">
            <w:pPr>
              <w:ind w:right="284"/>
              <w:jc w:val="left"/>
              <w:rPr>
                <w:rFonts w:ascii="Arial" w:hAnsi="Arial"/>
                <w:sz w:val="18"/>
                <w:szCs w:val="18"/>
                <w:u w:val="single"/>
                <w:lang w:val="es-AR"/>
              </w:rPr>
            </w:pPr>
            <w:r w:rsidRPr="00F6238B">
              <w:rPr>
                <w:rFonts w:ascii="Arial" w:hAnsi="Arial"/>
                <w:sz w:val="18"/>
                <w:szCs w:val="18"/>
                <w:lang w:val="es-AR"/>
              </w:rPr>
              <w:t>Ordinarias, nominativas, n</w:t>
            </w:r>
            <w:r w:rsidR="001C0ABB" w:rsidRPr="00F6238B">
              <w:rPr>
                <w:rFonts w:ascii="Arial" w:hAnsi="Arial"/>
                <w:sz w:val="18"/>
                <w:szCs w:val="18"/>
                <w:lang w:val="es-AR"/>
              </w:rPr>
              <w:t>o endosables, de V/N</w:t>
            </w:r>
            <w:r w:rsidR="00772EB1" w:rsidRPr="00F6238B">
              <w:rPr>
                <w:rFonts w:ascii="Arial" w:hAnsi="Arial"/>
                <w:sz w:val="18"/>
                <w:szCs w:val="18"/>
                <w:lang w:val="es-AR"/>
              </w:rPr>
              <w:t>$</w:t>
            </w:r>
            <w:r w:rsidR="00EC5CDF" w:rsidRPr="00F6238B">
              <w:rPr>
                <w:rFonts w:ascii="Arial" w:hAnsi="Arial"/>
                <w:sz w:val="18"/>
                <w:szCs w:val="18"/>
                <w:lang w:val="es-AR"/>
              </w:rPr>
              <w:t xml:space="preserve">1 y de 1 voto </w:t>
            </w:r>
          </w:p>
        </w:tc>
        <w:tc>
          <w:tcPr>
            <w:tcW w:w="284" w:type="dxa"/>
          </w:tcPr>
          <w:p w14:paraId="382B5039" w14:textId="77777777" w:rsidR="003D22E2" w:rsidRPr="00F6238B" w:rsidRDefault="003D22E2" w:rsidP="00FA3042">
            <w:pPr>
              <w:ind w:right="284"/>
              <w:jc w:val="center"/>
              <w:rPr>
                <w:rFonts w:ascii="Arial" w:hAnsi="Arial"/>
                <w:sz w:val="18"/>
                <w:szCs w:val="18"/>
                <w:lang w:val="es-AR"/>
              </w:rPr>
            </w:pPr>
          </w:p>
        </w:tc>
        <w:tc>
          <w:tcPr>
            <w:tcW w:w="1984" w:type="dxa"/>
            <w:tcBorders>
              <w:top w:val="single" w:sz="4" w:space="0" w:color="auto"/>
            </w:tcBorders>
            <w:vAlign w:val="bottom"/>
          </w:tcPr>
          <w:p w14:paraId="70B17957" w14:textId="77777777" w:rsidR="003D22E2" w:rsidRPr="00F6238B" w:rsidRDefault="004967D9" w:rsidP="00FA3042">
            <w:pPr>
              <w:jc w:val="center"/>
              <w:rPr>
                <w:rFonts w:ascii="Arial" w:hAnsi="Arial"/>
                <w:b/>
                <w:sz w:val="18"/>
                <w:szCs w:val="18"/>
                <w:u w:val="double"/>
                <w:lang w:val="es-AR"/>
              </w:rPr>
            </w:pPr>
            <w:r w:rsidRPr="00F6238B">
              <w:rPr>
                <w:rFonts w:ascii="Arial" w:hAnsi="Arial"/>
                <w:b/>
                <w:sz w:val="18"/>
                <w:szCs w:val="18"/>
                <w:u w:val="double"/>
                <w:lang w:val="es-AR"/>
              </w:rPr>
              <w:t>$6.557.000</w:t>
            </w:r>
          </w:p>
        </w:tc>
      </w:tr>
    </w:tbl>
    <w:p w14:paraId="1642E3F3" w14:textId="77777777" w:rsidR="001B11B2" w:rsidRPr="00F6238B" w:rsidRDefault="001B11B2" w:rsidP="00FD62CF">
      <w:pPr>
        <w:pStyle w:val="KPMG"/>
        <w:rPr>
          <w:rFonts w:ascii="Arial" w:hAnsi="Arial" w:cs="Arial"/>
          <w:sz w:val="18"/>
          <w:szCs w:val="18"/>
          <w:highlight w:val="yellow"/>
          <w:lang w:val="es-AR"/>
        </w:rPr>
      </w:pPr>
    </w:p>
    <w:p w14:paraId="1F2FAF0E" w14:textId="77777777" w:rsidR="001B11B2" w:rsidRPr="00F6238B" w:rsidRDefault="006227C1" w:rsidP="006227C1">
      <w:pPr>
        <w:spacing w:line="240" w:lineRule="auto"/>
        <w:jc w:val="left"/>
        <w:rPr>
          <w:rFonts w:ascii="Arial" w:hAnsi="Arial" w:cs="Arial"/>
          <w:sz w:val="18"/>
          <w:szCs w:val="18"/>
          <w:highlight w:val="yellow"/>
          <w:lang w:val="es-AR"/>
        </w:rPr>
      </w:pPr>
      <w:r w:rsidRPr="00F6238B">
        <w:rPr>
          <w:rFonts w:ascii="Arial" w:hAnsi="Arial" w:cs="Arial"/>
          <w:sz w:val="18"/>
          <w:szCs w:val="18"/>
          <w:highlight w:val="yellow"/>
          <w:lang w:val="es-AR"/>
        </w:rPr>
        <w:br w:type="page"/>
      </w:r>
    </w:p>
    <w:p w14:paraId="035B7465" w14:textId="77777777" w:rsidR="0036144B" w:rsidRPr="00F6238B" w:rsidRDefault="0036144B" w:rsidP="0036144B">
      <w:pPr>
        <w:pStyle w:val="Header"/>
        <w:tabs>
          <w:tab w:val="clear" w:pos="4153"/>
          <w:tab w:val="clear" w:pos="8306"/>
        </w:tabs>
        <w:jc w:val="center"/>
        <w:rPr>
          <w:rFonts w:ascii="Arial" w:hAnsi="Arial"/>
          <w:b/>
          <w:sz w:val="20"/>
          <w:lang w:val="es-AR"/>
        </w:rPr>
      </w:pPr>
      <w:r w:rsidRPr="00F6238B">
        <w:rPr>
          <w:rFonts w:ascii="Arial" w:hAnsi="Arial"/>
          <w:b/>
          <w:sz w:val="20"/>
          <w:lang w:val="es-AR"/>
        </w:rPr>
        <w:lastRenderedPageBreak/>
        <w:t xml:space="preserve">METROCORP VALORES S.A. </w:t>
      </w:r>
    </w:p>
    <w:p w14:paraId="668D0508" w14:textId="77777777" w:rsidR="0036144B" w:rsidRPr="00F6238B" w:rsidRDefault="0036144B" w:rsidP="0036144B">
      <w:pPr>
        <w:pStyle w:val="Header"/>
        <w:widowControl w:val="0"/>
        <w:tabs>
          <w:tab w:val="left" w:pos="850"/>
          <w:tab w:val="right" w:pos="7800"/>
        </w:tabs>
        <w:jc w:val="center"/>
        <w:rPr>
          <w:rFonts w:ascii="Arial" w:hAnsi="Arial"/>
          <w:b/>
          <w:sz w:val="20"/>
          <w:lang w:val="es-AR"/>
        </w:rPr>
      </w:pPr>
      <w:r w:rsidRPr="00F6238B">
        <w:rPr>
          <w:rFonts w:ascii="Arial" w:hAnsi="Arial"/>
          <w:b/>
          <w:sz w:val="20"/>
          <w:lang w:val="es-AR"/>
        </w:rPr>
        <w:t>ESTADO DE SITUACIÓN PATRIMONIAL</w:t>
      </w:r>
    </w:p>
    <w:p w14:paraId="771DA3B5" w14:textId="784F609B" w:rsidR="003E1EC4" w:rsidRDefault="003E1EC4" w:rsidP="003E1EC4">
      <w:pPr>
        <w:pStyle w:val="Header"/>
        <w:widowControl w:val="0"/>
        <w:tabs>
          <w:tab w:val="left" w:pos="850"/>
          <w:tab w:val="right" w:pos="7800"/>
        </w:tabs>
        <w:jc w:val="center"/>
        <w:rPr>
          <w:rFonts w:ascii="Arial" w:hAnsi="Arial"/>
          <w:b/>
          <w:sz w:val="20"/>
          <w:lang w:val="es-AR"/>
        </w:rPr>
      </w:pPr>
      <w:r>
        <w:rPr>
          <w:rFonts w:ascii="Arial" w:hAnsi="Arial"/>
          <w:b/>
          <w:sz w:val="20"/>
          <w:lang w:val="es-AR"/>
        </w:rPr>
        <w:t>AL 30 DE JUNIO DE 2020 Y 31 DE DICIEMBRE DE 2019</w:t>
      </w:r>
    </w:p>
    <w:p w14:paraId="622DB1C8" w14:textId="77777777" w:rsidR="002C008A" w:rsidRPr="00F6238B" w:rsidRDefault="002C008A">
      <w:pPr>
        <w:spacing w:line="220" w:lineRule="exact"/>
        <w:jc w:val="center"/>
        <w:rPr>
          <w:rFonts w:ascii="Arial" w:hAnsi="Arial"/>
          <w:sz w:val="20"/>
          <w:lang w:val="es-AR"/>
        </w:rPr>
      </w:pPr>
    </w:p>
    <w:p w14:paraId="0E0A23D8" w14:textId="77777777" w:rsidR="002C008A" w:rsidRPr="00F6238B" w:rsidRDefault="003D22E2" w:rsidP="007E522A">
      <w:pPr>
        <w:spacing w:line="220" w:lineRule="exact"/>
        <w:jc w:val="center"/>
        <w:rPr>
          <w:rFonts w:ascii="Arial" w:hAnsi="Arial"/>
          <w:sz w:val="20"/>
          <w:lang w:val="es-AR"/>
        </w:rPr>
      </w:pPr>
      <w:r w:rsidRPr="00F6238B">
        <w:rPr>
          <w:rFonts w:ascii="Arial" w:hAnsi="Arial"/>
          <w:sz w:val="20"/>
          <w:lang w:val="es-AR"/>
        </w:rPr>
        <w:t>(Cifras expresadas en pesos)</w:t>
      </w:r>
    </w:p>
    <w:tbl>
      <w:tblPr>
        <w:tblW w:w="0" w:type="auto"/>
        <w:tblInd w:w="608" w:type="dxa"/>
        <w:tblLayout w:type="fixed"/>
        <w:tblCellMar>
          <w:left w:w="0" w:type="dxa"/>
          <w:right w:w="0" w:type="dxa"/>
        </w:tblCellMar>
        <w:tblLook w:val="0000" w:firstRow="0" w:lastRow="0" w:firstColumn="0" w:lastColumn="0" w:noHBand="0" w:noVBand="0"/>
      </w:tblPr>
      <w:tblGrid>
        <w:gridCol w:w="180"/>
        <w:gridCol w:w="5480"/>
        <w:gridCol w:w="111"/>
        <w:gridCol w:w="1418"/>
        <w:gridCol w:w="177"/>
        <w:gridCol w:w="1382"/>
        <w:gridCol w:w="20"/>
      </w:tblGrid>
      <w:tr w:rsidR="00F41F30" w:rsidRPr="00F6238B" w14:paraId="262ECB92" w14:textId="77777777" w:rsidTr="0036144B">
        <w:trPr>
          <w:trHeight w:val="255"/>
        </w:trPr>
        <w:tc>
          <w:tcPr>
            <w:tcW w:w="180" w:type="dxa"/>
            <w:tcBorders>
              <w:top w:val="nil"/>
              <w:left w:val="nil"/>
              <w:bottom w:val="nil"/>
              <w:right w:val="nil"/>
            </w:tcBorders>
            <w:vAlign w:val="bottom"/>
          </w:tcPr>
          <w:p w14:paraId="360DD54F" w14:textId="77777777" w:rsidR="00F41F30" w:rsidRPr="00F6238B" w:rsidRDefault="00F41F30">
            <w:pPr>
              <w:rPr>
                <w:rFonts w:ascii="Arial" w:eastAsia="Arial Unicode MS" w:hAnsi="Arial"/>
                <w:sz w:val="19"/>
                <w:lang w:val="es-AR"/>
              </w:rPr>
            </w:pPr>
          </w:p>
        </w:tc>
        <w:tc>
          <w:tcPr>
            <w:tcW w:w="5480" w:type="dxa"/>
            <w:tcBorders>
              <w:top w:val="nil"/>
              <w:left w:val="nil"/>
              <w:bottom w:val="nil"/>
              <w:right w:val="nil"/>
            </w:tcBorders>
            <w:vAlign w:val="bottom"/>
          </w:tcPr>
          <w:p w14:paraId="4BBD083F" w14:textId="77777777" w:rsidR="00F41F30" w:rsidRPr="00F6238B" w:rsidRDefault="00F41F30">
            <w:pPr>
              <w:rPr>
                <w:rFonts w:ascii="Arial" w:eastAsia="Arial Unicode MS" w:hAnsi="Arial"/>
                <w:sz w:val="19"/>
                <w:lang w:val="es-AR"/>
              </w:rPr>
            </w:pPr>
          </w:p>
        </w:tc>
        <w:tc>
          <w:tcPr>
            <w:tcW w:w="111" w:type="dxa"/>
            <w:tcBorders>
              <w:top w:val="nil"/>
              <w:left w:val="nil"/>
              <w:bottom w:val="nil"/>
              <w:right w:val="nil"/>
            </w:tcBorders>
            <w:vAlign w:val="bottom"/>
          </w:tcPr>
          <w:p w14:paraId="2DF23CD8" w14:textId="77777777" w:rsidR="00F41F30" w:rsidRPr="00F6238B" w:rsidRDefault="00F41F30">
            <w:pPr>
              <w:rPr>
                <w:rFonts w:ascii="Arial" w:eastAsia="Arial Unicode MS" w:hAnsi="Arial"/>
                <w:sz w:val="19"/>
                <w:lang w:val="es-AR"/>
              </w:rPr>
            </w:pPr>
          </w:p>
        </w:tc>
        <w:tc>
          <w:tcPr>
            <w:tcW w:w="1418" w:type="dxa"/>
            <w:tcBorders>
              <w:top w:val="nil"/>
              <w:left w:val="nil"/>
              <w:bottom w:val="single" w:sz="4" w:space="0" w:color="auto"/>
              <w:right w:val="nil"/>
            </w:tcBorders>
            <w:shd w:val="clear" w:color="auto" w:fill="auto"/>
            <w:vAlign w:val="bottom"/>
          </w:tcPr>
          <w:p w14:paraId="4114E9C9" w14:textId="69662E22" w:rsidR="00F41F30" w:rsidRPr="00F6238B" w:rsidRDefault="00F41F30" w:rsidP="00F41F30">
            <w:pPr>
              <w:jc w:val="center"/>
              <w:rPr>
                <w:rFonts w:ascii="Arial" w:eastAsia="Arial Unicode MS" w:hAnsi="Arial"/>
                <w:b/>
                <w:sz w:val="19"/>
                <w:lang w:val="es-AR"/>
              </w:rPr>
            </w:pPr>
            <w:r>
              <w:rPr>
                <w:rFonts w:ascii="Arial" w:eastAsia="Arial Unicode MS" w:hAnsi="Arial"/>
                <w:b/>
                <w:sz w:val="19"/>
                <w:lang w:val="es-AR"/>
              </w:rPr>
              <w:t>30-06-2020</w:t>
            </w:r>
          </w:p>
        </w:tc>
        <w:tc>
          <w:tcPr>
            <w:tcW w:w="177" w:type="dxa"/>
            <w:tcBorders>
              <w:top w:val="nil"/>
              <w:left w:val="nil"/>
              <w:bottom w:val="nil"/>
              <w:right w:val="nil"/>
            </w:tcBorders>
            <w:vAlign w:val="bottom"/>
          </w:tcPr>
          <w:p w14:paraId="5A598A27" w14:textId="77777777" w:rsidR="00F41F30" w:rsidRPr="00F6238B" w:rsidRDefault="00F41F30" w:rsidP="00ED6F90">
            <w:pPr>
              <w:rPr>
                <w:rFonts w:ascii="Arial" w:eastAsia="Arial Unicode MS" w:hAnsi="Arial"/>
                <w:sz w:val="19"/>
                <w:lang w:val="es-AR"/>
              </w:rPr>
            </w:pPr>
          </w:p>
        </w:tc>
        <w:tc>
          <w:tcPr>
            <w:tcW w:w="1382" w:type="dxa"/>
            <w:tcBorders>
              <w:top w:val="nil"/>
              <w:left w:val="nil"/>
              <w:bottom w:val="single" w:sz="4" w:space="0" w:color="auto"/>
              <w:right w:val="nil"/>
            </w:tcBorders>
            <w:vAlign w:val="bottom"/>
          </w:tcPr>
          <w:p w14:paraId="3815D49B" w14:textId="2164070E" w:rsidR="00F41F30" w:rsidRPr="00F6238B" w:rsidRDefault="00F41F30" w:rsidP="00F41F30">
            <w:pPr>
              <w:jc w:val="center"/>
              <w:rPr>
                <w:rFonts w:ascii="Arial" w:eastAsia="Arial Unicode MS" w:hAnsi="Arial"/>
                <w:b/>
                <w:sz w:val="19"/>
                <w:lang w:val="es-AR"/>
              </w:rPr>
            </w:pPr>
            <w:r>
              <w:rPr>
                <w:rFonts w:ascii="Arial" w:eastAsia="Arial Unicode MS" w:hAnsi="Arial"/>
                <w:b/>
                <w:sz w:val="19"/>
                <w:lang w:val="es-AR"/>
              </w:rPr>
              <w:t>31-12-2019</w:t>
            </w:r>
          </w:p>
        </w:tc>
        <w:tc>
          <w:tcPr>
            <w:tcW w:w="20" w:type="dxa"/>
            <w:tcBorders>
              <w:top w:val="nil"/>
              <w:left w:val="nil"/>
              <w:bottom w:val="nil"/>
              <w:right w:val="nil"/>
            </w:tcBorders>
            <w:vAlign w:val="bottom"/>
          </w:tcPr>
          <w:p w14:paraId="388A215D" w14:textId="77777777" w:rsidR="00F41F30" w:rsidRPr="00F6238B" w:rsidRDefault="00F41F30">
            <w:pPr>
              <w:rPr>
                <w:rFonts w:ascii="Arial" w:eastAsia="Arial Unicode MS" w:hAnsi="Arial"/>
                <w:sz w:val="19"/>
                <w:lang w:val="es-AR"/>
              </w:rPr>
            </w:pPr>
          </w:p>
        </w:tc>
      </w:tr>
      <w:tr w:rsidR="003D22E2" w:rsidRPr="00F6238B" w14:paraId="554C9A81" w14:textId="77777777" w:rsidTr="0036144B">
        <w:trPr>
          <w:trHeight w:val="255"/>
        </w:trPr>
        <w:tc>
          <w:tcPr>
            <w:tcW w:w="180" w:type="dxa"/>
            <w:tcBorders>
              <w:top w:val="nil"/>
              <w:left w:val="nil"/>
              <w:bottom w:val="nil"/>
              <w:right w:val="nil"/>
            </w:tcBorders>
            <w:vAlign w:val="bottom"/>
          </w:tcPr>
          <w:p w14:paraId="6C447142" w14:textId="77777777" w:rsidR="003D22E2" w:rsidRPr="00F6238B" w:rsidRDefault="003D22E2">
            <w:pPr>
              <w:rPr>
                <w:rFonts w:ascii="Arial" w:eastAsia="Arial Unicode MS" w:hAnsi="Arial"/>
                <w:sz w:val="19"/>
                <w:lang w:val="es-AR"/>
              </w:rPr>
            </w:pPr>
          </w:p>
        </w:tc>
        <w:tc>
          <w:tcPr>
            <w:tcW w:w="5480" w:type="dxa"/>
            <w:tcBorders>
              <w:top w:val="nil"/>
              <w:left w:val="nil"/>
              <w:right w:val="nil"/>
            </w:tcBorders>
            <w:vAlign w:val="bottom"/>
          </w:tcPr>
          <w:p w14:paraId="18B9ED49" w14:textId="77777777" w:rsidR="003D22E2" w:rsidRPr="00F6238B" w:rsidRDefault="003D22E2">
            <w:pPr>
              <w:rPr>
                <w:rFonts w:ascii="Arial" w:eastAsia="Arial Unicode MS" w:hAnsi="Arial"/>
                <w:b/>
                <w:sz w:val="19"/>
                <w:lang w:val="es-AR"/>
              </w:rPr>
            </w:pPr>
            <w:r w:rsidRPr="00F6238B">
              <w:rPr>
                <w:rFonts w:ascii="Arial" w:hAnsi="Arial"/>
                <w:b/>
                <w:sz w:val="19"/>
                <w:lang w:val="es-AR"/>
              </w:rPr>
              <w:t>ACTIVO</w:t>
            </w:r>
          </w:p>
        </w:tc>
        <w:tc>
          <w:tcPr>
            <w:tcW w:w="111" w:type="dxa"/>
            <w:tcBorders>
              <w:top w:val="nil"/>
              <w:left w:val="nil"/>
              <w:right w:val="nil"/>
            </w:tcBorders>
            <w:vAlign w:val="bottom"/>
          </w:tcPr>
          <w:p w14:paraId="2FD0CA2F" w14:textId="77777777" w:rsidR="003D22E2" w:rsidRPr="00F6238B" w:rsidRDefault="003D22E2">
            <w:pPr>
              <w:rPr>
                <w:rFonts w:ascii="Arial" w:eastAsia="Arial Unicode MS" w:hAnsi="Arial"/>
                <w:sz w:val="19"/>
                <w:lang w:val="es-AR"/>
              </w:rPr>
            </w:pPr>
          </w:p>
        </w:tc>
        <w:tc>
          <w:tcPr>
            <w:tcW w:w="1418" w:type="dxa"/>
            <w:tcBorders>
              <w:top w:val="single" w:sz="4" w:space="0" w:color="auto"/>
              <w:left w:val="nil"/>
              <w:right w:val="nil"/>
            </w:tcBorders>
            <w:vAlign w:val="bottom"/>
          </w:tcPr>
          <w:p w14:paraId="77E93D8B" w14:textId="77777777" w:rsidR="003D22E2" w:rsidRPr="00F6238B" w:rsidRDefault="003D22E2">
            <w:pPr>
              <w:ind w:right="122"/>
              <w:jc w:val="right"/>
              <w:rPr>
                <w:rFonts w:ascii="Arial" w:eastAsia="Arial Unicode MS" w:hAnsi="Arial"/>
                <w:sz w:val="19"/>
                <w:lang w:val="es-AR"/>
              </w:rPr>
            </w:pPr>
          </w:p>
        </w:tc>
        <w:tc>
          <w:tcPr>
            <w:tcW w:w="177" w:type="dxa"/>
            <w:tcBorders>
              <w:top w:val="nil"/>
              <w:left w:val="nil"/>
              <w:right w:val="nil"/>
            </w:tcBorders>
            <w:vAlign w:val="bottom"/>
          </w:tcPr>
          <w:p w14:paraId="49EB00D8" w14:textId="77777777" w:rsidR="003D22E2" w:rsidRPr="00F6238B" w:rsidRDefault="003D22E2">
            <w:pPr>
              <w:rPr>
                <w:rFonts w:ascii="Arial" w:eastAsia="Arial Unicode MS" w:hAnsi="Arial"/>
                <w:sz w:val="19"/>
                <w:lang w:val="es-AR"/>
              </w:rPr>
            </w:pPr>
          </w:p>
        </w:tc>
        <w:tc>
          <w:tcPr>
            <w:tcW w:w="1382" w:type="dxa"/>
            <w:tcBorders>
              <w:top w:val="single" w:sz="4" w:space="0" w:color="auto"/>
              <w:left w:val="nil"/>
              <w:right w:val="nil"/>
            </w:tcBorders>
            <w:vAlign w:val="bottom"/>
          </w:tcPr>
          <w:p w14:paraId="578C4857" w14:textId="77777777" w:rsidR="003D22E2" w:rsidRPr="00F6238B" w:rsidRDefault="003D22E2">
            <w:pPr>
              <w:ind w:right="122"/>
              <w:jc w:val="right"/>
              <w:rPr>
                <w:rFonts w:ascii="Arial" w:eastAsia="Arial Unicode MS" w:hAnsi="Arial"/>
                <w:sz w:val="19"/>
                <w:lang w:val="es-AR"/>
              </w:rPr>
            </w:pPr>
          </w:p>
        </w:tc>
        <w:tc>
          <w:tcPr>
            <w:tcW w:w="20" w:type="dxa"/>
            <w:tcBorders>
              <w:top w:val="nil"/>
              <w:left w:val="nil"/>
              <w:bottom w:val="nil"/>
              <w:right w:val="nil"/>
            </w:tcBorders>
            <w:vAlign w:val="bottom"/>
          </w:tcPr>
          <w:p w14:paraId="3BC024B2" w14:textId="77777777" w:rsidR="003D22E2" w:rsidRPr="00F6238B" w:rsidRDefault="003D22E2">
            <w:pPr>
              <w:rPr>
                <w:rFonts w:ascii="Arial" w:eastAsia="Arial Unicode MS" w:hAnsi="Arial"/>
                <w:sz w:val="18"/>
                <w:lang w:val="es-AR"/>
              </w:rPr>
            </w:pPr>
          </w:p>
        </w:tc>
      </w:tr>
      <w:tr w:rsidR="00BE32A4" w:rsidRPr="00F6238B" w14:paraId="53D40A75" w14:textId="77777777" w:rsidTr="0036144B">
        <w:trPr>
          <w:trHeight w:hRule="exact" w:val="113"/>
        </w:trPr>
        <w:tc>
          <w:tcPr>
            <w:tcW w:w="180" w:type="dxa"/>
            <w:tcBorders>
              <w:top w:val="nil"/>
              <w:left w:val="nil"/>
              <w:bottom w:val="nil"/>
              <w:right w:val="nil"/>
            </w:tcBorders>
            <w:vAlign w:val="bottom"/>
          </w:tcPr>
          <w:p w14:paraId="76D01888" w14:textId="77777777" w:rsidR="00BE32A4" w:rsidRPr="00F6238B" w:rsidRDefault="00BE32A4">
            <w:pPr>
              <w:rPr>
                <w:rFonts w:ascii="Arial" w:eastAsia="Arial Unicode MS" w:hAnsi="Arial"/>
                <w:sz w:val="19"/>
                <w:lang w:val="es-AR"/>
              </w:rPr>
            </w:pPr>
          </w:p>
        </w:tc>
        <w:tc>
          <w:tcPr>
            <w:tcW w:w="5480" w:type="dxa"/>
            <w:tcBorders>
              <w:top w:val="nil"/>
              <w:left w:val="nil"/>
              <w:bottom w:val="nil"/>
              <w:right w:val="nil"/>
            </w:tcBorders>
            <w:vAlign w:val="bottom"/>
          </w:tcPr>
          <w:p w14:paraId="284A1929" w14:textId="77777777" w:rsidR="00BE32A4" w:rsidRPr="00F6238B" w:rsidRDefault="00BE32A4" w:rsidP="00476CF5">
            <w:pPr>
              <w:rPr>
                <w:rFonts w:ascii="Arial" w:eastAsia="Arial Unicode MS" w:hAnsi="Arial"/>
                <w:sz w:val="10"/>
                <w:szCs w:val="10"/>
                <w:lang w:val="es-AR"/>
              </w:rPr>
            </w:pPr>
          </w:p>
        </w:tc>
        <w:tc>
          <w:tcPr>
            <w:tcW w:w="111" w:type="dxa"/>
            <w:tcBorders>
              <w:top w:val="nil"/>
              <w:left w:val="nil"/>
              <w:bottom w:val="nil"/>
              <w:right w:val="nil"/>
            </w:tcBorders>
            <w:vAlign w:val="bottom"/>
          </w:tcPr>
          <w:p w14:paraId="3DB40832" w14:textId="77777777" w:rsidR="00BE32A4" w:rsidRPr="00F6238B" w:rsidRDefault="00BE32A4" w:rsidP="00476CF5">
            <w:pPr>
              <w:rPr>
                <w:rFonts w:ascii="Arial" w:eastAsia="Arial Unicode MS" w:hAnsi="Arial"/>
                <w:sz w:val="10"/>
                <w:szCs w:val="10"/>
                <w:lang w:val="es-AR"/>
              </w:rPr>
            </w:pPr>
          </w:p>
        </w:tc>
        <w:tc>
          <w:tcPr>
            <w:tcW w:w="1418" w:type="dxa"/>
            <w:tcBorders>
              <w:top w:val="nil"/>
              <w:left w:val="nil"/>
              <w:bottom w:val="nil"/>
              <w:right w:val="nil"/>
            </w:tcBorders>
            <w:vAlign w:val="bottom"/>
          </w:tcPr>
          <w:p w14:paraId="3EAB38E3" w14:textId="77777777" w:rsidR="00BE32A4" w:rsidRPr="00F6238B" w:rsidRDefault="00BE32A4" w:rsidP="00476CF5">
            <w:pPr>
              <w:ind w:right="122"/>
              <w:jc w:val="right"/>
              <w:rPr>
                <w:rFonts w:ascii="Arial" w:eastAsia="Arial Unicode MS" w:hAnsi="Arial"/>
                <w:sz w:val="10"/>
                <w:szCs w:val="10"/>
                <w:lang w:val="es-AR"/>
              </w:rPr>
            </w:pPr>
          </w:p>
        </w:tc>
        <w:tc>
          <w:tcPr>
            <w:tcW w:w="177" w:type="dxa"/>
            <w:tcBorders>
              <w:top w:val="nil"/>
              <w:left w:val="nil"/>
              <w:bottom w:val="nil"/>
              <w:right w:val="nil"/>
            </w:tcBorders>
            <w:vAlign w:val="bottom"/>
          </w:tcPr>
          <w:p w14:paraId="49B22452" w14:textId="77777777" w:rsidR="00BE32A4" w:rsidRPr="00F6238B" w:rsidRDefault="00BE32A4" w:rsidP="00476CF5">
            <w:pPr>
              <w:rPr>
                <w:rFonts w:ascii="Arial" w:eastAsia="Arial Unicode MS" w:hAnsi="Arial"/>
                <w:sz w:val="10"/>
                <w:szCs w:val="10"/>
                <w:lang w:val="es-AR"/>
              </w:rPr>
            </w:pPr>
          </w:p>
        </w:tc>
        <w:tc>
          <w:tcPr>
            <w:tcW w:w="1382" w:type="dxa"/>
            <w:tcBorders>
              <w:top w:val="nil"/>
              <w:left w:val="nil"/>
              <w:bottom w:val="nil"/>
              <w:right w:val="nil"/>
            </w:tcBorders>
            <w:vAlign w:val="bottom"/>
          </w:tcPr>
          <w:p w14:paraId="52283F0C" w14:textId="77777777" w:rsidR="00BE32A4" w:rsidRPr="00F6238B" w:rsidRDefault="00BE32A4" w:rsidP="00476CF5">
            <w:pPr>
              <w:ind w:right="122"/>
              <w:jc w:val="right"/>
              <w:rPr>
                <w:rFonts w:ascii="Arial" w:eastAsia="Arial Unicode MS" w:hAnsi="Arial"/>
                <w:sz w:val="10"/>
                <w:szCs w:val="10"/>
                <w:lang w:val="es-AR"/>
              </w:rPr>
            </w:pPr>
          </w:p>
        </w:tc>
        <w:tc>
          <w:tcPr>
            <w:tcW w:w="20" w:type="dxa"/>
            <w:tcBorders>
              <w:top w:val="nil"/>
              <w:left w:val="nil"/>
              <w:bottom w:val="nil"/>
              <w:right w:val="nil"/>
            </w:tcBorders>
            <w:vAlign w:val="bottom"/>
          </w:tcPr>
          <w:p w14:paraId="6D07805B" w14:textId="77777777" w:rsidR="00BE32A4" w:rsidRPr="00F6238B" w:rsidRDefault="00BE32A4" w:rsidP="00476CF5">
            <w:pPr>
              <w:rPr>
                <w:rFonts w:ascii="Arial" w:eastAsia="Arial Unicode MS" w:hAnsi="Arial"/>
                <w:sz w:val="10"/>
                <w:szCs w:val="10"/>
                <w:lang w:val="es-AR"/>
              </w:rPr>
            </w:pPr>
          </w:p>
        </w:tc>
      </w:tr>
      <w:tr w:rsidR="003D22E2" w:rsidRPr="00F6238B" w14:paraId="03635A7C" w14:textId="77777777" w:rsidTr="0036144B">
        <w:trPr>
          <w:trHeight w:val="255"/>
        </w:trPr>
        <w:tc>
          <w:tcPr>
            <w:tcW w:w="180" w:type="dxa"/>
            <w:tcBorders>
              <w:top w:val="nil"/>
              <w:left w:val="nil"/>
              <w:bottom w:val="nil"/>
              <w:right w:val="nil"/>
            </w:tcBorders>
            <w:vAlign w:val="bottom"/>
          </w:tcPr>
          <w:p w14:paraId="08A21DD2" w14:textId="77777777" w:rsidR="003D22E2" w:rsidRPr="00F6238B" w:rsidRDefault="003D22E2">
            <w:pPr>
              <w:rPr>
                <w:rFonts w:ascii="Arial" w:eastAsia="Arial Unicode MS" w:hAnsi="Arial"/>
                <w:sz w:val="19"/>
                <w:lang w:val="es-AR"/>
              </w:rPr>
            </w:pPr>
          </w:p>
        </w:tc>
        <w:tc>
          <w:tcPr>
            <w:tcW w:w="5480" w:type="dxa"/>
            <w:tcBorders>
              <w:top w:val="nil"/>
              <w:left w:val="nil"/>
              <w:bottom w:val="nil"/>
              <w:right w:val="nil"/>
            </w:tcBorders>
            <w:vAlign w:val="bottom"/>
          </w:tcPr>
          <w:p w14:paraId="4E5EC9AB" w14:textId="77777777" w:rsidR="003D22E2" w:rsidRPr="00F6238B" w:rsidRDefault="003D22E2">
            <w:pPr>
              <w:rPr>
                <w:rFonts w:ascii="Arial" w:eastAsia="Arial Unicode MS" w:hAnsi="Arial"/>
                <w:b/>
                <w:sz w:val="19"/>
                <w:lang w:val="es-AR"/>
              </w:rPr>
            </w:pPr>
            <w:r w:rsidRPr="00F6238B">
              <w:rPr>
                <w:rFonts w:ascii="Arial" w:hAnsi="Arial"/>
                <w:b/>
                <w:sz w:val="19"/>
                <w:lang w:val="es-AR"/>
              </w:rPr>
              <w:t>ACTIVO CORRIENTE</w:t>
            </w:r>
          </w:p>
        </w:tc>
        <w:tc>
          <w:tcPr>
            <w:tcW w:w="111" w:type="dxa"/>
            <w:tcBorders>
              <w:top w:val="nil"/>
              <w:left w:val="nil"/>
              <w:bottom w:val="nil"/>
              <w:right w:val="nil"/>
            </w:tcBorders>
            <w:vAlign w:val="bottom"/>
          </w:tcPr>
          <w:p w14:paraId="256B90CC" w14:textId="77777777" w:rsidR="003D22E2" w:rsidRPr="00F6238B" w:rsidRDefault="003D22E2">
            <w:pPr>
              <w:rPr>
                <w:rFonts w:ascii="Arial" w:eastAsia="Arial Unicode MS" w:hAnsi="Arial"/>
                <w:sz w:val="19"/>
                <w:lang w:val="es-AR"/>
              </w:rPr>
            </w:pPr>
          </w:p>
        </w:tc>
        <w:tc>
          <w:tcPr>
            <w:tcW w:w="1418" w:type="dxa"/>
            <w:tcBorders>
              <w:top w:val="nil"/>
              <w:left w:val="nil"/>
              <w:bottom w:val="nil"/>
              <w:right w:val="nil"/>
            </w:tcBorders>
            <w:vAlign w:val="bottom"/>
          </w:tcPr>
          <w:p w14:paraId="2A9E9643" w14:textId="77777777" w:rsidR="003D22E2" w:rsidRPr="00F6238B" w:rsidRDefault="003D22E2">
            <w:pPr>
              <w:ind w:right="122"/>
              <w:jc w:val="right"/>
              <w:rPr>
                <w:rFonts w:ascii="Arial" w:eastAsia="Arial Unicode MS" w:hAnsi="Arial"/>
                <w:sz w:val="19"/>
                <w:lang w:val="es-AR"/>
              </w:rPr>
            </w:pPr>
          </w:p>
        </w:tc>
        <w:tc>
          <w:tcPr>
            <w:tcW w:w="177" w:type="dxa"/>
            <w:tcBorders>
              <w:top w:val="nil"/>
              <w:left w:val="nil"/>
              <w:bottom w:val="nil"/>
              <w:right w:val="nil"/>
            </w:tcBorders>
            <w:vAlign w:val="bottom"/>
          </w:tcPr>
          <w:p w14:paraId="20F74C01" w14:textId="77777777" w:rsidR="003D22E2" w:rsidRPr="00F6238B" w:rsidRDefault="003D22E2">
            <w:pPr>
              <w:rPr>
                <w:rFonts w:ascii="Arial" w:eastAsia="Arial Unicode MS" w:hAnsi="Arial"/>
                <w:sz w:val="19"/>
                <w:lang w:val="es-AR"/>
              </w:rPr>
            </w:pPr>
          </w:p>
        </w:tc>
        <w:tc>
          <w:tcPr>
            <w:tcW w:w="1382" w:type="dxa"/>
            <w:tcBorders>
              <w:top w:val="nil"/>
              <w:left w:val="nil"/>
              <w:bottom w:val="nil"/>
              <w:right w:val="nil"/>
            </w:tcBorders>
            <w:vAlign w:val="bottom"/>
          </w:tcPr>
          <w:p w14:paraId="4A2B76AA" w14:textId="77777777" w:rsidR="003D22E2" w:rsidRPr="00F6238B" w:rsidRDefault="003D22E2">
            <w:pPr>
              <w:ind w:right="122"/>
              <w:jc w:val="right"/>
              <w:rPr>
                <w:rFonts w:ascii="Arial" w:eastAsia="Arial Unicode MS" w:hAnsi="Arial"/>
                <w:sz w:val="19"/>
                <w:lang w:val="es-AR"/>
              </w:rPr>
            </w:pPr>
          </w:p>
        </w:tc>
        <w:tc>
          <w:tcPr>
            <w:tcW w:w="20" w:type="dxa"/>
            <w:tcBorders>
              <w:top w:val="nil"/>
              <w:left w:val="nil"/>
              <w:bottom w:val="nil"/>
              <w:right w:val="nil"/>
            </w:tcBorders>
            <w:vAlign w:val="bottom"/>
          </w:tcPr>
          <w:p w14:paraId="0074295C" w14:textId="77777777" w:rsidR="003D22E2" w:rsidRPr="00F6238B" w:rsidRDefault="003D22E2">
            <w:pPr>
              <w:rPr>
                <w:rFonts w:ascii="Arial" w:eastAsia="Arial Unicode MS" w:hAnsi="Arial"/>
                <w:sz w:val="18"/>
                <w:lang w:val="es-AR"/>
              </w:rPr>
            </w:pPr>
          </w:p>
        </w:tc>
      </w:tr>
      <w:tr w:rsidR="003D22E2" w:rsidRPr="00F41F30" w14:paraId="1C9D0DD0" w14:textId="77777777" w:rsidTr="0036144B">
        <w:trPr>
          <w:trHeight w:hRule="exact" w:val="80"/>
        </w:trPr>
        <w:tc>
          <w:tcPr>
            <w:tcW w:w="180" w:type="dxa"/>
            <w:tcBorders>
              <w:top w:val="nil"/>
              <w:left w:val="nil"/>
              <w:right w:val="nil"/>
            </w:tcBorders>
            <w:vAlign w:val="bottom"/>
          </w:tcPr>
          <w:p w14:paraId="1592F309" w14:textId="77777777" w:rsidR="003D22E2" w:rsidRPr="00F6238B" w:rsidRDefault="003D22E2">
            <w:pPr>
              <w:rPr>
                <w:rFonts w:ascii="Arial" w:eastAsia="Arial Unicode MS" w:hAnsi="Arial"/>
                <w:sz w:val="10"/>
                <w:szCs w:val="10"/>
                <w:lang w:val="es-AR"/>
              </w:rPr>
            </w:pPr>
          </w:p>
        </w:tc>
        <w:tc>
          <w:tcPr>
            <w:tcW w:w="5480" w:type="dxa"/>
            <w:tcBorders>
              <w:top w:val="nil"/>
              <w:left w:val="nil"/>
              <w:right w:val="nil"/>
            </w:tcBorders>
            <w:vAlign w:val="bottom"/>
          </w:tcPr>
          <w:p w14:paraId="418250C8" w14:textId="77777777" w:rsidR="003D22E2" w:rsidRPr="00F6238B" w:rsidRDefault="003D22E2">
            <w:pPr>
              <w:rPr>
                <w:rFonts w:ascii="Arial" w:eastAsia="Arial Unicode MS" w:hAnsi="Arial"/>
                <w:sz w:val="10"/>
                <w:szCs w:val="10"/>
                <w:lang w:val="es-AR"/>
              </w:rPr>
            </w:pPr>
          </w:p>
        </w:tc>
        <w:tc>
          <w:tcPr>
            <w:tcW w:w="111" w:type="dxa"/>
            <w:tcBorders>
              <w:top w:val="nil"/>
              <w:left w:val="nil"/>
              <w:right w:val="nil"/>
            </w:tcBorders>
            <w:vAlign w:val="bottom"/>
          </w:tcPr>
          <w:p w14:paraId="3F61DF2E" w14:textId="77777777" w:rsidR="003D22E2" w:rsidRPr="00F6238B" w:rsidRDefault="003D22E2">
            <w:pPr>
              <w:rPr>
                <w:rFonts w:ascii="Arial" w:eastAsia="Arial Unicode MS" w:hAnsi="Arial"/>
                <w:sz w:val="10"/>
                <w:szCs w:val="10"/>
                <w:lang w:val="es-AR"/>
              </w:rPr>
            </w:pPr>
          </w:p>
        </w:tc>
        <w:tc>
          <w:tcPr>
            <w:tcW w:w="1418" w:type="dxa"/>
            <w:tcBorders>
              <w:top w:val="nil"/>
              <w:left w:val="nil"/>
              <w:right w:val="nil"/>
            </w:tcBorders>
            <w:vAlign w:val="bottom"/>
          </w:tcPr>
          <w:p w14:paraId="28BBC18D" w14:textId="77777777" w:rsidR="003D22E2" w:rsidRPr="00F6238B" w:rsidRDefault="003D22E2">
            <w:pPr>
              <w:ind w:right="122"/>
              <w:jc w:val="right"/>
              <w:rPr>
                <w:rFonts w:ascii="Arial" w:eastAsia="Arial Unicode MS" w:hAnsi="Arial"/>
                <w:sz w:val="10"/>
                <w:szCs w:val="10"/>
                <w:lang w:val="es-AR"/>
              </w:rPr>
            </w:pPr>
          </w:p>
        </w:tc>
        <w:tc>
          <w:tcPr>
            <w:tcW w:w="177" w:type="dxa"/>
            <w:tcBorders>
              <w:top w:val="nil"/>
              <w:left w:val="nil"/>
              <w:right w:val="nil"/>
            </w:tcBorders>
            <w:vAlign w:val="bottom"/>
          </w:tcPr>
          <w:p w14:paraId="45FD0FE5" w14:textId="77777777" w:rsidR="003D22E2" w:rsidRPr="00F6238B" w:rsidRDefault="003D22E2">
            <w:pPr>
              <w:rPr>
                <w:rFonts w:ascii="Arial" w:eastAsia="Arial Unicode MS" w:hAnsi="Arial"/>
                <w:sz w:val="10"/>
                <w:szCs w:val="10"/>
                <w:lang w:val="es-AR"/>
              </w:rPr>
            </w:pPr>
          </w:p>
        </w:tc>
        <w:tc>
          <w:tcPr>
            <w:tcW w:w="1382" w:type="dxa"/>
            <w:tcBorders>
              <w:top w:val="nil"/>
              <w:left w:val="nil"/>
              <w:right w:val="nil"/>
            </w:tcBorders>
            <w:vAlign w:val="bottom"/>
          </w:tcPr>
          <w:p w14:paraId="18579D95" w14:textId="77777777" w:rsidR="003D22E2" w:rsidRPr="00F41F30" w:rsidRDefault="003D22E2">
            <w:pPr>
              <w:ind w:right="122"/>
              <w:jc w:val="right"/>
              <w:rPr>
                <w:rFonts w:ascii="Arial" w:eastAsia="Arial Unicode MS" w:hAnsi="Arial"/>
                <w:sz w:val="10"/>
                <w:szCs w:val="10"/>
                <w:lang w:val="es-AR"/>
              </w:rPr>
            </w:pPr>
          </w:p>
        </w:tc>
        <w:tc>
          <w:tcPr>
            <w:tcW w:w="20" w:type="dxa"/>
            <w:tcBorders>
              <w:top w:val="nil"/>
              <w:left w:val="nil"/>
              <w:right w:val="nil"/>
            </w:tcBorders>
            <w:vAlign w:val="bottom"/>
          </w:tcPr>
          <w:p w14:paraId="74452B5A" w14:textId="77777777" w:rsidR="003D22E2" w:rsidRPr="00F41F30" w:rsidRDefault="003D22E2">
            <w:pPr>
              <w:rPr>
                <w:rFonts w:ascii="Arial" w:eastAsia="Arial Unicode MS" w:hAnsi="Arial"/>
                <w:sz w:val="10"/>
                <w:szCs w:val="10"/>
                <w:lang w:val="es-AR"/>
              </w:rPr>
            </w:pPr>
          </w:p>
        </w:tc>
      </w:tr>
      <w:tr w:rsidR="007005B7" w:rsidRPr="00E55A84" w14:paraId="70360ABE" w14:textId="77777777" w:rsidTr="0036144B">
        <w:trPr>
          <w:trHeight w:val="255"/>
        </w:trPr>
        <w:tc>
          <w:tcPr>
            <w:tcW w:w="180" w:type="dxa"/>
            <w:vAlign w:val="bottom"/>
          </w:tcPr>
          <w:p w14:paraId="5027B09D" w14:textId="77777777" w:rsidR="007005B7" w:rsidRPr="00F6238B" w:rsidRDefault="007005B7">
            <w:pPr>
              <w:rPr>
                <w:rFonts w:ascii="Arial" w:eastAsia="Arial Unicode MS" w:hAnsi="Arial"/>
                <w:sz w:val="19"/>
                <w:lang w:val="es-AR"/>
              </w:rPr>
            </w:pPr>
          </w:p>
        </w:tc>
        <w:tc>
          <w:tcPr>
            <w:tcW w:w="5480" w:type="dxa"/>
            <w:vAlign w:val="bottom"/>
          </w:tcPr>
          <w:p w14:paraId="1DAF5EE3" w14:textId="77777777" w:rsidR="007005B7" w:rsidRPr="00F6238B" w:rsidRDefault="007005B7" w:rsidP="00B677A2">
            <w:pPr>
              <w:rPr>
                <w:rFonts w:ascii="Arial" w:eastAsia="Arial Unicode MS" w:hAnsi="Arial"/>
                <w:sz w:val="19"/>
                <w:lang w:val="es-AR"/>
              </w:rPr>
            </w:pPr>
            <w:r w:rsidRPr="00F6238B">
              <w:rPr>
                <w:rFonts w:ascii="Arial" w:hAnsi="Arial"/>
                <w:sz w:val="19"/>
                <w:lang w:val="es-AR"/>
              </w:rPr>
              <w:t>Caja y bancos (Nota 4.a)</w:t>
            </w:r>
          </w:p>
        </w:tc>
        <w:tc>
          <w:tcPr>
            <w:tcW w:w="111" w:type="dxa"/>
            <w:vAlign w:val="bottom"/>
          </w:tcPr>
          <w:p w14:paraId="6BD7FADC" w14:textId="77777777" w:rsidR="007005B7" w:rsidRPr="00F6238B" w:rsidRDefault="007005B7" w:rsidP="005809F7">
            <w:pPr>
              <w:rPr>
                <w:rFonts w:ascii="Arial" w:eastAsia="Arial Unicode MS" w:hAnsi="Arial"/>
                <w:sz w:val="19"/>
                <w:lang w:val="es-AR"/>
              </w:rPr>
            </w:pPr>
          </w:p>
        </w:tc>
        <w:tc>
          <w:tcPr>
            <w:tcW w:w="1418" w:type="dxa"/>
            <w:vAlign w:val="bottom"/>
          </w:tcPr>
          <w:p w14:paraId="57BFC64D" w14:textId="4EC9DD19" w:rsidR="007005B7" w:rsidRPr="00E55A84" w:rsidRDefault="00260F0A">
            <w:pPr>
              <w:ind w:right="122"/>
              <w:jc w:val="right"/>
              <w:rPr>
                <w:rFonts w:ascii="Arial" w:eastAsia="Arial Unicode MS" w:hAnsi="Arial"/>
                <w:sz w:val="19"/>
                <w:lang w:val="es-AR"/>
              </w:rPr>
            </w:pPr>
            <w:r w:rsidRPr="00E55A84">
              <w:rPr>
                <w:rFonts w:ascii="Arial" w:eastAsia="Arial Unicode MS" w:hAnsi="Arial"/>
                <w:sz w:val="19"/>
                <w:lang w:val="es-AR"/>
              </w:rPr>
              <w:t>164.003.984</w:t>
            </w:r>
          </w:p>
        </w:tc>
        <w:tc>
          <w:tcPr>
            <w:tcW w:w="177" w:type="dxa"/>
            <w:vAlign w:val="bottom"/>
          </w:tcPr>
          <w:p w14:paraId="732765E4" w14:textId="77777777" w:rsidR="007005B7" w:rsidRPr="00E55A84" w:rsidRDefault="007005B7" w:rsidP="005809F7">
            <w:pPr>
              <w:rPr>
                <w:rFonts w:ascii="Arial" w:eastAsia="Arial Unicode MS" w:hAnsi="Arial"/>
                <w:sz w:val="19"/>
                <w:lang w:val="es-AR"/>
              </w:rPr>
            </w:pPr>
          </w:p>
        </w:tc>
        <w:tc>
          <w:tcPr>
            <w:tcW w:w="1382" w:type="dxa"/>
            <w:vAlign w:val="bottom"/>
          </w:tcPr>
          <w:p w14:paraId="497CC793" w14:textId="113DA122" w:rsidR="007005B7" w:rsidRPr="00E55A84" w:rsidRDefault="00F41F30" w:rsidP="00B55949">
            <w:pPr>
              <w:ind w:right="122"/>
              <w:jc w:val="right"/>
              <w:rPr>
                <w:rFonts w:ascii="Arial" w:eastAsia="Arial Unicode MS" w:hAnsi="Arial"/>
                <w:sz w:val="19"/>
                <w:lang w:val="es-AR"/>
              </w:rPr>
            </w:pPr>
            <w:r w:rsidRPr="00E55A84">
              <w:rPr>
                <w:rFonts w:ascii="Arial" w:eastAsia="Arial Unicode MS" w:hAnsi="Arial"/>
                <w:sz w:val="19"/>
                <w:lang w:val="es-AR"/>
              </w:rPr>
              <w:t>168.115.835</w:t>
            </w:r>
          </w:p>
        </w:tc>
        <w:tc>
          <w:tcPr>
            <w:tcW w:w="20" w:type="dxa"/>
            <w:vAlign w:val="bottom"/>
          </w:tcPr>
          <w:p w14:paraId="53013408" w14:textId="77777777" w:rsidR="007005B7" w:rsidRPr="00E55A84" w:rsidRDefault="007005B7">
            <w:pPr>
              <w:rPr>
                <w:rFonts w:ascii="Arial" w:eastAsia="Arial Unicode MS" w:hAnsi="Arial"/>
                <w:sz w:val="18"/>
                <w:lang w:val="es-AR"/>
              </w:rPr>
            </w:pPr>
          </w:p>
        </w:tc>
      </w:tr>
      <w:tr w:rsidR="007005B7" w:rsidRPr="00E55A84" w14:paraId="577F908C" w14:textId="77777777" w:rsidTr="0036144B">
        <w:trPr>
          <w:trHeight w:val="255"/>
        </w:trPr>
        <w:tc>
          <w:tcPr>
            <w:tcW w:w="180" w:type="dxa"/>
            <w:vAlign w:val="bottom"/>
          </w:tcPr>
          <w:p w14:paraId="6447142E" w14:textId="77777777" w:rsidR="007005B7" w:rsidRPr="00F6238B" w:rsidRDefault="007005B7">
            <w:pPr>
              <w:rPr>
                <w:rFonts w:ascii="Arial" w:eastAsia="Arial Unicode MS" w:hAnsi="Arial"/>
                <w:sz w:val="19"/>
                <w:highlight w:val="yellow"/>
                <w:lang w:val="es-AR"/>
              </w:rPr>
            </w:pPr>
          </w:p>
        </w:tc>
        <w:tc>
          <w:tcPr>
            <w:tcW w:w="5480" w:type="dxa"/>
            <w:vAlign w:val="bottom"/>
          </w:tcPr>
          <w:p w14:paraId="15DE1DFA" w14:textId="77777777" w:rsidR="007005B7" w:rsidRPr="00F6238B" w:rsidRDefault="007005B7" w:rsidP="005809F7">
            <w:pPr>
              <w:rPr>
                <w:rFonts w:ascii="Arial" w:eastAsia="Arial Unicode MS" w:hAnsi="Arial"/>
                <w:sz w:val="19"/>
                <w:lang w:val="es-AR"/>
              </w:rPr>
            </w:pPr>
            <w:r w:rsidRPr="00F6238B">
              <w:rPr>
                <w:rFonts w:ascii="Arial" w:hAnsi="Arial"/>
                <w:sz w:val="19"/>
                <w:lang w:val="es-AR"/>
              </w:rPr>
              <w:t>Inversiones (Anexo I)</w:t>
            </w:r>
          </w:p>
        </w:tc>
        <w:tc>
          <w:tcPr>
            <w:tcW w:w="111" w:type="dxa"/>
            <w:vAlign w:val="bottom"/>
          </w:tcPr>
          <w:p w14:paraId="0530BD91" w14:textId="77777777" w:rsidR="007005B7" w:rsidRPr="00F6238B" w:rsidRDefault="007005B7" w:rsidP="005809F7">
            <w:pPr>
              <w:rPr>
                <w:rFonts w:ascii="Arial" w:eastAsia="Arial Unicode MS" w:hAnsi="Arial"/>
                <w:sz w:val="19"/>
                <w:lang w:val="es-AR"/>
              </w:rPr>
            </w:pPr>
          </w:p>
        </w:tc>
        <w:tc>
          <w:tcPr>
            <w:tcW w:w="1418" w:type="dxa"/>
            <w:vAlign w:val="bottom"/>
          </w:tcPr>
          <w:p w14:paraId="39E50A90" w14:textId="346C4E2B" w:rsidR="007005B7" w:rsidRPr="00E55A84" w:rsidRDefault="00260F0A" w:rsidP="00D645AF">
            <w:pPr>
              <w:ind w:right="122"/>
              <w:jc w:val="right"/>
              <w:rPr>
                <w:rFonts w:ascii="Arial" w:eastAsia="Arial Unicode MS" w:hAnsi="Arial"/>
                <w:sz w:val="19"/>
                <w:lang w:val="es-AR"/>
              </w:rPr>
            </w:pPr>
            <w:r w:rsidRPr="00E55A84">
              <w:rPr>
                <w:rFonts w:ascii="Arial" w:eastAsia="Arial Unicode MS" w:hAnsi="Arial"/>
                <w:sz w:val="19"/>
                <w:lang w:val="es-AR"/>
              </w:rPr>
              <w:t>416.794.057</w:t>
            </w:r>
          </w:p>
        </w:tc>
        <w:tc>
          <w:tcPr>
            <w:tcW w:w="177" w:type="dxa"/>
            <w:vAlign w:val="bottom"/>
          </w:tcPr>
          <w:p w14:paraId="22D31A92" w14:textId="77777777" w:rsidR="007005B7" w:rsidRPr="00E55A84" w:rsidRDefault="007005B7" w:rsidP="005809F7">
            <w:pPr>
              <w:rPr>
                <w:rFonts w:ascii="Arial" w:eastAsia="Arial Unicode MS" w:hAnsi="Arial"/>
                <w:sz w:val="19"/>
                <w:lang w:val="es-AR"/>
              </w:rPr>
            </w:pPr>
          </w:p>
        </w:tc>
        <w:tc>
          <w:tcPr>
            <w:tcW w:w="1382" w:type="dxa"/>
            <w:vAlign w:val="bottom"/>
          </w:tcPr>
          <w:p w14:paraId="17AF07DE" w14:textId="01EF6B35" w:rsidR="007005B7" w:rsidRPr="00E55A84" w:rsidRDefault="00F41F30" w:rsidP="005800A9">
            <w:pPr>
              <w:ind w:right="122"/>
              <w:jc w:val="right"/>
              <w:rPr>
                <w:rFonts w:ascii="Arial" w:eastAsia="Arial Unicode MS" w:hAnsi="Arial"/>
                <w:sz w:val="19"/>
                <w:lang w:val="es-AR"/>
              </w:rPr>
            </w:pPr>
            <w:r w:rsidRPr="00E55A84">
              <w:rPr>
                <w:rFonts w:ascii="Arial" w:eastAsia="Arial Unicode MS" w:hAnsi="Arial"/>
                <w:sz w:val="19"/>
                <w:lang w:val="es-AR"/>
              </w:rPr>
              <w:t>439.088.203</w:t>
            </w:r>
          </w:p>
        </w:tc>
        <w:tc>
          <w:tcPr>
            <w:tcW w:w="20" w:type="dxa"/>
            <w:vAlign w:val="bottom"/>
          </w:tcPr>
          <w:p w14:paraId="30CD854C" w14:textId="77777777" w:rsidR="007005B7" w:rsidRPr="00E55A84" w:rsidRDefault="007005B7">
            <w:pPr>
              <w:rPr>
                <w:rFonts w:ascii="Arial" w:eastAsia="Arial Unicode MS" w:hAnsi="Arial"/>
                <w:sz w:val="18"/>
                <w:lang w:val="es-AR"/>
              </w:rPr>
            </w:pPr>
          </w:p>
        </w:tc>
      </w:tr>
      <w:tr w:rsidR="007005B7" w:rsidRPr="00E55A84" w14:paraId="0F2838D1" w14:textId="77777777" w:rsidTr="0036144B">
        <w:trPr>
          <w:trHeight w:val="255"/>
        </w:trPr>
        <w:tc>
          <w:tcPr>
            <w:tcW w:w="180" w:type="dxa"/>
            <w:vAlign w:val="bottom"/>
          </w:tcPr>
          <w:p w14:paraId="53D91FD4" w14:textId="77777777" w:rsidR="007005B7" w:rsidRPr="00F6238B" w:rsidRDefault="007005B7">
            <w:pPr>
              <w:rPr>
                <w:rFonts w:ascii="Arial" w:eastAsia="Arial Unicode MS" w:hAnsi="Arial"/>
                <w:sz w:val="19"/>
                <w:highlight w:val="yellow"/>
                <w:lang w:val="es-AR"/>
              </w:rPr>
            </w:pPr>
          </w:p>
        </w:tc>
        <w:tc>
          <w:tcPr>
            <w:tcW w:w="5480" w:type="dxa"/>
            <w:vAlign w:val="bottom"/>
          </w:tcPr>
          <w:p w14:paraId="4BA6E11B" w14:textId="77777777" w:rsidR="007005B7" w:rsidRPr="00F6238B" w:rsidRDefault="007005B7" w:rsidP="001E6B0A">
            <w:pPr>
              <w:rPr>
                <w:rFonts w:ascii="Arial" w:hAnsi="Arial" w:cs="Arial"/>
                <w:sz w:val="19"/>
                <w:szCs w:val="24"/>
                <w:lang w:val="es-AR"/>
              </w:rPr>
            </w:pPr>
            <w:r w:rsidRPr="00F6238B">
              <w:rPr>
                <w:rFonts w:ascii="Arial" w:hAnsi="Arial"/>
                <w:sz w:val="19"/>
                <w:lang w:val="es-AR"/>
              </w:rPr>
              <w:t>Créditos por operaciones (Nota 4.b)</w:t>
            </w:r>
          </w:p>
        </w:tc>
        <w:tc>
          <w:tcPr>
            <w:tcW w:w="111" w:type="dxa"/>
            <w:vAlign w:val="bottom"/>
          </w:tcPr>
          <w:p w14:paraId="5C16A186" w14:textId="77777777" w:rsidR="007005B7" w:rsidRPr="00F6238B" w:rsidRDefault="007005B7" w:rsidP="005809F7">
            <w:pPr>
              <w:rPr>
                <w:rFonts w:ascii="Arial" w:eastAsia="Arial Unicode MS" w:hAnsi="Arial"/>
                <w:sz w:val="19"/>
                <w:lang w:val="es-AR"/>
              </w:rPr>
            </w:pPr>
          </w:p>
        </w:tc>
        <w:tc>
          <w:tcPr>
            <w:tcW w:w="1418" w:type="dxa"/>
            <w:vAlign w:val="bottom"/>
          </w:tcPr>
          <w:p w14:paraId="6B3F6DEA" w14:textId="4C444487" w:rsidR="007005B7" w:rsidRPr="00E55A84" w:rsidRDefault="00260F0A" w:rsidP="008B7DFC">
            <w:pPr>
              <w:ind w:right="122"/>
              <w:jc w:val="right"/>
              <w:rPr>
                <w:rFonts w:ascii="Arial" w:eastAsia="Arial Unicode MS" w:hAnsi="Arial"/>
                <w:sz w:val="19"/>
                <w:lang w:val="es-AR"/>
              </w:rPr>
            </w:pPr>
            <w:r w:rsidRPr="00E55A84">
              <w:rPr>
                <w:rFonts w:ascii="Arial" w:eastAsia="Arial Unicode MS" w:hAnsi="Arial"/>
                <w:sz w:val="19"/>
                <w:lang w:val="es-AR"/>
              </w:rPr>
              <w:t>355.674.</w:t>
            </w:r>
            <w:r w:rsidR="00E55A84" w:rsidRPr="00E55A84">
              <w:rPr>
                <w:rFonts w:ascii="Arial" w:eastAsia="Arial Unicode MS" w:hAnsi="Arial"/>
                <w:sz w:val="19"/>
                <w:lang w:val="es-AR"/>
              </w:rPr>
              <w:t>945</w:t>
            </w:r>
          </w:p>
        </w:tc>
        <w:tc>
          <w:tcPr>
            <w:tcW w:w="177" w:type="dxa"/>
            <w:vAlign w:val="bottom"/>
          </w:tcPr>
          <w:p w14:paraId="7B689AD9" w14:textId="77777777" w:rsidR="007005B7" w:rsidRPr="00E55A84" w:rsidRDefault="007005B7" w:rsidP="005809F7">
            <w:pPr>
              <w:rPr>
                <w:rFonts w:ascii="Arial" w:eastAsia="Arial Unicode MS" w:hAnsi="Arial"/>
                <w:sz w:val="19"/>
                <w:lang w:val="es-AR"/>
              </w:rPr>
            </w:pPr>
          </w:p>
        </w:tc>
        <w:tc>
          <w:tcPr>
            <w:tcW w:w="1382" w:type="dxa"/>
            <w:vAlign w:val="bottom"/>
          </w:tcPr>
          <w:p w14:paraId="770965F3" w14:textId="335C911A" w:rsidR="00F41F30" w:rsidRPr="00E55A84" w:rsidRDefault="00F41F30" w:rsidP="00F41F30">
            <w:pPr>
              <w:ind w:right="122"/>
              <w:jc w:val="right"/>
              <w:rPr>
                <w:rFonts w:ascii="Arial" w:eastAsia="Arial Unicode MS" w:hAnsi="Arial"/>
                <w:sz w:val="19"/>
                <w:lang w:val="es-AR"/>
              </w:rPr>
            </w:pPr>
            <w:r w:rsidRPr="00E55A84">
              <w:rPr>
                <w:rFonts w:ascii="Arial" w:eastAsia="Arial Unicode MS" w:hAnsi="Arial"/>
                <w:sz w:val="19"/>
                <w:lang w:val="es-AR"/>
              </w:rPr>
              <w:t>234.252.779</w:t>
            </w:r>
          </w:p>
        </w:tc>
        <w:tc>
          <w:tcPr>
            <w:tcW w:w="20" w:type="dxa"/>
            <w:vAlign w:val="bottom"/>
          </w:tcPr>
          <w:p w14:paraId="3E990381" w14:textId="77777777" w:rsidR="007005B7" w:rsidRPr="00E55A84" w:rsidRDefault="007005B7">
            <w:pPr>
              <w:rPr>
                <w:rFonts w:ascii="Arial" w:eastAsia="Arial Unicode MS" w:hAnsi="Arial"/>
                <w:sz w:val="18"/>
                <w:lang w:val="es-AR"/>
              </w:rPr>
            </w:pPr>
          </w:p>
        </w:tc>
      </w:tr>
      <w:tr w:rsidR="007E522A" w:rsidRPr="00E55A84" w14:paraId="1D7B749C" w14:textId="77777777" w:rsidTr="0036144B">
        <w:trPr>
          <w:trHeight w:val="255"/>
        </w:trPr>
        <w:tc>
          <w:tcPr>
            <w:tcW w:w="180" w:type="dxa"/>
            <w:vAlign w:val="bottom"/>
          </w:tcPr>
          <w:p w14:paraId="4039DBCC" w14:textId="77777777" w:rsidR="007E522A" w:rsidRPr="00F6238B" w:rsidRDefault="007E522A">
            <w:pPr>
              <w:rPr>
                <w:rFonts w:ascii="Arial" w:eastAsia="Arial Unicode MS" w:hAnsi="Arial"/>
                <w:sz w:val="19"/>
                <w:highlight w:val="yellow"/>
                <w:lang w:val="es-AR"/>
              </w:rPr>
            </w:pPr>
          </w:p>
        </w:tc>
        <w:tc>
          <w:tcPr>
            <w:tcW w:w="5480" w:type="dxa"/>
            <w:vAlign w:val="bottom"/>
          </w:tcPr>
          <w:p w14:paraId="06B1F09D" w14:textId="2B7E99C3" w:rsidR="007E522A" w:rsidRPr="00F6238B" w:rsidRDefault="007E522A" w:rsidP="004F4782">
            <w:pPr>
              <w:rPr>
                <w:rFonts w:ascii="Arial" w:hAnsi="Arial"/>
                <w:sz w:val="19"/>
                <w:lang w:val="es-AR"/>
              </w:rPr>
            </w:pPr>
            <w:r w:rsidRPr="00F6238B">
              <w:rPr>
                <w:rFonts w:ascii="Arial" w:hAnsi="Arial"/>
                <w:sz w:val="19"/>
                <w:lang w:val="es-AR"/>
              </w:rPr>
              <w:t>Créd</w:t>
            </w:r>
            <w:r w:rsidR="000842F6" w:rsidRPr="00F6238B">
              <w:rPr>
                <w:rFonts w:ascii="Arial" w:hAnsi="Arial"/>
                <w:sz w:val="19"/>
                <w:lang w:val="es-AR"/>
              </w:rPr>
              <w:t>itos f</w:t>
            </w:r>
            <w:r w:rsidR="00BB7EAF" w:rsidRPr="00F6238B">
              <w:rPr>
                <w:rFonts w:ascii="Arial" w:hAnsi="Arial"/>
                <w:sz w:val="19"/>
                <w:lang w:val="es-AR"/>
              </w:rPr>
              <w:t xml:space="preserve">iscales </w:t>
            </w:r>
            <w:r w:rsidR="004E644B" w:rsidRPr="00F6238B">
              <w:rPr>
                <w:rFonts w:ascii="Arial" w:hAnsi="Arial"/>
                <w:sz w:val="19"/>
                <w:lang w:val="es-AR"/>
              </w:rPr>
              <w:t>(Nota 4.</w:t>
            </w:r>
            <w:r w:rsidR="00C23B75">
              <w:rPr>
                <w:rFonts w:ascii="Arial" w:hAnsi="Arial"/>
                <w:sz w:val="19"/>
                <w:lang w:val="es-AR"/>
              </w:rPr>
              <w:t>c</w:t>
            </w:r>
            <w:r w:rsidR="004E644B" w:rsidRPr="00F6238B">
              <w:rPr>
                <w:rFonts w:ascii="Arial" w:hAnsi="Arial"/>
                <w:sz w:val="19"/>
                <w:lang w:val="es-AR"/>
              </w:rPr>
              <w:t>)</w:t>
            </w:r>
          </w:p>
        </w:tc>
        <w:tc>
          <w:tcPr>
            <w:tcW w:w="111" w:type="dxa"/>
            <w:vAlign w:val="bottom"/>
          </w:tcPr>
          <w:p w14:paraId="73685FCB" w14:textId="77777777" w:rsidR="007E522A" w:rsidRPr="00F6238B" w:rsidRDefault="007E522A" w:rsidP="005809F7">
            <w:pPr>
              <w:rPr>
                <w:rFonts w:ascii="Arial" w:eastAsia="Arial Unicode MS" w:hAnsi="Arial"/>
                <w:sz w:val="19"/>
                <w:lang w:val="es-AR"/>
              </w:rPr>
            </w:pPr>
          </w:p>
        </w:tc>
        <w:tc>
          <w:tcPr>
            <w:tcW w:w="1418" w:type="dxa"/>
            <w:vAlign w:val="bottom"/>
          </w:tcPr>
          <w:p w14:paraId="062FE7C2" w14:textId="274BFF76" w:rsidR="007E522A" w:rsidRPr="00E55A84" w:rsidRDefault="000F4FDB" w:rsidP="00D645AF">
            <w:pPr>
              <w:ind w:right="122"/>
              <w:jc w:val="right"/>
              <w:rPr>
                <w:rFonts w:ascii="Arial" w:eastAsia="Arial Unicode MS" w:hAnsi="Arial"/>
                <w:sz w:val="19"/>
                <w:lang w:val="es-AR"/>
              </w:rPr>
            </w:pPr>
            <w:r>
              <w:rPr>
                <w:rFonts w:ascii="Arial" w:eastAsia="Arial Unicode MS" w:hAnsi="Arial"/>
                <w:sz w:val="19"/>
                <w:lang w:val="es-AR"/>
              </w:rPr>
              <w:t>11.503.424</w:t>
            </w:r>
          </w:p>
        </w:tc>
        <w:tc>
          <w:tcPr>
            <w:tcW w:w="177" w:type="dxa"/>
            <w:vAlign w:val="bottom"/>
          </w:tcPr>
          <w:p w14:paraId="76DABE70" w14:textId="77777777" w:rsidR="007E522A" w:rsidRPr="00E55A84" w:rsidRDefault="007E522A" w:rsidP="005809F7">
            <w:pPr>
              <w:rPr>
                <w:rFonts w:ascii="Arial" w:eastAsia="Arial Unicode MS" w:hAnsi="Arial"/>
                <w:sz w:val="19"/>
                <w:lang w:val="es-AR"/>
              </w:rPr>
            </w:pPr>
          </w:p>
        </w:tc>
        <w:tc>
          <w:tcPr>
            <w:tcW w:w="1382" w:type="dxa"/>
            <w:vAlign w:val="bottom"/>
          </w:tcPr>
          <w:p w14:paraId="40C8BB09" w14:textId="1D805EE6" w:rsidR="007E522A" w:rsidRPr="00E55A84" w:rsidRDefault="00F41F30" w:rsidP="005800A9">
            <w:pPr>
              <w:ind w:right="122"/>
              <w:jc w:val="right"/>
              <w:rPr>
                <w:rFonts w:ascii="Arial" w:eastAsia="Arial Unicode MS" w:hAnsi="Arial"/>
                <w:sz w:val="19"/>
                <w:lang w:val="es-AR"/>
              </w:rPr>
            </w:pPr>
            <w:r w:rsidRPr="00E55A84">
              <w:rPr>
                <w:rFonts w:ascii="Arial" w:eastAsia="Arial Unicode MS" w:hAnsi="Arial"/>
                <w:sz w:val="19"/>
                <w:lang w:val="es-AR"/>
              </w:rPr>
              <w:t>12.697.339</w:t>
            </w:r>
          </w:p>
        </w:tc>
        <w:tc>
          <w:tcPr>
            <w:tcW w:w="20" w:type="dxa"/>
            <w:vAlign w:val="bottom"/>
          </w:tcPr>
          <w:p w14:paraId="6FBC14EB" w14:textId="77777777" w:rsidR="007E522A" w:rsidRPr="00E55A84" w:rsidRDefault="007E522A">
            <w:pPr>
              <w:rPr>
                <w:rFonts w:ascii="Arial" w:eastAsia="Arial Unicode MS" w:hAnsi="Arial"/>
                <w:sz w:val="18"/>
                <w:lang w:val="es-AR"/>
              </w:rPr>
            </w:pPr>
          </w:p>
        </w:tc>
      </w:tr>
      <w:tr w:rsidR="00A70222" w:rsidRPr="00E55A84" w14:paraId="2BE4DAD2" w14:textId="77777777" w:rsidTr="0036144B">
        <w:trPr>
          <w:trHeight w:val="255"/>
        </w:trPr>
        <w:tc>
          <w:tcPr>
            <w:tcW w:w="180" w:type="dxa"/>
            <w:vAlign w:val="bottom"/>
          </w:tcPr>
          <w:p w14:paraId="24353441" w14:textId="77777777" w:rsidR="00A70222" w:rsidRPr="00F6238B" w:rsidRDefault="00A70222">
            <w:pPr>
              <w:rPr>
                <w:rFonts w:ascii="Arial" w:eastAsia="Arial Unicode MS" w:hAnsi="Arial"/>
                <w:sz w:val="19"/>
                <w:highlight w:val="yellow"/>
                <w:lang w:val="es-AR"/>
              </w:rPr>
            </w:pPr>
          </w:p>
        </w:tc>
        <w:tc>
          <w:tcPr>
            <w:tcW w:w="5480" w:type="dxa"/>
            <w:vAlign w:val="bottom"/>
          </w:tcPr>
          <w:p w14:paraId="28226234" w14:textId="77A5675C" w:rsidR="00A70222" w:rsidRPr="00F6238B" w:rsidRDefault="00A70222" w:rsidP="004F4782">
            <w:pPr>
              <w:rPr>
                <w:rFonts w:ascii="Arial" w:hAnsi="Arial"/>
                <w:b/>
                <w:sz w:val="19"/>
                <w:lang w:val="es-AR"/>
              </w:rPr>
            </w:pPr>
            <w:r w:rsidRPr="00F6238B">
              <w:rPr>
                <w:rFonts w:ascii="Arial" w:hAnsi="Arial"/>
                <w:sz w:val="19"/>
                <w:lang w:val="es-AR"/>
              </w:rPr>
              <w:t>Otros créditos (Nota 4.</w:t>
            </w:r>
            <w:r w:rsidR="00C23B75">
              <w:rPr>
                <w:rFonts w:ascii="Arial" w:hAnsi="Arial"/>
                <w:sz w:val="19"/>
                <w:lang w:val="es-AR"/>
              </w:rPr>
              <w:t>d</w:t>
            </w:r>
            <w:r w:rsidR="004C43BF" w:rsidRPr="00F6238B">
              <w:rPr>
                <w:rFonts w:ascii="Arial" w:hAnsi="Arial"/>
                <w:sz w:val="19"/>
                <w:lang w:val="es-AR"/>
              </w:rPr>
              <w:t>)</w:t>
            </w:r>
          </w:p>
        </w:tc>
        <w:tc>
          <w:tcPr>
            <w:tcW w:w="111" w:type="dxa"/>
            <w:vAlign w:val="bottom"/>
          </w:tcPr>
          <w:p w14:paraId="4A1E2E65" w14:textId="77777777" w:rsidR="00A70222" w:rsidRPr="00F6238B" w:rsidRDefault="00A70222" w:rsidP="005809F7">
            <w:pPr>
              <w:rPr>
                <w:rFonts w:ascii="Arial" w:eastAsia="Arial Unicode MS" w:hAnsi="Arial"/>
                <w:sz w:val="19"/>
                <w:lang w:val="es-AR"/>
              </w:rPr>
            </w:pPr>
          </w:p>
        </w:tc>
        <w:tc>
          <w:tcPr>
            <w:tcW w:w="1418" w:type="dxa"/>
            <w:vAlign w:val="bottom"/>
          </w:tcPr>
          <w:p w14:paraId="02E6B9CD" w14:textId="0291F2F8" w:rsidR="00A70222" w:rsidRPr="00E55A84" w:rsidRDefault="00E55A84">
            <w:pPr>
              <w:ind w:right="122"/>
              <w:jc w:val="right"/>
              <w:rPr>
                <w:rFonts w:ascii="Arial" w:eastAsia="Arial Unicode MS" w:hAnsi="Arial"/>
                <w:sz w:val="19"/>
                <w:lang w:val="es-AR"/>
              </w:rPr>
            </w:pPr>
            <w:r w:rsidRPr="00E55A84">
              <w:rPr>
                <w:rFonts w:ascii="Arial" w:eastAsia="Arial Unicode MS" w:hAnsi="Arial"/>
                <w:sz w:val="19"/>
                <w:lang w:val="es-AR"/>
              </w:rPr>
              <w:t>240.611</w:t>
            </w:r>
          </w:p>
        </w:tc>
        <w:tc>
          <w:tcPr>
            <w:tcW w:w="177" w:type="dxa"/>
            <w:vAlign w:val="bottom"/>
          </w:tcPr>
          <w:p w14:paraId="6872B088" w14:textId="77777777" w:rsidR="00A70222" w:rsidRPr="00E55A84" w:rsidRDefault="00A70222" w:rsidP="005809F7">
            <w:pPr>
              <w:rPr>
                <w:rFonts w:ascii="Arial" w:eastAsia="Arial Unicode MS" w:hAnsi="Arial"/>
                <w:sz w:val="19"/>
                <w:lang w:val="es-AR"/>
              </w:rPr>
            </w:pPr>
          </w:p>
        </w:tc>
        <w:tc>
          <w:tcPr>
            <w:tcW w:w="1382" w:type="dxa"/>
            <w:vAlign w:val="bottom"/>
          </w:tcPr>
          <w:p w14:paraId="12EB410E" w14:textId="10C1C38B" w:rsidR="00A70222" w:rsidRPr="00E55A84" w:rsidRDefault="00F41F30" w:rsidP="00FA7CF8">
            <w:pPr>
              <w:ind w:right="122"/>
              <w:jc w:val="right"/>
              <w:rPr>
                <w:rFonts w:ascii="Arial" w:eastAsia="Arial Unicode MS" w:hAnsi="Arial"/>
                <w:sz w:val="19"/>
                <w:lang w:val="es-AR"/>
              </w:rPr>
            </w:pPr>
            <w:r w:rsidRPr="00E55A84">
              <w:rPr>
                <w:rFonts w:ascii="Arial" w:eastAsia="Arial Unicode MS" w:hAnsi="Arial"/>
                <w:sz w:val="19"/>
                <w:lang w:val="es-AR"/>
              </w:rPr>
              <w:t>30.720</w:t>
            </w:r>
          </w:p>
        </w:tc>
        <w:tc>
          <w:tcPr>
            <w:tcW w:w="20" w:type="dxa"/>
            <w:vAlign w:val="bottom"/>
          </w:tcPr>
          <w:p w14:paraId="662B72ED" w14:textId="77777777" w:rsidR="00A70222" w:rsidRPr="00E55A84" w:rsidRDefault="00A70222">
            <w:pPr>
              <w:rPr>
                <w:rFonts w:ascii="Arial" w:eastAsia="Arial Unicode MS" w:hAnsi="Arial"/>
                <w:sz w:val="18"/>
                <w:lang w:val="es-AR"/>
              </w:rPr>
            </w:pPr>
          </w:p>
        </w:tc>
      </w:tr>
      <w:tr w:rsidR="00C16F41" w:rsidRPr="00E55A84" w14:paraId="7C0E0B31" w14:textId="77777777" w:rsidTr="0036144B">
        <w:trPr>
          <w:trHeight w:val="255"/>
        </w:trPr>
        <w:tc>
          <w:tcPr>
            <w:tcW w:w="180" w:type="dxa"/>
            <w:vAlign w:val="bottom"/>
          </w:tcPr>
          <w:p w14:paraId="05AB7346" w14:textId="77777777" w:rsidR="00C16F41" w:rsidRPr="00F6238B" w:rsidRDefault="00C16F41" w:rsidP="000D22DF">
            <w:pPr>
              <w:rPr>
                <w:rFonts w:ascii="Arial" w:eastAsia="Arial Unicode MS" w:hAnsi="Arial"/>
                <w:sz w:val="19"/>
                <w:highlight w:val="yellow"/>
                <w:lang w:val="es-AR"/>
              </w:rPr>
            </w:pPr>
          </w:p>
        </w:tc>
        <w:tc>
          <w:tcPr>
            <w:tcW w:w="5480" w:type="dxa"/>
            <w:vAlign w:val="bottom"/>
          </w:tcPr>
          <w:p w14:paraId="1D71F4C3" w14:textId="77777777" w:rsidR="00C16F41" w:rsidRPr="00F6238B" w:rsidRDefault="00C16F41" w:rsidP="000D22DF">
            <w:pPr>
              <w:rPr>
                <w:rFonts w:ascii="Arial" w:hAnsi="Arial"/>
                <w:sz w:val="19"/>
                <w:lang w:val="es-AR"/>
              </w:rPr>
            </w:pPr>
            <w:r w:rsidRPr="00F6238B">
              <w:rPr>
                <w:rFonts w:ascii="Arial" w:hAnsi="Arial"/>
                <w:b/>
                <w:sz w:val="19"/>
                <w:lang w:val="es-AR"/>
              </w:rPr>
              <w:t>Total de activo corriente</w:t>
            </w:r>
          </w:p>
        </w:tc>
        <w:tc>
          <w:tcPr>
            <w:tcW w:w="111" w:type="dxa"/>
            <w:tcBorders>
              <w:top w:val="single" w:sz="4" w:space="0" w:color="auto"/>
            </w:tcBorders>
            <w:vAlign w:val="bottom"/>
          </w:tcPr>
          <w:p w14:paraId="37C79663" w14:textId="77777777" w:rsidR="00C16F41" w:rsidRPr="00F6238B" w:rsidRDefault="00C16F41" w:rsidP="000D22DF">
            <w:pPr>
              <w:rPr>
                <w:rFonts w:ascii="Arial" w:eastAsia="Arial Unicode MS" w:hAnsi="Arial"/>
                <w:sz w:val="19"/>
                <w:lang w:val="es-AR"/>
              </w:rPr>
            </w:pPr>
          </w:p>
        </w:tc>
        <w:tc>
          <w:tcPr>
            <w:tcW w:w="1418" w:type="dxa"/>
            <w:tcBorders>
              <w:top w:val="single" w:sz="4" w:space="0" w:color="auto"/>
              <w:bottom w:val="single" w:sz="4" w:space="0" w:color="auto"/>
            </w:tcBorders>
            <w:vAlign w:val="bottom"/>
          </w:tcPr>
          <w:p w14:paraId="7EE11A9E" w14:textId="30201E92" w:rsidR="00C16F41" w:rsidRPr="00E55A84" w:rsidRDefault="00E55A84" w:rsidP="000D22DF">
            <w:pPr>
              <w:ind w:right="122"/>
              <w:jc w:val="right"/>
              <w:rPr>
                <w:rFonts w:ascii="Arial" w:eastAsia="Arial Unicode MS" w:hAnsi="Arial"/>
                <w:sz w:val="19"/>
                <w:lang w:val="es-AR"/>
              </w:rPr>
            </w:pPr>
            <w:r w:rsidRPr="00E55A84">
              <w:rPr>
                <w:rFonts w:ascii="Arial" w:eastAsia="Arial Unicode MS" w:hAnsi="Arial"/>
                <w:sz w:val="19"/>
                <w:lang w:val="es-AR"/>
              </w:rPr>
              <w:t>9</w:t>
            </w:r>
            <w:r w:rsidR="000F4FDB">
              <w:rPr>
                <w:rFonts w:ascii="Arial" w:eastAsia="Arial Unicode MS" w:hAnsi="Arial"/>
                <w:sz w:val="19"/>
                <w:lang w:val="es-AR"/>
              </w:rPr>
              <w:t>48.217.021</w:t>
            </w:r>
          </w:p>
        </w:tc>
        <w:tc>
          <w:tcPr>
            <w:tcW w:w="177" w:type="dxa"/>
            <w:vAlign w:val="bottom"/>
          </w:tcPr>
          <w:p w14:paraId="1CC72A9E" w14:textId="77777777" w:rsidR="00C16F41" w:rsidRPr="00E55A84" w:rsidRDefault="00C16F41" w:rsidP="000D22DF">
            <w:pPr>
              <w:rPr>
                <w:rFonts w:ascii="Arial" w:eastAsia="Arial Unicode MS" w:hAnsi="Arial"/>
                <w:sz w:val="19"/>
                <w:lang w:val="es-AR"/>
              </w:rPr>
            </w:pPr>
          </w:p>
        </w:tc>
        <w:tc>
          <w:tcPr>
            <w:tcW w:w="1382" w:type="dxa"/>
            <w:tcBorders>
              <w:top w:val="single" w:sz="4" w:space="0" w:color="auto"/>
              <w:bottom w:val="single" w:sz="4" w:space="0" w:color="auto"/>
            </w:tcBorders>
            <w:vAlign w:val="bottom"/>
          </w:tcPr>
          <w:p w14:paraId="1FBAB5C2" w14:textId="252EE41B" w:rsidR="00C16F41" w:rsidRPr="00E55A84" w:rsidRDefault="00F41F30" w:rsidP="00B55949">
            <w:pPr>
              <w:ind w:right="122"/>
              <w:jc w:val="right"/>
              <w:rPr>
                <w:rFonts w:ascii="Arial" w:eastAsia="Arial Unicode MS" w:hAnsi="Arial"/>
                <w:sz w:val="19"/>
                <w:lang w:val="es-AR"/>
              </w:rPr>
            </w:pPr>
            <w:r w:rsidRPr="00E55A84">
              <w:rPr>
                <w:rFonts w:ascii="Arial" w:eastAsia="Arial Unicode MS" w:hAnsi="Arial"/>
                <w:sz w:val="19"/>
                <w:lang w:val="es-AR"/>
              </w:rPr>
              <w:t>854.184.876</w:t>
            </w:r>
          </w:p>
        </w:tc>
        <w:tc>
          <w:tcPr>
            <w:tcW w:w="20" w:type="dxa"/>
            <w:vAlign w:val="bottom"/>
          </w:tcPr>
          <w:p w14:paraId="58DB9C75" w14:textId="77777777" w:rsidR="00C16F41" w:rsidRPr="00E55A84" w:rsidRDefault="00C16F41" w:rsidP="000D22DF">
            <w:pPr>
              <w:rPr>
                <w:rFonts w:ascii="Arial" w:eastAsia="Arial Unicode MS" w:hAnsi="Arial"/>
                <w:sz w:val="18"/>
                <w:lang w:val="es-AR"/>
              </w:rPr>
            </w:pPr>
          </w:p>
        </w:tc>
      </w:tr>
      <w:tr w:rsidR="00C16F41" w:rsidRPr="00E55A84" w14:paraId="01980500" w14:textId="77777777" w:rsidTr="0036144B">
        <w:trPr>
          <w:trHeight w:val="255"/>
        </w:trPr>
        <w:tc>
          <w:tcPr>
            <w:tcW w:w="180" w:type="dxa"/>
            <w:vAlign w:val="bottom"/>
          </w:tcPr>
          <w:p w14:paraId="41D05D13" w14:textId="77777777" w:rsidR="00C16F41" w:rsidRPr="00F6238B" w:rsidRDefault="00C16F41">
            <w:pPr>
              <w:rPr>
                <w:rFonts w:ascii="Arial" w:eastAsia="Arial Unicode MS" w:hAnsi="Arial"/>
                <w:sz w:val="19"/>
                <w:highlight w:val="yellow"/>
                <w:lang w:val="es-AR"/>
              </w:rPr>
            </w:pPr>
          </w:p>
        </w:tc>
        <w:tc>
          <w:tcPr>
            <w:tcW w:w="5480" w:type="dxa"/>
            <w:vAlign w:val="bottom"/>
          </w:tcPr>
          <w:p w14:paraId="718F688F" w14:textId="77777777" w:rsidR="00C16F41" w:rsidRPr="00F6238B" w:rsidRDefault="00C16F41" w:rsidP="005809F7">
            <w:pPr>
              <w:rPr>
                <w:rFonts w:ascii="Arial" w:eastAsia="Arial Unicode MS" w:hAnsi="Arial"/>
                <w:b/>
                <w:sz w:val="19"/>
                <w:highlight w:val="yellow"/>
                <w:lang w:val="es-AR"/>
              </w:rPr>
            </w:pPr>
          </w:p>
        </w:tc>
        <w:tc>
          <w:tcPr>
            <w:tcW w:w="111" w:type="dxa"/>
            <w:vAlign w:val="bottom"/>
          </w:tcPr>
          <w:p w14:paraId="25AB1ACE" w14:textId="77777777" w:rsidR="00C16F41" w:rsidRPr="00F6238B" w:rsidRDefault="00C16F41" w:rsidP="005809F7">
            <w:pPr>
              <w:rPr>
                <w:rFonts w:ascii="Arial" w:eastAsia="Arial Unicode MS" w:hAnsi="Arial"/>
                <w:sz w:val="19"/>
                <w:highlight w:val="yellow"/>
                <w:lang w:val="es-AR"/>
              </w:rPr>
            </w:pPr>
          </w:p>
        </w:tc>
        <w:tc>
          <w:tcPr>
            <w:tcW w:w="1418" w:type="dxa"/>
            <w:tcBorders>
              <w:top w:val="single" w:sz="4" w:space="0" w:color="auto"/>
            </w:tcBorders>
            <w:vAlign w:val="bottom"/>
          </w:tcPr>
          <w:p w14:paraId="30301732" w14:textId="77777777" w:rsidR="00C16F41" w:rsidRPr="00E55A84" w:rsidRDefault="00C16F41" w:rsidP="000D11FE">
            <w:pPr>
              <w:ind w:right="122"/>
              <w:jc w:val="right"/>
              <w:rPr>
                <w:rFonts w:ascii="Arial" w:eastAsia="Arial Unicode MS" w:hAnsi="Arial"/>
                <w:sz w:val="19"/>
                <w:lang w:val="es-AR"/>
              </w:rPr>
            </w:pPr>
          </w:p>
        </w:tc>
        <w:tc>
          <w:tcPr>
            <w:tcW w:w="177" w:type="dxa"/>
            <w:vAlign w:val="bottom"/>
          </w:tcPr>
          <w:p w14:paraId="3FF6A225" w14:textId="77777777" w:rsidR="00C16F41" w:rsidRPr="00E55A84" w:rsidRDefault="00C16F41" w:rsidP="005809F7">
            <w:pPr>
              <w:rPr>
                <w:rFonts w:ascii="Arial" w:eastAsia="Arial Unicode MS" w:hAnsi="Arial"/>
                <w:sz w:val="19"/>
                <w:lang w:val="es-AR"/>
              </w:rPr>
            </w:pPr>
          </w:p>
        </w:tc>
        <w:tc>
          <w:tcPr>
            <w:tcW w:w="1382" w:type="dxa"/>
            <w:tcBorders>
              <w:top w:val="single" w:sz="4" w:space="0" w:color="auto"/>
            </w:tcBorders>
            <w:vAlign w:val="bottom"/>
          </w:tcPr>
          <w:p w14:paraId="73B73C21" w14:textId="77777777" w:rsidR="00C16F41" w:rsidRPr="00E55A84" w:rsidRDefault="00C16F41" w:rsidP="00FA7CF8">
            <w:pPr>
              <w:ind w:right="122"/>
              <w:jc w:val="right"/>
              <w:rPr>
                <w:rFonts w:ascii="Arial" w:eastAsia="Arial Unicode MS" w:hAnsi="Arial"/>
                <w:sz w:val="19"/>
                <w:lang w:val="es-AR"/>
              </w:rPr>
            </w:pPr>
          </w:p>
        </w:tc>
        <w:tc>
          <w:tcPr>
            <w:tcW w:w="20" w:type="dxa"/>
            <w:vAlign w:val="bottom"/>
          </w:tcPr>
          <w:p w14:paraId="578AC442" w14:textId="77777777" w:rsidR="00C16F41" w:rsidRPr="00E55A84" w:rsidRDefault="00C16F41">
            <w:pPr>
              <w:rPr>
                <w:rFonts w:ascii="Arial" w:eastAsia="Arial Unicode MS" w:hAnsi="Arial"/>
                <w:sz w:val="18"/>
                <w:lang w:val="es-AR"/>
              </w:rPr>
            </w:pPr>
          </w:p>
        </w:tc>
      </w:tr>
      <w:tr w:rsidR="00C16F41" w:rsidRPr="00E55A84" w14:paraId="139563B1" w14:textId="77777777" w:rsidTr="0036144B">
        <w:trPr>
          <w:trHeight w:val="255"/>
        </w:trPr>
        <w:tc>
          <w:tcPr>
            <w:tcW w:w="180" w:type="dxa"/>
            <w:vAlign w:val="bottom"/>
          </w:tcPr>
          <w:p w14:paraId="40048F7E" w14:textId="77777777" w:rsidR="00C16F41" w:rsidRPr="00F6238B" w:rsidRDefault="00C16F41">
            <w:pPr>
              <w:rPr>
                <w:rFonts w:ascii="Arial" w:eastAsia="Arial Unicode MS" w:hAnsi="Arial"/>
                <w:sz w:val="19"/>
                <w:highlight w:val="yellow"/>
                <w:lang w:val="es-AR"/>
              </w:rPr>
            </w:pPr>
          </w:p>
        </w:tc>
        <w:tc>
          <w:tcPr>
            <w:tcW w:w="5480" w:type="dxa"/>
            <w:vAlign w:val="bottom"/>
          </w:tcPr>
          <w:p w14:paraId="0A019AFC" w14:textId="77777777" w:rsidR="00C16F41" w:rsidRPr="00F6238B" w:rsidRDefault="00C16F41">
            <w:pPr>
              <w:rPr>
                <w:rFonts w:ascii="Arial" w:eastAsia="Arial Unicode MS" w:hAnsi="Arial"/>
                <w:sz w:val="19"/>
                <w:lang w:val="es-AR"/>
              </w:rPr>
            </w:pPr>
            <w:r w:rsidRPr="00F6238B">
              <w:rPr>
                <w:rFonts w:ascii="Arial" w:hAnsi="Arial"/>
                <w:b/>
                <w:sz w:val="19"/>
                <w:lang w:val="es-AR"/>
              </w:rPr>
              <w:t>ACTIVO NO CORRIENTE</w:t>
            </w:r>
          </w:p>
        </w:tc>
        <w:tc>
          <w:tcPr>
            <w:tcW w:w="111" w:type="dxa"/>
            <w:vAlign w:val="bottom"/>
          </w:tcPr>
          <w:p w14:paraId="7AA37C0D" w14:textId="77777777" w:rsidR="00C16F41" w:rsidRPr="00F6238B" w:rsidRDefault="00C16F41">
            <w:pPr>
              <w:rPr>
                <w:rFonts w:ascii="Arial" w:eastAsia="Arial Unicode MS" w:hAnsi="Arial"/>
                <w:sz w:val="19"/>
                <w:lang w:val="es-AR"/>
              </w:rPr>
            </w:pPr>
          </w:p>
        </w:tc>
        <w:tc>
          <w:tcPr>
            <w:tcW w:w="1418" w:type="dxa"/>
            <w:vAlign w:val="bottom"/>
          </w:tcPr>
          <w:p w14:paraId="6CDAFC00" w14:textId="77777777" w:rsidR="00C16F41" w:rsidRPr="00E55A84" w:rsidRDefault="00C16F41">
            <w:pPr>
              <w:ind w:right="122"/>
              <w:jc w:val="right"/>
              <w:rPr>
                <w:rFonts w:ascii="Arial" w:eastAsia="Arial Unicode MS" w:hAnsi="Arial"/>
                <w:sz w:val="19"/>
                <w:lang w:val="es-AR"/>
              </w:rPr>
            </w:pPr>
          </w:p>
        </w:tc>
        <w:tc>
          <w:tcPr>
            <w:tcW w:w="177" w:type="dxa"/>
            <w:vAlign w:val="bottom"/>
          </w:tcPr>
          <w:p w14:paraId="280280D1" w14:textId="77777777" w:rsidR="00C16F41" w:rsidRPr="00E55A84" w:rsidRDefault="00C16F41">
            <w:pPr>
              <w:rPr>
                <w:rFonts w:ascii="Arial" w:eastAsia="Arial Unicode MS" w:hAnsi="Arial"/>
                <w:sz w:val="19"/>
                <w:lang w:val="es-AR"/>
              </w:rPr>
            </w:pPr>
          </w:p>
        </w:tc>
        <w:tc>
          <w:tcPr>
            <w:tcW w:w="1382" w:type="dxa"/>
            <w:vAlign w:val="bottom"/>
          </w:tcPr>
          <w:p w14:paraId="03148C4D" w14:textId="77777777" w:rsidR="00C16F41" w:rsidRPr="00E55A84" w:rsidRDefault="00C16F41" w:rsidP="005800A9">
            <w:pPr>
              <w:ind w:right="122"/>
              <w:jc w:val="right"/>
              <w:rPr>
                <w:rFonts w:ascii="Arial" w:eastAsia="Arial Unicode MS" w:hAnsi="Arial"/>
                <w:sz w:val="19"/>
                <w:lang w:val="es-AR"/>
              </w:rPr>
            </w:pPr>
          </w:p>
        </w:tc>
        <w:tc>
          <w:tcPr>
            <w:tcW w:w="20" w:type="dxa"/>
            <w:vAlign w:val="bottom"/>
          </w:tcPr>
          <w:p w14:paraId="46570631" w14:textId="77777777" w:rsidR="00C16F41" w:rsidRPr="00E55A84" w:rsidRDefault="00C16F41">
            <w:pPr>
              <w:rPr>
                <w:rFonts w:ascii="Arial" w:eastAsia="Arial Unicode MS" w:hAnsi="Arial"/>
                <w:sz w:val="18"/>
                <w:lang w:val="es-AR"/>
              </w:rPr>
            </w:pPr>
          </w:p>
        </w:tc>
      </w:tr>
      <w:tr w:rsidR="00426C80" w:rsidRPr="00E55A84" w14:paraId="11A81D5D" w14:textId="77777777" w:rsidTr="0036144B">
        <w:trPr>
          <w:trHeight w:hRule="exact" w:val="214"/>
        </w:trPr>
        <w:tc>
          <w:tcPr>
            <w:tcW w:w="180" w:type="dxa"/>
            <w:vAlign w:val="bottom"/>
          </w:tcPr>
          <w:p w14:paraId="651E3844" w14:textId="77777777" w:rsidR="00426C80" w:rsidRPr="00F6238B" w:rsidRDefault="00426C80" w:rsidP="00433518">
            <w:pPr>
              <w:rPr>
                <w:rFonts w:ascii="Arial" w:eastAsia="Arial Unicode MS" w:hAnsi="Arial"/>
                <w:sz w:val="19"/>
                <w:highlight w:val="yellow"/>
                <w:lang w:val="es-AR"/>
              </w:rPr>
            </w:pPr>
          </w:p>
        </w:tc>
        <w:tc>
          <w:tcPr>
            <w:tcW w:w="5480" w:type="dxa"/>
            <w:vAlign w:val="bottom"/>
          </w:tcPr>
          <w:p w14:paraId="53618708" w14:textId="55090B03" w:rsidR="00426C80" w:rsidRPr="00F6238B" w:rsidRDefault="00426C80" w:rsidP="004F4782">
            <w:pPr>
              <w:rPr>
                <w:rFonts w:ascii="Arial" w:hAnsi="Arial"/>
                <w:sz w:val="19"/>
                <w:lang w:val="es-AR"/>
              </w:rPr>
            </w:pPr>
            <w:r w:rsidRPr="00F6238B">
              <w:rPr>
                <w:rFonts w:ascii="Arial" w:hAnsi="Arial"/>
                <w:sz w:val="19"/>
                <w:lang w:val="es-AR"/>
              </w:rPr>
              <w:t>Otros créditos (Nota 4.</w:t>
            </w:r>
            <w:r w:rsidR="00C23B75">
              <w:rPr>
                <w:rFonts w:ascii="Arial" w:hAnsi="Arial"/>
                <w:sz w:val="19"/>
                <w:lang w:val="es-AR"/>
              </w:rPr>
              <w:t>d</w:t>
            </w:r>
            <w:r w:rsidRPr="00F6238B">
              <w:rPr>
                <w:rFonts w:ascii="Arial" w:hAnsi="Arial"/>
                <w:sz w:val="19"/>
                <w:lang w:val="es-AR"/>
              </w:rPr>
              <w:t>)</w:t>
            </w:r>
          </w:p>
        </w:tc>
        <w:tc>
          <w:tcPr>
            <w:tcW w:w="111" w:type="dxa"/>
            <w:vAlign w:val="bottom"/>
          </w:tcPr>
          <w:p w14:paraId="5F86212F" w14:textId="77777777" w:rsidR="00426C80" w:rsidRPr="00F6238B" w:rsidRDefault="00426C80" w:rsidP="00433518">
            <w:pPr>
              <w:rPr>
                <w:rFonts w:ascii="Arial" w:eastAsia="Arial Unicode MS" w:hAnsi="Arial"/>
                <w:sz w:val="19"/>
                <w:lang w:val="es-AR"/>
              </w:rPr>
            </w:pPr>
          </w:p>
        </w:tc>
        <w:tc>
          <w:tcPr>
            <w:tcW w:w="1418" w:type="dxa"/>
            <w:vAlign w:val="bottom"/>
          </w:tcPr>
          <w:p w14:paraId="37B3FBC4" w14:textId="77777777" w:rsidR="00426C80" w:rsidRPr="00E55A84" w:rsidRDefault="00426C80" w:rsidP="000D11FE">
            <w:pPr>
              <w:ind w:right="122"/>
              <w:jc w:val="right"/>
              <w:rPr>
                <w:rFonts w:ascii="Arial" w:eastAsia="Arial Unicode MS" w:hAnsi="Arial"/>
                <w:sz w:val="19"/>
                <w:lang w:val="es-AR"/>
              </w:rPr>
            </w:pPr>
            <w:r w:rsidRPr="00E55A84">
              <w:rPr>
                <w:rFonts w:ascii="Arial" w:eastAsia="Arial Unicode MS" w:hAnsi="Arial"/>
                <w:sz w:val="19"/>
                <w:lang w:val="es-AR"/>
              </w:rPr>
              <w:t>5.000</w:t>
            </w:r>
          </w:p>
        </w:tc>
        <w:tc>
          <w:tcPr>
            <w:tcW w:w="177" w:type="dxa"/>
            <w:vAlign w:val="bottom"/>
          </w:tcPr>
          <w:p w14:paraId="0ECE5311" w14:textId="77777777" w:rsidR="00426C80" w:rsidRPr="00E55A84" w:rsidRDefault="00426C80" w:rsidP="00433518">
            <w:pPr>
              <w:rPr>
                <w:rFonts w:ascii="Arial" w:eastAsia="Arial Unicode MS" w:hAnsi="Arial"/>
                <w:sz w:val="19"/>
                <w:lang w:val="es-AR"/>
              </w:rPr>
            </w:pPr>
          </w:p>
        </w:tc>
        <w:tc>
          <w:tcPr>
            <w:tcW w:w="1382" w:type="dxa"/>
            <w:vAlign w:val="bottom"/>
          </w:tcPr>
          <w:p w14:paraId="1C5563E2" w14:textId="31A3E54E" w:rsidR="00426C80" w:rsidRPr="00E55A84" w:rsidRDefault="00F41F30" w:rsidP="005800A9">
            <w:pPr>
              <w:ind w:right="122"/>
              <w:jc w:val="right"/>
              <w:rPr>
                <w:rFonts w:ascii="Arial" w:eastAsia="Arial Unicode MS" w:hAnsi="Arial"/>
                <w:sz w:val="19"/>
                <w:lang w:val="es-AR"/>
              </w:rPr>
            </w:pPr>
            <w:r w:rsidRPr="00E55A84">
              <w:rPr>
                <w:rFonts w:ascii="Arial" w:eastAsia="Arial Unicode MS" w:hAnsi="Arial"/>
                <w:sz w:val="19"/>
                <w:lang w:val="es-AR"/>
              </w:rPr>
              <w:t>5.680</w:t>
            </w:r>
          </w:p>
          <w:p w14:paraId="12E58B21" w14:textId="77777777" w:rsidR="0036144B" w:rsidRPr="00E55A84" w:rsidRDefault="0036144B" w:rsidP="0036144B">
            <w:pPr>
              <w:ind w:right="122"/>
              <w:rPr>
                <w:rFonts w:ascii="Arial" w:eastAsia="Arial Unicode MS" w:hAnsi="Arial"/>
                <w:sz w:val="19"/>
                <w:lang w:val="es-AR"/>
              </w:rPr>
            </w:pPr>
          </w:p>
        </w:tc>
        <w:tc>
          <w:tcPr>
            <w:tcW w:w="20" w:type="dxa"/>
            <w:vAlign w:val="bottom"/>
          </w:tcPr>
          <w:p w14:paraId="0B17230B" w14:textId="77777777" w:rsidR="00426C80" w:rsidRPr="00E55A84" w:rsidRDefault="00426C80" w:rsidP="00433518">
            <w:pPr>
              <w:rPr>
                <w:rFonts w:ascii="Arial" w:eastAsia="Arial Unicode MS" w:hAnsi="Arial"/>
                <w:sz w:val="18"/>
                <w:lang w:val="es-AR"/>
              </w:rPr>
            </w:pPr>
          </w:p>
        </w:tc>
      </w:tr>
      <w:tr w:rsidR="00426C80" w:rsidRPr="00E55A84" w14:paraId="5E84E0A7" w14:textId="77777777" w:rsidTr="0036144B">
        <w:trPr>
          <w:trHeight w:hRule="exact" w:val="214"/>
        </w:trPr>
        <w:tc>
          <w:tcPr>
            <w:tcW w:w="180" w:type="dxa"/>
            <w:vAlign w:val="bottom"/>
          </w:tcPr>
          <w:p w14:paraId="797B2D62" w14:textId="77777777" w:rsidR="00426C80" w:rsidRPr="00F6238B" w:rsidRDefault="00426C80" w:rsidP="00433518">
            <w:pPr>
              <w:rPr>
                <w:rFonts w:ascii="Arial" w:eastAsia="Arial Unicode MS" w:hAnsi="Arial"/>
                <w:sz w:val="19"/>
                <w:lang w:val="es-AR"/>
              </w:rPr>
            </w:pPr>
          </w:p>
        </w:tc>
        <w:tc>
          <w:tcPr>
            <w:tcW w:w="5480" w:type="dxa"/>
            <w:vAlign w:val="bottom"/>
          </w:tcPr>
          <w:p w14:paraId="0588F613" w14:textId="33081D89" w:rsidR="00426C80" w:rsidRPr="00F6238B" w:rsidRDefault="00426C80" w:rsidP="00AA76EB">
            <w:pPr>
              <w:rPr>
                <w:rFonts w:ascii="Arial" w:eastAsia="Arial Unicode MS" w:hAnsi="Arial"/>
                <w:sz w:val="19"/>
                <w:lang w:val="es-AR"/>
              </w:rPr>
            </w:pPr>
            <w:r w:rsidRPr="00F6238B">
              <w:rPr>
                <w:rFonts w:ascii="Arial" w:hAnsi="Arial"/>
                <w:sz w:val="19"/>
                <w:lang w:val="es-AR"/>
              </w:rPr>
              <w:t>Otros activos</w:t>
            </w:r>
            <w:r w:rsidR="00407821">
              <w:rPr>
                <w:rFonts w:ascii="Arial" w:hAnsi="Arial"/>
                <w:sz w:val="19"/>
                <w:lang w:val="es-AR"/>
              </w:rPr>
              <w:t xml:space="preserve"> </w:t>
            </w:r>
          </w:p>
        </w:tc>
        <w:tc>
          <w:tcPr>
            <w:tcW w:w="111" w:type="dxa"/>
            <w:vAlign w:val="bottom"/>
          </w:tcPr>
          <w:p w14:paraId="7254F8E9" w14:textId="77777777" w:rsidR="00426C80" w:rsidRPr="00F6238B" w:rsidRDefault="00426C80" w:rsidP="00433518">
            <w:pPr>
              <w:rPr>
                <w:rFonts w:ascii="Arial" w:eastAsia="Arial Unicode MS" w:hAnsi="Arial"/>
                <w:sz w:val="19"/>
                <w:lang w:val="es-AR"/>
              </w:rPr>
            </w:pPr>
          </w:p>
        </w:tc>
        <w:tc>
          <w:tcPr>
            <w:tcW w:w="1418" w:type="dxa"/>
            <w:tcBorders>
              <w:bottom w:val="single" w:sz="4" w:space="0" w:color="auto"/>
            </w:tcBorders>
            <w:vAlign w:val="bottom"/>
          </w:tcPr>
          <w:p w14:paraId="40DE03D2" w14:textId="4D0ECD34" w:rsidR="00426C80" w:rsidRPr="00E55A84" w:rsidRDefault="00E55A84" w:rsidP="000D11FE">
            <w:pPr>
              <w:ind w:right="122"/>
              <w:jc w:val="right"/>
              <w:rPr>
                <w:rFonts w:ascii="Arial" w:eastAsia="Arial Unicode MS" w:hAnsi="Arial"/>
                <w:sz w:val="19"/>
                <w:lang w:val="es-AR"/>
              </w:rPr>
            </w:pPr>
            <w:r w:rsidRPr="00E55A84">
              <w:rPr>
                <w:rFonts w:ascii="Arial" w:eastAsia="Arial Unicode MS" w:hAnsi="Arial"/>
                <w:sz w:val="19"/>
                <w:lang w:val="es-AR"/>
              </w:rPr>
              <w:t>14.793.347</w:t>
            </w:r>
          </w:p>
        </w:tc>
        <w:tc>
          <w:tcPr>
            <w:tcW w:w="177" w:type="dxa"/>
            <w:vAlign w:val="bottom"/>
          </w:tcPr>
          <w:p w14:paraId="20456ED3" w14:textId="77777777" w:rsidR="00426C80" w:rsidRPr="00E55A84" w:rsidRDefault="00426C80" w:rsidP="00433518">
            <w:pPr>
              <w:rPr>
                <w:rFonts w:ascii="Arial" w:eastAsia="Arial Unicode MS" w:hAnsi="Arial"/>
                <w:sz w:val="19"/>
                <w:lang w:val="es-AR"/>
              </w:rPr>
            </w:pPr>
          </w:p>
        </w:tc>
        <w:tc>
          <w:tcPr>
            <w:tcW w:w="1382" w:type="dxa"/>
            <w:tcBorders>
              <w:bottom w:val="single" w:sz="4" w:space="0" w:color="auto"/>
            </w:tcBorders>
            <w:vAlign w:val="bottom"/>
          </w:tcPr>
          <w:p w14:paraId="22B95ED5" w14:textId="4B790A7B" w:rsidR="00426C80" w:rsidRPr="00E55A84" w:rsidRDefault="00F41F30" w:rsidP="005800A9">
            <w:pPr>
              <w:ind w:right="122"/>
              <w:jc w:val="right"/>
              <w:rPr>
                <w:rFonts w:ascii="Arial" w:eastAsia="Arial Unicode MS" w:hAnsi="Arial"/>
                <w:sz w:val="19"/>
                <w:lang w:val="es-AR"/>
              </w:rPr>
            </w:pPr>
            <w:r w:rsidRPr="00E55A84">
              <w:rPr>
                <w:rFonts w:ascii="Arial" w:eastAsia="Arial Unicode MS" w:hAnsi="Arial"/>
                <w:sz w:val="19"/>
                <w:lang w:val="es-AR"/>
              </w:rPr>
              <w:t>14.876.738</w:t>
            </w:r>
          </w:p>
        </w:tc>
        <w:tc>
          <w:tcPr>
            <w:tcW w:w="20" w:type="dxa"/>
            <w:vAlign w:val="bottom"/>
          </w:tcPr>
          <w:p w14:paraId="3C77E47A" w14:textId="77777777" w:rsidR="00426C80" w:rsidRPr="00E55A84" w:rsidRDefault="00426C80" w:rsidP="00433518">
            <w:pPr>
              <w:rPr>
                <w:rFonts w:ascii="Arial" w:eastAsia="Arial Unicode MS" w:hAnsi="Arial"/>
                <w:sz w:val="18"/>
                <w:lang w:val="es-AR"/>
              </w:rPr>
            </w:pPr>
          </w:p>
        </w:tc>
      </w:tr>
      <w:tr w:rsidR="00426C80" w:rsidRPr="00E55A84" w14:paraId="4A778C3C" w14:textId="77777777" w:rsidTr="0036144B">
        <w:trPr>
          <w:trHeight w:hRule="exact" w:val="214"/>
        </w:trPr>
        <w:tc>
          <w:tcPr>
            <w:tcW w:w="180" w:type="dxa"/>
            <w:vAlign w:val="bottom"/>
          </w:tcPr>
          <w:p w14:paraId="2AAB59AF" w14:textId="77777777" w:rsidR="00426C80" w:rsidRPr="00F6238B" w:rsidRDefault="00426C80" w:rsidP="00426C80">
            <w:pPr>
              <w:rPr>
                <w:rFonts w:ascii="Arial" w:eastAsia="Arial Unicode MS" w:hAnsi="Arial"/>
                <w:sz w:val="19"/>
                <w:lang w:val="es-AR"/>
              </w:rPr>
            </w:pPr>
          </w:p>
        </w:tc>
        <w:tc>
          <w:tcPr>
            <w:tcW w:w="5480" w:type="dxa"/>
            <w:vAlign w:val="bottom"/>
          </w:tcPr>
          <w:p w14:paraId="0A9C6173" w14:textId="77777777" w:rsidR="00426C80" w:rsidRPr="00F6238B" w:rsidRDefault="00426C80" w:rsidP="00426C80">
            <w:pPr>
              <w:rPr>
                <w:rFonts w:ascii="Arial" w:hAnsi="Arial"/>
                <w:sz w:val="19"/>
                <w:lang w:val="es-AR"/>
              </w:rPr>
            </w:pPr>
            <w:r w:rsidRPr="00F6238B">
              <w:rPr>
                <w:rFonts w:ascii="Arial" w:hAnsi="Arial"/>
                <w:b/>
                <w:sz w:val="19"/>
                <w:lang w:val="es-AR"/>
              </w:rPr>
              <w:t>Total de activo no corriente</w:t>
            </w:r>
          </w:p>
        </w:tc>
        <w:tc>
          <w:tcPr>
            <w:tcW w:w="111" w:type="dxa"/>
            <w:vAlign w:val="bottom"/>
          </w:tcPr>
          <w:p w14:paraId="2C532835" w14:textId="77777777" w:rsidR="00426C80" w:rsidRPr="00F6238B" w:rsidRDefault="00426C80" w:rsidP="00426C80">
            <w:pPr>
              <w:rPr>
                <w:rFonts w:ascii="Arial" w:eastAsia="Arial Unicode MS" w:hAnsi="Arial"/>
                <w:sz w:val="19"/>
                <w:lang w:val="es-AR"/>
              </w:rPr>
            </w:pPr>
          </w:p>
        </w:tc>
        <w:tc>
          <w:tcPr>
            <w:tcW w:w="1418" w:type="dxa"/>
            <w:tcBorders>
              <w:top w:val="single" w:sz="4" w:space="0" w:color="auto"/>
              <w:bottom w:val="single" w:sz="4" w:space="0" w:color="auto"/>
            </w:tcBorders>
            <w:vAlign w:val="bottom"/>
          </w:tcPr>
          <w:p w14:paraId="0D3A5246" w14:textId="04B77871" w:rsidR="00426C80" w:rsidRPr="00E55A84" w:rsidRDefault="00E55A84" w:rsidP="00426C80">
            <w:pPr>
              <w:ind w:right="122"/>
              <w:jc w:val="right"/>
              <w:rPr>
                <w:rFonts w:ascii="Arial" w:eastAsia="Arial Unicode MS" w:hAnsi="Arial"/>
                <w:sz w:val="19"/>
                <w:lang w:val="es-AR"/>
              </w:rPr>
            </w:pPr>
            <w:r w:rsidRPr="00E55A84">
              <w:rPr>
                <w:rFonts w:ascii="Arial" w:eastAsia="Arial Unicode MS" w:hAnsi="Arial"/>
                <w:sz w:val="19"/>
                <w:lang w:val="es-AR"/>
              </w:rPr>
              <w:t>14.798.347</w:t>
            </w:r>
          </w:p>
        </w:tc>
        <w:tc>
          <w:tcPr>
            <w:tcW w:w="177" w:type="dxa"/>
            <w:vAlign w:val="bottom"/>
          </w:tcPr>
          <w:p w14:paraId="1172F2D1" w14:textId="77777777" w:rsidR="00426C80" w:rsidRPr="00E55A84" w:rsidRDefault="00426C80" w:rsidP="00426C80">
            <w:pPr>
              <w:rPr>
                <w:rFonts w:ascii="Arial" w:eastAsia="Arial Unicode MS" w:hAnsi="Arial"/>
                <w:sz w:val="19"/>
                <w:lang w:val="es-AR"/>
              </w:rPr>
            </w:pPr>
          </w:p>
        </w:tc>
        <w:tc>
          <w:tcPr>
            <w:tcW w:w="1382" w:type="dxa"/>
            <w:tcBorders>
              <w:top w:val="single" w:sz="4" w:space="0" w:color="auto"/>
              <w:bottom w:val="single" w:sz="4" w:space="0" w:color="auto"/>
            </w:tcBorders>
            <w:vAlign w:val="bottom"/>
          </w:tcPr>
          <w:p w14:paraId="01D9F5ED" w14:textId="3FBD16FC" w:rsidR="00426C80" w:rsidRPr="00E55A84" w:rsidRDefault="00F41F30" w:rsidP="00426C80">
            <w:pPr>
              <w:ind w:right="122"/>
              <w:jc w:val="right"/>
              <w:rPr>
                <w:rFonts w:ascii="Arial" w:eastAsia="Arial Unicode MS" w:hAnsi="Arial"/>
                <w:sz w:val="19"/>
                <w:lang w:val="es-AR"/>
              </w:rPr>
            </w:pPr>
            <w:r w:rsidRPr="00E55A84">
              <w:rPr>
                <w:rFonts w:ascii="Arial" w:eastAsia="Arial Unicode MS" w:hAnsi="Arial"/>
                <w:sz w:val="19"/>
                <w:lang w:val="es-AR"/>
              </w:rPr>
              <w:t>14.882.418</w:t>
            </w:r>
          </w:p>
        </w:tc>
        <w:tc>
          <w:tcPr>
            <w:tcW w:w="20" w:type="dxa"/>
            <w:vAlign w:val="bottom"/>
          </w:tcPr>
          <w:p w14:paraId="21BC28D7" w14:textId="77777777" w:rsidR="00426C80" w:rsidRPr="00E55A84" w:rsidRDefault="00426C80" w:rsidP="00426C80">
            <w:pPr>
              <w:rPr>
                <w:rFonts w:ascii="Arial" w:eastAsia="Arial Unicode MS" w:hAnsi="Arial"/>
                <w:sz w:val="18"/>
                <w:lang w:val="es-AR"/>
              </w:rPr>
            </w:pPr>
          </w:p>
        </w:tc>
      </w:tr>
      <w:tr w:rsidR="00426C80" w:rsidRPr="00E55A84" w14:paraId="19ACE003" w14:textId="77777777" w:rsidTr="0036144B">
        <w:trPr>
          <w:trHeight w:val="255"/>
        </w:trPr>
        <w:tc>
          <w:tcPr>
            <w:tcW w:w="180" w:type="dxa"/>
            <w:vAlign w:val="bottom"/>
          </w:tcPr>
          <w:p w14:paraId="674BB941" w14:textId="77777777" w:rsidR="00426C80" w:rsidRPr="00F6238B" w:rsidRDefault="00426C80" w:rsidP="00426C80">
            <w:pPr>
              <w:rPr>
                <w:rFonts w:ascii="Arial" w:eastAsia="Arial Unicode MS" w:hAnsi="Arial"/>
                <w:sz w:val="19"/>
                <w:lang w:val="es-AR"/>
              </w:rPr>
            </w:pPr>
          </w:p>
        </w:tc>
        <w:tc>
          <w:tcPr>
            <w:tcW w:w="5480" w:type="dxa"/>
            <w:vAlign w:val="bottom"/>
          </w:tcPr>
          <w:p w14:paraId="5F0EDC30" w14:textId="77777777" w:rsidR="00426C80" w:rsidRPr="00F6238B" w:rsidRDefault="00426C80" w:rsidP="00426C80">
            <w:pPr>
              <w:rPr>
                <w:rFonts w:ascii="Arial" w:hAnsi="Arial"/>
                <w:sz w:val="19"/>
                <w:lang w:val="es-AR"/>
              </w:rPr>
            </w:pPr>
          </w:p>
        </w:tc>
        <w:tc>
          <w:tcPr>
            <w:tcW w:w="111" w:type="dxa"/>
            <w:vAlign w:val="bottom"/>
          </w:tcPr>
          <w:p w14:paraId="5821F4A7" w14:textId="77777777" w:rsidR="00426C80" w:rsidRPr="00F6238B" w:rsidRDefault="00426C80" w:rsidP="00426C80">
            <w:pPr>
              <w:rPr>
                <w:rFonts w:ascii="Arial" w:eastAsia="Arial Unicode MS" w:hAnsi="Arial"/>
                <w:sz w:val="19"/>
                <w:lang w:val="es-AR"/>
              </w:rPr>
            </w:pPr>
          </w:p>
        </w:tc>
        <w:tc>
          <w:tcPr>
            <w:tcW w:w="1418" w:type="dxa"/>
            <w:tcBorders>
              <w:top w:val="single" w:sz="4" w:space="0" w:color="auto"/>
              <w:bottom w:val="single" w:sz="4" w:space="0" w:color="auto"/>
            </w:tcBorders>
            <w:vAlign w:val="bottom"/>
          </w:tcPr>
          <w:p w14:paraId="29B394FE" w14:textId="77777777" w:rsidR="00426C80" w:rsidRPr="00E55A84" w:rsidRDefault="00426C80" w:rsidP="00426C80">
            <w:pPr>
              <w:ind w:right="122"/>
              <w:jc w:val="right"/>
              <w:rPr>
                <w:rFonts w:ascii="Arial" w:eastAsia="Arial Unicode MS" w:hAnsi="Arial"/>
                <w:sz w:val="19"/>
                <w:lang w:val="es-AR"/>
              </w:rPr>
            </w:pPr>
          </w:p>
        </w:tc>
        <w:tc>
          <w:tcPr>
            <w:tcW w:w="177" w:type="dxa"/>
            <w:vAlign w:val="bottom"/>
          </w:tcPr>
          <w:p w14:paraId="6967A472" w14:textId="77777777" w:rsidR="00426C80" w:rsidRPr="00E55A84" w:rsidRDefault="00426C80" w:rsidP="00426C80">
            <w:pPr>
              <w:rPr>
                <w:rFonts w:ascii="Arial" w:eastAsia="Arial Unicode MS" w:hAnsi="Arial"/>
                <w:sz w:val="19"/>
                <w:lang w:val="es-AR"/>
              </w:rPr>
            </w:pPr>
          </w:p>
        </w:tc>
        <w:tc>
          <w:tcPr>
            <w:tcW w:w="1382" w:type="dxa"/>
            <w:tcBorders>
              <w:top w:val="single" w:sz="4" w:space="0" w:color="auto"/>
              <w:bottom w:val="single" w:sz="4" w:space="0" w:color="auto"/>
            </w:tcBorders>
            <w:vAlign w:val="bottom"/>
          </w:tcPr>
          <w:p w14:paraId="481C90E4" w14:textId="77777777" w:rsidR="00426C80" w:rsidRPr="00E55A84" w:rsidRDefault="00426C80" w:rsidP="00426C80">
            <w:pPr>
              <w:ind w:right="122"/>
              <w:jc w:val="right"/>
              <w:rPr>
                <w:rFonts w:ascii="Arial" w:eastAsia="Arial Unicode MS" w:hAnsi="Arial"/>
                <w:sz w:val="19"/>
                <w:lang w:val="es-AR"/>
              </w:rPr>
            </w:pPr>
          </w:p>
        </w:tc>
        <w:tc>
          <w:tcPr>
            <w:tcW w:w="20" w:type="dxa"/>
            <w:vAlign w:val="bottom"/>
          </w:tcPr>
          <w:p w14:paraId="0AEF4EC0" w14:textId="77777777" w:rsidR="00426C80" w:rsidRPr="00E55A84" w:rsidRDefault="00426C80" w:rsidP="00426C80">
            <w:pPr>
              <w:rPr>
                <w:rFonts w:ascii="Arial" w:eastAsia="Arial Unicode MS" w:hAnsi="Arial"/>
                <w:sz w:val="18"/>
                <w:lang w:val="es-AR"/>
              </w:rPr>
            </w:pPr>
          </w:p>
        </w:tc>
      </w:tr>
      <w:tr w:rsidR="00426C80" w:rsidRPr="00E55A84" w14:paraId="4507FA7C" w14:textId="77777777" w:rsidTr="0036144B">
        <w:trPr>
          <w:trHeight w:val="255"/>
        </w:trPr>
        <w:tc>
          <w:tcPr>
            <w:tcW w:w="180" w:type="dxa"/>
            <w:vAlign w:val="bottom"/>
          </w:tcPr>
          <w:p w14:paraId="181A98C7" w14:textId="77777777" w:rsidR="00426C80" w:rsidRPr="00F6238B" w:rsidRDefault="00426C80" w:rsidP="00426C80">
            <w:pPr>
              <w:rPr>
                <w:rFonts w:ascii="Arial" w:eastAsia="Arial Unicode MS" w:hAnsi="Arial"/>
                <w:sz w:val="19"/>
                <w:lang w:val="es-AR"/>
              </w:rPr>
            </w:pPr>
          </w:p>
        </w:tc>
        <w:tc>
          <w:tcPr>
            <w:tcW w:w="5480" w:type="dxa"/>
            <w:vAlign w:val="bottom"/>
          </w:tcPr>
          <w:p w14:paraId="4F63BAEC" w14:textId="77777777" w:rsidR="00426C80" w:rsidRPr="00F6238B" w:rsidRDefault="00426C80" w:rsidP="00426C80">
            <w:pPr>
              <w:rPr>
                <w:rFonts w:ascii="Arial" w:hAnsi="Arial" w:cs="Arial"/>
                <w:sz w:val="19"/>
                <w:szCs w:val="24"/>
                <w:lang w:val="es-AR"/>
              </w:rPr>
            </w:pPr>
            <w:r w:rsidRPr="00F6238B">
              <w:rPr>
                <w:rFonts w:ascii="Arial" w:hAnsi="Arial"/>
                <w:b/>
                <w:sz w:val="19"/>
                <w:lang w:val="es-AR"/>
              </w:rPr>
              <w:t>Total de activo</w:t>
            </w:r>
          </w:p>
        </w:tc>
        <w:tc>
          <w:tcPr>
            <w:tcW w:w="111" w:type="dxa"/>
            <w:vAlign w:val="bottom"/>
          </w:tcPr>
          <w:p w14:paraId="4006C527" w14:textId="77777777" w:rsidR="00426C80" w:rsidRPr="00F6238B" w:rsidRDefault="00426C80" w:rsidP="00426C80">
            <w:pPr>
              <w:rPr>
                <w:rFonts w:ascii="Arial" w:eastAsia="Arial Unicode MS" w:hAnsi="Arial"/>
                <w:sz w:val="19"/>
                <w:lang w:val="es-AR"/>
              </w:rPr>
            </w:pPr>
          </w:p>
        </w:tc>
        <w:tc>
          <w:tcPr>
            <w:tcW w:w="1418" w:type="dxa"/>
            <w:tcBorders>
              <w:top w:val="single" w:sz="4" w:space="0" w:color="auto"/>
              <w:bottom w:val="double" w:sz="4" w:space="0" w:color="auto"/>
            </w:tcBorders>
            <w:vAlign w:val="bottom"/>
          </w:tcPr>
          <w:p w14:paraId="5EC645B4" w14:textId="6C6F9D18" w:rsidR="00426C80" w:rsidRPr="00E55A84" w:rsidRDefault="000F4FDB" w:rsidP="00426C80">
            <w:pPr>
              <w:ind w:right="122"/>
              <w:jc w:val="right"/>
              <w:rPr>
                <w:rFonts w:ascii="Arial" w:eastAsia="Arial Unicode MS" w:hAnsi="Arial"/>
                <w:sz w:val="19"/>
                <w:lang w:val="es-AR"/>
              </w:rPr>
            </w:pPr>
            <w:r>
              <w:rPr>
                <w:rFonts w:ascii="Arial" w:eastAsia="Arial Unicode MS" w:hAnsi="Arial"/>
                <w:sz w:val="19"/>
                <w:lang w:val="es-AR"/>
              </w:rPr>
              <w:t>963.015.368</w:t>
            </w:r>
          </w:p>
        </w:tc>
        <w:tc>
          <w:tcPr>
            <w:tcW w:w="177" w:type="dxa"/>
            <w:vAlign w:val="bottom"/>
          </w:tcPr>
          <w:p w14:paraId="776CF0BD" w14:textId="77777777" w:rsidR="00426C80" w:rsidRPr="00E55A84" w:rsidRDefault="00426C80" w:rsidP="00426C80">
            <w:pPr>
              <w:rPr>
                <w:rFonts w:ascii="Arial" w:eastAsia="Arial Unicode MS" w:hAnsi="Arial"/>
                <w:sz w:val="19"/>
                <w:lang w:val="es-AR"/>
              </w:rPr>
            </w:pPr>
          </w:p>
        </w:tc>
        <w:tc>
          <w:tcPr>
            <w:tcW w:w="1382" w:type="dxa"/>
            <w:tcBorders>
              <w:top w:val="single" w:sz="4" w:space="0" w:color="auto"/>
              <w:bottom w:val="double" w:sz="4" w:space="0" w:color="auto"/>
            </w:tcBorders>
            <w:vAlign w:val="bottom"/>
          </w:tcPr>
          <w:p w14:paraId="295C8782" w14:textId="2F9A0F2B" w:rsidR="00426C80" w:rsidRPr="00E55A84" w:rsidRDefault="00260F0A" w:rsidP="00B55949">
            <w:pPr>
              <w:ind w:right="122"/>
              <w:jc w:val="right"/>
              <w:rPr>
                <w:rFonts w:ascii="Arial" w:eastAsia="Arial Unicode MS" w:hAnsi="Arial"/>
                <w:sz w:val="19"/>
                <w:lang w:val="es-AR"/>
              </w:rPr>
            </w:pPr>
            <w:r w:rsidRPr="00E55A84">
              <w:rPr>
                <w:rFonts w:ascii="Arial" w:eastAsia="Arial Unicode MS" w:hAnsi="Arial"/>
                <w:sz w:val="19"/>
                <w:lang w:val="es-AR"/>
              </w:rPr>
              <w:t>869.067.294</w:t>
            </w:r>
          </w:p>
        </w:tc>
        <w:tc>
          <w:tcPr>
            <w:tcW w:w="20" w:type="dxa"/>
            <w:vAlign w:val="bottom"/>
          </w:tcPr>
          <w:p w14:paraId="5DC76203" w14:textId="77777777" w:rsidR="00426C80" w:rsidRPr="00E55A84" w:rsidRDefault="00426C80" w:rsidP="00426C80">
            <w:pPr>
              <w:rPr>
                <w:rFonts w:ascii="Arial" w:eastAsia="Arial Unicode MS" w:hAnsi="Arial"/>
                <w:sz w:val="18"/>
                <w:lang w:val="es-AR"/>
              </w:rPr>
            </w:pPr>
          </w:p>
        </w:tc>
      </w:tr>
      <w:tr w:rsidR="00426C80" w:rsidRPr="00E55A84" w14:paraId="74501969" w14:textId="77777777" w:rsidTr="0036144B">
        <w:trPr>
          <w:trHeight w:val="255"/>
        </w:trPr>
        <w:tc>
          <w:tcPr>
            <w:tcW w:w="180" w:type="dxa"/>
            <w:vAlign w:val="bottom"/>
          </w:tcPr>
          <w:p w14:paraId="5E214861" w14:textId="77777777" w:rsidR="00426C80" w:rsidRPr="00F6238B" w:rsidRDefault="00426C80" w:rsidP="00426C80">
            <w:pPr>
              <w:rPr>
                <w:rFonts w:ascii="Arial" w:eastAsia="Arial Unicode MS" w:hAnsi="Arial"/>
                <w:sz w:val="19"/>
                <w:lang w:val="es-AR"/>
              </w:rPr>
            </w:pPr>
          </w:p>
        </w:tc>
        <w:tc>
          <w:tcPr>
            <w:tcW w:w="5480" w:type="dxa"/>
            <w:vAlign w:val="bottom"/>
          </w:tcPr>
          <w:p w14:paraId="3DE28934" w14:textId="77777777" w:rsidR="00426C80" w:rsidRPr="00F6238B" w:rsidRDefault="00426C80" w:rsidP="00426C80">
            <w:pPr>
              <w:rPr>
                <w:rFonts w:ascii="Arial" w:eastAsia="Arial Unicode MS" w:hAnsi="Arial"/>
                <w:b/>
                <w:sz w:val="19"/>
                <w:lang w:val="es-AR"/>
              </w:rPr>
            </w:pPr>
          </w:p>
        </w:tc>
        <w:tc>
          <w:tcPr>
            <w:tcW w:w="111" w:type="dxa"/>
            <w:vAlign w:val="bottom"/>
          </w:tcPr>
          <w:p w14:paraId="36B6732C" w14:textId="77777777" w:rsidR="00426C80" w:rsidRPr="00F6238B" w:rsidRDefault="00426C80" w:rsidP="00426C80">
            <w:pPr>
              <w:rPr>
                <w:rFonts w:ascii="Arial" w:eastAsia="Arial Unicode MS" w:hAnsi="Arial"/>
                <w:sz w:val="19"/>
                <w:lang w:val="es-AR"/>
              </w:rPr>
            </w:pPr>
          </w:p>
        </w:tc>
        <w:tc>
          <w:tcPr>
            <w:tcW w:w="1418" w:type="dxa"/>
            <w:tcBorders>
              <w:top w:val="double" w:sz="4" w:space="0" w:color="auto"/>
            </w:tcBorders>
            <w:vAlign w:val="bottom"/>
          </w:tcPr>
          <w:p w14:paraId="106D2C50" w14:textId="77777777" w:rsidR="00426C80" w:rsidRPr="00E55A84" w:rsidRDefault="00426C80" w:rsidP="00426C80">
            <w:pPr>
              <w:ind w:right="122"/>
              <w:jc w:val="right"/>
              <w:rPr>
                <w:rFonts w:ascii="Arial" w:eastAsia="Arial Unicode MS" w:hAnsi="Arial"/>
                <w:sz w:val="19"/>
                <w:lang w:val="es-AR"/>
              </w:rPr>
            </w:pPr>
          </w:p>
        </w:tc>
        <w:tc>
          <w:tcPr>
            <w:tcW w:w="177" w:type="dxa"/>
            <w:vAlign w:val="bottom"/>
          </w:tcPr>
          <w:p w14:paraId="4749BDEC" w14:textId="77777777" w:rsidR="00426C80" w:rsidRPr="00E55A84" w:rsidRDefault="00426C80" w:rsidP="00426C80">
            <w:pPr>
              <w:rPr>
                <w:rFonts w:ascii="Arial" w:eastAsia="Arial Unicode MS" w:hAnsi="Arial"/>
                <w:sz w:val="19"/>
                <w:lang w:val="es-AR"/>
              </w:rPr>
            </w:pPr>
          </w:p>
        </w:tc>
        <w:tc>
          <w:tcPr>
            <w:tcW w:w="1382" w:type="dxa"/>
            <w:tcBorders>
              <w:top w:val="double" w:sz="4" w:space="0" w:color="auto"/>
            </w:tcBorders>
            <w:vAlign w:val="bottom"/>
          </w:tcPr>
          <w:p w14:paraId="7307DDCC" w14:textId="77777777" w:rsidR="00426C80" w:rsidRPr="00E55A84" w:rsidRDefault="00426C80" w:rsidP="00426C80">
            <w:pPr>
              <w:ind w:right="122"/>
              <w:jc w:val="right"/>
              <w:rPr>
                <w:rFonts w:ascii="Arial" w:eastAsia="Arial Unicode MS" w:hAnsi="Arial"/>
                <w:sz w:val="19"/>
                <w:lang w:val="es-AR"/>
              </w:rPr>
            </w:pPr>
          </w:p>
        </w:tc>
        <w:tc>
          <w:tcPr>
            <w:tcW w:w="20" w:type="dxa"/>
            <w:vAlign w:val="bottom"/>
          </w:tcPr>
          <w:p w14:paraId="0FD4DDDD" w14:textId="77777777" w:rsidR="00426C80" w:rsidRPr="00E55A84" w:rsidRDefault="00426C80" w:rsidP="00426C80">
            <w:pPr>
              <w:rPr>
                <w:rFonts w:ascii="Arial" w:eastAsia="Arial Unicode MS" w:hAnsi="Arial"/>
                <w:sz w:val="18"/>
                <w:lang w:val="es-AR"/>
              </w:rPr>
            </w:pPr>
          </w:p>
        </w:tc>
      </w:tr>
      <w:tr w:rsidR="00426C80" w:rsidRPr="00F6238B" w14:paraId="5F45D892" w14:textId="77777777" w:rsidTr="0036144B">
        <w:trPr>
          <w:trHeight w:val="80"/>
        </w:trPr>
        <w:tc>
          <w:tcPr>
            <w:tcW w:w="180" w:type="dxa"/>
            <w:vAlign w:val="bottom"/>
          </w:tcPr>
          <w:p w14:paraId="3FEBBED7" w14:textId="77777777" w:rsidR="00426C80" w:rsidRPr="00F6238B" w:rsidRDefault="00426C80" w:rsidP="00426C80">
            <w:pPr>
              <w:rPr>
                <w:rFonts w:ascii="Arial" w:eastAsia="Arial Unicode MS" w:hAnsi="Arial"/>
                <w:sz w:val="4"/>
                <w:szCs w:val="4"/>
                <w:highlight w:val="yellow"/>
                <w:lang w:val="es-AR"/>
              </w:rPr>
            </w:pPr>
          </w:p>
        </w:tc>
        <w:tc>
          <w:tcPr>
            <w:tcW w:w="5480" w:type="dxa"/>
            <w:tcBorders>
              <w:left w:val="nil"/>
              <w:right w:val="nil"/>
            </w:tcBorders>
            <w:shd w:val="clear" w:color="auto" w:fill="auto"/>
            <w:vAlign w:val="bottom"/>
          </w:tcPr>
          <w:p w14:paraId="520514F2" w14:textId="77777777" w:rsidR="00426C80" w:rsidRPr="00F6238B" w:rsidRDefault="00426C80" w:rsidP="00426C80">
            <w:pPr>
              <w:rPr>
                <w:rFonts w:ascii="Arial" w:eastAsia="Arial Unicode MS" w:hAnsi="Arial"/>
                <w:sz w:val="4"/>
                <w:szCs w:val="4"/>
                <w:lang w:val="es-AR"/>
              </w:rPr>
            </w:pPr>
            <w:r w:rsidRPr="00F6238B">
              <w:rPr>
                <w:rFonts w:ascii="Arial" w:hAnsi="Arial"/>
                <w:b/>
                <w:sz w:val="19"/>
                <w:lang w:val="es-AR"/>
              </w:rPr>
              <w:t>PASIVO</w:t>
            </w:r>
          </w:p>
        </w:tc>
        <w:tc>
          <w:tcPr>
            <w:tcW w:w="111" w:type="dxa"/>
            <w:tcBorders>
              <w:left w:val="nil"/>
              <w:right w:val="nil"/>
            </w:tcBorders>
            <w:shd w:val="clear" w:color="auto" w:fill="auto"/>
            <w:vAlign w:val="bottom"/>
          </w:tcPr>
          <w:p w14:paraId="280175C3" w14:textId="77777777" w:rsidR="00426C80" w:rsidRPr="00F6238B" w:rsidRDefault="00426C80" w:rsidP="00426C80">
            <w:pPr>
              <w:rPr>
                <w:rFonts w:ascii="Arial" w:eastAsia="Arial Unicode MS" w:hAnsi="Arial"/>
                <w:sz w:val="4"/>
                <w:szCs w:val="4"/>
                <w:lang w:val="es-AR"/>
              </w:rPr>
            </w:pPr>
          </w:p>
        </w:tc>
        <w:tc>
          <w:tcPr>
            <w:tcW w:w="1418" w:type="dxa"/>
            <w:tcBorders>
              <w:left w:val="nil"/>
              <w:right w:val="nil"/>
            </w:tcBorders>
            <w:shd w:val="clear" w:color="auto" w:fill="auto"/>
            <w:vAlign w:val="bottom"/>
          </w:tcPr>
          <w:p w14:paraId="5B0F7841" w14:textId="77777777" w:rsidR="00426C80" w:rsidRPr="00F41F30" w:rsidRDefault="00426C80" w:rsidP="00426C80">
            <w:pPr>
              <w:ind w:right="122"/>
              <w:jc w:val="right"/>
              <w:rPr>
                <w:rFonts w:ascii="Arial" w:eastAsia="Arial Unicode MS" w:hAnsi="Arial"/>
                <w:sz w:val="4"/>
                <w:szCs w:val="4"/>
                <w:highlight w:val="yellow"/>
                <w:lang w:val="es-AR"/>
              </w:rPr>
            </w:pPr>
          </w:p>
        </w:tc>
        <w:tc>
          <w:tcPr>
            <w:tcW w:w="177" w:type="dxa"/>
            <w:tcBorders>
              <w:left w:val="nil"/>
              <w:right w:val="nil"/>
            </w:tcBorders>
            <w:shd w:val="clear" w:color="auto" w:fill="auto"/>
            <w:vAlign w:val="bottom"/>
          </w:tcPr>
          <w:p w14:paraId="7B853B36" w14:textId="77777777" w:rsidR="00426C80" w:rsidRPr="00F41F30" w:rsidRDefault="00426C80" w:rsidP="00426C80">
            <w:pPr>
              <w:rPr>
                <w:rFonts w:ascii="Arial" w:eastAsia="Arial Unicode MS" w:hAnsi="Arial"/>
                <w:sz w:val="4"/>
                <w:szCs w:val="4"/>
                <w:highlight w:val="yellow"/>
                <w:lang w:val="es-AR"/>
              </w:rPr>
            </w:pPr>
          </w:p>
        </w:tc>
        <w:tc>
          <w:tcPr>
            <w:tcW w:w="1382" w:type="dxa"/>
            <w:tcBorders>
              <w:left w:val="nil"/>
              <w:right w:val="nil"/>
            </w:tcBorders>
            <w:shd w:val="clear" w:color="auto" w:fill="auto"/>
            <w:vAlign w:val="bottom"/>
          </w:tcPr>
          <w:p w14:paraId="413D9282" w14:textId="77777777" w:rsidR="00426C80" w:rsidRPr="00F41F30" w:rsidRDefault="00426C80" w:rsidP="00426C80">
            <w:pPr>
              <w:ind w:right="122"/>
              <w:jc w:val="right"/>
              <w:rPr>
                <w:rFonts w:ascii="Arial" w:eastAsia="Arial Unicode MS" w:hAnsi="Arial"/>
                <w:sz w:val="4"/>
                <w:szCs w:val="4"/>
                <w:highlight w:val="yellow"/>
                <w:lang w:val="es-AR"/>
              </w:rPr>
            </w:pPr>
          </w:p>
        </w:tc>
        <w:tc>
          <w:tcPr>
            <w:tcW w:w="20" w:type="dxa"/>
            <w:vAlign w:val="bottom"/>
          </w:tcPr>
          <w:p w14:paraId="722A63DC" w14:textId="77777777" w:rsidR="00426C80" w:rsidRPr="00F6238B" w:rsidRDefault="00426C80" w:rsidP="00426C80">
            <w:pPr>
              <w:rPr>
                <w:rFonts w:ascii="Arial" w:eastAsia="Arial Unicode MS" w:hAnsi="Arial"/>
                <w:sz w:val="4"/>
                <w:szCs w:val="4"/>
                <w:lang w:val="es-AR"/>
              </w:rPr>
            </w:pPr>
          </w:p>
        </w:tc>
      </w:tr>
      <w:tr w:rsidR="00426C80" w:rsidRPr="00F6238B" w14:paraId="4DCE5BB6" w14:textId="77777777" w:rsidTr="0036144B">
        <w:trPr>
          <w:trHeight w:hRule="exact" w:val="248"/>
        </w:trPr>
        <w:tc>
          <w:tcPr>
            <w:tcW w:w="180" w:type="dxa"/>
            <w:vAlign w:val="bottom"/>
          </w:tcPr>
          <w:p w14:paraId="15923760"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shd w:val="clear" w:color="auto" w:fill="auto"/>
            <w:vAlign w:val="bottom"/>
          </w:tcPr>
          <w:p w14:paraId="25632BA7" w14:textId="77777777" w:rsidR="00426C80" w:rsidRPr="00F6238B" w:rsidRDefault="00426C80" w:rsidP="00426C80">
            <w:pPr>
              <w:rPr>
                <w:rFonts w:ascii="Arial" w:eastAsia="Arial Unicode MS" w:hAnsi="Arial"/>
                <w:b/>
                <w:sz w:val="19"/>
                <w:lang w:val="es-AR"/>
              </w:rPr>
            </w:pPr>
          </w:p>
        </w:tc>
        <w:tc>
          <w:tcPr>
            <w:tcW w:w="111" w:type="dxa"/>
            <w:tcBorders>
              <w:left w:val="nil"/>
              <w:right w:val="nil"/>
            </w:tcBorders>
            <w:shd w:val="clear" w:color="auto" w:fill="auto"/>
            <w:vAlign w:val="bottom"/>
          </w:tcPr>
          <w:p w14:paraId="688E6DF9" w14:textId="77777777" w:rsidR="00426C80" w:rsidRPr="00F6238B" w:rsidRDefault="00426C80" w:rsidP="00426C80">
            <w:pPr>
              <w:rPr>
                <w:rFonts w:ascii="Arial" w:eastAsia="Arial Unicode MS" w:hAnsi="Arial"/>
                <w:sz w:val="19"/>
                <w:lang w:val="es-AR"/>
              </w:rPr>
            </w:pPr>
          </w:p>
        </w:tc>
        <w:tc>
          <w:tcPr>
            <w:tcW w:w="1418" w:type="dxa"/>
            <w:tcBorders>
              <w:left w:val="nil"/>
              <w:right w:val="nil"/>
            </w:tcBorders>
            <w:shd w:val="clear" w:color="auto" w:fill="auto"/>
            <w:vAlign w:val="bottom"/>
          </w:tcPr>
          <w:p w14:paraId="3B1DCE29" w14:textId="77777777" w:rsidR="00426C80" w:rsidRPr="00F41F30" w:rsidRDefault="00426C80" w:rsidP="00426C80">
            <w:pPr>
              <w:ind w:right="122"/>
              <w:jc w:val="right"/>
              <w:rPr>
                <w:rFonts w:ascii="Arial" w:eastAsia="Arial Unicode MS" w:hAnsi="Arial"/>
                <w:sz w:val="19"/>
                <w:highlight w:val="yellow"/>
                <w:lang w:val="es-AR"/>
              </w:rPr>
            </w:pPr>
          </w:p>
        </w:tc>
        <w:tc>
          <w:tcPr>
            <w:tcW w:w="177" w:type="dxa"/>
            <w:tcBorders>
              <w:left w:val="nil"/>
              <w:right w:val="nil"/>
            </w:tcBorders>
            <w:shd w:val="clear" w:color="auto" w:fill="auto"/>
            <w:vAlign w:val="bottom"/>
          </w:tcPr>
          <w:p w14:paraId="017AD988" w14:textId="77777777" w:rsidR="00426C80" w:rsidRPr="00F41F30" w:rsidRDefault="00426C80" w:rsidP="00426C80">
            <w:pPr>
              <w:rPr>
                <w:rFonts w:ascii="Arial" w:eastAsia="Arial Unicode MS" w:hAnsi="Arial"/>
                <w:sz w:val="19"/>
                <w:highlight w:val="yellow"/>
                <w:lang w:val="es-AR"/>
              </w:rPr>
            </w:pPr>
          </w:p>
        </w:tc>
        <w:tc>
          <w:tcPr>
            <w:tcW w:w="1382" w:type="dxa"/>
            <w:tcBorders>
              <w:left w:val="nil"/>
              <w:right w:val="nil"/>
            </w:tcBorders>
            <w:shd w:val="clear" w:color="auto" w:fill="auto"/>
            <w:vAlign w:val="bottom"/>
          </w:tcPr>
          <w:p w14:paraId="60F7F9B1" w14:textId="77777777" w:rsidR="00426C80" w:rsidRPr="00F41F30" w:rsidRDefault="00426C80" w:rsidP="00426C80">
            <w:pPr>
              <w:ind w:right="122"/>
              <w:jc w:val="right"/>
              <w:rPr>
                <w:rFonts w:ascii="Arial" w:eastAsia="Arial Unicode MS" w:hAnsi="Arial"/>
                <w:sz w:val="19"/>
                <w:highlight w:val="yellow"/>
                <w:lang w:val="es-AR"/>
              </w:rPr>
            </w:pPr>
          </w:p>
        </w:tc>
        <w:tc>
          <w:tcPr>
            <w:tcW w:w="20" w:type="dxa"/>
            <w:shd w:val="clear" w:color="auto" w:fill="auto"/>
            <w:vAlign w:val="bottom"/>
          </w:tcPr>
          <w:p w14:paraId="2432D97D" w14:textId="77777777" w:rsidR="00426C80" w:rsidRPr="00F6238B" w:rsidRDefault="00426C80" w:rsidP="00426C80">
            <w:pPr>
              <w:rPr>
                <w:rFonts w:ascii="Arial" w:eastAsia="Arial Unicode MS" w:hAnsi="Arial"/>
                <w:sz w:val="18"/>
                <w:lang w:val="es-AR"/>
              </w:rPr>
            </w:pPr>
          </w:p>
        </w:tc>
      </w:tr>
      <w:tr w:rsidR="00426C80" w:rsidRPr="0064032B" w14:paraId="367C295A" w14:textId="77777777" w:rsidTr="0036144B">
        <w:trPr>
          <w:trHeight w:val="255"/>
        </w:trPr>
        <w:tc>
          <w:tcPr>
            <w:tcW w:w="180" w:type="dxa"/>
            <w:vAlign w:val="bottom"/>
          </w:tcPr>
          <w:p w14:paraId="00A14404"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shd w:val="clear" w:color="auto" w:fill="auto"/>
            <w:vAlign w:val="bottom"/>
          </w:tcPr>
          <w:p w14:paraId="45BAFA56" w14:textId="77777777" w:rsidR="00426C80" w:rsidRPr="0064032B" w:rsidRDefault="00426C80" w:rsidP="00426C80">
            <w:pPr>
              <w:rPr>
                <w:rFonts w:ascii="Arial" w:eastAsia="Arial Unicode MS" w:hAnsi="Arial"/>
                <w:sz w:val="19"/>
                <w:lang w:val="es-AR"/>
              </w:rPr>
            </w:pPr>
            <w:r w:rsidRPr="0064032B">
              <w:rPr>
                <w:rFonts w:ascii="Arial" w:hAnsi="Arial"/>
                <w:b/>
                <w:sz w:val="19"/>
                <w:lang w:val="es-AR"/>
              </w:rPr>
              <w:t>PASIVO CORRIENTE</w:t>
            </w:r>
          </w:p>
        </w:tc>
        <w:tc>
          <w:tcPr>
            <w:tcW w:w="111" w:type="dxa"/>
            <w:tcBorders>
              <w:left w:val="nil"/>
              <w:right w:val="nil"/>
            </w:tcBorders>
            <w:shd w:val="clear" w:color="auto" w:fill="auto"/>
            <w:vAlign w:val="bottom"/>
          </w:tcPr>
          <w:p w14:paraId="31228784" w14:textId="77777777" w:rsidR="00426C80" w:rsidRPr="0064032B" w:rsidRDefault="00426C80" w:rsidP="00426C80">
            <w:pPr>
              <w:rPr>
                <w:rFonts w:ascii="Arial" w:eastAsia="Arial Unicode MS" w:hAnsi="Arial"/>
                <w:sz w:val="19"/>
                <w:lang w:val="es-AR"/>
              </w:rPr>
            </w:pPr>
          </w:p>
        </w:tc>
        <w:tc>
          <w:tcPr>
            <w:tcW w:w="1418" w:type="dxa"/>
            <w:tcBorders>
              <w:left w:val="nil"/>
              <w:right w:val="nil"/>
            </w:tcBorders>
            <w:shd w:val="clear" w:color="auto" w:fill="auto"/>
            <w:vAlign w:val="bottom"/>
          </w:tcPr>
          <w:p w14:paraId="14B5A2D4" w14:textId="77777777" w:rsidR="00426C80" w:rsidRPr="0064032B" w:rsidRDefault="00426C80" w:rsidP="00426C80">
            <w:pPr>
              <w:ind w:right="122"/>
              <w:jc w:val="right"/>
              <w:rPr>
                <w:rFonts w:ascii="Arial" w:eastAsia="Arial Unicode MS" w:hAnsi="Arial"/>
                <w:sz w:val="19"/>
                <w:lang w:val="es-AR"/>
              </w:rPr>
            </w:pPr>
          </w:p>
        </w:tc>
        <w:tc>
          <w:tcPr>
            <w:tcW w:w="177" w:type="dxa"/>
            <w:tcBorders>
              <w:left w:val="nil"/>
              <w:right w:val="nil"/>
            </w:tcBorders>
            <w:shd w:val="clear" w:color="auto" w:fill="auto"/>
            <w:vAlign w:val="bottom"/>
          </w:tcPr>
          <w:p w14:paraId="17346A9F" w14:textId="77777777" w:rsidR="00426C80" w:rsidRPr="0064032B" w:rsidRDefault="00426C80" w:rsidP="00426C80">
            <w:pPr>
              <w:rPr>
                <w:rFonts w:ascii="Arial" w:eastAsia="Arial Unicode MS" w:hAnsi="Arial"/>
                <w:sz w:val="19"/>
                <w:lang w:val="es-AR"/>
              </w:rPr>
            </w:pPr>
          </w:p>
        </w:tc>
        <w:tc>
          <w:tcPr>
            <w:tcW w:w="1382" w:type="dxa"/>
            <w:tcBorders>
              <w:left w:val="nil"/>
              <w:right w:val="nil"/>
            </w:tcBorders>
            <w:shd w:val="clear" w:color="auto" w:fill="auto"/>
            <w:vAlign w:val="bottom"/>
          </w:tcPr>
          <w:p w14:paraId="50EB13CD" w14:textId="77777777" w:rsidR="00426C80" w:rsidRPr="0064032B" w:rsidRDefault="00426C80" w:rsidP="00426C80">
            <w:pPr>
              <w:ind w:right="122"/>
              <w:jc w:val="right"/>
              <w:rPr>
                <w:rFonts w:ascii="Arial" w:eastAsia="Arial Unicode MS" w:hAnsi="Arial"/>
                <w:sz w:val="19"/>
                <w:lang w:val="es-AR"/>
              </w:rPr>
            </w:pPr>
          </w:p>
        </w:tc>
        <w:tc>
          <w:tcPr>
            <w:tcW w:w="20" w:type="dxa"/>
            <w:tcBorders>
              <w:left w:val="nil"/>
              <w:right w:val="nil"/>
            </w:tcBorders>
            <w:shd w:val="clear" w:color="auto" w:fill="auto"/>
            <w:vAlign w:val="bottom"/>
          </w:tcPr>
          <w:p w14:paraId="65638898" w14:textId="77777777" w:rsidR="00426C80" w:rsidRPr="0064032B" w:rsidRDefault="00426C80" w:rsidP="00426C80">
            <w:pPr>
              <w:rPr>
                <w:rFonts w:ascii="Arial" w:eastAsia="Arial Unicode MS" w:hAnsi="Arial"/>
                <w:sz w:val="18"/>
                <w:lang w:val="es-AR"/>
              </w:rPr>
            </w:pPr>
          </w:p>
        </w:tc>
      </w:tr>
      <w:tr w:rsidR="00426C80" w:rsidRPr="0064032B" w14:paraId="554F01B9" w14:textId="77777777" w:rsidTr="0036144B">
        <w:trPr>
          <w:trHeight w:val="255"/>
        </w:trPr>
        <w:tc>
          <w:tcPr>
            <w:tcW w:w="180" w:type="dxa"/>
            <w:tcBorders>
              <w:left w:val="nil"/>
              <w:right w:val="nil"/>
            </w:tcBorders>
            <w:vAlign w:val="bottom"/>
          </w:tcPr>
          <w:p w14:paraId="544B3E61"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shd w:val="clear" w:color="auto" w:fill="auto"/>
            <w:vAlign w:val="bottom"/>
          </w:tcPr>
          <w:p w14:paraId="65A50386" w14:textId="0E99DA3B" w:rsidR="00426C80" w:rsidRPr="0064032B" w:rsidRDefault="00426C80" w:rsidP="004F4782">
            <w:pPr>
              <w:rPr>
                <w:rFonts w:ascii="Arial" w:hAnsi="Arial"/>
                <w:b/>
                <w:sz w:val="19"/>
                <w:lang w:val="es-AR"/>
              </w:rPr>
            </w:pPr>
            <w:r w:rsidRPr="0064032B">
              <w:rPr>
                <w:rFonts w:ascii="Arial" w:hAnsi="Arial"/>
                <w:sz w:val="19"/>
                <w:lang w:val="es-AR"/>
              </w:rPr>
              <w:t>Deudas por operaciones (Nota 4.</w:t>
            </w:r>
            <w:r w:rsidR="00C23B75">
              <w:rPr>
                <w:rFonts w:ascii="Arial" w:hAnsi="Arial"/>
                <w:sz w:val="19"/>
                <w:lang w:val="es-AR"/>
              </w:rPr>
              <w:t>e</w:t>
            </w:r>
            <w:r w:rsidRPr="0064032B">
              <w:rPr>
                <w:rFonts w:ascii="Arial" w:hAnsi="Arial"/>
                <w:sz w:val="19"/>
                <w:lang w:val="es-AR"/>
              </w:rPr>
              <w:t>)</w:t>
            </w:r>
          </w:p>
        </w:tc>
        <w:tc>
          <w:tcPr>
            <w:tcW w:w="111" w:type="dxa"/>
            <w:tcBorders>
              <w:left w:val="nil"/>
              <w:right w:val="nil"/>
            </w:tcBorders>
            <w:shd w:val="clear" w:color="auto" w:fill="auto"/>
            <w:vAlign w:val="bottom"/>
          </w:tcPr>
          <w:p w14:paraId="0685284A" w14:textId="77777777" w:rsidR="00426C80" w:rsidRPr="0064032B" w:rsidRDefault="00426C80" w:rsidP="00426C80">
            <w:pPr>
              <w:rPr>
                <w:rFonts w:ascii="Arial" w:eastAsia="Arial Unicode MS" w:hAnsi="Arial"/>
                <w:sz w:val="19"/>
                <w:lang w:val="es-AR"/>
              </w:rPr>
            </w:pPr>
          </w:p>
        </w:tc>
        <w:tc>
          <w:tcPr>
            <w:tcW w:w="1418" w:type="dxa"/>
            <w:tcBorders>
              <w:left w:val="nil"/>
              <w:right w:val="nil"/>
            </w:tcBorders>
            <w:shd w:val="clear" w:color="auto" w:fill="auto"/>
            <w:vAlign w:val="bottom"/>
          </w:tcPr>
          <w:p w14:paraId="3D6754FB" w14:textId="7A98B912" w:rsidR="0064032B" w:rsidRPr="0064032B" w:rsidRDefault="0064032B" w:rsidP="0064032B">
            <w:pPr>
              <w:ind w:right="79"/>
              <w:jc w:val="right"/>
              <w:rPr>
                <w:rFonts w:ascii="Arial" w:eastAsia="Arial Unicode MS" w:hAnsi="Arial"/>
                <w:sz w:val="19"/>
                <w:lang w:val="es-AR"/>
              </w:rPr>
            </w:pPr>
            <w:r w:rsidRPr="0064032B">
              <w:rPr>
                <w:rFonts w:ascii="Arial" w:eastAsia="Arial Unicode MS" w:hAnsi="Arial"/>
                <w:sz w:val="19"/>
                <w:lang w:val="es-AR"/>
              </w:rPr>
              <w:t>331.890.924</w:t>
            </w:r>
          </w:p>
        </w:tc>
        <w:tc>
          <w:tcPr>
            <w:tcW w:w="177" w:type="dxa"/>
            <w:tcBorders>
              <w:left w:val="nil"/>
              <w:right w:val="nil"/>
            </w:tcBorders>
            <w:shd w:val="clear" w:color="auto" w:fill="auto"/>
            <w:vAlign w:val="bottom"/>
          </w:tcPr>
          <w:p w14:paraId="40340091" w14:textId="77777777" w:rsidR="00426C80" w:rsidRPr="0064032B" w:rsidRDefault="00426C80" w:rsidP="001D3D99">
            <w:pPr>
              <w:ind w:left="-79" w:hanging="142"/>
              <w:rPr>
                <w:rFonts w:ascii="Arial" w:eastAsia="Arial Unicode MS" w:hAnsi="Arial"/>
                <w:sz w:val="19"/>
                <w:lang w:val="es-AR"/>
              </w:rPr>
            </w:pPr>
          </w:p>
        </w:tc>
        <w:tc>
          <w:tcPr>
            <w:tcW w:w="1382" w:type="dxa"/>
            <w:tcBorders>
              <w:left w:val="nil"/>
              <w:right w:val="nil"/>
            </w:tcBorders>
            <w:shd w:val="clear" w:color="auto" w:fill="auto"/>
            <w:vAlign w:val="bottom"/>
          </w:tcPr>
          <w:p w14:paraId="26069D49" w14:textId="59E51BFB" w:rsidR="00426C80" w:rsidRPr="0064032B" w:rsidRDefault="00260F0A" w:rsidP="0036144B">
            <w:pPr>
              <w:ind w:right="122"/>
              <w:jc w:val="right"/>
              <w:rPr>
                <w:rFonts w:ascii="Arial" w:eastAsia="Arial Unicode MS" w:hAnsi="Arial"/>
                <w:sz w:val="19"/>
                <w:lang w:val="es-AR"/>
              </w:rPr>
            </w:pPr>
            <w:r w:rsidRPr="0064032B">
              <w:rPr>
                <w:rFonts w:ascii="Arial" w:eastAsia="Arial Unicode MS" w:hAnsi="Arial"/>
                <w:sz w:val="19"/>
                <w:lang w:val="es-AR"/>
              </w:rPr>
              <w:t>301.125.424</w:t>
            </w:r>
          </w:p>
        </w:tc>
        <w:tc>
          <w:tcPr>
            <w:tcW w:w="20" w:type="dxa"/>
            <w:tcBorders>
              <w:left w:val="nil"/>
              <w:right w:val="nil"/>
            </w:tcBorders>
            <w:shd w:val="clear" w:color="auto" w:fill="auto"/>
            <w:vAlign w:val="bottom"/>
          </w:tcPr>
          <w:p w14:paraId="66CCAE7E" w14:textId="77777777" w:rsidR="00426C80" w:rsidRPr="0064032B" w:rsidRDefault="00426C80" w:rsidP="00426C80">
            <w:pPr>
              <w:rPr>
                <w:rFonts w:ascii="Arial" w:eastAsia="Arial Unicode MS" w:hAnsi="Arial"/>
                <w:sz w:val="18"/>
                <w:lang w:val="es-AR"/>
              </w:rPr>
            </w:pPr>
          </w:p>
        </w:tc>
      </w:tr>
      <w:tr w:rsidR="004F4782" w:rsidRPr="0064032B" w14:paraId="2FBFCF1A" w14:textId="77777777" w:rsidTr="0036144B">
        <w:trPr>
          <w:trHeight w:val="255"/>
        </w:trPr>
        <w:tc>
          <w:tcPr>
            <w:tcW w:w="180" w:type="dxa"/>
            <w:tcBorders>
              <w:left w:val="nil"/>
              <w:right w:val="nil"/>
            </w:tcBorders>
            <w:vAlign w:val="bottom"/>
          </w:tcPr>
          <w:p w14:paraId="5301E9E7" w14:textId="599314FB" w:rsidR="004F4782" w:rsidRPr="00F6238B" w:rsidRDefault="004F4782" w:rsidP="00426C80">
            <w:pPr>
              <w:rPr>
                <w:rFonts w:ascii="Arial" w:eastAsia="Arial Unicode MS" w:hAnsi="Arial"/>
                <w:sz w:val="19"/>
                <w:highlight w:val="yellow"/>
                <w:lang w:val="es-AR"/>
              </w:rPr>
            </w:pPr>
          </w:p>
        </w:tc>
        <w:tc>
          <w:tcPr>
            <w:tcW w:w="5480" w:type="dxa"/>
            <w:tcBorders>
              <w:left w:val="nil"/>
              <w:right w:val="nil"/>
            </w:tcBorders>
            <w:shd w:val="clear" w:color="auto" w:fill="auto"/>
            <w:vAlign w:val="bottom"/>
          </w:tcPr>
          <w:p w14:paraId="0B7718A4" w14:textId="5898D8AB" w:rsidR="004F4782" w:rsidRPr="0064032B" w:rsidRDefault="004F4782" w:rsidP="004F4782">
            <w:pPr>
              <w:rPr>
                <w:rFonts w:ascii="Arial" w:hAnsi="Arial"/>
                <w:sz w:val="19"/>
                <w:lang w:val="es-AR"/>
              </w:rPr>
            </w:pPr>
            <w:r w:rsidRPr="0064032B">
              <w:rPr>
                <w:rFonts w:ascii="Arial" w:hAnsi="Arial"/>
                <w:sz w:val="19"/>
                <w:lang w:val="es-AR"/>
              </w:rPr>
              <w:t>Mercado de Valores de Buenos Aires S.A. (Nota 4.</w:t>
            </w:r>
            <w:r w:rsidR="00C23B75">
              <w:rPr>
                <w:rFonts w:ascii="Arial" w:hAnsi="Arial"/>
                <w:sz w:val="19"/>
                <w:lang w:val="es-AR"/>
              </w:rPr>
              <w:t>f</w:t>
            </w:r>
            <w:r w:rsidRPr="0064032B">
              <w:rPr>
                <w:rFonts w:ascii="Arial" w:hAnsi="Arial"/>
                <w:sz w:val="19"/>
                <w:lang w:val="es-AR"/>
              </w:rPr>
              <w:t>)</w:t>
            </w:r>
          </w:p>
        </w:tc>
        <w:tc>
          <w:tcPr>
            <w:tcW w:w="111" w:type="dxa"/>
            <w:tcBorders>
              <w:left w:val="nil"/>
              <w:right w:val="nil"/>
            </w:tcBorders>
            <w:shd w:val="clear" w:color="auto" w:fill="auto"/>
            <w:vAlign w:val="bottom"/>
          </w:tcPr>
          <w:p w14:paraId="72F8F742" w14:textId="77777777" w:rsidR="004F4782" w:rsidRPr="0064032B" w:rsidRDefault="004F4782" w:rsidP="00426C80">
            <w:pPr>
              <w:rPr>
                <w:rFonts w:ascii="Arial" w:eastAsia="Arial Unicode MS" w:hAnsi="Arial"/>
                <w:sz w:val="19"/>
                <w:lang w:val="es-AR"/>
              </w:rPr>
            </w:pPr>
          </w:p>
        </w:tc>
        <w:tc>
          <w:tcPr>
            <w:tcW w:w="1418" w:type="dxa"/>
            <w:tcBorders>
              <w:left w:val="nil"/>
              <w:right w:val="nil"/>
            </w:tcBorders>
            <w:shd w:val="clear" w:color="auto" w:fill="auto"/>
            <w:vAlign w:val="bottom"/>
          </w:tcPr>
          <w:p w14:paraId="54329B35" w14:textId="71AE8900" w:rsidR="004F4782" w:rsidRPr="0064032B" w:rsidRDefault="0064032B" w:rsidP="001D3D99">
            <w:pPr>
              <w:ind w:right="79"/>
              <w:jc w:val="right"/>
              <w:rPr>
                <w:rFonts w:ascii="Arial" w:eastAsia="Arial Unicode MS" w:hAnsi="Arial"/>
                <w:sz w:val="19"/>
                <w:lang w:val="es-AR"/>
              </w:rPr>
            </w:pPr>
            <w:r w:rsidRPr="0064032B">
              <w:rPr>
                <w:rFonts w:ascii="Arial" w:eastAsia="Arial Unicode MS" w:hAnsi="Arial"/>
                <w:sz w:val="19"/>
                <w:lang w:val="es-AR"/>
              </w:rPr>
              <w:t>196.776.355</w:t>
            </w:r>
          </w:p>
        </w:tc>
        <w:tc>
          <w:tcPr>
            <w:tcW w:w="177" w:type="dxa"/>
            <w:tcBorders>
              <w:left w:val="nil"/>
              <w:right w:val="nil"/>
            </w:tcBorders>
            <w:shd w:val="clear" w:color="auto" w:fill="auto"/>
            <w:vAlign w:val="bottom"/>
          </w:tcPr>
          <w:p w14:paraId="34792063" w14:textId="77777777" w:rsidR="004F4782" w:rsidRPr="0064032B" w:rsidRDefault="004F4782" w:rsidP="001D3D99">
            <w:pPr>
              <w:ind w:left="-79" w:hanging="142"/>
              <w:rPr>
                <w:rFonts w:ascii="Arial" w:eastAsia="Arial Unicode MS" w:hAnsi="Arial"/>
                <w:sz w:val="19"/>
                <w:lang w:val="es-AR"/>
              </w:rPr>
            </w:pPr>
          </w:p>
        </w:tc>
        <w:tc>
          <w:tcPr>
            <w:tcW w:w="1382" w:type="dxa"/>
            <w:tcBorders>
              <w:left w:val="nil"/>
              <w:right w:val="nil"/>
            </w:tcBorders>
            <w:shd w:val="clear" w:color="auto" w:fill="auto"/>
            <w:vAlign w:val="bottom"/>
          </w:tcPr>
          <w:p w14:paraId="25DC5187" w14:textId="52F9DC64" w:rsidR="004F4782" w:rsidRPr="0064032B" w:rsidRDefault="00260F0A" w:rsidP="0036144B">
            <w:pPr>
              <w:ind w:right="122"/>
              <w:jc w:val="right"/>
              <w:rPr>
                <w:rFonts w:ascii="Arial" w:eastAsia="Arial Unicode MS" w:hAnsi="Arial"/>
                <w:sz w:val="19"/>
                <w:lang w:val="es-AR"/>
              </w:rPr>
            </w:pPr>
            <w:r w:rsidRPr="0064032B">
              <w:rPr>
                <w:rFonts w:ascii="Arial" w:eastAsia="Arial Unicode MS" w:hAnsi="Arial"/>
                <w:sz w:val="19"/>
                <w:lang w:val="es-AR"/>
              </w:rPr>
              <w:t>484.942.474</w:t>
            </w:r>
          </w:p>
        </w:tc>
        <w:tc>
          <w:tcPr>
            <w:tcW w:w="20" w:type="dxa"/>
            <w:tcBorders>
              <w:left w:val="nil"/>
              <w:right w:val="nil"/>
            </w:tcBorders>
            <w:shd w:val="clear" w:color="auto" w:fill="auto"/>
            <w:vAlign w:val="bottom"/>
          </w:tcPr>
          <w:p w14:paraId="10308089" w14:textId="77777777" w:rsidR="004F4782" w:rsidRPr="0064032B" w:rsidRDefault="004F4782" w:rsidP="00426C80">
            <w:pPr>
              <w:rPr>
                <w:rFonts w:ascii="Arial" w:eastAsia="Arial Unicode MS" w:hAnsi="Arial"/>
                <w:sz w:val="18"/>
                <w:lang w:val="es-AR"/>
              </w:rPr>
            </w:pPr>
          </w:p>
        </w:tc>
      </w:tr>
      <w:tr w:rsidR="00426C80" w:rsidRPr="0064032B" w14:paraId="451DCC99" w14:textId="77777777" w:rsidTr="0036144B">
        <w:trPr>
          <w:trHeight w:val="270"/>
        </w:trPr>
        <w:tc>
          <w:tcPr>
            <w:tcW w:w="180" w:type="dxa"/>
            <w:tcBorders>
              <w:left w:val="nil"/>
              <w:right w:val="nil"/>
            </w:tcBorders>
            <w:vAlign w:val="bottom"/>
          </w:tcPr>
          <w:p w14:paraId="6C78EF49"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shd w:val="clear" w:color="auto" w:fill="auto"/>
            <w:vAlign w:val="bottom"/>
          </w:tcPr>
          <w:p w14:paraId="7680B15D" w14:textId="3D8CDCB0" w:rsidR="00426C80" w:rsidRPr="0064032B" w:rsidRDefault="00426C80" w:rsidP="00426C80">
            <w:pPr>
              <w:rPr>
                <w:rFonts w:ascii="Arial" w:hAnsi="Arial"/>
                <w:b/>
                <w:sz w:val="19"/>
                <w:lang w:val="es-AR"/>
              </w:rPr>
            </w:pPr>
            <w:r w:rsidRPr="0064032B">
              <w:rPr>
                <w:rFonts w:ascii="Arial" w:hAnsi="Arial"/>
                <w:sz w:val="19"/>
                <w:lang w:val="es-AR"/>
              </w:rPr>
              <w:t>Deudas fiscales (Nota 4.</w:t>
            </w:r>
            <w:r w:rsidR="00C23B75">
              <w:rPr>
                <w:rFonts w:ascii="Arial" w:hAnsi="Arial"/>
                <w:sz w:val="19"/>
                <w:lang w:val="es-AR"/>
              </w:rPr>
              <w:t>g</w:t>
            </w:r>
            <w:r w:rsidRPr="0064032B">
              <w:rPr>
                <w:rFonts w:ascii="Arial" w:hAnsi="Arial"/>
                <w:sz w:val="19"/>
                <w:lang w:val="es-AR"/>
              </w:rPr>
              <w:t>)</w:t>
            </w:r>
          </w:p>
        </w:tc>
        <w:tc>
          <w:tcPr>
            <w:tcW w:w="111" w:type="dxa"/>
            <w:tcBorders>
              <w:left w:val="nil"/>
              <w:right w:val="nil"/>
            </w:tcBorders>
            <w:shd w:val="clear" w:color="auto" w:fill="auto"/>
            <w:vAlign w:val="bottom"/>
          </w:tcPr>
          <w:p w14:paraId="422121B7" w14:textId="77777777" w:rsidR="00426C80" w:rsidRPr="0064032B" w:rsidRDefault="00426C80" w:rsidP="00426C80">
            <w:pPr>
              <w:rPr>
                <w:rFonts w:ascii="Arial" w:eastAsia="Arial Unicode MS" w:hAnsi="Arial"/>
                <w:sz w:val="19"/>
                <w:lang w:val="es-AR"/>
              </w:rPr>
            </w:pPr>
          </w:p>
        </w:tc>
        <w:tc>
          <w:tcPr>
            <w:tcW w:w="1418" w:type="dxa"/>
            <w:tcBorders>
              <w:left w:val="nil"/>
              <w:right w:val="nil"/>
            </w:tcBorders>
            <w:shd w:val="clear" w:color="auto" w:fill="auto"/>
            <w:vAlign w:val="bottom"/>
          </w:tcPr>
          <w:p w14:paraId="0C1736BC" w14:textId="6F386DD6" w:rsidR="00426C80" w:rsidRPr="0064032B" w:rsidRDefault="000F4FDB" w:rsidP="00426C80">
            <w:pPr>
              <w:ind w:right="122"/>
              <w:jc w:val="right"/>
              <w:rPr>
                <w:rFonts w:ascii="Arial" w:eastAsia="Arial Unicode MS" w:hAnsi="Arial"/>
                <w:sz w:val="19"/>
                <w:lang w:val="es-AR"/>
              </w:rPr>
            </w:pPr>
            <w:r>
              <w:rPr>
                <w:rFonts w:ascii="Arial" w:eastAsia="Arial Unicode MS" w:hAnsi="Arial"/>
                <w:sz w:val="19"/>
                <w:lang w:val="es-AR"/>
              </w:rPr>
              <w:t>108.811.556</w:t>
            </w:r>
          </w:p>
        </w:tc>
        <w:tc>
          <w:tcPr>
            <w:tcW w:w="177" w:type="dxa"/>
            <w:tcBorders>
              <w:left w:val="nil"/>
              <w:right w:val="nil"/>
            </w:tcBorders>
            <w:shd w:val="clear" w:color="auto" w:fill="auto"/>
            <w:vAlign w:val="bottom"/>
          </w:tcPr>
          <w:p w14:paraId="719B882F" w14:textId="77777777" w:rsidR="00426C80" w:rsidRPr="0064032B" w:rsidRDefault="00426C80" w:rsidP="00426C80">
            <w:pPr>
              <w:rPr>
                <w:rFonts w:ascii="Arial" w:eastAsia="Arial Unicode MS" w:hAnsi="Arial"/>
                <w:sz w:val="19"/>
                <w:lang w:val="es-AR"/>
              </w:rPr>
            </w:pPr>
          </w:p>
        </w:tc>
        <w:tc>
          <w:tcPr>
            <w:tcW w:w="1382" w:type="dxa"/>
            <w:tcBorders>
              <w:left w:val="nil"/>
              <w:right w:val="nil"/>
            </w:tcBorders>
            <w:shd w:val="clear" w:color="auto" w:fill="auto"/>
            <w:vAlign w:val="bottom"/>
          </w:tcPr>
          <w:p w14:paraId="76C4749F" w14:textId="572EE18F" w:rsidR="00426C80" w:rsidRPr="0064032B" w:rsidRDefault="00260F0A" w:rsidP="00B55949">
            <w:pPr>
              <w:ind w:right="122"/>
              <w:jc w:val="right"/>
              <w:rPr>
                <w:rFonts w:ascii="Arial" w:eastAsia="Arial Unicode MS" w:hAnsi="Arial"/>
                <w:sz w:val="19"/>
                <w:lang w:val="es-AR"/>
              </w:rPr>
            </w:pPr>
            <w:r w:rsidRPr="0064032B">
              <w:rPr>
                <w:rFonts w:ascii="Arial" w:eastAsia="Arial Unicode MS" w:hAnsi="Arial"/>
                <w:sz w:val="19"/>
                <w:lang w:val="es-AR"/>
              </w:rPr>
              <w:t>-</w:t>
            </w:r>
          </w:p>
        </w:tc>
        <w:tc>
          <w:tcPr>
            <w:tcW w:w="20" w:type="dxa"/>
            <w:tcBorders>
              <w:left w:val="nil"/>
              <w:right w:val="nil"/>
            </w:tcBorders>
            <w:shd w:val="clear" w:color="auto" w:fill="auto"/>
            <w:vAlign w:val="bottom"/>
          </w:tcPr>
          <w:p w14:paraId="69BAFA36" w14:textId="77777777" w:rsidR="00426C80" w:rsidRPr="0064032B" w:rsidRDefault="00426C80" w:rsidP="00426C80">
            <w:pPr>
              <w:rPr>
                <w:rFonts w:ascii="Arial" w:eastAsia="Arial Unicode MS" w:hAnsi="Arial"/>
                <w:sz w:val="19"/>
                <w:lang w:val="es-AR"/>
              </w:rPr>
            </w:pPr>
          </w:p>
        </w:tc>
      </w:tr>
      <w:tr w:rsidR="00426C80" w:rsidRPr="0064032B" w14:paraId="3D9FEC58" w14:textId="77777777" w:rsidTr="0036144B">
        <w:trPr>
          <w:trHeight w:hRule="exact" w:val="310"/>
        </w:trPr>
        <w:tc>
          <w:tcPr>
            <w:tcW w:w="180" w:type="dxa"/>
            <w:tcBorders>
              <w:left w:val="nil"/>
              <w:right w:val="nil"/>
            </w:tcBorders>
            <w:vAlign w:val="bottom"/>
          </w:tcPr>
          <w:p w14:paraId="233EE166"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shd w:val="clear" w:color="auto" w:fill="auto"/>
            <w:vAlign w:val="bottom"/>
          </w:tcPr>
          <w:p w14:paraId="3E59DB66" w14:textId="3E2D7443" w:rsidR="00426C80" w:rsidRPr="0064032B" w:rsidRDefault="00426C80" w:rsidP="00426C80">
            <w:pPr>
              <w:rPr>
                <w:rFonts w:ascii="Arial" w:hAnsi="Arial"/>
                <w:b/>
                <w:sz w:val="19"/>
                <w:lang w:val="es-AR"/>
              </w:rPr>
            </w:pPr>
            <w:r w:rsidRPr="0064032B">
              <w:rPr>
                <w:rFonts w:ascii="Arial" w:hAnsi="Arial"/>
                <w:sz w:val="19"/>
                <w:lang w:val="es-AR"/>
              </w:rPr>
              <w:t>Otros pasivos (Nota 4.</w:t>
            </w:r>
            <w:r w:rsidR="00C23B75">
              <w:rPr>
                <w:rFonts w:ascii="Arial" w:hAnsi="Arial"/>
                <w:sz w:val="19"/>
                <w:lang w:val="es-AR"/>
              </w:rPr>
              <w:t>h</w:t>
            </w:r>
            <w:r w:rsidRPr="0064032B">
              <w:rPr>
                <w:rFonts w:ascii="Arial" w:hAnsi="Arial"/>
                <w:sz w:val="19"/>
                <w:lang w:val="es-AR"/>
              </w:rPr>
              <w:t>)</w:t>
            </w:r>
          </w:p>
        </w:tc>
        <w:tc>
          <w:tcPr>
            <w:tcW w:w="111" w:type="dxa"/>
            <w:tcBorders>
              <w:left w:val="nil"/>
              <w:right w:val="nil"/>
            </w:tcBorders>
            <w:shd w:val="clear" w:color="auto" w:fill="auto"/>
            <w:vAlign w:val="bottom"/>
          </w:tcPr>
          <w:p w14:paraId="1842ADA0" w14:textId="77777777" w:rsidR="00426C80" w:rsidRPr="0064032B" w:rsidRDefault="00426C80" w:rsidP="00426C80">
            <w:pPr>
              <w:rPr>
                <w:rFonts w:ascii="Arial" w:eastAsia="Arial Unicode MS" w:hAnsi="Arial"/>
                <w:sz w:val="19"/>
                <w:lang w:val="es-AR"/>
              </w:rPr>
            </w:pPr>
          </w:p>
        </w:tc>
        <w:tc>
          <w:tcPr>
            <w:tcW w:w="1418" w:type="dxa"/>
            <w:tcBorders>
              <w:left w:val="nil"/>
              <w:bottom w:val="single" w:sz="4" w:space="0" w:color="auto"/>
              <w:right w:val="nil"/>
            </w:tcBorders>
            <w:shd w:val="clear" w:color="auto" w:fill="auto"/>
            <w:vAlign w:val="bottom"/>
          </w:tcPr>
          <w:p w14:paraId="510B973C" w14:textId="7927A822" w:rsidR="00426C80" w:rsidRPr="0064032B" w:rsidRDefault="0064032B" w:rsidP="00426C80">
            <w:pPr>
              <w:ind w:right="122"/>
              <w:jc w:val="right"/>
              <w:rPr>
                <w:rFonts w:ascii="Arial" w:eastAsia="Arial Unicode MS" w:hAnsi="Arial"/>
                <w:sz w:val="19"/>
                <w:lang w:val="es-AR"/>
              </w:rPr>
            </w:pPr>
            <w:r w:rsidRPr="0064032B">
              <w:rPr>
                <w:rFonts w:ascii="Arial" w:eastAsia="Arial Unicode MS" w:hAnsi="Arial"/>
                <w:sz w:val="19"/>
                <w:lang w:val="es-AR"/>
              </w:rPr>
              <w:t>2.981.754</w:t>
            </w:r>
          </w:p>
        </w:tc>
        <w:tc>
          <w:tcPr>
            <w:tcW w:w="177" w:type="dxa"/>
            <w:tcBorders>
              <w:left w:val="nil"/>
              <w:right w:val="nil"/>
            </w:tcBorders>
            <w:shd w:val="clear" w:color="auto" w:fill="auto"/>
            <w:vAlign w:val="bottom"/>
          </w:tcPr>
          <w:p w14:paraId="44B5B6E8" w14:textId="77777777" w:rsidR="00426C80" w:rsidRPr="0064032B" w:rsidRDefault="00426C80" w:rsidP="00426C80">
            <w:pPr>
              <w:rPr>
                <w:rFonts w:ascii="Arial" w:eastAsia="Arial Unicode MS" w:hAnsi="Arial"/>
                <w:sz w:val="19"/>
                <w:lang w:val="es-AR"/>
              </w:rPr>
            </w:pPr>
          </w:p>
        </w:tc>
        <w:tc>
          <w:tcPr>
            <w:tcW w:w="1382" w:type="dxa"/>
            <w:tcBorders>
              <w:left w:val="nil"/>
              <w:bottom w:val="single" w:sz="4" w:space="0" w:color="auto"/>
              <w:right w:val="nil"/>
            </w:tcBorders>
            <w:shd w:val="clear" w:color="auto" w:fill="auto"/>
            <w:vAlign w:val="bottom"/>
          </w:tcPr>
          <w:p w14:paraId="0A36C185" w14:textId="7F2547BF" w:rsidR="00426C80" w:rsidRPr="0064032B" w:rsidRDefault="00260F0A" w:rsidP="00B55949">
            <w:pPr>
              <w:ind w:right="122"/>
              <w:jc w:val="right"/>
              <w:rPr>
                <w:rFonts w:ascii="Arial" w:eastAsia="Arial Unicode MS" w:hAnsi="Arial"/>
                <w:sz w:val="19"/>
                <w:lang w:val="es-AR"/>
              </w:rPr>
            </w:pPr>
            <w:r w:rsidRPr="0064032B">
              <w:rPr>
                <w:rFonts w:ascii="Arial" w:eastAsia="Arial Unicode MS" w:hAnsi="Arial"/>
                <w:sz w:val="19"/>
                <w:lang w:val="es-AR"/>
              </w:rPr>
              <w:t>293.578</w:t>
            </w:r>
          </w:p>
        </w:tc>
        <w:tc>
          <w:tcPr>
            <w:tcW w:w="20" w:type="dxa"/>
            <w:tcBorders>
              <w:left w:val="nil"/>
              <w:right w:val="nil"/>
            </w:tcBorders>
            <w:shd w:val="clear" w:color="auto" w:fill="auto"/>
            <w:vAlign w:val="bottom"/>
          </w:tcPr>
          <w:p w14:paraId="71AAB99F" w14:textId="77777777" w:rsidR="00426C80" w:rsidRPr="0064032B" w:rsidRDefault="00426C80" w:rsidP="00426C80">
            <w:pPr>
              <w:rPr>
                <w:rFonts w:ascii="Arial" w:eastAsia="Arial Unicode MS" w:hAnsi="Arial"/>
                <w:sz w:val="19"/>
                <w:lang w:val="es-AR"/>
              </w:rPr>
            </w:pPr>
          </w:p>
        </w:tc>
      </w:tr>
      <w:tr w:rsidR="00426C80" w:rsidRPr="0064032B" w14:paraId="2E9095EB" w14:textId="77777777" w:rsidTr="0036144B">
        <w:trPr>
          <w:trHeight w:hRule="exact" w:val="290"/>
        </w:trPr>
        <w:tc>
          <w:tcPr>
            <w:tcW w:w="180" w:type="dxa"/>
            <w:tcBorders>
              <w:left w:val="nil"/>
              <w:right w:val="nil"/>
            </w:tcBorders>
            <w:vAlign w:val="bottom"/>
          </w:tcPr>
          <w:p w14:paraId="3B3AAEE1"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shd w:val="clear" w:color="auto" w:fill="auto"/>
            <w:vAlign w:val="bottom"/>
          </w:tcPr>
          <w:p w14:paraId="5553CF72" w14:textId="77777777" w:rsidR="00426C80" w:rsidRPr="0064032B" w:rsidRDefault="00426C80" w:rsidP="00426C80">
            <w:pPr>
              <w:rPr>
                <w:rFonts w:ascii="Arial" w:hAnsi="Arial" w:cs="Arial"/>
                <w:sz w:val="19"/>
                <w:szCs w:val="24"/>
                <w:lang w:val="es-AR"/>
              </w:rPr>
            </w:pPr>
            <w:r w:rsidRPr="0064032B">
              <w:rPr>
                <w:rFonts w:ascii="Arial" w:hAnsi="Arial"/>
                <w:b/>
                <w:sz w:val="19"/>
                <w:lang w:val="es-AR"/>
              </w:rPr>
              <w:t>Total de pasivo corriente</w:t>
            </w:r>
          </w:p>
        </w:tc>
        <w:tc>
          <w:tcPr>
            <w:tcW w:w="111" w:type="dxa"/>
            <w:tcBorders>
              <w:left w:val="nil"/>
              <w:right w:val="nil"/>
            </w:tcBorders>
            <w:shd w:val="clear" w:color="auto" w:fill="auto"/>
            <w:vAlign w:val="bottom"/>
          </w:tcPr>
          <w:p w14:paraId="0B4A1CDD" w14:textId="77777777" w:rsidR="00426C80" w:rsidRPr="0064032B" w:rsidRDefault="00426C80" w:rsidP="00426C80">
            <w:pPr>
              <w:rPr>
                <w:rFonts w:ascii="Arial" w:eastAsia="Arial Unicode MS" w:hAnsi="Arial"/>
                <w:sz w:val="19"/>
                <w:lang w:val="es-AR"/>
              </w:rPr>
            </w:pPr>
          </w:p>
        </w:tc>
        <w:tc>
          <w:tcPr>
            <w:tcW w:w="1418" w:type="dxa"/>
            <w:tcBorders>
              <w:top w:val="single" w:sz="4" w:space="0" w:color="auto"/>
              <w:left w:val="nil"/>
              <w:bottom w:val="single" w:sz="4" w:space="0" w:color="auto"/>
              <w:right w:val="nil"/>
            </w:tcBorders>
            <w:shd w:val="clear" w:color="auto" w:fill="auto"/>
            <w:vAlign w:val="bottom"/>
          </w:tcPr>
          <w:p w14:paraId="3541F299" w14:textId="53B07FCF" w:rsidR="00426C80" w:rsidRPr="0064032B" w:rsidRDefault="0064032B" w:rsidP="00426C80">
            <w:pPr>
              <w:ind w:right="122"/>
              <w:jc w:val="right"/>
              <w:rPr>
                <w:rFonts w:ascii="Arial" w:eastAsia="Arial Unicode MS" w:hAnsi="Arial"/>
                <w:sz w:val="19"/>
                <w:lang w:val="es-AR"/>
              </w:rPr>
            </w:pPr>
            <w:r w:rsidRPr="0064032B">
              <w:rPr>
                <w:rFonts w:ascii="Arial" w:eastAsia="Arial Unicode MS" w:hAnsi="Arial"/>
                <w:sz w:val="19"/>
                <w:lang w:val="es-AR"/>
              </w:rPr>
              <w:t>6</w:t>
            </w:r>
            <w:r w:rsidR="000F4FDB">
              <w:rPr>
                <w:rFonts w:ascii="Arial" w:eastAsia="Arial Unicode MS" w:hAnsi="Arial"/>
                <w:sz w:val="19"/>
                <w:lang w:val="es-AR"/>
              </w:rPr>
              <w:t>40.460.589</w:t>
            </w:r>
          </w:p>
        </w:tc>
        <w:tc>
          <w:tcPr>
            <w:tcW w:w="177" w:type="dxa"/>
            <w:tcBorders>
              <w:left w:val="nil"/>
              <w:right w:val="nil"/>
            </w:tcBorders>
            <w:shd w:val="clear" w:color="auto" w:fill="auto"/>
            <w:vAlign w:val="bottom"/>
          </w:tcPr>
          <w:p w14:paraId="3E04A6C8" w14:textId="77777777" w:rsidR="00426C80" w:rsidRPr="0064032B" w:rsidRDefault="00426C80" w:rsidP="00426C80">
            <w:pPr>
              <w:rPr>
                <w:rFonts w:ascii="Arial" w:eastAsia="Arial Unicode MS" w:hAnsi="Arial"/>
                <w:sz w:val="19"/>
                <w:lang w:val="es-AR"/>
              </w:rPr>
            </w:pPr>
          </w:p>
        </w:tc>
        <w:tc>
          <w:tcPr>
            <w:tcW w:w="1382" w:type="dxa"/>
            <w:tcBorders>
              <w:top w:val="single" w:sz="4" w:space="0" w:color="auto"/>
              <w:left w:val="nil"/>
              <w:bottom w:val="single" w:sz="4" w:space="0" w:color="auto"/>
              <w:right w:val="nil"/>
            </w:tcBorders>
            <w:shd w:val="clear" w:color="auto" w:fill="auto"/>
            <w:vAlign w:val="bottom"/>
          </w:tcPr>
          <w:p w14:paraId="537F2045" w14:textId="77C0D280" w:rsidR="00426C80" w:rsidRPr="0064032B" w:rsidRDefault="00260F0A" w:rsidP="00B55949">
            <w:pPr>
              <w:ind w:right="122"/>
              <w:jc w:val="right"/>
              <w:rPr>
                <w:rFonts w:ascii="Arial" w:eastAsia="Arial Unicode MS" w:hAnsi="Arial"/>
                <w:sz w:val="19"/>
                <w:lang w:val="es-AR"/>
              </w:rPr>
            </w:pPr>
            <w:r w:rsidRPr="0064032B">
              <w:rPr>
                <w:rFonts w:ascii="Arial" w:eastAsia="Arial Unicode MS" w:hAnsi="Arial"/>
                <w:sz w:val="19"/>
                <w:lang w:val="es-AR"/>
              </w:rPr>
              <w:t>786.361.476</w:t>
            </w:r>
          </w:p>
        </w:tc>
        <w:tc>
          <w:tcPr>
            <w:tcW w:w="20" w:type="dxa"/>
            <w:tcBorders>
              <w:left w:val="nil"/>
              <w:right w:val="nil"/>
            </w:tcBorders>
            <w:shd w:val="clear" w:color="auto" w:fill="auto"/>
            <w:vAlign w:val="bottom"/>
          </w:tcPr>
          <w:p w14:paraId="4F05DA32" w14:textId="77777777" w:rsidR="00426C80" w:rsidRPr="0064032B" w:rsidRDefault="00426C80" w:rsidP="00426C80">
            <w:pPr>
              <w:rPr>
                <w:rFonts w:ascii="Arial" w:eastAsia="Arial Unicode MS" w:hAnsi="Arial"/>
                <w:sz w:val="19"/>
                <w:lang w:val="es-AR"/>
              </w:rPr>
            </w:pPr>
          </w:p>
        </w:tc>
      </w:tr>
      <w:tr w:rsidR="00426C80" w:rsidRPr="0064032B" w14:paraId="24DF1D58" w14:textId="77777777" w:rsidTr="0036144B">
        <w:trPr>
          <w:trHeight w:val="270"/>
        </w:trPr>
        <w:tc>
          <w:tcPr>
            <w:tcW w:w="180" w:type="dxa"/>
            <w:tcBorders>
              <w:left w:val="nil"/>
              <w:right w:val="nil"/>
            </w:tcBorders>
            <w:vAlign w:val="bottom"/>
          </w:tcPr>
          <w:p w14:paraId="7BD42578"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vAlign w:val="bottom"/>
          </w:tcPr>
          <w:p w14:paraId="14AE6947" w14:textId="77777777" w:rsidR="00426C80" w:rsidRPr="0064032B" w:rsidRDefault="00426C80" w:rsidP="00426C80">
            <w:pPr>
              <w:rPr>
                <w:rFonts w:ascii="Arial" w:hAnsi="Arial" w:cs="Arial"/>
                <w:sz w:val="19"/>
                <w:szCs w:val="24"/>
                <w:lang w:val="es-AR"/>
              </w:rPr>
            </w:pPr>
          </w:p>
        </w:tc>
        <w:tc>
          <w:tcPr>
            <w:tcW w:w="111" w:type="dxa"/>
            <w:tcBorders>
              <w:left w:val="nil"/>
              <w:right w:val="nil"/>
            </w:tcBorders>
            <w:vAlign w:val="bottom"/>
          </w:tcPr>
          <w:p w14:paraId="020985DD" w14:textId="77777777" w:rsidR="00426C80" w:rsidRPr="0064032B" w:rsidRDefault="00426C80" w:rsidP="00426C80">
            <w:pPr>
              <w:rPr>
                <w:rFonts w:ascii="Arial" w:eastAsia="Arial Unicode MS" w:hAnsi="Arial"/>
                <w:sz w:val="19"/>
                <w:lang w:val="es-AR"/>
              </w:rPr>
            </w:pPr>
          </w:p>
        </w:tc>
        <w:tc>
          <w:tcPr>
            <w:tcW w:w="1418" w:type="dxa"/>
            <w:tcBorders>
              <w:top w:val="single" w:sz="4" w:space="0" w:color="auto"/>
              <w:left w:val="nil"/>
              <w:right w:val="nil"/>
            </w:tcBorders>
            <w:vAlign w:val="bottom"/>
          </w:tcPr>
          <w:p w14:paraId="4261242F" w14:textId="77777777" w:rsidR="00426C80" w:rsidRPr="0064032B" w:rsidRDefault="00426C80" w:rsidP="00426C80">
            <w:pPr>
              <w:ind w:right="122"/>
              <w:jc w:val="right"/>
              <w:rPr>
                <w:rFonts w:ascii="Arial" w:eastAsia="Arial Unicode MS" w:hAnsi="Arial"/>
                <w:sz w:val="19"/>
                <w:lang w:val="es-AR"/>
              </w:rPr>
            </w:pPr>
          </w:p>
        </w:tc>
        <w:tc>
          <w:tcPr>
            <w:tcW w:w="177" w:type="dxa"/>
            <w:tcBorders>
              <w:left w:val="nil"/>
              <w:right w:val="nil"/>
            </w:tcBorders>
            <w:vAlign w:val="bottom"/>
          </w:tcPr>
          <w:p w14:paraId="23B6020F" w14:textId="77777777" w:rsidR="00426C80" w:rsidRPr="0064032B" w:rsidRDefault="00426C80" w:rsidP="00426C80">
            <w:pPr>
              <w:rPr>
                <w:rFonts w:ascii="Arial" w:eastAsia="Arial Unicode MS" w:hAnsi="Arial"/>
                <w:sz w:val="19"/>
                <w:lang w:val="es-AR"/>
              </w:rPr>
            </w:pPr>
          </w:p>
        </w:tc>
        <w:tc>
          <w:tcPr>
            <w:tcW w:w="1382" w:type="dxa"/>
            <w:tcBorders>
              <w:top w:val="single" w:sz="4" w:space="0" w:color="auto"/>
              <w:left w:val="nil"/>
              <w:right w:val="nil"/>
            </w:tcBorders>
            <w:vAlign w:val="bottom"/>
          </w:tcPr>
          <w:p w14:paraId="1879C1E8" w14:textId="77777777" w:rsidR="00426C80" w:rsidRPr="0064032B" w:rsidRDefault="00426C80" w:rsidP="00426C80">
            <w:pPr>
              <w:ind w:right="122"/>
              <w:jc w:val="right"/>
              <w:rPr>
                <w:rFonts w:ascii="Arial" w:eastAsia="Arial Unicode MS" w:hAnsi="Arial"/>
                <w:sz w:val="19"/>
                <w:lang w:val="es-AR"/>
              </w:rPr>
            </w:pPr>
          </w:p>
        </w:tc>
        <w:tc>
          <w:tcPr>
            <w:tcW w:w="20" w:type="dxa"/>
            <w:tcBorders>
              <w:left w:val="nil"/>
              <w:right w:val="nil"/>
            </w:tcBorders>
            <w:shd w:val="clear" w:color="auto" w:fill="auto"/>
            <w:vAlign w:val="bottom"/>
          </w:tcPr>
          <w:p w14:paraId="1210AD90" w14:textId="77777777" w:rsidR="00426C80" w:rsidRPr="0064032B" w:rsidRDefault="00426C80" w:rsidP="00426C80">
            <w:pPr>
              <w:rPr>
                <w:rFonts w:ascii="Arial" w:eastAsia="Arial Unicode MS" w:hAnsi="Arial"/>
                <w:sz w:val="19"/>
                <w:lang w:val="es-AR"/>
              </w:rPr>
            </w:pPr>
          </w:p>
        </w:tc>
      </w:tr>
      <w:tr w:rsidR="00426C80" w:rsidRPr="0064032B" w14:paraId="25F77ECC" w14:textId="77777777" w:rsidTr="0036144B">
        <w:trPr>
          <w:trHeight w:val="270"/>
        </w:trPr>
        <w:tc>
          <w:tcPr>
            <w:tcW w:w="180" w:type="dxa"/>
            <w:tcBorders>
              <w:left w:val="nil"/>
              <w:right w:val="nil"/>
            </w:tcBorders>
            <w:vAlign w:val="bottom"/>
          </w:tcPr>
          <w:p w14:paraId="3809C959"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vAlign w:val="bottom"/>
          </w:tcPr>
          <w:p w14:paraId="6A7E37B7" w14:textId="77777777" w:rsidR="00426C80" w:rsidRPr="0064032B" w:rsidRDefault="00426C80" w:rsidP="00426C80">
            <w:pPr>
              <w:spacing w:line="240" w:lineRule="auto"/>
              <w:rPr>
                <w:rFonts w:ascii="Arial" w:hAnsi="Arial"/>
                <w:b/>
                <w:sz w:val="19"/>
                <w:lang w:val="es-AR"/>
              </w:rPr>
            </w:pPr>
            <w:r w:rsidRPr="0064032B">
              <w:rPr>
                <w:rFonts w:ascii="Arial" w:hAnsi="Arial"/>
                <w:b/>
                <w:sz w:val="19"/>
                <w:lang w:val="es-AR"/>
              </w:rPr>
              <w:t>Total de pasivo</w:t>
            </w:r>
          </w:p>
        </w:tc>
        <w:tc>
          <w:tcPr>
            <w:tcW w:w="111" w:type="dxa"/>
            <w:tcBorders>
              <w:left w:val="nil"/>
              <w:right w:val="nil"/>
            </w:tcBorders>
            <w:vAlign w:val="bottom"/>
          </w:tcPr>
          <w:p w14:paraId="072C6643" w14:textId="77777777" w:rsidR="00426C80" w:rsidRPr="0064032B" w:rsidRDefault="00426C80" w:rsidP="00426C80">
            <w:pPr>
              <w:rPr>
                <w:rFonts w:ascii="Arial" w:eastAsia="Arial Unicode MS" w:hAnsi="Arial"/>
                <w:sz w:val="19"/>
                <w:lang w:val="es-AR"/>
              </w:rPr>
            </w:pPr>
          </w:p>
        </w:tc>
        <w:tc>
          <w:tcPr>
            <w:tcW w:w="1418" w:type="dxa"/>
            <w:tcBorders>
              <w:top w:val="single" w:sz="4" w:space="0" w:color="auto"/>
              <w:left w:val="nil"/>
              <w:right w:val="nil"/>
            </w:tcBorders>
            <w:vAlign w:val="bottom"/>
          </w:tcPr>
          <w:p w14:paraId="4D5BD8B4" w14:textId="10D31C34" w:rsidR="00426C80" w:rsidRPr="0064032B" w:rsidRDefault="000F4FDB" w:rsidP="00426C80">
            <w:pPr>
              <w:ind w:right="122"/>
              <w:jc w:val="right"/>
              <w:rPr>
                <w:rFonts w:ascii="Arial" w:eastAsia="Arial Unicode MS" w:hAnsi="Arial"/>
                <w:sz w:val="19"/>
                <w:lang w:val="es-AR"/>
              </w:rPr>
            </w:pPr>
            <w:r>
              <w:rPr>
                <w:rFonts w:ascii="Arial" w:eastAsia="Arial Unicode MS" w:hAnsi="Arial"/>
                <w:sz w:val="19"/>
                <w:lang w:val="es-AR"/>
              </w:rPr>
              <w:t>640.460.589</w:t>
            </w:r>
          </w:p>
        </w:tc>
        <w:tc>
          <w:tcPr>
            <w:tcW w:w="177" w:type="dxa"/>
            <w:tcBorders>
              <w:left w:val="nil"/>
              <w:right w:val="nil"/>
            </w:tcBorders>
            <w:vAlign w:val="bottom"/>
          </w:tcPr>
          <w:p w14:paraId="57954C5A" w14:textId="77777777" w:rsidR="00426C80" w:rsidRPr="0064032B" w:rsidRDefault="00426C80" w:rsidP="00426C80">
            <w:pPr>
              <w:rPr>
                <w:rFonts w:ascii="Arial" w:eastAsia="Arial Unicode MS" w:hAnsi="Arial"/>
                <w:sz w:val="19"/>
                <w:lang w:val="es-AR"/>
              </w:rPr>
            </w:pPr>
          </w:p>
        </w:tc>
        <w:tc>
          <w:tcPr>
            <w:tcW w:w="1382" w:type="dxa"/>
            <w:tcBorders>
              <w:top w:val="single" w:sz="4" w:space="0" w:color="auto"/>
              <w:left w:val="nil"/>
              <w:right w:val="nil"/>
            </w:tcBorders>
            <w:vAlign w:val="bottom"/>
          </w:tcPr>
          <w:p w14:paraId="159F062B" w14:textId="6C2349E5" w:rsidR="00426C80" w:rsidRPr="0064032B" w:rsidRDefault="00260F0A" w:rsidP="00B55949">
            <w:pPr>
              <w:ind w:right="122"/>
              <w:jc w:val="right"/>
              <w:rPr>
                <w:rFonts w:ascii="Arial" w:eastAsia="Arial Unicode MS" w:hAnsi="Arial"/>
                <w:sz w:val="19"/>
                <w:lang w:val="es-AR"/>
              </w:rPr>
            </w:pPr>
            <w:r w:rsidRPr="0064032B">
              <w:rPr>
                <w:rFonts w:ascii="Arial" w:eastAsia="Arial Unicode MS" w:hAnsi="Arial"/>
                <w:sz w:val="19"/>
                <w:lang w:val="es-AR"/>
              </w:rPr>
              <w:t>786.361.476</w:t>
            </w:r>
          </w:p>
        </w:tc>
        <w:tc>
          <w:tcPr>
            <w:tcW w:w="20" w:type="dxa"/>
            <w:tcBorders>
              <w:left w:val="nil"/>
              <w:right w:val="nil"/>
            </w:tcBorders>
            <w:vAlign w:val="bottom"/>
          </w:tcPr>
          <w:p w14:paraId="10BC6190" w14:textId="77777777" w:rsidR="00426C80" w:rsidRPr="0064032B" w:rsidRDefault="00426C80" w:rsidP="00426C80">
            <w:pPr>
              <w:rPr>
                <w:rFonts w:ascii="Arial" w:eastAsia="Arial Unicode MS" w:hAnsi="Arial"/>
                <w:sz w:val="19"/>
                <w:lang w:val="es-AR"/>
              </w:rPr>
            </w:pPr>
          </w:p>
        </w:tc>
      </w:tr>
      <w:tr w:rsidR="00426C80" w:rsidRPr="0064032B" w14:paraId="29F1E7A4" w14:textId="77777777" w:rsidTr="0036144B">
        <w:trPr>
          <w:trHeight w:val="207"/>
        </w:trPr>
        <w:tc>
          <w:tcPr>
            <w:tcW w:w="180" w:type="dxa"/>
            <w:tcBorders>
              <w:left w:val="nil"/>
              <w:right w:val="nil"/>
            </w:tcBorders>
            <w:vAlign w:val="bottom"/>
          </w:tcPr>
          <w:p w14:paraId="22C81567"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vAlign w:val="bottom"/>
          </w:tcPr>
          <w:p w14:paraId="70E9DA38" w14:textId="77777777" w:rsidR="00426C80" w:rsidRPr="0064032B" w:rsidRDefault="00426C80" w:rsidP="00426C80">
            <w:pPr>
              <w:spacing w:line="240" w:lineRule="auto"/>
              <w:rPr>
                <w:rFonts w:ascii="Arial" w:hAnsi="Arial"/>
                <w:b/>
                <w:sz w:val="19"/>
                <w:lang w:val="es-AR"/>
              </w:rPr>
            </w:pPr>
          </w:p>
        </w:tc>
        <w:tc>
          <w:tcPr>
            <w:tcW w:w="111" w:type="dxa"/>
            <w:tcBorders>
              <w:left w:val="nil"/>
              <w:right w:val="nil"/>
            </w:tcBorders>
            <w:vAlign w:val="bottom"/>
          </w:tcPr>
          <w:p w14:paraId="56659353" w14:textId="77777777" w:rsidR="00426C80" w:rsidRPr="0064032B" w:rsidRDefault="00426C80" w:rsidP="00426C80">
            <w:pPr>
              <w:rPr>
                <w:rFonts w:ascii="Arial" w:eastAsia="Arial Unicode MS" w:hAnsi="Arial"/>
                <w:sz w:val="19"/>
                <w:lang w:val="es-AR"/>
              </w:rPr>
            </w:pPr>
          </w:p>
        </w:tc>
        <w:tc>
          <w:tcPr>
            <w:tcW w:w="1418" w:type="dxa"/>
            <w:tcBorders>
              <w:top w:val="double" w:sz="4" w:space="0" w:color="auto"/>
              <w:left w:val="nil"/>
              <w:bottom w:val="single" w:sz="4" w:space="0" w:color="auto"/>
              <w:right w:val="nil"/>
            </w:tcBorders>
            <w:vAlign w:val="bottom"/>
          </w:tcPr>
          <w:p w14:paraId="11D1B018" w14:textId="77777777" w:rsidR="00426C80" w:rsidRPr="0064032B" w:rsidRDefault="00426C80" w:rsidP="00426C80">
            <w:pPr>
              <w:ind w:right="122"/>
              <w:jc w:val="right"/>
              <w:rPr>
                <w:rFonts w:ascii="Arial" w:eastAsia="Arial Unicode MS" w:hAnsi="Arial"/>
                <w:sz w:val="19"/>
                <w:lang w:val="es-AR"/>
              </w:rPr>
            </w:pPr>
          </w:p>
        </w:tc>
        <w:tc>
          <w:tcPr>
            <w:tcW w:w="177" w:type="dxa"/>
            <w:tcBorders>
              <w:left w:val="nil"/>
              <w:right w:val="nil"/>
            </w:tcBorders>
            <w:vAlign w:val="bottom"/>
          </w:tcPr>
          <w:p w14:paraId="345D5380" w14:textId="77777777" w:rsidR="00426C80" w:rsidRPr="0064032B" w:rsidRDefault="00426C80" w:rsidP="00426C80">
            <w:pPr>
              <w:rPr>
                <w:rFonts w:ascii="Arial" w:eastAsia="Arial Unicode MS" w:hAnsi="Arial"/>
                <w:sz w:val="19"/>
                <w:lang w:val="es-AR"/>
              </w:rPr>
            </w:pPr>
          </w:p>
        </w:tc>
        <w:tc>
          <w:tcPr>
            <w:tcW w:w="1382" w:type="dxa"/>
            <w:tcBorders>
              <w:top w:val="double" w:sz="4" w:space="0" w:color="auto"/>
              <w:left w:val="nil"/>
              <w:bottom w:val="single" w:sz="4" w:space="0" w:color="auto"/>
              <w:right w:val="nil"/>
            </w:tcBorders>
            <w:vAlign w:val="bottom"/>
          </w:tcPr>
          <w:p w14:paraId="7B59139D" w14:textId="77777777" w:rsidR="00426C80" w:rsidRPr="0064032B" w:rsidRDefault="00426C80" w:rsidP="00426C80">
            <w:pPr>
              <w:ind w:right="122"/>
              <w:jc w:val="right"/>
              <w:rPr>
                <w:rFonts w:ascii="Arial" w:eastAsia="Arial Unicode MS" w:hAnsi="Arial"/>
                <w:sz w:val="19"/>
                <w:lang w:val="es-AR"/>
              </w:rPr>
            </w:pPr>
          </w:p>
        </w:tc>
        <w:tc>
          <w:tcPr>
            <w:tcW w:w="20" w:type="dxa"/>
            <w:tcBorders>
              <w:left w:val="nil"/>
              <w:right w:val="nil"/>
            </w:tcBorders>
            <w:vAlign w:val="bottom"/>
          </w:tcPr>
          <w:p w14:paraId="23525E21" w14:textId="77777777" w:rsidR="00426C80" w:rsidRPr="0064032B" w:rsidRDefault="00426C80" w:rsidP="00426C80">
            <w:pPr>
              <w:rPr>
                <w:rFonts w:ascii="Arial" w:eastAsia="Arial Unicode MS" w:hAnsi="Arial"/>
                <w:sz w:val="19"/>
                <w:lang w:val="es-AR"/>
              </w:rPr>
            </w:pPr>
          </w:p>
        </w:tc>
      </w:tr>
      <w:tr w:rsidR="00426C80" w:rsidRPr="0064032B" w14:paraId="4098A63F" w14:textId="77777777" w:rsidTr="0036144B">
        <w:trPr>
          <w:trHeight w:hRule="exact" w:val="291"/>
        </w:trPr>
        <w:tc>
          <w:tcPr>
            <w:tcW w:w="180" w:type="dxa"/>
            <w:tcBorders>
              <w:left w:val="nil"/>
              <w:right w:val="nil"/>
            </w:tcBorders>
            <w:vAlign w:val="bottom"/>
          </w:tcPr>
          <w:p w14:paraId="40503547"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vAlign w:val="bottom"/>
          </w:tcPr>
          <w:p w14:paraId="6018AF32" w14:textId="77777777" w:rsidR="00426C80" w:rsidRPr="0064032B" w:rsidRDefault="00426C80" w:rsidP="00426C80">
            <w:pPr>
              <w:spacing w:line="240" w:lineRule="auto"/>
              <w:rPr>
                <w:rFonts w:ascii="Arial" w:hAnsi="Arial"/>
                <w:b/>
                <w:sz w:val="19"/>
                <w:lang w:val="es-AR"/>
              </w:rPr>
            </w:pPr>
            <w:r w:rsidRPr="0064032B">
              <w:rPr>
                <w:rFonts w:ascii="Arial" w:hAnsi="Arial"/>
                <w:b/>
                <w:sz w:val="19"/>
                <w:lang w:val="es-AR"/>
              </w:rPr>
              <w:t>PATRIMONIO NETO</w:t>
            </w:r>
            <w:r w:rsidRPr="0064032B">
              <w:rPr>
                <w:rFonts w:ascii="Arial" w:hAnsi="Arial"/>
                <w:sz w:val="19"/>
                <w:lang w:val="es-AR"/>
              </w:rPr>
              <w:t xml:space="preserve"> (según estados respectivos)</w:t>
            </w:r>
          </w:p>
        </w:tc>
        <w:tc>
          <w:tcPr>
            <w:tcW w:w="111" w:type="dxa"/>
            <w:tcBorders>
              <w:left w:val="nil"/>
              <w:right w:val="nil"/>
            </w:tcBorders>
            <w:vAlign w:val="bottom"/>
          </w:tcPr>
          <w:p w14:paraId="2E05F92A" w14:textId="77777777" w:rsidR="00426C80" w:rsidRPr="0064032B" w:rsidRDefault="00426C80" w:rsidP="00426C80">
            <w:pPr>
              <w:rPr>
                <w:rFonts w:ascii="Arial" w:eastAsia="Arial Unicode MS" w:hAnsi="Arial"/>
                <w:sz w:val="19"/>
                <w:lang w:val="es-AR"/>
              </w:rPr>
            </w:pPr>
          </w:p>
        </w:tc>
        <w:tc>
          <w:tcPr>
            <w:tcW w:w="1418" w:type="dxa"/>
            <w:tcBorders>
              <w:top w:val="single" w:sz="4" w:space="0" w:color="auto"/>
              <w:left w:val="nil"/>
              <w:bottom w:val="double" w:sz="4" w:space="0" w:color="auto"/>
              <w:right w:val="nil"/>
            </w:tcBorders>
            <w:vAlign w:val="bottom"/>
          </w:tcPr>
          <w:p w14:paraId="36349E98" w14:textId="095CF311" w:rsidR="00426C80" w:rsidRPr="0064032B" w:rsidRDefault="0064032B" w:rsidP="00426C80">
            <w:pPr>
              <w:ind w:right="122"/>
              <w:jc w:val="right"/>
              <w:rPr>
                <w:rFonts w:ascii="Arial" w:eastAsia="Arial Unicode MS" w:hAnsi="Arial"/>
                <w:sz w:val="19"/>
                <w:lang w:val="es-AR"/>
              </w:rPr>
            </w:pPr>
            <w:r w:rsidRPr="0064032B">
              <w:rPr>
                <w:rFonts w:ascii="Arial" w:eastAsia="Arial Unicode MS" w:hAnsi="Arial"/>
                <w:sz w:val="19"/>
                <w:lang w:val="es-AR"/>
              </w:rPr>
              <w:t>322.554.779</w:t>
            </w:r>
          </w:p>
        </w:tc>
        <w:tc>
          <w:tcPr>
            <w:tcW w:w="177" w:type="dxa"/>
            <w:tcBorders>
              <w:left w:val="nil"/>
              <w:right w:val="nil"/>
            </w:tcBorders>
            <w:vAlign w:val="bottom"/>
          </w:tcPr>
          <w:p w14:paraId="1BB4FAFF" w14:textId="77777777" w:rsidR="00426C80" w:rsidRPr="0064032B" w:rsidRDefault="00426C80" w:rsidP="00426C80">
            <w:pPr>
              <w:rPr>
                <w:rFonts w:ascii="Arial" w:eastAsia="Arial Unicode MS" w:hAnsi="Arial"/>
                <w:sz w:val="19"/>
                <w:lang w:val="es-AR"/>
              </w:rPr>
            </w:pPr>
          </w:p>
        </w:tc>
        <w:tc>
          <w:tcPr>
            <w:tcW w:w="1382" w:type="dxa"/>
            <w:tcBorders>
              <w:top w:val="single" w:sz="4" w:space="0" w:color="auto"/>
              <w:left w:val="nil"/>
              <w:bottom w:val="double" w:sz="4" w:space="0" w:color="auto"/>
              <w:right w:val="nil"/>
            </w:tcBorders>
            <w:vAlign w:val="bottom"/>
          </w:tcPr>
          <w:p w14:paraId="090DD0F2" w14:textId="25F9FC53" w:rsidR="00426C80" w:rsidRPr="0064032B" w:rsidRDefault="00260F0A" w:rsidP="00426C80">
            <w:pPr>
              <w:ind w:right="122"/>
              <w:jc w:val="right"/>
              <w:rPr>
                <w:rFonts w:ascii="Arial" w:eastAsia="Arial Unicode MS" w:hAnsi="Arial"/>
                <w:sz w:val="19"/>
                <w:lang w:val="es-AR"/>
              </w:rPr>
            </w:pPr>
            <w:r w:rsidRPr="0064032B">
              <w:rPr>
                <w:rFonts w:ascii="Arial" w:eastAsia="Arial Unicode MS" w:hAnsi="Arial"/>
                <w:sz w:val="19"/>
                <w:lang w:val="es-AR"/>
              </w:rPr>
              <w:t>82.705.818</w:t>
            </w:r>
          </w:p>
        </w:tc>
        <w:tc>
          <w:tcPr>
            <w:tcW w:w="20" w:type="dxa"/>
            <w:tcBorders>
              <w:left w:val="nil"/>
              <w:right w:val="nil"/>
            </w:tcBorders>
            <w:vAlign w:val="bottom"/>
          </w:tcPr>
          <w:p w14:paraId="72159240" w14:textId="77777777" w:rsidR="00426C80" w:rsidRPr="0064032B" w:rsidRDefault="00426C80" w:rsidP="00426C80">
            <w:pPr>
              <w:rPr>
                <w:rFonts w:ascii="Arial" w:eastAsia="Arial Unicode MS" w:hAnsi="Arial"/>
                <w:sz w:val="19"/>
                <w:lang w:val="es-AR"/>
              </w:rPr>
            </w:pPr>
          </w:p>
        </w:tc>
      </w:tr>
      <w:tr w:rsidR="00426C80" w:rsidRPr="0064032B" w14:paraId="65DF4E5C" w14:textId="77777777" w:rsidTr="0036144B">
        <w:trPr>
          <w:trHeight w:hRule="exact" w:val="286"/>
        </w:trPr>
        <w:tc>
          <w:tcPr>
            <w:tcW w:w="180" w:type="dxa"/>
            <w:tcBorders>
              <w:left w:val="nil"/>
              <w:right w:val="nil"/>
            </w:tcBorders>
            <w:vAlign w:val="bottom"/>
          </w:tcPr>
          <w:p w14:paraId="3B2EA89C" w14:textId="77777777" w:rsidR="00426C80" w:rsidRPr="00F6238B" w:rsidRDefault="00426C80" w:rsidP="00426C80">
            <w:pPr>
              <w:rPr>
                <w:rFonts w:ascii="Arial" w:eastAsia="Arial Unicode MS" w:hAnsi="Arial"/>
                <w:sz w:val="19"/>
                <w:highlight w:val="yellow"/>
                <w:lang w:val="es-AR"/>
              </w:rPr>
            </w:pPr>
          </w:p>
        </w:tc>
        <w:tc>
          <w:tcPr>
            <w:tcW w:w="5480" w:type="dxa"/>
            <w:tcBorders>
              <w:left w:val="nil"/>
              <w:right w:val="nil"/>
            </w:tcBorders>
            <w:vAlign w:val="bottom"/>
          </w:tcPr>
          <w:p w14:paraId="08074DD4" w14:textId="77777777" w:rsidR="00426C80" w:rsidRPr="0064032B" w:rsidRDefault="00426C80" w:rsidP="00426C80">
            <w:pPr>
              <w:spacing w:line="240" w:lineRule="auto"/>
              <w:rPr>
                <w:rFonts w:ascii="Arial" w:hAnsi="Arial"/>
                <w:b/>
                <w:sz w:val="19"/>
                <w:lang w:val="es-AR"/>
              </w:rPr>
            </w:pPr>
          </w:p>
        </w:tc>
        <w:tc>
          <w:tcPr>
            <w:tcW w:w="111" w:type="dxa"/>
            <w:tcBorders>
              <w:left w:val="nil"/>
              <w:right w:val="nil"/>
            </w:tcBorders>
            <w:vAlign w:val="bottom"/>
          </w:tcPr>
          <w:p w14:paraId="1B4179BC" w14:textId="77777777" w:rsidR="00426C80" w:rsidRPr="0064032B" w:rsidRDefault="00426C80" w:rsidP="00426C80">
            <w:pPr>
              <w:rPr>
                <w:rFonts w:ascii="Arial" w:eastAsia="Arial Unicode MS" w:hAnsi="Arial"/>
                <w:sz w:val="19"/>
                <w:lang w:val="es-AR"/>
              </w:rPr>
            </w:pPr>
          </w:p>
        </w:tc>
        <w:tc>
          <w:tcPr>
            <w:tcW w:w="1418" w:type="dxa"/>
            <w:tcBorders>
              <w:top w:val="double" w:sz="4" w:space="0" w:color="auto"/>
              <w:left w:val="nil"/>
              <w:bottom w:val="single" w:sz="4" w:space="0" w:color="auto"/>
              <w:right w:val="nil"/>
            </w:tcBorders>
            <w:vAlign w:val="bottom"/>
          </w:tcPr>
          <w:p w14:paraId="39E7F238" w14:textId="77777777" w:rsidR="00426C80" w:rsidRPr="0064032B" w:rsidRDefault="00426C80" w:rsidP="00426C80">
            <w:pPr>
              <w:ind w:right="122"/>
              <w:jc w:val="right"/>
              <w:rPr>
                <w:rFonts w:ascii="Arial" w:eastAsia="Arial Unicode MS" w:hAnsi="Arial"/>
                <w:sz w:val="19"/>
                <w:lang w:val="es-AR"/>
              </w:rPr>
            </w:pPr>
          </w:p>
        </w:tc>
        <w:tc>
          <w:tcPr>
            <w:tcW w:w="177" w:type="dxa"/>
            <w:tcBorders>
              <w:left w:val="nil"/>
              <w:right w:val="nil"/>
            </w:tcBorders>
            <w:vAlign w:val="bottom"/>
          </w:tcPr>
          <w:p w14:paraId="12442EC8" w14:textId="77777777" w:rsidR="00426C80" w:rsidRPr="0064032B" w:rsidRDefault="00426C80" w:rsidP="00426C80">
            <w:pPr>
              <w:rPr>
                <w:rFonts w:ascii="Arial" w:eastAsia="Arial Unicode MS" w:hAnsi="Arial"/>
                <w:sz w:val="19"/>
                <w:lang w:val="es-AR"/>
              </w:rPr>
            </w:pPr>
          </w:p>
        </w:tc>
        <w:tc>
          <w:tcPr>
            <w:tcW w:w="1382" w:type="dxa"/>
            <w:tcBorders>
              <w:top w:val="double" w:sz="4" w:space="0" w:color="auto"/>
              <w:left w:val="nil"/>
              <w:bottom w:val="single" w:sz="4" w:space="0" w:color="auto"/>
              <w:right w:val="nil"/>
            </w:tcBorders>
            <w:vAlign w:val="bottom"/>
          </w:tcPr>
          <w:p w14:paraId="5CC3595D" w14:textId="77777777" w:rsidR="00426C80" w:rsidRPr="0064032B" w:rsidRDefault="00426C80" w:rsidP="00426C80">
            <w:pPr>
              <w:ind w:right="122"/>
              <w:jc w:val="right"/>
              <w:rPr>
                <w:rFonts w:ascii="Arial" w:eastAsia="Arial Unicode MS" w:hAnsi="Arial"/>
                <w:sz w:val="19"/>
                <w:lang w:val="es-AR"/>
              </w:rPr>
            </w:pPr>
          </w:p>
        </w:tc>
        <w:tc>
          <w:tcPr>
            <w:tcW w:w="20" w:type="dxa"/>
            <w:tcBorders>
              <w:left w:val="nil"/>
              <w:right w:val="nil"/>
            </w:tcBorders>
            <w:vAlign w:val="bottom"/>
          </w:tcPr>
          <w:p w14:paraId="4D483327" w14:textId="77777777" w:rsidR="00426C80" w:rsidRPr="0064032B" w:rsidRDefault="00426C80" w:rsidP="00426C80">
            <w:pPr>
              <w:rPr>
                <w:rFonts w:ascii="Arial" w:eastAsia="Arial Unicode MS" w:hAnsi="Arial"/>
                <w:sz w:val="19"/>
                <w:lang w:val="es-AR"/>
              </w:rPr>
            </w:pPr>
          </w:p>
        </w:tc>
      </w:tr>
      <w:tr w:rsidR="00426C80" w:rsidRPr="0064032B" w14:paraId="10924AA3" w14:textId="77777777" w:rsidTr="0036144B">
        <w:trPr>
          <w:trHeight w:hRule="exact" w:val="249"/>
        </w:trPr>
        <w:tc>
          <w:tcPr>
            <w:tcW w:w="180" w:type="dxa"/>
            <w:tcBorders>
              <w:left w:val="nil"/>
              <w:right w:val="nil"/>
            </w:tcBorders>
            <w:vAlign w:val="bottom"/>
          </w:tcPr>
          <w:p w14:paraId="42CE0E8A" w14:textId="77777777" w:rsidR="00426C80" w:rsidRPr="00F6238B" w:rsidRDefault="00426C80" w:rsidP="00426C80">
            <w:pPr>
              <w:rPr>
                <w:rFonts w:ascii="Arial" w:eastAsia="Arial Unicode MS" w:hAnsi="Arial"/>
                <w:sz w:val="19"/>
                <w:highlight w:val="yellow"/>
                <w:lang w:val="es-AR"/>
              </w:rPr>
            </w:pPr>
          </w:p>
        </w:tc>
        <w:tc>
          <w:tcPr>
            <w:tcW w:w="5480" w:type="dxa"/>
            <w:tcBorders>
              <w:left w:val="nil"/>
              <w:bottom w:val="nil"/>
              <w:right w:val="nil"/>
            </w:tcBorders>
            <w:vAlign w:val="bottom"/>
          </w:tcPr>
          <w:p w14:paraId="7610AC48" w14:textId="77777777" w:rsidR="00426C80" w:rsidRPr="0064032B" w:rsidRDefault="00426C80" w:rsidP="00426C80">
            <w:pPr>
              <w:spacing w:line="240" w:lineRule="auto"/>
              <w:rPr>
                <w:rFonts w:ascii="Arial" w:hAnsi="Arial"/>
                <w:sz w:val="19"/>
                <w:lang w:val="es-AR"/>
              </w:rPr>
            </w:pPr>
            <w:r w:rsidRPr="0064032B">
              <w:rPr>
                <w:rFonts w:ascii="Arial" w:hAnsi="Arial"/>
                <w:b/>
                <w:sz w:val="19"/>
                <w:lang w:val="es-AR"/>
              </w:rPr>
              <w:t>Total de pasivo más patrimonio neto</w:t>
            </w:r>
          </w:p>
        </w:tc>
        <w:tc>
          <w:tcPr>
            <w:tcW w:w="111" w:type="dxa"/>
            <w:tcBorders>
              <w:left w:val="nil"/>
              <w:bottom w:val="nil"/>
              <w:right w:val="nil"/>
            </w:tcBorders>
            <w:vAlign w:val="bottom"/>
          </w:tcPr>
          <w:p w14:paraId="78AE326D" w14:textId="77777777" w:rsidR="00426C80" w:rsidRPr="0064032B" w:rsidRDefault="00426C80" w:rsidP="00426C80">
            <w:pPr>
              <w:rPr>
                <w:rFonts w:ascii="Arial" w:eastAsia="Arial Unicode MS" w:hAnsi="Arial"/>
                <w:sz w:val="19"/>
                <w:lang w:val="es-AR"/>
              </w:rPr>
            </w:pPr>
          </w:p>
        </w:tc>
        <w:tc>
          <w:tcPr>
            <w:tcW w:w="1418" w:type="dxa"/>
            <w:tcBorders>
              <w:top w:val="single" w:sz="4" w:space="0" w:color="auto"/>
              <w:left w:val="nil"/>
              <w:bottom w:val="double" w:sz="4" w:space="0" w:color="auto"/>
              <w:right w:val="nil"/>
            </w:tcBorders>
            <w:vAlign w:val="bottom"/>
          </w:tcPr>
          <w:p w14:paraId="4DD16B92" w14:textId="7B4BA52D" w:rsidR="00426C80" w:rsidRPr="0064032B" w:rsidRDefault="0064032B" w:rsidP="00426C80">
            <w:pPr>
              <w:ind w:right="122"/>
              <w:jc w:val="right"/>
              <w:rPr>
                <w:rFonts w:ascii="Arial" w:eastAsia="Arial Unicode MS" w:hAnsi="Arial"/>
                <w:sz w:val="19"/>
                <w:lang w:val="es-AR"/>
              </w:rPr>
            </w:pPr>
            <w:r w:rsidRPr="0064032B">
              <w:rPr>
                <w:rFonts w:ascii="Arial" w:eastAsia="Arial Unicode MS" w:hAnsi="Arial"/>
                <w:sz w:val="19"/>
                <w:lang w:val="es-AR"/>
              </w:rPr>
              <w:t>9</w:t>
            </w:r>
            <w:r w:rsidR="000F4FDB">
              <w:rPr>
                <w:rFonts w:ascii="Arial" w:eastAsia="Arial Unicode MS" w:hAnsi="Arial"/>
                <w:sz w:val="19"/>
                <w:lang w:val="es-AR"/>
              </w:rPr>
              <w:t>63.015.368</w:t>
            </w:r>
          </w:p>
        </w:tc>
        <w:tc>
          <w:tcPr>
            <w:tcW w:w="177" w:type="dxa"/>
            <w:tcBorders>
              <w:left w:val="nil"/>
              <w:right w:val="nil"/>
            </w:tcBorders>
            <w:vAlign w:val="bottom"/>
          </w:tcPr>
          <w:p w14:paraId="76189022" w14:textId="77777777" w:rsidR="00426C80" w:rsidRPr="0064032B" w:rsidRDefault="00426C80" w:rsidP="00426C80">
            <w:pPr>
              <w:rPr>
                <w:rFonts w:ascii="Arial" w:eastAsia="Arial Unicode MS" w:hAnsi="Arial"/>
                <w:sz w:val="19"/>
                <w:lang w:val="es-AR"/>
              </w:rPr>
            </w:pPr>
          </w:p>
        </w:tc>
        <w:tc>
          <w:tcPr>
            <w:tcW w:w="1382" w:type="dxa"/>
            <w:tcBorders>
              <w:top w:val="single" w:sz="4" w:space="0" w:color="auto"/>
              <w:left w:val="nil"/>
              <w:bottom w:val="double" w:sz="4" w:space="0" w:color="auto"/>
              <w:right w:val="nil"/>
            </w:tcBorders>
            <w:vAlign w:val="bottom"/>
          </w:tcPr>
          <w:p w14:paraId="275E6F39" w14:textId="7F17A79A" w:rsidR="00426C80" w:rsidRPr="0064032B" w:rsidRDefault="00260F0A" w:rsidP="00B55949">
            <w:pPr>
              <w:ind w:right="122"/>
              <w:jc w:val="right"/>
              <w:rPr>
                <w:rFonts w:ascii="Arial" w:eastAsia="Arial Unicode MS" w:hAnsi="Arial"/>
                <w:sz w:val="19"/>
                <w:lang w:val="es-AR"/>
              </w:rPr>
            </w:pPr>
            <w:r w:rsidRPr="0064032B">
              <w:rPr>
                <w:rFonts w:ascii="Arial" w:eastAsia="Arial Unicode MS" w:hAnsi="Arial"/>
                <w:sz w:val="19"/>
                <w:lang w:val="es-AR"/>
              </w:rPr>
              <w:t>869.067.294</w:t>
            </w:r>
          </w:p>
        </w:tc>
        <w:tc>
          <w:tcPr>
            <w:tcW w:w="20" w:type="dxa"/>
            <w:tcBorders>
              <w:left w:val="nil"/>
              <w:right w:val="nil"/>
            </w:tcBorders>
            <w:vAlign w:val="bottom"/>
          </w:tcPr>
          <w:p w14:paraId="6CDDB5BF" w14:textId="77777777" w:rsidR="00426C80" w:rsidRPr="0064032B" w:rsidRDefault="00426C80" w:rsidP="00426C80">
            <w:pPr>
              <w:rPr>
                <w:rFonts w:ascii="Arial" w:eastAsia="Arial Unicode MS" w:hAnsi="Arial"/>
                <w:sz w:val="19"/>
                <w:lang w:val="es-AR"/>
              </w:rPr>
            </w:pPr>
          </w:p>
        </w:tc>
      </w:tr>
    </w:tbl>
    <w:p w14:paraId="57461892" w14:textId="1EF74EDC" w:rsidR="003D22E2" w:rsidRPr="00F6238B" w:rsidRDefault="003D22E2" w:rsidP="004C43BF">
      <w:pPr>
        <w:pStyle w:val="xl28"/>
        <w:pBdr>
          <w:bottom w:val="none" w:sz="0" w:space="0" w:color="auto"/>
        </w:pBdr>
        <w:ind w:right="425"/>
        <w:contextualSpacing/>
        <w:jc w:val="center"/>
        <w:rPr>
          <w:rFonts w:eastAsia="Times New Roman"/>
          <w:sz w:val="19"/>
          <w:highlight w:val="yellow"/>
          <w:lang w:val="es-AR"/>
        </w:rPr>
      </w:pPr>
      <w:r w:rsidRPr="00EE681E">
        <w:rPr>
          <w:rFonts w:eastAsia="Times New Roman"/>
          <w:sz w:val="19"/>
          <w:lang w:val="es-AR"/>
        </w:rPr>
        <w:t xml:space="preserve">Las </w:t>
      </w:r>
      <w:r w:rsidR="001B3AB7" w:rsidRPr="00582D8D">
        <w:rPr>
          <w:rFonts w:eastAsia="Times New Roman"/>
          <w:sz w:val="19"/>
          <w:lang w:val="es-AR"/>
        </w:rPr>
        <w:t>notas 1 a</w:t>
      </w:r>
      <w:r w:rsidR="00550A80" w:rsidRPr="00582D8D">
        <w:rPr>
          <w:rFonts w:eastAsia="Times New Roman"/>
          <w:sz w:val="19"/>
          <w:lang w:val="es-AR"/>
        </w:rPr>
        <w:t xml:space="preserve"> </w:t>
      </w:r>
      <w:r w:rsidR="00B677A2" w:rsidRPr="00582D8D">
        <w:rPr>
          <w:rFonts w:eastAsia="Times New Roman"/>
          <w:sz w:val="19"/>
          <w:lang w:val="es-AR"/>
        </w:rPr>
        <w:t>1</w:t>
      </w:r>
      <w:r w:rsidR="00582D8D" w:rsidRPr="00582D8D">
        <w:rPr>
          <w:rFonts w:eastAsia="Times New Roman"/>
          <w:sz w:val="19"/>
          <w:lang w:val="es-AR"/>
        </w:rPr>
        <w:t>3</w:t>
      </w:r>
      <w:r w:rsidR="00B677A2" w:rsidRPr="00EE681E">
        <w:rPr>
          <w:rFonts w:eastAsia="Times New Roman"/>
          <w:sz w:val="19"/>
          <w:lang w:val="es-AR"/>
        </w:rPr>
        <w:t xml:space="preserve"> </w:t>
      </w:r>
      <w:r w:rsidR="00BC4F98" w:rsidRPr="00EE681E">
        <w:rPr>
          <w:rFonts w:eastAsia="Times New Roman"/>
          <w:sz w:val="19"/>
          <w:lang w:val="es-AR"/>
        </w:rPr>
        <w:t>y</w:t>
      </w:r>
      <w:r w:rsidR="00D97B20" w:rsidRPr="00EE681E">
        <w:rPr>
          <w:rFonts w:eastAsia="Times New Roman"/>
          <w:sz w:val="19"/>
          <w:lang w:val="es-AR"/>
        </w:rPr>
        <w:t xml:space="preserve"> los Anexos I a </w:t>
      </w:r>
      <w:r w:rsidR="00EF392A" w:rsidRPr="00EE681E">
        <w:rPr>
          <w:rFonts w:eastAsia="Times New Roman"/>
          <w:sz w:val="19"/>
          <w:lang w:val="es-AR"/>
        </w:rPr>
        <w:t>I</w:t>
      </w:r>
      <w:r w:rsidR="00426C80" w:rsidRPr="00EE681E">
        <w:rPr>
          <w:rFonts w:eastAsia="Times New Roman"/>
          <w:sz w:val="19"/>
          <w:lang w:val="es-AR"/>
        </w:rPr>
        <w:t>II</w:t>
      </w:r>
      <w:r w:rsidR="004F146F" w:rsidRPr="00EE681E">
        <w:rPr>
          <w:rFonts w:eastAsia="Times New Roman"/>
          <w:sz w:val="19"/>
          <w:lang w:val="es-AR"/>
        </w:rPr>
        <w:t xml:space="preserve"> </w:t>
      </w:r>
      <w:r w:rsidR="00922D28" w:rsidRPr="00EE681E">
        <w:rPr>
          <w:rFonts w:eastAsia="Times New Roman"/>
          <w:sz w:val="19"/>
          <w:lang w:val="es-AR"/>
        </w:rPr>
        <w:t>son</w:t>
      </w:r>
      <w:r w:rsidR="00FD6406" w:rsidRPr="00EE681E">
        <w:rPr>
          <w:rFonts w:eastAsia="Times New Roman"/>
          <w:sz w:val="19"/>
          <w:lang w:val="es-AR"/>
        </w:rPr>
        <w:t xml:space="preserve"> parte integrante de los </w:t>
      </w:r>
      <w:r w:rsidR="006C1ABA" w:rsidRPr="00EE681E">
        <w:rPr>
          <w:rFonts w:eastAsia="Times New Roman"/>
          <w:sz w:val="19"/>
          <w:lang w:val="es-AR"/>
        </w:rPr>
        <w:t>p</w:t>
      </w:r>
      <w:r w:rsidR="00D97B20" w:rsidRPr="00EE681E">
        <w:rPr>
          <w:rFonts w:eastAsia="Times New Roman"/>
          <w:sz w:val="19"/>
          <w:lang w:val="es-AR"/>
        </w:rPr>
        <w:t>resentes estados contables.</w:t>
      </w:r>
      <w:r w:rsidRPr="00F6238B">
        <w:rPr>
          <w:rFonts w:ascii="Times New Roman" w:hAnsi="Times New Roman"/>
          <w:highlight w:val="yellow"/>
          <w:lang w:val="es-AR"/>
        </w:rPr>
        <w:br w:type="page"/>
      </w:r>
    </w:p>
    <w:p w14:paraId="37296C36" w14:textId="77777777" w:rsidR="00170015" w:rsidRPr="009B7857" w:rsidRDefault="00BB1330" w:rsidP="00170015">
      <w:pPr>
        <w:pStyle w:val="Header"/>
        <w:tabs>
          <w:tab w:val="clear" w:pos="4153"/>
          <w:tab w:val="clear" w:pos="8306"/>
        </w:tabs>
        <w:jc w:val="center"/>
        <w:rPr>
          <w:rFonts w:ascii="Arial" w:hAnsi="Arial"/>
          <w:b/>
          <w:sz w:val="20"/>
          <w:lang w:val="es-AR"/>
        </w:rPr>
      </w:pPr>
      <w:r w:rsidRPr="009B7857">
        <w:rPr>
          <w:rFonts w:ascii="Arial" w:hAnsi="Arial"/>
          <w:b/>
          <w:sz w:val="20"/>
          <w:lang w:val="es-AR"/>
        </w:rPr>
        <w:lastRenderedPageBreak/>
        <w:t xml:space="preserve">METROCORP VALORES S.A. </w:t>
      </w:r>
    </w:p>
    <w:p w14:paraId="4B291EEB" w14:textId="77777777" w:rsidR="0036144B" w:rsidRPr="009B7857" w:rsidRDefault="0036144B" w:rsidP="00170015">
      <w:pPr>
        <w:pStyle w:val="Header"/>
        <w:tabs>
          <w:tab w:val="clear" w:pos="4153"/>
          <w:tab w:val="clear" w:pos="8306"/>
        </w:tabs>
        <w:jc w:val="center"/>
        <w:rPr>
          <w:rFonts w:ascii="Arial" w:hAnsi="Arial"/>
          <w:b/>
          <w:sz w:val="20"/>
          <w:lang w:val="es-AR"/>
        </w:rPr>
      </w:pPr>
    </w:p>
    <w:p w14:paraId="2DDA4434" w14:textId="77777777" w:rsidR="009B7857" w:rsidRPr="009B7857" w:rsidRDefault="009B7857" w:rsidP="009B7857">
      <w:pPr>
        <w:pStyle w:val="Heading7"/>
        <w:numPr>
          <w:ilvl w:val="0"/>
          <w:numId w:val="0"/>
        </w:numPr>
        <w:tabs>
          <w:tab w:val="left" w:pos="708"/>
        </w:tabs>
        <w:jc w:val="center"/>
        <w:rPr>
          <w:rFonts w:ascii="Arial" w:hAnsi="Arial"/>
          <w:sz w:val="20"/>
          <w:lang w:val="es-AR"/>
        </w:rPr>
      </w:pPr>
      <w:r w:rsidRPr="009B7857">
        <w:rPr>
          <w:rFonts w:ascii="Arial" w:hAnsi="Arial"/>
          <w:sz w:val="20"/>
          <w:lang w:val="es-AR"/>
        </w:rPr>
        <w:t xml:space="preserve">ESTADO DE RESULTADOS CORRESPONDIENTE AL PERÍODO DE SEIS MESES </w:t>
      </w:r>
    </w:p>
    <w:p w14:paraId="29773D62" w14:textId="1526B53F" w:rsidR="009B7857" w:rsidRPr="009B7857" w:rsidRDefault="009B7857" w:rsidP="009B7857">
      <w:pPr>
        <w:pStyle w:val="Heading7"/>
        <w:numPr>
          <w:ilvl w:val="0"/>
          <w:numId w:val="0"/>
        </w:numPr>
        <w:tabs>
          <w:tab w:val="left" w:pos="708"/>
        </w:tabs>
        <w:jc w:val="center"/>
        <w:rPr>
          <w:rFonts w:ascii="Arial" w:hAnsi="Arial"/>
          <w:sz w:val="20"/>
          <w:lang w:val="es-AR"/>
        </w:rPr>
      </w:pPr>
      <w:r w:rsidRPr="009B7857">
        <w:rPr>
          <w:rFonts w:ascii="Arial" w:hAnsi="Arial"/>
          <w:sz w:val="20"/>
          <w:lang w:val="es-AR"/>
        </w:rPr>
        <w:t xml:space="preserve">FINALIZADO EL 30 DE JUNIO DE 2020 </w:t>
      </w:r>
    </w:p>
    <w:p w14:paraId="5E7A9ECF" w14:textId="77777777" w:rsidR="009B7857" w:rsidRPr="009B7857" w:rsidRDefault="009B7857" w:rsidP="009B7857">
      <w:pPr>
        <w:pStyle w:val="Heading7"/>
        <w:numPr>
          <w:ilvl w:val="0"/>
          <w:numId w:val="0"/>
        </w:numPr>
        <w:tabs>
          <w:tab w:val="left" w:pos="708"/>
        </w:tabs>
        <w:jc w:val="center"/>
        <w:rPr>
          <w:rFonts w:ascii="Arial" w:hAnsi="Arial"/>
          <w:sz w:val="20"/>
          <w:lang w:val="es-AR"/>
        </w:rPr>
      </w:pPr>
      <w:r w:rsidRPr="009B7857">
        <w:rPr>
          <w:rFonts w:ascii="Arial" w:hAnsi="Arial"/>
          <w:sz w:val="20"/>
          <w:lang w:val="es-AR"/>
        </w:rPr>
        <w:t>COMPARATIVO CON EL MISMO PERÍODO DEL EJERCICIO ANTERIOR</w:t>
      </w:r>
    </w:p>
    <w:p w14:paraId="697948A1" w14:textId="77777777" w:rsidR="003D22E2" w:rsidRPr="009B7857" w:rsidRDefault="003D22E2" w:rsidP="008F3D99">
      <w:pPr>
        <w:spacing w:line="220" w:lineRule="exact"/>
        <w:jc w:val="center"/>
        <w:rPr>
          <w:rFonts w:ascii="Arial" w:hAnsi="Arial"/>
          <w:b/>
          <w:sz w:val="20"/>
          <w:lang w:val="es-AR"/>
        </w:rPr>
      </w:pPr>
    </w:p>
    <w:p w14:paraId="6CE4428B" w14:textId="77777777" w:rsidR="003D22E2" w:rsidRPr="009B7857" w:rsidRDefault="003D22E2" w:rsidP="008F3D99">
      <w:pPr>
        <w:spacing w:line="220" w:lineRule="exact"/>
        <w:jc w:val="center"/>
        <w:rPr>
          <w:rFonts w:ascii="Arial" w:hAnsi="Arial"/>
          <w:sz w:val="20"/>
          <w:lang w:val="es-AR"/>
        </w:rPr>
      </w:pPr>
      <w:r w:rsidRPr="009B7857">
        <w:rPr>
          <w:rFonts w:ascii="Arial" w:hAnsi="Arial"/>
          <w:sz w:val="20"/>
          <w:lang w:val="es-AR"/>
        </w:rPr>
        <w:t>(Cifras expresadas en pesos)</w:t>
      </w:r>
    </w:p>
    <w:p w14:paraId="0BD9CA95" w14:textId="77777777" w:rsidR="003D22E2" w:rsidRPr="009B7857" w:rsidRDefault="003D22E2">
      <w:pPr>
        <w:spacing w:line="220" w:lineRule="exact"/>
        <w:jc w:val="center"/>
        <w:rPr>
          <w:rFonts w:ascii="Arial" w:hAnsi="Arial"/>
          <w:sz w:val="20"/>
          <w:lang w:val="es-AR"/>
        </w:rPr>
      </w:pPr>
    </w:p>
    <w:p w14:paraId="3D3D61D0" w14:textId="77777777" w:rsidR="009A0E5A" w:rsidRPr="00F41F30" w:rsidRDefault="009A0E5A">
      <w:pPr>
        <w:spacing w:line="220" w:lineRule="exact"/>
        <w:jc w:val="center"/>
        <w:rPr>
          <w:rFonts w:ascii="Arial" w:hAnsi="Arial"/>
          <w:sz w:val="20"/>
          <w:highlight w:val="yellow"/>
          <w:lang w:val="es-AR"/>
        </w:rPr>
      </w:pPr>
    </w:p>
    <w:tbl>
      <w:tblPr>
        <w:tblW w:w="10626" w:type="dxa"/>
        <w:tblLayout w:type="fixed"/>
        <w:tblCellMar>
          <w:left w:w="0" w:type="dxa"/>
          <w:right w:w="0" w:type="dxa"/>
        </w:tblCellMar>
        <w:tblLook w:val="0000" w:firstRow="0" w:lastRow="0" w:firstColumn="0" w:lastColumn="0" w:noHBand="0" w:noVBand="0"/>
      </w:tblPr>
      <w:tblGrid>
        <w:gridCol w:w="6661"/>
        <w:gridCol w:w="261"/>
        <w:gridCol w:w="1698"/>
        <w:gridCol w:w="154"/>
        <w:gridCol w:w="1698"/>
        <w:gridCol w:w="154"/>
      </w:tblGrid>
      <w:tr w:rsidR="009B7857" w:rsidRPr="00F41F30" w14:paraId="7C53437C" w14:textId="77777777" w:rsidTr="00E21706">
        <w:trPr>
          <w:trHeight w:val="257"/>
        </w:trPr>
        <w:tc>
          <w:tcPr>
            <w:tcW w:w="6661" w:type="dxa"/>
            <w:tcBorders>
              <w:top w:val="nil"/>
              <w:left w:val="nil"/>
              <w:bottom w:val="nil"/>
              <w:right w:val="nil"/>
            </w:tcBorders>
            <w:vAlign w:val="bottom"/>
          </w:tcPr>
          <w:p w14:paraId="76DE3E6D" w14:textId="77777777" w:rsidR="009B7857" w:rsidRPr="00105D54" w:rsidRDefault="009B7857" w:rsidP="009B7857">
            <w:pPr>
              <w:framePr w:hSpace="180" w:wrap="around" w:vAnchor="text" w:hAnchor="margin" w:xAlign="center" w:y="133"/>
              <w:rPr>
                <w:rFonts w:ascii="Arial" w:eastAsia="Arial Unicode MS" w:hAnsi="Arial"/>
                <w:b/>
                <w:sz w:val="20"/>
                <w:lang w:val="es-AR"/>
              </w:rPr>
            </w:pPr>
          </w:p>
        </w:tc>
        <w:tc>
          <w:tcPr>
            <w:tcW w:w="261" w:type="dxa"/>
            <w:tcBorders>
              <w:top w:val="nil"/>
              <w:left w:val="nil"/>
              <w:bottom w:val="nil"/>
              <w:right w:val="nil"/>
            </w:tcBorders>
            <w:vAlign w:val="bottom"/>
          </w:tcPr>
          <w:p w14:paraId="470DE1F2" w14:textId="77777777" w:rsidR="009B7857" w:rsidRPr="00105D54" w:rsidRDefault="009B7857" w:rsidP="009B7857">
            <w:pPr>
              <w:framePr w:hSpace="180" w:wrap="around" w:vAnchor="text" w:hAnchor="margin" w:xAlign="center" w:y="133"/>
              <w:rPr>
                <w:rFonts w:ascii="Arial" w:eastAsia="Arial Unicode MS" w:hAnsi="Arial"/>
                <w:sz w:val="20"/>
                <w:lang w:val="es-AR"/>
              </w:rPr>
            </w:pPr>
          </w:p>
        </w:tc>
        <w:tc>
          <w:tcPr>
            <w:tcW w:w="1698" w:type="dxa"/>
            <w:tcBorders>
              <w:top w:val="nil"/>
              <w:left w:val="nil"/>
              <w:bottom w:val="single" w:sz="4" w:space="0" w:color="auto"/>
              <w:right w:val="nil"/>
            </w:tcBorders>
            <w:shd w:val="clear" w:color="auto" w:fill="auto"/>
            <w:vAlign w:val="bottom"/>
          </w:tcPr>
          <w:p w14:paraId="7AA1CE9D" w14:textId="4A1C965F" w:rsidR="009B7857" w:rsidRPr="00105D54" w:rsidRDefault="009B7857" w:rsidP="009B7857">
            <w:pPr>
              <w:framePr w:hSpace="180" w:wrap="around" w:vAnchor="text" w:hAnchor="margin" w:xAlign="center" w:y="133"/>
              <w:jc w:val="center"/>
              <w:rPr>
                <w:rFonts w:ascii="Arial" w:eastAsia="Arial Unicode MS" w:hAnsi="Arial"/>
                <w:b/>
                <w:sz w:val="19"/>
                <w:lang w:val="es-AR"/>
              </w:rPr>
            </w:pPr>
            <w:r w:rsidRPr="00105D54">
              <w:rPr>
                <w:rFonts w:ascii="Arial" w:eastAsia="Arial Unicode MS" w:hAnsi="Arial"/>
                <w:b/>
                <w:sz w:val="19"/>
                <w:lang w:val="es-AR"/>
              </w:rPr>
              <w:t>30-06-2020</w:t>
            </w:r>
          </w:p>
        </w:tc>
        <w:tc>
          <w:tcPr>
            <w:tcW w:w="154" w:type="dxa"/>
            <w:tcBorders>
              <w:top w:val="nil"/>
              <w:left w:val="nil"/>
              <w:bottom w:val="nil"/>
              <w:right w:val="nil"/>
            </w:tcBorders>
            <w:shd w:val="clear" w:color="auto" w:fill="auto"/>
            <w:vAlign w:val="bottom"/>
          </w:tcPr>
          <w:p w14:paraId="2C8044BD" w14:textId="77777777" w:rsidR="009B7857" w:rsidRPr="00F41F30" w:rsidRDefault="009B7857" w:rsidP="009B7857">
            <w:pPr>
              <w:framePr w:hSpace="180" w:wrap="around" w:vAnchor="text" w:hAnchor="margin" w:xAlign="center" w:y="133"/>
              <w:jc w:val="center"/>
              <w:rPr>
                <w:rFonts w:ascii="Arial" w:eastAsia="Arial Unicode MS" w:hAnsi="Arial"/>
                <w:sz w:val="19"/>
                <w:highlight w:val="yellow"/>
                <w:lang w:val="es-AR"/>
              </w:rPr>
            </w:pPr>
          </w:p>
        </w:tc>
        <w:tc>
          <w:tcPr>
            <w:tcW w:w="1698" w:type="dxa"/>
            <w:tcBorders>
              <w:top w:val="nil"/>
              <w:left w:val="nil"/>
              <w:bottom w:val="single" w:sz="4" w:space="0" w:color="auto"/>
              <w:right w:val="nil"/>
            </w:tcBorders>
            <w:shd w:val="clear" w:color="auto" w:fill="auto"/>
            <w:vAlign w:val="bottom"/>
          </w:tcPr>
          <w:p w14:paraId="4FD9C91F" w14:textId="00ED0CA9" w:rsidR="009B7857" w:rsidRPr="00F41F30" w:rsidRDefault="009B7857" w:rsidP="009B7857">
            <w:pPr>
              <w:framePr w:hSpace="180" w:wrap="around" w:vAnchor="text" w:hAnchor="margin" w:xAlign="center" w:y="133"/>
              <w:jc w:val="center"/>
              <w:rPr>
                <w:rFonts w:ascii="Arial" w:eastAsia="Arial Unicode MS" w:hAnsi="Arial"/>
                <w:b/>
                <w:sz w:val="19"/>
                <w:highlight w:val="yellow"/>
                <w:lang w:val="es-AR"/>
              </w:rPr>
            </w:pPr>
            <w:r>
              <w:rPr>
                <w:rFonts w:ascii="Arial" w:eastAsia="Arial Unicode MS" w:hAnsi="Arial"/>
                <w:b/>
                <w:sz w:val="19"/>
                <w:lang w:val="es-AR"/>
              </w:rPr>
              <w:t>30-06-2019</w:t>
            </w:r>
          </w:p>
        </w:tc>
        <w:tc>
          <w:tcPr>
            <w:tcW w:w="154" w:type="dxa"/>
            <w:tcBorders>
              <w:top w:val="nil"/>
              <w:left w:val="nil"/>
              <w:bottom w:val="nil"/>
              <w:right w:val="nil"/>
            </w:tcBorders>
            <w:vAlign w:val="bottom"/>
          </w:tcPr>
          <w:p w14:paraId="71058885" w14:textId="77777777" w:rsidR="009B7857" w:rsidRPr="00F41F30" w:rsidRDefault="009B7857" w:rsidP="009B7857">
            <w:pPr>
              <w:framePr w:hSpace="180" w:wrap="around" w:vAnchor="text" w:hAnchor="margin" w:xAlign="center" w:y="133"/>
              <w:rPr>
                <w:rFonts w:ascii="Arial" w:eastAsia="Arial Unicode MS" w:hAnsi="Arial"/>
                <w:sz w:val="20"/>
                <w:highlight w:val="yellow"/>
                <w:lang w:val="es-AR"/>
              </w:rPr>
            </w:pPr>
          </w:p>
        </w:tc>
      </w:tr>
      <w:tr w:rsidR="003D22E2" w:rsidRPr="00F41F30" w14:paraId="1DE6C1FC" w14:textId="77777777" w:rsidTr="00E21706">
        <w:trPr>
          <w:trHeight w:val="257"/>
        </w:trPr>
        <w:tc>
          <w:tcPr>
            <w:tcW w:w="6661" w:type="dxa"/>
            <w:tcBorders>
              <w:top w:val="nil"/>
              <w:left w:val="nil"/>
              <w:right w:val="nil"/>
            </w:tcBorders>
            <w:vAlign w:val="bottom"/>
          </w:tcPr>
          <w:p w14:paraId="2150DEEA" w14:textId="77777777" w:rsidR="003D22E2" w:rsidRPr="00105D54" w:rsidRDefault="003D22E2" w:rsidP="005809F7">
            <w:pPr>
              <w:framePr w:hSpace="180" w:wrap="around" w:vAnchor="text" w:hAnchor="margin" w:xAlign="center" w:y="133"/>
              <w:rPr>
                <w:rFonts w:ascii="Arial" w:eastAsia="Arial Unicode MS" w:hAnsi="Arial"/>
                <w:sz w:val="20"/>
                <w:lang w:val="es-AR"/>
              </w:rPr>
            </w:pPr>
          </w:p>
        </w:tc>
        <w:tc>
          <w:tcPr>
            <w:tcW w:w="261" w:type="dxa"/>
            <w:tcBorders>
              <w:top w:val="nil"/>
              <w:left w:val="nil"/>
            </w:tcBorders>
            <w:vAlign w:val="bottom"/>
          </w:tcPr>
          <w:p w14:paraId="36847C05" w14:textId="77777777" w:rsidR="003D22E2" w:rsidRPr="00105D54" w:rsidRDefault="003D22E2" w:rsidP="005809F7">
            <w:pPr>
              <w:framePr w:hSpace="180" w:wrap="around" w:vAnchor="text" w:hAnchor="margin" w:xAlign="center" w:y="133"/>
              <w:rPr>
                <w:rFonts w:ascii="Arial" w:eastAsia="Arial Unicode MS" w:hAnsi="Arial"/>
                <w:sz w:val="20"/>
                <w:lang w:val="es-AR"/>
              </w:rPr>
            </w:pPr>
          </w:p>
        </w:tc>
        <w:tc>
          <w:tcPr>
            <w:tcW w:w="1698" w:type="dxa"/>
            <w:tcBorders>
              <w:right w:val="nil"/>
            </w:tcBorders>
            <w:vAlign w:val="bottom"/>
          </w:tcPr>
          <w:p w14:paraId="13968A76" w14:textId="77777777" w:rsidR="003D22E2" w:rsidRPr="00105D54" w:rsidRDefault="003D22E2" w:rsidP="005809F7">
            <w:pPr>
              <w:framePr w:hSpace="180" w:wrap="around" w:vAnchor="text" w:hAnchor="margin" w:xAlign="center" w:y="133"/>
              <w:jc w:val="right"/>
              <w:rPr>
                <w:rFonts w:ascii="Arial" w:eastAsia="Arial Unicode MS" w:hAnsi="Arial"/>
                <w:sz w:val="20"/>
                <w:lang w:val="es-AR"/>
              </w:rPr>
            </w:pPr>
          </w:p>
        </w:tc>
        <w:tc>
          <w:tcPr>
            <w:tcW w:w="154" w:type="dxa"/>
            <w:tcBorders>
              <w:left w:val="nil"/>
              <w:right w:val="nil"/>
            </w:tcBorders>
            <w:vAlign w:val="bottom"/>
          </w:tcPr>
          <w:p w14:paraId="114A7EA7" w14:textId="77777777" w:rsidR="003D22E2" w:rsidRPr="00F41F30" w:rsidRDefault="003D22E2" w:rsidP="005809F7">
            <w:pPr>
              <w:framePr w:hSpace="180" w:wrap="around" w:vAnchor="text" w:hAnchor="margin" w:xAlign="center" w:y="133"/>
              <w:rPr>
                <w:rFonts w:ascii="Arial" w:eastAsia="Arial Unicode MS" w:hAnsi="Arial"/>
                <w:sz w:val="20"/>
                <w:highlight w:val="yellow"/>
                <w:lang w:val="es-AR"/>
              </w:rPr>
            </w:pPr>
          </w:p>
        </w:tc>
        <w:tc>
          <w:tcPr>
            <w:tcW w:w="1698" w:type="dxa"/>
            <w:tcBorders>
              <w:left w:val="nil"/>
            </w:tcBorders>
            <w:vAlign w:val="bottom"/>
          </w:tcPr>
          <w:p w14:paraId="71E97F77" w14:textId="77777777" w:rsidR="003D22E2" w:rsidRPr="00F41F30" w:rsidRDefault="003D22E2" w:rsidP="005809F7">
            <w:pPr>
              <w:framePr w:hSpace="180" w:wrap="around" w:vAnchor="text" w:hAnchor="margin" w:xAlign="center" w:y="133"/>
              <w:ind w:right="331"/>
              <w:jc w:val="right"/>
              <w:rPr>
                <w:rFonts w:ascii="Arial" w:eastAsia="Arial Unicode MS" w:hAnsi="Arial"/>
                <w:sz w:val="20"/>
                <w:highlight w:val="yellow"/>
                <w:lang w:val="es-AR"/>
              </w:rPr>
            </w:pPr>
          </w:p>
        </w:tc>
        <w:tc>
          <w:tcPr>
            <w:tcW w:w="154" w:type="dxa"/>
            <w:tcBorders>
              <w:top w:val="nil"/>
              <w:left w:val="nil"/>
              <w:right w:val="nil"/>
            </w:tcBorders>
            <w:vAlign w:val="bottom"/>
          </w:tcPr>
          <w:p w14:paraId="25CBFE47" w14:textId="77777777" w:rsidR="003D22E2" w:rsidRPr="00F41F30" w:rsidRDefault="003D22E2" w:rsidP="005809F7">
            <w:pPr>
              <w:framePr w:hSpace="180" w:wrap="around" w:vAnchor="text" w:hAnchor="margin" w:xAlign="center" w:y="133"/>
              <w:rPr>
                <w:rFonts w:ascii="Arial" w:eastAsia="Arial Unicode MS" w:hAnsi="Arial"/>
                <w:sz w:val="20"/>
                <w:highlight w:val="yellow"/>
                <w:lang w:val="es-AR"/>
              </w:rPr>
            </w:pPr>
          </w:p>
        </w:tc>
      </w:tr>
      <w:tr w:rsidR="008D3145" w:rsidRPr="00F41F30" w14:paraId="53E45B63" w14:textId="77777777" w:rsidTr="00E21706">
        <w:trPr>
          <w:trHeight w:val="257"/>
        </w:trPr>
        <w:tc>
          <w:tcPr>
            <w:tcW w:w="6661" w:type="dxa"/>
            <w:vAlign w:val="bottom"/>
          </w:tcPr>
          <w:p w14:paraId="38ACB25F" w14:textId="0C87130B" w:rsidR="008D3145" w:rsidRPr="00105D54" w:rsidRDefault="008D3145" w:rsidP="00E71E2B">
            <w:pPr>
              <w:framePr w:hSpace="180" w:wrap="around" w:vAnchor="text" w:hAnchor="margin" w:xAlign="center" w:y="133"/>
              <w:tabs>
                <w:tab w:val="left" w:pos="159"/>
                <w:tab w:val="left" w:pos="301"/>
              </w:tabs>
              <w:ind w:left="142"/>
              <w:rPr>
                <w:rFonts w:ascii="Arial" w:eastAsia="Arial Unicode MS" w:hAnsi="Arial"/>
                <w:sz w:val="19"/>
                <w:lang w:val="es-AR"/>
              </w:rPr>
            </w:pPr>
            <w:bookmarkStart w:id="0" w:name="_Hlk244507376"/>
            <w:r w:rsidRPr="00105D54">
              <w:rPr>
                <w:rFonts w:ascii="Arial" w:hAnsi="Arial"/>
                <w:sz w:val="19"/>
                <w:lang w:val="es-AR"/>
              </w:rPr>
              <w:t xml:space="preserve">   Aranceles ganados (Nota 4.</w:t>
            </w:r>
            <w:r w:rsidR="00EA72E0">
              <w:rPr>
                <w:rFonts w:ascii="Arial" w:hAnsi="Arial"/>
                <w:sz w:val="19"/>
                <w:lang w:val="es-AR"/>
              </w:rPr>
              <w:t>i</w:t>
            </w:r>
            <w:r w:rsidRPr="00105D54">
              <w:rPr>
                <w:rFonts w:ascii="Arial" w:hAnsi="Arial"/>
                <w:sz w:val="19"/>
                <w:lang w:val="es-AR"/>
              </w:rPr>
              <w:t>)</w:t>
            </w:r>
          </w:p>
        </w:tc>
        <w:tc>
          <w:tcPr>
            <w:tcW w:w="261" w:type="dxa"/>
            <w:vAlign w:val="bottom"/>
          </w:tcPr>
          <w:p w14:paraId="5443A779"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427CB94E" w14:textId="368C7ECF" w:rsidR="008D3145" w:rsidRPr="00105D54" w:rsidRDefault="00105D54" w:rsidP="004D57F7">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25.995.787</w:t>
            </w:r>
          </w:p>
        </w:tc>
        <w:tc>
          <w:tcPr>
            <w:tcW w:w="154" w:type="dxa"/>
            <w:vAlign w:val="bottom"/>
          </w:tcPr>
          <w:p w14:paraId="45DDB1D6"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64FC4A0A" w14:textId="7F3C581C" w:rsidR="002053A1" w:rsidRPr="00105D54" w:rsidRDefault="00105D54" w:rsidP="002053A1">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5.685.123</w:t>
            </w:r>
          </w:p>
        </w:tc>
        <w:tc>
          <w:tcPr>
            <w:tcW w:w="154" w:type="dxa"/>
            <w:vAlign w:val="bottom"/>
          </w:tcPr>
          <w:p w14:paraId="3DB13FAB" w14:textId="77777777" w:rsidR="008D3145" w:rsidRPr="00F41F30" w:rsidRDefault="008D3145" w:rsidP="008D3145">
            <w:pPr>
              <w:framePr w:hSpace="180" w:wrap="around" w:vAnchor="text" w:hAnchor="margin" w:xAlign="center" w:y="133"/>
              <w:rPr>
                <w:rFonts w:ascii="Arial" w:eastAsia="Arial Unicode MS" w:hAnsi="Arial"/>
                <w:b/>
                <w:sz w:val="19"/>
                <w:highlight w:val="yellow"/>
                <w:lang w:val="es-AR"/>
              </w:rPr>
            </w:pPr>
          </w:p>
        </w:tc>
      </w:tr>
      <w:bookmarkEnd w:id="0"/>
      <w:tr w:rsidR="008D3145" w:rsidRPr="00F41F30" w14:paraId="6D128833" w14:textId="77777777" w:rsidTr="00E21706">
        <w:trPr>
          <w:trHeight w:val="257"/>
        </w:trPr>
        <w:tc>
          <w:tcPr>
            <w:tcW w:w="6661" w:type="dxa"/>
            <w:vAlign w:val="bottom"/>
          </w:tcPr>
          <w:p w14:paraId="7A92BDC0" w14:textId="77777777" w:rsidR="008D3145" w:rsidRPr="00105D54" w:rsidRDefault="008D3145" w:rsidP="008D3145">
            <w:pPr>
              <w:framePr w:hSpace="180" w:wrap="around" w:vAnchor="text" w:hAnchor="margin" w:xAlign="center" w:y="133"/>
              <w:ind w:left="142"/>
              <w:rPr>
                <w:rFonts w:ascii="Arial" w:eastAsia="Arial Unicode MS" w:hAnsi="Arial"/>
                <w:sz w:val="19"/>
                <w:lang w:val="es-AR"/>
              </w:rPr>
            </w:pPr>
            <w:r w:rsidRPr="00105D54">
              <w:rPr>
                <w:rFonts w:ascii="Arial" w:hAnsi="Arial"/>
                <w:sz w:val="19"/>
                <w:lang w:val="es-AR"/>
              </w:rPr>
              <w:t xml:space="preserve">   Costo de servicios (Anexo II)</w:t>
            </w:r>
          </w:p>
        </w:tc>
        <w:tc>
          <w:tcPr>
            <w:tcW w:w="261" w:type="dxa"/>
            <w:vAlign w:val="bottom"/>
          </w:tcPr>
          <w:p w14:paraId="6A867851"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43C2A826" w14:textId="1BD33251" w:rsidR="008D3145" w:rsidRPr="00105D54" w:rsidRDefault="008D3145" w:rsidP="00105D54">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w:t>
            </w:r>
            <w:r w:rsidR="00105D54" w:rsidRPr="00105D54">
              <w:rPr>
                <w:rFonts w:ascii="Arial" w:eastAsia="Arial Unicode MS" w:hAnsi="Arial"/>
                <w:sz w:val="19"/>
                <w:lang w:val="es-AR"/>
              </w:rPr>
              <w:t>12.570.307</w:t>
            </w:r>
            <w:r w:rsidR="004D57F7" w:rsidRPr="00105D54">
              <w:rPr>
                <w:rFonts w:ascii="Arial" w:eastAsia="Arial Unicode MS" w:hAnsi="Arial"/>
                <w:sz w:val="19"/>
                <w:lang w:val="es-AR"/>
              </w:rPr>
              <w:t>)</w:t>
            </w:r>
          </w:p>
        </w:tc>
        <w:tc>
          <w:tcPr>
            <w:tcW w:w="154" w:type="dxa"/>
            <w:vAlign w:val="bottom"/>
          </w:tcPr>
          <w:p w14:paraId="1DB982CA"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70DB2FB5" w14:textId="43432EB6" w:rsidR="008D3145" w:rsidRPr="00105D54" w:rsidRDefault="006546A1" w:rsidP="00105D54">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w:t>
            </w:r>
            <w:r w:rsidR="00105D54" w:rsidRPr="00105D54">
              <w:rPr>
                <w:rFonts w:ascii="Arial" w:eastAsia="Arial Unicode MS" w:hAnsi="Arial"/>
                <w:sz w:val="19"/>
                <w:lang w:val="es-AR"/>
              </w:rPr>
              <w:t>4.158.564</w:t>
            </w:r>
            <w:r w:rsidR="008D3145" w:rsidRPr="00105D54">
              <w:rPr>
                <w:rFonts w:ascii="Arial" w:eastAsia="Arial Unicode MS" w:hAnsi="Arial"/>
                <w:sz w:val="19"/>
                <w:lang w:val="es-AR"/>
              </w:rPr>
              <w:t>)</w:t>
            </w:r>
          </w:p>
        </w:tc>
        <w:tc>
          <w:tcPr>
            <w:tcW w:w="154" w:type="dxa"/>
            <w:vAlign w:val="bottom"/>
          </w:tcPr>
          <w:p w14:paraId="23C23907"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752A9B4F" w14:textId="77777777" w:rsidTr="00E21706">
        <w:trPr>
          <w:trHeight w:val="101"/>
        </w:trPr>
        <w:tc>
          <w:tcPr>
            <w:tcW w:w="6661" w:type="dxa"/>
            <w:vAlign w:val="bottom"/>
          </w:tcPr>
          <w:p w14:paraId="7AFFF161" w14:textId="77777777" w:rsidR="008D3145" w:rsidRPr="00105D54" w:rsidRDefault="008D3145" w:rsidP="008D3145">
            <w:pPr>
              <w:framePr w:hSpace="180" w:wrap="around" w:vAnchor="text" w:hAnchor="margin" w:xAlign="center" w:y="133"/>
              <w:ind w:left="142"/>
              <w:rPr>
                <w:rFonts w:ascii="Arial" w:eastAsia="Arial Unicode MS" w:hAnsi="Arial"/>
                <w:sz w:val="10"/>
                <w:szCs w:val="10"/>
                <w:lang w:val="es-AR"/>
              </w:rPr>
            </w:pPr>
          </w:p>
        </w:tc>
        <w:tc>
          <w:tcPr>
            <w:tcW w:w="261" w:type="dxa"/>
            <w:vAlign w:val="bottom"/>
          </w:tcPr>
          <w:p w14:paraId="47DC02F6" w14:textId="77777777" w:rsidR="008D3145" w:rsidRPr="00105D54" w:rsidRDefault="008D3145" w:rsidP="008D3145">
            <w:pPr>
              <w:framePr w:hSpace="180" w:wrap="around" w:vAnchor="text" w:hAnchor="margin" w:xAlign="center" w:y="133"/>
              <w:rPr>
                <w:rFonts w:ascii="Arial" w:eastAsia="Arial Unicode MS" w:hAnsi="Arial"/>
                <w:sz w:val="10"/>
                <w:szCs w:val="10"/>
                <w:lang w:val="es-AR"/>
              </w:rPr>
            </w:pPr>
          </w:p>
        </w:tc>
        <w:tc>
          <w:tcPr>
            <w:tcW w:w="1698" w:type="dxa"/>
            <w:tcBorders>
              <w:bottom w:val="single" w:sz="4" w:space="0" w:color="auto"/>
            </w:tcBorders>
            <w:vAlign w:val="bottom"/>
          </w:tcPr>
          <w:p w14:paraId="5E6A606C" w14:textId="77777777" w:rsidR="008D3145" w:rsidRPr="00105D54" w:rsidRDefault="008D3145" w:rsidP="008D3145">
            <w:pPr>
              <w:framePr w:hSpace="180" w:wrap="around" w:vAnchor="text" w:hAnchor="margin" w:xAlign="center" w:y="133"/>
              <w:ind w:right="331"/>
              <w:jc w:val="right"/>
              <w:rPr>
                <w:rFonts w:ascii="Arial" w:eastAsia="Arial Unicode MS" w:hAnsi="Arial"/>
                <w:sz w:val="10"/>
                <w:szCs w:val="10"/>
                <w:lang w:val="es-AR"/>
              </w:rPr>
            </w:pPr>
          </w:p>
        </w:tc>
        <w:tc>
          <w:tcPr>
            <w:tcW w:w="154" w:type="dxa"/>
            <w:vAlign w:val="bottom"/>
          </w:tcPr>
          <w:p w14:paraId="3201ECE5" w14:textId="77777777" w:rsidR="008D3145" w:rsidRPr="00105D54" w:rsidRDefault="008D3145" w:rsidP="008D3145">
            <w:pPr>
              <w:framePr w:hSpace="180" w:wrap="around" w:vAnchor="text" w:hAnchor="margin" w:xAlign="center" w:y="133"/>
              <w:rPr>
                <w:rFonts w:ascii="Arial" w:eastAsia="Arial Unicode MS" w:hAnsi="Arial"/>
                <w:sz w:val="10"/>
                <w:szCs w:val="10"/>
                <w:lang w:val="es-AR"/>
              </w:rPr>
            </w:pPr>
          </w:p>
        </w:tc>
        <w:tc>
          <w:tcPr>
            <w:tcW w:w="1698" w:type="dxa"/>
            <w:tcBorders>
              <w:bottom w:val="single" w:sz="4" w:space="0" w:color="auto"/>
            </w:tcBorders>
            <w:vAlign w:val="bottom"/>
          </w:tcPr>
          <w:p w14:paraId="0EE9E8FB" w14:textId="77777777" w:rsidR="008D3145" w:rsidRPr="00105D54" w:rsidRDefault="008D3145" w:rsidP="008D3145">
            <w:pPr>
              <w:framePr w:hSpace="180" w:wrap="around" w:vAnchor="text" w:hAnchor="margin" w:xAlign="center" w:y="133"/>
              <w:ind w:right="331"/>
              <w:jc w:val="right"/>
              <w:rPr>
                <w:rFonts w:ascii="Arial" w:eastAsia="Arial Unicode MS" w:hAnsi="Arial"/>
                <w:sz w:val="10"/>
                <w:szCs w:val="10"/>
                <w:lang w:val="es-AR"/>
              </w:rPr>
            </w:pPr>
          </w:p>
        </w:tc>
        <w:tc>
          <w:tcPr>
            <w:tcW w:w="154" w:type="dxa"/>
            <w:vAlign w:val="bottom"/>
          </w:tcPr>
          <w:p w14:paraId="3E9BAC37" w14:textId="77777777" w:rsidR="008D3145" w:rsidRPr="00F41F30" w:rsidRDefault="008D3145" w:rsidP="008D3145">
            <w:pPr>
              <w:framePr w:hSpace="180" w:wrap="around" w:vAnchor="text" w:hAnchor="margin" w:xAlign="center" w:y="133"/>
              <w:rPr>
                <w:rFonts w:ascii="Arial" w:eastAsia="Arial Unicode MS" w:hAnsi="Arial"/>
                <w:sz w:val="10"/>
                <w:szCs w:val="10"/>
                <w:highlight w:val="yellow"/>
                <w:lang w:val="es-AR"/>
              </w:rPr>
            </w:pPr>
          </w:p>
        </w:tc>
      </w:tr>
      <w:tr w:rsidR="008D3145" w:rsidRPr="00F41F30" w14:paraId="0E9BE500" w14:textId="77777777" w:rsidTr="00E21706">
        <w:trPr>
          <w:trHeight w:val="257"/>
        </w:trPr>
        <w:tc>
          <w:tcPr>
            <w:tcW w:w="6661" w:type="dxa"/>
            <w:vAlign w:val="bottom"/>
          </w:tcPr>
          <w:p w14:paraId="7E952406" w14:textId="77777777" w:rsidR="008D3145" w:rsidRPr="00105D54" w:rsidRDefault="008D3145" w:rsidP="008D3145">
            <w:pPr>
              <w:framePr w:hSpace="180" w:wrap="around" w:vAnchor="text" w:hAnchor="margin" w:xAlign="center" w:y="133"/>
              <w:ind w:left="142"/>
              <w:rPr>
                <w:rFonts w:ascii="Arial" w:eastAsia="Arial Unicode MS" w:hAnsi="Arial"/>
                <w:b/>
                <w:sz w:val="19"/>
                <w:lang w:val="es-AR"/>
              </w:rPr>
            </w:pPr>
            <w:r w:rsidRPr="00105D54">
              <w:rPr>
                <w:rFonts w:ascii="Arial" w:hAnsi="Arial"/>
                <w:b/>
                <w:sz w:val="19"/>
                <w:lang w:val="es-AR"/>
              </w:rPr>
              <w:t>Utilidad Bruta</w:t>
            </w:r>
          </w:p>
        </w:tc>
        <w:tc>
          <w:tcPr>
            <w:tcW w:w="261" w:type="dxa"/>
            <w:vAlign w:val="bottom"/>
          </w:tcPr>
          <w:p w14:paraId="3A9403F9" w14:textId="77777777" w:rsidR="008D3145" w:rsidRPr="00105D54" w:rsidRDefault="008D3145" w:rsidP="008D3145">
            <w:pPr>
              <w:framePr w:hSpace="180" w:wrap="around" w:vAnchor="text" w:hAnchor="margin" w:xAlign="center" w:y="133"/>
              <w:rPr>
                <w:rFonts w:ascii="Arial" w:eastAsia="Arial Unicode MS" w:hAnsi="Arial"/>
                <w:b/>
                <w:sz w:val="19"/>
                <w:lang w:val="es-AR"/>
              </w:rPr>
            </w:pPr>
          </w:p>
        </w:tc>
        <w:tc>
          <w:tcPr>
            <w:tcW w:w="1698" w:type="dxa"/>
            <w:tcBorders>
              <w:top w:val="single" w:sz="4" w:space="0" w:color="auto"/>
            </w:tcBorders>
            <w:vAlign w:val="bottom"/>
          </w:tcPr>
          <w:p w14:paraId="5B6942CB" w14:textId="3BC0A92B" w:rsidR="008D3145" w:rsidRPr="00105D54" w:rsidRDefault="00105D54" w:rsidP="00F30FF9">
            <w:pPr>
              <w:framePr w:hSpace="180" w:wrap="around" w:vAnchor="text" w:hAnchor="margin" w:xAlign="center" w:y="133"/>
              <w:ind w:right="331"/>
              <w:jc w:val="right"/>
              <w:rPr>
                <w:rFonts w:ascii="Arial" w:eastAsia="Arial Unicode MS" w:hAnsi="Arial"/>
                <w:b/>
                <w:sz w:val="19"/>
                <w:lang w:val="es-AR"/>
              </w:rPr>
            </w:pPr>
            <w:r w:rsidRPr="00105D54">
              <w:rPr>
                <w:rFonts w:ascii="Arial" w:eastAsia="Arial Unicode MS" w:hAnsi="Arial"/>
                <w:b/>
                <w:sz w:val="19"/>
                <w:lang w:val="es-AR"/>
              </w:rPr>
              <w:t>13.425.480</w:t>
            </w:r>
          </w:p>
        </w:tc>
        <w:tc>
          <w:tcPr>
            <w:tcW w:w="154" w:type="dxa"/>
            <w:vAlign w:val="bottom"/>
          </w:tcPr>
          <w:p w14:paraId="70344FB1" w14:textId="77777777" w:rsidR="008D3145" w:rsidRPr="00105D54" w:rsidRDefault="008D3145" w:rsidP="008D3145">
            <w:pPr>
              <w:framePr w:hSpace="180" w:wrap="around" w:vAnchor="text" w:hAnchor="margin" w:xAlign="center" w:y="133"/>
              <w:rPr>
                <w:rFonts w:ascii="Arial" w:eastAsia="Arial Unicode MS" w:hAnsi="Arial"/>
                <w:b/>
                <w:sz w:val="19"/>
                <w:lang w:val="es-AR"/>
              </w:rPr>
            </w:pPr>
          </w:p>
        </w:tc>
        <w:tc>
          <w:tcPr>
            <w:tcW w:w="1698" w:type="dxa"/>
            <w:tcBorders>
              <w:top w:val="single" w:sz="4" w:space="0" w:color="auto"/>
            </w:tcBorders>
            <w:vAlign w:val="bottom"/>
          </w:tcPr>
          <w:p w14:paraId="21E2335C" w14:textId="0D9C2C74" w:rsidR="008D3145" w:rsidRPr="00105D54" w:rsidRDefault="00105D54" w:rsidP="008D3145">
            <w:pPr>
              <w:framePr w:hSpace="180" w:wrap="around" w:vAnchor="text" w:hAnchor="margin" w:xAlign="center" w:y="133"/>
              <w:ind w:right="331"/>
              <w:jc w:val="right"/>
              <w:rPr>
                <w:rFonts w:ascii="Arial" w:eastAsia="Arial Unicode MS" w:hAnsi="Arial"/>
                <w:b/>
                <w:sz w:val="19"/>
                <w:lang w:val="es-AR"/>
              </w:rPr>
            </w:pPr>
            <w:r w:rsidRPr="00105D54">
              <w:rPr>
                <w:rFonts w:ascii="Arial" w:eastAsia="Arial Unicode MS" w:hAnsi="Arial"/>
                <w:b/>
                <w:sz w:val="19"/>
                <w:lang w:val="es-AR"/>
              </w:rPr>
              <w:t>1.526.559</w:t>
            </w:r>
          </w:p>
        </w:tc>
        <w:tc>
          <w:tcPr>
            <w:tcW w:w="154" w:type="dxa"/>
            <w:vAlign w:val="bottom"/>
          </w:tcPr>
          <w:p w14:paraId="7DD92636"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79F9677A" w14:textId="77777777" w:rsidTr="00E21706">
        <w:trPr>
          <w:trHeight w:val="257"/>
        </w:trPr>
        <w:tc>
          <w:tcPr>
            <w:tcW w:w="6661" w:type="dxa"/>
            <w:vAlign w:val="bottom"/>
          </w:tcPr>
          <w:p w14:paraId="0DACDC63" w14:textId="77777777" w:rsidR="008D3145" w:rsidRPr="00105D54" w:rsidRDefault="008D3145" w:rsidP="008D3145">
            <w:pPr>
              <w:framePr w:hSpace="180" w:wrap="around" w:vAnchor="text" w:hAnchor="margin" w:xAlign="center" w:y="133"/>
              <w:ind w:left="142"/>
              <w:rPr>
                <w:rFonts w:ascii="Arial" w:eastAsia="Arial Unicode MS" w:hAnsi="Arial"/>
                <w:sz w:val="19"/>
                <w:lang w:val="es-AR"/>
              </w:rPr>
            </w:pPr>
          </w:p>
        </w:tc>
        <w:tc>
          <w:tcPr>
            <w:tcW w:w="261" w:type="dxa"/>
            <w:vAlign w:val="bottom"/>
          </w:tcPr>
          <w:p w14:paraId="3B8F7BF6"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0A93567A"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51692C15"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4ACD1073"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37FCD80E"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48B4DAC1" w14:textId="77777777" w:rsidTr="00E21706">
        <w:trPr>
          <w:trHeight w:val="257"/>
        </w:trPr>
        <w:tc>
          <w:tcPr>
            <w:tcW w:w="6661" w:type="dxa"/>
            <w:vAlign w:val="bottom"/>
          </w:tcPr>
          <w:p w14:paraId="70039DB7" w14:textId="77777777" w:rsidR="008D3145" w:rsidRPr="00105D54" w:rsidRDefault="008D3145" w:rsidP="008D3145">
            <w:pPr>
              <w:framePr w:hSpace="180" w:wrap="around" w:vAnchor="text" w:hAnchor="margin" w:xAlign="center" w:y="133"/>
              <w:ind w:left="142"/>
              <w:rPr>
                <w:rFonts w:ascii="Arial" w:eastAsia="Arial Unicode MS" w:hAnsi="Arial"/>
                <w:sz w:val="19"/>
                <w:lang w:val="es-AR"/>
              </w:rPr>
            </w:pPr>
            <w:r w:rsidRPr="00105D54">
              <w:rPr>
                <w:rFonts w:ascii="Arial" w:hAnsi="Arial"/>
                <w:sz w:val="19"/>
                <w:lang w:val="es-AR"/>
              </w:rPr>
              <w:t xml:space="preserve">   Gastos de administración (Anexo II)</w:t>
            </w:r>
          </w:p>
        </w:tc>
        <w:tc>
          <w:tcPr>
            <w:tcW w:w="261" w:type="dxa"/>
            <w:vAlign w:val="bottom"/>
          </w:tcPr>
          <w:p w14:paraId="55C672FC"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393610FA" w14:textId="13056616" w:rsidR="008D3145" w:rsidRPr="00105D54" w:rsidRDefault="008D3145" w:rsidP="00105D54">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w:t>
            </w:r>
            <w:r w:rsidR="00105D54" w:rsidRPr="00105D54">
              <w:rPr>
                <w:rFonts w:ascii="Arial" w:eastAsia="Arial Unicode MS" w:hAnsi="Arial"/>
                <w:sz w:val="19"/>
                <w:lang w:val="es-AR"/>
              </w:rPr>
              <w:t>45.193.497</w:t>
            </w:r>
            <w:r w:rsidR="004D57F7" w:rsidRPr="00105D54">
              <w:rPr>
                <w:rFonts w:ascii="Arial" w:eastAsia="Arial Unicode MS" w:hAnsi="Arial"/>
                <w:sz w:val="19"/>
                <w:lang w:val="es-AR"/>
              </w:rPr>
              <w:t>)</w:t>
            </w:r>
          </w:p>
        </w:tc>
        <w:tc>
          <w:tcPr>
            <w:tcW w:w="154" w:type="dxa"/>
            <w:vAlign w:val="bottom"/>
          </w:tcPr>
          <w:p w14:paraId="6A362215"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39C6629C" w14:textId="15F040F9" w:rsidR="008D3145" w:rsidRPr="00105D54" w:rsidRDefault="006546A1" w:rsidP="00105D54">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w:t>
            </w:r>
            <w:r w:rsidR="00105D54" w:rsidRPr="00105D54">
              <w:rPr>
                <w:rFonts w:ascii="Arial" w:eastAsia="Arial Unicode MS" w:hAnsi="Arial"/>
                <w:sz w:val="19"/>
                <w:lang w:val="es-AR"/>
              </w:rPr>
              <w:t>4.614.529</w:t>
            </w:r>
            <w:r w:rsidR="008D3145" w:rsidRPr="00105D54">
              <w:rPr>
                <w:rFonts w:ascii="Arial" w:eastAsia="Arial Unicode MS" w:hAnsi="Arial"/>
                <w:sz w:val="19"/>
                <w:lang w:val="es-AR"/>
              </w:rPr>
              <w:t>)</w:t>
            </w:r>
          </w:p>
        </w:tc>
        <w:tc>
          <w:tcPr>
            <w:tcW w:w="154" w:type="dxa"/>
            <w:vAlign w:val="bottom"/>
          </w:tcPr>
          <w:p w14:paraId="0AC1D27E" w14:textId="77777777" w:rsidR="008D3145" w:rsidRPr="00F41F30" w:rsidRDefault="008D3145" w:rsidP="008D3145">
            <w:pPr>
              <w:framePr w:hSpace="180" w:wrap="around" w:vAnchor="text" w:hAnchor="margin" w:xAlign="center" w:y="133"/>
              <w:rPr>
                <w:rFonts w:ascii="Arial" w:eastAsia="Arial Unicode MS" w:hAnsi="Arial"/>
                <w:b/>
                <w:sz w:val="19"/>
                <w:highlight w:val="yellow"/>
                <w:lang w:val="es-AR"/>
              </w:rPr>
            </w:pPr>
          </w:p>
        </w:tc>
      </w:tr>
      <w:tr w:rsidR="008D3145" w:rsidRPr="00F41F30" w14:paraId="69FEB644" w14:textId="77777777" w:rsidTr="00E21706">
        <w:trPr>
          <w:trHeight w:val="257"/>
        </w:trPr>
        <w:tc>
          <w:tcPr>
            <w:tcW w:w="6661" w:type="dxa"/>
            <w:vAlign w:val="bottom"/>
          </w:tcPr>
          <w:p w14:paraId="5D38F3AE" w14:textId="77777777" w:rsidR="008D3145" w:rsidRPr="00105D54" w:rsidRDefault="008D3145" w:rsidP="008D3145">
            <w:pPr>
              <w:framePr w:hSpace="180" w:wrap="around" w:vAnchor="text" w:hAnchor="margin" w:xAlign="center" w:y="133"/>
              <w:ind w:left="142"/>
              <w:rPr>
                <w:rFonts w:ascii="Arial" w:eastAsia="Arial Unicode MS" w:hAnsi="Arial"/>
                <w:sz w:val="19"/>
                <w:lang w:val="es-AR"/>
              </w:rPr>
            </w:pPr>
            <w:r w:rsidRPr="00105D54">
              <w:rPr>
                <w:rFonts w:ascii="Arial" w:hAnsi="Arial"/>
                <w:sz w:val="19"/>
                <w:lang w:val="es-AR"/>
              </w:rPr>
              <w:t xml:space="preserve">   Gastos de comercialización (Anexo I</w:t>
            </w:r>
            <w:r w:rsidR="00C16F41" w:rsidRPr="00105D54">
              <w:rPr>
                <w:rFonts w:ascii="Arial" w:hAnsi="Arial"/>
                <w:sz w:val="19"/>
                <w:lang w:val="es-AR"/>
              </w:rPr>
              <w:t>I</w:t>
            </w:r>
            <w:r w:rsidRPr="00105D54">
              <w:rPr>
                <w:rFonts w:ascii="Arial" w:hAnsi="Arial"/>
                <w:sz w:val="19"/>
                <w:lang w:val="es-AR"/>
              </w:rPr>
              <w:t>)</w:t>
            </w:r>
          </w:p>
        </w:tc>
        <w:tc>
          <w:tcPr>
            <w:tcW w:w="261" w:type="dxa"/>
            <w:vAlign w:val="bottom"/>
          </w:tcPr>
          <w:p w14:paraId="6CE944AE"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shd w:val="clear" w:color="auto" w:fill="auto"/>
            <w:vAlign w:val="bottom"/>
          </w:tcPr>
          <w:p w14:paraId="4BFCCBAF" w14:textId="55F75EE5" w:rsidR="008D3145" w:rsidRPr="00105D54" w:rsidRDefault="008D3145" w:rsidP="00105D54">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w:t>
            </w:r>
            <w:r w:rsidR="00105D54" w:rsidRPr="00105D54">
              <w:rPr>
                <w:rFonts w:ascii="Arial" w:eastAsia="Arial Unicode MS" w:hAnsi="Arial"/>
                <w:sz w:val="19"/>
                <w:lang w:val="es-AR"/>
              </w:rPr>
              <w:t>83.971</w:t>
            </w:r>
            <w:r w:rsidR="004D57F7" w:rsidRPr="00105D54">
              <w:rPr>
                <w:rFonts w:ascii="Arial" w:eastAsia="Arial Unicode MS" w:hAnsi="Arial"/>
                <w:sz w:val="19"/>
                <w:lang w:val="es-AR"/>
              </w:rPr>
              <w:t>)</w:t>
            </w:r>
          </w:p>
        </w:tc>
        <w:tc>
          <w:tcPr>
            <w:tcW w:w="154" w:type="dxa"/>
            <w:vAlign w:val="bottom"/>
          </w:tcPr>
          <w:p w14:paraId="3C1ED7CF"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0649F4DF" w14:textId="6321E6BA" w:rsidR="008D3145" w:rsidRPr="00105D54" w:rsidRDefault="006546A1" w:rsidP="00105D54">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w:t>
            </w:r>
            <w:r w:rsidR="00105D54" w:rsidRPr="00105D54">
              <w:rPr>
                <w:rFonts w:ascii="Arial" w:eastAsia="Arial Unicode MS" w:hAnsi="Arial"/>
                <w:sz w:val="19"/>
                <w:lang w:val="es-AR"/>
              </w:rPr>
              <w:t>875.876</w:t>
            </w:r>
            <w:r w:rsidR="008D3145" w:rsidRPr="00105D54">
              <w:rPr>
                <w:rFonts w:ascii="Arial" w:eastAsia="Arial Unicode MS" w:hAnsi="Arial"/>
                <w:sz w:val="19"/>
                <w:lang w:val="es-AR"/>
              </w:rPr>
              <w:t>)</w:t>
            </w:r>
          </w:p>
        </w:tc>
        <w:tc>
          <w:tcPr>
            <w:tcW w:w="154" w:type="dxa"/>
            <w:vAlign w:val="bottom"/>
          </w:tcPr>
          <w:p w14:paraId="5E43CC3A"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0137A7BE" w14:textId="77777777" w:rsidTr="00E21706">
        <w:trPr>
          <w:trHeight w:val="257"/>
        </w:trPr>
        <w:tc>
          <w:tcPr>
            <w:tcW w:w="6661" w:type="dxa"/>
            <w:vAlign w:val="bottom"/>
          </w:tcPr>
          <w:p w14:paraId="6BA34FCD" w14:textId="77777777" w:rsidR="008D3145" w:rsidRPr="00105D54" w:rsidRDefault="008D3145" w:rsidP="008D3145">
            <w:pPr>
              <w:framePr w:hSpace="180" w:wrap="around" w:vAnchor="text" w:hAnchor="margin" w:xAlign="center" w:y="133"/>
              <w:ind w:left="142"/>
              <w:rPr>
                <w:rFonts w:ascii="Arial" w:hAnsi="Arial"/>
                <w:sz w:val="19"/>
                <w:lang w:val="es-AR"/>
              </w:rPr>
            </w:pPr>
          </w:p>
        </w:tc>
        <w:tc>
          <w:tcPr>
            <w:tcW w:w="261" w:type="dxa"/>
            <w:vAlign w:val="bottom"/>
          </w:tcPr>
          <w:p w14:paraId="73396A66"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tcBorders>
              <w:bottom w:val="single" w:sz="4" w:space="0" w:color="auto"/>
            </w:tcBorders>
            <w:shd w:val="clear" w:color="auto" w:fill="auto"/>
            <w:vAlign w:val="bottom"/>
          </w:tcPr>
          <w:p w14:paraId="7CB3BFDD"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16D48862"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tcBorders>
              <w:bottom w:val="single" w:sz="4" w:space="0" w:color="auto"/>
            </w:tcBorders>
            <w:vAlign w:val="bottom"/>
          </w:tcPr>
          <w:p w14:paraId="7280DE42"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54DB6ED4"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747DE872" w14:textId="77777777" w:rsidTr="00E21706">
        <w:trPr>
          <w:trHeight w:val="257"/>
        </w:trPr>
        <w:tc>
          <w:tcPr>
            <w:tcW w:w="6661" w:type="dxa"/>
            <w:vAlign w:val="bottom"/>
          </w:tcPr>
          <w:p w14:paraId="4F2AC6A4" w14:textId="77777777" w:rsidR="008D3145" w:rsidRPr="00105D54" w:rsidRDefault="008D3145" w:rsidP="008D3145">
            <w:pPr>
              <w:framePr w:hSpace="180" w:wrap="around" w:vAnchor="text" w:hAnchor="margin" w:xAlign="center" w:y="133"/>
              <w:ind w:left="142"/>
              <w:rPr>
                <w:rFonts w:ascii="Arial" w:hAnsi="Arial"/>
                <w:b/>
                <w:sz w:val="19"/>
                <w:lang w:val="es-AR"/>
              </w:rPr>
            </w:pPr>
            <w:r w:rsidRPr="00105D54">
              <w:rPr>
                <w:rFonts w:ascii="Arial" w:hAnsi="Arial"/>
                <w:b/>
                <w:sz w:val="19"/>
                <w:lang w:val="es-AR"/>
              </w:rPr>
              <w:t>Resultado Operativo</w:t>
            </w:r>
          </w:p>
        </w:tc>
        <w:tc>
          <w:tcPr>
            <w:tcW w:w="261" w:type="dxa"/>
            <w:vAlign w:val="bottom"/>
          </w:tcPr>
          <w:p w14:paraId="37135846" w14:textId="77777777" w:rsidR="008D3145" w:rsidRPr="00105D54" w:rsidRDefault="008D3145" w:rsidP="008D3145">
            <w:pPr>
              <w:framePr w:hSpace="180" w:wrap="around" w:vAnchor="text" w:hAnchor="margin" w:xAlign="center" w:y="133"/>
              <w:rPr>
                <w:rFonts w:ascii="Arial" w:eastAsia="Arial Unicode MS" w:hAnsi="Arial"/>
                <w:b/>
                <w:sz w:val="19"/>
                <w:lang w:val="es-AR"/>
              </w:rPr>
            </w:pPr>
          </w:p>
        </w:tc>
        <w:tc>
          <w:tcPr>
            <w:tcW w:w="1698" w:type="dxa"/>
            <w:tcBorders>
              <w:top w:val="single" w:sz="4" w:space="0" w:color="auto"/>
            </w:tcBorders>
            <w:shd w:val="clear" w:color="auto" w:fill="auto"/>
            <w:vAlign w:val="bottom"/>
          </w:tcPr>
          <w:p w14:paraId="7C2E3A6F" w14:textId="4AD6A1D8" w:rsidR="008D3145" w:rsidRPr="00105D54" w:rsidRDefault="00105D54" w:rsidP="00FD3C5A">
            <w:pPr>
              <w:framePr w:hSpace="180" w:wrap="around" w:vAnchor="text" w:hAnchor="margin" w:xAlign="center" w:y="133"/>
              <w:ind w:right="331"/>
              <w:jc w:val="right"/>
              <w:rPr>
                <w:rFonts w:ascii="Arial" w:eastAsia="Arial Unicode MS" w:hAnsi="Arial"/>
                <w:b/>
                <w:sz w:val="19"/>
                <w:lang w:val="es-AR"/>
              </w:rPr>
            </w:pPr>
            <w:r w:rsidRPr="00105D54">
              <w:rPr>
                <w:rFonts w:ascii="Arial" w:eastAsia="Arial Unicode MS" w:hAnsi="Arial"/>
                <w:b/>
                <w:sz w:val="19"/>
                <w:lang w:val="es-AR"/>
              </w:rPr>
              <w:t>(31.851.988)</w:t>
            </w:r>
          </w:p>
        </w:tc>
        <w:tc>
          <w:tcPr>
            <w:tcW w:w="154" w:type="dxa"/>
            <w:vAlign w:val="bottom"/>
          </w:tcPr>
          <w:p w14:paraId="1484BFB2" w14:textId="77777777" w:rsidR="008D3145" w:rsidRPr="00105D54" w:rsidRDefault="008D3145" w:rsidP="008D3145">
            <w:pPr>
              <w:framePr w:hSpace="180" w:wrap="around" w:vAnchor="text" w:hAnchor="margin" w:xAlign="center" w:y="133"/>
              <w:rPr>
                <w:rFonts w:ascii="Arial" w:eastAsia="Arial Unicode MS" w:hAnsi="Arial"/>
                <w:b/>
                <w:sz w:val="19"/>
                <w:lang w:val="es-AR"/>
              </w:rPr>
            </w:pPr>
          </w:p>
        </w:tc>
        <w:tc>
          <w:tcPr>
            <w:tcW w:w="1698" w:type="dxa"/>
            <w:tcBorders>
              <w:top w:val="single" w:sz="4" w:space="0" w:color="auto"/>
            </w:tcBorders>
            <w:vAlign w:val="bottom"/>
          </w:tcPr>
          <w:p w14:paraId="43BABD72" w14:textId="2ADC7F36" w:rsidR="008D3145" w:rsidRPr="00105D54" w:rsidRDefault="00105D54" w:rsidP="007531B3">
            <w:pPr>
              <w:framePr w:hSpace="180" w:wrap="around" w:vAnchor="text" w:hAnchor="margin" w:xAlign="center" w:y="133"/>
              <w:ind w:right="331"/>
              <w:jc w:val="right"/>
              <w:rPr>
                <w:rFonts w:ascii="Arial" w:eastAsia="Arial Unicode MS" w:hAnsi="Arial"/>
                <w:b/>
                <w:sz w:val="19"/>
                <w:lang w:val="es-AR"/>
              </w:rPr>
            </w:pPr>
            <w:r w:rsidRPr="00105D54">
              <w:rPr>
                <w:rFonts w:ascii="Arial" w:eastAsia="Arial Unicode MS" w:hAnsi="Arial"/>
                <w:b/>
                <w:sz w:val="19"/>
                <w:lang w:val="es-AR"/>
              </w:rPr>
              <w:t>(3.963.846)</w:t>
            </w:r>
          </w:p>
        </w:tc>
        <w:tc>
          <w:tcPr>
            <w:tcW w:w="154" w:type="dxa"/>
            <w:vAlign w:val="bottom"/>
          </w:tcPr>
          <w:p w14:paraId="6E029794" w14:textId="77777777" w:rsidR="008D3145" w:rsidRPr="00F41F30" w:rsidRDefault="008D3145" w:rsidP="008D3145">
            <w:pPr>
              <w:framePr w:hSpace="180" w:wrap="around" w:vAnchor="text" w:hAnchor="margin" w:xAlign="center" w:y="133"/>
              <w:rPr>
                <w:rFonts w:ascii="Arial" w:eastAsia="Arial Unicode MS" w:hAnsi="Arial"/>
                <w:b/>
                <w:sz w:val="19"/>
                <w:highlight w:val="yellow"/>
                <w:lang w:val="es-AR"/>
              </w:rPr>
            </w:pPr>
          </w:p>
        </w:tc>
      </w:tr>
      <w:tr w:rsidR="008D3145" w:rsidRPr="00F41F30" w14:paraId="7239C193" w14:textId="77777777" w:rsidTr="00E21706">
        <w:trPr>
          <w:trHeight w:val="257"/>
        </w:trPr>
        <w:tc>
          <w:tcPr>
            <w:tcW w:w="6661" w:type="dxa"/>
            <w:vAlign w:val="bottom"/>
          </w:tcPr>
          <w:p w14:paraId="1D4B5BF8" w14:textId="77777777" w:rsidR="008D3145" w:rsidRPr="00105D54" w:rsidRDefault="008D3145" w:rsidP="008D3145">
            <w:pPr>
              <w:framePr w:hSpace="180" w:wrap="around" w:vAnchor="text" w:hAnchor="margin" w:xAlign="center" w:y="133"/>
              <w:ind w:left="142"/>
              <w:rPr>
                <w:rFonts w:ascii="Arial" w:hAnsi="Arial"/>
                <w:sz w:val="19"/>
                <w:lang w:val="es-AR"/>
              </w:rPr>
            </w:pPr>
          </w:p>
        </w:tc>
        <w:tc>
          <w:tcPr>
            <w:tcW w:w="261" w:type="dxa"/>
            <w:vAlign w:val="bottom"/>
          </w:tcPr>
          <w:p w14:paraId="6F140AFD"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shd w:val="clear" w:color="auto" w:fill="auto"/>
            <w:vAlign w:val="bottom"/>
          </w:tcPr>
          <w:p w14:paraId="6EF67A34"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00BB051F"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21C01CDA"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621F9F93"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5DFB7C1C" w14:textId="77777777" w:rsidTr="00E21706">
        <w:trPr>
          <w:trHeight w:val="257"/>
        </w:trPr>
        <w:tc>
          <w:tcPr>
            <w:tcW w:w="6661" w:type="dxa"/>
            <w:vAlign w:val="bottom"/>
          </w:tcPr>
          <w:p w14:paraId="2CC40D9A" w14:textId="0366324E" w:rsidR="008D3145" w:rsidRPr="00105D54" w:rsidRDefault="008D3145" w:rsidP="00E2665D">
            <w:pPr>
              <w:framePr w:hSpace="180" w:wrap="around" w:vAnchor="text" w:hAnchor="margin" w:xAlign="center" w:y="133"/>
              <w:ind w:left="284"/>
              <w:jc w:val="left"/>
              <w:rPr>
                <w:rFonts w:ascii="Arial" w:hAnsi="Arial"/>
                <w:sz w:val="19"/>
                <w:lang w:val="es-AR"/>
              </w:rPr>
            </w:pPr>
            <w:r w:rsidRPr="00105D54">
              <w:rPr>
                <w:rFonts w:ascii="Arial" w:hAnsi="Arial"/>
                <w:sz w:val="19"/>
                <w:lang w:val="es-AR"/>
              </w:rPr>
              <w:t>Resultados financieros y por tenencia</w:t>
            </w:r>
            <w:r w:rsidR="00E21706" w:rsidRPr="00105D54">
              <w:rPr>
                <w:rFonts w:ascii="Arial" w:hAnsi="Arial"/>
                <w:sz w:val="19"/>
                <w:lang w:val="es-AR"/>
              </w:rPr>
              <w:t xml:space="preserve"> incluyen</w:t>
            </w:r>
            <w:r w:rsidR="0034677F" w:rsidRPr="00105D54">
              <w:rPr>
                <w:rFonts w:ascii="Arial" w:hAnsi="Arial"/>
                <w:sz w:val="19"/>
                <w:lang w:val="es-AR"/>
              </w:rPr>
              <w:t xml:space="preserve">do el resultado por </w:t>
            </w:r>
            <w:r w:rsidR="00E2665D" w:rsidRPr="00105D54">
              <w:rPr>
                <w:rFonts w:ascii="Arial" w:hAnsi="Arial"/>
                <w:sz w:val="19"/>
                <w:lang w:val="es-AR"/>
              </w:rPr>
              <w:t xml:space="preserve"> </w:t>
            </w:r>
            <w:r w:rsidR="0034677F" w:rsidRPr="00105D54">
              <w:rPr>
                <w:rFonts w:ascii="Arial" w:hAnsi="Arial"/>
                <w:sz w:val="19"/>
                <w:lang w:val="es-AR"/>
              </w:rPr>
              <w:t xml:space="preserve">exposición </w:t>
            </w:r>
            <w:r w:rsidR="00E21706" w:rsidRPr="00105D54">
              <w:rPr>
                <w:rFonts w:ascii="Arial" w:hAnsi="Arial"/>
                <w:sz w:val="19"/>
                <w:lang w:val="es-AR"/>
              </w:rPr>
              <w:t>a los cambios en el poder adquisitivo de la moneda</w:t>
            </w:r>
          </w:p>
        </w:tc>
        <w:tc>
          <w:tcPr>
            <w:tcW w:w="261" w:type="dxa"/>
            <w:vAlign w:val="bottom"/>
          </w:tcPr>
          <w:p w14:paraId="784AA7AE"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shd w:val="clear" w:color="auto" w:fill="auto"/>
            <w:vAlign w:val="bottom"/>
          </w:tcPr>
          <w:p w14:paraId="630FBD23" w14:textId="19FB61C7" w:rsidR="008D3145" w:rsidRPr="00105D54" w:rsidRDefault="00105D54" w:rsidP="00FD3C5A">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380.939.687</w:t>
            </w:r>
          </w:p>
        </w:tc>
        <w:tc>
          <w:tcPr>
            <w:tcW w:w="154" w:type="dxa"/>
            <w:vAlign w:val="bottom"/>
          </w:tcPr>
          <w:p w14:paraId="6DD7DC87"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0D3407B4" w14:textId="27DAB7ED" w:rsidR="008D3145" w:rsidRPr="00105D54" w:rsidRDefault="00105D54" w:rsidP="00CC0805">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(4.336.919)</w:t>
            </w:r>
          </w:p>
        </w:tc>
        <w:tc>
          <w:tcPr>
            <w:tcW w:w="154" w:type="dxa"/>
            <w:vAlign w:val="bottom"/>
          </w:tcPr>
          <w:p w14:paraId="20184428"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7966BE16" w14:textId="77777777" w:rsidTr="00E21706">
        <w:trPr>
          <w:trHeight w:val="257"/>
        </w:trPr>
        <w:tc>
          <w:tcPr>
            <w:tcW w:w="6661" w:type="dxa"/>
            <w:vAlign w:val="bottom"/>
          </w:tcPr>
          <w:p w14:paraId="13D52640" w14:textId="02A47C22" w:rsidR="008D3145" w:rsidRPr="00105D54" w:rsidRDefault="008D3145" w:rsidP="00001D7B">
            <w:pPr>
              <w:framePr w:hSpace="180" w:wrap="around" w:vAnchor="text" w:hAnchor="margin" w:xAlign="center" w:y="133"/>
              <w:ind w:left="284"/>
              <w:rPr>
                <w:rFonts w:ascii="Arial" w:eastAsia="Arial Unicode MS" w:hAnsi="Arial"/>
                <w:sz w:val="19"/>
                <w:lang w:val="es-AR"/>
              </w:rPr>
            </w:pPr>
            <w:r w:rsidRPr="00105D54">
              <w:rPr>
                <w:rFonts w:ascii="Arial" w:hAnsi="Arial"/>
                <w:sz w:val="19"/>
                <w:lang w:val="es-AR"/>
              </w:rPr>
              <w:t>Otros egresos, netos</w:t>
            </w:r>
            <w:r w:rsidR="0034677F" w:rsidRPr="00105D54">
              <w:rPr>
                <w:rFonts w:ascii="Arial" w:hAnsi="Arial"/>
                <w:sz w:val="19"/>
                <w:lang w:val="es-AR"/>
              </w:rPr>
              <w:t xml:space="preserve"> (Anexo I</w:t>
            </w:r>
            <w:r w:rsidR="000E07D0" w:rsidRPr="00105D54">
              <w:rPr>
                <w:rFonts w:ascii="Arial" w:hAnsi="Arial"/>
                <w:sz w:val="19"/>
                <w:lang w:val="es-AR"/>
              </w:rPr>
              <w:t>I</w:t>
            </w:r>
            <w:r w:rsidR="00184A9C" w:rsidRPr="00105D54">
              <w:rPr>
                <w:rFonts w:ascii="Arial" w:hAnsi="Arial"/>
                <w:sz w:val="19"/>
                <w:lang w:val="es-AR"/>
              </w:rPr>
              <w:t>)</w:t>
            </w:r>
          </w:p>
        </w:tc>
        <w:tc>
          <w:tcPr>
            <w:tcW w:w="261" w:type="dxa"/>
            <w:vAlign w:val="bottom"/>
          </w:tcPr>
          <w:p w14:paraId="73292430"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shd w:val="clear" w:color="auto" w:fill="auto"/>
            <w:vAlign w:val="bottom"/>
          </w:tcPr>
          <w:p w14:paraId="0C5E3575" w14:textId="5161238A" w:rsidR="008D3145" w:rsidRPr="00105D54" w:rsidRDefault="004D57F7" w:rsidP="00105D54">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w:t>
            </w:r>
            <w:r w:rsidR="00105D54" w:rsidRPr="00105D54">
              <w:rPr>
                <w:rFonts w:ascii="Arial" w:eastAsia="Arial Unicode MS" w:hAnsi="Arial"/>
                <w:sz w:val="19"/>
                <w:lang w:val="es-AR"/>
              </w:rPr>
              <w:t>3.341.265</w:t>
            </w:r>
            <w:r w:rsidR="00363A1D" w:rsidRPr="00105D54">
              <w:rPr>
                <w:rFonts w:ascii="Arial" w:eastAsia="Arial Unicode MS" w:hAnsi="Arial"/>
                <w:sz w:val="19"/>
                <w:lang w:val="es-AR"/>
              </w:rPr>
              <w:t>)</w:t>
            </w:r>
          </w:p>
        </w:tc>
        <w:tc>
          <w:tcPr>
            <w:tcW w:w="154" w:type="dxa"/>
            <w:vAlign w:val="bottom"/>
          </w:tcPr>
          <w:p w14:paraId="15359243"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4338D621" w14:textId="747F14BB" w:rsidR="008D3145" w:rsidRPr="00105D54" w:rsidRDefault="006546A1" w:rsidP="00105D54">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w:t>
            </w:r>
            <w:r w:rsidR="00105D54" w:rsidRPr="00105D54">
              <w:rPr>
                <w:rFonts w:ascii="Arial" w:eastAsia="Arial Unicode MS" w:hAnsi="Arial"/>
                <w:sz w:val="19"/>
                <w:lang w:val="es-AR"/>
              </w:rPr>
              <w:t>4.073.021</w:t>
            </w:r>
            <w:r w:rsidRPr="00105D54">
              <w:rPr>
                <w:rFonts w:ascii="Arial" w:eastAsia="Arial Unicode MS" w:hAnsi="Arial"/>
                <w:sz w:val="19"/>
                <w:lang w:val="es-AR"/>
              </w:rPr>
              <w:t>)</w:t>
            </w:r>
          </w:p>
        </w:tc>
        <w:tc>
          <w:tcPr>
            <w:tcW w:w="154" w:type="dxa"/>
            <w:vAlign w:val="bottom"/>
          </w:tcPr>
          <w:p w14:paraId="767B75E5"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433E86AD" w14:textId="77777777" w:rsidTr="00E21706">
        <w:trPr>
          <w:trHeight w:val="257"/>
        </w:trPr>
        <w:tc>
          <w:tcPr>
            <w:tcW w:w="6661" w:type="dxa"/>
            <w:vAlign w:val="bottom"/>
          </w:tcPr>
          <w:p w14:paraId="75974168" w14:textId="77777777" w:rsidR="008D3145" w:rsidRPr="00105D54" w:rsidRDefault="008D3145" w:rsidP="008D3145">
            <w:pPr>
              <w:framePr w:hSpace="180" w:wrap="around" w:vAnchor="text" w:hAnchor="margin" w:xAlign="center" w:y="133"/>
              <w:ind w:left="142"/>
              <w:rPr>
                <w:rFonts w:ascii="Arial" w:eastAsia="Arial Unicode MS" w:hAnsi="Arial"/>
                <w:sz w:val="19"/>
                <w:lang w:val="es-AR"/>
              </w:rPr>
            </w:pPr>
          </w:p>
        </w:tc>
        <w:tc>
          <w:tcPr>
            <w:tcW w:w="261" w:type="dxa"/>
            <w:vAlign w:val="bottom"/>
          </w:tcPr>
          <w:p w14:paraId="46B536E1"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tcBorders>
              <w:bottom w:val="single" w:sz="4" w:space="0" w:color="auto"/>
            </w:tcBorders>
            <w:shd w:val="clear" w:color="auto" w:fill="auto"/>
            <w:vAlign w:val="bottom"/>
          </w:tcPr>
          <w:p w14:paraId="31073892"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7D1202EA"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tcBorders>
              <w:bottom w:val="single" w:sz="4" w:space="0" w:color="auto"/>
            </w:tcBorders>
            <w:vAlign w:val="bottom"/>
          </w:tcPr>
          <w:p w14:paraId="3706CEF5"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1B3E61E6"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5837537B" w14:textId="77777777" w:rsidTr="00105D54">
        <w:trPr>
          <w:trHeight w:val="292"/>
        </w:trPr>
        <w:tc>
          <w:tcPr>
            <w:tcW w:w="6661" w:type="dxa"/>
            <w:vAlign w:val="bottom"/>
          </w:tcPr>
          <w:p w14:paraId="50C177AF" w14:textId="1D4E0628" w:rsidR="008D3145" w:rsidRPr="00105D54" w:rsidRDefault="008D3145" w:rsidP="00B04CD0">
            <w:pPr>
              <w:framePr w:hSpace="180" w:wrap="around" w:vAnchor="text" w:hAnchor="margin" w:xAlign="center" w:y="133"/>
              <w:ind w:left="142"/>
              <w:rPr>
                <w:rFonts w:ascii="Arial" w:eastAsia="Arial Unicode MS" w:hAnsi="Arial"/>
                <w:b/>
                <w:sz w:val="19"/>
                <w:lang w:val="es-AR"/>
              </w:rPr>
            </w:pPr>
            <w:r w:rsidRPr="00105D54">
              <w:rPr>
                <w:rFonts w:ascii="Arial" w:hAnsi="Arial"/>
                <w:b/>
                <w:sz w:val="19"/>
                <w:lang w:val="es-AR"/>
              </w:rPr>
              <w:t xml:space="preserve">Resultado del </w:t>
            </w:r>
            <w:r w:rsidR="00B04CD0">
              <w:rPr>
                <w:rFonts w:ascii="Arial" w:hAnsi="Arial"/>
                <w:b/>
                <w:sz w:val="19"/>
                <w:lang w:val="es-AR"/>
              </w:rPr>
              <w:t>período</w:t>
            </w:r>
            <w:r w:rsidRPr="00105D54">
              <w:rPr>
                <w:rFonts w:ascii="Arial" w:hAnsi="Arial"/>
                <w:b/>
                <w:sz w:val="19"/>
                <w:lang w:val="es-AR"/>
              </w:rPr>
              <w:t xml:space="preserve"> antes del impuesto a las ganancias</w:t>
            </w:r>
          </w:p>
        </w:tc>
        <w:tc>
          <w:tcPr>
            <w:tcW w:w="261" w:type="dxa"/>
            <w:vAlign w:val="bottom"/>
          </w:tcPr>
          <w:p w14:paraId="29195070" w14:textId="77777777" w:rsidR="008D3145" w:rsidRPr="00105D54" w:rsidRDefault="008D3145" w:rsidP="008D3145">
            <w:pPr>
              <w:framePr w:hSpace="180" w:wrap="around" w:vAnchor="text" w:hAnchor="margin" w:xAlign="center" w:y="133"/>
              <w:rPr>
                <w:rFonts w:ascii="Arial" w:eastAsia="Arial Unicode MS" w:hAnsi="Arial"/>
                <w:b/>
                <w:sz w:val="19"/>
                <w:lang w:val="es-AR"/>
              </w:rPr>
            </w:pPr>
          </w:p>
        </w:tc>
        <w:tc>
          <w:tcPr>
            <w:tcW w:w="1698" w:type="dxa"/>
            <w:tcBorders>
              <w:top w:val="single" w:sz="4" w:space="0" w:color="auto"/>
            </w:tcBorders>
            <w:shd w:val="clear" w:color="auto" w:fill="auto"/>
            <w:vAlign w:val="bottom"/>
          </w:tcPr>
          <w:p w14:paraId="4B2FA6B0" w14:textId="46366FDD" w:rsidR="008D3145" w:rsidRPr="00105D54" w:rsidRDefault="00105D54" w:rsidP="00FD3C5A">
            <w:pPr>
              <w:framePr w:hSpace="180" w:wrap="around" w:vAnchor="text" w:hAnchor="margin" w:xAlign="center" w:y="133"/>
              <w:ind w:right="331"/>
              <w:jc w:val="right"/>
              <w:rPr>
                <w:rFonts w:ascii="Arial" w:eastAsia="Arial Unicode MS" w:hAnsi="Arial"/>
                <w:b/>
                <w:sz w:val="19"/>
                <w:lang w:val="es-AR"/>
              </w:rPr>
            </w:pPr>
            <w:r w:rsidRPr="00105D54">
              <w:rPr>
                <w:rFonts w:ascii="Arial" w:eastAsia="Arial Unicode MS" w:hAnsi="Arial"/>
                <w:b/>
                <w:sz w:val="19"/>
                <w:lang w:val="es-AR"/>
              </w:rPr>
              <w:t>345.746.434</w:t>
            </w:r>
          </w:p>
        </w:tc>
        <w:tc>
          <w:tcPr>
            <w:tcW w:w="154" w:type="dxa"/>
            <w:vAlign w:val="bottom"/>
          </w:tcPr>
          <w:p w14:paraId="7E1A8B25" w14:textId="77777777" w:rsidR="008D3145" w:rsidRPr="00105D54" w:rsidRDefault="008D3145" w:rsidP="008D3145">
            <w:pPr>
              <w:framePr w:hSpace="180" w:wrap="around" w:vAnchor="text" w:hAnchor="margin" w:xAlign="center" w:y="133"/>
              <w:rPr>
                <w:rFonts w:ascii="Arial" w:eastAsia="Arial Unicode MS" w:hAnsi="Arial"/>
                <w:b/>
                <w:sz w:val="19"/>
                <w:lang w:val="es-AR"/>
              </w:rPr>
            </w:pPr>
          </w:p>
        </w:tc>
        <w:tc>
          <w:tcPr>
            <w:tcW w:w="1698" w:type="dxa"/>
            <w:tcBorders>
              <w:top w:val="single" w:sz="4" w:space="0" w:color="auto"/>
            </w:tcBorders>
            <w:vAlign w:val="bottom"/>
          </w:tcPr>
          <w:p w14:paraId="5B590925" w14:textId="490B4C39" w:rsidR="008D3145" w:rsidRPr="00105D54" w:rsidRDefault="00105D54" w:rsidP="00B679DB">
            <w:pPr>
              <w:framePr w:hSpace="180" w:wrap="around" w:vAnchor="text" w:hAnchor="margin" w:xAlign="center" w:y="133"/>
              <w:ind w:right="331"/>
              <w:jc w:val="right"/>
              <w:rPr>
                <w:rFonts w:ascii="Arial" w:eastAsia="Arial Unicode MS" w:hAnsi="Arial"/>
                <w:b/>
                <w:sz w:val="19"/>
                <w:lang w:val="es-AR"/>
              </w:rPr>
            </w:pPr>
            <w:r w:rsidRPr="00105D54">
              <w:rPr>
                <w:rFonts w:ascii="Arial" w:eastAsia="Arial Unicode MS" w:hAnsi="Arial"/>
                <w:b/>
                <w:sz w:val="19"/>
                <w:lang w:val="es-AR"/>
              </w:rPr>
              <w:t>(12.373.786)</w:t>
            </w:r>
          </w:p>
        </w:tc>
        <w:tc>
          <w:tcPr>
            <w:tcW w:w="154" w:type="dxa"/>
            <w:vAlign w:val="bottom"/>
          </w:tcPr>
          <w:p w14:paraId="01C0B047"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7294A7CE" w14:textId="77777777" w:rsidTr="00E21706">
        <w:trPr>
          <w:trHeight w:val="257"/>
        </w:trPr>
        <w:tc>
          <w:tcPr>
            <w:tcW w:w="6661" w:type="dxa"/>
            <w:vAlign w:val="bottom"/>
          </w:tcPr>
          <w:p w14:paraId="5D8A7EA9" w14:textId="77777777" w:rsidR="008D3145" w:rsidRPr="00105D54" w:rsidRDefault="008D3145" w:rsidP="008D3145">
            <w:pPr>
              <w:framePr w:hSpace="180" w:wrap="around" w:vAnchor="text" w:hAnchor="margin" w:xAlign="center" w:y="133"/>
              <w:ind w:left="142"/>
              <w:rPr>
                <w:rFonts w:ascii="Arial" w:eastAsia="Arial Unicode MS" w:hAnsi="Arial"/>
                <w:sz w:val="19"/>
                <w:lang w:val="es-AR"/>
              </w:rPr>
            </w:pPr>
          </w:p>
        </w:tc>
        <w:tc>
          <w:tcPr>
            <w:tcW w:w="261" w:type="dxa"/>
            <w:vAlign w:val="bottom"/>
          </w:tcPr>
          <w:p w14:paraId="2529F63C"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shd w:val="clear" w:color="auto" w:fill="auto"/>
            <w:vAlign w:val="bottom"/>
          </w:tcPr>
          <w:p w14:paraId="55D8114B"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5D1C5E9C"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246663E2"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0712AD72"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06537C69" w14:textId="77777777" w:rsidTr="00E21706">
        <w:trPr>
          <w:trHeight w:val="257"/>
        </w:trPr>
        <w:tc>
          <w:tcPr>
            <w:tcW w:w="6661" w:type="dxa"/>
            <w:vAlign w:val="bottom"/>
          </w:tcPr>
          <w:p w14:paraId="4BF68F48" w14:textId="0AF2D685" w:rsidR="008D3145" w:rsidRPr="00105D54" w:rsidRDefault="008D3145" w:rsidP="008D3145">
            <w:pPr>
              <w:framePr w:hSpace="180" w:wrap="around" w:vAnchor="text" w:hAnchor="margin" w:xAlign="center" w:y="133"/>
              <w:ind w:left="301"/>
              <w:rPr>
                <w:rFonts w:ascii="Arial" w:eastAsia="Arial Unicode MS" w:hAnsi="Arial"/>
                <w:sz w:val="19"/>
                <w:lang w:val="es-AR"/>
              </w:rPr>
            </w:pPr>
            <w:r w:rsidRPr="00105D54">
              <w:rPr>
                <w:rFonts w:ascii="Arial" w:hAnsi="Arial"/>
                <w:sz w:val="19"/>
                <w:lang w:val="es-AR"/>
              </w:rPr>
              <w:t>Impuesto a las ganancias (Nota 3</w:t>
            </w:r>
            <w:r w:rsidR="000842F6" w:rsidRPr="00105D54">
              <w:rPr>
                <w:rFonts w:ascii="Arial" w:hAnsi="Arial"/>
                <w:sz w:val="19"/>
                <w:lang w:val="es-AR"/>
              </w:rPr>
              <w:t>.</w:t>
            </w:r>
            <w:r w:rsidR="006870B1" w:rsidRPr="00105D54">
              <w:rPr>
                <w:rFonts w:ascii="Arial" w:hAnsi="Arial"/>
                <w:sz w:val="19"/>
                <w:lang w:val="es-AR"/>
              </w:rPr>
              <w:t xml:space="preserve"> b</w:t>
            </w:r>
            <w:r w:rsidRPr="00105D54">
              <w:rPr>
                <w:rFonts w:ascii="Arial" w:hAnsi="Arial"/>
                <w:sz w:val="19"/>
                <w:lang w:val="es-AR"/>
              </w:rPr>
              <w:t>)</w:t>
            </w:r>
          </w:p>
        </w:tc>
        <w:tc>
          <w:tcPr>
            <w:tcW w:w="261" w:type="dxa"/>
            <w:vAlign w:val="bottom"/>
          </w:tcPr>
          <w:p w14:paraId="4CE3AA54"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550A24F1" w14:textId="0584B574" w:rsidR="008D3145" w:rsidRPr="00105D54" w:rsidRDefault="00105D54" w:rsidP="00105D54">
            <w:pPr>
              <w:framePr w:hSpace="180" w:wrap="around" w:vAnchor="text" w:hAnchor="margin" w:xAlign="center" w:y="133"/>
              <w:spacing w:before="240"/>
              <w:ind w:right="331"/>
              <w:jc w:val="right"/>
              <w:rPr>
                <w:rFonts w:ascii="Arial" w:eastAsia="Arial Unicode MS" w:hAnsi="Arial"/>
                <w:sz w:val="19"/>
                <w:lang w:val="es-AR"/>
              </w:rPr>
            </w:pPr>
            <w:r w:rsidRPr="00105D54">
              <w:rPr>
                <w:rFonts w:ascii="Arial" w:eastAsia="Arial Unicode MS" w:hAnsi="Arial"/>
                <w:sz w:val="19"/>
                <w:lang w:val="es-AR"/>
              </w:rPr>
              <w:t>(105.897.473)</w:t>
            </w:r>
          </w:p>
        </w:tc>
        <w:tc>
          <w:tcPr>
            <w:tcW w:w="154" w:type="dxa"/>
            <w:vAlign w:val="bottom"/>
          </w:tcPr>
          <w:p w14:paraId="013815E2"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vAlign w:val="bottom"/>
          </w:tcPr>
          <w:p w14:paraId="5FAC3AE5" w14:textId="38F4F6A9" w:rsidR="008D3145" w:rsidRPr="00105D54" w:rsidRDefault="008D3145" w:rsidP="00105D54">
            <w:pPr>
              <w:framePr w:hSpace="180" w:wrap="around" w:vAnchor="text" w:hAnchor="margin" w:xAlign="center" w:y="133"/>
              <w:ind w:right="331"/>
              <w:jc w:val="right"/>
              <w:rPr>
                <w:rFonts w:ascii="Arial" w:eastAsia="Arial Unicode MS" w:hAnsi="Arial"/>
                <w:sz w:val="19"/>
                <w:lang w:val="es-AR"/>
              </w:rPr>
            </w:pPr>
            <w:r w:rsidRPr="00105D54">
              <w:rPr>
                <w:rFonts w:ascii="Arial" w:eastAsia="Arial Unicode MS" w:hAnsi="Arial"/>
                <w:sz w:val="19"/>
                <w:lang w:val="es-AR"/>
              </w:rPr>
              <w:t>(</w:t>
            </w:r>
            <w:r w:rsidR="00105D54" w:rsidRPr="00105D54">
              <w:rPr>
                <w:rFonts w:ascii="Arial" w:eastAsia="Arial Unicode MS" w:hAnsi="Arial"/>
                <w:sz w:val="19"/>
                <w:lang w:val="es-AR"/>
              </w:rPr>
              <w:t>4.796.342</w:t>
            </w:r>
            <w:r w:rsidR="005A49E9" w:rsidRPr="00105D54">
              <w:rPr>
                <w:rFonts w:ascii="Arial" w:eastAsia="Arial Unicode MS" w:hAnsi="Arial"/>
                <w:sz w:val="19"/>
                <w:lang w:val="es-AR"/>
              </w:rPr>
              <w:t>)</w:t>
            </w:r>
          </w:p>
        </w:tc>
        <w:tc>
          <w:tcPr>
            <w:tcW w:w="154" w:type="dxa"/>
            <w:vAlign w:val="bottom"/>
          </w:tcPr>
          <w:p w14:paraId="6D5C3B15"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165A88FA" w14:textId="77777777" w:rsidTr="00E21706">
        <w:trPr>
          <w:trHeight w:val="257"/>
        </w:trPr>
        <w:tc>
          <w:tcPr>
            <w:tcW w:w="6661" w:type="dxa"/>
            <w:vAlign w:val="bottom"/>
          </w:tcPr>
          <w:p w14:paraId="4BD86B49" w14:textId="77777777" w:rsidR="008D3145" w:rsidRPr="00105D54" w:rsidRDefault="008D3145" w:rsidP="008D3145">
            <w:pPr>
              <w:framePr w:hSpace="180" w:wrap="around" w:vAnchor="text" w:hAnchor="margin" w:xAlign="center" w:y="133"/>
              <w:ind w:left="142"/>
              <w:rPr>
                <w:rFonts w:ascii="Arial" w:eastAsia="Arial Unicode MS" w:hAnsi="Arial"/>
                <w:sz w:val="19"/>
                <w:lang w:val="es-AR"/>
              </w:rPr>
            </w:pPr>
          </w:p>
        </w:tc>
        <w:tc>
          <w:tcPr>
            <w:tcW w:w="261" w:type="dxa"/>
            <w:vAlign w:val="bottom"/>
          </w:tcPr>
          <w:p w14:paraId="4898B0A0"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tcBorders>
              <w:bottom w:val="single" w:sz="4" w:space="0" w:color="auto"/>
            </w:tcBorders>
            <w:vAlign w:val="bottom"/>
          </w:tcPr>
          <w:p w14:paraId="24BCD38D"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7B0C9180" w14:textId="77777777" w:rsidR="008D3145" w:rsidRPr="00105D54" w:rsidRDefault="008D3145" w:rsidP="008D3145">
            <w:pPr>
              <w:framePr w:hSpace="180" w:wrap="around" w:vAnchor="text" w:hAnchor="margin" w:xAlign="center" w:y="133"/>
              <w:rPr>
                <w:rFonts w:ascii="Arial" w:eastAsia="Arial Unicode MS" w:hAnsi="Arial"/>
                <w:sz w:val="19"/>
                <w:lang w:val="es-AR"/>
              </w:rPr>
            </w:pPr>
          </w:p>
        </w:tc>
        <w:tc>
          <w:tcPr>
            <w:tcW w:w="1698" w:type="dxa"/>
            <w:tcBorders>
              <w:bottom w:val="single" w:sz="4" w:space="0" w:color="auto"/>
            </w:tcBorders>
            <w:vAlign w:val="bottom"/>
          </w:tcPr>
          <w:p w14:paraId="2C36CE11" w14:textId="77777777" w:rsidR="008D3145" w:rsidRPr="00105D54" w:rsidRDefault="008D3145" w:rsidP="008D3145">
            <w:pPr>
              <w:framePr w:hSpace="180" w:wrap="around" w:vAnchor="text" w:hAnchor="margin" w:xAlign="center" w:y="133"/>
              <w:ind w:right="331"/>
              <w:jc w:val="right"/>
              <w:rPr>
                <w:rFonts w:ascii="Arial" w:eastAsia="Arial Unicode MS" w:hAnsi="Arial"/>
                <w:sz w:val="19"/>
                <w:lang w:val="es-AR"/>
              </w:rPr>
            </w:pPr>
          </w:p>
        </w:tc>
        <w:tc>
          <w:tcPr>
            <w:tcW w:w="154" w:type="dxa"/>
            <w:vAlign w:val="bottom"/>
          </w:tcPr>
          <w:p w14:paraId="4D8C31AD"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8D3145" w:rsidRPr="00F41F30" w14:paraId="3D32E2B6" w14:textId="77777777" w:rsidTr="00E21706">
        <w:trPr>
          <w:trHeight w:val="257"/>
        </w:trPr>
        <w:tc>
          <w:tcPr>
            <w:tcW w:w="6661" w:type="dxa"/>
            <w:vAlign w:val="bottom"/>
          </w:tcPr>
          <w:p w14:paraId="2A458B1B" w14:textId="7B05F67E" w:rsidR="008D3145" w:rsidRPr="00105D54" w:rsidRDefault="008D3145" w:rsidP="00B04CD0">
            <w:pPr>
              <w:framePr w:hSpace="180" w:wrap="around" w:vAnchor="text" w:hAnchor="margin" w:xAlign="center" w:y="133"/>
              <w:ind w:left="142"/>
              <w:rPr>
                <w:rFonts w:ascii="Arial" w:eastAsia="Arial Unicode MS" w:hAnsi="Arial"/>
                <w:b/>
                <w:sz w:val="19"/>
                <w:lang w:val="es-AR"/>
              </w:rPr>
            </w:pPr>
            <w:r w:rsidRPr="00105D54">
              <w:rPr>
                <w:rFonts w:ascii="Arial" w:hAnsi="Arial"/>
                <w:b/>
                <w:sz w:val="19"/>
                <w:lang w:val="es-AR"/>
              </w:rPr>
              <w:t xml:space="preserve">Resultado neto del </w:t>
            </w:r>
            <w:r w:rsidR="00B04CD0">
              <w:rPr>
                <w:rFonts w:ascii="Arial" w:hAnsi="Arial"/>
                <w:b/>
                <w:sz w:val="19"/>
                <w:lang w:val="es-AR"/>
              </w:rPr>
              <w:t>período</w:t>
            </w:r>
            <w:r w:rsidR="00EE79E9" w:rsidRPr="00105D54">
              <w:rPr>
                <w:rFonts w:ascii="Arial" w:hAnsi="Arial"/>
                <w:b/>
                <w:sz w:val="19"/>
                <w:lang w:val="es-AR"/>
              </w:rPr>
              <w:t xml:space="preserve"> </w:t>
            </w:r>
            <w:r w:rsidRPr="00105D54">
              <w:rPr>
                <w:rFonts w:ascii="Arial" w:hAnsi="Arial"/>
                <w:b/>
                <w:sz w:val="19"/>
                <w:lang w:val="es-AR"/>
              </w:rPr>
              <w:t>–</w:t>
            </w:r>
            <w:r w:rsidR="00B04CD0">
              <w:rPr>
                <w:rFonts w:ascii="Arial" w:hAnsi="Arial"/>
                <w:b/>
                <w:sz w:val="19"/>
                <w:lang w:val="es-AR"/>
              </w:rPr>
              <w:t xml:space="preserve"> </w:t>
            </w:r>
            <w:r w:rsidRPr="00105D54">
              <w:rPr>
                <w:rFonts w:ascii="Arial" w:hAnsi="Arial"/>
                <w:b/>
                <w:sz w:val="19"/>
                <w:lang w:val="es-AR"/>
              </w:rPr>
              <w:t xml:space="preserve">Ganancia </w:t>
            </w:r>
            <w:r w:rsidR="00B04CD0">
              <w:rPr>
                <w:rFonts w:ascii="Arial" w:hAnsi="Arial"/>
                <w:b/>
                <w:sz w:val="19"/>
                <w:lang w:val="es-AR"/>
              </w:rPr>
              <w:t>/ (Pérdida)</w:t>
            </w:r>
          </w:p>
        </w:tc>
        <w:tc>
          <w:tcPr>
            <w:tcW w:w="261" w:type="dxa"/>
            <w:vAlign w:val="bottom"/>
          </w:tcPr>
          <w:p w14:paraId="48F64BB2" w14:textId="77777777" w:rsidR="008D3145" w:rsidRPr="00105D54" w:rsidRDefault="008D3145" w:rsidP="008D3145">
            <w:pPr>
              <w:framePr w:hSpace="180" w:wrap="around" w:vAnchor="text" w:hAnchor="margin" w:xAlign="center" w:y="133"/>
              <w:rPr>
                <w:rFonts w:ascii="Arial" w:eastAsia="Arial Unicode MS" w:hAnsi="Arial"/>
                <w:b/>
                <w:sz w:val="19"/>
                <w:lang w:val="es-AR"/>
              </w:rPr>
            </w:pPr>
          </w:p>
        </w:tc>
        <w:tc>
          <w:tcPr>
            <w:tcW w:w="1698" w:type="dxa"/>
            <w:tcBorders>
              <w:top w:val="single" w:sz="4" w:space="0" w:color="auto"/>
              <w:bottom w:val="double" w:sz="4" w:space="0" w:color="auto"/>
            </w:tcBorders>
            <w:vAlign w:val="bottom"/>
          </w:tcPr>
          <w:p w14:paraId="2BC2D10B" w14:textId="27509563" w:rsidR="00E14E52" w:rsidRPr="00105D54" w:rsidRDefault="00105D54" w:rsidP="00FD3C5A">
            <w:pPr>
              <w:framePr w:hSpace="180" w:wrap="around" w:vAnchor="text" w:hAnchor="margin" w:xAlign="center" w:y="133"/>
              <w:ind w:right="331"/>
              <w:jc w:val="right"/>
              <w:rPr>
                <w:rFonts w:ascii="Arial" w:eastAsia="Arial Unicode MS" w:hAnsi="Arial"/>
                <w:b/>
                <w:sz w:val="19"/>
                <w:lang w:val="es-AR"/>
              </w:rPr>
            </w:pPr>
            <w:r w:rsidRPr="00105D54">
              <w:rPr>
                <w:rFonts w:ascii="Arial" w:eastAsia="Arial Unicode MS" w:hAnsi="Arial"/>
                <w:b/>
                <w:sz w:val="19"/>
                <w:lang w:val="es-AR"/>
              </w:rPr>
              <w:t>239.848.961</w:t>
            </w:r>
          </w:p>
        </w:tc>
        <w:tc>
          <w:tcPr>
            <w:tcW w:w="154" w:type="dxa"/>
            <w:vAlign w:val="bottom"/>
          </w:tcPr>
          <w:p w14:paraId="6BDA639E" w14:textId="77777777" w:rsidR="008D3145" w:rsidRPr="00105D54" w:rsidRDefault="008D3145" w:rsidP="008D3145">
            <w:pPr>
              <w:framePr w:hSpace="180" w:wrap="around" w:vAnchor="text" w:hAnchor="margin" w:xAlign="center" w:y="133"/>
              <w:rPr>
                <w:rFonts w:ascii="Arial" w:eastAsia="Arial Unicode MS" w:hAnsi="Arial"/>
                <w:b/>
                <w:sz w:val="19"/>
                <w:lang w:val="es-AR"/>
              </w:rPr>
            </w:pPr>
          </w:p>
        </w:tc>
        <w:tc>
          <w:tcPr>
            <w:tcW w:w="1698" w:type="dxa"/>
            <w:tcBorders>
              <w:top w:val="single" w:sz="4" w:space="0" w:color="auto"/>
              <w:bottom w:val="double" w:sz="4" w:space="0" w:color="auto"/>
            </w:tcBorders>
            <w:vAlign w:val="bottom"/>
          </w:tcPr>
          <w:p w14:paraId="342C8F52" w14:textId="7992D4F0" w:rsidR="008D3145" w:rsidRPr="00105D54" w:rsidRDefault="00105D54" w:rsidP="008D3145">
            <w:pPr>
              <w:framePr w:hSpace="180" w:wrap="around" w:vAnchor="text" w:hAnchor="margin" w:xAlign="center" w:y="133"/>
              <w:ind w:right="331"/>
              <w:jc w:val="right"/>
              <w:rPr>
                <w:rFonts w:ascii="Arial" w:eastAsia="Arial Unicode MS" w:hAnsi="Arial"/>
                <w:b/>
                <w:sz w:val="19"/>
                <w:lang w:val="es-AR"/>
              </w:rPr>
            </w:pPr>
            <w:r w:rsidRPr="00105D54">
              <w:rPr>
                <w:rFonts w:ascii="Arial" w:eastAsia="Arial Unicode MS" w:hAnsi="Arial"/>
                <w:b/>
                <w:sz w:val="19"/>
                <w:lang w:val="es-AR"/>
              </w:rPr>
              <w:t>(17.170.128)</w:t>
            </w:r>
          </w:p>
        </w:tc>
        <w:tc>
          <w:tcPr>
            <w:tcW w:w="154" w:type="dxa"/>
            <w:vAlign w:val="bottom"/>
          </w:tcPr>
          <w:p w14:paraId="2C831E6C" w14:textId="77777777" w:rsidR="008D3145" w:rsidRPr="00F41F30" w:rsidRDefault="008D3145" w:rsidP="008D3145">
            <w:pPr>
              <w:framePr w:hSpace="180" w:wrap="around" w:vAnchor="text" w:hAnchor="margin" w:xAlign="center" w:y="133"/>
              <w:rPr>
                <w:rFonts w:ascii="Arial" w:eastAsia="Arial Unicode MS" w:hAnsi="Arial"/>
                <w:sz w:val="19"/>
                <w:highlight w:val="yellow"/>
                <w:lang w:val="es-AR"/>
              </w:rPr>
            </w:pPr>
          </w:p>
        </w:tc>
      </w:tr>
      <w:tr w:rsidR="005A402F" w:rsidRPr="00F41F30" w14:paraId="4A4A49A8" w14:textId="77777777" w:rsidTr="00E21706">
        <w:trPr>
          <w:trHeight w:val="257"/>
        </w:trPr>
        <w:tc>
          <w:tcPr>
            <w:tcW w:w="6661" w:type="dxa"/>
            <w:vAlign w:val="bottom"/>
          </w:tcPr>
          <w:p w14:paraId="643032E9" w14:textId="77777777" w:rsidR="005A402F" w:rsidRPr="00F41F30" w:rsidRDefault="005A402F" w:rsidP="00D30827">
            <w:pPr>
              <w:framePr w:hSpace="180" w:wrap="around" w:vAnchor="text" w:hAnchor="margin" w:xAlign="center" w:y="133"/>
              <w:ind w:left="142"/>
              <w:rPr>
                <w:rFonts w:ascii="Arial" w:eastAsia="Arial Unicode MS" w:hAnsi="Arial"/>
                <w:sz w:val="19"/>
                <w:highlight w:val="yellow"/>
                <w:lang w:val="es-AR"/>
              </w:rPr>
            </w:pPr>
          </w:p>
        </w:tc>
        <w:tc>
          <w:tcPr>
            <w:tcW w:w="261" w:type="dxa"/>
            <w:vAlign w:val="bottom"/>
          </w:tcPr>
          <w:p w14:paraId="281E09D6" w14:textId="77777777" w:rsidR="005A402F" w:rsidRPr="00F41F30" w:rsidRDefault="005A402F" w:rsidP="00D30827">
            <w:pPr>
              <w:framePr w:hSpace="180" w:wrap="around" w:vAnchor="text" w:hAnchor="margin" w:xAlign="center" w:y="133"/>
              <w:rPr>
                <w:rFonts w:ascii="Arial" w:eastAsia="Arial Unicode MS" w:hAnsi="Arial"/>
                <w:sz w:val="19"/>
                <w:highlight w:val="yellow"/>
                <w:lang w:val="es-AR"/>
              </w:rPr>
            </w:pPr>
          </w:p>
        </w:tc>
        <w:tc>
          <w:tcPr>
            <w:tcW w:w="1698" w:type="dxa"/>
            <w:vAlign w:val="bottom"/>
          </w:tcPr>
          <w:p w14:paraId="236C0D84" w14:textId="77777777" w:rsidR="005A402F" w:rsidRPr="00F41F30" w:rsidRDefault="005A402F" w:rsidP="00D30827">
            <w:pPr>
              <w:framePr w:hSpace="180" w:wrap="around" w:vAnchor="text" w:hAnchor="margin" w:xAlign="center" w:y="133"/>
              <w:ind w:right="331"/>
              <w:jc w:val="right"/>
              <w:rPr>
                <w:rFonts w:ascii="Arial" w:eastAsia="Arial Unicode MS" w:hAnsi="Arial"/>
                <w:sz w:val="19"/>
                <w:highlight w:val="yellow"/>
                <w:lang w:val="es-AR"/>
              </w:rPr>
            </w:pPr>
          </w:p>
        </w:tc>
        <w:tc>
          <w:tcPr>
            <w:tcW w:w="154" w:type="dxa"/>
            <w:vAlign w:val="bottom"/>
          </w:tcPr>
          <w:p w14:paraId="034F5254" w14:textId="77777777" w:rsidR="005A402F" w:rsidRPr="00F41F30" w:rsidRDefault="005A402F" w:rsidP="00D30827">
            <w:pPr>
              <w:framePr w:hSpace="180" w:wrap="around" w:vAnchor="text" w:hAnchor="margin" w:xAlign="center" w:y="133"/>
              <w:rPr>
                <w:rFonts w:ascii="Arial" w:eastAsia="Arial Unicode MS" w:hAnsi="Arial"/>
                <w:sz w:val="19"/>
                <w:highlight w:val="yellow"/>
                <w:lang w:val="es-AR"/>
              </w:rPr>
            </w:pPr>
          </w:p>
        </w:tc>
        <w:tc>
          <w:tcPr>
            <w:tcW w:w="1698" w:type="dxa"/>
            <w:vAlign w:val="bottom"/>
          </w:tcPr>
          <w:p w14:paraId="15161E09" w14:textId="77777777" w:rsidR="005A402F" w:rsidRPr="00F41F30" w:rsidRDefault="005A402F" w:rsidP="00D30827">
            <w:pPr>
              <w:framePr w:hSpace="180" w:wrap="around" w:vAnchor="text" w:hAnchor="margin" w:xAlign="center" w:y="133"/>
              <w:ind w:right="331"/>
              <w:jc w:val="right"/>
              <w:rPr>
                <w:rFonts w:ascii="Arial" w:eastAsia="Arial Unicode MS" w:hAnsi="Arial"/>
                <w:sz w:val="19"/>
                <w:highlight w:val="yellow"/>
                <w:lang w:val="es-AR"/>
              </w:rPr>
            </w:pPr>
          </w:p>
        </w:tc>
        <w:tc>
          <w:tcPr>
            <w:tcW w:w="154" w:type="dxa"/>
            <w:vAlign w:val="bottom"/>
          </w:tcPr>
          <w:p w14:paraId="0C8AF79F" w14:textId="77777777" w:rsidR="005A402F" w:rsidRPr="00F41F30" w:rsidRDefault="005A402F" w:rsidP="00D30827">
            <w:pPr>
              <w:framePr w:hSpace="180" w:wrap="around" w:vAnchor="text" w:hAnchor="margin" w:xAlign="center" w:y="133"/>
              <w:rPr>
                <w:rFonts w:ascii="Arial" w:eastAsia="Arial Unicode MS" w:hAnsi="Arial"/>
                <w:sz w:val="19"/>
                <w:highlight w:val="yellow"/>
                <w:lang w:val="es-AR"/>
              </w:rPr>
            </w:pPr>
          </w:p>
        </w:tc>
      </w:tr>
    </w:tbl>
    <w:p w14:paraId="1EF88308" w14:textId="59F40AEC" w:rsidR="003D22E2" w:rsidRPr="00F41F30" w:rsidRDefault="00BC4F98" w:rsidP="00652567">
      <w:pPr>
        <w:pStyle w:val="xl28"/>
        <w:pBdr>
          <w:bottom w:val="none" w:sz="0" w:space="0" w:color="auto"/>
        </w:pBdr>
        <w:ind w:left="567" w:right="425"/>
        <w:contextualSpacing/>
        <w:jc w:val="center"/>
        <w:rPr>
          <w:rFonts w:eastAsia="Times New Roman"/>
          <w:sz w:val="19"/>
          <w:highlight w:val="yellow"/>
          <w:lang w:val="es-AR"/>
        </w:rPr>
      </w:pPr>
      <w:r w:rsidRPr="00EE681E">
        <w:rPr>
          <w:rFonts w:eastAsia="Times New Roman"/>
          <w:sz w:val="19"/>
          <w:lang w:val="es-AR"/>
        </w:rPr>
        <w:t xml:space="preserve">Las </w:t>
      </w:r>
      <w:r w:rsidRPr="00582D8D">
        <w:rPr>
          <w:rFonts w:eastAsia="Times New Roman"/>
          <w:sz w:val="19"/>
          <w:lang w:val="es-AR"/>
        </w:rPr>
        <w:t>notas 1 a</w:t>
      </w:r>
      <w:r w:rsidR="00995FAF" w:rsidRPr="00582D8D">
        <w:rPr>
          <w:rFonts w:eastAsia="Times New Roman"/>
          <w:sz w:val="19"/>
          <w:lang w:val="es-AR"/>
        </w:rPr>
        <w:t xml:space="preserve"> </w:t>
      </w:r>
      <w:r w:rsidR="00B677A2" w:rsidRPr="00582D8D">
        <w:rPr>
          <w:rFonts w:eastAsia="Times New Roman"/>
          <w:sz w:val="19"/>
          <w:lang w:val="es-AR"/>
        </w:rPr>
        <w:t>1</w:t>
      </w:r>
      <w:r w:rsidR="00582D8D" w:rsidRPr="00582D8D">
        <w:rPr>
          <w:rFonts w:eastAsia="Times New Roman"/>
          <w:sz w:val="19"/>
          <w:lang w:val="es-AR"/>
        </w:rPr>
        <w:t>3</w:t>
      </w:r>
      <w:r w:rsidR="00B677A2" w:rsidRPr="00EE681E">
        <w:rPr>
          <w:rFonts w:eastAsia="Times New Roman"/>
          <w:sz w:val="19"/>
          <w:lang w:val="es-AR"/>
        </w:rPr>
        <w:t xml:space="preserve"> </w:t>
      </w:r>
      <w:r w:rsidRPr="00EE681E">
        <w:rPr>
          <w:rFonts w:eastAsia="Times New Roman"/>
          <w:sz w:val="19"/>
          <w:lang w:val="es-AR"/>
        </w:rPr>
        <w:t>y los Anexos I a I</w:t>
      </w:r>
      <w:r w:rsidR="00EF392A" w:rsidRPr="00EE681E">
        <w:rPr>
          <w:rFonts w:eastAsia="Times New Roman"/>
          <w:sz w:val="19"/>
          <w:lang w:val="es-AR"/>
        </w:rPr>
        <w:t xml:space="preserve">II </w:t>
      </w:r>
      <w:r w:rsidRPr="00EE681E">
        <w:rPr>
          <w:rFonts w:eastAsia="Times New Roman"/>
          <w:sz w:val="19"/>
          <w:lang w:val="es-AR"/>
        </w:rPr>
        <w:t>son parte integrante de los presentes estados contables.</w:t>
      </w:r>
      <w:r w:rsidR="003D22E2" w:rsidRPr="00F41F30">
        <w:rPr>
          <w:rFonts w:ascii="Times New Roman" w:hAnsi="Times New Roman"/>
          <w:highlight w:val="yellow"/>
          <w:lang w:val="es-AR"/>
        </w:rPr>
        <w:br w:type="page"/>
      </w:r>
    </w:p>
    <w:p w14:paraId="3EC78AF2" w14:textId="77777777" w:rsidR="001E73A3" w:rsidRPr="00502F71" w:rsidRDefault="001E73A3" w:rsidP="00FD3C5A">
      <w:pPr>
        <w:pStyle w:val="Header"/>
        <w:tabs>
          <w:tab w:val="clear" w:pos="4153"/>
          <w:tab w:val="clear" w:pos="8306"/>
        </w:tabs>
        <w:jc w:val="center"/>
        <w:rPr>
          <w:rFonts w:ascii="Arial" w:hAnsi="Arial"/>
          <w:b/>
          <w:sz w:val="20"/>
          <w:lang w:val="es-AR"/>
        </w:rPr>
      </w:pPr>
      <w:r w:rsidRPr="00502F71">
        <w:rPr>
          <w:rFonts w:ascii="Arial" w:hAnsi="Arial"/>
          <w:b/>
          <w:sz w:val="20"/>
          <w:lang w:val="es-AR"/>
        </w:rPr>
        <w:lastRenderedPageBreak/>
        <w:t xml:space="preserve">METROCORP VALORES S.A. </w:t>
      </w:r>
    </w:p>
    <w:p w14:paraId="082A32DF" w14:textId="77777777" w:rsidR="001E73A3" w:rsidRPr="00F41F30" w:rsidRDefault="001E73A3" w:rsidP="00FD3C5A">
      <w:pPr>
        <w:rPr>
          <w:highlight w:val="yellow"/>
          <w:lang w:val="es-AR"/>
        </w:rPr>
      </w:pPr>
    </w:p>
    <w:p w14:paraId="21717102" w14:textId="77777777" w:rsidR="009664FE" w:rsidRDefault="009664FE" w:rsidP="009664FE">
      <w:pPr>
        <w:pStyle w:val="Heading8"/>
        <w:framePr w:hSpace="180" w:wrap="around" w:vAnchor="text" w:hAnchor="margin" w:xAlign="center" w:y="1"/>
        <w:numPr>
          <w:ilvl w:val="0"/>
          <w:numId w:val="0"/>
        </w:numPr>
        <w:tabs>
          <w:tab w:val="left" w:pos="708"/>
        </w:tabs>
        <w:ind w:left="284"/>
        <w:rPr>
          <w:rFonts w:ascii="Arial" w:hAnsi="Arial"/>
          <w:sz w:val="20"/>
        </w:rPr>
      </w:pPr>
      <w:r>
        <w:rPr>
          <w:rFonts w:ascii="Arial" w:hAnsi="Arial"/>
          <w:sz w:val="20"/>
        </w:rPr>
        <w:t xml:space="preserve">ESTADO DE EVOLUCIÓN DEL PATRIMONIO NETO </w:t>
      </w:r>
    </w:p>
    <w:p w14:paraId="18092DA6" w14:textId="77777777" w:rsidR="009664FE" w:rsidRDefault="009664FE" w:rsidP="009664FE">
      <w:pPr>
        <w:pStyle w:val="Heading8"/>
        <w:framePr w:hSpace="180" w:wrap="around" w:vAnchor="text" w:hAnchor="margin" w:xAlign="center" w:y="1"/>
        <w:numPr>
          <w:ilvl w:val="0"/>
          <w:numId w:val="0"/>
        </w:numPr>
        <w:tabs>
          <w:tab w:val="left" w:pos="708"/>
        </w:tabs>
        <w:ind w:left="284"/>
        <w:rPr>
          <w:rFonts w:ascii="Arial" w:hAnsi="Arial"/>
          <w:sz w:val="20"/>
        </w:rPr>
      </w:pPr>
      <w:r>
        <w:rPr>
          <w:rFonts w:ascii="Arial" w:hAnsi="Arial"/>
          <w:sz w:val="20"/>
        </w:rPr>
        <w:t xml:space="preserve">CORRESPONDIENTE AL PERÍODO DE SEIS MESES </w:t>
      </w:r>
    </w:p>
    <w:p w14:paraId="3328FD91" w14:textId="3A9448ED" w:rsidR="009664FE" w:rsidRDefault="009664FE" w:rsidP="009664FE">
      <w:pPr>
        <w:pStyle w:val="Heading8"/>
        <w:framePr w:hSpace="180" w:wrap="around" w:vAnchor="text" w:hAnchor="margin" w:xAlign="center" w:y="1"/>
        <w:numPr>
          <w:ilvl w:val="0"/>
          <w:numId w:val="0"/>
        </w:numPr>
        <w:tabs>
          <w:tab w:val="left" w:pos="708"/>
        </w:tabs>
        <w:ind w:left="284"/>
        <w:rPr>
          <w:rFonts w:ascii="Arial" w:hAnsi="Arial"/>
          <w:sz w:val="20"/>
        </w:rPr>
      </w:pPr>
      <w:r>
        <w:rPr>
          <w:rFonts w:ascii="Arial" w:hAnsi="Arial"/>
          <w:sz w:val="20"/>
        </w:rPr>
        <w:t>FINALIZADO EL 30 DE JUNIO DE 2020</w:t>
      </w:r>
    </w:p>
    <w:p w14:paraId="4694695C" w14:textId="77777777" w:rsidR="009664FE" w:rsidRPr="009664FE" w:rsidRDefault="009664FE" w:rsidP="009664FE">
      <w:pPr>
        <w:pStyle w:val="Heading8"/>
        <w:framePr w:hSpace="180" w:wrap="around" w:vAnchor="text" w:hAnchor="margin" w:xAlign="center" w:y="1"/>
        <w:numPr>
          <w:ilvl w:val="0"/>
          <w:numId w:val="0"/>
        </w:numPr>
        <w:tabs>
          <w:tab w:val="left" w:pos="708"/>
        </w:tabs>
        <w:ind w:left="284"/>
        <w:rPr>
          <w:rFonts w:ascii="Arial" w:hAnsi="Arial"/>
          <w:sz w:val="20"/>
        </w:rPr>
      </w:pPr>
      <w:r w:rsidRPr="009664FE">
        <w:rPr>
          <w:rFonts w:ascii="Arial" w:hAnsi="Arial"/>
          <w:sz w:val="20"/>
        </w:rPr>
        <w:t>COMPARATIVO CON EL MISMO PERÍODO DEL EJERCICIO ANTERIOR</w:t>
      </w:r>
    </w:p>
    <w:p w14:paraId="24C3C2C6" w14:textId="77777777" w:rsidR="001E73A3" w:rsidRPr="009664FE" w:rsidRDefault="001E73A3" w:rsidP="00FD3C5A">
      <w:pPr>
        <w:tabs>
          <w:tab w:val="left" w:pos="5445"/>
        </w:tabs>
        <w:rPr>
          <w:lang w:val="es-AR"/>
        </w:rPr>
      </w:pPr>
      <w:r w:rsidRPr="009664FE">
        <w:rPr>
          <w:lang w:val="es-AR"/>
        </w:rPr>
        <w:tab/>
      </w:r>
    </w:p>
    <w:p w14:paraId="0513F788" w14:textId="77777777" w:rsidR="001E73A3" w:rsidRPr="009664FE" w:rsidRDefault="001E73A3" w:rsidP="00FD3C5A">
      <w:pPr>
        <w:spacing w:line="220" w:lineRule="exact"/>
        <w:jc w:val="center"/>
        <w:rPr>
          <w:rFonts w:ascii="Arial" w:hAnsi="Arial"/>
          <w:sz w:val="20"/>
          <w:lang w:val="es-AR"/>
        </w:rPr>
      </w:pPr>
      <w:r w:rsidRPr="009664FE">
        <w:rPr>
          <w:rFonts w:ascii="Arial" w:hAnsi="Arial"/>
          <w:sz w:val="20"/>
          <w:lang w:val="es-AR"/>
        </w:rPr>
        <w:t>(Cifras expresadas en pesos</w:t>
      </w:r>
      <w:r w:rsidRPr="00502F71">
        <w:rPr>
          <w:rFonts w:ascii="Arial" w:hAnsi="Arial"/>
          <w:sz w:val="20"/>
          <w:lang w:val="es-AR"/>
        </w:rPr>
        <w:t>)</w:t>
      </w:r>
    </w:p>
    <w:p w14:paraId="6A0BC876" w14:textId="77777777" w:rsidR="001E73A3" w:rsidRPr="00F41F30" w:rsidRDefault="001E73A3" w:rsidP="00FD3C5A">
      <w:pPr>
        <w:pStyle w:val="Lilianita"/>
        <w:tabs>
          <w:tab w:val="left" w:pos="3969"/>
          <w:tab w:val="center" w:pos="5954"/>
          <w:tab w:val="right" w:pos="8364"/>
          <w:tab w:val="center" w:pos="10632"/>
        </w:tabs>
        <w:rPr>
          <w:rFonts w:ascii="Arial" w:hAnsi="Arial"/>
          <w:highlight w:val="yellow"/>
          <w:lang w:val="es-AR"/>
        </w:rPr>
      </w:pPr>
    </w:p>
    <w:p w14:paraId="61164F93" w14:textId="77777777" w:rsidR="001E73A3" w:rsidRPr="00F41F30" w:rsidRDefault="001E73A3" w:rsidP="00FD3C5A">
      <w:pPr>
        <w:pStyle w:val="Lilianita"/>
        <w:tabs>
          <w:tab w:val="left" w:pos="3969"/>
          <w:tab w:val="center" w:pos="5954"/>
          <w:tab w:val="right" w:pos="8364"/>
          <w:tab w:val="center" w:pos="10632"/>
        </w:tabs>
        <w:rPr>
          <w:rFonts w:ascii="Arial" w:hAnsi="Arial"/>
          <w:highlight w:val="yellow"/>
          <w:lang w:val="es-AR"/>
        </w:rPr>
      </w:pPr>
    </w:p>
    <w:tbl>
      <w:tblPr>
        <w:tblW w:w="11226" w:type="dxa"/>
        <w:tblInd w:w="-537" w:type="dxa"/>
        <w:tblLayout w:type="fixed"/>
        <w:tblCellMar>
          <w:left w:w="30" w:type="dxa"/>
          <w:right w:w="30" w:type="dxa"/>
        </w:tblCellMar>
        <w:tblLook w:val="0000" w:firstRow="0" w:lastRow="0" w:firstColumn="0" w:lastColumn="0" w:noHBand="0" w:noVBand="0"/>
      </w:tblPr>
      <w:tblGrid>
        <w:gridCol w:w="3261"/>
        <w:gridCol w:w="105"/>
        <w:gridCol w:w="80"/>
        <w:gridCol w:w="806"/>
        <w:gridCol w:w="114"/>
        <w:gridCol w:w="44"/>
        <w:gridCol w:w="1119"/>
        <w:gridCol w:w="80"/>
        <w:gridCol w:w="840"/>
        <w:gridCol w:w="80"/>
        <w:gridCol w:w="1129"/>
        <w:gridCol w:w="80"/>
        <w:gridCol w:w="1054"/>
        <w:gridCol w:w="80"/>
        <w:gridCol w:w="1078"/>
        <w:gridCol w:w="142"/>
        <w:gridCol w:w="80"/>
        <w:gridCol w:w="1054"/>
      </w:tblGrid>
      <w:tr w:rsidR="00EA2DA6" w:rsidRPr="00502F71" w14:paraId="2D9C3C3C" w14:textId="77777777" w:rsidTr="009664FE">
        <w:trPr>
          <w:cantSplit/>
          <w:trHeight w:val="495"/>
        </w:trPr>
        <w:tc>
          <w:tcPr>
            <w:tcW w:w="3261" w:type="dxa"/>
            <w:shd w:val="clear" w:color="auto" w:fill="auto"/>
            <w:vAlign w:val="center"/>
          </w:tcPr>
          <w:p w14:paraId="2FF7AC25" w14:textId="77777777" w:rsidR="00EA2DA6" w:rsidRPr="009664FE" w:rsidRDefault="00EA2DA6" w:rsidP="00FD3C5A">
            <w:pPr>
              <w:autoSpaceDE w:val="0"/>
              <w:autoSpaceDN w:val="0"/>
              <w:adjustRightInd w:val="0"/>
              <w:ind w:right="112"/>
              <w:jc w:val="center"/>
              <w:rPr>
                <w:rFonts w:ascii="Arial" w:hAnsi="Arial"/>
                <w:color w:val="000000"/>
                <w:sz w:val="12"/>
                <w:lang w:val="es-AR"/>
              </w:rPr>
            </w:pPr>
          </w:p>
        </w:tc>
        <w:tc>
          <w:tcPr>
            <w:tcW w:w="105" w:type="dxa"/>
            <w:shd w:val="clear" w:color="auto" w:fill="auto"/>
          </w:tcPr>
          <w:p w14:paraId="4B93D6F1" w14:textId="77777777" w:rsidR="00EA2DA6" w:rsidRPr="009664FE" w:rsidRDefault="00EA2DA6" w:rsidP="00FD3C5A">
            <w:pPr>
              <w:autoSpaceDE w:val="0"/>
              <w:autoSpaceDN w:val="0"/>
              <w:adjustRightInd w:val="0"/>
              <w:jc w:val="center"/>
              <w:rPr>
                <w:rFonts w:ascii="Arial" w:hAnsi="Arial"/>
                <w:color w:val="000000"/>
                <w:sz w:val="12"/>
                <w:lang w:val="es-AR"/>
              </w:rPr>
            </w:pPr>
          </w:p>
        </w:tc>
        <w:tc>
          <w:tcPr>
            <w:tcW w:w="80" w:type="dxa"/>
            <w:shd w:val="clear" w:color="auto" w:fill="auto"/>
          </w:tcPr>
          <w:p w14:paraId="01A9AAAE" w14:textId="77777777" w:rsidR="00EA2DA6" w:rsidRPr="009664FE" w:rsidRDefault="00EA2DA6" w:rsidP="00FD3C5A">
            <w:pPr>
              <w:autoSpaceDE w:val="0"/>
              <w:autoSpaceDN w:val="0"/>
              <w:adjustRightInd w:val="0"/>
              <w:jc w:val="center"/>
              <w:rPr>
                <w:rFonts w:ascii="Arial" w:hAnsi="Arial"/>
                <w:b/>
                <w:color w:val="000000"/>
                <w:sz w:val="16"/>
                <w:lang w:val="es-MX"/>
              </w:rPr>
            </w:pPr>
          </w:p>
        </w:tc>
        <w:tc>
          <w:tcPr>
            <w:tcW w:w="964" w:type="dxa"/>
            <w:gridSpan w:val="3"/>
            <w:shd w:val="clear" w:color="auto" w:fill="auto"/>
          </w:tcPr>
          <w:p w14:paraId="6505817E" w14:textId="77777777" w:rsidR="00EA2DA6" w:rsidRPr="009664FE" w:rsidRDefault="00EA2DA6" w:rsidP="00FD3C5A">
            <w:pPr>
              <w:autoSpaceDE w:val="0"/>
              <w:autoSpaceDN w:val="0"/>
              <w:adjustRightInd w:val="0"/>
              <w:jc w:val="center"/>
              <w:rPr>
                <w:rFonts w:ascii="Arial" w:hAnsi="Arial"/>
                <w:b/>
                <w:color w:val="000000"/>
                <w:sz w:val="16"/>
                <w:lang w:val="es-MX"/>
              </w:rPr>
            </w:pPr>
          </w:p>
        </w:tc>
        <w:tc>
          <w:tcPr>
            <w:tcW w:w="5540" w:type="dxa"/>
            <w:gridSpan w:val="9"/>
            <w:tcBorders>
              <w:bottom w:val="single" w:sz="4" w:space="0" w:color="auto"/>
            </w:tcBorders>
            <w:shd w:val="clear" w:color="auto" w:fill="auto"/>
            <w:vAlign w:val="bottom"/>
          </w:tcPr>
          <w:p w14:paraId="1F45A607" w14:textId="17A61A31" w:rsidR="00EA2DA6" w:rsidRPr="009664FE" w:rsidRDefault="009664FE" w:rsidP="00FD3C5A">
            <w:pPr>
              <w:autoSpaceDE w:val="0"/>
              <w:autoSpaceDN w:val="0"/>
              <w:adjustRightInd w:val="0"/>
              <w:jc w:val="center"/>
              <w:rPr>
                <w:rFonts w:ascii="Arial" w:hAnsi="Arial"/>
                <w:b/>
                <w:color w:val="000000"/>
                <w:sz w:val="16"/>
                <w:lang w:val="es-AR"/>
              </w:rPr>
            </w:pPr>
            <w:r w:rsidRPr="009664FE">
              <w:rPr>
                <w:rFonts w:ascii="Arial" w:hAnsi="Arial"/>
                <w:b/>
                <w:color w:val="000000"/>
                <w:sz w:val="16"/>
                <w:lang w:val="es-MX"/>
              </w:rPr>
              <w:t>30-06-2020</w:t>
            </w:r>
          </w:p>
        </w:tc>
        <w:tc>
          <w:tcPr>
            <w:tcW w:w="142" w:type="dxa"/>
            <w:shd w:val="clear" w:color="auto" w:fill="auto"/>
          </w:tcPr>
          <w:p w14:paraId="4DFF2505" w14:textId="77777777" w:rsidR="00EA2DA6" w:rsidRPr="00F41F30" w:rsidRDefault="00EA2DA6" w:rsidP="00FD3C5A">
            <w:pPr>
              <w:autoSpaceDE w:val="0"/>
              <w:autoSpaceDN w:val="0"/>
              <w:adjustRightInd w:val="0"/>
              <w:jc w:val="center"/>
              <w:rPr>
                <w:rFonts w:ascii="Arial" w:hAnsi="Arial"/>
                <w:b/>
                <w:color w:val="000000"/>
                <w:sz w:val="16"/>
                <w:highlight w:val="yellow"/>
                <w:lang w:val="es-MX"/>
              </w:rPr>
            </w:pPr>
          </w:p>
        </w:tc>
        <w:tc>
          <w:tcPr>
            <w:tcW w:w="1134" w:type="dxa"/>
            <w:gridSpan w:val="2"/>
            <w:tcBorders>
              <w:bottom w:val="single" w:sz="4" w:space="0" w:color="auto"/>
            </w:tcBorders>
            <w:shd w:val="clear" w:color="auto" w:fill="auto"/>
            <w:vAlign w:val="bottom"/>
          </w:tcPr>
          <w:p w14:paraId="503C1FC9" w14:textId="598C9534" w:rsidR="00EA2DA6" w:rsidRPr="00502F71" w:rsidRDefault="009664FE" w:rsidP="00FD3C5A">
            <w:pPr>
              <w:autoSpaceDE w:val="0"/>
              <w:autoSpaceDN w:val="0"/>
              <w:adjustRightInd w:val="0"/>
              <w:jc w:val="center"/>
              <w:rPr>
                <w:rFonts w:ascii="Arial" w:hAnsi="Arial"/>
                <w:b/>
                <w:color w:val="000000"/>
                <w:sz w:val="16"/>
                <w:lang w:val="es-AR"/>
              </w:rPr>
            </w:pPr>
            <w:r w:rsidRPr="00502F71">
              <w:rPr>
                <w:rFonts w:ascii="Arial" w:hAnsi="Arial"/>
                <w:b/>
                <w:color w:val="000000"/>
                <w:sz w:val="16"/>
                <w:lang w:val="es-MX"/>
              </w:rPr>
              <w:t>30-06-2019</w:t>
            </w:r>
          </w:p>
        </w:tc>
      </w:tr>
      <w:tr w:rsidR="00EA2DA6" w:rsidRPr="00502F71" w14:paraId="1E0C1B37" w14:textId="77777777" w:rsidTr="009664FE">
        <w:trPr>
          <w:cantSplit/>
          <w:trHeight w:val="242"/>
        </w:trPr>
        <w:tc>
          <w:tcPr>
            <w:tcW w:w="3261" w:type="dxa"/>
            <w:vAlign w:val="center"/>
          </w:tcPr>
          <w:p w14:paraId="5DBF97F2" w14:textId="77777777" w:rsidR="00EA2DA6" w:rsidRPr="009664FE" w:rsidRDefault="00EA2DA6" w:rsidP="00FD3C5A">
            <w:pPr>
              <w:autoSpaceDE w:val="0"/>
              <w:autoSpaceDN w:val="0"/>
              <w:adjustRightInd w:val="0"/>
              <w:ind w:right="112"/>
              <w:jc w:val="center"/>
              <w:rPr>
                <w:rFonts w:ascii="Arial" w:hAnsi="Arial"/>
                <w:color w:val="000000"/>
                <w:sz w:val="12"/>
                <w:lang w:val="es-AR"/>
              </w:rPr>
            </w:pPr>
          </w:p>
        </w:tc>
        <w:tc>
          <w:tcPr>
            <w:tcW w:w="105" w:type="dxa"/>
          </w:tcPr>
          <w:p w14:paraId="1A350A10" w14:textId="77777777" w:rsidR="00EA2DA6" w:rsidRPr="009664FE" w:rsidRDefault="00EA2DA6" w:rsidP="00FD3C5A">
            <w:pPr>
              <w:autoSpaceDE w:val="0"/>
              <w:autoSpaceDN w:val="0"/>
              <w:adjustRightInd w:val="0"/>
              <w:jc w:val="center"/>
              <w:rPr>
                <w:rFonts w:ascii="Arial" w:hAnsi="Arial"/>
                <w:color w:val="000000"/>
                <w:sz w:val="12"/>
                <w:lang w:val="es-AR"/>
              </w:rPr>
            </w:pPr>
          </w:p>
        </w:tc>
        <w:tc>
          <w:tcPr>
            <w:tcW w:w="886" w:type="dxa"/>
            <w:gridSpan w:val="2"/>
            <w:vMerge w:val="restart"/>
            <w:tcBorders>
              <w:top w:val="single" w:sz="4" w:space="0" w:color="auto"/>
            </w:tcBorders>
            <w:vAlign w:val="center"/>
          </w:tcPr>
          <w:p w14:paraId="7FCFD7E8" w14:textId="77777777" w:rsidR="00EA2DA6" w:rsidRPr="009664FE" w:rsidRDefault="00EA2DA6" w:rsidP="00FD3C5A">
            <w:pPr>
              <w:autoSpaceDE w:val="0"/>
              <w:autoSpaceDN w:val="0"/>
              <w:adjustRightInd w:val="0"/>
              <w:ind w:right="-30"/>
              <w:jc w:val="center"/>
              <w:rPr>
                <w:rFonts w:ascii="Arial" w:hAnsi="Arial"/>
                <w:b/>
                <w:color w:val="000000"/>
                <w:sz w:val="16"/>
                <w:lang w:val="es-AR"/>
              </w:rPr>
            </w:pPr>
            <w:r w:rsidRPr="009664FE">
              <w:rPr>
                <w:rFonts w:ascii="Arial" w:hAnsi="Arial"/>
                <w:b/>
                <w:color w:val="000000"/>
                <w:sz w:val="16"/>
                <w:lang w:val="es-AR"/>
              </w:rPr>
              <w:t>Capital</w:t>
            </w:r>
          </w:p>
          <w:p w14:paraId="639AE626" w14:textId="77777777" w:rsidR="00EA2DA6" w:rsidRPr="009664FE" w:rsidRDefault="00EA2DA6" w:rsidP="00FD3C5A">
            <w:pPr>
              <w:autoSpaceDE w:val="0"/>
              <w:autoSpaceDN w:val="0"/>
              <w:adjustRightInd w:val="0"/>
              <w:ind w:right="-30"/>
              <w:jc w:val="center"/>
              <w:rPr>
                <w:rFonts w:ascii="Arial" w:hAnsi="Arial"/>
                <w:color w:val="000000"/>
                <w:sz w:val="16"/>
                <w:lang w:val="es-AR"/>
              </w:rPr>
            </w:pPr>
            <w:r w:rsidRPr="009664FE">
              <w:rPr>
                <w:rFonts w:ascii="Arial" w:hAnsi="Arial"/>
                <w:b/>
                <w:color w:val="000000"/>
                <w:sz w:val="16"/>
                <w:lang w:val="es-AR"/>
              </w:rPr>
              <w:t>Social</w:t>
            </w:r>
          </w:p>
        </w:tc>
        <w:tc>
          <w:tcPr>
            <w:tcW w:w="114" w:type="dxa"/>
            <w:tcBorders>
              <w:top w:val="single" w:sz="4" w:space="0" w:color="auto"/>
            </w:tcBorders>
          </w:tcPr>
          <w:p w14:paraId="487C3E35" w14:textId="77777777" w:rsidR="00EA2DA6" w:rsidRPr="009664FE" w:rsidRDefault="00EA2DA6" w:rsidP="00FD3C5A">
            <w:pPr>
              <w:autoSpaceDE w:val="0"/>
              <w:autoSpaceDN w:val="0"/>
              <w:adjustRightInd w:val="0"/>
              <w:jc w:val="center"/>
              <w:rPr>
                <w:rFonts w:ascii="Arial" w:hAnsi="Arial"/>
                <w:b/>
                <w:color w:val="000000"/>
                <w:sz w:val="16"/>
                <w:lang w:val="es-AR"/>
              </w:rPr>
            </w:pPr>
          </w:p>
        </w:tc>
        <w:tc>
          <w:tcPr>
            <w:tcW w:w="1163" w:type="dxa"/>
            <w:gridSpan w:val="2"/>
            <w:vMerge w:val="restart"/>
            <w:tcBorders>
              <w:top w:val="single" w:sz="4" w:space="0" w:color="auto"/>
            </w:tcBorders>
            <w:vAlign w:val="center"/>
          </w:tcPr>
          <w:p w14:paraId="616B6180" w14:textId="77777777" w:rsidR="00EA2DA6" w:rsidRPr="009664FE" w:rsidRDefault="00EA2DA6" w:rsidP="00FD3C5A">
            <w:pPr>
              <w:autoSpaceDE w:val="0"/>
              <w:autoSpaceDN w:val="0"/>
              <w:adjustRightInd w:val="0"/>
              <w:jc w:val="center"/>
              <w:rPr>
                <w:rFonts w:ascii="Arial" w:hAnsi="Arial"/>
                <w:b/>
                <w:color w:val="000000"/>
                <w:sz w:val="16"/>
                <w:lang w:val="es-AR"/>
              </w:rPr>
            </w:pPr>
            <w:r w:rsidRPr="009664FE">
              <w:rPr>
                <w:rFonts w:ascii="Arial" w:hAnsi="Arial"/>
                <w:b/>
                <w:color w:val="000000"/>
                <w:sz w:val="16"/>
                <w:lang w:val="es-AR"/>
              </w:rPr>
              <w:t>Ajuste</w:t>
            </w:r>
          </w:p>
          <w:p w14:paraId="6F885B11" w14:textId="77777777" w:rsidR="00EA2DA6" w:rsidRPr="009664FE" w:rsidRDefault="00EA2DA6" w:rsidP="00FD3C5A">
            <w:pPr>
              <w:autoSpaceDE w:val="0"/>
              <w:autoSpaceDN w:val="0"/>
              <w:adjustRightInd w:val="0"/>
              <w:jc w:val="center"/>
              <w:rPr>
                <w:rFonts w:ascii="Arial" w:hAnsi="Arial"/>
                <w:b/>
                <w:color w:val="000000"/>
                <w:sz w:val="16"/>
                <w:lang w:val="es-AR"/>
              </w:rPr>
            </w:pPr>
            <w:r w:rsidRPr="009664FE">
              <w:rPr>
                <w:rFonts w:ascii="Arial" w:hAnsi="Arial"/>
                <w:b/>
                <w:color w:val="000000"/>
                <w:sz w:val="16"/>
                <w:lang w:val="es-AR"/>
              </w:rPr>
              <w:t>de Capital</w:t>
            </w:r>
          </w:p>
        </w:tc>
        <w:tc>
          <w:tcPr>
            <w:tcW w:w="80" w:type="dxa"/>
            <w:tcBorders>
              <w:top w:val="single" w:sz="4" w:space="0" w:color="auto"/>
            </w:tcBorders>
          </w:tcPr>
          <w:p w14:paraId="5D1A86C5" w14:textId="77777777" w:rsidR="00EA2DA6" w:rsidRPr="009664FE" w:rsidRDefault="00EA2DA6" w:rsidP="00FD3C5A">
            <w:pPr>
              <w:autoSpaceDE w:val="0"/>
              <w:autoSpaceDN w:val="0"/>
              <w:adjustRightInd w:val="0"/>
              <w:jc w:val="center"/>
              <w:rPr>
                <w:rFonts w:ascii="Arial" w:hAnsi="Arial"/>
                <w:b/>
                <w:color w:val="000000"/>
                <w:sz w:val="16"/>
                <w:lang w:val="es-AR"/>
              </w:rPr>
            </w:pPr>
          </w:p>
        </w:tc>
        <w:tc>
          <w:tcPr>
            <w:tcW w:w="2049" w:type="dxa"/>
            <w:gridSpan w:val="3"/>
            <w:tcBorders>
              <w:bottom w:val="single" w:sz="4" w:space="0" w:color="auto"/>
            </w:tcBorders>
            <w:vAlign w:val="bottom"/>
          </w:tcPr>
          <w:p w14:paraId="5DB12D79" w14:textId="77777777" w:rsidR="00EA2DA6" w:rsidRPr="009664FE" w:rsidRDefault="00EA2DA6" w:rsidP="00FD3C5A">
            <w:pPr>
              <w:pStyle w:val="Texprin"/>
              <w:ind w:right="-30"/>
              <w:jc w:val="center"/>
              <w:rPr>
                <w:b/>
                <w:sz w:val="16"/>
              </w:rPr>
            </w:pPr>
            <w:r w:rsidRPr="009664FE">
              <w:rPr>
                <w:b/>
                <w:sz w:val="16"/>
              </w:rPr>
              <w:t>Reserva de utilidades</w:t>
            </w:r>
          </w:p>
        </w:tc>
        <w:tc>
          <w:tcPr>
            <w:tcW w:w="1134" w:type="dxa"/>
            <w:gridSpan w:val="2"/>
            <w:tcBorders>
              <w:top w:val="single" w:sz="4" w:space="0" w:color="auto"/>
            </w:tcBorders>
            <w:vAlign w:val="center"/>
          </w:tcPr>
          <w:p w14:paraId="712A6919" w14:textId="77777777" w:rsidR="00EA2DA6" w:rsidRPr="009664FE" w:rsidRDefault="00EA2DA6" w:rsidP="00FD3C5A">
            <w:pPr>
              <w:pStyle w:val="Texprin"/>
              <w:ind w:right="-31"/>
              <w:jc w:val="center"/>
              <w:rPr>
                <w:b/>
                <w:sz w:val="16"/>
              </w:rPr>
            </w:pPr>
            <w:r w:rsidRPr="009664FE">
              <w:rPr>
                <w:b/>
                <w:sz w:val="16"/>
              </w:rPr>
              <w:t>Resultados</w:t>
            </w:r>
          </w:p>
        </w:tc>
        <w:tc>
          <w:tcPr>
            <w:tcW w:w="1158" w:type="dxa"/>
            <w:gridSpan w:val="2"/>
            <w:tcBorders>
              <w:top w:val="single" w:sz="4" w:space="0" w:color="auto"/>
            </w:tcBorders>
          </w:tcPr>
          <w:p w14:paraId="030EE4BD" w14:textId="77777777" w:rsidR="00EA2DA6" w:rsidRPr="009664FE" w:rsidRDefault="00EA2DA6" w:rsidP="00FD3C5A">
            <w:pPr>
              <w:autoSpaceDE w:val="0"/>
              <w:autoSpaceDN w:val="0"/>
              <w:adjustRightInd w:val="0"/>
              <w:jc w:val="center"/>
              <w:rPr>
                <w:rFonts w:ascii="Arial" w:hAnsi="Arial"/>
                <w:b/>
                <w:color w:val="000000"/>
                <w:sz w:val="16"/>
                <w:lang w:val="es-AR"/>
              </w:rPr>
            </w:pPr>
          </w:p>
        </w:tc>
        <w:tc>
          <w:tcPr>
            <w:tcW w:w="142" w:type="dxa"/>
          </w:tcPr>
          <w:p w14:paraId="6D69D57D" w14:textId="77777777" w:rsidR="00EA2DA6" w:rsidRPr="00F41F30" w:rsidRDefault="00EA2DA6" w:rsidP="00FD3C5A">
            <w:pPr>
              <w:autoSpaceDE w:val="0"/>
              <w:autoSpaceDN w:val="0"/>
              <w:adjustRightInd w:val="0"/>
              <w:jc w:val="center"/>
              <w:rPr>
                <w:rFonts w:ascii="Arial" w:hAnsi="Arial"/>
                <w:b/>
                <w:color w:val="000000"/>
                <w:sz w:val="16"/>
                <w:highlight w:val="yellow"/>
                <w:lang w:val="es-AR"/>
              </w:rPr>
            </w:pPr>
          </w:p>
        </w:tc>
        <w:tc>
          <w:tcPr>
            <w:tcW w:w="1134" w:type="dxa"/>
            <w:gridSpan w:val="2"/>
            <w:shd w:val="clear" w:color="auto" w:fill="auto"/>
            <w:vAlign w:val="bottom"/>
          </w:tcPr>
          <w:p w14:paraId="10300A69" w14:textId="77777777" w:rsidR="00EA2DA6" w:rsidRPr="00502F71" w:rsidRDefault="00EA2DA6" w:rsidP="00FD3C5A">
            <w:pPr>
              <w:autoSpaceDE w:val="0"/>
              <w:autoSpaceDN w:val="0"/>
              <w:adjustRightInd w:val="0"/>
              <w:jc w:val="center"/>
              <w:rPr>
                <w:rFonts w:ascii="Arial" w:hAnsi="Arial"/>
                <w:b/>
                <w:color w:val="000000"/>
                <w:sz w:val="16"/>
                <w:lang w:val="es-AR"/>
              </w:rPr>
            </w:pPr>
          </w:p>
        </w:tc>
      </w:tr>
      <w:tr w:rsidR="00EA2DA6" w:rsidRPr="00502F71" w14:paraId="0EC14B24" w14:textId="77777777" w:rsidTr="009664FE">
        <w:trPr>
          <w:cantSplit/>
          <w:trHeight w:val="495"/>
        </w:trPr>
        <w:tc>
          <w:tcPr>
            <w:tcW w:w="3261" w:type="dxa"/>
            <w:vAlign w:val="center"/>
          </w:tcPr>
          <w:p w14:paraId="517CC1E1" w14:textId="77777777" w:rsidR="00EA2DA6" w:rsidRPr="009664FE" w:rsidRDefault="00EA2DA6" w:rsidP="005A2B07">
            <w:pPr>
              <w:tabs>
                <w:tab w:val="left" w:pos="9356"/>
              </w:tabs>
              <w:autoSpaceDE w:val="0"/>
              <w:autoSpaceDN w:val="0"/>
              <w:adjustRightInd w:val="0"/>
              <w:ind w:right="112"/>
              <w:jc w:val="center"/>
              <w:rPr>
                <w:rFonts w:ascii="Arial" w:hAnsi="Arial"/>
                <w:color w:val="000000"/>
                <w:sz w:val="12"/>
                <w:lang w:val="es-AR"/>
              </w:rPr>
            </w:pPr>
          </w:p>
        </w:tc>
        <w:tc>
          <w:tcPr>
            <w:tcW w:w="105" w:type="dxa"/>
            <w:vMerge w:val="restart"/>
          </w:tcPr>
          <w:p w14:paraId="3A26B7B8" w14:textId="77777777" w:rsidR="00EA2DA6" w:rsidRPr="009664FE" w:rsidRDefault="00EA2DA6" w:rsidP="005A2B07">
            <w:pPr>
              <w:tabs>
                <w:tab w:val="left" w:pos="9356"/>
              </w:tabs>
              <w:autoSpaceDE w:val="0"/>
              <w:autoSpaceDN w:val="0"/>
              <w:adjustRightInd w:val="0"/>
              <w:jc w:val="center"/>
              <w:rPr>
                <w:rFonts w:ascii="Arial" w:hAnsi="Arial"/>
                <w:color w:val="000000"/>
                <w:sz w:val="12"/>
                <w:lang w:val="es-AR"/>
              </w:rPr>
            </w:pPr>
          </w:p>
        </w:tc>
        <w:tc>
          <w:tcPr>
            <w:tcW w:w="886" w:type="dxa"/>
            <w:gridSpan w:val="2"/>
            <w:vMerge/>
            <w:tcBorders>
              <w:bottom w:val="single" w:sz="4" w:space="0" w:color="auto"/>
            </w:tcBorders>
            <w:vAlign w:val="center"/>
          </w:tcPr>
          <w:p w14:paraId="7A62E5A8" w14:textId="77777777" w:rsidR="00EA2DA6" w:rsidRPr="009664FE" w:rsidRDefault="00EA2DA6" w:rsidP="005A2B07">
            <w:pPr>
              <w:tabs>
                <w:tab w:val="left" w:pos="9356"/>
              </w:tabs>
              <w:autoSpaceDE w:val="0"/>
              <w:autoSpaceDN w:val="0"/>
              <w:adjustRightInd w:val="0"/>
              <w:ind w:right="-30"/>
              <w:jc w:val="center"/>
              <w:rPr>
                <w:rFonts w:ascii="Arial" w:hAnsi="Arial"/>
                <w:color w:val="000000"/>
                <w:sz w:val="16"/>
                <w:lang w:val="es-AR"/>
              </w:rPr>
            </w:pPr>
          </w:p>
        </w:tc>
        <w:tc>
          <w:tcPr>
            <w:tcW w:w="114" w:type="dxa"/>
            <w:tcBorders>
              <w:bottom w:val="single" w:sz="4" w:space="0" w:color="auto"/>
            </w:tcBorders>
          </w:tcPr>
          <w:p w14:paraId="3F1159BD" w14:textId="77777777" w:rsidR="00EA2DA6" w:rsidRPr="009664FE" w:rsidRDefault="00EA2DA6" w:rsidP="005A2B07">
            <w:pPr>
              <w:tabs>
                <w:tab w:val="left" w:pos="9356"/>
              </w:tabs>
              <w:autoSpaceDE w:val="0"/>
              <w:autoSpaceDN w:val="0"/>
              <w:adjustRightInd w:val="0"/>
              <w:jc w:val="center"/>
              <w:rPr>
                <w:rFonts w:ascii="Arial" w:hAnsi="Arial"/>
                <w:b/>
                <w:color w:val="000000"/>
                <w:sz w:val="16"/>
                <w:lang w:val="es-AR"/>
              </w:rPr>
            </w:pPr>
          </w:p>
        </w:tc>
        <w:tc>
          <w:tcPr>
            <w:tcW w:w="1163" w:type="dxa"/>
            <w:gridSpan w:val="2"/>
            <w:vMerge/>
            <w:tcBorders>
              <w:bottom w:val="single" w:sz="4" w:space="0" w:color="auto"/>
            </w:tcBorders>
          </w:tcPr>
          <w:p w14:paraId="17AC7D4E" w14:textId="77777777" w:rsidR="00EA2DA6" w:rsidRPr="009664FE" w:rsidRDefault="00EA2DA6" w:rsidP="005A2B07">
            <w:pPr>
              <w:tabs>
                <w:tab w:val="left" w:pos="9356"/>
              </w:tabs>
              <w:autoSpaceDE w:val="0"/>
              <w:autoSpaceDN w:val="0"/>
              <w:adjustRightInd w:val="0"/>
              <w:jc w:val="center"/>
              <w:rPr>
                <w:rFonts w:ascii="Arial" w:hAnsi="Arial"/>
                <w:b/>
                <w:color w:val="000000"/>
                <w:sz w:val="16"/>
                <w:lang w:val="es-AR"/>
              </w:rPr>
            </w:pPr>
          </w:p>
        </w:tc>
        <w:tc>
          <w:tcPr>
            <w:tcW w:w="80" w:type="dxa"/>
            <w:vMerge w:val="restart"/>
          </w:tcPr>
          <w:p w14:paraId="4F4FE46A" w14:textId="77777777" w:rsidR="00EA2DA6" w:rsidRPr="009664FE" w:rsidRDefault="00EA2DA6" w:rsidP="005A2B07">
            <w:pPr>
              <w:tabs>
                <w:tab w:val="left" w:pos="9356"/>
              </w:tabs>
              <w:autoSpaceDE w:val="0"/>
              <w:autoSpaceDN w:val="0"/>
              <w:adjustRightInd w:val="0"/>
              <w:jc w:val="center"/>
              <w:rPr>
                <w:rFonts w:ascii="Arial" w:hAnsi="Arial"/>
                <w:b/>
                <w:color w:val="000000"/>
                <w:sz w:val="16"/>
                <w:lang w:val="es-AR"/>
              </w:rPr>
            </w:pPr>
          </w:p>
        </w:tc>
        <w:tc>
          <w:tcPr>
            <w:tcW w:w="840" w:type="dxa"/>
            <w:tcBorders>
              <w:bottom w:val="single" w:sz="4" w:space="0" w:color="auto"/>
            </w:tcBorders>
            <w:shd w:val="clear" w:color="auto" w:fill="auto"/>
          </w:tcPr>
          <w:p w14:paraId="46FA907F" w14:textId="77777777" w:rsidR="00EA2DA6" w:rsidRPr="009664FE" w:rsidRDefault="00EA2DA6" w:rsidP="005A2B07">
            <w:pPr>
              <w:tabs>
                <w:tab w:val="left" w:pos="9356"/>
              </w:tabs>
              <w:autoSpaceDE w:val="0"/>
              <w:autoSpaceDN w:val="0"/>
              <w:adjustRightInd w:val="0"/>
              <w:jc w:val="center"/>
              <w:rPr>
                <w:rFonts w:ascii="Arial" w:hAnsi="Arial"/>
                <w:b/>
                <w:color w:val="000000"/>
                <w:sz w:val="16"/>
                <w:lang w:val="es-AR"/>
              </w:rPr>
            </w:pPr>
            <w:r w:rsidRPr="009664FE">
              <w:rPr>
                <w:rFonts w:ascii="Arial" w:hAnsi="Arial"/>
                <w:b/>
                <w:color w:val="000000"/>
                <w:sz w:val="16"/>
                <w:lang w:val="es-AR"/>
              </w:rPr>
              <w:t>Reserva legal</w:t>
            </w:r>
          </w:p>
        </w:tc>
        <w:tc>
          <w:tcPr>
            <w:tcW w:w="80" w:type="dxa"/>
            <w:vMerge w:val="restart"/>
          </w:tcPr>
          <w:p w14:paraId="158637C0" w14:textId="77777777" w:rsidR="00EA2DA6" w:rsidRPr="009664FE" w:rsidRDefault="00EA2DA6" w:rsidP="005A2B07">
            <w:pPr>
              <w:tabs>
                <w:tab w:val="left" w:pos="9356"/>
              </w:tabs>
              <w:autoSpaceDE w:val="0"/>
              <w:autoSpaceDN w:val="0"/>
              <w:adjustRightInd w:val="0"/>
              <w:ind w:left="-273" w:right="-455" w:hanging="38"/>
              <w:jc w:val="center"/>
              <w:rPr>
                <w:rFonts w:ascii="Arial" w:hAnsi="Arial"/>
                <w:b/>
                <w:color w:val="000000"/>
                <w:sz w:val="16"/>
                <w:lang w:val="es-AR"/>
              </w:rPr>
            </w:pPr>
          </w:p>
        </w:tc>
        <w:tc>
          <w:tcPr>
            <w:tcW w:w="1129" w:type="dxa"/>
          </w:tcPr>
          <w:p w14:paraId="59156B88" w14:textId="77777777" w:rsidR="00EA2DA6" w:rsidRPr="009664FE" w:rsidRDefault="00EA2DA6" w:rsidP="005A2B07">
            <w:pPr>
              <w:tabs>
                <w:tab w:val="left" w:pos="9356"/>
              </w:tabs>
              <w:autoSpaceDE w:val="0"/>
              <w:autoSpaceDN w:val="0"/>
              <w:adjustRightInd w:val="0"/>
              <w:jc w:val="center"/>
              <w:rPr>
                <w:rFonts w:ascii="Arial" w:hAnsi="Arial"/>
                <w:b/>
                <w:color w:val="000000"/>
                <w:sz w:val="16"/>
                <w:lang w:val="es-AR"/>
              </w:rPr>
            </w:pPr>
            <w:r w:rsidRPr="009664FE">
              <w:rPr>
                <w:rFonts w:ascii="Arial" w:hAnsi="Arial"/>
                <w:b/>
                <w:color w:val="000000"/>
                <w:sz w:val="16"/>
                <w:lang w:val="es-AR"/>
              </w:rPr>
              <w:t>Reserva facultativa</w:t>
            </w:r>
          </w:p>
        </w:tc>
        <w:tc>
          <w:tcPr>
            <w:tcW w:w="80" w:type="dxa"/>
          </w:tcPr>
          <w:p w14:paraId="25CB35BF" w14:textId="77777777" w:rsidR="00EA2DA6" w:rsidRPr="009664FE" w:rsidRDefault="00EA2DA6" w:rsidP="005A2B07">
            <w:pPr>
              <w:tabs>
                <w:tab w:val="left" w:pos="9356"/>
              </w:tabs>
              <w:autoSpaceDE w:val="0"/>
              <w:autoSpaceDN w:val="0"/>
              <w:adjustRightInd w:val="0"/>
              <w:jc w:val="center"/>
              <w:rPr>
                <w:rFonts w:ascii="Arial" w:hAnsi="Arial"/>
                <w:b/>
                <w:color w:val="000000"/>
                <w:sz w:val="16"/>
                <w:lang w:val="es-AR"/>
              </w:rPr>
            </w:pPr>
          </w:p>
        </w:tc>
        <w:tc>
          <w:tcPr>
            <w:tcW w:w="1054" w:type="dxa"/>
            <w:tcBorders>
              <w:bottom w:val="single" w:sz="4" w:space="0" w:color="auto"/>
            </w:tcBorders>
          </w:tcPr>
          <w:p w14:paraId="7FD9A518" w14:textId="77777777" w:rsidR="00EA2DA6" w:rsidRPr="009664FE" w:rsidRDefault="00EA2DA6" w:rsidP="005A2B07">
            <w:pPr>
              <w:tabs>
                <w:tab w:val="left" w:pos="9356"/>
              </w:tabs>
              <w:autoSpaceDE w:val="0"/>
              <w:autoSpaceDN w:val="0"/>
              <w:adjustRightInd w:val="0"/>
              <w:ind w:right="-30"/>
              <w:jc w:val="center"/>
              <w:rPr>
                <w:rFonts w:ascii="Arial" w:hAnsi="Arial"/>
                <w:b/>
                <w:color w:val="000000"/>
                <w:sz w:val="16"/>
                <w:lang w:val="es-AR"/>
              </w:rPr>
            </w:pPr>
            <w:r w:rsidRPr="009664FE">
              <w:rPr>
                <w:rFonts w:ascii="Arial" w:hAnsi="Arial"/>
                <w:b/>
                <w:color w:val="000000"/>
                <w:sz w:val="16"/>
                <w:lang w:val="es-AR"/>
              </w:rPr>
              <w:t>No</w:t>
            </w:r>
          </w:p>
          <w:p w14:paraId="5B9F7936" w14:textId="77777777" w:rsidR="00EA2DA6" w:rsidRPr="009664FE" w:rsidRDefault="00EA2DA6" w:rsidP="005A2B07">
            <w:pPr>
              <w:tabs>
                <w:tab w:val="left" w:pos="9356"/>
              </w:tabs>
              <w:autoSpaceDE w:val="0"/>
              <w:autoSpaceDN w:val="0"/>
              <w:adjustRightInd w:val="0"/>
              <w:ind w:right="-30"/>
              <w:jc w:val="center"/>
              <w:rPr>
                <w:rFonts w:ascii="Arial" w:hAnsi="Arial"/>
                <w:color w:val="000000"/>
                <w:sz w:val="16"/>
                <w:lang w:val="es-AR"/>
              </w:rPr>
            </w:pPr>
            <w:r w:rsidRPr="009664FE">
              <w:rPr>
                <w:rFonts w:ascii="Arial" w:hAnsi="Arial"/>
                <w:b/>
                <w:color w:val="000000"/>
                <w:sz w:val="16"/>
                <w:lang w:val="es-AR"/>
              </w:rPr>
              <w:t>Asignados</w:t>
            </w:r>
          </w:p>
        </w:tc>
        <w:tc>
          <w:tcPr>
            <w:tcW w:w="80" w:type="dxa"/>
            <w:vMerge w:val="restart"/>
            <w:vAlign w:val="center"/>
          </w:tcPr>
          <w:p w14:paraId="6C66830C" w14:textId="79BED0A8" w:rsidR="00EA2DA6" w:rsidRPr="009664FE" w:rsidRDefault="00EA2DA6" w:rsidP="005A2B07">
            <w:pPr>
              <w:tabs>
                <w:tab w:val="left" w:pos="9356"/>
              </w:tabs>
              <w:autoSpaceDE w:val="0"/>
              <w:autoSpaceDN w:val="0"/>
              <w:adjustRightInd w:val="0"/>
              <w:jc w:val="center"/>
              <w:rPr>
                <w:rFonts w:ascii="Arial" w:hAnsi="Arial"/>
                <w:color w:val="000000"/>
                <w:sz w:val="16"/>
                <w:lang w:val="es-AR"/>
              </w:rPr>
            </w:pPr>
          </w:p>
        </w:tc>
        <w:tc>
          <w:tcPr>
            <w:tcW w:w="1078" w:type="dxa"/>
            <w:vAlign w:val="center"/>
          </w:tcPr>
          <w:p w14:paraId="33BE5F11" w14:textId="77777777" w:rsidR="00EA2DA6" w:rsidRPr="009664FE" w:rsidRDefault="00EA2DA6" w:rsidP="005A2B07">
            <w:pPr>
              <w:tabs>
                <w:tab w:val="left" w:pos="9356"/>
              </w:tabs>
              <w:autoSpaceDE w:val="0"/>
              <w:autoSpaceDN w:val="0"/>
              <w:adjustRightInd w:val="0"/>
              <w:jc w:val="center"/>
              <w:rPr>
                <w:rFonts w:ascii="Arial" w:hAnsi="Arial"/>
                <w:b/>
                <w:color w:val="000000"/>
                <w:sz w:val="16"/>
                <w:lang w:val="es-AR"/>
              </w:rPr>
            </w:pPr>
            <w:r w:rsidRPr="009664FE">
              <w:rPr>
                <w:rFonts w:ascii="Arial" w:hAnsi="Arial"/>
                <w:b/>
                <w:color w:val="000000"/>
                <w:sz w:val="16"/>
                <w:lang w:val="es-AR"/>
              </w:rPr>
              <w:t>Total</w:t>
            </w:r>
          </w:p>
        </w:tc>
        <w:tc>
          <w:tcPr>
            <w:tcW w:w="142" w:type="dxa"/>
          </w:tcPr>
          <w:p w14:paraId="2951E4D2" w14:textId="77777777" w:rsidR="00EA2DA6" w:rsidRPr="00F41F30" w:rsidRDefault="00EA2DA6" w:rsidP="005A2B07">
            <w:pPr>
              <w:tabs>
                <w:tab w:val="left" w:pos="9356"/>
              </w:tabs>
              <w:autoSpaceDE w:val="0"/>
              <w:autoSpaceDN w:val="0"/>
              <w:adjustRightInd w:val="0"/>
              <w:jc w:val="center"/>
              <w:rPr>
                <w:rFonts w:ascii="Arial" w:hAnsi="Arial"/>
                <w:b/>
                <w:color w:val="000000"/>
                <w:sz w:val="16"/>
                <w:highlight w:val="yellow"/>
                <w:lang w:val="es-AR"/>
              </w:rPr>
            </w:pPr>
          </w:p>
        </w:tc>
        <w:tc>
          <w:tcPr>
            <w:tcW w:w="1134" w:type="dxa"/>
            <w:gridSpan w:val="2"/>
            <w:shd w:val="clear" w:color="auto" w:fill="auto"/>
            <w:vAlign w:val="center"/>
          </w:tcPr>
          <w:p w14:paraId="45C4175E" w14:textId="77777777" w:rsidR="00EA2DA6" w:rsidRPr="00502F71" w:rsidRDefault="00EA2DA6" w:rsidP="005A2B07">
            <w:pPr>
              <w:tabs>
                <w:tab w:val="left" w:pos="9356"/>
              </w:tabs>
              <w:autoSpaceDE w:val="0"/>
              <w:autoSpaceDN w:val="0"/>
              <w:adjustRightInd w:val="0"/>
              <w:jc w:val="center"/>
              <w:rPr>
                <w:rFonts w:ascii="Arial" w:hAnsi="Arial"/>
                <w:b/>
                <w:color w:val="000000"/>
                <w:sz w:val="16"/>
                <w:lang w:val="es-AR"/>
              </w:rPr>
            </w:pPr>
            <w:r w:rsidRPr="00502F71">
              <w:rPr>
                <w:rFonts w:ascii="Arial" w:hAnsi="Arial"/>
                <w:b/>
                <w:color w:val="000000"/>
                <w:sz w:val="16"/>
                <w:lang w:val="es-AR"/>
              </w:rPr>
              <w:t>Total</w:t>
            </w:r>
          </w:p>
        </w:tc>
      </w:tr>
      <w:tr w:rsidR="00EA2DA6" w:rsidRPr="00502F71" w14:paraId="3E4AC85A" w14:textId="77777777" w:rsidTr="009664FE">
        <w:trPr>
          <w:cantSplit/>
          <w:trHeight w:val="251"/>
        </w:trPr>
        <w:tc>
          <w:tcPr>
            <w:tcW w:w="3261" w:type="dxa"/>
          </w:tcPr>
          <w:p w14:paraId="286C5D53"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5" w:type="dxa"/>
            <w:vMerge/>
          </w:tcPr>
          <w:p w14:paraId="60450A4C"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886" w:type="dxa"/>
            <w:gridSpan w:val="2"/>
            <w:tcBorders>
              <w:top w:val="single" w:sz="4" w:space="0" w:color="auto"/>
            </w:tcBorders>
          </w:tcPr>
          <w:p w14:paraId="53A8FAF2"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14" w:type="dxa"/>
            <w:tcBorders>
              <w:top w:val="single" w:sz="4" w:space="0" w:color="auto"/>
            </w:tcBorders>
          </w:tcPr>
          <w:p w14:paraId="14B000FD" w14:textId="77777777" w:rsidR="00EA2DA6" w:rsidRPr="009664FE" w:rsidRDefault="00EA2DA6" w:rsidP="005A2B07">
            <w:pPr>
              <w:tabs>
                <w:tab w:val="left" w:pos="9356"/>
              </w:tabs>
              <w:autoSpaceDE w:val="0"/>
              <w:autoSpaceDN w:val="0"/>
              <w:adjustRightInd w:val="0"/>
              <w:ind w:right="111"/>
              <w:jc w:val="right"/>
              <w:rPr>
                <w:rFonts w:ascii="Arial" w:hAnsi="Arial"/>
                <w:color w:val="000000"/>
                <w:sz w:val="16"/>
                <w:szCs w:val="16"/>
                <w:lang w:val="es-AR"/>
              </w:rPr>
            </w:pPr>
          </w:p>
        </w:tc>
        <w:tc>
          <w:tcPr>
            <w:tcW w:w="1163" w:type="dxa"/>
            <w:gridSpan w:val="2"/>
            <w:tcBorders>
              <w:top w:val="single" w:sz="4" w:space="0" w:color="auto"/>
            </w:tcBorders>
          </w:tcPr>
          <w:p w14:paraId="3F22B30A" w14:textId="77777777" w:rsidR="00EA2DA6" w:rsidRPr="009664FE" w:rsidRDefault="00EA2DA6" w:rsidP="005A2B07">
            <w:pPr>
              <w:tabs>
                <w:tab w:val="left" w:pos="9356"/>
              </w:tabs>
              <w:autoSpaceDE w:val="0"/>
              <w:autoSpaceDN w:val="0"/>
              <w:adjustRightInd w:val="0"/>
              <w:ind w:right="111"/>
              <w:jc w:val="right"/>
              <w:rPr>
                <w:rFonts w:ascii="Arial" w:hAnsi="Arial"/>
                <w:color w:val="000000"/>
                <w:sz w:val="16"/>
                <w:szCs w:val="16"/>
                <w:lang w:val="es-AR"/>
              </w:rPr>
            </w:pPr>
          </w:p>
        </w:tc>
        <w:tc>
          <w:tcPr>
            <w:tcW w:w="80" w:type="dxa"/>
            <w:vMerge/>
          </w:tcPr>
          <w:p w14:paraId="313B6B43" w14:textId="77777777" w:rsidR="00EA2DA6" w:rsidRPr="009664FE" w:rsidRDefault="00EA2DA6" w:rsidP="005A2B07">
            <w:pPr>
              <w:tabs>
                <w:tab w:val="left" w:pos="9356"/>
              </w:tabs>
              <w:autoSpaceDE w:val="0"/>
              <w:autoSpaceDN w:val="0"/>
              <w:adjustRightInd w:val="0"/>
              <w:ind w:right="111"/>
              <w:jc w:val="right"/>
              <w:rPr>
                <w:rFonts w:ascii="Arial" w:hAnsi="Arial"/>
                <w:color w:val="000000"/>
                <w:sz w:val="16"/>
                <w:szCs w:val="16"/>
                <w:lang w:val="es-AR"/>
              </w:rPr>
            </w:pPr>
          </w:p>
        </w:tc>
        <w:tc>
          <w:tcPr>
            <w:tcW w:w="840" w:type="dxa"/>
            <w:tcBorders>
              <w:top w:val="single" w:sz="4" w:space="0" w:color="auto"/>
            </w:tcBorders>
            <w:shd w:val="clear" w:color="auto" w:fill="auto"/>
          </w:tcPr>
          <w:p w14:paraId="4F8EC101"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80" w:type="dxa"/>
            <w:vMerge/>
            <w:tcBorders>
              <w:top w:val="single" w:sz="4" w:space="0" w:color="auto"/>
            </w:tcBorders>
          </w:tcPr>
          <w:p w14:paraId="328F3122" w14:textId="77777777" w:rsidR="00EA2DA6" w:rsidRPr="009664FE" w:rsidRDefault="00EA2DA6" w:rsidP="005A2B07">
            <w:pPr>
              <w:tabs>
                <w:tab w:val="left" w:pos="9356"/>
              </w:tabs>
              <w:autoSpaceDE w:val="0"/>
              <w:autoSpaceDN w:val="0"/>
              <w:adjustRightInd w:val="0"/>
              <w:ind w:left="-273" w:right="-455" w:hanging="38"/>
              <w:jc w:val="right"/>
              <w:rPr>
                <w:rFonts w:ascii="Arial" w:hAnsi="Arial"/>
                <w:color w:val="000000"/>
                <w:sz w:val="16"/>
                <w:szCs w:val="16"/>
                <w:lang w:val="es-AR"/>
              </w:rPr>
            </w:pPr>
          </w:p>
        </w:tc>
        <w:tc>
          <w:tcPr>
            <w:tcW w:w="1129" w:type="dxa"/>
            <w:tcBorders>
              <w:top w:val="single" w:sz="4" w:space="0" w:color="auto"/>
            </w:tcBorders>
          </w:tcPr>
          <w:p w14:paraId="3A5CC32A"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80" w:type="dxa"/>
          </w:tcPr>
          <w:p w14:paraId="13B7E59F"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54" w:type="dxa"/>
          </w:tcPr>
          <w:p w14:paraId="10F0C38E"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80" w:type="dxa"/>
            <w:vMerge/>
          </w:tcPr>
          <w:p w14:paraId="7F8ADA4D"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78" w:type="dxa"/>
            <w:tcBorders>
              <w:top w:val="single" w:sz="4" w:space="0" w:color="auto"/>
            </w:tcBorders>
          </w:tcPr>
          <w:p w14:paraId="0CE5B343"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42" w:type="dxa"/>
          </w:tcPr>
          <w:p w14:paraId="631ACB68" w14:textId="77777777" w:rsidR="00EA2DA6" w:rsidRPr="00F41F30" w:rsidRDefault="00EA2DA6" w:rsidP="005A2B07">
            <w:pPr>
              <w:tabs>
                <w:tab w:val="left" w:pos="9356"/>
              </w:tabs>
              <w:autoSpaceDE w:val="0"/>
              <w:autoSpaceDN w:val="0"/>
              <w:adjustRightInd w:val="0"/>
              <w:jc w:val="right"/>
              <w:rPr>
                <w:rFonts w:ascii="Arial" w:hAnsi="Arial"/>
                <w:color w:val="000000"/>
                <w:sz w:val="16"/>
                <w:szCs w:val="16"/>
                <w:highlight w:val="yellow"/>
                <w:lang w:val="es-AR"/>
              </w:rPr>
            </w:pPr>
          </w:p>
        </w:tc>
        <w:tc>
          <w:tcPr>
            <w:tcW w:w="1134" w:type="dxa"/>
            <w:gridSpan w:val="2"/>
            <w:tcBorders>
              <w:top w:val="single" w:sz="4" w:space="0" w:color="auto"/>
            </w:tcBorders>
            <w:shd w:val="clear" w:color="auto" w:fill="auto"/>
          </w:tcPr>
          <w:p w14:paraId="15FA4C38" w14:textId="77777777" w:rsidR="00EA2DA6" w:rsidRPr="00502F71" w:rsidRDefault="00EA2DA6" w:rsidP="005A2B07">
            <w:pPr>
              <w:tabs>
                <w:tab w:val="left" w:pos="9356"/>
              </w:tabs>
              <w:autoSpaceDE w:val="0"/>
              <w:autoSpaceDN w:val="0"/>
              <w:adjustRightInd w:val="0"/>
              <w:jc w:val="right"/>
              <w:rPr>
                <w:rFonts w:ascii="Arial" w:hAnsi="Arial"/>
                <w:color w:val="000000"/>
                <w:sz w:val="16"/>
                <w:szCs w:val="16"/>
                <w:lang w:val="es-AR"/>
              </w:rPr>
            </w:pPr>
          </w:p>
        </w:tc>
      </w:tr>
      <w:tr w:rsidR="00EA2DA6" w:rsidRPr="00502F71" w14:paraId="609460C1" w14:textId="77777777" w:rsidTr="009664FE">
        <w:trPr>
          <w:cantSplit/>
          <w:trHeight w:val="251"/>
        </w:trPr>
        <w:tc>
          <w:tcPr>
            <w:tcW w:w="3261" w:type="dxa"/>
            <w:vAlign w:val="bottom"/>
          </w:tcPr>
          <w:p w14:paraId="55F4ED86" w14:textId="51A1DBE6" w:rsidR="00EA2DA6" w:rsidRPr="009664FE" w:rsidRDefault="00EA2DA6" w:rsidP="005A2B07">
            <w:pPr>
              <w:pStyle w:val="ListParagraph"/>
              <w:numPr>
                <w:ilvl w:val="0"/>
                <w:numId w:val="7"/>
              </w:numPr>
              <w:tabs>
                <w:tab w:val="left" w:pos="9356"/>
              </w:tabs>
              <w:autoSpaceDE w:val="0"/>
              <w:autoSpaceDN w:val="0"/>
              <w:adjustRightInd w:val="0"/>
              <w:ind w:left="426" w:hanging="284"/>
              <w:jc w:val="left"/>
              <w:rPr>
                <w:rFonts w:ascii="Arial" w:hAnsi="Arial"/>
                <w:color w:val="000000"/>
                <w:sz w:val="16"/>
                <w:szCs w:val="16"/>
                <w:lang w:val="es-AR"/>
              </w:rPr>
            </w:pPr>
            <w:r w:rsidRPr="009664FE">
              <w:rPr>
                <w:rFonts w:ascii="Arial" w:hAnsi="Arial"/>
                <w:color w:val="000000"/>
                <w:sz w:val="16"/>
                <w:szCs w:val="16"/>
                <w:lang w:val="es-AR"/>
              </w:rPr>
              <w:t>Sa</w:t>
            </w:r>
            <w:r w:rsidR="00E2665D" w:rsidRPr="009664FE">
              <w:rPr>
                <w:rFonts w:ascii="Arial" w:hAnsi="Arial"/>
                <w:color w:val="000000"/>
                <w:sz w:val="16"/>
                <w:szCs w:val="16"/>
                <w:lang w:val="es-AR"/>
              </w:rPr>
              <w:t>ldos al comienzo del ejercici</w:t>
            </w:r>
            <w:r w:rsidRPr="009664FE">
              <w:rPr>
                <w:rFonts w:ascii="Arial" w:hAnsi="Arial"/>
                <w:color w:val="000000"/>
                <w:sz w:val="16"/>
                <w:szCs w:val="16"/>
                <w:lang w:val="es-AR"/>
              </w:rPr>
              <w:t>o</w:t>
            </w:r>
          </w:p>
        </w:tc>
        <w:tc>
          <w:tcPr>
            <w:tcW w:w="105" w:type="dxa"/>
            <w:vMerge/>
          </w:tcPr>
          <w:p w14:paraId="30491CCD" w14:textId="77777777" w:rsidR="00EA2DA6" w:rsidRPr="009664FE" w:rsidRDefault="00EA2DA6" w:rsidP="005A2B07">
            <w:pPr>
              <w:tabs>
                <w:tab w:val="left" w:pos="9356"/>
              </w:tabs>
              <w:autoSpaceDE w:val="0"/>
              <w:autoSpaceDN w:val="0"/>
              <w:adjustRightInd w:val="0"/>
              <w:ind w:right="111"/>
              <w:jc w:val="right"/>
              <w:rPr>
                <w:rFonts w:ascii="Arial" w:hAnsi="Arial"/>
                <w:color w:val="000000"/>
                <w:sz w:val="16"/>
                <w:szCs w:val="16"/>
                <w:lang w:val="es-AR"/>
              </w:rPr>
            </w:pPr>
          </w:p>
        </w:tc>
        <w:tc>
          <w:tcPr>
            <w:tcW w:w="886" w:type="dxa"/>
            <w:gridSpan w:val="2"/>
            <w:vAlign w:val="center"/>
          </w:tcPr>
          <w:p w14:paraId="7FE2A642" w14:textId="77777777" w:rsidR="00EA2DA6" w:rsidRPr="009664FE" w:rsidRDefault="00EA2DA6" w:rsidP="005A2B07">
            <w:pPr>
              <w:tabs>
                <w:tab w:val="left" w:pos="59"/>
                <w:tab w:val="left" w:pos="9356"/>
              </w:tabs>
              <w:autoSpaceDE w:val="0"/>
              <w:autoSpaceDN w:val="0"/>
              <w:adjustRightInd w:val="0"/>
              <w:jc w:val="right"/>
              <w:rPr>
                <w:rFonts w:ascii="Arial" w:hAnsi="Arial"/>
                <w:color w:val="000000"/>
                <w:sz w:val="16"/>
                <w:szCs w:val="16"/>
                <w:lang w:val="es-AR"/>
              </w:rPr>
            </w:pPr>
            <w:r w:rsidRPr="009664FE">
              <w:rPr>
                <w:rFonts w:ascii="Arial" w:hAnsi="Arial"/>
                <w:color w:val="000000"/>
                <w:sz w:val="16"/>
                <w:szCs w:val="16"/>
                <w:lang w:val="es-AR"/>
              </w:rPr>
              <w:t>6.557.000</w:t>
            </w:r>
          </w:p>
        </w:tc>
        <w:tc>
          <w:tcPr>
            <w:tcW w:w="114" w:type="dxa"/>
          </w:tcPr>
          <w:p w14:paraId="35111E40"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1163" w:type="dxa"/>
            <w:gridSpan w:val="2"/>
          </w:tcPr>
          <w:p w14:paraId="6CC242DB" w14:textId="20422A00" w:rsidR="00EA2DA6" w:rsidRPr="009664FE" w:rsidRDefault="009664FE" w:rsidP="005A2B07">
            <w:pPr>
              <w:tabs>
                <w:tab w:val="left" w:pos="59"/>
                <w:tab w:val="left" w:pos="9356"/>
              </w:tabs>
              <w:autoSpaceDE w:val="0"/>
              <w:autoSpaceDN w:val="0"/>
              <w:adjustRightInd w:val="0"/>
              <w:ind w:right="84"/>
              <w:jc w:val="right"/>
              <w:rPr>
                <w:rFonts w:ascii="Arial" w:hAnsi="Arial"/>
                <w:color w:val="000000"/>
                <w:sz w:val="16"/>
                <w:szCs w:val="16"/>
                <w:lang w:val="es-AR"/>
              </w:rPr>
            </w:pPr>
            <w:r w:rsidRPr="009664FE">
              <w:rPr>
                <w:rFonts w:ascii="Arial" w:hAnsi="Arial"/>
                <w:color w:val="000000"/>
                <w:sz w:val="16"/>
                <w:szCs w:val="16"/>
                <w:lang w:val="es-AR"/>
              </w:rPr>
              <w:t>105.142.395</w:t>
            </w:r>
          </w:p>
        </w:tc>
        <w:tc>
          <w:tcPr>
            <w:tcW w:w="80" w:type="dxa"/>
            <w:vMerge/>
          </w:tcPr>
          <w:p w14:paraId="738BC1F1" w14:textId="77777777" w:rsidR="00EA2DA6" w:rsidRPr="009664FE" w:rsidRDefault="00EA2DA6" w:rsidP="005A2B07">
            <w:pPr>
              <w:tabs>
                <w:tab w:val="left" w:pos="9356"/>
              </w:tabs>
              <w:autoSpaceDE w:val="0"/>
              <w:autoSpaceDN w:val="0"/>
              <w:adjustRightInd w:val="0"/>
              <w:ind w:right="111"/>
              <w:jc w:val="center"/>
              <w:rPr>
                <w:rFonts w:ascii="Arial" w:hAnsi="Arial"/>
                <w:color w:val="000000"/>
                <w:sz w:val="16"/>
                <w:szCs w:val="16"/>
                <w:lang w:val="es-AR"/>
              </w:rPr>
            </w:pPr>
          </w:p>
        </w:tc>
        <w:tc>
          <w:tcPr>
            <w:tcW w:w="840" w:type="dxa"/>
            <w:shd w:val="clear" w:color="auto" w:fill="auto"/>
            <w:vAlign w:val="bottom"/>
          </w:tcPr>
          <w:p w14:paraId="539C3A74" w14:textId="5300CE0A" w:rsidR="00EA2DA6" w:rsidRPr="009664FE" w:rsidRDefault="009664FE" w:rsidP="005A2B07">
            <w:pPr>
              <w:tabs>
                <w:tab w:val="left" w:pos="9356"/>
              </w:tabs>
              <w:autoSpaceDE w:val="0"/>
              <w:autoSpaceDN w:val="0"/>
              <w:adjustRightInd w:val="0"/>
              <w:ind w:right="36"/>
              <w:jc w:val="right"/>
              <w:rPr>
                <w:rFonts w:ascii="Arial" w:hAnsi="Arial"/>
                <w:color w:val="000000"/>
                <w:sz w:val="16"/>
                <w:szCs w:val="16"/>
                <w:lang w:val="es-AR"/>
              </w:rPr>
            </w:pPr>
            <w:r w:rsidRPr="009664FE">
              <w:rPr>
                <w:rFonts w:ascii="Arial" w:hAnsi="Arial"/>
                <w:color w:val="000000"/>
                <w:sz w:val="16"/>
                <w:szCs w:val="16"/>
                <w:lang w:val="es-AR"/>
              </w:rPr>
              <w:t>4.225.684</w:t>
            </w:r>
          </w:p>
        </w:tc>
        <w:tc>
          <w:tcPr>
            <w:tcW w:w="80" w:type="dxa"/>
            <w:vMerge/>
          </w:tcPr>
          <w:p w14:paraId="2B7B5061" w14:textId="77777777" w:rsidR="00EA2DA6" w:rsidRPr="009664FE" w:rsidRDefault="00EA2DA6" w:rsidP="005A2B07">
            <w:pPr>
              <w:tabs>
                <w:tab w:val="left" w:pos="9356"/>
              </w:tabs>
              <w:autoSpaceDE w:val="0"/>
              <w:autoSpaceDN w:val="0"/>
              <w:adjustRightInd w:val="0"/>
              <w:ind w:left="-273" w:right="-455" w:hanging="38"/>
              <w:jc w:val="center"/>
              <w:rPr>
                <w:rFonts w:ascii="Arial" w:hAnsi="Arial"/>
                <w:color w:val="000000"/>
                <w:sz w:val="16"/>
                <w:szCs w:val="16"/>
                <w:lang w:val="es-AR"/>
              </w:rPr>
            </w:pPr>
          </w:p>
        </w:tc>
        <w:tc>
          <w:tcPr>
            <w:tcW w:w="1129" w:type="dxa"/>
            <w:vAlign w:val="bottom"/>
          </w:tcPr>
          <w:p w14:paraId="34C763B8" w14:textId="428E2A95" w:rsidR="00EA2DA6" w:rsidRPr="009664FE" w:rsidRDefault="009664FE" w:rsidP="005A2B07">
            <w:pPr>
              <w:tabs>
                <w:tab w:val="left" w:pos="9356"/>
              </w:tabs>
              <w:autoSpaceDE w:val="0"/>
              <w:autoSpaceDN w:val="0"/>
              <w:adjustRightInd w:val="0"/>
              <w:jc w:val="right"/>
              <w:rPr>
                <w:rFonts w:ascii="Arial" w:hAnsi="Arial"/>
                <w:color w:val="000000"/>
                <w:sz w:val="16"/>
                <w:szCs w:val="16"/>
                <w:lang w:val="es-AR"/>
              </w:rPr>
            </w:pPr>
            <w:r w:rsidRPr="009664FE">
              <w:rPr>
                <w:rFonts w:ascii="Arial" w:hAnsi="Arial"/>
                <w:color w:val="000000"/>
                <w:sz w:val="16"/>
                <w:szCs w:val="16"/>
                <w:lang w:val="es-AR"/>
              </w:rPr>
              <w:t>14.426.978</w:t>
            </w:r>
          </w:p>
        </w:tc>
        <w:tc>
          <w:tcPr>
            <w:tcW w:w="80" w:type="dxa"/>
          </w:tcPr>
          <w:p w14:paraId="60495273"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54" w:type="dxa"/>
            <w:vAlign w:val="bottom"/>
          </w:tcPr>
          <w:p w14:paraId="77ECDFFD" w14:textId="3BCFB462" w:rsidR="00EA2DA6" w:rsidRPr="009664FE" w:rsidRDefault="00EA2DA6" w:rsidP="009664FE">
            <w:pPr>
              <w:tabs>
                <w:tab w:val="left" w:pos="9356"/>
              </w:tabs>
              <w:autoSpaceDE w:val="0"/>
              <w:autoSpaceDN w:val="0"/>
              <w:adjustRightInd w:val="0"/>
              <w:jc w:val="right"/>
              <w:rPr>
                <w:rFonts w:ascii="Arial" w:hAnsi="Arial"/>
                <w:color w:val="000000"/>
                <w:sz w:val="16"/>
                <w:szCs w:val="16"/>
                <w:lang w:val="es-AR"/>
              </w:rPr>
            </w:pPr>
            <w:r w:rsidRPr="009664FE">
              <w:rPr>
                <w:rFonts w:ascii="Arial" w:hAnsi="Arial"/>
                <w:color w:val="000000"/>
                <w:sz w:val="16"/>
                <w:szCs w:val="16"/>
                <w:lang w:val="es-AR"/>
              </w:rPr>
              <w:t>(</w:t>
            </w:r>
            <w:r w:rsidR="009664FE" w:rsidRPr="009664FE">
              <w:rPr>
                <w:rFonts w:ascii="Arial" w:hAnsi="Arial"/>
                <w:color w:val="000000"/>
                <w:sz w:val="16"/>
                <w:szCs w:val="16"/>
                <w:lang w:val="es-AR"/>
              </w:rPr>
              <w:t>47.646.239</w:t>
            </w:r>
            <w:r w:rsidRPr="009664FE">
              <w:rPr>
                <w:rFonts w:ascii="Arial" w:hAnsi="Arial"/>
                <w:color w:val="000000"/>
                <w:sz w:val="16"/>
                <w:szCs w:val="16"/>
                <w:lang w:val="es-AR"/>
              </w:rPr>
              <w:t>)</w:t>
            </w:r>
          </w:p>
        </w:tc>
        <w:tc>
          <w:tcPr>
            <w:tcW w:w="80" w:type="dxa"/>
            <w:vMerge/>
          </w:tcPr>
          <w:p w14:paraId="5559E16C"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78" w:type="dxa"/>
            <w:vAlign w:val="bottom"/>
          </w:tcPr>
          <w:p w14:paraId="7429D774" w14:textId="53491C9F" w:rsidR="00EA2DA6" w:rsidRPr="009664FE" w:rsidRDefault="009664FE" w:rsidP="005A2B07">
            <w:pPr>
              <w:tabs>
                <w:tab w:val="left" w:pos="9356"/>
              </w:tabs>
              <w:autoSpaceDE w:val="0"/>
              <w:autoSpaceDN w:val="0"/>
              <w:adjustRightInd w:val="0"/>
              <w:jc w:val="right"/>
              <w:rPr>
                <w:rFonts w:ascii="Arial" w:hAnsi="Arial"/>
                <w:color w:val="000000"/>
                <w:sz w:val="16"/>
                <w:szCs w:val="16"/>
                <w:lang w:val="es-AR"/>
              </w:rPr>
            </w:pPr>
            <w:r w:rsidRPr="009664FE">
              <w:rPr>
                <w:rFonts w:ascii="Arial" w:hAnsi="Arial"/>
                <w:color w:val="000000"/>
                <w:sz w:val="16"/>
                <w:szCs w:val="16"/>
                <w:lang w:val="es-AR"/>
              </w:rPr>
              <w:t>82.705.818</w:t>
            </w:r>
          </w:p>
        </w:tc>
        <w:tc>
          <w:tcPr>
            <w:tcW w:w="142" w:type="dxa"/>
          </w:tcPr>
          <w:p w14:paraId="043B7A93" w14:textId="77777777" w:rsidR="00EA2DA6" w:rsidRPr="00F41F30" w:rsidRDefault="00EA2DA6" w:rsidP="005A2B07">
            <w:pPr>
              <w:tabs>
                <w:tab w:val="left" w:pos="9356"/>
              </w:tabs>
              <w:autoSpaceDE w:val="0"/>
              <w:autoSpaceDN w:val="0"/>
              <w:adjustRightInd w:val="0"/>
              <w:ind w:right="112"/>
              <w:jc w:val="right"/>
              <w:rPr>
                <w:rFonts w:ascii="Arial" w:hAnsi="Arial"/>
                <w:sz w:val="16"/>
                <w:szCs w:val="16"/>
                <w:highlight w:val="yellow"/>
                <w:lang w:val="es-AR"/>
              </w:rPr>
            </w:pPr>
          </w:p>
        </w:tc>
        <w:tc>
          <w:tcPr>
            <w:tcW w:w="1134" w:type="dxa"/>
            <w:gridSpan w:val="2"/>
            <w:shd w:val="clear" w:color="auto" w:fill="auto"/>
            <w:vAlign w:val="bottom"/>
          </w:tcPr>
          <w:p w14:paraId="78DA0F93" w14:textId="09F1F83F" w:rsidR="00EA2DA6" w:rsidRPr="00502F71" w:rsidRDefault="00502F71" w:rsidP="00502F71">
            <w:pPr>
              <w:tabs>
                <w:tab w:val="left" w:pos="9356"/>
              </w:tabs>
              <w:autoSpaceDE w:val="0"/>
              <w:autoSpaceDN w:val="0"/>
              <w:adjustRightInd w:val="0"/>
              <w:jc w:val="right"/>
              <w:rPr>
                <w:rFonts w:ascii="Arial" w:hAnsi="Arial"/>
                <w:sz w:val="16"/>
                <w:szCs w:val="16"/>
                <w:lang w:val="es-AR"/>
              </w:rPr>
            </w:pPr>
            <w:r w:rsidRPr="00502F71">
              <w:rPr>
                <w:rFonts w:ascii="Arial" w:hAnsi="Arial"/>
                <w:sz w:val="16"/>
                <w:szCs w:val="16"/>
                <w:lang w:val="es-AR"/>
              </w:rPr>
              <w:t>199.272.358</w:t>
            </w:r>
          </w:p>
        </w:tc>
      </w:tr>
      <w:tr w:rsidR="00EA2DA6" w:rsidRPr="00502F71" w14:paraId="49065A57" w14:textId="77777777" w:rsidTr="009664FE">
        <w:trPr>
          <w:cantSplit/>
          <w:trHeight w:val="260"/>
        </w:trPr>
        <w:tc>
          <w:tcPr>
            <w:tcW w:w="3261" w:type="dxa"/>
            <w:vAlign w:val="bottom"/>
          </w:tcPr>
          <w:p w14:paraId="3750AAC0" w14:textId="77777777" w:rsidR="00EA2DA6" w:rsidRPr="009664FE" w:rsidRDefault="00EA2DA6" w:rsidP="005A2B07">
            <w:pPr>
              <w:tabs>
                <w:tab w:val="left" w:pos="9356"/>
              </w:tabs>
              <w:autoSpaceDE w:val="0"/>
              <w:autoSpaceDN w:val="0"/>
              <w:adjustRightInd w:val="0"/>
              <w:jc w:val="left"/>
              <w:rPr>
                <w:rFonts w:ascii="Arial" w:hAnsi="Arial"/>
                <w:color w:val="000000"/>
                <w:sz w:val="16"/>
                <w:szCs w:val="16"/>
                <w:lang w:val="es-AR"/>
              </w:rPr>
            </w:pPr>
          </w:p>
        </w:tc>
        <w:tc>
          <w:tcPr>
            <w:tcW w:w="105" w:type="dxa"/>
            <w:vMerge/>
          </w:tcPr>
          <w:p w14:paraId="2CB34B0A" w14:textId="77777777" w:rsidR="00EA2DA6" w:rsidRPr="009664FE" w:rsidRDefault="00EA2DA6" w:rsidP="005A2B07">
            <w:pPr>
              <w:widowControl w:val="0"/>
              <w:tabs>
                <w:tab w:val="left" w:pos="9356"/>
              </w:tabs>
              <w:autoSpaceDE w:val="0"/>
              <w:autoSpaceDN w:val="0"/>
              <w:adjustRightInd w:val="0"/>
              <w:ind w:right="111"/>
              <w:jc w:val="center"/>
              <w:rPr>
                <w:rFonts w:ascii="Arial" w:hAnsi="Arial"/>
                <w:color w:val="000000"/>
                <w:sz w:val="16"/>
                <w:szCs w:val="16"/>
                <w:lang w:val="es-AR"/>
              </w:rPr>
            </w:pPr>
          </w:p>
        </w:tc>
        <w:tc>
          <w:tcPr>
            <w:tcW w:w="886" w:type="dxa"/>
            <w:gridSpan w:val="2"/>
            <w:vAlign w:val="bottom"/>
          </w:tcPr>
          <w:p w14:paraId="75527674" w14:textId="77777777" w:rsidR="00EA2DA6" w:rsidRPr="009664FE" w:rsidRDefault="00EA2DA6" w:rsidP="005A2B07">
            <w:pPr>
              <w:widowControl w:val="0"/>
              <w:tabs>
                <w:tab w:val="left" w:pos="59"/>
                <w:tab w:val="left" w:pos="9356"/>
              </w:tabs>
              <w:autoSpaceDE w:val="0"/>
              <w:autoSpaceDN w:val="0"/>
              <w:adjustRightInd w:val="0"/>
              <w:ind w:right="111"/>
              <w:jc w:val="right"/>
              <w:rPr>
                <w:rFonts w:ascii="Arial" w:hAnsi="Arial"/>
                <w:color w:val="000000"/>
                <w:sz w:val="16"/>
                <w:szCs w:val="16"/>
                <w:lang w:val="es-AR"/>
              </w:rPr>
            </w:pPr>
          </w:p>
        </w:tc>
        <w:tc>
          <w:tcPr>
            <w:tcW w:w="114" w:type="dxa"/>
          </w:tcPr>
          <w:p w14:paraId="77972657"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1163" w:type="dxa"/>
            <w:gridSpan w:val="2"/>
          </w:tcPr>
          <w:p w14:paraId="7CA6CE83"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80" w:type="dxa"/>
            <w:vMerge/>
          </w:tcPr>
          <w:p w14:paraId="264D81FC" w14:textId="77777777" w:rsidR="00EA2DA6" w:rsidRPr="00F41F30" w:rsidRDefault="00EA2DA6" w:rsidP="005A2B07">
            <w:pPr>
              <w:tabs>
                <w:tab w:val="left" w:pos="9356"/>
              </w:tabs>
              <w:autoSpaceDE w:val="0"/>
              <w:autoSpaceDN w:val="0"/>
              <w:adjustRightInd w:val="0"/>
              <w:ind w:right="111"/>
              <w:jc w:val="center"/>
              <w:rPr>
                <w:rFonts w:ascii="Arial" w:hAnsi="Arial"/>
                <w:color w:val="000000"/>
                <w:sz w:val="16"/>
                <w:szCs w:val="16"/>
                <w:highlight w:val="yellow"/>
                <w:lang w:val="es-AR"/>
              </w:rPr>
            </w:pPr>
          </w:p>
        </w:tc>
        <w:tc>
          <w:tcPr>
            <w:tcW w:w="840" w:type="dxa"/>
            <w:vAlign w:val="bottom"/>
          </w:tcPr>
          <w:p w14:paraId="068066E9" w14:textId="77777777" w:rsidR="00EA2DA6" w:rsidRPr="00F41F30" w:rsidRDefault="00EA2DA6" w:rsidP="005A2B07">
            <w:pPr>
              <w:tabs>
                <w:tab w:val="left" w:pos="9356"/>
              </w:tabs>
              <w:autoSpaceDE w:val="0"/>
              <w:autoSpaceDN w:val="0"/>
              <w:adjustRightInd w:val="0"/>
              <w:ind w:right="36"/>
              <w:jc w:val="right"/>
              <w:rPr>
                <w:rFonts w:ascii="Arial" w:hAnsi="Arial"/>
                <w:color w:val="000000"/>
                <w:sz w:val="16"/>
                <w:szCs w:val="16"/>
                <w:highlight w:val="yellow"/>
                <w:lang w:val="es-AR"/>
              </w:rPr>
            </w:pPr>
          </w:p>
        </w:tc>
        <w:tc>
          <w:tcPr>
            <w:tcW w:w="80" w:type="dxa"/>
            <w:vMerge/>
          </w:tcPr>
          <w:p w14:paraId="06F89B44" w14:textId="77777777" w:rsidR="00EA2DA6" w:rsidRPr="00F41F30" w:rsidRDefault="00EA2DA6" w:rsidP="005A2B07">
            <w:pPr>
              <w:tabs>
                <w:tab w:val="left" w:pos="9356"/>
              </w:tabs>
              <w:autoSpaceDE w:val="0"/>
              <w:autoSpaceDN w:val="0"/>
              <w:adjustRightInd w:val="0"/>
              <w:ind w:left="-273" w:right="-455" w:hanging="38"/>
              <w:jc w:val="right"/>
              <w:rPr>
                <w:rFonts w:ascii="Arial" w:hAnsi="Arial"/>
                <w:color w:val="000000"/>
                <w:sz w:val="16"/>
                <w:szCs w:val="16"/>
                <w:highlight w:val="yellow"/>
                <w:lang w:val="es-AR"/>
              </w:rPr>
            </w:pPr>
          </w:p>
        </w:tc>
        <w:tc>
          <w:tcPr>
            <w:tcW w:w="1129" w:type="dxa"/>
            <w:vAlign w:val="bottom"/>
          </w:tcPr>
          <w:p w14:paraId="0A693009" w14:textId="77777777" w:rsidR="00EA2DA6" w:rsidRPr="00F41F30" w:rsidRDefault="00EA2DA6" w:rsidP="005A2B07">
            <w:pPr>
              <w:tabs>
                <w:tab w:val="left" w:pos="9356"/>
              </w:tabs>
              <w:autoSpaceDE w:val="0"/>
              <w:autoSpaceDN w:val="0"/>
              <w:adjustRightInd w:val="0"/>
              <w:jc w:val="right"/>
              <w:rPr>
                <w:rFonts w:ascii="Arial" w:hAnsi="Arial"/>
                <w:color w:val="000000"/>
                <w:sz w:val="16"/>
                <w:szCs w:val="16"/>
                <w:highlight w:val="yellow"/>
                <w:lang w:val="es-AR"/>
              </w:rPr>
            </w:pPr>
          </w:p>
        </w:tc>
        <w:tc>
          <w:tcPr>
            <w:tcW w:w="80" w:type="dxa"/>
            <w:vAlign w:val="bottom"/>
          </w:tcPr>
          <w:p w14:paraId="006482D2" w14:textId="77777777" w:rsidR="00EA2DA6" w:rsidRPr="00F41F30" w:rsidRDefault="00EA2DA6" w:rsidP="005A2B07">
            <w:pPr>
              <w:tabs>
                <w:tab w:val="left" w:pos="9356"/>
              </w:tabs>
              <w:autoSpaceDE w:val="0"/>
              <w:autoSpaceDN w:val="0"/>
              <w:adjustRightInd w:val="0"/>
              <w:jc w:val="right"/>
              <w:rPr>
                <w:rFonts w:ascii="Arial" w:hAnsi="Arial"/>
                <w:color w:val="000000"/>
                <w:sz w:val="16"/>
                <w:szCs w:val="16"/>
                <w:highlight w:val="yellow"/>
                <w:lang w:val="es-AR"/>
              </w:rPr>
            </w:pPr>
          </w:p>
        </w:tc>
        <w:tc>
          <w:tcPr>
            <w:tcW w:w="1054" w:type="dxa"/>
            <w:vAlign w:val="bottom"/>
          </w:tcPr>
          <w:p w14:paraId="2AFB5296" w14:textId="77777777" w:rsidR="00EA2DA6" w:rsidRPr="00F41F30" w:rsidRDefault="00EA2DA6" w:rsidP="005A2B07">
            <w:pPr>
              <w:tabs>
                <w:tab w:val="left" w:pos="9356"/>
              </w:tabs>
              <w:autoSpaceDE w:val="0"/>
              <w:autoSpaceDN w:val="0"/>
              <w:adjustRightInd w:val="0"/>
              <w:ind w:right="-3"/>
              <w:jc w:val="right"/>
              <w:rPr>
                <w:rFonts w:ascii="Arial" w:hAnsi="Arial"/>
                <w:color w:val="000000"/>
                <w:sz w:val="16"/>
                <w:szCs w:val="16"/>
                <w:highlight w:val="yellow"/>
                <w:lang w:val="es-AR"/>
              </w:rPr>
            </w:pPr>
          </w:p>
        </w:tc>
        <w:tc>
          <w:tcPr>
            <w:tcW w:w="80" w:type="dxa"/>
            <w:vMerge/>
          </w:tcPr>
          <w:p w14:paraId="069C02FD" w14:textId="77777777" w:rsidR="00EA2DA6" w:rsidRPr="00F41F30" w:rsidRDefault="00EA2DA6" w:rsidP="005A2B07">
            <w:pPr>
              <w:tabs>
                <w:tab w:val="left" w:pos="9356"/>
              </w:tabs>
              <w:autoSpaceDE w:val="0"/>
              <w:autoSpaceDN w:val="0"/>
              <w:adjustRightInd w:val="0"/>
              <w:jc w:val="right"/>
              <w:rPr>
                <w:rFonts w:ascii="Arial" w:hAnsi="Arial"/>
                <w:color w:val="000000"/>
                <w:sz w:val="16"/>
                <w:szCs w:val="16"/>
                <w:highlight w:val="yellow"/>
                <w:lang w:val="es-AR"/>
              </w:rPr>
            </w:pPr>
          </w:p>
        </w:tc>
        <w:tc>
          <w:tcPr>
            <w:tcW w:w="1078" w:type="dxa"/>
            <w:vAlign w:val="bottom"/>
          </w:tcPr>
          <w:p w14:paraId="2A2B5224" w14:textId="77777777" w:rsidR="00EA2DA6" w:rsidRPr="00F41F30" w:rsidRDefault="00EA2DA6" w:rsidP="005A2B07">
            <w:pPr>
              <w:tabs>
                <w:tab w:val="left" w:pos="9356"/>
              </w:tabs>
              <w:autoSpaceDE w:val="0"/>
              <w:autoSpaceDN w:val="0"/>
              <w:adjustRightInd w:val="0"/>
              <w:ind w:right="-3"/>
              <w:jc w:val="right"/>
              <w:rPr>
                <w:rFonts w:ascii="Arial" w:hAnsi="Arial"/>
                <w:color w:val="000000"/>
                <w:sz w:val="16"/>
                <w:szCs w:val="16"/>
                <w:highlight w:val="yellow"/>
                <w:lang w:val="es-AR"/>
              </w:rPr>
            </w:pPr>
          </w:p>
        </w:tc>
        <w:tc>
          <w:tcPr>
            <w:tcW w:w="142" w:type="dxa"/>
          </w:tcPr>
          <w:p w14:paraId="5AFB0BB0" w14:textId="77777777" w:rsidR="00EA2DA6" w:rsidRPr="00F41F30" w:rsidRDefault="00EA2DA6" w:rsidP="005A2B07">
            <w:pPr>
              <w:tabs>
                <w:tab w:val="left" w:pos="9356"/>
              </w:tabs>
              <w:autoSpaceDE w:val="0"/>
              <w:autoSpaceDN w:val="0"/>
              <w:adjustRightInd w:val="0"/>
              <w:ind w:right="112"/>
              <w:jc w:val="right"/>
              <w:rPr>
                <w:rFonts w:ascii="Arial" w:hAnsi="Arial"/>
                <w:color w:val="000000"/>
                <w:sz w:val="16"/>
                <w:szCs w:val="16"/>
                <w:highlight w:val="yellow"/>
                <w:lang w:val="es-AR"/>
              </w:rPr>
            </w:pPr>
          </w:p>
        </w:tc>
        <w:tc>
          <w:tcPr>
            <w:tcW w:w="1134" w:type="dxa"/>
            <w:gridSpan w:val="2"/>
            <w:shd w:val="clear" w:color="auto" w:fill="auto"/>
            <w:vAlign w:val="bottom"/>
          </w:tcPr>
          <w:p w14:paraId="6BFC4C41" w14:textId="77777777" w:rsidR="00EA2DA6" w:rsidRPr="00502F71" w:rsidRDefault="00EA2DA6" w:rsidP="005A2B07">
            <w:pPr>
              <w:tabs>
                <w:tab w:val="left" w:pos="9356"/>
              </w:tabs>
              <w:autoSpaceDE w:val="0"/>
              <w:autoSpaceDN w:val="0"/>
              <w:adjustRightInd w:val="0"/>
              <w:jc w:val="right"/>
              <w:rPr>
                <w:rFonts w:ascii="Arial" w:eastAsia="Arial Unicode MS" w:hAnsi="Arial"/>
                <w:sz w:val="16"/>
                <w:szCs w:val="16"/>
              </w:rPr>
            </w:pPr>
          </w:p>
        </w:tc>
      </w:tr>
      <w:tr w:rsidR="00EA2DA6" w:rsidRPr="00502F71" w14:paraId="5CC7000B" w14:textId="77777777" w:rsidTr="009664FE">
        <w:trPr>
          <w:cantSplit/>
          <w:trHeight w:val="260"/>
        </w:trPr>
        <w:tc>
          <w:tcPr>
            <w:tcW w:w="3261" w:type="dxa"/>
            <w:vAlign w:val="bottom"/>
          </w:tcPr>
          <w:p w14:paraId="13C497D8" w14:textId="3013371A" w:rsidR="00EA2DA6" w:rsidRPr="009664FE" w:rsidRDefault="00EA2DA6">
            <w:pPr>
              <w:pStyle w:val="ListParagraph"/>
              <w:numPr>
                <w:ilvl w:val="0"/>
                <w:numId w:val="7"/>
              </w:numPr>
              <w:tabs>
                <w:tab w:val="left" w:pos="9356"/>
              </w:tabs>
              <w:autoSpaceDE w:val="0"/>
              <w:autoSpaceDN w:val="0"/>
              <w:adjustRightInd w:val="0"/>
              <w:ind w:left="426" w:hanging="284"/>
              <w:jc w:val="left"/>
              <w:rPr>
                <w:rFonts w:ascii="Arial" w:hAnsi="Arial"/>
                <w:color w:val="000000"/>
                <w:sz w:val="16"/>
                <w:szCs w:val="16"/>
                <w:lang w:val="es-AR"/>
              </w:rPr>
            </w:pPr>
            <w:r w:rsidRPr="009664FE">
              <w:rPr>
                <w:rFonts w:ascii="Arial" w:hAnsi="Arial"/>
                <w:color w:val="000000"/>
                <w:sz w:val="16"/>
                <w:szCs w:val="16"/>
                <w:lang w:val="es-AR"/>
              </w:rPr>
              <w:t>Distribución de resultados no asignados aprobados por Asamblea General Ordinaria y Extraordinaria de Acci</w:t>
            </w:r>
            <w:r w:rsidR="00E2665D" w:rsidRPr="009664FE">
              <w:rPr>
                <w:rFonts w:ascii="Arial" w:hAnsi="Arial"/>
                <w:color w:val="000000"/>
                <w:sz w:val="16"/>
                <w:szCs w:val="16"/>
                <w:lang w:val="es-AR"/>
              </w:rPr>
              <w:t>onistas del</w:t>
            </w:r>
            <w:r w:rsidR="00E44FFD">
              <w:rPr>
                <w:rFonts w:ascii="Arial" w:hAnsi="Arial"/>
                <w:color w:val="000000"/>
                <w:sz w:val="16"/>
                <w:szCs w:val="16"/>
                <w:lang w:val="es-AR"/>
              </w:rPr>
              <w:t xml:space="preserve"> 21 de mayo de 2020</w:t>
            </w:r>
            <w:r w:rsidR="00E05417">
              <w:rPr>
                <w:rFonts w:ascii="Arial" w:hAnsi="Arial"/>
                <w:color w:val="000000"/>
                <w:sz w:val="16"/>
                <w:szCs w:val="16"/>
                <w:lang w:val="es-AR"/>
              </w:rPr>
              <w:t xml:space="preserve"> </w:t>
            </w:r>
            <w:bookmarkStart w:id="1" w:name="_GoBack"/>
            <w:bookmarkEnd w:id="1"/>
            <w:r w:rsidR="00E44FFD">
              <w:rPr>
                <w:rFonts w:ascii="Arial" w:hAnsi="Arial"/>
                <w:color w:val="000000"/>
                <w:sz w:val="16"/>
                <w:szCs w:val="16"/>
                <w:lang w:val="es-AR"/>
              </w:rPr>
              <w:t>y</w:t>
            </w:r>
            <w:r w:rsidR="00E2665D" w:rsidRPr="009664FE">
              <w:rPr>
                <w:rFonts w:ascii="Arial" w:hAnsi="Arial"/>
                <w:color w:val="000000"/>
                <w:sz w:val="16"/>
                <w:szCs w:val="16"/>
                <w:lang w:val="es-AR"/>
              </w:rPr>
              <w:t xml:space="preserve"> 9 de mayo de 2019</w:t>
            </w:r>
            <w:r w:rsidR="00AB4BAB">
              <w:rPr>
                <w:rFonts w:ascii="Arial" w:hAnsi="Arial"/>
                <w:color w:val="000000"/>
                <w:sz w:val="16"/>
                <w:szCs w:val="16"/>
                <w:lang w:val="es-AR"/>
              </w:rPr>
              <w:t xml:space="preserve"> (Nota 13.):</w:t>
            </w:r>
          </w:p>
        </w:tc>
        <w:tc>
          <w:tcPr>
            <w:tcW w:w="105" w:type="dxa"/>
            <w:vMerge/>
          </w:tcPr>
          <w:p w14:paraId="780203F2" w14:textId="77777777" w:rsidR="00EA2DA6" w:rsidRPr="009664FE" w:rsidRDefault="00EA2DA6" w:rsidP="005A2B07">
            <w:pPr>
              <w:widowControl w:val="0"/>
              <w:tabs>
                <w:tab w:val="left" w:pos="9356"/>
              </w:tabs>
              <w:autoSpaceDE w:val="0"/>
              <w:autoSpaceDN w:val="0"/>
              <w:adjustRightInd w:val="0"/>
              <w:ind w:right="111"/>
              <w:jc w:val="center"/>
              <w:rPr>
                <w:rFonts w:ascii="Arial" w:hAnsi="Arial"/>
                <w:color w:val="000000"/>
                <w:sz w:val="16"/>
                <w:szCs w:val="16"/>
                <w:lang w:val="es-AR"/>
              </w:rPr>
            </w:pPr>
          </w:p>
        </w:tc>
        <w:tc>
          <w:tcPr>
            <w:tcW w:w="886" w:type="dxa"/>
            <w:gridSpan w:val="2"/>
            <w:vAlign w:val="bottom"/>
          </w:tcPr>
          <w:p w14:paraId="005E49E3" w14:textId="77777777" w:rsidR="00EA2DA6" w:rsidRPr="009664FE" w:rsidRDefault="00EA2DA6" w:rsidP="005A2B07">
            <w:pPr>
              <w:widowControl w:val="0"/>
              <w:tabs>
                <w:tab w:val="left" w:pos="59"/>
                <w:tab w:val="left" w:pos="9356"/>
              </w:tabs>
              <w:autoSpaceDE w:val="0"/>
              <w:autoSpaceDN w:val="0"/>
              <w:adjustRightInd w:val="0"/>
              <w:jc w:val="right"/>
              <w:rPr>
                <w:rFonts w:ascii="Arial" w:hAnsi="Arial"/>
                <w:color w:val="000000"/>
                <w:sz w:val="16"/>
                <w:szCs w:val="16"/>
                <w:lang w:val="es-AR"/>
              </w:rPr>
            </w:pPr>
          </w:p>
        </w:tc>
        <w:tc>
          <w:tcPr>
            <w:tcW w:w="114" w:type="dxa"/>
          </w:tcPr>
          <w:p w14:paraId="3C453D64"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1163" w:type="dxa"/>
            <w:gridSpan w:val="2"/>
          </w:tcPr>
          <w:p w14:paraId="4750FA73"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80" w:type="dxa"/>
            <w:vMerge/>
          </w:tcPr>
          <w:p w14:paraId="08A4DCD5" w14:textId="77777777" w:rsidR="00EA2DA6" w:rsidRPr="009664FE" w:rsidRDefault="00EA2DA6" w:rsidP="005A2B07">
            <w:pPr>
              <w:tabs>
                <w:tab w:val="left" w:pos="9356"/>
              </w:tabs>
              <w:autoSpaceDE w:val="0"/>
              <w:autoSpaceDN w:val="0"/>
              <w:adjustRightInd w:val="0"/>
              <w:ind w:right="111"/>
              <w:jc w:val="center"/>
              <w:rPr>
                <w:rFonts w:ascii="Arial" w:hAnsi="Arial"/>
                <w:color w:val="000000"/>
                <w:sz w:val="16"/>
                <w:szCs w:val="16"/>
                <w:lang w:val="es-AR"/>
              </w:rPr>
            </w:pPr>
          </w:p>
        </w:tc>
        <w:tc>
          <w:tcPr>
            <w:tcW w:w="840" w:type="dxa"/>
            <w:vAlign w:val="bottom"/>
          </w:tcPr>
          <w:p w14:paraId="37B87CB2" w14:textId="77777777" w:rsidR="00EA2DA6" w:rsidRPr="009664FE" w:rsidRDefault="00EA2DA6" w:rsidP="005A2B07">
            <w:pPr>
              <w:tabs>
                <w:tab w:val="left" w:pos="9356"/>
              </w:tabs>
              <w:autoSpaceDE w:val="0"/>
              <w:autoSpaceDN w:val="0"/>
              <w:adjustRightInd w:val="0"/>
              <w:ind w:right="36"/>
              <w:jc w:val="right"/>
              <w:rPr>
                <w:rFonts w:ascii="Arial" w:hAnsi="Arial"/>
                <w:color w:val="000000"/>
                <w:sz w:val="16"/>
                <w:szCs w:val="16"/>
                <w:lang w:val="es-AR"/>
              </w:rPr>
            </w:pPr>
          </w:p>
        </w:tc>
        <w:tc>
          <w:tcPr>
            <w:tcW w:w="80" w:type="dxa"/>
            <w:vMerge/>
          </w:tcPr>
          <w:p w14:paraId="3B947DAC" w14:textId="77777777" w:rsidR="00EA2DA6" w:rsidRPr="009664FE" w:rsidRDefault="00EA2DA6" w:rsidP="005A2B07">
            <w:pPr>
              <w:tabs>
                <w:tab w:val="left" w:pos="9356"/>
              </w:tabs>
              <w:autoSpaceDE w:val="0"/>
              <w:autoSpaceDN w:val="0"/>
              <w:adjustRightInd w:val="0"/>
              <w:ind w:left="-273" w:right="-455" w:hanging="38"/>
              <w:jc w:val="right"/>
              <w:rPr>
                <w:rFonts w:ascii="Arial" w:hAnsi="Arial"/>
                <w:color w:val="000000"/>
                <w:sz w:val="16"/>
                <w:szCs w:val="16"/>
                <w:lang w:val="es-AR"/>
              </w:rPr>
            </w:pPr>
          </w:p>
        </w:tc>
        <w:tc>
          <w:tcPr>
            <w:tcW w:w="1129" w:type="dxa"/>
            <w:vAlign w:val="bottom"/>
          </w:tcPr>
          <w:p w14:paraId="4AA6147D"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80" w:type="dxa"/>
            <w:vAlign w:val="bottom"/>
          </w:tcPr>
          <w:p w14:paraId="606CD38E"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54" w:type="dxa"/>
            <w:vAlign w:val="bottom"/>
          </w:tcPr>
          <w:p w14:paraId="49FCC7C0" w14:textId="77777777" w:rsidR="00EA2DA6" w:rsidRPr="009664FE" w:rsidRDefault="00EA2DA6" w:rsidP="005A2B07">
            <w:pPr>
              <w:tabs>
                <w:tab w:val="left" w:pos="9356"/>
              </w:tabs>
              <w:autoSpaceDE w:val="0"/>
              <w:autoSpaceDN w:val="0"/>
              <w:adjustRightInd w:val="0"/>
              <w:ind w:right="-3"/>
              <w:jc w:val="right"/>
              <w:rPr>
                <w:rFonts w:ascii="Arial" w:hAnsi="Arial"/>
                <w:color w:val="000000"/>
                <w:sz w:val="16"/>
                <w:szCs w:val="16"/>
                <w:lang w:val="es-AR"/>
              </w:rPr>
            </w:pPr>
          </w:p>
        </w:tc>
        <w:tc>
          <w:tcPr>
            <w:tcW w:w="80" w:type="dxa"/>
            <w:vMerge/>
          </w:tcPr>
          <w:p w14:paraId="0187F070"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78" w:type="dxa"/>
            <w:vAlign w:val="bottom"/>
          </w:tcPr>
          <w:p w14:paraId="571FAA70" w14:textId="77777777" w:rsidR="00EA2DA6" w:rsidRPr="009664FE" w:rsidRDefault="00EA2DA6" w:rsidP="005A2B07">
            <w:pPr>
              <w:tabs>
                <w:tab w:val="left" w:pos="9356"/>
              </w:tabs>
              <w:autoSpaceDE w:val="0"/>
              <w:autoSpaceDN w:val="0"/>
              <w:adjustRightInd w:val="0"/>
              <w:ind w:right="-3"/>
              <w:jc w:val="right"/>
              <w:rPr>
                <w:rFonts w:ascii="Arial" w:hAnsi="Arial"/>
                <w:color w:val="000000"/>
                <w:sz w:val="16"/>
                <w:szCs w:val="16"/>
                <w:lang w:val="es-AR"/>
              </w:rPr>
            </w:pPr>
          </w:p>
        </w:tc>
        <w:tc>
          <w:tcPr>
            <w:tcW w:w="142" w:type="dxa"/>
          </w:tcPr>
          <w:p w14:paraId="74DA7BE7" w14:textId="77777777" w:rsidR="00EA2DA6" w:rsidRPr="00F41F30" w:rsidRDefault="00EA2DA6" w:rsidP="005A2B07">
            <w:pPr>
              <w:tabs>
                <w:tab w:val="left" w:pos="9356"/>
              </w:tabs>
              <w:autoSpaceDE w:val="0"/>
              <w:autoSpaceDN w:val="0"/>
              <w:adjustRightInd w:val="0"/>
              <w:ind w:right="112"/>
              <w:jc w:val="right"/>
              <w:rPr>
                <w:rFonts w:ascii="Arial" w:hAnsi="Arial"/>
                <w:color w:val="000000"/>
                <w:sz w:val="16"/>
                <w:szCs w:val="16"/>
                <w:highlight w:val="yellow"/>
                <w:lang w:val="es-AR"/>
              </w:rPr>
            </w:pPr>
          </w:p>
        </w:tc>
        <w:tc>
          <w:tcPr>
            <w:tcW w:w="1134" w:type="dxa"/>
            <w:gridSpan w:val="2"/>
            <w:shd w:val="clear" w:color="auto" w:fill="auto"/>
            <w:vAlign w:val="bottom"/>
          </w:tcPr>
          <w:p w14:paraId="7CD043D3" w14:textId="77777777" w:rsidR="00EA2DA6" w:rsidRPr="00502F71" w:rsidRDefault="00EA2DA6" w:rsidP="005A2B07">
            <w:pPr>
              <w:tabs>
                <w:tab w:val="left" w:pos="9356"/>
              </w:tabs>
              <w:autoSpaceDE w:val="0"/>
              <w:autoSpaceDN w:val="0"/>
              <w:adjustRightInd w:val="0"/>
              <w:jc w:val="right"/>
              <w:rPr>
                <w:rFonts w:ascii="Arial" w:hAnsi="Arial"/>
                <w:color w:val="000000"/>
                <w:sz w:val="16"/>
                <w:szCs w:val="16"/>
                <w:lang w:val="es-AR"/>
              </w:rPr>
            </w:pPr>
          </w:p>
        </w:tc>
      </w:tr>
      <w:tr w:rsidR="00E44FFD" w:rsidRPr="00502F71" w14:paraId="3332DD31" w14:textId="77777777" w:rsidTr="009664FE">
        <w:trPr>
          <w:cantSplit/>
          <w:trHeight w:val="260"/>
        </w:trPr>
        <w:tc>
          <w:tcPr>
            <w:tcW w:w="3261" w:type="dxa"/>
            <w:shd w:val="clear" w:color="auto" w:fill="auto"/>
            <w:vAlign w:val="bottom"/>
          </w:tcPr>
          <w:p w14:paraId="2784703B" w14:textId="183D7FA0" w:rsidR="00E44FFD" w:rsidRPr="009664FE" w:rsidRDefault="00E44FFD" w:rsidP="00E44FFD">
            <w:pPr>
              <w:pStyle w:val="ListParagraph"/>
              <w:numPr>
                <w:ilvl w:val="0"/>
                <w:numId w:val="8"/>
              </w:numPr>
              <w:tabs>
                <w:tab w:val="left" w:pos="9356"/>
              </w:tabs>
              <w:autoSpaceDE w:val="0"/>
              <w:autoSpaceDN w:val="0"/>
              <w:adjustRightInd w:val="0"/>
              <w:ind w:hanging="153"/>
              <w:jc w:val="left"/>
              <w:rPr>
                <w:rFonts w:ascii="Arial" w:hAnsi="Arial"/>
                <w:color w:val="000000"/>
                <w:sz w:val="16"/>
                <w:szCs w:val="16"/>
                <w:lang w:val="es-AR"/>
              </w:rPr>
            </w:pPr>
            <w:r>
              <w:rPr>
                <w:rFonts w:ascii="Arial" w:hAnsi="Arial"/>
                <w:color w:val="000000"/>
                <w:sz w:val="16"/>
                <w:szCs w:val="16"/>
                <w:lang w:val="es-AR"/>
              </w:rPr>
              <w:t>Desafectación p</w:t>
            </w:r>
            <w:r w:rsidR="00AB4BAB">
              <w:rPr>
                <w:rFonts w:ascii="Arial" w:hAnsi="Arial"/>
                <w:color w:val="000000"/>
                <w:sz w:val="16"/>
                <w:szCs w:val="16"/>
                <w:lang w:val="es-AR"/>
              </w:rPr>
              <w:t xml:space="preserve">arcial de Reserva Facultativa </w:t>
            </w:r>
          </w:p>
        </w:tc>
        <w:tc>
          <w:tcPr>
            <w:tcW w:w="105" w:type="dxa"/>
            <w:vMerge/>
            <w:shd w:val="clear" w:color="auto" w:fill="auto"/>
          </w:tcPr>
          <w:p w14:paraId="1ED25C1B" w14:textId="77777777" w:rsidR="00E44FFD" w:rsidRPr="009664FE" w:rsidRDefault="00E44FFD" w:rsidP="005A2B07">
            <w:pPr>
              <w:widowControl w:val="0"/>
              <w:tabs>
                <w:tab w:val="left" w:pos="9356"/>
              </w:tabs>
              <w:autoSpaceDE w:val="0"/>
              <w:autoSpaceDN w:val="0"/>
              <w:adjustRightInd w:val="0"/>
              <w:ind w:right="111"/>
              <w:jc w:val="center"/>
              <w:rPr>
                <w:rFonts w:ascii="Arial" w:hAnsi="Arial"/>
                <w:color w:val="000000"/>
                <w:sz w:val="16"/>
                <w:szCs w:val="16"/>
                <w:lang w:val="es-AR"/>
              </w:rPr>
            </w:pPr>
          </w:p>
        </w:tc>
        <w:tc>
          <w:tcPr>
            <w:tcW w:w="886" w:type="dxa"/>
            <w:gridSpan w:val="2"/>
            <w:shd w:val="clear" w:color="auto" w:fill="auto"/>
            <w:vAlign w:val="bottom"/>
          </w:tcPr>
          <w:p w14:paraId="07243507" w14:textId="77777777" w:rsidR="00E44FFD" w:rsidRPr="009664FE" w:rsidRDefault="00E44FFD" w:rsidP="005A2B07">
            <w:pPr>
              <w:widowControl w:val="0"/>
              <w:tabs>
                <w:tab w:val="left" w:pos="59"/>
                <w:tab w:val="left" w:pos="9356"/>
              </w:tabs>
              <w:autoSpaceDE w:val="0"/>
              <w:autoSpaceDN w:val="0"/>
              <w:adjustRightInd w:val="0"/>
              <w:jc w:val="right"/>
              <w:rPr>
                <w:rFonts w:ascii="Arial" w:hAnsi="Arial"/>
                <w:color w:val="000000"/>
                <w:sz w:val="16"/>
                <w:szCs w:val="16"/>
                <w:lang w:val="es-AR"/>
              </w:rPr>
            </w:pPr>
          </w:p>
        </w:tc>
        <w:tc>
          <w:tcPr>
            <w:tcW w:w="114" w:type="dxa"/>
            <w:shd w:val="clear" w:color="auto" w:fill="auto"/>
          </w:tcPr>
          <w:p w14:paraId="13131062" w14:textId="77777777" w:rsidR="00E44FFD" w:rsidRPr="009664FE" w:rsidRDefault="00E44FFD"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1163" w:type="dxa"/>
            <w:gridSpan w:val="2"/>
            <w:shd w:val="clear" w:color="auto" w:fill="auto"/>
          </w:tcPr>
          <w:p w14:paraId="5D6833FA" w14:textId="77777777" w:rsidR="00E44FFD" w:rsidRPr="009664FE" w:rsidRDefault="00E44FFD"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80" w:type="dxa"/>
            <w:vMerge/>
            <w:shd w:val="clear" w:color="auto" w:fill="auto"/>
          </w:tcPr>
          <w:p w14:paraId="019ED664" w14:textId="77777777" w:rsidR="00E44FFD" w:rsidRPr="009664FE" w:rsidRDefault="00E44FFD" w:rsidP="005A2B07">
            <w:pPr>
              <w:tabs>
                <w:tab w:val="left" w:pos="9356"/>
              </w:tabs>
              <w:autoSpaceDE w:val="0"/>
              <w:autoSpaceDN w:val="0"/>
              <w:adjustRightInd w:val="0"/>
              <w:ind w:right="111"/>
              <w:jc w:val="center"/>
              <w:rPr>
                <w:rFonts w:ascii="Arial" w:hAnsi="Arial"/>
                <w:color w:val="000000"/>
                <w:sz w:val="16"/>
                <w:szCs w:val="16"/>
                <w:lang w:val="es-AR"/>
              </w:rPr>
            </w:pPr>
          </w:p>
        </w:tc>
        <w:tc>
          <w:tcPr>
            <w:tcW w:w="840" w:type="dxa"/>
            <w:shd w:val="clear" w:color="auto" w:fill="auto"/>
            <w:vAlign w:val="bottom"/>
          </w:tcPr>
          <w:p w14:paraId="45936244" w14:textId="77777777" w:rsidR="00E44FFD" w:rsidRPr="009664FE" w:rsidRDefault="00E44FFD" w:rsidP="005A2B07">
            <w:pPr>
              <w:tabs>
                <w:tab w:val="left" w:pos="9356"/>
              </w:tabs>
              <w:autoSpaceDE w:val="0"/>
              <w:autoSpaceDN w:val="0"/>
              <w:adjustRightInd w:val="0"/>
              <w:ind w:right="36"/>
              <w:jc w:val="right"/>
              <w:rPr>
                <w:rFonts w:ascii="Arial" w:hAnsi="Arial"/>
                <w:color w:val="000000"/>
                <w:sz w:val="16"/>
                <w:szCs w:val="16"/>
                <w:lang w:val="es-AR"/>
              </w:rPr>
            </w:pPr>
          </w:p>
        </w:tc>
        <w:tc>
          <w:tcPr>
            <w:tcW w:w="80" w:type="dxa"/>
            <w:vMerge/>
            <w:shd w:val="clear" w:color="auto" w:fill="auto"/>
          </w:tcPr>
          <w:p w14:paraId="422D9D6D" w14:textId="77777777" w:rsidR="00E44FFD" w:rsidRPr="009664FE" w:rsidRDefault="00E44FFD" w:rsidP="005A2B07">
            <w:pPr>
              <w:tabs>
                <w:tab w:val="left" w:pos="9356"/>
              </w:tabs>
              <w:autoSpaceDE w:val="0"/>
              <w:autoSpaceDN w:val="0"/>
              <w:adjustRightInd w:val="0"/>
              <w:ind w:left="-273" w:right="-455" w:hanging="38"/>
              <w:jc w:val="right"/>
              <w:rPr>
                <w:rFonts w:ascii="Arial" w:hAnsi="Arial"/>
                <w:color w:val="000000"/>
                <w:sz w:val="16"/>
                <w:szCs w:val="16"/>
                <w:lang w:val="es-AR"/>
              </w:rPr>
            </w:pPr>
          </w:p>
        </w:tc>
        <w:tc>
          <w:tcPr>
            <w:tcW w:w="1129" w:type="dxa"/>
            <w:shd w:val="clear" w:color="auto" w:fill="auto"/>
            <w:vAlign w:val="bottom"/>
          </w:tcPr>
          <w:p w14:paraId="6AFD31EA" w14:textId="3F4BDB91" w:rsidR="00E44FFD" w:rsidRPr="009664FE" w:rsidRDefault="00E44FFD" w:rsidP="00E44FFD">
            <w:pPr>
              <w:tabs>
                <w:tab w:val="left" w:pos="9356"/>
              </w:tabs>
              <w:autoSpaceDE w:val="0"/>
              <w:autoSpaceDN w:val="0"/>
              <w:adjustRightInd w:val="0"/>
              <w:jc w:val="right"/>
              <w:rPr>
                <w:rFonts w:ascii="Arial" w:hAnsi="Arial"/>
                <w:color w:val="000000"/>
                <w:sz w:val="16"/>
                <w:szCs w:val="16"/>
                <w:lang w:val="es-AR"/>
              </w:rPr>
            </w:pPr>
            <w:r>
              <w:rPr>
                <w:rFonts w:ascii="Arial" w:hAnsi="Arial"/>
                <w:color w:val="000000"/>
                <w:sz w:val="16"/>
                <w:szCs w:val="16"/>
                <w:lang w:val="es-AR"/>
              </w:rPr>
              <w:t>(</w:t>
            </w:r>
            <w:r w:rsidRPr="00E44FFD">
              <w:rPr>
                <w:rFonts w:ascii="Arial" w:hAnsi="Arial"/>
                <w:color w:val="000000"/>
                <w:sz w:val="16"/>
                <w:szCs w:val="16"/>
                <w:lang w:val="es-AR"/>
              </w:rPr>
              <w:t>13</w:t>
            </w:r>
            <w:r>
              <w:rPr>
                <w:rFonts w:ascii="Arial" w:hAnsi="Arial"/>
                <w:color w:val="000000"/>
                <w:sz w:val="16"/>
                <w:szCs w:val="16"/>
                <w:lang w:val="es-AR"/>
              </w:rPr>
              <w:t>.</w:t>
            </w:r>
            <w:r w:rsidRPr="00E44FFD">
              <w:rPr>
                <w:rFonts w:ascii="Arial" w:hAnsi="Arial"/>
                <w:color w:val="000000"/>
                <w:sz w:val="16"/>
                <w:szCs w:val="16"/>
                <w:lang w:val="es-AR"/>
              </w:rPr>
              <w:t>209</w:t>
            </w:r>
            <w:r>
              <w:rPr>
                <w:rFonts w:ascii="Arial" w:hAnsi="Arial"/>
                <w:color w:val="000000"/>
                <w:sz w:val="16"/>
                <w:szCs w:val="16"/>
                <w:lang w:val="es-AR"/>
              </w:rPr>
              <w:t>.</w:t>
            </w:r>
            <w:r w:rsidRPr="00E44FFD">
              <w:rPr>
                <w:rFonts w:ascii="Arial" w:hAnsi="Arial"/>
                <w:color w:val="000000"/>
                <w:sz w:val="16"/>
                <w:szCs w:val="16"/>
                <w:lang w:val="es-AR"/>
              </w:rPr>
              <w:t>095</w:t>
            </w:r>
            <w:r>
              <w:rPr>
                <w:rFonts w:ascii="Arial" w:hAnsi="Arial"/>
                <w:color w:val="000000"/>
                <w:sz w:val="16"/>
                <w:szCs w:val="16"/>
                <w:lang w:val="es-AR"/>
              </w:rPr>
              <w:t>)</w:t>
            </w:r>
          </w:p>
        </w:tc>
        <w:tc>
          <w:tcPr>
            <w:tcW w:w="80" w:type="dxa"/>
            <w:shd w:val="clear" w:color="auto" w:fill="auto"/>
            <w:vAlign w:val="bottom"/>
          </w:tcPr>
          <w:p w14:paraId="0E70DD9D" w14:textId="77777777" w:rsidR="00E44FFD" w:rsidRPr="009664FE" w:rsidRDefault="00E44FFD" w:rsidP="005A2B07">
            <w:pPr>
              <w:tabs>
                <w:tab w:val="left" w:pos="9356"/>
              </w:tabs>
              <w:autoSpaceDE w:val="0"/>
              <w:autoSpaceDN w:val="0"/>
              <w:adjustRightInd w:val="0"/>
              <w:jc w:val="right"/>
              <w:rPr>
                <w:rFonts w:ascii="Arial" w:hAnsi="Arial"/>
                <w:color w:val="000000"/>
                <w:sz w:val="16"/>
                <w:szCs w:val="16"/>
                <w:lang w:val="es-AR"/>
              </w:rPr>
            </w:pPr>
          </w:p>
        </w:tc>
        <w:tc>
          <w:tcPr>
            <w:tcW w:w="1054" w:type="dxa"/>
            <w:shd w:val="clear" w:color="auto" w:fill="auto"/>
            <w:vAlign w:val="bottom"/>
          </w:tcPr>
          <w:p w14:paraId="1AF29067" w14:textId="1A385902" w:rsidR="00E44FFD" w:rsidRPr="009664FE" w:rsidRDefault="00E44FFD" w:rsidP="001D4250">
            <w:pPr>
              <w:tabs>
                <w:tab w:val="left" w:pos="9356"/>
              </w:tabs>
              <w:autoSpaceDE w:val="0"/>
              <w:autoSpaceDN w:val="0"/>
              <w:adjustRightInd w:val="0"/>
              <w:ind w:right="-3"/>
              <w:jc w:val="right"/>
              <w:rPr>
                <w:rFonts w:ascii="Arial" w:hAnsi="Arial"/>
                <w:color w:val="000000"/>
                <w:sz w:val="16"/>
                <w:szCs w:val="16"/>
                <w:lang w:val="es-AR"/>
              </w:rPr>
            </w:pPr>
            <w:r w:rsidRPr="00E44FFD">
              <w:rPr>
                <w:rFonts w:ascii="Arial" w:hAnsi="Arial"/>
                <w:color w:val="000000"/>
                <w:sz w:val="16"/>
                <w:szCs w:val="16"/>
                <w:lang w:val="es-AR"/>
              </w:rPr>
              <w:t>13</w:t>
            </w:r>
            <w:r>
              <w:rPr>
                <w:rFonts w:ascii="Arial" w:hAnsi="Arial"/>
                <w:color w:val="000000"/>
                <w:sz w:val="16"/>
                <w:szCs w:val="16"/>
                <w:lang w:val="es-AR"/>
              </w:rPr>
              <w:t>.</w:t>
            </w:r>
            <w:r w:rsidRPr="00E44FFD">
              <w:rPr>
                <w:rFonts w:ascii="Arial" w:hAnsi="Arial"/>
                <w:color w:val="000000"/>
                <w:sz w:val="16"/>
                <w:szCs w:val="16"/>
                <w:lang w:val="es-AR"/>
              </w:rPr>
              <w:t>209</w:t>
            </w:r>
            <w:r>
              <w:rPr>
                <w:rFonts w:ascii="Arial" w:hAnsi="Arial"/>
                <w:color w:val="000000"/>
                <w:sz w:val="16"/>
                <w:szCs w:val="16"/>
                <w:lang w:val="es-AR"/>
              </w:rPr>
              <w:t>.</w:t>
            </w:r>
            <w:r w:rsidRPr="00E44FFD">
              <w:rPr>
                <w:rFonts w:ascii="Arial" w:hAnsi="Arial"/>
                <w:color w:val="000000"/>
                <w:sz w:val="16"/>
                <w:szCs w:val="16"/>
                <w:lang w:val="es-AR"/>
              </w:rPr>
              <w:t>095</w:t>
            </w:r>
          </w:p>
        </w:tc>
        <w:tc>
          <w:tcPr>
            <w:tcW w:w="80" w:type="dxa"/>
            <w:vMerge/>
          </w:tcPr>
          <w:p w14:paraId="669A7404" w14:textId="77777777" w:rsidR="00E44FFD" w:rsidRPr="009664FE" w:rsidRDefault="00E44FFD" w:rsidP="005A2B07">
            <w:pPr>
              <w:tabs>
                <w:tab w:val="left" w:pos="9356"/>
              </w:tabs>
              <w:autoSpaceDE w:val="0"/>
              <w:autoSpaceDN w:val="0"/>
              <w:adjustRightInd w:val="0"/>
              <w:jc w:val="right"/>
              <w:rPr>
                <w:rFonts w:ascii="Arial" w:hAnsi="Arial"/>
                <w:color w:val="000000"/>
                <w:sz w:val="16"/>
                <w:szCs w:val="16"/>
                <w:lang w:val="es-AR"/>
              </w:rPr>
            </w:pPr>
          </w:p>
        </w:tc>
        <w:tc>
          <w:tcPr>
            <w:tcW w:w="1078" w:type="dxa"/>
            <w:vAlign w:val="bottom"/>
          </w:tcPr>
          <w:p w14:paraId="4E61AAEC" w14:textId="30635330" w:rsidR="00E44FFD" w:rsidRPr="009664FE" w:rsidRDefault="00E44FFD" w:rsidP="005A2B07">
            <w:pPr>
              <w:tabs>
                <w:tab w:val="left" w:pos="9356"/>
              </w:tabs>
              <w:autoSpaceDE w:val="0"/>
              <w:autoSpaceDN w:val="0"/>
              <w:adjustRightInd w:val="0"/>
              <w:ind w:right="-3"/>
              <w:jc w:val="right"/>
              <w:rPr>
                <w:rFonts w:ascii="Arial" w:hAnsi="Arial"/>
                <w:color w:val="000000"/>
                <w:sz w:val="16"/>
                <w:szCs w:val="16"/>
                <w:lang w:val="es-AR"/>
              </w:rPr>
            </w:pPr>
            <w:r>
              <w:rPr>
                <w:rFonts w:ascii="Arial" w:hAnsi="Arial"/>
                <w:color w:val="000000"/>
                <w:sz w:val="16"/>
                <w:szCs w:val="16"/>
                <w:lang w:val="es-AR"/>
              </w:rPr>
              <w:t>-</w:t>
            </w:r>
          </w:p>
        </w:tc>
        <w:tc>
          <w:tcPr>
            <w:tcW w:w="142" w:type="dxa"/>
          </w:tcPr>
          <w:p w14:paraId="13E7080A" w14:textId="77777777" w:rsidR="00E44FFD" w:rsidRPr="00F41F30" w:rsidRDefault="00E44FFD" w:rsidP="005A2B07">
            <w:pPr>
              <w:tabs>
                <w:tab w:val="left" w:pos="9356"/>
              </w:tabs>
              <w:autoSpaceDE w:val="0"/>
              <w:autoSpaceDN w:val="0"/>
              <w:adjustRightInd w:val="0"/>
              <w:ind w:right="112"/>
              <w:jc w:val="right"/>
              <w:rPr>
                <w:rFonts w:ascii="Arial" w:hAnsi="Arial"/>
                <w:color w:val="000000"/>
                <w:sz w:val="16"/>
                <w:szCs w:val="16"/>
                <w:highlight w:val="yellow"/>
                <w:lang w:val="es-AR"/>
              </w:rPr>
            </w:pPr>
          </w:p>
        </w:tc>
        <w:tc>
          <w:tcPr>
            <w:tcW w:w="1134" w:type="dxa"/>
            <w:gridSpan w:val="2"/>
            <w:shd w:val="clear" w:color="auto" w:fill="auto"/>
            <w:vAlign w:val="bottom"/>
          </w:tcPr>
          <w:p w14:paraId="212C151E" w14:textId="6D7B25B0" w:rsidR="00E44FFD" w:rsidRDefault="00E44FFD" w:rsidP="00C64AA5">
            <w:pPr>
              <w:tabs>
                <w:tab w:val="left" w:pos="9356"/>
              </w:tabs>
              <w:autoSpaceDE w:val="0"/>
              <w:autoSpaceDN w:val="0"/>
              <w:adjustRightInd w:val="0"/>
              <w:jc w:val="right"/>
              <w:rPr>
                <w:rFonts w:ascii="Arial" w:hAnsi="Arial"/>
                <w:color w:val="000000"/>
                <w:sz w:val="16"/>
                <w:szCs w:val="16"/>
                <w:lang w:val="es-AR"/>
              </w:rPr>
            </w:pPr>
            <w:r>
              <w:rPr>
                <w:rFonts w:ascii="Arial" w:hAnsi="Arial"/>
                <w:color w:val="000000"/>
                <w:sz w:val="16"/>
                <w:szCs w:val="16"/>
                <w:lang w:val="es-AR"/>
              </w:rPr>
              <w:t>-</w:t>
            </w:r>
          </w:p>
        </w:tc>
      </w:tr>
      <w:tr w:rsidR="00E44FFD" w:rsidRPr="00502F71" w14:paraId="7505B294" w14:textId="77777777" w:rsidTr="005B1172">
        <w:trPr>
          <w:cantSplit/>
          <w:trHeight w:val="260"/>
        </w:trPr>
        <w:tc>
          <w:tcPr>
            <w:tcW w:w="3261" w:type="dxa"/>
            <w:shd w:val="clear" w:color="auto" w:fill="auto"/>
            <w:vAlign w:val="bottom"/>
          </w:tcPr>
          <w:p w14:paraId="288F80AE" w14:textId="0AAA6733" w:rsidR="00E44FFD" w:rsidRPr="009664FE" w:rsidRDefault="00E44FFD" w:rsidP="00AB4BAB">
            <w:pPr>
              <w:pStyle w:val="ListParagraph"/>
              <w:numPr>
                <w:ilvl w:val="0"/>
                <w:numId w:val="8"/>
              </w:numPr>
              <w:tabs>
                <w:tab w:val="left" w:pos="9356"/>
              </w:tabs>
              <w:autoSpaceDE w:val="0"/>
              <w:autoSpaceDN w:val="0"/>
              <w:adjustRightInd w:val="0"/>
              <w:ind w:hanging="153"/>
              <w:jc w:val="left"/>
              <w:rPr>
                <w:rFonts w:ascii="Arial" w:hAnsi="Arial"/>
                <w:color w:val="000000"/>
                <w:sz w:val="16"/>
                <w:szCs w:val="16"/>
                <w:lang w:val="es-AR"/>
              </w:rPr>
            </w:pPr>
            <w:r w:rsidRPr="009664FE">
              <w:rPr>
                <w:rFonts w:ascii="Arial" w:hAnsi="Arial"/>
                <w:color w:val="000000"/>
                <w:sz w:val="16"/>
                <w:szCs w:val="16"/>
                <w:lang w:val="es-AR"/>
              </w:rPr>
              <w:t>Dividendos en efectivo</w:t>
            </w:r>
            <w:r>
              <w:rPr>
                <w:rFonts w:ascii="Arial" w:hAnsi="Arial"/>
                <w:color w:val="000000"/>
                <w:sz w:val="16"/>
                <w:szCs w:val="16"/>
                <w:lang w:val="es-AR"/>
              </w:rPr>
              <w:t xml:space="preserve"> </w:t>
            </w:r>
          </w:p>
        </w:tc>
        <w:tc>
          <w:tcPr>
            <w:tcW w:w="105" w:type="dxa"/>
            <w:shd w:val="clear" w:color="auto" w:fill="auto"/>
          </w:tcPr>
          <w:p w14:paraId="244869FB" w14:textId="77777777" w:rsidR="00E44FFD" w:rsidRPr="009664FE" w:rsidRDefault="00E44FFD" w:rsidP="005B1172">
            <w:pPr>
              <w:widowControl w:val="0"/>
              <w:tabs>
                <w:tab w:val="left" w:pos="9356"/>
              </w:tabs>
              <w:autoSpaceDE w:val="0"/>
              <w:autoSpaceDN w:val="0"/>
              <w:adjustRightInd w:val="0"/>
              <w:ind w:right="111"/>
              <w:jc w:val="center"/>
              <w:rPr>
                <w:rFonts w:ascii="Arial" w:hAnsi="Arial"/>
                <w:color w:val="000000"/>
                <w:sz w:val="16"/>
                <w:szCs w:val="16"/>
                <w:lang w:val="es-AR"/>
              </w:rPr>
            </w:pPr>
          </w:p>
        </w:tc>
        <w:tc>
          <w:tcPr>
            <w:tcW w:w="886" w:type="dxa"/>
            <w:gridSpan w:val="2"/>
            <w:shd w:val="clear" w:color="auto" w:fill="auto"/>
            <w:vAlign w:val="bottom"/>
          </w:tcPr>
          <w:p w14:paraId="091682B3" w14:textId="77777777" w:rsidR="00E44FFD" w:rsidRPr="009664FE" w:rsidRDefault="00E44FFD" w:rsidP="005B1172">
            <w:pPr>
              <w:widowControl w:val="0"/>
              <w:tabs>
                <w:tab w:val="left" w:pos="59"/>
                <w:tab w:val="left" w:pos="9356"/>
              </w:tabs>
              <w:autoSpaceDE w:val="0"/>
              <w:autoSpaceDN w:val="0"/>
              <w:adjustRightInd w:val="0"/>
              <w:jc w:val="right"/>
              <w:rPr>
                <w:rFonts w:ascii="Arial" w:hAnsi="Arial"/>
                <w:color w:val="000000"/>
                <w:sz w:val="16"/>
                <w:szCs w:val="16"/>
                <w:lang w:val="es-AR"/>
              </w:rPr>
            </w:pPr>
            <w:r w:rsidRPr="009664FE">
              <w:rPr>
                <w:rFonts w:ascii="Arial" w:hAnsi="Arial"/>
                <w:color w:val="000000"/>
                <w:sz w:val="16"/>
                <w:szCs w:val="16"/>
                <w:lang w:val="es-AR"/>
              </w:rPr>
              <w:t>-</w:t>
            </w:r>
          </w:p>
        </w:tc>
        <w:tc>
          <w:tcPr>
            <w:tcW w:w="114" w:type="dxa"/>
            <w:shd w:val="clear" w:color="auto" w:fill="auto"/>
          </w:tcPr>
          <w:p w14:paraId="3FA0CF90" w14:textId="77777777" w:rsidR="00E44FFD" w:rsidRPr="009664FE" w:rsidRDefault="00E44FFD" w:rsidP="005B1172">
            <w:pPr>
              <w:tabs>
                <w:tab w:val="left" w:pos="59"/>
                <w:tab w:val="left" w:pos="9356"/>
              </w:tabs>
              <w:autoSpaceDE w:val="0"/>
              <w:autoSpaceDN w:val="0"/>
              <w:adjustRightInd w:val="0"/>
              <w:ind w:right="84"/>
              <w:jc w:val="right"/>
              <w:rPr>
                <w:rFonts w:ascii="Arial" w:hAnsi="Arial"/>
                <w:color w:val="000000"/>
                <w:sz w:val="16"/>
                <w:szCs w:val="16"/>
                <w:lang w:val="es-AR"/>
              </w:rPr>
            </w:pPr>
          </w:p>
        </w:tc>
        <w:tc>
          <w:tcPr>
            <w:tcW w:w="1163" w:type="dxa"/>
            <w:gridSpan w:val="2"/>
            <w:shd w:val="clear" w:color="auto" w:fill="auto"/>
          </w:tcPr>
          <w:p w14:paraId="1747AC8B" w14:textId="77777777" w:rsidR="00E44FFD" w:rsidRPr="009664FE" w:rsidRDefault="00E44FFD" w:rsidP="005B1172">
            <w:pPr>
              <w:tabs>
                <w:tab w:val="left" w:pos="59"/>
                <w:tab w:val="left" w:pos="9356"/>
              </w:tabs>
              <w:autoSpaceDE w:val="0"/>
              <w:autoSpaceDN w:val="0"/>
              <w:adjustRightInd w:val="0"/>
              <w:ind w:right="84"/>
              <w:jc w:val="right"/>
              <w:rPr>
                <w:rFonts w:ascii="Arial" w:hAnsi="Arial"/>
                <w:color w:val="000000"/>
                <w:sz w:val="16"/>
                <w:szCs w:val="16"/>
                <w:lang w:val="es-AR"/>
              </w:rPr>
            </w:pPr>
            <w:r w:rsidRPr="009664FE">
              <w:rPr>
                <w:rFonts w:ascii="Arial" w:hAnsi="Arial"/>
                <w:color w:val="000000"/>
                <w:sz w:val="16"/>
                <w:szCs w:val="16"/>
                <w:lang w:val="es-AR"/>
              </w:rPr>
              <w:t>-</w:t>
            </w:r>
          </w:p>
        </w:tc>
        <w:tc>
          <w:tcPr>
            <w:tcW w:w="80" w:type="dxa"/>
            <w:shd w:val="clear" w:color="auto" w:fill="auto"/>
          </w:tcPr>
          <w:p w14:paraId="33B3132F" w14:textId="77777777" w:rsidR="00E44FFD" w:rsidRPr="009664FE" w:rsidRDefault="00E44FFD" w:rsidP="005B1172">
            <w:pPr>
              <w:tabs>
                <w:tab w:val="left" w:pos="9356"/>
              </w:tabs>
              <w:autoSpaceDE w:val="0"/>
              <w:autoSpaceDN w:val="0"/>
              <w:adjustRightInd w:val="0"/>
              <w:ind w:right="111"/>
              <w:jc w:val="center"/>
              <w:rPr>
                <w:rFonts w:ascii="Arial" w:hAnsi="Arial"/>
                <w:color w:val="000000"/>
                <w:sz w:val="16"/>
                <w:szCs w:val="16"/>
                <w:lang w:val="es-AR"/>
              </w:rPr>
            </w:pPr>
          </w:p>
        </w:tc>
        <w:tc>
          <w:tcPr>
            <w:tcW w:w="840" w:type="dxa"/>
            <w:shd w:val="clear" w:color="auto" w:fill="auto"/>
            <w:vAlign w:val="bottom"/>
          </w:tcPr>
          <w:p w14:paraId="77F3BEDF" w14:textId="77777777" w:rsidR="00E44FFD" w:rsidRPr="009664FE" w:rsidRDefault="00E44FFD" w:rsidP="005B1172">
            <w:pPr>
              <w:tabs>
                <w:tab w:val="left" w:pos="9356"/>
              </w:tabs>
              <w:autoSpaceDE w:val="0"/>
              <w:autoSpaceDN w:val="0"/>
              <w:adjustRightInd w:val="0"/>
              <w:ind w:right="36"/>
              <w:jc w:val="right"/>
              <w:rPr>
                <w:rFonts w:ascii="Arial" w:hAnsi="Arial"/>
                <w:color w:val="000000"/>
                <w:sz w:val="16"/>
                <w:szCs w:val="16"/>
                <w:lang w:val="es-AR"/>
              </w:rPr>
            </w:pPr>
            <w:r w:rsidRPr="009664FE">
              <w:rPr>
                <w:rFonts w:ascii="Arial" w:hAnsi="Arial"/>
                <w:color w:val="000000"/>
                <w:sz w:val="16"/>
                <w:szCs w:val="16"/>
                <w:lang w:val="es-AR"/>
              </w:rPr>
              <w:t>-</w:t>
            </w:r>
          </w:p>
        </w:tc>
        <w:tc>
          <w:tcPr>
            <w:tcW w:w="80" w:type="dxa"/>
            <w:shd w:val="clear" w:color="auto" w:fill="auto"/>
          </w:tcPr>
          <w:p w14:paraId="5CEE782E" w14:textId="77777777" w:rsidR="00E44FFD" w:rsidRPr="009664FE" w:rsidRDefault="00E44FFD" w:rsidP="005B1172">
            <w:pPr>
              <w:tabs>
                <w:tab w:val="left" w:pos="9356"/>
              </w:tabs>
              <w:autoSpaceDE w:val="0"/>
              <w:autoSpaceDN w:val="0"/>
              <w:adjustRightInd w:val="0"/>
              <w:ind w:left="-273" w:right="-455" w:hanging="38"/>
              <w:jc w:val="right"/>
              <w:rPr>
                <w:rFonts w:ascii="Arial" w:hAnsi="Arial"/>
                <w:color w:val="000000"/>
                <w:sz w:val="16"/>
                <w:szCs w:val="16"/>
                <w:lang w:val="es-AR"/>
              </w:rPr>
            </w:pPr>
          </w:p>
        </w:tc>
        <w:tc>
          <w:tcPr>
            <w:tcW w:w="1129" w:type="dxa"/>
            <w:shd w:val="clear" w:color="auto" w:fill="auto"/>
            <w:vAlign w:val="bottom"/>
          </w:tcPr>
          <w:p w14:paraId="438570A0" w14:textId="77777777" w:rsidR="00E44FFD" w:rsidRPr="009664FE" w:rsidRDefault="00E44FFD" w:rsidP="005B1172">
            <w:pPr>
              <w:tabs>
                <w:tab w:val="left" w:pos="9356"/>
              </w:tabs>
              <w:autoSpaceDE w:val="0"/>
              <w:autoSpaceDN w:val="0"/>
              <w:adjustRightInd w:val="0"/>
              <w:jc w:val="right"/>
              <w:rPr>
                <w:rFonts w:ascii="Arial" w:hAnsi="Arial"/>
                <w:color w:val="000000"/>
                <w:sz w:val="16"/>
                <w:szCs w:val="16"/>
                <w:lang w:val="es-AR"/>
              </w:rPr>
            </w:pPr>
            <w:r w:rsidRPr="009664FE">
              <w:rPr>
                <w:rFonts w:ascii="Arial" w:hAnsi="Arial"/>
                <w:color w:val="000000"/>
                <w:sz w:val="16"/>
                <w:szCs w:val="16"/>
                <w:lang w:val="es-AR"/>
              </w:rPr>
              <w:t>-</w:t>
            </w:r>
          </w:p>
        </w:tc>
        <w:tc>
          <w:tcPr>
            <w:tcW w:w="80" w:type="dxa"/>
            <w:shd w:val="clear" w:color="auto" w:fill="auto"/>
            <w:vAlign w:val="bottom"/>
          </w:tcPr>
          <w:p w14:paraId="713E83E3" w14:textId="77777777" w:rsidR="00E44FFD" w:rsidRPr="009664FE" w:rsidRDefault="00E44FFD" w:rsidP="005B1172">
            <w:pPr>
              <w:tabs>
                <w:tab w:val="left" w:pos="9356"/>
              </w:tabs>
              <w:autoSpaceDE w:val="0"/>
              <w:autoSpaceDN w:val="0"/>
              <w:adjustRightInd w:val="0"/>
              <w:jc w:val="right"/>
              <w:rPr>
                <w:rFonts w:ascii="Arial" w:hAnsi="Arial"/>
                <w:color w:val="000000"/>
                <w:sz w:val="16"/>
                <w:szCs w:val="16"/>
                <w:lang w:val="es-AR"/>
              </w:rPr>
            </w:pPr>
          </w:p>
        </w:tc>
        <w:tc>
          <w:tcPr>
            <w:tcW w:w="1054" w:type="dxa"/>
            <w:shd w:val="clear" w:color="auto" w:fill="auto"/>
            <w:vAlign w:val="bottom"/>
          </w:tcPr>
          <w:p w14:paraId="06568C89" w14:textId="77777777" w:rsidR="00E44FFD" w:rsidRPr="009664FE" w:rsidRDefault="00E44FFD" w:rsidP="005B1172">
            <w:pPr>
              <w:tabs>
                <w:tab w:val="left" w:pos="9356"/>
              </w:tabs>
              <w:autoSpaceDE w:val="0"/>
              <w:autoSpaceDN w:val="0"/>
              <w:adjustRightInd w:val="0"/>
              <w:ind w:right="-3"/>
              <w:jc w:val="right"/>
              <w:rPr>
                <w:rFonts w:ascii="Arial" w:hAnsi="Arial"/>
                <w:color w:val="000000"/>
                <w:sz w:val="16"/>
                <w:szCs w:val="16"/>
                <w:lang w:val="es-AR"/>
              </w:rPr>
            </w:pPr>
            <w:r w:rsidRPr="009664FE">
              <w:rPr>
                <w:rFonts w:ascii="Arial" w:hAnsi="Arial"/>
                <w:color w:val="000000"/>
                <w:sz w:val="16"/>
                <w:szCs w:val="16"/>
                <w:lang w:val="es-AR"/>
              </w:rPr>
              <w:t>-</w:t>
            </w:r>
          </w:p>
        </w:tc>
        <w:tc>
          <w:tcPr>
            <w:tcW w:w="80" w:type="dxa"/>
          </w:tcPr>
          <w:p w14:paraId="415A1AFE" w14:textId="77777777" w:rsidR="00E44FFD" w:rsidRPr="009664FE" w:rsidRDefault="00E44FFD" w:rsidP="005B1172">
            <w:pPr>
              <w:tabs>
                <w:tab w:val="left" w:pos="9356"/>
              </w:tabs>
              <w:autoSpaceDE w:val="0"/>
              <w:autoSpaceDN w:val="0"/>
              <w:adjustRightInd w:val="0"/>
              <w:jc w:val="right"/>
              <w:rPr>
                <w:rFonts w:ascii="Arial" w:hAnsi="Arial"/>
                <w:color w:val="000000"/>
                <w:sz w:val="16"/>
                <w:szCs w:val="16"/>
                <w:lang w:val="es-AR"/>
              </w:rPr>
            </w:pPr>
          </w:p>
        </w:tc>
        <w:tc>
          <w:tcPr>
            <w:tcW w:w="1078" w:type="dxa"/>
            <w:vAlign w:val="bottom"/>
          </w:tcPr>
          <w:p w14:paraId="38CA5718" w14:textId="77777777" w:rsidR="00E44FFD" w:rsidRPr="009664FE" w:rsidRDefault="00E44FFD" w:rsidP="005B1172">
            <w:pPr>
              <w:tabs>
                <w:tab w:val="left" w:pos="9356"/>
              </w:tabs>
              <w:autoSpaceDE w:val="0"/>
              <w:autoSpaceDN w:val="0"/>
              <w:adjustRightInd w:val="0"/>
              <w:ind w:right="-3"/>
              <w:jc w:val="right"/>
              <w:rPr>
                <w:rFonts w:ascii="Arial" w:hAnsi="Arial"/>
                <w:color w:val="000000"/>
                <w:sz w:val="16"/>
                <w:szCs w:val="16"/>
                <w:lang w:val="es-AR"/>
              </w:rPr>
            </w:pPr>
            <w:r w:rsidRPr="009664FE">
              <w:rPr>
                <w:rFonts w:ascii="Arial" w:hAnsi="Arial"/>
                <w:color w:val="000000"/>
                <w:sz w:val="16"/>
                <w:szCs w:val="16"/>
                <w:lang w:val="es-AR"/>
              </w:rPr>
              <w:t>-</w:t>
            </w:r>
          </w:p>
        </w:tc>
        <w:tc>
          <w:tcPr>
            <w:tcW w:w="142" w:type="dxa"/>
          </w:tcPr>
          <w:p w14:paraId="457BFEDF" w14:textId="77777777" w:rsidR="00E44FFD" w:rsidRPr="00F41F30" w:rsidRDefault="00E44FFD" w:rsidP="005B1172">
            <w:pPr>
              <w:tabs>
                <w:tab w:val="left" w:pos="9356"/>
              </w:tabs>
              <w:autoSpaceDE w:val="0"/>
              <w:autoSpaceDN w:val="0"/>
              <w:adjustRightInd w:val="0"/>
              <w:ind w:right="112"/>
              <w:jc w:val="right"/>
              <w:rPr>
                <w:rFonts w:ascii="Arial" w:hAnsi="Arial"/>
                <w:color w:val="000000"/>
                <w:sz w:val="16"/>
                <w:szCs w:val="16"/>
                <w:highlight w:val="yellow"/>
                <w:lang w:val="es-AR"/>
              </w:rPr>
            </w:pPr>
          </w:p>
        </w:tc>
        <w:tc>
          <w:tcPr>
            <w:tcW w:w="1134" w:type="dxa"/>
            <w:gridSpan w:val="2"/>
            <w:shd w:val="clear" w:color="auto" w:fill="auto"/>
            <w:vAlign w:val="bottom"/>
          </w:tcPr>
          <w:p w14:paraId="40ED91F8" w14:textId="77777777" w:rsidR="00E44FFD" w:rsidRPr="00502F71" w:rsidRDefault="00E44FFD" w:rsidP="005B1172">
            <w:pPr>
              <w:tabs>
                <w:tab w:val="left" w:pos="9356"/>
              </w:tabs>
              <w:autoSpaceDE w:val="0"/>
              <w:autoSpaceDN w:val="0"/>
              <w:adjustRightInd w:val="0"/>
              <w:jc w:val="right"/>
              <w:rPr>
                <w:rFonts w:ascii="Arial" w:hAnsi="Arial"/>
                <w:color w:val="000000"/>
                <w:sz w:val="16"/>
                <w:szCs w:val="16"/>
                <w:lang w:val="es-AR"/>
              </w:rPr>
            </w:pPr>
            <w:r>
              <w:rPr>
                <w:rFonts w:ascii="Arial" w:hAnsi="Arial"/>
                <w:color w:val="000000"/>
                <w:sz w:val="16"/>
                <w:szCs w:val="16"/>
                <w:lang w:val="es-AR"/>
              </w:rPr>
              <w:t>(68.920.302)</w:t>
            </w:r>
          </w:p>
        </w:tc>
      </w:tr>
      <w:tr w:rsidR="00EA2DA6" w:rsidRPr="00502F71" w14:paraId="5B5D1D68" w14:textId="77777777" w:rsidTr="009664FE">
        <w:trPr>
          <w:cantSplit/>
          <w:trHeight w:val="260"/>
        </w:trPr>
        <w:tc>
          <w:tcPr>
            <w:tcW w:w="3261" w:type="dxa"/>
            <w:vAlign w:val="bottom"/>
          </w:tcPr>
          <w:p w14:paraId="6C065F13" w14:textId="77777777" w:rsidR="00EA2DA6" w:rsidRPr="009664FE" w:rsidRDefault="00EA2DA6" w:rsidP="005A2B07">
            <w:pPr>
              <w:pStyle w:val="ListParagraph"/>
              <w:tabs>
                <w:tab w:val="left" w:pos="9356"/>
              </w:tabs>
              <w:autoSpaceDE w:val="0"/>
              <w:autoSpaceDN w:val="0"/>
              <w:adjustRightInd w:val="0"/>
              <w:jc w:val="left"/>
              <w:rPr>
                <w:rFonts w:ascii="Arial" w:hAnsi="Arial"/>
                <w:color w:val="000000"/>
                <w:sz w:val="16"/>
                <w:szCs w:val="16"/>
                <w:lang w:val="es-AR"/>
              </w:rPr>
            </w:pPr>
          </w:p>
        </w:tc>
        <w:tc>
          <w:tcPr>
            <w:tcW w:w="105" w:type="dxa"/>
            <w:vMerge w:val="restart"/>
          </w:tcPr>
          <w:p w14:paraId="4B7A579C" w14:textId="77777777" w:rsidR="00EA2DA6" w:rsidRPr="009664FE" w:rsidRDefault="00EA2DA6" w:rsidP="005A2B07">
            <w:pPr>
              <w:widowControl w:val="0"/>
              <w:tabs>
                <w:tab w:val="left" w:pos="9356"/>
              </w:tabs>
              <w:autoSpaceDE w:val="0"/>
              <w:autoSpaceDN w:val="0"/>
              <w:adjustRightInd w:val="0"/>
              <w:ind w:right="111"/>
              <w:jc w:val="center"/>
              <w:rPr>
                <w:rFonts w:ascii="Arial" w:hAnsi="Arial"/>
                <w:color w:val="000000"/>
                <w:sz w:val="16"/>
                <w:szCs w:val="16"/>
                <w:lang w:val="es-AR"/>
              </w:rPr>
            </w:pPr>
          </w:p>
        </w:tc>
        <w:tc>
          <w:tcPr>
            <w:tcW w:w="886" w:type="dxa"/>
            <w:gridSpan w:val="2"/>
            <w:vAlign w:val="bottom"/>
          </w:tcPr>
          <w:p w14:paraId="2F7FD151" w14:textId="77777777" w:rsidR="00EA2DA6" w:rsidRPr="009664FE" w:rsidRDefault="00EA2DA6" w:rsidP="005A2B07">
            <w:pPr>
              <w:widowControl w:val="0"/>
              <w:tabs>
                <w:tab w:val="left" w:pos="59"/>
                <w:tab w:val="left" w:pos="9356"/>
              </w:tabs>
              <w:autoSpaceDE w:val="0"/>
              <w:autoSpaceDN w:val="0"/>
              <w:adjustRightInd w:val="0"/>
              <w:jc w:val="right"/>
              <w:rPr>
                <w:rFonts w:ascii="Arial" w:hAnsi="Arial"/>
                <w:color w:val="000000"/>
                <w:sz w:val="16"/>
                <w:szCs w:val="16"/>
                <w:lang w:val="es-AR"/>
              </w:rPr>
            </w:pPr>
          </w:p>
        </w:tc>
        <w:tc>
          <w:tcPr>
            <w:tcW w:w="114" w:type="dxa"/>
          </w:tcPr>
          <w:p w14:paraId="558DDB81"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1163" w:type="dxa"/>
            <w:gridSpan w:val="2"/>
          </w:tcPr>
          <w:p w14:paraId="3E2ABDDA"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80" w:type="dxa"/>
            <w:vMerge w:val="restart"/>
          </w:tcPr>
          <w:p w14:paraId="08C233CF" w14:textId="77777777" w:rsidR="00EA2DA6" w:rsidRPr="009664FE" w:rsidRDefault="00EA2DA6" w:rsidP="005A2B07">
            <w:pPr>
              <w:tabs>
                <w:tab w:val="left" w:pos="9356"/>
              </w:tabs>
              <w:autoSpaceDE w:val="0"/>
              <w:autoSpaceDN w:val="0"/>
              <w:adjustRightInd w:val="0"/>
              <w:ind w:right="111"/>
              <w:jc w:val="center"/>
              <w:rPr>
                <w:rFonts w:ascii="Arial" w:hAnsi="Arial"/>
                <w:color w:val="000000"/>
                <w:sz w:val="16"/>
                <w:szCs w:val="16"/>
                <w:lang w:val="es-AR"/>
              </w:rPr>
            </w:pPr>
          </w:p>
        </w:tc>
        <w:tc>
          <w:tcPr>
            <w:tcW w:w="840" w:type="dxa"/>
            <w:vAlign w:val="bottom"/>
          </w:tcPr>
          <w:p w14:paraId="1D4A36FC" w14:textId="77777777" w:rsidR="00EA2DA6" w:rsidRPr="009664FE" w:rsidRDefault="00EA2DA6" w:rsidP="005A2B07">
            <w:pPr>
              <w:tabs>
                <w:tab w:val="left" w:pos="9356"/>
              </w:tabs>
              <w:autoSpaceDE w:val="0"/>
              <w:autoSpaceDN w:val="0"/>
              <w:adjustRightInd w:val="0"/>
              <w:ind w:right="36"/>
              <w:jc w:val="right"/>
              <w:rPr>
                <w:rFonts w:ascii="Arial" w:hAnsi="Arial"/>
                <w:color w:val="000000"/>
                <w:sz w:val="16"/>
                <w:szCs w:val="16"/>
                <w:lang w:val="es-AR"/>
              </w:rPr>
            </w:pPr>
          </w:p>
        </w:tc>
        <w:tc>
          <w:tcPr>
            <w:tcW w:w="80" w:type="dxa"/>
            <w:vMerge w:val="restart"/>
          </w:tcPr>
          <w:p w14:paraId="432C3085" w14:textId="77777777" w:rsidR="00EA2DA6" w:rsidRPr="009664FE" w:rsidRDefault="00EA2DA6" w:rsidP="005A2B07">
            <w:pPr>
              <w:tabs>
                <w:tab w:val="left" w:pos="9356"/>
              </w:tabs>
              <w:autoSpaceDE w:val="0"/>
              <w:autoSpaceDN w:val="0"/>
              <w:adjustRightInd w:val="0"/>
              <w:ind w:left="-273" w:right="-455" w:hanging="38"/>
              <w:jc w:val="right"/>
              <w:rPr>
                <w:rFonts w:ascii="Arial" w:hAnsi="Arial"/>
                <w:color w:val="000000"/>
                <w:sz w:val="16"/>
                <w:szCs w:val="16"/>
                <w:lang w:val="es-AR"/>
              </w:rPr>
            </w:pPr>
          </w:p>
        </w:tc>
        <w:tc>
          <w:tcPr>
            <w:tcW w:w="1129" w:type="dxa"/>
            <w:vAlign w:val="bottom"/>
          </w:tcPr>
          <w:p w14:paraId="114E4964"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80" w:type="dxa"/>
            <w:vAlign w:val="bottom"/>
          </w:tcPr>
          <w:p w14:paraId="03624A76"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54" w:type="dxa"/>
            <w:vAlign w:val="bottom"/>
          </w:tcPr>
          <w:p w14:paraId="6CCF4F21" w14:textId="77777777" w:rsidR="00EA2DA6" w:rsidRPr="009664FE" w:rsidRDefault="00EA2DA6" w:rsidP="005A2B07">
            <w:pPr>
              <w:tabs>
                <w:tab w:val="left" w:pos="9356"/>
              </w:tabs>
              <w:autoSpaceDE w:val="0"/>
              <w:autoSpaceDN w:val="0"/>
              <w:adjustRightInd w:val="0"/>
              <w:ind w:right="-3"/>
              <w:jc w:val="right"/>
              <w:rPr>
                <w:rFonts w:ascii="Arial" w:hAnsi="Arial"/>
                <w:color w:val="000000"/>
                <w:sz w:val="16"/>
                <w:szCs w:val="16"/>
                <w:lang w:val="es-AR"/>
              </w:rPr>
            </w:pPr>
          </w:p>
        </w:tc>
        <w:tc>
          <w:tcPr>
            <w:tcW w:w="80" w:type="dxa"/>
            <w:vMerge w:val="restart"/>
          </w:tcPr>
          <w:p w14:paraId="681BA304"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78" w:type="dxa"/>
            <w:vAlign w:val="bottom"/>
          </w:tcPr>
          <w:p w14:paraId="0749BE60" w14:textId="77777777" w:rsidR="00EA2DA6" w:rsidRPr="009664FE" w:rsidRDefault="00EA2DA6" w:rsidP="005A2B07">
            <w:pPr>
              <w:tabs>
                <w:tab w:val="left" w:pos="9356"/>
              </w:tabs>
              <w:autoSpaceDE w:val="0"/>
              <w:autoSpaceDN w:val="0"/>
              <w:adjustRightInd w:val="0"/>
              <w:ind w:right="-3"/>
              <w:jc w:val="right"/>
              <w:rPr>
                <w:rFonts w:ascii="Arial" w:hAnsi="Arial"/>
                <w:color w:val="000000"/>
                <w:sz w:val="16"/>
                <w:szCs w:val="16"/>
                <w:lang w:val="es-AR"/>
              </w:rPr>
            </w:pPr>
          </w:p>
        </w:tc>
        <w:tc>
          <w:tcPr>
            <w:tcW w:w="142" w:type="dxa"/>
          </w:tcPr>
          <w:p w14:paraId="33192E42" w14:textId="77777777" w:rsidR="00EA2DA6" w:rsidRPr="00F41F30" w:rsidRDefault="00EA2DA6" w:rsidP="005A2B07">
            <w:pPr>
              <w:tabs>
                <w:tab w:val="left" w:pos="9356"/>
              </w:tabs>
              <w:autoSpaceDE w:val="0"/>
              <w:autoSpaceDN w:val="0"/>
              <w:adjustRightInd w:val="0"/>
              <w:ind w:right="112"/>
              <w:jc w:val="right"/>
              <w:rPr>
                <w:rFonts w:ascii="Arial" w:hAnsi="Arial"/>
                <w:color w:val="000000"/>
                <w:sz w:val="16"/>
                <w:szCs w:val="16"/>
                <w:highlight w:val="yellow"/>
                <w:lang w:val="es-AR"/>
              </w:rPr>
            </w:pPr>
          </w:p>
        </w:tc>
        <w:tc>
          <w:tcPr>
            <w:tcW w:w="1134" w:type="dxa"/>
            <w:gridSpan w:val="2"/>
            <w:shd w:val="clear" w:color="auto" w:fill="auto"/>
            <w:vAlign w:val="bottom"/>
          </w:tcPr>
          <w:p w14:paraId="68107B75" w14:textId="77777777" w:rsidR="00EA2DA6" w:rsidRPr="00502F71" w:rsidRDefault="00EA2DA6" w:rsidP="005A2B07">
            <w:pPr>
              <w:tabs>
                <w:tab w:val="left" w:pos="9356"/>
              </w:tabs>
              <w:autoSpaceDE w:val="0"/>
              <w:autoSpaceDN w:val="0"/>
              <w:adjustRightInd w:val="0"/>
              <w:jc w:val="right"/>
              <w:rPr>
                <w:rFonts w:ascii="Arial" w:hAnsi="Arial"/>
                <w:color w:val="000000"/>
                <w:sz w:val="16"/>
                <w:szCs w:val="16"/>
                <w:lang w:val="es-AR"/>
              </w:rPr>
            </w:pPr>
          </w:p>
        </w:tc>
      </w:tr>
      <w:tr w:rsidR="00EA2DA6" w:rsidRPr="00502F71" w14:paraId="417F348B" w14:textId="77777777" w:rsidTr="009664FE">
        <w:trPr>
          <w:cantSplit/>
          <w:trHeight w:val="260"/>
        </w:trPr>
        <w:tc>
          <w:tcPr>
            <w:tcW w:w="3261" w:type="dxa"/>
            <w:vAlign w:val="bottom"/>
          </w:tcPr>
          <w:p w14:paraId="1E3DF9D2" w14:textId="192D2D3F" w:rsidR="00EA2DA6" w:rsidRPr="009664FE" w:rsidRDefault="00EA2DA6">
            <w:pPr>
              <w:pStyle w:val="ListParagraph"/>
              <w:numPr>
                <w:ilvl w:val="0"/>
                <w:numId w:val="7"/>
              </w:numPr>
              <w:tabs>
                <w:tab w:val="left" w:pos="9356"/>
              </w:tabs>
              <w:autoSpaceDE w:val="0"/>
              <w:autoSpaceDN w:val="0"/>
              <w:adjustRightInd w:val="0"/>
              <w:ind w:left="426" w:hanging="284"/>
              <w:jc w:val="left"/>
              <w:rPr>
                <w:rFonts w:ascii="Arial" w:hAnsi="Arial"/>
                <w:color w:val="000000"/>
                <w:sz w:val="16"/>
                <w:szCs w:val="16"/>
                <w:lang w:val="es-AR"/>
              </w:rPr>
            </w:pPr>
            <w:r w:rsidRPr="009664FE">
              <w:rPr>
                <w:rFonts w:ascii="Arial" w:hAnsi="Arial"/>
                <w:color w:val="000000"/>
                <w:sz w:val="16"/>
                <w:szCs w:val="16"/>
                <w:lang w:val="es-AR"/>
              </w:rPr>
              <w:t xml:space="preserve">Resultado neto del </w:t>
            </w:r>
            <w:r w:rsidR="008E7EB2">
              <w:rPr>
                <w:rFonts w:ascii="Arial" w:hAnsi="Arial"/>
                <w:color w:val="000000"/>
                <w:sz w:val="16"/>
                <w:szCs w:val="16"/>
                <w:lang w:val="es-AR"/>
              </w:rPr>
              <w:t>período</w:t>
            </w:r>
            <w:r w:rsidR="008E7EB2" w:rsidRPr="009664FE">
              <w:rPr>
                <w:rFonts w:ascii="Arial" w:hAnsi="Arial"/>
                <w:color w:val="000000"/>
                <w:sz w:val="16"/>
                <w:szCs w:val="16"/>
                <w:lang w:val="es-AR"/>
              </w:rPr>
              <w:t xml:space="preserve"> </w:t>
            </w:r>
            <w:r w:rsidRPr="009664FE">
              <w:rPr>
                <w:rFonts w:ascii="Arial" w:hAnsi="Arial"/>
                <w:color w:val="000000"/>
                <w:sz w:val="16"/>
                <w:szCs w:val="16"/>
                <w:lang w:val="es-AR"/>
              </w:rPr>
              <w:t>–Ganancia</w:t>
            </w:r>
            <w:r w:rsidR="008E7EB2">
              <w:rPr>
                <w:rFonts w:ascii="Arial" w:hAnsi="Arial"/>
                <w:color w:val="000000"/>
                <w:sz w:val="16"/>
                <w:szCs w:val="16"/>
                <w:lang w:val="es-AR"/>
              </w:rPr>
              <w:t xml:space="preserve"> / </w:t>
            </w:r>
            <w:r w:rsidR="008E7EB2" w:rsidRPr="009664FE">
              <w:rPr>
                <w:rFonts w:ascii="Arial" w:hAnsi="Arial"/>
                <w:color w:val="000000"/>
                <w:sz w:val="16"/>
                <w:szCs w:val="16"/>
                <w:lang w:val="es-AR"/>
              </w:rPr>
              <w:t>(Pérdida)</w:t>
            </w:r>
            <w:r w:rsidRPr="009664FE">
              <w:rPr>
                <w:rFonts w:ascii="Arial" w:hAnsi="Arial"/>
                <w:color w:val="000000"/>
                <w:sz w:val="16"/>
                <w:szCs w:val="16"/>
                <w:lang w:val="es-AR"/>
              </w:rPr>
              <w:t xml:space="preserve"> </w:t>
            </w:r>
          </w:p>
        </w:tc>
        <w:tc>
          <w:tcPr>
            <w:tcW w:w="105" w:type="dxa"/>
            <w:vMerge/>
          </w:tcPr>
          <w:p w14:paraId="4AA5BB5D" w14:textId="77777777" w:rsidR="00EA2DA6" w:rsidRPr="009664FE" w:rsidRDefault="00EA2DA6" w:rsidP="005A2B07">
            <w:pPr>
              <w:widowControl w:val="0"/>
              <w:tabs>
                <w:tab w:val="left" w:pos="9356"/>
              </w:tabs>
              <w:autoSpaceDE w:val="0"/>
              <w:autoSpaceDN w:val="0"/>
              <w:adjustRightInd w:val="0"/>
              <w:ind w:right="111"/>
              <w:jc w:val="center"/>
              <w:rPr>
                <w:rFonts w:ascii="Arial" w:hAnsi="Arial"/>
                <w:color w:val="000000"/>
                <w:sz w:val="16"/>
                <w:szCs w:val="16"/>
                <w:lang w:val="es-AR"/>
              </w:rPr>
            </w:pPr>
          </w:p>
        </w:tc>
        <w:tc>
          <w:tcPr>
            <w:tcW w:w="886" w:type="dxa"/>
            <w:gridSpan w:val="2"/>
            <w:vAlign w:val="bottom"/>
          </w:tcPr>
          <w:p w14:paraId="5311C2F7" w14:textId="77777777" w:rsidR="00EA2DA6" w:rsidRPr="009664FE" w:rsidRDefault="00EA2DA6" w:rsidP="005A2B07">
            <w:pPr>
              <w:widowControl w:val="0"/>
              <w:tabs>
                <w:tab w:val="left" w:pos="59"/>
                <w:tab w:val="left" w:pos="9356"/>
              </w:tabs>
              <w:autoSpaceDE w:val="0"/>
              <w:autoSpaceDN w:val="0"/>
              <w:adjustRightInd w:val="0"/>
              <w:jc w:val="right"/>
              <w:rPr>
                <w:rFonts w:ascii="Arial" w:hAnsi="Arial"/>
                <w:color w:val="000000"/>
                <w:sz w:val="16"/>
                <w:szCs w:val="16"/>
                <w:lang w:val="es-AR"/>
              </w:rPr>
            </w:pPr>
            <w:r w:rsidRPr="009664FE">
              <w:rPr>
                <w:rFonts w:ascii="Arial" w:hAnsi="Arial"/>
                <w:color w:val="000000"/>
                <w:sz w:val="16"/>
                <w:szCs w:val="16"/>
                <w:lang w:val="es-AR"/>
              </w:rPr>
              <w:t>-</w:t>
            </w:r>
          </w:p>
        </w:tc>
        <w:tc>
          <w:tcPr>
            <w:tcW w:w="114" w:type="dxa"/>
          </w:tcPr>
          <w:p w14:paraId="6B7151F3"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1163" w:type="dxa"/>
            <w:gridSpan w:val="2"/>
          </w:tcPr>
          <w:p w14:paraId="7561B768"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p w14:paraId="40C612C8"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r w:rsidRPr="009664FE">
              <w:rPr>
                <w:rFonts w:ascii="Arial" w:hAnsi="Arial"/>
                <w:color w:val="000000"/>
                <w:sz w:val="16"/>
                <w:szCs w:val="16"/>
                <w:lang w:val="es-AR"/>
              </w:rPr>
              <w:t>-</w:t>
            </w:r>
          </w:p>
        </w:tc>
        <w:tc>
          <w:tcPr>
            <w:tcW w:w="80" w:type="dxa"/>
            <w:vMerge/>
          </w:tcPr>
          <w:p w14:paraId="09CB6232" w14:textId="77777777" w:rsidR="00EA2DA6" w:rsidRPr="009664FE" w:rsidRDefault="00EA2DA6" w:rsidP="005A2B07">
            <w:pPr>
              <w:tabs>
                <w:tab w:val="left" w:pos="9356"/>
              </w:tabs>
              <w:autoSpaceDE w:val="0"/>
              <w:autoSpaceDN w:val="0"/>
              <w:adjustRightInd w:val="0"/>
              <w:ind w:right="111"/>
              <w:jc w:val="center"/>
              <w:rPr>
                <w:rFonts w:ascii="Arial" w:hAnsi="Arial"/>
                <w:color w:val="000000"/>
                <w:sz w:val="16"/>
                <w:szCs w:val="16"/>
                <w:lang w:val="es-AR"/>
              </w:rPr>
            </w:pPr>
          </w:p>
        </w:tc>
        <w:tc>
          <w:tcPr>
            <w:tcW w:w="840" w:type="dxa"/>
            <w:vAlign w:val="bottom"/>
          </w:tcPr>
          <w:p w14:paraId="5A82BBFA" w14:textId="77777777" w:rsidR="00EA2DA6" w:rsidRPr="009664FE" w:rsidRDefault="00EA2DA6" w:rsidP="005A2B07">
            <w:pPr>
              <w:tabs>
                <w:tab w:val="left" w:pos="9356"/>
              </w:tabs>
              <w:autoSpaceDE w:val="0"/>
              <w:autoSpaceDN w:val="0"/>
              <w:adjustRightInd w:val="0"/>
              <w:ind w:right="36"/>
              <w:jc w:val="right"/>
              <w:rPr>
                <w:rFonts w:ascii="Arial" w:hAnsi="Arial"/>
                <w:color w:val="000000"/>
                <w:sz w:val="16"/>
                <w:szCs w:val="16"/>
                <w:lang w:val="es-AR"/>
              </w:rPr>
            </w:pPr>
            <w:r w:rsidRPr="009664FE">
              <w:rPr>
                <w:rFonts w:ascii="Arial" w:hAnsi="Arial"/>
                <w:color w:val="000000"/>
                <w:sz w:val="16"/>
                <w:szCs w:val="16"/>
                <w:lang w:val="es-AR"/>
              </w:rPr>
              <w:t>-</w:t>
            </w:r>
          </w:p>
        </w:tc>
        <w:tc>
          <w:tcPr>
            <w:tcW w:w="80" w:type="dxa"/>
            <w:vMerge/>
          </w:tcPr>
          <w:p w14:paraId="64725F47" w14:textId="77777777" w:rsidR="00EA2DA6" w:rsidRPr="009664FE" w:rsidRDefault="00EA2DA6" w:rsidP="005A2B07">
            <w:pPr>
              <w:tabs>
                <w:tab w:val="left" w:pos="9356"/>
              </w:tabs>
              <w:autoSpaceDE w:val="0"/>
              <w:autoSpaceDN w:val="0"/>
              <w:adjustRightInd w:val="0"/>
              <w:ind w:left="-273" w:right="-455" w:hanging="38"/>
              <w:jc w:val="right"/>
              <w:rPr>
                <w:rFonts w:ascii="Arial" w:hAnsi="Arial"/>
                <w:color w:val="000000"/>
                <w:sz w:val="16"/>
                <w:szCs w:val="16"/>
                <w:lang w:val="es-AR"/>
              </w:rPr>
            </w:pPr>
          </w:p>
        </w:tc>
        <w:tc>
          <w:tcPr>
            <w:tcW w:w="1129" w:type="dxa"/>
            <w:vAlign w:val="bottom"/>
          </w:tcPr>
          <w:p w14:paraId="12BE117E"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r w:rsidRPr="009664FE">
              <w:rPr>
                <w:rFonts w:ascii="Arial" w:hAnsi="Arial"/>
                <w:color w:val="000000"/>
                <w:sz w:val="16"/>
                <w:szCs w:val="16"/>
                <w:lang w:val="es-AR"/>
              </w:rPr>
              <w:t>-</w:t>
            </w:r>
          </w:p>
        </w:tc>
        <w:tc>
          <w:tcPr>
            <w:tcW w:w="80" w:type="dxa"/>
            <w:vAlign w:val="bottom"/>
          </w:tcPr>
          <w:p w14:paraId="20B1DB6D"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54" w:type="dxa"/>
            <w:vAlign w:val="bottom"/>
          </w:tcPr>
          <w:p w14:paraId="623BB777" w14:textId="68ACC577" w:rsidR="00EA2DA6" w:rsidRPr="009664FE" w:rsidRDefault="009664FE" w:rsidP="005A2B07">
            <w:pPr>
              <w:tabs>
                <w:tab w:val="left" w:pos="9356"/>
              </w:tabs>
              <w:autoSpaceDE w:val="0"/>
              <w:autoSpaceDN w:val="0"/>
              <w:adjustRightInd w:val="0"/>
              <w:ind w:right="-3"/>
              <w:jc w:val="right"/>
              <w:rPr>
                <w:rFonts w:ascii="Arial" w:hAnsi="Arial"/>
                <w:color w:val="000000"/>
                <w:sz w:val="16"/>
                <w:szCs w:val="16"/>
                <w:lang w:val="es-AR"/>
              </w:rPr>
            </w:pPr>
            <w:r w:rsidRPr="009664FE">
              <w:rPr>
                <w:rFonts w:ascii="Arial" w:hAnsi="Arial"/>
                <w:color w:val="000000"/>
                <w:sz w:val="16"/>
                <w:szCs w:val="16"/>
                <w:lang w:val="es-AR"/>
              </w:rPr>
              <w:t>239.848.961</w:t>
            </w:r>
          </w:p>
        </w:tc>
        <w:tc>
          <w:tcPr>
            <w:tcW w:w="80" w:type="dxa"/>
            <w:vMerge/>
          </w:tcPr>
          <w:p w14:paraId="27FA4C63"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78" w:type="dxa"/>
            <w:vAlign w:val="bottom"/>
          </w:tcPr>
          <w:p w14:paraId="48514AFB" w14:textId="6E12C5C3" w:rsidR="00EA2DA6" w:rsidRPr="009664FE" w:rsidRDefault="009664FE" w:rsidP="009664FE">
            <w:pPr>
              <w:tabs>
                <w:tab w:val="left" w:pos="9356"/>
              </w:tabs>
              <w:autoSpaceDE w:val="0"/>
              <w:autoSpaceDN w:val="0"/>
              <w:adjustRightInd w:val="0"/>
              <w:ind w:right="-3"/>
              <w:jc w:val="right"/>
              <w:rPr>
                <w:rFonts w:ascii="Arial" w:hAnsi="Arial"/>
                <w:color w:val="000000"/>
                <w:sz w:val="16"/>
                <w:szCs w:val="16"/>
                <w:lang w:val="es-AR"/>
              </w:rPr>
            </w:pPr>
            <w:r w:rsidRPr="009664FE">
              <w:rPr>
                <w:rFonts w:ascii="Arial" w:hAnsi="Arial"/>
                <w:color w:val="000000"/>
                <w:sz w:val="16"/>
                <w:szCs w:val="16"/>
                <w:lang w:val="es-AR"/>
              </w:rPr>
              <w:t>239.848.961</w:t>
            </w:r>
          </w:p>
        </w:tc>
        <w:tc>
          <w:tcPr>
            <w:tcW w:w="142" w:type="dxa"/>
          </w:tcPr>
          <w:p w14:paraId="71B650ED" w14:textId="77777777" w:rsidR="00EA2DA6" w:rsidRPr="00F41F30" w:rsidRDefault="00EA2DA6" w:rsidP="005A2B07">
            <w:pPr>
              <w:tabs>
                <w:tab w:val="left" w:pos="9356"/>
              </w:tabs>
              <w:autoSpaceDE w:val="0"/>
              <w:autoSpaceDN w:val="0"/>
              <w:adjustRightInd w:val="0"/>
              <w:ind w:right="112"/>
              <w:jc w:val="right"/>
              <w:rPr>
                <w:rFonts w:ascii="Arial" w:hAnsi="Arial"/>
                <w:color w:val="000000"/>
                <w:sz w:val="16"/>
                <w:szCs w:val="16"/>
                <w:highlight w:val="yellow"/>
                <w:lang w:val="es-AR"/>
              </w:rPr>
            </w:pPr>
          </w:p>
        </w:tc>
        <w:tc>
          <w:tcPr>
            <w:tcW w:w="1134" w:type="dxa"/>
            <w:gridSpan w:val="2"/>
            <w:shd w:val="clear" w:color="auto" w:fill="auto"/>
            <w:vAlign w:val="bottom"/>
          </w:tcPr>
          <w:p w14:paraId="7A4B9AD1" w14:textId="32BDC21E" w:rsidR="00EA2DA6" w:rsidRPr="00502F71" w:rsidRDefault="00502F71" w:rsidP="00502F71">
            <w:pPr>
              <w:tabs>
                <w:tab w:val="left" w:pos="9356"/>
              </w:tabs>
              <w:autoSpaceDE w:val="0"/>
              <w:autoSpaceDN w:val="0"/>
              <w:adjustRightInd w:val="0"/>
              <w:jc w:val="right"/>
              <w:rPr>
                <w:rFonts w:ascii="Arial" w:hAnsi="Arial"/>
                <w:color w:val="000000"/>
                <w:sz w:val="16"/>
                <w:szCs w:val="16"/>
                <w:lang w:val="es-AR"/>
              </w:rPr>
            </w:pPr>
            <w:r w:rsidRPr="00502F71">
              <w:rPr>
                <w:rFonts w:ascii="Arial" w:hAnsi="Arial"/>
                <w:color w:val="000000"/>
                <w:sz w:val="16"/>
                <w:szCs w:val="16"/>
                <w:lang w:val="es-AR"/>
              </w:rPr>
              <w:t>(17.170.128)</w:t>
            </w:r>
          </w:p>
        </w:tc>
      </w:tr>
      <w:tr w:rsidR="00EA2DA6" w:rsidRPr="00502F71" w14:paraId="142D8D87" w14:textId="77777777" w:rsidTr="009664FE">
        <w:trPr>
          <w:cantSplit/>
          <w:trHeight w:val="251"/>
        </w:trPr>
        <w:tc>
          <w:tcPr>
            <w:tcW w:w="3261" w:type="dxa"/>
            <w:vAlign w:val="bottom"/>
          </w:tcPr>
          <w:p w14:paraId="480F92A2" w14:textId="0463D021" w:rsidR="00EA2DA6" w:rsidRPr="009664FE" w:rsidRDefault="00EA2DA6" w:rsidP="005A2B07">
            <w:pPr>
              <w:tabs>
                <w:tab w:val="left" w:pos="9356"/>
              </w:tabs>
              <w:autoSpaceDE w:val="0"/>
              <w:autoSpaceDN w:val="0"/>
              <w:adjustRightInd w:val="0"/>
              <w:jc w:val="left"/>
              <w:rPr>
                <w:rFonts w:ascii="Arial" w:hAnsi="Arial"/>
                <w:color w:val="000000"/>
                <w:sz w:val="16"/>
                <w:szCs w:val="16"/>
                <w:lang w:val="es-AR"/>
              </w:rPr>
            </w:pPr>
          </w:p>
        </w:tc>
        <w:tc>
          <w:tcPr>
            <w:tcW w:w="105" w:type="dxa"/>
            <w:vMerge/>
          </w:tcPr>
          <w:p w14:paraId="18793E66" w14:textId="77777777" w:rsidR="00EA2DA6" w:rsidRPr="009664FE" w:rsidRDefault="00EA2DA6" w:rsidP="005A2B07">
            <w:pPr>
              <w:tabs>
                <w:tab w:val="left" w:pos="9356"/>
              </w:tabs>
              <w:autoSpaceDE w:val="0"/>
              <w:autoSpaceDN w:val="0"/>
              <w:adjustRightInd w:val="0"/>
              <w:ind w:right="111"/>
              <w:jc w:val="right"/>
              <w:rPr>
                <w:rFonts w:ascii="Arial" w:hAnsi="Arial"/>
                <w:color w:val="000000"/>
                <w:sz w:val="16"/>
                <w:szCs w:val="16"/>
                <w:lang w:val="es-AR"/>
              </w:rPr>
            </w:pPr>
          </w:p>
        </w:tc>
        <w:tc>
          <w:tcPr>
            <w:tcW w:w="886" w:type="dxa"/>
            <w:gridSpan w:val="2"/>
            <w:tcBorders>
              <w:bottom w:val="single" w:sz="4" w:space="0" w:color="auto"/>
            </w:tcBorders>
            <w:vAlign w:val="bottom"/>
          </w:tcPr>
          <w:p w14:paraId="7E5B97F5" w14:textId="77777777" w:rsidR="00EA2DA6" w:rsidRPr="009664FE" w:rsidRDefault="00EA2DA6" w:rsidP="005A2B07">
            <w:pPr>
              <w:tabs>
                <w:tab w:val="left" w:pos="59"/>
                <w:tab w:val="left" w:pos="9356"/>
              </w:tabs>
              <w:autoSpaceDE w:val="0"/>
              <w:autoSpaceDN w:val="0"/>
              <w:adjustRightInd w:val="0"/>
              <w:jc w:val="right"/>
              <w:rPr>
                <w:rFonts w:ascii="Arial" w:hAnsi="Arial"/>
                <w:color w:val="000000"/>
                <w:sz w:val="16"/>
                <w:szCs w:val="16"/>
                <w:lang w:val="es-AR"/>
              </w:rPr>
            </w:pPr>
          </w:p>
        </w:tc>
        <w:tc>
          <w:tcPr>
            <w:tcW w:w="114" w:type="dxa"/>
          </w:tcPr>
          <w:p w14:paraId="1AE18818"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1163" w:type="dxa"/>
            <w:gridSpan w:val="2"/>
            <w:tcBorders>
              <w:bottom w:val="single" w:sz="4" w:space="0" w:color="auto"/>
            </w:tcBorders>
          </w:tcPr>
          <w:p w14:paraId="592EBE62"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80" w:type="dxa"/>
            <w:vMerge/>
            <w:tcBorders>
              <w:bottom w:val="single" w:sz="4" w:space="0" w:color="auto"/>
            </w:tcBorders>
          </w:tcPr>
          <w:p w14:paraId="714AA23F" w14:textId="77777777" w:rsidR="00EA2DA6" w:rsidRPr="009664FE" w:rsidRDefault="00EA2DA6" w:rsidP="005A2B07">
            <w:pPr>
              <w:tabs>
                <w:tab w:val="left" w:pos="9356"/>
              </w:tabs>
              <w:autoSpaceDE w:val="0"/>
              <w:autoSpaceDN w:val="0"/>
              <w:adjustRightInd w:val="0"/>
              <w:ind w:right="111"/>
              <w:jc w:val="right"/>
              <w:rPr>
                <w:rFonts w:ascii="Arial" w:hAnsi="Arial"/>
                <w:color w:val="000000"/>
                <w:sz w:val="16"/>
                <w:szCs w:val="16"/>
                <w:lang w:val="es-AR"/>
              </w:rPr>
            </w:pPr>
          </w:p>
        </w:tc>
        <w:tc>
          <w:tcPr>
            <w:tcW w:w="840" w:type="dxa"/>
            <w:tcBorders>
              <w:bottom w:val="single" w:sz="4" w:space="0" w:color="auto"/>
            </w:tcBorders>
            <w:vAlign w:val="bottom"/>
          </w:tcPr>
          <w:p w14:paraId="573F3343" w14:textId="77777777" w:rsidR="00EA2DA6" w:rsidRPr="009664FE" w:rsidRDefault="00EA2DA6" w:rsidP="005A2B07">
            <w:pPr>
              <w:tabs>
                <w:tab w:val="left" w:pos="9356"/>
              </w:tabs>
              <w:autoSpaceDE w:val="0"/>
              <w:autoSpaceDN w:val="0"/>
              <w:adjustRightInd w:val="0"/>
              <w:ind w:right="36"/>
              <w:jc w:val="center"/>
              <w:rPr>
                <w:rFonts w:ascii="Arial" w:hAnsi="Arial"/>
                <w:color w:val="000000"/>
                <w:sz w:val="16"/>
                <w:szCs w:val="16"/>
                <w:lang w:val="es-AR"/>
              </w:rPr>
            </w:pPr>
          </w:p>
        </w:tc>
        <w:tc>
          <w:tcPr>
            <w:tcW w:w="80" w:type="dxa"/>
            <w:vMerge/>
            <w:tcBorders>
              <w:bottom w:val="single" w:sz="4" w:space="0" w:color="auto"/>
            </w:tcBorders>
          </w:tcPr>
          <w:p w14:paraId="2E9E6C3B" w14:textId="77777777" w:rsidR="00EA2DA6" w:rsidRPr="009664FE" w:rsidRDefault="00EA2DA6" w:rsidP="005A2B07">
            <w:pPr>
              <w:tabs>
                <w:tab w:val="left" w:pos="9356"/>
              </w:tabs>
              <w:autoSpaceDE w:val="0"/>
              <w:autoSpaceDN w:val="0"/>
              <w:adjustRightInd w:val="0"/>
              <w:ind w:left="-273" w:right="-455" w:hanging="38"/>
              <w:jc w:val="center"/>
              <w:rPr>
                <w:rFonts w:ascii="Arial" w:hAnsi="Arial"/>
                <w:color w:val="000000"/>
                <w:sz w:val="16"/>
                <w:szCs w:val="16"/>
                <w:lang w:val="es-AR"/>
              </w:rPr>
            </w:pPr>
          </w:p>
        </w:tc>
        <w:tc>
          <w:tcPr>
            <w:tcW w:w="1129" w:type="dxa"/>
            <w:tcBorders>
              <w:bottom w:val="single" w:sz="4" w:space="0" w:color="auto"/>
            </w:tcBorders>
          </w:tcPr>
          <w:p w14:paraId="0EAAD393"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80" w:type="dxa"/>
          </w:tcPr>
          <w:p w14:paraId="4A837476"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54" w:type="dxa"/>
            <w:tcBorders>
              <w:bottom w:val="single" w:sz="4" w:space="0" w:color="auto"/>
            </w:tcBorders>
            <w:vAlign w:val="bottom"/>
          </w:tcPr>
          <w:p w14:paraId="3017A657"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80" w:type="dxa"/>
            <w:vMerge/>
            <w:tcBorders>
              <w:bottom w:val="single" w:sz="4" w:space="0" w:color="auto"/>
            </w:tcBorders>
          </w:tcPr>
          <w:p w14:paraId="1655186C"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78" w:type="dxa"/>
            <w:tcBorders>
              <w:bottom w:val="single" w:sz="4" w:space="0" w:color="auto"/>
            </w:tcBorders>
            <w:vAlign w:val="bottom"/>
          </w:tcPr>
          <w:p w14:paraId="59969F48"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42" w:type="dxa"/>
          </w:tcPr>
          <w:p w14:paraId="026961E7" w14:textId="77777777" w:rsidR="00EA2DA6" w:rsidRPr="00F41F30" w:rsidRDefault="00EA2DA6" w:rsidP="005A2B07">
            <w:pPr>
              <w:tabs>
                <w:tab w:val="left" w:pos="9356"/>
              </w:tabs>
              <w:autoSpaceDE w:val="0"/>
              <w:autoSpaceDN w:val="0"/>
              <w:adjustRightInd w:val="0"/>
              <w:ind w:right="112"/>
              <w:jc w:val="right"/>
              <w:rPr>
                <w:rFonts w:ascii="Arial" w:hAnsi="Arial"/>
                <w:sz w:val="16"/>
                <w:szCs w:val="16"/>
                <w:highlight w:val="yellow"/>
                <w:lang w:val="es-AR"/>
              </w:rPr>
            </w:pPr>
          </w:p>
        </w:tc>
        <w:tc>
          <w:tcPr>
            <w:tcW w:w="1134" w:type="dxa"/>
            <w:gridSpan w:val="2"/>
            <w:tcBorders>
              <w:bottom w:val="single" w:sz="4" w:space="0" w:color="auto"/>
            </w:tcBorders>
            <w:shd w:val="clear" w:color="auto" w:fill="auto"/>
            <w:vAlign w:val="bottom"/>
          </w:tcPr>
          <w:p w14:paraId="1FDD9F1B" w14:textId="77777777" w:rsidR="00EA2DA6" w:rsidRPr="00502F71" w:rsidRDefault="00EA2DA6" w:rsidP="005A2B07">
            <w:pPr>
              <w:tabs>
                <w:tab w:val="left" w:pos="9356"/>
              </w:tabs>
              <w:autoSpaceDE w:val="0"/>
              <w:autoSpaceDN w:val="0"/>
              <w:adjustRightInd w:val="0"/>
              <w:jc w:val="right"/>
              <w:rPr>
                <w:rFonts w:ascii="Arial" w:hAnsi="Arial"/>
                <w:sz w:val="16"/>
                <w:szCs w:val="16"/>
                <w:lang w:val="es-AR"/>
              </w:rPr>
            </w:pPr>
          </w:p>
        </w:tc>
      </w:tr>
      <w:tr w:rsidR="00EA2DA6" w:rsidRPr="00502F71" w14:paraId="4A9CEF70" w14:textId="77777777" w:rsidTr="009664FE">
        <w:trPr>
          <w:cantSplit/>
          <w:trHeight w:val="251"/>
        </w:trPr>
        <w:tc>
          <w:tcPr>
            <w:tcW w:w="3261" w:type="dxa"/>
            <w:vAlign w:val="bottom"/>
          </w:tcPr>
          <w:p w14:paraId="329B3FCC" w14:textId="752D90C4" w:rsidR="00EA2DA6" w:rsidRPr="009664FE" w:rsidRDefault="00E2665D">
            <w:pPr>
              <w:pStyle w:val="ListParagraph"/>
              <w:numPr>
                <w:ilvl w:val="0"/>
                <w:numId w:val="7"/>
              </w:numPr>
              <w:tabs>
                <w:tab w:val="left" w:pos="9356"/>
              </w:tabs>
              <w:autoSpaceDE w:val="0"/>
              <w:autoSpaceDN w:val="0"/>
              <w:adjustRightInd w:val="0"/>
              <w:ind w:left="426" w:hanging="284"/>
              <w:jc w:val="left"/>
              <w:rPr>
                <w:rFonts w:ascii="Arial" w:hAnsi="Arial"/>
                <w:color w:val="000000"/>
                <w:sz w:val="16"/>
                <w:szCs w:val="16"/>
                <w:lang w:val="es-AR"/>
              </w:rPr>
            </w:pPr>
            <w:r w:rsidRPr="009664FE">
              <w:rPr>
                <w:rFonts w:ascii="Arial" w:hAnsi="Arial"/>
                <w:color w:val="000000"/>
                <w:sz w:val="16"/>
                <w:szCs w:val="16"/>
                <w:lang w:val="es-AR"/>
              </w:rPr>
              <w:t xml:space="preserve">Saldos al cierre del </w:t>
            </w:r>
            <w:r w:rsidR="008E7EB2">
              <w:rPr>
                <w:rFonts w:ascii="Arial" w:hAnsi="Arial"/>
                <w:color w:val="000000"/>
                <w:sz w:val="16"/>
                <w:szCs w:val="16"/>
                <w:lang w:val="es-AR"/>
              </w:rPr>
              <w:t>período</w:t>
            </w:r>
          </w:p>
        </w:tc>
        <w:tc>
          <w:tcPr>
            <w:tcW w:w="105" w:type="dxa"/>
            <w:vMerge/>
          </w:tcPr>
          <w:p w14:paraId="08EB4117" w14:textId="77777777" w:rsidR="00EA2DA6" w:rsidRPr="009664FE" w:rsidRDefault="00EA2DA6" w:rsidP="005A2B07">
            <w:pPr>
              <w:tabs>
                <w:tab w:val="left" w:pos="9356"/>
              </w:tabs>
              <w:autoSpaceDE w:val="0"/>
              <w:autoSpaceDN w:val="0"/>
              <w:adjustRightInd w:val="0"/>
              <w:ind w:right="111"/>
              <w:jc w:val="right"/>
              <w:rPr>
                <w:rFonts w:ascii="Arial" w:hAnsi="Arial"/>
                <w:color w:val="000000"/>
                <w:sz w:val="16"/>
                <w:szCs w:val="16"/>
                <w:lang w:val="es-AR"/>
              </w:rPr>
            </w:pPr>
          </w:p>
        </w:tc>
        <w:tc>
          <w:tcPr>
            <w:tcW w:w="886" w:type="dxa"/>
            <w:gridSpan w:val="2"/>
            <w:tcBorders>
              <w:top w:val="single" w:sz="4" w:space="0" w:color="auto"/>
              <w:bottom w:val="double" w:sz="4" w:space="0" w:color="auto"/>
            </w:tcBorders>
            <w:vAlign w:val="bottom"/>
          </w:tcPr>
          <w:p w14:paraId="442CC9E0" w14:textId="77777777" w:rsidR="00EA2DA6" w:rsidRPr="009664FE" w:rsidRDefault="00EA2DA6" w:rsidP="005A2B07">
            <w:pPr>
              <w:tabs>
                <w:tab w:val="left" w:pos="59"/>
                <w:tab w:val="left" w:pos="9356"/>
              </w:tabs>
              <w:autoSpaceDE w:val="0"/>
              <w:autoSpaceDN w:val="0"/>
              <w:adjustRightInd w:val="0"/>
              <w:jc w:val="right"/>
              <w:rPr>
                <w:rFonts w:ascii="Arial" w:hAnsi="Arial"/>
                <w:color w:val="000000"/>
                <w:sz w:val="16"/>
                <w:szCs w:val="16"/>
                <w:lang w:val="es-AR"/>
              </w:rPr>
            </w:pPr>
            <w:r w:rsidRPr="009664FE">
              <w:rPr>
                <w:rFonts w:ascii="Arial" w:hAnsi="Arial"/>
                <w:color w:val="000000"/>
                <w:sz w:val="16"/>
                <w:szCs w:val="16"/>
                <w:lang w:val="es-AR"/>
              </w:rPr>
              <w:t>6.557.000</w:t>
            </w:r>
          </w:p>
        </w:tc>
        <w:tc>
          <w:tcPr>
            <w:tcW w:w="114" w:type="dxa"/>
            <w:vAlign w:val="bottom"/>
          </w:tcPr>
          <w:p w14:paraId="05496AE6" w14:textId="77777777" w:rsidR="00EA2DA6" w:rsidRPr="009664FE" w:rsidRDefault="00EA2DA6" w:rsidP="005A2B07">
            <w:pPr>
              <w:tabs>
                <w:tab w:val="left" w:pos="59"/>
                <w:tab w:val="left" w:pos="9356"/>
              </w:tabs>
              <w:autoSpaceDE w:val="0"/>
              <w:autoSpaceDN w:val="0"/>
              <w:adjustRightInd w:val="0"/>
              <w:ind w:right="84"/>
              <w:jc w:val="right"/>
              <w:rPr>
                <w:rFonts w:ascii="Arial" w:hAnsi="Arial"/>
                <w:color w:val="000000"/>
                <w:sz w:val="16"/>
                <w:szCs w:val="16"/>
                <w:lang w:val="es-AR"/>
              </w:rPr>
            </w:pPr>
          </w:p>
        </w:tc>
        <w:tc>
          <w:tcPr>
            <w:tcW w:w="1163" w:type="dxa"/>
            <w:gridSpan w:val="2"/>
            <w:tcBorders>
              <w:top w:val="single" w:sz="4" w:space="0" w:color="auto"/>
              <w:bottom w:val="double" w:sz="4" w:space="0" w:color="auto"/>
            </w:tcBorders>
            <w:vAlign w:val="bottom"/>
          </w:tcPr>
          <w:p w14:paraId="6C96A8D5" w14:textId="5662628C" w:rsidR="00EA2DA6" w:rsidRPr="009664FE" w:rsidRDefault="009664FE" w:rsidP="005A2B07">
            <w:pPr>
              <w:tabs>
                <w:tab w:val="left" w:pos="59"/>
                <w:tab w:val="left" w:pos="9356"/>
              </w:tabs>
              <w:autoSpaceDE w:val="0"/>
              <w:autoSpaceDN w:val="0"/>
              <w:adjustRightInd w:val="0"/>
              <w:ind w:right="84"/>
              <w:jc w:val="right"/>
              <w:rPr>
                <w:rFonts w:ascii="Arial" w:hAnsi="Arial"/>
                <w:color w:val="000000"/>
                <w:sz w:val="16"/>
                <w:szCs w:val="16"/>
                <w:lang w:val="es-AR"/>
              </w:rPr>
            </w:pPr>
            <w:r w:rsidRPr="009664FE">
              <w:rPr>
                <w:rFonts w:ascii="Arial" w:hAnsi="Arial"/>
                <w:color w:val="000000"/>
                <w:sz w:val="16"/>
                <w:szCs w:val="16"/>
                <w:lang w:val="es-AR"/>
              </w:rPr>
              <w:t>105.142.395</w:t>
            </w:r>
          </w:p>
        </w:tc>
        <w:tc>
          <w:tcPr>
            <w:tcW w:w="80" w:type="dxa"/>
            <w:vMerge/>
            <w:tcBorders>
              <w:top w:val="single" w:sz="4" w:space="0" w:color="auto"/>
            </w:tcBorders>
            <w:vAlign w:val="bottom"/>
          </w:tcPr>
          <w:p w14:paraId="6AD7E4D1" w14:textId="77777777" w:rsidR="00EA2DA6" w:rsidRPr="009664FE" w:rsidRDefault="00EA2DA6" w:rsidP="005A2B07">
            <w:pPr>
              <w:tabs>
                <w:tab w:val="left" w:pos="9356"/>
              </w:tabs>
              <w:autoSpaceDE w:val="0"/>
              <w:autoSpaceDN w:val="0"/>
              <w:adjustRightInd w:val="0"/>
              <w:ind w:right="111"/>
              <w:jc w:val="right"/>
              <w:rPr>
                <w:rFonts w:ascii="Arial" w:hAnsi="Arial"/>
                <w:color w:val="000000"/>
                <w:sz w:val="16"/>
                <w:szCs w:val="16"/>
                <w:lang w:val="es-AR"/>
              </w:rPr>
            </w:pPr>
          </w:p>
        </w:tc>
        <w:tc>
          <w:tcPr>
            <w:tcW w:w="840" w:type="dxa"/>
            <w:tcBorders>
              <w:top w:val="single" w:sz="4" w:space="0" w:color="auto"/>
              <w:bottom w:val="double" w:sz="4" w:space="0" w:color="auto"/>
            </w:tcBorders>
            <w:vAlign w:val="bottom"/>
          </w:tcPr>
          <w:p w14:paraId="7772266D" w14:textId="06FAFE5B" w:rsidR="00EA2DA6" w:rsidRPr="009664FE" w:rsidRDefault="009664FE" w:rsidP="005A2B07">
            <w:pPr>
              <w:tabs>
                <w:tab w:val="left" w:pos="9356"/>
              </w:tabs>
              <w:autoSpaceDE w:val="0"/>
              <w:autoSpaceDN w:val="0"/>
              <w:adjustRightInd w:val="0"/>
              <w:ind w:right="36"/>
              <w:jc w:val="right"/>
              <w:rPr>
                <w:rFonts w:ascii="Arial" w:hAnsi="Arial"/>
                <w:color w:val="000000"/>
                <w:sz w:val="16"/>
                <w:szCs w:val="16"/>
                <w:lang w:val="es-AR"/>
              </w:rPr>
            </w:pPr>
            <w:r w:rsidRPr="009664FE">
              <w:rPr>
                <w:rFonts w:ascii="Arial" w:hAnsi="Arial"/>
                <w:color w:val="000000"/>
                <w:sz w:val="16"/>
                <w:szCs w:val="16"/>
                <w:lang w:val="es-AR"/>
              </w:rPr>
              <w:t>4.225.684</w:t>
            </w:r>
          </w:p>
        </w:tc>
        <w:tc>
          <w:tcPr>
            <w:tcW w:w="80" w:type="dxa"/>
            <w:vMerge/>
            <w:tcBorders>
              <w:top w:val="single" w:sz="4" w:space="0" w:color="auto"/>
            </w:tcBorders>
            <w:vAlign w:val="bottom"/>
          </w:tcPr>
          <w:p w14:paraId="71391137" w14:textId="77777777" w:rsidR="00EA2DA6" w:rsidRPr="009664FE" w:rsidRDefault="00EA2DA6" w:rsidP="005A2B07">
            <w:pPr>
              <w:tabs>
                <w:tab w:val="left" w:pos="9356"/>
              </w:tabs>
              <w:autoSpaceDE w:val="0"/>
              <w:autoSpaceDN w:val="0"/>
              <w:adjustRightInd w:val="0"/>
              <w:ind w:left="-273" w:right="-455" w:hanging="38"/>
              <w:jc w:val="right"/>
              <w:rPr>
                <w:rFonts w:ascii="Arial" w:hAnsi="Arial"/>
                <w:color w:val="000000"/>
                <w:sz w:val="16"/>
                <w:szCs w:val="16"/>
                <w:lang w:val="es-AR"/>
              </w:rPr>
            </w:pPr>
          </w:p>
        </w:tc>
        <w:tc>
          <w:tcPr>
            <w:tcW w:w="1129" w:type="dxa"/>
            <w:tcBorders>
              <w:top w:val="single" w:sz="4" w:space="0" w:color="auto"/>
              <w:bottom w:val="double" w:sz="4" w:space="0" w:color="auto"/>
            </w:tcBorders>
            <w:vAlign w:val="bottom"/>
          </w:tcPr>
          <w:p w14:paraId="3556614B" w14:textId="5DA51109" w:rsidR="00EA2DA6" w:rsidRPr="009664FE" w:rsidRDefault="00522A82" w:rsidP="005A2B07">
            <w:pPr>
              <w:tabs>
                <w:tab w:val="left" w:pos="9356"/>
              </w:tabs>
              <w:autoSpaceDE w:val="0"/>
              <w:autoSpaceDN w:val="0"/>
              <w:adjustRightInd w:val="0"/>
              <w:jc w:val="right"/>
              <w:rPr>
                <w:rFonts w:ascii="Arial" w:hAnsi="Arial"/>
                <w:color w:val="000000"/>
                <w:sz w:val="16"/>
                <w:szCs w:val="16"/>
                <w:lang w:val="es-AR"/>
              </w:rPr>
            </w:pPr>
            <w:r w:rsidRPr="00522A82">
              <w:rPr>
                <w:rFonts w:ascii="Arial" w:hAnsi="Arial"/>
                <w:color w:val="000000"/>
                <w:sz w:val="16"/>
                <w:szCs w:val="16"/>
                <w:lang w:val="es-AR"/>
              </w:rPr>
              <w:t>1</w:t>
            </w:r>
            <w:r>
              <w:rPr>
                <w:rFonts w:ascii="Arial" w:hAnsi="Arial"/>
                <w:color w:val="000000"/>
                <w:sz w:val="16"/>
                <w:szCs w:val="16"/>
                <w:lang w:val="es-AR"/>
              </w:rPr>
              <w:t>.</w:t>
            </w:r>
            <w:r w:rsidRPr="00522A82">
              <w:rPr>
                <w:rFonts w:ascii="Arial" w:hAnsi="Arial"/>
                <w:color w:val="000000"/>
                <w:sz w:val="16"/>
                <w:szCs w:val="16"/>
                <w:lang w:val="es-AR"/>
              </w:rPr>
              <w:t>217</w:t>
            </w:r>
            <w:r>
              <w:rPr>
                <w:rFonts w:ascii="Arial" w:hAnsi="Arial"/>
                <w:color w:val="000000"/>
                <w:sz w:val="16"/>
                <w:szCs w:val="16"/>
                <w:lang w:val="es-AR"/>
              </w:rPr>
              <w:t>.</w:t>
            </w:r>
            <w:r w:rsidRPr="00522A82">
              <w:rPr>
                <w:rFonts w:ascii="Arial" w:hAnsi="Arial"/>
                <w:color w:val="000000"/>
                <w:sz w:val="16"/>
                <w:szCs w:val="16"/>
                <w:lang w:val="es-AR"/>
              </w:rPr>
              <w:t>883</w:t>
            </w:r>
          </w:p>
        </w:tc>
        <w:tc>
          <w:tcPr>
            <w:tcW w:w="80" w:type="dxa"/>
            <w:vAlign w:val="bottom"/>
          </w:tcPr>
          <w:p w14:paraId="4DDF4CE4"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54" w:type="dxa"/>
            <w:tcBorders>
              <w:top w:val="single" w:sz="4" w:space="0" w:color="auto"/>
              <w:bottom w:val="double" w:sz="4" w:space="0" w:color="auto"/>
            </w:tcBorders>
            <w:vAlign w:val="bottom"/>
          </w:tcPr>
          <w:p w14:paraId="0A95AE15" w14:textId="6D2C72F7" w:rsidR="00EA2DA6" w:rsidRPr="009664FE" w:rsidRDefault="00522A82" w:rsidP="005A2B07">
            <w:pPr>
              <w:tabs>
                <w:tab w:val="left" w:pos="9356"/>
              </w:tabs>
              <w:autoSpaceDE w:val="0"/>
              <w:autoSpaceDN w:val="0"/>
              <w:adjustRightInd w:val="0"/>
              <w:ind w:right="-3"/>
              <w:jc w:val="right"/>
              <w:rPr>
                <w:rFonts w:ascii="Arial" w:hAnsi="Arial"/>
                <w:color w:val="000000"/>
                <w:sz w:val="16"/>
                <w:szCs w:val="16"/>
                <w:lang w:val="es-AR"/>
              </w:rPr>
            </w:pPr>
            <w:r w:rsidRPr="00522A82">
              <w:rPr>
                <w:rFonts w:ascii="Arial" w:hAnsi="Arial"/>
                <w:color w:val="000000"/>
                <w:sz w:val="16"/>
                <w:szCs w:val="16"/>
                <w:lang w:val="es-AR"/>
              </w:rPr>
              <w:t>205</w:t>
            </w:r>
            <w:r>
              <w:rPr>
                <w:rFonts w:ascii="Arial" w:hAnsi="Arial"/>
                <w:color w:val="000000"/>
                <w:sz w:val="16"/>
                <w:szCs w:val="16"/>
                <w:lang w:val="es-AR"/>
              </w:rPr>
              <w:t>.</w:t>
            </w:r>
            <w:r w:rsidRPr="00522A82">
              <w:rPr>
                <w:rFonts w:ascii="Arial" w:hAnsi="Arial"/>
                <w:color w:val="000000"/>
                <w:sz w:val="16"/>
                <w:szCs w:val="16"/>
                <w:lang w:val="es-AR"/>
              </w:rPr>
              <w:t>411</w:t>
            </w:r>
            <w:r>
              <w:rPr>
                <w:rFonts w:ascii="Arial" w:hAnsi="Arial"/>
                <w:color w:val="000000"/>
                <w:sz w:val="16"/>
                <w:szCs w:val="16"/>
                <w:lang w:val="es-AR"/>
              </w:rPr>
              <w:t>.</w:t>
            </w:r>
            <w:r w:rsidRPr="00522A82">
              <w:rPr>
                <w:rFonts w:ascii="Arial" w:hAnsi="Arial"/>
                <w:color w:val="000000"/>
                <w:sz w:val="16"/>
                <w:szCs w:val="16"/>
                <w:lang w:val="es-AR"/>
              </w:rPr>
              <w:t>817</w:t>
            </w:r>
          </w:p>
        </w:tc>
        <w:tc>
          <w:tcPr>
            <w:tcW w:w="80" w:type="dxa"/>
            <w:vMerge/>
            <w:tcBorders>
              <w:top w:val="single" w:sz="4" w:space="0" w:color="auto"/>
            </w:tcBorders>
            <w:vAlign w:val="bottom"/>
          </w:tcPr>
          <w:p w14:paraId="2B441AA5" w14:textId="77777777" w:rsidR="00EA2DA6" w:rsidRPr="009664FE" w:rsidRDefault="00EA2DA6" w:rsidP="005A2B07">
            <w:pPr>
              <w:tabs>
                <w:tab w:val="left" w:pos="9356"/>
              </w:tabs>
              <w:autoSpaceDE w:val="0"/>
              <w:autoSpaceDN w:val="0"/>
              <w:adjustRightInd w:val="0"/>
              <w:jc w:val="right"/>
              <w:rPr>
                <w:rFonts w:ascii="Arial" w:hAnsi="Arial"/>
                <w:color w:val="000000"/>
                <w:sz w:val="16"/>
                <w:szCs w:val="16"/>
                <w:lang w:val="es-AR"/>
              </w:rPr>
            </w:pPr>
          </w:p>
        </w:tc>
        <w:tc>
          <w:tcPr>
            <w:tcW w:w="1078" w:type="dxa"/>
            <w:tcBorders>
              <w:top w:val="single" w:sz="4" w:space="0" w:color="auto"/>
              <w:bottom w:val="double" w:sz="4" w:space="0" w:color="auto"/>
            </w:tcBorders>
            <w:vAlign w:val="bottom"/>
          </w:tcPr>
          <w:p w14:paraId="6EBEFC90" w14:textId="5556DCEA" w:rsidR="00EA2DA6" w:rsidRPr="009664FE" w:rsidRDefault="009664FE" w:rsidP="005A2B07">
            <w:pPr>
              <w:tabs>
                <w:tab w:val="left" w:pos="9356"/>
              </w:tabs>
              <w:autoSpaceDE w:val="0"/>
              <w:autoSpaceDN w:val="0"/>
              <w:adjustRightInd w:val="0"/>
              <w:ind w:right="-3"/>
              <w:jc w:val="right"/>
              <w:rPr>
                <w:rFonts w:ascii="Arial" w:hAnsi="Arial"/>
                <w:color w:val="000000"/>
                <w:sz w:val="16"/>
                <w:szCs w:val="16"/>
                <w:lang w:val="es-AR"/>
              </w:rPr>
            </w:pPr>
            <w:r w:rsidRPr="009664FE">
              <w:rPr>
                <w:rFonts w:ascii="Arial" w:hAnsi="Arial"/>
                <w:color w:val="000000"/>
                <w:sz w:val="16"/>
                <w:szCs w:val="16"/>
                <w:lang w:val="es-AR"/>
              </w:rPr>
              <w:t>322.554.779</w:t>
            </w:r>
          </w:p>
        </w:tc>
        <w:tc>
          <w:tcPr>
            <w:tcW w:w="142" w:type="dxa"/>
            <w:vAlign w:val="bottom"/>
          </w:tcPr>
          <w:p w14:paraId="2FEC0B3D" w14:textId="77777777" w:rsidR="00EA2DA6" w:rsidRPr="00F41F30" w:rsidRDefault="00EA2DA6" w:rsidP="005A2B07">
            <w:pPr>
              <w:tabs>
                <w:tab w:val="left" w:pos="9356"/>
              </w:tabs>
              <w:autoSpaceDE w:val="0"/>
              <w:autoSpaceDN w:val="0"/>
              <w:adjustRightInd w:val="0"/>
              <w:ind w:right="-3"/>
              <w:jc w:val="right"/>
              <w:rPr>
                <w:rFonts w:ascii="Arial" w:hAnsi="Arial"/>
                <w:color w:val="000000"/>
                <w:sz w:val="16"/>
                <w:szCs w:val="16"/>
                <w:highlight w:val="yellow"/>
                <w:lang w:val="es-AR"/>
              </w:rPr>
            </w:pPr>
          </w:p>
        </w:tc>
        <w:tc>
          <w:tcPr>
            <w:tcW w:w="1134" w:type="dxa"/>
            <w:gridSpan w:val="2"/>
            <w:tcBorders>
              <w:top w:val="single" w:sz="4" w:space="0" w:color="auto"/>
              <w:bottom w:val="double" w:sz="4" w:space="0" w:color="auto"/>
            </w:tcBorders>
            <w:shd w:val="clear" w:color="auto" w:fill="auto"/>
            <w:vAlign w:val="bottom"/>
          </w:tcPr>
          <w:p w14:paraId="0D77DE6F" w14:textId="048D1B2D" w:rsidR="00EA2DA6" w:rsidRPr="00502F71" w:rsidRDefault="00502F71" w:rsidP="005A2B07">
            <w:pPr>
              <w:tabs>
                <w:tab w:val="left" w:pos="9356"/>
              </w:tabs>
              <w:autoSpaceDE w:val="0"/>
              <w:autoSpaceDN w:val="0"/>
              <w:adjustRightInd w:val="0"/>
              <w:ind w:right="-3"/>
              <w:jc w:val="right"/>
              <w:rPr>
                <w:rFonts w:ascii="Arial" w:hAnsi="Arial"/>
                <w:color w:val="000000"/>
                <w:sz w:val="16"/>
                <w:szCs w:val="16"/>
                <w:lang w:val="es-AR"/>
              </w:rPr>
            </w:pPr>
            <w:r w:rsidRPr="00502F71">
              <w:rPr>
                <w:rFonts w:ascii="Arial" w:hAnsi="Arial"/>
                <w:color w:val="000000"/>
                <w:sz w:val="16"/>
                <w:szCs w:val="16"/>
                <w:lang w:val="es-AR"/>
              </w:rPr>
              <w:t>113.181.928</w:t>
            </w:r>
          </w:p>
        </w:tc>
      </w:tr>
      <w:tr w:rsidR="00EA2DA6" w:rsidRPr="00F41F30" w14:paraId="20632715" w14:textId="77777777" w:rsidTr="009664FE">
        <w:trPr>
          <w:gridAfter w:val="1"/>
          <w:wAfter w:w="1054" w:type="dxa"/>
          <w:cantSplit/>
          <w:trHeight w:val="269"/>
        </w:trPr>
        <w:tc>
          <w:tcPr>
            <w:tcW w:w="3261" w:type="dxa"/>
            <w:vAlign w:val="bottom"/>
          </w:tcPr>
          <w:p w14:paraId="019A6E7D" w14:textId="77777777" w:rsidR="00EA2DA6" w:rsidRPr="00F41F30" w:rsidRDefault="00EA2DA6" w:rsidP="005A2B07">
            <w:pPr>
              <w:tabs>
                <w:tab w:val="left" w:pos="9356"/>
              </w:tabs>
              <w:autoSpaceDE w:val="0"/>
              <w:autoSpaceDN w:val="0"/>
              <w:adjustRightInd w:val="0"/>
              <w:jc w:val="left"/>
              <w:rPr>
                <w:rFonts w:ascii="Arial" w:hAnsi="Arial"/>
                <w:color w:val="000000"/>
                <w:sz w:val="16"/>
                <w:szCs w:val="16"/>
                <w:highlight w:val="yellow"/>
                <w:lang w:val="es-AR"/>
              </w:rPr>
            </w:pPr>
          </w:p>
        </w:tc>
        <w:tc>
          <w:tcPr>
            <w:tcW w:w="105" w:type="dxa"/>
            <w:vMerge/>
          </w:tcPr>
          <w:p w14:paraId="1C8D59E0" w14:textId="77777777" w:rsidR="00EA2DA6" w:rsidRPr="00F41F30" w:rsidRDefault="00EA2DA6" w:rsidP="005A2B07">
            <w:pPr>
              <w:tabs>
                <w:tab w:val="left" w:pos="9356"/>
              </w:tabs>
              <w:autoSpaceDE w:val="0"/>
              <w:autoSpaceDN w:val="0"/>
              <w:adjustRightInd w:val="0"/>
              <w:ind w:right="111"/>
              <w:jc w:val="right"/>
              <w:rPr>
                <w:rFonts w:ascii="Arial" w:hAnsi="Arial"/>
                <w:color w:val="000000"/>
                <w:sz w:val="16"/>
                <w:szCs w:val="16"/>
                <w:highlight w:val="yellow"/>
                <w:lang w:val="es-AR"/>
              </w:rPr>
            </w:pPr>
          </w:p>
        </w:tc>
        <w:tc>
          <w:tcPr>
            <w:tcW w:w="886" w:type="dxa"/>
            <w:gridSpan w:val="2"/>
            <w:tcBorders>
              <w:top w:val="double" w:sz="4" w:space="0" w:color="auto"/>
            </w:tcBorders>
            <w:vAlign w:val="bottom"/>
          </w:tcPr>
          <w:p w14:paraId="75BD9D25" w14:textId="77777777" w:rsidR="00EA2DA6" w:rsidRPr="00F41F30" w:rsidRDefault="00EA2DA6" w:rsidP="005A2B07">
            <w:pPr>
              <w:tabs>
                <w:tab w:val="left" w:pos="59"/>
                <w:tab w:val="left" w:pos="9356"/>
              </w:tabs>
              <w:autoSpaceDE w:val="0"/>
              <w:autoSpaceDN w:val="0"/>
              <w:adjustRightInd w:val="0"/>
              <w:ind w:right="18"/>
              <w:jc w:val="right"/>
              <w:rPr>
                <w:rFonts w:ascii="Arial" w:hAnsi="Arial"/>
                <w:color w:val="000000"/>
                <w:sz w:val="16"/>
                <w:szCs w:val="16"/>
                <w:highlight w:val="yellow"/>
                <w:lang w:val="es-AR"/>
              </w:rPr>
            </w:pPr>
          </w:p>
        </w:tc>
        <w:tc>
          <w:tcPr>
            <w:tcW w:w="114" w:type="dxa"/>
          </w:tcPr>
          <w:p w14:paraId="064297AF" w14:textId="77777777" w:rsidR="00EA2DA6" w:rsidRPr="00F41F30" w:rsidRDefault="00EA2DA6" w:rsidP="005A2B07">
            <w:pPr>
              <w:tabs>
                <w:tab w:val="left" w:pos="9356"/>
              </w:tabs>
              <w:autoSpaceDE w:val="0"/>
              <w:autoSpaceDN w:val="0"/>
              <w:adjustRightInd w:val="0"/>
              <w:ind w:right="111"/>
              <w:jc w:val="right"/>
              <w:rPr>
                <w:rFonts w:ascii="Arial" w:hAnsi="Arial"/>
                <w:color w:val="000000"/>
                <w:sz w:val="16"/>
                <w:szCs w:val="16"/>
                <w:highlight w:val="yellow"/>
                <w:lang w:val="es-AR"/>
              </w:rPr>
            </w:pPr>
          </w:p>
        </w:tc>
        <w:tc>
          <w:tcPr>
            <w:tcW w:w="1163" w:type="dxa"/>
            <w:gridSpan w:val="2"/>
            <w:tcBorders>
              <w:top w:val="double" w:sz="4" w:space="0" w:color="auto"/>
            </w:tcBorders>
          </w:tcPr>
          <w:p w14:paraId="43C1BA6A" w14:textId="77777777" w:rsidR="00EA2DA6" w:rsidRPr="00F41F30" w:rsidRDefault="00EA2DA6" w:rsidP="005A2B07">
            <w:pPr>
              <w:tabs>
                <w:tab w:val="left" w:pos="9356"/>
              </w:tabs>
              <w:autoSpaceDE w:val="0"/>
              <w:autoSpaceDN w:val="0"/>
              <w:adjustRightInd w:val="0"/>
              <w:ind w:right="111"/>
              <w:jc w:val="right"/>
              <w:rPr>
                <w:rFonts w:ascii="Arial" w:hAnsi="Arial"/>
                <w:color w:val="000000"/>
                <w:sz w:val="16"/>
                <w:szCs w:val="16"/>
                <w:highlight w:val="yellow"/>
                <w:lang w:val="es-AR"/>
              </w:rPr>
            </w:pPr>
          </w:p>
        </w:tc>
        <w:tc>
          <w:tcPr>
            <w:tcW w:w="80" w:type="dxa"/>
            <w:vMerge/>
          </w:tcPr>
          <w:p w14:paraId="7A1943EE" w14:textId="77777777" w:rsidR="00EA2DA6" w:rsidRPr="00F41F30" w:rsidRDefault="00EA2DA6" w:rsidP="005A2B07">
            <w:pPr>
              <w:tabs>
                <w:tab w:val="left" w:pos="9356"/>
              </w:tabs>
              <w:autoSpaceDE w:val="0"/>
              <w:autoSpaceDN w:val="0"/>
              <w:adjustRightInd w:val="0"/>
              <w:ind w:right="111"/>
              <w:jc w:val="right"/>
              <w:rPr>
                <w:rFonts w:ascii="Arial" w:hAnsi="Arial"/>
                <w:color w:val="000000"/>
                <w:sz w:val="16"/>
                <w:szCs w:val="16"/>
                <w:highlight w:val="yellow"/>
                <w:lang w:val="es-AR"/>
              </w:rPr>
            </w:pPr>
          </w:p>
        </w:tc>
        <w:tc>
          <w:tcPr>
            <w:tcW w:w="840" w:type="dxa"/>
            <w:tcBorders>
              <w:top w:val="double" w:sz="4" w:space="0" w:color="auto"/>
            </w:tcBorders>
            <w:vAlign w:val="bottom"/>
          </w:tcPr>
          <w:p w14:paraId="364FEFFB" w14:textId="77777777" w:rsidR="00EA2DA6" w:rsidRPr="00F41F30" w:rsidRDefault="00EA2DA6" w:rsidP="005A2B07">
            <w:pPr>
              <w:tabs>
                <w:tab w:val="left" w:pos="9356"/>
              </w:tabs>
              <w:autoSpaceDE w:val="0"/>
              <w:autoSpaceDN w:val="0"/>
              <w:adjustRightInd w:val="0"/>
              <w:ind w:right="36"/>
              <w:jc w:val="right"/>
              <w:rPr>
                <w:rFonts w:ascii="Arial" w:hAnsi="Arial"/>
                <w:color w:val="000000"/>
                <w:sz w:val="16"/>
                <w:szCs w:val="16"/>
                <w:highlight w:val="yellow"/>
                <w:lang w:val="es-AR"/>
              </w:rPr>
            </w:pPr>
          </w:p>
        </w:tc>
        <w:tc>
          <w:tcPr>
            <w:tcW w:w="80" w:type="dxa"/>
            <w:vMerge/>
          </w:tcPr>
          <w:p w14:paraId="33B64707" w14:textId="77777777" w:rsidR="00EA2DA6" w:rsidRPr="00F41F30" w:rsidRDefault="00EA2DA6" w:rsidP="005A2B07">
            <w:pPr>
              <w:tabs>
                <w:tab w:val="left" w:pos="9356"/>
              </w:tabs>
              <w:autoSpaceDE w:val="0"/>
              <w:autoSpaceDN w:val="0"/>
              <w:adjustRightInd w:val="0"/>
              <w:ind w:left="-273" w:right="-455" w:hanging="38"/>
              <w:jc w:val="right"/>
              <w:rPr>
                <w:rFonts w:ascii="Arial" w:hAnsi="Arial"/>
                <w:color w:val="000000"/>
                <w:sz w:val="16"/>
                <w:szCs w:val="16"/>
                <w:highlight w:val="yellow"/>
                <w:lang w:val="es-AR"/>
              </w:rPr>
            </w:pPr>
          </w:p>
        </w:tc>
        <w:tc>
          <w:tcPr>
            <w:tcW w:w="1129" w:type="dxa"/>
            <w:tcBorders>
              <w:top w:val="double" w:sz="4" w:space="0" w:color="auto"/>
            </w:tcBorders>
          </w:tcPr>
          <w:p w14:paraId="72CF9F06" w14:textId="77777777" w:rsidR="00EA2DA6" w:rsidRPr="00F41F30" w:rsidRDefault="00EA2DA6" w:rsidP="005A2B07">
            <w:pPr>
              <w:tabs>
                <w:tab w:val="left" w:pos="9356"/>
              </w:tabs>
              <w:autoSpaceDE w:val="0"/>
              <w:autoSpaceDN w:val="0"/>
              <w:adjustRightInd w:val="0"/>
              <w:jc w:val="right"/>
              <w:rPr>
                <w:rFonts w:ascii="Arial" w:hAnsi="Arial"/>
                <w:color w:val="000000"/>
                <w:sz w:val="16"/>
                <w:szCs w:val="16"/>
                <w:highlight w:val="yellow"/>
                <w:lang w:val="es-AR"/>
              </w:rPr>
            </w:pPr>
          </w:p>
        </w:tc>
        <w:tc>
          <w:tcPr>
            <w:tcW w:w="80" w:type="dxa"/>
          </w:tcPr>
          <w:p w14:paraId="22148DF6" w14:textId="77777777" w:rsidR="00EA2DA6" w:rsidRPr="00F41F30" w:rsidRDefault="00EA2DA6" w:rsidP="005A2B07">
            <w:pPr>
              <w:tabs>
                <w:tab w:val="left" w:pos="9356"/>
              </w:tabs>
              <w:autoSpaceDE w:val="0"/>
              <w:autoSpaceDN w:val="0"/>
              <w:adjustRightInd w:val="0"/>
              <w:jc w:val="right"/>
              <w:rPr>
                <w:rFonts w:ascii="Arial" w:hAnsi="Arial"/>
                <w:color w:val="000000"/>
                <w:sz w:val="16"/>
                <w:szCs w:val="16"/>
                <w:highlight w:val="yellow"/>
                <w:lang w:val="es-AR"/>
              </w:rPr>
            </w:pPr>
          </w:p>
        </w:tc>
        <w:tc>
          <w:tcPr>
            <w:tcW w:w="1054" w:type="dxa"/>
            <w:tcBorders>
              <w:top w:val="double" w:sz="4" w:space="0" w:color="auto"/>
            </w:tcBorders>
            <w:vAlign w:val="bottom"/>
          </w:tcPr>
          <w:p w14:paraId="0996D5AF" w14:textId="77777777" w:rsidR="00EA2DA6" w:rsidRPr="00F41F30" w:rsidRDefault="00EA2DA6" w:rsidP="005A2B07">
            <w:pPr>
              <w:tabs>
                <w:tab w:val="left" w:pos="9356"/>
              </w:tabs>
              <w:autoSpaceDE w:val="0"/>
              <w:autoSpaceDN w:val="0"/>
              <w:adjustRightInd w:val="0"/>
              <w:jc w:val="right"/>
              <w:rPr>
                <w:rFonts w:ascii="Arial" w:hAnsi="Arial"/>
                <w:color w:val="000000"/>
                <w:sz w:val="16"/>
                <w:szCs w:val="16"/>
                <w:highlight w:val="yellow"/>
                <w:lang w:val="es-AR"/>
              </w:rPr>
            </w:pPr>
          </w:p>
        </w:tc>
        <w:tc>
          <w:tcPr>
            <w:tcW w:w="80" w:type="dxa"/>
            <w:vMerge/>
          </w:tcPr>
          <w:p w14:paraId="7A9060B4" w14:textId="77777777" w:rsidR="00EA2DA6" w:rsidRPr="00F41F30" w:rsidRDefault="00EA2DA6" w:rsidP="005A2B07">
            <w:pPr>
              <w:tabs>
                <w:tab w:val="left" w:pos="9356"/>
              </w:tabs>
              <w:autoSpaceDE w:val="0"/>
              <w:autoSpaceDN w:val="0"/>
              <w:adjustRightInd w:val="0"/>
              <w:jc w:val="right"/>
              <w:rPr>
                <w:rFonts w:ascii="Arial" w:hAnsi="Arial"/>
                <w:color w:val="000000"/>
                <w:sz w:val="16"/>
                <w:szCs w:val="16"/>
                <w:highlight w:val="yellow"/>
                <w:lang w:val="es-AR"/>
              </w:rPr>
            </w:pPr>
          </w:p>
        </w:tc>
        <w:tc>
          <w:tcPr>
            <w:tcW w:w="1078" w:type="dxa"/>
            <w:tcBorders>
              <w:top w:val="double" w:sz="4" w:space="0" w:color="auto"/>
            </w:tcBorders>
            <w:vAlign w:val="bottom"/>
          </w:tcPr>
          <w:p w14:paraId="0FDADA32" w14:textId="77777777" w:rsidR="00EA2DA6" w:rsidRPr="00F41F30" w:rsidRDefault="00EA2DA6" w:rsidP="005A2B07">
            <w:pPr>
              <w:tabs>
                <w:tab w:val="left" w:pos="9356"/>
              </w:tabs>
              <w:autoSpaceDE w:val="0"/>
              <w:autoSpaceDN w:val="0"/>
              <w:adjustRightInd w:val="0"/>
              <w:jc w:val="right"/>
              <w:rPr>
                <w:rFonts w:ascii="Arial" w:hAnsi="Arial"/>
                <w:color w:val="000000"/>
                <w:sz w:val="16"/>
                <w:szCs w:val="16"/>
                <w:highlight w:val="yellow"/>
                <w:lang w:val="es-AR"/>
              </w:rPr>
            </w:pPr>
          </w:p>
        </w:tc>
        <w:tc>
          <w:tcPr>
            <w:tcW w:w="142" w:type="dxa"/>
          </w:tcPr>
          <w:p w14:paraId="59F16CEE" w14:textId="77777777" w:rsidR="00EA2DA6" w:rsidRPr="00F41F30" w:rsidRDefault="00EA2DA6" w:rsidP="005A2B07">
            <w:pPr>
              <w:tabs>
                <w:tab w:val="left" w:pos="9356"/>
              </w:tabs>
              <w:autoSpaceDE w:val="0"/>
              <w:autoSpaceDN w:val="0"/>
              <w:adjustRightInd w:val="0"/>
              <w:jc w:val="right"/>
              <w:rPr>
                <w:rFonts w:ascii="Arial" w:hAnsi="Arial"/>
                <w:color w:val="000000"/>
                <w:sz w:val="16"/>
                <w:szCs w:val="16"/>
                <w:highlight w:val="yellow"/>
                <w:lang w:val="es-AR"/>
              </w:rPr>
            </w:pPr>
          </w:p>
        </w:tc>
        <w:tc>
          <w:tcPr>
            <w:tcW w:w="80" w:type="dxa"/>
          </w:tcPr>
          <w:p w14:paraId="1DECCC37" w14:textId="77777777" w:rsidR="00EA2DA6" w:rsidRPr="00F41F30" w:rsidRDefault="00EA2DA6" w:rsidP="005A2B07">
            <w:pPr>
              <w:tabs>
                <w:tab w:val="left" w:pos="9356"/>
              </w:tabs>
              <w:autoSpaceDE w:val="0"/>
              <w:autoSpaceDN w:val="0"/>
              <w:adjustRightInd w:val="0"/>
              <w:ind w:right="112"/>
              <w:jc w:val="right"/>
              <w:rPr>
                <w:rFonts w:ascii="Arial" w:hAnsi="Arial"/>
                <w:color w:val="000000"/>
                <w:sz w:val="16"/>
                <w:szCs w:val="16"/>
                <w:highlight w:val="yellow"/>
                <w:lang w:val="es-AR"/>
              </w:rPr>
            </w:pPr>
          </w:p>
        </w:tc>
      </w:tr>
    </w:tbl>
    <w:p w14:paraId="38BA105C" w14:textId="77777777" w:rsidR="00E44FFD" w:rsidRPr="00C31477" w:rsidRDefault="00E44FFD" w:rsidP="00522A82">
      <w:pPr>
        <w:pStyle w:val="xl28"/>
        <w:pBdr>
          <w:bottom w:val="none" w:sz="0" w:space="0" w:color="auto"/>
        </w:pBdr>
        <w:tabs>
          <w:tab w:val="left" w:pos="9356"/>
        </w:tabs>
        <w:ind w:left="927" w:right="425"/>
        <w:contextualSpacing/>
        <w:jc w:val="both"/>
        <w:rPr>
          <w:sz w:val="18"/>
          <w:szCs w:val="18"/>
          <w:lang w:val="es-AR"/>
        </w:rPr>
      </w:pPr>
    </w:p>
    <w:p w14:paraId="279C166A" w14:textId="67D6F6AA" w:rsidR="001E73A3" w:rsidRPr="00EE681E" w:rsidRDefault="000B4017" w:rsidP="00C31477">
      <w:pPr>
        <w:pStyle w:val="xl28"/>
        <w:pBdr>
          <w:bottom w:val="none" w:sz="0" w:space="0" w:color="auto"/>
        </w:pBdr>
        <w:ind w:left="142" w:right="425" w:firstLine="142"/>
        <w:contextualSpacing/>
        <w:jc w:val="center"/>
        <w:rPr>
          <w:sz w:val="19"/>
          <w:lang w:val="es-AR"/>
        </w:rPr>
      </w:pPr>
      <w:r w:rsidRPr="00EE681E">
        <w:rPr>
          <w:sz w:val="19"/>
          <w:lang w:val="es-AR"/>
        </w:rPr>
        <w:t xml:space="preserve">Las </w:t>
      </w:r>
      <w:r w:rsidRPr="00582D8D">
        <w:rPr>
          <w:sz w:val="19"/>
          <w:lang w:val="es-AR"/>
        </w:rPr>
        <w:t>notas 1 a 1</w:t>
      </w:r>
      <w:r w:rsidR="00582D8D" w:rsidRPr="00582D8D">
        <w:rPr>
          <w:sz w:val="19"/>
          <w:lang w:val="es-AR"/>
        </w:rPr>
        <w:t>3</w:t>
      </w:r>
      <w:r w:rsidR="001E73A3" w:rsidRPr="00EE681E">
        <w:rPr>
          <w:sz w:val="19"/>
          <w:lang w:val="es-AR"/>
        </w:rPr>
        <w:t xml:space="preserve"> y los Anexos I a I</w:t>
      </w:r>
      <w:r w:rsidR="00EF392A" w:rsidRPr="00EE681E">
        <w:rPr>
          <w:sz w:val="19"/>
          <w:lang w:val="es-AR"/>
        </w:rPr>
        <w:t>II</w:t>
      </w:r>
      <w:r w:rsidR="001E73A3" w:rsidRPr="00EE681E">
        <w:rPr>
          <w:sz w:val="19"/>
          <w:lang w:val="es-AR"/>
        </w:rPr>
        <w:t xml:space="preserve"> son parte integrante de los presentes estados contables.</w:t>
      </w:r>
    </w:p>
    <w:p w14:paraId="2A14B853" w14:textId="77777777" w:rsidR="003D22E2" w:rsidRPr="00EE681E" w:rsidRDefault="003D22E2" w:rsidP="00557597">
      <w:pPr>
        <w:spacing w:line="240" w:lineRule="auto"/>
        <w:ind w:right="122"/>
        <w:jc w:val="center"/>
        <w:rPr>
          <w:rFonts w:ascii="Times New Roman" w:hAnsi="Times New Roman"/>
          <w:lang w:val="es-AR"/>
        </w:rPr>
        <w:sectPr w:rsidR="003D22E2" w:rsidRPr="00EE681E">
          <w:headerReference w:type="default" r:id="rId11"/>
          <w:footerReference w:type="default" r:id="rId12"/>
          <w:footerReference w:type="first" r:id="rId13"/>
          <w:pgSz w:w="12242" w:h="15842" w:code="1"/>
          <w:pgMar w:top="1134" w:right="1262" w:bottom="2835" w:left="1134" w:header="720" w:footer="720" w:gutter="0"/>
          <w:pgNumType w:start="1"/>
          <w:cols w:space="720"/>
        </w:sectPr>
      </w:pPr>
    </w:p>
    <w:p w14:paraId="77F01D7E" w14:textId="77777777" w:rsidR="003D22E2" w:rsidRPr="000B40AA" w:rsidRDefault="005A402F" w:rsidP="00557597">
      <w:pPr>
        <w:pStyle w:val="Header"/>
        <w:tabs>
          <w:tab w:val="clear" w:pos="4153"/>
          <w:tab w:val="clear" w:pos="8306"/>
        </w:tabs>
        <w:jc w:val="center"/>
        <w:rPr>
          <w:rFonts w:ascii="Arial" w:hAnsi="Arial"/>
          <w:b/>
          <w:sz w:val="20"/>
          <w:lang w:val="es-AR"/>
        </w:rPr>
      </w:pPr>
      <w:r w:rsidRPr="000B40AA">
        <w:rPr>
          <w:rFonts w:ascii="Arial" w:hAnsi="Arial"/>
          <w:b/>
          <w:sz w:val="20"/>
          <w:lang w:val="es-AR"/>
        </w:rPr>
        <w:lastRenderedPageBreak/>
        <w:t xml:space="preserve">METROCORP </w:t>
      </w:r>
      <w:r w:rsidR="00254EAB" w:rsidRPr="000B40AA">
        <w:rPr>
          <w:rFonts w:ascii="Arial" w:hAnsi="Arial"/>
          <w:b/>
          <w:sz w:val="20"/>
          <w:lang w:val="es-AR"/>
        </w:rPr>
        <w:t xml:space="preserve">VALORES </w:t>
      </w:r>
      <w:r w:rsidRPr="000B40AA">
        <w:rPr>
          <w:rFonts w:ascii="Arial" w:hAnsi="Arial"/>
          <w:b/>
          <w:sz w:val="20"/>
          <w:lang w:val="es-AR"/>
        </w:rPr>
        <w:t>S.A.</w:t>
      </w:r>
      <w:r w:rsidR="00BB1330" w:rsidRPr="000B40AA">
        <w:rPr>
          <w:rFonts w:ascii="Arial" w:hAnsi="Arial"/>
          <w:b/>
          <w:sz w:val="20"/>
          <w:lang w:val="es-AR"/>
        </w:rPr>
        <w:t xml:space="preserve"> </w:t>
      </w:r>
    </w:p>
    <w:p w14:paraId="51A866B4" w14:textId="77777777" w:rsidR="009B3CC2" w:rsidRPr="000B40AA" w:rsidRDefault="009B3CC2" w:rsidP="00557597">
      <w:pPr>
        <w:pStyle w:val="Header"/>
        <w:tabs>
          <w:tab w:val="clear" w:pos="4153"/>
          <w:tab w:val="clear" w:pos="8306"/>
        </w:tabs>
        <w:jc w:val="center"/>
        <w:rPr>
          <w:rFonts w:ascii="Arial" w:hAnsi="Arial"/>
          <w:b/>
          <w:sz w:val="20"/>
          <w:lang w:val="es-AR"/>
        </w:rPr>
      </w:pPr>
    </w:p>
    <w:p w14:paraId="4478F203" w14:textId="77777777" w:rsidR="0036144B" w:rsidRPr="000B40AA" w:rsidRDefault="0036144B" w:rsidP="0036144B">
      <w:pPr>
        <w:pStyle w:val="Heading7"/>
        <w:numPr>
          <w:ilvl w:val="0"/>
          <w:numId w:val="0"/>
        </w:numPr>
        <w:jc w:val="center"/>
        <w:rPr>
          <w:rFonts w:ascii="Arial" w:hAnsi="Arial"/>
          <w:sz w:val="20"/>
          <w:lang w:val="es-AR"/>
        </w:rPr>
      </w:pPr>
      <w:r w:rsidRPr="000B40AA">
        <w:rPr>
          <w:rFonts w:ascii="Arial" w:hAnsi="Arial"/>
          <w:sz w:val="20"/>
          <w:lang w:val="es-AR"/>
        </w:rPr>
        <w:t xml:space="preserve">ESTADO DE FLUJO DE EFECTIVO </w:t>
      </w:r>
    </w:p>
    <w:p w14:paraId="573DE5E1" w14:textId="0400E1BA" w:rsidR="00EB6FCF" w:rsidRPr="00EB6FCF" w:rsidRDefault="00EB6FCF" w:rsidP="00EB6FCF">
      <w:pPr>
        <w:pStyle w:val="Heading7"/>
        <w:numPr>
          <w:ilvl w:val="0"/>
          <w:numId w:val="0"/>
        </w:numPr>
        <w:jc w:val="center"/>
        <w:rPr>
          <w:rFonts w:ascii="Arial" w:hAnsi="Arial"/>
          <w:sz w:val="20"/>
          <w:lang w:val="es-AR"/>
        </w:rPr>
      </w:pPr>
      <w:r w:rsidRPr="00EB6FCF">
        <w:rPr>
          <w:rFonts w:ascii="Arial" w:hAnsi="Arial"/>
          <w:sz w:val="20"/>
          <w:lang w:val="es-AR"/>
        </w:rPr>
        <w:t>CORRESPONDIENTE AL PERÍODO DE SEIS MESES FINALIZADO EL 30 DE JUNIO DE 2020 COMPARATIVO CON EL MISMO PERÍODO DEL EJERCICIO ANTERIOR</w:t>
      </w:r>
    </w:p>
    <w:p w14:paraId="6EE94922" w14:textId="13070F4C" w:rsidR="0036144B" w:rsidRPr="000B40AA" w:rsidRDefault="0036144B" w:rsidP="0036144B">
      <w:pPr>
        <w:pStyle w:val="Heading7"/>
        <w:numPr>
          <w:ilvl w:val="0"/>
          <w:numId w:val="0"/>
        </w:numPr>
        <w:jc w:val="center"/>
        <w:rPr>
          <w:rFonts w:ascii="Arial" w:hAnsi="Arial"/>
          <w:sz w:val="20"/>
          <w:lang w:val="es-AR"/>
        </w:rPr>
      </w:pPr>
    </w:p>
    <w:p w14:paraId="06A79AB6" w14:textId="77777777" w:rsidR="003D22E2" w:rsidRPr="000B40AA" w:rsidRDefault="003D22E2">
      <w:pPr>
        <w:rPr>
          <w:lang w:val="es-AR"/>
        </w:rPr>
      </w:pPr>
    </w:p>
    <w:p w14:paraId="66E6E73F" w14:textId="77777777" w:rsidR="003D1582" w:rsidRPr="000B40AA" w:rsidRDefault="003D22E2" w:rsidP="00C26104">
      <w:pPr>
        <w:spacing w:line="220" w:lineRule="exact"/>
        <w:jc w:val="center"/>
        <w:rPr>
          <w:rFonts w:ascii="Arial" w:hAnsi="Arial"/>
          <w:sz w:val="18"/>
          <w:lang w:val="es-AR"/>
        </w:rPr>
      </w:pPr>
      <w:r w:rsidRPr="000B40AA">
        <w:rPr>
          <w:rFonts w:ascii="Arial" w:hAnsi="Arial"/>
          <w:sz w:val="18"/>
          <w:lang w:val="es-AR"/>
        </w:rPr>
        <w:t>(Cifras expresadas en pesos)</w:t>
      </w:r>
    </w:p>
    <w:tbl>
      <w:tblPr>
        <w:tblW w:w="9515" w:type="dxa"/>
        <w:jc w:val="center"/>
        <w:tblLayout w:type="fixed"/>
        <w:tblCellMar>
          <w:left w:w="0" w:type="dxa"/>
          <w:right w:w="0" w:type="dxa"/>
        </w:tblCellMar>
        <w:tblLook w:val="0000" w:firstRow="0" w:lastRow="0" w:firstColumn="0" w:lastColumn="0" w:noHBand="0" w:noVBand="0"/>
      </w:tblPr>
      <w:tblGrid>
        <w:gridCol w:w="6793"/>
        <w:gridCol w:w="20"/>
        <w:gridCol w:w="1391"/>
        <w:gridCol w:w="20"/>
        <w:gridCol w:w="1291"/>
      </w:tblGrid>
      <w:tr w:rsidR="00743ABD" w:rsidRPr="00F41F30" w14:paraId="7B100121" w14:textId="77777777" w:rsidTr="000B40AA">
        <w:trPr>
          <w:cantSplit/>
          <w:trHeight w:val="201"/>
          <w:jc w:val="center"/>
        </w:trPr>
        <w:tc>
          <w:tcPr>
            <w:tcW w:w="6793" w:type="dxa"/>
          </w:tcPr>
          <w:p w14:paraId="43423F64" w14:textId="77777777" w:rsidR="0036144B" w:rsidRPr="000B40AA" w:rsidRDefault="0036144B">
            <w:pPr>
              <w:rPr>
                <w:rFonts w:ascii="Arial" w:eastAsia="Arial Unicode MS" w:hAnsi="Arial"/>
                <w:sz w:val="17"/>
                <w:lang w:val="es-AR"/>
              </w:rPr>
            </w:pPr>
          </w:p>
        </w:tc>
        <w:tc>
          <w:tcPr>
            <w:tcW w:w="20" w:type="dxa"/>
            <w:vMerge w:val="restart"/>
          </w:tcPr>
          <w:p w14:paraId="5F86C18F" w14:textId="77777777" w:rsidR="0036144B" w:rsidRPr="000B40AA" w:rsidRDefault="0036144B">
            <w:pPr>
              <w:rPr>
                <w:rFonts w:ascii="Arial" w:eastAsia="Arial Unicode MS" w:hAnsi="Arial"/>
                <w:sz w:val="17"/>
                <w:lang w:val="es-AR"/>
              </w:rPr>
            </w:pPr>
          </w:p>
        </w:tc>
        <w:tc>
          <w:tcPr>
            <w:tcW w:w="1391" w:type="dxa"/>
            <w:tcBorders>
              <w:bottom w:val="single" w:sz="4" w:space="0" w:color="auto"/>
            </w:tcBorders>
            <w:shd w:val="clear" w:color="auto" w:fill="auto"/>
          </w:tcPr>
          <w:p w14:paraId="4FBC69CF" w14:textId="10E29C4C" w:rsidR="0036144B" w:rsidRPr="000B40AA" w:rsidRDefault="00EB6FCF" w:rsidP="00B55949">
            <w:pPr>
              <w:jc w:val="center"/>
              <w:rPr>
                <w:rFonts w:ascii="Arial" w:eastAsia="Arial Unicode MS" w:hAnsi="Arial"/>
                <w:b/>
                <w:sz w:val="17"/>
                <w:lang w:val="es-AR"/>
              </w:rPr>
            </w:pPr>
            <w:r w:rsidRPr="000B40AA">
              <w:rPr>
                <w:rFonts w:ascii="Arial" w:hAnsi="Arial"/>
                <w:b/>
                <w:sz w:val="17"/>
                <w:lang w:val="es-AR"/>
              </w:rPr>
              <w:t>30-06-2020</w:t>
            </w:r>
          </w:p>
        </w:tc>
        <w:tc>
          <w:tcPr>
            <w:tcW w:w="20" w:type="dxa"/>
            <w:vMerge w:val="restart"/>
          </w:tcPr>
          <w:p w14:paraId="0A340265" w14:textId="77777777" w:rsidR="0036144B" w:rsidRPr="000B40AA" w:rsidRDefault="0036144B" w:rsidP="00ED6F90">
            <w:pPr>
              <w:jc w:val="center"/>
              <w:rPr>
                <w:rFonts w:ascii="Arial" w:eastAsia="Arial Unicode MS" w:hAnsi="Arial"/>
                <w:sz w:val="17"/>
                <w:lang w:val="es-AR"/>
              </w:rPr>
            </w:pPr>
          </w:p>
        </w:tc>
        <w:tc>
          <w:tcPr>
            <w:tcW w:w="1291" w:type="dxa"/>
            <w:tcBorders>
              <w:bottom w:val="single" w:sz="4" w:space="0" w:color="auto"/>
            </w:tcBorders>
          </w:tcPr>
          <w:p w14:paraId="084C8827" w14:textId="6092C03C" w:rsidR="0036144B" w:rsidRPr="000B40AA" w:rsidRDefault="00EB6FCF" w:rsidP="00B55949">
            <w:pPr>
              <w:jc w:val="center"/>
              <w:rPr>
                <w:rFonts w:ascii="Arial" w:eastAsia="Arial Unicode MS" w:hAnsi="Arial"/>
                <w:b/>
                <w:sz w:val="17"/>
                <w:lang w:val="es-AR"/>
              </w:rPr>
            </w:pPr>
            <w:r w:rsidRPr="000B40AA">
              <w:rPr>
                <w:rFonts w:ascii="Arial" w:hAnsi="Arial"/>
                <w:b/>
                <w:sz w:val="17"/>
                <w:lang w:val="es-AR"/>
              </w:rPr>
              <w:t>30-06-2019</w:t>
            </w:r>
          </w:p>
        </w:tc>
      </w:tr>
      <w:tr w:rsidR="00743ABD" w:rsidRPr="00F41F30" w14:paraId="4EE9ADE6" w14:textId="77777777" w:rsidTr="000B40AA">
        <w:trPr>
          <w:cantSplit/>
          <w:trHeight w:val="255"/>
          <w:jc w:val="center"/>
        </w:trPr>
        <w:tc>
          <w:tcPr>
            <w:tcW w:w="6793" w:type="dxa"/>
          </w:tcPr>
          <w:p w14:paraId="30083B56" w14:textId="77777777" w:rsidR="003D22E2" w:rsidRPr="000B40AA" w:rsidRDefault="00A82E26">
            <w:pPr>
              <w:jc w:val="left"/>
              <w:rPr>
                <w:rFonts w:ascii="Arial" w:eastAsia="Arial Unicode MS" w:hAnsi="Arial"/>
                <w:b/>
                <w:sz w:val="17"/>
                <w:lang w:val="es-AR"/>
              </w:rPr>
            </w:pPr>
            <w:r w:rsidRPr="000B40AA">
              <w:rPr>
                <w:rFonts w:ascii="Arial" w:hAnsi="Arial"/>
                <w:b/>
                <w:sz w:val="17"/>
                <w:lang w:val="es-AR"/>
              </w:rPr>
              <w:t>Variaciones de</w:t>
            </w:r>
            <w:r w:rsidR="003D22E2" w:rsidRPr="000B40AA">
              <w:rPr>
                <w:rFonts w:ascii="Arial" w:hAnsi="Arial"/>
                <w:b/>
                <w:sz w:val="17"/>
                <w:lang w:val="es-AR"/>
              </w:rPr>
              <w:t xml:space="preserve"> efectivo</w:t>
            </w:r>
            <w:r w:rsidR="00E35E8F" w:rsidRPr="000B40AA">
              <w:rPr>
                <w:rFonts w:ascii="Arial" w:hAnsi="Arial"/>
                <w:b/>
                <w:sz w:val="17"/>
                <w:lang w:val="es-AR"/>
              </w:rPr>
              <w:t xml:space="preserve"> </w:t>
            </w:r>
            <w:r w:rsidR="003D22E2" w:rsidRPr="000B40AA">
              <w:rPr>
                <w:rFonts w:ascii="Arial" w:hAnsi="Arial"/>
                <w:sz w:val="14"/>
                <w:lang w:val="es-AR"/>
              </w:rPr>
              <w:t>(1)</w:t>
            </w:r>
          </w:p>
        </w:tc>
        <w:tc>
          <w:tcPr>
            <w:tcW w:w="20" w:type="dxa"/>
            <w:vMerge/>
          </w:tcPr>
          <w:p w14:paraId="46D91EE5" w14:textId="77777777" w:rsidR="003D22E2" w:rsidRPr="00F41F30" w:rsidRDefault="003D22E2">
            <w:pPr>
              <w:rPr>
                <w:rFonts w:ascii="Arial" w:eastAsia="Arial Unicode MS" w:hAnsi="Arial"/>
                <w:b/>
                <w:sz w:val="17"/>
                <w:highlight w:val="yellow"/>
                <w:lang w:val="es-AR"/>
              </w:rPr>
            </w:pPr>
          </w:p>
        </w:tc>
        <w:tc>
          <w:tcPr>
            <w:tcW w:w="1391" w:type="dxa"/>
            <w:tcBorders>
              <w:top w:val="single" w:sz="4" w:space="0" w:color="auto"/>
            </w:tcBorders>
            <w:shd w:val="clear" w:color="auto" w:fill="auto"/>
          </w:tcPr>
          <w:p w14:paraId="12830A11" w14:textId="77777777" w:rsidR="003D22E2" w:rsidRPr="000B40AA" w:rsidRDefault="003D22E2">
            <w:pPr>
              <w:rPr>
                <w:rFonts w:ascii="Arial" w:eastAsia="Arial Unicode MS" w:hAnsi="Arial"/>
                <w:sz w:val="17"/>
                <w:lang w:val="es-AR"/>
              </w:rPr>
            </w:pPr>
          </w:p>
        </w:tc>
        <w:tc>
          <w:tcPr>
            <w:tcW w:w="20" w:type="dxa"/>
            <w:vMerge/>
            <w:shd w:val="clear" w:color="auto" w:fill="auto"/>
          </w:tcPr>
          <w:p w14:paraId="4825DD9B" w14:textId="77777777" w:rsidR="003D22E2" w:rsidRPr="000B40AA" w:rsidRDefault="003D22E2">
            <w:pPr>
              <w:rPr>
                <w:rFonts w:ascii="Arial" w:eastAsia="Arial Unicode MS" w:hAnsi="Arial"/>
                <w:sz w:val="17"/>
                <w:lang w:val="es-AR"/>
              </w:rPr>
            </w:pPr>
          </w:p>
        </w:tc>
        <w:tc>
          <w:tcPr>
            <w:tcW w:w="1291" w:type="dxa"/>
            <w:tcBorders>
              <w:top w:val="single" w:sz="4" w:space="0" w:color="auto"/>
            </w:tcBorders>
            <w:shd w:val="clear" w:color="auto" w:fill="auto"/>
          </w:tcPr>
          <w:p w14:paraId="6FB35C52" w14:textId="77777777" w:rsidR="003D22E2" w:rsidRPr="000B40AA" w:rsidRDefault="003D22E2" w:rsidP="003D37FC">
            <w:pPr>
              <w:ind w:right="160"/>
              <w:rPr>
                <w:rFonts w:ascii="Arial" w:eastAsia="Arial Unicode MS" w:hAnsi="Arial"/>
                <w:sz w:val="17"/>
                <w:lang w:val="es-AR"/>
              </w:rPr>
            </w:pPr>
          </w:p>
        </w:tc>
      </w:tr>
      <w:tr w:rsidR="00743ABD" w:rsidRPr="00F41F30" w14:paraId="1BB800AF" w14:textId="77777777" w:rsidTr="000B40AA">
        <w:trPr>
          <w:cantSplit/>
          <w:trHeight w:val="255"/>
          <w:jc w:val="center"/>
        </w:trPr>
        <w:tc>
          <w:tcPr>
            <w:tcW w:w="6793" w:type="dxa"/>
          </w:tcPr>
          <w:p w14:paraId="75C130FC" w14:textId="78E5B993" w:rsidR="005C13A4" w:rsidRPr="000B40AA" w:rsidRDefault="005C13A4">
            <w:pPr>
              <w:jc w:val="left"/>
              <w:rPr>
                <w:rFonts w:ascii="Arial" w:eastAsia="Arial Unicode MS" w:hAnsi="Arial"/>
                <w:sz w:val="17"/>
                <w:lang w:val="es-AR"/>
              </w:rPr>
            </w:pPr>
            <w:bookmarkStart w:id="2" w:name="_Hlk229483600"/>
            <w:r w:rsidRPr="000B40AA">
              <w:rPr>
                <w:rFonts w:ascii="Arial" w:hAnsi="Arial"/>
                <w:sz w:val="17"/>
                <w:lang w:val="es-AR"/>
              </w:rPr>
              <w:t xml:space="preserve">Efectivo al inicio del </w:t>
            </w:r>
            <w:r w:rsidR="00EB6FCF" w:rsidRPr="000B40AA">
              <w:rPr>
                <w:rFonts w:ascii="Arial" w:hAnsi="Arial"/>
                <w:sz w:val="17"/>
                <w:lang w:val="es-AR"/>
              </w:rPr>
              <w:t>ejercicio</w:t>
            </w:r>
          </w:p>
        </w:tc>
        <w:tc>
          <w:tcPr>
            <w:tcW w:w="20" w:type="dxa"/>
            <w:vMerge/>
          </w:tcPr>
          <w:p w14:paraId="0F812AFC" w14:textId="77777777" w:rsidR="005C13A4" w:rsidRPr="00F41F30" w:rsidRDefault="005C13A4">
            <w:pPr>
              <w:rPr>
                <w:rFonts w:ascii="Arial" w:eastAsia="Arial Unicode MS" w:hAnsi="Arial"/>
                <w:sz w:val="17"/>
                <w:highlight w:val="yellow"/>
                <w:lang w:val="es-AR"/>
              </w:rPr>
            </w:pPr>
          </w:p>
        </w:tc>
        <w:tc>
          <w:tcPr>
            <w:tcW w:w="1391" w:type="dxa"/>
            <w:shd w:val="clear" w:color="auto" w:fill="auto"/>
          </w:tcPr>
          <w:p w14:paraId="695ACDB3" w14:textId="200D3F4E" w:rsidR="005C13A4" w:rsidRPr="000B40AA" w:rsidRDefault="00D3103B" w:rsidP="003D37FC">
            <w:pPr>
              <w:ind w:right="174"/>
              <w:jc w:val="right"/>
              <w:rPr>
                <w:rFonts w:ascii="Arial" w:eastAsia="Arial Unicode MS" w:hAnsi="Arial"/>
                <w:sz w:val="17"/>
                <w:lang w:val="es-AR"/>
              </w:rPr>
            </w:pPr>
            <w:r w:rsidRPr="000B40AA">
              <w:rPr>
                <w:rFonts w:ascii="Arial" w:eastAsia="Arial Unicode MS" w:hAnsi="Arial"/>
                <w:sz w:val="17"/>
                <w:lang w:val="es-AR"/>
              </w:rPr>
              <w:t>607.204.038</w:t>
            </w:r>
          </w:p>
        </w:tc>
        <w:tc>
          <w:tcPr>
            <w:tcW w:w="20" w:type="dxa"/>
            <w:vMerge/>
            <w:shd w:val="clear" w:color="auto" w:fill="auto"/>
          </w:tcPr>
          <w:p w14:paraId="5B924928" w14:textId="77777777" w:rsidR="005C13A4" w:rsidRPr="000B40AA" w:rsidRDefault="005C13A4">
            <w:pPr>
              <w:rPr>
                <w:rFonts w:ascii="Arial" w:eastAsia="Arial Unicode MS" w:hAnsi="Arial"/>
                <w:sz w:val="17"/>
                <w:lang w:val="es-AR"/>
              </w:rPr>
            </w:pPr>
          </w:p>
        </w:tc>
        <w:tc>
          <w:tcPr>
            <w:tcW w:w="1291" w:type="dxa"/>
            <w:shd w:val="clear" w:color="auto" w:fill="auto"/>
          </w:tcPr>
          <w:p w14:paraId="160D6A69" w14:textId="37425367" w:rsidR="005C13A4" w:rsidRPr="000B40AA" w:rsidRDefault="00EB6FCF" w:rsidP="001971E5">
            <w:pPr>
              <w:ind w:right="160"/>
              <w:jc w:val="right"/>
              <w:rPr>
                <w:rFonts w:ascii="Arial" w:eastAsia="Arial Unicode MS" w:hAnsi="Arial"/>
                <w:sz w:val="17"/>
                <w:lang w:val="es-AR"/>
              </w:rPr>
            </w:pPr>
            <w:r w:rsidRPr="000B40AA">
              <w:rPr>
                <w:rFonts w:ascii="Arial" w:eastAsia="Arial Unicode MS" w:hAnsi="Arial"/>
                <w:sz w:val="17"/>
                <w:lang w:val="es-AR"/>
              </w:rPr>
              <w:t>269.721.397</w:t>
            </w:r>
          </w:p>
        </w:tc>
      </w:tr>
      <w:tr w:rsidR="00743ABD" w:rsidRPr="00F41F30" w14:paraId="3A99503A" w14:textId="77777777" w:rsidTr="000B40AA">
        <w:trPr>
          <w:cantSplit/>
          <w:trHeight w:val="255"/>
          <w:jc w:val="center"/>
        </w:trPr>
        <w:tc>
          <w:tcPr>
            <w:tcW w:w="6793" w:type="dxa"/>
          </w:tcPr>
          <w:p w14:paraId="7CFEF870" w14:textId="06865583" w:rsidR="005C13A4" w:rsidRPr="000B40AA" w:rsidRDefault="005C13A4">
            <w:pPr>
              <w:jc w:val="left"/>
              <w:rPr>
                <w:rFonts w:ascii="Arial" w:eastAsia="Arial Unicode MS" w:hAnsi="Arial" w:cs="Arial"/>
                <w:sz w:val="17"/>
                <w:szCs w:val="24"/>
                <w:lang w:val="es-AR"/>
              </w:rPr>
            </w:pPr>
            <w:r w:rsidRPr="000B40AA">
              <w:rPr>
                <w:rFonts w:ascii="Arial" w:hAnsi="Arial"/>
                <w:sz w:val="17"/>
                <w:lang w:val="es-AR"/>
              </w:rPr>
              <w:t xml:space="preserve">Efectivo al cierre del </w:t>
            </w:r>
            <w:r w:rsidR="00EB6FCF" w:rsidRPr="000B40AA">
              <w:rPr>
                <w:rFonts w:ascii="Arial" w:hAnsi="Arial"/>
                <w:sz w:val="17"/>
                <w:lang w:val="es-AR"/>
              </w:rPr>
              <w:t>período</w:t>
            </w:r>
          </w:p>
        </w:tc>
        <w:tc>
          <w:tcPr>
            <w:tcW w:w="20" w:type="dxa"/>
            <w:vMerge/>
          </w:tcPr>
          <w:p w14:paraId="5C8DC9BC" w14:textId="77777777" w:rsidR="005C13A4" w:rsidRPr="00F41F30" w:rsidRDefault="005C13A4">
            <w:pPr>
              <w:rPr>
                <w:rFonts w:ascii="Arial" w:eastAsia="Arial Unicode MS" w:hAnsi="Arial"/>
                <w:sz w:val="17"/>
                <w:highlight w:val="yellow"/>
                <w:lang w:val="es-AR"/>
              </w:rPr>
            </w:pPr>
          </w:p>
        </w:tc>
        <w:tc>
          <w:tcPr>
            <w:tcW w:w="1391" w:type="dxa"/>
            <w:tcBorders>
              <w:bottom w:val="single" w:sz="4" w:space="0" w:color="auto"/>
            </w:tcBorders>
            <w:shd w:val="clear" w:color="auto" w:fill="auto"/>
          </w:tcPr>
          <w:p w14:paraId="4681249D" w14:textId="6A8B33D1" w:rsidR="005C13A4" w:rsidRPr="000B40AA" w:rsidRDefault="00D3103B" w:rsidP="003D37FC">
            <w:pPr>
              <w:ind w:right="174"/>
              <w:jc w:val="right"/>
              <w:rPr>
                <w:rFonts w:ascii="Arial" w:eastAsia="Arial Unicode MS" w:hAnsi="Arial"/>
                <w:sz w:val="17"/>
                <w:lang w:val="es-AR"/>
              </w:rPr>
            </w:pPr>
            <w:r w:rsidRPr="000B40AA">
              <w:rPr>
                <w:rFonts w:ascii="Arial" w:eastAsia="Arial Unicode MS" w:hAnsi="Arial"/>
                <w:sz w:val="17"/>
                <w:lang w:val="es-AR"/>
              </w:rPr>
              <w:t>580.798.041</w:t>
            </w:r>
          </w:p>
        </w:tc>
        <w:tc>
          <w:tcPr>
            <w:tcW w:w="20" w:type="dxa"/>
            <w:vMerge/>
            <w:shd w:val="clear" w:color="auto" w:fill="auto"/>
          </w:tcPr>
          <w:p w14:paraId="6366636A" w14:textId="77777777" w:rsidR="005C13A4" w:rsidRPr="000B40AA" w:rsidRDefault="005C13A4">
            <w:pPr>
              <w:rPr>
                <w:rFonts w:ascii="Arial" w:eastAsia="Arial Unicode MS" w:hAnsi="Arial"/>
                <w:sz w:val="17"/>
                <w:lang w:val="es-AR"/>
              </w:rPr>
            </w:pPr>
          </w:p>
        </w:tc>
        <w:tc>
          <w:tcPr>
            <w:tcW w:w="1291" w:type="dxa"/>
            <w:tcBorders>
              <w:bottom w:val="single" w:sz="4" w:space="0" w:color="auto"/>
            </w:tcBorders>
            <w:shd w:val="clear" w:color="auto" w:fill="auto"/>
          </w:tcPr>
          <w:p w14:paraId="6A00C52D" w14:textId="794FBFB9" w:rsidR="005C13A4" w:rsidRPr="000B40AA" w:rsidRDefault="00EB6FCF" w:rsidP="003D37FC">
            <w:pPr>
              <w:ind w:right="160"/>
              <w:jc w:val="right"/>
              <w:rPr>
                <w:rFonts w:ascii="Arial" w:eastAsia="Arial Unicode MS" w:hAnsi="Arial"/>
                <w:sz w:val="17"/>
                <w:lang w:val="es-AR"/>
              </w:rPr>
            </w:pPr>
            <w:r w:rsidRPr="000B40AA">
              <w:rPr>
                <w:rFonts w:ascii="Arial" w:eastAsia="Arial Unicode MS" w:hAnsi="Arial"/>
                <w:sz w:val="17"/>
                <w:lang w:val="es-AR"/>
              </w:rPr>
              <w:t>444.158.769</w:t>
            </w:r>
          </w:p>
        </w:tc>
      </w:tr>
      <w:tr w:rsidR="00743ABD" w:rsidRPr="00F41F30" w14:paraId="796A1E67" w14:textId="77777777" w:rsidTr="000B40AA">
        <w:trPr>
          <w:cantSplit/>
          <w:trHeight w:val="255"/>
          <w:jc w:val="center"/>
        </w:trPr>
        <w:tc>
          <w:tcPr>
            <w:tcW w:w="6793" w:type="dxa"/>
          </w:tcPr>
          <w:p w14:paraId="26A784BC" w14:textId="3A85EC61" w:rsidR="005C13A4" w:rsidRPr="000B40AA" w:rsidRDefault="00D3103B">
            <w:pPr>
              <w:jc w:val="left"/>
              <w:rPr>
                <w:rFonts w:ascii="Arial" w:eastAsia="Arial Unicode MS" w:hAnsi="Arial" w:cs="Arial"/>
                <w:b/>
                <w:sz w:val="17"/>
                <w:szCs w:val="24"/>
                <w:lang w:val="es-AR"/>
              </w:rPr>
            </w:pPr>
            <w:r w:rsidRPr="002F6887">
              <w:rPr>
                <w:rFonts w:ascii="Arial" w:hAnsi="Arial"/>
                <w:b/>
                <w:sz w:val="17"/>
                <w:lang w:val="es-AR"/>
              </w:rPr>
              <w:t xml:space="preserve">(Disminución) </w:t>
            </w:r>
            <w:r>
              <w:rPr>
                <w:rFonts w:ascii="Arial" w:hAnsi="Arial"/>
                <w:b/>
                <w:sz w:val="17"/>
                <w:lang w:val="es-AR"/>
              </w:rPr>
              <w:t xml:space="preserve">/ </w:t>
            </w:r>
            <w:r w:rsidR="005A2B07" w:rsidRPr="000B40AA">
              <w:rPr>
                <w:rFonts w:ascii="Arial" w:hAnsi="Arial"/>
                <w:b/>
                <w:sz w:val="17"/>
                <w:lang w:val="es-AR"/>
              </w:rPr>
              <w:t xml:space="preserve">Aumento </w:t>
            </w:r>
            <w:r w:rsidR="005C13A4" w:rsidRPr="000B40AA">
              <w:rPr>
                <w:rFonts w:ascii="Arial" w:hAnsi="Arial"/>
                <w:b/>
                <w:sz w:val="17"/>
                <w:lang w:val="es-AR"/>
              </w:rPr>
              <w:t>neto de efectivo</w:t>
            </w:r>
          </w:p>
        </w:tc>
        <w:tc>
          <w:tcPr>
            <w:tcW w:w="20" w:type="dxa"/>
            <w:vMerge/>
          </w:tcPr>
          <w:p w14:paraId="039BD49A" w14:textId="77777777" w:rsidR="005C13A4" w:rsidRPr="00F41F30" w:rsidRDefault="005C13A4">
            <w:pPr>
              <w:rPr>
                <w:rFonts w:ascii="Arial" w:eastAsia="Arial Unicode MS" w:hAnsi="Arial"/>
                <w:sz w:val="17"/>
                <w:highlight w:val="yellow"/>
                <w:lang w:val="es-AR"/>
              </w:rPr>
            </w:pPr>
          </w:p>
        </w:tc>
        <w:tc>
          <w:tcPr>
            <w:tcW w:w="1391" w:type="dxa"/>
            <w:tcBorders>
              <w:top w:val="single" w:sz="4" w:space="0" w:color="auto"/>
              <w:bottom w:val="double" w:sz="4" w:space="0" w:color="auto"/>
            </w:tcBorders>
            <w:shd w:val="clear" w:color="auto" w:fill="auto"/>
          </w:tcPr>
          <w:p w14:paraId="0C37C32F" w14:textId="3ECA1171" w:rsidR="005C13A4" w:rsidRPr="000B40AA" w:rsidRDefault="00D3103B" w:rsidP="003D37FC">
            <w:pPr>
              <w:ind w:right="174"/>
              <w:jc w:val="right"/>
              <w:rPr>
                <w:rFonts w:ascii="Arial" w:eastAsia="Arial Unicode MS" w:hAnsi="Arial"/>
                <w:b/>
                <w:sz w:val="17"/>
                <w:lang w:val="es-AR"/>
              </w:rPr>
            </w:pPr>
            <w:r w:rsidRPr="000B40AA">
              <w:rPr>
                <w:rFonts w:ascii="Arial" w:eastAsia="Arial Unicode MS" w:hAnsi="Arial"/>
                <w:b/>
                <w:sz w:val="17"/>
                <w:lang w:val="es-AR"/>
              </w:rPr>
              <w:t>(26.405.997)</w:t>
            </w:r>
          </w:p>
        </w:tc>
        <w:tc>
          <w:tcPr>
            <w:tcW w:w="20" w:type="dxa"/>
            <w:vMerge/>
            <w:shd w:val="clear" w:color="auto" w:fill="auto"/>
          </w:tcPr>
          <w:p w14:paraId="52478E22" w14:textId="77777777" w:rsidR="005C13A4" w:rsidRPr="000B40AA" w:rsidRDefault="005C13A4">
            <w:pPr>
              <w:rPr>
                <w:rFonts w:ascii="Arial" w:eastAsia="Arial Unicode MS" w:hAnsi="Arial"/>
                <w:sz w:val="17"/>
                <w:lang w:val="es-AR"/>
              </w:rPr>
            </w:pPr>
          </w:p>
        </w:tc>
        <w:tc>
          <w:tcPr>
            <w:tcW w:w="1291" w:type="dxa"/>
            <w:tcBorders>
              <w:top w:val="single" w:sz="4" w:space="0" w:color="auto"/>
              <w:bottom w:val="double" w:sz="4" w:space="0" w:color="auto"/>
            </w:tcBorders>
            <w:shd w:val="clear" w:color="auto" w:fill="auto"/>
          </w:tcPr>
          <w:p w14:paraId="1E2480B3" w14:textId="2DA27217" w:rsidR="005C13A4" w:rsidRPr="000B40AA" w:rsidRDefault="00EB6FCF" w:rsidP="009F0CA9">
            <w:pPr>
              <w:ind w:right="160"/>
              <w:jc w:val="right"/>
              <w:rPr>
                <w:rFonts w:ascii="Arial" w:eastAsia="Arial Unicode MS" w:hAnsi="Arial"/>
                <w:b/>
                <w:sz w:val="17"/>
                <w:lang w:val="es-AR"/>
              </w:rPr>
            </w:pPr>
            <w:r w:rsidRPr="000B40AA">
              <w:rPr>
                <w:rFonts w:ascii="Arial" w:eastAsia="Arial Unicode MS" w:hAnsi="Arial"/>
                <w:b/>
                <w:sz w:val="17"/>
                <w:lang w:val="es-AR"/>
              </w:rPr>
              <w:t>174.437.372</w:t>
            </w:r>
          </w:p>
        </w:tc>
      </w:tr>
      <w:tr w:rsidR="00743ABD" w:rsidRPr="00F41F30" w14:paraId="424413B0" w14:textId="77777777" w:rsidTr="000B40AA">
        <w:trPr>
          <w:cantSplit/>
          <w:trHeight w:hRule="exact" w:val="113"/>
          <w:jc w:val="center"/>
        </w:trPr>
        <w:tc>
          <w:tcPr>
            <w:tcW w:w="6793" w:type="dxa"/>
          </w:tcPr>
          <w:p w14:paraId="771D4B47" w14:textId="77777777" w:rsidR="006076D8" w:rsidRPr="000B40AA" w:rsidRDefault="006076D8">
            <w:pPr>
              <w:jc w:val="left"/>
              <w:rPr>
                <w:rFonts w:ascii="Arial" w:eastAsia="Arial Unicode MS" w:hAnsi="Arial"/>
                <w:sz w:val="17"/>
                <w:lang w:val="es-AR"/>
              </w:rPr>
            </w:pPr>
          </w:p>
        </w:tc>
        <w:tc>
          <w:tcPr>
            <w:tcW w:w="20" w:type="dxa"/>
            <w:vMerge/>
          </w:tcPr>
          <w:p w14:paraId="39DDD85B" w14:textId="77777777" w:rsidR="006076D8" w:rsidRPr="00F41F30" w:rsidRDefault="006076D8">
            <w:pPr>
              <w:rPr>
                <w:rFonts w:ascii="Arial" w:eastAsia="Arial Unicode MS" w:hAnsi="Arial"/>
                <w:sz w:val="17"/>
                <w:highlight w:val="yellow"/>
                <w:lang w:val="es-AR"/>
              </w:rPr>
            </w:pPr>
          </w:p>
        </w:tc>
        <w:tc>
          <w:tcPr>
            <w:tcW w:w="1391" w:type="dxa"/>
            <w:tcBorders>
              <w:top w:val="double" w:sz="4" w:space="0" w:color="auto"/>
            </w:tcBorders>
          </w:tcPr>
          <w:p w14:paraId="0EC1F4C0" w14:textId="77777777" w:rsidR="006076D8" w:rsidRPr="00F41F30" w:rsidRDefault="006076D8" w:rsidP="003D37FC">
            <w:pPr>
              <w:ind w:right="174"/>
              <w:jc w:val="right"/>
              <w:rPr>
                <w:rFonts w:ascii="Arial" w:eastAsia="Arial Unicode MS" w:hAnsi="Arial"/>
                <w:sz w:val="17"/>
                <w:highlight w:val="yellow"/>
                <w:lang w:val="es-AR"/>
              </w:rPr>
            </w:pPr>
          </w:p>
        </w:tc>
        <w:tc>
          <w:tcPr>
            <w:tcW w:w="20" w:type="dxa"/>
            <w:vMerge/>
          </w:tcPr>
          <w:p w14:paraId="41D72D7C" w14:textId="77777777" w:rsidR="006076D8" w:rsidRPr="00F41F30" w:rsidRDefault="006076D8">
            <w:pPr>
              <w:rPr>
                <w:rFonts w:ascii="Arial" w:eastAsia="Arial Unicode MS" w:hAnsi="Arial"/>
                <w:sz w:val="17"/>
                <w:highlight w:val="yellow"/>
                <w:lang w:val="es-AR"/>
              </w:rPr>
            </w:pPr>
          </w:p>
        </w:tc>
        <w:tc>
          <w:tcPr>
            <w:tcW w:w="1291" w:type="dxa"/>
            <w:tcBorders>
              <w:top w:val="double" w:sz="4" w:space="0" w:color="auto"/>
            </w:tcBorders>
          </w:tcPr>
          <w:p w14:paraId="76F8CFAD" w14:textId="77777777" w:rsidR="006076D8" w:rsidRPr="000B40AA" w:rsidRDefault="006076D8" w:rsidP="003D37FC">
            <w:pPr>
              <w:ind w:right="160"/>
              <w:jc w:val="right"/>
              <w:rPr>
                <w:rFonts w:ascii="Arial" w:eastAsia="Arial Unicode MS" w:hAnsi="Arial"/>
                <w:sz w:val="17"/>
              </w:rPr>
            </w:pPr>
          </w:p>
        </w:tc>
      </w:tr>
      <w:tr w:rsidR="00743ABD" w:rsidRPr="00F41F30" w14:paraId="3DB265D8" w14:textId="77777777" w:rsidTr="000B40AA">
        <w:trPr>
          <w:cantSplit/>
          <w:trHeight w:val="113"/>
          <w:jc w:val="center"/>
        </w:trPr>
        <w:tc>
          <w:tcPr>
            <w:tcW w:w="6793" w:type="dxa"/>
          </w:tcPr>
          <w:p w14:paraId="48B419E2" w14:textId="77777777" w:rsidR="006076D8" w:rsidRPr="000B40AA" w:rsidRDefault="006076D8">
            <w:pPr>
              <w:jc w:val="left"/>
              <w:rPr>
                <w:rFonts w:ascii="Arial" w:eastAsia="Arial Unicode MS" w:hAnsi="Arial"/>
                <w:b/>
                <w:sz w:val="17"/>
                <w:lang w:val="es-AR"/>
              </w:rPr>
            </w:pPr>
            <w:r w:rsidRPr="000B40AA">
              <w:rPr>
                <w:rFonts w:ascii="Arial" w:hAnsi="Arial"/>
                <w:b/>
                <w:sz w:val="17"/>
                <w:lang w:val="es-AR"/>
              </w:rPr>
              <w:t>Causas de las variaciones de efectivo</w:t>
            </w:r>
          </w:p>
        </w:tc>
        <w:tc>
          <w:tcPr>
            <w:tcW w:w="20" w:type="dxa"/>
            <w:vMerge/>
          </w:tcPr>
          <w:p w14:paraId="4051CFDD" w14:textId="77777777" w:rsidR="006076D8" w:rsidRPr="00F41F30" w:rsidRDefault="006076D8">
            <w:pPr>
              <w:rPr>
                <w:rFonts w:ascii="Arial" w:eastAsia="Arial Unicode MS" w:hAnsi="Arial"/>
                <w:b/>
                <w:sz w:val="17"/>
                <w:highlight w:val="yellow"/>
                <w:lang w:val="es-AR"/>
              </w:rPr>
            </w:pPr>
          </w:p>
        </w:tc>
        <w:tc>
          <w:tcPr>
            <w:tcW w:w="1391" w:type="dxa"/>
          </w:tcPr>
          <w:p w14:paraId="1DA0262E" w14:textId="77777777" w:rsidR="006076D8" w:rsidRPr="00F41F30" w:rsidRDefault="006076D8" w:rsidP="003D37FC">
            <w:pPr>
              <w:ind w:right="174"/>
              <w:jc w:val="right"/>
              <w:rPr>
                <w:rFonts w:ascii="Arial" w:eastAsia="Arial Unicode MS" w:hAnsi="Arial"/>
                <w:sz w:val="17"/>
                <w:highlight w:val="yellow"/>
                <w:lang w:val="es-AR"/>
              </w:rPr>
            </w:pPr>
          </w:p>
        </w:tc>
        <w:tc>
          <w:tcPr>
            <w:tcW w:w="20" w:type="dxa"/>
            <w:vMerge/>
          </w:tcPr>
          <w:p w14:paraId="23E584D6" w14:textId="77777777" w:rsidR="006076D8" w:rsidRPr="00F41F30" w:rsidRDefault="006076D8">
            <w:pPr>
              <w:rPr>
                <w:rFonts w:ascii="Arial" w:eastAsia="Arial Unicode MS" w:hAnsi="Arial"/>
                <w:sz w:val="17"/>
                <w:highlight w:val="yellow"/>
                <w:lang w:val="es-AR"/>
              </w:rPr>
            </w:pPr>
          </w:p>
        </w:tc>
        <w:tc>
          <w:tcPr>
            <w:tcW w:w="1291" w:type="dxa"/>
          </w:tcPr>
          <w:p w14:paraId="3725BC37" w14:textId="77777777" w:rsidR="006076D8" w:rsidRPr="000B40AA" w:rsidRDefault="006076D8" w:rsidP="003D37FC">
            <w:pPr>
              <w:ind w:right="160"/>
              <w:jc w:val="right"/>
              <w:rPr>
                <w:rFonts w:ascii="Arial" w:eastAsia="Arial Unicode MS" w:hAnsi="Arial"/>
                <w:sz w:val="17"/>
              </w:rPr>
            </w:pPr>
          </w:p>
        </w:tc>
      </w:tr>
      <w:tr w:rsidR="00743ABD" w:rsidRPr="00F41F30" w14:paraId="52A3ABEC" w14:textId="77777777" w:rsidTr="000B40AA">
        <w:trPr>
          <w:cantSplit/>
          <w:trHeight w:hRule="exact" w:val="113"/>
          <w:jc w:val="center"/>
        </w:trPr>
        <w:tc>
          <w:tcPr>
            <w:tcW w:w="6793" w:type="dxa"/>
          </w:tcPr>
          <w:p w14:paraId="7FF9DD77" w14:textId="77777777" w:rsidR="006076D8" w:rsidRPr="000B40AA" w:rsidRDefault="006076D8">
            <w:pPr>
              <w:jc w:val="left"/>
              <w:rPr>
                <w:rFonts w:ascii="Arial" w:eastAsia="Arial Unicode MS" w:hAnsi="Arial"/>
                <w:sz w:val="17"/>
                <w:lang w:val="es-AR"/>
              </w:rPr>
            </w:pPr>
          </w:p>
        </w:tc>
        <w:tc>
          <w:tcPr>
            <w:tcW w:w="20" w:type="dxa"/>
            <w:vMerge/>
          </w:tcPr>
          <w:p w14:paraId="2FB221CE" w14:textId="77777777" w:rsidR="006076D8" w:rsidRPr="00F41F30" w:rsidRDefault="006076D8">
            <w:pPr>
              <w:rPr>
                <w:rFonts w:ascii="Arial" w:eastAsia="Arial Unicode MS" w:hAnsi="Arial"/>
                <w:sz w:val="17"/>
                <w:highlight w:val="yellow"/>
                <w:lang w:val="es-AR"/>
              </w:rPr>
            </w:pPr>
          </w:p>
        </w:tc>
        <w:tc>
          <w:tcPr>
            <w:tcW w:w="1391" w:type="dxa"/>
          </w:tcPr>
          <w:p w14:paraId="5FC7B42D" w14:textId="77777777" w:rsidR="006076D8" w:rsidRPr="00F41F30" w:rsidRDefault="006076D8" w:rsidP="003D37FC">
            <w:pPr>
              <w:ind w:right="174"/>
              <w:jc w:val="right"/>
              <w:rPr>
                <w:rFonts w:ascii="Arial" w:eastAsia="Arial Unicode MS" w:hAnsi="Arial"/>
                <w:sz w:val="17"/>
                <w:highlight w:val="yellow"/>
                <w:lang w:val="es-AR"/>
              </w:rPr>
            </w:pPr>
          </w:p>
        </w:tc>
        <w:tc>
          <w:tcPr>
            <w:tcW w:w="20" w:type="dxa"/>
            <w:vMerge/>
          </w:tcPr>
          <w:p w14:paraId="0B58021C" w14:textId="77777777" w:rsidR="006076D8" w:rsidRPr="00F41F30" w:rsidRDefault="006076D8">
            <w:pPr>
              <w:rPr>
                <w:rFonts w:ascii="Arial" w:eastAsia="Arial Unicode MS" w:hAnsi="Arial"/>
                <w:sz w:val="17"/>
                <w:highlight w:val="yellow"/>
                <w:lang w:val="es-AR"/>
              </w:rPr>
            </w:pPr>
          </w:p>
        </w:tc>
        <w:tc>
          <w:tcPr>
            <w:tcW w:w="1291" w:type="dxa"/>
          </w:tcPr>
          <w:p w14:paraId="4A55A4E4" w14:textId="77777777" w:rsidR="006076D8" w:rsidRPr="000B40AA" w:rsidRDefault="006076D8" w:rsidP="003D37FC">
            <w:pPr>
              <w:ind w:right="160"/>
              <w:jc w:val="right"/>
              <w:rPr>
                <w:rFonts w:ascii="Arial" w:eastAsia="Arial Unicode MS" w:hAnsi="Arial"/>
                <w:sz w:val="17"/>
              </w:rPr>
            </w:pPr>
          </w:p>
        </w:tc>
      </w:tr>
      <w:tr w:rsidR="00743ABD" w:rsidRPr="00F41F30" w14:paraId="4365B2CF" w14:textId="77777777" w:rsidTr="000B40AA">
        <w:trPr>
          <w:cantSplit/>
          <w:trHeight w:val="255"/>
          <w:jc w:val="center"/>
        </w:trPr>
        <w:tc>
          <w:tcPr>
            <w:tcW w:w="6793" w:type="dxa"/>
          </w:tcPr>
          <w:p w14:paraId="6C07688E" w14:textId="77777777" w:rsidR="006076D8" w:rsidRPr="000B40AA" w:rsidRDefault="006076D8">
            <w:pPr>
              <w:jc w:val="left"/>
              <w:rPr>
                <w:rFonts w:ascii="Arial" w:eastAsia="Arial Unicode MS" w:hAnsi="Arial"/>
                <w:b/>
                <w:sz w:val="17"/>
                <w:lang w:val="es-AR"/>
              </w:rPr>
            </w:pPr>
            <w:r w:rsidRPr="000B40AA">
              <w:rPr>
                <w:rFonts w:ascii="Arial" w:hAnsi="Arial"/>
                <w:b/>
                <w:sz w:val="17"/>
                <w:lang w:val="es-AR"/>
              </w:rPr>
              <w:t>Actividades operativas</w:t>
            </w:r>
          </w:p>
        </w:tc>
        <w:tc>
          <w:tcPr>
            <w:tcW w:w="20" w:type="dxa"/>
            <w:vMerge/>
          </w:tcPr>
          <w:p w14:paraId="7342F808" w14:textId="77777777" w:rsidR="006076D8" w:rsidRPr="00F41F30" w:rsidRDefault="006076D8">
            <w:pPr>
              <w:rPr>
                <w:rFonts w:ascii="Arial" w:eastAsia="Arial Unicode MS" w:hAnsi="Arial"/>
                <w:b/>
                <w:sz w:val="17"/>
                <w:highlight w:val="yellow"/>
                <w:lang w:val="es-AR"/>
              </w:rPr>
            </w:pPr>
          </w:p>
        </w:tc>
        <w:tc>
          <w:tcPr>
            <w:tcW w:w="1391" w:type="dxa"/>
          </w:tcPr>
          <w:p w14:paraId="6B325333" w14:textId="77777777" w:rsidR="006076D8" w:rsidRPr="000B40AA" w:rsidRDefault="006076D8" w:rsidP="003D37FC">
            <w:pPr>
              <w:ind w:right="174"/>
              <w:jc w:val="right"/>
              <w:rPr>
                <w:rFonts w:ascii="Arial" w:eastAsia="Arial Unicode MS" w:hAnsi="Arial"/>
                <w:sz w:val="17"/>
                <w:lang w:val="es-AR"/>
              </w:rPr>
            </w:pPr>
          </w:p>
        </w:tc>
        <w:tc>
          <w:tcPr>
            <w:tcW w:w="20" w:type="dxa"/>
            <w:vMerge/>
          </w:tcPr>
          <w:p w14:paraId="04AEB4F5" w14:textId="77777777" w:rsidR="006076D8" w:rsidRPr="00F41F30" w:rsidRDefault="006076D8">
            <w:pPr>
              <w:rPr>
                <w:rFonts w:ascii="Arial" w:eastAsia="Arial Unicode MS" w:hAnsi="Arial"/>
                <w:sz w:val="17"/>
                <w:highlight w:val="yellow"/>
                <w:lang w:val="es-AR"/>
              </w:rPr>
            </w:pPr>
          </w:p>
        </w:tc>
        <w:tc>
          <w:tcPr>
            <w:tcW w:w="1291" w:type="dxa"/>
          </w:tcPr>
          <w:p w14:paraId="3D60BDFF" w14:textId="77777777" w:rsidR="006076D8" w:rsidRPr="000B40AA" w:rsidRDefault="006076D8" w:rsidP="003D37FC">
            <w:pPr>
              <w:ind w:right="160"/>
              <w:jc w:val="right"/>
              <w:rPr>
                <w:rFonts w:ascii="Arial" w:eastAsia="Arial Unicode MS" w:hAnsi="Arial"/>
                <w:sz w:val="17"/>
              </w:rPr>
            </w:pPr>
          </w:p>
        </w:tc>
      </w:tr>
      <w:tr w:rsidR="00743ABD" w:rsidRPr="00F41F30" w14:paraId="31A0776A" w14:textId="77777777" w:rsidTr="000B40AA">
        <w:trPr>
          <w:cantSplit/>
          <w:trHeight w:val="255"/>
          <w:jc w:val="center"/>
        </w:trPr>
        <w:tc>
          <w:tcPr>
            <w:tcW w:w="6793" w:type="dxa"/>
          </w:tcPr>
          <w:p w14:paraId="2F897A81" w14:textId="40F6F60B" w:rsidR="006076D8" w:rsidRPr="000B40AA" w:rsidRDefault="00492938">
            <w:pPr>
              <w:jc w:val="left"/>
              <w:rPr>
                <w:rFonts w:ascii="Arial" w:eastAsia="Arial Unicode MS" w:hAnsi="Arial" w:cs="Arial"/>
                <w:sz w:val="17"/>
                <w:szCs w:val="24"/>
                <w:lang w:val="es-AR"/>
              </w:rPr>
            </w:pPr>
            <w:bookmarkStart w:id="3" w:name="_Hlk213040403"/>
            <w:r w:rsidRPr="000B40AA">
              <w:rPr>
                <w:rFonts w:ascii="Arial" w:hAnsi="Arial"/>
                <w:sz w:val="17"/>
                <w:lang w:val="es-AR"/>
              </w:rPr>
              <w:t xml:space="preserve">Resultado del </w:t>
            </w:r>
            <w:r w:rsidR="00EB6FCF" w:rsidRPr="000B40AA">
              <w:rPr>
                <w:rFonts w:ascii="Arial" w:hAnsi="Arial"/>
                <w:sz w:val="17"/>
                <w:lang w:val="es-AR"/>
              </w:rPr>
              <w:t xml:space="preserve">período </w:t>
            </w:r>
            <w:r w:rsidR="00B21F4F" w:rsidRPr="000B40AA">
              <w:rPr>
                <w:rFonts w:ascii="Arial" w:hAnsi="Arial"/>
                <w:sz w:val="17"/>
                <w:lang w:val="es-AR"/>
              </w:rPr>
              <w:t>–</w:t>
            </w:r>
            <w:r w:rsidR="00EB6FCF" w:rsidRPr="000B40AA">
              <w:rPr>
                <w:rFonts w:ascii="Arial" w:hAnsi="Arial"/>
                <w:sz w:val="17"/>
                <w:lang w:val="es-AR"/>
              </w:rPr>
              <w:t xml:space="preserve"> </w:t>
            </w:r>
            <w:r w:rsidR="001C4350" w:rsidRPr="000B40AA">
              <w:rPr>
                <w:rFonts w:ascii="Arial" w:hAnsi="Arial"/>
                <w:sz w:val="17"/>
                <w:lang w:val="es-AR"/>
              </w:rPr>
              <w:t>Ganancia</w:t>
            </w:r>
            <w:r w:rsidR="00EB6FCF" w:rsidRPr="000B40AA">
              <w:rPr>
                <w:rFonts w:ascii="Arial" w:hAnsi="Arial"/>
                <w:sz w:val="17"/>
                <w:lang w:val="es-AR"/>
              </w:rPr>
              <w:t xml:space="preserve"> / (Pérdida)</w:t>
            </w:r>
          </w:p>
        </w:tc>
        <w:tc>
          <w:tcPr>
            <w:tcW w:w="20" w:type="dxa"/>
            <w:vMerge/>
          </w:tcPr>
          <w:p w14:paraId="482D6F65" w14:textId="77777777" w:rsidR="006076D8" w:rsidRPr="00F41F30" w:rsidRDefault="006076D8">
            <w:pPr>
              <w:rPr>
                <w:rFonts w:ascii="Arial" w:eastAsia="Arial Unicode MS" w:hAnsi="Arial"/>
                <w:sz w:val="17"/>
                <w:highlight w:val="yellow"/>
                <w:lang w:val="es-AR"/>
              </w:rPr>
            </w:pPr>
          </w:p>
        </w:tc>
        <w:tc>
          <w:tcPr>
            <w:tcW w:w="1391" w:type="dxa"/>
            <w:shd w:val="clear" w:color="auto" w:fill="auto"/>
            <w:vAlign w:val="bottom"/>
          </w:tcPr>
          <w:p w14:paraId="121748F1" w14:textId="5A68BEEC" w:rsidR="006076D8" w:rsidRPr="000B40AA" w:rsidRDefault="00D3103B" w:rsidP="002670CA">
            <w:pPr>
              <w:spacing w:before="100" w:beforeAutospacing="1" w:after="100" w:afterAutospacing="1"/>
              <w:ind w:right="174"/>
              <w:jc w:val="right"/>
              <w:rPr>
                <w:rFonts w:ascii="Arial" w:eastAsia="Arial Unicode MS" w:hAnsi="Arial"/>
                <w:sz w:val="17"/>
                <w:lang w:val="es-AR"/>
              </w:rPr>
            </w:pPr>
            <w:r w:rsidRPr="000B40AA">
              <w:rPr>
                <w:rFonts w:ascii="Arial" w:eastAsia="Arial Unicode MS" w:hAnsi="Arial"/>
                <w:sz w:val="17"/>
                <w:lang w:val="es-AR"/>
              </w:rPr>
              <w:t>239.848.961</w:t>
            </w:r>
          </w:p>
        </w:tc>
        <w:tc>
          <w:tcPr>
            <w:tcW w:w="20" w:type="dxa"/>
            <w:vMerge/>
            <w:shd w:val="clear" w:color="auto" w:fill="auto"/>
            <w:vAlign w:val="bottom"/>
          </w:tcPr>
          <w:p w14:paraId="2255F176" w14:textId="77777777" w:rsidR="006076D8" w:rsidRPr="00F41F30" w:rsidRDefault="006076D8" w:rsidP="001E0BEC">
            <w:pPr>
              <w:jc w:val="right"/>
              <w:rPr>
                <w:rFonts w:ascii="Arial" w:eastAsia="Arial Unicode MS" w:hAnsi="Arial"/>
                <w:sz w:val="17"/>
                <w:szCs w:val="17"/>
                <w:highlight w:val="yellow"/>
                <w:lang w:val="es-AR"/>
              </w:rPr>
            </w:pPr>
          </w:p>
        </w:tc>
        <w:tc>
          <w:tcPr>
            <w:tcW w:w="1291" w:type="dxa"/>
            <w:shd w:val="clear" w:color="auto" w:fill="auto"/>
            <w:vAlign w:val="bottom"/>
          </w:tcPr>
          <w:p w14:paraId="561D0047" w14:textId="7F713D92" w:rsidR="006076D8" w:rsidRPr="000B40AA" w:rsidRDefault="00EB6FCF" w:rsidP="003D37FC">
            <w:pPr>
              <w:ind w:right="160"/>
              <w:jc w:val="right"/>
              <w:rPr>
                <w:rFonts w:ascii="Arial" w:eastAsia="Arial Unicode MS" w:hAnsi="Arial"/>
                <w:sz w:val="17"/>
                <w:szCs w:val="17"/>
                <w:lang w:val="es-AR"/>
              </w:rPr>
            </w:pPr>
            <w:r w:rsidRPr="000B40AA">
              <w:rPr>
                <w:rFonts w:ascii="Arial" w:hAnsi="Arial"/>
                <w:color w:val="000000"/>
                <w:sz w:val="17"/>
                <w:szCs w:val="17"/>
                <w:lang w:val="es-AR"/>
              </w:rPr>
              <w:t>(17.170.128)</w:t>
            </w:r>
          </w:p>
        </w:tc>
      </w:tr>
      <w:tr w:rsidR="00743ABD" w:rsidRPr="00F41F30" w14:paraId="54E1AA8B" w14:textId="77777777" w:rsidTr="000B40AA">
        <w:trPr>
          <w:cantSplit/>
          <w:trHeight w:val="70"/>
          <w:jc w:val="center"/>
        </w:trPr>
        <w:tc>
          <w:tcPr>
            <w:tcW w:w="6793" w:type="dxa"/>
          </w:tcPr>
          <w:p w14:paraId="7411EC41" w14:textId="77777777" w:rsidR="00F13A86" w:rsidRPr="00F41F30" w:rsidRDefault="00F13A86" w:rsidP="006458BD">
            <w:pPr>
              <w:jc w:val="left"/>
              <w:rPr>
                <w:rFonts w:ascii="Arial" w:hAnsi="Arial"/>
                <w:sz w:val="4"/>
                <w:szCs w:val="4"/>
                <w:highlight w:val="yellow"/>
                <w:lang w:val="es-AR"/>
              </w:rPr>
            </w:pPr>
          </w:p>
        </w:tc>
        <w:tc>
          <w:tcPr>
            <w:tcW w:w="20" w:type="dxa"/>
            <w:vMerge/>
          </w:tcPr>
          <w:p w14:paraId="6EA17624" w14:textId="77777777" w:rsidR="00F13A86" w:rsidRPr="00F41F30" w:rsidRDefault="00F13A86">
            <w:pPr>
              <w:rPr>
                <w:rFonts w:ascii="Arial" w:eastAsia="Arial Unicode MS" w:hAnsi="Arial"/>
                <w:sz w:val="4"/>
                <w:szCs w:val="4"/>
                <w:highlight w:val="yellow"/>
                <w:lang w:val="es-AR"/>
              </w:rPr>
            </w:pPr>
          </w:p>
        </w:tc>
        <w:tc>
          <w:tcPr>
            <w:tcW w:w="1391" w:type="dxa"/>
            <w:vAlign w:val="bottom"/>
          </w:tcPr>
          <w:p w14:paraId="433E3F16" w14:textId="77777777" w:rsidR="00F13A86" w:rsidRPr="00F41F30" w:rsidRDefault="00F13A86" w:rsidP="003D37FC">
            <w:pPr>
              <w:spacing w:before="100" w:beforeAutospacing="1" w:after="100" w:afterAutospacing="1"/>
              <w:ind w:right="174"/>
              <w:jc w:val="right"/>
              <w:rPr>
                <w:rFonts w:ascii="Arial" w:eastAsia="Arial Unicode MS" w:hAnsi="Arial"/>
                <w:sz w:val="4"/>
                <w:szCs w:val="4"/>
                <w:highlight w:val="yellow"/>
                <w:lang w:val="es-AR"/>
              </w:rPr>
            </w:pPr>
          </w:p>
        </w:tc>
        <w:tc>
          <w:tcPr>
            <w:tcW w:w="20" w:type="dxa"/>
            <w:vMerge/>
            <w:vAlign w:val="bottom"/>
          </w:tcPr>
          <w:p w14:paraId="4606FA25" w14:textId="77777777" w:rsidR="00F13A86" w:rsidRPr="00F41F30" w:rsidRDefault="00F13A86" w:rsidP="001E0BEC">
            <w:pPr>
              <w:jc w:val="right"/>
              <w:rPr>
                <w:rFonts w:ascii="Arial" w:eastAsia="Arial Unicode MS" w:hAnsi="Arial"/>
                <w:sz w:val="4"/>
                <w:szCs w:val="4"/>
                <w:highlight w:val="yellow"/>
                <w:lang w:val="es-AR"/>
              </w:rPr>
            </w:pPr>
          </w:p>
        </w:tc>
        <w:tc>
          <w:tcPr>
            <w:tcW w:w="1291" w:type="dxa"/>
            <w:vAlign w:val="bottom"/>
          </w:tcPr>
          <w:p w14:paraId="14B73E67" w14:textId="77777777" w:rsidR="00F13A86" w:rsidRPr="000B40AA" w:rsidRDefault="00F13A86" w:rsidP="003D37FC">
            <w:pPr>
              <w:ind w:right="160"/>
              <w:jc w:val="right"/>
              <w:rPr>
                <w:rFonts w:ascii="Arial" w:hAnsi="Arial"/>
                <w:sz w:val="4"/>
                <w:szCs w:val="4"/>
                <w:lang w:val="es-AR"/>
              </w:rPr>
            </w:pPr>
          </w:p>
        </w:tc>
      </w:tr>
      <w:tr w:rsidR="00743ABD" w:rsidRPr="00F41F30" w14:paraId="21246A36" w14:textId="77777777" w:rsidTr="000B40AA">
        <w:trPr>
          <w:cantSplit/>
          <w:trHeight w:val="255"/>
          <w:jc w:val="center"/>
        </w:trPr>
        <w:tc>
          <w:tcPr>
            <w:tcW w:w="6793" w:type="dxa"/>
            <w:shd w:val="clear" w:color="auto" w:fill="auto"/>
          </w:tcPr>
          <w:p w14:paraId="70586804" w14:textId="77777777" w:rsidR="00A871E2" w:rsidRPr="000B40AA" w:rsidRDefault="00370152">
            <w:pPr>
              <w:jc w:val="left"/>
              <w:rPr>
                <w:rFonts w:ascii="Arial" w:eastAsia="Arial Unicode MS" w:hAnsi="Arial"/>
                <w:b/>
                <w:sz w:val="17"/>
                <w:lang w:val="es-AR"/>
              </w:rPr>
            </w:pPr>
            <w:r w:rsidRPr="000B40AA">
              <w:rPr>
                <w:rFonts w:ascii="Arial" w:eastAsia="Arial Unicode MS" w:hAnsi="Arial"/>
                <w:b/>
                <w:sz w:val="17"/>
                <w:lang w:val="es-AR"/>
              </w:rPr>
              <w:t>Ajustes para arribar al flujo neto de efectivo proveniente de actividades operativas</w:t>
            </w:r>
          </w:p>
        </w:tc>
        <w:tc>
          <w:tcPr>
            <w:tcW w:w="20" w:type="dxa"/>
            <w:vMerge/>
            <w:shd w:val="clear" w:color="auto" w:fill="auto"/>
          </w:tcPr>
          <w:p w14:paraId="0A9B5346" w14:textId="77777777" w:rsidR="00370152" w:rsidRPr="000B40AA" w:rsidRDefault="00370152">
            <w:pPr>
              <w:rPr>
                <w:rFonts w:ascii="Arial" w:eastAsia="Arial Unicode MS" w:hAnsi="Arial"/>
                <w:b/>
                <w:sz w:val="17"/>
                <w:lang w:val="es-AR"/>
              </w:rPr>
            </w:pPr>
          </w:p>
        </w:tc>
        <w:tc>
          <w:tcPr>
            <w:tcW w:w="1391" w:type="dxa"/>
            <w:shd w:val="clear" w:color="auto" w:fill="auto"/>
            <w:vAlign w:val="bottom"/>
          </w:tcPr>
          <w:p w14:paraId="03D6549D" w14:textId="77777777" w:rsidR="00370152" w:rsidRPr="000B40AA" w:rsidRDefault="00370152" w:rsidP="003D37FC">
            <w:pPr>
              <w:ind w:right="174"/>
              <w:jc w:val="right"/>
              <w:rPr>
                <w:rFonts w:ascii="Arial" w:eastAsia="Arial Unicode MS" w:hAnsi="Arial"/>
                <w:sz w:val="17"/>
                <w:lang w:val="es-AR"/>
              </w:rPr>
            </w:pPr>
          </w:p>
        </w:tc>
        <w:tc>
          <w:tcPr>
            <w:tcW w:w="20" w:type="dxa"/>
            <w:vMerge/>
            <w:shd w:val="clear" w:color="auto" w:fill="auto"/>
            <w:vAlign w:val="bottom"/>
          </w:tcPr>
          <w:p w14:paraId="5078B6A5" w14:textId="77777777" w:rsidR="00370152" w:rsidRPr="000B40AA" w:rsidRDefault="00370152" w:rsidP="001E0BEC">
            <w:pPr>
              <w:jc w:val="right"/>
              <w:rPr>
                <w:rFonts w:ascii="Arial" w:eastAsia="Arial Unicode MS" w:hAnsi="Arial"/>
                <w:b/>
                <w:sz w:val="17"/>
                <w:lang w:val="es-AR"/>
              </w:rPr>
            </w:pPr>
          </w:p>
        </w:tc>
        <w:tc>
          <w:tcPr>
            <w:tcW w:w="1291" w:type="dxa"/>
            <w:shd w:val="clear" w:color="auto" w:fill="auto"/>
            <w:vAlign w:val="bottom"/>
          </w:tcPr>
          <w:p w14:paraId="4203A6D7" w14:textId="77777777" w:rsidR="00370152" w:rsidRPr="000B40AA" w:rsidRDefault="00370152" w:rsidP="003D37FC">
            <w:pPr>
              <w:ind w:right="160"/>
              <w:jc w:val="right"/>
              <w:rPr>
                <w:rFonts w:ascii="Arial" w:eastAsia="Arial Unicode MS" w:hAnsi="Arial"/>
                <w:sz w:val="17"/>
              </w:rPr>
            </w:pPr>
          </w:p>
        </w:tc>
      </w:tr>
      <w:tr w:rsidR="00743ABD" w:rsidRPr="00F41F30" w14:paraId="0529DC0B" w14:textId="77777777" w:rsidTr="000B40AA">
        <w:trPr>
          <w:cantSplit/>
          <w:trHeight w:val="255"/>
          <w:jc w:val="center"/>
        </w:trPr>
        <w:tc>
          <w:tcPr>
            <w:tcW w:w="6793" w:type="dxa"/>
            <w:shd w:val="clear" w:color="auto" w:fill="auto"/>
          </w:tcPr>
          <w:p w14:paraId="0D0B66DF" w14:textId="77777777" w:rsidR="00B47847" w:rsidRPr="000B40AA" w:rsidRDefault="00F557D7">
            <w:pPr>
              <w:jc w:val="left"/>
              <w:rPr>
                <w:rFonts w:ascii="Arial" w:eastAsia="Arial Unicode MS" w:hAnsi="Arial"/>
                <w:sz w:val="17"/>
                <w:lang w:val="es-AR"/>
              </w:rPr>
            </w:pPr>
            <w:r w:rsidRPr="000B40AA">
              <w:rPr>
                <w:rFonts w:ascii="Arial" w:eastAsia="Arial Unicode MS" w:hAnsi="Arial"/>
                <w:sz w:val="17"/>
                <w:lang w:val="es-AR"/>
              </w:rPr>
              <w:t>Depreciaciones</w:t>
            </w:r>
          </w:p>
        </w:tc>
        <w:tc>
          <w:tcPr>
            <w:tcW w:w="20" w:type="dxa"/>
            <w:vMerge/>
            <w:shd w:val="clear" w:color="auto" w:fill="auto"/>
          </w:tcPr>
          <w:p w14:paraId="097636E8" w14:textId="77777777" w:rsidR="00B47847" w:rsidRPr="000B40AA" w:rsidRDefault="00B47847">
            <w:pPr>
              <w:rPr>
                <w:rFonts w:ascii="Arial" w:eastAsia="Arial Unicode MS" w:hAnsi="Arial"/>
                <w:b/>
                <w:sz w:val="17"/>
                <w:lang w:val="es-AR"/>
              </w:rPr>
            </w:pPr>
          </w:p>
        </w:tc>
        <w:tc>
          <w:tcPr>
            <w:tcW w:w="1391" w:type="dxa"/>
            <w:shd w:val="clear" w:color="auto" w:fill="auto"/>
            <w:vAlign w:val="bottom"/>
          </w:tcPr>
          <w:p w14:paraId="1725171C" w14:textId="36540213" w:rsidR="00B47847" w:rsidRPr="000B40AA" w:rsidRDefault="00D3103B" w:rsidP="001971E5">
            <w:pPr>
              <w:ind w:right="174"/>
              <w:jc w:val="right"/>
              <w:rPr>
                <w:rFonts w:ascii="Arial" w:eastAsia="Arial Unicode MS" w:hAnsi="Arial"/>
                <w:sz w:val="17"/>
                <w:lang w:val="es-AR"/>
              </w:rPr>
            </w:pPr>
            <w:r w:rsidRPr="000B40AA">
              <w:rPr>
                <w:rFonts w:ascii="Arial" w:eastAsia="Arial Unicode MS" w:hAnsi="Arial"/>
                <w:sz w:val="17"/>
                <w:lang w:val="es-AR"/>
              </w:rPr>
              <w:t>37.396</w:t>
            </w:r>
          </w:p>
        </w:tc>
        <w:tc>
          <w:tcPr>
            <w:tcW w:w="20" w:type="dxa"/>
            <w:vMerge/>
            <w:shd w:val="clear" w:color="auto" w:fill="auto"/>
            <w:vAlign w:val="bottom"/>
          </w:tcPr>
          <w:p w14:paraId="04F442D3" w14:textId="77777777" w:rsidR="00B47847" w:rsidRPr="000B40AA" w:rsidRDefault="00B47847" w:rsidP="001E0BEC">
            <w:pPr>
              <w:jc w:val="right"/>
              <w:rPr>
                <w:rFonts w:ascii="Arial" w:eastAsia="Arial Unicode MS" w:hAnsi="Arial"/>
                <w:b/>
                <w:sz w:val="17"/>
                <w:lang w:val="es-AR"/>
              </w:rPr>
            </w:pPr>
          </w:p>
        </w:tc>
        <w:tc>
          <w:tcPr>
            <w:tcW w:w="1291" w:type="dxa"/>
            <w:shd w:val="clear" w:color="auto" w:fill="auto"/>
            <w:vAlign w:val="bottom"/>
          </w:tcPr>
          <w:p w14:paraId="29B44E3A" w14:textId="4FE06C71" w:rsidR="00B47847" w:rsidRPr="000B40AA" w:rsidRDefault="00EB6FCF" w:rsidP="005B4A21">
            <w:pPr>
              <w:ind w:right="160"/>
              <w:jc w:val="right"/>
              <w:rPr>
                <w:rFonts w:ascii="Arial" w:eastAsia="Arial Unicode MS" w:hAnsi="Arial"/>
                <w:sz w:val="17"/>
              </w:rPr>
            </w:pPr>
            <w:r w:rsidRPr="000B40AA">
              <w:rPr>
                <w:rFonts w:ascii="Arial" w:eastAsia="Arial Unicode MS" w:hAnsi="Arial"/>
                <w:sz w:val="17"/>
              </w:rPr>
              <w:t>83.183</w:t>
            </w:r>
          </w:p>
        </w:tc>
      </w:tr>
      <w:tr w:rsidR="00743ABD" w:rsidRPr="00F41F30" w14:paraId="56DB5BD2" w14:textId="77777777" w:rsidTr="000B40AA">
        <w:trPr>
          <w:cantSplit/>
          <w:trHeight w:val="255"/>
          <w:jc w:val="center"/>
        </w:trPr>
        <w:tc>
          <w:tcPr>
            <w:tcW w:w="6793" w:type="dxa"/>
          </w:tcPr>
          <w:p w14:paraId="694F7F63" w14:textId="6FAD0736" w:rsidR="0035233E" w:rsidRPr="000B40AA" w:rsidRDefault="00743ABD" w:rsidP="0035233E">
            <w:pPr>
              <w:jc w:val="left"/>
              <w:rPr>
                <w:rFonts w:ascii="Arial" w:eastAsia="Arial Unicode MS" w:hAnsi="Arial"/>
                <w:sz w:val="17"/>
                <w:lang w:val="es-AR"/>
              </w:rPr>
            </w:pPr>
            <w:r w:rsidRPr="00D3103B">
              <w:rPr>
                <w:rFonts w:ascii="Arial" w:eastAsia="Arial Unicode MS" w:hAnsi="Arial"/>
                <w:sz w:val="17"/>
                <w:lang w:val="es-AR"/>
              </w:rPr>
              <w:t>Ajuste por operaciones de ME – Futuros</w:t>
            </w:r>
          </w:p>
        </w:tc>
        <w:tc>
          <w:tcPr>
            <w:tcW w:w="20" w:type="dxa"/>
            <w:vMerge/>
          </w:tcPr>
          <w:p w14:paraId="29D6DFFE" w14:textId="77777777" w:rsidR="0035233E" w:rsidRPr="000B40AA" w:rsidRDefault="0035233E">
            <w:pPr>
              <w:rPr>
                <w:rFonts w:ascii="Arial" w:eastAsia="Arial Unicode MS" w:hAnsi="Arial"/>
                <w:sz w:val="17"/>
                <w:lang w:val="es-AR"/>
              </w:rPr>
            </w:pPr>
          </w:p>
        </w:tc>
        <w:tc>
          <w:tcPr>
            <w:tcW w:w="1391" w:type="dxa"/>
            <w:vAlign w:val="bottom"/>
          </w:tcPr>
          <w:p w14:paraId="335BE3BF" w14:textId="5BFA8C7D" w:rsidR="0035233E" w:rsidRPr="000B40AA" w:rsidRDefault="00D3103B" w:rsidP="003D37FC">
            <w:pPr>
              <w:ind w:right="174"/>
              <w:jc w:val="right"/>
              <w:rPr>
                <w:rFonts w:ascii="Arial" w:eastAsia="Arial Unicode MS" w:hAnsi="Arial"/>
                <w:sz w:val="17"/>
                <w:lang w:val="es-AR"/>
              </w:rPr>
            </w:pPr>
            <w:r w:rsidRPr="000B40AA">
              <w:rPr>
                <w:rFonts w:ascii="Arial" w:eastAsia="Arial Unicode MS" w:hAnsi="Arial"/>
                <w:sz w:val="17"/>
                <w:lang w:val="es-AR"/>
              </w:rPr>
              <w:t>920.000</w:t>
            </w:r>
          </w:p>
        </w:tc>
        <w:tc>
          <w:tcPr>
            <w:tcW w:w="20" w:type="dxa"/>
            <w:vMerge/>
            <w:vAlign w:val="bottom"/>
          </w:tcPr>
          <w:p w14:paraId="673CF35F" w14:textId="77777777" w:rsidR="0035233E" w:rsidRPr="000B40AA" w:rsidRDefault="0035233E" w:rsidP="001E0BEC">
            <w:pPr>
              <w:jc w:val="right"/>
              <w:rPr>
                <w:rFonts w:ascii="Arial" w:eastAsia="Arial Unicode MS" w:hAnsi="Arial"/>
                <w:sz w:val="17"/>
                <w:lang w:val="es-AR"/>
              </w:rPr>
            </w:pPr>
          </w:p>
        </w:tc>
        <w:tc>
          <w:tcPr>
            <w:tcW w:w="1291" w:type="dxa"/>
            <w:vAlign w:val="bottom"/>
          </w:tcPr>
          <w:p w14:paraId="28516D50" w14:textId="35EC8A93" w:rsidR="0035233E" w:rsidRPr="000B40AA" w:rsidRDefault="00743ABD" w:rsidP="003D37FC">
            <w:pPr>
              <w:ind w:right="160"/>
              <w:jc w:val="right"/>
              <w:rPr>
                <w:rFonts w:ascii="Arial" w:eastAsia="Arial Unicode MS" w:hAnsi="Arial"/>
                <w:sz w:val="17"/>
                <w:lang w:val="es-AR"/>
              </w:rPr>
            </w:pPr>
            <w:r w:rsidRPr="000B40AA">
              <w:rPr>
                <w:rFonts w:ascii="Arial" w:eastAsia="Arial Unicode MS" w:hAnsi="Arial"/>
                <w:sz w:val="17"/>
                <w:lang w:val="es-AR"/>
              </w:rPr>
              <w:t>(1.460.422)</w:t>
            </w:r>
          </w:p>
        </w:tc>
      </w:tr>
      <w:tr w:rsidR="00D3103B" w:rsidRPr="00F41F30" w14:paraId="46F3506F" w14:textId="77777777" w:rsidTr="00743ABD">
        <w:trPr>
          <w:cantSplit/>
          <w:trHeight w:val="255"/>
          <w:jc w:val="center"/>
        </w:trPr>
        <w:tc>
          <w:tcPr>
            <w:tcW w:w="6793" w:type="dxa"/>
          </w:tcPr>
          <w:p w14:paraId="0C3332F4" w14:textId="16D463DF" w:rsidR="00D3103B" w:rsidRPr="00D3103B" w:rsidRDefault="00D3103B">
            <w:pPr>
              <w:jc w:val="left"/>
              <w:rPr>
                <w:rFonts w:ascii="Arial" w:eastAsia="Arial Unicode MS" w:hAnsi="Arial"/>
                <w:sz w:val="17"/>
                <w:lang w:val="es-AR"/>
              </w:rPr>
            </w:pPr>
            <w:r w:rsidRPr="00D3103B">
              <w:rPr>
                <w:rFonts w:ascii="Arial" w:eastAsia="Arial Unicode MS" w:hAnsi="Arial"/>
                <w:sz w:val="17"/>
                <w:lang w:val="es-AR"/>
              </w:rPr>
              <w:t>Provisión para gastos</w:t>
            </w:r>
          </w:p>
        </w:tc>
        <w:tc>
          <w:tcPr>
            <w:tcW w:w="20" w:type="dxa"/>
            <w:vMerge/>
          </w:tcPr>
          <w:p w14:paraId="23367C34" w14:textId="77777777" w:rsidR="00D3103B" w:rsidRPr="000B40AA" w:rsidRDefault="00D3103B">
            <w:pPr>
              <w:rPr>
                <w:rFonts w:ascii="Arial" w:eastAsia="Arial Unicode MS" w:hAnsi="Arial"/>
                <w:sz w:val="17"/>
                <w:lang w:val="es-AR"/>
              </w:rPr>
            </w:pPr>
          </w:p>
        </w:tc>
        <w:tc>
          <w:tcPr>
            <w:tcW w:w="1391" w:type="dxa"/>
            <w:vAlign w:val="bottom"/>
          </w:tcPr>
          <w:p w14:paraId="7C47AE41" w14:textId="6D082632" w:rsidR="00D3103B" w:rsidRPr="000B40AA" w:rsidDel="00D3103B" w:rsidRDefault="00D3103B" w:rsidP="003D37FC">
            <w:pPr>
              <w:ind w:right="174"/>
              <w:jc w:val="right"/>
              <w:rPr>
                <w:rFonts w:ascii="Arial" w:eastAsia="Arial Unicode MS" w:hAnsi="Arial"/>
                <w:sz w:val="17"/>
                <w:lang w:val="es-AR"/>
              </w:rPr>
            </w:pPr>
            <w:r w:rsidRPr="000B40AA">
              <w:rPr>
                <w:rFonts w:ascii="Arial" w:eastAsia="Arial Unicode MS" w:hAnsi="Arial"/>
                <w:sz w:val="17"/>
                <w:lang w:val="es-AR"/>
              </w:rPr>
              <w:t>170.398</w:t>
            </w:r>
          </w:p>
        </w:tc>
        <w:tc>
          <w:tcPr>
            <w:tcW w:w="20" w:type="dxa"/>
            <w:vMerge/>
            <w:vAlign w:val="bottom"/>
          </w:tcPr>
          <w:p w14:paraId="64F4EBDF" w14:textId="77777777" w:rsidR="00D3103B" w:rsidRPr="000B40AA" w:rsidRDefault="00D3103B" w:rsidP="001E0BEC">
            <w:pPr>
              <w:jc w:val="right"/>
              <w:rPr>
                <w:rFonts w:ascii="Arial" w:eastAsia="Arial Unicode MS" w:hAnsi="Arial"/>
                <w:sz w:val="17"/>
                <w:lang w:val="es-AR"/>
              </w:rPr>
            </w:pPr>
          </w:p>
        </w:tc>
        <w:tc>
          <w:tcPr>
            <w:tcW w:w="1291" w:type="dxa"/>
            <w:vAlign w:val="bottom"/>
          </w:tcPr>
          <w:p w14:paraId="2309B862" w14:textId="6CAE313D" w:rsidR="00D3103B" w:rsidRPr="00D3103B" w:rsidDel="00743ABD" w:rsidRDefault="00D3103B" w:rsidP="003D37FC">
            <w:pPr>
              <w:ind w:right="160"/>
              <w:jc w:val="right"/>
              <w:rPr>
                <w:rFonts w:ascii="Arial" w:eastAsia="Arial Unicode MS" w:hAnsi="Arial"/>
                <w:sz w:val="17"/>
                <w:lang w:val="es-AR"/>
              </w:rPr>
            </w:pPr>
            <w:r w:rsidRPr="00D3103B">
              <w:rPr>
                <w:rFonts w:ascii="Arial" w:eastAsia="Arial Unicode MS" w:hAnsi="Arial"/>
                <w:sz w:val="17"/>
                <w:lang w:val="es-AR"/>
              </w:rPr>
              <w:t>-</w:t>
            </w:r>
          </w:p>
        </w:tc>
      </w:tr>
      <w:tr w:rsidR="00743ABD" w:rsidRPr="00F41F30" w14:paraId="4F767C8F" w14:textId="77777777" w:rsidTr="000B40AA">
        <w:trPr>
          <w:cantSplit/>
          <w:trHeight w:val="255"/>
          <w:jc w:val="center"/>
        </w:trPr>
        <w:tc>
          <w:tcPr>
            <w:tcW w:w="6793" w:type="dxa"/>
          </w:tcPr>
          <w:p w14:paraId="385E6540" w14:textId="77777777" w:rsidR="009A7E5C" w:rsidRPr="000B40AA" w:rsidRDefault="009A7E5C" w:rsidP="009A7E5C">
            <w:pPr>
              <w:jc w:val="left"/>
              <w:rPr>
                <w:rFonts w:ascii="Arial" w:eastAsia="Arial Unicode MS" w:hAnsi="Arial"/>
                <w:sz w:val="17"/>
                <w:lang w:val="es-AR"/>
              </w:rPr>
            </w:pPr>
          </w:p>
        </w:tc>
        <w:tc>
          <w:tcPr>
            <w:tcW w:w="20" w:type="dxa"/>
            <w:vMerge/>
          </w:tcPr>
          <w:p w14:paraId="185F198D" w14:textId="77777777" w:rsidR="009A7E5C" w:rsidRPr="00F41F30" w:rsidRDefault="009A7E5C">
            <w:pPr>
              <w:rPr>
                <w:rFonts w:ascii="Arial" w:eastAsia="Arial Unicode MS" w:hAnsi="Arial"/>
                <w:sz w:val="17"/>
                <w:highlight w:val="yellow"/>
                <w:lang w:val="es-AR"/>
              </w:rPr>
            </w:pPr>
          </w:p>
        </w:tc>
        <w:tc>
          <w:tcPr>
            <w:tcW w:w="1391" w:type="dxa"/>
            <w:vAlign w:val="bottom"/>
          </w:tcPr>
          <w:p w14:paraId="1363ECC6" w14:textId="77777777" w:rsidR="009A7E5C" w:rsidRPr="00F41F30" w:rsidRDefault="009A7E5C" w:rsidP="003D37FC">
            <w:pPr>
              <w:ind w:right="174"/>
              <w:jc w:val="right"/>
              <w:rPr>
                <w:rFonts w:ascii="Arial" w:eastAsia="Arial Unicode MS" w:hAnsi="Arial"/>
                <w:sz w:val="17"/>
                <w:highlight w:val="yellow"/>
                <w:lang w:val="es-AR"/>
              </w:rPr>
            </w:pPr>
          </w:p>
        </w:tc>
        <w:tc>
          <w:tcPr>
            <w:tcW w:w="20" w:type="dxa"/>
            <w:vMerge/>
            <w:vAlign w:val="bottom"/>
          </w:tcPr>
          <w:p w14:paraId="7B7F2465" w14:textId="77777777" w:rsidR="009A7E5C" w:rsidRPr="00F41F30" w:rsidRDefault="009A7E5C" w:rsidP="001E0BEC">
            <w:pPr>
              <w:jc w:val="right"/>
              <w:rPr>
                <w:rFonts w:ascii="Arial" w:eastAsia="Arial Unicode MS" w:hAnsi="Arial"/>
                <w:sz w:val="17"/>
                <w:highlight w:val="yellow"/>
                <w:lang w:val="es-AR"/>
              </w:rPr>
            </w:pPr>
          </w:p>
        </w:tc>
        <w:tc>
          <w:tcPr>
            <w:tcW w:w="1291" w:type="dxa"/>
            <w:shd w:val="clear" w:color="auto" w:fill="auto"/>
            <w:vAlign w:val="bottom"/>
          </w:tcPr>
          <w:p w14:paraId="57A426EF" w14:textId="77777777" w:rsidR="009A7E5C" w:rsidRPr="000B40AA" w:rsidRDefault="009A7E5C" w:rsidP="003D37FC">
            <w:pPr>
              <w:ind w:right="160"/>
              <w:jc w:val="right"/>
              <w:rPr>
                <w:rFonts w:ascii="Arial" w:eastAsia="Arial Unicode MS" w:hAnsi="Arial"/>
                <w:sz w:val="17"/>
                <w:lang w:val="es-AR"/>
              </w:rPr>
            </w:pPr>
          </w:p>
        </w:tc>
      </w:tr>
      <w:tr w:rsidR="00743ABD" w:rsidRPr="00F41F30" w14:paraId="58F7F8E1" w14:textId="77777777" w:rsidTr="000B40AA">
        <w:trPr>
          <w:cantSplit/>
          <w:trHeight w:val="255"/>
          <w:jc w:val="center"/>
        </w:trPr>
        <w:tc>
          <w:tcPr>
            <w:tcW w:w="6793" w:type="dxa"/>
          </w:tcPr>
          <w:p w14:paraId="0F955CB5" w14:textId="77777777" w:rsidR="0035486A" w:rsidRPr="000B40AA" w:rsidRDefault="0035486A">
            <w:pPr>
              <w:jc w:val="left"/>
              <w:rPr>
                <w:rFonts w:ascii="Arial" w:eastAsia="Arial Unicode MS" w:hAnsi="Arial"/>
                <w:b/>
                <w:sz w:val="17"/>
                <w:lang w:val="es-AR"/>
              </w:rPr>
            </w:pPr>
            <w:r w:rsidRPr="000B40AA">
              <w:rPr>
                <w:rFonts w:ascii="Arial" w:eastAsia="Arial Unicode MS" w:hAnsi="Arial"/>
                <w:b/>
                <w:sz w:val="17"/>
                <w:lang w:val="es-AR"/>
              </w:rPr>
              <w:t>Cambios en activos y pasivos operativos</w:t>
            </w:r>
          </w:p>
        </w:tc>
        <w:tc>
          <w:tcPr>
            <w:tcW w:w="20" w:type="dxa"/>
            <w:vMerge/>
          </w:tcPr>
          <w:p w14:paraId="70124EAA" w14:textId="77777777" w:rsidR="0035486A" w:rsidRPr="000B40AA" w:rsidRDefault="0035486A">
            <w:pPr>
              <w:rPr>
                <w:rFonts w:ascii="Arial" w:eastAsia="Arial Unicode MS" w:hAnsi="Arial"/>
                <w:b/>
                <w:sz w:val="17"/>
                <w:lang w:val="es-AR"/>
              </w:rPr>
            </w:pPr>
          </w:p>
        </w:tc>
        <w:tc>
          <w:tcPr>
            <w:tcW w:w="1391" w:type="dxa"/>
            <w:vAlign w:val="bottom"/>
          </w:tcPr>
          <w:p w14:paraId="0960B178" w14:textId="77777777" w:rsidR="0035486A" w:rsidRPr="000B40AA" w:rsidRDefault="0035486A" w:rsidP="003D37FC">
            <w:pPr>
              <w:ind w:right="174"/>
              <w:jc w:val="right"/>
              <w:rPr>
                <w:rFonts w:ascii="Arial" w:eastAsia="Arial Unicode MS" w:hAnsi="Arial"/>
                <w:b/>
                <w:sz w:val="17"/>
                <w:lang w:val="es-AR"/>
              </w:rPr>
            </w:pPr>
          </w:p>
        </w:tc>
        <w:tc>
          <w:tcPr>
            <w:tcW w:w="20" w:type="dxa"/>
            <w:vMerge/>
            <w:vAlign w:val="bottom"/>
          </w:tcPr>
          <w:p w14:paraId="5D84F6AC" w14:textId="77777777" w:rsidR="0035486A" w:rsidRPr="00F41F30" w:rsidRDefault="0035486A" w:rsidP="001E0BEC">
            <w:pPr>
              <w:jc w:val="right"/>
              <w:rPr>
                <w:rFonts w:ascii="Arial" w:eastAsia="Arial Unicode MS" w:hAnsi="Arial"/>
                <w:b/>
                <w:sz w:val="17"/>
                <w:highlight w:val="yellow"/>
                <w:lang w:val="es-AR"/>
              </w:rPr>
            </w:pPr>
          </w:p>
        </w:tc>
        <w:tc>
          <w:tcPr>
            <w:tcW w:w="1291" w:type="dxa"/>
            <w:shd w:val="clear" w:color="auto" w:fill="auto"/>
            <w:vAlign w:val="bottom"/>
          </w:tcPr>
          <w:p w14:paraId="50F81986" w14:textId="77777777" w:rsidR="0035486A" w:rsidRPr="000B40AA" w:rsidRDefault="0035486A" w:rsidP="003D37FC">
            <w:pPr>
              <w:ind w:right="160"/>
              <w:jc w:val="right"/>
              <w:rPr>
                <w:rFonts w:ascii="Arial" w:eastAsia="Arial Unicode MS" w:hAnsi="Arial"/>
                <w:sz w:val="17"/>
              </w:rPr>
            </w:pPr>
          </w:p>
        </w:tc>
      </w:tr>
      <w:tr w:rsidR="00743ABD" w:rsidRPr="00F41F30" w14:paraId="697DDA4C" w14:textId="77777777" w:rsidTr="000B40AA">
        <w:trPr>
          <w:cantSplit/>
          <w:trHeight w:val="203"/>
          <w:jc w:val="center"/>
        </w:trPr>
        <w:tc>
          <w:tcPr>
            <w:tcW w:w="6793" w:type="dxa"/>
          </w:tcPr>
          <w:p w14:paraId="3C13A95A" w14:textId="45243EAA" w:rsidR="005C13A4" w:rsidRPr="000B40AA" w:rsidRDefault="004F24BD" w:rsidP="004F24BD">
            <w:pPr>
              <w:jc w:val="left"/>
              <w:rPr>
                <w:rFonts w:ascii="Arial" w:hAnsi="Arial"/>
                <w:sz w:val="17"/>
                <w:lang w:val="es-AR"/>
              </w:rPr>
            </w:pPr>
            <w:r>
              <w:rPr>
                <w:rFonts w:ascii="Arial" w:hAnsi="Arial"/>
                <w:sz w:val="17"/>
                <w:lang w:val="es-AR"/>
              </w:rPr>
              <w:t xml:space="preserve">(Aumento) </w:t>
            </w:r>
            <w:r w:rsidR="005C13A4" w:rsidRPr="000B40AA">
              <w:rPr>
                <w:rFonts w:ascii="Arial" w:hAnsi="Arial"/>
                <w:sz w:val="17"/>
                <w:lang w:val="es-AR"/>
              </w:rPr>
              <w:t>en créditos por operaciones</w:t>
            </w:r>
          </w:p>
        </w:tc>
        <w:tc>
          <w:tcPr>
            <w:tcW w:w="20" w:type="dxa"/>
            <w:vMerge/>
          </w:tcPr>
          <w:p w14:paraId="5954C4D3" w14:textId="77777777" w:rsidR="005C13A4" w:rsidRPr="000B40AA" w:rsidRDefault="005C13A4">
            <w:pPr>
              <w:rPr>
                <w:rFonts w:ascii="Arial" w:eastAsia="Arial Unicode MS" w:hAnsi="Arial"/>
                <w:sz w:val="17"/>
                <w:lang w:val="es-AR"/>
              </w:rPr>
            </w:pPr>
          </w:p>
        </w:tc>
        <w:tc>
          <w:tcPr>
            <w:tcW w:w="1391" w:type="dxa"/>
            <w:vAlign w:val="bottom"/>
          </w:tcPr>
          <w:p w14:paraId="240FB868" w14:textId="4E8D0A36" w:rsidR="005C13A4" w:rsidRPr="000B40AA" w:rsidRDefault="00D3103B" w:rsidP="00B47847">
            <w:pPr>
              <w:ind w:right="174"/>
              <w:jc w:val="right"/>
              <w:rPr>
                <w:rFonts w:ascii="Arial" w:eastAsia="Arial Unicode MS" w:hAnsi="Arial" w:cs="Arial"/>
                <w:sz w:val="17"/>
                <w:szCs w:val="24"/>
                <w:lang w:val="es-AR"/>
              </w:rPr>
            </w:pPr>
            <w:r w:rsidRPr="000B40AA">
              <w:rPr>
                <w:rFonts w:ascii="Arial" w:eastAsia="Arial Unicode MS" w:hAnsi="Arial"/>
                <w:sz w:val="17"/>
                <w:lang w:val="es-AR"/>
              </w:rPr>
              <w:t>(122.342.166)</w:t>
            </w:r>
          </w:p>
        </w:tc>
        <w:tc>
          <w:tcPr>
            <w:tcW w:w="20" w:type="dxa"/>
            <w:vMerge/>
            <w:vAlign w:val="bottom"/>
          </w:tcPr>
          <w:p w14:paraId="0A223AE3" w14:textId="77777777" w:rsidR="005C13A4" w:rsidRPr="00F41F30" w:rsidRDefault="005C13A4" w:rsidP="001E0BEC">
            <w:pPr>
              <w:jc w:val="right"/>
              <w:rPr>
                <w:rFonts w:ascii="Arial" w:eastAsia="Arial Unicode MS" w:hAnsi="Arial"/>
                <w:sz w:val="17"/>
                <w:highlight w:val="yellow"/>
                <w:lang w:val="es-AR"/>
              </w:rPr>
            </w:pPr>
          </w:p>
        </w:tc>
        <w:tc>
          <w:tcPr>
            <w:tcW w:w="1291" w:type="dxa"/>
            <w:shd w:val="clear" w:color="auto" w:fill="auto"/>
            <w:vAlign w:val="bottom"/>
          </w:tcPr>
          <w:p w14:paraId="5E39C66B" w14:textId="4EC75662" w:rsidR="005C13A4" w:rsidRPr="000B40AA" w:rsidRDefault="00743ABD" w:rsidP="00303CA7">
            <w:pPr>
              <w:ind w:right="160"/>
              <w:jc w:val="right"/>
              <w:rPr>
                <w:rFonts w:ascii="Arial" w:eastAsia="Arial Unicode MS" w:hAnsi="Arial"/>
                <w:sz w:val="17"/>
                <w:lang w:val="es-AR"/>
              </w:rPr>
            </w:pPr>
            <w:r w:rsidRPr="000B40AA">
              <w:rPr>
                <w:rFonts w:ascii="Arial" w:eastAsia="Arial Unicode MS" w:hAnsi="Arial"/>
                <w:sz w:val="17"/>
                <w:lang w:val="es-AR"/>
              </w:rPr>
              <w:t>(60.197.549)</w:t>
            </w:r>
          </w:p>
        </w:tc>
      </w:tr>
      <w:tr w:rsidR="00743ABD" w:rsidRPr="00F41F30" w14:paraId="339E5DCA" w14:textId="77777777" w:rsidTr="000B40AA">
        <w:trPr>
          <w:cantSplit/>
          <w:trHeight w:val="255"/>
          <w:jc w:val="center"/>
        </w:trPr>
        <w:tc>
          <w:tcPr>
            <w:tcW w:w="6793" w:type="dxa"/>
          </w:tcPr>
          <w:p w14:paraId="1C2C973D" w14:textId="1A84CA77" w:rsidR="00B47847" w:rsidRPr="000B40AA" w:rsidRDefault="002670CA" w:rsidP="00B553E3">
            <w:pPr>
              <w:jc w:val="left"/>
              <w:rPr>
                <w:rFonts w:ascii="Arial" w:hAnsi="Arial"/>
                <w:sz w:val="17"/>
                <w:lang w:val="es-AR"/>
              </w:rPr>
            </w:pPr>
            <w:r w:rsidRPr="000B40AA">
              <w:rPr>
                <w:rFonts w:ascii="Arial" w:hAnsi="Arial"/>
                <w:sz w:val="17"/>
                <w:lang w:val="es-AR"/>
              </w:rPr>
              <w:t>(Aumento)</w:t>
            </w:r>
            <w:r w:rsidR="00E2665D" w:rsidRPr="000B40AA">
              <w:rPr>
                <w:rFonts w:ascii="Arial" w:hAnsi="Arial"/>
                <w:sz w:val="17"/>
                <w:lang w:val="es-AR"/>
              </w:rPr>
              <w:t xml:space="preserve"> </w:t>
            </w:r>
            <w:r w:rsidRPr="000B40AA">
              <w:rPr>
                <w:rFonts w:ascii="Arial" w:hAnsi="Arial"/>
                <w:sz w:val="17"/>
                <w:lang w:val="es-AR"/>
              </w:rPr>
              <w:t>/</w:t>
            </w:r>
            <w:r w:rsidR="00E2665D" w:rsidRPr="000B40AA">
              <w:rPr>
                <w:rFonts w:ascii="Arial" w:hAnsi="Arial"/>
                <w:sz w:val="17"/>
                <w:lang w:val="es-AR"/>
              </w:rPr>
              <w:t xml:space="preserve"> </w:t>
            </w:r>
            <w:r w:rsidR="009A7E5C" w:rsidRPr="000B40AA">
              <w:rPr>
                <w:rFonts w:ascii="Arial" w:hAnsi="Arial"/>
                <w:sz w:val="17"/>
                <w:lang w:val="es-AR"/>
              </w:rPr>
              <w:t xml:space="preserve">Disminución </w:t>
            </w:r>
            <w:r w:rsidR="00B47847" w:rsidRPr="000B40AA">
              <w:rPr>
                <w:rFonts w:ascii="Arial" w:hAnsi="Arial"/>
                <w:sz w:val="17"/>
                <w:lang w:val="es-AR"/>
              </w:rPr>
              <w:t>de otros créditos</w:t>
            </w:r>
          </w:p>
        </w:tc>
        <w:tc>
          <w:tcPr>
            <w:tcW w:w="20" w:type="dxa"/>
          </w:tcPr>
          <w:p w14:paraId="75B2BBC6" w14:textId="77777777" w:rsidR="00B47847" w:rsidRPr="000B40AA" w:rsidRDefault="00B47847" w:rsidP="00AD55CF">
            <w:pPr>
              <w:rPr>
                <w:rFonts w:ascii="Arial" w:eastAsia="Arial Unicode MS" w:hAnsi="Arial"/>
                <w:sz w:val="17"/>
                <w:lang w:val="es-AR"/>
              </w:rPr>
            </w:pPr>
          </w:p>
        </w:tc>
        <w:tc>
          <w:tcPr>
            <w:tcW w:w="1391" w:type="dxa"/>
            <w:vAlign w:val="bottom"/>
          </w:tcPr>
          <w:p w14:paraId="64DA991B" w14:textId="5049DEAB" w:rsidR="00B47847" w:rsidRPr="000B40AA" w:rsidRDefault="002670CA">
            <w:pPr>
              <w:ind w:right="174"/>
              <w:jc w:val="right"/>
              <w:rPr>
                <w:rFonts w:ascii="Arial" w:eastAsia="Arial Unicode MS" w:hAnsi="Arial"/>
                <w:sz w:val="17"/>
                <w:lang w:val="es-AR"/>
              </w:rPr>
            </w:pPr>
            <w:r w:rsidRPr="000B40AA">
              <w:rPr>
                <w:rFonts w:ascii="Arial" w:eastAsia="Arial Unicode MS" w:hAnsi="Arial"/>
                <w:sz w:val="17"/>
                <w:lang w:val="es-AR"/>
              </w:rPr>
              <w:t>(</w:t>
            </w:r>
            <w:r w:rsidR="0092297C" w:rsidRPr="000B40AA">
              <w:rPr>
                <w:rFonts w:ascii="Arial" w:eastAsia="Arial Unicode MS" w:hAnsi="Arial"/>
                <w:sz w:val="17"/>
                <w:lang w:val="es-AR"/>
              </w:rPr>
              <w:t>209.211</w:t>
            </w:r>
            <w:r w:rsidRPr="000B40AA">
              <w:rPr>
                <w:rFonts w:ascii="Arial" w:eastAsia="Arial Unicode MS" w:hAnsi="Arial"/>
                <w:sz w:val="17"/>
                <w:lang w:val="es-AR"/>
              </w:rPr>
              <w:t>)</w:t>
            </w:r>
          </w:p>
        </w:tc>
        <w:tc>
          <w:tcPr>
            <w:tcW w:w="20" w:type="dxa"/>
            <w:vAlign w:val="bottom"/>
          </w:tcPr>
          <w:p w14:paraId="31309C84" w14:textId="77777777" w:rsidR="00B47847" w:rsidRPr="00F41F30" w:rsidRDefault="00B47847" w:rsidP="001E0BEC">
            <w:pPr>
              <w:jc w:val="right"/>
              <w:rPr>
                <w:rFonts w:ascii="Arial" w:eastAsia="Arial Unicode MS" w:hAnsi="Arial"/>
                <w:sz w:val="17"/>
                <w:highlight w:val="yellow"/>
                <w:lang w:val="es-AR"/>
              </w:rPr>
            </w:pPr>
          </w:p>
        </w:tc>
        <w:tc>
          <w:tcPr>
            <w:tcW w:w="1291" w:type="dxa"/>
            <w:vAlign w:val="bottom"/>
          </w:tcPr>
          <w:p w14:paraId="30F14986" w14:textId="3CF023A2" w:rsidR="00B47847" w:rsidRPr="000B40AA" w:rsidRDefault="00743ABD" w:rsidP="00303CA7">
            <w:pPr>
              <w:ind w:right="160"/>
              <w:jc w:val="right"/>
              <w:rPr>
                <w:rFonts w:ascii="Arial" w:eastAsia="Arial Unicode MS" w:hAnsi="Arial"/>
                <w:sz w:val="17"/>
                <w:lang w:val="es-AR"/>
              </w:rPr>
            </w:pPr>
            <w:r w:rsidRPr="000B40AA">
              <w:rPr>
                <w:rFonts w:ascii="Arial" w:eastAsia="Arial Unicode MS" w:hAnsi="Arial"/>
                <w:sz w:val="17"/>
                <w:lang w:val="es-AR"/>
              </w:rPr>
              <w:t>924</w:t>
            </w:r>
          </w:p>
        </w:tc>
      </w:tr>
      <w:tr w:rsidR="00743ABD" w:rsidRPr="00F41F30" w14:paraId="06BFB372" w14:textId="77777777" w:rsidTr="000B40AA">
        <w:trPr>
          <w:cantSplit/>
          <w:trHeight w:val="255"/>
          <w:jc w:val="center"/>
        </w:trPr>
        <w:tc>
          <w:tcPr>
            <w:tcW w:w="6793" w:type="dxa"/>
          </w:tcPr>
          <w:p w14:paraId="5D80EC7E" w14:textId="29E9022A" w:rsidR="005C13A4" w:rsidRPr="000B40AA" w:rsidRDefault="005C13A4" w:rsidP="00A02A65">
            <w:pPr>
              <w:jc w:val="left"/>
              <w:rPr>
                <w:rFonts w:ascii="Arial" w:hAnsi="Arial"/>
                <w:sz w:val="17"/>
                <w:lang w:val="es-AR"/>
              </w:rPr>
            </w:pPr>
            <w:r w:rsidRPr="000B40AA">
              <w:rPr>
                <w:rFonts w:ascii="Arial" w:hAnsi="Arial"/>
                <w:sz w:val="17"/>
                <w:lang w:val="es-AR"/>
              </w:rPr>
              <w:t>Disminución en créditos fiscales</w:t>
            </w:r>
          </w:p>
        </w:tc>
        <w:tc>
          <w:tcPr>
            <w:tcW w:w="20" w:type="dxa"/>
          </w:tcPr>
          <w:p w14:paraId="35FD7D02" w14:textId="77777777" w:rsidR="005C13A4" w:rsidRPr="000B40AA" w:rsidRDefault="005C13A4" w:rsidP="00AD55CF">
            <w:pPr>
              <w:rPr>
                <w:rFonts w:ascii="Arial" w:eastAsia="Arial Unicode MS" w:hAnsi="Arial"/>
                <w:sz w:val="17"/>
                <w:lang w:val="es-AR"/>
              </w:rPr>
            </w:pPr>
          </w:p>
        </w:tc>
        <w:tc>
          <w:tcPr>
            <w:tcW w:w="1391" w:type="dxa"/>
            <w:vAlign w:val="bottom"/>
          </w:tcPr>
          <w:p w14:paraId="58B18A65" w14:textId="20AEF79E" w:rsidR="005C13A4" w:rsidRPr="000B40AA" w:rsidRDefault="003C4E34" w:rsidP="003E326A">
            <w:pPr>
              <w:ind w:right="174"/>
              <w:jc w:val="right"/>
              <w:rPr>
                <w:rFonts w:ascii="Arial" w:eastAsia="Arial Unicode MS" w:hAnsi="Arial"/>
                <w:sz w:val="17"/>
                <w:lang w:val="es-AR"/>
              </w:rPr>
            </w:pPr>
            <w:r>
              <w:rPr>
                <w:rFonts w:ascii="Arial" w:eastAsia="Arial Unicode MS" w:hAnsi="Arial"/>
                <w:sz w:val="17"/>
                <w:lang w:val="es-AR"/>
              </w:rPr>
              <w:t>1.193.915</w:t>
            </w:r>
          </w:p>
        </w:tc>
        <w:tc>
          <w:tcPr>
            <w:tcW w:w="20" w:type="dxa"/>
            <w:vAlign w:val="bottom"/>
          </w:tcPr>
          <w:p w14:paraId="2E172846" w14:textId="77777777" w:rsidR="005C13A4" w:rsidRPr="000B40AA" w:rsidRDefault="005C13A4" w:rsidP="001E0BEC">
            <w:pPr>
              <w:jc w:val="right"/>
              <w:rPr>
                <w:rFonts w:ascii="Arial" w:eastAsia="Arial Unicode MS" w:hAnsi="Arial"/>
                <w:sz w:val="17"/>
                <w:lang w:val="es-AR"/>
              </w:rPr>
            </w:pPr>
          </w:p>
        </w:tc>
        <w:tc>
          <w:tcPr>
            <w:tcW w:w="1291" w:type="dxa"/>
            <w:vAlign w:val="bottom"/>
          </w:tcPr>
          <w:p w14:paraId="4970C844" w14:textId="327FCFD2" w:rsidR="00B553E3" w:rsidRPr="000B40AA" w:rsidRDefault="00743ABD" w:rsidP="00B553E3">
            <w:pPr>
              <w:ind w:right="160"/>
              <w:jc w:val="right"/>
              <w:rPr>
                <w:rFonts w:ascii="Arial" w:eastAsia="Arial Unicode MS" w:hAnsi="Arial"/>
                <w:sz w:val="17"/>
                <w:lang w:val="es-AR"/>
              </w:rPr>
            </w:pPr>
            <w:r w:rsidRPr="000B40AA">
              <w:rPr>
                <w:rFonts w:ascii="Arial" w:eastAsia="Arial Unicode MS" w:hAnsi="Arial"/>
                <w:sz w:val="17"/>
                <w:lang w:val="es-AR"/>
              </w:rPr>
              <w:t>862.181</w:t>
            </w:r>
          </w:p>
        </w:tc>
      </w:tr>
      <w:tr w:rsidR="00743ABD" w:rsidRPr="00F41F30" w14:paraId="1F3D661C" w14:textId="77777777" w:rsidTr="000B40AA">
        <w:trPr>
          <w:cantSplit/>
          <w:trHeight w:val="255"/>
          <w:jc w:val="center"/>
        </w:trPr>
        <w:tc>
          <w:tcPr>
            <w:tcW w:w="6793" w:type="dxa"/>
          </w:tcPr>
          <w:p w14:paraId="0353CE9F" w14:textId="0F60CD18" w:rsidR="005C13A4" w:rsidRPr="000B40AA" w:rsidRDefault="00D3103B" w:rsidP="004F24BD">
            <w:pPr>
              <w:jc w:val="left"/>
              <w:rPr>
                <w:rFonts w:ascii="Arial" w:hAnsi="Arial" w:cs="Arial"/>
                <w:sz w:val="17"/>
                <w:szCs w:val="24"/>
                <w:lang w:val="es-AR"/>
              </w:rPr>
            </w:pPr>
            <w:r w:rsidRPr="0092297C">
              <w:rPr>
                <w:rFonts w:ascii="Arial" w:hAnsi="Arial"/>
                <w:sz w:val="17"/>
              </w:rPr>
              <w:t>(Aumento</w:t>
            </w:r>
            <w:r w:rsidR="004F24BD">
              <w:rPr>
                <w:rFonts w:ascii="Arial" w:hAnsi="Arial"/>
                <w:sz w:val="17"/>
              </w:rPr>
              <w:t>) / Disminución</w:t>
            </w:r>
            <w:r w:rsidR="007C0C0A" w:rsidRPr="000B40AA">
              <w:rPr>
                <w:rFonts w:ascii="Arial" w:hAnsi="Arial"/>
                <w:sz w:val="17"/>
              </w:rPr>
              <w:t xml:space="preserve"> </w:t>
            </w:r>
            <w:r w:rsidR="005C13A4" w:rsidRPr="000B40AA">
              <w:rPr>
                <w:rFonts w:ascii="Arial" w:hAnsi="Arial"/>
                <w:sz w:val="17"/>
                <w:lang w:val="es-AR"/>
              </w:rPr>
              <w:t>en cuentas netas a cobrar</w:t>
            </w:r>
            <w:r w:rsidR="0022102A" w:rsidRPr="000B40AA">
              <w:rPr>
                <w:rFonts w:ascii="Arial" w:hAnsi="Arial"/>
                <w:sz w:val="17"/>
                <w:lang w:val="es-AR"/>
              </w:rPr>
              <w:t xml:space="preserve"> y pagar</w:t>
            </w:r>
            <w:r w:rsidR="005C13A4" w:rsidRPr="000B40AA">
              <w:rPr>
                <w:rFonts w:ascii="Arial" w:hAnsi="Arial"/>
                <w:sz w:val="17"/>
                <w:lang w:val="es-AR"/>
              </w:rPr>
              <w:t xml:space="preserve"> al Mercado de Valores de B</w:t>
            </w:r>
            <w:r w:rsidR="00A76F7D" w:rsidRPr="000B40AA">
              <w:rPr>
                <w:rFonts w:ascii="Arial" w:hAnsi="Arial"/>
                <w:sz w:val="17"/>
                <w:lang w:val="es-AR"/>
              </w:rPr>
              <w:t>ueno</w:t>
            </w:r>
            <w:r w:rsidR="005C13A4" w:rsidRPr="000B40AA">
              <w:rPr>
                <w:rFonts w:ascii="Arial" w:hAnsi="Arial"/>
                <w:sz w:val="17"/>
                <w:lang w:val="es-AR"/>
              </w:rPr>
              <w:t>s</w:t>
            </w:r>
            <w:r w:rsidR="00A76F7D" w:rsidRPr="000B40AA">
              <w:rPr>
                <w:rFonts w:ascii="Arial" w:hAnsi="Arial"/>
                <w:sz w:val="17"/>
                <w:lang w:val="es-AR"/>
              </w:rPr>
              <w:t xml:space="preserve"> </w:t>
            </w:r>
            <w:r w:rsidR="005C13A4" w:rsidRPr="000B40AA">
              <w:rPr>
                <w:rFonts w:ascii="Arial" w:hAnsi="Arial"/>
                <w:sz w:val="17"/>
                <w:lang w:val="es-AR"/>
              </w:rPr>
              <w:t>A</w:t>
            </w:r>
            <w:r w:rsidR="00AA7F20" w:rsidRPr="000B40AA">
              <w:rPr>
                <w:rFonts w:ascii="Arial" w:hAnsi="Arial"/>
                <w:sz w:val="17"/>
                <w:lang w:val="es-AR"/>
              </w:rPr>
              <w:t>ire</w:t>
            </w:r>
            <w:r w:rsidR="005C13A4" w:rsidRPr="000B40AA">
              <w:rPr>
                <w:rFonts w:ascii="Arial" w:hAnsi="Arial"/>
                <w:sz w:val="17"/>
                <w:lang w:val="es-AR"/>
              </w:rPr>
              <w:t>s</w:t>
            </w:r>
          </w:p>
        </w:tc>
        <w:tc>
          <w:tcPr>
            <w:tcW w:w="20" w:type="dxa"/>
          </w:tcPr>
          <w:p w14:paraId="412A51B3" w14:textId="77777777" w:rsidR="005C13A4" w:rsidRPr="000B40AA" w:rsidRDefault="005C13A4" w:rsidP="00545BC3">
            <w:pPr>
              <w:rPr>
                <w:rFonts w:ascii="Arial" w:eastAsia="Arial Unicode MS" w:hAnsi="Arial"/>
                <w:sz w:val="17"/>
                <w:lang w:val="es-AR"/>
              </w:rPr>
            </w:pPr>
          </w:p>
        </w:tc>
        <w:tc>
          <w:tcPr>
            <w:tcW w:w="1391" w:type="dxa"/>
            <w:vAlign w:val="bottom"/>
          </w:tcPr>
          <w:p w14:paraId="0F8D12C1" w14:textId="7D7F02F5" w:rsidR="005C13A4" w:rsidRPr="000B40AA" w:rsidRDefault="00D3103B" w:rsidP="003E326A">
            <w:pPr>
              <w:ind w:right="174"/>
              <w:jc w:val="right"/>
              <w:rPr>
                <w:rFonts w:ascii="Arial" w:eastAsia="Arial Unicode MS" w:hAnsi="Arial"/>
                <w:sz w:val="17"/>
                <w:lang w:val="es-AR"/>
              </w:rPr>
            </w:pPr>
            <w:r w:rsidRPr="000B40AA">
              <w:rPr>
                <w:rFonts w:ascii="Arial" w:eastAsia="Arial Unicode MS" w:hAnsi="Arial"/>
                <w:sz w:val="17"/>
                <w:lang w:val="es-AR"/>
              </w:rPr>
              <w:t>(288.166.119)</w:t>
            </w:r>
          </w:p>
        </w:tc>
        <w:tc>
          <w:tcPr>
            <w:tcW w:w="20" w:type="dxa"/>
            <w:vAlign w:val="bottom"/>
          </w:tcPr>
          <w:p w14:paraId="32152E9C" w14:textId="77777777" w:rsidR="005C13A4" w:rsidRPr="000B40AA" w:rsidRDefault="005C13A4" w:rsidP="00545BC3">
            <w:pPr>
              <w:jc w:val="right"/>
              <w:rPr>
                <w:rFonts w:ascii="Arial" w:eastAsia="Arial Unicode MS" w:hAnsi="Arial"/>
                <w:sz w:val="17"/>
                <w:lang w:val="es-AR"/>
              </w:rPr>
            </w:pPr>
          </w:p>
        </w:tc>
        <w:tc>
          <w:tcPr>
            <w:tcW w:w="1291" w:type="dxa"/>
            <w:vAlign w:val="bottom"/>
          </w:tcPr>
          <w:p w14:paraId="71A9EEDC" w14:textId="0CA15BEE" w:rsidR="005C13A4" w:rsidRPr="000B40AA" w:rsidRDefault="00743ABD" w:rsidP="003D37FC">
            <w:pPr>
              <w:ind w:right="160"/>
              <w:jc w:val="right"/>
              <w:rPr>
                <w:rFonts w:ascii="Arial" w:eastAsia="Arial Unicode MS" w:hAnsi="Arial"/>
                <w:sz w:val="17"/>
                <w:lang w:val="es-AR"/>
              </w:rPr>
            </w:pPr>
            <w:r w:rsidRPr="000B40AA">
              <w:rPr>
                <w:rFonts w:ascii="Arial" w:eastAsia="Arial Unicode MS" w:hAnsi="Arial"/>
                <w:sz w:val="17"/>
                <w:lang w:val="es-AR"/>
              </w:rPr>
              <w:t>362.056.007</w:t>
            </w:r>
          </w:p>
        </w:tc>
      </w:tr>
      <w:tr w:rsidR="00743ABD" w:rsidRPr="00F41F30" w14:paraId="69792973" w14:textId="77777777" w:rsidTr="000B40AA">
        <w:trPr>
          <w:cantSplit/>
          <w:trHeight w:val="255"/>
          <w:jc w:val="center"/>
        </w:trPr>
        <w:tc>
          <w:tcPr>
            <w:tcW w:w="6793" w:type="dxa"/>
            <w:shd w:val="clear" w:color="auto" w:fill="auto"/>
          </w:tcPr>
          <w:p w14:paraId="2F68CF43" w14:textId="570F72F1" w:rsidR="005C13A4" w:rsidRPr="000B40AA" w:rsidRDefault="004F24BD" w:rsidP="004F24BD">
            <w:pPr>
              <w:jc w:val="left"/>
              <w:rPr>
                <w:rFonts w:ascii="Arial" w:eastAsia="Arial Unicode MS" w:hAnsi="Arial"/>
                <w:sz w:val="17"/>
                <w:lang w:val="es-AR"/>
              </w:rPr>
            </w:pPr>
            <w:r>
              <w:rPr>
                <w:rFonts w:ascii="Arial" w:hAnsi="Arial"/>
                <w:sz w:val="17"/>
                <w:lang w:val="es-AR"/>
              </w:rPr>
              <w:t>Disminución / (</w:t>
            </w:r>
            <w:r w:rsidR="00E14E52" w:rsidRPr="000B40AA">
              <w:rPr>
                <w:rFonts w:ascii="Arial" w:hAnsi="Arial"/>
                <w:sz w:val="17"/>
                <w:lang w:val="es-AR"/>
              </w:rPr>
              <w:t>Aumento</w:t>
            </w:r>
            <w:r>
              <w:rPr>
                <w:rFonts w:ascii="Arial" w:hAnsi="Arial"/>
                <w:sz w:val="17"/>
                <w:lang w:val="es-AR"/>
              </w:rPr>
              <w:t xml:space="preserve">) </w:t>
            </w:r>
            <w:r w:rsidR="005C13A4" w:rsidRPr="000B40AA">
              <w:rPr>
                <w:rFonts w:ascii="Arial" w:hAnsi="Arial"/>
                <w:sz w:val="17"/>
                <w:lang w:val="es-AR"/>
              </w:rPr>
              <w:t>en deudas por operaciones</w:t>
            </w:r>
          </w:p>
        </w:tc>
        <w:tc>
          <w:tcPr>
            <w:tcW w:w="20" w:type="dxa"/>
            <w:shd w:val="clear" w:color="auto" w:fill="auto"/>
          </w:tcPr>
          <w:p w14:paraId="62E3FA2E" w14:textId="77777777" w:rsidR="005C13A4" w:rsidRPr="000B40AA" w:rsidRDefault="005C13A4">
            <w:pPr>
              <w:rPr>
                <w:rFonts w:ascii="Arial" w:eastAsia="Arial Unicode MS" w:hAnsi="Arial"/>
                <w:sz w:val="17"/>
                <w:lang w:val="es-AR"/>
              </w:rPr>
            </w:pPr>
          </w:p>
        </w:tc>
        <w:tc>
          <w:tcPr>
            <w:tcW w:w="1391" w:type="dxa"/>
            <w:shd w:val="clear" w:color="auto" w:fill="auto"/>
            <w:vAlign w:val="bottom"/>
          </w:tcPr>
          <w:p w14:paraId="5F01A36E" w14:textId="461249F1" w:rsidR="005C13A4" w:rsidRPr="000B40AA" w:rsidRDefault="0092297C" w:rsidP="002670CA">
            <w:pPr>
              <w:ind w:right="174"/>
              <w:jc w:val="right"/>
              <w:rPr>
                <w:rFonts w:ascii="Arial" w:eastAsia="Arial Unicode MS" w:hAnsi="Arial"/>
                <w:sz w:val="17"/>
                <w:lang w:val="es-AR"/>
              </w:rPr>
            </w:pPr>
            <w:r w:rsidRPr="000B40AA">
              <w:rPr>
                <w:rFonts w:ascii="Arial" w:eastAsia="Arial Unicode MS" w:hAnsi="Arial"/>
                <w:sz w:val="17"/>
                <w:lang w:val="es-AR"/>
              </w:rPr>
              <w:t>30.765.500</w:t>
            </w:r>
          </w:p>
        </w:tc>
        <w:tc>
          <w:tcPr>
            <w:tcW w:w="20" w:type="dxa"/>
            <w:shd w:val="clear" w:color="auto" w:fill="auto"/>
            <w:vAlign w:val="bottom"/>
          </w:tcPr>
          <w:p w14:paraId="5CE7A24E" w14:textId="77777777" w:rsidR="005C13A4" w:rsidRPr="000B40AA" w:rsidRDefault="005C13A4" w:rsidP="001E0BEC">
            <w:pPr>
              <w:jc w:val="right"/>
              <w:rPr>
                <w:rFonts w:ascii="Arial" w:eastAsia="Arial Unicode MS" w:hAnsi="Arial"/>
                <w:sz w:val="17"/>
                <w:lang w:val="es-AR"/>
              </w:rPr>
            </w:pPr>
          </w:p>
        </w:tc>
        <w:tc>
          <w:tcPr>
            <w:tcW w:w="1291" w:type="dxa"/>
            <w:shd w:val="clear" w:color="auto" w:fill="auto"/>
            <w:vAlign w:val="bottom"/>
          </w:tcPr>
          <w:p w14:paraId="3D4A6107" w14:textId="5D7C3D76" w:rsidR="005C13A4" w:rsidRPr="000B40AA" w:rsidRDefault="00782015">
            <w:pPr>
              <w:ind w:right="160"/>
              <w:jc w:val="right"/>
              <w:rPr>
                <w:rFonts w:ascii="Arial" w:eastAsia="Arial Unicode MS" w:hAnsi="Arial"/>
                <w:sz w:val="17"/>
                <w:lang w:val="es-AR"/>
              </w:rPr>
            </w:pPr>
            <w:r w:rsidRPr="000B40AA">
              <w:rPr>
                <w:rFonts w:ascii="Arial" w:eastAsia="Arial Unicode MS" w:hAnsi="Arial"/>
                <w:sz w:val="17"/>
                <w:lang w:val="es-AR"/>
              </w:rPr>
              <w:t>(</w:t>
            </w:r>
            <w:r w:rsidR="009F0CA9" w:rsidRPr="000B40AA">
              <w:rPr>
                <w:rFonts w:ascii="Arial" w:eastAsia="Arial Unicode MS" w:hAnsi="Arial"/>
                <w:sz w:val="17"/>
                <w:lang w:val="es-AR"/>
              </w:rPr>
              <w:t>41.</w:t>
            </w:r>
            <w:r w:rsidR="00743ABD" w:rsidRPr="000B40AA">
              <w:rPr>
                <w:rFonts w:ascii="Arial" w:eastAsia="Arial Unicode MS" w:hAnsi="Arial"/>
                <w:sz w:val="17"/>
                <w:lang w:val="es-AR"/>
              </w:rPr>
              <w:t>112</w:t>
            </w:r>
            <w:r w:rsidR="009F0CA9" w:rsidRPr="000B40AA">
              <w:rPr>
                <w:rFonts w:ascii="Arial" w:eastAsia="Arial Unicode MS" w:hAnsi="Arial"/>
                <w:sz w:val="17"/>
                <w:lang w:val="es-AR"/>
              </w:rPr>
              <w:t>.</w:t>
            </w:r>
            <w:r w:rsidR="00743ABD" w:rsidRPr="000B40AA">
              <w:rPr>
                <w:rFonts w:ascii="Arial" w:eastAsia="Arial Unicode MS" w:hAnsi="Arial"/>
                <w:sz w:val="17"/>
                <w:lang w:val="es-AR"/>
              </w:rPr>
              <w:t>044</w:t>
            </w:r>
            <w:r w:rsidRPr="000B40AA">
              <w:rPr>
                <w:rFonts w:ascii="Arial" w:eastAsia="Arial Unicode MS" w:hAnsi="Arial"/>
                <w:sz w:val="17"/>
                <w:lang w:val="es-AR"/>
              </w:rPr>
              <w:t>)</w:t>
            </w:r>
          </w:p>
        </w:tc>
      </w:tr>
      <w:tr w:rsidR="00743ABD" w:rsidRPr="00F41F30" w14:paraId="50E1E954" w14:textId="77777777" w:rsidTr="000B40AA">
        <w:trPr>
          <w:cantSplit/>
          <w:trHeight w:val="255"/>
          <w:jc w:val="center"/>
        </w:trPr>
        <w:tc>
          <w:tcPr>
            <w:tcW w:w="6793" w:type="dxa"/>
            <w:shd w:val="clear" w:color="auto" w:fill="auto"/>
          </w:tcPr>
          <w:p w14:paraId="68380DCC" w14:textId="381F328E" w:rsidR="005C13A4" w:rsidRPr="000B40AA" w:rsidRDefault="004F24BD" w:rsidP="00C64FAF">
            <w:pPr>
              <w:jc w:val="left"/>
              <w:rPr>
                <w:rFonts w:ascii="Arial" w:hAnsi="Arial"/>
                <w:sz w:val="17"/>
                <w:lang w:val="es-AR"/>
              </w:rPr>
            </w:pPr>
            <w:r>
              <w:rPr>
                <w:rFonts w:ascii="Arial" w:hAnsi="Arial"/>
                <w:sz w:val="17"/>
                <w:lang w:val="es-AR"/>
              </w:rPr>
              <w:t>Aumento</w:t>
            </w:r>
            <w:r w:rsidR="00BD18FF" w:rsidRPr="000B40AA">
              <w:rPr>
                <w:rFonts w:ascii="Arial" w:hAnsi="Arial"/>
                <w:sz w:val="17"/>
                <w:lang w:val="es-AR"/>
              </w:rPr>
              <w:t xml:space="preserve"> </w:t>
            </w:r>
            <w:r w:rsidR="005C13A4" w:rsidRPr="000B40AA">
              <w:rPr>
                <w:rFonts w:ascii="Arial" w:hAnsi="Arial"/>
                <w:sz w:val="17"/>
                <w:lang w:val="es-AR"/>
              </w:rPr>
              <w:t>en deudas fiscales</w:t>
            </w:r>
            <w:r w:rsidR="00743ABD" w:rsidRPr="000B40AA">
              <w:rPr>
                <w:rFonts w:ascii="Arial" w:hAnsi="Arial"/>
                <w:sz w:val="17"/>
                <w:lang w:val="es-AR"/>
              </w:rPr>
              <w:t xml:space="preserve"> </w:t>
            </w:r>
          </w:p>
        </w:tc>
        <w:tc>
          <w:tcPr>
            <w:tcW w:w="20" w:type="dxa"/>
            <w:shd w:val="clear" w:color="auto" w:fill="auto"/>
          </w:tcPr>
          <w:p w14:paraId="49762FF6" w14:textId="77777777" w:rsidR="005C13A4" w:rsidRPr="000B40AA" w:rsidRDefault="005C13A4">
            <w:pPr>
              <w:rPr>
                <w:rFonts w:ascii="Arial" w:eastAsia="Arial Unicode MS" w:hAnsi="Arial"/>
                <w:sz w:val="17"/>
                <w:lang w:val="es-AR"/>
              </w:rPr>
            </w:pPr>
          </w:p>
        </w:tc>
        <w:tc>
          <w:tcPr>
            <w:tcW w:w="1391" w:type="dxa"/>
            <w:shd w:val="clear" w:color="auto" w:fill="auto"/>
            <w:vAlign w:val="bottom"/>
          </w:tcPr>
          <w:p w14:paraId="561ADCF0" w14:textId="56C93E13" w:rsidR="005C13A4" w:rsidRPr="000B40AA" w:rsidRDefault="003C4E34" w:rsidP="003E326A">
            <w:pPr>
              <w:ind w:right="174"/>
              <w:jc w:val="right"/>
              <w:rPr>
                <w:rFonts w:ascii="Arial" w:eastAsia="Arial Unicode MS" w:hAnsi="Arial"/>
                <w:sz w:val="17"/>
                <w:lang w:val="es-AR"/>
              </w:rPr>
            </w:pPr>
            <w:r>
              <w:rPr>
                <w:rFonts w:ascii="Arial" w:eastAsia="Arial Unicode MS" w:hAnsi="Arial"/>
                <w:sz w:val="17"/>
                <w:lang w:val="es-AR"/>
              </w:rPr>
              <w:t>108.811.556</w:t>
            </w:r>
          </w:p>
        </w:tc>
        <w:tc>
          <w:tcPr>
            <w:tcW w:w="20" w:type="dxa"/>
            <w:shd w:val="clear" w:color="auto" w:fill="auto"/>
            <w:vAlign w:val="bottom"/>
          </w:tcPr>
          <w:p w14:paraId="5F9AC498" w14:textId="77777777" w:rsidR="005C13A4" w:rsidRPr="000B40AA" w:rsidRDefault="005C13A4" w:rsidP="001E0BEC">
            <w:pPr>
              <w:jc w:val="right"/>
              <w:rPr>
                <w:rFonts w:ascii="Arial" w:eastAsia="Arial Unicode MS" w:hAnsi="Arial"/>
                <w:sz w:val="17"/>
                <w:lang w:val="es-AR"/>
              </w:rPr>
            </w:pPr>
          </w:p>
        </w:tc>
        <w:tc>
          <w:tcPr>
            <w:tcW w:w="1291" w:type="dxa"/>
            <w:shd w:val="clear" w:color="auto" w:fill="auto"/>
            <w:vAlign w:val="bottom"/>
          </w:tcPr>
          <w:p w14:paraId="4F74DA27" w14:textId="2CB56778" w:rsidR="005C13A4" w:rsidRPr="000B40AA" w:rsidRDefault="00743ABD" w:rsidP="009F0CA9">
            <w:pPr>
              <w:ind w:right="160"/>
              <w:jc w:val="right"/>
              <w:rPr>
                <w:rFonts w:ascii="Arial" w:eastAsia="Arial Unicode MS" w:hAnsi="Arial"/>
                <w:sz w:val="17"/>
                <w:lang w:val="es-AR"/>
              </w:rPr>
            </w:pPr>
            <w:r w:rsidRPr="000B40AA">
              <w:rPr>
                <w:rFonts w:ascii="Arial" w:eastAsia="Arial Unicode MS" w:hAnsi="Arial"/>
                <w:sz w:val="17"/>
                <w:lang w:val="es-AR"/>
              </w:rPr>
              <w:t>97.243</w:t>
            </w:r>
          </w:p>
        </w:tc>
      </w:tr>
      <w:tr w:rsidR="00743ABD" w:rsidRPr="00F41F30" w14:paraId="4AEF3768" w14:textId="77777777" w:rsidTr="000B40AA">
        <w:trPr>
          <w:cantSplit/>
          <w:trHeight w:val="255"/>
          <w:jc w:val="center"/>
        </w:trPr>
        <w:tc>
          <w:tcPr>
            <w:tcW w:w="6793" w:type="dxa"/>
          </w:tcPr>
          <w:p w14:paraId="05C10938" w14:textId="11024931" w:rsidR="005C13A4" w:rsidRPr="000B40AA" w:rsidRDefault="004F24BD" w:rsidP="004F24BD">
            <w:pPr>
              <w:jc w:val="left"/>
              <w:rPr>
                <w:rFonts w:ascii="Arial" w:hAnsi="Arial"/>
                <w:sz w:val="17"/>
                <w:lang w:val="es-AR"/>
              </w:rPr>
            </w:pPr>
            <w:r>
              <w:rPr>
                <w:rFonts w:ascii="Arial" w:hAnsi="Arial"/>
                <w:sz w:val="17"/>
                <w:lang w:val="es-AR"/>
              </w:rPr>
              <w:t>Aumento</w:t>
            </w:r>
            <w:r w:rsidR="00BD18FF" w:rsidRPr="000B40AA">
              <w:rPr>
                <w:rFonts w:ascii="Arial" w:hAnsi="Arial"/>
                <w:sz w:val="17"/>
                <w:lang w:val="es-AR"/>
              </w:rPr>
              <w:t xml:space="preserve"> </w:t>
            </w:r>
            <w:r w:rsidR="005C13A4" w:rsidRPr="000B40AA">
              <w:rPr>
                <w:rFonts w:ascii="Arial" w:hAnsi="Arial"/>
                <w:sz w:val="17"/>
                <w:lang w:val="es-AR"/>
              </w:rPr>
              <w:t>en otros pasivos</w:t>
            </w:r>
          </w:p>
        </w:tc>
        <w:tc>
          <w:tcPr>
            <w:tcW w:w="20" w:type="dxa"/>
          </w:tcPr>
          <w:p w14:paraId="598B6AAE" w14:textId="77777777" w:rsidR="005C13A4" w:rsidRPr="000B40AA" w:rsidRDefault="005C13A4">
            <w:pPr>
              <w:rPr>
                <w:rFonts w:ascii="Arial" w:eastAsia="Arial Unicode MS" w:hAnsi="Arial"/>
                <w:sz w:val="17"/>
                <w:lang w:val="es-AR"/>
              </w:rPr>
            </w:pPr>
          </w:p>
        </w:tc>
        <w:tc>
          <w:tcPr>
            <w:tcW w:w="1391" w:type="dxa"/>
            <w:tcBorders>
              <w:bottom w:val="single" w:sz="4" w:space="0" w:color="auto"/>
            </w:tcBorders>
            <w:vAlign w:val="bottom"/>
          </w:tcPr>
          <w:p w14:paraId="54887E09" w14:textId="464F35DE" w:rsidR="005C13A4" w:rsidRPr="000B40AA" w:rsidRDefault="0092297C" w:rsidP="003E326A">
            <w:pPr>
              <w:ind w:right="174"/>
              <w:jc w:val="right"/>
              <w:rPr>
                <w:rFonts w:ascii="Arial" w:eastAsia="Arial Unicode MS" w:hAnsi="Arial"/>
                <w:sz w:val="17"/>
                <w:lang w:val="es-AR"/>
              </w:rPr>
            </w:pPr>
            <w:r w:rsidRPr="000B40AA">
              <w:rPr>
                <w:rFonts w:ascii="Arial" w:eastAsia="Arial Unicode MS" w:hAnsi="Arial"/>
                <w:sz w:val="17"/>
                <w:lang w:val="es-AR"/>
              </w:rPr>
              <w:t>2.563.773</w:t>
            </w:r>
          </w:p>
        </w:tc>
        <w:tc>
          <w:tcPr>
            <w:tcW w:w="20" w:type="dxa"/>
            <w:vAlign w:val="bottom"/>
          </w:tcPr>
          <w:p w14:paraId="1357FD88" w14:textId="77777777" w:rsidR="005C13A4" w:rsidRPr="000B40AA" w:rsidRDefault="005C13A4" w:rsidP="001E0BEC">
            <w:pPr>
              <w:jc w:val="right"/>
              <w:rPr>
                <w:rFonts w:ascii="Arial" w:eastAsia="Arial Unicode MS" w:hAnsi="Arial"/>
                <w:sz w:val="17"/>
                <w:lang w:val="es-AR"/>
              </w:rPr>
            </w:pPr>
          </w:p>
        </w:tc>
        <w:tc>
          <w:tcPr>
            <w:tcW w:w="1291" w:type="dxa"/>
            <w:tcBorders>
              <w:bottom w:val="single" w:sz="4" w:space="0" w:color="auto"/>
            </w:tcBorders>
            <w:vAlign w:val="bottom"/>
          </w:tcPr>
          <w:p w14:paraId="31A61137" w14:textId="4670CC41" w:rsidR="005C13A4" w:rsidRPr="000B40AA" w:rsidRDefault="00743ABD" w:rsidP="007B01A7">
            <w:pPr>
              <w:ind w:right="160"/>
              <w:jc w:val="right"/>
              <w:rPr>
                <w:rFonts w:ascii="Arial" w:eastAsia="Arial Unicode MS" w:hAnsi="Arial"/>
                <w:sz w:val="17"/>
                <w:lang w:val="es-AR"/>
              </w:rPr>
            </w:pPr>
            <w:r w:rsidRPr="000B40AA">
              <w:rPr>
                <w:rFonts w:ascii="Arial" w:eastAsia="Arial Unicode MS" w:hAnsi="Arial"/>
                <w:sz w:val="17"/>
                <w:lang w:val="es-AR"/>
              </w:rPr>
              <w:t>198.2</w:t>
            </w:r>
            <w:r w:rsidR="007B01A7">
              <w:rPr>
                <w:rFonts w:ascii="Arial" w:eastAsia="Arial Unicode MS" w:hAnsi="Arial"/>
                <w:sz w:val="17"/>
                <w:lang w:val="es-AR"/>
              </w:rPr>
              <w:t>79</w:t>
            </w:r>
          </w:p>
        </w:tc>
      </w:tr>
      <w:tr w:rsidR="00743ABD" w:rsidRPr="00F41F30" w14:paraId="6EB3051A" w14:textId="77777777" w:rsidTr="000B40AA">
        <w:trPr>
          <w:cantSplit/>
          <w:trHeight w:val="255"/>
          <w:jc w:val="center"/>
        </w:trPr>
        <w:tc>
          <w:tcPr>
            <w:tcW w:w="6793" w:type="dxa"/>
          </w:tcPr>
          <w:p w14:paraId="562D751C" w14:textId="1FBEA2DC" w:rsidR="005C13A4" w:rsidRPr="000B40AA" w:rsidRDefault="005C13A4" w:rsidP="004F24BD">
            <w:pPr>
              <w:rPr>
                <w:rFonts w:ascii="Arial" w:eastAsia="Arial Unicode MS" w:hAnsi="Arial" w:cs="Arial"/>
                <w:b/>
                <w:sz w:val="17"/>
                <w:szCs w:val="24"/>
                <w:lang w:val="es-AR"/>
              </w:rPr>
            </w:pPr>
            <w:r w:rsidRPr="000B40AA">
              <w:rPr>
                <w:rFonts w:ascii="Arial" w:eastAsia="Arial Unicode MS" w:hAnsi="Arial"/>
                <w:b/>
                <w:sz w:val="17"/>
                <w:lang w:val="es-AR"/>
              </w:rPr>
              <w:t xml:space="preserve">Flujo neto de efectivo </w:t>
            </w:r>
            <w:r w:rsidR="0092297C" w:rsidRPr="000B40AA">
              <w:rPr>
                <w:rFonts w:ascii="Arial" w:eastAsia="Arial Unicode MS" w:hAnsi="Arial"/>
                <w:b/>
                <w:sz w:val="17"/>
                <w:lang w:val="es-AR"/>
              </w:rPr>
              <w:t>(utilizado en</w:t>
            </w:r>
            <w:r w:rsidR="004F24BD">
              <w:rPr>
                <w:rFonts w:ascii="Arial" w:eastAsia="Arial Unicode MS" w:hAnsi="Arial"/>
                <w:b/>
                <w:sz w:val="17"/>
                <w:lang w:val="es-AR"/>
              </w:rPr>
              <w:t xml:space="preserve">) </w:t>
            </w:r>
            <w:r w:rsidR="0092297C" w:rsidRPr="000B40AA">
              <w:rPr>
                <w:rFonts w:ascii="Arial" w:eastAsia="Arial Unicode MS" w:hAnsi="Arial"/>
                <w:b/>
                <w:sz w:val="17"/>
                <w:lang w:val="es-AR"/>
              </w:rPr>
              <w:t>/</w:t>
            </w:r>
            <w:r w:rsidR="004F24BD">
              <w:rPr>
                <w:rFonts w:ascii="Arial" w:eastAsia="Arial Unicode MS" w:hAnsi="Arial"/>
                <w:b/>
                <w:sz w:val="17"/>
                <w:lang w:val="es-AR"/>
              </w:rPr>
              <w:t xml:space="preserve"> </w:t>
            </w:r>
            <w:r w:rsidR="00D63768" w:rsidRPr="000B40AA">
              <w:rPr>
                <w:rFonts w:ascii="Arial" w:eastAsia="Arial Unicode MS" w:hAnsi="Arial"/>
                <w:b/>
                <w:sz w:val="17"/>
                <w:lang w:val="es-AR"/>
              </w:rPr>
              <w:t xml:space="preserve">generado por </w:t>
            </w:r>
            <w:r w:rsidRPr="000B40AA">
              <w:rPr>
                <w:rFonts w:ascii="Arial" w:eastAsia="Arial Unicode MS" w:hAnsi="Arial"/>
                <w:b/>
                <w:sz w:val="17"/>
                <w:lang w:val="es-AR"/>
              </w:rPr>
              <w:t>actividades operativas</w:t>
            </w:r>
          </w:p>
        </w:tc>
        <w:tc>
          <w:tcPr>
            <w:tcW w:w="20" w:type="dxa"/>
          </w:tcPr>
          <w:p w14:paraId="28F29554" w14:textId="77777777" w:rsidR="005C13A4" w:rsidRPr="000B40AA" w:rsidRDefault="005C13A4">
            <w:pPr>
              <w:rPr>
                <w:rFonts w:ascii="Arial" w:eastAsia="Arial Unicode MS" w:hAnsi="Arial"/>
                <w:sz w:val="17"/>
                <w:lang w:val="es-AR"/>
              </w:rPr>
            </w:pPr>
          </w:p>
        </w:tc>
        <w:tc>
          <w:tcPr>
            <w:tcW w:w="1391" w:type="dxa"/>
            <w:tcBorders>
              <w:top w:val="single" w:sz="4" w:space="0" w:color="auto"/>
              <w:bottom w:val="single" w:sz="4" w:space="0" w:color="auto"/>
            </w:tcBorders>
          </w:tcPr>
          <w:p w14:paraId="7D578F67" w14:textId="70BDF34A" w:rsidR="005C13A4" w:rsidRPr="000B40AA" w:rsidRDefault="0092297C">
            <w:pPr>
              <w:ind w:right="174"/>
              <w:jc w:val="right"/>
              <w:rPr>
                <w:rFonts w:ascii="Arial" w:eastAsia="Arial Unicode MS" w:hAnsi="Arial"/>
                <w:b/>
                <w:sz w:val="17"/>
                <w:lang w:val="es-AR"/>
              </w:rPr>
            </w:pPr>
            <w:r w:rsidRPr="000B40AA">
              <w:rPr>
                <w:rFonts w:ascii="Arial" w:eastAsia="Arial Unicode MS" w:hAnsi="Arial"/>
                <w:b/>
                <w:sz w:val="17"/>
                <w:lang w:val="es-AR"/>
              </w:rPr>
              <w:t>(26.405.997)</w:t>
            </w:r>
          </w:p>
        </w:tc>
        <w:tc>
          <w:tcPr>
            <w:tcW w:w="20" w:type="dxa"/>
          </w:tcPr>
          <w:p w14:paraId="23256518" w14:textId="77777777" w:rsidR="005C13A4" w:rsidRPr="000B40AA" w:rsidRDefault="005C13A4">
            <w:pPr>
              <w:rPr>
                <w:rFonts w:ascii="Arial" w:eastAsia="Arial Unicode MS" w:hAnsi="Arial"/>
                <w:b/>
                <w:sz w:val="17"/>
                <w:lang w:val="es-AR"/>
              </w:rPr>
            </w:pPr>
          </w:p>
        </w:tc>
        <w:tc>
          <w:tcPr>
            <w:tcW w:w="1291" w:type="dxa"/>
            <w:tcBorders>
              <w:top w:val="single" w:sz="4" w:space="0" w:color="auto"/>
              <w:bottom w:val="single" w:sz="4" w:space="0" w:color="auto"/>
            </w:tcBorders>
          </w:tcPr>
          <w:p w14:paraId="6CA41B2A" w14:textId="179E2728" w:rsidR="005C13A4" w:rsidRPr="000B40AA" w:rsidRDefault="00743ABD" w:rsidP="00303CA7">
            <w:pPr>
              <w:ind w:right="160"/>
              <w:jc w:val="right"/>
              <w:rPr>
                <w:rFonts w:ascii="Arial" w:eastAsia="Arial Unicode MS" w:hAnsi="Arial"/>
                <w:b/>
                <w:sz w:val="17"/>
                <w:lang w:val="es-AR"/>
              </w:rPr>
            </w:pPr>
            <w:r w:rsidRPr="000B40AA">
              <w:rPr>
                <w:rFonts w:ascii="Arial" w:eastAsia="Arial Unicode MS" w:hAnsi="Arial"/>
                <w:b/>
                <w:sz w:val="17"/>
                <w:lang w:val="es-AR"/>
              </w:rPr>
              <w:t>243.357.67</w:t>
            </w:r>
            <w:r w:rsidR="007B01A7">
              <w:rPr>
                <w:rFonts w:ascii="Arial" w:eastAsia="Arial Unicode MS" w:hAnsi="Arial"/>
                <w:b/>
                <w:sz w:val="17"/>
                <w:lang w:val="es-AR"/>
              </w:rPr>
              <w:t>4</w:t>
            </w:r>
          </w:p>
        </w:tc>
      </w:tr>
      <w:tr w:rsidR="00743ABD" w:rsidRPr="00F41F30" w14:paraId="5974CECD" w14:textId="77777777" w:rsidTr="000B40AA">
        <w:trPr>
          <w:cantSplit/>
          <w:trHeight w:val="77"/>
          <w:jc w:val="center"/>
        </w:trPr>
        <w:tc>
          <w:tcPr>
            <w:tcW w:w="6793" w:type="dxa"/>
          </w:tcPr>
          <w:p w14:paraId="64D7B78B" w14:textId="77777777" w:rsidR="005B4A21" w:rsidRPr="000B40AA" w:rsidRDefault="005B4A21" w:rsidP="006A567D">
            <w:pPr>
              <w:rPr>
                <w:rFonts w:ascii="Arial" w:eastAsia="Arial Unicode MS" w:hAnsi="Arial"/>
                <w:b/>
                <w:sz w:val="10"/>
                <w:szCs w:val="10"/>
                <w:lang w:val="es-AR"/>
              </w:rPr>
            </w:pPr>
          </w:p>
        </w:tc>
        <w:tc>
          <w:tcPr>
            <w:tcW w:w="20" w:type="dxa"/>
          </w:tcPr>
          <w:p w14:paraId="42A94E80" w14:textId="77777777" w:rsidR="005B4A21" w:rsidRPr="000B40AA" w:rsidRDefault="005B4A21">
            <w:pPr>
              <w:rPr>
                <w:rFonts w:ascii="Arial" w:eastAsia="Arial Unicode MS" w:hAnsi="Arial"/>
                <w:sz w:val="10"/>
                <w:szCs w:val="10"/>
                <w:lang w:val="es-AR"/>
              </w:rPr>
            </w:pPr>
          </w:p>
        </w:tc>
        <w:tc>
          <w:tcPr>
            <w:tcW w:w="1391" w:type="dxa"/>
            <w:tcBorders>
              <w:top w:val="single" w:sz="4" w:space="0" w:color="auto"/>
            </w:tcBorders>
          </w:tcPr>
          <w:p w14:paraId="743559C4" w14:textId="77777777" w:rsidR="005B4A21" w:rsidRPr="000B40AA" w:rsidRDefault="005B4A21" w:rsidP="003D37FC">
            <w:pPr>
              <w:ind w:right="174"/>
              <w:jc w:val="right"/>
              <w:rPr>
                <w:rFonts w:ascii="Arial" w:eastAsia="Arial Unicode MS" w:hAnsi="Arial"/>
                <w:b/>
                <w:sz w:val="10"/>
                <w:szCs w:val="10"/>
                <w:lang w:val="es-AR"/>
              </w:rPr>
            </w:pPr>
          </w:p>
        </w:tc>
        <w:tc>
          <w:tcPr>
            <w:tcW w:w="20" w:type="dxa"/>
          </w:tcPr>
          <w:p w14:paraId="3DC1A92B" w14:textId="77777777" w:rsidR="005B4A21" w:rsidRPr="000B40AA" w:rsidRDefault="005B4A21">
            <w:pPr>
              <w:rPr>
                <w:rFonts w:ascii="Arial" w:eastAsia="Arial Unicode MS" w:hAnsi="Arial"/>
                <w:b/>
                <w:sz w:val="10"/>
                <w:szCs w:val="10"/>
                <w:lang w:val="es-AR"/>
              </w:rPr>
            </w:pPr>
          </w:p>
        </w:tc>
        <w:tc>
          <w:tcPr>
            <w:tcW w:w="1291" w:type="dxa"/>
            <w:tcBorders>
              <w:top w:val="single" w:sz="4" w:space="0" w:color="auto"/>
            </w:tcBorders>
          </w:tcPr>
          <w:p w14:paraId="49839EED" w14:textId="77777777" w:rsidR="005B4A21" w:rsidRPr="000B40AA" w:rsidRDefault="005B4A21" w:rsidP="003D37FC">
            <w:pPr>
              <w:ind w:right="160"/>
              <w:jc w:val="right"/>
              <w:rPr>
                <w:rFonts w:ascii="Arial" w:eastAsia="Arial Unicode MS" w:hAnsi="Arial"/>
                <w:b/>
                <w:sz w:val="10"/>
                <w:szCs w:val="10"/>
                <w:lang w:val="es-AR"/>
              </w:rPr>
            </w:pPr>
          </w:p>
        </w:tc>
      </w:tr>
      <w:tr w:rsidR="00743ABD" w:rsidRPr="00F41F30" w14:paraId="107C613B" w14:textId="77777777" w:rsidTr="000B40AA">
        <w:trPr>
          <w:cantSplit/>
          <w:trHeight w:val="255"/>
          <w:jc w:val="center"/>
        </w:trPr>
        <w:tc>
          <w:tcPr>
            <w:tcW w:w="6793" w:type="dxa"/>
          </w:tcPr>
          <w:p w14:paraId="712E6D1B" w14:textId="77777777" w:rsidR="005B4A21" w:rsidRPr="000B40AA" w:rsidRDefault="005B4A21" w:rsidP="006A567D">
            <w:pPr>
              <w:rPr>
                <w:rFonts w:ascii="Arial" w:eastAsia="Arial Unicode MS" w:hAnsi="Arial"/>
                <w:b/>
                <w:sz w:val="17"/>
                <w:lang w:val="es-AR"/>
              </w:rPr>
            </w:pPr>
            <w:r w:rsidRPr="000B40AA">
              <w:rPr>
                <w:rFonts w:ascii="Arial" w:eastAsia="Arial Unicode MS" w:hAnsi="Arial"/>
                <w:b/>
                <w:sz w:val="17"/>
                <w:lang w:val="es-AR"/>
              </w:rPr>
              <w:t>Actividades de inversión</w:t>
            </w:r>
          </w:p>
        </w:tc>
        <w:tc>
          <w:tcPr>
            <w:tcW w:w="20" w:type="dxa"/>
          </w:tcPr>
          <w:p w14:paraId="1D1C8E76" w14:textId="77777777" w:rsidR="005B4A21" w:rsidRPr="000B40AA" w:rsidRDefault="005B4A21">
            <w:pPr>
              <w:rPr>
                <w:rFonts w:ascii="Arial" w:eastAsia="Arial Unicode MS" w:hAnsi="Arial"/>
                <w:sz w:val="17"/>
                <w:lang w:val="es-AR"/>
              </w:rPr>
            </w:pPr>
          </w:p>
        </w:tc>
        <w:tc>
          <w:tcPr>
            <w:tcW w:w="1391" w:type="dxa"/>
          </w:tcPr>
          <w:p w14:paraId="6B91FCD6" w14:textId="77777777" w:rsidR="005B4A21" w:rsidRPr="000B40AA" w:rsidRDefault="005B4A21" w:rsidP="003D37FC">
            <w:pPr>
              <w:ind w:right="174"/>
              <w:jc w:val="right"/>
              <w:rPr>
                <w:rFonts w:ascii="Arial" w:eastAsia="Arial Unicode MS" w:hAnsi="Arial"/>
                <w:b/>
                <w:sz w:val="17"/>
                <w:lang w:val="es-AR"/>
              </w:rPr>
            </w:pPr>
          </w:p>
        </w:tc>
        <w:tc>
          <w:tcPr>
            <w:tcW w:w="20" w:type="dxa"/>
          </w:tcPr>
          <w:p w14:paraId="5A9D91E1" w14:textId="77777777" w:rsidR="005B4A21" w:rsidRPr="000B40AA" w:rsidRDefault="005B4A21">
            <w:pPr>
              <w:rPr>
                <w:rFonts w:ascii="Arial" w:eastAsia="Arial Unicode MS" w:hAnsi="Arial"/>
                <w:b/>
                <w:sz w:val="17"/>
                <w:lang w:val="es-AR"/>
              </w:rPr>
            </w:pPr>
          </w:p>
        </w:tc>
        <w:tc>
          <w:tcPr>
            <w:tcW w:w="1291" w:type="dxa"/>
          </w:tcPr>
          <w:p w14:paraId="69F2538E" w14:textId="77777777" w:rsidR="005B4A21" w:rsidRPr="000B40AA" w:rsidRDefault="005B4A21" w:rsidP="003D37FC">
            <w:pPr>
              <w:ind w:right="160"/>
              <w:jc w:val="right"/>
              <w:rPr>
                <w:rFonts w:ascii="Arial" w:eastAsia="Arial Unicode MS" w:hAnsi="Arial"/>
                <w:b/>
                <w:sz w:val="17"/>
                <w:lang w:val="es-AR"/>
              </w:rPr>
            </w:pPr>
          </w:p>
        </w:tc>
      </w:tr>
      <w:tr w:rsidR="00743ABD" w:rsidRPr="00F41F30" w14:paraId="63441E03" w14:textId="77777777" w:rsidTr="000B40AA">
        <w:trPr>
          <w:cantSplit/>
          <w:trHeight w:val="255"/>
          <w:jc w:val="center"/>
        </w:trPr>
        <w:tc>
          <w:tcPr>
            <w:tcW w:w="6793" w:type="dxa"/>
          </w:tcPr>
          <w:p w14:paraId="0EAAC477" w14:textId="77777777" w:rsidR="00281FB7" w:rsidRPr="000B40AA" w:rsidRDefault="005B4A21" w:rsidP="00E14E52">
            <w:pPr>
              <w:rPr>
                <w:rFonts w:ascii="Arial" w:eastAsia="Arial Unicode MS" w:hAnsi="Arial"/>
                <w:b/>
                <w:sz w:val="17"/>
                <w:lang w:val="es-AR"/>
              </w:rPr>
            </w:pPr>
            <w:r w:rsidRPr="000B40AA">
              <w:rPr>
                <w:rFonts w:ascii="Arial" w:eastAsia="Arial Unicode MS" w:hAnsi="Arial"/>
                <w:sz w:val="17"/>
                <w:lang w:val="es-AR"/>
              </w:rPr>
              <w:t>Pago de dividendos en efectivo</w:t>
            </w:r>
          </w:p>
        </w:tc>
        <w:tc>
          <w:tcPr>
            <w:tcW w:w="20" w:type="dxa"/>
          </w:tcPr>
          <w:p w14:paraId="483FCD44" w14:textId="77777777" w:rsidR="005B4A21" w:rsidRPr="000B40AA" w:rsidRDefault="005B4A21" w:rsidP="005B4A21">
            <w:pPr>
              <w:rPr>
                <w:rFonts w:ascii="Arial" w:eastAsia="Arial Unicode MS" w:hAnsi="Arial"/>
                <w:sz w:val="17"/>
                <w:lang w:val="es-AR"/>
              </w:rPr>
            </w:pPr>
            <w:r w:rsidRPr="000B40AA">
              <w:rPr>
                <w:rFonts w:ascii="Arial" w:eastAsia="Arial Unicode MS" w:hAnsi="Arial"/>
                <w:sz w:val="17"/>
                <w:lang w:val="es-AR"/>
              </w:rPr>
              <w:t xml:space="preserve"> </w:t>
            </w:r>
          </w:p>
        </w:tc>
        <w:tc>
          <w:tcPr>
            <w:tcW w:w="1391" w:type="dxa"/>
          </w:tcPr>
          <w:p w14:paraId="52B280D8" w14:textId="2354640C" w:rsidR="005B4A21" w:rsidRPr="000B40AA" w:rsidRDefault="0092297C">
            <w:pPr>
              <w:ind w:right="174"/>
              <w:jc w:val="right"/>
              <w:rPr>
                <w:rFonts w:ascii="Arial" w:eastAsia="Arial Unicode MS" w:hAnsi="Arial"/>
                <w:sz w:val="17"/>
                <w:lang w:val="es-AR"/>
              </w:rPr>
            </w:pPr>
            <w:r w:rsidRPr="000B40AA">
              <w:rPr>
                <w:rFonts w:ascii="Arial" w:eastAsia="Arial Unicode MS" w:hAnsi="Arial"/>
                <w:sz w:val="17"/>
                <w:lang w:val="es-AR"/>
              </w:rPr>
              <w:t>-</w:t>
            </w:r>
          </w:p>
        </w:tc>
        <w:tc>
          <w:tcPr>
            <w:tcW w:w="20" w:type="dxa"/>
          </w:tcPr>
          <w:p w14:paraId="2505C1D3" w14:textId="77777777" w:rsidR="005B4A21" w:rsidRPr="000B40AA" w:rsidRDefault="005B4A21" w:rsidP="005B4A21">
            <w:pPr>
              <w:rPr>
                <w:rFonts w:ascii="Arial" w:eastAsia="Arial Unicode MS" w:hAnsi="Arial"/>
                <w:b/>
                <w:sz w:val="17"/>
                <w:lang w:val="es-AR"/>
              </w:rPr>
            </w:pPr>
          </w:p>
        </w:tc>
        <w:tc>
          <w:tcPr>
            <w:tcW w:w="1291" w:type="dxa"/>
            <w:shd w:val="clear" w:color="auto" w:fill="auto"/>
          </w:tcPr>
          <w:p w14:paraId="68E98FF2" w14:textId="5D130A61" w:rsidR="005B4A21" w:rsidRPr="000B40AA" w:rsidRDefault="005B4A21" w:rsidP="007B01A7">
            <w:pPr>
              <w:ind w:right="160"/>
              <w:jc w:val="right"/>
              <w:rPr>
                <w:rFonts w:ascii="Arial" w:eastAsia="Arial Unicode MS" w:hAnsi="Arial"/>
                <w:sz w:val="17"/>
                <w:lang w:val="es-AR"/>
              </w:rPr>
            </w:pPr>
            <w:r w:rsidRPr="000B40AA">
              <w:rPr>
                <w:rFonts w:ascii="Arial" w:eastAsia="Arial Unicode MS" w:hAnsi="Arial"/>
                <w:sz w:val="17"/>
                <w:lang w:val="es-AR"/>
              </w:rPr>
              <w:t>(</w:t>
            </w:r>
            <w:r w:rsidR="00743ABD" w:rsidRPr="000B40AA">
              <w:rPr>
                <w:rFonts w:ascii="Arial" w:eastAsia="Arial Unicode MS" w:hAnsi="Arial"/>
                <w:sz w:val="17"/>
                <w:lang w:val="es-AR"/>
              </w:rPr>
              <w:t>68.920.30</w:t>
            </w:r>
            <w:r w:rsidR="007B01A7">
              <w:rPr>
                <w:rFonts w:ascii="Arial" w:eastAsia="Arial Unicode MS" w:hAnsi="Arial"/>
                <w:sz w:val="17"/>
                <w:lang w:val="es-AR"/>
              </w:rPr>
              <w:t>2</w:t>
            </w:r>
            <w:r w:rsidRPr="000B40AA">
              <w:rPr>
                <w:rFonts w:ascii="Arial" w:eastAsia="Arial Unicode MS" w:hAnsi="Arial"/>
                <w:sz w:val="17"/>
                <w:lang w:val="es-AR"/>
              </w:rPr>
              <w:t>)</w:t>
            </w:r>
          </w:p>
        </w:tc>
      </w:tr>
      <w:tr w:rsidR="00743ABD" w:rsidRPr="0092297C" w14:paraId="69477209" w14:textId="77777777" w:rsidTr="000B40AA">
        <w:trPr>
          <w:cantSplit/>
          <w:trHeight w:val="255"/>
          <w:jc w:val="center"/>
        </w:trPr>
        <w:tc>
          <w:tcPr>
            <w:tcW w:w="6793" w:type="dxa"/>
          </w:tcPr>
          <w:p w14:paraId="2F07ABA1" w14:textId="77777777" w:rsidR="00E14E52" w:rsidRPr="000B40AA" w:rsidRDefault="00E14E52" w:rsidP="00E274EB">
            <w:pPr>
              <w:rPr>
                <w:rFonts w:ascii="Arial" w:eastAsia="Arial Unicode MS" w:hAnsi="Arial" w:cs="Arial"/>
                <w:b/>
                <w:sz w:val="17"/>
                <w:szCs w:val="24"/>
                <w:lang w:val="es-AR"/>
              </w:rPr>
            </w:pPr>
            <w:r w:rsidRPr="000B40AA">
              <w:rPr>
                <w:rFonts w:ascii="Arial" w:eastAsia="Arial Unicode MS" w:hAnsi="Arial"/>
                <w:b/>
                <w:sz w:val="17"/>
                <w:lang w:val="es-AR"/>
              </w:rPr>
              <w:t xml:space="preserve">Flujo neto de efectivo </w:t>
            </w:r>
            <w:r w:rsidR="00E274EB" w:rsidRPr="000B40AA">
              <w:rPr>
                <w:rFonts w:ascii="Arial" w:eastAsia="Arial Unicode MS" w:hAnsi="Arial"/>
                <w:b/>
                <w:sz w:val="17"/>
                <w:lang w:val="es-AR"/>
              </w:rPr>
              <w:t>utilizados en</w:t>
            </w:r>
            <w:r w:rsidRPr="000B40AA">
              <w:rPr>
                <w:rFonts w:ascii="Arial" w:eastAsia="Arial Unicode MS" w:hAnsi="Arial"/>
                <w:b/>
                <w:sz w:val="17"/>
                <w:lang w:val="es-AR"/>
              </w:rPr>
              <w:t xml:space="preserve"> actividades inversión</w:t>
            </w:r>
          </w:p>
        </w:tc>
        <w:tc>
          <w:tcPr>
            <w:tcW w:w="20" w:type="dxa"/>
          </w:tcPr>
          <w:p w14:paraId="54500805" w14:textId="77777777" w:rsidR="00E14E52" w:rsidRPr="000B40AA" w:rsidRDefault="00E14E52" w:rsidP="00DC2F2A">
            <w:pPr>
              <w:rPr>
                <w:rFonts w:ascii="Arial" w:eastAsia="Arial Unicode MS" w:hAnsi="Arial"/>
                <w:sz w:val="17"/>
                <w:lang w:val="es-AR"/>
              </w:rPr>
            </w:pPr>
          </w:p>
        </w:tc>
        <w:tc>
          <w:tcPr>
            <w:tcW w:w="1391" w:type="dxa"/>
            <w:tcBorders>
              <w:top w:val="single" w:sz="4" w:space="0" w:color="auto"/>
              <w:bottom w:val="single" w:sz="4" w:space="0" w:color="auto"/>
            </w:tcBorders>
          </w:tcPr>
          <w:p w14:paraId="1D507B10" w14:textId="19A83F61" w:rsidR="00E14E52" w:rsidRPr="000B40AA" w:rsidRDefault="0092297C">
            <w:pPr>
              <w:ind w:right="174"/>
              <w:jc w:val="right"/>
              <w:rPr>
                <w:rFonts w:ascii="Arial" w:eastAsia="Arial Unicode MS" w:hAnsi="Arial"/>
                <w:b/>
                <w:sz w:val="17"/>
                <w:lang w:val="es-AR"/>
              </w:rPr>
            </w:pPr>
            <w:r w:rsidRPr="000B40AA">
              <w:rPr>
                <w:rFonts w:ascii="Arial" w:eastAsia="Arial Unicode MS" w:hAnsi="Arial"/>
                <w:b/>
                <w:sz w:val="17"/>
                <w:lang w:val="es-AR"/>
              </w:rPr>
              <w:t>-</w:t>
            </w:r>
          </w:p>
        </w:tc>
        <w:tc>
          <w:tcPr>
            <w:tcW w:w="20" w:type="dxa"/>
          </w:tcPr>
          <w:p w14:paraId="338DE716" w14:textId="77777777" w:rsidR="00E14E52" w:rsidRPr="000B40AA" w:rsidRDefault="00E14E52" w:rsidP="00DC2F2A">
            <w:pPr>
              <w:rPr>
                <w:rFonts w:ascii="Arial" w:eastAsia="Arial Unicode MS" w:hAnsi="Arial"/>
                <w:b/>
                <w:sz w:val="17"/>
                <w:lang w:val="es-AR"/>
              </w:rPr>
            </w:pPr>
          </w:p>
        </w:tc>
        <w:tc>
          <w:tcPr>
            <w:tcW w:w="1291" w:type="dxa"/>
            <w:tcBorders>
              <w:top w:val="single" w:sz="4" w:space="0" w:color="auto"/>
              <w:bottom w:val="single" w:sz="4" w:space="0" w:color="auto"/>
            </w:tcBorders>
            <w:shd w:val="clear" w:color="auto" w:fill="auto"/>
          </w:tcPr>
          <w:p w14:paraId="65E6FB66" w14:textId="21973D89" w:rsidR="00E14E52" w:rsidRPr="000B40AA" w:rsidRDefault="00E14E52">
            <w:pPr>
              <w:ind w:right="160"/>
              <w:jc w:val="right"/>
              <w:rPr>
                <w:rFonts w:ascii="Arial" w:eastAsia="Arial Unicode MS" w:hAnsi="Arial"/>
                <w:b/>
                <w:sz w:val="17"/>
                <w:lang w:val="es-AR"/>
              </w:rPr>
            </w:pPr>
            <w:r w:rsidRPr="000B40AA">
              <w:rPr>
                <w:rFonts w:ascii="Arial" w:eastAsia="Arial Unicode MS" w:hAnsi="Arial"/>
                <w:b/>
                <w:sz w:val="17"/>
                <w:lang w:val="es-AR"/>
              </w:rPr>
              <w:t>(</w:t>
            </w:r>
            <w:r w:rsidR="007B01A7">
              <w:rPr>
                <w:rFonts w:ascii="Arial" w:eastAsia="Arial Unicode MS" w:hAnsi="Arial"/>
                <w:b/>
                <w:sz w:val="17"/>
                <w:lang w:val="es-AR"/>
              </w:rPr>
              <w:t>68.920.302</w:t>
            </w:r>
            <w:r w:rsidRPr="000B40AA">
              <w:rPr>
                <w:rFonts w:ascii="Arial" w:eastAsia="Arial Unicode MS" w:hAnsi="Arial"/>
                <w:b/>
                <w:sz w:val="17"/>
                <w:lang w:val="es-AR"/>
              </w:rPr>
              <w:t>)</w:t>
            </w:r>
          </w:p>
        </w:tc>
      </w:tr>
      <w:tr w:rsidR="00743ABD" w:rsidRPr="0092297C" w14:paraId="36ABBA47" w14:textId="77777777" w:rsidTr="000B40AA">
        <w:trPr>
          <w:cantSplit/>
          <w:trHeight w:val="70"/>
          <w:jc w:val="center"/>
        </w:trPr>
        <w:tc>
          <w:tcPr>
            <w:tcW w:w="6793" w:type="dxa"/>
          </w:tcPr>
          <w:p w14:paraId="74EEB861" w14:textId="77777777" w:rsidR="00E14E52" w:rsidRPr="000B40AA" w:rsidRDefault="00E14E52" w:rsidP="00883873">
            <w:pPr>
              <w:jc w:val="left"/>
              <w:rPr>
                <w:rFonts w:ascii="Arial" w:hAnsi="Arial"/>
                <w:b/>
                <w:sz w:val="17"/>
                <w:lang w:val="es-AR"/>
              </w:rPr>
            </w:pPr>
          </w:p>
        </w:tc>
        <w:tc>
          <w:tcPr>
            <w:tcW w:w="20" w:type="dxa"/>
          </w:tcPr>
          <w:p w14:paraId="05245DC6" w14:textId="77777777" w:rsidR="00E14E52" w:rsidRPr="000B40AA" w:rsidRDefault="00E14E52">
            <w:pPr>
              <w:rPr>
                <w:rFonts w:ascii="Arial" w:eastAsia="Arial Unicode MS" w:hAnsi="Arial"/>
                <w:sz w:val="16"/>
                <w:szCs w:val="16"/>
                <w:lang w:val="es-AR"/>
              </w:rPr>
            </w:pPr>
          </w:p>
        </w:tc>
        <w:tc>
          <w:tcPr>
            <w:tcW w:w="1391" w:type="dxa"/>
            <w:tcBorders>
              <w:bottom w:val="double" w:sz="4" w:space="0" w:color="auto"/>
            </w:tcBorders>
          </w:tcPr>
          <w:p w14:paraId="5F2E2435" w14:textId="77777777" w:rsidR="00E14E52" w:rsidRPr="000B40AA" w:rsidRDefault="00E14E52" w:rsidP="003D37FC">
            <w:pPr>
              <w:ind w:right="174"/>
              <w:jc w:val="right"/>
              <w:rPr>
                <w:rFonts w:ascii="Arial" w:eastAsia="Arial Unicode MS" w:hAnsi="Arial"/>
                <w:b/>
                <w:sz w:val="17"/>
                <w:lang w:val="es-AR"/>
              </w:rPr>
            </w:pPr>
          </w:p>
        </w:tc>
        <w:tc>
          <w:tcPr>
            <w:tcW w:w="20" w:type="dxa"/>
          </w:tcPr>
          <w:p w14:paraId="082FF6B3" w14:textId="77777777" w:rsidR="00E14E52" w:rsidRPr="000B40AA" w:rsidRDefault="00E14E52">
            <w:pPr>
              <w:rPr>
                <w:rFonts w:ascii="Arial" w:eastAsia="Arial Unicode MS" w:hAnsi="Arial"/>
                <w:sz w:val="16"/>
                <w:szCs w:val="16"/>
                <w:lang w:val="es-AR"/>
              </w:rPr>
            </w:pPr>
          </w:p>
        </w:tc>
        <w:tc>
          <w:tcPr>
            <w:tcW w:w="1291" w:type="dxa"/>
            <w:tcBorders>
              <w:bottom w:val="double" w:sz="4" w:space="0" w:color="auto"/>
            </w:tcBorders>
            <w:shd w:val="clear" w:color="auto" w:fill="auto"/>
          </w:tcPr>
          <w:p w14:paraId="3317E4A7" w14:textId="77777777" w:rsidR="00E14E52" w:rsidRPr="000B40AA" w:rsidRDefault="00E14E52" w:rsidP="00883873">
            <w:pPr>
              <w:ind w:right="174"/>
              <w:jc w:val="right"/>
              <w:rPr>
                <w:rFonts w:ascii="Arial" w:eastAsia="Arial Unicode MS" w:hAnsi="Arial"/>
                <w:b/>
                <w:sz w:val="17"/>
                <w:lang w:val="es-AR"/>
              </w:rPr>
            </w:pPr>
          </w:p>
        </w:tc>
      </w:tr>
      <w:tr w:rsidR="00743ABD" w:rsidRPr="0092297C" w14:paraId="70A1B53D" w14:textId="77777777" w:rsidTr="000B40AA">
        <w:trPr>
          <w:cantSplit/>
          <w:trHeight w:val="50"/>
          <w:jc w:val="center"/>
        </w:trPr>
        <w:tc>
          <w:tcPr>
            <w:tcW w:w="6793" w:type="dxa"/>
          </w:tcPr>
          <w:p w14:paraId="751606F0" w14:textId="6F7AA564" w:rsidR="005B4A21" w:rsidRPr="000B40AA" w:rsidRDefault="005A2B07" w:rsidP="00A2605C">
            <w:pPr>
              <w:jc w:val="left"/>
              <w:rPr>
                <w:rFonts w:ascii="Arial" w:eastAsia="Arial Unicode MS" w:hAnsi="Arial"/>
                <w:b/>
                <w:sz w:val="16"/>
                <w:szCs w:val="16"/>
                <w:lang w:val="es-AR"/>
              </w:rPr>
            </w:pPr>
            <w:r w:rsidRPr="000B40AA">
              <w:rPr>
                <w:rFonts w:ascii="Arial" w:hAnsi="Arial"/>
                <w:b/>
                <w:sz w:val="17"/>
                <w:lang w:val="es-AR"/>
              </w:rPr>
              <w:t>(Disminución)</w:t>
            </w:r>
            <w:r w:rsidR="005B4A21" w:rsidRPr="000B40AA">
              <w:rPr>
                <w:rFonts w:ascii="Arial" w:hAnsi="Arial"/>
                <w:b/>
                <w:sz w:val="17"/>
                <w:lang w:val="es-AR"/>
              </w:rPr>
              <w:t xml:space="preserve"> </w:t>
            </w:r>
            <w:r w:rsidR="00A2605C">
              <w:rPr>
                <w:rFonts w:ascii="Arial" w:hAnsi="Arial"/>
                <w:b/>
                <w:sz w:val="17"/>
                <w:lang w:val="es-AR"/>
              </w:rPr>
              <w:t xml:space="preserve">/ </w:t>
            </w:r>
            <w:r w:rsidR="00A2605C" w:rsidRPr="000B40AA">
              <w:rPr>
                <w:rFonts w:ascii="Arial" w:hAnsi="Arial"/>
                <w:b/>
                <w:sz w:val="17"/>
                <w:lang w:val="es-AR"/>
              </w:rPr>
              <w:t xml:space="preserve">Aumento </w:t>
            </w:r>
            <w:r w:rsidR="005B4A21" w:rsidRPr="000B40AA">
              <w:rPr>
                <w:rFonts w:ascii="Arial" w:hAnsi="Arial"/>
                <w:b/>
                <w:sz w:val="17"/>
                <w:lang w:val="es-AR"/>
              </w:rPr>
              <w:t>neto de efectivo</w:t>
            </w:r>
          </w:p>
        </w:tc>
        <w:tc>
          <w:tcPr>
            <w:tcW w:w="20" w:type="dxa"/>
          </w:tcPr>
          <w:p w14:paraId="69151A86" w14:textId="77777777" w:rsidR="005B4A21" w:rsidRPr="000B40AA" w:rsidRDefault="005B4A21">
            <w:pPr>
              <w:rPr>
                <w:rFonts w:ascii="Arial" w:eastAsia="Arial Unicode MS" w:hAnsi="Arial"/>
                <w:sz w:val="16"/>
                <w:szCs w:val="16"/>
                <w:lang w:val="es-AR"/>
              </w:rPr>
            </w:pPr>
          </w:p>
        </w:tc>
        <w:tc>
          <w:tcPr>
            <w:tcW w:w="1391" w:type="dxa"/>
            <w:tcBorders>
              <w:bottom w:val="double" w:sz="4" w:space="0" w:color="auto"/>
            </w:tcBorders>
          </w:tcPr>
          <w:p w14:paraId="69A771E6" w14:textId="5D2C8EA8" w:rsidR="005B4A21" w:rsidRPr="000B40AA" w:rsidRDefault="0092297C" w:rsidP="003D37FC">
            <w:pPr>
              <w:ind w:right="174"/>
              <w:jc w:val="right"/>
              <w:rPr>
                <w:rFonts w:ascii="Arial" w:eastAsia="Arial Unicode MS" w:hAnsi="Arial"/>
                <w:b/>
                <w:sz w:val="17"/>
                <w:lang w:val="es-AR"/>
              </w:rPr>
            </w:pPr>
            <w:r w:rsidRPr="0092297C">
              <w:rPr>
                <w:rFonts w:ascii="Arial" w:eastAsia="Arial Unicode MS" w:hAnsi="Arial"/>
                <w:b/>
                <w:sz w:val="17"/>
                <w:lang w:val="es-AR"/>
              </w:rPr>
              <w:t>(26.405.997)</w:t>
            </w:r>
          </w:p>
        </w:tc>
        <w:tc>
          <w:tcPr>
            <w:tcW w:w="20" w:type="dxa"/>
          </w:tcPr>
          <w:p w14:paraId="57C981FC" w14:textId="77777777" w:rsidR="005B4A21" w:rsidRPr="000B40AA" w:rsidRDefault="005B4A21">
            <w:pPr>
              <w:rPr>
                <w:rFonts w:ascii="Arial" w:eastAsia="Arial Unicode MS" w:hAnsi="Arial"/>
                <w:sz w:val="16"/>
                <w:szCs w:val="16"/>
                <w:lang w:val="es-AR"/>
              </w:rPr>
            </w:pPr>
          </w:p>
        </w:tc>
        <w:tc>
          <w:tcPr>
            <w:tcW w:w="1291" w:type="dxa"/>
            <w:tcBorders>
              <w:bottom w:val="double" w:sz="4" w:space="0" w:color="auto"/>
            </w:tcBorders>
            <w:shd w:val="clear" w:color="auto" w:fill="auto"/>
          </w:tcPr>
          <w:p w14:paraId="688C7CEE" w14:textId="1249150C" w:rsidR="005B4A21" w:rsidRPr="000B40AA" w:rsidRDefault="00743ABD" w:rsidP="000E044E">
            <w:pPr>
              <w:ind w:right="174"/>
              <w:jc w:val="right"/>
              <w:rPr>
                <w:rFonts w:ascii="Arial" w:eastAsia="Arial Unicode MS" w:hAnsi="Arial"/>
                <w:b/>
                <w:sz w:val="17"/>
                <w:lang w:val="es-AR"/>
              </w:rPr>
            </w:pPr>
            <w:r w:rsidRPr="000B40AA">
              <w:rPr>
                <w:rFonts w:ascii="Arial" w:eastAsia="Arial Unicode MS" w:hAnsi="Arial"/>
                <w:b/>
                <w:sz w:val="17"/>
                <w:lang w:val="es-AR"/>
              </w:rPr>
              <w:t>174.437.372</w:t>
            </w:r>
          </w:p>
        </w:tc>
      </w:tr>
      <w:bookmarkEnd w:id="2"/>
      <w:bookmarkEnd w:id="3"/>
    </w:tbl>
    <w:p w14:paraId="06B2CBE4" w14:textId="77777777" w:rsidR="005118C7" w:rsidRPr="000B40AA" w:rsidRDefault="005118C7" w:rsidP="0060216E">
      <w:pPr>
        <w:pStyle w:val="xl28"/>
        <w:pBdr>
          <w:bottom w:val="none" w:sz="0" w:space="0" w:color="auto"/>
        </w:pBdr>
        <w:tabs>
          <w:tab w:val="left" w:pos="142"/>
        </w:tabs>
        <w:spacing w:before="0" w:beforeAutospacing="0" w:after="0" w:afterAutospacing="0"/>
        <w:ind w:left="714" w:right="-459"/>
        <w:contextualSpacing/>
        <w:rPr>
          <w:sz w:val="10"/>
          <w:szCs w:val="10"/>
          <w:lang w:val="es-AR"/>
        </w:rPr>
      </w:pPr>
    </w:p>
    <w:p w14:paraId="14449E81" w14:textId="77777777" w:rsidR="00CA1485" w:rsidRPr="000B40AA" w:rsidRDefault="00F13A86" w:rsidP="0051330D">
      <w:pPr>
        <w:pStyle w:val="xl28"/>
        <w:numPr>
          <w:ilvl w:val="0"/>
          <w:numId w:val="9"/>
        </w:numPr>
        <w:pBdr>
          <w:bottom w:val="none" w:sz="0" w:space="0" w:color="auto"/>
        </w:pBdr>
        <w:tabs>
          <w:tab w:val="left" w:pos="142"/>
        </w:tabs>
        <w:ind w:left="284" w:right="-459" w:hanging="284"/>
        <w:contextualSpacing/>
        <w:rPr>
          <w:sz w:val="16"/>
          <w:szCs w:val="16"/>
          <w:lang w:val="es-AR"/>
        </w:rPr>
      </w:pPr>
      <w:r w:rsidRPr="000B40AA">
        <w:rPr>
          <w:sz w:val="16"/>
          <w:szCs w:val="16"/>
          <w:lang w:val="es-AR"/>
        </w:rPr>
        <w:t>Efectivo corresponde a C</w:t>
      </w:r>
      <w:r w:rsidR="00D5444E" w:rsidRPr="000B40AA">
        <w:rPr>
          <w:sz w:val="16"/>
          <w:szCs w:val="16"/>
          <w:lang w:val="es-AR"/>
        </w:rPr>
        <w:t>aja y Bancos e I</w:t>
      </w:r>
      <w:r w:rsidRPr="000B40AA">
        <w:rPr>
          <w:sz w:val="16"/>
          <w:szCs w:val="16"/>
          <w:lang w:val="es-AR"/>
        </w:rPr>
        <w:t>nversiones corrientes</w:t>
      </w:r>
      <w:r w:rsidR="00810BD1" w:rsidRPr="000B40AA">
        <w:rPr>
          <w:sz w:val="16"/>
          <w:szCs w:val="16"/>
          <w:lang w:val="es-AR"/>
        </w:rPr>
        <w:t>.</w:t>
      </w:r>
    </w:p>
    <w:p w14:paraId="278188F1" w14:textId="77777777" w:rsidR="002D5F68" w:rsidRPr="000B40AA" w:rsidRDefault="002D5F68" w:rsidP="002D5F68">
      <w:pPr>
        <w:pStyle w:val="xl28"/>
        <w:pBdr>
          <w:bottom w:val="none" w:sz="0" w:space="0" w:color="auto"/>
        </w:pBdr>
        <w:tabs>
          <w:tab w:val="left" w:pos="142"/>
        </w:tabs>
        <w:ind w:left="714" w:right="-459"/>
        <w:contextualSpacing/>
        <w:rPr>
          <w:sz w:val="14"/>
          <w:szCs w:val="14"/>
          <w:lang w:val="es-AR"/>
        </w:rPr>
      </w:pPr>
    </w:p>
    <w:p w14:paraId="2F6F435E" w14:textId="70E91F2C" w:rsidR="00662A16" w:rsidRPr="000B40AA" w:rsidRDefault="00662A16" w:rsidP="0051330D">
      <w:pPr>
        <w:pStyle w:val="xl28"/>
        <w:pBdr>
          <w:bottom w:val="none" w:sz="0" w:space="0" w:color="auto"/>
        </w:pBdr>
        <w:tabs>
          <w:tab w:val="left" w:pos="142"/>
        </w:tabs>
        <w:ind w:left="714" w:right="-459" w:hanging="714"/>
        <w:contextualSpacing/>
        <w:rPr>
          <w:sz w:val="16"/>
          <w:szCs w:val="16"/>
          <w:lang w:val="es-AR"/>
        </w:rPr>
      </w:pPr>
      <w:r w:rsidRPr="000B40AA">
        <w:rPr>
          <w:sz w:val="17"/>
          <w:szCs w:val="17"/>
          <w:lang w:val="es-AR"/>
        </w:rPr>
        <w:t xml:space="preserve">Las </w:t>
      </w:r>
      <w:r w:rsidR="001B3AB7" w:rsidRPr="00582D8D">
        <w:rPr>
          <w:sz w:val="17"/>
          <w:szCs w:val="17"/>
          <w:lang w:val="es-AR"/>
        </w:rPr>
        <w:t>notas 1 a</w:t>
      </w:r>
      <w:r w:rsidR="00995FAF" w:rsidRPr="00582D8D">
        <w:rPr>
          <w:sz w:val="17"/>
          <w:szCs w:val="17"/>
          <w:lang w:val="es-AR"/>
        </w:rPr>
        <w:t xml:space="preserve"> </w:t>
      </w:r>
      <w:r w:rsidR="008A6053" w:rsidRPr="00582D8D">
        <w:rPr>
          <w:sz w:val="17"/>
          <w:szCs w:val="17"/>
          <w:lang w:val="es-AR"/>
        </w:rPr>
        <w:t>1</w:t>
      </w:r>
      <w:r w:rsidR="00582D8D" w:rsidRPr="00582D8D">
        <w:rPr>
          <w:sz w:val="17"/>
          <w:szCs w:val="17"/>
          <w:lang w:val="es-AR"/>
        </w:rPr>
        <w:t>3</w:t>
      </w:r>
      <w:r w:rsidR="008A6053" w:rsidRPr="000B40AA">
        <w:rPr>
          <w:sz w:val="17"/>
          <w:szCs w:val="17"/>
          <w:lang w:val="es-AR"/>
        </w:rPr>
        <w:t xml:space="preserve"> </w:t>
      </w:r>
      <w:r w:rsidR="00BC4F98" w:rsidRPr="000B40AA">
        <w:rPr>
          <w:sz w:val="17"/>
          <w:szCs w:val="17"/>
          <w:lang w:val="es-AR"/>
        </w:rPr>
        <w:t>y</w:t>
      </w:r>
      <w:r w:rsidRPr="000B40AA">
        <w:rPr>
          <w:sz w:val="17"/>
          <w:szCs w:val="17"/>
          <w:lang w:val="es-AR"/>
        </w:rPr>
        <w:t xml:space="preserve"> los Anexos I a </w:t>
      </w:r>
      <w:r w:rsidR="00CA6EB6" w:rsidRPr="000B40AA">
        <w:rPr>
          <w:sz w:val="17"/>
          <w:szCs w:val="17"/>
          <w:lang w:val="es-AR"/>
        </w:rPr>
        <w:t>I</w:t>
      </w:r>
      <w:r w:rsidR="00EF392A" w:rsidRPr="000B40AA">
        <w:rPr>
          <w:sz w:val="17"/>
          <w:szCs w:val="17"/>
          <w:lang w:val="es-AR"/>
        </w:rPr>
        <w:t>II</w:t>
      </w:r>
      <w:r w:rsidR="00A26E3D" w:rsidRPr="000B40AA">
        <w:rPr>
          <w:sz w:val="17"/>
          <w:szCs w:val="17"/>
          <w:lang w:val="es-AR"/>
        </w:rPr>
        <w:t xml:space="preserve"> </w:t>
      </w:r>
      <w:r w:rsidR="00B21F4F" w:rsidRPr="000B40AA">
        <w:rPr>
          <w:rFonts w:eastAsia="Times New Roman"/>
          <w:sz w:val="17"/>
          <w:szCs w:val="17"/>
          <w:lang w:val="es-AR"/>
        </w:rPr>
        <w:t>son parte integrante de los presentes estados contables</w:t>
      </w:r>
      <w:r w:rsidRPr="000B40AA">
        <w:rPr>
          <w:sz w:val="17"/>
          <w:lang w:val="es-AR"/>
        </w:rPr>
        <w:t>.</w:t>
      </w:r>
    </w:p>
    <w:p w14:paraId="5A78415E" w14:textId="77777777" w:rsidR="00BD18FF" w:rsidRPr="00F41F30" w:rsidRDefault="00BD18FF">
      <w:pPr>
        <w:spacing w:line="240" w:lineRule="auto"/>
        <w:jc w:val="left"/>
        <w:rPr>
          <w:rFonts w:ascii="Arial" w:hAnsi="Arial"/>
          <w:b/>
          <w:sz w:val="16"/>
          <w:szCs w:val="16"/>
          <w:highlight w:val="yellow"/>
          <w:lang w:val="es-AR"/>
        </w:rPr>
      </w:pPr>
      <w:r w:rsidRPr="00F41F30">
        <w:rPr>
          <w:b/>
          <w:sz w:val="16"/>
          <w:szCs w:val="16"/>
          <w:highlight w:val="yellow"/>
        </w:rPr>
        <w:br w:type="page"/>
      </w:r>
    </w:p>
    <w:p w14:paraId="52709348" w14:textId="77777777" w:rsidR="00E124E5" w:rsidRPr="00F41F30" w:rsidRDefault="00E124E5" w:rsidP="00671DD8">
      <w:pPr>
        <w:pStyle w:val="Texto"/>
        <w:tabs>
          <w:tab w:val="center" w:pos="1440"/>
          <w:tab w:val="center" w:pos="5245"/>
          <w:tab w:val="center" w:pos="8100"/>
        </w:tabs>
        <w:rPr>
          <w:b/>
          <w:sz w:val="16"/>
          <w:szCs w:val="16"/>
          <w:highlight w:val="yellow"/>
        </w:rPr>
        <w:sectPr w:rsidR="00E124E5" w:rsidRPr="00F41F30" w:rsidSect="0001574F">
          <w:headerReference w:type="default" r:id="rId14"/>
          <w:headerReference w:type="first" r:id="rId15"/>
          <w:pgSz w:w="12242" w:h="15842" w:code="1"/>
          <w:pgMar w:top="993" w:right="1185" w:bottom="1701" w:left="1673" w:header="720" w:footer="720" w:gutter="0"/>
          <w:pgNumType w:fmt="numberInDash" w:start="5"/>
          <w:cols w:space="720"/>
          <w:titlePg/>
        </w:sectPr>
      </w:pPr>
    </w:p>
    <w:p w14:paraId="43CF0CB8" w14:textId="77777777" w:rsidR="00390F75" w:rsidRPr="000067C1" w:rsidRDefault="007307C0" w:rsidP="00440477">
      <w:pPr>
        <w:numPr>
          <w:ilvl w:val="0"/>
          <w:numId w:val="6"/>
        </w:numPr>
        <w:tabs>
          <w:tab w:val="clear" w:pos="360"/>
          <w:tab w:val="num" w:pos="709"/>
        </w:tabs>
        <w:spacing w:line="220" w:lineRule="exact"/>
        <w:rPr>
          <w:rFonts w:ascii="Arial" w:hAnsi="Arial"/>
          <w:b/>
          <w:sz w:val="20"/>
          <w:lang w:val="es-AR"/>
        </w:rPr>
      </w:pPr>
      <w:r w:rsidRPr="000067C1">
        <w:rPr>
          <w:rFonts w:ascii="Arial" w:hAnsi="Arial"/>
          <w:b/>
          <w:sz w:val="20"/>
          <w:lang w:val="es-AR"/>
        </w:rPr>
        <w:lastRenderedPageBreak/>
        <w:t xml:space="preserve">LEY DE MERCADO DE CAPITALES Y </w:t>
      </w:r>
      <w:r w:rsidR="00390F75" w:rsidRPr="000067C1">
        <w:rPr>
          <w:rFonts w:ascii="Arial" w:hAnsi="Arial"/>
          <w:b/>
          <w:sz w:val="20"/>
          <w:lang w:val="es-AR"/>
        </w:rPr>
        <w:t>CAMBIO DE DENOMINACIÓN</w:t>
      </w:r>
    </w:p>
    <w:p w14:paraId="7927C755" w14:textId="77777777" w:rsidR="00390F75" w:rsidRPr="000067C1" w:rsidRDefault="00390F75" w:rsidP="00390F75">
      <w:pPr>
        <w:spacing w:line="220" w:lineRule="exact"/>
        <w:ind w:left="360"/>
        <w:rPr>
          <w:rFonts w:ascii="Arial" w:hAnsi="Arial"/>
          <w:b/>
          <w:sz w:val="20"/>
          <w:lang w:val="es-AR"/>
        </w:rPr>
      </w:pPr>
    </w:p>
    <w:p w14:paraId="0616F594" w14:textId="77777777" w:rsidR="00084C85" w:rsidRPr="000067C1" w:rsidRDefault="00A13C37" w:rsidP="00440477">
      <w:pPr>
        <w:pStyle w:val="Lilianita"/>
        <w:tabs>
          <w:tab w:val="left" w:pos="851"/>
        </w:tabs>
        <w:spacing w:line="220" w:lineRule="exact"/>
        <w:ind w:left="426"/>
        <w:rPr>
          <w:rFonts w:ascii="Arial" w:hAnsi="Arial"/>
          <w:lang w:val="es-AR"/>
        </w:rPr>
      </w:pPr>
      <w:r w:rsidRPr="000067C1">
        <w:rPr>
          <w:rFonts w:ascii="Arial" w:hAnsi="Arial"/>
          <w:lang w:val="es-AR"/>
        </w:rPr>
        <w:t>Con fecha 29 de noviembre de 2012 el Congreso Nacional sancionó la Ley de Mercado de Capitales (L</w:t>
      </w:r>
      <w:r w:rsidR="00AF110A" w:rsidRPr="000067C1">
        <w:rPr>
          <w:rFonts w:ascii="Arial" w:hAnsi="Arial"/>
          <w:lang w:val="es-AR"/>
        </w:rPr>
        <w:t>.</w:t>
      </w:r>
      <w:r w:rsidRPr="000067C1">
        <w:rPr>
          <w:rFonts w:ascii="Arial" w:hAnsi="Arial"/>
          <w:lang w:val="es-AR"/>
        </w:rPr>
        <w:t>M</w:t>
      </w:r>
      <w:r w:rsidR="00AF110A" w:rsidRPr="000067C1">
        <w:rPr>
          <w:rFonts w:ascii="Arial" w:hAnsi="Arial"/>
          <w:lang w:val="es-AR"/>
        </w:rPr>
        <w:t>.</w:t>
      </w:r>
      <w:r w:rsidRPr="000067C1">
        <w:rPr>
          <w:rFonts w:ascii="Arial" w:hAnsi="Arial"/>
          <w:lang w:val="es-AR"/>
        </w:rPr>
        <w:t>C</w:t>
      </w:r>
      <w:r w:rsidR="00AF110A" w:rsidRPr="000067C1">
        <w:rPr>
          <w:rFonts w:ascii="Arial" w:hAnsi="Arial"/>
          <w:lang w:val="es-AR"/>
        </w:rPr>
        <w:t>.</w:t>
      </w:r>
      <w:r w:rsidRPr="000067C1">
        <w:rPr>
          <w:rFonts w:ascii="Arial" w:hAnsi="Arial"/>
          <w:lang w:val="es-AR"/>
        </w:rPr>
        <w:t>) que modificó el régimen del mercado de capitales previamente establecido por la Ley N° 17.811. La L</w:t>
      </w:r>
      <w:r w:rsidR="00AF110A" w:rsidRPr="000067C1">
        <w:rPr>
          <w:rFonts w:ascii="Arial" w:hAnsi="Arial"/>
          <w:lang w:val="es-AR"/>
        </w:rPr>
        <w:t>.</w:t>
      </w:r>
      <w:r w:rsidRPr="000067C1">
        <w:rPr>
          <w:rFonts w:ascii="Arial" w:hAnsi="Arial"/>
          <w:lang w:val="es-AR"/>
        </w:rPr>
        <w:t>M</w:t>
      </w:r>
      <w:r w:rsidR="00AF110A" w:rsidRPr="000067C1">
        <w:rPr>
          <w:rFonts w:ascii="Arial" w:hAnsi="Arial"/>
          <w:lang w:val="es-AR"/>
        </w:rPr>
        <w:t>.</w:t>
      </w:r>
      <w:r w:rsidRPr="000067C1">
        <w:rPr>
          <w:rFonts w:ascii="Arial" w:hAnsi="Arial"/>
          <w:lang w:val="es-AR"/>
        </w:rPr>
        <w:t>C</w:t>
      </w:r>
      <w:r w:rsidR="00AF110A" w:rsidRPr="000067C1">
        <w:rPr>
          <w:rFonts w:ascii="Arial" w:hAnsi="Arial"/>
          <w:lang w:val="es-AR"/>
        </w:rPr>
        <w:t>.</w:t>
      </w:r>
      <w:r w:rsidRPr="000067C1">
        <w:rPr>
          <w:rFonts w:ascii="Arial" w:hAnsi="Arial"/>
          <w:lang w:val="es-AR"/>
        </w:rPr>
        <w:t xml:space="preserve"> introdujo, entre otras cuestiones, cambios sustanciales en la regulación aplicable a los mercados de valores, a las bolsas de comercio y a los distintos agentes que operan en el mercado de capitales, además de ciertas modificaciones a las facultades conferidas a la Comisión Nacional de Valores</w:t>
      </w:r>
      <w:r w:rsidR="00AF110A" w:rsidRPr="000067C1">
        <w:rPr>
          <w:rFonts w:ascii="Arial" w:hAnsi="Arial"/>
          <w:lang w:val="es-AR"/>
        </w:rPr>
        <w:t xml:space="preserve"> (C.N.V.)</w:t>
      </w:r>
      <w:r w:rsidRPr="000067C1">
        <w:rPr>
          <w:rFonts w:ascii="Arial" w:hAnsi="Arial"/>
          <w:lang w:val="es-AR"/>
        </w:rPr>
        <w:t>. A su vez, la C</w:t>
      </w:r>
      <w:r w:rsidR="00AF110A" w:rsidRPr="000067C1">
        <w:rPr>
          <w:rFonts w:ascii="Arial" w:hAnsi="Arial"/>
          <w:lang w:val="es-AR"/>
        </w:rPr>
        <w:t>.</w:t>
      </w:r>
      <w:r w:rsidRPr="000067C1">
        <w:rPr>
          <w:rFonts w:ascii="Arial" w:hAnsi="Arial"/>
          <w:lang w:val="es-AR"/>
        </w:rPr>
        <w:t>N</w:t>
      </w:r>
      <w:r w:rsidR="00AF110A" w:rsidRPr="000067C1">
        <w:rPr>
          <w:rFonts w:ascii="Arial" w:hAnsi="Arial"/>
          <w:lang w:val="es-AR"/>
        </w:rPr>
        <w:t>.</w:t>
      </w:r>
      <w:r w:rsidRPr="000067C1">
        <w:rPr>
          <w:rFonts w:ascii="Arial" w:hAnsi="Arial"/>
          <w:lang w:val="es-AR"/>
        </w:rPr>
        <w:t>V</w:t>
      </w:r>
      <w:r w:rsidR="00AF110A" w:rsidRPr="000067C1">
        <w:rPr>
          <w:rFonts w:ascii="Arial" w:hAnsi="Arial"/>
          <w:lang w:val="es-AR"/>
        </w:rPr>
        <w:t>.</w:t>
      </w:r>
      <w:r w:rsidRPr="000067C1">
        <w:rPr>
          <w:rFonts w:ascii="Arial" w:hAnsi="Arial"/>
          <w:lang w:val="es-AR"/>
        </w:rPr>
        <w:t xml:space="preserve"> reglamentó la L</w:t>
      </w:r>
      <w:r w:rsidR="00AF110A" w:rsidRPr="000067C1">
        <w:rPr>
          <w:rFonts w:ascii="Arial" w:hAnsi="Arial"/>
          <w:lang w:val="es-AR"/>
        </w:rPr>
        <w:t>.</w:t>
      </w:r>
      <w:r w:rsidRPr="000067C1">
        <w:rPr>
          <w:rFonts w:ascii="Arial" w:hAnsi="Arial"/>
          <w:lang w:val="es-AR"/>
        </w:rPr>
        <w:t>M</w:t>
      </w:r>
      <w:r w:rsidR="00AF110A" w:rsidRPr="000067C1">
        <w:rPr>
          <w:rFonts w:ascii="Arial" w:hAnsi="Arial"/>
          <w:lang w:val="es-AR"/>
        </w:rPr>
        <w:t>.</w:t>
      </w:r>
      <w:r w:rsidRPr="000067C1">
        <w:rPr>
          <w:rFonts w:ascii="Arial" w:hAnsi="Arial"/>
          <w:lang w:val="es-AR"/>
        </w:rPr>
        <w:t>C</w:t>
      </w:r>
      <w:r w:rsidR="00AF110A" w:rsidRPr="000067C1">
        <w:rPr>
          <w:rFonts w:ascii="Arial" w:hAnsi="Arial"/>
          <w:lang w:val="es-AR"/>
        </w:rPr>
        <w:t>.</w:t>
      </w:r>
      <w:r w:rsidRPr="000067C1">
        <w:rPr>
          <w:rFonts w:ascii="Arial" w:hAnsi="Arial"/>
          <w:lang w:val="es-AR"/>
        </w:rPr>
        <w:t xml:space="preserve"> mediante la publicación, el 9 de septiembre de 2013, de la Resolución General N° 622/2013, creando de esta forma un nuevo texto ordenado de las Normas de la C</w:t>
      </w:r>
      <w:r w:rsidR="00AF110A" w:rsidRPr="000067C1">
        <w:rPr>
          <w:rFonts w:ascii="Arial" w:hAnsi="Arial"/>
          <w:lang w:val="es-AR"/>
        </w:rPr>
        <w:t>.</w:t>
      </w:r>
      <w:r w:rsidRPr="000067C1">
        <w:rPr>
          <w:rFonts w:ascii="Arial" w:hAnsi="Arial"/>
          <w:lang w:val="es-AR"/>
        </w:rPr>
        <w:t>N</w:t>
      </w:r>
      <w:r w:rsidR="00AF110A" w:rsidRPr="000067C1">
        <w:rPr>
          <w:rFonts w:ascii="Arial" w:hAnsi="Arial"/>
          <w:lang w:val="es-AR"/>
        </w:rPr>
        <w:t>.</w:t>
      </w:r>
      <w:r w:rsidRPr="000067C1">
        <w:rPr>
          <w:rFonts w:ascii="Arial" w:hAnsi="Arial"/>
          <w:lang w:val="es-AR"/>
        </w:rPr>
        <w:t>V</w:t>
      </w:r>
      <w:r w:rsidR="00AF110A" w:rsidRPr="000067C1">
        <w:rPr>
          <w:rFonts w:ascii="Arial" w:hAnsi="Arial"/>
          <w:lang w:val="es-AR"/>
        </w:rPr>
        <w:t>.</w:t>
      </w:r>
      <w:r w:rsidRPr="000067C1">
        <w:rPr>
          <w:rFonts w:ascii="Arial" w:hAnsi="Arial"/>
          <w:lang w:val="es-AR"/>
        </w:rPr>
        <w:t>, el cual entró en vigencia a partir del 18 de septiembre de 2013.</w:t>
      </w:r>
      <w:r w:rsidR="000A666D" w:rsidRPr="000067C1">
        <w:rPr>
          <w:rFonts w:ascii="Arial" w:hAnsi="Arial"/>
          <w:lang w:val="es-AR"/>
        </w:rPr>
        <w:t xml:space="preserve"> </w:t>
      </w:r>
      <w:r w:rsidRPr="000067C1">
        <w:rPr>
          <w:rFonts w:ascii="Arial" w:hAnsi="Arial"/>
          <w:lang w:val="es-AR"/>
        </w:rPr>
        <w:t xml:space="preserve">Con motivo de adecuarse a tal normativa los Agentes que soliciten la autorización </w:t>
      </w:r>
      <w:r w:rsidR="00FF74FC" w:rsidRPr="000067C1">
        <w:rPr>
          <w:rFonts w:ascii="Arial" w:hAnsi="Arial"/>
          <w:lang w:val="es-AR"/>
        </w:rPr>
        <w:t xml:space="preserve">respectiva </w:t>
      </w:r>
      <w:r w:rsidRPr="000067C1">
        <w:rPr>
          <w:rFonts w:ascii="Arial" w:hAnsi="Arial"/>
          <w:lang w:val="es-AR"/>
        </w:rPr>
        <w:t>deberán modificar su objeto social a fin de incluir expresamente la referencia al tipo de Agente respecto del cual se solicitará la autorización para operar y su registración</w:t>
      </w:r>
      <w:r w:rsidR="00084C85" w:rsidRPr="000067C1">
        <w:rPr>
          <w:rFonts w:ascii="Arial" w:hAnsi="Arial"/>
          <w:lang w:val="es-AR"/>
        </w:rPr>
        <w:t>.</w:t>
      </w:r>
    </w:p>
    <w:p w14:paraId="39D7DF3F" w14:textId="77777777" w:rsidR="00084C85" w:rsidRPr="000067C1" w:rsidRDefault="00084C85" w:rsidP="00440477">
      <w:pPr>
        <w:pStyle w:val="Lilianita"/>
        <w:tabs>
          <w:tab w:val="left" w:pos="540"/>
          <w:tab w:val="left" w:pos="851"/>
        </w:tabs>
        <w:spacing w:line="220" w:lineRule="exact"/>
        <w:ind w:left="426"/>
        <w:rPr>
          <w:rFonts w:ascii="Arial" w:hAnsi="Arial"/>
          <w:lang w:val="es-AR"/>
        </w:rPr>
      </w:pPr>
    </w:p>
    <w:p w14:paraId="299C3B5F" w14:textId="77777777" w:rsidR="00A13C37" w:rsidRPr="000067C1" w:rsidRDefault="00A13C37" w:rsidP="00440477">
      <w:pPr>
        <w:pStyle w:val="Lilianita"/>
        <w:tabs>
          <w:tab w:val="left" w:pos="540"/>
          <w:tab w:val="left" w:pos="851"/>
        </w:tabs>
        <w:spacing w:line="220" w:lineRule="exact"/>
        <w:ind w:left="426"/>
        <w:rPr>
          <w:rFonts w:ascii="Arial" w:hAnsi="Arial"/>
          <w:lang w:val="es-AR"/>
        </w:rPr>
      </w:pPr>
      <w:r w:rsidRPr="000067C1">
        <w:rPr>
          <w:rFonts w:ascii="Arial" w:hAnsi="Arial"/>
          <w:lang w:val="es-AR"/>
        </w:rPr>
        <w:t>Adicionalmente, la Resolución Nº 622/2013 de la C</w:t>
      </w:r>
      <w:r w:rsidR="00AF110A" w:rsidRPr="000067C1">
        <w:rPr>
          <w:rFonts w:ascii="Arial" w:hAnsi="Arial"/>
          <w:lang w:val="es-AR"/>
        </w:rPr>
        <w:t>.</w:t>
      </w:r>
      <w:r w:rsidRPr="000067C1">
        <w:rPr>
          <w:rFonts w:ascii="Arial" w:hAnsi="Arial"/>
          <w:lang w:val="es-AR"/>
        </w:rPr>
        <w:t>N</w:t>
      </w:r>
      <w:r w:rsidR="00AF110A" w:rsidRPr="000067C1">
        <w:rPr>
          <w:rFonts w:ascii="Arial" w:hAnsi="Arial"/>
          <w:lang w:val="es-AR"/>
        </w:rPr>
        <w:t>.</w:t>
      </w:r>
      <w:r w:rsidRPr="000067C1">
        <w:rPr>
          <w:rFonts w:ascii="Arial" w:hAnsi="Arial"/>
          <w:lang w:val="es-AR"/>
        </w:rPr>
        <w:t>V</w:t>
      </w:r>
      <w:r w:rsidR="00AF110A" w:rsidRPr="000067C1">
        <w:rPr>
          <w:rFonts w:ascii="Arial" w:hAnsi="Arial"/>
          <w:lang w:val="es-AR"/>
        </w:rPr>
        <w:t>.</w:t>
      </w:r>
      <w:r w:rsidRPr="000067C1">
        <w:rPr>
          <w:rFonts w:ascii="Arial" w:hAnsi="Arial"/>
          <w:lang w:val="es-AR"/>
        </w:rPr>
        <w:t xml:space="preserve"> dispuso que aquellos Agentes que soliciten las autorizaciones mencionadas precedentemente deberán modificar su denominación social a fin de eliminar la referencia a “sociedad de bolsa”. En función de ello la Asamblea General Extraordinaria de fecha 23 de diciembre de 2013, aprobó la modificación de su Estatuto en los artículo</w:t>
      </w:r>
      <w:r w:rsidR="000A666D" w:rsidRPr="000067C1">
        <w:rPr>
          <w:rFonts w:ascii="Arial" w:hAnsi="Arial"/>
          <w:lang w:val="es-AR"/>
        </w:rPr>
        <w:t>s</w:t>
      </w:r>
      <w:r w:rsidRPr="000067C1">
        <w:rPr>
          <w:rFonts w:ascii="Arial" w:hAnsi="Arial"/>
          <w:lang w:val="es-AR"/>
        </w:rPr>
        <w:t xml:space="preserve"> referidos al objeto social incorporando las Actividades de Agente de Negociación, Agente de Negociación, liquidación y Compensación y Agente de Custodia, Registro y Pago y el artículo referido a denominación donde, aprobó la modificación de la misma por </w:t>
      </w:r>
      <w:proofErr w:type="spellStart"/>
      <w:r w:rsidRPr="000067C1">
        <w:rPr>
          <w:rFonts w:ascii="Arial" w:hAnsi="Arial"/>
          <w:lang w:val="es-AR"/>
        </w:rPr>
        <w:t>Metrocorp</w:t>
      </w:r>
      <w:proofErr w:type="spellEnd"/>
      <w:r w:rsidRPr="000067C1">
        <w:rPr>
          <w:rFonts w:ascii="Arial" w:hAnsi="Arial"/>
          <w:lang w:val="es-AR"/>
        </w:rPr>
        <w:t xml:space="preserve"> Valores S.A. </w:t>
      </w:r>
    </w:p>
    <w:p w14:paraId="699E69ED" w14:textId="77777777" w:rsidR="00A13C37" w:rsidRPr="000067C1" w:rsidRDefault="00A13C37" w:rsidP="00440477">
      <w:pPr>
        <w:pStyle w:val="Lilianita"/>
        <w:tabs>
          <w:tab w:val="left" w:pos="540"/>
          <w:tab w:val="left" w:pos="851"/>
        </w:tabs>
        <w:spacing w:line="220" w:lineRule="exact"/>
        <w:ind w:left="426"/>
        <w:rPr>
          <w:rFonts w:ascii="Arial" w:hAnsi="Arial"/>
          <w:lang w:val="es-AR"/>
        </w:rPr>
      </w:pPr>
    </w:p>
    <w:p w14:paraId="7D528EB2" w14:textId="77777777" w:rsidR="00A13C37" w:rsidRDefault="00A13C37" w:rsidP="00440477">
      <w:pPr>
        <w:pStyle w:val="Lilianita"/>
        <w:tabs>
          <w:tab w:val="left" w:pos="540"/>
          <w:tab w:val="left" w:pos="851"/>
        </w:tabs>
        <w:spacing w:line="220" w:lineRule="exact"/>
        <w:ind w:left="426"/>
        <w:rPr>
          <w:rFonts w:ascii="Arial" w:hAnsi="Arial"/>
          <w:lang w:val="es-AR"/>
        </w:rPr>
      </w:pPr>
      <w:r w:rsidRPr="000067C1">
        <w:rPr>
          <w:rFonts w:ascii="Arial" w:hAnsi="Arial"/>
          <w:lang w:val="es-AR"/>
        </w:rPr>
        <w:t xml:space="preserve">Dicha modificación de estatuto fue presentada para su aprobación </w:t>
      </w:r>
      <w:r w:rsidR="00D22BA1" w:rsidRPr="000067C1">
        <w:rPr>
          <w:rFonts w:ascii="Arial" w:hAnsi="Arial"/>
          <w:lang w:val="es-AR"/>
        </w:rPr>
        <w:t>a la Inspección General de Justifica</w:t>
      </w:r>
      <w:r w:rsidR="00AF110A" w:rsidRPr="000067C1">
        <w:rPr>
          <w:rFonts w:ascii="Arial" w:hAnsi="Arial"/>
          <w:lang w:val="es-AR"/>
        </w:rPr>
        <w:t xml:space="preserve"> (I.G.J.)</w:t>
      </w:r>
      <w:r w:rsidR="00D22BA1" w:rsidRPr="000067C1">
        <w:rPr>
          <w:rFonts w:ascii="Arial" w:hAnsi="Arial"/>
          <w:lang w:val="es-AR"/>
        </w:rPr>
        <w:t xml:space="preserve"> el 15 de enero de 2014</w:t>
      </w:r>
      <w:r w:rsidR="00855E47" w:rsidRPr="000067C1">
        <w:rPr>
          <w:rFonts w:ascii="Arial" w:hAnsi="Arial"/>
          <w:lang w:val="es-AR"/>
        </w:rPr>
        <w:t xml:space="preserve"> y </w:t>
      </w:r>
      <w:r w:rsidR="003901B9" w:rsidRPr="000067C1">
        <w:rPr>
          <w:rFonts w:ascii="Arial" w:hAnsi="Arial"/>
          <w:lang w:val="es-AR"/>
        </w:rPr>
        <w:t xml:space="preserve">aprobada por </w:t>
      </w:r>
      <w:r w:rsidR="00D22BA1" w:rsidRPr="000067C1">
        <w:rPr>
          <w:rFonts w:ascii="Arial" w:hAnsi="Arial"/>
          <w:lang w:val="es-AR"/>
        </w:rPr>
        <w:t xml:space="preserve">dicho </w:t>
      </w:r>
      <w:r w:rsidR="000A666D" w:rsidRPr="000067C1">
        <w:rPr>
          <w:rFonts w:ascii="Arial" w:hAnsi="Arial"/>
          <w:lang w:val="es-AR"/>
        </w:rPr>
        <w:t>o</w:t>
      </w:r>
      <w:r w:rsidR="00D22BA1" w:rsidRPr="000067C1">
        <w:rPr>
          <w:rFonts w:ascii="Arial" w:hAnsi="Arial"/>
          <w:lang w:val="es-AR"/>
        </w:rPr>
        <w:t>rganismo</w:t>
      </w:r>
      <w:r w:rsidR="00855E47" w:rsidRPr="000067C1">
        <w:rPr>
          <w:rFonts w:ascii="Arial" w:hAnsi="Arial"/>
          <w:lang w:val="es-AR"/>
        </w:rPr>
        <w:t xml:space="preserve"> con fecha 21 de febrero </w:t>
      </w:r>
      <w:r w:rsidR="00855E47" w:rsidRPr="009453CE">
        <w:rPr>
          <w:rFonts w:ascii="Arial" w:hAnsi="Arial"/>
          <w:lang w:val="es-AR"/>
        </w:rPr>
        <w:t>de 2014</w:t>
      </w:r>
      <w:r w:rsidR="00D22BA1" w:rsidRPr="009453CE">
        <w:rPr>
          <w:rFonts w:ascii="Arial" w:hAnsi="Arial"/>
          <w:lang w:val="es-AR"/>
        </w:rPr>
        <w:t>.</w:t>
      </w:r>
    </w:p>
    <w:p w14:paraId="4594B801" w14:textId="77777777" w:rsidR="002433E7" w:rsidRDefault="002433E7" w:rsidP="00440477">
      <w:pPr>
        <w:pStyle w:val="Lilianita"/>
        <w:tabs>
          <w:tab w:val="left" w:pos="540"/>
          <w:tab w:val="left" w:pos="851"/>
        </w:tabs>
        <w:spacing w:line="220" w:lineRule="exact"/>
        <w:ind w:left="426"/>
        <w:rPr>
          <w:rFonts w:ascii="Arial" w:hAnsi="Arial"/>
          <w:lang w:val="es-AR"/>
        </w:rPr>
      </w:pPr>
    </w:p>
    <w:p w14:paraId="0DAB1660" w14:textId="05099F4D" w:rsidR="002433E7" w:rsidRPr="00D0681C" w:rsidRDefault="00D0681C" w:rsidP="00440477">
      <w:pPr>
        <w:pStyle w:val="Lilianita"/>
        <w:tabs>
          <w:tab w:val="left" w:pos="540"/>
          <w:tab w:val="left" w:pos="851"/>
        </w:tabs>
        <w:spacing w:line="220" w:lineRule="exact"/>
        <w:ind w:left="426"/>
        <w:rPr>
          <w:rFonts w:ascii="Arial" w:hAnsi="Arial"/>
        </w:rPr>
      </w:pPr>
      <w:r w:rsidRPr="00D0681C">
        <w:rPr>
          <w:rFonts w:ascii="Arial" w:hAnsi="Arial"/>
        </w:rPr>
        <w:t>A la fecha de emisión de los presentes estados contables, los libros Inventario y Balances y Diario se encuentran en proceso de transcripción.</w:t>
      </w:r>
    </w:p>
    <w:p w14:paraId="28877C39" w14:textId="77777777" w:rsidR="00976375" w:rsidRPr="009453CE" w:rsidRDefault="00976375" w:rsidP="00F16A62">
      <w:pPr>
        <w:pStyle w:val="Lilianita"/>
        <w:tabs>
          <w:tab w:val="left" w:pos="540"/>
          <w:tab w:val="left" w:pos="851"/>
        </w:tabs>
        <w:spacing w:line="220" w:lineRule="exact"/>
        <w:ind w:left="360"/>
        <w:rPr>
          <w:rFonts w:ascii="Arial" w:hAnsi="Arial"/>
          <w:lang w:val="es-AR"/>
        </w:rPr>
      </w:pPr>
    </w:p>
    <w:p w14:paraId="70B559FD" w14:textId="77777777" w:rsidR="003D22E2" w:rsidRPr="009453CE" w:rsidRDefault="003D22E2" w:rsidP="00E14E52">
      <w:pPr>
        <w:numPr>
          <w:ilvl w:val="0"/>
          <w:numId w:val="6"/>
        </w:numPr>
        <w:spacing w:line="220" w:lineRule="exact"/>
        <w:rPr>
          <w:rFonts w:ascii="Arial" w:hAnsi="Arial"/>
          <w:b/>
          <w:sz w:val="20"/>
          <w:lang w:val="es-AR"/>
        </w:rPr>
      </w:pPr>
      <w:r w:rsidRPr="009453CE">
        <w:rPr>
          <w:rFonts w:ascii="Arial" w:hAnsi="Arial"/>
          <w:b/>
          <w:sz w:val="20"/>
          <w:lang w:val="es-AR"/>
        </w:rPr>
        <w:t>BASES DE PRESENTACIÓN DE LOS ESTADOS CONTABLES</w:t>
      </w:r>
    </w:p>
    <w:p w14:paraId="784A4375" w14:textId="77777777" w:rsidR="003D22E2" w:rsidRPr="009453CE" w:rsidRDefault="003D22E2" w:rsidP="007A12CC">
      <w:pPr>
        <w:spacing w:line="220" w:lineRule="exact"/>
        <w:ind w:left="360"/>
        <w:rPr>
          <w:rFonts w:ascii="Arial" w:hAnsi="Arial"/>
          <w:sz w:val="20"/>
          <w:lang w:val="es-AR"/>
        </w:rPr>
      </w:pPr>
    </w:p>
    <w:p w14:paraId="540AC5C8" w14:textId="3A04E275" w:rsidR="00E10464" w:rsidRPr="009453CE" w:rsidRDefault="00440477" w:rsidP="00440477">
      <w:pPr>
        <w:pStyle w:val="ListParagraph"/>
        <w:widowControl w:val="0"/>
        <w:numPr>
          <w:ilvl w:val="1"/>
          <w:numId w:val="6"/>
        </w:numPr>
        <w:spacing w:line="240" w:lineRule="auto"/>
        <w:ind w:left="284"/>
        <w:rPr>
          <w:rFonts w:ascii="Arial" w:hAnsi="Arial" w:cs="Arial"/>
          <w:b/>
          <w:sz w:val="20"/>
          <w:lang w:val="es-AR"/>
        </w:rPr>
      </w:pPr>
      <w:r>
        <w:rPr>
          <w:rFonts w:ascii="Arial" w:hAnsi="Arial" w:cs="Arial"/>
          <w:b/>
          <w:sz w:val="20"/>
          <w:lang w:val="es-AR"/>
        </w:rPr>
        <w:t xml:space="preserve"> </w:t>
      </w:r>
      <w:r w:rsidR="00E10464" w:rsidRPr="009453CE">
        <w:rPr>
          <w:rFonts w:ascii="Arial" w:hAnsi="Arial" w:cs="Arial"/>
          <w:b/>
          <w:sz w:val="20"/>
          <w:lang w:val="es-AR"/>
        </w:rPr>
        <w:t>Normas contables profesionales</w:t>
      </w:r>
    </w:p>
    <w:p w14:paraId="3C52613F" w14:textId="77777777" w:rsidR="00E10464" w:rsidRPr="009453CE" w:rsidRDefault="00E10464" w:rsidP="00E10464">
      <w:pPr>
        <w:pStyle w:val="ListParagraph"/>
        <w:widowControl w:val="0"/>
        <w:ind w:left="360"/>
        <w:rPr>
          <w:rFonts w:ascii="Arial" w:hAnsi="Arial" w:cs="Arial"/>
          <w:sz w:val="20"/>
          <w:lang w:val="es-AR"/>
        </w:rPr>
      </w:pPr>
    </w:p>
    <w:p w14:paraId="3F6994B0" w14:textId="7D646C30" w:rsidR="00E10464" w:rsidRPr="009453CE" w:rsidRDefault="00E10464" w:rsidP="00440477">
      <w:pPr>
        <w:tabs>
          <w:tab w:val="decimal" w:pos="8364"/>
        </w:tabs>
        <w:autoSpaceDE w:val="0"/>
        <w:autoSpaceDN w:val="0"/>
        <w:adjustRightInd w:val="0"/>
        <w:ind w:left="426"/>
        <w:rPr>
          <w:rFonts w:ascii="Arial" w:hAnsi="Arial" w:cs="Arial"/>
          <w:sz w:val="20"/>
          <w:lang w:val="es-AR"/>
        </w:rPr>
      </w:pPr>
      <w:r w:rsidRPr="009453CE">
        <w:rPr>
          <w:rFonts w:ascii="Arial" w:hAnsi="Arial" w:cs="Arial"/>
          <w:sz w:val="20"/>
          <w:lang w:val="es-AR"/>
        </w:rPr>
        <w:t>Los estados contables de la Sociedad han sido preparados de acuerdo con el marco de información contable prescripto por la Inspección General de Justica (I</w:t>
      </w:r>
      <w:r w:rsidR="005E62E6" w:rsidRPr="009453CE">
        <w:rPr>
          <w:rFonts w:ascii="Arial" w:hAnsi="Arial" w:cs="Arial"/>
          <w:sz w:val="20"/>
          <w:lang w:val="es-AR"/>
        </w:rPr>
        <w:t>.</w:t>
      </w:r>
      <w:r w:rsidRPr="009453CE">
        <w:rPr>
          <w:rFonts w:ascii="Arial" w:hAnsi="Arial" w:cs="Arial"/>
          <w:sz w:val="20"/>
          <w:lang w:val="es-AR"/>
        </w:rPr>
        <w:t>G</w:t>
      </w:r>
      <w:r w:rsidR="005E62E6" w:rsidRPr="009453CE">
        <w:rPr>
          <w:rFonts w:ascii="Arial" w:hAnsi="Arial" w:cs="Arial"/>
          <w:sz w:val="20"/>
          <w:lang w:val="es-AR"/>
        </w:rPr>
        <w:t>.</w:t>
      </w:r>
      <w:r w:rsidRPr="009453CE">
        <w:rPr>
          <w:rFonts w:ascii="Arial" w:hAnsi="Arial" w:cs="Arial"/>
          <w:sz w:val="20"/>
          <w:lang w:val="es-AR"/>
        </w:rPr>
        <w:t>J</w:t>
      </w:r>
      <w:r w:rsidR="005E62E6" w:rsidRPr="009453CE">
        <w:rPr>
          <w:rFonts w:ascii="Arial" w:hAnsi="Arial" w:cs="Arial"/>
          <w:sz w:val="20"/>
          <w:lang w:val="es-AR"/>
        </w:rPr>
        <w:t>.</w:t>
      </w:r>
      <w:r w:rsidRPr="009453CE">
        <w:rPr>
          <w:rFonts w:ascii="Arial" w:hAnsi="Arial" w:cs="Arial"/>
          <w:sz w:val="20"/>
          <w:lang w:val="es-AR"/>
        </w:rPr>
        <w:t>), que requiere aplicar las normas contables profesionales argentinas vigentes en la Ciudad Autónoma de Buenos Aires, en cuanto no esté previsto de diferente forma en la ley, disposiciones reglamentarias o resoluciones de dicho organismo de control.</w:t>
      </w:r>
    </w:p>
    <w:p w14:paraId="507A05DE" w14:textId="77777777" w:rsidR="00E10464" w:rsidRPr="009453CE" w:rsidRDefault="00E10464" w:rsidP="00440477">
      <w:pPr>
        <w:tabs>
          <w:tab w:val="decimal" w:pos="8364"/>
        </w:tabs>
        <w:autoSpaceDE w:val="0"/>
        <w:autoSpaceDN w:val="0"/>
        <w:adjustRightInd w:val="0"/>
        <w:ind w:left="426"/>
        <w:rPr>
          <w:rFonts w:ascii="Arial" w:hAnsi="Arial" w:cs="Arial"/>
          <w:sz w:val="20"/>
          <w:lang w:val="es-AR"/>
        </w:rPr>
      </w:pPr>
    </w:p>
    <w:p w14:paraId="743FFEFF" w14:textId="251B8068" w:rsidR="00EF04B5" w:rsidRDefault="00E10464" w:rsidP="00440477">
      <w:pPr>
        <w:tabs>
          <w:tab w:val="decimal" w:pos="8364"/>
        </w:tabs>
        <w:autoSpaceDE w:val="0"/>
        <w:autoSpaceDN w:val="0"/>
        <w:adjustRightInd w:val="0"/>
        <w:ind w:left="426"/>
        <w:rPr>
          <w:rFonts w:ascii="Arial" w:hAnsi="Arial" w:cs="Arial"/>
          <w:sz w:val="20"/>
          <w:lang w:val="es-AR"/>
        </w:rPr>
      </w:pPr>
      <w:r w:rsidRPr="009453CE">
        <w:rPr>
          <w:rFonts w:ascii="Arial" w:hAnsi="Arial" w:cs="Arial"/>
          <w:sz w:val="20"/>
          <w:lang w:val="es-AR"/>
        </w:rPr>
        <w:t>La expresión normas contables profesionales vigentes en C</w:t>
      </w:r>
      <w:r w:rsidR="005E62E6" w:rsidRPr="009453CE">
        <w:rPr>
          <w:rFonts w:ascii="Arial" w:hAnsi="Arial" w:cs="Arial"/>
          <w:sz w:val="20"/>
          <w:lang w:val="es-AR"/>
        </w:rPr>
        <w:t>.</w:t>
      </w:r>
      <w:r w:rsidRPr="009453CE">
        <w:rPr>
          <w:rFonts w:ascii="Arial" w:hAnsi="Arial" w:cs="Arial"/>
          <w:sz w:val="20"/>
          <w:lang w:val="es-AR"/>
        </w:rPr>
        <w:t>A</w:t>
      </w:r>
      <w:r w:rsidR="005E62E6" w:rsidRPr="009453CE">
        <w:rPr>
          <w:rFonts w:ascii="Arial" w:hAnsi="Arial" w:cs="Arial"/>
          <w:sz w:val="20"/>
          <w:lang w:val="es-AR"/>
        </w:rPr>
        <w:t>.</w:t>
      </w:r>
      <w:r w:rsidRPr="009453CE">
        <w:rPr>
          <w:rFonts w:ascii="Arial" w:hAnsi="Arial" w:cs="Arial"/>
          <w:sz w:val="20"/>
          <w:lang w:val="es-AR"/>
        </w:rPr>
        <w:t>B</w:t>
      </w:r>
      <w:r w:rsidR="005E62E6" w:rsidRPr="009453CE">
        <w:rPr>
          <w:rFonts w:ascii="Arial" w:hAnsi="Arial" w:cs="Arial"/>
          <w:sz w:val="20"/>
          <w:lang w:val="es-AR"/>
        </w:rPr>
        <w:t>.</w:t>
      </w:r>
      <w:r w:rsidRPr="009453CE">
        <w:rPr>
          <w:rFonts w:ascii="Arial" w:hAnsi="Arial" w:cs="Arial"/>
          <w:sz w:val="20"/>
          <w:lang w:val="es-AR"/>
        </w:rPr>
        <w:t>A</w:t>
      </w:r>
      <w:r w:rsidR="005E62E6" w:rsidRPr="009453CE">
        <w:rPr>
          <w:rFonts w:ascii="Arial" w:hAnsi="Arial" w:cs="Arial"/>
          <w:sz w:val="20"/>
          <w:lang w:val="es-AR"/>
        </w:rPr>
        <w:t>.</w:t>
      </w:r>
      <w:r w:rsidRPr="009453CE">
        <w:rPr>
          <w:rFonts w:ascii="Arial" w:hAnsi="Arial" w:cs="Arial"/>
          <w:sz w:val="20"/>
          <w:lang w:val="es-AR"/>
        </w:rPr>
        <w:t xml:space="preserve"> se refiere al marco de información contable compuesto por las Resoluciones Técnicas (R</w:t>
      </w:r>
      <w:r w:rsidR="005E62E6" w:rsidRPr="009453CE">
        <w:rPr>
          <w:rFonts w:ascii="Arial" w:hAnsi="Arial" w:cs="Arial"/>
          <w:sz w:val="20"/>
          <w:lang w:val="es-AR"/>
        </w:rPr>
        <w:t>.</w:t>
      </w:r>
      <w:r w:rsidRPr="009453CE">
        <w:rPr>
          <w:rFonts w:ascii="Arial" w:hAnsi="Arial" w:cs="Arial"/>
          <w:sz w:val="20"/>
          <w:lang w:val="es-AR"/>
        </w:rPr>
        <w:t>T</w:t>
      </w:r>
      <w:r w:rsidR="005E62E6" w:rsidRPr="009453CE">
        <w:rPr>
          <w:rFonts w:ascii="Arial" w:hAnsi="Arial" w:cs="Arial"/>
          <w:sz w:val="20"/>
          <w:lang w:val="es-AR"/>
        </w:rPr>
        <w:t>.</w:t>
      </w:r>
      <w:r w:rsidRPr="009453CE">
        <w:rPr>
          <w:rFonts w:ascii="Arial" w:hAnsi="Arial" w:cs="Arial"/>
          <w:sz w:val="20"/>
          <w:lang w:val="es-AR"/>
        </w:rPr>
        <w:t>) e Interpretaciones emitidas por la Federación Argentina de Consejos Profesionales de Ciencias Económicas (F</w:t>
      </w:r>
      <w:r w:rsidR="005E62E6" w:rsidRPr="009453CE">
        <w:rPr>
          <w:rFonts w:ascii="Arial" w:hAnsi="Arial" w:cs="Arial"/>
          <w:sz w:val="20"/>
          <w:lang w:val="es-AR"/>
        </w:rPr>
        <w:t>.</w:t>
      </w:r>
      <w:r w:rsidRPr="009453CE">
        <w:rPr>
          <w:rFonts w:ascii="Arial" w:hAnsi="Arial" w:cs="Arial"/>
          <w:sz w:val="20"/>
          <w:lang w:val="es-AR"/>
        </w:rPr>
        <w:t>A</w:t>
      </w:r>
      <w:r w:rsidR="005E62E6" w:rsidRPr="009453CE">
        <w:rPr>
          <w:rFonts w:ascii="Arial" w:hAnsi="Arial" w:cs="Arial"/>
          <w:sz w:val="20"/>
          <w:lang w:val="es-AR"/>
        </w:rPr>
        <w:t>.</w:t>
      </w:r>
      <w:r w:rsidRPr="009453CE">
        <w:rPr>
          <w:rFonts w:ascii="Arial" w:hAnsi="Arial" w:cs="Arial"/>
          <w:sz w:val="20"/>
          <w:lang w:val="es-AR"/>
        </w:rPr>
        <w:t>C</w:t>
      </w:r>
      <w:r w:rsidR="005E62E6" w:rsidRPr="009453CE">
        <w:rPr>
          <w:rFonts w:ascii="Arial" w:hAnsi="Arial" w:cs="Arial"/>
          <w:sz w:val="20"/>
          <w:lang w:val="es-AR"/>
        </w:rPr>
        <w:t>.</w:t>
      </w:r>
      <w:r w:rsidRPr="009453CE">
        <w:rPr>
          <w:rFonts w:ascii="Arial" w:hAnsi="Arial" w:cs="Arial"/>
          <w:sz w:val="20"/>
          <w:lang w:val="es-AR"/>
        </w:rPr>
        <w:t>P</w:t>
      </w:r>
      <w:r w:rsidR="005E62E6" w:rsidRPr="009453CE">
        <w:rPr>
          <w:rFonts w:ascii="Arial" w:hAnsi="Arial" w:cs="Arial"/>
          <w:sz w:val="20"/>
          <w:lang w:val="es-AR"/>
        </w:rPr>
        <w:t>.</w:t>
      </w:r>
      <w:r w:rsidRPr="009453CE">
        <w:rPr>
          <w:rFonts w:ascii="Arial" w:hAnsi="Arial" w:cs="Arial"/>
          <w:sz w:val="20"/>
          <w:lang w:val="es-AR"/>
        </w:rPr>
        <w:t>C</w:t>
      </w:r>
      <w:r w:rsidR="005E62E6" w:rsidRPr="009453CE">
        <w:rPr>
          <w:rFonts w:ascii="Arial" w:hAnsi="Arial" w:cs="Arial"/>
          <w:sz w:val="20"/>
          <w:lang w:val="es-AR"/>
        </w:rPr>
        <w:t>.</w:t>
      </w:r>
      <w:r w:rsidRPr="009453CE">
        <w:rPr>
          <w:rFonts w:ascii="Arial" w:hAnsi="Arial" w:cs="Arial"/>
          <w:sz w:val="20"/>
          <w:lang w:val="es-AR"/>
        </w:rPr>
        <w:t>E</w:t>
      </w:r>
      <w:r w:rsidR="005E62E6" w:rsidRPr="009453CE">
        <w:rPr>
          <w:rFonts w:ascii="Arial" w:hAnsi="Arial" w:cs="Arial"/>
          <w:sz w:val="20"/>
          <w:lang w:val="es-AR"/>
        </w:rPr>
        <w:t>.</w:t>
      </w:r>
      <w:r w:rsidRPr="009453CE">
        <w:rPr>
          <w:rFonts w:ascii="Arial" w:hAnsi="Arial" w:cs="Arial"/>
          <w:sz w:val="20"/>
          <w:lang w:val="es-AR"/>
        </w:rPr>
        <w:t>) y aprobadas por el Consejo Profesional de Ciencias Económicas de la Ciudad Autónoma de Buenos Aires (C</w:t>
      </w:r>
      <w:r w:rsidR="005E62E6" w:rsidRPr="009453CE">
        <w:rPr>
          <w:rFonts w:ascii="Arial" w:hAnsi="Arial" w:cs="Arial"/>
          <w:sz w:val="20"/>
          <w:lang w:val="es-AR"/>
        </w:rPr>
        <w:t>.</w:t>
      </w:r>
      <w:r w:rsidRPr="009453CE">
        <w:rPr>
          <w:rFonts w:ascii="Arial" w:hAnsi="Arial" w:cs="Arial"/>
          <w:sz w:val="20"/>
          <w:lang w:val="es-AR"/>
        </w:rPr>
        <w:t>P</w:t>
      </w:r>
      <w:r w:rsidR="005E62E6" w:rsidRPr="009453CE">
        <w:rPr>
          <w:rFonts w:ascii="Arial" w:hAnsi="Arial" w:cs="Arial"/>
          <w:sz w:val="20"/>
          <w:lang w:val="es-AR"/>
        </w:rPr>
        <w:t>.</w:t>
      </w:r>
      <w:r w:rsidRPr="009453CE">
        <w:rPr>
          <w:rFonts w:ascii="Arial" w:hAnsi="Arial" w:cs="Arial"/>
          <w:sz w:val="20"/>
          <w:lang w:val="es-AR"/>
        </w:rPr>
        <w:t>C</w:t>
      </w:r>
      <w:r w:rsidR="005E62E6" w:rsidRPr="009453CE">
        <w:rPr>
          <w:rFonts w:ascii="Arial" w:hAnsi="Arial" w:cs="Arial"/>
          <w:sz w:val="20"/>
          <w:lang w:val="es-AR"/>
        </w:rPr>
        <w:t>.</w:t>
      </w:r>
      <w:r w:rsidRPr="009453CE">
        <w:rPr>
          <w:rFonts w:ascii="Arial" w:hAnsi="Arial" w:cs="Arial"/>
          <w:sz w:val="20"/>
          <w:lang w:val="es-AR"/>
        </w:rPr>
        <w:t>E</w:t>
      </w:r>
      <w:r w:rsidR="005E62E6" w:rsidRPr="009453CE">
        <w:rPr>
          <w:rFonts w:ascii="Arial" w:hAnsi="Arial" w:cs="Arial"/>
          <w:sz w:val="20"/>
          <w:lang w:val="es-AR"/>
        </w:rPr>
        <w:t>.</w:t>
      </w:r>
      <w:r w:rsidRPr="009453CE">
        <w:rPr>
          <w:rFonts w:ascii="Arial" w:hAnsi="Arial" w:cs="Arial"/>
          <w:sz w:val="20"/>
          <w:lang w:val="es-AR"/>
        </w:rPr>
        <w:t>C</w:t>
      </w:r>
      <w:r w:rsidR="005E62E6" w:rsidRPr="009453CE">
        <w:rPr>
          <w:rFonts w:ascii="Arial" w:hAnsi="Arial" w:cs="Arial"/>
          <w:sz w:val="20"/>
          <w:lang w:val="es-AR"/>
        </w:rPr>
        <w:t>.</w:t>
      </w:r>
      <w:r w:rsidRPr="009453CE">
        <w:rPr>
          <w:rFonts w:ascii="Arial" w:hAnsi="Arial" w:cs="Arial"/>
          <w:sz w:val="20"/>
          <w:lang w:val="es-AR"/>
        </w:rPr>
        <w:t>A</w:t>
      </w:r>
      <w:r w:rsidR="005E62E6" w:rsidRPr="009453CE">
        <w:rPr>
          <w:rFonts w:ascii="Arial" w:hAnsi="Arial" w:cs="Arial"/>
          <w:sz w:val="20"/>
          <w:lang w:val="es-AR"/>
        </w:rPr>
        <w:t>.</w:t>
      </w:r>
      <w:r w:rsidRPr="009453CE">
        <w:rPr>
          <w:rFonts w:ascii="Arial" w:hAnsi="Arial" w:cs="Arial"/>
          <w:sz w:val="20"/>
          <w:lang w:val="es-AR"/>
        </w:rPr>
        <w:t>B</w:t>
      </w:r>
      <w:r w:rsidR="005E62E6" w:rsidRPr="009453CE">
        <w:rPr>
          <w:rFonts w:ascii="Arial" w:hAnsi="Arial" w:cs="Arial"/>
          <w:sz w:val="20"/>
          <w:lang w:val="es-AR"/>
        </w:rPr>
        <w:t>.</w:t>
      </w:r>
      <w:r w:rsidRPr="009453CE">
        <w:rPr>
          <w:rFonts w:ascii="Arial" w:hAnsi="Arial" w:cs="Arial"/>
          <w:sz w:val="20"/>
          <w:lang w:val="es-AR"/>
        </w:rPr>
        <w:t>A</w:t>
      </w:r>
      <w:r w:rsidR="005E62E6" w:rsidRPr="009453CE">
        <w:rPr>
          <w:rFonts w:ascii="Arial" w:hAnsi="Arial" w:cs="Arial"/>
          <w:sz w:val="20"/>
          <w:lang w:val="es-AR"/>
        </w:rPr>
        <w:t>.</w:t>
      </w:r>
      <w:r w:rsidRPr="009453CE">
        <w:rPr>
          <w:rFonts w:ascii="Arial" w:hAnsi="Arial" w:cs="Arial"/>
          <w:sz w:val="20"/>
          <w:lang w:val="es-AR"/>
        </w:rPr>
        <w:t>). De las posibilidades que brinda ese marco contable es posible optar por:</w:t>
      </w:r>
    </w:p>
    <w:p w14:paraId="2B19EE7F" w14:textId="77777777" w:rsidR="00EF04B5" w:rsidRDefault="00EF04B5">
      <w:pPr>
        <w:spacing w:line="240" w:lineRule="auto"/>
        <w:jc w:val="left"/>
        <w:rPr>
          <w:rFonts w:ascii="Arial" w:hAnsi="Arial" w:cs="Arial"/>
          <w:sz w:val="20"/>
          <w:lang w:val="es-AR"/>
        </w:rPr>
      </w:pPr>
      <w:r>
        <w:rPr>
          <w:rFonts w:ascii="Arial" w:hAnsi="Arial" w:cs="Arial"/>
          <w:sz w:val="20"/>
          <w:lang w:val="es-AR"/>
        </w:rPr>
        <w:br w:type="page"/>
      </w:r>
    </w:p>
    <w:p w14:paraId="66155870" w14:textId="64B802EC" w:rsidR="005E62E6" w:rsidRPr="009453CE" w:rsidRDefault="00E10464" w:rsidP="005E62E6">
      <w:pPr>
        <w:pStyle w:val="ListParagraph"/>
        <w:numPr>
          <w:ilvl w:val="0"/>
          <w:numId w:val="34"/>
        </w:numPr>
        <w:tabs>
          <w:tab w:val="decimal" w:pos="8364"/>
        </w:tabs>
        <w:autoSpaceDE w:val="0"/>
        <w:autoSpaceDN w:val="0"/>
        <w:adjustRightInd w:val="0"/>
        <w:rPr>
          <w:rFonts w:ascii="Arial" w:hAnsi="Arial" w:cs="Arial"/>
          <w:sz w:val="20"/>
          <w:lang w:val="es-AR"/>
        </w:rPr>
      </w:pPr>
      <w:r w:rsidRPr="009453CE">
        <w:rPr>
          <w:rFonts w:ascii="Arial" w:hAnsi="Arial" w:cs="Arial"/>
          <w:sz w:val="20"/>
          <w:lang w:val="es-AR"/>
        </w:rPr>
        <w:lastRenderedPageBreak/>
        <w:t>las Normas Internacionales de Información Financiera (NIIF) del Consejo de Normas Internacionales de Contabilidad (IASB por su sigla en inglés), o la NIIF para Pequeñas y Medianas Entidades, incorporadas por la F</w:t>
      </w:r>
      <w:r w:rsidR="005E62E6" w:rsidRPr="009453CE">
        <w:rPr>
          <w:rFonts w:ascii="Arial" w:hAnsi="Arial" w:cs="Arial"/>
          <w:sz w:val="20"/>
          <w:lang w:val="es-AR"/>
        </w:rPr>
        <w:t>.</w:t>
      </w:r>
      <w:r w:rsidRPr="009453CE">
        <w:rPr>
          <w:rFonts w:ascii="Arial" w:hAnsi="Arial" w:cs="Arial"/>
          <w:sz w:val="20"/>
          <w:lang w:val="es-AR"/>
        </w:rPr>
        <w:t>A</w:t>
      </w:r>
      <w:r w:rsidR="005E62E6" w:rsidRPr="009453CE">
        <w:rPr>
          <w:rFonts w:ascii="Arial" w:hAnsi="Arial" w:cs="Arial"/>
          <w:sz w:val="20"/>
          <w:lang w:val="es-AR"/>
        </w:rPr>
        <w:t>.</w:t>
      </w:r>
      <w:r w:rsidRPr="009453CE">
        <w:rPr>
          <w:rFonts w:ascii="Arial" w:hAnsi="Arial" w:cs="Arial"/>
          <w:sz w:val="20"/>
          <w:lang w:val="es-AR"/>
        </w:rPr>
        <w:t>C</w:t>
      </w:r>
      <w:r w:rsidR="005E62E6" w:rsidRPr="009453CE">
        <w:rPr>
          <w:rFonts w:ascii="Arial" w:hAnsi="Arial" w:cs="Arial"/>
          <w:sz w:val="20"/>
          <w:lang w:val="es-AR"/>
        </w:rPr>
        <w:t>.</w:t>
      </w:r>
      <w:r w:rsidRPr="009453CE">
        <w:rPr>
          <w:rFonts w:ascii="Arial" w:hAnsi="Arial" w:cs="Arial"/>
          <w:sz w:val="20"/>
          <w:lang w:val="es-AR"/>
        </w:rPr>
        <w:t>P</w:t>
      </w:r>
      <w:r w:rsidR="005E62E6" w:rsidRPr="009453CE">
        <w:rPr>
          <w:rFonts w:ascii="Arial" w:hAnsi="Arial" w:cs="Arial"/>
          <w:sz w:val="20"/>
          <w:lang w:val="es-AR"/>
        </w:rPr>
        <w:t>.</w:t>
      </w:r>
      <w:r w:rsidRPr="009453CE">
        <w:rPr>
          <w:rFonts w:ascii="Arial" w:hAnsi="Arial" w:cs="Arial"/>
          <w:sz w:val="20"/>
          <w:lang w:val="es-AR"/>
        </w:rPr>
        <w:t>C</w:t>
      </w:r>
      <w:r w:rsidR="005E62E6" w:rsidRPr="009453CE">
        <w:rPr>
          <w:rFonts w:ascii="Arial" w:hAnsi="Arial" w:cs="Arial"/>
          <w:sz w:val="20"/>
          <w:lang w:val="es-AR"/>
        </w:rPr>
        <w:t>.</w:t>
      </w:r>
      <w:r w:rsidRPr="009453CE">
        <w:rPr>
          <w:rFonts w:ascii="Arial" w:hAnsi="Arial" w:cs="Arial"/>
          <w:sz w:val="20"/>
          <w:lang w:val="es-AR"/>
        </w:rPr>
        <w:t>E</w:t>
      </w:r>
      <w:r w:rsidR="005E62E6" w:rsidRPr="009453CE">
        <w:rPr>
          <w:rFonts w:ascii="Arial" w:hAnsi="Arial" w:cs="Arial"/>
          <w:sz w:val="20"/>
          <w:lang w:val="es-AR"/>
        </w:rPr>
        <w:t>.</w:t>
      </w:r>
      <w:r w:rsidRPr="009453CE">
        <w:rPr>
          <w:rFonts w:ascii="Arial" w:hAnsi="Arial" w:cs="Arial"/>
          <w:sz w:val="20"/>
          <w:lang w:val="es-AR"/>
        </w:rPr>
        <w:t xml:space="preserve"> a su normativa contable en la R</w:t>
      </w:r>
      <w:r w:rsidR="005E62E6" w:rsidRPr="009453CE">
        <w:rPr>
          <w:rFonts w:ascii="Arial" w:hAnsi="Arial" w:cs="Arial"/>
          <w:sz w:val="20"/>
          <w:lang w:val="es-AR"/>
        </w:rPr>
        <w:t>.</w:t>
      </w:r>
      <w:r w:rsidRPr="009453CE">
        <w:rPr>
          <w:rFonts w:ascii="Arial" w:hAnsi="Arial" w:cs="Arial"/>
          <w:sz w:val="20"/>
          <w:lang w:val="es-AR"/>
        </w:rPr>
        <w:t>T</w:t>
      </w:r>
      <w:r w:rsidR="005E62E6" w:rsidRPr="009453CE">
        <w:rPr>
          <w:rFonts w:ascii="Arial" w:hAnsi="Arial" w:cs="Arial"/>
          <w:sz w:val="20"/>
          <w:lang w:val="es-AR"/>
        </w:rPr>
        <w:t>.</w:t>
      </w:r>
      <w:r w:rsidRPr="009453CE">
        <w:rPr>
          <w:rFonts w:ascii="Arial" w:hAnsi="Arial" w:cs="Arial"/>
          <w:sz w:val="20"/>
          <w:lang w:val="es-AR"/>
        </w:rPr>
        <w:t xml:space="preserve"> N° 26 y Circulares de adopción de las NIIF, o bien</w:t>
      </w:r>
    </w:p>
    <w:p w14:paraId="39459A7D" w14:textId="77777777" w:rsidR="005E62E6" w:rsidRPr="009453CE" w:rsidRDefault="005E62E6" w:rsidP="005E62E6">
      <w:pPr>
        <w:pStyle w:val="ListParagraph"/>
        <w:tabs>
          <w:tab w:val="decimal" w:pos="8364"/>
        </w:tabs>
        <w:autoSpaceDE w:val="0"/>
        <w:autoSpaceDN w:val="0"/>
        <w:adjustRightInd w:val="0"/>
        <w:ind w:left="786"/>
        <w:rPr>
          <w:rFonts w:ascii="Arial" w:hAnsi="Arial" w:cs="Arial"/>
          <w:sz w:val="20"/>
          <w:lang w:val="es-AR"/>
        </w:rPr>
      </w:pPr>
    </w:p>
    <w:p w14:paraId="7256AE05" w14:textId="18601656" w:rsidR="00E10464" w:rsidRPr="009453CE" w:rsidRDefault="00E10464" w:rsidP="005E62E6">
      <w:pPr>
        <w:pStyle w:val="ListParagraph"/>
        <w:numPr>
          <w:ilvl w:val="0"/>
          <w:numId w:val="34"/>
        </w:numPr>
        <w:tabs>
          <w:tab w:val="decimal" w:pos="8364"/>
        </w:tabs>
        <w:autoSpaceDE w:val="0"/>
        <w:autoSpaceDN w:val="0"/>
        <w:adjustRightInd w:val="0"/>
        <w:rPr>
          <w:rFonts w:ascii="Arial" w:hAnsi="Arial" w:cs="Arial"/>
          <w:sz w:val="20"/>
          <w:lang w:val="es-AR"/>
        </w:rPr>
      </w:pPr>
      <w:r w:rsidRPr="009453CE">
        <w:rPr>
          <w:rFonts w:ascii="Arial" w:hAnsi="Arial" w:cs="Arial"/>
          <w:sz w:val="20"/>
          <w:lang w:val="es-AR"/>
        </w:rPr>
        <w:t>las normas contables profesionales argentinas emitidas por la F</w:t>
      </w:r>
      <w:r w:rsidR="005E62E6" w:rsidRPr="009453CE">
        <w:rPr>
          <w:rFonts w:ascii="Arial" w:hAnsi="Arial" w:cs="Arial"/>
          <w:sz w:val="20"/>
          <w:lang w:val="es-AR"/>
        </w:rPr>
        <w:t>.</w:t>
      </w:r>
      <w:r w:rsidRPr="009453CE">
        <w:rPr>
          <w:rFonts w:ascii="Arial" w:hAnsi="Arial" w:cs="Arial"/>
          <w:sz w:val="20"/>
          <w:lang w:val="es-AR"/>
        </w:rPr>
        <w:t>A</w:t>
      </w:r>
      <w:r w:rsidR="005E62E6" w:rsidRPr="009453CE">
        <w:rPr>
          <w:rFonts w:ascii="Arial" w:hAnsi="Arial" w:cs="Arial"/>
          <w:sz w:val="20"/>
          <w:lang w:val="es-AR"/>
        </w:rPr>
        <w:t>.</w:t>
      </w:r>
      <w:r w:rsidRPr="009453CE">
        <w:rPr>
          <w:rFonts w:ascii="Arial" w:hAnsi="Arial" w:cs="Arial"/>
          <w:sz w:val="20"/>
          <w:lang w:val="es-AR"/>
        </w:rPr>
        <w:t>C</w:t>
      </w:r>
      <w:r w:rsidR="005E62E6" w:rsidRPr="009453CE">
        <w:rPr>
          <w:rFonts w:ascii="Arial" w:hAnsi="Arial" w:cs="Arial"/>
          <w:sz w:val="20"/>
          <w:lang w:val="es-AR"/>
        </w:rPr>
        <w:t>.</w:t>
      </w:r>
      <w:r w:rsidRPr="009453CE">
        <w:rPr>
          <w:rFonts w:ascii="Arial" w:hAnsi="Arial" w:cs="Arial"/>
          <w:sz w:val="20"/>
          <w:lang w:val="es-AR"/>
        </w:rPr>
        <w:t>P</w:t>
      </w:r>
      <w:r w:rsidR="005E62E6" w:rsidRPr="009453CE">
        <w:rPr>
          <w:rFonts w:ascii="Arial" w:hAnsi="Arial" w:cs="Arial"/>
          <w:sz w:val="20"/>
          <w:lang w:val="es-AR"/>
        </w:rPr>
        <w:t>.</w:t>
      </w:r>
      <w:r w:rsidRPr="009453CE">
        <w:rPr>
          <w:rFonts w:ascii="Arial" w:hAnsi="Arial" w:cs="Arial"/>
          <w:sz w:val="20"/>
          <w:lang w:val="es-AR"/>
        </w:rPr>
        <w:t>C</w:t>
      </w:r>
      <w:r w:rsidR="005E62E6" w:rsidRPr="009453CE">
        <w:rPr>
          <w:rFonts w:ascii="Arial" w:hAnsi="Arial" w:cs="Arial"/>
          <w:sz w:val="20"/>
          <w:lang w:val="es-AR"/>
        </w:rPr>
        <w:t>.</w:t>
      </w:r>
      <w:r w:rsidRPr="009453CE">
        <w:rPr>
          <w:rFonts w:ascii="Arial" w:hAnsi="Arial" w:cs="Arial"/>
          <w:sz w:val="20"/>
          <w:lang w:val="es-AR"/>
        </w:rPr>
        <w:t>E</w:t>
      </w:r>
      <w:r w:rsidR="005E62E6" w:rsidRPr="009453CE">
        <w:rPr>
          <w:rFonts w:ascii="Arial" w:hAnsi="Arial" w:cs="Arial"/>
          <w:sz w:val="20"/>
          <w:lang w:val="es-AR"/>
        </w:rPr>
        <w:t>.</w:t>
      </w:r>
      <w:r w:rsidRPr="009453CE">
        <w:rPr>
          <w:rFonts w:ascii="Arial" w:hAnsi="Arial" w:cs="Arial"/>
          <w:sz w:val="20"/>
          <w:lang w:val="es-AR"/>
        </w:rPr>
        <w:t xml:space="preserve"> y aprobadas por el C</w:t>
      </w:r>
      <w:r w:rsidR="005E62E6" w:rsidRPr="009453CE">
        <w:rPr>
          <w:rFonts w:ascii="Arial" w:hAnsi="Arial" w:cs="Arial"/>
          <w:sz w:val="20"/>
          <w:lang w:val="es-AR"/>
        </w:rPr>
        <w:t>.</w:t>
      </w:r>
      <w:r w:rsidRPr="009453CE">
        <w:rPr>
          <w:rFonts w:ascii="Arial" w:hAnsi="Arial" w:cs="Arial"/>
          <w:sz w:val="20"/>
          <w:lang w:val="es-AR"/>
        </w:rPr>
        <w:t>P</w:t>
      </w:r>
      <w:r w:rsidR="005E62E6" w:rsidRPr="009453CE">
        <w:rPr>
          <w:rFonts w:ascii="Arial" w:hAnsi="Arial" w:cs="Arial"/>
          <w:sz w:val="20"/>
          <w:lang w:val="es-AR"/>
        </w:rPr>
        <w:t>.</w:t>
      </w:r>
      <w:r w:rsidRPr="009453CE">
        <w:rPr>
          <w:rFonts w:ascii="Arial" w:hAnsi="Arial" w:cs="Arial"/>
          <w:sz w:val="20"/>
          <w:lang w:val="es-AR"/>
        </w:rPr>
        <w:t>C</w:t>
      </w:r>
      <w:r w:rsidR="005E62E6" w:rsidRPr="009453CE">
        <w:rPr>
          <w:rFonts w:ascii="Arial" w:hAnsi="Arial" w:cs="Arial"/>
          <w:sz w:val="20"/>
          <w:lang w:val="es-AR"/>
        </w:rPr>
        <w:t>.</w:t>
      </w:r>
      <w:r w:rsidRPr="009453CE">
        <w:rPr>
          <w:rFonts w:ascii="Arial" w:hAnsi="Arial" w:cs="Arial"/>
          <w:sz w:val="20"/>
          <w:lang w:val="es-AR"/>
        </w:rPr>
        <w:t>E</w:t>
      </w:r>
      <w:r w:rsidR="005E62E6" w:rsidRPr="009453CE">
        <w:rPr>
          <w:rFonts w:ascii="Arial" w:hAnsi="Arial" w:cs="Arial"/>
          <w:sz w:val="20"/>
          <w:lang w:val="es-AR"/>
        </w:rPr>
        <w:t>.</w:t>
      </w:r>
      <w:r w:rsidRPr="009453CE">
        <w:rPr>
          <w:rFonts w:ascii="Arial" w:hAnsi="Arial" w:cs="Arial"/>
          <w:sz w:val="20"/>
          <w:lang w:val="es-AR"/>
        </w:rPr>
        <w:t>C</w:t>
      </w:r>
      <w:r w:rsidR="005E62E6" w:rsidRPr="009453CE">
        <w:rPr>
          <w:rFonts w:ascii="Arial" w:hAnsi="Arial" w:cs="Arial"/>
          <w:sz w:val="20"/>
          <w:lang w:val="es-AR"/>
        </w:rPr>
        <w:t>.</w:t>
      </w:r>
      <w:r w:rsidRPr="009453CE">
        <w:rPr>
          <w:rFonts w:ascii="Arial" w:hAnsi="Arial" w:cs="Arial"/>
          <w:sz w:val="20"/>
          <w:lang w:val="es-AR"/>
        </w:rPr>
        <w:t>A</w:t>
      </w:r>
      <w:r w:rsidR="005E62E6" w:rsidRPr="009453CE">
        <w:rPr>
          <w:rFonts w:ascii="Arial" w:hAnsi="Arial" w:cs="Arial"/>
          <w:sz w:val="20"/>
          <w:lang w:val="es-AR"/>
        </w:rPr>
        <w:t>.</w:t>
      </w:r>
      <w:r w:rsidRPr="009453CE">
        <w:rPr>
          <w:rFonts w:ascii="Arial" w:hAnsi="Arial" w:cs="Arial"/>
          <w:sz w:val="20"/>
          <w:lang w:val="es-AR"/>
        </w:rPr>
        <w:t>B</w:t>
      </w:r>
      <w:r w:rsidR="005E62E6" w:rsidRPr="009453CE">
        <w:rPr>
          <w:rFonts w:ascii="Arial" w:hAnsi="Arial" w:cs="Arial"/>
          <w:sz w:val="20"/>
          <w:lang w:val="es-AR"/>
        </w:rPr>
        <w:t>.</w:t>
      </w:r>
      <w:r w:rsidRPr="009453CE">
        <w:rPr>
          <w:rFonts w:ascii="Arial" w:hAnsi="Arial" w:cs="Arial"/>
          <w:sz w:val="20"/>
          <w:lang w:val="es-AR"/>
        </w:rPr>
        <w:t>A</w:t>
      </w:r>
      <w:r w:rsidR="005E62E6" w:rsidRPr="009453CE">
        <w:rPr>
          <w:rFonts w:ascii="Arial" w:hAnsi="Arial" w:cs="Arial"/>
          <w:sz w:val="20"/>
          <w:lang w:val="es-AR"/>
        </w:rPr>
        <w:t>.</w:t>
      </w:r>
      <w:r w:rsidRPr="009453CE">
        <w:rPr>
          <w:rFonts w:ascii="Arial" w:hAnsi="Arial" w:cs="Arial"/>
          <w:sz w:val="20"/>
          <w:lang w:val="es-AR"/>
        </w:rPr>
        <w:t>, distintas a la R</w:t>
      </w:r>
      <w:r w:rsidR="005E62E6" w:rsidRPr="009453CE">
        <w:rPr>
          <w:rFonts w:ascii="Arial" w:hAnsi="Arial" w:cs="Arial"/>
          <w:sz w:val="20"/>
          <w:lang w:val="es-AR"/>
        </w:rPr>
        <w:t>.</w:t>
      </w:r>
      <w:r w:rsidRPr="009453CE">
        <w:rPr>
          <w:rFonts w:ascii="Arial" w:hAnsi="Arial" w:cs="Arial"/>
          <w:sz w:val="20"/>
          <w:lang w:val="es-AR"/>
        </w:rPr>
        <w:t>T</w:t>
      </w:r>
      <w:r w:rsidR="005E62E6" w:rsidRPr="009453CE">
        <w:rPr>
          <w:rFonts w:ascii="Arial" w:hAnsi="Arial" w:cs="Arial"/>
          <w:sz w:val="20"/>
          <w:lang w:val="es-AR"/>
        </w:rPr>
        <w:t>.</w:t>
      </w:r>
      <w:r w:rsidRPr="009453CE">
        <w:rPr>
          <w:rFonts w:ascii="Arial" w:hAnsi="Arial" w:cs="Arial"/>
          <w:sz w:val="20"/>
          <w:lang w:val="es-AR"/>
        </w:rPr>
        <w:t xml:space="preserve"> N° 26.</w:t>
      </w:r>
    </w:p>
    <w:p w14:paraId="025EE1A4" w14:textId="77777777" w:rsidR="00E10464" w:rsidRPr="009453CE" w:rsidRDefault="00E10464" w:rsidP="00440477">
      <w:pPr>
        <w:tabs>
          <w:tab w:val="decimal" w:pos="8364"/>
        </w:tabs>
        <w:autoSpaceDE w:val="0"/>
        <w:autoSpaceDN w:val="0"/>
        <w:adjustRightInd w:val="0"/>
        <w:ind w:left="426"/>
        <w:rPr>
          <w:rFonts w:ascii="Arial" w:hAnsi="Arial" w:cs="Arial"/>
          <w:sz w:val="20"/>
          <w:lang w:val="es-AR"/>
        </w:rPr>
      </w:pPr>
    </w:p>
    <w:p w14:paraId="0D0312BE" w14:textId="77777777" w:rsidR="00E10464" w:rsidRPr="009453CE" w:rsidRDefault="00E10464" w:rsidP="00440477">
      <w:pPr>
        <w:tabs>
          <w:tab w:val="decimal" w:pos="8364"/>
        </w:tabs>
        <w:autoSpaceDE w:val="0"/>
        <w:autoSpaceDN w:val="0"/>
        <w:adjustRightInd w:val="0"/>
        <w:ind w:left="426"/>
        <w:rPr>
          <w:rFonts w:ascii="Arial" w:hAnsi="Arial" w:cs="Arial"/>
          <w:sz w:val="20"/>
          <w:lang w:val="es-AR"/>
        </w:rPr>
      </w:pPr>
      <w:r w:rsidRPr="009453CE">
        <w:rPr>
          <w:rFonts w:ascii="Arial" w:hAnsi="Arial" w:cs="Arial"/>
          <w:sz w:val="20"/>
          <w:lang w:val="es-AR"/>
        </w:rPr>
        <w:t>La Sociedad ha optado por la posibilidad indicada en el acápite (b) precedente.</w:t>
      </w:r>
    </w:p>
    <w:p w14:paraId="3AD132D7" w14:textId="77777777" w:rsidR="004F3288" w:rsidRPr="009453CE" w:rsidRDefault="004F3288" w:rsidP="004F3288">
      <w:pPr>
        <w:tabs>
          <w:tab w:val="decimal" w:pos="8364"/>
        </w:tabs>
        <w:autoSpaceDE w:val="0"/>
        <w:autoSpaceDN w:val="0"/>
        <w:adjustRightInd w:val="0"/>
        <w:ind w:left="397" w:hanging="397"/>
        <w:rPr>
          <w:rFonts w:ascii="Arial" w:hAnsi="Arial" w:cs="Arial"/>
          <w:sz w:val="20"/>
          <w:lang w:val="es-AR"/>
        </w:rPr>
      </w:pPr>
    </w:p>
    <w:p w14:paraId="06983534" w14:textId="24B06512" w:rsidR="004F3288" w:rsidRPr="009453CE" w:rsidRDefault="004F3288" w:rsidP="004F3288">
      <w:pPr>
        <w:pStyle w:val="ListParagraph"/>
        <w:numPr>
          <w:ilvl w:val="1"/>
          <w:numId w:val="6"/>
        </w:numPr>
        <w:tabs>
          <w:tab w:val="decimal" w:pos="8364"/>
        </w:tabs>
        <w:autoSpaceDE w:val="0"/>
        <w:autoSpaceDN w:val="0"/>
        <w:adjustRightInd w:val="0"/>
        <w:ind w:left="397" w:hanging="397"/>
        <w:rPr>
          <w:rFonts w:ascii="Arial" w:hAnsi="Arial" w:cs="Arial"/>
          <w:b/>
          <w:sz w:val="20"/>
          <w:lang w:val="es-AR"/>
        </w:rPr>
      </w:pPr>
      <w:r w:rsidRPr="009453CE">
        <w:rPr>
          <w:rFonts w:ascii="Arial" w:hAnsi="Arial" w:cs="Arial"/>
          <w:b/>
          <w:sz w:val="20"/>
          <w:lang w:val="es-AR"/>
        </w:rPr>
        <w:t>Cuestiones no previstas: aplicación de fuentes normativas supletorias</w:t>
      </w:r>
    </w:p>
    <w:p w14:paraId="183DD03A" w14:textId="77777777" w:rsidR="004F3288" w:rsidRPr="009453CE" w:rsidRDefault="004F3288" w:rsidP="00D86009">
      <w:pPr>
        <w:tabs>
          <w:tab w:val="decimal" w:pos="8364"/>
        </w:tabs>
        <w:autoSpaceDE w:val="0"/>
        <w:autoSpaceDN w:val="0"/>
        <w:adjustRightInd w:val="0"/>
        <w:ind w:left="426"/>
        <w:rPr>
          <w:rFonts w:ascii="Arial" w:hAnsi="Arial" w:cs="Arial"/>
          <w:sz w:val="20"/>
          <w:lang w:val="es-AR"/>
        </w:rPr>
      </w:pPr>
    </w:p>
    <w:p w14:paraId="166A0DBA" w14:textId="77777777" w:rsidR="004F3288" w:rsidRPr="009453CE" w:rsidRDefault="004F3288" w:rsidP="00D86009">
      <w:pPr>
        <w:tabs>
          <w:tab w:val="decimal" w:pos="8364"/>
        </w:tabs>
        <w:autoSpaceDE w:val="0"/>
        <w:autoSpaceDN w:val="0"/>
        <w:adjustRightInd w:val="0"/>
        <w:ind w:left="426"/>
        <w:rPr>
          <w:rFonts w:ascii="Arial" w:hAnsi="Arial" w:cs="Arial"/>
          <w:sz w:val="20"/>
          <w:lang w:val="es-AR"/>
        </w:rPr>
      </w:pPr>
      <w:r w:rsidRPr="009453CE">
        <w:rPr>
          <w:rFonts w:ascii="Arial" w:hAnsi="Arial" w:cs="Arial"/>
          <w:sz w:val="20"/>
          <w:lang w:val="es-AR"/>
        </w:rPr>
        <w:t>Las cuestiones de medición no previstas en las normas contables profesionales argentinas podrán resolverse mediante (i) la utilización de normas contables particulares que traten temas similares y relacionados, salvo que la norma que se pretende utilizar prohíba su aplicación al caso particular que se intenta resolver, o indique que el tratamiento contable que establece, no debe ser aplicado a otros casos por analogía, (ii) la aplicación de las normas sobre medición contable en general y (iii) los conceptos incluidos en el marco conceptual de las normas contables profesionales argentinas vigentes, en el orden de prioridad antes indicado.</w:t>
      </w:r>
    </w:p>
    <w:p w14:paraId="7D9D4513" w14:textId="77777777" w:rsidR="004F3288" w:rsidRPr="009453CE" w:rsidRDefault="004F3288" w:rsidP="00D86009">
      <w:pPr>
        <w:tabs>
          <w:tab w:val="decimal" w:pos="8364"/>
        </w:tabs>
        <w:autoSpaceDE w:val="0"/>
        <w:autoSpaceDN w:val="0"/>
        <w:adjustRightInd w:val="0"/>
        <w:ind w:left="426"/>
        <w:rPr>
          <w:rFonts w:ascii="Arial" w:hAnsi="Arial" w:cs="Arial"/>
          <w:sz w:val="20"/>
          <w:lang w:val="es-AR"/>
        </w:rPr>
      </w:pPr>
    </w:p>
    <w:p w14:paraId="49F2C569" w14:textId="156FE610" w:rsidR="00E10464" w:rsidRPr="009453CE" w:rsidRDefault="004F3288" w:rsidP="00D86009">
      <w:pPr>
        <w:tabs>
          <w:tab w:val="decimal" w:pos="8364"/>
        </w:tabs>
        <w:autoSpaceDE w:val="0"/>
        <w:autoSpaceDN w:val="0"/>
        <w:adjustRightInd w:val="0"/>
        <w:ind w:left="426"/>
        <w:rPr>
          <w:rFonts w:ascii="Arial" w:hAnsi="Arial" w:cs="Arial"/>
          <w:sz w:val="20"/>
          <w:lang w:val="es-AR"/>
        </w:rPr>
      </w:pPr>
      <w:r w:rsidRPr="009453CE">
        <w:rPr>
          <w:rFonts w:ascii="Arial" w:hAnsi="Arial" w:cs="Arial"/>
          <w:sz w:val="20"/>
          <w:lang w:val="es-AR"/>
        </w:rPr>
        <w:t xml:space="preserve">Cuando la resolución de la cuestión de medición no prevista a partir de las fuentes antes indicadas no resulte evidente se podrán considerar en forma supletoria para la formación del juicio de la Dirección y el desarrollo de la correspondiente política contable, en orden descendente de prioridad (i) las N.I.I.F., la Norma Internacional de Información Financiera para las </w:t>
      </w:r>
      <w:proofErr w:type="spellStart"/>
      <w:r w:rsidRPr="009453CE">
        <w:rPr>
          <w:rFonts w:ascii="Arial" w:hAnsi="Arial" w:cs="Arial"/>
          <w:sz w:val="20"/>
          <w:lang w:val="es-AR"/>
        </w:rPr>
        <w:t>PyMES</w:t>
      </w:r>
      <w:proofErr w:type="spellEnd"/>
      <w:r w:rsidRPr="009453CE">
        <w:rPr>
          <w:rFonts w:ascii="Arial" w:hAnsi="Arial" w:cs="Arial"/>
          <w:sz w:val="20"/>
          <w:lang w:val="es-AR"/>
        </w:rPr>
        <w:t xml:space="preserve"> e interpretaciones que hayan sido aprobadas y emitidas por el International </w:t>
      </w:r>
      <w:proofErr w:type="spellStart"/>
      <w:r w:rsidRPr="009453CE">
        <w:rPr>
          <w:rFonts w:ascii="Arial" w:hAnsi="Arial" w:cs="Arial"/>
          <w:sz w:val="20"/>
          <w:lang w:val="es-AR"/>
        </w:rPr>
        <w:t>Accounting</w:t>
      </w:r>
      <w:proofErr w:type="spellEnd"/>
      <w:r w:rsidRPr="009453CE">
        <w:rPr>
          <w:rFonts w:ascii="Arial" w:hAnsi="Arial" w:cs="Arial"/>
          <w:sz w:val="20"/>
          <w:lang w:val="es-AR"/>
        </w:rPr>
        <w:t xml:space="preserve"> </w:t>
      </w:r>
      <w:proofErr w:type="spellStart"/>
      <w:r w:rsidRPr="009453CE">
        <w:rPr>
          <w:rFonts w:ascii="Arial" w:hAnsi="Arial" w:cs="Arial"/>
          <w:sz w:val="20"/>
          <w:lang w:val="es-AR"/>
        </w:rPr>
        <w:t>Standards</w:t>
      </w:r>
      <w:proofErr w:type="spellEnd"/>
      <w:r w:rsidRPr="009453CE">
        <w:rPr>
          <w:rFonts w:ascii="Arial" w:hAnsi="Arial" w:cs="Arial"/>
          <w:sz w:val="20"/>
          <w:lang w:val="es-AR"/>
        </w:rPr>
        <w:t xml:space="preserve"> </w:t>
      </w:r>
      <w:proofErr w:type="spellStart"/>
      <w:r w:rsidRPr="009453CE">
        <w:rPr>
          <w:rFonts w:ascii="Arial" w:hAnsi="Arial" w:cs="Arial"/>
          <w:sz w:val="20"/>
          <w:lang w:val="es-AR"/>
        </w:rPr>
        <w:t>Board</w:t>
      </w:r>
      <w:proofErr w:type="spellEnd"/>
      <w:r w:rsidRPr="009453CE">
        <w:rPr>
          <w:rFonts w:ascii="Arial" w:hAnsi="Arial" w:cs="Arial"/>
          <w:sz w:val="20"/>
          <w:lang w:val="es-AR"/>
        </w:rPr>
        <w:t xml:space="preserve"> (I.A.S.B.), y, sin un orden establecido, (ii) los pronunciamientos más recientes de otros emisores que empleen un marco conceptual similar para la emisión de normas contables, las prácticas aceptadas de la industria y la doctrina contable, con la condición de que las fuentes supletorias utilizadas no entren en conflicto con las fuentes normativas señaladas en el párrafo anterior y hasta tanto la F.A.C.P.C.E. emita una norma que cubra la cuestión de medición involucrada.</w:t>
      </w:r>
    </w:p>
    <w:p w14:paraId="389B4647" w14:textId="77777777" w:rsidR="00694776" w:rsidRPr="00F41F30" w:rsidRDefault="00694776" w:rsidP="004F3288">
      <w:pPr>
        <w:tabs>
          <w:tab w:val="decimal" w:pos="8364"/>
        </w:tabs>
        <w:autoSpaceDE w:val="0"/>
        <w:autoSpaceDN w:val="0"/>
        <w:adjustRightInd w:val="0"/>
        <w:ind w:left="397"/>
        <w:rPr>
          <w:rFonts w:ascii="Arial" w:hAnsi="Arial" w:cs="Arial"/>
          <w:sz w:val="20"/>
          <w:highlight w:val="yellow"/>
          <w:lang w:val="es-AR"/>
        </w:rPr>
      </w:pPr>
    </w:p>
    <w:p w14:paraId="3518B511" w14:textId="77777777" w:rsidR="00D86009" w:rsidRPr="009453CE" w:rsidRDefault="00D86009" w:rsidP="00D86009">
      <w:pPr>
        <w:pStyle w:val="Lilianita"/>
        <w:numPr>
          <w:ilvl w:val="1"/>
          <w:numId w:val="6"/>
        </w:numPr>
        <w:tabs>
          <w:tab w:val="left" w:pos="851"/>
        </w:tabs>
        <w:spacing w:line="220" w:lineRule="exact"/>
        <w:ind w:left="426" w:hanging="426"/>
        <w:jc w:val="left"/>
        <w:rPr>
          <w:rFonts w:ascii="Arial" w:hAnsi="Arial"/>
          <w:b/>
          <w:lang w:val="es-AR"/>
        </w:rPr>
      </w:pPr>
      <w:r w:rsidRPr="009453CE">
        <w:rPr>
          <w:rFonts w:ascii="Arial" w:hAnsi="Arial"/>
          <w:b/>
          <w:lang w:val="es-AR"/>
        </w:rPr>
        <w:t>Juicios, estimaciones y supuestos significativos</w:t>
      </w:r>
    </w:p>
    <w:p w14:paraId="0FE716AF" w14:textId="77777777" w:rsidR="00D86009" w:rsidRPr="009453CE" w:rsidRDefault="00D86009" w:rsidP="00D86009">
      <w:pPr>
        <w:pStyle w:val="Lilianita"/>
        <w:tabs>
          <w:tab w:val="left" w:pos="851"/>
        </w:tabs>
        <w:spacing w:line="220" w:lineRule="exact"/>
        <w:ind w:left="502"/>
        <w:rPr>
          <w:rFonts w:ascii="Arial" w:hAnsi="Arial" w:cs="Arial"/>
          <w:lang w:val="es-AR"/>
        </w:rPr>
      </w:pPr>
    </w:p>
    <w:p w14:paraId="2F5DF252" w14:textId="7C26A1FC" w:rsidR="00D86009" w:rsidRPr="00F41F30" w:rsidRDefault="00D86009" w:rsidP="00D86009">
      <w:pPr>
        <w:pStyle w:val="Lilianita"/>
        <w:tabs>
          <w:tab w:val="left" w:pos="851"/>
        </w:tabs>
        <w:spacing w:line="220" w:lineRule="exact"/>
        <w:ind w:left="426"/>
        <w:rPr>
          <w:rFonts w:ascii="Arial" w:hAnsi="Arial" w:cs="Arial"/>
          <w:highlight w:val="yellow"/>
          <w:lang w:val="es-AR"/>
        </w:rPr>
      </w:pPr>
      <w:r w:rsidRPr="009453CE">
        <w:rPr>
          <w:rFonts w:ascii="Arial" w:hAnsi="Arial" w:cs="Arial"/>
          <w:lang w:val="es-AR"/>
        </w:rPr>
        <w:t xml:space="preserve">La preparación de los estados contables de acuerdo con las normas mencionadas precedentemente requiere la elaboración y consideración, por parte de la Dirección de la Sociedad, de juicios, estimaciones y supuestos contables significativos que impactan en los saldos informados de activos y pasivos, ingresos y gastos, así como en la determinación y exposición de activos y pasivos contingentes a la fecha de dichos estados. En este sentido, la incertidumbre asociada con las estimaciones y supuestos adoptados podría dar lugar en el futuro a resultados finales que podrían diferir de dichas estimaciones y requerir de ajustes significativos a los saldos informados de los activos y pasivos afectados. </w:t>
      </w:r>
      <w:r w:rsidRPr="00F41F30">
        <w:rPr>
          <w:rFonts w:ascii="Arial" w:hAnsi="Arial" w:cs="Arial"/>
          <w:highlight w:val="yellow"/>
          <w:lang w:val="es-AR"/>
        </w:rPr>
        <w:br w:type="page"/>
      </w:r>
    </w:p>
    <w:p w14:paraId="061F2542" w14:textId="77777777" w:rsidR="00E3125D" w:rsidRPr="009453CE" w:rsidRDefault="00E3125D" w:rsidP="00E10464">
      <w:pPr>
        <w:pStyle w:val="Lilianita"/>
        <w:numPr>
          <w:ilvl w:val="1"/>
          <w:numId w:val="6"/>
        </w:numPr>
        <w:tabs>
          <w:tab w:val="left" w:pos="360"/>
          <w:tab w:val="left" w:pos="851"/>
        </w:tabs>
        <w:spacing w:line="220" w:lineRule="exact"/>
        <w:jc w:val="left"/>
        <w:rPr>
          <w:rFonts w:ascii="Arial" w:hAnsi="Arial"/>
          <w:b/>
          <w:lang w:val="es-AR"/>
        </w:rPr>
      </w:pPr>
      <w:r w:rsidRPr="009453CE">
        <w:rPr>
          <w:rFonts w:ascii="Arial" w:hAnsi="Arial"/>
          <w:b/>
          <w:lang w:val="es-AR"/>
        </w:rPr>
        <w:lastRenderedPageBreak/>
        <w:t>Unidad de Medida</w:t>
      </w:r>
    </w:p>
    <w:p w14:paraId="73E50FCB" w14:textId="77777777" w:rsidR="00E3125D" w:rsidRPr="009453CE" w:rsidRDefault="00E3125D" w:rsidP="00E3125D">
      <w:pPr>
        <w:pStyle w:val="BodyTextIndent2"/>
        <w:spacing w:line="240" w:lineRule="auto"/>
        <w:rPr>
          <w:sz w:val="16"/>
          <w:szCs w:val="16"/>
        </w:rPr>
      </w:pPr>
    </w:p>
    <w:p w14:paraId="359BCF24" w14:textId="07395587" w:rsidR="00E10464" w:rsidRPr="009453CE" w:rsidRDefault="00E10464" w:rsidP="00D86009">
      <w:pPr>
        <w:pStyle w:val="Ttulonota"/>
        <w:widowControl w:val="0"/>
        <w:ind w:left="567" w:hanging="283"/>
        <w:rPr>
          <w:rFonts w:cs="Arial"/>
          <w:b w:val="0"/>
          <w:sz w:val="20"/>
          <w:u w:val="single"/>
        </w:rPr>
      </w:pPr>
      <w:r w:rsidRPr="009453CE">
        <w:rPr>
          <w:rFonts w:cs="Arial"/>
          <w:sz w:val="20"/>
        </w:rPr>
        <w:t>a)</w:t>
      </w:r>
      <w:r w:rsidRPr="009453CE">
        <w:rPr>
          <w:rFonts w:cs="Arial"/>
          <w:b w:val="0"/>
          <w:sz w:val="20"/>
        </w:rPr>
        <w:t xml:space="preserve"> </w:t>
      </w:r>
      <w:r w:rsidRPr="009453CE">
        <w:rPr>
          <w:rFonts w:cs="Arial"/>
          <w:sz w:val="20"/>
        </w:rPr>
        <w:t>Entorno económico y marco normativo</w:t>
      </w:r>
    </w:p>
    <w:p w14:paraId="502002BD" w14:textId="77777777" w:rsidR="00D86009" w:rsidRPr="009453CE" w:rsidRDefault="00D86009" w:rsidP="00930AF2">
      <w:pPr>
        <w:pStyle w:val="Ttulonota"/>
        <w:widowControl w:val="0"/>
        <w:ind w:left="567"/>
        <w:jc w:val="both"/>
        <w:rPr>
          <w:rFonts w:cs="Arial"/>
          <w:b w:val="0"/>
          <w:sz w:val="20"/>
        </w:rPr>
      </w:pPr>
    </w:p>
    <w:p w14:paraId="7150CF7D" w14:textId="242AB104" w:rsidR="009453CE" w:rsidRPr="009453CE" w:rsidRDefault="009453CE" w:rsidP="009453CE">
      <w:pPr>
        <w:pStyle w:val="Ttulonota"/>
        <w:widowControl w:val="0"/>
        <w:ind w:left="567"/>
        <w:jc w:val="both"/>
        <w:rPr>
          <w:rFonts w:cs="Arial"/>
          <w:b w:val="0"/>
          <w:sz w:val="20"/>
          <w:lang w:val="es-MX"/>
        </w:rPr>
      </w:pPr>
      <w:r w:rsidRPr="009453CE">
        <w:rPr>
          <w:rFonts w:cs="Arial"/>
          <w:b w:val="0"/>
          <w:sz w:val="20"/>
          <w:lang w:val="es-MX"/>
        </w:rPr>
        <w:t xml:space="preserve">Los estados contables han sido ajustados para que queden expresados en moneda de poder adquisitivo del 30 de junio de 2020, de conformidad con lo establecido por la IGJ, que a los fines de la </w:t>
      </w:r>
      <w:proofErr w:type="spellStart"/>
      <w:r w:rsidRPr="009453CE">
        <w:rPr>
          <w:rFonts w:cs="Arial"/>
          <w:b w:val="0"/>
          <w:sz w:val="20"/>
          <w:lang w:val="es-MX"/>
        </w:rPr>
        <w:t>reexpresión</w:t>
      </w:r>
      <w:proofErr w:type="spellEnd"/>
      <w:r w:rsidRPr="009453CE">
        <w:rPr>
          <w:rFonts w:cs="Arial"/>
          <w:b w:val="0"/>
          <w:sz w:val="20"/>
          <w:lang w:val="es-MX"/>
        </w:rPr>
        <w:t xml:space="preserve"> de los estados contables en moneda homogénea requiere aplicar las normas que sobre el particular ha emitido la FACPCE y adoptado el CPCECABA. </w:t>
      </w:r>
    </w:p>
    <w:p w14:paraId="7715FE19" w14:textId="77777777" w:rsidR="00D86009" w:rsidRPr="009453CE" w:rsidRDefault="00D86009" w:rsidP="00930AF2">
      <w:pPr>
        <w:pStyle w:val="Ttulonota"/>
        <w:widowControl w:val="0"/>
        <w:ind w:left="567"/>
        <w:jc w:val="both"/>
        <w:rPr>
          <w:rFonts w:cs="Arial"/>
          <w:b w:val="0"/>
          <w:sz w:val="20"/>
          <w:lang w:val="es-MX"/>
        </w:rPr>
      </w:pPr>
    </w:p>
    <w:p w14:paraId="4497953A" w14:textId="77777777" w:rsidR="00E10464" w:rsidRPr="009453CE" w:rsidRDefault="00E10464" w:rsidP="00930AF2">
      <w:pPr>
        <w:pStyle w:val="Ttulonota"/>
        <w:widowControl w:val="0"/>
        <w:ind w:left="567"/>
        <w:jc w:val="both"/>
        <w:rPr>
          <w:rFonts w:cs="Arial"/>
          <w:b w:val="0"/>
          <w:sz w:val="20"/>
        </w:rPr>
      </w:pPr>
      <w:r w:rsidRPr="009453CE">
        <w:rPr>
          <w:rFonts w:cs="Arial"/>
          <w:b w:val="0"/>
          <w:sz w:val="20"/>
        </w:rPr>
        <w:t xml:space="preserve">Las siguientes son las principales normas legales y profesionales y guías de aplicación que regulan la </w:t>
      </w:r>
      <w:proofErr w:type="spellStart"/>
      <w:r w:rsidRPr="009453CE">
        <w:rPr>
          <w:rFonts w:cs="Arial"/>
          <w:b w:val="0"/>
          <w:sz w:val="20"/>
        </w:rPr>
        <w:t>reexpresión</w:t>
      </w:r>
      <w:proofErr w:type="spellEnd"/>
      <w:r w:rsidRPr="009453CE">
        <w:rPr>
          <w:rFonts w:cs="Arial"/>
          <w:b w:val="0"/>
          <w:sz w:val="20"/>
        </w:rPr>
        <w:t xml:space="preserve"> de los estados contables en moneda homogénea:</w:t>
      </w:r>
    </w:p>
    <w:p w14:paraId="0644AAB7" w14:textId="77777777" w:rsidR="00E10464" w:rsidRPr="009453CE" w:rsidRDefault="00E10464" w:rsidP="00930AF2">
      <w:pPr>
        <w:pStyle w:val="Ttulonota"/>
        <w:widowControl w:val="0"/>
        <w:ind w:left="567"/>
        <w:jc w:val="both"/>
        <w:rPr>
          <w:rFonts w:cs="Arial"/>
          <w:b w:val="0"/>
          <w:sz w:val="20"/>
        </w:rPr>
      </w:pPr>
    </w:p>
    <w:p w14:paraId="73A4A04B" w14:textId="77777777" w:rsidR="00D86009" w:rsidRPr="009453CE" w:rsidRDefault="00E10464" w:rsidP="00D86009">
      <w:pPr>
        <w:pStyle w:val="ListParagraph"/>
        <w:numPr>
          <w:ilvl w:val="0"/>
          <w:numId w:val="21"/>
        </w:numPr>
        <w:spacing w:line="240" w:lineRule="auto"/>
        <w:rPr>
          <w:rFonts w:ascii="Arial" w:hAnsi="Arial" w:cs="Arial"/>
          <w:sz w:val="20"/>
          <w:lang w:val="es-AR"/>
        </w:rPr>
      </w:pPr>
      <w:r w:rsidRPr="009453CE">
        <w:rPr>
          <w:rFonts w:ascii="Arial" w:hAnsi="Arial" w:cs="Arial"/>
          <w:sz w:val="20"/>
          <w:lang w:val="es-AR"/>
        </w:rPr>
        <w:t xml:space="preserve">Ley N° 27.468, que dispuso la derogación del Decreto N° 1269/2002 (modificado por el Decreto N° 664/2003), que establecía una restricción para la aceptación de estados contables </w:t>
      </w:r>
      <w:proofErr w:type="spellStart"/>
      <w:r w:rsidRPr="009453CE">
        <w:rPr>
          <w:rFonts w:ascii="Arial" w:hAnsi="Arial" w:cs="Arial"/>
          <w:sz w:val="20"/>
          <w:lang w:val="es-AR"/>
        </w:rPr>
        <w:t>reexpresados</w:t>
      </w:r>
      <w:proofErr w:type="spellEnd"/>
      <w:r w:rsidRPr="009453CE">
        <w:rPr>
          <w:rFonts w:ascii="Arial" w:hAnsi="Arial" w:cs="Arial"/>
          <w:sz w:val="20"/>
          <w:lang w:val="es-AR"/>
        </w:rPr>
        <w:t xml:space="preserve"> por parte de ciertos organismos de control, y da plena aplicación al artículo 62 in fine de la Ley General de Sociedades N° 19.550 y sus modificatorias.</w:t>
      </w:r>
    </w:p>
    <w:p w14:paraId="4181605A" w14:textId="77777777" w:rsidR="00D86009" w:rsidRPr="009453CE" w:rsidRDefault="00D86009" w:rsidP="00D86009">
      <w:pPr>
        <w:pStyle w:val="ListParagraph"/>
        <w:spacing w:line="240" w:lineRule="auto"/>
        <w:ind w:left="1068"/>
        <w:rPr>
          <w:rFonts w:ascii="Arial" w:hAnsi="Arial" w:cs="Arial"/>
          <w:sz w:val="20"/>
          <w:lang w:val="es-AR"/>
        </w:rPr>
      </w:pPr>
    </w:p>
    <w:p w14:paraId="5670C0C7" w14:textId="0DA657C2" w:rsidR="00D86009" w:rsidRPr="009453CE" w:rsidRDefault="00D86009" w:rsidP="00D86009">
      <w:pPr>
        <w:pStyle w:val="ListParagraph"/>
        <w:numPr>
          <w:ilvl w:val="0"/>
          <w:numId w:val="21"/>
        </w:numPr>
        <w:spacing w:line="240" w:lineRule="auto"/>
        <w:rPr>
          <w:rFonts w:ascii="Arial" w:hAnsi="Arial" w:cs="Arial"/>
          <w:sz w:val="20"/>
          <w:lang w:val="es-AR"/>
        </w:rPr>
      </w:pPr>
      <w:r w:rsidRPr="009453CE">
        <w:rPr>
          <w:rFonts w:ascii="Arial" w:hAnsi="Arial" w:cs="Arial"/>
          <w:sz w:val="20"/>
          <w:lang w:val="es-AR"/>
        </w:rPr>
        <w:t>Las normas contables emitidas por la F.A.C.P.C.E.: R.T. N° 6 (Estados contables en moneda homogénea), R.T. N°17 (sección 3.1: Expresión en moneda homogénea), interpretación N° 8 (Aplicación del párrafo 3.1 de la R.T. N° 17) y la guía de aplicación de la R.T. N° 6, emitida por el Consejo Elaborador de Normas de Contabilidad y Auditoría.</w:t>
      </w:r>
    </w:p>
    <w:p w14:paraId="3F21F104" w14:textId="77777777" w:rsidR="00E10464" w:rsidRPr="009453CE" w:rsidRDefault="00E10464" w:rsidP="00AB22C7">
      <w:pPr>
        <w:pStyle w:val="ListParagraph"/>
        <w:ind w:left="567"/>
        <w:rPr>
          <w:rFonts w:ascii="Arial" w:hAnsi="Arial" w:cs="Arial"/>
          <w:sz w:val="20"/>
          <w:lang w:val="es-AR"/>
        </w:rPr>
      </w:pPr>
    </w:p>
    <w:p w14:paraId="14280936" w14:textId="6C4C3399" w:rsidR="00D86009" w:rsidRPr="009453CE" w:rsidRDefault="00D86009" w:rsidP="00D86009">
      <w:pPr>
        <w:pStyle w:val="ListParagraph"/>
        <w:spacing w:line="240" w:lineRule="auto"/>
        <w:ind w:left="1068"/>
        <w:rPr>
          <w:rFonts w:ascii="Arial" w:hAnsi="Arial" w:cs="Arial"/>
          <w:sz w:val="20"/>
          <w:lang w:val="es-AR"/>
        </w:rPr>
      </w:pPr>
      <w:r w:rsidRPr="009453CE">
        <w:rPr>
          <w:rFonts w:ascii="Arial" w:hAnsi="Arial" w:cs="Arial"/>
          <w:sz w:val="20"/>
          <w:lang w:val="es-AR"/>
        </w:rPr>
        <w:t xml:space="preserve">Para concluir sobre la existencia de un contexto de alta inflación que amerite la </w:t>
      </w:r>
      <w:proofErr w:type="spellStart"/>
      <w:r w:rsidRPr="009453CE">
        <w:rPr>
          <w:rFonts w:ascii="Arial" w:hAnsi="Arial" w:cs="Arial"/>
          <w:sz w:val="20"/>
          <w:lang w:val="es-AR"/>
        </w:rPr>
        <w:t>reexpresión</w:t>
      </w:r>
      <w:proofErr w:type="spellEnd"/>
      <w:r w:rsidRPr="009453CE">
        <w:rPr>
          <w:rFonts w:ascii="Arial" w:hAnsi="Arial" w:cs="Arial"/>
          <w:sz w:val="20"/>
          <w:lang w:val="es-AR"/>
        </w:rPr>
        <w:t xml:space="preserve"> de los estados contables estas normas establecen (a) que corresponde evaluar, entre otras características del contexto económico, la existencia de una corrección generalizada en los precios y salarios ante la evolución de los índices de precios; la brecha entre la tasa de interés para colocaciones en moneda local y en una moneda extranjera estable; y el comportamiento general de la población para conservar la riqueza ante la pérdida del poder adquisitivo de la moneda local; y (b) como solución práctica, que los estados contables deben </w:t>
      </w:r>
      <w:proofErr w:type="spellStart"/>
      <w:r w:rsidRPr="009453CE">
        <w:rPr>
          <w:rFonts w:ascii="Arial" w:hAnsi="Arial" w:cs="Arial"/>
          <w:sz w:val="20"/>
          <w:lang w:val="es-AR"/>
        </w:rPr>
        <w:t>reexpresarse</w:t>
      </w:r>
      <w:proofErr w:type="spellEnd"/>
      <w:r w:rsidRPr="009453CE">
        <w:rPr>
          <w:rFonts w:ascii="Arial" w:hAnsi="Arial" w:cs="Arial"/>
          <w:sz w:val="20"/>
          <w:lang w:val="es-AR"/>
        </w:rPr>
        <w:t xml:space="preserve"> para incorporar el efecto de los cambios en el poder adquisitivo de la moneda cuando se presente el hecho fáctico de una variación acumulada en el índice general de precios utilizado para reflejar esos cambios que alcance o sobrepase el 100% trienal. Debido a diversos factores macroeconómicos, la inflación trienal se ubicó en 2018 por encima de ese guarismo, a la vez que las metas del gobierno nacional, y otras proyecciones disponibles, indican que esta tendencia no se revertirá en el corto plazo</w:t>
      </w:r>
      <w:r w:rsidR="00E10464" w:rsidRPr="009453CE">
        <w:rPr>
          <w:rFonts w:ascii="Arial" w:hAnsi="Arial" w:cs="Arial"/>
          <w:sz w:val="20"/>
          <w:lang w:val="es-AR"/>
        </w:rPr>
        <w:t xml:space="preserve">. </w:t>
      </w:r>
      <w:r w:rsidRPr="009453CE">
        <w:rPr>
          <w:rFonts w:ascii="Arial" w:hAnsi="Arial" w:cs="Arial"/>
          <w:sz w:val="20"/>
          <w:lang w:val="es-AR"/>
        </w:rPr>
        <w:br w:type="page"/>
      </w:r>
    </w:p>
    <w:p w14:paraId="0911C0A9" w14:textId="77777777" w:rsidR="00D86009" w:rsidRPr="009453CE" w:rsidRDefault="00D86009" w:rsidP="00D86009">
      <w:pPr>
        <w:pStyle w:val="ListParagraph"/>
        <w:numPr>
          <w:ilvl w:val="0"/>
          <w:numId w:val="2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rPr>
          <w:rFonts w:ascii="Arial" w:hAnsi="Arial" w:cs="Arial"/>
          <w:sz w:val="20"/>
          <w:lang w:val="es-AR"/>
        </w:rPr>
      </w:pPr>
      <w:r w:rsidRPr="009453CE">
        <w:rPr>
          <w:rFonts w:ascii="Arial" w:hAnsi="Arial" w:cs="Arial"/>
          <w:sz w:val="20"/>
          <w:lang w:val="es-AR"/>
        </w:rPr>
        <w:lastRenderedPageBreak/>
        <w:t xml:space="preserve">La Resolución JG N° 539/18 de la F.A.C.P.C.E., modificada por la Resolución JG N° 553/19, que, considerando lo dispuesto en las normas contables profesionales mencionadas precedentemente, declaró la existencia de un contexto de alta inflación en Argentina a partir del 1° de julio de 2018 y requirió aplicar la RT N° 6 en la preparación de los estados contables correspondientes a ejercicios anuales o períodos intermedios cerrados a partir de esa fecha, estableciendo además (a) la posibilidad de utilizar una serie de simplificaciones destinadas a facilitar el proceso de </w:t>
      </w:r>
      <w:proofErr w:type="spellStart"/>
      <w:r w:rsidRPr="009453CE">
        <w:rPr>
          <w:rFonts w:ascii="Arial" w:hAnsi="Arial" w:cs="Arial"/>
          <w:sz w:val="20"/>
          <w:lang w:val="es-AR"/>
        </w:rPr>
        <w:t>reexpresión</w:t>
      </w:r>
      <w:proofErr w:type="spellEnd"/>
      <w:r w:rsidRPr="009453CE">
        <w:rPr>
          <w:rFonts w:ascii="Arial" w:hAnsi="Arial" w:cs="Arial"/>
          <w:sz w:val="20"/>
          <w:lang w:val="es-AR"/>
        </w:rPr>
        <w:t xml:space="preserve"> a moneda homogénea, y (b) un período de transición para estados contables correspondientes a ejercicios anuales o períodos intermedios cerrados entre el 1° de julio de 2018 y el 30 de diciembre de 2018, inclusive, durante el cual la </w:t>
      </w:r>
      <w:proofErr w:type="spellStart"/>
      <w:r w:rsidRPr="009453CE">
        <w:rPr>
          <w:rFonts w:ascii="Arial" w:hAnsi="Arial" w:cs="Arial"/>
          <w:sz w:val="20"/>
          <w:lang w:val="es-AR"/>
        </w:rPr>
        <w:t>reexpresión</w:t>
      </w:r>
      <w:proofErr w:type="spellEnd"/>
      <w:r w:rsidRPr="009453CE">
        <w:rPr>
          <w:rFonts w:ascii="Arial" w:hAnsi="Arial" w:cs="Arial"/>
          <w:sz w:val="20"/>
          <w:lang w:val="es-AR"/>
        </w:rPr>
        <w:t xml:space="preserve"> a moneda homogénea fue optativa.</w:t>
      </w:r>
    </w:p>
    <w:p w14:paraId="0918CFDE" w14:textId="77777777" w:rsidR="00D86009" w:rsidRPr="009453CE" w:rsidRDefault="00D86009" w:rsidP="00D86009">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rPr>
          <w:rFonts w:ascii="Arial" w:hAnsi="Arial" w:cs="Arial"/>
          <w:sz w:val="20"/>
          <w:lang w:val="es-AR"/>
        </w:rPr>
      </w:pPr>
    </w:p>
    <w:p w14:paraId="17EB1B2B" w14:textId="77777777" w:rsidR="00D86009" w:rsidRPr="009453CE" w:rsidRDefault="00D86009" w:rsidP="00D86009">
      <w:pPr>
        <w:pStyle w:val="ListParagraph"/>
        <w:numPr>
          <w:ilvl w:val="0"/>
          <w:numId w:val="2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rPr>
          <w:rFonts w:ascii="Arial" w:hAnsi="Arial" w:cs="Arial"/>
          <w:sz w:val="20"/>
          <w:lang w:val="es-AR"/>
        </w:rPr>
      </w:pPr>
      <w:r w:rsidRPr="009453CE">
        <w:rPr>
          <w:rFonts w:ascii="Arial" w:hAnsi="Arial" w:cs="Arial"/>
          <w:sz w:val="20"/>
          <w:lang w:val="es-AR"/>
        </w:rPr>
        <w:t xml:space="preserve">Las Resoluciones C.D. N° 107/2018 y M.D. 11/2019 del C.P.C.E.C.A.B.A. que ratifican y amplían la Resolución J.G. N° 539/18 para la </w:t>
      </w:r>
      <w:proofErr w:type="spellStart"/>
      <w:r w:rsidRPr="009453CE">
        <w:rPr>
          <w:rFonts w:ascii="Arial" w:hAnsi="Arial" w:cs="Arial"/>
          <w:sz w:val="20"/>
          <w:lang w:val="es-AR"/>
        </w:rPr>
        <w:t>reexpresión</w:t>
      </w:r>
      <w:proofErr w:type="spellEnd"/>
      <w:r w:rsidRPr="009453CE">
        <w:rPr>
          <w:rFonts w:ascii="Arial" w:hAnsi="Arial" w:cs="Arial"/>
          <w:sz w:val="20"/>
          <w:lang w:val="es-AR"/>
        </w:rPr>
        <w:t xml:space="preserve"> de los estados contables a moneda homogénea.</w:t>
      </w:r>
    </w:p>
    <w:p w14:paraId="317DF7D8" w14:textId="77777777" w:rsidR="00D86009" w:rsidRPr="009453CE" w:rsidRDefault="00D86009" w:rsidP="00D86009">
      <w:pPr>
        <w:pStyle w:val="ListParagraph"/>
        <w:rPr>
          <w:rFonts w:ascii="Arial" w:hAnsi="Arial" w:cs="Arial"/>
          <w:sz w:val="20"/>
          <w:lang w:val="es-AR"/>
        </w:rPr>
      </w:pPr>
    </w:p>
    <w:p w14:paraId="4899EE4A" w14:textId="77777777" w:rsidR="00D86009" w:rsidRPr="009453CE" w:rsidRDefault="00D86009" w:rsidP="00D86009">
      <w:pPr>
        <w:pStyle w:val="ListParagraph"/>
        <w:numPr>
          <w:ilvl w:val="0"/>
          <w:numId w:val="2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rPr>
          <w:rFonts w:ascii="Arial" w:hAnsi="Arial" w:cs="Arial"/>
          <w:sz w:val="20"/>
          <w:lang w:val="es-AR"/>
        </w:rPr>
      </w:pPr>
      <w:r w:rsidRPr="009453CE">
        <w:rPr>
          <w:rFonts w:ascii="Arial" w:hAnsi="Arial" w:cs="Arial"/>
          <w:sz w:val="20"/>
          <w:lang w:val="es-AR"/>
        </w:rPr>
        <w:t>La Resolución General N° 10/2018 de la I.G.J. que adopta las normas contables profesionales mencionadas precedentemente.</w:t>
      </w:r>
    </w:p>
    <w:p w14:paraId="54575809" w14:textId="77777777" w:rsidR="00D86009" w:rsidRPr="009453CE" w:rsidRDefault="00D86009" w:rsidP="00D86009">
      <w:pPr>
        <w:pStyle w:val="ListParagraph"/>
        <w:rPr>
          <w:rFonts w:ascii="Arial" w:hAnsi="Arial" w:cs="Arial"/>
          <w:sz w:val="20"/>
          <w:lang w:val="es-AR"/>
        </w:rPr>
      </w:pPr>
    </w:p>
    <w:p w14:paraId="35D9323A" w14:textId="77777777" w:rsidR="00D86009" w:rsidRPr="009453CE" w:rsidRDefault="00D86009" w:rsidP="00D86009">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rPr>
          <w:rFonts w:ascii="Arial" w:hAnsi="Arial" w:cs="Arial"/>
          <w:sz w:val="20"/>
          <w:lang w:val="es-AR"/>
        </w:rPr>
      </w:pPr>
      <w:r w:rsidRPr="009453CE">
        <w:rPr>
          <w:rFonts w:ascii="Arial" w:hAnsi="Arial" w:cs="Arial"/>
          <w:sz w:val="20"/>
          <w:lang w:val="es-AR"/>
        </w:rPr>
        <w:t xml:space="preserve">Para la </w:t>
      </w:r>
      <w:proofErr w:type="spellStart"/>
      <w:r w:rsidRPr="009453CE">
        <w:rPr>
          <w:rFonts w:ascii="Arial" w:hAnsi="Arial" w:cs="Arial"/>
          <w:sz w:val="20"/>
          <w:lang w:val="es-AR"/>
        </w:rPr>
        <w:t>reexpresión</w:t>
      </w:r>
      <w:proofErr w:type="spellEnd"/>
      <w:r w:rsidRPr="009453CE">
        <w:rPr>
          <w:rFonts w:ascii="Arial" w:hAnsi="Arial" w:cs="Arial"/>
          <w:sz w:val="20"/>
          <w:lang w:val="es-AR"/>
        </w:rPr>
        <w:t xml:space="preserve"> de los estados contables a moneda homogénea se utiliza una serie de índices que combina el Índice de Precios al Consumidor (IPC) Nacional publicado por el Instituto Nacional de Estadística y Censos (INDEC) a partir de enero de 2017 (mes base: diciembre de 2016) con el Índice de Precios Internos al por Mayor (IPIM) publicado por el INDEC hasta esa fecha (computando para los meses de noviembre y diciembre de 2015, respecto de los cuales no se cuenta con información del INDEC sobre la evolución del IPIM, la variación en el IPC de la Ciudad Autónoma de Buenos Aires.</w:t>
      </w:r>
    </w:p>
    <w:p w14:paraId="6868B68E" w14:textId="77777777" w:rsidR="00D86009" w:rsidRPr="00F41F30" w:rsidRDefault="00D86009" w:rsidP="00D86009">
      <w:pPr>
        <w:tabs>
          <w:tab w:val="left" w:pos="4153"/>
          <w:tab w:val="left" w:pos="8306"/>
        </w:tabs>
        <w:autoSpaceDE w:val="0"/>
        <w:autoSpaceDN w:val="0"/>
        <w:adjustRightInd w:val="0"/>
        <w:spacing w:line="240" w:lineRule="auto"/>
        <w:ind w:left="993"/>
        <w:jc w:val="center"/>
        <w:rPr>
          <w:rFonts w:ascii="Arial" w:hAnsi="Arial" w:cs="Arial"/>
          <w:sz w:val="20"/>
          <w:highlight w:val="yellow"/>
          <w:lang w:val="es-AR"/>
        </w:rPr>
      </w:pPr>
    </w:p>
    <w:p w14:paraId="4F6BA39B" w14:textId="77777777" w:rsidR="00EF04B5" w:rsidRPr="000B40AA" w:rsidRDefault="00EF04B5" w:rsidP="000B40AA">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426"/>
        <w:rPr>
          <w:rFonts w:ascii="Arial" w:hAnsi="Arial" w:cs="Arial"/>
          <w:sz w:val="20"/>
        </w:rPr>
      </w:pPr>
      <w:r w:rsidRPr="000B40AA">
        <w:rPr>
          <w:rFonts w:ascii="Arial" w:hAnsi="Arial" w:cs="Arial"/>
          <w:sz w:val="20"/>
        </w:rPr>
        <w:t>Considerando el mencionado índice, la inflación por los períodos de seis meses finalizados el 30 de junio de 2020 y 2019 fue de 13,59% y 22,40%, respectivamente, y por el ejercicio finalizado el 31 de diciembre de 2019 fue de 53,83%.</w:t>
      </w:r>
    </w:p>
    <w:p w14:paraId="0D92FD97" w14:textId="77777777" w:rsidR="00E10464" w:rsidRPr="00EF04B5" w:rsidRDefault="00E10464" w:rsidP="00930AF2">
      <w:pPr>
        <w:pStyle w:val="Ttulonota"/>
        <w:widowControl w:val="0"/>
        <w:ind w:left="567"/>
        <w:jc w:val="both"/>
        <w:rPr>
          <w:rFonts w:cs="Arial"/>
          <w:b w:val="0"/>
          <w:sz w:val="20"/>
        </w:rPr>
      </w:pPr>
    </w:p>
    <w:p w14:paraId="10542304" w14:textId="5B9A3EDE" w:rsidR="00E10464" w:rsidRPr="00EF04B5" w:rsidRDefault="00E10464" w:rsidP="00196A15">
      <w:pPr>
        <w:pStyle w:val="Ttulonota"/>
        <w:widowControl w:val="0"/>
        <w:ind w:left="426"/>
        <w:jc w:val="both"/>
        <w:rPr>
          <w:rFonts w:cs="Arial"/>
          <w:sz w:val="20"/>
        </w:rPr>
      </w:pPr>
      <w:r w:rsidRPr="00EF04B5">
        <w:rPr>
          <w:rFonts w:cs="Arial"/>
          <w:sz w:val="20"/>
        </w:rPr>
        <w:t xml:space="preserve">b) </w:t>
      </w:r>
      <w:r w:rsidR="00D86009" w:rsidRPr="00EF04B5">
        <w:rPr>
          <w:rFonts w:cs="Arial"/>
          <w:sz w:val="20"/>
        </w:rPr>
        <w:t>D</w:t>
      </w:r>
      <w:r w:rsidRPr="00EF04B5">
        <w:rPr>
          <w:rFonts w:cs="Arial"/>
          <w:sz w:val="20"/>
        </w:rPr>
        <w:t xml:space="preserve">escripción del proceso de </w:t>
      </w:r>
      <w:proofErr w:type="spellStart"/>
      <w:r w:rsidRPr="00EF04B5">
        <w:rPr>
          <w:rFonts w:cs="Arial"/>
          <w:sz w:val="20"/>
        </w:rPr>
        <w:t>reexpresión</w:t>
      </w:r>
      <w:proofErr w:type="spellEnd"/>
      <w:r w:rsidRPr="00EF04B5">
        <w:rPr>
          <w:rFonts w:cs="Arial"/>
          <w:sz w:val="20"/>
        </w:rPr>
        <w:t xml:space="preserve"> de los estados contables</w:t>
      </w:r>
    </w:p>
    <w:p w14:paraId="06D00A14" w14:textId="77777777" w:rsidR="00E10464" w:rsidRPr="00EF04B5" w:rsidRDefault="00E10464" w:rsidP="00196A15">
      <w:pPr>
        <w:pStyle w:val="Ttulonota"/>
        <w:widowControl w:val="0"/>
        <w:ind w:left="426"/>
        <w:jc w:val="both"/>
        <w:rPr>
          <w:rFonts w:cs="Arial"/>
          <w:sz w:val="20"/>
        </w:rPr>
      </w:pPr>
    </w:p>
    <w:p w14:paraId="761F4886" w14:textId="77777777" w:rsidR="00E10464" w:rsidRPr="00EF04B5" w:rsidRDefault="00E10464" w:rsidP="00196A15">
      <w:pPr>
        <w:pStyle w:val="Ttulonota"/>
        <w:widowControl w:val="0"/>
        <w:ind w:left="426"/>
        <w:jc w:val="both"/>
        <w:rPr>
          <w:rFonts w:cs="Arial"/>
          <w:sz w:val="20"/>
        </w:rPr>
      </w:pPr>
      <w:proofErr w:type="spellStart"/>
      <w:r w:rsidRPr="00EF04B5">
        <w:rPr>
          <w:rFonts w:cs="Arial"/>
          <w:sz w:val="20"/>
        </w:rPr>
        <w:t>Reexpresión</w:t>
      </w:r>
      <w:proofErr w:type="spellEnd"/>
      <w:r w:rsidRPr="00EF04B5">
        <w:rPr>
          <w:rFonts w:cs="Arial"/>
          <w:sz w:val="20"/>
        </w:rPr>
        <w:t xml:space="preserve"> del Estado de Situación Patrimonial</w:t>
      </w:r>
    </w:p>
    <w:p w14:paraId="292E43C7" w14:textId="77777777" w:rsidR="00E10464" w:rsidRPr="00EF04B5" w:rsidRDefault="00E10464" w:rsidP="00AB22C7">
      <w:pPr>
        <w:pStyle w:val="Ttulonota"/>
        <w:widowControl w:val="0"/>
        <w:ind w:left="567"/>
        <w:rPr>
          <w:rFonts w:cs="Arial"/>
          <w:sz w:val="20"/>
        </w:rPr>
      </w:pPr>
    </w:p>
    <w:p w14:paraId="6EEAEFF3" w14:textId="75A6EA45" w:rsidR="00E10464" w:rsidRPr="000B40AA" w:rsidRDefault="009E5B77" w:rsidP="00196A15">
      <w:pPr>
        <w:pStyle w:val="ListParagraph"/>
        <w:numPr>
          <w:ilvl w:val="0"/>
          <w:numId w:val="25"/>
        </w:numPr>
        <w:spacing w:line="240" w:lineRule="auto"/>
        <w:ind w:left="993" w:hanging="426"/>
        <w:rPr>
          <w:rFonts w:ascii="Arial" w:hAnsi="Arial" w:cs="Arial"/>
          <w:sz w:val="20"/>
          <w:lang w:val="es-AR"/>
        </w:rPr>
      </w:pPr>
      <w:r w:rsidRPr="00EF04B5">
        <w:rPr>
          <w:rFonts w:ascii="Arial" w:hAnsi="Arial" w:cs="Arial"/>
          <w:sz w:val="20"/>
          <w:lang w:val="es-AR"/>
        </w:rPr>
        <w:t xml:space="preserve">Las partidas monetarias (aquellas con un valor nominal fijo en moneda local) no se </w:t>
      </w:r>
      <w:proofErr w:type="spellStart"/>
      <w:r w:rsidRPr="00EF04B5">
        <w:rPr>
          <w:rFonts w:ascii="Arial" w:hAnsi="Arial" w:cs="Arial"/>
          <w:sz w:val="20"/>
          <w:lang w:val="es-AR"/>
        </w:rPr>
        <w:t>reexpresan</w:t>
      </w:r>
      <w:proofErr w:type="spellEnd"/>
      <w:r w:rsidRPr="00EF04B5">
        <w:rPr>
          <w:rFonts w:ascii="Arial" w:hAnsi="Arial" w:cs="Arial"/>
          <w:sz w:val="20"/>
          <w:lang w:val="es-AR"/>
        </w:rPr>
        <w:t xml:space="preserve">, dado que ya se encuentran expresadas en la unidad de medida corriente a la fecha de cierre del ejercicio sobre el cual se informa. En un período inflacionario, mantener activos monetarios genera pérdida de poder adquisitivo y mantener pasivos monetarios genera ganancia de poder adquisitivo, siempre que tales partidas no se encuentren sujetas a un mecanismo de ajuste que compense en alguna medida esos efectos. La pérdida o ganancia monetaria se incluye en el resultado del </w:t>
      </w:r>
      <w:r w:rsidR="00EF04B5">
        <w:rPr>
          <w:rFonts w:ascii="Arial" w:hAnsi="Arial" w:cs="Arial"/>
          <w:sz w:val="20"/>
          <w:lang w:val="es-AR"/>
        </w:rPr>
        <w:t>período</w:t>
      </w:r>
      <w:r w:rsidR="00EF04B5" w:rsidRPr="00EF04B5">
        <w:rPr>
          <w:rFonts w:ascii="Arial" w:hAnsi="Arial" w:cs="Arial"/>
          <w:sz w:val="20"/>
          <w:lang w:val="es-AR"/>
        </w:rPr>
        <w:t xml:space="preserve"> </w:t>
      </w:r>
      <w:r w:rsidRPr="00EF04B5">
        <w:rPr>
          <w:rFonts w:ascii="Arial" w:hAnsi="Arial" w:cs="Arial"/>
          <w:sz w:val="20"/>
          <w:lang w:val="es-AR"/>
        </w:rPr>
        <w:t>sobre el que se informa</w:t>
      </w:r>
      <w:r w:rsidR="00E10464" w:rsidRPr="00EF04B5">
        <w:rPr>
          <w:rFonts w:ascii="Arial" w:hAnsi="Arial" w:cs="Arial"/>
          <w:sz w:val="20"/>
          <w:lang w:val="es-AR"/>
        </w:rPr>
        <w:t>.</w:t>
      </w:r>
    </w:p>
    <w:p w14:paraId="46042221" w14:textId="635FFBBC" w:rsidR="009E5B77" w:rsidRPr="00F41F30" w:rsidRDefault="009E5B77">
      <w:pPr>
        <w:spacing w:line="240" w:lineRule="auto"/>
        <w:jc w:val="left"/>
        <w:rPr>
          <w:rFonts w:ascii="Arial" w:hAnsi="Arial" w:cs="Arial"/>
          <w:sz w:val="20"/>
          <w:highlight w:val="yellow"/>
          <w:lang w:val="es-AR"/>
        </w:rPr>
      </w:pPr>
      <w:r w:rsidRPr="00F41F30">
        <w:rPr>
          <w:rFonts w:ascii="Arial" w:hAnsi="Arial" w:cs="Arial"/>
          <w:sz w:val="20"/>
          <w:highlight w:val="yellow"/>
          <w:lang w:val="es-AR"/>
        </w:rPr>
        <w:br w:type="page"/>
      </w:r>
    </w:p>
    <w:p w14:paraId="279E38B6" w14:textId="0C6754C3" w:rsidR="00E10464" w:rsidRPr="009453CE" w:rsidRDefault="009E5B77" w:rsidP="009E5B77">
      <w:pPr>
        <w:pStyle w:val="Ttulonota"/>
        <w:widowControl w:val="0"/>
        <w:numPr>
          <w:ilvl w:val="0"/>
          <w:numId w:val="25"/>
        </w:numPr>
        <w:ind w:left="993" w:hanging="284"/>
        <w:jc w:val="both"/>
        <w:rPr>
          <w:rFonts w:cs="Arial"/>
          <w:b w:val="0"/>
          <w:sz w:val="20"/>
        </w:rPr>
      </w:pPr>
      <w:r w:rsidRPr="009453CE">
        <w:rPr>
          <w:rFonts w:cs="Arial"/>
          <w:b w:val="0"/>
          <w:sz w:val="20"/>
        </w:rPr>
        <w:lastRenderedPageBreak/>
        <w:t xml:space="preserve">Las partidas no monetarias medidas a sus valores corrientes al final del </w:t>
      </w:r>
      <w:r w:rsidR="009453CE" w:rsidRPr="009453CE">
        <w:rPr>
          <w:rFonts w:cs="Arial"/>
          <w:b w:val="0"/>
          <w:sz w:val="20"/>
        </w:rPr>
        <w:t>periodo</w:t>
      </w:r>
      <w:r w:rsidRPr="009453CE">
        <w:rPr>
          <w:rFonts w:cs="Arial"/>
          <w:b w:val="0"/>
          <w:sz w:val="20"/>
        </w:rPr>
        <w:t xml:space="preserve"> sobre el que se informa, no se </w:t>
      </w:r>
      <w:proofErr w:type="spellStart"/>
      <w:r w:rsidRPr="009453CE">
        <w:rPr>
          <w:rFonts w:cs="Arial"/>
          <w:b w:val="0"/>
          <w:sz w:val="20"/>
        </w:rPr>
        <w:t>reexpresan</w:t>
      </w:r>
      <w:proofErr w:type="spellEnd"/>
      <w:r w:rsidRPr="009453CE">
        <w:rPr>
          <w:rFonts w:cs="Arial"/>
          <w:b w:val="0"/>
          <w:sz w:val="20"/>
        </w:rPr>
        <w:t xml:space="preserve"> a efectos de su presentación en el estado de situación patrimonial, pero el proceso de ajuste debe completarse para determinar en términos de unidad de medida homogénea los resultados producidos por la tenencia de esas partidas no monetarias</w:t>
      </w:r>
      <w:r w:rsidR="00E10464" w:rsidRPr="009453CE">
        <w:rPr>
          <w:rFonts w:cs="Arial"/>
          <w:b w:val="0"/>
          <w:sz w:val="20"/>
        </w:rPr>
        <w:t>.</w:t>
      </w:r>
    </w:p>
    <w:p w14:paraId="7BF26718" w14:textId="77777777" w:rsidR="00E10464" w:rsidRPr="00F41F30" w:rsidRDefault="00E10464" w:rsidP="00AB22C7">
      <w:pPr>
        <w:ind w:left="567"/>
        <w:rPr>
          <w:rFonts w:ascii="Arial" w:hAnsi="Arial" w:cs="Arial"/>
          <w:sz w:val="20"/>
          <w:highlight w:val="yellow"/>
          <w:lang w:val="es-AR"/>
        </w:rPr>
      </w:pPr>
    </w:p>
    <w:p w14:paraId="1D6A00C7" w14:textId="286ABCE4" w:rsidR="00E10464" w:rsidRPr="009453CE" w:rsidRDefault="009E5B77" w:rsidP="009E5B77">
      <w:pPr>
        <w:pStyle w:val="Ttulonota"/>
        <w:widowControl w:val="0"/>
        <w:numPr>
          <w:ilvl w:val="0"/>
          <w:numId w:val="25"/>
        </w:numPr>
        <w:ind w:left="993" w:hanging="284"/>
        <w:jc w:val="both"/>
        <w:rPr>
          <w:rFonts w:cs="Arial"/>
          <w:b w:val="0"/>
          <w:sz w:val="20"/>
        </w:rPr>
      </w:pPr>
      <w:r w:rsidRPr="009453CE">
        <w:rPr>
          <w:rFonts w:cs="Arial"/>
          <w:b w:val="0"/>
          <w:sz w:val="20"/>
        </w:rPr>
        <w:t xml:space="preserve">Las partidas no monetarias medidas a costo histórico o a un valor corriente de una fecha anterior a la de cierre del ejercicio sobre el cual se informa se </w:t>
      </w:r>
      <w:proofErr w:type="spellStart"/>
      <w:r w:rsidRPr="009453CE">
        <w:rPr>
          <w:rFonts w:cs="Arial"/>
          <w:b w:val="0"/>
          <w:sz w:val="20"/>
        </w:rPr>
        <w:t>reexpresan</w:t>
      </w:r>
      <w:proofErr w:type="spellEnd"/>
      <w:r w:rsidRPr="009453CE">
        <w:rPr>
          <w:rFonts w:cs="Arial"/>
          <w:b w:val="0"/>
          <w:sz w:val="20"/>
        </w:rPr>
        <w:t xml:space="preserve"> por coeficientes que reflejen la variación ocurrida en el nivel general de precios desde la fecha de adquisición o revaluación hasta la fecha de cierre, procediéndose luego a comparar los importes </w:t>
      </w:r>
      <w:proofErr w:type="spellStart"/>
      <w:r w:rsidRPr="009453CE">
        <w:rPr>
          <w:rFonts w:cs="Arial"/>
          <w:b w:val="0"/>
          <w:sz w:val="20"/>
        </w:rPr>
        <w:t>reexpresados</w:t>
      </w:r>
      <w:proofErr w:type="spellEnd"/>
      <w:r w:rsidRPr="009453CE">
        <w:rPr>
          <w:rFonts w:cs="Arial"/>
          <w:b w:val="0"/>
          <w:sz w:val="20"/>
        </w:rPr>
        <w:t xml:space="preserve"> de esos activos con los correspondientes valores recuperables. Los cargos al resultado del ejercicio por consumo de activos no monetarios (depreciación, amortización, valor residual de activos dados de baja, </w:t>
      </w:r>
      <w:proofErr w:type="spellStart"/>
      <w:r w:rsidRPr="009453CE">
        <w:rPr>
          <w:rFonts w:cs="Arial"/>
          <w:b w:val="0"/>
          <w:sz w:val="20"/>
        </w:rPr>
        <w:t>etc</w:t>
      </w:r>
      <w:proofErr w:type="spellEnd"/>
      <w:r w:rsidRPr="009453CE">
        <w:rPr>
          <w:rFonts w:cs="Arial"/>
          <w:b w:val="0"/>
          <w:sz w:val="20"/>
        </w:rPr>
        <w:t xml:space="preserve">) se determinarán sobre la base de los nuevos importes </w:t>
      </w:r>
      <w:proofErr w:type="spellStart"/>
      <w:r w:rsidRPr="009453CE">
        <w:rPr>
          <w:rFonts w:cs="Arial"/>
          <w:b w:val="0"/>
          <w:sz w:val="20"/>
        </w:rPr>
        <w:t>reexpresados</w:t>
      </w:r>
      <w:proofErr w:type="spellEnd"/>
      <w:r w:rsidR="00E10464" w:rsidRPr="009453CE">
        <w:rPr>
          <w:rFonts w:cs="Arial"/>
          <w:b w:val="0"/>
          <w:sz w:val="20"/>
        </w:rPr>
        <w:t>.</w:t>
      </w:r>
    </w:p>
    <w:p w14:paraId="06AC8BEB" w14:textId="77777777" w:rsidR="00E10464" w:rsidRPr="00F41F30" w:rsidRDefault="00E10464" w:rsidP="00AB22C7">
      <w:pPr>
        <w:ind w:left="993" w:hanging="284"/>
        <w:rPr>
          <w:rFonts w:ascii="Arial" w:hAnsi="Arial" w:cs="Arial"/>
          <w:sz w:val="20"/>
          <w:highlight w:val="yellow"/>
          <w:lang w:val="es-AR"/>
        </w:rPr>
      </w:pPr>
    </w:p>
    <w:p w14:paraId="0C8B17A2" w14:textId="77777777" w:rsidR="009453CE" w:rsidRDefault="009453CE" w:rsidP="009453CE">
      <w:pPr>
        <w:pStyle w:val="Ttulonota"/>
        <w:widowControl w:val="0"/>
        <w:numPr>
          <w:ilvl w:val="0"/>
          <w:numId w:val="41"/>
        </w:numPr>
        <w:ind w:left="993" w:hanging="284"/>
        <w:jc w:val="both"/>
        <w:rPr>
          <w:rFonts w:cs="Arial"/>
          <w:b w:val="0"/>
          <w:sz w:val="20"/>
        </w:rPr>
      </w:pPr>
      <w:r>
        <w:rPr>
          <w:rFonts w:cs="Arial"/>
          <w:b w:val="0"/>
          <w:sz w:val="20"/>
        </w:rPr>
        <w:t xml:space="preserve">La </w:t>
      </w:r>
      <w:proofErr w:type="spellStart"/>
      <w:r>
        <w:rPr>
          <w:rFonts w:cs="Arial"/>
          <w:b w:val="0"/>
          <w:sz w:val="20"/>
        </w:rPr>
        <w:t>reexpresión</w:t>
      </w:r>
      <w:proofErr w:type="spellEnd"/>
      <w:r>
        <w:rPr>
          <w:rFonts w:cs="Arial"/>
          <w:b w:val="0"/>
          <w:sz w:val="20"/>
        </w:rPr>
        <w:t xml:space="preserve"> de los activos no monetarios en los términos de unidad de medida corriente al final del período sobre el que se informa sin un ajuste equivalente para propósitos fiscales, da lugar a una diferencia temporaria gravable y al reconocimiento de un pasivo por impuesto diferido cuya contrapartida se reconoce en el resultado del periodo.</w:t>
      </w:r>
    </w:p>
    <w:p w14:paraId="6B94F095" w14:textId="77777777" w:rsidR="00E10464" w:rsidRPr="00962AE0" w:rsidRDefault="00E10464" w:rsidP="00AB22C7">
      <w:pPr>
        <w:pStyle w:val="Ttulonota"/>
        <w:widowControl w:val="0"/>
        <w:ind w:left="567"/>
        <w:rPr>
          <w:rFonts w:cs="Arial"/>
          <w:b w:val="0"/>
          <w:sz w:val="20"/>
        </w:rPr>
      </w:pPr>
    </w:p>
    <w:p w14:paraId="4BDE7113" w14:textId="77777777" w:rsidR="00E10464" w:rsidRPr="00962AE0" w:rsidRDefault="00E10464" w:rsidP="00190CE8">
      <w:pPr>
        <w:pStyle w:val="Ttulonota"/>
        <w:widowControl w:val="0"/>
        <w:ind w:left="426"/>
        <w:rPr>
          <w:rFonts w:cs="Arial"/>
          <w:sz w:val="20"/>
          <w:lang w:val="es-MX"/>
        </w:rPr>
      </w:pPr>
      <w:proofErr w:type="spellStart"/>
      <w:r w:rsidRPr="00962AE0">
        <w:rPr>
          <w:rFonts w:cs="Arial"/>
          <w:sz w:val="20"/>
          <w:lang w:val="es-MX"/>
        </w:rPr>
        <w:t>Reexpresión</w:t>
      </w:r>
      <w:proofErr w:type="spellEnd"/>
      <w:r w:rsidRPr="00962AE0">
        <w:rPr>
          <w:rFonts w:cs="Arial"/>
          <w:sz w:val="20"/>
          <w:lang w:val="es-MX"/>
        </w:rPr>
        <w:t xml:space="preserve"> del Estado de Resultados</w:t>
      </w:r>
    </w:p>
    <w:p w14:paraId="2FA4C3F0" w14:textId="77777777" w:rsidR="00E10464" w:rsidRPr="00F41F30" w:rsidRDefault="00E10464" w:rsidP="00190CE8">
      <w:pPr>
        <w:pStyle w:val="Ttulonota"/>
        <w:widowControl w:val="0"/>
        <w:ind w:left="426"/>
        <w:rPr>
          <w:rFonts w:cs="Arial"/>
          <w:b w:val="0"/>
          <w:sz w:val="20"/>
          <w:highlight w:val="yellow"/>
          <w:lang w:val="es-MX"/>
        </w:rPr>
      </w:pPr>
    </w:p>
    <w:p w14:paraId="40B044F8" w14:textId="77777777" w:rsidR="00962AE0" w:rsidRDefault="00962AE0" w:rsidP="00196A15">
      <w:pPr>
        <w:pStyle w:val="Ttulonota"/>
        <w:widowControl w:val="0"/>
        <w:ind w:left="426"/>
        <w:jc w:val="both"/>
        <w:rPr>
          <w:rFonts w:cs="Arial"/>
          <w:b w:val="0"/>
          <w:sz w:val="20"/>
          <w:lang w:val="es-MX"/>
        </w:rPr>
      </w:pPr>
      <w:r>
        <w:rPr>
          <w:rFonts w:cs="Arial"/>
          <w:b w:val="0"/>
          <w:sz w:val="20"/>
          <w:lang w:val="es-MX"/>
        </w:rPr>
        <w:t xml:space="preserve">El proceso más depurado de </w:t>
      </w:r>
      <w:proofErr w:type="spellStart"/>
      <w:r>
        <w:rPr>
          <w:rFonts w:cs="Arial"/>
          <w:b w:val="0"/>
          <w:sz w:val="20"/>
          <w:lang w:val="es-MX"/>
        </w:rPr>
        <w:t>reexpresión</w:t>
      </w:r>
      <w:proofErr w:type="spellEnd"/>
      <w:r>
        <w:rPr>
          <w:rFonts w:cs="Arial"/>
          <w:b w:val="0"/>
          <w:sz w:val="20"/>
          <w:lang w:val="es-MX"/>
        </w:rPr>
        <w:t xml:space="preserve"> del estado de resultados a moneda de la fecha de cierre del periodo por el que se informa contempla los siguientes principales aspectos:</w:t>
      </w:r>
    </w:p>
    <w:p w14:paraId="673FEDF3" w14:textId="4552C559" w:rsidR="00190CE8" w:rsidRPr="00F41F30" w:rsidRDefault="00190CE8" w:rsidP="00190CE8">
      <w:pPr>
        <w:tabs>
          <w:tab w:val="left" w:pos="4153"/>
          <w:tab w:val="left" w:pos="8306"/>
        </w:tabs>
        <w:autoSpaceDE w:val="0"/>
        <w:autoSpaceDN w:val="0"/>
        <w:adjustRightInd w:val="0"/>
        <w:spacing w:line="240" w:lineRule="auto"/>
        <w:ind w:left="426"/>
        <w:rPr>
          <w:rFonts w:ascii="Arial" w:hAnsi="Arial" w:cs="Arial"/>
          <w:sz w:val="20"/>
          <w:highlight w:val="yellow"/>
          <w:lang w:val="es-AR"/>
        </w:rPr>
      </w:pPr>
    </w:p>
    <w:p w14:paraId="1A98631D" w14:textId="77777777" w:rsidR="00190CE8" w:rsidRPr="00F41F30" w:rsidRDefault="00190CE8" w:rsidP="00190CE8">
      <w:pPr>
        <w:tabs>
          <w:tab w:val="left" w:pos="4153"/>
          <w:tab w:val="left" w:pos="8306"/>
        </w:tabs>
        <w:autoSpaceDE w:val="0"/>
        <w:autoSpaceDN w:val="0"/>
        <w:adjustRightInd w:val="0"/>
        <w:spacing w:line="240" w:lineRule="auto"/>
        <w:ind w:left="567"/>
        <w:rPr>
          <w:rFonts w:ascii="Arial" w:hAnsi="Arial" w:cs="Arial"/>
          <w:sz w:val="20"/>
          <w:highlight w:val="yellow"/>
          <w:lang w:val="es-AR"/>
        </w:rPr>
      </w:pPr>
    </w:p>
    <w:p w14:paraId="631F0F39" w14:textId="77777777" w:rsidR="00190CE8" w:rsidRPr="00477537" w:rsidRDefault="00190CE8" w:rsidP="00190CE8">
      <w:pPr>
        <w:numPr>
          <w:ilvl w:val="0"/>
          <w:numId w:val="3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hanging="142"/>
        <w:rPr>
          <w:rFonts w:ascii="Arial" w:hAnsi="Arial" w:cs="Arial"/>
          <w:sz w:val="20"/>
          <w:lang w:val="es-AR"/>
        </w:rPr>
      </w:pPr>
      <w:r w:rsidRPr="00477537">
        <w:rPr>
          <w:rFonts w:ascii="Arial" w:hAnsi="Arial" w:cs="Arial"/>
          <w:sz w:val="20"/>
          <w:lang w:val="es-AR"/>
        </w:rPr>
        <w:t xml:space="preserve">los ingresos y gastos se ajustan desde la fecha de origen de las transacciones que los originan o del correspondiente </w:t>
      </w:r>
      <w:proofErr w:type="spellStart"/>
      <w:r w:rsidRPr="00477537">
        <w:rPr>
          <w:rFonts w:ascii="Arial" w:hAnsi="Arial" w:cs="Arial"/>
          <w:sz w:val="20"/>
          <w:lang w:val="es-AR"/>
        </w:rPr>
        <w:t>devengamiento</w:t>
      </w:r>
      <w:proofErr w:type="spellEnd"/>
      <w:r w:rsidRPr="00477537">
        <w:rPr>
          <w:rFonts w:ascii="Arial" w:hAnsi="Arial" w:cs="Arial"/>
          <w:sz w:val="20"/>
          <w:lang w:val="es-AR"/>
        </w:rPr>
        <w:t>;</w:t>
      </w:r>
    </w:p>
    <w:p w14:paraId="3997E6AF" w14:textId="77777777" w:rsidR="00190CE8" w:rsidRPr="00F41F30" w:rsidRDefault="00190CE8" w:rsidP="00190CE8">
      <w:pPr>
        <w:spacing w:line="240" w:lineRule="auto"/>
        <w:ind w:left="993" w:hanging="142"/>
        <w:rPr>
          <w:rFonts w:ascii="Arial" w:hAnsi="Arial" w:cs="Arial"/>
          <w:sz w:val="20"/>
          <w:highlight w:val="yellow"/>
          <w:lang w:val="es-AR"/>
        </w:rPr>
      </w:pPr>
    </w:p>
    <w:p w14:paraId="13798D69" w14:textId="77777777" w:rsidR="00190CE8" w:rsidRPr="00477537" w:rsidRDefault="00190CE8" w:rsidP="00190CE8">
      <w:pPr>
        <w:numPr>
          <w:ilvl w:val="0"/>
          <w:numId w:val="3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hanging="142"/>
        <w:rPr>
          <w:rFonts w:ascii="Arial" w:hAnsi="Arial" w:cs="Arial"/>
          <w:sz w:val="20"/>
          <w:lang w:val="es-AR"/>
        </w:rPr>
      </w:pPr>
      <w:r w:rsidRPr="00477537">
        <w:rPr>
          <w:rFonts w:ascii="Arial" w:hAnsi="Arial" w:cs="Arial"/>
          <w:sz w:val="20"/>
          <w:lang w:val="es-AR"/>
        </w:rPr>
        <w:t xml:space="preserve">las partidas del resultado que reflejan o incluyen en su determinación el consumo de activos medidos en moneda de poder adquisitivo de una fecha anterior a la de registración del consumo, se ajustan tomando como base la fecha de origen del activo con el que está relacionada la partida; </w:t>
      </w:r>
    </w:p>
    <w:p w14:paraId="3932B3B6" w14:textId="77777777" w:rsidR="00190CE8" w:rsidRPr="00477537" w:rsidRDefault="00190CE8" w:rsidP="00190CE8">
      <w:pPr>
        <w:spacing w:line="240" w:lineRule="auto"/>
        <w:ind w:left="993" w:hanging="142"/>
        <w:rPr>
          <w:rFonts w:ascii="Arial" w:hAnsi="Arial" w:cs="Arial"/>
          <w:sz w:val="20"/>
          <w:lang w:val="es-AR"/>
        </w:rPr>
      </w:pPr>
    </w:p>
    <w:p w14:paraId="69251A4B" w14:textId="77777777" w:rsidR="00190CE8" w:rsidRPr="00477537" w:rsidRDefault="00190CE8" w:rsidP="00190CE8">
      <w:pPr>
        <w:numPr>
          <w:ilvl w:val="0"/>
          <w:numId w:val="3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993" w:hanging="142"/>
        <w:rPr>
          <w:rFonts w:ascii="Arial" w:hAnsi="Arial" w:cs="Arial"/>
          <w:sz w:val="20"/>
          <w:lang w:val="es-AR"/>
        </w:rPr>
      </w:pPr>
      <w:r w:rsidRPr="00477537">
        <w:rPr>
          <w:rFonts w:ascii="Arial" w:hAnsi="Arial" w:cs="Arial"/>
          <w:sz w:val="20"/>
          <w:lang w:val="es-AR"/>
        </w:rPr>
        <w:t xml:space="preserve">los resultados financieros se presentan en términos reales, esto es, netos del efecto de la inflación sobre los activos y pasivos que generaron esos resultados; </w:t>
      </w:r>
    </w:p>
    <w:p w14:paraId="4F6E8C88" w14:textId="77777777" w:rsidR="00190CE8" w:rsidRPr="00F41F30" w:rsidRDefault="00190CE8" w:rsidP="00190CE8">
      <w:pPr>
        <w:ind w:left="567"/>
        <w:rPr>
          <w:rFonts w:ascii="Arial" w:hAnsi="Arial" w:cs="Arial"/>
          <w:sz w:val="20"/>
          <w:highlight w:val="yellow"/>
          <w:lang w:val="es-AR"/>
        </w:rPr>
      </w:pPr>
    </w:p>
    <w:p w14:paraId="5F121CB7" w14:textId="77777777" w:rsidR="00190CE8" w:rsidRPr="00477537" w:rsidRDefault="00190CE8" w:rsidP="00190CE8">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426"/>
        <w:rPr>
          <w:rFonts w:ascii="Arial" w:hAnsi="Arial" w:cs="Arial"/>
          <w:sz w:val="20"/>
          <w:lang w:val="es-AR"/>
        </w:rPr>
      </w:pPr>
      <w:r w:rsidRPr="00477537">
        <w:rPr>
          <w:rFonts w:ascii="Arial" w:hAnsi="Arial" w:cs="Arial"/>
          <w:sz w:val="20"/>
          <w:lang w:val="es-AR"/>
        </w:rPr>
        <w:t xml:space="preserve">La Sociedad ha optado por determinar y presentar los resultados financieros y por tenencia, incluyendo el RECPAM, en una sola línea, cumplimentando en otros aspectos el proceso de </w:t>
      </w:r>
      <w:proofErr w:type="spellStart"/>
      <w:r w:rsidRPr="00477537">
        <w:rPr>
          <w:rFonts w:ascii="Arial" w:hAnsi="Arial" w:cs="Arial"/>
          <w:sz w:val="20"/>
          <w:lang w:val="es-AR"/>
        </w:rPr>
        <w:t>reexpresión</w:t>
      </w:r>
      <w:proofErr w:type="spellEnd"/>
      <w:r w:rsidRPr="00477537">
        <w:rPr>
          <w:rFonts w:ascii="Arial" w:hAnsi="Arial" w:cs="Arial"/>
          <w:sz w:val="20"/>
          <w:lang w:val="es-AR"/>
        </w:rPr>
        <w:t xml:space="preserve"> mencionado precedentemente.</w:t>
      </w:r>
    </w:p>
    <w:p w14:paraId="68E9677A" w14:textId="3595795A" w:rsidR="00190CE8" w:rsidRPr="00F41F30" w:rsidRDefault="00190CE8" w:rsidP="00190CE8">
      <w:pPr>
        <w:pStyle w:val="Ttulonota"/>
        <w:widowControl w:val="0"/>
        <w:ind w:left="567"/>
        <w:jc w:val="both"/>
        <w:rPr>
          <w:rFonts w:cs="Arial"/>
          <w:b w:val="0"/>
          <w:sz w:val="20"/>
          <w:highlight w:val="yellow"/>
        </w:rPr>
      </w:pPr>
      <w:r w:rsidRPr="00F41F30">
        <w:rPr>
          <w:rFonts w:cs="Arial"/>
          <w:b w:val="0"/>
          <w:sz w:val="20"/>
          <w:highlight w:val="yellow"/>
        </w:rPr>
        <w:br w:type="page"/>
      </w:r>
    </w:p>
    <w:p w14:paraId="5D33A2AA" w14:textId="77777777" w:rsidR="00E10464" w:rsidRPr="00D80BA8" w:rsidRDefault="00E10464" w:rsidP="00E44D2A">
      <w:pPr>
        <w:pStyle w:val="Ttulonota"/>
        <w:widowControl w:val="0"/>
        <w:ind w:left="567"/>
        <w:jc w:val="both"/>
        <w:rPr>
          <w:rFonts w:cs="Arial"/>
          <w:sz w:val="20"/>
          <w:lang w:val="es-MX"/>
        </w:rPr>
      </w:pPr>
      <w:proofErr w:type="spellStart"/>
      <w:r w:rsidRPr="00D80BA8">
        <w:rPr>
          <w:rFonts w:cs="Arial"/>
          <w:sz w:val="20"/>
          <w:lang w:val="es-MX"/>
        </w:rPr>
        <w:lastRenderedPageBreak/>
        <w:t>Reexpresión</w:t>
      </w:r>
      <w:proofErr w:type="spellEnd"/>
      <w:r w:rsidRPr="00D80BA8">
        <w:rPr>
          <w:rFonts w:cs="Arial"/>
          <w:sz w:val="20"/>
          <w:lang w:val="es-MX"/>
        </w:rPr>
        <w:t xml:space="preserve"> del Estado de Evolución del Patrimonio Neto</w:t>
      </w:r>
    </w:p>
    <w:p w14:paraId="20F42A74" w14:textId="77777777" w:rsidR="00E10464" w:rsidRPr="00D80BA8" w:rsidRDefault="00E10464" w:rsidP="00E44D2A">
      <w:pPr>
        <w:pStyle w:val="Ttulonota"/>
        <w:widowControl w:val="0"/>
        <w:ind w:left="567"/>
        <w:jc w:val="both"/>
        <w:rPr>
          <w:rFonts w:cs="Arial"/>
          <w:sz w:val="20"/>
          <w:lang w:val="es-MX"/>
        </w:rPr>
      </w:pPr>
    </w:p>
    <w:p w14:paraId="520D5DAF" w14:textId="03D82351" w:rsidR="00E10464" w:rsidRPr="00D80BA8" w:rsidRDefault="00E10464" w:rsidP="00E44D2A">
      <w:pPr>
        <w:pStyle w:val="Ttulonota"/>
        <w:widowControl w:val="0"/>
        <w:ind w:left="567"/>
        <w:jc w:val="both"/>
        <w:rPr>
          <w:rFonts w:cs="Arial"/>
          <w:b w:val="0"/>
          <w:sz w:val="20"/>
          <w:lang w:val="es-MX"/>
        </w:rPr>
      </w:pPr>
      <w:r w:rsidRPr="00D80BA8">
        <w:rPr>
          <w:rFonts w:cs="Arial"/>
          <w:b w:val="0"/>
          <w:sz w:val="20"/>
          <w:lang w:val="es-MX"/>
        </w:rPr>
        <w:t>Al 1° de enero de 2017, siendo ésta la fecha de transición de la Sociedad, fueron aplicadas las siguientes normas particulares:</w:t>
      </w:r>
    </w:p>
    <w:p w14:paraId="15CF813E" w14:textId="77777777" w:rsidR="006D4D18" w:rsidRPr="00D80BA8" w:rsidRDefault="006D4D18" w:rsidP="00E44D2A">
      <w:pPr>
        <w:pStyle w:val="Ttulonota"/>
        <w:widowControl w:val="0"/>
        <w:ind w:left="567"/>
        <w:jc w:val="both"/>
        <w:rPr>
          <w:rFonts w:cs="Arial"/>
          <w:b w:val="0"/>
          <w:sz w:val="20"/>
          <w:lang w:val="es-MX"/>
        </w:rPr>
      </w:pPr>
    </w:p>
    <w:p w14:paraId="75277F12" w14:textId="77777777" w:rsidR="00E10464" w:rsidRPr="00D80BA8" w:rsidRDefault="00E10464" w:rsidP="00E44D2A">
      <w:pPr>
        <w:pStyle w:val="Ttulonota"/>
        <w:widowControl w:val="0"/>
        <w:ind w:left="567"/>
        <w:jc w:val="both"/>
        <w:rPr>
          <w:rFonts w:cs="Arial"/>
          <w:sz w:val="20"/>
          <w:lang w:val="es-MX"/>
        </w:rPr>
      </w:pPr>
      <w:r w:rsidRPr="00D80BA8">
        <w:rPr>
          <w:rFonts w:cs="Arial"/>
          <w:sz w:val="20"/>
          <w:lang w:val="es-MX"/>
        </w:rPr>
        <w:t>Aportes de los propietarios</w:t>
      </w:r>
    </w:p>
    <w:p w14:paraId="0742C21D" w14:textId="77777777" w:rsidR="00E10464" w:rsidRPr="00D80BA8" w:rsidRDefault="00BD68F1" w:rsidP="00BD68F1">
      <w:pPr>
        <w:pStyle w:val="Ttulonota"/>
        <w:widowControl w:val="0"/>
        <w:tabs>
          <w:tab w:val="left" w:pos="5492"/>
        </w:tabs>
        <w:ind w:left="567"/>
        <w:jc w:val="both"/>
        <w:rPr>
          <w:rFonts w:cs="Arial"/>
          <w:sz w:val="20"/>
          <w:lang w:val="es-MX"/>
        </w:rPr>
      </w:pPr>
      <w:r w:rsidRPr="00D80BA8">
        <w:rPr>
          <w:rFonts w:cs="Arial"/>
          <w:sz w:val="20"/>
          <w:lang w:val="es-MX"/>
        </w:rPr>
        <w:tab/>
      </w:r>
    </w:p>
    <w:p w14:paraId="271D8DA8" w14:textId="77777777" w:rsidR="00E10464" w:rsidRPr="00D80BA8" w:rsidRDefault="00E10464" w:rsidP="00637EF2">
      <w:pPr>
        <w:pStyle w:val="Ttulonota"/>
        <w:widowControl w:val="0"/>
        <w:ind w:left="993" w:hanging="426"/>
        <w:jc w:val="both"/>
        <w:rPr>
          <w:rFonts w:cs="Arial"/>
          <w:b w:val="0"/>
          <w:sz w:val="20"/>
          <w:lang w:val="es-MX"/>
        </w:rPr>
      </w:pPr>
      <w:r w:rsidRPr="00D80BA8">
        <w:rPr>
          <w:rFonts w:cs="Arial"/>
          <w:b w:val="0"/>
          <w:sz w:val="20"/>
          <w:lang w:val="es-MX"/>
        </w:rPr>
        <w:t xml:space="preserve">El capital aportado </w:t>
      </w:r>
      <w:r w:rsidR="00001D7B" w:rsidRPr="00D80BA8">
        <w:rPr>
          <w:rFonts w:cs="Arial"/>
          <w:b w:val="0"/>
          <w:sz w:val="20"/>
          <w:lang w:val="es-MX"/>
        </w:rPr>
        <w:t xml:space="preserve">se </w:t>
      </w:r>
      <w:proofErr w:type="spellStart"/>
      <w:r w:rsidR="00001D7B" w:rsidRPr="00D80BA8">
        <w:rPr>
          <w:rFonts w:cs="Arial"/>
          <w:b w:val="0"/>
          <w:sz w:val="20"/>
          <w:lang w:val="es-MX"/>
        </w:rPr>
        <w:t>reexpresó</w:t>
      </w:r>
      <w:proofErr w:type="spellEnd"/>
      <w:r w:rsidRPr="00D80BA8">
        <w:rPr>
          <w:rFonts w:cs="Arial"/>
          <w:b w:val="0"/>
          <w:sz w:val="20"/>
          <w:lang w:val="es-MX"/>
        </w:rPr>
        <w:t xml:space="preserve"> desde la fecha de </w:t>
      </w:r>
      <w:r w:rsidR="00001D7B" w:rsidRPr="00D80BA8">
        <w:rPr>
          <w:rFonts w:cs="Arial"/>
          <w:b w:val="0"/>
          <w:sz w:val="20"/>
          <w:lang w:val="es-MX"/>
        </w:rPr>
        <w:t>suscrip</w:t>
      </w:r>
      <w:r w:rsidRPr="00D80BA8">
        <w:rPr>
          <w:rFonts w:cs="Arial"/>
          <w:b w:val="0"/>
          <w:sz w:val="20"/>
          <w:lang w:val="es-MX"/>
        </w:rPr>
        <w:t xml:space="preserve">ción. </w:t>
      </w:r>
    </w:p>
    <w:p w14:paraId="0DD8BF91" w14:textId="77777777" w:rsidR="00E379D5" w:rsidRPr="00D80BA8" w:rsidRDefault="00E379D5" w:rsidP="00E379D5">
      <w:pPr>
        <w:pStyle w:val="Ttulonota"/>
        <w:widowControl w:val="0"/>
        <w:ind w:left="993"/>
        <w:jc w:val="both"/>
        <w:rPr>
          <w:rFonts w:cs="Arial"/>
          <w:b w:val="0"/>
          <w:sz w:val="20"/>
          <w:lang w:val="es-MX"/>
        </w:rPr>
      </w:pPr>
    </w:p>
    <w:p w14:paraId="73E3E23C" w14:textId="77777777" w:rsidR="00E10464" w:rsidRPr="00D80BA8" w:rsidRDefault="00E10464" w:rsidP="00AB22C7">
      <w:pPr>
        <w:pStyle w:val="Ttulonota"/>
        <w:widowControl w:val="0"/>
        <w:ind w:left="567"/>
        <w:rPr>
          <w:rFonts w:cs="Arial"/>
          <w:sz w:val="20"/>
          <w:lang w:val="es-MX"/>
        </w:rPr>
      </w:pPr>
      <w:r w:rsidRPr="00D80BA8">
        <w:rPr>
          <w:rFonts w:cs="Arial"/>
          <w:sz w:val="20"/>
          <w:lang w:val="es-MX"/>
        </w:rPr>
        <w:t>Resultados acumulados</w:t>
      </w:r>
    </w:p>
    <w:p w14:paraId="086B1E4C" w14:textId="77777777" w:rsidR="00E10464" w:rsidRPr="00D80BA8" w:rsidRDefault="00E10464" w:rsidP="00AB22C7">
      <w:pPr>
        <w:pStyle w:val="Ttulonota"/>
        <w:widowControl w:val="0"/>
        <w:ind w:left="567"/>
        <w:rPr>
          <w:rFonts w:cs="Arial"/>
          <w:sz w:val="20"/>
          <w:lang w:val="es-MX"/>
        </w:rPr>
      </w:pPr>
    </w:p>
    <w:p w14:paraId="19886CDD" w14:textId="08B669A8" w:rsidR="00F02BE2" w:rsidRPr="00D80BA8" w:rsidRDefault="00F02BE2" w:rsidP="00F02BE2">
      <w:pPr>
        <w:pStyle w:val="ListParagraph"/>
        <w:numPr>
          <w:ilvl w:val="0"/>
          <w:numId w:val="2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rPr>
          <w:rFonts w:ascii="Arial" w:hAnsi="Arial" w:cs="Arial"/>
          <w:sz w:val="20"/>
          <w:lang w:val="es-AR"/>
        </w:rPr>
      </w:pPr>
      <w:r w:rsidRPr="00D80BA8">
        <w:rPr>
          <w:rFonts w:ascii="Arial" w:hAnsi="Arial" w:cs="Arial"/>
          <w:sz w:val="20"/>
          <w:lang w:val="es-AR"/>
        </w:rPr>
        <w:t xml:space="preserve">Las ganancias reservadas se mantuvieron a la fecha de transición a su valor nominal (importe legal sin </w:t>
      </w:r>
      <w:proofErr w:type="spellStart"/>
      <w:r w:rsidRPr="00D80BA8">
        <w:rPr>
          <w:rFonts w:ascii="Arial" w:hAnsi="Arial" w:cs="Arial"/>
          <w:sz w:val="20"/>
          <w:lang w:val="es-AR"/>
        </w:rPr>
        <w:t>reexpresar</w:t>
      </w:r>
      <w:proofErr w:type="spellEnd"/>
      <w:r w:rsidRPr="00D80BA8">
        <w:rPr>
          <w:rFonts w:ascii="Arial" w:hAnsi="Arial" w:cs="Arial"/>
          <w:sz w:val="20"/>
          <w:lang w:val="es-AR"/>
        </w:rPr>
        <w:t>).</w:t>
      </w:r>
    </w:p>
    <w:p w14:paraId="21C5103C" w14:textId="77777777" w:rsidR="00F02BE2" w:rsidRPr="00D80BA8" w:rsidRDefault="00F02BE2" w:rsidP="00F02BE2">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1077"/>
        <w:rPr>
          <w:rFonts w:ascii="Arial" w:hAnsi="Arial" w:cs="Arial"/>
          <w:sz w:val="20"/>
          <w:lang w:val="es-AR"/>
        </w:rPr>
      </w:pPr>
    </w:p>
    <w:p w14:paraId="200C9F3F" w14:textId="7F8C2852" w:rsidR="00F02BE2" w:rsidRPr="00D80BA8" w:rsidRDefault="00F02BE2" w:rsidP="00F02BE2">
      <w:pPr>
        <w:pStyle w:val="ListParagraph"/>
        <w:numPr>
          <w:ilvl w:val="0"/>
          <w:numId w:val="2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rPr>
          <w:rFonts w:ascii="Arial" w:hAnsi="Arial" w:cs="Arial"/>
          <w:sz w:val="20"/>
          <w:lang w:val="es-AR"/>
        </w:rPr>
      </w:pPr>
      <w:r w:rsidRPr="00D80BA8">
        <w:rPr>
          <w:rFonts w:ascii="Arial" w:hAnsi="Arial" w:cs="Arial"/>
          <w:sz w:val="20"/>
          <w:lang w:val="es-AR"/>
        </w:rPr>
        <w:t xml:space="preserve">Los resultados no asignados </w:t>
      </w:r>
      <w:proofErr w:type="spellStart"/>
      <w:r w:rsidRPr="00D80BA8">
        <w:rPr>
          <w:rFonts w:ascii="Arial" w:hAnsi="Arial" w:cs="Arial"/>
          <w:sz w:val="20"/>
          <w:lang w:val="es-AR"/>
        </w:rPr>
        <w:t>reexpresados</w:t>
      </w:r>
      <w:proofErr w:type="spellEnd"/>
      <w:r w:rsidRPr="00D80BA8">
        <w:rPr>
          <w:rFonts w:ascii="Arial" w:hAnsi="Arial" w:cs="Arial"/>
          <w:sz w:val="20"/>
          <w:lang w:val="es-AR"/>
        </w:rPr>
        <w:t xml:space="preserve"> se determinaron por diferencia entre el activo neto </w:t>
      </w:r>
      <w:proofErr w:type="spellStart"/>
      <w:r w:rsidRPr="00D80BA8">
        <w:rPr>
          <w:rFonts w:ascii="Arial" w:hAnsi="Arial" w:cs="Arial"/>
          <w:sz w:val="20"/>
          <w:lang w:val="es-AR"/>
        </w:rPr>
        <w:t>reexpresado</w:t>
      </w:r>
      <w:proofErr w:type="spellEnd"/>
      <w:r w:rsidRPr="00D80BA8">
        <w:rPr>
          <w:rFonts w:ascii="Arial" w:hAnsi="Arial" w:cs="Arial"/>
          <w:sz w:val="20"/>
          <w:lang w:val="es-AR"/>
        </w:rPr>
        <w:t xml:space="preserve"> a la fecha de transición y el resto de los componentes del patrimonio inicial expresados como se indica en los apartados precedentes.  </w:t>
      </w:r>
    </w:p>
    <w:p w14:paraId="1F45F860" w14:textId="77777777" w:rsidR="00F02BE2" w:rsidRPr="00D80BA8" w:rsidRDefault="00F02BE2" w:rsidP="00F02BE2">
      <w:pPr>
        <w:pStyle w:val="ListParagraph"/>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ind w:left="1077"/>
        <w:rPr>
          <w:rFonts w:ascii="Arial" w:hAnsi="Arial" w:cs="Arial"/>
          <w:sz w:val="20"/>
          <w:lang w:val="es-AR"/>
        </w:rPr>
      </w:pPr>
    </w:p>
    <w:p w14:paraId="5A562F19" w14:textId="62F245C3" w:rsidR="00F02BE2" w:rsidRPr="00D80BA8" w:rsidRDefault="00F02BE2" w:rsidP="00F02BE2">
      <w:pPr>
        <w:pStyle w:val="ListParagraph"/>
        <w:numPr>
          <w:ilvl w:val="0"/>
          <w:numId w:val="27"/>
        </w:num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20"/>
          <w:lang w:val="es-AR"/>
        </w:rPr>
      </w:pPr>
      <w:r w:rsidRPr="00D80BA8">
        <w:rPr>
          <w:rFonts w:ascii="Arial" w:hAnsi="Arial" w:cs="Arial"/>
          <w:sz w:val="20"/>
          <w:lang w:val="es-AR"/>
        </w:rPr>
        <w:t xml:space="preserve">Luego de la </w:t>
      </w:r>
      <w:proofErr w:type="spellStart"/>
      <w:r w:rsidRPr="00D80BA8">
        <w:rPr>
          <w:rFonts w:ascii="Arial" w:hAnsi="Arial" w:cs="Arial"/>
          <w:sz w:val="20"/>
          <w:lang w:val="es-AR"/>
        </w:rPr>
        <w:t>reexpresión</w:t>
      </w:r>
      <w:proofErr w:type="spellEnd"/>
      <w:r w:rsidRPr="00D80BA8">
        <w:rPr>
          <w:rFonts w:ascii="Arial" w:hAnsi="Arial" w:cs="Arial"/>
          <w:sz w:val="20"/>
          <w:lang w:val="es-AR"/>
        </w:rPr>
        <w:t xml:space="preserve"> a la fecha de transición indicada en (i) precedente, todos los componentes del patrimonio  al inicio son llevados a moneda de cierre aplicando el índice general de precios desde el principio del período, y las variación de esos componentes se </w:t>
      </w:r>
      <w:proofErr w:type="spellStart"/>
      <w:r w:rsidRPr="00D80BA8">
        <w:rPr>
          <w:rFonts w:ascii="Arial" w:hAnsi="Arial" w:cs="Arial"/>
          <w:sz w:val="20"/>
          <w:lang w:val="es-AR"/>
        </w:rPr>
        <w:t>reexpresan</w:t>
      </w:r>
      <w:proofErr w:type="spellEnd"/>
      <w:r w:rsidRPr="00D80BA8">
        <w:rPr>
          <w:rFonts w:ascii="Arial" w:hAnsi="Arial" w:cs="Arial"/>
          <w:sz w:val="20"/>
          <w:lang w:val="es-AR"/>
        </w:rPr>
        <w:t xml:space="preserve"> a moneda de cierre de la siguiente manera: si se trata de aportes,  desde la fecha de suscripción; si son movimientos </w:t>
      </w:r>
      <w:proofErr w:type="spellStart"/>
      <w:r w:rsidRPr="00D80BA8">
        <w:rPr>
          <w:rFonts w:ascii="Arial" w:hAnsi="Arial" w:cs="Arial"/>
          <w:sz w:val="20"/>
          <w:lang w:val="es-AR"/>
        </w:rPr>
        <w:t>permutativos</w:t>
      </w:r>
      <w:proofErr w:type="spellEnd"/>
      <w:r w:rsidRPr="00D80BA8">
        <w:rPr>
          <w:rFonts w:ascii="Arial" w:hAnsi="Arial" w:cs="Arial"/>
          <w:sz w:val="20"/>
          <w:lang w:val="es-AR"/>
        </w:rPr>
        <w:t xml:space="preserve"> que afecten los resultados acumulados, desde la fecha de cierre del ejercicio anterior si la Asamblea trata los resultados acumulados  en moneda de ese momento, en tanto si la Asamblea trata los resultados en moneda de poder adquisitivo de la fecha de la Asamblea , los movimientos </w:t>
      </w:r>
      <w:proofErr w:type="spellStart"/>
      <w:r w:rsidRPr="00D80BA8">
        <w:rPr>
          <w:rFonts w:ascii="Arial" w:hAnsi="Arial" w:cs="Arial"/>
          <w:sz w:val="20"/>
          <w:lang w:val="es-AR"/>
        </w:rPr>
        <w:t>permutativos</w:t>
      </w:r>
      <w:proofErr w:type="spellEnd"/>
      <w:r w:rsidRPr="00D80BA8">
        <w:rPr>
          <w:rFonts w:ascii="Arial" w:hAnsi="Arial" w:cs="Arial"/>
          <w:sz w:val="20"/>
          <w:lang w:val="es-AR"/>
        </w:rPr>
        <w:t xml:space="preserve"> se </w:t>
      </w:r>
      <w:proofErr w:type="spellStart"/>
      <w:r w:rsidRPr="00D80BA8">
        <w:rPr>
          <w:rFonts w:ascii="Arial" w:hAnsi="Arial" w:cs="Arial"/>
          <w:sz w:val="20"/>
          <w:lang w:val="es-AR"/>
        </w:rPr>
        <w:t>reexpresarán</w:t>
      </w:r>
      <w:proofErr w:type="spellEnd"/>
      <w:r w:rsidRPr="00D80BA8">
        <w:rPr>
          <w:rFonts w:ascii="Arial" w:hAnsi="Arial" w:cs="Arial"/>
          <w:sz w:val="20"/>
          <w:lang w:val="es-AR"/>
        </w:rPr>
        <w:t xml:space="preserve"> desde la fecha en que está expresada esa moneda; si se trata de reducciones  de los resultados acumulados por  movimientos modificativos, desde la fecha de realización de la Asamblea que tome la decisión, en tanto que si son partidas de resultados diferidos deben presentarse en términos reales.</w:t>
      </w:r>
    </w:p>
    <w:p w14:paraId="664FF883" w14:textId="11D7A959" w:rsidR="00E10464" w:rsidRPr="00F41F30" w:rsidRDefault="00E10464" w:rsidP="00F02BE2">
      <w:pPr>
        <w:pStyle w:val="Ttulonota"/>
        <w:widowControl w:val="0"/>
        <w:ind w:left="993"/>
        <w:jc w:val="both"/>
        <w:rPr>
          <w:rFonts w:cs="Arial"/>
          <w:b w:val="0"/>
          <w:sz w:val="20"/>
          <w:highlight w:val="yellow"/>
          <w:lang w:val="es-MX"/>
        </w:rPr>
      </w:pPr>
    </w:p>
    <w:p w14:paraId="24FDB021" w14:textId="77777777" w:rsidR="00E10464" w:rsidRPr="00D80BA8" w:rsidRDefault="00E10464" w:rsidP="00AB22C7">
      <w:pPr>
        <w:pStyle w:val="Ttulonota"/>
        <w:widowControl w:val="0"/>
        <w:ind w:left="567"/>
        <w:rPr>
          <w:rFonts w:cs="Arial"/>
          <w:b w:val="0"/>
          <w:sz w:val="20"/>
          <w:lang w:val="es-MX"/>
        </w:rPr>
      </w:pPr>
    </w:p>
    <w:p w14:paraId="335AA31A" w14:textId="77777777" w:rsidR="00E10464" w:rsidRPr="00D80BA8" w:rsidRDefault="00E10464" w:rsidP="00AB22C7">
      <w:pPr>
        <w:pStyle w:val="Ttulonota"/>
        <w:widowControl w:val="0"/>
        <w:ind w:left="567"/>
        <w:rPr>
          <w:rFonts w:cs="Arial"/>
          <w:sz w:val="20"/>
          <w:lang w:val="es-MX"/>
        </w:rPr>
      </w:pPr>
      <w:proofErr w:type="spellStart"/>
      <w:r w:rsidRPr="00D80BA8">
        <w:rPr>
          <w:rFonts w:cs="Arial"/>
          <w:sz w:val="20"/>
          <w:lang w:val="es-MX"/>
        </w:rPr>
        <w:t>Reexpresión</w:t>
      </w:r>
      <w:proofErr w:type="spellEnd"/>
      <w:r w:rsidRPr="00D80BA8">
        <w:rPr>
          <w:rFonts w:cs="Arial"/>
          <w:sz w:val="20"/>
          <w:lang w:val="es-MX"/>
        </w:rPr>
        <w:t xml:space="preserve"> del Estado de Flujo de Efectivo</w:t>
      </w:r>
    </w:p>
    <w:p w14:paraId="372FF05E" w14:textId="77777777" w:rsidR="00E10464" w:rsidRPr="00D80BA8" w:rsidRDefault="00E10464" w:rsidP="00AB22C7">
      <w:pPr>
        <w:pStyle w:val="Ttulonota"/>
        <w:widowControl w:val="0"/>
        <w:ind w:left="567"/>
        <w:rPr>
          <w:rFonts w:cs="Arial"/>
          <w:sz w:val="20"/>
          <w:lang w:val="es-MX"/>
        </w:rPr>
      </w:pPr>
    </w:p>
    <w:p w14:paraId="45250A68" w14:textId="196B47E7" w:rsidR="00E10464" w:rsidRPr="00D80BA8" w:rsidRDefault="00E10464" w:rsidP="008639F2">
      <w:pPr>
        <w:pStyle w:val="Ttulonota"/>
        <w:widowControl w:val="0"/>
        <w:ind w:left="567"/>
        <w:jc w:val="both"/>
        <w:rPr>
          <w:rFonts w:cs="Arial"/>
          <w:b w:val="0"/>
          <w:sz w:val="20"/>
          <w:lang w:val="es-MX"/>
        </w:rPr>
      </w:pPr>
      <w:r w:rsidRPr="00D80BA8">
        <w:rPr>
          <w:rFonts w:cs="Arial"/>
          <w:b w:val="0"/>
          <w:sz w:val="20"/>
          <w:lang w:val="es-MX"/>
        </w:rPr>
        <w:t xml:space="preserve">Todas las partidas de este estado se </w:t>
      </w:r>
      <w:proofErr w:type="spellStart"/>
      <w:r w:rsidRPr="00D80BA8">
        <w:rPr>
          <w:rFonts w:cs="Arial"/>
          <w:b w:val="0"/>
          <w:sz w:val="20"/>
          <w:lang w:val="es-MX"/>
        </w:rPr>
        <w:t>reexpresan</w:t>
      </w:r>
      <w:proofErr w:type="spellEnd"/>
      <w:r w:rsidRPr="00D80BA8">
        <w:rPr>
          <w:rFonts w:cs="Arial"/>
          <w:b w:val="0"/>
          <w:sz w:val="20"/>
          <w:lang w:val="es-MX"/>
        </w:rPr>
        <w:t xml:space="preserve"> en términos de la unidad de medida corriente a la fecha de cierre del </w:t>
      </w:r>
      <w:r w:rsidR="00EF04B5">
        <w:rPr>
          <w:rFonts w:cs="Arial"/>
          <w:b w:val="0"/>
          <w:sz w:val="20"/>
          <w:lang w:val="es-MX"/>
        </w:rPr>
        <w:t>período</w:t>
      </w:r>
      <w:r w:rsidR="00EF04B5" w:rsidRPr="00D80BA8">
        <w:rPr>
          <w:rFonts w:cs="Arial"/>
          <w:b w:val="0"/>
          <w:sz w:val="20"/>
          <w:lang w:val="es-MX"/>
        </w:rPr>
        <w:t xml:space="preserve"> </w:t>
      </w:r>
      <w:r w:rsidRPr="00D80BA8">
        <w:rPr>
          <w:rFonts w:cs="Arial"/>
          <w:b w:val="0"/>
          <w:sz w:val="20"/>
          <w:lang w:val="es-MX"/>
        </w:rPr>
        <w:t>sobre el que se informa.</w:t>
      </w:r>
    </w:p>
    <w:p w14:paraId="390D23D4" w14:textId="77777777" w:rsidR="00E10464" w:rsidRPr="00D80BA8" w:rsidRDefault="00E10464" w:rsidP="008639F2">
      <w:pPr>
        <w:pStyle w:val="Ttulonota"/>
        <w:widowControl w:val="0"/>
        <w:ind w:left="567"/>
        <w:jc w:val="both"/>
        <w:rPr>
          <w:rFonts w:cs="Arial"/>
          <w:b w:val="0"/>
          <w:sz w:val="20"/>
          <w:lang w:val="es-MX"/>
        </w:rPr>
      </w:pPr>
    </w:p>
    <w:p w14:paraId="48245302" w14:textId="261FDC06" w:rsidR="00E10464" w:rsidRPr="00D80BA8" w:rsidRDefault="00E10464" w:rsidP="008639F2">
      <w:pPr>
        <w:pStyle w:val="Ttulonota"/>
        <w:widowControl w:val="0"/>
        <w:ind w:left="567"/>
        <w:jc w:val="both"/>
        <w:rPr>
          <w:rFonts w:cs="Arial"/>
          <w:b w:val="0"/>
          <w:sz w:val="20"/>
          <w:lang w:val="es-MX"/>
        </w:rPr>
      </w:pPr>
      <w:r w:rsidRPr="00D80BA8">
        <w:rPr>
          <w:rFonts w:cs="Arial"/>
          <w:b w:val="0"/>
          <w:sz w:val="20"/>
          <w:lang w:val="es-MX"/>
        </w:rPr>
        <w:t>El RECPAM que refleja los cambios en el poder adquisitivo de los componentes del efectivo y de los equivalentes al efectivo se presenta en el estado de flujo de efectivo en la sección “Causas de la</w:t>
      </w:r>
      <w:r w:rsidR="00001D7B" w:rsidRPr="00D80BA8">
        <w:rPr>
          <w:rFonts w:cs="Arial"/>
          <w:b w:val="0"/>
          <w:sz w:val="20"/>
          <w:lang w:val="es-MX"/>
        </w:rPr>
        <w:t>s</w:t>
      </w:r>
      <w:r w:rsidRPr="00D80BA8">
        <w:rPr>
          <w:rFonts w:cs="Arial"/>
          <w:b w:val="0"/>
          <w:sz w:val="20"/>
          <w:lang w:val="es-MX"/>
        </w:rPr>
        <w:t xml:space="preserve"> </w:t>
      </w:r>
      <w:r w:rsidR="00001D7B" w:rsidRPr="00D80BA8">
        <w:rPr>
          <w:rFonts w:cs="Arial"/>
          <w:b w:val="0"/>
          <w:sz w:val="20"/>
          <w:lang w:val="es-MX"/>
        </w:rPr>
        <w:t>variacio</w:t>
      </w:r>
      <w:r w:rsidRPr="00D80BA8">
        <w:rPr>
          <w:rFonts w:cs="Arial"/>
          <w:b w:val="0"/>
          <w:sz w:val="20"/>
          <w:lang w:val="es-MX"/>
        </w:rPr>
        <w:t>n</w:t>
      </w:r>
      <w:r w:rsidR="00001D7B" w:rsidRPr="00D80BA8">
        <w:rPr>
          <w:rFonts w:cs="Arial"/>
          <w:b w:val="0"/>
          <w:sz w:val="20"/>
          <w:lang w:val="es-MX"/>
        </w:rPr>
        <w:t>es del efectivo</w:t>
      </w:r>
      <w:r w:rsidRPr="00D80BA8">
        <w:rPr>
          <w:rFonts w:cs="Arial"/>
          <w:b w:val="0"/>
          <w:sz w:val="20"/>
          <w:lang w:val="es-MX"/>
        </w:rPr>
        <w:t xml:space="preserve">” integrando las actividades operativas y formando parte del resultado del </w:t>
      </w:r>
      <w:r w:rsidR="00EF04B5">
        <w:rPr>
          <w:rFonts w:cs="Arial"/>
          <w:b w:val="0"/>
          <w:sz w:val="20"/>
          <w:lang w:val="es-MX"/>
        </w:rPr>
        <w:t>período</w:t>
      </w:r>
      <w:r w:rsidRPr="00D80BA8">
        <w:rPr>
          <w:rFonts w:cs="Arial"/>
          <w:b w:val="0"/>
          <w:sz w:val="20"/>
          <w:lang w:val="es-MX"/>
        </w:rPr>
        <w:t>.</w:t>
      </w:r>
    </w:p>
    <w:p w14:paraId="34914925" w14:textId="77777777" w:rsidR="00433BE3" w:rsidRPr="00F41F30" w:rsidRDefault="00433BE3">
      <w:pPr>
        <w:spacing w:line="240" w:lineRule="auto"/>
        <w:jc w:val="left"/>
        <w:rPr>
          <w:rFonts w:ascii="Arial" w:hAnsi="Arial" w:cs="Arial"/>
          <w:b/>
          <w:color w:val="000000"/>
          <w:sz w:val="18"/>
          <w:szCs w:val="18"/>
          <w:highlight w:val="yellow"/>
          <w:lang w:val="es-MX"/>
        </w:rPr>
      </w:pPr>
    </w:p>
    <w:p w14:paraId="44AFECFA" w14:textId="509EDB30" w:rsidR="00E3125D" w:rsidRPr="00D80BA8" w:rsidRDefault="00190CE8" w:rsidP="00196A15">
      <w:pPr>
        <w:pStyle w:val="Lilianita"/>
        <w:numPr>
          <w:ilvl w:val="1"/>
          <w:numId w:val="6"/>
        </w:numPr>
        <w:tabs>
          <w:tab w:val="left" w:pos="851"/>
        </w:tabs>
        <w:spacing w:line="220" w:lineRule="exact"/>
        <w:ind w:left="567"/>
        <w:rPr>
          <w:rFonts w:ascii="Arial" w:hAnsi="Arial"/>
          <w:b/>
          <w:lang w:val="es-AR"/>
        </w:rPr>
      </w:pPr>
      <w:r w:rsidRPr="00D80BA8">
        <w:rPr>
          <w:rFonts w:ascii="Arial" w:hAnsi="Arial"/>
          <w:b/>
          <w:lang w:val="es-AR"/>
        </w:rPr>
        <w:lastRenderedPageBreak/>
        <w:t>Información comparativa</w:t>
      </w:r>
      <w:r w:rsidR="00E3125D" w:rsidRPr="00D80BA8">
        <w:rPr>
          <w:rFonts w:ascii="Arial" w:hAnsi="Arial"/>
          <w:b/>
          <w:lang w:val="es-AR"/>
        </w:rPr>
        <w:t xml:space="preserve"> </w:t>
      </w:r>
    </w:p>
    <w:p w14:paraId="2C23192D" w14:textId="77777777" w:rsidR="00E3125D" w:rsidRPr="00F41F30" w:rsidRDefault="00E3125D" w:rsidP="007970B3">
      <w:pPr>
        <w:ind w:left="851"/>
        <w:rPr>
          <w:rFonts w:ascii="Arial" w:hAnsi="Arial" w:cs="Arial"/>
          <w:b/>
          <w:sz w:val="18"/>
          <w:szCs w:val="18"/>
          <w:highlight w:val="yellow"/>
        </w:rPr>
      </w:pPr>
    </w:p>
    <w:p w14:paraId="2F780037" w14:textId="40F9B3BC" w:rsidR="00D80BA8" w:rsidRPr="00233426" w:rsidRDefault="007060BC" w:rsidP="008639F2">
      <w:pPr>
        <w:pStyle w:val="Lilianita"/>
        <w:tabs>
          <w:tab w:val="left" w:pos="540"/>
          <w:tab w:val="left" w:pos="567"/>
        </w:tabs>
        <w:spacing w:line="220" w:lineRule="exact"/>
        <w:ind w:left="567"/>
        <w:rPr>
          <w:rFonts w:ascii="Arial" w:hAnsi="Arial" w:cs="Arial"/>
          <w:lang w:val="es-AR"/>
        </w:rPr>
      </w:pPr>
      <w:r>
        <w:rPr>
          <w:rFonts w:ascii="Arial" w:hAnsi="Arial" w:cs="Arial"/>
          <w:lang w:val="es-AR"/>
        </w:rPr>
        <w:t>E</w:t>
      </w:r>
      <w:r w:rsidR="00D80BA8">
        <w:rPr>
          <w:rFonts w:ascii="Arial" w:hAnsi="Arial" w:cs="Arial"/>
          <w:lang w:val="es-AR"/>
        </w:rPr>
        <w:t>l estado de situación patrimonial al 30 de junio de 2020 y la información complementaria</w:t>
      </w:r>
      <w:r>
        <w:rPr>
          <w:rFonts w:ascii="Arial" w:hAnsi="Arial" w:cs="Arial"/>
          <w:lang w:val="es-AR"/>
        </w:rPr>
        <w:t xml:space="preserve"> relacionada</w:t>
      </w:r>
      <w:r w:rsidR="00D80BA8">
        <w:rPr>
          <w:rFonts w:ascii="Arial" w:hAnsi="Arial" w:cs="Arial"/>
          <w:lang w:val="es-AR"/>
        </w:rPr>
        <w:t xml:space="preserve"> se presentan en forma comparativa con</w:t>
      </w:r>
      <w:r>
        <w:rPr>
          <w:rFonts w:ascii="Arial" w:hAnsi="Arial" w:cs="Arial"/>
          <w:lang w:val="es-AR"/>
        </w:rPr>
        <w:t xml:space="preserve"> datos</w:t>
      </w:r>
      <w:r w:rsidR="00D80BA8">
        <w:rPr>
          <w:rFonts w:ascii="Arial" w:hAnsi="Arial" w:cs="Arial"/>
          <w:lang w:val="es-AR"/>
        </w:rPr>
        <w:t xml:space="preserve"> </w:t>
      </w:r>
      <w:r w:rsidR="00D80BA8" w:rsidRPr="00233426">
        <w:rPr>
          <w:rFonts w:ascii="Arial" w:hAnsi="Arial" w:cs="Arial"/>
          <w:lang w:val="es-AR"/>
        </w:rPr>
        <w:t>correspondiente</w:t>
      </w:r>
      <w:r>
        <w:rPr>
          <w:rFonts w:ascii="Arial" w:hAnsi="Arial" w:cs="Arial"/>
          <w:lang w:val="es-AR"/>
        </w:rPr>
        <w:t>s al</w:t>
      </w:r>
      <w:r w:rsidR="00D80BA8" w:rsidRPr="00233426">
        <w:rPr>
          <w:rFonts w:ascii="Arial" w:hAnsi="Arial" w:cs="Arial"/>
          <w:lang w:val="es-AR"/>
        </w:rPr>
        <w:t xml:space="preserve"> cierre del ejercicio anterior</w:t>
      </w:r>
      <w:r w:rsidR="00196A15">
        <w:rPr>
          <w:rFonts w:ascii="Arial" w:hAnsi="Arial"/>
          <w:lang w:val="es-AR"/>
        </w:rPr>
        <w:t xml:space="preserve">, </w:t>
      </w:r>
      <w:proofErr w:type="spellStart"/>
      <w:r w:rsidR="00196A15">
        <w:rPr>
          <w:rFonts w:ascii="Arial" w:hAnsi="Arial"/>
          <w:lang w:val="es-AR"/>
        </w:rPr>
        <w:t>reexpresados</w:t>
      </w:r>
      <w:proofErr w:type="spellEnd"/>
      <w:r w:rsidR="00196A15">
        <w:rPr>
          <w:rFonts w:ascii="Arial" w:hAnsi="Arial"/>
          <w:lang w:val="es-AR"/>
        </w:rPr>
        <w:t xml:space="preserve"> a moneda homogénea al 30 de junio de 2020.</w:t>
      </w:r>
      <w:r w:rsidR="00D80BA8" w:rsidRPr="00233426">
        <w:rPr>
          <w:rFonts w:ascii="Arial" w:hAnsi="Arial" w:cs="Arial"/>
          <w:lang w:val="es-AR"/>
        </w:rPr>
        <w:t xml:space="preserve"> Asimismo, los estados de resultados, de evolución del patrimonio neto y de flujo de efectivo por el período de seis meses finalizado en esa fecha se presentan en forma comparativa con el mismo período del ejercicio anterior</w:t>
      </w:r>
      <w:r w:rsidR="00196A15">
        <w:rPr>
          <w:rFonts w:ascii="Arial" w:hAnsi="Arial" w:cs="Arial"/>
          <w:lang w:val="es-AR"/>
        </w:rPr>
        <w:t xml:space="preserve">, </w:t>
      </w:r>
      <w:proofErr w:type="spellStart"/>
      <w:r w:rsidR="00196A15">
        <w:rPr>
          <w:rFonts w:ascii="Arial" w:hAnsi="Arial"/>
          <w:lang w:val="es-AR"/>
        </w:rPr>
        <w:t>reexpresados</w:t>
      </w:r>
      <w:proofErr w:type="spellEnd"/>
      <w:r w:rsidR="00196A15">
        <w:rPr>
          <w:rFonts w:ascii="Arial" w:hAnsi="Arial"/>
          <w:lang w:val="es-AR"/>
        </w:rPr>
        <w:t xml:space="preserve"> a moneda homogénea al 30 de junio de 2020.</w:t>
      </w:r>
    </w:p>
    <w:p w14:paraId="4119B7D6" w14:textId="77777777" w:rsidR="00F02BE2" w:rsidRPr="00233426" w:rsidRDefault="00F02BE2" w:rsidP="006D4D18">
      <w:pPr>
        <w:pStyle w:val="Lilianita"/>
        <w:tabs>
          <w:tab w:val="left" w:pos="540"/>
          <w:tab w:val="left" w:pos="567"/>
        </w:tabs>
        <w:spacing w:line="220" w:lineRule="exact"/>
        <w:ind w:left="567"/>
        <w:rPr>
          <w:rFonts w:ascii="Arial" w:hAnsi="Arial"/>
          <w:lang w:val="es-AR"/>
        </w:rPr>
      </w:pPr>
    </w:p>
    <w:p w14:paraId="5796224B" w14:textId="77777777" w:rsidR="00E3125D" w:rsidRPr="00233426" w:rsidRDefault="00E3125D" w:rsidP="00E10464">
      <w:pPr>
        <w:pStyle w:val="Lilianita"/>
        <w:numPr>
          <w:ilvl w:val="1"/>
          <w:numId w:val="6"/>
        </w:numPr>
        <w:tabs>
          <w:tab w:val="left" w:pos="851"/>
        </w:tabs>
        <w:spacing w:line="220" w:lineRule="exact"/>
        <w:rPr>
          <w:rFonts w:ascii="Arial" w:hAnsi="Arial"/>
          <w:b/>
          <w:lang w:val="es-AR"/>
        </w:rPr>
      </w:pPr>
      <w:r w:rsidRPr="00233426">
        <w:rPr>
          <w:rFonts w:ascii="Arial" w:hAnsi="Arial"/>
          <w:b/>
          <w:lang w:val="es-AR"/>
        </w:rPr>
        <w:t>Criterios de valuación y exposición</w:t>
      </w:r>
    </w:p>
    <w:p w14:paraId="35AE6ED7" w14:textId="77777777" w:rsidR="00E3125D" w:rsidRPr="00233426" w:rsidRDefault="00E3125D" w:rsidP="00E3125D">
      <w:pPr>
        <w:rPr>
          <w:rFonts w:ascii="Arial" w:hAnsi="Arial"/>
          <w:sz w:val="20"/>
          <w:lang w:val="es-AR"/>
        </w:rPr>
      </w:pPr>
    </w:p>
    <w:p w14:paraId="7FDEEE8A" w14:textId="77777777" w:rsidR="00E3125D" w:rsidRPr="00233426" w:rsidRDefault="00E3125D" w:rsidP="008639F2">
      <w:pPr>
        <w:pStyle w:val="BodyTextIndent3"/>
        <w:tabs>
          <w:tab w:val="left" w:pos="1440"/>
        </w:tabs>
        <w:ind w:left="567"/>
        <w:rPr>
          <w:lang w:val="es-AR"/>
        </w:rPr>
      </w:pPr>
      <w:r w:rsidRPr="00233426">
        <w:rPr>
          <w:lang w:val="es-AR"/>
        </w:rPr>
        <w:t>Los principales criterios de valuación y exposición correspondientes</w:t>
      </w:r>
      <w:r w:rsidR="004E4D81" w:rsidRPr="00233426">
        <w:rPr>
          <w:lang w:val="es-AR"/>
        </w:rPr>
        <w:t>,</w:t>
      </w:r>
      <w:r w:rsidRPr="00233426">
        <w:rPr>
          <w:lang w:val="es-AR"/>
        </w:rPr>
        <w:t xml:space="preserve"> utilizados en la preparación de los presentes estados </w:t>
      </w:r>
      <w:r w:rsidR="004E4D81" w:rsidRPr="00233426">
        <w:rPr>
          <w:lang w:val="es-AR"/>
        </w:rPr>
        <w:t>contables</w:t>
      </w:r>
      <w:r w:rsidRPr="00233426">
        <w:rPr>
          <w:lang w:val="es-AR"/>
        </w:rPr>
        <w:t xml:space="preserve"> fueron los siguientes:</w:t>
      </w:r>
    </w:p>
    <w:p w14:paraId="26722C6E" w14:textId="77777777" w:rsidR="00E3125D" w:rsidRPr="00233426" w:rsidRDefault="00E3125D" w:rsidP="00E3125D">
      <w:pPr>
        <w:spacing w:line="240" w:lineRule="auto"/>
        <w:jc w:val="left"/>
        <w:rPr>
          <w:sz w:val="20"/>
          <w:lang w:val="es-AR"/>
        </w:rPr>
      </w:pPr>
    </w:p>
    <w:p w14:paraId="051F3B07" w14:textId="77777777" w:rsidR="00E3125D" w:rsidRPr="00233426" w:rsidRDefault="00B73799" w:rsidP="00E3125D">
      <w:pPr>
        <w:numPr>
          <w:ilvl w:val="0"/>
          <w:numId w:val="1"/>
        </w:numPr>
        <w:spacing w:line="220" w:lineRule="exact"/>
        <w:rPr>
          <w:rFonts w:ascii="Arial" w:hAnsi="Arial"/>
          <w:sz w:val="20"/>
          <w:lang w:val="es-AR"/>
        </w:rPr>
      </w:pPr>
      <w:r w:rsidRPr="00233426">
        <w:rPr>
          <w:rFonts w:ascii="Arial" w:hAnsi="Arial"/>
          <w:sz w:val="20"/>
          <w:lang w:val="es-AR"/>
        </w:rPr>
        <w:t>Caja y</w:t>
      </w:r>
      <w:r w:rsidR="00E3125D" w:rsidRPr="00233426">
        <w:rPr>
          <w:rFonts w:ascii="Arial" w:hAnsi="Arial"/>
          <w:sz w:val="20"/>
          <w:lang w:val="es-AR"/>
        </w:rPr>
        <w:t xml:space="preserve"> bancos, créditos y deudas:</w:t>
      </w:r>
    </w:p>
    <w:p w14:paraId="1A281E76" w14:textId="77777777" w:rsidR="00E3125D" w:rsidRPr="00233426" w:rsidRDefault="00E3125D" w:rsidP="00E3125D">
      <w:pPr>
        <w:spacing w:line="220" w:lineRule="exact"/>
        <w:ind w:left="851"/>
        <w:rPr>
          <w:rFonts w:ascii="Arial" w:hAnsi="Arial"/>
          <w:sz w:val="20"/>
          <w:lang w:val="es-AR"/>
        </w:rPr>
      </w:pPr>
    </w:p>
    <w:p w14:paraId="10256113" w14:textId="77777777" w:rsidR="00E3125D" w:rsidRPr="00233426" w:rsidRDefault="00E3125D" w:rsidP="00E3125D">
      <w:pPr>
        <w:numPr>
          <w:ilvl w:val="1"/>
          <w:numId w:val="1"/>
        </w:numPr>
        <w:tabs>
          <w:tab w:val="num" w:pos="1560"/>
        </w:tabs>
        <w:spacing w:line="220" w:lineRule="exact"/>
        <w:ind w:left="1560" w:hanging="284"/>
        <w:rPr>
          <w:rFonts w:ascii="Arial" w:hAnsi="Arial"/>
          <w:sz w:val="20"/>
          <w:lang w:val="es-AR"/>
        </w:rPr>
      </w:pPr>
      <w:r w:rsidRPr="00233426">
        <w:rPr>
          <w:rFonts w:ascii="Arial" w:hAnsi="Arial"/>
          <w:sz w:val="20"/>
          <w:lang w:val="es-AR"/>
        </w:rPr>
        <w:t>En moneda nacional: se valuaron a su valor nominal.</w:t>
      </w:r>
    </w:p>
    <w:p w14:paraId="0509BEF8" w14:textId="77777777" w:rsidR="00E3125D" w:rsidRPr="00233426" w:rsidRDefault="00E3125D" w:rsidP="00E3125D">
      <w:pPr>
        <w:spacing w:line="220" w:lineRule="exact"/>
        <w:ind w:left="851"/>
        <w:rPr>
          <w:rFonts w:ascii="Arial" w:hAnsi="Arial"/>
          <w:sz w:val="20"/>
          <w:lang w:val="es-AR"/>
        </w:rPr>
      </w:pPr>
    </w:p>
    <w:p w14:paraId="61EFD1E2" w14:textId="77777777" w:rsidR="00E3125D" w:rsidRPr="00233426" w:rsidRDefault="00E3125D" w:rsidP="00E3125D">
      <w:pPr>
        <w:numPr>
          <w:ilvl w:val="1"/>
          <w:numId w:val="1"/>
        </w:numPr>
        <w:tabs>
          <w:tab w:val="num" w:pos="1560"/>
        </w:tabs>
        <w:spacing w:line="220" w:lineRule="exact"/>
        <w:ind w:left="1560" w:hanging="284"/>
        <w:rPr>
          <w:rFonts w:ascii="Arial" w:hAnsi="Arial"/>
          <w:sz w:val="20"/>
          <w:lang w:val="es-AR"/>
        </w:rPr>
      </w:pPr>
      <w:r w:rsidRPr="00233426">
        <w:rPr>
          <w:rFonts w:ascii="Arial" w:hAnsi="Arial"/>
          <w:sz w:val="20"/>
          <w:lang w:val="es-AR"/>
        </w:rPr>
        <w:t>En moneda extranjera: se convirtieron a pesos de acuerdo con los tipos de cambio vigentes al cierre d</w:t>
      </w:r>
      <w:r w:rsidR="007E3E58" w:rsidRPr="00233426">
        <w:rPr>
          <w:rFonts w:ascii="Arial" w:hAnsi="Arial"/>
          <w:sz w:val="20"/>
          <w:lang w:val="es-AR"/>
        </w:rPr>
        <w:t xml:space="preserve">e las operaciones </w:t>
      </w:r>
      <w:r w:rsidRPr="00233426">
        <w:rPr>
          <w:rFonts w:ascii="Arial" w:hAnsi="Arial"/>
          <w:sz w:val="20"/>
          <w:lang w:val="es-AR"/>
        </w:rPr>
        <w:t xml:space="preserve">al último día hábil. Las diferencias de cambio fueron imputadas a los correspondientes estados de resultados. </w:t>
      </w:r>
    </w:p>
    <w:p w14:paraId="4853C83B" w14:textId="77777777" w:rsidR="00AE144D" w:rsidRPr="00233426" w:rsidRDefault="00AE144D">
      <w:pPr>
        <w:spacing w:line="240" w:lineRule="auto"/>
        <w:jc w:val="left"/>
        <w:rPr>
          <w:rFonts w:ascii="Arial" w:hAnsi="Arial"/>
          <w:sz w:val="20"/>
          <w:lang w:val="es-AR"/>
        </w:rPr>
      </w:pPr>
    </w:p>
    <w:p w14:paraId="5135664F" w14:textId="77777777" w:rsidR="00E3125D" w:rsidRPr="00233426" w:rsidRDefault="00E3125D" w:rsidP="00E3125D">
      <w:pPr>
        <w:numPr>
          <w:ilvl w:val="1"/>
          <w:numId w:val="1"/>
        </w:numPr>
        <w:tabs>
          <w:tab w:val="num" w:pos="1560"/>
        </w:tabs>
        <w:spacing w:line="220" w:lineRule="exact"/>
        <w:ind w:left="1560" w:hanging="284"/>
        <w:rPr>
          <w:rFonts w:ascii="Arial" w:hAnsi="Arial"/>
          <w:sz w:val="20"/>
          <w:lang w:val="es-AR"/>
        </w:rPr>
      </w:pPr>
      <w:r w:rsidRPr="00233426">
        <w:rPr>
          <w:rFonts w:ascii="Arial" w:hAnsi="Arial"/>
          <w:sz w:val="20"/>
          <w:lang w:val="es-AR"/>
        </w:rPr>
        <w:t>Para el caso de créditos y deudas los mencionados criterios no difieren significativamente de la medición contable obtenida mediante el cálculo del valor presente de los flujos de fondos que estos activos y pasivos originarían, utilizando una tasa que refleje las evaluaciones del mercado sobre el valor tiempo del dinero y los riesgos específicos de los mismos.</w:t>
      </w:r>
    </w:p>
    <w:p w14:paraId="7E4936F1" w14:textId="77777777" w:rsidR="006D4D18" w:rsidRPr="00F41F30" w:rsidRDefault="006D4D18" w:rsidP="00AC6C87">
      <w:pPr>
        <w:tabs>
          <w:tab w:val="num" w:pos="2062"/>
        </w:tabs>
        <w:spacing w:line="220" w:lineRule="exact"/>
        <w:rPr>
          <w:rFonts w:ascii="Arial" w:hAnsi="Arial"/>
          <w:sz w:val="20"/>
          <w:highlight w:val="yellow"/>
          <w:lang w:val="es-AR"/>
        </w:rPr>
      </w:pPr>
    </w:p>
    <w:p w14:paraId="68B64BCF" w14:textId="77777777" w:rsidR="00E3125D" w:rsidRPr="00233426" w:rsidRDefault="00E3125D" w:rsidP="00AC6C87">
      <w:pPr>
        <w:pStyle w:val="ListParagraph"/>
        <w:numPr>
          <w:ilvl w:val="0"/>
          <w:numId w:val="1"/>
        </w:numPr>
        <w:spacing w:line="240" w:lineRule="auto"/>
        <w:jc w:val="left"/>
        <w:rPr>
          <w:rFonts w:ascii="Arial" w:hAnsi="Arial"/>
          <w:sz w:val="20"/>
          <w:lang w:val="es-AR"/>
        </w:rPr>
      </w:pPr>
      <w:r w:rsidRPr="00233426">
        <w:rPr>
          <w:rFonts w:ascii="Arial" w:hAnsi="Arial"/>
          <w:sz w:val="20"/>
          <w:lang w:val="es-AR"/>
        </w:rPr>
        <w:t>Inversiones:</w:t>
      </w:r>
    </w:p>
    <w:p w14:paraId="34872D40" w14:textId="77777777" w:rsidR="00E3125D" w:rsidRPr="00233426" w:rsidRDefault="00E3125D" w:rsidP="00E3125D">
      <w:pPr>
        <w:tabs>
          <w:tab w:val="num" w:pos="2062"/>
        </w:tabs>
        <w:spacing w:line="220" w:lineRule="exact"/>
        <w:ind w:left="1560"/>
        <w:rPr>
          <w:rFonts w:ascii="Arial" w:hAnsi="Arial"/>
          <w:sz w:val="20"/>
          <w:lang w:val="es-AR"/>
        </w:rPr>
      </w:pPr>
    </w:p>
    <w:p w14:paraId="40DFBD0D" w14:textId="6F75E753" w:rsidR="00E3125D" w:rsidRDefault="00E3125D" w:rsidP="00E3125D">
      <w:pPr>
        <w:numPr>
          <w:ilvl w:val="1"/>
          <w:numId w:val="1"/>
        </w:numPr>
        <w:tabs>
          <w:tab w:val="num" w:pos="1560"/>
        </w:tabs>
        <w:spacing w:line="220" w:lineRule="exact"/>
        <w:ind w:left="1560" w:hanging="300"/>
        <w:rPr>
          <w:rFonts w:ascii="Arial" w:hAnsi="Arial"/>
          <w:sz w:val="20"/>
          <w:lang w:val="es-AR"/>
        </w:rPr>
      </w:pPr>
      <w:r w:rsidRPr="00233426">
        <w:rPr>
          <w:rFonts w:ascii="Arial" w:hAnsi="Arial"/>
          <w:sz w:val="20"/>
          <w:lang w:val="es-AR"/>
        </w:rPr>
        <w:t>Títulos públicos</w:t>
      </w:r>
      <w:r w:rsidR="00502F1A" w:rsidRPr="00233426">
        <w:rPr>
          <w:rFonts w:ascii="Arial" w:hAnsi="Arial"/>
          <w:sz w:val="20"/>
          <w:lang w:val="es-AR"/>
        </w:rPr>
        <w:t xml:space="preserve"> </w:t>
      </w:r>
      <w:r w:rsidR="0092641A">
        <w:rPr>
          <w:rFonts w:ascii="Arial" w:hAnsi="Arial"/>
          <w:sz w:val="20"/>
          <w:lang w:val="es-AR"/>
        </w:rPr>
        <w:t xml:space="preserve">y Acciones </w:t>
      </w:r>
      <w:r w:rsidRPr="00233426">
        <w:rPr>
          <w:rFonts w:ascii="Arial" w:hAnsi="Arial"/>
          <w:sz w:val="20"/>
          <w:lang w:val="es-AR"/>
        </w:rPr>
        <w:t>con cotización</w:t>
      </w:r>
      <w:r w:rsidR="0092641A">
        <w:rPr>
          <w:rFonts w:ascii="Arial" w:hAnsi="Arial"/>
          <w:sz w:val="20"/>
          <w:lang w:val="es-AR"/>
        </w:rPr>
        <w:t>:</w:t>
      </w:r>
      <w:r w:rsidRPr="00233426">
        <w:rPr>
          <w:rFonts w:ascii="Arial" w:hAnsi="Arial"/>
          <w:sz w:val="20"/>
          <w:lang w:val="es-AR"/>
        </w:rPr>
        <w:t xml:space="preserve"> se valuaron de acuerdo con sus valores de cotización vigentes al cierre. Las diferencias de c</w:t>
      </w:r>
      <w:r w:rsidR="006304A6" w:rsidRPr="00233426">
        <w:rPr>
          <w:rFonts w:ascii="Arial" w:hAnsi="Arial"/>
          <w:sz w:val="20"/>
          <w:lang w:val="es-AR"/>
        </w:rPr>
        <w:t>otización fueron im</w:t>
      </w:r>
      <w:r w:rsidR="000842F6" w:rsidRPr="00233426">
        <w:rPr>
          <w:rFonts w:ascii="Arial" w:hAnsi="Arial"/>
          <w:sz w:val="20"/>
          <w:lang w:val="es-AR"/>
        </w:rPr>
        <w:t>putadas</w:t>
      </w:r>
      <w:r w:rsidR="00153DCC" w:rsidRPr="00233426">
        <w:rPr>
          <w:rFonts w:ascii="Arial" w:hAnsi="Arial"/>
          <w:sz w:val="20"/>
          <w:lang w:val="es-AR"/>
        </w:rPr>
        <w:t xml:space="preserve"> en</w:t>
      </w:r>
      <w:r w:rsidR="00B73799" w:rsidRPr="00233426">
        <w:rPr>
          <w:rFonts w:ascii="Arial" w:hAnsi="Arial"/>
          <w:sz w:val="20"/>
          <w:lang w:val="es-AR"/>
        </w:rPr>
        <w:t xml:space="preserve"> los</w:t>
      </w:r>
      <w:r w:rsidR="006304A6" w:rsidRPr="00233426">
        <w:rPr>
          <w:rFonts w:ascii="Arial" w:hAnsi="Arial"/>
          <w:sz w:val="20"/>
          <w:lang w:val="es-AR"/>
        </w:rPr>
        <w:t xml:space="preserve"> correspondiente</w:t>
      </w:r>
      <w:r w:rsidR="00B73799" w:rsidRPr="00233426">
        <w:rPr>
          <w:rFonts w:ascii="Arial" w:hAnsi="Arial"/>
          <w:sz w:val="20"/>
          <w:lang w:val="es-AR"/>
        </w:rPr>
        <w:t>s</w:t>
      </w:r>
      <w:r w:rsidRPr="00233426">
        <w:rPr>
          <w:rFonts w:ascii="Arial" w:hAnsi="Arial"/>
          <w:sz w:val="20"/>
          <w:lang w:val="es-AR"/>
        </w:rPr>
        <w:t xml:space="preserve"> estado</w:t>
      </w:r>
      <w:r w:rsidR="00B73799" w:rsidRPr="00233426">
        <w:rPr>
          <w:rFonts w:ascii="Arial" w:hAnsi="Arial"/>
          <w:sz w:val="20"/>
          <w:lang w:val="es-AR"/>
        </w:rPr>
        <w:t>s</w:t>
      </w:r>
      <w:r w:rsidRPr="00233426">
        <w:rPr>
          <w:rFonts w:ascii="Arial" w:hAnsi="Arial"/>
          <w:sz w:val="20"/>
          <w:lang w:val="es-AR"/>
        </w:rPr>
        <w:t xml:space="preserve"> de resultados.</w:t>
      </w:r>
    </w:p>
    <w:p w14:paraId="62647C87" w14:textId="77777777" w:rsidR="00C551CB" w:rsidRPr="00233426" w:rsidRDefault="00C551CB" w:rsidP="00493C82">
      <w:pPr>
        <w:tabs>
          <w:tab w:val="num" w:pos="2062"/>
        </w:tabs>
        <w:spacing w:line="220" w:lineRule="exact"/>
        <w:rPr>
          <w:rFonts w:ascii="Arial" w:hAnsi="Arial"/>
          <w:sz w:val="20"/>
        </w:rPr>
      </w:pPr>
    </w:p>
    <w:p w14:paraId="6CB028F6" w14:textId="77777777" w:rsidR="0092641A" w:rsidRDefault="006304A6" w:rsidP="0092641A">
      <w:pPr>
        <w:numPr>
          <w:ilvl w:val="1"/>
          <w:numId w:val="1"/>
        </w:numPr>
        <w:tabs>
          <w:tab w:val="num" w:pos="1560"/>
        </w:tabs>
        <w:spacing w:line="220" w:lineRule="exact"/>
        <w:ind w:left="1560" w:hanging="300"/>
        <w:rPr>
          <w:rFonts w:ascii="Arial" w:hAnsi="Arial"/>
          <w:sz w:val="20"/>
          <w:lang w:val="es-AR"/>
        </w:rPr>
      </w:pPr>
      <w:proofErr w:type="spellStart"/>
      <w:r w:rsidRPr="00233426">
        <w:rPr>
          <w:rFonts w:ascii="Arial" w:hAnsi="Arial"/>
          <w:sz w:val="20"/>
          <w:lang w:val="es-AR"/>
        </w:rPr>
        <w:t>Cuotapartes</w:t>
      </w:r>
      <w:proofErr w:type="spellEnd"/>
      <w:r w:rsidRPr="00233426">
        <w:rPr>
          <w:rFonts w:ascii="Arial" w:hAnsi="Arial"/>
          <w:sz w:val="20"/>
          <w:lang w:val="es-AR"/>
        </w:rPr>
        <w:t xml:space="preserve"> de Fondos Comunes de I</w:t>
      </w:r>
      <w:r w:rsidR="00BE5FF5" w:rsidRPr="00233426">
        <w:rPr>
          <w:rFonts w:ascii="Arial" w:hAnsi="Arial"/>
          <w:sz w:val="20"/>
          <w:lang w:val="es-AR"/>
        </w:rPr>
        <w:t>nversión:</w:t>
      </w:r>
      <w:r w:rsidRPr="00233426">
        <w:rPr>
          <w:rFonts w:ascii="Arial" w:hAnsi="Arial"/>
          <w:sz w:val="20"/>
          <w:lang w:val="es-AR"/>
        </w:rPr>
        <w:t xml:space="preserve"> </w:t>
      </w:r>
      <w:r w:rsidR="00BE5FF5" w:rsidRPr="00233426">
        <w:rPr>
          <w:rFonts w:ascii="Arial" w:hAnsi="Arial"/>
          <w:sz w:val="20"/>
          <w:lang w:val="es-AR"/>
        </w:rPr>
        <w:t>h</w:t>
      </w:r>
      <w:r w:rsidRPr="00233426">
        <w:rPr>
          <w:rFonts w:ascii="Arial" w:hAnsi="Arial"/>
          <w:sz w:val="20"/>
          <w:lang w:val="es-AR"/>
        </w:rPr>
        <w:t>an sido valuado</w:t>
      </w:r>
      <w:r w:rsidR="00D47CA1" w:rsidRPr="00233426">
        <w:rPr>
          <w:rFonts w:ascii="Arial" w:hAnsi="Arial"/>
          <w:sz w:val="20"/>
          <w:lang w:val="es-AR"/>
        </w:rPr>
        <w:t xml:space="preserve">s al valor de la </w:t>
      </w:r>
      <w:proofErr w:type="spellStart"/>
      <w:r w:rsidR="00D47CA1" w:rsidRPr="00233426">
        <w:rPr>
          <w:rFonts w:ascii="Arial" w:hAnsi="Arial"/>
          <w:sz w:val="20"/>
          <w:lang w:val="es-AR"/>
        </w:rPr>
        <w:t>cuotapart</w:t>
      </w:r>
      <w:r w:rsidR="00233426" w:rsidRPr="00233426">
        <w:rPr>
          <w:rFonts w:ascii="Arial" w:hAnsi="Arial"/>
          <w:sz w:val="20"/>
          <w:lang w:val="es-AR"/>
        </w:rPr>
        <w:t>e</w:t>
      </w:r>
      <w:proofErr w:type="spellEnd"/>
      <w:r w:rsidR="00233426" w:rsidRPr="00233426">
        <w:rPr>
          <w:rFonts w:ascii="Arial" w:hAnsi="Arial"/>
          <w:sz w:val="20"/>
          <w:lang w:val="es-AR"/>
        </w:rPr>
        <w:t xml:space="preserve"> del último día hábil</w:t>
      </w:r>
      <w:r w:rsidR="00A56594" w:rsidRPr="00233426">
        <w:rPr>
          <w:rFonts w:ascii="Arial" w:hAnsi="Arial"/>
          <w:sz w:val="20"/>
          <w:lang w:val="es-AR"/>
        </w:rPr>
        <w:t>.</w:t>
      </w:r>
      <w:r w:rsidR="00D47CA1" w:rsidRPr="00233426">
        <w:rPr>
          <w:rFonts w:ascii="Arial" w:hAnsi="Arial"/>
          <w:sz w:val="20"/>
          <w:lang w:val="es-AR"/>
        </w:rPr>
        <w:t xml:space="preserve"> Las variaciones en el valor de la </w:t>
      </w:r>
      <w:proofErr w:type="spellStart"/>
      <w:r w:rsidRPr="00233426">
        <w:rPr>
          <w:rFonts w:ascii="Arial" w:hAnsi="Arial"/>
          <w:sz w:val="20"/>
          <w:lang w:val="es-AR"/>
        </w:rPr>
        <w:t>cuota</w:t>
      </w:r>
      <w:r w:rsidR="002F1BA8" w:rsidRPr="00233426">
        <w:rPr>
          <w:rFonts w:ascii="Arial" w:hAnsi="Arial"/>
          <w:sz w:val="20"/>
          <w:lang w:val="es-AR"/>
        </w:rPr>
        <w:t>parte</w:t>
      </w:r>
      <w:proofErr w:type="spellEnd"/>
      <w:r w:rsidR="00D47CA1" w:rsidRPr="00233426">
        <w:rPr>
          <w:rFonts w:ascii="Arial" w:hAnsi="Arial"/>
          <w:sz w:val="20"/>
          <w:lang w:val="es-AR"/>
        </w:rPr>
        <w:t xml:space="preserve"> </w:t>
      </w:r>
      <w:r w:rsidRPr="00233426">
        <w:rPr>
          <w:rFonts w:ascii="Arial" w:hAnsi="Arial"/>
          <w:sz w:val="20"/>
          <w:lang w:val="es-AR"/>
        </w:rPr>
        <w:t xml:space="preserve">fueron imputadas </w:t>
      </w:r>
      <w:r w:rsidR="00153DCC" w:rsidRPr="00233426">
        <w:rPr>
          <w:rFonts w:ascii="Arial" w:hAnsi="Arial"/>
          <w:sz w:val="20"/>
          <w:lang w:val="es-AR"/>
        </w:rPr>
        <w:t>en los</w:t>
      </w:r>
      <w:r w:rsidRPr="00233426">
        <w:rPr>
          <w:rFonts w:ascii="Arial" w:hAnsi="Arial"/>
          <w:sz w:val="20"/>
          <w:lang w:val="es-AR"/>
        </w:rPr>
        <w:t xml:space="preserve"> correspondiente</w:t>
      </w:r>
      <w:r w:rsidR="00153DCC" w:rsidRPr="00233426">
        <w:rPr>
          <w:rFonts w:ascii="Arial" w:hAnsi="Arial"/>
          <w:sz w:val="20"/>
          <w:lang w:val="es-AR"/>
        </w:rPr>
        <w:t>s</w:t>
      </w:r>
      <w:r w:rsidRPr="00233426">
        <w:rPr>
          <w:rFonts w:ascii="Arial" w:hAnsi="Arial"/>
          <w:sz w:val="20"/>
          <w:lang w:val="es-AR"/>
        </w:rPr>
        <w:t xml:space="preserve"> estado</w:t>
      </w:r>
      <w:r w:rsidR="00153DCC" w:rsidRPr="00233426">
        <w:rPr>
          <w:rFonts w:ascii="Arial" w:hAnsi="Arial"/>
          <w:sz w:val="20"/>
          <w:lang w:val="es-AR"/>
        </w:rPr>
        <w:t>s</w:t>
      </w:r>
      <w:r w:rsidRPr="00233426">
        <w:rPr>
          <w:rFonts w:ascii="Arial" w:hAnsi="Arial"/>
          <w:sz w:val="20"/>
          <w:lang w:val="es-AR"/>
        </w:rPr>
        <w:t xml:space="preserve"> de resultados</w:t>
      </w:r>
      <w:r w:rsidR="00810BD1" w:rsidRPr="00233426">
        <w:rPr>
          <w:rFonts w:ascii="Arial" w:hAnsi="Arial"/>
          <w:sz w:val="20"/>
          <w:lang w:val="es-AR"/>
        </w:rPr>
        <w:t>.</w:t>
      </w:r>
    </w:p>
    <w:p w14:paraId="1AE05216" w14:textId="77777777" w:rsidR="0092641A" w:rsidRDefault="0092641A" w:rsidP="0092641A">
      <w:pPr>
        <w:tabs>
          <w:tab w:val="num" w:pos="2062"/>
        </w:tabs>
        <w:spacing w:line="220" w:lineRule="exact"/>
        <w:ind w:left="1560"/>
        <w:rPr>
          <w:rFonts w:ascii="Arial" w:hAnsi="Arial"/>
          <w:sz w:val="20"/>
          <w:lang w:val="es-AR"/>
        </w:rPr>
      </w:pPr>
    </w:p>
    <w:p w14:paraId="09271438" w14:textId="3D204ABF" w:rsidR="00F753A3" w:rsidRPr="0092641A" w:rsidRDefault="00E432E3" w:rsidP="0092641A">
      <w:pPr>
        <w:numPr>
          <w:ilvl w:val="1"/>
          <w:numId w:val="1"/>
        </w:numPr>
        <w:tabs>
          <w:tab w:val="num" w:pos="1560"/>
        </w:tabs>
        <w:spacing w:line="220" w:lineRule="exact"/>
        <w:ind w:left="1560" w:hanging="300"/>
        <w:rPr>
          <w:rFonts w:ascii="Arial" w:hAnsi="Arial"/>
          <w:sz w:val="20"/>
          <w:lang w:val="es-AR"/>
        </w:rPr>
      </w:pPr>
      <w:r w:rsidRPr="0092641A">
        <w:rPr>
          <w:rFonts w:ascii="Arial" w:hAnsi="Arial"/>
          <w:sz w:val="20"/>
          <w:lang w:val="es-AR"/>
        </w:rPr>
        <w:t>P</w:t>
      </w:r>
      <w:r w:rsidR="0003591F" w:rsidRPr="0092641A">
        <w:rPr>
          <w:rFonts w:ascii="Arial" w:hAnsi="Arial"/>
          <w:sz w:val="20"/>
          <w:lang w:val="es-AR"/>
        </w:rPr>
        <w:t>articipaciones en otras sociedades</w:t>
      </w:r>
      <w:r w:rsidRPr="0092641A">
        <w:rPr>
          <w:rFonts w:ascii="Arial" w:hAnsi="Arial"/>
          <w:sz w:val="20"/>
          <w:lang w:val="es-AR"/>
        </w:rPr>
        <w:t>:</w:t>
      </w:r>
      <w:r w:rsidR="0092641A" w:rsidRPr="0092641A">
        <w:rPr>
          <w:rFonts w:ascii="Arial" w:hAnsi="Arial"/>
          <w:sz w:val="20"/>
          <w:lang w:val="es-AR"/>
        </w:rPr>
        <w:t xml:space="preserve"> </w:t>
      </w:r>
      <w:r w:rsidR="00F753A3" w:rsidRPr="0092641A">
        <w:rPr>
          <w:rFonts w:ascii="Arial" w:hAnsi="Arial"/>
          <w:sz w:val="20"/>
          <w:lang w:val="es-AR"/>
        </w:rPr>
        <w:t xml:space="preserve">Acciones </w:t>
      </w:r>
      <w:proofErr w:type="spellStart"/>
      <w:r w:rsidR="00F753A3" w:rsidRPr="0092641A">
        <w:rPr>
          <w:rFonts w:ascii="Arial" w:hAnsi="Arial"/>
          <w:sz w:val="20"/>
          <w:lang w:val="es-AR"/>
        </w:rPr>
        <w:t>Acindar</w:t>
      </w:r>
      <w:proofErr w:type="spellEnd"/>
      <w:r w:rsidR="00F753A3" w:rsidRPr="0092641A">
        <w:rPr>
          <w:rFonts w:ascii="Arial" w:hAnsi="Arial"/>
          <w:sz w:val="20"/>
          <w:lang w:val="es-AR"/>
        </w:rPr>
        <w:t xml:space="preserve"> Pymes S.G.R.: han sido valuadas a su </w:t>
      </w:r>
      <w:r w:rsidR="00512872" w:rsidRPr="0092641A">
        <w:rPr>
          <w:rFonts w:ascii="Arial" w:hAnsi="Arial"/>
          <w:sz w:val="20"/>
          <w:lang w:val="es-AR"/>
        </w:rPr>
        <w:t>valor nominal</w:t>
      </w:r>
      <w:r w:rsidR="002F0B1C" w:rsidRPr="0092641A">
        <w:rPr>
          <w:rFonts w:ascii="Arial" w:hAnsi="Arial"/>
          <w:sz w:val="20"/>
          <w:lang w:val="es-AR"/>
        </w:rPr>
        <w:t xml:space="preserve">. </w:t>
      </w:r>
    </w:p>
    <w:p w14:paraId="3B3F6F00" w14:textId="4CB3ECB2" w:rsidR="00A02484" w:rsidRPr="00233426" w:rsidRDefault="00A02484" w:rsidP="004E4D81">
      <w:pPr>
        <w:pStyle w:val="ListParagraph"/>
        <w:rPr>
          <w:rFonts w:ascii="Arial" w:hAnsi="Arial"/>
          <w:sz w:val="20"/>
          <w:lang w:val="es-MX"/>
        </w:rPr>
      </w:pPr>
    </w:p>
    <w:p w14:paraId="508C4A9C" w14:textId="38285B25" w:rsidR="00BF0ABF" w:rsidRPr="00233426" w:rsidRDefault="007C2F2D" w:rsidP="002118ED">
      <w:pPr>
        <w:pStyle w:val="ListParagraph"/>
        <w:numPr>
          <w:ilvl w:val="0"/>
          <w:numId w:val="1"/>
        </w:numPr>
        <w:spacing w:line="240" w:lineRule="auto"/>
        <w:rPr>
          <w:rFonts w:ascii="Arial" w:hAnsi="Arial"/>
          <w:sz w:val="20"/>
          <w:lang w:val="es-AR"/>
        </w:rPr>
      </w:pPr>
      <w:r w:rsidRPr="00233426">
        <w:rPr>
          <w:rFonts w:ascii="Arial" w:hAnsi="Arial"/>
          <w:sz w:val="20"/>
          <w:lang w:val="es-AR"/>
        </w:rPr>
        <w:t>Otros activos</w:t>
      </w:r>
      <w:r w:rsidR="00BF0ABF" w:rsidRPr="00233426">
        <w:rPr>
          <w:rFonts w:ascii="Arial" w:hAnsi="Arial"/>
          <w:sz w:val="20"/>
          <w:lang w:val="es-AR"/>
        </w:rPr>
        <w:t xml:space="preserve">: se valuaron </w:t>
      </w:r>
      <w:r w:rsidR="00BF0ABF" w:rsidRPr="00233426">
        <w:rPr>
          <w:rFonts w:ascii="Arial" w:hAnsi="Arial" w:cs="Arial"/>
          <w:sz w:val="20"/>
          <w:lang w:val="es-ES"/>
        </w:rPr>
        <w:t>a su val</w:t>
      </w:r>
      <w:r w:rsidR="002118ED" w:rsidRPr="00233426">
        <w:rPr>
          <w:rFonts w:ascii="Arial" w:hAnsi="Arial" w:cs="Arial"/>
          <w:sz w:val="20"/>
          <w:lang w:val="es-ES"/>
        </w:rPr>
        <w:t xml:space="preserve">or de incorporación </w:t>
      </w:r>
      <w:proofErr w:type="spellStart"/>
      <w:r w:rsidR="002118ED" w:rsidRPr="00233426">
        <w:rPr>
          <w:rFonts w:ascii="Arial" w:hAnsi="Arial" w:cs="Arial"/>
          <w:sz w:val="20"/>
          <w:lang w:val="es-ES"/>
        </w:rPr>
        <w:t>reexpresado</w:t>
      </w:r>
      <w:proofErr w:type="spellEnd"/>
      <w:r w:rsidR="00BF0ABF" w:rsidRPr="00233426">
        <w:rPr>
          <w:rFonts w:ascii="Arial" w:hAnsi="Arial" w:cs="Arial"/>
          <w:sz w:val="20"/>
          <w:lang w:val="es-ES"/>
        </w:rPr>
        <w:t xml:space="preserve"> siguiendo los linea</w:t>
      </w:r>
      <w:r w:rsidR="00A02484" w:rsidRPr="00233426">
        <w:rPr>
          <w:rFonts w:ascii="Arial" w:hAnsi="Arial" w:cs="Arial"/>
          <w:sz w:val="20"/>
          <w:lang w:val="es-ES"/>
        </w:rPr>
        <w:t>mientos indicados en la nota 2.4</w:t>
      </w:r>
      <w:r w:rsidR="002118ED" w:rsidRPr="00233426">
        <w:rPr>
          <w:rFonts w:ascii="Arial" w:hAnsi="Arial" w:cs="Arial"/>
          <w:sz w:val="20"/>
          <w:lang w:val="es-ES"/>
        </w:rPr>
        <w:t>.</w:t>
      </w:r>
    </w:p>
    <w:p w14:paraId="3117219B" w14:textId="2AB9E186" w:rsidR="0092641A" w:rsidRDefault="0092641A">
      <w:pPr>
        <w:spacing w:line="240" w:lineRule="auto"/>
        <w:jc w:val="left"/>
        <w:rPr>
          <w:rFonts w:ascii="Arial" w:hAnsi="Arial"/>
          <w:sz w:val="20"/>
          <w:lang w:val="es-AR"/>
        </w:rPr>
      </w:pPr>
      <w:r>
        <w:rPr>
          <w:rFonts w:ascii="Arial" w:hAnsi="Arial"/>
          <w:sz w:val="20"/>
          <w:lang w:val="es-AR"/>
        </w:rPr>
        <w:br w:type="page"/>
      </w:r>
    </w:p>
    <w:p w14:paraId="380D88C1" w14:textId="77777777" w:rsidR="002118ED" w:rsidRPr="00233426" w:rsidRDefault="002118ED" w:rsidP="00637EF2">
      <w:pPr>
        <w:pStyle w:val="ListParagraph"/>
        <w:spacing w:line="240" w:lineRule="auto"/>
        <w:ind w:left="1211"/>
        <w:rPr>
          <w:rFonts w:ascii="Arial" w:hAnsi="Arial"/>
          <w:sz w:val="20"/>
          <w:lang w:val="es-AR"/>
        </w:rPr>
      </w:pPr>
    </w:p>
    <w:p w14:paraId="5F711677" w14:textId="23F3A979" w:rsidR="001808E2" w:rsidRPr="00233426" w:rsidRDefault="00E3125D" w:rsidP="00637EF2">
      <w:pPr>
        <w:pStyle w:val="ListParagraph"/>
        <w:numPr>
          <w:ilvl w:val="0"/>
          <w:numId w:val="1"/>
        </w:numPr>
        <w:spacing w:line="240" w:lineRule="auto"/>
        <w:rPr>
          <w:rFonts w:ascii="Arial" w:hAnsi="Arial"/>
          <w:sz w:val="20"/>
          <w:lang w:val="es-AR"/>
        </w:rPr>
      </w:pPr>
      <w:r w:rsidRPr="00233426">
        <w:rPr>
          <w:rFonts w:ascii="Arial" w:hAnsi="Arial"/>
          <w:sz w:val="20"/>
          <w:lang w:val="es-AR"/>
        </w:rPr>
        <w:t xml:space="preserve">Cuentas del patrimonio neto: se encuentran expresadas a su valor nominal, </w:t>
      </w:r>
      <w:proofErr w:type="spellStart"/>
      <w:r w:rsidR="00AC6C87" w:rsidRPr="00233426">
        <w:rPr>
          <w:rFonts w:ascii="Arial" w:hAnsi="Arial"/>
          <w:sz w:val="20"/>
          <w:lang w:val="es-AR"/>
        </w:rPr>
        <w:t>reexpresados</w:t>
      </w:r>
      <w:proofErr w:type="spellEnd"/>
      <w:r w:rsidR="00AC6C87" w:rsidRPr="00233426">
        <w:rPr>
          <w:rFonts w:ascii="Arial" w:hAnsi="Arial"/>
          <w:sz w:val="20"/>
          <w:lang w:val="es-AR"/>
        </w:rPr>
        <w:t xml:space="preserve"> </w:t>
      </w:r>
      <w:r w:rsidRPr="00233426">
        <w:rPr>
          <w:rFonts w:ascii="Arial" w:hAnsi="Arial"/>
          <w:sz w:val="20"/>
          <w:lang w:val="es-AR"/>
        </w:rPr>
        <w:t>de acuerdo con los lineam</w:t>
      </w:r>
      <w:r w:rsidR="00AC6C87" w:rsidRPr="00233426">
        <w:rPr>
          <w:rFonts w:ascii="Arial" w:hAnsi="Arial"/>
          <w:sz w:val="20"/>
          <w:lang w:val="es-AR"/>
        </w:rPr>
        <w:t>ientos descriptos en la nota 2.</w:t>
      </w:r>
      <w:r w:rsidR="00A02484" w:rsidRPr="00233426">
        <w:rPr>
          <w:rFonts w:ascii="Arial" w:hAnsi="Arial"/>
          <w:sz w:val="20"/>
          <w:lang w:val="es-AR"/>
        </w:rPr>
        <w:t>4</w:t>
      </w:r>
      <w:r w:rsidRPr="00233426">
        <w:rPr>
          <w:rFonts w:ascii="Arial" w:hAnsi="Arial"/>
          <w:sz w:val="20"/>
          <w:lang w:val="es-AR"/>
        </w:rPr>
        <w:t xml:space="preserve">. </w:t>
      </w:r>
    </w:p>
    <w:p w14:paraId="1077C74C" w14:textId="77777777" w:rsidR="001808E2" w:rsidRPr="00233426" w:rsidRDefault="001808E2">
      <w:pPr>
        <w:spacing w:line="240" w:lineRule="auto"/>
        <w:jc w:val="left"/>
        <w:rPr>
          <w:rFonts w:ascii="Arial" w:hAnsi="Arial"/>
          <w:sz w:val="20"/>
          <w:lang w:val="es-AR"/>
        </w:rPr>
      </w:pPr>
    </w:p>
    <w:p w14:paraId="5E256FF2" w14:textId="77777777" w:rsidR="00493C82" w:rsidRPr="00233426" w:rsidRDefault="00493C82" w:rsidP="00493C82">
      <w:pPr>
        <w:numPr>
          <w:ilvl w:val="0"/>
          <w:numId w:val="1"/>
        </w:numPr>
        <w:spacing w:line="220" w:lineRule="exact"/>
        <w:rPr>
          <w:rFonts w:ascii="Arial" w:hAnsi="Arial"/>
          <w:sz w:val="20"/>
          <w:lang w:val="es-AR"/>
        </w:rPr>
      </w:pPr>
      <w:r w:rsidRPr="00233426">
        <w:rPr>
          <w:rFonts w:ascii="Arial" w:hAnsi="Arial"/>
          <w:sz w:val="20"/>
          <w:lang w:val="es-AR"/>
        </w:rPr>
        <w:t xml:space="preserve">Cuentas del estado de resultados: </w:t>
      </w:r>
    </w:p>
    <w:p w14:paraId="5D447FBD" w14:textId="77777777" w:rsidR="00493C82" w:rsidRPr="00233426" w:rsidRDefault="00493C82" w:rsidP="00493C82">
      <w:pPr>
        <w:tabs>
          <w:tab w:val="num" w:pos="2062"/>
        </w:tabs>
        <w:spacing w:line="220" w:lineRule="exact"/>
        <w:ind w:left="1560"/>
        <w:rPr>
          <w:rFonts w:ascii="Arial" w:hAnsi="Arial"/>
          <w:sz w:val="20"/>
          <w:lang w:val="es-AR"/>
        </w:rPr>
      </w:pPr>
    </w:p>
    <w:p w14:paraId="27E553EC" w14:textId="408900F0" w:rsidR="00493C82" w:rsidRPr="00233426" w:rsidRDefault="00493C82" w:rsidP="00493C82">
      <w:pPr>
        <w:numPr>
          <w:ilvl w:val="1"/>
          <w:numId w:val="1"/>
        </w:numPr>
        <w:tabs>
          <w:tab w:val="num" w:pos="1560"/>
        </w:tabs>
        <w:spacing w:line="220" w:lineRule="exact"/>
        <w:ind w:left="1560" w:hanging="300"/>
        <w:rPr>
          <w:rFonts w:ascii="Arial" w:hAnsi="Arial"/>
          <w:sz w:val="20"/>
          <w:lang w:val="es-AR"/>
        </w:rPr>
      </w:pPr>
      <w:r w:rsidRPr="00233426">
        <w:rPr>
          <w:rFonts w:ascii="Arial" w:hAnsi="Arial"/>
          <w:sz w:val="20"/>
          <w:lang w:val="es-AR"/>
        </w:rPr>
        <w:t xml:space="preserve">Las cuentas que comprenden operaciones monetarias (aranceles ganados, costo de servicios, otros egresos, gastos de administración y comercialización) </w:t>
      </w:r>
      <w:r w:rsidR="00A02484" w:rsidRPr="00233426">
        <w:rPr>
          <w:rFonts w:ascii="Arial" w:hAnsi="Arial" w:cs="Arial"/>
          <w:sz w:val="20"/>
          <w:lang w:val="es-AR"/>
        </w:rPr>
        <w:t xml:space="preserve">se expresaron a sus valores de origen sobre la base de su </w:t>
      </w:r>
      <w:proofErr w:type="spellStart"/>
      <w:r w:rsidR="00A02484" w:rsidRPr="00233426">
        <w:rPr>
          <w:rFonts w:ascii="Arial" w:hAnsi="Arial" w:cs="Arial"/>
          <w:sz w:val="20"/>
          <w:lang w:val="es-AR"/>
        </w:rPr>
        <w:t>devengamiento</w:t>
      </w:r>
      <w:proofErr w:type="spellEnd"/>
      <w:r w:rsidR="00A02484" w:rsidRPr="00233426">
        <w:rPr>
          <w:rFonts w:ascii="Arial" w:hAnsi="Arial" w:cs="Arial"/>
          <w:sz w:val="20"/>
          <w:lang w:val="es-AR"/>
        </w:rPr>
        <w:t xml:space="preserve"> mensual, </w:t>
      </w:r>
      <w:proofErr w:type="spellStart"/>
      <w:r w:rsidR="00A02484" w:rsidRPr="00233426">
        <w:rPr>
          <w:rFonts w:ascii="Arial" w:hAnsi="Arial" w:cs="Arial"/>
          <w:sz w:val="20"/>
          <w:lang w:val="es-AR"/>
        </w:rPr>
        <w:t>reexpresados</w:t>
      </w:r>
      <w:proofErr w:type="spellEnd"/>
      <w:r w:rsidR="00A02484" w:rsidRPr="00233426">
        <w:rPr>
          <w:rFonts w:ascii="Arial" w:hAnsi="Arial" w:cs="Arial"/>
          <w:sz w:val="20"/>
          <w:lang w:val="es-AR"/>
        </w:rPr>
        <w:t xml:space="preserve"> de acuerdo con los lineamientos descriptos en la nota 2.4.</w:t>
      </w:r>
    </w:p>
    <w:p w14:paraId="23D14B8B" w14:textId="77777777" w:rsidR="00E3125D" w:rsidRPr="00233426" w:rsidRDefault="00E3125D" w:rsidP="004B2ACC">
      <w:pPr>
        <w:tabs>
          <w:tab w:val="num" w:pos="2062"/>
        </w:tabs>
        <w:spacing w:line="220" w:lineRule="exact"/>
        <w:rPr>
          <w:rFonts w:ascii="Arial" w:hAnsi="Arial"/>
          <w:sz w:val="20"/>
          <w:lang w:val="es-AR"/>
        </w:rPr>
      </w:pPr>
    </w:p>
    <w:p w14:paraId="2F4BDFED" w14:textId="77777777" w:rsidR="00E124E5" w:rsidRPr="00233426" w:rsidRDefault="00E3125D" w:rsidP="00E44D2A">
      <w:pPr>
        <w:numPr>
          <w:ilvl w:val="1"/>
          <w:numId w:val="1"/>
        </w:numPr>
        <w:tabs>
          <w:tab w:val="num" w:pos="1560"/>
        </w:tabs>
        <w:spacing w:line="220" w:lineRule="exact"/>
        <w:ind w:left="1560" w:hanging="300"/>
        <w:rPr>
          <w:rFonts w:ascii="Arial" w:hAnsi="Arial"/>
          <w:sz w:val="20"/>
          <w:lang w:val="es-AR"/>
        </w:rPr>
      </w:pPr>
      <w:r w:rsidRPr="00233426">
        <w:rPr>
          <w:rFonts w:ascii="Arial" w:hAnsi="Arial"/>
          <w:sz w:val="20"/>
          <w:lang w:val="es-AR"/>
        </w:rPr>
        <w:t>Bajo la denominación de “</w:t>
      </w:r>
      <w:r w:rsidR="00001D7B" w:rsidRPr="00233426">
        <w:rPr>
          <w:rFonts w:ascii="Arial" w:hAnsi="Arial"/>
          <w:sz w:val="20"/>
          <w:lang w:val="es-AR"/>
        </w:rPr>
        <w:t xml:space="preserve">Resultados financieros y por tenencia incluyendo el resultado por </w:t>
      </w:r>
      <w:r w:rsidR="004E4D81" w:rsidRPr="00233426">
        <w:rPr>
          <w:rFonts w:ascii="Arial" w:hAnsi="Arial"/>
          <w:sz w:val="20"/>
          <w:lang w:val="es-AR"/>
        </w:rPr>
        <w:t>exposición a</w:t>
      </w:r>
      <w:r w:rsidR="00001D7B" w:rsidRPr="00233426">
        <w:rPr>
          <w:rFonts w:ascii="Arial" w:hAnsi="Arial"/>
          <w:sz w:val="20"/>
          <w:lang w:val="es-AR"/>
        </w:rPr>
        <w:t xml:space="preserve"> los cambios en el poder adquisitivo de la moneda</w:t>
      </w:r>
      <w:r w:rsidRPr="00233426">
        <w:rPr>
          <w:rFonts w:ascii="Arial" w:hAnsi="Arial"/>
          <w:sz w:val="20"/>
          <w:lang w:val="es-AR"/>
        </w:rPr>
        <w:t>” se exponen en forma conjunta</w:t>
      </w:r>
      <w:r w:rsidR="00001D7B" w:rsidRPr="00233426">
        <w:rPr>
          <w:rFonts w:ascii="Arial" w:hAnsi="Arial"/>
          <w:sz w:val="20"/>
          <w:lang w:val="es-AR"/>
        </w:rPr>
        <w:t xml:space="preserve"> los resultados financieros generados por activos y pasivos incluyendo el RECPAM.</w:t>
      </w:r>
    </w:p>
    <w:p w14:paraId="0CDA4511" w14:textId="77777777" w:rsidR="00897A94" w:rsidRPr="00F41F30" w:rsidRDefault="00897A94" w:rsidP="00E124E5">
      <w:pPr>
        <w:tabs>
          <w:tab w:val="num" w:pos="2062"/>
        </w:tabs>
        <w:spacing w:line="220" w:lineRule="exact"/>
        <w:rPr>
          <w:rFonts w:ascii="Arial" w:hAnsi="Arial"/>
          <w:sz w:val="20"/>
          <w:highlight w:val="yellow"/>
          <w:lang w:val="es-AR"/>
        </w:rPr>
      </w:pPr>
    </w:p>
    <w:p w14:paraId="2C9858F8" w14:textId="77777777" w:rsidR="001808E2" w:rsidRPr="00EE681E" w:rsidRDefault="001808E2" w:rsidP="00E124E5">
      <w:pPr>
        <w:tabs>
          <w:tab w:val="num" w:pos="2062"/>
        </w:tabs>
        <w:spacing w:line="220" w:lineRule="exact"/>
        <w:rPr>
          <w:rFonts w:ascii="Arial" w:hAnsi="Arial"/>
          <w:sz w:val="20"/>
          <w:lang w:val="es-AR"/>
        </w:rPr>
      </w:pPr>
    </w:p>
    <w:p w14:paraId="6B99F9FB" w14:textId="62F5C470" w:rsidR="00A84521" w:rsidRPr="00EE681E" w:rsidRDefault="00A84521" w:rsidP="00E14E52">
      <w:pPr>
        <w:numPr>
          <w:ilvl w:val="0"/>
          <w:numId w:val="6"/>
        </w:numPr>
        <w:spacing w:line="220" w:lineRule="exact"/>
        <w:rPr>
          <w:rFonts w:ascii="Arial" w:hAnsi="Arial"/>
          <w:b/>
          <w:sz w:val="20"/>
          <w:lang w:val="es-AR"/>
        </w:rPr>
      </w:pPr>
      <w:r w:rsidRPr="00EE681E">
        <w:rPr>
          <w:rFonts w:ascii="Arial" w:hAnsi="Arial"/>
          <w:b/>
          <w:sz w:val="20"/>
          <w:lang w:val="es-AR"/>
        </w:rPr>
        <w:t>IMPUESTO A LAS GANANCIAS</w:t>
      </w:r>
    </w:p>
    <w:p w14:paraId="3AD117AC" w14:textId="77777777" w:rsidR="001D0BFE" w:rsidRPr="00EE681E" w:rsidRDefault="001D0BFE" w:rsidP="001D0BFE">
      <w:pPr>
        <w:pStyle w:val="TextoNota0"/>
        <w:numPr>
          <w:ilvl w:val="0"/>
          <w:numId w:val="38"/>
        </w:numPr>
        <w:spacing w:before="240" w:after="120"/>
        <w:ind w:left="851" w:hanging="425"/>
      </w:pPr>
      <w:r w:rsidRPr="00EE681E">
        <w:t>Ajuste por inflación impositivo</w:t>
      </w:r>
    </w:p>
    <w:p w14:paraId="02860345" w14:textId="77777777" w:rsidR="001D0BFE" w:rsidRPr="00EE681E" w:rsidRDefault="001D0BFE" w:rsidP="001D0BFE">
      <w:pPr>
        <w:pStyle w:val="TextoNota0"/>
        <w:spacing w:before="240" w:after="120"/>
        <w:ind w:left="709"/>
        <w:rPr>
          <w:rFonts w:cs="Arial"/>
        </w:rPr>
      </w:pPr>
      <w:r w:rsidRPr="00EE681E">
        <w:t xml:space="preserve">La Ley N° 27.430 de Reforma Fiscal, modificada por las leyes N° 27.468 y N° 27.541, establece respecto del ajuste por inflación impositivo, con vigencia para ejercicios iniciados a partir del 1° de </w:t>
      </w:r>
      <w:r w:rsidRPr="00EE681E">
        <w:rPr>
          <w:rFonts w:cs="Arial"/>
        </w:rPr>
        <w:t>enero de 2018, lo siguiente:</w:t>
      </w:r>
    </w:p>
    <w:p w14:paraId="6A38231D" w14:textId="77777777" w:rsidR="001D0BFE" w:rsidRPr="00EE681E" w:rsidRDefault="001D0BFE" w:rsidP="001D0BFE">
      <w:pPr>
        <w:pStyle w:val="ListParagraph"/>
        <w:numPr>
          <w:ilvl w:val="2"/>
          <w:numId w:val="39"/>
        </w:numPr>
        <w:spacing w:line="240" w:lineRule="auto"/>
        <w:ind w:left="993" w:hanging="142"/>
        <w:rPr>
          <w:rFonts w:ascii="Arial" w:hAnsi="Arial" w:cs="Arial"/>
          <w:sz w:val="20"/>
        </w:rPr>
      </w:pPr>
      <w:r w:rsidRPr="00EE681E">
        <w:rPr>
          <w:rFonts w:ascii="Arial" w:hAnsi="Arial" w:cs="Arial"/>
          <w:sz w:val="20"/>
        </w:rPr>
        <w:t>el ajuste resultará aplicable en el ejercicio fiscal en el cual se verifique un porcentaje de variación del I.P.C. que supere 100% en los treinta y seis meses anteriores al cierre del ejercicio que se liquida;</w:t>
      </w:r>
    </w:p>
    <w:p w14:paraId="06A80075" w14:textId="44CB24E2" w:rsidR="00F02BE2" w:rsidRPr="00F41F30" w:rsidRDefault="00F02BE2">
      <w:pPr>
        <w:spacing w:line="240" w:lineRule="auto"/>
        <w:jc w:val="left"/>
        <w:rPr>
          <w:rFonts w:ascii="Arial" w:hAnsi="Arial" w:cs="Arial"/>
          <w:sz w:val="20"/>
          <w:highlight w:val="yellow"/>
        </w:rPr>
      </w:pPr>
    </w:p>
    <w:p w14:paraId="762648B7" w14:textId="77777777" w:rsidR="001D0BFE" w:rsidRPr="000B40AA" w:rsidRDefault="001D0BFE" w:rsidP="005A3E5D">
      <w:pPr>
        <w:pStyle w:val="ListParagraph"/>
        <w:numPr>
          <w:ilvl w:val="2"/>
          <w:numId w:val="39"/>
        </w:numPr>
        <w:spacing w:line="240" w:lineRule="auto"/>
        <w:ind w:left="993" w:hanging="142"/>
        <w:rPr>
          <w:rFonts w:ascii="Arial" w:hAnsi="Arial" w:cs="Arial"/>
          <w:sz w:val="20"/>
        </w:rPr>
      </w:pPr>
      <w:r w:rsidRPr="000B40AA">
        <w:rPr>
          <w:rFonts w:ascii="Arial" w:hAnsi="Arial" w:cs="Arial"/>
          <w:sz w:val="20"/>
        </w:rPr>
        <w:t>respecto del primer, segundo y tercer ejercicio a partir del 1° de enero de 2018, el procedimiento será aplicable en caso de que la variación de ese índice, calculada desde el inicio y hasta el cierre de cada uno de esos ejercicios, supere 55%, 30% y 15% para el primer, segundo y tercer año de aplicación, respectivamente;</w:t>
      </w:r>
    </w:p>
    <w:p w14:paraId="4FDDD80F" w14:textId="77777777" w:rsidR="001D0BFE" w:rsidRPr="00EE681E" w:rsidRDefault="001D0BFE" w:rsidP="00EE681E">
      <w:pPr>
        <w:rPr>
          <w:rFonts w:ascii="Arial" w:hAnsi="Arial" w:cs="Arial"/>
          <w:sz w:val="20"/>
        </w:rPr>
      </w:pPr>
    </w:p>
    <w:p w14:paraId="27F444DE" w14:textId="77777777" w:rsidR="00E3267D" w:rsidRPr="00EE681E" w:rsidRDefault="00E3267D" w:rsidP="000B40AA">
      <w:pPr>
        <w:pStyle w:val="ListParagraph"/>
        <w:numPr>
          <w:ilvl w:val="2"/>
          <w:numId w:val="39"/>
        </w:numPr>
        <w:spacing w:line="240" w:lineRule="auto"/>
        <w:ind w:left="1276" w:hanging="283"/>
        <w:rPr>
          <w:rFonts w:ascii="Arial" w:hAnsi="Arial" w:cs="Arial"/>
          <w:sz w:val="20"/>
        </w:rPr>
      </w:pPr>
      <w:r w:rsidRPr="00EE681E">
        <w:rPr>
          <w:rFonts w:ascii="Arial" w:hAnsi="Arial" w:cs="Arial"/>
          <w:sz w:val="20"/>
        </w:rPr>
        <w:t>un sexto del efecto del ajuste por inflación, positivo o negativo correspondiente al primer y segundo ejercicio fiscal iniciados a partir del 1° de enero de 2019 debe imputarse al ejercicio fiscal en que se determine el ajuste y los cinco sextos restantes en los períodos fiscales inmediatos siguientes; y</w:t>
      </w:r>
    </w:p>
    <w:p w14:paraId="6102CA05" w14:textId="77777777" w:rsidR="00E3267D" w:rsidRPr="00EE681E" w:rsidRDefault="00E3267D" w:rsidP="00637EF2">
      <w:pPr>
        <w:pStyle w:val="ListParagraph"/>
        <w:ind w:left="993"/>
        <w:rPr>
          <w:rFonts w:ascii="Arial" w:hAnsi="Arial" w:cs="Arial"/>
          <w:sz w:val="20"/>
        </w:rPr>
      </w:pPr>
    </w:p>
    <w:p w14:paraId="430D05B2" w14:textId="0B1C5DF1" w:rsidR="0092641A" w:rsidRDefault="00E3267D" w:rsidP="000B40AA">
      <w:pPr>
        <w:pStyle w:val="ListParagraph"/>
        <w:numPr>
          <w:ilvl w:val="2"/>
          <w:numId w:val="39"/>
        </w:numPr>
        <w:spacing w:line="240" w:lineRule="auto"/>
        <w:ind w:left="1276" w:hanging="283"/>
        <w:rPr>
          <w:rFonts w:ascii="Arial" w:hAnsi="Arial" w:cs="Arial"/>
          <w:sz w:val="20"/>
        </w:rPr>
      </w:pPr>
      <w:r w:rsidRPr="00EE681E">
        <w:rPr>
          <w:rFonts w:ascii="Arial" w:hAnsi="Arial" w:cs="Arial"/>
          <w:sz w:val="20"/>
        </w:rPr>
        <w:t>para los ejercicios fiscales iniciados a partir del 1° de enero de 2021 se podrá deducir la totalidad del ajuste en el año en el cual se determina.</w:t>
      </w:r>
    </w:p>
    <w:p w14:paraId="5A4C906F" w14:textId="77777777" w:rsidR="0092641A" w:rsidRDefault="0092641A">
      <w:pPr>
        <w:spacing w:line="240" w:lineRule="auto"/>
        <w:jc w:val="left"/>
        <w:rPr>
          <w:rFonts w:ascii="Arial" w:hAnsi="Arial" w:cs="Arial"/>
          <w:sz w:val="20"/>
        </w:rPr>
      </w:pPr>
      <w:r>
        <w:rPr>
          <w:rFonts w:ascii="Arial" w:hAnsi="Arial" w:cs="Arial"/>
          <w:sz w:val="20"/>
        </w:rPr>
        <w:br w:type="page"/>
      </w:r>
    </w:p>
    <w:p w14:paraId="202F7226" w14:textId="0FF4B803" w:rsidR="001D0BFE" w:rsidRPr="00EE681E" w:rsidRDefault="008268E6" w:rsidP="001D0BFE">
      <w:pPr>
        <w:pStyle w:val="TextoNota0"/>
        <w:spacing w:before="240" w:after="120"/>
        <w:ind w:left="709"/>
      </w:pPr>
      <w:r w:rsidRPr="00EE681E">
        <w:rPr>
          <w:rFonts w:cs="Arial"/>
        </w:rPr>
        <w:lastRenderedPageBreak/>
        <w:t>Al 30</w:t>
      </w:r>
      <w:r w:rsidR="001D0BFE" w:rsidRPr="00EE681E">
        <w:rPr>
          <w:rFonts w:cs="Arial"/>
        </w:rPr>
        <w:t xml:space="preserve"> de </w:t>
      </w:r>
      <w:r w:rsidRPr="00EE681E">
        <w:rPr>
          <w:rFonts w:cs="Arial"/>
        </w:rPr>
        <w:t>junio de 2020</w:t>
      </w:r>
      <w:r w:rsidR="001D0BFE" w:rsidRPr="00EE681E">
        <w:rPr>
          <w:rFonts w:cs="Arial"/>
        </w:rPr>
        <w:t xml:space="preserve"> se cumplen los parámetros que establece la ley de impuesto a las ganancias para practicar el ajuste por inflación impositivo. En consecuencia, la Sociedad ha incorporado, en la registración del impuesto a las ganancias corriente y diferido, los efectos que se desprenden de la aplicación de ese ajuste en los términos previstos en la ley.</w:t>
      </w:r>
      <w:r w:rsidR="001D0BFE" w:rsidRPr="00EE681E">
        <w:t xml:space="preserve"> </w:t>
      </w:r>
    </w:p>
    <w:p w14:paraId="19F1E62A" w14:textId="77777777" w:rsidR="005A3E5D" w:rsidRPr="005A3E5D" w:rsidRDefault="005A3E5D" w:rsidP="00637EF2">
      <w:pPr>
        <w:pStyle w:val="TextoNota0"/>
        <w:numPr>
          <w:ilvl w:val="0"/>
          <w:numId w:val="38"/>
        </w:numPr>
        <w:spacing w:before="240" w:after="120"/>
        <w:ind w:left="709" w:hanging="283"/>
      </w:pPr>
      <w:r w:rsidRPr="005A3E5D">
        <w:rPr>
          <w:rFonts w:cs="Arial"/>
        </w:rPr>
        <w:t>La Ley N° 27.541 suspende, hasta los ejercicios fiscales que se inicien a partir del 1° de enero de 2021 inclusive, la reducción de la tasa corporativa del Impuesto a las ganancias que había establecido la Ley N° 27.430, estableciendo para el período de suspensión una alícuota del 30%. A partir de los ejercicios iniciados el 1° de enero de 2022, la alícuota será de 25%.</w:t>
      </w:r>
    </w:p>
    <w:p w14:paraId="5BDB4EA7" w14:textId="77777777" w:rsidR="00E3267D" w:rsidRDefault="00E3267D" w:rsidP="00637EF2">
      <w:pPr>
        <w:pStyle w:val="TextoNota0"/>
        <w:numPr>
          <w:ilvl w:val="0"/>
          <w:numId w:val="38"/>
        </w:numPr>
        <w:spacing w:before="240" w:after="120"/>
        <w:ind w:left="709" w:hanging="283"/>
      </w:pPr>
      <w:r w:rsidRPr="00EE681E">
        <w:t xml:space="preserve">La </w:t>
      </w:r>
      <w:r w:rsidRPr="000B40AA">
        <w:rPr>
          <w:rFonts w:cs="Arial"/>
        </w:rPr>
        <w:t>Sociedad</w:t>
      </w:r>
      <w:r w:rsidRPr="00EE681E">
        <w:t xml:space="preserve"> ha determinado el cargo contable por impuesto a las ganancias aplicando la tasa vigente de 30% sobre el resultado impositivo estimado del ejercicio, considerando el método de impuesto diferido tal como lo establecen las normas contables profesionales vigentes en la Ciudad Autónoma de Buenos Aires, República Argentina, según el cual (i) en adición al impuesto corriente a pagar, se reconoce un crédito (si se cumplen ciertas condiciones) o una deuda por impuesto diferido, correspondientes al efecto impositivo de las diferencias temporarias entre la valuación contable y la impositiva de los activos y pasivos y (ii) se reconoce como gasto (ingreso) por impuesto, tanto la parte relativa al gasto (ingreso) por el impuesto corriente como la correspondiente al gasto (ingreso) por impuesto diferido originado en el nacimiento y reversión de las mencionadas diferencias temporarias en el período y (iii) los importes correspondientes a las diferencias temporarias y a los quebrantos impositivos no utilizados se les aplicará la tasa impositiva que se espere esté en vigencia al momento de su reversión, considerando las normas legales sancionadas hasta la fecha de los estados contables. Asimismo, se reconoce un activo por impuesto diferido cuando existan quebrantos impositivos o créditos fiscales no utilizados susceptibles de deducción de ganancias impositivas futuras, en tanto las mismas sean probables.</w:t>
      </w:r>
    </w:p>
    <w:p w14:paraId="43F8DFAF" w14:textId="464DE0C5" w:rsidR="00031404" w:rsidRDefault="00031404">
      <w:pPr>
        <w:spacing w:line="240" w:lineRule="auto"/>
        <w:jc w:val="left"/>
        <w:rPr>
          <w:rFonts w:ascii="Arial" w:hAnsi="Arial" w:cs="Arial"/>
          <w:sz w:val="20"/>
          <w:lang w:val="es-AR" w:eastAsia="es-ES"/>
        </w:rPr>
      </w:pPr>
    </w:p>
    <w:p w14:paraId="05575B1F" w14:textId="1B5E87CE" w:rsidR="001D0BFE" w:rsidRPr="00EE681E" w:rsidRDefault="001D0BFE" w:rsidP="001D0BFE">
      <w:pPr>
        <w:spacing w:line="240" w:lineRule="auto"/>
        <w:ind w:left="709"/>
        <w:rPr>
          <w:rFonts w:ascii="Arial" w:hAnsi="Arial"/>
          <w:sz w:val="20"/>
          <w:lang w:val="es-AR"/>
        </w:rPr>
      </w:pPr>
      <w:r w:rsidRPr="00EE681E">
        <w:rPr>
          <w:rFonts w:ascii="Arial" w:hAnsi="Arial"/>
          <w:sz w:val="20"/>
          <w:lang w:val="es-AR"/>
        </w:rPr>
        <w:t xml:space="preserve">La evolución del </w:t>
      </w:r>
      <w:r w:rsidR="00B85417" w:rsidRPr="00EE681E">
        <w:rPr>
          <w:rFonts w:ascii="Arial" w:hAnsi="Arial"/>
          <w:sz w:val="20"/>
          <w:lang w:val="es-AR"/>
        </w:rPr>
        <w:t xml:space="preserve">activo </w:t>
      </w:r>
      <w:r w:rsidRPr="00EE681E">
        <w:rPr>
          <w:rFonts w:ascii="Arial" w:hAnsi="Arial"/>
          <w:sz w:val="20"/>
          <w:lang w:val="es-AR"/>
        </w:rPr>
        <w:t>por impuesto diferido al 3</w:t>
      </w:r>
      <w:r w:rsidR="008268E6" w:rsidRPr="00EE681E">
        <w:rPr>
          <w:rFonts w:ascii="Arial" w:hAnsi="Arial"/>
          <w:sz w:val="20"/>
          <w:lang w:val="es-AR"/>
        </w:rPr>
        <w:t>0 de junio</w:t>
      </w:r>
      <w:r w:rsidRPr="00EE681E">
        <w:rPr>
          <w:rFonts w:ascii="Arial" w:hAnsi="Arial"/>
          <w:sz w:val="20"/>
          <w:lang w:val="es-AR"/>
        </w:rPr>
        <w:t xml:space="preserve"> de 20</w:t>
      </w:r>
      <w:r w:rsidR="008268E6" w:rsidRPr="00EE681E">
        <w:rPr>
          <w:rFonts w:ascii="Arial" w:hAnsi="Arial"/>
          <w:sz w:val="20"/>
          <w:lang w:val="es-AR"/>
        </w:rPr>
        <w:t>20</w:t>
      </w:r>
      <w:r w:rsidRPr="00EE681E">
        <w:rPr>
          <w:rFonts w:ascii="Arial" w:hAnsi="Arial"/>
          <w:sz w:val="20"/>
          <w:lang w:val="es-AR"/>
        </w:rPr>
        <w:t xml:space="preserve"> y </w:t>
      </w:r>
      <w:r w:rsidR="008268E6" w:rsidRPr="00EE681E">
        <w:rPr>
          <w:rFonts w:ascii="Arial" w:hAnsi="Arial"/>
          <w:sz w:val="20"/>
          <w:lang w:val="es-AR"/>
        </w:rPr>
        <w:t xml:space="preserve">31 de diciembre </w:t>
      </w:r>
      <w:r w:rsidRPr="00EE681E">
        <w:rPr>
          <w:rFonts w:ascii="Arial" w:hAnsi="Arial"/>
          <w:sz w:val="20"/>
          <w:lang w:val="es-AR"/>
        </w:rPr>
        <w:t>201</w:t>
      </w:r>
      <w:r w:rsidR="008268E6" w:rsidRPr="00EE681E">
        <w:rPr>
          <w:rFonts w:ascii="Arial" w:hAnsi="Arial"/>
          <w:sz w:val="20"/>
          <w:lang w:val="es-AR"/>
        </w:rPr>
        <w:t>9</w:t>
      </w:r>
      <w:r w:rsidRPr="00EE681E">
        <w:rPr>
          <w:rFonts w:ascii="Arial" w:hAnsi="Arial"/>
          <w:sz w:val="20"/>
          <w:lang w:val="es-AR"/>
        </w:rPr>
        <w:t xml:space="preserve"> es la siguiente:</w:t>
      </w:r>
    </w:p>
    <w:p w14:paraId="034F571B" w14:textId="77777777" w:rsidR="001D0BFE" w:rsidRDefault="001D0BFE" w:rsidP="001D0BFE">
      <w:pPr>
        <w:spacing w:line="240" w:lineRule="auto"/>
        <w:ind w:left="709"/>
        <w:rPr>
          <w:rFonts w:ascii="Arial" w:hAnsi="Arial"/>
          <w:sz w:val="20"/>
          <w:highlight w:val="yellow"/>
          <w:lang w:val="es-AR"/>
        </w:rPr>
      </w:pPr>
    </w:p>
    <w:tbl>
      <w:tblPr>
        <w:tblW w:w="8789" w:type="dxa"/>
        <w:tblInd w:w="709" w:type="dxa"/>
        <w:tblLayout w:type="fixed"/>
        <w:tblCellMar>
          <w:left w:w="0" w:type="dxa"/>
          <w:right w:w="0" w:type="dxa"/>
        </w:tblCellMar>
        <w:tblLook w:val="0000" w:firstRow="0" w:lastRow="0" w:firstColumn="0" w:lastColumn="0" w:noHBand="0" w:noVBand="0"/>
      </w:tblPr>
      <w:tblGrid>
        <w:gridCol w:w="5812"/>
        <w:gridCol w:w="142"/>
        <w:gridCol w:w="1417"/>
        <w:gridCol w:w="142"/>
        <w:gridCol w:w="1276"/>
      </w:tblGrid>
      <w:tr w:rsidR="00E3267D" w:rsidRPr="00F41F30" w14:paraId="23832516" w14:textId="77777777" w:rsidTr="006A4F34">
        <w:trPr>
          <w:trHeight w:val="204"/>
        </w:trPr>
        <w:tc>
          <w:tcPr>
            <w:tcW w:w="5812" w:type="dxa"/>
            <w:tcBorders>
              <w:top w:val="nil"/>
              <w:left w:val="nil"/>
              <w:bottom w:val="nil"/>
              <w:right w:val="nil"/>
            </w:tcBorders>
            <w:vAlign w:val="bottom"/>
          </w:tcPr>
          <w:p w14:paraId="3FBE635C" w14:textId="77777777" w:rsidR="00E3267D" w:rsidRPr="000B40AA" w:rsidRDefault="00E3267D" w:rsidP="006A4F34">
            <w:pPr>
              <w:rPr>
                <w:rFonts w:ascii="Arial" w:hAnsi="Arial"/>
                <w:sz w:val="18"/>
                <w:szCs w:val="18"/>
                <w:lang w:val="es-AR"/>
              </w:rPr>
            </w:pPr>
            <w:r w:rsidRPr="000B40AA">
              <w:rPr>
                <w:rFonts w:ascii="Arial" w:hAnsi="Arial"/>
                <w:sz w:val="18"/>
                <w:szCs w:val="18"/>
                <w:lang w:val="es-AR"/>
              </w:rPr>
              <w:br w:type="page"/>
            </w:r>
          </w:p>
        </w:tc>
        <w:tc>
          <w:tcPr>
            <w:tcW w:w="142" w:type="dxa"/>
            <w:tcBorders>
              <w:top w:val="nil"/>
              <w:left w:val="nil"/>
              <w:bottom w:val="nil"/>
              <w:right w:val="nil"/>
            </w:tcBorders>
          </w:tcPr>
          <w:p w14:paraId="05F6A966" w14:textId="77777777" w:rsidR="00E3267D" w:rsidRPr="000B40AA" w:rsidRDefault="00E3267D" w:rsidP="006A4F34">
            <w:pPr>
              <w:rPr>
                <w:sz w:val="18"/>
                <w:szCs w:val="18"/>
                <w:lang w:val="es-AR"/>
              </w:rPr>
            </w:pPr>
          </w:p>
        </w:tc>
        <w:tc>
          <w:tcPr>
            <w:tcW w:w="1417" w:type="dxa"/>
            <w:tcBorders>
              <w:top w:val="nil"/>
              <w:left w:val="nil"/>
              <w:bottom w:val="single" w:sz="4" w:space="0" w:color="auto"/>
              <w:right w:val="nil"/>
            </w:tcBorders>
            <w:shd w:val="clear" w:color="auto" w:fill="auto"/>
            <w:vAlign w:val="center"/>
          </w:tcPr>
          <w:p w14:paraId="62CD73E3" w14:textId="77777777" w:rsidR="00E3267D" w:rsidRPr="000B40AA" w:rsidRDefault="00E3267D" w:rsidP="006A4F34">
            <w:pPr>
              <w:pStyle w:val="Textoinfaud0"/>
              <w:tabs>
                <w:tab w:val="clear" w:pos="720"/>
                <w:tab w:val="clear" w:pos="1080"/>
              </w:tabs>
              <w:spacing w:line="240" w:lineRule="auto"/>
              <w:jc w:val="center"/>
              <w:rPr>
                <w:b/>
                <w:sz w:val="18"/>
                <w:szCs w:val="18"/>
              </w:rPr>
            </w:pPr>
            <w:r w:rsidRPr="000B40AA">
              <w:rPr>
                <w:rFonts w:cs="Arial"/>
                <w:b/>
                <w:bCs/>
                <w:color w:val="000000"/>
                <w:sz w:val="18"/>
                <w:szCs w:val="18"/>
              </w:rPr>
              <w:t>30/06/2020</w:t>
            </w:r>
          </w:p>
        </w:tc>
        <w:tc>
          <w:tcPr>
            <w:tcW w:w="142" w:type="dxa"/>
            <w:tcBorders>
              <w:top w:val="nil"/>
              <w:left w:val="nil"/>
              <w:right w:val="nil"/>
            </w:tcBorders>
            <w:shd w:val="clear" w:color="auto" w:fill="auto"/>
            <w:vAlign w:val="center"/>
          </w:tcPr>
          <w:p w14:paraId="7EE3B064" w14:textId="77777777" w:rsidR="00E3267D" w:rsidRPr="00F41F30" w:rsidRDefault="00E3267D" w:rsidP="006A4F34">
            <w:pPr>
              <w:pStyle w:val="Textoinfaud0"/>
              <w:tabs>
                <w:tab w:val="clear" w:pos="720"/>
                <w:tab w:val="clear" w:pos="1080"/>
                <w:tab w:val="left" w:pos="900"/>
                <w:tab w:val="decimal" w:pos="1620"/>
              </w:tabs>
              <w:spacing w:line="240" w:lineRule="auto"/>
              <w:ind w:right="180"/>
              <w:jc w:val="right"/>
              <w:rPr>
                <w:sz w:val="18"/>
                <w:szCs w:val="18"/>
                <w:highlight w:val="yellow"/>
              </w:rPr>
            </w:pPr>
          </w:p>
        </w:tc>
        <w:tc>
          <w:tcPr>
            <w:tcW w:w="1276" w:type="dxa"/>
            <w:tcBorders>
              <w:top w:val="nil"/>
              <w:left w:val="nil"/>
              <w:bottom w:val="single" w:sz="4" w:space="0" w:color="auto"/>
              <w:right w:val="nil"/>
            </w:tcBorders>
            <w:shd w:val="clear" w:color="auto" w:fill="auto"/>
            <w:vAlign w:val="center"/>
          </w:tcPr>
          <w:p w14:paraId="7FF2DFDD" w14:textId="77777777" w:rsidR="00E3267D" w:rsidRPr="000B40AA" w:rsidRDefault="00E3267D" w:rsidP="006A4F34">
            <w:pPr>
              <w:pStyle w:val="Textoinfaud0"/>
              <w:tabs>
                <w:tab w:val="clear" w:pos="720"/>
                <w:tab w:val="clear" w:pos="1080"/>
              </w:tabs>
              <w:spacing w:line="240" w:lineRule="auto"/>
              <w:jc w:val="center"/>
              <w:rPr>
                <w:sz w:val="18"/>
                <w:szCs w:val="18"/>
              </w:rPr>
            </w:pPr>
            <w:r w:rsidRPr="000B40AA">
              <w:rPr>
                <w:rFonts w:cs="Arial"/>
                <w:b/>
                <w:bCs/>
                <w:color w:val="000000"/>
                <w:sz w:val="18"/>
                <w:szCs w:val="18"/>
              </w:rPr>
              <w:t>31/12/2019</w:t>
            </w:r>
          </w:p>
        </w:tc>
      </w:tr>
      <w:tr w:rsidR="00E3267D" w:rsidRPr="00F41F30" w14:paraId="13B087EC" w14:textId="77777777" w:rsidTr="006A4F34">
        <w:trPr>
          <w:trHeight w:val="198"/>
        </w:trPr>
        <w:tc>
          <w:tcPr>
            <w:tcW w:w="5812" w:type="dxa"/>
            <w:tcBorders>
              <w:top w:val="nil"/>
              <w:left w:val="nil"/>
              <w:bottom w:val="nil"/>
              <w:right w:val="nil"/>
            </w:tcBorders>
            <w:vAlign w:val="bottom"/>
          </w:tcPr>
          <w:p w14:paraId="793283F2" w14:textId="3FA115F6" w:rsidR="00E3267D" w:rsidRPr="000B40AA" w:rsidRDefault="00172379" w:rsidP="00172379">
            <w:pPr>
              <w:spacing w:line="240" w:lineRule="auto"/>
              <w:jc w:val="left"/>
              <w:rPr>
                <w:rFonts w:ascii="Arial" w:hAnsi="Arial" w:cs="Arial"/>
                <w:sz w:val="18"/>
                <w:szCs w:val="18"/>
                <w:lang w:val="es-AR"/>
              </w:rPr>
            </w:pPr>
            <w:r>
              <w:rPr>
                <w:rFonts w:ascii="Arial" w:hAnsi="Arial" w:cs="Arial"/>
                <w:sz w:val="18"/>
                <w:szCs w:val="18"/>
                <w:lang w:val="es-MX"/>
              </w:rPr>
              <w:t>Activo</w:t>
            </w:r>
            <w:r w:rsidR="00553CAA">
              <w:rPr>
                <w:rFonts w:ascii="Arial" w:hAnsi="Arial" w:cs="Arial"/>
                <w:sz w:val="18"/>
                <w:szCs w:val="18"/>
                <w:lang w:val="es-MX"/>
              </w:rPr>
              <w:t xml:space="preserve"> / (Pasivo)</w:t>
            </w:r>
            <w:r w:rsidR="00E3267D" w:rsidRPr="000B40AA">
              <w:rPr>
                <w:rFonts w:ascii="Arial" w:hAnsi="Arial" w:cs="Arial"/>
                <w:sz w:val="18"/>
                <w:szCs w:val="18"/>
                <w:lang w:val="es-MX"/>
              </w:rPr>
              <w:t xml:space="preserve"> diferido neto al inicio del ejercicio</w:t>
            </w:r>
          </w:p>
        </w:tc>
        <w:tc>
          <w:tcPr>
            <w:tcW w:w="142" w:type="dxa"/>
            <w:tcBorders>
              <w:top w:val="nil"/>
              <w:left w:val="nil"/>
              <w:bottom w:val="nil"/>
              <w:right w:val="nil"/>
            </w:tcBorders>
          </w:tcPr>
          <w:p w14:paraId="21FCDBA5" w14:textId="77777777" w:rsidR="00E3267D" w:rsidRPr="000B40AA" w:rsidRDefault="00E3267D" w:rsidP="006A4F34">
            <w:pPr>
              <w:rPr>
                <w:sz w:val="18"/>
                <w:szCs w:val="18"/>
                <w:lang w:val="es-AR"/>
              </w:rPr>
            </w:pPr>
          </w:p>
        </w:tc>
        <w:tc>
          <w:tcPr>
            <w:tcW w:w="1417" w:type="dxa"/>
            <w:tcBorders>
              <w:left w:val="nil"/>
              <w:right w:val="nil"/>
            </w:tcBorders>
            <w:vAlign w:val="bottom"/>
          </w:tcPr>
          <w:p w14:paraId="7C82FED0" w14:textId="57114972" w:rsidR="00E3267D" w:rsidRPr="000B40AA" w:rsidRDefault="00E3267D" w:rsidP="006A4F34">
            <w:pPr>
              <w:spacing w:line="240" w:lineRule="auto"/>
              <w:ind w:left="122" w:right="142" w:hanging="122"/>
              <w:jc w:val="right"/>
              <w:rPr>
                <w:rFonts w:ascii="Arial" w:hAnsi="Arial"/>
                <w:sz w:val="18"/>
                <w:szCs w:val="18"/>
                <w:lang w:val="es-AR"/>
              </w:rPr>
            </w:pPr>
            <w:r w:rsidRPr="000B40AA">
              <w:rPr>
                <w:rFonts w:ascii="Arial" w:hAnsi="Arial"/>
                <w:sz w:val="18"/>
                <w:szCs w:val="18"/>
                <w:lang w:val="es-AR"/>
              </w:rPr>
              <w:t>7.910.107</w:t>
            </w:r>
          </w:p>
        </w:tc>
        <w:tc>
          <w:tcPr>
            <w:tcW w:w="142" w:type="dxa"/>
            <w:tcBorders>
              <w:left w:val="nil"/>
              <w:right w:val="nil"/>
            </w:tcBorders>
            <w:vAlign w:val="bottom"/>
          </w:tcPr>
          <w:p w14:paraId="48766268" w14:textId="77777777" w:rsidR="00E3267D" w:rsidRPr="00F41F30" w:rsidRDefault="00E3267D" w:rsidP="006A4F34">
            <w:pPr>
              <w:spacing w:line="240" w:lineRule="auto"/>
              <w:ind w:right="34"/>
              <w:jc w:val="right"/>
              <w:rPr>
                <w:rFonts w:ascii="Arial" w:hAnsi="Arial"/>
                <w:sz w:val="18"/>
                <w:szCs w:val="18"/>
                <w:highlight w:val="yellow"/>
                <w:lang w:val="es-AR"/>
              </w:rPr>
            </w:pPr>
          </w:p>
        </w:tc>
        <w:tc>
          <w:tcPr>
            <w:tcW w:w="1276" w:type="dxa"/>
            <w:tcBorders>
              <w:left w:val="nil"/>
              <w:right w:val="nil"/>
            </w:tcBorders>
            <w:shd w:val="clear" w:color="auto" w:fill="auto"/>
            <w:vAlign w:val="bottom"/>
          </w:tcPr>
          <w:p w14:paraId="00A9F88A" w14:textId="492C8B53" w:rsidR="00E3267D" w:rsidRPr="000B40AA" w:rsidRDefault="00553CAA" w:rsidP="00172379">
            <w:pPr>
              <w:spacing w:line="240" w:lineRule="auto"/>
              <w:ind w:right="142"/>
              <w:jc w:val="right"/>
              <w:rPr>
                <w:rFonts w:ascii="Arial" w:hAnsi="Arial"/>
                <w:sz w:val="18"/>
                <w:szCs w:val="18"/>
                <w:lang w:val="es-AR"/>
              </w:rPr>
            </w:pPr>
            <w:r>
              <w:rPr>
                <w:rFonts w:ascii="Arial" w:hAnsi="Arial"/>
                <w:sz w:val="18"/>
                <w:szCs w:val="18"/>
                <w:lang w:val="es-AR"/>
              </w:rPr>
              <w:t>(</w:t>
            </w:r>
            <w:r w:rsidR="006A4F34" w:rsidRPr="000B40AA">
              <w:rPr>
                <w:rFonts w:ascii="Arial" w:hAnsi="Arial"/>
                <w:sz w:val="18"/>
                <w:szCs w:val="18"/>
                <w:lang w:val="es-AR"/>
              </w:rPr>
              <w:t>7.215.017</w:t>
            </w:r>
            <w:r>
              <w:rPr>
                <w:rFonts w:ascii="Arial" w:hAnsi="Arial"/>
                <w:sz w:val="18"/>
                <w:szCs w:val="18"/>
                <w:lang w:val="es-AR"/>
              </w:rPr>
              <w:t>)</w:t>
            </w:r>
          </w:p>
        </w:tc>
      </w:tr>
      <w:tr w:rsidR="00E3267D" w:rsidRPr="00F41F30" w14:paraId="087C513A" w14:textId="77777777" w:rsidTr="006A4F34">
        <w:trPr>
          <w:trHeight w:val="198"/>
        </w:trPr>
        <w:tc>
          <w:tcPr>
            <w:tcW w:w="5812" w:type="dxa"/>
            <w:tcBorders>
              <w:top w:val="nil"/>
              <w:left w:val="nil"/>
              <w:right w:val="nil"/>
            </w:tcBorders>
            <w:vAlign w:val="bottom"/>
          </w:tcPr>
          <w:p w14:paraId="765B2EA4" w14:textId="71ECFFE0" w:rsidR="00E3267D" w:rsidRPr="000B40AA" w:rsidRDefault="00C64AA5" w:rsidP="0092641A">
            <w:pPr>
              <w:spacing w:line="240" w:lineRule="auto"/>
              <w:jc w:val="left"/>
              <w:rPr>
                <w:rFonts w:ascii="Arial" w:hAnsi="Arial"/>
                <w:sz w:val="18"/>
                <w:szCs w:val="18"/>
                <w:lang w:val="es-AR"/>
              </w:rPr>
            </w:pPr>
            <w:r>
              <w:rPr>
                <w:rFonts w:ascii="Arial" w:hAnsi="Arial"/>
                <w:sz w:val="18"/>
                <w:szCs w:val="18"/>
                <w:lang w:val="es-AR"/>
              </w:rPr>
              <w:t>Variación de diferencias tempora</w:t>
            </w:r>
            <w:r w:rsidR="0092641A">
              <w:rPr>
                <w:rFonts w:ascii="Arial" w:hAnsi="Arial"/>
                <w:sz w:val="18"/>
                <w:szCs w:val="18"/>
                <w:lang w:val="es-AR"/>
              </w:rPr>
              <w:t>rias</w:t>
            </w:r>
            <w:r w:rsidR="00E3267D" w:rsidRPr="000B40AA">
              <w:rPr>
                <w:rFonts w:ascii="Arial" w:hAnsi="Arial"/>
                <w:sz w:val="18"/>
                <w:szCs w:val="18"/>
                <w:lang w:val="es-AR"/>
              </w:rPr>
              <w:t xml:space="preserve"> </w:t>
            </w:r>
          </w:p>
        </w:tc>
        <w:tc>
          <w:tcPr>
            <w:tcW w:w="142" w:type="dxa"/>
            <w:tcBorders>
              <w:top w:val="nil"/>
              <w:left w:val="nil"/>
              <w:right w:val="nil"/>
            </w:tcBorders>
          </w:tcPr>
          <w:p w14:paraId="231940FA" w14:textId="77777777" w:rsidR="00E3267D" w:rsidRPr="000B40AA" w:rsidRDefault="00E3267D" w:rsidP="006A4F34">
            <w:pPr>
              <w:rPr>
                <w:sz w:val="18"/>
                <w:szCs w:val="18"/>
                <w:lang w:val="es-AR"/>
              </w:rPr>
            </w:pPr>
          </w:p>
        </w:tc>
        <w:tc>
          <w:tcPr>
            <w:tcW w:w="1417" w:type="dxa"/>
            <w:tcBorders>
              <w:top w:val="nil"/>
              <w:left w:val="nil"/>
              <w:bottom w:val="single" w:sz="4" w:space="0" w:color="auto"/>
              <w:right w:val="nil"/>
            </w:tcBorders>
            <w:shd w:val="clear" w:color="auto" w:fill="auto"/>
            <w:vAlign w:val="bottom"/>
          </w:tcPr>
          <w:p w14:paraId="1ADE8E90" w14:textId="2A3D13D9" w:rsidR="00E3267D" w:rsidRPr="000B40AA" w:rsidRDefault="00256B49" w:rsidP="000B40AA">
            <w:pPr>
              <w:spacing w:line="240" w:lineRule="auto"/>
              <w:ind w:left="122" w:right="142" w:hanging="122"/>
              <w:jc w:val="right"/>
              <w:rPr>
                <w:rFonts w:ascii="Arial" w:hAnsi="Arial"/>
                <w:sz w:val="18"/>
                <w:szCs w:val="18"/>
                <w:lang w:val="es-AR"/>
              </w:rPr>
            </w:pPr>
            <w:r>
              <w:rPr>
                <w:rFonts w:ascii="Arial" w:hAnsi="Arial"/>
                <w:sz w:val="18"/>
                <w:szCs w:val="18"/>
                <w:lang w:val="es-AR"/>
              </w:rPr>
              <w:t>3.593.317</w:t>
            </w:r>
          </w:p>
        </w:tc>
        <w:tc>
          <w:tcPr>
            <w:tcW w:w="142" w:type="dxa"/>
            <w:tcBorders>
              <w:top w:val="nil"/>
              <w:left w:val="nil"/>
              <w:right w:val="nil"/>
            </w:tcBorders>
            <w:vAlign w:val="bottom"/>
          </w:tcPr>
          <w:p w14:paraId="670FF8AF" w14:textId="77777777" w:rsidR="00E3267D" w:rsidRPr="00F41F30" w:rsidRDefault="00E3267D" w:rsidP="006A4F34">
            <w:pPr>
              <w:spacing w:line="240" w:lineRule="auto"/>
              <w:jc w:val="right"/>
              <w:rPr>
                <w:rFonts w:ascii="Arial" w:hAnsi="Arial"/>
                <w:sz w:val="18"/>
                <w:szCs w:val="18"/>
                <w:highlight w:val="yellow"/>
                <w:lang w:val="es-AR"/>
              </w:rPr>
            </w:pPr>
          </w:p>
        </w:tc>
        <w:tc>
          <w:tcPr>
            <w:tcW w:w="1276" w:type="dxa"/>
            <w:tcBorders>
              <w:top w:val="nil"/>
              <w:left w:val="nil"/>
              <w:right w:val="nil"/>
            </w:tcBorders>
            <w:shd w:val="clear" w:color="auto" w:fill="auto"/>
            <w:vAlign w:val="bottom"/>
          </w:tcPr>
          <w:p w14:paraId="6AC451A0" w14:textId="41ECF1A2" w:rsidR="00E3267D" w:rsidRPr="000B40AA" w:rsidRDefault="006A4F34" w:rsidP="006A4F34">
            <w:pPr>
              <w:spacing w:line="240" w:lineRule="auto"/>
              <w:ind w:right="142"/>
              <w:jc w:val="right"/>
              <w:rPr>
                <w:rFonts w:ascii="Arial" w:hAnsi="Arial"/>
                <w:sz w:val="18"/>
                <w:szCs w:val="18"/>
                <w:lang w:val="es-AR"/>
              </w:rPr>
            </w:pPr>
            <w:r w:rsidRPr="000B40AA">
              <w:rPr>
                <w:rFonts w:ascii="Arial" w:hAnsi="Arial"/>
                <w:sz w:val="18"/>
                <w:szCs w:val="18"/>
                <w:lang w:val="es-AR"/>
              </w:rPr>
              <w:t>15.125.124</w:t>
            </w:r>
          </w:p>
        </w:tc>
      </w:tr>
      <w:tr w:rsidR="00E3267D" w:rsidRPr="00F41F30" w14:paraId="5FCFD920" w14:textId="77777777" w:rsidTr="006A4F34">
        <w:trPr>
          <w:trHeight w:val="322"/>
        </w:trPr>
        <w:tc>
          <w:tcPr>
            <w:tcW w:w="5812" w:type="dxa"/>
            <w:tcBorders>
              <w:top w:val="nil"/>
              <w:left w:val="nil"/>
              <w:right w:val="nil"/>
            </w:tcBorders>
            <w:shd w:val="clear" w:color="auto" w:fill="auto"/>
            <w:vAlign w:val="bottom"/>
          </w:tcPr>
          <w:p w14:paraId="2444D957" w14:textId="0F838A4D" w:rsidR="00E3267D" w:rsidRPr="000B40AA" w:rsidRDefault="00553CAA" w:rsidP="00172379">
            <w:pPr>
              <w:spacing w:line="240" w:lineRule="auto"/>
              <w:jc w:val="left"/>
              <w:rPr>
                <w:rFonts w:ascii="Arial" w:hAnsi="Arial" w:cs="Arial"/>
                <w:sz w:val="18"/>
                <w:szCs w:val="18"/>
                <w:lang w:val="es-AR"/>
              </w:rPr>
            </w:pPr>
            <w:r>
              <w:rPr>
                <w:rFonts w:ascii="Arial" w:hAnsi="Arial" w:cs="Arial"/>
                <w:sz w:val="18"/>
                <w:szCs w:val="18"/>
                <w:lang w:val="es-MX"/>
              </w:rPr>
              <w:t xml:space="preserve">Activo </w:t>
            </w:r>
            <w:r w:rsidR="00E3267D" w:rsidRPr="000B40AA">
              <w:rPr>
                <w:rFonts w:ascii="Arial" w:hAnsi="Arial" w:cs="Arial"/>
                <w:sz w:val="18"/>
                <w:szCs w:val="18"/>
                <w:lang w:val="es-MX"/>
              </w:rPr>
              <w:t xml:space="preserve">diferido neto al cierre del </w:t>
            </w:r>
            <w:r w:rsidR="00031404">
              <w:rPr>
                <w:rFonts w:ascii="Arial" w:hAnsi="Arial" w:cs="Arial"/>
                <w:sz w:val="18"/>
                <w:szCs w:val="18"/>
                <w:lang w:val="es-MX"/>
              </w:rPr>
              <w:t>período</w:t>
            </w:r>
          </w:p>
        </w:tc>
        <w:tc>
          <w:tcPr>
            <w:tcW w:w="142" w:type="dxa"/>
            <w:tcBorders>
              <w:top w:val="nil"/>
              <w:left w:val="nil"/>
              <w:right w:val="nil"/>
            </w:tcBorders>
            <w:shd w:val="clear" w:color="auto" w:fill="auto"/>
          </w:tcPr>
          <w:p w14:paraId="0052AC16" w14:textId="77777777" w:rsidR="00E3267D" w:rsidRPr="000B40AA" w:rsidRDefault="00E3267D" w:rsidP="006A4F34">
            <w:pPr>
              <w:rPr>
                <w:sz w:val="18"/>
                <w:szCs w:val="18"/>
                <w:lang w:val="es-AR"/>
              </w:rPr>
            </w:pPr>
          </w:p>
        </w:tc>
        <w:tc>
          <w:tcPr>
            <w:tcW w:w="1417" w:type="dxa"/>
            <w:tcBorders>
              <w:top w:val="single" w:sz="4" w:space="0" w:color="auto"/>
              <w:left w:val="nil"/>
              <w:bottom w:val="double" w:sz="4" w:space="0" w:color="auto"/>
              <w:right w:val="nil"/>
            </w:tcBorders>
            <w:shd w:val="clear" w:color="auto" w:fill="auto"/>
            <w:vAlign w:val="bottom"/>
          </w:tcPr>
          <w:p w14:paraId="7EA0746C" w14:textId="4600F21D" w:rsidR="00E3267D" w:rsidRPr="000B40AA" w:rsidRDefault="00E3267D" w:rsidP="006A4F34">
            <w:pPr>
              <w:tabs>
                <w:tab w:val="left" w:pos="900"/>
                <w:tab w:val="decimal" w:pos="1620"/>
              </w:tabs>
              <w:spacing w:before="100" w:beforeAutospacing="1" w:after="100" w:afterAutospacing="1"/>
              <w:ind w:right="141"/>
              <w:jc w:val="right"/>
              <w:rPr>
                <w:rFonts w:ascii="Arial" w:hAnsi="Arial"/>
                <w:sz w:val="18"/>
                <w:szCs w:val="18"/>
                <w:lang w:val="es-AR"/>
              </w:rPr>
            </w:pPr>
            <w:r w:rsidRPr="000B40AA">
              <w:rPr>
                <w:rFonts w:ascii="Arial" w:hAnsi="Arial"/>
                <w:sz w:val="18"/>
                <w:szCs w:val="18"/>
                <w:lang w:val="es-AR"/>
              </w:rPr>
              <w:t>11.503.424</w:t>
            </w:r>
          </w:p>
        </w:tc>
        <w:tc>
          <w:tcPr>
            <w:tcW w:w="142" w:type="dxa"/>
            <w:tcBorders>
              <w:top w:val="nil"/>
              <w:left w:val="nil"/>
              <w:right w:val="nil"/>
            </w:tcBorders>
            <w:shd w:val="clear" w:color="auto" w:fill="auto"/>
            <w:vAlign w:val="bottom"/>
          </w:tcPr>
          <w:p w14:paraId="6C9F486C" w14:textId="77777777" w:rsidR="00E3267D" w:rsidRPr="00F41F30" w:rsidRDefault="00E3267D" w:rsidP="006A4F34">
            <w:pPr>
              <w:spacing w:line="240" w:lineRule="auto"/>
              <w:jc w:val="right"/>
              <w:rPr>
                <w:rFonts w:ascii="Arial" w:hAnsi="Arial"/>
                <w:sz w:val="18"/>
                <w:szCs w:val="18"/>
                <w:highlight w:val="yellow"/>
                <w:lang w:val="es-AR"/>
              </w:rPr>
            </w:pPr>
          </w:p>
        </w:tc>
        <w:tc>
          <w:tcPr>
            <w:tcW w:w="1276" w:type="dxa"/>
            <w:tcBorders>
              <w:top w:val="single" w:sz="4" w:space="0" w:color="auto"/>
              <w:left w:val="nil"/>
              <w:bottom w:val="double" w:sz="4" w:space="0" w:color="auto"/>
              <w:right w:val="nil"/>
            </w:tcBorders>
            <w:shd w:val="clear" w:color="auto" w:fill="auto"/>
            <w:vAlign w:val="bottom"/>
          </w:tcPr>
          <w:p w14:paraId="35AA42C2" w14:textId="0D39D1C7" w:rsidR="00E3267D" w:rsidRPr="000B40AA" w:rsidRDefault="00E3267D" w:rsidP="006A4F34">
            <w:pPr>
              <w:tabs>
                <w:tab w:val="left" w:pos="900"/>
                <w:tab w:val="decimal" w:pos="1620"/>
              </w:tabs>
              <w:spacing w:before="100" w:beforeAutospacing="1" w:after="100" w:afterAutospacing="1"/>
              <w:ind w:right="161"/>
              <w:jc w:val="right"/>
              <w:rPr>
                <w:rFonts w:ascii="Arial" w:hAnsi="Arial"/>
                <w:sz w:val="18"/>
                <w:szCs w:val="18"/>
                <w:lang w:val="es-AR"/>
              </w:rPr>
            </w:pPr>
            <w:r w:rsidRPr="000B40AA">
              <w:rPr>
                <w:rFonts w:ascii="Arial" w:hAnsi="Arial"/>
                <w:sz w:val="18"/>
                <w:szCs w:val="18"/>
                <w:lang w:val="es-AR"/>
              </w:rPr>
              <w:t>7.910.107</w:t>
            </w:r>
          </w:p>
        </w:tc>
      </w:tr>
    </w:tbl>
    <w:p w14:paraId="734F2EAC" w14:textId="112C8494" w:rsidR="0092641A" w:rsidRDefault="0092641A">
      <w:pPr>
        <w:spacing w:line="240" w:lineRule="auto"/>
        <w:ind w:left="709"/>
        <w:rPr>
          <w:rFonts w:ascii="Arial" w:hAnsi="Arial"/>
          <w:sz w:val="18"/>
          <w:szCs w:val="18"/>
          <w:highlight w:val="yellow"/>
          <w:lang w:val="es-AR"/>
        </w:rPr>
      </w:pPr>
    </w:p>
    <w:p w14:paraId="73E6DF21" w14:textId="77777777" w:rsidR="0092641A" w:rsidRDefault="0092641A">
      <w:pPr>
        <w:spacing w:line="240" w:lineRule="auto"/>
        <w:jc w:val="left"/>
        <w:rPr>
          <w:rFonts w:ascii="Arial" w:hAnsi="Arial"/>
          <w:sz w:val="18"/>
          <w:szCs w:val="18"/>
          <w:highlight w:val="yellow"/>
          <w:lang w:val="es-AR"/>
        </w:rPr>
      </w:pPr>
      <w:r>
        <w:rPr>
          <w:rFonts w:ascii="Arial" w:hAnsi="Arial"/>
          <w:sz w:val="18"/>
          <w:szCs w:val="18"/>
          <w:highlight w:val="yellow"/>
          <w:lang w:val="es-AR"/>
        </w:rPr>
        <w:br w:type="page"/>
      </w:r>
    </w:p>
    <w:p w14:paraId="006A82E7" w14:textId="77777777" w:rsidR="00E3267D" w:rsidRPr="000B40AA" w:rsidRDefault="00E3267D">
      <w:pPr>
        <w:spacing w:line="240" w:lineRule="auto"/>
        <w:ind w:left="709"/>
        <w:rPr>
          <w:rFonts w:ascii="Arial" w:hAnsi="Arial"/>
          <w:sz w:val="18"/>
          <w:szCs w:val="18"/>
          <w:highlight w:val="yellow"/>
          <w:lang w:val="es-AR"/>
        </w:rPr>
      </w:pPr>
    </w:p>
    <w:p w14:paraId="4CB35676" w14:textId="77777777" w:rsidR="001D0BFE" w:rsidRPr="00F41F30" w:rsidRDefault="001D0BFE" w:rsidP="000B40AA">
      <w:pPr>
        <w:spacing w:line="240" w:lineRule="auto"/>
        <w:ind w:left="709"/>
        <w:rPr>
          <w:sz w:val="2"/>
          <w:szCs w:val="2"/>
          <w:highlight w:val="yellow"/>
        </w:rPr>
      </w:pPr>
    </w:p>
    <w:p w14:paraId="6189005F" w14:textId="4534E6C1" w:rsidR="00E3267D" w:rsidRPr="000B40AA" w:rsidRDefault="00E3267D" w:rsidP="0092641A">
      <w:pPr>
        <w:ind w:left="426" w:right="28"/>
        <w:rPr>
          <w:rFonts w:ascii="Arial" w:hAnsi="Arial" w:cs="Arial"/>
          <w:sz w:val="20"/>
          <w:lang w:val="es-AR"/>
        </w:rPr>
      </w:pPr>
      <w:bookmarkStart w:id="4" w:name="RANGE!E1"/>
      <w:bookmarkEnd w:id="4"/>
      <w:r w:rsidRPr="000B40AA">
        <w:rPr>
          <w:rFonts w:ascii="Arial" w:hAnsi="Arial" w:cs="Arial"/>
          <w:sz w:val="20"/>
          <w:lang w:val="es-AR"/>
        </w:rPr>
        <w:t xml:space="preserve">La conciliación entre el cargo </w:t>
      </w:r>
      <w:r w:rsidR="00031404" w:rsidRPr="000B40AA">
        <w:rPr>
          <w:rFonts w:ascii="Arial" w:hAnsi="Arial" w:cs="Arial"/>
          <w:sz w:val="20"/>
          <w:lang w:val="es-AR"/>
        </w:rPr>
        <w:t xml:space="preserve">contable </w:t>
      </w:r>
      <w:r w:rsidRPr="000B40AA">
        <w:rPr>
          <w:rFonts w:ascii="Arial" w:hAnsi="Arial" w:cs="Arial"/>
          <w:sz w:val="20"/>
          <w:lang w:val="es-AR"/>
        </w:rPr>
        <w:t xml:space="preserve">por impuesto a las ganancias </w:t>
      </w:r>
      <w:r w:rsidR="00031404" w:rsidRPr="006A4F34">
        <w:rPr>
          <w:rFonts w:ascii="Arial" w:hAnsi="Arial"/>
          <w:sz w:val="20"/>
          <w:lang w:val="es-AR"/>
        </w:rPr>
        <w:t xml:space="preserve">imputado a los resultados por los períodos finalizados el 30 de junio de 2019 y 2018 </w:t>
      </w:r>
      <w:r w:rsidRPr="000B40AA">
        <w:rPr>
          <w:rFonts w:ascii="Arial" w:hAnsi="Arial" w:cs="Arial"/>
          <w:sz w:val="20"/>
          <w:lang w:val="es-AR"/>
        </w:rPr>
        <w:t>y el que resulta de aplicar la tasa impositiva vigente sobre el resultado antes de impuesto a las ganancias es el siguiente:</w:t>
      </w:r>
    </w:p>
    <w:p w14:paraId="227251B3" w14:textId="77777777" w:rsidR="006A4F34" w:rsidRDefault="006A4F34" w:rsidP="0092641A">
      <w:pPr>
        <w:ind w:left="426" w:right="28"/>
        <w:rPr>
          <w:rFonts w:ascii="Arial" w:hAnsi="Arial" w:cs="Arial"/>
          <w:sz w:val="18"/>
          <w:szCs w:val="18"/>
          <w:lang w:val="es-AR"/>
        </w:rPr>
      </w:pPr>
    </w:p>
    <w:p w14:paraId="1004EBF2" w14:textId="77777777" w:rsidR="0092641A" w:rsidRPr="000B40AA" w:rsidRDefault="0092641A" w:rsidP="0092641A">
      <w:pPr>
        <w:ind w:left="426" w:right="28"/>
        <w:rPr>
          <w:rFonts w:ascii="Arial" w:hAnsi="Arial" w:cs="Arial"/>
          <w:sz w:val="18"/>
          <w:szCs w:val="18"/>
          <w:lang w:val="es-AR"/>
        </w:rPr>
      </w:pPr>
    </w:p>
    <w:tbl>
      <w:tblPr>
        <w:tblW w:w="8008" w:type="dxa"/>
        <w:tblInd w:w="709" w:type="dxa"/>
        <w:tblCellMar>
          <w:left w:w="70" w:type="dxa"/>
          <w:right w:w="70" w:type="dxa"/>
        </w:tblCellMar>
        <w:tblLook w:val="04A0" w:firstRow="1" w:lastRow="0" w:firstColumn="1" w:lastColumn="0" w:noHBand="0" w:noVBand="1"/>
      </w:tblPr>
      <w:tblGrid>
        <w:gridCol w:w="4536"/>
        <w:gridCol w:w="159"/>
        <w:gridCol w:w="1567"/>
        <w:gridCol w:w="159"/>
        <w:gridCol w:w="1587"/>
      </w:tblGrid>
      <w:tr w:rsidR="00E3267D" w:rsidRPr="006A4F34" w14:paraId="10213DFA" w14:textId="77777777" w:rsidTr="0092641A">
        <w:trPr>
          <w:trHeight w:val="300"/>
        </w:trPr>
        <w:tc>
          <w:tcPr>
            <w:tcW w:w="4536" w:type="dxa"/>
            <w:tcBorders>
              <w:top w:val="nil"/>
              <w:left w:val="nil"/>
              <w:bottom w:val="nil"/>
              <w:right w:val="nil"/>
            </w:tcBorders>
            <w:shd w:val="clear" w:color="auto" w:fill="auto"/>
            <w:vAlign w:val="center"/>
            <w:hideMark/>
          </w:tcPr>
          <w:p w14:paraId="5FE0203D" w14:textId="77777777" w:rsidR="00E3267D" w:rsidRPr="000B40AA" w:rsidRDefault="00E3267D" w:rsidP="0092641A">
            <w:pPr>
              <w:spacing w:line="240" w:lineRule="auto"/>
              <w:ind w:left="426"/>
              <w:jc w:val="left"/>
              <w:rPr>
                <w:rFonts w:ascii="Times New Roman" w:hAnsi="Times New Roman"/>
                <w:sz w:val="20"/>
                <w:lang w:val="es-AR"/>
              </w:rPr>
            </w:pPr>
          </w:p>
        </w:tc>
        <w:tc>
          <w:tcPr>
            <w:tcW w:w="159" w:type="dxa"/>
            <w:tcBorders>
              <w:top w:val="nil"/>
              <w:left w:val="nil"/>
              <w:bottom w:val="nil"/>
              <w:right w:val="nil"/>
            </w:tcBorders>
            <w:shd w:val="clear" w:color="auto" w:fill="auto"/>
            <w:vAlign w:val="center"/>
            <w:hideMark/>
          </w:tcPr>
          <w:p w14:paraId="3441BB4C" w14:textId="77777777" w:rsidR="00E3267D" w:rsidRPr="000B40AA" w:rsidRDefault="00E3267D" w:rsidP="0092641A">
            <w:pPr>
              <w:ind w:left="426"/>
              <w:rPr>
                <w:sz w:val="20"/>
              </w:rPr>
            </w:pPr>
          </w:p>
        </w:tc>
        <w:tc>
          <w:tcPr>
            <w:tcW w:w="1567" w:type="dxa"/>
            <w:tcBorders>
              <w:top w:val="nil"/>
              <w:left w:val="nil"/>
              <w:bottom w:val="single" w:sz="8" w:space="0" w:color="auto"/>
              <w:right w:val="nil"/>
            </w:tcBorders>
            <w:shd w:val="clear" w:color="auto" w:fill="auto"/>
            <w:vAlign w:val="center"/>
            <w:hideMark/>
          </w:tcPr>
          <w:p w14:paraId="58BB251B" w14:textId="77777777" w:rsidR="00E3267D" w:rsidRPr="000B40AA" w:rsidRDefault="00E3267D" w:rsidP="0092641A">
            <w:pPr>
              <w:ind w:left="426"/>
              <w:jc w:val="center"/>
              <w:rPr>
                <w:rFonts w:ascii="Arial" w:hAnsi="Arial" w:cs="Arial"/>
                <w:b/>
                <w:bCs/>
                <w:color w:val="000000"/>
                <w:sz w:val="18"/>
                <w:szCs w:val="18"/>
              </w:rPr>
            </w:pPr>
            <w:r w:rsidRPr="000B40AA">
              <w:rPr>
                <w:rFonts w:ascii="Arial" w:hAnsi="Arial" w:cs="Arial"/>
                <w:b/>
                <w:bCs/>
                <w:color w:val="000000"/>
                <w:sz w:val="18"/>
                <w:szCs w:val="18"/>
              </w:rPr>
              <w:t>30/06/2020</w:t>
            </w:r>
          </w:p>
        </w:tc>
        <w:tc>
          <w:tcPr>
            <w:tcW w:w="159" w:type="dxa"/>
            <w:tcBorders>
              <w:top w:val="nil"/>
              <w:left w:val="nil"/>
              <w:bottom w:val="nil"/>
              <w:right w:val="nil"/>
            </w:tcBorders>
            <w:shd w:val="clear" w:color="auto" w:fill="auto"/>
            <w:vAlign w:val="center"/>
            <w:hideMark/>
          </w:tcPr>
          <w:p w14:paraId="1E8B5620" w14:textId="77777777" w:rsidR="00E3267D" w:rsidRPr="000B40AA" w:rsidRDefault="00E3267D" w:rsidP="0092641A">
            <w:pPr>
              <w:ind w:left="426"/>
              <w:jc w:val="center"/>
              <w:rPr>
                <w:rFonts w:ascii="Arial" w:hAnsi="Arial" w:cs="Arial"/>
                <w:b/>
                <w:bCs/>
                <w:color w:val="000000"/>
                <w:sz w:val="18"/>
                <w:szCs w:val="18"/>
              </w:rPr>
            </w:pPr>
          </w:p>
        </w:tc>
        <w:tc>
          <w:tcPr>
            <w:tcW w:w="1587" w:type="dxa"/>
            <w:tcBorders>
              <w:top w:val="nil"/>
              <w:left w:val="nil"/>
              <w:bottom w:val="single" w:sz="8" w:space="0" w:color="auto"/>
              <w:right w:val="nil"/>
            </w:tcBorders>
            <w:shd w:val="clear" w:color="auto" w:fill="auto"/>
            <w:vAlign w:val="center"/>
            <w:hideMark/>
          </w:tcPr>
          <w:p w14:paraId="6273D0E1" w14:textId="77777777" w:rsidR="00E3267D" w:rsidRPr="000B40AA" w:rsidRDefault="00E3267D" w:rsidP="0092641A">
            <w:pPr>
              <w:ind w:left="426"/>
              <w:jc w:val="center"/>
              <w:rPr>
                <w:rFonts w:ascii="Arial" w:hAnsi="Arial" w:cs="Arial"/>
                <w:b/>
                <w:bCs/>
                <w:color w:val="000000"/>
                <w:sz w:val="18"/>
                <w:szCs w:val="18"/>
              </w:rPr>
            </w:pPr>
            <w:r w:rsidRPr="000B40AA">
              <w:rPr>
                <w:rFonts w:ascii="Arial" w:hAnsi="Arial" w:cs="Arial"/>
                <w:b/>
                <w:bCs/>
                <w:color w:val="000000"/>
                <w:sz w:val="18"/>
                <w:szCs w:val="18"/>
              </w:rPr>
              <w:t>30/06/2019</w:t>
            </w:r>
          </w:p>
        </w:tc>
      </w:tr>
      <w:tr w:rsidR="00E3267D" w:rsidRPr="006A4F34" w14:paraId="43F40A3D" w14:textId="77777777" w:rsidTr="0092641A">
        <w:trPr>
          <w:trHeight w:val="296"/>
        </w:trPr>
        <w:tc>
          <w:tcPr>
            <w:tcW w:w="4536" w:type="dxa"/>
            <w:tcBorders>
              <w:top w:val="nil"/>
              <w:left w:val="nil"/>
              <w:bottom w:val="nil"/>
              <w:right w:val="nil"/>
            </w:tcBorders>
            <w:shd w:val="clear" w:color="auto" w:fill="auto"/>
            <w:vAlign w:val="center"/>
            <w:hideMark/>
          </w:tcPr>
          <w:p w14:paraId="66536B6C" w14:textId="1267864C" w:rsidR="00E3267D" w:rsidRPr="000B40AA" w:rsidRDefault="00E3267D" w:rsidP="0092641A">
            <w:pPr>
              <w:ind w:left="426"/>
              <w:rPr>
                <w:rFonts w:ascii="Arial" w:hAnsi="Arial" w:cs="Arial"/>
                <w:color w:val="000000"/>
                <w:sz w:val="18"/>
                <w:szCs w:val="18"/>
              </w:rPr>
            </w:pPr>
            <w:r w:rsidRPr="000B40AA">
              <w:rPr>
                <w:rFonts w:ascii="Arial" w:hAnsi="Arial" w:cs="Arial"/>
                <w:color w:val="000000"/>
                <w:sz w:val="18"/>
                <w:szCs w:val="18"/>
              </w:rPr>
              <w:t xml:space="preserve">Resultado del </w:t>
            </w:r>
            <w:r w:rsidR="00444518">
              <w:rPr>
                <w:rFonts w:ascii="Arial" w:hAnsi="Arial" w:cs="Arial"/>
                <w:color w:val="000000"/>
                <w:sz w:val="18"/>
                <w:szCs w:val="18"/>
              </w:rPr>
              <w:t>período</w:t>
            </w:r>
            <w:r w:rsidRPr="000B40AA">
              <w:rPr>
                <w:rFonts w:ascii="Arial" w:hAnsi="Arial" w:cs="Arial"/>
                <w:color w:val="000000"/>
                <w:sz w:val="18"/>
                <w:szCs w:val="18"/>
              </w:rPr>
              <w:t xml:space="preserve"> antes de impuesto a las ganancias – (Pérdida) / Ganancia</w:t>
            </w:r>
          </w:p>
        </w:tc>
        <w:tc>
          <w:tcPr>
            <w:tcW w:w="159" w:type="dxa"/>
            <w:tcBorders>
              <w:top w:val="nil"/>
              <w:left w:val="nil"/>
              <w:bottom w:val="nil"/>
              <w:right w:val="nil"/>
            </w:tcBorders>
            <w:shd w:val="clear" w:color="auto" w:fill="auto"/>
            <w:vAlign w:val="center"/>
            <w:hideMark/>
          </w:tcPr>
          <w:p w14:paraId="294CF2A4" w14:textId="77777777" w:rsidR="00E3267D" w:rsidRPr="000B40AA" w:rsidRDefault="00E3267D" w:rsidP="0092641A">
            <w:pPr>
              <w:ind w:left="426"/>
              <w:rPr>
                <w:rFonts w:ascii="Arial" w:hAnsi="Arial" w:cs="Arial"/>
                <w:color w:val="000000"/>
                <w:sz w:val="18"/>
                <w:szCs w:val="18"/>
              </w:rPr>
            </w:pPr>
          </w:p>
        </w:tc>
        <w:tc>
          <w:tcPr>
            <w:tcW w:w="1567" w:type="dxa"/>
            <w:tcBorders>
              <w:top w:val="nil"/>
              <w:left w:val="nil"/>
              <w:right w:val="nil"/>
            </w:tcBorders>
            <w:shd w:val="clear" w:color="auto" w:fill="auto"/>
            <w:vAlign w:val="bottom"/>
            <w:hideMark/>
          </w:tcPr>
          <w:p w14:paraId="08054058" w14:textId="77777777" w:rsidR="00E3267D" w:rsidRPr="000B40AA" w:rsidRDefault="00E3267D" w:rsidP="0092641A">
            <w:pPr>
              <w:ind w:left="426"/>
              <w:jc w:val="right"/>
              <w:rPr>
                <w:rFonts w:ascii="Arial" w:hAnsi="Arial" w:cs="Arial"/>
                <w:color w:val="000000"/>
                <w:sz w:val="18"/>
                <w:szCs w:val="18"/>
              </w:rPr>
            </w:pPr>
            <w:r w:rsidRPr="000B40AA">
              <w:rPr>
                <w:rFonts w:ascii="Arial" w:hAnsi="Arial" w:cs="Arial"/>
                <w:color w:val="000000"/>
                <w:sz w:val="18"/>
                <w:szCs w:val="18"/>
              </w:rPr>
              <w:t>345.746.434</w:t>
            </w:r>
          </w:p>
        </w:tc>
        <w:tc>
          <w:tcPr>
            <w:tcW w:w="159" w:type="dxa"/>
            <w:tcBorders>
              <w:top w:val="nil"/>
              <w:left w:val="nil"/>
              <w:bottom w:val="nil"/>
              <w:right w:val="nil"/>
            </w:tcBorders>
            <w:shd w:val="clear" w:color="auto" w:fill="auto"/>
            <w:vAlign w:val="bottom"/>
            <w:hideMark/>
          </w:tcPr>
          <w:p w14:paraId="4C821D60" w14:textId="77777777" w:rsidR="00E3267D" w:rsidRPr="000B40AA" w:rsidRDefault="00E3267D" w:rsidP="0092641A">
            <w:pPr>
              <w:ind w:left="426"/>
              <w:jc w:val="right"/>
              <w:rPr>
                <w:rFonts w:ascii="Arial" w:hAnsi="Arial" w:cs="Arial"/>
                <w:color w:val="000000"/>
                <w:sz w:val="18"/>
                <w:szCs w:val="18"/>
              </w:rPr>
            </w:pPr>
          </w:p>
        </w:tc>
        <w:tc>
          <w:tcPr>
            <w:tcW w:w="1587" w:type="dxa"/>
            <w:tcBorders>
              <w:top w:val="nil"/>
              <w:left w:val="nil"/>
              <w:right w:val="nil"/>
            </w:tcBorders>
            <w:shd w:val="clear" w:color="auto" w:fill="auto"/>
            <w:vAlign w:val="bottom"/>
            <w:hideMark/>
          </w:tcPr>
          <w:p w14:paraId="36ADC890" w14:textId="77777777" w:rsidR="00E3267D" w:rsidRPr="000B40AA" w:rsidRDefault="00E3267D" w:rsidP="0092641A">
            <w:pPr>
              <w:ind w:left="426"/>
              <w:jc w:val="right"/>
              <w:rPr>
                <w:rFonts w:ascii="Arial" w:hAnsi="Arial" w:cs="Arial"/>
                <w:color w:val="000000"/>
                <w:sz w:val="18"/>
                <w:szCs w:val="18"/>
              </w:rPr>
            </w:pPr>
            <w:r w:rsidRPr="000B40AA">
              <w:rPr>
                <w:rFonts w:ascii="Arial" w:hAnsi="Arial" w:cs="Arial"/>
                <w:color w:val="000000"/>
                <w:sz w:val="18"/>
                <w:szCs w:val="18"/>
              </w:rPr>
              <w:t>(12.373.786)</w:t>
            </w:r>
          </w:p>
        </w:tc>
      </w:tr>
      <w:tr w:rsidR="002B15EA" w:rsidRPr="006A4F34" w14:paraId="56F5D790" w14:textId="77777777" w:rsidTr="0092641A">
        <w:trPr>
          <w:trHeight w:val="278"/>
        </w:trPr>
        <w:tc>
          <w:tcPr>
            <w:tcW w:w="4536" w:type="dxa"/>
            <w:tcBorders>
              <w:top w:val="nil"/>
              <w:left w:val="nil"/>
              <w:bottom w:val="nil"/>
              <w:right w:val="nil"/>
            </w:tcBorders>
            <w:shd w:val="clear" w:color="auto" w:fill="auto"/>
            <w:vAlign w:val="center"/>
          </w:tcPr>
          <w:p w14:paraId="69C904DB" w14:textId="059F0CBA" w:rsidR="002B15EA" w:rsidRPr="000B40AA" w:rsidRDefault="002B15EA" w:rsidP="0092641A">
            <w:pPr>
              <w:ind w:left="426"/>
              <w:rPr>
                <w:rFonts w:ascii="Arial" w:hAnsi="Arial" w:cs="Arial"/>
                <w:color w:val="000000"/>
                <w:sz w:val="18"/>
                <w:szCs w:val="18"/>
              </w:rPr>
            </w:pPr>
            <w:r>
              <w:rPr>
                <w:rFonts w:ascii="Arial" w:hAnsi="Arial" w:cs="Arial"/>
                <w:color w:val="000000"/>
                <w:sz w:val="18"/>
                <w:szCs w:val="18"/>
              </w:rPr>
              <w:t xml:space="preserve">Alícuota </w:t>
            </w:r>
            <w:r w:rsidRPr="000B40AA">
              <w:rPr>
                <w:rFonts w:ascii="Arial" w:hAnsi="Arial" w:cs="Arial"/>
                <w:color w:val="000000"/>
                <w:sz w:val="18"/>
                <w:szCs w:val="18"/>
              </w:rPr>
              <w:t>del impuesto</w:t>
            </w:r>
            <w:r>
              <w:rPr>
                <w:rFonts w:ascii="Arial" w:hAnsi="Arial" w:cs="Arial"/>
                <w:color w:val="000000"/>
                <w:sz w:val="18"/>
                <w:szCs w:val="18"/>
              </w:rPr>
              <w:t xml:space="preserve"> a las ganancias</w:t>
            </w:r>
          </w:p>
        </w:tc>
        <w:tc>
          <w:tcPr>
            <w:tcW w:w="159" w:type="dxa"/>
            <w:tcBorders>
              <w:top w:val="nil"/>
              <w:left w:val="nil"/>
              <w:bottom w:val="nil"/>
              <w:right w:val="nil"/>
            </w:tcBorders>
            <w:shd w:val="clear" w:color="auto" w:fill="auto"/>
            <w:vAlign w:val="center"/>
          </w:tcPr>
          <w:p w14:paraId="5FCC35A6" w14:textId="77777777" w:rsidR="002B15EA" w:rsidRPr="000B40AA" w:rsidRDefault="002B15EA" w:rsidP="0092641A">
            <w:pPr>
              <w:ind w:left="426"/>
              <w:rPr>
                <w:rFonts w:ascii="Arial" w:hAnsi="Arial" w:cs="Arial"/>
                <w:color w:val="000000"/>
                <w:sz w:val="18"/>
                <w:szCs w:val="18"/>
              </w:rPr>
            </w:pPr>
          </w:p>
        </w:tc>
        <w:tc>
          <w:tcPr>
            <w:tcW w:w="1567" w:type="dxa"/>
            <w:tcBorders>
              <w:top w:val="nil"/>
              <w:left w:val="nil"/>
              <w:bottom w:val="single" w:sz="4" w:space="0" w:color="auto"/>
              <w:right w:val="nil"/>
            </w:tcBorders>
            <w:shd w:val="clear" w:color="auto" w:fill="auto"/>
            <w:vAlign w:val="center"/>
          </w:tcPr>
          <w:p w14:paraId="38331751" w14:textId="41B7F378" w:rsidR="002B15EA" w:rsidRPr="000B40AA" w:rsidRDefault="002B15EA" w:rsidP="0092641A">
            <w:pPr>
              <w:ind w:left="426"/>
              <w:jc w:val="right"/>
              <w:rPr>
                <w:rFonts w:ascii="Arial" w:hAnsi="Arial" w:cs="Arial"/>
                <w:color w:val="000000"/>
                <w:sz w:val="18"/>
                <w:szCs w:val="18"/>
              </w:rPr>
            </w:pPr>
            <w:r w:rsidRPr="000B40AA">
              <w:rPr>
                <w:rFonts w:ascii="Arial" w:hAnsi="Arial" w:cs="Arial"/>
                <w:color w:val="000000"/>
                <w:sz w:val="18"/>
                <w:szCs w:val="18"/>
              </w:rPr>
              <w:t>30%</w:t>
            </w:r>
          </w:p>
        </w:tc>
        <w:tc>
          <w:tcPr>
            <w:tcW w:w="159" w:type="dxa"/>
            <w:tcBorders>
              <w:top w:val="nil"/>
              <w:left w:val="nil"/>
              <w:bottom w:val="nil"/>
              <w:right w:val="nil"/>
            </w:tcBorders>
            <w:shd w:val="clear" w:color="auto" w:fill="auto"/>
            <w:vAlign w:val="center"/>
          </w:tcPr>
          <w:p w14:paraId="1B125B7D" w14:textId="77777777" w:rsidR="002B15EA" w:rsidRPr="000B40AA" w:rsidRDefault="002B15EA" w:rsidP="0092641A">
            <w:pPr>
              <w:ind w:left="426"/>
              <w:jc w:val="right"/>
              <w:rPr>
                <w:rFonts w:ascii="Arial" w:hAnsi="Arial" w:cs="Arial"/>
                <w:color w:val="000000"/>
                <w:sz w:val="18"/>
                <w:szCs w:val="18"/>
              </w:rPr>
            </w:pPr>
          </w:p>
        </w:tc>
        <w:tc>
          <w:tcPr>
            <w:tcW w:w="1587" w:type="dxa"/>
            <w:tcBorders>
              <w:top w:val="nil"/>
              <w:left w:val="nil"/>
              <w:bottom w:val="single" w:sz="4" w:space="0" w:color="auto"/>
              <w:right w:val="nil"/>
            </w:tcBorders>
            <w:shd w:val="clear" w:color="auto" w:fill="auto"/>
            <w:vAlign w:val="center"/>
          </w:tcPr>
          <w:p w14:paraId="2A4C94D1" w14:textId="49040967" w:rsidR="002B15EA" w:rsidRPr="000B40AA" w:rsidRDefault="002B15EA" w:rsidP="0092641A">
            <w:pPr>
              <w:ind w:left="426"/>
              <w:jc w:val="right"/>
              <w:rPr>
                <w:rFonts w:ascii="Arial" w:hAnsi="Arial" w:cs="Arial"/>
                <w:color w:val="000000"/>
                <w:sz w:val="18"/>
                <w:szCs w:val="18"/>
              </w:rPr>
            </w:pPr>
            <w:r w:rsidRPr="000B40AA">
              <w:rPr>
                <w:rFonts w:ascii="Arial" w:hAnsi="Arial" w:cs="Arial"/>
                <w:color w:val="000000"/>
                <w:sz w:val="18"/>
                <w:szCs w:val="18"/>
              </w:rPr>
              <w:t>30%</w:t>
            </w:r>
          </w:p>
        </w:tc>
      </w:tr>
      <w:tr w:rsidR="002B15EA" w:rsidRPr="006A4F34" w14:paraId="4C0B09B9" w14:textId="77777777" w:rsidTr="0092641A">
        <w:trPr>
          <w:trHeight w:val="278"/>
        </w:trPr>
        <w:tc>
          <w:tcPr>
            <w:tcW w:w="4536" w:type="dxa"/>
            <w:tcBorders>
              <w:top w:val="nil"/>
              <w:left w:val="nil"/>
              <w:bottom w:val="nil"/>
              <w:right w:val="nil"/>
            </w:tcBorders>
            <w:shd w:val="clear" w:color="auto" w:fill="auto"/>
            <w:vAlign w:val="center"/>
          </w:tcPr>
          <w:p w14:paraId="4FADAD28" w14:textId="79B3838E" w:rsidR="002B15EA" w:rsidRPr="000B40AA" w:rsidRDefault="002B15EA" w:rsidP="0092641A">
            <w:pPr>
              <w:ind w:left="426"/>
              <w:rPr>
                <w:rFonts w:ascii="Arial" w:hAnsi="Arial" w:cs="Arial"/>
                <w:color w:val="000000"/>
                <w:sz w:val="18"/>
                <w:szCs w:val="18"/>
              </w:rPr>
            </w:pPr>
            <w:r w:rsidRPr="000B40AA">
              <w:rPr>
                <w:rFonts w:ascii="Arial" w:hAnsi="Arial" w:cs="Arial"/>
                <w:color w:val="000000"/>
                <w:sz w:val="18"/>
                <w:szCs w:val="18"/>
              </w:rPr>
              <w:t xml:space="preserve">Ganancia del </w:t>
            </w:r>
            <w:r>
              <w:rPr>
                <w:rFonts w:ascii="Arial" w:hAnsi="Arial" w:cs="Arial"/>
                <w:color w:val="000000"/>
                <w:sz w:val="18"/>
                <w:szCs w:val="18"/>
              </w:rPr>
              <w:t>período</w:t>
            </w:r>
          </w:p>
        </w:tc>
        <w:tc>
          <w:tcPr>
            <w:tcW w:w="159" w:type="dxa"/>
            <w:tcBorders>
              <w:top w:val="nil"/>
              <w:left w:val="nil"/>
              <w:bottom w:val="nil"/>
              <w:right w:val="nil"/>
            </w:tcBorders>
            <w:shd w:val="clear" w:color="auto" w:fill="auto"/>
            <w:vAlign w:val="center"/>
          </w:tcPr>
          <w:p w14:paraId="54D8BE42" w14:textId="77777777" w:rsidR="002B15EA" w:rsidRPr="000B40AA" w:rsidRDefault="002B15EA" w:rsidP="0092641A">
            <w:pPr>
              <w:ind w:left="426"/>
              <w:rPr>
                <w:rFonts w:ascii="Arial" w:hAnsi="Arial" w:cs="Arial"/>
                <w:color w:val="000000"/>
                <w:sz w:val="18"/>
                <w:szCs w:val="18"/>
              </w:rPr>
            </w:pPr>
          </w:p>
        </w:tc>
        <w:tc>
          <w:tcPr>
            <w:tcW w:w="1567" w:type="dxa"/>
            <w:tcBorders>
              <w:top w:val="single" w:sz="4" w:space="0" w:color="auto"/>
              <w:left w:val="nil"/>
              <w:right w:val="nil"/>
            </w:tcBorders>
            <w:shd w:val="clear" w:color="auto" w:fill="auto"/>
            <w:vAlign w:val="center"/>
          </w:tcPr>
          <w:p w14:paraId="1A07C4F1" w14:textId="4FE654D0" w:rsidR="002B15EA" w:rsidRPr="000B40AA" w:rsidRDefault="002B15EA" w:rsidP="0092641A">
            <w:pPr>
              <w:ind w:left="426"/>
              <w:jc w:val="right"/>
              <w:rPr>
                <w:rFonts w:ascii="Arial" w:hAnsi="Arial" w:cs="Arial"/>
                <w:color w:val="000000"/>
                <w:sz w:val="18"/>
                <w:szCs w:val="18"/>
              </w:rPr>
            </w:pPr>
            <w:r>
              <w:rPr>
                <w:rFonts w:ascii="Arial" w:hAnsi="Arial" w:cs="Arial"/>
                <w:color w:val="000000"/>
                <w:sz w:val="18"/>
                <w:szCs w:val="18"/>
              </w:rPr>
              <w:t>103.723.930</w:t>
            </w:r>
          </w:p>
        </w:tc>
        <w:tc>
          <w:tcPr>
            <w:tcW w:w="159" w:type="dxa"/>
            <w:tcBorders>
              <w:top w:val="nil"/>
              <w:left w:val="nil"/>
              <w:bottom w:val="nil"/>
              <w:right w:val="nil"/>
            </w:tcBorders>
            <w:shd w:val="clear" w:color="auto" w:fill="auto"/>
            <w:vAlign w:val="center"/>
          </w:tcPr>
          <w:p w14:paraId="371B18A9" w14:textId="77777777" w:rsidR="002B15EA" w:rsidRPr="000B40AA" w:rsidRDefault="002B15EA" w:rsidP="0092641A">
            <w:pPr>
              <w:ind w:left="426"/>
              <w:jc w:val="right"/>
              <w:rPr>
                <w:rFonts w:ascii="Arial" w:hAnsi="Arial" w:cs="Arial"/>
                <w:color w:val="000000"/>
                <w:sz w:val="18"/>
                <w:szCs w:val="18"/>
              </w:rPr>
            </w:pPr>
          </w:p>
        </w:tc>
        <w:tc>
          <w:tcPr>
            <w:tcW w:w="1587" w:type="dxa"/>
            <w:tcBorders>
              <w:top w:val="single" w:sz="4" w:space="0" w:color="auto"/>
              <w:left w:val="nil"/>
              <w:bottom w:val="nil"/>
              <w:right w:val="nil"/>
            </w:tcBorders>
            <w:shd w:val="clear" w:color="auto" w:fill="auto"/>
            <w:vAlign w:val="center"/>
          </w:tcPr>
          <w:p w14:paraId="258DCD55" w14:textId="7B6935A6" w:rsidR="002B15EA" w:rsidRPr="000B40AA" w:rsidRDefault="002B15EA" w:rsidP="0092641A">
            <w:pPr>
              <w:ind w:left="426"/>
              <w:jc w:val="right"/>
              <w:rPr>
                <w:rFonts w:ascii="Arial" w:hAnsi="Arial" w:cs="Arial"/>
                <w:color w:val="000000"/>
                <w:sz w:val="18"/>
                <w:szCs w:val="18"/>
              </w:rPr>
            </w:pPr>
            <w:r>
              <w:rPr>
                <w:rFonts w:ascii="Arial" w:hAnsi="Arial" w:cs="Arial"/>
                <w:color w:val="000000"/>
                <w:sz w:val="18"/>
                <w:szCs w:val="18"/>
              </w:rPr>
              <w:t>(3.712.135)</w:t>
            </w:r>
          </w:p>
        </w:tc>
      </w:tr>
      <w:tr w:rsidR="002B15EA" w:rsidRPr="006A4F34" w14:paraId="4508897F" w14:textId="77777777" w:rsidTr="0092641A">
        <w:trPr>
          <w:trHeight w:val="278"/>
        </w:trPr>
        <w:tc>
          <w:tcPr>
            <w:tcW w:w="4536" w:type="dxa"/>
            <w:tcBorders>
              <w:top w:val="nil"/>
              <w:left w:val="nil"/>
              <w:bottom w:val="nil"/>
              <w:right w:val="nil"/>
            </w:tcBorders>
            <w:shd w:val="clear" w:color="auto" w:fill="auto"/>
            <w:vAlign w:val="center"/>
            <w:hideMark/>
          </w:tcPr>
          <w:p w14:paraId="04399C68" w14:textId="77777777" w:rsidR="002B15EA" w:rsidRPr="000B40AA" w:rsidRDefault="002B15EA" w:rsidP="0092641A">
            <w:pPr>
              <w:ind w:left="426"/>
              <w:rPr>
                <w:rFonts w:ascii="Arial" w:hAnsi="Arial" w:cs="Arial"/>
                <w:color w:val="000000"/>
                <w:sz w:val="18"/>
                <w:szCs w:val="18"/>
              </w:rPr>
            </w:pPr>
            <w:r w:rsidRPr="000B40AA">
              <w:rPr>
                <w:rFonts w:ascii="Arial" w:hAnsi="Arial" w:cs="Arial"/>
                <w:color w:val="000000"/>
                <w:sz w:val="18"/>
                <w:szCs w:val="18"/>
              </w:rPr>
              <w:t>Diferencias permanentes</w:t>
            </w:r>
          </w:p>
        </w:tc>
        <w:tc>
          <w:tcPr>
            <w:tcW w:w="159" w:type="dxa"/>
            <w:tcBorders>
              <w:top w:val="nil"/>
              <w:left w:val="nil"/>
              <w:bottom w:val="nil"/>
              <w:right w:val="nil"/>
            </w:tcBorders>
            <w:shd w:val="clear" w:color="auto" w:fill="auto"/>
            <w:vAlign w:val="center"/>
            <w:hideMark/>
          </w:tcPr>
          <w:p w14:paraId="3131F7E1" w14:textId="77777777" w:rsidR="002B15EA" w:rsidRPr="000B40AA" w:rsidRDefault="002B15EA" w:rsidP="0092641A">
            <w:pPr>
              <w:ind w:left="426"/>
              <w:rPr>
                <w:rFonts w:ascii="Arial" w:hAnsi="Arial" w:cs="Arial"/>
                <w:color w:val="000000"/>
                <w:sz w:val="18"/>
                <w:szCs w:val="18"/>
              </w:rPr>
            </w:pPr>
          </w:p>
        </w:tc>
        <w:tc>
          <w:tcPr>
            <w:tcW w:w="1567" w:type="dxa"/>
            <w:tcBorders>
              <w:top w:val="nil"/>
              <w:left w:val="nil"/>
              <w:bottom w:val="single" w:sz="4" w:space="0" w:color="auto"/>
              <w:right w:val="nil"/>
            </w:tcBorders>
            <w:shd w:val="clear" w:color="auto" w:fill="auto"/>
            <w:vAlign w:val="center"/>
            <w:hideMark/>
          </w:tcPr>
          <w:p w14:paraId="64FF521F" w14:textId="18CB474C" w:rsidR="002B15EA" w:rsidRPr="000B40AA" w:rsidRDefault="002B15EA" w:rsidP="0092641A">
            <w:pPr>
              <w:ind w:left="426"/>
              <w:jc w:val="right"/>
              <w:rPr>
                <w:rFonts w:ascii="Arial" w:hAnsi="Arial" w:cs="Arial"/>
                <w:color w:val="000000"/>
                <w:sz w:val="18"/>
                <w:szCs w:val="18"/>
              </w:rPr>
            </w:pPr>
            <w:r>
              <w:rPr>
                <w:rFonts w:ascii="Arial" w:hAnsi="Arial" w:cs="Arial"/>
                <w:color w:val="000000"/>
                <w:sz w:val="18"/>
                <w:szCs w:val="18"/>
              </w:rPr>
              <w:t>2.173.543</w:t>
            </w:r>
          </w:p>
        </w:tc>
        <w:tc>
          <w:tcPr>
            <w:tcW w:w="159" w:type="dxa"/>
            <w:tcBorders>
              <w:top w:val="nil"/>
              <w:left w:val="nil"/>
              <w:bottom w:val="nil"/>
              <w:right w:val="nil"/>
            </w:tcBorders>
            <w:shd w:val="clear" w:color="auto" w:fill="auto"/>
            <w:vAlign w:val="center"/>
            <w:hideMark/>
          </w:tcPr>
          <w:p w14:paraId="31FE51DE" w14:textId="77777777" w:rsidR="002B15EA" w:rsidRPr="000B40AA" w:rsidRDefault="002B15EA" w:rsidP="0092641A">
            <w:pPr>
              <w:ind w:left="426"/>
              <w:jc w:val="right"/>
              <w:rPr>
                <w:rFonts w:ascii="Arial" w:hAnsi="Arial" w:cs="Arial"/>
                <w:color w:val="000000"/>
                <w:sz w:val="18"/>
                <w:szCs w:val="18"/>
              </w:rPr>
            </w:pPr>
          </w:p>
        </w:tc>
        <w:tc>
          <w:tcPr>
            <w:tcW w:w="1587" w:type="dxa"/>
            <w:tcBorders>
              <w:top w:val="nil"/>
              <w:left w:val="nil"/>
              <w:bottom w:val="nil"/>
              <w:right w:val="nil"/>
            </w:tcBorders>
            <w:shd w:val="clear" w:color="auto" w:fill="auto"/>
            <w:vAlign w:val="center"/>
            <w:hideMark/>
          </w:tcPr>
          <w:p w14:paraId="04978CFD" w14:textId="47CDDAFE" w:rsidR="002B15EA" w:rsidRPr="000B40AA" w:rsidRDefault="00352B82" w:rsidP="0092641A">
            <w:pPr>
              <w:ind w:left="426"/>
              <w:jc w:val="right"/>
              <w:rPr>
                <w:rFonts w:ascii="Arial" w:hAnsi="Arial" w:cs="Arial"/>
                <w:color w:val="000000"/>
                <w:sz w:val="18"/>
                <w:szCs w:val="18"/>
              </w:rPr>
            </w:pPr>
            <w:r>
              <w:rPr>
                <w:rFonts w:ascii="Arial" w:hAnsi="Arial" w:cs="Arial"/>
                <w:color w:val="000000"/>
                <w:sz w:val="18"/>
                <w:szCs w:val="18"/>
              </w:rPr>
              <w:t>8.508.477</w:t>
            </w:r>
          </w:p>
        </w:tc>
      </w:tr>
      <w:tr w:rsidR="002B15EA" w:rsidRPr="00F41F30" w14:paraId="72F5CD52" w14:textId="77777777" w:rsidTr="0092641A">
        <w:trPr>
          <w:trHeight w:val="314"/>
        </w:trPr>
        <w:tc>
          <w:tcPr>
            <w:tcW w:w="4536" w:type="dxa"/>
            <w:tcBorders>
              <w:top w:val="nil"/>
              <w:left w:val="nil"/>
              <w:bottom w:val="nil"/>
              <w:right w:val="nil"/>
            </w:tcBorders>
            <w:shd w:val="clear" w:color="auto" w:fill="auto"/>
            <w:vAlign w:val="center"/>
            <w:hideMark/>
          </w:tcPr>
          <w:p w14:paraId="164143DE" w14:textId="0C6197C3" w:rsidR="002B15EA" w:rsidRPr="000B40AA" w:rsidRDefault="002B15EA" w:rsidP="0092641A">
            <w:pPr>
              <w:ind w:left="426"/>
              <w:rPr>
                <w:rFonts w:ascii="Arial" w:hAnsi="Arial" w:cs="Arial"/>
                <w:color w:val="000000"/>
                <w:sz w:val="18"/>
                <w:szCs w:val="18"/>
              </w:rPr>
            </w:pPr>
            <w:r w:rsidRPr="000B40AA">
              <w:rPr>
                <w:rFonts w:ascii="Arial" w:hAnsi="Arial" w:cs="Arial"/>
                <w:color w:val="000000"/>
                <w:sz w:val="18"/>
                <w:szCs w:val="18"/>
              </w:rPr>
              <w:t xml:space="preserve">Cargo </w:t>
            </w:r>
            <w:r>
              <w:rPr>
                <w:rFonts w:ascii="Arial" w:hAnsi="Arial" w:cs="Arial"/>
                <w:color w:val="000000"/>
                <w:sz w:val="18"/>
                <w:szCs w:val="18"/>
              </w:rPr>
              <w:t>por impuesto a las ganancias</w:t>
            </w:r>
            <w:r w:rsidR="0092641A">
              <w:rPr>
                <w:rFonts w:ascii="Arial" w:hAnsi="Arial" w:cs="Arial"/>
                <w:color w:val="000000"/>
                <w:sz w:val="18"/>
                <w:szCs w:val="18"/>
              </w:rPr>
              <w:t xml:space="preserve"> del período</w:t>
            </w:r>
          </w:p>
        </w:tc>
        <w:tc>
          <w:tcPr>
            <w:tcW w:w="159" w:type="dxa"/>
            <w:tcBorders>
              <w:top w:val="nil"/>
              <w:left w:val="nil"/>
              <w:bottom w:val="nil"/>
              <w:right w:val="nil"/>
            </w:tcBorders>
            <w:shd w:val="clear" w:color="auto" w:fill="auto"/>
            <w:vAlign w:val="center"/>
            <w:hideMark/>
          </w:tcPr>
          <w:p w14:paraId="60D5635A" w14:textId="77777777" w:rsidR="002B15EA" w:rsidRPr="000B40AA" w:rsidRDefault="002B15EA" w:rsidP="0092641A">
            <w:pPr>
              <w:ind w:left="426"/>
              <w:rPr>
                <w:rFonts w:ascii="Arial" w:hAnsi="Arial" w:cs="Arial"/>
                <w:color w:val="000000"/>
                <w:sz w:val="18"/>
                <w:szCs w:val="18"/>
              </w:rPr>
            </w:pPr>
          </w:p>
        </w:tc>
        <w:tc>
          <w:tcPr>
            <w:tcW w:w="1567" w:type="dxa"/>
            <w:tcBorders>
              <w:top w:val="single" w:sz="4" w:space="0" w:color="auto"/>
              <w:left w:val="nil"/>
              <w:bottom w:val="double" w:sz="6" w:space="0" w:color="auto"/>
              <w:right w:val="nil"/>
            </w:tcBorders>
            <w:shd w:val="clear" w:color="auto" w:fill="auto"/>
            <w:vAlign w:val="center"/>
            <w:hideMark/>
          </w:tcPr>
          <w:p w14:paraId="75516D60" w14:textId="77777777" w:rsidR="002B15EA" w:rsidRPr="000B40AA" w:rsidRDefault="002B15EA" w:rsidP="0092641A">
            <w:pPr>
              <w:ind w:left="426"/>
              <w:jc w:val="right"/>
              <w:rPr>
                <w:rFonts w:ascii="Arial" w:hAnsi="Arial" w:cs="Arial"/>
                <w:color w:val="000000"/>
                <w:sz w:val="18"/>
                <w:szCs w:val="18"/>
              </w:rPr>
            </w:pPr>
            <w:r w:rsidRPr="000B40AA">
              <w:rPr>
                <w:rFonts w:ascii="Arial" w:hAnsi="Arial" w:cs="Arial"/>
                <w:color w:val="000000"/>
                <w:sz w:val="18"/>
                <w:szCs w:val="18"/>
              </w:rPr>
              <w:t>105.897.473</w:t>
            </w:r>
          </w:p>
        </w:tc>
        <w:tc>
          <w:tcPr>
            <w:tcW w:w="159" w:type="dxa"/>
            <w:tcBorders>
              <w:top w:val="nil"/>
              <w:left w:val="nil"/>
              <w:bottom w:val="nil"/>
              <w:right w:val="nil"/>
            </w:tcBorders>
            <w:shd w:val="clear" w:color="auto" w:fill="auto"/>
            <w:vAlign w:val="center"/>
            <w:hideMark/>
          </w:tcPr>
          <w:p w14:paraId="4FDDFB7A" w14:textId="77777777" w:rsidR="002B15EA" w:rsidRPr="000B40AA" w:rsidRDefault="002B15EA" w:rsidP="0092641A">
            <w:pPr>
              <w:ind w:left="426"/>
              <w:jc w:val="right"/>
              <w:rPr>
                <w:rFonts w:ascii="Arial" w:hAnsi="Arial" w:cs="Arial"/>
                <w:color w:val="000000"/>
                <w:sz w:val="18"/>
                <w:szCs w:val="18"/>
              </w:rPr>
            </w:pPr>
          </w:p>
        </w:tc>
        <w:tc>
          <w:tcPr>
            <w:tcW w:w="1587" w:type="dxa"/>
            <w:tcBorders>
              <w:top w:val="single" w:sz="8" w:space="0" w:color="auto"/>
              <w:left w:val="nil"/>
              <w:bottom w:val="double" w:sz="6" w:space="0" w:color="auto"/>
              <w:right w:val="nil"/>
            </w:tcBorders>
            <w:shd w:val="clear" w:color="auto" w:fill="auto"/>
            <w:vAlign w:val="center"/>
            <w:hideMark/>
          </w:tcPr>
          <w:p w14:paraId="12055E0D" w14:textId="77777777" w:rsidR="002B15EA" w:rsidRPr="000B40AA" w:rsidRDefault="002B15EA" w:rsidP="0092641A">
            <w:pPr>
              <w:ind w:left="426"/>
              <w:jc w:val="right"/>
              <w:rPr>
                <w:rFonts w:ascii="Arial" w:hAnsi="Arial" w:cs="Arial"/>
                <w:color w:val="000000"/>
                <w:sz w:val="18"/>
                <w:szCs w:val="18"/>
              </w:rPr>
            </w:pPr>
            <w:r w:rsidRPr="000B40AA">
              <w:rPr>
                <w:rFonts w:ascii="Arial" w:hAnsi="Arial" w:cs="Arial"/>
                <w:color w:val="000000"/>
                <w:sz w:val="18"/>
                <w:szCs w:val="18"/>
              </w:rPr>
              <w:t>4.796.342</w:t>
            </w:r>
          </w:p>
        </w:tc>
      </w:tr>
    </w:tbl>
    <w:p w14:paraId="119D9B3B" w14:textId="66447C2E" w:rsidR="00546237" w:rsidRPr="00F41F30" w:rsidRDefault="00546237" w:rsidP="0092641A">
      <w:pPr>
        <w:spacing w:line="240" w:lineRule="auto"/>
        <w:ind w:left="426"/>
        <w:rPr>
          <w:rFonts w:ascii="Arial" w:hAnsi="Arial"/>
          <w:sz w:val="20"/>
          <w:highlight w:val="yellow"/>
          <w:lang w:val="es-AR"/>
        </w:rPr>
      </w:pPr>
    </w:p>
    <w:p w14:paraId="0B1D6067" w14:textId="77777777" w:rsidR="00E0351B" w:rsidRPr="00F41F30" w:rsidRDefault="00E0351B" w:rsidP="00636B33">
      <w:pPr>
        <w:spacing w:line="220" w:lineRule="exact"/>
        <w:rPr>
          <w:rFonts w:ascii="Arial" w:hAnsi="Arial"/>
          <w:b/>
          <w:sz w:val="20"/>
          <w:highlight w:val="yellow"/>
          <w:lang w:val="es-AR"/>
        </w:rPr>
      </w:pPr>
    </w:p>
    <w:p w14:paraId="0107F76F" w14:textId="77777777" w:rsidR="00B50108" w:rsidRPr="003C7455" w:rsidRDefault="00B50108" w:rsidP="00E14E52">
      <w:pPr>
        <w:pStyle w:val="ListParagraph"/>
        <w:numPr>
          <w:ilvl w:val="0"/>
          <w:numId w:val="14"/>
        </w:numPr>
        <w:spacing w:line="240" w:lineRule="auto"/>
        <w:ind w:left="426" w:hanging="426"/>
        <w:jc w:val="left"/>
        <w:rPr>
          <w:rFonts w:ascii="Arial" w:hAnsi="Arial"/>
          <w:b/>
          <w:sz w:val="20"/>
          <w:lang w:val="es-AR"/>
        </w:rPr>
      </w:pPr>
      <w:r w:rsidRPr="003C7455">
        <w:rPr>
          <w:rFonts w:ascii="Arial" w:hAnsi="Arial"/>
          <w:b/>
          <w:sz w:val="20"/>
          <w:lang w:val="es-AR"/>
        </w:rPr>
        <w:t>COMPOSICIÓN DE LOS PRINCIPALES RUBROS</w:t>
      </w:r>
    </w:p>
    <w:p w14:paraId="29AC10A7" w14:textId="77777777" w:rsidR="00B50108" w:rsidRPr="003C7455" w:rsidRDefault="00B50108" w:rsidP="00B50108">
      <w:pPr>
        <w:tabs>
          <w:tab w:val="left" w:pos="540"/>
        </w:tabs>
        <w:spacing w:line="220" w:lineRule="exact"/>
        <w:ind w:left="360"/>
        <w:rPr>
          <w:rFonts w:ascii="Arial" w:hAnsi="Arial"/>
          <w:b/>
          <w:sz w:val="20"/>
          <w:lang w:val="es-AR"/>
        </w:rPr>
      </w:pPr>
    </w:p>
    <w:p w14:paraId="7CF9602C" w14:textId="03482D91" w:rsidR="00751D0A" w:rsidRDefault="003C7455" w:rsidP="00B50108">
      <w:pPr>
        <w:tabs>
          <w:tab w:val="left" w:pos="426"/>
        </w:tabs>
        <w:spacing w:line="220" w:lineRule="exact"/>
        <w:ind w:left="426"/>
        <w:rPr>
          <w:rFonts w:ascii="Arial" w:hAnsi="Arial"/>
          <w:sz w:val="20"/>
          <w:lang w:val="es-AR"/>
        </w:rPr>
      </w:pPr>
      <w:r w:rsidRPr="003C7455">
        <w:rPr>
          <w:rFonts w:ascii="Arial" w:hAnsi="Arial"/>
          <w:sz w:val="20"/>
          <w:lang w:val="es-AR"/>
        </w:rPr>
        <w:t xml:space="preserve">Al 30 de junio de </w:t>
      </w:r>
      <w:r w:rsidRPr="00EE681E">
        <w:rPr>
          <w:rFonts w:ascii="Arial" w:hAnsi="Arial"/>
          <w:sz w:val="20"/>
          <w:lang w:val="es-AR"/>
        </w:rPr>
        <w:t>2020 y 2019, y 31 de diciembre de 2019,</w:t>
      </w:r>
      <w:r w:rsidRPr="003C7455">
        <w:rPr>
          <w:rFonts w:ascii="Arial" w:hAnsi="Arial"/>
          <w:sz w:val="20"/>
          <w:lang w:val="es-AR"/>
        </w:rPr>
        <w:t xml:space="preserve"> los principales rubros están integrados por los siguientes conceptos</w:t>
      </w:r>
      <w:r w:rsidR="0092641A">
        <w:rPr>
          <w:rFonts w:ascii="Arial" w:hAnsi="Arial"/>
          <w:sz w:val="20"/>
          <w:lang w:val="es-AR"/>
        </w:rPr>
        <w:t>:</w:t>
      </w:r>
    </w:p>
    <w:p w14:paraId="1C5BA7FC" w14:textId="77777777" w:rsidR="0092641A" w:rsidRPr="003C7455" w:rsidRDefault="0092641A" w:rsidP="00B50108">
      <w:pPr>
        <w:tabs>
          <w:tab w:val="left" w:pos="426"/>
        </w:tabs>
        <w:spacing w:line="220" w:lineRule="exact"/>
        <w:ind w:left="426"/>
        <w:rPr>
          <w:rFonts w:ascii="Arial" w:hAnsi="Arial"/>
          <w:sz w:val="20"/>
          <w:lang w:val="es-AR"/>
        </w:rPr>
      </w:pPr>
    </w:p>
    <w:tbl>
      <w:tblPr>
        <w:tblStyle w:val="TableGrid"/>
        <w:tblW w:w="903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1"/>
        <w:gridCol w:w="1560"/>
        <w:gridCol w:w="283"/>
        <w:gridCol w:w="1384"/>
      </w:tblGrid>
      <w:tr w:rsidR="003C7455" w:rsidRPr="00F41F30" w14:paraId="3C1DDAEB" w14:textId="77777777" w:rsidTr="00C2381D">
        <w:tc>
          <w:tcPr>
            <w:tcW w:w="5811" w:type="dxa"/>
          </w:tcPr>
          <w:p w14:paraId="2AA8C07A" w14:textId="77777777" w:rsidR="003C7455" w:rsidRPr="003C7455" w:rsidRDefault="003C7455" w:rsidP="00D9638C">
            <w:pPr>
              <w:tabs>
                <w:tab w:val="left" w:pos="284"/>
              </w:tabs>
              <w:spacing w:line="220" w:lineRule="exact"/>
              <w:rPr>
                <w:rFonts w:ascii="Arial" w:hAnsi="Arial" w:cs="Arial"/>
                <w:b/>
                <w:sz w:val="18"/>
                <w:szCs w:val="18"/>
                <w:lang w:val="es-AR"/>
              </w:rPr>
            </w:pPr>
            <w:bookmarkStart w:id="5" w:name="_Hlk32414755"/>
          </w:p>
        </w:tc>
        <w:tc>
          <w:tcPr>
            <w:tcW w:w="1560" w:type="dxa"/>
            <w:tcBorders>
              <w:bottom w:val="single" w:sz="4" w:space="0" w:color="auto"/>
            </w:tcBorders>
            <w:shd w:val="clear" w:color="auto" w:fill="auto"/>
          </w:tcPr>
          <w:p w14:paraId="26ECD50C" w14:textId="786F530E" w:rsidR="003C7455" w:rsidRPr="003C7455" w:rsidRDefault="003C7455" w:rsidP="003C7455">
            <w:pPr>
              <w:tabs>
                <w:tab w:val="left" w:pos="426"/>
              </w:tabs>
              <w:spacing w:line="220" w:lineRule="exact"/>
              <w:jc w:val="center"/>
              <w:rPr>
                <w:rFonts w:ascii="Arial" w:hAnsi="Arial"/>
                <w:b/>
                <w:sz w:val="18"/>
                <w:szCs w:val="18"/>
                <w:lang w:val="es-AR"/>
              </w:rPr>
            </w:pPr>
            <w:r w:rsidRPr="003C7455">
              <w:rPr>
                <w:rFonts w:ascii="Arial" w:hAnsi="Arial"/>
                <w:b/>
                <w:sz w:val="18"/>
                <w:szCs w:val="18"/>
                <w:lang w:val="es-AR"/>
              </w:rPr>
              <w:t>30-06-2020</w:t>
            </w:r>
          </w:p>
        </w:tc>
        <w:tc>
          <w:tcPr>
            <w:tcW w:w="283" w:type="dxa"/>
          </w:tcPr>
          <w:p w14:paraId="66B60732" w14:textId="77777777" w:rsidR="003C7455" w:rsidRPr="003C7455" w:rsidRDefault="003C7455" w:rsidP="00D9638C">
            <w:pPr>
              <w:tabs>
                <w:tab w:val="left" w:pos="426"/>
              </w:tabs>
              <w:spacing w:line="220" w:lineRule="exact"/>
              <w:ind w:left="-533"/>
              <w:jc w:val="center"/>
              <w:rPr>
                <w:rFonts w:ascii="Arial" w:hAnsi="Arial"/>
                <w:b/>
                <w:sz w:val="18"/>
                <w:szCs w:val="18"/>
                <w:lang w:val="es-AR"/>
              </w:rPr>
            </w:pPr>
          </w:p>
        </w:tc>
        <w:tc>
          <w:tcPr>
            <w:tcW w:w="1384" w:type="dxa"/>
            <w:tcBorders>
              <w:bottom w:val="single" w:sz="4" w:space="0" w:color="auto"/>
            </w:tcBorders>
          </w:tcPr>
          <w:p w14:paraId="703F0132" w14:textId="5624F4CE" w:rsidR="003C7455" w:rsidRPr="003C7455" w:rsidRDefault="003C7455" w:rsidP="003C7455">
            <w:pPr>
              <w:tabs>
                <w:tab w:val="left" w:pos="426"/>
              </w:tabs>
              <w:spacing w:line="220" w:lineRule="exact"/>
              <w:ind w:left="-391" w:firstLine="391"/>
              <w:jc w:val="center"/>
              <w:rPr>
                <w:rFonts w:ascii="Arial" w:hAnsi="Arial"/>
                <w:b/>
                <w:sz w:val="18"/>
                <w:szCs w:val="18"/>
                <w:lang w:val="es-AR"/>
              </w:rPr>
            </w:pPr>
            <w:r w:rsidRPr="003C7455">
              <w:rPr>
                <w:rFonts w:ascii="Arial" w:hAnsi="Arial"/>
                <w:b/>
                <w:sz w:val="18"/>
                <w:szCs w:val="18"/>
                <w:lang w:val="es-AR"/>
              </w:rPr>
              <w:t xml:space="preserve">31-12-2019 </w:t>
            </w:r>
          </w:p>
        </w:tc>
      </w:tr>
      <w:bookmarkEnd w:id="5"/>
      <w:tr w:rsidR="00B50108" w:rsidRPr="00046707" w14:paraId="3E3B38D4" w14:textId="77777777" w:rsidTr="00531DE7">
        <w:tc>
          <w:tcPr>
            <w:tcW w:w="5811" w:type="dxa"/>
          </w:tcPr>
          <w:p w14:paraId="606437AB" w14:textId="77777777" w:rsidR="00B50108" w:rsidRPr="00046707" w:rsidRDefault="00B50108" w:rsidP="00F16A7D">
            <w:pPr>
              <w:numPr>
                <w:ilvl w:val="0"/>
                <w:numId w:val="2"/>
              </w:numPr>
              <w:tabs>
                <w:tab w:val="clear" w:pos="644"/>
                <w:tab w:val="num" w:pos="0"/>
                <w:tab w:val="left" w:pos="284"/>
              </w:tabs>
              <w:spacing w:line="220" w:lineRule="exact"/>
              <w:ind w:left="0" w:firstLine="0"/>
              <w:rPr>
                <w:rFonts w:ascii="Arial" w:hAnsi="Arial"/>
                <w:sz w:val="18"/>
                <w:szCs w:val="18"/>
                <w:lang w:val="es-AR"/>
              </w:rPr>
            </w:pPr>
            <w:r w:rsidRPr="00046707">
              <w:rPr>
                <w:rFonts w:ascii="Arial" w:hAnsi="Arial" w:cs="Arial"/>
                <w:b/>
                <w:sz w:val="18"/>
                <w:szCs w:val="18"/>
                <w:lang w:val="es-AR"/>
              </w:rPr>
              <w:t>Caja y bancos:</w:t>
            </w:r>
          </w:p>
        </w:tc>
        <w:tc>
          <w:tcPr>
            <w:tcW w:w="1560" w:type="dxa"/>
            <w:tcBorders>
              <w:top w:val="single" w:sz="4" w:space="0" w:color="auto"/>
            </w:tcBorders>
          </w:tcPr>
          <w:p w14:paraId="7FB89434" w14:textId="77777777" w:rsidR="00B50108" w:rsidRPr="00046707" w:rsidRDefault="00B50108" w:rsidP="00F16A7D">
            <w:pPr>
              <w:tabs>
                <w:tab w:val="left" w:pos="426"/>
              </w:tabs>
              <w:spacing w:line="220" w:lineRule="exact"/>
              <w:rPr>
                <w:rFonts w:ascii="Arial" w:hAnsi="Arial"/>
                <w:sz w:val="18"/>
                <w:szCs w:val="18"/>
                <w:lang w:val="es-AR"/>
              </w:rPr>
            </w:pPr>
          </w:p>
        </w:tc>
        <w:tc>
          <w:tcPr>
            <w:tcW w:w="283" w:type="dxa"/>
          </w:tcPr>
          <w:p w14:paraId="671A7D1C" w14:textId="77777777" w:rsidR="00B50108" w:rsidRPr="00046707" w:rsidRDefault="00B50108" w:rsidP="00020823">
            <w:pPr>
              <w:tabs>
                <w:tab w:val="left" w:pos="426"/>
              </w:tabs>
              <w:spacing w:line="220" w:lineRule="exact"/>
              <w:ind w:left="-533"/>
              <w:rPr>
                <w:rFonts w:ascii="Arial" w:hAnsi="Arial"/>
                <w:sz w:val="18"/>
                <w:szCs w:val="18"/>
                <w:lang w:val="es-AR"/>
              </w:rPr>
            </w:pPr>
          </w:p>
        </w:tc>
        <w:tc>
          <w:tcPr>
            <w:tcW w:w="1384" w:type="dxa"/>
            <w:tcBorders>
              <w:top w:val="single" w:sz="4" w:space="0" w:color="auto"/>
            </w:tcBorders>
          </w:tcPr>
          <w:p w14:paraId="7E3E7C80" w14:textId="77777777" w:rsidR="00B50108" w:rsidRPr="00046707" w:rsidRDefault="00B50108" w:rsidP="00F16A7D">
            <w:pPr>
              <w:tabs>
                <w:tab w:val="left" w:pos="426"/>
              </w:tabs>
              <w:spacing w:line="220" w:lineRule="exact"/>
              <w:rPr>
                <w:rFonts w:ascii="Arial" w:hAnsi="Arial"/>
                <w:sz w:val="18"/>
                <w:szCs w:val="18"/>
                <w:lang w:val="es-AR"/>
              </w:rPr>
            </w:pPr>
          </w:p>
        </w:tc>
      </w:tr>
      <w:tr w:rsidR="00C26104" w:rsidRPr="00046707" w14:paraId="10A82FAE" w14:textId="77777777" w:rsidTr="00531DE7">
        <w:tc>
          <w:tcPr>
            <w:tcW w:w="5811" w:type="dxa"/>
          </w:tcPr>
          <w:p w14:paraId="01000073" w14:textId="77777777" w:rsidR="00C26104" w:rsidRPr="00046707" w:rsidRDefault="00C26104" w:rsidP="00F16A7D">
            <w:pPr>
              <w:pStyle w:val="Lilianita"/>
              <w:numPr>
                <w:ilvl w:val="0"/>
                <w:numId w:val="3"/>
              </w:numPr>
              <w:ind w:left="567" w:hanging="283"/>
              <w:rPr>
                <w:rFonts w:ascii="Arial" w:hAnsi="Arial" w:cs="Arial"/>
                <w:b/>
                <w:sz w:val="18"/>
                <w:szCs w:val="18"/>
                <w:lang w:val="es-AR"/>
              </w:rPr>
            </w:pPr>
            <w:r w:rsidRPr="00046707">
              <w:rPr>
                <w:rFonts w:ascii="Arial" w:hAnsi="Arial" w:cs="Arial"/>
                <w:sz w:val="18"/>
                <w:szCs w:val="18"/>
                <w:lang w:val="es-AR"/>
              </w:rPr>
              <w:t>Caja</w:t>
            </w:r>
          </w:p>
        </w:tc>
        <w:tc>
          <w:tcPr>
            <w:tcW w:w="1560" w:type="dxa"/>
          </w:tcPr>
          <w:p w14:paraId="781DF0AC" w14:textId="77777777" w:rsidR="00C26104" w:rsidRPr="00046707" w:rsidRDefault="000506AB" w:rsidP="00F16A7D">
            <w:pPr>
              <w:tabs>
                <w:tab w:val="left" w:pos="426"/>
              </w:tabs>
              <w:spacing w:line="220" w:lineRule="exact"/>
              <w:jc w:val="right"/>
              <w:rPr>
                <w:rFonts w:ascii="Arial" w:hAnsi="Arial"/>
                <w:sz w:val="18"/>
                <w:szCs w:val="18"/>
                <w:lang w:val="es-AR"/>
              </w:rPr>
            </w:pPr>
            <w:r w:rsidRPr="00046707">
              <w:rPr>
                <w:rFonts w:ascii="Arial" w:hAnsi="Arial"/>
                <w:sz w:val="18"/>
                <w:szCs w:val="18"/>
                <w:lang w:val="es-AR"/>
              </w:rPr>
              <w:t>107</w:t>
            </w:r>
          </w:p>
        </w:tc>
        <w:tc>
          <w:tcPr>
            <w:tcW w:w="283" w:type="dxa"/>
          </w:tcPr>
          <w:p w14:paraId="2FA6FFD5" w14:textId="77777777" w:rsidR="00C26104" w:rsidRPr="00046707" w:rsidRDefault="00C26104" w:rsidP="00020823">
            <w:pPr>
              <w:tabs>
                <w:tab w:val="left" w:pos="426"/>
              </w:tabs>
              <w:spacing w:line="220" w:lineRule="exact"/>
              <w:ind w:left="-533"/>
              <w:jc w:val="right"/>
              <w:rPr>
                <w:rFonts w:ascii="Arial" w:hAnsi="Arial"/>
                <w:sz w:val="18"/>
                <w:szCs w:val="18"/>
                <w:lang w:val="es-AR"/>
              </w:rPr>
            </w:pPr>
          </w:p>
        </w:tc>
        <w:tc>
          <w:tcPr>
            <w:tcW w:w="1384" w:type="dxa"/>
          </w:tcPr>
          <w:p w14:paraId="34B14B72" w14:textId="6E664BAE" w:rsidR="00C26104" w:rsidRPr="00046707" w:rsidRDefault="003C7455" w:rsidP="00F16A7D">
            <w:pPr>
              <w:tabs>
                <w:tab w:val="left" w:pos="426"/>
              </w:tabs>
              <w:spacing w:line="220" w:lineRule="exact"/>
              <w:jc w:val="right"/>
              <w:rPr>
                <w:rFonts w:ascii="Arial" w:hAnsi="Arial"/>
                <w:sz w:val="18"/>
                <w:szCs w:val="18"/>
                <w:lang w:val="es-AR"/>
              </w:rPr>
            </w:pPr>
            <w:r w:rsidRPr="00046707">
              <w:rPr>
                <w:rFonts w:ascii="Arial" w:hAnsi="Arial"/>
                <w:sz w:val="18"/>
                <w:szCs w:val="18"/>
                <w:lang w:val="es-AR"/>
              </w:rPr>
              <w:t>122</w:t>
            </w:r>
          </w:p>
        </w:tc>
      </w:tr>
      <w:tr w:rsidR="00C26104" w:rsidRPr="00046707" w14:paraId="1BCB7A8E" w14:textId="77777777" w:rsidTr="00531DE7">
        <w:trPr>
          <w:trHeight w:val="266"/>
        </w:trPr>
        <w:tc>
          <w:tcPr>
            <w:tcW w:w="5811" w:type="dxa"/>
          </w:tcPr>
          <w:p w14:paraId="1F39E2D5" w14:textId="77777777" w:rsidR="00C26104" w:rsidRPr="00046707" w:rsidRDefault="00C26104" w:rsidP="00F16A7D">
            <w:pPr>
              <w:pStyle w:val="Lilianita"/>
              <w:numPr>
                <w:ilvl w:val="0"/>
                <w:numId w:val="3"/>
              </w:numPr>
              <w:ind w:left="567" w:hanging="283"/>
              <w:rPr>
                <w:rFonts w:ascii="Arial" w:hAnsi="Arial" w:cs="Arial"/>
                <w:sz w:val="18"/>
                <w:szCs w:val="18"/>
                <w:lang w:val="es-AR"/>
              </w:rPr>
            </w:pPr>
            <w:r w:rsidRPr="00046707">
              <w:rPr>
                <w:rFonts w:ascii="Arial" w:hAnsi="Arial" w:cs="Arial"/>
                <w:sz w:val="18"/>
                <w:szCs w:val="18"/>
                <w:lang w:val="es-AR"/>
              </w:rPr>
              <w:t>Entidades financieras locales (1)</w:t>
            </w:r>
          </w:p>
        </w:tc>
        <w:tc>
          <w:tcPr>
            <w:tcW w:w="1560" w:type="dxa"/>
          </w:tcPr>
          <w:p w14:paraId="0ABFB6D6" w14:textId="16B6B83E" w:rsidR="00C26104" w:rsidRPr="00046707" w:rsidRDefault="00046707" w:rsidP="00AA0D57">
            <w:pPr>
              <w:tabs>
                <w:tab w:val="left" w:pos="426"/>
              </w:tabs>
              <w:spacing w:line="220" w:lineRule="exact"/>
              <w:jc w:val="right"/>
              <w:rPr>
                <w:rFonts w:ascii="Arial" w:eastAsia="Arial Unicode MS" w:hAnsi="Arial" w:cs="Arial"/>
                <w:sz w:val="18"/>
                <w:szCs w:val="18"/>
                <w:lang w:val="es-AR"/>
              </w:rPr>
            </w:pPr>
            <w:r w:rsidRPr="00046707">
              <w:rPr>
                <w:rFonts w:ascii="Arial" w:hAnsi="Arial"/>
                <w:sz w:val="18"/>
                <w:szCs w:val="18"/>
                <w:lang w:val="es-AR"/>
              </w:rPr>
              <w:t>103.172.940</w:t>
            </w:r>
          </w:p>
        </w:tc>
        <w:tc>
          <w:tcPr>
            <w:tcW w:w="283" w:type="dxa"/>
          </w:tcPr>
          <w:p w14:paraId="77D5DEB8" w14:textId="77777777" w:rsidR="00C26104" w:rsidRPr="00046707" w:rsidRDefault="00C26104" w:rsidP="00020823">
            <w:pPr>
              <w:tabs>
                <w:tab w:val="left" w:pos="426"/>
              </w:tabs>
              <w:spacing w:line="220" w:lineRule="exact"/>
              <w:ind w:left="-533"/>
              <w:jc w:val="right"/>
              <w:rPr>
                <w:rFonts w:ascii="Arial" w:hAnsi="Arial"/>
                <w:sz w:val="18"/>
                <w:szCs w:val="18"/>
                <w:lang w:val="es-AR"/>
              </w:rPr>
            </w:pPr>
          </w:p>
        </w:tc>
        <w:tc>
          <w:tcPr>
            <w:tcW w:w="1384" w:type="dxa"/>
          </w:tcPr>
          <w:p w14:paraId="62CE34C6" w14:textId="12A02676" w:rsidR="00C26104" w:rsidRPr="00046707" w:rsidRDefault="003C7455" w:rsidP="003C7455">
            <w:pPr>
              <w:tabs>
                <w:tab w:val="left" w:pos="426"/>
              </w:tabs>
              <w:spacing w:line="220" w:lineRule="exact"/>
              <w:jc w:val="right"/>
              <w:rPr>
                <w:rFonts w:ascii="Arial" w:eastAsia="Arial Unicode MS" w:hAnsi="Arial" w:cs="Arial"/>
                <w:sz w:val="18"/>
                <w:szCs w:val="18"/>
                <w:lang w:val="es-AR"/>
              </w:rPr>
            </w:pPr>
            <w:r w:rsidRPr="00046707">
              <w:rPr>
                <w:rFonts w:ascii="Arial" w:eastAsia="Arial Unicode MS" w:hAnsi="Arial" w:cs="Arial"/>
                <w:sz w:val="18"/>
                <w:szCs w:val="18"/>
                <w:lang w:val="es-AR"/>
              </w:rPr>
              <w:t>118.334.829</w:t>
            </w:r>
          </w:p>
        </w:tc>
      </w:tr>
      <w:tr w:rsidR="00C26104" w:rsidRPr="006A4F34" w14:paraId="3CBA176D" w14:textId="77777777" w:rsidTr="00531DE7">
        <w:tc>
          <w:tcPr>
            <w:tcW w:w="5811" w:type="dxa"/>
          </w:tcPr>
          <w:p w14:paraId="68295F44" w14:textId="77777777" w:rsidR="00C26104" w:rsidRPr="006A4F34" w:rsidRDefault="00C26104" w:rsidP="00223665">
            <w:pPr>
              <w:pStyle w:val="Lilianita"/>
              <w:numPr>
                <w:ilvl w:val="0"/>
                <w:numId w:val="3"/>
              </w:numPr>
              <w:ind w:left="567" w:hanging="283"/>
              <w:rPr>
                <w:rFonts w:ascii="Arial" w:hAnsi="Arial" w:cs="Arial"/>
                <w:sz w:val="18"/>
                <w:szCs w:val="18"/>
                <w:lang w:val="es-AR"/>
              </w:rPr>
            </w:pPr>
            <w:r w:rsidRPr="006A4F34">
              <w:rPr>
                <w:rFonts w:ascii="Arial" w:hAnsi="Arial" w:cs="Arial"/>
                <w:sz w:val="18"/>
                <w:szCs w:val="18"/>
                <w:lang w:val="es-AR"/>
              </w:rPr>
              <w:t>Entid</w:t>
            </w:r>
            <w:r w:rsidR="00223665" w:rsidRPr="006A4F34">
              <w:rPr>
                <w:rFonts w:ascii="Arial" w:hAnsi="Arial" w:cs="Arial"/>
                <w:sz w:val="18"/>
                <w:szCs w:val="18"/>
                <w:lang w:val="es-AR"/>
              </w:rPr>
              <w:t>ades financieras del exterior</w:t>
            </w:r>
          </w:p>
        </w:tc>
        <w:tc>
          <w:tcPr>
            <w:tcW w:w="1560" w:type="dxa"/>
            <w:tcBorders>
              <w:bottom w:val="single" w:sz="4" w:space="0" w:color="auto"/>
            </w:tcBorders>
          </w:tcPr>
          <w:p w14:paraId="1638B110" w14:textId="0E1C52AD" w:rsidR="00C26104" w:rsidRPr="006A4F34" w:rsidRDefault="00046707" w:rsidP="00493C7F">
            <w:pPr>
              <w:tabs>
                <w:tab w:val="left" w:pos="426"/>
              </w:tabs>
              <w:spacing w:line="220" w:lineRule="exact"/>
              <w:jc w:val="right"/>
              <w:rPr>
                <w:rFonts w:ascii="Arial" w:eastAsia="Arial Unicode MS" w:hAnsi="Arial" w:cs="Arial"/>
                <w:sz w:val="18"/>
                <w:szCs w:val="18"/>
                <w:lang w:val="es-AR"/>
              </w:rPr>
            </w:pPr>
            <w:r w:rsidRPr="006A4F34">
              <w:rPr>
                <w:rFonts w:ascii="Arial" w:eastAsia="Arial Unicode MS" w:hAnsi="Arial" w:cs="Arial"/>
                <w:sz w:val="18"/>
                <w:szCs w:val="18"/>
                <w:lang w:val="es-AR"/>
              </w:rPr>
              <w:t>60.830.937</w:t>
            </w:r>
          </w:p>
        </w:tc>
        <w:tc>
          <w:tcPr>
            <w:tcW w:w="283" w:type="dxa"/>
          </w:tcPr>
          <w:p w14:paraId="17ED61DF" w14:textId="77777777" w:rsidR="00C26104" w:rsidRPr="006A4F34" w:rsidRDefault="00C26104" w:rsidP="00020823">
            <w:pPr>
              <w:tabs>
                <w:tab w:val="left" w:pos="426"/>
              </w:tabs>
              <w:spacing w:line="220" w:lineRule="exact"/>
              <w:ind w:left="-533"/>
              <w:jc w:val="right"/>
              <w:rPr>
                <w:rFonts w:ascii="Arial" w:hAnsi="Arial"/>
                <w:sz w:val="18"/>
                <w:szCs w:val="18"/>
                <w:lang w:val="es-AR"/>
              </w:rPr>
            </w:pPr>
          </w:p>
        </w:tc>
        <w:tc>
          <w:tcPr>
            <w:tcW w:w="1384" w:type="dxa"/>
            <w:tcBorders>
              <w:bottom w:val="single" w:sz="4" w:space="0" w:color="auto"/>
            </w:tcBorders>
          </w:tcPr>
          <w:p w14:paraId="08D05E30" w14:textId="37C09173" w:rsidR="00C26104" w:rsidRPr="006A4F34" w:rsidRDefault="003C7455" w:rsidP="00F16A7D">
            <w:pPr>
              <w:tabs>
                <w:tab w:val="left" w:pos="426"/>
              </w:tabs>
              <w:spacing w:line="220" w:lineRule="exact"/>
              <w:jc w:val="right"/>
              <w:rPr>
                <w:rFonts w:ascii="Arial" w:eastAsia="Arial Unicode MS" w:hAnsi="Arial" w:cs="Arial"/>
                <w:sz w:val="18"/>
                <w:szCs w:val="18"/>
                <w:lang w:val="es-AR"/>
              </w:rPr>
            </w:pPr>
            <w:r w:rsidRPr="006A4F34">
              <w:rPr>
                <w:rFonts w:ascii="Arial" w:eastAsia="Arial Unicode MS" w:hAnsi="Arial" w:cs="Arial"/>
                <w:sz w:val="18"/>
                <w:szCs w:val="18"/>
                <w:lang w:val="es-AR"/>
              </w:rPr>
              <w:t>49.780.884</w:t>
            </w:r>
          </w:p>
        </w:tc>
      </w:tr>
      <w:tr w:rsidR="00C26104" w:rsidRPr="006A4F34" w14:paraId="455D8D2A" w14:textId="77777777" w:rsidTr="00531DE7">
        <w:tc>
          <w:tcPr>
            <w:tcW w:w="5811" w:type="dxa"/>
          </w:tcPr>
          <w:p w14:paraId="4A218F15" w14:textId="77777777" w:rsidR="00C26104" w:rsidRPr="006A4F34" w:rsidRDefault="00C26104" w:rsidP="00F16A7D">
            <w:pPr>
              <w:pStyle w:val="Lilianita"/>
              <w:ind w:left="567"/>
              <w:rPr>
                <w:rFonts w:ascii="Arial" w:hAnsi="Arial" w:cs="Arial"/>
                <w:sz w:val="18"/>
                <w:szCs w:val="18"/>
                <w:lang w:val="es-AR"/>
              </w:rPr>
            </w:pPr>
          </w:p>
        </w:tc>
        <w:tc>
          <w:tcPr>
            <w:tcW w:w="1560" w:type="dxa"/>
            <w:tcBorders>
              <w:top w:val="single" w:sz="4" w:space="0" w:color="auto"/>
              <w:bottom w:val="double" w:sz="4" w:space="0" w:color="auto"/>
            </w:tcBorders>
            <w:vAlign w:val="bottom"/>
          </w:tcPr>
          <w:p w14:paraId="047AF458" w14:textId="7B218B20" w:rsidR="00C26104" w:rsidRPr="006A4F34" w:rsidRDefault="00046707" w:rsidP="00FF03AE">
            <w:pPr>
              <w:tabs>
                <w:tab w:val="left" w:pos="426"/>
              </w:tabs>
              <w:spacing w:line="220" w:lineRule="exact"/>
              <w:jc w:val="right"/>
              <w:rPr>
                <w:rFonts w:ascii="Arial" w:hAnsi="Arial"/>
                <w:sz w:val="18"/>
                <w:szCs w:val="18"/>
                <w:lang w:val="es-AR"/>
              </w:rPr>
            </w:pPr>
            <w:r w:rsidRPr="006A4F34">
              <w:rPr>
                <w:rFonts w:ascii="Arial" w:hAnsi="Arial"/>
                <w:sz w:val="18"/>
                <w:szCs w:val="18"/>
                <w:lang w:val="es-AR"/>
              </w:rPr>
              <w:t>164.003.984</w:t>
            </w:r>
          </w:p>
        </w:tc>
        <w:tc>
          <w:tcPr>
            <w:tcW w:w="283" w:type="dxa"/>
            <w:vAlign w:val="bottom"/>
          </w:tcPr>
          <w:p w14:paraId="7BFC9407" w14:textId="77777777" w:rsidR="00C26104" w:rsidRPr="006A4F34" w:rsidRDefault="00C26104" w:rsidP="00FF03AE">
            <w:pPr>
              <w:tabs>
                <w:tab w:val="left" w:pos="426"/>
              </w:tabs>
              <w:spacing w:line="220" w:lineRule="exact"/>
              <w:ind w:left="-533"/>
              <w:jc w:val="right"/>
              <w:rPr>
                <w:rFonts w:ascii="Arial" w:hAnsi="Arial"/>
                <w:sz w:val="18"/>
                <w:szCs w:val="18"/>
                <w:lang w:val="es-AR"/>
              </w:rPr>
            </w:pPr>
          </w:p>
        </w:tc>
        <w:tc>
          <w:tcPr>
            <w:tcW w:w="1384" w:type="dxa"/>
            <w:tcBorders>
              <w:top w:val="single" w:sz="4" w:space="0" w:color="auto"/>
              <w:bottom w:val="double" w:sz="4" w:space="0" w:color="auto"/>
            </w:tcBorders>
            <w:vAlign w:val="bottom"/>
          </w:tcPr>
          <w:p w14:paraId="23C7DC5C" w14:textId="2CAC7AF4" w:rsidR="00C26104" w:rsidRPr="006A4F34" w:rsidRDefault="003C7455" w:rsidP="003C7455">
            <w:pPr>
              <w:tabs>
                <w:tab w:val="left" w:pos="426"/>
              </w:tabs>
              <w:spacing w:line="220" w:lineRule="exact"/>
              <w:jc w:val="right"/>
              <w:rPr>
                <w:rFonts w:ascii="Arial" w:hAnsi="Arial"/>
                <w:sz w:val="18"/>
                <w:szCs w:val="18"/>
                <w:lang w:val="es-AR"/>
              </w:rPr>
            </w:pPr>
            <w:r w:rsidRPr="006A4F34">
              <w:rPr>
                <w:rFonts w:ascii="Arial" w:hAnsi="Arial"/>
                <w:sz w:val="18"/>
                <w:szCs w:val="18"/>
                <w:lang w:val="es-AR"/>
              </w:rPr>
              <w:t>168.115.835</w:t>
            </w:r>
          </w:p>
        </w:tc>
      </w:tr>
      <w:tr w:rsidR="00B50108" w:rsidRPr="006A4F34" w14:paraId="41898427" w14:textId="77777777" w:rsidTr="0092641A">
        <w:trPr>
          <w:trHeight w:hRule="exact" w:val="320"/>
        </w:trPr>
        <w:tc>
          <w:tcPr>
            <w:tcW w:w="5811" w:type="dxa"/>
          </w:tcPr>
          <w:p w14:paraId="30FD52A2" w14:textId="77777777" w:rsidR="00B50108" w:rsidRPr="000B40AA" w:rsidRDefault="00B50108" w:rsidP="00F16A7D">
            <w:pPr>
              <w:pStyle w:val="Lilianita"/>
              <w:ind w:left="567"/>
              <w:rPr>
                <w:rFonts w:ascii="Arial" w:hAnsi="Arial" w:cs="Arial"/>
                <w:sz w:val="18"/>
                <w:szCs w:val="18"/>
                <w:lang w:val="es-AR"/>
              </w:rPr>
            </w:pPr>
          </w:p>
        </w:tc>
        <w:tc>
          <w:tcPr>
            <w:tcW w:w="1560" w:type="dxa"/>
            <w:tcBorders>
              <w:top w:val="double" w:sz="4" w:space="0" w:color="auto"/>
            </w:tcBorders>
          </w:tcPr>
          <w:p w14:paraId="0157EA8B" w14:textId="77777777" w:rsidR="00B50108" w:rsidRPr="000B40AA" w:rsidRDefault="00B50108" w:rsidP="00F16A7D">
            <w:pPr>
              <w:tabs>
                <w:tab w:val="left" w:pos="426"/>
              </w:tabs>
              <w:spacing w:line="220" w:lineRule="exact"/>
              <w:jc w:val="right"/>
              <w:rPr>
                <w:rFonts w:ascii="Arial" w:eastAsia="Arial Unicode MS" w:hAnsi="Arial" w:cs="Arial"/>
                <w:sz w:val="18"/>
                <w:szCs w:val="18"/>
                <w:lang w:val="es-AR"/>
              </w:rPr>
            </w:pPr>
          </w:p>
        </w:tc>
        <w:tc>
          <w:tcPr>
            <w:tcW w:w="283" w:type="dxa"/>
          </w:tcPr>
          <w:p w14:paraId="24CD9A3C" w14:textId="77777777" w:rsidR="00B50108" w:rsidRPr="000B40AA" w:rsidRDefault="00B50108" w:rsidP="00F16A7D">
            <w:pPr>
              <w:tabs>
                <w:tab w:val="left" w:pos="426"/>
              </w:tabs>
              <w:spacing w:line="220" w:lineRule="exact"/>
              <w:jc w:val="right"/>
              <w:rPr>
                <w:rFonts w:ascii="Arial" w:hAnsi="Arial"/>
                <w:sz w:val="18"/>
                <w:szCs w:val="18"/>
                <w:lang w:val="es-AR"/>
              </w:rPr>
            </w:pPr>
          </w:p>
        </w:tc>
        <w:tc>
          <w:tcPr>
            <w:tcW w:w="1384" w:type="dxa"/>
            <w:tcBorders>
              <w:top w:val="double" w:sz="4" w:space="0" w:color="auto"/>
            </w:tcBorders>
          </w:tcPr>
          <w:p w14:paraId="7EA2AB10" w14:textId="77777777" w:rsidR="00B50108" w:rsidRPr="000B40AA" w:rsidRDefault="00B50108" w:rsidP="00F16A7D">
            <w:pPr>
              <w:tabs>
                <w:tab w:val="left" w:pos="426"/>
              </w:tabs>
              <w:spacing w:line="220" w:lineRule="exact"/>
              <w:jc w:val="right"/>
              <w:rPr>
                <w:rFonts w:ascii="Arial" w:eastAsia="Arial Unicode MS" w:hAnsi="Arial" w:cs="Arial"/>
                <w:sz w:val="18"/>
                <w:szCs w:val="18"/>
                <w:lang w:val="es-AR"/>
              </w:rPr>
            </w:pPr>
          </w:p>
        </w:tc>
      </w:tr>
      <w:tr w:rsidR="003A36E6" w:rsidRPr="006A4F34" w14:paraId="36CB73F8" w14:textId="77777777" w:rsidTr="00531DE7">
        <w:trPr>
          <w:trHeight w:hRule="exact" w:val="113"/>
        </w:trPr>
        <w:tc>
          <w:tcPr>
            <w:tcW w:w="5811" w:type="dxa"/>
          </w:tcPr>
          <w:p w14:paraId="539FADA6" w14:textId="77777777" w:rsidR="003A36E6" w:rsidRPr="000B40AA" w:rsidRDefault="003A36E6" w:rsidP="00F16A7D">
            <w:pPr>
              <w:pStyle w:val="Lilianita"/>
              <w:ind w:left="567"/>
              <w:rPr>
                <w:rFonts w:ascii="Arial" w:hAnsi="Arial" w:cs="Arial"/>
                <w:sz w:val="18"/>
                <w:szCs w:val="18"/>
                <w:lang w:val="es-AR"/>
              </w:rPr>
            </w:pPr>
          </w:p>
        </w:tc>
        <w:tc>
          <w:tcPr>
            <w:tcW w:w="1560" w:type="dxa"/>
          </w:tcPr>
          <w:p w14:paraId="2FD59F35" w14:textId="77777777" w:rsidR="003A36E6" w:rsidRPr="000B40AA" w:rsidRDefault="003A36E6" w:rsidP="00F16A7D">
            <w:pPr>
              <w:tabs>
                <w:tab w:val="left" w:pos="426"/>
              </w:tabs>
              <w:spacing w:line="220" w:lineRule="exact"/>
              <w:jc w:val="right"/>
              <w:rPr>
                <w:rFonts w:ascii="Arial" w:eastAsia="Arial Unicode MS" w:hAnsi="Arial" w:cs="Arial"/>
                <w:sz w:val="18"/>
                <w:szCs w:val="18"/>
                <w:lang w:val="es-AR"/>
              </w:rPr>
            </w:pPr>
          </w:p>
        </w:tc>
        <w:tc>
          <w:tcPr>
            <w:tcW w:w="283" w:type="dxa"/>
          </w:tcPr>
          <w:p w14:paraId="31498F4B" w14:textId="77777777" w:rsidR="003A36E6" w:rsidRPr="000B40AA" w:rsidRDefault="003A36E6" w:rsidP="00F16A7D">
            <w:pPr>
              <w:tabs>
                <w:tab w:val="left" w:pos="426"/>
              </w:tabs>
              <w:spacing w:line="220" w:lineRule="exact"/>
              <w:jc w:val="right"/>
              <w:rPr>
                <w:rFonts w:ascii="Arial" w:hAnsi="Arial"/>
                <w:sz w:val="18"/>
                <w:szCs w:val="18"/>
                <w:lang w:val="es-AR"/>
              </w:rPr>
            </w:pPr>
          </w:p>
        </w:tc>
        <w:tc>
          <w:tcPr>
            <w:tcW w:w="1384" w:type="dxa"/>
          </w:tcPr>
          <w:p w14:paraId="6E0AFE52" w14:textId="77777777" w:rsidR="003A36E6" w:rsidRPr="000B40AA" w:rsidRDefault="003A36E6" w:rsidP="00F16A7D">
            <w:pPr>
              <w:tabs>
                <w:tab w:val="left" w:pos="426"/>
              </w:tabs>
              <w:spacing w:line="220" w:lineRule="exact"/>
              <w:jc w:val="right"/>
              <w:rPr>
                <w:rFonts w:ascii="Arial" w:eastAsia="Arial Unicode MS" w:hAnsi="Arial" w:cs="Arial"/>
                <w:sz w:val="18"/>
                <w:szCs w:val="18"/>
                <w:lang w:val="es-AR"/>
              </w:rPr>
            </w:pPr>
          </w:p>
        </w:tc>
      </w:tr>
    </w:tbl>
    <w:p w14:paraId="23C8B99F" w14:textId="6D1E5C34" w:rsidR="00D9638C" w:rsidRPr="000B40AA" w:rsidRDefault="0031662B" w:rsidP="006A4F34">
      <w:pPr>
        <w:pStyle w:val="ListParagraph"/>
        <w:numPr>
          <w:ilvl w:val="5"/>
          <w:numId w:val="2"/>
        </w:numPr>
        <w:spacing w:line="240" w:lineRule="auto"/>
        <w:rPr>
          <w:rFonts w:ascii="Arial" w:hAnsi="Arial" w:cs="Arial"/>
          <w:sz w:val="16"/>
          <w:szCs w:val="16"/>
          <w:lang w:val="es-AR"/>
        </w:rPr>
      </w:pPr>
      <w:r w:rsidRPr="000B40AA">
        <w:rPr>
          <w:rFonts w:ascii="Arial" w:hAnsi="Arial" w:cs="Arial"/>
          <w:sz w:val="16"/>
          <w:szCs w:val="16"/>
          <w:lang w:val="es-AR"/>
        </w:rPr>
        <w:t xml:space="preserve">Incluye </w:t>
      </w:r>
      <w:r w:rsidR="006A4F34" w:rsidRPr="006A4F34">
        <w:rPr>
          <w:rFonts w:ascii="Arial" w:hAnsi="Arial" w:cs="Arial"/>
          <w:sz w:val="16"/>
          <w:szCs w:val="16"/>
          <w:lang w:val="es-AR"/>
        </w:rPr>
        <w:t xml:space="preserve">587.205 </w:t>
      </w:r>
      <w:r w:rsidR="00223665" w:rsidRPr="000B40AA">
        <w:rPr>
          <w:rFonts w:ascii="Arial" w:hAnsi="Arial" w:cs="Arial"/>
          <w:sz w:val="16"/>
          <w:szCs w:val="16"/>
          <w:lang w:val="es-AR"/>
        </w:rPr>
        <w:t xml:space="preserve">del Saldo de la Cuenta Corriente N° 10554/5 en pesos y </w:t>
      </w:r>
      <w:r w:rsidR="006A4F34" w:rsidRPr="006A4F34">
        <w:rPr>
          <w:rFonts w:ascii="Arial" w:hAnsi="Arial" w:cs="Arial"/>
          <w:sz w:val="16"/>
          <w:szCs w:val="16"/>
          <w:lang w:val="es-AR"/>
        </w:rPr>
        <w:t>4.100.609</w:t>
      </w:r>
      <w:r w:rsidR="00403784" w:rsidRPr="000B40AA">
        <w:rPr>
          <w:rFonts w:ascii="Arial" w:hAnsi="Arial" w:cs="Arial"/>
          <w:sz w:val="16"/>
          <w:szCs w:val="16"/>
          <w:lang w:val="es-AR"/>
        </w:rPr>
        <w:t xml:space="preserve"> pesos, </w:t>
      </w:r>
      <w:r w:rsidR="00C26104" w:rsidRPr="000B40AA">
        <w:rPr>
          <w:rFonts w:ascii="Arial" w:hAnsi="Arial" w:cs="Arial"/>
          <w:sz w:val="16"/>
          <w:szCs w:val="16"/>
          <w:lang w:val="es-AR"/>
        </w:rPr>
        <w:t>del Saldo de la Cuenta Corriente N° 60560/1 en moneda extranjera</w:t>
      </w:r>
      <w:r w:rsidR="00BE5FF5" w:rsidRPr="000B40AA">
        <w:rPr>
          <w:rFonts w:ascii="Arial" w:hAnsi="Arial" w:cs="Arial"/>
          <w:sz w:val="16"/>
          <w:szCs w:val="16"/>
          <w:lang w:val="es-AR"/>
        </w:rPr>
        <w:t>,</w:t>
      </w:r>
      <w:r w:rsidR="003C3EA7" w:rsidRPr="000B40AA">
        <w:rPr>
          <w:rFonts w:ascii="Arial" w:hAnsi="Arial" w:cs="Arial"/>
          <w:sz w:val="16"/>
          <w:szCs w:val="16"/>
          <w:lang w:val="es-AR"/>
        </w:rPr>
        <w:t xml:space="preserve"> </w:t>
      </w:r>
      <w:r w:rsidR="00BE5FF5" w:rsidRPr="000B40AA">
        <w:rPr>
          <w:rFonts w:ascii="Arial" w:hAnsi="Arial" w:cs="Arial"/>
          <w:sz w:val="16"/>
          <w:szCs w:val="16"/>
          <w:lang w:val="es-AR"/>
        </w:rPr>
        <w:t>cuenta</w:t>
      </w:r>
      <w:r w:rsidR="00D3632B" w:rsidRPr="000B40AA">
        <w:rPr>
          <w:rFonts w:ascii="Arial" w:hAnsi="Arial" w:cs="Arial"/>
          <w:sz w:val="16"/>
          <w:szCs w:val="16"/>
          <w:lang w:val="es-AR"/>
        </w:rPr>
        <w:t xml:space="preserve"> </w:t>
      </w:r>
      <w:r w:rsidR="00C26104" w:rsidRPr="000B40AA">
        <w:rPr>
          <w:rFonts w:ascii="Arial" w:hAnsi="Arial" w:cs="Arial"/>
          <w:sz w:val="16"/>
          <w:szCs w:val="16"/>
          <w:lang w:val="es-AR"/>
        </w:rPr>
        <w:t xml:space="preserve">propiedad de </w:t>
      </w:r>
      <w:proofErr w:type="spellStart"/>
      <w:r w:rsidR="00C26104" w:rsidRPr="000B40AA">
        <w:rPr>
          <w:rFonts w:ascii="Arial" w:hAnsi="Arial" w:cs="Arial"/>
          <w:sz w:val="16"/>
          <w:szCs w:val="16"/>
          <w:lang w:val="es-AR"/>
        </w:rPr>
        <w:t>Metrocorp</w:t>
      </w:r>
      <w:proofErr w:type="spellEnd"/>
      <w:r w:rsidR="00C26104" w:rsidRPr="000B40AA">
        <w:rPr>
          <w:rFonts w:ascii="Arial" w:hAnsi="Arial" w:cs="Arial"/>
          <w:sz w:val="16"/>
          <w:szCs w:val="16"/>
          <w:lang w:val="es-AR"/>
        </w:rPr>
        <w:t xml:space="preserve"> Valores S.A. en Banco CMF S.A. que se aplican al cumplimiento de la contrapartida mínima requerida por la Resolución General N°622 de la C.N.V. (Ver nota </w:t>
      </w:r>
      <w:r w:rsidR="00BE01A7">
        <w:rPr>
          <w:rFonts w:ascii="Arial" w:hAnsi="Arial" w:cs="Arial"/>
          <w:sz w:val="16"/>
          <w:szCs w:val="16"/>
          <w:lang w:val="es-AR"/>
        </w:rPr>
        <w:t>10</w:t>
      </w:r>
      <w:r w:rsidR="00C26104" w:rsidRPr="000B40AA">
        <w:rPr>
          <w:rFonts w:ascii="Arial" w:hAnsi="Arial" w:cs="Arial"/>
          <w:sz w:val="16"/>
          <w:szCs w:val="16"/>
          <w:lang w:val="es-AR"/>
        </w:rPr>
        <w:t>).</w:t>
      </w:r>
      <w:r w:rsidR="00D9638C" w:rsidRPr="000B40AA">
        <w:rPr>
          <w:rFonts w:ascii="Arial" w:hAnsi="Arial" w:cs="Arial"/>
          <w:sz w:val="16"/>
          <w:szCs w:val="16"/>
          <w:lang w:val="es-AR"/>
        </w:rPr>
        <w:br w:type="page"/>
      </w:r>
    </w:p>
    <w:tbl>
      <w:tblPr>
        <w:tblStyle w:val="TableGrid"/>
        <w:tblW w:w="9326" w:type="dxa"/>
        <w:tblInd w:w="421" w:type="dxa"/>
        <w:tblLayout w:type="fixed"/>
        <w:tblLook w:val="04A0" w:firstRow="1" w:lastRow="0" w:firstColumn="1" w:lastColumn="0" w:noHBand="0" w:noVBand="1"/>
      </w:tblPr>
      <w:tblGrid>
        <w:gridCol w:w="6100"/>
        <w:gridCol w:w="1527"/>
        <w:gridCol w:w="283"/>
        <w:gridCol w:w="34"/>
        <w:gridCol w:w="1382"/>
      </w:tblGrid>
      <w:tr w:rsidR="00DF6E80" w:rsidRPr="006A4F34" w14:paraId="4AAA7285" w14:textId="77777777" w:rsidTr="00D331F1">
        <w:tc>
          <w:tcPr>
            <w:tcW w:w="6100" w:type="dxa"/>
            <w:tcBorders>
              <w:top w:val="nil"/>
              <w:left w:val="nil"/>
              <w:bottom w:val="nil"/>
              <w:right w:val="nil"/>
            </w:tcBorders>
          </w:tcPr>
          <w:p w14:paraId="539342AA" w14:textId="77777777" w:rsidR="00DF6E80" w:rsidRPr="006A4F34" w:rsidRDefault="00DF6E80" w:rsidP="004D5AEB">
            <w:pPr>
              <w:tabs>
                <w:tab w:val="left" w:pos="284"/>
              </w:tabs>
              <w:spacing w:line="220" w:lineRule="exact"/>
              <w:rPr>
                <w:rFonts w:ascii="Arial" w:hAnsi="Arial" w:cs="Arial"/>
                <w:b/>
                <w:sz w:val="18"/>
                <w:szCs w:val="18"/>
                <w:lang w:val="es-AR"/>
              </w:rPr>
            </w:pPr>
          </w:p>
        </w:tc>
        <w:tc>
          <w:tcPr>
            <w:tcW w:w="1527" w:type="dxa"/>
            <w:tcBorders>
              <w:top w:val="nil"/>
              <w:left w:val="nil"/>
              <w:bottom w:val="single" w:sz="4" w:space="0" w:color="auto"/>
              <w:right w:val="nil"/>
            </w:tcBorders>
          </w:tcPr>
          <w:p w14:paraId="53714BB9" w14:textId="0C4AEC5C" w:rsidR="00DF6E80" w:rsidRPr="006A4F34" w:rsidRDefault="00DF6E80" w:rsidP="004D5AEB">
            <w:pPr>
              <w:tabs>
                <w:tab w:val="left" w:pos="426"/>
              </w:tabs>
              <w:spacing w:line="220" w:lineRule="exact"/>
              <w:jc w:val="center"/>
              <w:rPr>
                <w:rFonts w:ascii="Arial" w:hAnsi="Arial"/>
                <w:b/>
                <w:sz w:val="18"/>
                <w:szCs w:val="18"/>
                <w:lang w:val="es-AR"/>
              </w:rPr>
            </w:pPr>
            <w:r w:rsidRPr="006A4F34">
              <w:rPr>
                <w:rFonts w:ascii="Arial" w:hAnsi="Arial"/>
                <w:b/>
                <w:sz w:val="18"/>
                <w:szCs w:val="18"/>
                <w:lang w:val="es-AR"/>
              </w:rPr>
              <w:t>30-06-2020</w:t>
            </w:r>
          </w:p>
        </w:tc>
        <w:tc>
          <w:tcPr>
            <w:tcW w:w="283" w:type="dxa"/>
            <w:tcBorders>
              <w:top w:val="nil"/>
              <w:left w:val="nil"/>
              <w:bottom w:val="nil"/>
              <w:right w:val="nil"/>
            </w:tcBorders>
          </w:tcPr>
          <w:p w14:paraId="3C72DB7D" w14:textId="77777777" w:rsidR="00DF6E80" w:rsidRPr="006A4F34" w:rsidRDefault="00DF6E80" w:rsidP="004D5AEB">
            <w:pPr>
              <w:tabs>
                <w:tab w:val="left" w:pos="426"/>
              </w:tabs>
              <w:spacing w:line="220" w:lineRule="exact"/>
              <w:ind w:left="-533"/>
              <w:jc w:val="center"/>
              <w:rPr>
                <w:rFonts w:ascii="Arial" w:hAnsi="Arial"/>
                <w:b/>
                <w:sz w:val="18"/>
                <w:szCs w:val="18"/>
                <w:lang w:val="es-AR"/>
              </w:rPr>
            </w:pPr>
          </w:p>
        </w:tc>
        <w:tc>
          <w:tcPr>
            <w:tcW w:w="1416" w:type="dxa"/>
            <w:gridSpan w:val="2"/>
            <w:tcBorders>
              <w:top w:val="nil"/>
              <w:left w:val="nil"/>
              <w:bottom w:val="single" w:sz="4" w:space="0" w:color="auto"/>
              <w:right w:val="nil"/>
            </w:tcBorders>
          </w:tcPr>
          <w:p w14:paraId="1D5B17BD" w14:textId="6C8AC9A1" w:rsidR="00DF6E80" w:rsidRPr="006A4F34" w:rsidRDefault="00DF6E80" w:rsidP="004D5AEB">
            <w:pPr>
              <w:tabs>
                <w:tab w:val="left" w:pos="426"/>
              </w:tabs>
              <w:spacing w:line="220" w:lineRule="exact"/>
              <w:ind w:left="-391" w:firstLine="391"/>
              <w:jc w:val="center"/>
              <w:rPr>
                <w:rFonts w:ascii="Arial" w:hAnsi="Arial"/>
                <w:b/>
                <w:sz w:val="18"/>
                <w:szCs w:val="18"/>
                <w:lang w:val="es-AR"/>
              </w:rPr>
            </w:pPr>
            <w:r w:rsidRPr="006A4F34">
              <w:rPr>
                <w:rFonts w:ascii="Arial" w:hAnsi="Arial"/>
                <w:b/>
                <w:sz w:val="18"/>
                <w:szCs w:val="18"/>
                <w:lang w:val="es-AR"/>
              </w:rPr>
              <w:t xml:space="preserve">31-12-2019 </w:t>
            </w:r>
          </w:p>
        </w:tc>
      </w:tr>
      <w:tr w:rsidR="001F1D9E" w:rsidRPr="00046707" w14:paraId="30D56F12"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00" w:type="dxa"/>
          </w:tcPr>
          <w:p w14:paraId="6685BB56" w14:textId="77777777" w:rsidR="001F1D9E" w:rsidRPr="006A4F34" w:rsidRDefault="001F1D9E" w:rsidP="00A659DB">
            <w:pPr>
              <w:numPr>
                <w:ilvl w:val="0"/>
                <w:numId w:val="2"/>
              </w:numPr>
              <w:tabs>
                <w:tab w:val="clear" w:pos="644"/>
                <w:tab w:val="num" w:pos="0"/>
                <w:tab w:val="left" w:pos="284"/>
              </w:tabs>
              <w:spacing w:line="220" w:lineRule="exact"/>
              <w:ind w:left="0" w:firstLine="0"/>
              <w:rPr>
                <w:rFonts w:ascii="Arial" w:hAnsi="Arial" w:cs="Arial"/>
                <w:b/>
                <w:sz w:val="18"/>
                <w:szCs w:val="18"/>
                <w:lang w:val="es-AR"/>
              </w:rPr>
            </w:pPr>
            <w:r w:rsidRPr="006A4F34">
              <w:rPr>
                <w:rFonts w:ascii="Arial" w:hAnsi="Arial" w:cs="Arial"/>
                <w:b/>
                <w:sz w:val="18"/>
                <w:szCs w:val="18"/>
                <w:lang w:val="es-AR"/>
              </w:rPr>
              <w:t>Créditos por operaciones:</w:t>
            </w:r>
          </w:p>
        </w:tc>
        <w:tc>
          <w:tcPr>
            <w:tcW w:w="1527" w:type="dxa"/>
            <w:tcBorders>
              <w:top w:val="single" w:sz="4" w:space="0" w:color="auto"/>
            </w:tcBorders>
          </w:tcPr>
          <w:p w14:paraId="3370C363" w14:textId="77777777" w:rsidR="001F1D9E" w:rsidRPr="00046707" w:rsidRDefault="001F1D9E" w:rsidP="00F30FF9">
            <w:pPr>
              <w:tabs>
                <w:tab w:val="left" w:pos="426"/>
              </w:tabs>
              <w:spacing w:line="220" w:lineRule="exact"/>
              <w:jc w:val="right"/>
              <w:rPr>
                <w:rFonts w:ascii="Arial" w:hAnsi="Arial"/>
                <w:b/>
                <w:sz w:val="18"/>
                <w:szCs w:val="18"/>
                <w:lang w:val="es-AR"/>
              </w:rPr>
            </w:pPr>
          </w:p>
        </w:tc>
        <w:tc>
          <w:tcPr>
            <w:tcW w:w="283" w:type="dxa"/>
          </w:tcPr>
          <w:p w14:paraId="08046B16" w14:textId="77777777" w:rsidR="001F1D9E" w:rsidRPr="00046707" w:rsidRDefault="001F1D9E" w:rsidP="00F16A7D">
            <w:pPr>
              <w:tabs>
                <w:tab w:val="left" w:pos="426"/>
              </w:tabs>
              <w:spacing w:line="220" w:lineRule="exact"/>
              <w:jc w:val="right"/>
              <w:rPr>
                <w:rFonts w:ascii="Arial" w:hAnsi="Arial"/>
                <w:sz w:val="18"/>
                <w:szCs w:val="18"/>
                <w:lang w:val="es-AR"/>
              </w:rPr>
            </w:pPr>
          </w:p>
        </w:tc>
        <w:tc>
          <w:tcPr>
            <w:tcW w:w="1416" w:type="dxa"/>
            <w:gridSpan w:val="2"/>
            <w:tcBorders>
              <w:top w:val="single" w:sz="4" w:space="0" w:color="auto"/>
            </w:tcBorders>
            <w:shd w:val="clear" w:color="auto" w:fill="auto"/>
          </w:tcPr>
          <w:p w14:paraId="2C8CCE5C" w14:textId="77777777" w:rsidR="001F1D9E" w:rsidRPr="00046707" w:rsidRDefault="001F1D9E" w:rsidP="00F30FF9">
            <w:pPr>
              <w:tabs>
                <w:tab w:val="left" w:pos="426"/>
              </w:tabs>
              <w:spacing w:line="220" w:lineRule="exact"/>
              <w:jc w:val="right"/>
              <w:rPr>
                <w:rFonts w:ascii="Arial" w:hAnsi="Arial"/>
                <w:b/>
                <w:sz w:val="18"/>
                <w:szCs w:val="18"/>
                <w:lang w:val="es-AR"/>
              </w:rPr>
            </w:pPr>
          </w:p>
        </w:tc>
      </w:tr>
      <w:tr w:rsidR="00251A6B" w:rsidRPr="00046707" w14:paraId="5040E0C1"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00" w:type="dxa"/>
          </w:tcPr>
          <w:p w14:paraId="0712E29B" w14:textId="77777777" w:rsidR="00251A6B" w:rsidRPr="00046707" w:rsidRDefault="00251A6B" w:rsidP="00A659DB">
            <w:pPr>
              <w:pStyle w:val="Lilianita"/>
              <w:ind w:left="567"/>
              <w:rPr>
                <w:rFonts w:ascii="Arial" w:hAnsi="Arial" w:cs="Arial"/>
                <w:sz w:val="18"/>
                <w:szCs w:val="18"/>
                <w:lang w:val="es-AR"/>
              </w:rPr>
            </w:pPr>
            <w:r w:rsidRPr="00046707">
              <w:rPr>
                <w:rFonts w:ascii="Arial" w:hAnsi="Arial" w:cs="Arial"/>
                <w:sz w:val="18"/>
                <w:szCs w:val="18"/>
                <w:lang w:val="es-AR"/>
              </w:rPr>
              <w:t>Corriente</w:t>
            </w:r>
          </w:p>
        </w:tc>
        <w:tc>
          <w:tcPr>
            <w:tcW w:w="1527" w:type="dxa"/>
          </w:tcPr>
          <w:p w14:paraId="7A8BF859" w14:textId="77777777" w:rsidR="00251A6B" w:rsidRPr="00046707" w:rsidRDefault="00251A6B" w:rsidP="00FF5DF0">
            <w:pPr>
              <w:tabs>
                <w:tab w:val="left" w:pos="426"/>
              </w:tabs>
              <w:spacing w:line="220" w:lineRule="exact"/>
              <w:jc w:val="right"/>
              <w:rPr>
                <w:rFonts w:ascii="Arial" w:hAnsi="Arial"/>
                <w:sz w:val="18"/>
                <w:szCs w:val="18"/>
                <w:lang w:val="es-AR"/>
              </w:rPr>
            </w:pPr>
          </w:p>
        </w:tc>
        <w:tc>
          <w:tcPr>
            <w:tcW w:w="283" w:type="dxa"/>
          </w:tcPr>
          <w:p w14:paraId="66C35655" w14:textId="77777777" w:rsidR="00251A6B" w:rsidRPr="00046707" w:rsidRDefault="00251A6B" w:rsidP="00F16A7D">
            <w:pPr>
              <w:tabs>
                <w:tab w:val="left" w:pos="426"/>
              </w:tabs>
              <w:spacing w:line="220" w:lineRule="exact"/>
              <w:jc w:val="right"/>
              <w:rPr>
                <w:rFonts w:ascii="Arial" w:hAnsi="Arial"/>
                <w:sz w:val="18"/>
                <w:szCs w:val="18"/>
                <w:lang w:val="es-AR"/>
              </w:rPr>
            </w:pPr>
          </w:p>
        </w:tc>
        <w:tc>
          <w:tcPr>
            <w:tcW w:w="1416" w:type="dxa"/>
            <w:gridSpan w:val="2"/>
            <w:shd w:val="clear" w:color="auto" w:fill="auto"/>
          </w:tcPr>
          <w:p w14:paraId="6ED3D936" w14:textId="77777777" w:rsidR="00251A6B" w:rsidRPr="00046707" w:rsidRDefault="00251A6B" w:rsidP="00F16A7D">
            <w:pPr>
              <w:tabs>
                <w:tab w:val="left" w:pos="426"/>
              </w:tabs>
              <w:spacing w:line="220" w:lineRule="exact"/>
              <w:jc w:val="right"/>
              <w:rPr>
                <w:rFonts w:ascii="Arial" w:hAnsi="Arial"/>
                <w:sz w:val="18"/>
                <w:szCs w:val="18"/>
                <w:lang w:val="es-AR"/>
              </w:rPr>
            </w:pPr>
          </w:p>
        </w:tc>
      </w:tr>
      <w:tr w:rsidR="00034F10" w:rsidRPr="00046707" w14:paraId="250F0639"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00" w:type="dxa"/>
            <w:shd w:val="clear" w:color="auto" w:fill="auto"/>
          </w:tcPr>
          <w:p w14:paraId="63FB3AEE" w14:textId="77777777" w:rsidR="00034F10" w:rsidRPr="00046707" w:rsidRDefault="00034F10" w:rsidP="00B5410B">
            <w:pPr>
              <w:pStyle w:val="Lilianita"/>
              <w:numPr>
                <w:ilvl w:val="0"/>
                <w:numId w:val="3"/>
              </w:numPr>
              <w:ind w:left="567" w:hanging="283"/>
              <w:rPr>
                <w:rFonts w:ascii="Arial" w:hAnsi="Arial" w:cs="Arial"/>
                <w:sz w:val="18"/>
                <w:szCs w:val="18"/>
                <w:lang w:val="es-AR"/>
              </w:rPr>
            </w:pPr>
            <w:r w:rsidRPr="00046707">
              <w:rPr>
                <w:rFonts w:ascii="Arial" w:hAnsi="Arial" w:cs="Arial"/>
                <w:sz w:val="18"/>
                <w:szCs w:val="18"/>
                <w:lang w:val="es-AR"/>
              </w:rPr>
              <w:t xml:space="preserve">Comitentes – </w:t>
            </w:r>
            <w:r w:rsidR="00B5410B" w:rsidRPr="00046707">
              <w:rPr>
                <w:rFonts w:ascii="Arial" w:hAnsi="Arial" w:cs="Arial"/>
                <w:sz w:val="18"/>
                <w:szCs w:val="18"/>
                <w:lang w:val="es-AR"/>
              </w:rPr>
              <w:t>C</w:t>
            </w:r>
            <w:r w:rsidRPr="00046707">
              <w:rPr>
                <w:rFonts w:ascii="Arial" w:hAnsi="Arial" w:cs="Arial"/>
                <w:sz w:val="18"/>
                <w:szCs w:val="18"/>
                <w:lang w:val="es-AR"/>
              </w:rPr>
              <w:t>ompras de terceros a liquidar</w:t>
            </w:r>
          </w:p>
        </w:tc>
        <w:tc>
          <w:tcPr>
            <w:tcW w:w="1527" w:type="dxa"/>
            <w:shd w:val="clear" w:color="auto" w:fill="auto"/>
          </w:tcPr>
          <w:p w14:paraId="3810AF1A" w14:textId="64BFFE13" w:rsidR="00034F10" w:rsidRPr="00046707" w:rsidRDefault="00046707" w:rsidP="003313D5">
            <w:pPr>
              <w:tabs>
                <w:tab w:val="left" w:pos="426"/>
              </w:tabs>
              <w:spacing w:line="220" w:lineRule="exact"/>
              <w:jc w:val="right"/>
              <w:rPr>
                <w:rFonts w:ascii="Arial" w:hAnsi="Arial"/>
                <w:sz w:val="18"/>
                <w:szCs w:val="18"/>
                <w:lang w:val="es-AR"/>
              </w:rPr>
            </w:pPr>
            <w:r w:rsidRPr="00046707">
              <w:rPr>
                <w:rFonts w:ascii="Arial" w:hAnsi="Arial"/>
                <w:sz w:val="18"/>
                <w:szCs w:val="18"/>
                <w:lang w:val="es-AR"/>
              </w:rPr>
              <w:t>355.316.282</w:t>
            </w:r>
          </w:p>
        </w:tc>
        <w:tc>
          <w:tcPr>
            <w:tcW w:w="283" w:type="dxa"/>
            <w:shd w:val="clear" w:color="auto" w:fill="auto"/>
          </w:tcPr>
          <w:p w14:paraId="731A4ED6" w14:textId="77777777" w:rsidR="00034F10" w:rsidRPr="00046707" w:rsidRDefault="00034F10" w:rsidP="003313D5">
            <w:pPr>
              <w:tabs>
                <w:tab w:val="left" w:pos="426"/>
              </w:tabs>
              <w:spacing w:line="220" w:lineRule="exact"/>
              <w:jc w:val="right"/>
              <w:rPr>
                <w:rFonts w:ascii="Arial" w:hAnsi="Arial"/>
                <w:sz w:val="18"/>
                <w:szCs w:val="18"/>
                <w:lang w:val="es-AR"/>
              </w:rPr>
            </w:pPr>
          </w:p>
        </w:tc>
        <w:tc>
          <w:tcPr>
            <w:tcW w:w="1416" w:type="dxa"/>
            <w:gridSpan w:val="2"/>
            <w:shd w:val="clear" w:color="auto" w:fill="auto"/>
          </w:tcPr>
          <w:p w14:paraId="534F5224" w14:textId="1CA157EF" w:rsidR="00034F10" w:rsidRPr="00046707" w:rsidRDefault="00DF6E80" w:rsidP="00DF6E80">
            <w:pPr>
              <w:tabs>
                <w:tab w:val="left" w:pos="426"/>
              </w:tabs>
              <w:spacing w:line="220" w:lineRule="exact"/>
              <w:jc w:val="right"/>
              <w:rPr>
                <w:rFonts w:ascii="Arial" w:hAnsi="Arial"/>
                <w:sz w:val="18"/>
                <w:szCs w:val="18"/>
                <w:lang w:val="es-AR"/>
              </w:rPr>
            </w:pPr>
            <w:r w:rsidRPr="00046707">
              <w:rPr>
                <w:rFonts w:ascii="Arial" w:hAnsi="Arial"/>
                <w:sz w:val="18"/>
                <w:szCs w:val="18"/>
                <w:lang w:val="es-AR"/>
              </w:rPr>
              <w:t>163.380.983</w:t>
            </w:r>
          </w:p>
        </w:tc>
      </w:tr>
      <w:tr w:rsidR="00576837" w:rsidRPr="00046707" w14:paraId="1FDE8EEA"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00" w:type="dxa"/>
            <w:shd w:val="clear" w:color="auto" w:fill="auto"/>
          </w:tcPr>
          <w:p w14:paraId="4DFF6EE5" w14:textId="77777777" w:rsidR="00576837" w:rsidRPr="00046707" w:rsidRDefault="00576837" w:rsidP="00576837">
            <w:pPr>
              <w:pStyle w:val="Lilianita"/>
              <w:numPr>
                <w:ilvl w:val="0"/>
                <w:numId w:val="3"/>
              </w:numPr>
              <w:ind w:left="567" w:hanging="283"/>
              <w:rPr>
                <w:rFonts w:ascii="Arial" w:hAnsi="Arial" w:cs="Arial"/>
                <w:sz w:val="18"/>
                <w:szCs w:val="18"/>
                <w:lang w:val="es-AR"/>
              </w:rPr>
            </w:pPr>
            <w:r w:rsidRPr="00046707">
              <w:rPr>
                <w:rFonts w:ascii="Arial" w:hAnsi="Arial" w:cs="Arial"/>
                <w:sz w:val="18"/>
                <w:szCs w:val="18"/>
                <w:lang w:val="es-AR"/>
              </w:rPr>
              <w:t>Depósitos en Garantía en Mercado ROFEX</w:t>
            </w:r>
          </w:p>
        </w:tc>
        <w:tc>
          <w:tcPr>
            <w:tcW w:w="1527" w:type="dxa"/>
            <w:shd w:val="clear" w:color="auto" w:fill="auto"/>
          </w:tcPr>
          <w:p w14:paraId="5B4E1A6F" w14:textId="1ED067DE" w:rsidR="00576837" w:rsidRPr="00046707" w:rsidRDefault="00046707" w:rsidP="00576837">
            <w:pPr>
              <w:tabs>
                <w:tab w:val="left" w:pos="426"/>
              </w:tabs>
              <w:spacing w:line="220" w:lineRule="exact"/>
              <w:jc w:val="right"/>
              <w:rPr>
                <w:rFonts w:ascii="Arial" w:hAnsi="Arial"/>
                <w:sz w:val="18"/>
                <w:szCs w:val="18"/>
                <w:lang w:val="es-AR"/>
              </w:rPr>
            </w:pPr>
            <w:r w:rsidRPr="00046707">
              <w:rPr>
                <w:rFonts w:ascii="Arial" w:hAnsi="Arial"/>
                <w:sz w:val="18"/>
                <w:szCs w:val="18"/>
                <w:lang w:val="es-AR"/>
              </w:rPr>
              <w:t>352.275</w:t>
            </w:r>
          </w:p>
        </w:tc>
        <w:tc>
          <w:tcPr>
            <w:tcW w:w="283" w:type="dxa"/>
            <w:shd w:val="clear" w:color="auto" w:fill="auto"/>
          </w:tcPr>
          <w:p w14:paraId="5E590CF5" w14:textId="77777777" w:rsidR="00576837" w:rsidRPr="00046707" w:rsidRDefault="00576837" w:rsidP="00576837">
            <w:pPr>
              <w:tabs>
                <w:tab w:val="left" w:pos="426"/>
              </w:tabs>
              <w:spacing w:line="220" w:lineRule="exact"/>
              <w:jc w:val="right"/>
              <w:rPr>
                <w:rFonts w:ascii="Arial" w:hAnsi="Arial"/>
                <w:sz w:val="18"/>
                <w:szCs w:val="18"/>
                <w:lang w:val="es-AR"/>
              </w:rPr>
            </w:pPr>
          </w:p>
        </w:tc>
        <w:tc>
          <w:tcPr>
            <w:tcW w:w="1416" w:type="dxa"/>
            <w:gridSpan w:val="2"/>
            <w:shd w:val="clear" w:color="auto" w:fill="auto"/>
          </w:tcPr>
          <w:p w14:paraId="1952FDC8" w14:textId="1283D04E" w:rsidR="00576837" w:rsidRPr="00046707" w:rsidRDefault="00DF6E80" w:rsidP="00576837">
            <w:pPr>
              <w:tabs>
                <w:tab w:val="left" w:pos="426"/>
              </w:tabs>
              <w:spacing w:line="220" w:lineRule="exact"/>
              <w:jc w:val="right"/>
              <w:rPr>
                <w:rFonts w:ascii="Arial" w:hAnsi="Arial"/>
                <w:sz w:val="18"/>
                <w:szCs w:val="18"/>
                <w:lang w:val="es-AR"/>
              </w:rPr>
            </w:pPr>
            <w:r w:rsidRPr="00046707">
              <w:rPr>
                <w:rFonts w:ascii="Arial" w:hAnsi="Arial"/>
                <w:sz w:val="18"/>
                <w:szCs w:val="18"/>
                <w:lang w:val="es-AR"/>
              </w:rPr>
              <w:t>340.184</w:t>
            </w:r>
          </w:p>
        </w:tc>
      </w:tr>
      <w:tr w:rsidR="00576837" w:rsidRPr="00046707" w14:paraId="59E54C3F"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00" w:type="dxa"/>
            <w:shd w:val="clear" w:color="auto" w:fill="auto"/>
          </w:tcPr>
          <w:p w14:paraId="381D75C2" w14:textId="77777777" w:rsidR="00576837" w:rsidRPr="00046707" w:rsidRDefault="00576837" w:rsidP="004E644B">
            <w:pPr>
              <w:pStyle w:val="Lilianita"/>
              <w:numPr>
                <w:ilvl w:val="0"/>
                <w:numId w:val="3"/>
              </w:numPr>
              <w:ind w:left="567" w:hanging="283"/>
              <w:rPr>
                <w:rFonts w:ascii="Arial" w:hAnsi="Arial" w:cs="Arial"/>
                <w:sz w:val="18"/>
                <w:szCs w:val="18"/>
                <w:lang w:val="es-AR"/>
              </w:rPr>
            </w:pPr>
            <w:r w:rsidRPr="00046707">
              <w:rPr>
                <w:rFonts w:ascii="Arial" w:hAnsi="Arial" w:cs="Arial"/>
                <w:sz w:val="18"/>
                <w:szCs w:val="18"/>
                <w:lang w:val="es-AR"/>
              </w:rPr>
              <w:t>Comitentes a cobrar</w:t>
            </w:r>
          </w:p>
        </w:tc>
        <w:tc>
          <w:tcPr>
            <w:tcW w:w="1527" w:type="dxa"/>
            <w:shd w:val="clear" w:color="auto" w:fill="auto"/>
          </w:tcPr>
          <w:p w14:paraId="5D3B69A5" w14:textId="33E7784F" w:rsidR="00576837" w:rsidRPr="00046707" w:rsidRDefault="00046707" w:rsidP="001B0D9A">
            <w:pPr>
              <w:tabs>
                <w:tab w:val="left" w:pos="426"/>
              </w:tabs>
              <w:spacing w:line="220" w:lineRule="exact"/>
              <w:jc w:val="right"/>
              <w:rPr>
                <w:rFonts w:ascii="Arial" w:hAnsi="Arial"/>
                <w:sz w:val="18"/>
                <w:szCs w:val="18"/>
                <w:lang w:val="es-AR"/>
              </w:rPr>
            </w:pPr>
            <w:r w:rsidRPr="00046707">
              <w:rPr>
                <w:rFonts w:ascii="Arial" w:hAnsi="Arial"/>
                <w:sz w:val="18"/>
                <w:szCs w:val="18"/>
                <w:lang w:val="es-AR"/>
              </w:rPr>
              <w:t>6.388</w:t>
            </w:r>
          </w:p>
        </w:tc>
        <w:tc>
          <w:tcPr>
            <w:tcW w:w="283" w:type="dxa"/>
            <w:shd w:val="clear" w:color="auto" w:fill="auto"/>
          </w:tcPr>
          <w:p w14:paraId="4B50B46F" w14:textId="77777777" w:rsidR="00576837" w:rsidRPr="00046707" w:rsidRDefault="00576837" w:rsidP="001B0D9A">
            <w:pPr>
              <w:tabs>
                <w:tab w:val="left" w:pos="426"/>
              </w:tabs>
              <w:spacing w:line="220" w:lineRule="exact"/>
              <w:jc w:val="right"/>
              <w:rPr>
                <w:rFonts w:ascii="Arial" w:hAnsi="Arial"/>
                <w:sz w:val="18"/>
                <w:szCs w:val="18"/>
                <w:lang w:val="es-AR"/>
              </w:rPr>
            </w:pPr>
          </w:p>
        </w:tc>
        <w:tc>
          <w:tcPr>
            <w:tcW w:w="1416" w:type="dxa"/>
            <w:gridSpan w:val="2"/>
            <w:shd w:val="clear" w:color="auto" w:fill="auto"/>
          </w:tcPr>
          <w:p w14:paraId="7226E9D4" w14:textId="1CF056EB" w:rsidR="00576837" w:rsidRPr="00046707" w:rsidRDefault="00DF6E80" w:rsidP="001B0D9A">
            <w:pPr>
              <w:tabs>
                <w:tab w:val="left" w:pos="426"/>
              </w:tabs>
              <w:spacing w:line="220" w:lineRule="exact"/>
              <w:jc w:val="right"/>
              <w:rPr>
                <w:rFonts w:ascii="Arial" w:hAnsi="Arial"/>
                <w:sz w:val="18"/>
                <w:szCs w:val="18"/>
                <w:lang w:val="es-AR"/>
              </w:rPr>
            </w:pPr>
            <w:r w:rsidRPr="00046707">
              <w:rPr>
                <w:rFonts w:ascii="Arial" w:hAnsi="Arial"/>
                <w:sz w:val="18"/>
                <w:szCs w:val="18"/>
                <w:lang w:val="es-AR"/>
              </w:rPr>
              <w:t>10.890</w:t>
            </w:r>
          </w:p>
        </w:tc>
      </w:tr>
      <w:tr w:rsidR="000F00F4" w:rsidRPr="00046707" w14:paraId="61A8B7A4" w14:textId="77777777" w:rsidTr="000B40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6100" w:type="dxa"/>
            <w:shd w:val="clear" w:color="auto" w:fill="auto"/>
          </w:tcPr>
          <w:p w14:paraId="4CAAEBD2" w14:textId="40EBE852" w:rsidR="000F00F4" w:rsidRPr="00046707" w:rsidRDefault="000F00F4" w:rsidP="00046707">
            <w:pPr>
              <w:pStyle w:val="Lilianita"/>
              <w:ind w:left="567"/>
              <w:rPr>
                <w:rFonts w:ascii="Arial" w:hAnsi="Arial" w:cs="Arial"/>
                <w:sz w:val="18"/>
                <w:szCs w:val="18"/>
                <w:lang w:val="es-AR"/>
              </w:rPr>
            </w:pPr>
            <w:r w:rsidRPr="00046707">
              <w:rPr>
                <w:rFonts w:ascii="Arial" w:hAnsi="Arial" w:cs="Arial"/>
                <w:sz w:val="18"/>
                <w:szCs w:val="18"/>
                <w:lang w:val="es-AR"/>
              </w:rPr>
              <w:t>Deudores financieros por ventas a liquidar</w:t>
            </w:r>
          </w:p>
        </w:tc>
        <w:tc>
          <w:tcPr>
            <w:tcW w:w="1527" w:type="dxa"/>
            <w:shd w:val="clear" w:color="auto" w:fill="auto"/>
            <w:vAlign w:val="bottom"/>
          </w:tcPr>
          <w:p w14:paraId="5425B672" w14:textId="353C7119" w:rsidR="000F00F4" w:rsidRPr="00046707" w:rsidRDefault="000F00F4" w:rsidP="00591E07">
            <w:pPr>
              <w:tabs>
                <w:tab w:val="left" w:pos="426"/>
              </w:tabs>
              <w:spacing w:line="220" w:lineRule="exact"/>
              <w:jc w:val="right"/>
              <w:rPr>
                <w:rFonts w:ascii="Arial" w:hAnsi="Arial"/>
                <w:sz w:val="18"/>
                <w:szCs w:val="18"/>
                <w:lang w:val="es-AR"/>
              </w:rPr>
            </w:pPr>
            <w:r w:rsidRPr="00046707">
              <w:rPr>
                <w:rFonts w:ascii="Arial" w:hAnsi="Arial"/>
                <w:sz w:val="18"/>
                <w:szCs w:val="18"/>
                <w:lang w:val="es-AR"/>
              </w:rPr>
              <w:t>-</w:t>
            </w:r>
          </w:p>
        </w:tc>
        <w:tc>
          <w:tcPr>
            <w:tcW w:w="283" w:type="dxa"/>
            <w:shd w:val="clear" w:color="auto" w:fill="auto"/>
            <w:vAlign w:val="bottom"/>
          </w:tcPr>
          <w:p w14:paraId="45D5277A" w14:textId="77777777" w:rsidR="000F00F4" w:rsidRPr="00046707" w:rsidRDefault="000F00F4" w:rsidP="00591E07">
            <w:pPr>
              <w:tabs>
                <w:tab w:val="left" w:pos="426"/>
              </w:tabs>
              <w:spacing w:line="220" w:lineRule="exact"/>
              <w:jc w:val="right"/>
              <w:rPr>
                <w:rFonts w:ascii="Arial" w:hAnsi="Arial"/>
                <w:sz w:val="18"/>
                <w:szCs w:val="18"/>
                <w:lang w:val="es-AR"/>
              </w:rPr>
            </w:pPr>
          </w:p>
        </w:tc>
        <w:tc>
          <w:tcPr>
            <w:tcW w:w="1416" w:type="dxa"/>
            <w:gridSpan w:val="2"/>
            <w:shd w:val="clear" w:color="auto" w:fill="auto"/>
            <w:vAlign w:val="bottom"/>
          </w:tcPr>
          <w:p w14:paraId="1D585B06" w14:textId="6ACBA7B8" w:rsidR="000F00F4" w:rsidRPr="00046707" w:rsidRDefault="000F00F4" w:rsidP="004E6E76">
            <w:pPr>
              <w:tabs>
                <w:tab w:val="left" w:pos="426"/>
              </w:tabs>
              <w:spacing w:line="220" w:lineRule="exact"/>
              <w:jc w:val="right"/>
              <w:rPr>
                <w:rFonts w:ascii="Arial" w:hAnsi="Arial"/>
                <w:sz w:val="18"/>
                <w:szCs w:val="18"/>
                <w:lang w:val="es-AR"/>
              </w:rPr>
            </w:pPr>
            <w:r w:rsidRPr="00046707">
              <w:rPr>
                <w:rFonts w:ascii="Arial" w:hAnsi="Arial"/>
                <w:sz w:val="18"/>
                <w:szCs w:val="18"/>
                <w:lang w:val="es-AR"/>
              </w:rPr>
              <w:t>70.520.722</w:t>
            </w:r>
          </w:p>
        </w:tc>
      </w:tr>
      <w:tr w:rsidR="00576837" w:rsidRPr="00046707" w14:paraId="7C6FBDE5"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6100" w:type="dxa"/>
            <w:shd w:val="clear" w:color="auto" w:fill="auto"/>
          </w:tcPr>
          <w:p w14:paraId="2099ECD7" w14:textId="4C7C03B7" w:rsidR="00516261" w:rsidRPr="00046707" w:rsidRDefault="00516261" w:rsidP="00516261">
            <w:pPr>
              <w:pStyle w:val="Lilianita"/>
              <w:rPr>
                <w:rFonts w:ascii="Arial" w:hAnsi="Arial" w:cs="Arial"/>
                <w:sz w:val="18"/>
                <w:szCs w:val="18"/>
                <w:lang w:val="es-AR"/>
              </w:rPr>
            </w:pPr>
          </w:p>
        </w:tc>
        <w:tc>
          <w:tcPr>
            <w:tcW w:w="1527" w:type="dxa"/>
            <w:tcBorders>
              <w:top w:val="single" w:sz="4" w:space="0" w:color="auto"/>
              <w:bottom w:val="double" w:sz="4" w:space="0" w:color="auto"/>
            </w:tcBorders>
            <w:shd w:val="clear" w:color="auto" w:fill="auto"/>
            <w:vAlign w:val="bottom"/>
          </w:tcPr>
          <w:p w14:paraId="4C1FBAEA" w14:textId="0B3473A6" w:rsidR="00576837" w:rsidRPr="00046707" w:rsidRDefault="00046707" w:rsidP="00591E07">
            <w:pPr>
              <w:tabs>
                <w:tab w:val="left" w:pos="426"/>
              </w:tabs>
              <w:spacing w:line="220" w:lineRule="exact"/>
              <w:jc w:val="right"/>
              <w:rPr>
                <w:rFonts w:ascii="Arial" w:hAnsi="Arial"/>
                <w:sz w:val="18"/>
                <w:szCs w:val="18"/>
                <w:lang w:val="es-AR"/>
              </w:rPr>
            </w:pPr>
            <w:r w:rsidRPr="00046707">
              <w:rPr>
                <w:rFonts w:ascii="Arial" w:hAnsi="Arial"/>
                <w:sz w:val="18"/>
                <w:szCs w:val="18"/>
                <w:lang w:val="es-AR"/>
              </w:rPr>
              <w:t>355.674.945</w:t>
            </w:r>
          </w:p>
        </w:tc>
        <w:tc>
          <w:tcPr>
            <w:tcW w:w="283" w:type="dxa"/>
            <w:shd w:val="clear" w:color="auto" w:fill="auto"/>
            <w:vAlign w:val="bottom"/>
          </w:tcPr>
          <w:p w14:paraId="78526F6E" w14:textId="77777777" w:rsidR="00576837" w:rsidRPr="00046707" w:rsidRDefault="00576837" w:rsidP="00591E07">
            <w:pPr>
              <w:tabs>
                <w:tab w:val="left" w:pos="426"/>
              </w:tabs>
              <w:spacing w:line="220" w:lineRule="exact"/>
              <w:jc w:val="right"/>
              <w:rPr>
                <w:rFonts w:ascii="Arial" w:hAnsi="Arial"/>
                <w:sz w:val="18"/>
                <w:szCs w:val="18"/>
                <w:lang w:val="es-AR"/>
              </w:rPr>
            </w:pPr>
          </w:p>
        </w:tc>
        <w:tc>
          <w:tcPr>
            <w:tcW w:w="1416" w:type="dxa"/>
            <w:gridSpan w:val="2"/>
            <w:tcBorders>
              <w:top w:val="single" w:sz="4" w:space="0" w:color="auto"/>
              <w:bottom w:val="double" w:sz="4" w:space="0" w:color="auto"/>
            </w:tcBorders>
            <w:shd w:val="clear" w:color="auto" w:fill="auto"/>
            <w:vAlign w:val="bottom"/>
          </w:tcPr>
          <w:p w14:paraId="0D89D9A8" w14:textId="00088D05" w:rsidR="00576837" w:rsidRPr="00046707" w:rsidRDefault="00DF6E80" w:rsidP="004E6E76">
            <w:pPr>
              <w:tabs>
                <w:tab w:val="left" w:pos="426"/>
              </w:tabs>
              <w:spacing w:line="220" w:lineRule="exact"/>
              <w:jc w:val="right"/>
              <w:rPr>
                <w:rFonts w:ascii="Arial" w:hAnsi="Arial"/>
                <w:sz w:val="18"/>
                <w:szCs w:val="18"/>
                <w:lang w:val="es-AR"/>
              </w:rPr>
            </w:pPr>
            <w:r w:rsidRPr="00046707">
              <w:rPr>
                <w:rFonts w:ascii="Arial" w:hAnsi="Arial"/>
                <w:sz w:val="18"/>
                <w:szCs w:val="18"/>
                <w:lang w:val="es-AR"/>
              </w:rPr>
              <w:t>234.252.779</w:t>
            </w:r>
          </w:p>
        </w:tc>
      </w:tr>
      <w:tr w:rsidR="00516261" w:rsidRPr="00F41F30" w14:paraId="53E14A6B"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00" w:type="dxa"/>
          </w:tcPr>
          <w:p w14:paraId="334B8492" w14:textId="77777777" w:rsidR="00516261" w:rsidRPr="00516261" w:rsidRDefault="00516261" w:rsidP="00516261">
            <w:pPr>
              <w:tabs>
                <w:tab w:val="left" w:pos="284"/>
              </w:tabs>
              <w:spacing w:line="220" w:lineRule="exact"/>
              <w:rPr>
                <w:rFonts w:ascii="Arial" w:hAnsi="Arial" w:cs="Arial"/>
                <w:sz w:val="18"/>
                <w:szCs w:val="18"/>
                <w:lang w:val="es-AR"/>
              </w:rPr>
            </w:pPr>
          </w:p>
          <w:p w14:paraId="43C87B14" w14:textId="4E6FD502" w:rsidR="00516261" w:rsidRPr="00D331F1" w:rsidRDefault="00516261" w:rsidP="00516261">
            <w:pPr>
              <w:numPr>
                <w:ilvl w:val="0"/>
                <w:numId w:val="2"/>
              </w:numPr>
              <w:tabs>
                <w:tab w:val="clear" w:pos="644"/>
                <w:tab w:val="num" w:pos="0"/>
                <w:tab w:val="left" w:pos="284"/>
              </w:tabs>
              <w:spacing w:line="220" w:lineRule="exact"/>
              <w:ind w:left="0" w:firstLine="0"/>
              <w:rPr>
                <w:rFonts w:ascii="Arial" w:hAnsi="Arial" w:cs="Arial"/>
                <w:sz w:val="18"/>
                <w:szCs w:val="18"/>
                <w:lang w:val="es-AR"/>
              </w:rPr>
            </w:pPr>
            <w:r>
              <w:rPr>
                <w:rFonts w:ascii="Arial" w:hAnsi="Arial" w:cs="Arial"/>
                <w:b/>
                <w:sz w:val="18"/>
                <w:szCs w:val="18"/>
                <w:lang w:val="es-AR"/>
              </w:rPr>
              <w:t>Créditos</w:t>
            </w:r>
            <w:r w:rsidRPr="00D331F1">
              <w:rPr>
                <w:rFonts w:ascii="Arial" w:hAnsi="Arial" w:cs="Arial"/>
                <w:b/>
                <w:sz w:val="18"/>
                <w:szCs w:val="18"/>
                <w:lang w:val="es-AR"/>
              </w:rPr>
              <w:t xml:space="preserve"> fiscales:</w:t>
            </w:r>
          </w:p>
          <w:p w14:paraId="493763C9" w14:textId="7D26899A" w:rsidR="00516261" w:rsidRPr="00F41F30" w:rsidRDefault="00516261" w:rsidP="00516261">
            <w:pPr>
              <w:tabs>
                <w:tab w:val="left" w:pos="284"/>
              </w:tabs>
              <w:spacing w:line="220" w:lineRule="exact"/>
              <w:rPr>
                <w:rFonts w:ascii="Arial" w:hAnsi="Arial" w:cs="Arial"/>
                <w:b/>
                <w:sz w:val="18"/>
                <w:szCs w:val="18"/>
                <w:highlight w:val="yellow"/>
                <w:lang w:val="es-AR"/>
              </w:rPr>
            </w:pPr>
            <w:r w:rsidRPr="00D331F1">
              <w:rPr>
                <w:rFonts w:ascii="Arial" w:hAnsi="Arial" w:cs="Arial"/>
                <w:sz w:val="18"/>
                <w:szCs w:val="18"/>
                <w:lang w:val="es-AR"/>
              </w:rPr>
              <w:t>Corriente:</w:t>
            </w:r>
          </w:p>
        </w:tc>
        <w:tc>
          <w:tcPr>
            <w:tcW w:w="1527" w:type="dxa"/>
            <w:shd w:val="clear" w:color="auto" w:fill="auto"/>
          </w:tcPr>
          <w:p w14:paraId="6CFC0177" w14:textId="77777777" w:rsidR="00516261" w:rsidRPr="00F41F30" w:rsidRDefault="00516261" w:rsidP="00516261">
            <w:pPr>
              <w:tabs>
                <w:tab w:val="left" w:pos="426"/>
              </w:tabs>
              <w:spacing w:line="220" w:lineRule="exact"/>
              <w:jc w:val="right"/>
              <w:rPr>
                <w:rFonts w:ascii="Arial" w:eastAsia="Arial Unicode MS" w:hAnsi="Arial" w:cs="Arial"/>
                <w:sz w:val="18"/>
                <w:szCs w:val="18"/>
                <w:highlight w:val="yellow"/>
                <w:lang w:val="es-AR"/>
              </w:rPr>
            </w:pPr>
          </w:p>
        </w:tc>
        <w:tc>
          <w:tcPr>
            <w:tcW w:w="317" w:type="dxa"/>
            <w:gridSpan w:val="2"/>
            <w:shd w:val="clear" w:color="auto" w:fill="auto"/>
          </w:tcPr>
          <w:p w14:paraId="1AD11E34" w14:textId="77777777" w:rsidR="00516261" w:rsidRPr="00F41F30" w:rsidRDefault="00516261" w:rsidP="00516261">
            <w:pPr>
              <w:tabs>
                <w:tab w:val="left" w:pos="426"/>
              </w:tabs>
              <w:spacing w:line="220" w:lineRule="exact"/>
              <w:jc w:val="right"/>
              <w:rPr>
                <w:rFonts w:ascii="Arial" w:eastAsia="Arial Unicode MS" w:hAnsi="Arial" w:cs="Arial"/>
                <w:sz w:val="18"/>
                <w:szCs w:val="18"/>
                <w:highlight w:val="yellow"/>
                <w:lang w:val="es-AR"/>
              </w:rPr>
            </w:pPr>
          </w:p>
        </w:tc>
        <w:tc>
          <w:tcPr>
            <w:tcW w:w="1382" w:type="dxa"/>
            <w:shd w:val="clear" w:color="auto" w:fill="auto"/>
          </w:tcPr>
          <w:p w14:paraId="638080FD" w14:textId="77777777" w:rsidR="00516261" w:rsidRPr="00F41F30" w:rsidRDefault="00516261" w:rsidP="00516261">
            <w:pPr>
              <w:tabs>
                <w:tab w:val="left" w:pos="426"/>
              </w:tabs>
              <w:spacing w:line="220" w:lineRule="exact"/>
              <w:jc w:val="right"/>
              <w:rPr>
                <w:rFonts w:ascii="Arial" w:eastAsia="Arial Unicode MS" w:hAnsi="Arial" w:cs="Arial"/>
                <w:sz w:val="18"/>
                <w:szCs w:val="18"/>
                <w:highlight w:val="yellow"/>
                <w:lang w:val="es-AR"/>
              </w:rPr>
            </w:pPr>
          </w:p>
        </w:tc>
      </w:tr>
      <w:tr w:rsidR="00516261" w:rsidRPr="00D07336" w14:paraId="6AB5F06D"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00" w:type="dxa"/>
          </w:tcPr>
          <w:p w14:paraId="04F0C2EA" w14:textId="349E79E0" w:rsidR="00516261" w:rsidRPr="00D07336" w:rsidRDefault="00516261" w:rsidP="00516261">
            <w:pPr>
              <w:pStyle w:val="Lilianita"/>
              <w:numPr>
                <w:ilvl w:val="0"/>
                <w:numId w:val="3"/>
              </w:numPr>
              <w:ind w:left="567" w:hanging="283"/>
              <w:jc w:val="left"/>
              <w:rPr>
                <w:rFonts w:ascii="Arial" w:hAnsi="Arial" w:cs="Arial"/>
                <w:sz w:val="18"/>
                <w:szCs w:val="18"/>
                <w:lang w:val="es-AR"/>
              </w:rPr>
            </w:pPr>
            <w:r w:rsidRPr="00D331F1">
              <w:rPr>
                <w:rFonts w:ascii="Arial" w:hAnsi="Arial" w:cs="Arial"/>
                <w:sz w:val="18"/>
                <w:szCs w:val="18"/>
                <w:lang w:val="es-AR"/>
              </w:rPr>
              <w:t>Provisión de Impuesto a las Ganancias neta de anticipos</w:t>
            </w:r>
          </w:p>
        </w:tc>
        <w:tc>
          <w:tcPr>
            <w:tcW w:w="1527" w:type="dxa"/>
            <w:shd w:val="clear" w:color="auto" w:fill="auto"/>
          </w:tcPr>
          <w:p w14:paraId="23724EE5" w14:textId="4EBC5F6E"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w:t>
            </w:r>
          </w:p>
        </w:tc>
        <w:tc>
          <w:tcPr>
            <w:tcW w:w="317" w:type="dxa"/>
            <w:gridSpan w:val="2"/>
            <w:shd w:val="clear" w:color="auto" w:fill="auto"/>
          </w:tcPr>
          <w:p w14:paraId="73497065" w14:textId="77777777" w:rsidR="00516261" w:rsidRPr="00D07336" w:rsidRDefault="00516261" w:rsidP="00516261">
            <w:pPr>
              <w:tabs>
                <w:tab w:val="left" w:pos="426"/>
              </w:tabs>
              <w:spacing w:line="220" w:lineRule="exact"/>
              <w:jc w:val="right"/>
              <w:rPr>
                <w:rFonts w:ascii="Arial" w:eastAsia="Arial Unicode MS" w:hAnsi="Arial" w:cs="Arial"/>
                <w:sz w:val="18"/>
                <w:szCs w:val="18"/>
                <w:lang w:val="es-AR"/>
              </w:rPr>
            </w:pPr>
          </w:p>
        </w:tc>
        <w:tc>
          <w:tcPr>
            <w:tcW w:w="1382" w:type="dxa"/>
            <w:shd w:val="clear" w:color="auto" w:fill="auto"/>
          </w:tcPr>
          <w:p w14:paraId="6369BE49" w14:textId="2C9A05FE"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sidRPr="00D331F1">
              <w:rPr>
                <w:rFonts w:ascii="Arial" w:hAnsi="Arial" w:cs="Arial"/>
                <w:sz w:val="18"/>
                <w:szCs w:val="18"/>
                <w:lang w:val="es-AR"/>
              </w:rPr>
              <w:t>4.247.543</w:t>
            </w:r>
          </w:p>
        </w:tc>
      </w:tr>
      <w:tr w:rsidR="00516261" w:rsidRPr="00D07336" w14:paraId="32314622"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60D573BE" w14:textId="509FB4E5" w:rsidR="00516261" w:rsidRPr="00D07336" w:rsidRDefault="00516261" w:rsidP="00516261">
            <w:pPr>
              <w:pStyle w:val="Lilianita"/>
              <w:numPr>
                <w:ilvl w:val="0"/>
                <w:numId w:val="3"/>
              </w:numPr>
              <w:ind w:left="567" w:hanging="283"/>
              <w:jc w:val="left"/>
              <w:rPr>
                <w:rFonts w:ascii="Arial" w:hAnsi="Arial" w:cs="Arial"/>
                <w:sz w:val="18"/>
                <w:szCs w:val="18"/>
                <w:lang w:val="es-AR"/>
              </w:rPr>
            </w:pPr>
            <w:r w:rsidRPr="00D331F1">
              <w:rPr>
                <w:rFonts w:ascii="Arial" w:hAnsi="Arial" w:cs="Arial"/>
                <w:sz w:val="18"/>
                <w:szCs w:val="18"/>
                <w:lang w:val="es-AR"/>
              </w:rPr>
              <w:t>Activo neto por impuesto diferido</w:t>
            </w:r>
          </w:p>
        </w:tc>
        <w:tc>
          <w:tcPr>
            <w:tcW w:w="1527" w:type="dxa"/>
            <w:shd w:val="clear" w:color="auto" w:fill="auto"/>
          </w:tcPr>
          <w:p w14:paraId="77C61A4F" w14:textId="287180EB" w:rsidR="00516261" w:rsidRPr="00D07336" w:rsidRDefault="00707D59" w:rsidP="00516261">
            <w:pPr>
              <w:tabs>
                <w:tab w:val="left" w:pos="426"/>
              </w:tabs>
              <w:spacing w:line="220" w:lineRule="exact"/>
              <w:jc w:val="right"/>
              <w:rPr>
                <w:rFonts w:ascii="Arial" w:eastAsia="Arial Unicode MS" w:hAnsi="Arial" w:cs="Arial"/>
                <w:sz w:val="18"/>
                <w:szCs w:val="18"/>
                <w:lang w:val="es-AR"/>
              </w:rPr>
            </w:pPr>
            <w:r w:rsidRPr="00707D59">
              <w:rPr>
                <w:rFonts w:ascii="Arial" w:hAnsi="Arial" w:cs="Arial"/>
                <w:sz w:val="18"/>
                <w:szCs w:val="18"/>
                <w:lang w:val="es-AR"/>
              </w:rPr>
              <w:t>11.503.424</w:t>
            </w:r>
          </w:p>
        </w:tc>
        <w:tc>
          <w:tcPr>
            <w:tcW w:w="317" w:type="dxa"/>
            <w:gridSpan w:val="2"/>
            <w:shd w:val="clear" w:color="auto" w:fill="auto"/>
          </w:tcPr>
          <w:p w14:paraId="05EC442F" w14:textId="77777777" w:rsidR="00516261" w:rsidRPr="00D07336" w:rsidRDefault="00516261" w:rsidP="00516261">
            <w:pPr>
              <w:tabs>
                <w:tab w:val="left" w:pos="426"/>
              </w:tabs>
              <w:spacing w:line="220" w:lineRule="exact"/>
              <w:jc w:val="right"/>
              <w:rPr>
                <w:rFonts w:ascii="Arial" w:hAnsi="Arial"/>
                <w:sz w:val="18"/>
                <w:szCs w:val="18"/>
                <w:lang w:val="es-AR"/>
              </w:rPr>
            </w:pPr>
          </w:p>
        </w:tc>
        <w:tc>
          <w:tcPr>
            <w:tcW w:w="1382" w:type="dxa"/>
            <w:shd w:val="clear" w:color="auto" w:fill="auto"/>
          </w:tcPr>
          <w:p w14:paraId="54007FBD" w14:textId="7C36AF64"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sidRPr="00D331F1">
              <w:rPr>
                <w:rFonts w:ascii="Arial" w:hAnsi="Arial" w:cs="Arial"/>
                <w:sz w:val="18"/>
                <w:szCs w:val="18"/>
                <w:lang w:val="es-AR"/>
              </w:rPr>
              <w:t>7.910.107</w:t>
            </w:r>
          </w:p>
        </w:tc>
      </w:tr>
      <w:tr w:rsidR="00516261" w:rsidRPr="00D07336" w14:paraId="21DCD6B5"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1830AA62" w14:textId="620D2D7E" w:rsidR="00516261" w:rsidRPr="00D07336" w:rsidRDefault="00516261" w:rsidP="0050357A">
            <w:pPr>
              <w:pStyle w:val="Lilianita"/>
              <w:numPr>
                <w:ilvl w:val="0"/>
                <w:numId w:val="3"/>
              </w:numPr>
              <w:ind w:left="567" w:hanging="283"/>
              <w:jc w:val="left"/>
              <w:rPr>
                <w:rFonts w:ascii="Arial" w:hAnsi="Arial" w:cs="Arial"/>
                <w:sz w:val="18"/>
                <w:szCs w:val="18"/>
                <w:lang w:val="es-AR"/>
              </w:rPr>
            </w:pPr>
            <w:r w:rsidRPr="00D331F1">
              <w:rPr>
                <w:rFonts w:ascii="Arial" w:hAnsi="Arial" w:cs="Arial"/>
                <w:sz w:val="18"/>
                <w:szCs w:val="18"/>
                <w:lang w:val="es-AR"/>
              </w:rPr>
              <w:t xml:space="preserve">Ingresos Brutos- Saldo a </w:t>
            </w:r>
            <w:r>
              <w:rPr>
                <w:rFonts w:ascii="Arial" w:hAnsi="Arial" w:cs="Arial"/>
                <w:sz w:val="18"/>
                <w:szCs w:val="18"/>
                <w:lang w:val="es-AR"/>
              </w:rPr>
              <w:t>favor</w:t>
            </w:r>
          </w:p>
        </w:tc>
        <w:tc>
          <w:tcPr>
            <w:tcW w:w="1527" w:type="dxa"/>
            <w:shd w:val="clear" w:color="auto" w:fill="auto"/>
          </w:tcPr>
          <w:p w14:paraId="1E054347" w14:textId="1538B99D"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w:t>
            </w:r>
          </w:p>
        </w:tc>
        <w:tc>
          <w:tcPr>
            <w:tcW w:w="317" w:type="dxa"/>
            <w:gridSpan w:val="2"/>
            <w:shd w:val="clear" w:color="auto" w:fill="auto"/>
          </w:tcPr>
          <w:p w14:paraId="4AF2ADD2" w14:textId="77777777" w:rsidR="00516261" w:rsidRPr="00D07336" w:rsidRDefault="00516261" w:rsidP="00516261">
            <w:pPr>
              <w:tabs>
                <w:tab w:val="left" w:pos="426"/>
              </w:tabs>
              <w:spacing w:line="220" w:lineRule="exact"/>
              <w:jc w:val="right"/>
              <w:rPr>
                <w:rFonts w:ascii="Arial" w:hAnsi="Arial"/>
                <w:sz w:val="18"/>
                <w:szCs w:val="18"/>
                <w:lang w:val="es-AR"/>
              </w:rPr>
            </w:pPr>
          </w:p>
        </w:tc>
        <w:tc>
          <w:tcPr>
            <w:tcW w:w="1382" w:type="dxa"/>
            <w:shd w:val="clear" w:color="auto" w:fill="auto"/>
          </w:tcPr>
          <w:p w14:paraId="5B031F83" w14:textId="12D3465C"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sidRPr="00D331F1">
              <w:rPr>
                <w:rFonts w:ascii="Arial" w:hAnsi="Arial" w:cs="Arial"/>
                <w:sz w:val="18"/>
                <w:szCs w:val="18"/>
                <w:lang w:val="es-AR"/>
              </w:rPr>
              <w:t>483.842</w:t>
            </w:r>
          </w:p>
        </w:tc>
      </w:tr>
      <w:tr w:rsidR="00516261" w:rsidRPr="00D07336" w14:paraId="5140F091"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5799F870" w14:textId="0BDC9447" w:rsidR="00516261" w:rsidRPr="00D07336" w:rsidRDefault="00516261" w:rsidP="0050357A">
            <w:pPr>
              <w:pStyle w:val="Lilianita"/>
              <w:numPr>
                <w:ilvl w:val="0"/>
                <w:numId w:val="3"/>
              </w:numPr>
              <w:ind w:left="567" w:hanging="283"/>
              <w:jc w:val="left"/>
              <w:rPr>
                <w:rFonts w:ascii="Arial" w:hAnsi="Arial" w:cs="Arial"/>
                <w:sz w:val="18"/>
                <w:szCs w:val="18"/>
                <w:lang w:val="es-AR"/>
              </w:rPr>
            </w:pPr>
            <w:r w:rsidRPr="00D331F1">
              <w:rPr>
                <w:rFonts w:ascii="Arial" w:hAnsi="Arial" w:cs="Arial"/>
                <w:sz w:val="18"/>
                <w:szCs w:val="18"/>
                <w:lang w:val="es-AR"/>
              </w:rPr>
              <w:t xml:space="preserve">IVA- Saldo a </w:t>
            </w:r>
            <w:r>
              <w:rPr>
                <w:rFonts w:ascii="Arial" w:hAnsi="Arial" w:cs="Arial"/>
                <w:sz w:val="18"/>
                <w:szCs w:val="18"/>
                <w:lang w:val="es-AR"/>
              </w:rPr>
              <w:t>favor</w:t>
            </w:r>
          </w:p>
        </w:tc>
        <w:tc>
          <w:tcPr>
            <w:tcW w:w="1527" w:type="dxa"/>
            <w:tcBorders>
              <w:bottom w:val="single" w:sz="4" w:space="0" w:color="auto"/>
            </w:tcBorders>
            <w:shd w:val="clear" w:color="auto" w:fill="auto"/>
          </w:tcPr>
          <w:p w14:paraId="48DCC385" w14:textId="686E4CFC"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w:t>
            </w:r>
          </w:p>
        </w:tc>
        <w:tc>
          <w:tcPr>
            <w:tcW w:w="317" w:type="dxa"/>
            <w:gridSpan w:val="2"/>
            <w:shd w:val="clear" w:color="auto" w:fill="auto"/>
          </w:tcPr>
          <w:p w14:paraId="58458F32" w14:textId="77777777" w:rsidR="00516261" w:rsidRPr="00D07336" w:rsidRDefault="00516261" w:rsidP="00516261">
            <w:pPr>
              <w:tabs>
                <w:tab w:val="left" w:pos="426"/>
              </w:tabs>
              <w:spacing w:line="220" w:lineRule="exact"/>
              <w:jc w:val="right"/>
              <w:rPr>
                <w:rFonts w:ascii="Arial" w:hAnsi="Arial"/>
                <w:sz w:val="18"/>
                <w:szCs w:val="18"/>
                <w:lang w:val="es-AR"/>
              </w:rPr>
            </w:pPr>
          </w:p>
        </w:tc>
        <w:tc>
          <w:tcPr>
            <w:tcW w:w="1382" w:type="dxa"/>
            <w:tcBorders>
              <w:bottom w:val="single" w:sz="4" w:space="0" w:color="auto"/>
            </w:tcBorders>
            <w:shd w:val="clear" w:color="auto" w:fill="auto"/>
          </w:tcPr>
          <w:p w14:paraId="7F934EBF" w14:textId="6169CCD5"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sidRPr="00D331F1">
              <w:rPr>
                <w:rFonts w:ascii="Arial" w:hAnsi="Arial" w:cs="Arial"/>
                <w:sz w:val="18"/>
                <w:szCs w:val="18"/>
                <w:lang w:val="es-AR"/>
              </w:rPr>
              <w:t>55.847</w:t>
            </w:r>
          </w:p>
        </w:tc>
      </w:tr>
      <w:tr w:rsidR="00516261" w:rsidRPr="00D07336" w14:paraId="1BB8B312" w14:textId="77777777" w:rsidTr="004B05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4359DC31" w14:textId="77777777" w:rsidR="00516261" w:rsidRPr="00D07336" w:rsidRDefault="00516261" w:rsidP="00516261">
            <w:pPr>
              <w:pStyle w:val="Lilianita"/>
              <w:ind w:left="567"/>
              <w:rPr>
                <w:rFonts w:ascii="Arial" w:hAnsi="Arial" w:cs="Arial"/>
                <w:sz w:val="18"/>
                <w:szCs w:val="18"/>
                <w:lang w:val="es-AR"/>
              </w:rPr>
            </w:pPr>
          </w:p>
        </w:tc>
        <w:tc>
          <w:tcPr>
            <w:tcW w:w="1527" w:type="dxa"/>
            <w:tcBorders>
              <w:top w:val="single" w:sz="4" w:space="0" w:color="auto"/>
              <w:bottom w:val="double" w:sz="4" w:space="0" w:color="auto"/>
            </w:tcBorders>
            <w:shd w:val="clear" w:color="auto" w:fill="auto"/>
          </w:tcPr>
          <w:p w14:paraId="696124C1" w14:textId="33629BE2" w:rsidR="00516261" w:rsidRPr="00D07336" w:rsidRDefault="00707D59" w:rsidP="00516261">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11.503.424</w:t>
            </w:r>
          </w:p>
        </w:tc>
        <w:tc>
          <w:tcPr>
            <w:tcW w:w="317" w:type="dxa"/>
            <w:gridSpan w:val="2"/>
            <w:shd w:val="clear" w:color="auto" w:fill="auto"/>
          </w:tcPr>
          <w:p w14:paraId="4ECC01F7" w14:textId="77777777" w:rsidR="00516261" w:rsidRPr="00D07336" w:rsidRDefault="00516261" w:rsidP="00516261">
            <w:pPr>
              <w:tabs>
                <w:tab w:val="left" w:pos="426"/>
              </w:tabs>
              <w:spacing w:line="220" w:lineRule="exact"/>
              <w:jc w:val="right"/>
              <w:rPr>
                <w:rFonts w:ascii="Arial" w:hAnsi="Arial"/>
                <w:sz w:val="18"/>
                <w:szCs w:val="18"/>
                <w:lang w:val="es-AR"/>
              </w:rPr>
            </w:pPr>
          </w:p>
        </w:tc>
        <w:tc>
          <w:tcPr>
            <w:tcW w:w="1382" w:type="dxa"/>
            <w:tcBorders>
              <w:top w:val="single" w:sz="4" w:space="0" w:color="auto"/>
              <w:bottom w:val="double" w:sz="4" w:space="0" w:color="auto"/>
            </w:tcBorders>
            <w:shd w:val="clear" w:color="auto" w:fill="auto"/>
          </w:tcPr>
          <w:p w14:paraId="03743242" w14:textId="6F8B21BD"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sidRPr="00FD3934">
              <w:rPr>
                <w:rFonts w:ascii="Arial" w:eastAsia="Arial Unicode MS" w:hAnsi="Arial"/>
                <w:sz w:val="18"/>
                <w:szCs w:val="18"/>
                <w:lang w:val="es-AR"/>
              </w:rPr>
              <w:t>12.697.339</w:t>
            </w:r>
          </w:p>
        </w:tc>
      </w:tr>
      <w:tr w:rsidR="00997BE0" w:rsidRPr="00D07336" w14:paraId="1D11E46C"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6FC69D5B" w14:textId="77777777" w:rsidR="00997BE0" w:rsidRDefault="00997BE0" w:rsidP="00516261">
            <w:pPr>
              <w:pStyle w:val="Lilianita"/>
              <w:ind w:left="567"/>
              <w:rPr>
                <w:rFonts w:ascii="Arial" w:hAnsi="Arial" w:cs="Arial"/>
                <w:sz w:val="18"/>
                <w:szCs w:val="18"/>
                <w:lang w:val="es-AR"/>
              </w:rPr>
            </w:pPr>
          </w:p>
        </w:tc>
        <w:tc>
          <w:tcPr>
            <w:tcW w:w="1527" w:type="dxa"/>
            <w:shd w:val="clear" w:color="auto" w:fill="auto"/>
          </w:tcPr>
          <w:p w14:paraId="318F8C58" w14:textId="77777777" w:rsidR="00997BE0" w:rsidRPr="00D07336" w:rsidRDefault="00997BE0" w:rsidP="00516261">
            <w:pPr>
              <w:tabs>
                <w:tab w:val="left" w:pos="426"/>
              </w:tabs>
              <w:spacing w:line="220" w:lineRule="exact"/>
              <w:jc w:val="right"/>
              <w:rPr>
                <w:rFonts w:ascii="Arial" w:eastAsia="Arial Unicode MS" w:hAnsi="Arial" w:cs="Arial"/>
                <w:sz w:val="18"/>
                <w:szCs w:val="18"/>
                <w:lang w:val="es-AR"/>
              </w:rPr>
            </w:pPr>
          </w:p>
        </w:tc>
        <w:tc>
          <w:tcPr>
            <w:tcW w:w="317" w:type="dxa"/>
            <w:gridSpan w:val="2"/>
            <w:shd w:val="clear" w:color="auto" w:fill="auto"/>
          </w:tcPr>
          <w:p w14:paraId="6B07CF2D" w14:textId="77777777" w:rsidR="00997BE0" w:rsidRPr="00D07336" w:rsidRDefault="00997BE0" w:rsidP="00516261">
            <w:pPr>
              <w:tabs>
                <w:tab w:val="left" w:pos="426"/>
              </w:tabs>
              <w:spacing w:line="220" w:lineRule="exact"/>
              <w:jc w:val="right"/>
              <w:rPr>
                <w:rFonts w:ascii="Arial" w:hAnsi="Arial"/>
                <w:sz w:val="18"/>
                <w:szCs w:val="18"/>
                <w:lang w:val="es-AR"/>
              </w:rPr>
            </w:pPr>
          </w:p>
        </w:tc>
        <w:tc>
          <w:tcPr>
            <w:tcW w:w="1382" w:type="dxa"/>
            <w:shd w:val="clear" w:color="auto" w:fill="auto"/>
          </w:tcPr>
          <w:p w14:paraId="25A3EEEE" w14:textId="77777777" w:rsidR="00997BE0" w:rsidRPr="00D07336" w:rsidRDefault="00997BE0" w:rsidP="00516261">
            <w:pPr>
              <w:tabs>
                <w:tab w:val="left" w:pos="426"/>
              </w:tabs>
              <w:spacing w:line="220" w:lineRule="exact"/>
              <w:jc w:val="right"/>
              <w:rPr>
                <w:rFonts w:ascii="Arial" w:eastAsia="Arial Unicode MS" w:hAnsi="Arial" w:cs="Arial"/>
                <w:sz w:val="18"/>
                <w:szCs w:val="18"/>
                <w:lang w:val="es-AR"/>
              </w:rPr>
            </w:pPr>
          </w:p>
        </w:tc>
      </w:tr>
      <w:tr w:rsidR="00997BE0" w:rsidRPr="00D07336" w14:paraId="1D5F702F"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04276D37" w14:textId="14BF2B89" w:rsidR="00997BE0" w:rsidRDefault="001D53C4" w:rsidP="00997BE0">
            <w:pPr>
              <w:pStyle w:val="Lilianita"/>
              <w:numPr>
                <w:ilvl w:val="0"/>
                <w:numId w:val="2"/>
              </w:numPr>
              <w:tabs>
                <w:tab w:val="clear" w:pos="644"/>
              </w:tabs>
              <w:ind w:left="323" w:hanging="323"/>
              <w:rPr>
                <w:rFonts w:ascii="Arial" w:hAnsi="Arial" w:cs="Arial"/>
                <w:sz w:val="18"/>
                <w:szCs w:val="18"/>
                <w:lang w:val="es-AR"/>
              </w:rPr>
            </w:pPr>
            <w:r>
              <w:rPr>
                <w:rFonts w:ascii="Arial" w:hAnsi="Arial" w:cs="Arial"/>
                <w:b/>
                <w:sz w:val="18"/>
                <w:szCs w:val="18"/>
                <w:lang w:val="es-AR"/>
              </w:rPr>
              <w:t>Otros créditos:</w:t>
            </w:r>
          </w:p>
        </w:tc>
        <w:tc>
          <w:tcPr>
            <w:tcW w:w="1527" w:type="dxa"/>
            <w:shd w:val="clear" w:color="auto" w:fill="auto"/>
          </w:tcPr>
          <w:p w14:paraId="7795879B" w14:textId="77777777" w:rsidR="00997BE0" w:rsidRPr="00D07336" w:rsidRDefault="00997BE0" w:rsidP="00997BE0">
            <w:pPr>
              <w:tabs>
                <w:tab w:val="left" w:pos="426"/>
              </w:tabs>
              <w:spacing w:line="220" w:lineRule="exact"/>
              <w:jc w:val="right"/>
              <w:rPr>
                <w:rFonts w:ascii="Arial" w:eastAsia="Arial Unicode MS" w:hAnsi="Arial" w:cs="Arial"/>
                <w:sz w:val="18"/>
                <w:szCs w:val="18"/>
                <w:lang w:val="es-AR"/>
              </w:rPr>
            </w:pPr>
          </w:p>
        </w:tc>
        <w:tc>
          <w:tcPr>
            <w:tcW w:w="317" w:type="dxa"/>
            <w:gridSpan w:val="2"/>
            <w:shd w:val="clear" w:color="auto" w:fill="auto"/>
          </w:tcPr>
          <w:p w14:paraId="3E804117" w14:textId="77777777" w:rsidR="00997BE0" w:rsidRPr="00D07336" w:rsidRDefault="00997BE0" w:rsidP="00997BE0">
            <w:pPr>
              <w:tabs>
                <w:tab w:val="left" w:pos="426"/>
              </w:tabs>
              <w:spacing w:line="220" w:lineRule="exact"/>
              <w:jc w:val="right"/>
              <w:rPr>
                <w:rFonts w:ascii="Arial" w:hAnsi="Arial"/>
                <w:sz w:val="18"/>
                <w:szCs w:val="18"/>
                <w:lang w:val="es-AR"/>
              </w:rPr>
            </w:pPr>
          </w:p>
        </w:tc>
        <w:tc>
          <w:tcPr>
            <w:tcW w:w="1382" w:type="dxa"/>
            <w:shd w:val="clear" w:color="auto" w:fill="auto"/>
          </w:tcPr>
          <w:p w14:paraId="594DEBE4" w14:textId="77777777" w:rsidR="00997BE0" w:rsidRPr="00D07336" w:rsidRDefault="00997BE0" w:rsidP="00997BE0">
            <w:pPr>
              <w:tabs>
                <w:tab w:val="left" w:pos="426"/>
              </w:tabs>
              <w:spacing w:line="220" w:lineRule="exact"/>
              <w:jc w:val="right"/>
              <w:rPr>
                <w:rFonts w:ascii="Arial" w:eastAsia="Arial Unicode MS" w:hAnsi="Arial" w:cs="Arial"/>
                <w:sz w:val="18"/>
                <w:szCs w:val="18"/>
                <w:lang w:val="es-AR"/>
              </w:rPr>
            </w:pPr>
          </w:p>
        </w:tc>
      </w:tr>
      <w:tr w:rsidR="00997BE0" w:rsidRPr="00D07336" w14:paraId="7FCF538E"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715F7331" w14:textId="3DD1272B" w:rsidR="00997BE0" w:rsidRDefault="00997BE0" w:rsidP="00997BE0">
            <w:pPr>
              <w:pStyle w:val="Lilianita"/>
              <w:ind w:left="567"/>
              <w:rPr>
                <w:rFonts w:ascii="Arial" w:hAnsi="Arial" w:cs="Arial"/>
                <w:sz w:val="18"/>
                <w:szCs w:val="18"/>
                <w:lang w:val="es-AR"/>
              </w:rPr>
            </w:pPr>
            <w:r>
              <w:rPr>
                <w:rFonts w:ascii="Arial" w:hAnsi="Arial" w:cs="Arial"/>
                <w:sz w:val="18"/>
                <w:szCs w:val="18"/>
                <w:lang w:val="es-AR"/>
              </w:rPr>
              <w:t>Corrientes</w:t>
            </w:r>
          </w:p>
        </w:tc>
        <w:tc>
          <w:tcPr>
            <w:tcW w:w="1527" w:type="dxa"/>
            <w:shd w:val="clear" w:color="auto" w:fill="auto"/>
          </w:tcPr>
          <w:p w14:paraId="75D320E0" w14:textId="77777777" w:rsidR="00997BE0" w:rsidRPr="00D07336" w:rsidRDefault="00997BE0" w:rsidP="00997BE0">
            <w:pPr>
              <w:tabs>
                <w:tab w:val="left" w:pos="426"/>
              </w:tabs>
              <w:spacing w:line="220" w:lineRule="exact"/>
              <w:jc w:val="right"/>
              <w:rPr>
                <w:rFonts w:ascii="Arial" w:eastAsia="Arial Unicode MS" w:hAnsi="Arial" w:cs="Arial"/>
                <w:sz w:val="18"/>
                <w:szCs w:val="18"/>
                <w:lang w:val="es-AR"/>
              </w:rPr>
            </w:pPr>
          </w:p>
        </w:tc>
        <w:tc>
          <w:tcPr>
            <w:tcW w:w="317" w:type="dxa"/>
            <w:gridSpan w:val="2"/>
            <w:shd w:val="clear" w:color="auto" w:fill="auto"/>
          </w:tcPr>
          <w:p w14:paraId="3FA117CD" w14:textId="77777777" w:rsidR="00997BE0" w:rsidRPr="00D07336" w:rsidRDefault="00997BE0" w:rsidP="00997BE0">
            <w:pPr>
              <w:tabs>
                <w:tab w:val="left" w:pos="426"/>
              </w:tabs>
              <w:spacing w:line="220" w:lineRule="exact"/>
              <w:jc w:val="right"/>
              <w:rPr>
                <w:rFonts w:ascii="Arial" w:hAnsi="Arial"/>
                <w:sz w:val="18"/>
                <w:szCs w:val="18"/>
                <w:lang w:val="es-AR"/>
              </w:rPr>
            </w:pPr>
          </w:p>
        </w:tc>
        <w:tc>
          <w:tcPr>
            <w:tcW w:w="1382" w:type="dxa"/>
            <w:shd w:val="clear" w:color="auto" w:fill="auto"/>
          </w:tcPr>
          <w:p w14:paraId="221AF901" w14:textId="77777777" w:rsidR="00997BE0" w:rsidRPr="00D07336" w:rsidRDefault="00997BE0" w:rsidP="00997BE0">
            <w:pPr>
              <w:tabs>
                <w:tab w:val="left" w:pos="426"/>
              </w:tabs>
              <w:spacing w:line="220" w:lineRule="exact"/>
              <w:jc w:val="right"/>
              <w:rPr>
                <w:rFonts w:ascii="Arial" w:eastAsia="Arial Unicode MS" w:hAnsi="Arial" w:cs="Arial"/>
                <w:sz w:val="18"/>
                <w:szCs w:val="18"/>
                <w:lang w:val="es-AR"/>
              </w:rPr>
            </w:pPr>
          </w:p>
        </w:tc>
      </w:tr>
      <w:tr w:rsidR="00997BE0" w:rsidRPr="00D07336" w14:paraId="5C03ABF6"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54EED9E7" w14:textId="1BD85FF2" w:rsidR="00997BE0" w:rsidRDefault="00997BE0" w:rsidP="00997BE0">
            <w:pPr>
              <w:pStyle w:val="Lilianita"/>
              <w:ind w:left="567"/>
              <w:rPr>
                <w:rFonts w:ascii="Arial" w:hAnsi="Arial" w:cs="Arial"/>
                <w:sz w:val="18"/>
                <w:szCs w:val="18"/>
                <w:lang w:val="es-AR"/>
              </w:rPr>
            </w:pPr>
            <w:r>
              <w:rPr>
                <w:rFonts w:ascii="Arial" w:hAnsi="Arial" w:cs="Arial"/>
                <w:sz w:val="18"/>
                <w:szCs w:val="18"/>
                <w:lang w:val="es-AR"/>
              </w:rPr>
              <w:t>Créditos diversos</w:t>
            </w:r>
          </w:p>
        </w:tc>
        <w:tc>
          <w:tcPr>
            <w:tcW w:w="1527" w:type="dxa"/>
            <w:shd w:val="clear" w:color="auto" w:fill="auto"/>
          </w:tcPr>
          <w:p w14:paraId="6A2A52D3" w14:textId="56E59570" w:rsidR="00997BE0" w:rsidRPr="00D07336" w:rsidRDefault="00997BE0" w:rsidP="00997BE0">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240.611</w:t>
            </w:r>
          </w:p>
        </w:tc>
        <w:tc>
          <w:tcPr>
            <w:tcW w:w="317" w:type="dxa"/>
            <w:gridSpan w:val="2"/>
            <w:shd w:val="clear" w:color="auto" w:fill="auto"/>
          </w:tcPr>
          <w:p w14:paraId="74B855AC" w14:textId="77777777" w:rsidR="00997BE0" w:rsidRPr="00D07336" w:rsidRDefault="00997BE0" w:rsidP="00997BE0">
            <w:pPr>
              <w:tabs>
                <w:tab w:val="left" w:pos="426"/>
              </w:tabs>
              <w:spacing w:line="220" w:lineRule="exact"/>
              <w:jc w:val="right"/>
              <w:rPr>
                <w:rFonts w:ascii="Arial" w:hAnsi="Arial"/>
                <w:sz w:val="18"/>
                <w:szCs w:val="18"/>
                <w:lang w:val="es-AR"/>
              </w:rPr>
            </w:pPr>
          </w:p>
        </w:tc>
        <w:tc>
          <w:tcPr>
            <w:tcW w:w="1382" w:type="dxa"/>
            <w:shd w:val="clear" w:color="auto" w:fill="auto"/>
          </w:tcPr>
          <w:p w14:paraId="5EBB8C56" w14:textId="40A2D150" w:rsidR="00997BE0" w:rsidRPr="00D07336" w:rsidRDefault="00997BE0" w:rsidP="00997BE0">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w:t>
            </w:r>
          </w:p>
        </w:tc>
      </w:tr>
      <w:tr w:rsidR="00997BE0" w:rsidRPr="00D07336" w14:paraId="570BF5DE"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13E8EBB7" w14:textId="4144CBEB" w:rsidR="00997BE0" w:rsidRDefault="00997BE0" w:rsidP="00997BE0">
            <w:pPr>
              <w:pStyle w:val="Lilianita"/>
              <w:ind w:left="567"/>
              <w:rPr>
                <w:rFonts w:ascii="Arial" w:hAnsi="Arial" w:cs="Arial"/>
                <w:sz w:val="18"/>
                <w:szCs w:val="18"/>
                <w:lang w:val="es-AR"/>
              </w:rPr>
            </w:pPr>
            <w:r>
              <w:rPr>
                <w:rFonts w:ascii="Arial" w:hAnsi="Arial" w:cs="Arial"/>
                <w:sz w:val="18"/>
                <w:szCs w:val="18"/>
                <w:lang w:val="es-AR"/>
              </w:rPr>
              <w:t>Derecho de Mercado</w:t>
            </w:r>
          </w:p>
        </w:tc>
        <w:tc>
          <w:tcPr>
            <w:tcW w:w="1527" w:type="dxa"/>
            <w:shd w:val="clear" w:color="auto" w:fill="auto"/>
          </w:tcPr>
          <w:p w14:paraId="69A77BCF" w14:textId="074FD8C1" w:rsidR="00997BE0" w:rsidRPr="00D07336" w:rsidRDefault="00997BE0" w:rsidP="00997BE0">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w:t>
            </w:r>
          </w:p>
        </w:tc>
        <w:tc>
          <w:tcPr>
            <w:tcW w:w="317" w:type="dxa"/>
            <w:gridSpan w:val="2"/>
            <w:shd w:val="clear" w:color="auto" w:fill="auto"/>
          </w:tcPr>
          <w:p w14:paraId="5945941B" w14:textId="77777777" w:rsidR="00997BE0" w:rsidRPr="00D07336" w:rsidRDefault="00997BE0" w:rsidP="00997BE0">
            <w:pPr>
              <w:tabs>
                <w:tab w:val="left" w:pos="426"/>
              </w:tabs>
              <w:spacing w:line="220" w:lineRule="exact"/>
              <w:jc w:val="right"/>
              <w:rPr>
                <w:rFonts w:ascii="Arial" w:hAnsi="Arial"/>
                <w:sz w:val="18"/>
                <w:szCs w:val="18"/>
                <w:lang w:val="es-AR"/>
              </w:rPr>
            </w:pPr>
          </w:p>
        </w:tc>
        <w:tc>
          <w:tcPr>
            <w:tcW w:w="1382" w:type="dxa"/>
            <w:shd w:val="clear" w:color="auto" w:fill="auto"/>
          </w:tcPr>
          <w:p w14:paraId="5D4FBCD4" w14:textId="1D3B2A8C" w:rsidR="00997BE0" w:rsidRPr="00D07336" w:rsidRDefault="00997BE0" w:rsidP="00997BE0">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30.244</w:t>
            </w:r>
          </w:p>
        </w:tc>
      </w:tr>
      <w:tr w:rsidR="00997BE0" w:rsidRPr="00D07336" w14:paraId="0FC7F427" w14:textId="77777777" w:rsidTr="00997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609A713C" w14:textId="01DC0CD0" w:rsidR="00997BE0" w:rsidRDefault="00997BE0" w:rsidP="00997BE0">
            <w:pPr>
              <w:pStyle w:val="Lilianita"/>
              <w:ind w:left="567"/>
              <w:rPr>
                <w:rFonts w:ascii="Arial" w:hAnsi="Arial" w:cs="Arial"/>
                <w:sz w:val="18"/>
                <w:szCs w:val="18"/>
                <w:lang w:val="es-AR"/>
              </w:rPr>
            </w:pPr>
            <w:r>
              <w:rPr>
                <w:rFonts w:ascii="Arial" w:hAnsi="Arial" w:cs="Arial"/>
                <w:sz w:val="18"/>
                <w:szCs w:val="18"/>
                <w:lang w:val="es-AR"/>
              </w:rPr>
              <w:t xml:space="preserve">Saldo a favor </w:t>
            </w:r>
            <w:proofErr w:type="spellStart"/>
            <w:r>
              <w:rPr>
                <w:rFonts w:ascii="Arial" w:hAnsi="Arial" w:cs="Arial"/>
                <w:sz w:val="18"/>
                <w:szCs w:val="18"/>
                <w:lang w:val="es-AR"/>
              </w:rPr>
              <w:t>Rofex</w:t>
            </w:r>
            <w:proofErr w:type="spellEnd"/>
          </w:p>
        </w:tc>
        <w:tc>
          <w:tcPr>
            <w:tcW w:w="1527" w:type="dxa"/>
            <w:tcBorders>
              <w:bottom w:val="single" w:sz="4" w:space="0" w:color="auto"/>
            </w:tcBorders>
            <w:shd w:val="clear" w:color="auto" w:fill="auto"/>
          </w:tcPr>
          <w:p w14:paraId="1FF6F3EC" w14:textId="71E433C4" w:rsidR="00997BE0" w:rsidRPr="00D07336" w:rsidRDefault="00997BE0" w:rsidP="00997BE0">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w:t>
            </w:r>
          </w:p>
        </w:tc>
        <w:tc>
          <w:tcPr>
            <w:tcW w:w="317" w:type="dxa"/>
            <w:gridSpan w:val="2"/>
            <w:shd w:val="clear" w:color="auto" w:fill="auto"/>
          </w:tcPr>
          <w:p w14:paraId="5FF87881" w14:textId="77777777" w:rsidR="00997BE0" w:rsidRPr="00D07336" w:rsidRDefault="00997BE0" w:rsidP="00997BE0">
            <w:pPr>
              <w:tabs>
                <w:tab w:val="left" w:pos="426"/>
              </w:tabs>
              <w:spacing w:line="220" w:lineRule="exact"/>
              <w:jc w:val="right"/>
              <w:rPr>
                <w:rFonts w:ascii="Arial" w:hAnsi="Arial"/>
                <w:sz w:val="18"/>
                <w:szCs w:val="18"/>
                <w:lang w:val="es-AR"/>
              </w:rPr>
            </w:pPr>
          </w:p>
        </w:tc>
        <w:tc>
          <w:tcPr>
            <w:tcW w:w="1382" w:type="dxa"/>
            <w:tcBorders>
              <w:bottom w:val="single" w:sz="4" w:space="0" w:color="auto"/>
            </w:tcBorders>
            <w:shd w:val="clear" w:color="auto" w:fill="auto"/>
          </w:tcPr>
          <w:p w14:paraId="5A33C98C" w14:textId="5AA2ECDA" w:rsidR="00997BE0" w:rsidRPr="00D07336" w:rsidRDefault="00997BE0" w:rsidP="00997BE0">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476</w:t>
            </w:r>
          </w:p>
        </w:tc>
      </w:tr>
      <w:tr w:rsidR="00997BE0" w:rsidRPr="00D07336" w14:paraId="7CEC35B1" w14:textId="77777777" w:rsidTr="00997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04EE2C0D" w14:textId="77777777" w:rsidR="00997BE0" w:rsidRDefault="00997BE0" w:rsidP="00997BE0">
            <w:pPr>
              <w:pStyle w:val="Lilianita"/>
              <w:ind w:left="567"/>
              <w:rPr>
                <w:rFonts w:ascii="Arial" w:hAnsi="Arial" w:cs="Arial"/>
                <w:sz w:val="18"/>
                <w:szCs w:val="18"/>
                <w:lang w:val="es-AR"/>
              </w:rPr>
            </w:pPr>
          </w:p>
        </w:tc>
        <w:tc>
          <w:tcPr>
            <w:tcW w:w="1527" w:type="dxa"/>
            <w:tcBorders>
              <w:top w:val="single" w:sz="4" w:space="0" w:color="auto"/>
              <w:bottom w:val="double" w:sz="4" w:space="0" w:color="auto"/>
            </w:tcBorders>
            <w:shd w:val="clear" w:color="auto" w:fill="auto"/>
            <w:vAlign w:val="center"/>
          </w:tcPr>
          <w:p w14:paraId="401CA4D2" w14:textId="37654156" w:rsidR="00997BE0" w:rsidRPr="00D07336" w:rsidRDefault="00997BE0" w:rsidP="00997BE0">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240.611</w:t>
            </w:r>
          </w:p>
        </w:tc>
        <w:tc>
          <w:tcPr>
            <w:tcW w:w="317" w:type="dxa"/>
            <w:gridSpan w:val="2"/>
            <w:shd w:val="clear" w:color="auto" w:fill="auto"/>
            <w:vAlign w:val="center"/>
          </w:tcPr>
          <w:p w14:paraId="25EBEBAD" w14:textId="77777777" w:rsidR="00997BE0" w:rsidRPr="00997BE0" w:rsidRDefault="00997BE0" w:rsidP="00997BE0">
            <w:pPr>
              <w:tabs>
                <w:tab w:val="left" w:pos="426"/>
              </w:tabs>
              <w:spacing w:line="220" w:lineRule="exact"/>
              <w:jc w:val="right"/>
              <w:rPr>
                <w:rFonts w:ascii="Arial" w:eastAsia="Arial Unicode MS" w:hAnsi="Arial" w:cs="Arial"/>
                <w:sz w:val="18"/>
                <w:szCs w:val="18"/>
                <w:lang w:val="es-AR"/>
              </w:rPr>
            </w:pPr>
          </w:p>
        </w:tc>
        <w:tc>
          <w:tcPr>
            <w:tcW w:w="1382" w:type="dxa"/>
            <w:tcBorders>
              <w:top w:val="single" w:sz="4" w:space="0" w:color="auto"/>
              <w:bottom w:val="double" w:sz="4" w:space="0" w:color="auto"/>
            </w:tcBorders>
            <w:shd w:val="clear" w:color="auto" w:fill="auto"/>
            <w:vAlign w:val="center"/>
          </w:tcPr>
          <w:p w14:paraId="66BD0817" w14:textId="4288476D" w:rsidR="00997BE0" w:rsidRPr="00D07336" w:rsidRDefault="00997BE0" w:rsidP="00997BE0">
            <w:pPr>
              <w:tabs>
                <w:tab w:val="left" w:pos="426"/>
              </w:tabs>
              <w:spacing w:line="220" w:lineRule="exact"/>
              <w:jc w:val="right"/>
              <w:rPr>
                <w:rFonts w:ascii="Arial" w:eastAsia="Arial Unicode MS" w:hAnsi="Arial" w:cs="Arial"/>
                <w:sz w:val="18"/>
                <w:szCs w:val="18"/>
                <w:lang w:val="es-AR"/>
              </w:rPr>
            </w:pPr>
            <w:r>
              <w:rPr>
                <w:rFonts w:ascii="Arial" w:eastAsia="Arial Unicode MS" w:hAnsi="Arial" w:cs="Arial"/>
                <w:sz w:val="18"/>
                <w:szCs w:val="18"/>
                <w:lang w:val="es-AR"/>
              </w:rPr>
              <w:t>30.720</w:t>
            </w:r>
          </w:p>
        </w:tc>
      </w:tr>
      <w:tr w:rsidR="00997BE0" w:rsidRPr="00D07336" w14:paraId="35503978" w14:textId="77777777" w:rsidTr="00997B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2135701F" w14:textId="2F4C6386" w:rsidR="00997BE0" w:rsidRDefault="00997BE0" w:rsidP="00997BE0">
            <w:pPr>
              <w:pStyle w:val="Lilianita"/>
              <w:ind w:left="567"/>
              <w:rPr>
                <w:rFonts w:ascii="Arial" w:hAnsi="Arial" w:cs="Arial"/>
                <w:sz w:val="18"/>
                <w:szCs w:val="18"/>
                <w:lang w:val="es-AR"/>
              </w:rPr>
            </w:pPr>
          </w:p>
        </w:tc>
        <w:tc>
          <w:tcPr>
            <w:tcW w:w="1527" w:type="dxa"/>
            <w:tcBorders>
              <w:top w:val="double" w:sz="4" w:space="0" w:color="auto"/>
            </w:tcBorders>
            <w:shd w:val="clear" w:color="auto" w:fill="auto"/>
          </w:tcPr>
          <w:p w14:paraId="1A1B1853" w14:textId="77777777" w:rsidR="00997BE0" w:rsidRPr="00D07336" w:rsidRDefault="00997BE0" w:rsidP="00997BE0">
            <w:pPr>
              <w:tabs>
                <w:tab w:val="left" w:pos="426"/>
              </w:tabs>
              <w:spacing w:line="220" w:lineRule="exact"/>
              <w:jc w:val="right"/>
              <w:rPr>
                <w:rFonts w:ascii="Arial" w:eastAsia="Arial Unicode MS" w:hAnsi="Arial" w:cs="Arial"/>
                <w:sz w:val="18"/>
                <w:szCs w:val="18"/>
                <w:lang w:val="es-AR"/>
              </w:rPr>
            </w:pPr>
          </w:p>
        </w:tc>
        <w:tc>
          <w:tcPr>
            <w:tcW w:w="317" w:type="dxa"/>
            <w:gridSpan w:val="2"/>
            <w:shd w:val="clear" w:color="auto" w:fill="auto"/>
          </w:tcPr>
          <w:p w14:paraId="1C80F16F" w14:textId="77777777" w:rsidR="00997BE0" w:rsidRPr="00D07336" w:rsidRDefault="00997BE0" w:rsidP="00997BE0">
            <w:pPr>
              <w:tabs>
                <w:tab w:val="left" w:pos="426"/>
              </w:tabs>
              <w:spacing w:line="220" w:lineRule="exact"/>
              <w:jc w:val="right"/>
              <w:rPr>
                <w:rFonts w:ascii="Arial" w:hAnsi="Arial"/>
                <w:sz w:val="18"/>
                <w:szCs w:val="18"/>
                <w:lang w:val="es-AR"/>
              </w:rPr>
            </w:pPr>
          </w:p>
        </w:tc>
        <w:tc>
          <w:tcPr>
            <w:tcW w:w="1382" w:type="dxa"/>
            <w:tcBorders>
              <w:top w:val="double" w:sz="4" w:space="0" w:color="auto"/>
            </w:tcBorders>
            <w:shd w:val="clear" w:color="auto" w:fill="auto"/>
          </w:tcPr>
          <w:p w14:paraId="19BAFB87" w14:textId="77777777" w:rsidR="00997BE0" w:rsidRPr="00D07336" w:rsidRDefault="00997BE0" w:rsidP="00997BE0">
            <w:pPr>
              <w:tabs>
                <w:tab w:val="left" w:pos="426"/>
              </w:tabs>
              <w:spacing w:line="220" w:lineRule="exact"/>
              <w:jc w:val="right"/>
              <w:rPr>
                <w:rFonts w:ascii="Arial" w:eastAsia="Arial Unicode MS" w:hAnsi="Arial" w:cs="Arial"/>
                <w:sz w:val="18"/>
                <w:szCs w:val="18"/>
                <w:lang w:val="es-AR"/>
              </w:rPr>
            </w:pPr>
          </w:p>
        </w:tc>
      </w:tr>
      <w:tr w:rsidR="00516261" w:rsidRPr="00D07336" w14:paraId="599E0F5B"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100" w:type="dxa"/>
          </w:tcPr>
          <w:p w14:paraId="34B1280B" w14:textId="77777777" w:rsidR="00997BE0" w:rsidRDefault="00997BE0" w:rsidP="00516261">
            <w:pPr>
              <w:pStyle w:val="Lilianita"/>
              <w:ind w:left="567"/>
              <w:rPr>
                <w:rFonts w:ascii="Arial" w:hAnsi="Arial" w:cs="Arial"/>
                <w:sz w:val="18"/>
                <w:szCs w:val="18"/>
                <w:lang w:val="es-AR"/>
              </w:rPr>
            </w:pPr>
            <w:bookmarkStart w:id="6" w:name="OLE_LINK2"/>
          </w:p>
          <w:p w14:paraId="17BA69A5" w14:textId="3A6E5DA5" w:rsidR="00516261" w:rsidRPr="00D07336" w:rsidRDefault="00516261" w:rsidP="00516261">
            <w:pPr>
              <w:pStyle w:val="Lilianita"/>
              <w:ind w:left="567"/>
              <w:rPr>
                <w:rFonts w:ascii="Arial" w:hAnsi="Arial" w:cs="Arial"/>
                <w:sz w:val="18"/>
                <w:szCs w:val="18"/>
                <w:lang w:val="es-AR"/>
              </w:rPr>
            </w:pPr>
            <w:r w:rsidRPr="00D07336">
              <w:rPr>
                <w:rFonts w:ascii="Arial" w:hAnsi="Arial" w:cs="Arial"/>
                <w:sz w:val="18"/>
                <w:szCs w:val="18"/>
                <w:lang w:val="es-AR"/>
              </w:rPr>
              <w:t>No corriente:</w:t>
            </w:r>
          </w:p>
        </w:tc>
        <w:tc>
          <w:tcPr>
            <w:tcW w:w="1527" w:type="dxa"/>
            <w:shd w:val="clear" w:color="auto" w:fill="auto"/>
          </w:tcPr>
          <w:p w14:paraId="6573A9F1" w14:textId="77777777" w:rsidR="00516261" w:rsidRPr="00D07336" w:rsidRDefault="00516261" w:rsidP="00516261">
            <w:pPr>
              <w:tabs>
                <w:tab w:val="left" w:pos="426"/>
              </w:tabs>
              <w:spacing w:line="220" w:lineRule="exact"/>
              <w:jc w:val="right"/>
              <w:rPr>
                <w:rFonts w:ascii="Arial" w:eastAsia="Arial Unicode MS" w:hAnsi="Arial" w:cs="Arial"/>
                <w:sz w:val="18"/>
                <w:szCs w:val="18"/>
                <w:lang w:val="es-AR"/>
              </w:rPr>
            </w:pPr>
          </w:p>
        </w:tc>
        <w:tc>
          <w:tcPr>
            <w:tcW w:w="317" w:type="dxa"/>
            <w:gridSpan w:val="2"/>
            <w:shd w:val="clear" w:color="auto" w:fill="auto"/>
          </w:tcPr>
          <w:p w14:paraId="214B7BF0" w14:textId="77777777" w:rsidR="00516261" w:rsidRPr="00D07336" w:rsidRDefault="00516261" w:rsidP="00516261">
            <w:pPr>
              <w:tabs>
                <w:tab w:val="left" w:pos="426"/>
              </w:tabs>
              <w:spacing w:line="220" w:lineRule="exact"/>
              <w:jc w:val="right"/>
              <w:rPr>
                <w:rFonts w:ascii="Arial" w:hAnsi="Arial"/>
                <w:sz w:val="18"/>
                <w:szCs w:val="18"/>
                <w:lang w:val="es-AR"/>
              </w:rPr>
            </w:pPr>
          </w:p>
        </w:tc>
        <w:tc>
          <w:tcPr>
            <w:tcW w:w="1382" w:type="dxa"/>
            <w:shd w:val="clear" w:color="auto" w:fill="auto"/>
          </w:tcPr>
          <w:p w14:paraId="67DE638D" w14:textId="77777777" w:rsidR="00516261" w:rsidRPr="00D07336" w:rsidRDefault="00516261" w:rsidP="00516261">
            <w:pPr>
              <w:tabs>
                <w:tab w:val="left" w:pos="426"/>
              </w:tabs>
              <w:spacing w:line="220" w:lineRule="exact"/>
              <w:jc w:val="right"/>
              <w:rPr>
                <w:rFonts w:ascii="Arial" w:eastAsia="Arial Unicode MS" w:hAnsi="Arial" w:cs="Arial"/>
                <w:sz w:val="18"/>
                <w:szCs w:val="18"/>
                <w:lang w:val="es-AR"/>
              </w:rPr>
            </w:pPr>
          </w:p>
        </w:tc>
      </w:tr>
      <w:tr w:rsidR="00516261" w:rsidRPr="00D07336" w14:paraId="7D68FE3B"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6100" w:type="dxa"/>
          </w:tcPr>
          <w:p w14:paraId="1FC00EEC" w14:textId="77777777" w:rsidR="00516261" w:rsidRPr="00D07336" w:rsidRDefault="00516261" w:rsidP="00516261">
            <w:pPr>
              <w:pStyle w:val="Lilianita"/>
              <w:numPr>
                <w:ilvl w:val="0"/>
                <w:numId w:val="3"/>
              </w:numPr>
              <w:ind w:left="567" w:hanging="283"/>
              <w:jc w:val="left"/>
              <w:rPr>
                <w:rFonts w:ascii="Arial" w:hAnsi="Arial" w:cs="Arial"/>
                <w:sz w:val="18"/>
                <w:szCs w:val="18"/>
                <w:lang w:val="es-AR"/>
              </w:rPr>
            </w:pPr>
            <w:r w:rsidRPr="00D07336">
              <w:rPr>
                <w:rFonts w:ascii="Arial" w:hAnsi="Arial" w:cs="Arial"/>
                <w:sz w:val="18"/>
                <w:szCs w:val="18"/>
                <w:lang w:val="es-AR"/>
              </w:rPr>
              <w:t>Depósitos en garantía</w:t>
            </w:r>
          </w:p>
        </w:tc>
        <w:tc>
          <w:tcPr>
            <w:tcW w:w="1527" w:type="dxa"/>
            <w:tcBorders>
              <w:bottom w:val="single" w:sz="4" w:space="0" w:color="auto"/>
            </w:tcBorders>
            <w:shd w:val="clear" w:color="auto" w:fill="auto"/>
          </w:tcPr>
          <w:p w14:paraId="260926B0" w14:textId="77777777"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5.000</w:t>
            </w:r>
          </w:p>
        </w:tc>
        <w:tc>
          <w:tcPr>
            <w:tcW w:w="317" w:type="dxa"/>
            <w:gridSpan w:val="2"/>
            <w:shd w:val="clear" w:color="auto" w:fill="auto"/>
          </w:tcPr>
          <w:p w14:paraId="481DF532" w14:textId="77777777" w:rsidR="00516261" w:rsidRPr="00D07336" w:rsidRDefault="00516261" w:rsidP="00516261">
            <w:pPr>
              <w:tabs>
                <w:tab w:val="left" w:pos="426"/>
              </w:tabs>
              <w:spacing w:line="220" w:lineRule="exact"/>
              <w:jc w:val="right"/>
              <w:rPr>
                <w:rFonts w:ascii="Arial" w:hAnsi="Arial"/>
                <w:sz w:val="18"/>
                <w:szCs w:val="18"/>
                <w:lang w:val="es-AR"/>
              </w:rPr>
            </w:pPr>
          </w:p>
        </w:tc>
        <w:tc>
          <w:tcPr>
            <w:tcW w:w="1382" w:type="dxa"/>
            <w:tcBorders>
              <w:bottom w:val="single" w:sz="4" w:space="0" w:color="auto"/>
            </w:tcBorders>
            <w:shd w:val="clear" w:color="auto" w:fill="auto"/>
          </w:tcPr>
          <w:p w14:paraId="40544F0A" w14:textId="5F4B5278"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5.680</w:t>
            </w:r>
          </w:p>
        </w:tc>
      </w:tr>
      <w:tr w:rsidR="00516261" w:rsidRPr="00D07336" w14:paraId="141DB4CE" w14:textId="77777777" w:rsidTr="00D331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00" w:type="dxa"/>
          </w:tcPr>
          <w:p w14:paraId="3FEE2833" w14:textId="77777777" w:rsidR="00516261" w:rsidRPr="00D07336" w:rsidRDefault="00516261" w:rsidP="00516261">
            <w:pPr>
              <w:pStyle w:val="Lilianita"/>
              <w:ind w:left="567"/>
              <w:jc w:val="left"/>
              <w:rPr>
                <w:rFonts w:ascii="Arial" w:hAnsi="Arial" w:cs="Arial"/>
                <w:sz w:val="18"/>
                <w:szCs w:val="18"/>
                <w:lang w:val="es-AR"/>
              </w:rPr>
            </w:pPr>
          </w:p>
        </w:tc>
        <w:tc>
          <w:tcPr>
            <w:tcW w:w="1527" w:type="dxa"/>
            <w:tcBorders>
              <w:top w:val="single" w:sz="4" w:space="0" w:color="auto"/>
              <w:bottom w:val="double" w:sz="4" w:space="0" w:color="auto"/>
            </w:tcBorders>
            <w:shd w:val="clear" w:color="auto" w:fill="auto"/>
            <w:vAlign w:val="bottom"/>
          </w:tcPr>
          <w:p w14:paraId="2E8915A7" w14:textId="77777777"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5.000</w:t>
            </w:r>
          </w:p>
        </w:tc>
        <w:tc>
          <w:tcPr>
            <w:tcW w:w="317" w:type="dxa"/>
            <w:gridSpan w:val="2"/>
            <w:shd w:val="clear" w:color="auto" w:fill="auto"/>
            <w:vAlign w:val="bottom"/>
          </w:tcPr>
          <w:p w14:paraId="5C107B70" w14:textId="77777777" w:rsidR="00516261" w:rsidRPr="00D07336" w:rsidRDefault="00516261" w:rsidP="00516261">
            <w:pPr>
              <w:tabs>
                <w:tab w:val="left" w:pos="426"/>
              </w:tabs>
              <w:spacing w:line="220" w:lineRule="exact"/>
              <w:jc w:val="right"/>
              <w:rPr>
                <w:rFonts w:ascii="Arial" w:hAnsi="Arial"/>
                <w:sz w:val="18"/>
                <w:szCs w:val="18"/>
                <w:lang w:val="es-AR"/>
              </w:rPr>
            </w:pPr>
          </w:p>
        </w:tc>
        <w:tc>
          <w:tcPr>
            <w:tcW w:w="1382" w:type="dxa"/>
            <w:tcBorders>
              <w:top w:val="single" w:sz="4" w:space="0" w:color="auto"/>
              <w:bottom w:val="double" w:sz="4" w:space="0" w:color="auto"/>
            </w:tcBorders>
            <w:shd w:val="clear" w:color="auto" w:fill="auto"/>
            <w:vAlign w:val="bottom"/>
          </w:tcPr>
          <w:p w14:paraId="7F5C545F" w14:textId="24B615D6"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5.680</w:t>
            </w:r>
          </w:p>
        </w:tc>
      </w:tr>
      <w:tr w:rsidR="00516261" w:rsidRPr="00D07336" w14:paraId="6F247858" w14:textId="77777777" w:rsidTr="00D331F1">
        <w:tc>
          <w:tcPr>
            <w:tcW w:w="6100" w:type="dxa"/>
            <w:tcBorders>
              <w:top w:val="nil"/>
              <w:left w:val="nil"/>
              <w:bottom w:val="nil"/>
              <w:right w:val="nil"/>
            </w:tcBorders>
          </w:tcPr>
          <w:p w14:paraId="61F08B2C" w14:textId="77777777" w:rsidR="00516261" w:rsidRPr="00D07336" w:rsidRDefault="00516261" w:rsidP="00516261">
            <w:pPr>
              <w:tabs>
                <w:tab w:val="left" w:pos="284"/>
              </w:tabs>
              <w:spacing w:line="220" w:lineRule="exact"/>
              <w:rPr>
                <w:rFonts w:ascii="Arial" w:hAnsi="Arial" w:cs="Arial"/>
                <w:b/>
                <w:sz w:val="18"/>
                <w:szCs w:val="18"/>
                <w:lang w:val="es-AR"/>
              </w:rPr>
            </w:pPr>
          </w:p>
        </w:tc>
        <w:tc>
          <w:tcPr>
            <w:tcW w:w="1527" w:type="dxa"/>
            <w:tcBorders>
              <w:top w:val="nil"/>
              <w:left w:val="nil"/>
              <w:bottom w:val="nil"/>
              <w:right w:val="nil"/>
            </w:tcBorders>
          </w:tcPr>
          <w:p w14:paraId="6417F6F7" w14:textId="77777777" w:rsidR="00516261" w:rsidRPr="00D07336" w:rsidRDefault="00516261" w:rsidP="00516261">
            <w:pPr>
              <w:tabs>
                <w:tab w:val="left" w:pos="284"/>
                <w:tab w:val="left" w:pos="709"/>
              </w:tabs>
              <w:spacing w:line="220" w:lineRule="exact"/>
              <w:rPr>
                <w:rFonts w:ascii="Arial" w:hAnsi="Arial" w:cs="Arial"/>
                <w:b/>
                <w:sz w:val="18"/>
                <w:szCs w:val="18"/>
                <w:lang w:val="es-AR"/>
              </w:rPr>
            </w:pPr>
          </w:p>
        </w:tc>
        <w:tc>
          <w:tcPr>
            <w:tcW w:w="317" w:type="dxa"/>
            <w:gridSpan w:val="2"/>
            <w:tcBorders>
              <w:top w:val="nil"/>
              <w:left w:val="nil"/>
              <w:bottom w:val="nil"/>
              <w:right w:val="nil"/>
            </w:tcBorders>
          </w:tcPr>
          <w:p w14:paraId="066A55B9" w14:textId="77777777" w:rsidR="00516261" w:rsidRPr="00D07336" w:rsidRDefault="00516261" w:rsidP="00516261">
            <w:pPr>
              <w:tabs>
                <w:tab w:val="left" w:pos="284"/>
                <w:tab w:val="left" w:pos="709"/>
              </w:tabs>
              <w:spacing w:line="220" w:lineRule="exact"/>
              <w:rPr>
                <w:rFonts w:ascii="Arial" w:hAnsi="Arial" w:cs="Arial"/>
                <w:b/>
                <w:sz w:val="18"/>
                <w:szCs w:val="18"/>
                <w:lang w:val="es-AR"/>
              </w:rPr>
            </w:pPr>
          </w:p>
        </w:tc>
        <w:tc>
          <w:tcPr>
            <w:tcW w:w="1382" w:type="dxa"/>
            <w:tcBorders>
              <w:top w:val="nil"/>
              <w:left w:val="nil"/>
              <w:bottom w:val="nil"/>
              <w:right w:val="nil"/>
            </w:tcBorders>
          </w:tcPr>
          <w:p w14:paraId="38675494" w14:textId="77777777" w:rsidR="00516261" w:rsidRPr="00D07336" w:rsidRDefault="00516261" w:rsidP="00516261">
            <w:pPr>
              <w:tabs>
                <w:tab w:val="left" w:pos="284"/>
                <w:tab w:val="left" w:pos="709"/>
              </w:tabs>
              <w:spacing w:line="220" w:lineRule="exact"/>
              <w:rPr>
                <w:rFonts w:ascii="Arial" w:hAnsi="Arial" w:cs="Arial"/>
                <w:b/>
                <w:sz w:val="18"/>
                <w:szCs w:val="18"/>
                <w:lang w:val="es-AR"/>
              </w:rPr>
            </w:pPr>
          </w:p>
        </w:tc>
      </w:tr>
      <w:bookmarkEnd w:id="6"/>
      <w:tr w:rsidR="00516261" w:rsidRPr="00D07336" w14:paraId="55393049" w14:textId="77777777" w:rsidTr="00D331F1">
        <w:tc>
          <w:tcPr>
            <w:tcW w:w="6100" w:type="dxa"/>
            <w:tcBorders>
              <w:top w:val="nil"/>
              <w:left w:val="nil"/>
              <w:bottom w:val="nil"/>
              <w:right w:val="nil"/>
            </w:tcBorders>
          </w:tcPr>
          <w:p w14:paraId="58D69163" w14:textId="5D9ABBEA" w:rsidR="00516261" w:rsidRPr="00D07336" w:rsidRDefault="00516261" w:rsidP="00516261">
            <w:pPr>
              <w:numPr>
                <w:ilvl w:val="0"/>
                <w:numId w:val="2"/>
              </w:numPr>
              <w:tabs>
                <w:tab w:val="clear" w:pos="644"/>
                <w:tab w:val="num" w:pos="0"/>
                <w:tab w:val="left" w:pos="284"/>
              </w:tabs>
              <w:spacing w:line="220" w:lineRule="exact"/>
              <w:ind w:left="0" w:firstLine="0"/>
              <w:rPr>
                <w:rFonts w:ascii="Arial" w:hAnsi="Arial" w:cs="Arial"/>
                <w:b/>
                <w:sz w:val="18"/>
                <w:szCs w:val="18"/>
                <w:lang w:val="es-AR"/>
              </w:rPr>
            </w:pPr>
            <w:r w:rsidRPr="00D07336">
              <w:rPr>
                <w:rFonts w:ascii="Arial" w:hAnsi="Arial" w:cs="Arial"/>
                <w:b/>
                <w:sz w:val="18"/>
                <w:szCs w:val="18"/>
                <w:lang w:val="es-AR"/>
              </w:rPr>
              <w:t>Deudas por operaciones:</w:t>
            </w:r>
          </w:p>
        </w:tc>
        <w:tc>
          <w:tcPr>
            <w:tcW w:w="1527" w:type="dxa"/>
            <w:tcBorders>
              <w:top w:val="nil"/>
              <w:left w:val="nil"/>
              <w:bottom w:val="nil"/>
              <w:right w:val="nil"/>
            </w:tcBorders>
          </w:tcPr>
          <w:p w14:paraId="3A945E87" w14:textId="77777777" w:rsidR="00516261" w:rsidRPr="00D07336" w:rsidRDefault="00516261" w:rsidP="00516261">
            <w:pPr>
              <w:tabs>
                <w:tab w:val="left" w:pos="284"/>
                <w:tab w:val="left" w:pos="709"/>
              </w:tabs>
              <w:spacing w:line="220" w:lineRule="exact"/>
              <w:rPr>
                <w:rFonts w:ascii="Arial" w:hAnsi="Arial" w:cs="Arial"/>
                <w:b/>
                <w:sz w:val="18"/>
                <w:szCs w:val="18"/>
                <w:lang w:val="es-AR"/>
              </w:rPr>
            </w:pPr>
          </w:p>
        </w:tc>
        <w:tc>
          <w:tcPr>
            <w:tcW w:w="317" w:type="dxa"/>
            <w:gridSpan w:val="2"/>
            <w:tcBorders>
              <w:top w:val="nil"/>
              <w:left w:val="nil"/>
              <w:bottom w:val="nil"/>
              <w:right w:val="nil"/>
            </w:tcBorders>
          </w:tcPr>
          <w:p w14:paraId="68FB3988" w14:textId="77777777" w:rsidR="00516261" w:rsidRPr="00D07336" w:rsidRDefault="00516261" w:rsidP="00516261">
            <w:pPr>
              <w:tabs>
                <w:tab w:val="left" w:pos="284"/>
                <w:tab w:val="left" w:pos="709"/>
              </w:tabs>
              <w:spacing w:line="220" w:lineRule="exact"/>
              <w:rPr>
                <w:rFonts w:ascii="Arial" w:hAnsi="Arial" w:cs="Arial"/>
                <w:b/>
                <w:sz w:val="18"/>
                <w:szCs w:val="18"/>
                <w:lang w:val="es-AR"/>
              </w:rPr>
            </w:pPr>
          </w:p>
        </w:tc>
        <w:tc>
          <w:tcPr>
            <w:tcW w:w="1382" w:type="dxa"/>
            <w:tcBorders>
              <w:top w:val="nil"/>
              <w:left w:val="nil"/>
              <w:bottom w:val="nil"/>
              <w:right w:val="nil"/>
            </w:tcBorders>
          </w:tcPr>
          <w:p w14:paraId="08DB041B" w14:textId="77777777" w:rsidR="00516261" w:rsidRPr="00D07336" w:rsidRDefault="00516261" w:rsidP="00516261">
            <w:pPr>
              <w:tabs>
                <w:tab w:val="left" w:pos="284"/>
                <w:tab w:val="left" w:pos="709"/>
              </w:tabs>
              <w:spacing w:line="220" w:lineRule="exact"/>
              <w:rPr>
                <w:rFonts w:ascii="Arial" w:hAnsi="Arial" w:cs="Arial"/>
                <w:b/>
                <w:sz w:val="18"/>
                <w:szCs w:val="18"/>
                <w:lang w:val="es-AR"/>
              </w:rPr>
            </w:pPr>
          </w:p>
        </w:tc>
      </w:tr>
      <w:tr w:rsidR="00516261" w:rsidRPr="00D07336" w14:paraId="195CF9F5" w14:textId="77777777" w:rsidTr="00D331F1">
        <w:tc>
          <w:tcPr>
            <w:tcW w:w="6100" w:type="dxa"/>
            <w:tcBorders>
              <w:top w:val="nil"/>
              <w:left w:val="nil"/>
              <w:bottom w:val="nil"/>
              <w:right w:val="nil"/>
            </w:tcBorders>
          </w:tcPr>
          <w:p w14:paraId="1412002C" w14:textId="77777777" w:rsidR="00516261" w:rsidRPr="00D07336" w:rsidRDefault="00516261" w:rsidP="00516261">
            <w:pPr>
              <w:pStyle w:val="Lilianita"/>
              <w:numPr>
                <w:ilvl w:val="0"/>
                <w:numId w:val="3"/>
              </w:numPr>
              <w:tabs>
                <w:tab w:val="num" w:pos="0"/>
              </w:tabs>
              <w:ind w:left="567" w:hanging="283"/>
              <w:rPr>
                <w:rFonts w:ascii="Arial" w:hAnsi="Arial" w:cs="Arial"/>
                <w:sz w:val="18"/>
                <w:szCs w:val="18"/>
                <w:lang w:val="es-AR"/>
              </w:rPr>
            </w:pPr>
            <w:r w:rsidRPr="00D07336">
              <w:rPr>
                <w:rFonts w:ascii="Arial" w:hAnsi="Arial" w:cs="Arial"/>
                <w:sz w:val="18"/>
                <w:szCs w:val="18"/>
                <w:lang w:val="es-AR"/>
              </w:rPr>
              <w:t>Comitentes – Ventas de terceros a liquidar</w:t>
            </w:r>
          </w:p>
        </w:tc>
        <w:tc>
          <w:tcPr>
            <w:tcW w:w="1527" w:type="dxa"/>
            <w:tcBorders>
              <w:top w:val="nil"/>
              <w:left w:val="nil"/>
              <w:bottom w:val="nil"/>
              <w:right w:val="nil"/>
            </w:tcBorders>
          </w:tcPr>
          <w:p w14:paraId="119D476B" w14:textId="49CF017A" w:rsidR="00516261" w:rsidRPr="00D07336" w:rsidRDefault="00516261" w:rsidP="00516261">
            <w:pPr>
              <w:tabs>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176.072.781</w:t>
            </w:r>
          </w:p>
        </w:tc>
        <w:tc>
          <w:tcPr>
            <w:tcW w:w="317" w:type="dxa"/>
            <w:gridSpan w:val="2"/>
            <w:tcBorders>
              <w:top w:val="nil"/>
              <w:left w:val="nil"/>
              <w:bottom w:val="nil"/>
              <w:right w:val="nil"/>
            </w:tcBorders>
          </w:tcPr>
          <w:p w14:paraId="59C98685" w14:textId="77777777"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p>
        </w:tc>
        <w:tc>
          <w:tcPr>
            <w:tcW w:w="1382" w:type="dxa"/>
            <w:tcBorders>
              <w:top w:val="nil"/>
              <w:left w:val="nil"/>
              <w:bottom w:val="nil"/>
              <w:right w:val="nil"/>
            </w:tcBorders>
          </w:tcPr>
          <w:p w14:paraId="233A946E" w14:textId="745758AD"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91.887.453</w:t>
            </w:r>
          </w:p>
        </w:tc>
      </w:tr>
      <w:tr w:rsidR="00516261" w:rsidRPr="00C65B84" w14:paraId="1C1050B4" w14:textId="77777777" w:rsidTr="00D331F1">
        <w:tc>
          <w:tcPr>
            <w:tcW w:w="6100" w:type="dxa"/>
            <w:tcBorders>
              <w:top w:val="nil"/>
              <w:left w:val="nil"/>
              <w:bottom w:val="nil"/>
              <w:right w:val="nil"/>
            </w:tcBorders>
          </w:tcPr>
          <w:p w14:paraId="1EEDF61C" w14:textId="35043752" w:rsidR="00516261" w:rsidRPr="00D07336" w:rsidRDefault="00516261" w:rsidP="00516261">
            <w:pPr>
              <w:pStyle w:val="Lilianita"/>
              <w:numPr>
                <w:ilvl w:val="0"/>
                <w:numId w:val="3"/>
              </w:numPr>
              <w:tabs>
                <w:tab w:val="num" w:pos="0"/>
              </w:tabs>
              <w:ind w:left="567" w:hanging="283"/>
              <w:rPr>
                <w:rFonts w:ascii="Arial" w:hAnsi="Arial" w:cs="Arial"/>
                <w:sz w:val="18"/>
                <w:szCs w:val="18"/>
                <w:lang w:val="es-AR"/>
              </w:rPr>
            </w:pPr>
            <w:r w:rsidRPr="00D07336">
              <w:rPr>
                <w:rFonts w:ascii="Arial" w:hAnsi="Arial"/>
                <w:sz w:val="18"/>
                <w:szCs w:val="18"/>
                <w:lang w:val="es-AR"/>
              </w:rPr>
              <w:t>Comitentes a pagar</w:t>
            </w:r>
          </w:p>
        </w:tc>
        <w:tc>
          <w:tcPr>
            <w:tcW w:w="1527" w:type="dxa"/>
            <w:tcBorders>
              <w:top w:val="nil"/>
              <w:left w:val="nil"/>
              <w:bottom w:val="nil"/>
              <w:right w:val="nil"/>
            </w:tcBorders>
          </w:tcPr>
          <w:p w14:paraId="2A075C4D" w14:textId="484235A1"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154.867.297</w:t>
            </w:r>
          </w:p>
        </w:tc>
        <w:tc>
          <w:tcPr>
            <w:tcW w:w="317" w:type="dxa"/>
            <w:gridSpan w:val="2"/>
            <w:tcBorders>
              <w:top w:val="nil"/>
              <w:left w:val="nil"/>
              <w:bottom w:val="nil"/>
              <w:right w:val="nil"/>
            </w:tcBorders>
          </w:tcPr>
          <w:p w14:paraId="776CBE6D" w14:textId="77777777"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p>
        </w:tc>
        <w:tc>
          <w:tcPr>
            <w:tcW w:w="1382" w:type="dxa"/>
            <w:tcBorders>
              <w:top w:val="nil"/>
              <w:left w:val="nil"/>
              <w:bottom w:val="nil"/>
              <w:right w:val="nil"/>
            </w:tcBorders>
          </w:tcPr>
          <w:p w14:paraId="21D24E3D" w14:textId="0B276D52"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138.333.720</w:t>
            </w:r>
          </w:p>
        </w:tc>
      </w:tr>
      <w:tr w:rsidR="00516261" w:rsidRPr="00C65B84" w14:paraId="4A87189B" w14:textId="77777777" w:rsidTr="00D331F1">
        <w:trPr>
          <w:trHeight w:val="276"/>
        </w:trPr>
        <w:tc>
          <w:tcPr>
            <w:tcW w:w="6100" w:type="dxa"/>
            <w:tcBorders>
              <w:top w:val="nil"/>
              <w:left w:val="nil"/>
              <w:bottom w:val="nil"/>
              <w:right w:val="nil"/>
            </w:tcBorders>
          </w:tcPr>
          <w:p w14:paraId="38F4DB5D" w14:textId="6919582F" w:rsidR="00516261" w:rsidRPr="00D07336" w:rsidRDefault="00516261" w:rsidP="00516261">
            <w:pPr>
              <w:pStyle w:val="Lilianita"/>
              <w:numPr>
                <w:ilvl w:val="0"/>
                <w:numId w:val="3"/>
              </w:numPr>
              <w:tabs>
                <w:tab w:val="num" w:pos="0"/>
              </w:tabs>
              <w:ind w:left="567" w:hanging="283"/>
              <w:rPr>
                <w:rFonts w:ascii="Arial" w:hAnsi="Arial"/>
                <w:sz w:val="18"/>
                <w:szCs w:val="18"/>
                <w:lang w:val="es-AR"/>
              </w:rPr>
            </w:pPr>
            <w:r w:rsidRPr="00D07336">
              <w:rPr>
                <w:rFonts w:ascii="Arial" w:hAnsi="Arial"/>
                <w:sz w:val="18"/>
                <w:szCs w:val="18"/>
                <w:lang w:val="es-AR"/>
              </w:rPr>
              <w:t>Acreedores financieros por compras de Títulos Públicos a Liquidar</w:t>
            </w:r>
          </w:p>
        </w:tc>
        <w:tc>
          <w:tcPr>
            <w:tcW w:w="1527" w:type="dxa"/>
            <w:tcBorders>
              <w:top w:val="nil"/>
              <w:left w:val="nil"/>
              <w:bottom w:val="nil"/>
              <w:right w:val="nil"/>
            </w:tcBorders>
          </w:tcPr>
          <w:p w14:paraId="4F0116AE" w14:textId="1FDFF33D"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w:t>
            </w:r>
          </w:p>
        </w:tc>
        <w:tc>
          <w:tcPr>
            <w:tcW w:w="317" w:type="dxa"/>
            <w:gridSpan w:val="2"/>
            <w:tcBorders>
              <w:top w:val="nil"/>
              <w:left w:val="nil"/>
              <w:bottom w:val="nil"/>
              <w:right w:val="nil"/>
            </w:tcBorders>
          </w:tcPr>
          <w:p w14:paraId="77CFDE75" w14:textId="77777777"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p>
        </w:tc>
        <w:tc>
          <w:tcPr>
            <w:tcW w:w="1382" w:type="dxa"/>
            <w:tcBorders>
              <w:top w:val="nil"/>
              <w:left w:val="nil"/>
              <w:bottom w:val="nil"/>
              <w:right w:val="nil"/>
            </w:tcBorders>
          </w:tcPr>
          <w:p w14:paraId="2A1A359A" w14:textId="5D5D53BB"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70.874.217</w:t>
            </w:r>
          </w:p>
        </w:tc>
      </w:tr>
      <w:tr w:rsidR="00516261" w:rsidRPr="00C65B84" w14:paraId="423E84C8" w14:textId="77777777" w:rsidTr="00D331F1">
        <w:tc>
          <w:tcPr>
            <w:tcW w:w="6100" w:type="dxa"/>
            <w:tcBorders>
              <w:top w:val="nil"/>
              <w:left w:val="nil"/>
              <w:bottom w:val="nil"/>
              <w:right w:val="nil"/>
            </w:tcBorders>
          </w:tcPr>
          <w:p w14:paraId="3BC7CCF9" w14:textId="400DC429" w:rsidR="00516261" w:rsidRPr="00D07336" w:rsidRDefault="00516261" w:rsidP="00516261">
            <w:pPr>
              <w:pStyle w:val="Lilianita"/>
              <w:numPr>
                <w:ilvl w:val="0"/>
                <w:numId w:val="3"/>
              </w:numPr>
              <w:tabs>
                <w:tab w:val="num" w:pos="0"/>
              </w:tabs>
              <w:ind w:left="567" w:hanging="283"/>
              <w:rPr>
                <w:rFonts w:ascii="Arial" w:hAnsi="Arial"/>
                <w:sz w:val="18"/>
                <w:szCs w:val="18"/>
                <w:lang w:val="es-AR"/>
              </w:rPr>
            </w:pPr>
            <w:r w:rsidRPr="00D07336">
              <w:rPr>
                <w:rFonts w:ascii="Arial" w:hAnsi="Arial"/>
                <w:sz w:val="18"/>
                <w:szCs w:val="18"/>
                <w:lang w:val="es-AR"/>
              </w:rPr>
              <w:t>Saldo pendiente de liquidación Moneda Extranjera-Futuros</w:t>
            </w:r>
          </w:p>
        </w:tc>
        <w:tc>
          <w:tcPr>
            <w:tcW w:w="1527" w:type="dxa"/>
            <w:tcBorders>
              <w:top w:val="nil"/>
              <w:left w:val="nil"/>
              <w:bottom w:val="nil"/>
              <w:right w:val="nil"/>
            </w:tcBorders>
          </w:tcPr>
          <w:p w14:paraId="7B0F3E0D" w14:textId="711B60ED"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920.000</w:t>
            </w:r>
          </w:p>
        </w:tc>
        <w:tc>
          <w:tcPr>
            <w:tcW w:w="317" w:type="dxa"/>
            <w:gridSpan w:val="2"/>
            <w:tcBorders>
              <w:top w:val="nil"/>
              <w:left w:val="nil"/>
              <w:bottom w:val="nil"/>
              <w:right w:val="nil"/>
            </w:tcBorders>
          </w:tcPr>
          <w:p w14:paraId="12CC7183" w14:textId="77777777"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p>
        </w:tc>
        <w:tc>
          <w:tcPr>
            <w:tcW w:w="1382" w:type="dxa"/>
            <w:tcBorders>
              <w:top w:val="nil"/>
              <w:left w:val="nil"/>
              <w:bottom w:val="nil"/>
              <w:right w:val="nil"/>
            </w:tcBorders>
          </w:tcPr>
          <w:p w14:paraId="482B5A93" w14:textId="5508CD27"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w:t>
            </w:r>
          </w:p>
        </w:tc>
      </w:tr>
      <w:tr w:rsidR="00516261" w:rsidRPr="00C65B84" w14:paraId="627A3C54" w14:textId="77777777" w:rsidTr="00D331F1">
        <w:tc>
          <w:tcPr>
            <w:tcW w:w="6100" w:type="dxa"/>
            <w:tcBorders>
              <w:top w:val="nil"/>
              <w:left w:val="nil"/>
              <w:bottom w:val="nil"/>
              <w:right w:val="nil"/>
            </w:tcBorders>
          </w:tcPr>
          <w:p w14:paraId="7378BC27" w14:textId="77777777" w:rsidR="00516261" w:rsidRPr="00D07336" w:rsidRDefault="00516261" w:rsidP="00516261">
            <w:pPr>
              <w:pStyle w:val="Lilianita"/>
              <w:numPr>
                <w:ilvl w:val="0"/>
                <w:numId w:val="3"/>
              </w:numPr>
              <w:tabs>
                <w:tab w:val="num" w:pos="0"/>
              </w:tabs>
              <w:ind w:left="567" w:hanging="283"/>
              <w:rPr>
                <w:rFonts w:ascii="Arial" w:hAnsi="Arial" w:cs="Arial"/>
                <w:sz w:val="18"/>
                <w:szCs w:val="18"/>
                <w:lang w:val="es-AR"/>
              </w:rPr>
            </w:pPr>
            <w:r w:rsidRPr="00D07336">
              <w:rPr>
                <w:rFonts w:ascii="Arial" w:hAnsi="Arial"/>
                <w:sz w:val="18"/>
                <w:szCs w:val="18"/>
                <w:lang w:val="es-AR"/>
              </w:rPr>
              <w:t>Rentas y dividendos a pagar</w:t>
            </w:r>
          </w:p>
        </w:tc>
        <w:tc>
          <w:tcPr>
            <w:tcW w:w="1527" w:type="dxa"/>
            <w:tcBorders>
              <w:top w:val="nil"/>
              <w:left w:val="nil"/>
              <w:bottom w:val="single" w:sz="4" w:space="0" w:color="auto"/>
              <w:right w:val="nil"/>
            </w:tcBorders>
          </w:tcPr>
          <w:p w14:paraId="79D719A7" w14:textId="52168215"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30.846</w:t>
            </w:r>
          </w:p>
        </w:tc>
        <w:tc>
          <w:tcPr>
            <w:tcW w:w="317" w:type="dxa"/>
            <w:gridSpan w:val="2"/>
            <w:tcBorders>
              <w:top w:val="nil"/>
              <w:left w:val="nil"/>
              <w:bottom w:val="nil"/>
              <w:right w:val="nil"/>
            </w:tcBorders>
          </w:tcPr>
          <w:p w14:paraId="4C0014AD" w14:textId="77777777"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p>
        </w:tc>
        <w:tc>
          <w:tcPr>
            <w:tcW w:w="1382" w:type="dxa"/>
            <w:tcBorders>
              <w:top w:val="nil"/>
              <w:left w:val="nil"/>
              <w:bottom w:val="single" w:sz="4" w:space="0" w:color="auto"/>
              <w:right w:val="nil"/>
            </w:tcBorders>
          </w:tcPr>
          <w:p w14:paraId="3A26182D" w14:textId="6EDBCE02" w:rsidR="00516261" w:rsidRPr="00D07336" w:rsidRDefault="00516261" w:rsidP="00516261">
            <w:pPr>
              <w:tabs>
                <w:tab w:val="num" w:pos="0"/>
                <w:tab w:val="left" w:pos="426"/>
              </w:tabs>
              <w:spacing w:before="100" w:beforeAutospacing="1" w:after="100" w:afterAutospacing="1" w:line="220" w:lineRule="exact"/>
              <w:jc w:val="right"/>
              <w:rPr>
                <w:rFonts w:ascii="Arial" w:eastAsia="Arial Unicode MS" w:hAnsi="Arial" w:cs="Arial"/>
                <w:sz w:val="18"/>
                <w:szCs w:val="18"/>
                <w:lang w:val="es-AR"/>
              </w:rPr>
            </w:pPr>
            <w:r w:rsidRPr="00D07336">
              <w:rPr>
                <w:rFonts w:ascii="Arial" w:eastAsia="Arial Unicode MS" w:hAnsi="Arial" w:cs="Arial"/>
                <w:sz w:val="18"/>
                <w:szCs w:val="18"/>
                <w:lang w:val="es-AR"/>
              </w:rPr>
              <w:t>30.034</w:t>
            </w:r>
          </w:p>
        </w:tc>
      </w:tr>
      <w:tr w:rsidR="00516261" w:rsidRPr="00C65B84" w14:paraId="1A402F3D" w14:textId="77777777" w:rsidTr="00D331F1">
        <w:tc>
          <w:tcPr>
            <w:tcW w:w="6100" w:type="dxa"/>
            <w:tcBorders>
              <w:top w:val="nil"/>
              <w:left w:val="nil"/>
              <w:bottom w:val="nil"/>
              <w:right w:val="nil"/>
            </w:tcBorders>
          </w:tcPr>
          <w:p w14:paraId="06695562" w14:textId="77777777" w:rsidR="00516261" w:rsidRPr="00D07336" w:rsidRDefault="00516261" w:rsidP="00516261">
            <w:pPr>
              <w:pStyle w:val="Lilianita"/>
              <w:tabs>
                <w:tab w:val="num" w:pos="0"/>
              </w:tabs>
              <w:ind w:left="567"/>
              <w:rPr>
                <w:rFonts w:ascii="Arial" w:hAnsi="Arial" w:cs="Arial"/>
                <w:sz w:val="18"/>
                <w:szCs w:val="18"/>
                <w:lang w:val="es-AR"/>
              </w:rPr>
            </w:pPr>
          </w:p>
        </w:tc>
        <w:tc>
          <w:tcPr>
            <w:tcW w:w="1527" w:type="dxa"/>
            <w:tcBorders>
              <w:top w:val="single" w:sz="4" w:space="0" w:color="auto"/>
              <w:left w:val="nil"/>
              <w:bottom w:val="double" w:sz="4" w:space="0" w:color="auto"/>
              <w:right w:val="nil"/>
            </w:tcBorders>
          </w:tcPr>
          <w:p w14:paraId="11FD558A" w14:textId="2738065E"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r w:rsidRPr="00D07336">
              <w:rPr>
                <w:rFonts w:ascii="Arial" w:eastAsia="Arial Unicode MS" w:hAnsi="Arial"/>
                <w:sz w:val="18"/>
                <w:szCs w:val="18"/>
                <w:lang w:val="es-AR"/>
              </w:rPr>
              <w:t>331.890.924</w:t>
            </w:r>
          </w:p>
        </w:tc>
        <w:tc>
          <w:tcPr>
            <w:tcW w:w="317" w:type="dxa"/>
            <w:gridSpan w:val="2"/>
            <w:tcBorders>
              <w:top w:val="nil"/>
              <w:left w:val="nil"/>
              <w:bottom w:val="nil"/>
              <w:right w:val="nil"/>
            </w:tcBorders>
          </w:tcPr>
          <w:p w14:paraId="3EC746CE" w14:textId="77777777" w:rsidR="00516261" w:rsidRPr="00D07336" w:rsidRDefault="00516261" w:rsidP="00516261">
            <w:pPr>
              <w:tabs>
                <w:tab w:val="num" w:pos="0"/>
                <w:tab w:val="left" w:pos="426"/>
              </w:tabs>
              <w:spacing w:line="220" w:lineRule="exact"/>
              <w:jc w:val="right"/>
              <w:rPr>
                <w:rFonts w:ascii="Arial" w:eastAsia="Arial Unicode MS" w:hAnsi="Arial" w:cs="Arial"/>
                <w:sz w:val="18"/>
                <w:szCs w:val="18"/>
                <w:lang w:val="es-AR"/>
              </w:rPr>
            </w:pPr>
          </w:p>
        </w:tc>
        <w:tc>
          <w:tcPr>
            <w:tcW w:w="1382" w:type="dxa"/>
            <w:tcBorders>
              <w:top w:val="single" w:sz="4" w:space="0" w:color="auto"/>
              <w:left w:val="nil"/>
              <w:bottom w:val="double" w:sz="4" w:space="0" w:color="auto"/>
              <w:right w:val="nil"/>
            </w:tcBorders>
          </w:tcPr>
          <w:p w14:paraId="7DF42519" w14:textId="757F41A5" w:rsidR="00516261" w:rsidRPr="00D07336" w:rsidRDefault="00516261" w:rsidP="00516261">
            <w:pPr>
              <w:tabs>
                <w:tab w:val="num" w:pos="0"/>
                <w:tab w:val="left" w:pos="426"/>
              </w:tabs>
              <w:spacing w:line="220" w:lineRule="exact"/>
              <w:jc w:val="right"/>
              <w:rPr>
                <w:rFonts w:ascii="Arial" w:eastAsia="Arial Unicode MS" w:hAnsi="Arial"/>
                <w:sz w:val="18"/>
                <w:szCs w:val="18"/>
                <w:lang w:val="es-AR"/>
              </w:rPr>
            </w:pPr>
            <w:r w:rsidRPr="00D07336">
              <w:rPr>
                <w:rFonts w:ascii="Arial" w:eastAsia="Arial Unicode MS" w:hAnsi="Arial"/>
                <w:sz w:val="18"/>
                <w:szCs w:val="18"/>
                <w:lang w:val="es-AR"/>
              </w:rPr>
              <w:t>301.125.424</w:t>
            </w:r>
          </w:p>
        </w:tc>
      </w:tr>
    </w:tbl>
    <w:p w14:paraId="25FDF09F" w14:textId="77777777" w:rsidR="00F02BE2" w:rsidRPr="00F41F30" w:rsidRDefault="00F02BE2">
      <w:pPr>
        <w:rPr>
          <w:highlight w:val="yellow"/>
        </w:rPr>
      </w:pPr>
      <w:r w:rsidRPr="00F41F30">
        <w:rPr>
          <w:highlight w:val="yellow"/>
        </w:rPr>
        <w:br w:type="page"/>
      </w:r>
    </w:p>
    <w:tbl>
      <w:tblPr>
        <w:tblStyle w:val="TableGrid"/>
        <w:tblW w:w="935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9"/>
        <w:gridCol w:w="1527"/>
        <w:gridCol w:w="33"/>
        <w:gridCol w:w="284"/>
        <w:gridCol w:w="1384"/>
      </w:tblGrid>
      <w:tr w:rsidR="00AF1FE4" w:rsidRPr="00A725D3" w14:paraId="0B323608" w14:textId="77777777" w:rsidTr="000B40AA">
        <w:tc>
          <w:tcPr>
            <w:tcW w:w="6129" w:type="dxa"/>
            <w:vAlign w:val="bottom"/>
          </w:tcPr>
          <w:p w14:paraId="417B4C71" w14:textId="204F8715" w:rsidR="00AF1FE4" w:rsidRPr="00A725D3" w:rsidRDefault="00AF1FE4" w:rsidP="00F02BE2">
            <w:pPr>
              <w:tabs>
                <w:tab w:val="left" w:pos="284"/>
              </w:tabs>
              <w:spacing w:line="220" w:lineRule="exact"/>
              <w:rPr>
                <w:rFonts w:ascii="Arial" w:hAnsi="Arial" w:cs="Arial"/>
                <w:b/>
                <w:sz w:val="18"/>
                <w:szCs w:val="18"/>
                <w:lang w:val="es-AR"/>
              </w:rPr>
            </w:pPr>
          </w:p>
        </w:tc>
        <w:tc>
          <w:tcPr>
            <w:tcW w:w="1527" w:type="dxa"/>
            <w:tcBorders>
              <w:bottom w:val="single" w:sz="4" w:space="0" w:color="auto"/>
            </w:tcBorders>
          </w:tcPr>
          <w:p w14:paraId="323053E2" w14:textId="5F6CDA06" w:rsidR="00AF1FE4" w:rsidRPr="00A725D3" w:rsidRDefault="00AF1FE4" w:rsidP="00F02BE2">
            <w:pPr>
              <w:tabs>
                <w:tab w:val="left" w:pos="426"/>
              </w:tabs>
              <w:spacing w:before="100" w:beforeAutospacing="1" w:after="100" w:afterAutospacing="1" w:line="220" w:lineRule="exact"/>
              <w:jc w:val="center"/>
              <w:rPr>
                <w:rFonts w:ascii="Arial" w:eastAsia="Arial Unicode MS" w:hAnsi="Arial"/>
                <w:sz w:val="18"/>
                <w:szCs w:val="18"/>
                <w:lang w:val="es-AR"/>
              </w:rPr>
            </w:pPr>
            <w:r w:rsidRPr="00A725D3">
              <w:rPr>
                <w:rFonts w:ascii="Arial" w:hAnsi="Arial"/>
                <w:b/>
                <w:sz w:val="18"/>
                <w:szCs w:val="18"/>
                <w:lang w:val="es-AR"/>
              </w:rPr>
              <w:t>30-06-2020</w:t>
            </w:r>
          </w:p>
        </w:tc>
        <w:tc>
          <w:tcPr>
            <w:tcW w:w="317" w:type="dxa"/>
            <w:gridSpan w:val="2"/>
          </w:tcPr>
          <w:p w14:paraId="030ECDDC" w14:textId="77777777" w:rsidR="00AF1FE4" w:rsidRPr="00A725D3" w:rsidRDefault="00AF1FE4" w:rsidP="00F02BE2">
            <w:pPr>
              <w:tabs>
                <w:tab w:val="left" w:pos="426"/>
              </w:tabs>
              <w:spacing w:before="100" w:beforeAutospacing="1" w:after="100" w:afterAutospacing="1" w:line="220" w:lineRule="exact"/>
              <w:jc w:val="center"/>
              <w:rPr>
                <w:rFonts w:ascii="Arial" w:eastAsia="Arial Unicode MS" w:hAnsi="Arial"/>
                <w:sz w:val="18"/>
                <w:szCs w:val="18"/>
                <w:lang w:val="es-AR"/>
              </w:rPr>
            </w:pPr>
          </w:p>
        </w:tc>
        <w:tc>
          <w:tcPr>
            <w:tcW w:w="1384" w:type="dxa"/>
            <w:tcBorders>
              <w:bottom w:val="single" w:sz="4" w:space="0" w:color="auto"/>
            </w:tcBorders>
            <w:shd w:val="clear" w:color="auto" w:fill="auto"/>
          </w:tcPr>
          <w:p w14:paraId="69FC32B5" w14:textId="6ABBA70D" w:rsidR="00AF1FE4" w:rsidRPr="00A725D3" w:rsidRDefault="00AF1FE4" w:rsidP="00F02BE2">
            <w:pPr>
              <w:tabs>
                <w:tab w:val="left" w:pos="426"/>
              </w:tabs>
              <w:spacing w:before="100" w:beforeAutospacing="1" w:after="100" w:afterAutospacing="1" w:line="220" w:lineRule="exact"/>
              <w:jc w:val="center"/>
              <w:rPr>
                <w:rFonts w:ascii="Arial" w:eastAsia="Arial Unicode MS" w:hAnsi="Arial"/>
                <w:sz w:val="18"/>
                <w:szCs w:val="18"/>
                <w:lang w:val="es-AR"/>
              </w:rPr>
            </w:pPr>
            <w:r w:rsidRPr="00A725D3">
              <w:rPr>
                <w:rFonts w:ascii="Arial" w:hAnsi="Arial"/>
                <w:b/>
                <w:sz w:val="18"/>
                <w:szCs w:val="18"/>
                <w:lang w:val="es-AR"/>
              </w:rPr>
              <w:t xml:space="preserve">31-12-2019 </w:t>
            </w:r>
          </w:p>
        </w:tc>
      </w:tr>
      <w:tr w:rsidR="000C5541" w:rsidRPr="00A725D3" w14:paraId="3D538FC6" w14:textId="77777777" w:rsidTr="000B40AA">
        <w:tc>
          <w:tcPr>
            <w:tcW w:w="6129" w:type="dxa"/>
            <w:vAlign w:val="bottom"/>
          </w:tcPr>
          <w:p w14:paraId="6260C968" w14:textId="77777777" w:rsidR="000C5541" w:rsidRPr="00A725D3" w:rsidRDefault="000C5541" w:rsidP="004311AB">
            <w:pPr>
              <w:numPr>
                <w:ilvl w:val="0"/>
                <w:numId w:val="2"/>
              </w:numPr>
              <w:tabs>
                <w:tab w:val="clear" w:pos="644"/>
                <w:tab w:val="num" w:pos="0"/>
                <w:tab w:val="left" w:pos="284"/>
              </w:tabs>
              <w:spacing w:line="220" w:lineRule="exact"/>
              <w:ind w:left="0" w:firstLine="0"/>
              <w:rPr>
                <w:rFonts w:ascii="Arial" w:hAnsi="Arial" w:cs="Arial"/>
                <w:b/>
                <w:sz w:val="18"/>
                <w:szCs w:val="18"/>
                <w:lang w:val="es-AR"/>
              </w:rPr>
            </w:pPr>
            <w:r w:rsidRPr="00A725D3">
              <w:rPr>
                <w:rFonts w:ascii="Arial" w:hAnsi="Arial" w:cs="Arial"/>
                <w:b/>
                <w:sz w:val="18"/>
                <w:szCs w:val="18"/>
                <w:lang w:val="es-AR"/>
              </w:rPr>
              <w:t>Mercado de Valores de Buenos Aires</w:t>
            </w:r>
          </w:p>
        </w:tc>
        <w:tc>
          <w:tcPr>
            <w:tcW w:w="1527" w:type="dxa"/>
            <w:tcBorders>
              <w:top w:val="single" w:sz="4" w:space="0" w:color="auto"/>
            </w:tcBorders>
            <w:vAlign w:val="bottom"/>
          </w:tcPr>
          <w:p w14:paraId="361B767F" w14:textId="77777777" w:rsidR="000C5541" w:rsidRPr="00A725D3" w:rsidRDefault="000C5541"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c>
          <w:tcPr>
            <w:tcW w:w="317" w:type="dxa"/>
            <w:gridSpan w:val="2"/>
          </w:tcPr>
          <w:p w14:paraId="569DA633" w14:textId="77777777" w:rsidR="000C5541" w:rsidRPr="00A725D3" w:rsidRDefault="000C5541"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c>
          <w:tcPr>
            <w:tcW w:w="1384" w:type="dxa"/>
            <w:tcBorders>
              <w:top w:val="single" w:sz="4" w:space="0" w:color="auto"/>
            </w:tcBorders>
            <w:shd w:val="clear" w:color="auto" w:fill="auto"/>
            <w:vAlign w:val="bottom"/>
          </w:tcPr>
          <w:p w14:paraId="78FDD7FA" w14:textId="77777777" w:rsidR="000C5541" w:rsidRPr="00A725D3" w:rsidRDefault="000C5541"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r>
      <w:tr w:rsidR="00F63569" w:rsidRPr="00A725D3" w14:paraId="53AF8CBC" w14:textId="77777777" w:rsidTr="000B40AA">
        <w:tc>
          <w:tcPr>
            <w:tcW w:w="6129" w:type="dxa"/>
            <w:vAlign w:val="bottom"/>
          </w:tcPr>
          <w:p w14:paraId="49BF85CE" w14:textId="77777777" w:rsidR="00F63569" w:rsidRPr="00A725D3" w:rsidRDefault="00F63569" w:rsidP="004311AB">
            <w:pPr>
              <w:pStyle w:val="Lilianita"/>
              <w:numPr>
                <w:ilvl w:val="0"/>
                <w:numId w:val="3"/>
              </w:numPr>
              <w:ind w:left="567" w:hanging="283"/>
              <w:rPr>
                <w:rFonts w:ascii="Arial" w:hAnsi="Arial"/>
                <w:sz w:val="18"/>
                <w:szCs w:val="18"/>
                <w:lang w:val="es-AR"/>
              </w:rPr>
            </w:pPr>
            <w:r w:rsidRPr="00A725D3">
              <w:rPr>
                <w:rFonts w:ascii="Arial" w:hAnsi="Arial" w:cs="Arial"/>
                <w:sz w:val="18"/>
                <w:szCs w:val="18"/>
                <w:lang w:val="es-AR"/>
              </w:rPr>
              <w:t>Mercado de Valores de Buenos Aires S.A. – Compras a liquidar</w:t>
            </w:r>
          </w:p>
        </w:tc>
        <w:tc>
          <w:tcPr>
            <w:tcW w:w="1527" w:type="dxa"/>
            <w:vAlign w:val="bottom"/>
          </w:tcPr>
          <w:p w14:paraId="537D18BC" w14:textId="3F2E1AB4" w:rsidR="00F63569" w:rsidRPr="00A725D3" w:rsidRDefault="00921A0C" w:rsidP="004311AB">
            <w:pPr>
              <w:tabs>
                <w:tab w:val="left" w:pos="426"/>
              </w:tabs>
              <w:spacing w:before="100" w:beforeAutospacing="1" w:after="100" w:afterAutospacing="1" w:line="220" w:lineRule="exact"/>
              <w:jc w:val="right"/>
              <w:rPr>
                <w:rFonts w:ascii="Arial" w:eastAsia="Arial Unicode MS" w:hAnsi="Arial"/>
                <w:sz w:val="18"/>
                <w:szCs w:val="18"/>
                <w:lang w:val="es-AR"/>
              </w:rPr>
            </w:pPr>
            <w:r>
              <w:rPr>
                <w:rFonts w:ascii="Arial" w:eastAsia="Arial Unicode MS" w:hAnsi="Arial"/>
                <w:sz w:val="18"/>
                <w:szCs w:val="18"/>
                <w:lang w:val="es-AR"/>
              </w:rPr>
              <w:t>(</w:t>
            </w:r>
            <w:r w:rsidR="009831CD" w:rsidRPr="00A725D3">
              <w:rPr>
                <w:rFonts w:ascii="Arial" w:eastAsia="Arial Unicode MS" w:hAnsi="Arial"/>
                <w:sz w:val="18"/>
                <w:szCs w:val="18"/>
                <w:lang w:val="es-AR"/>
              </w:rPr>
              <w:t>271.910.266</w:t>
            </w:r>
            <w:r>
              <w:rPr>
                <w:rFonts w:ascii="Arial" w:eastAsia="Arial Unicode MS" w:hAnsi="Arial"/>
                <w:sz w:val="18"/>
                <w:szCs w:val="18"/>
                <w:lang w:val="es-AR"/>
              </w:rPr>
              <w:t>)</w:t>
            </w:r>
          </w:p>
        </w:tc>
        <w:tc>
          <w:tcPr>
            <w:tcW w:w="317" w:type="dxa"/>
            <w:gridSpan w:val="2"/>
          </w:tcPr>
          <w:p w14:paraId="012AC987" w14:textId="77777777" w:rsidR="00F63569" w:rsidRPr="00A725D3" w:rsidRDefault="00F63569"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c>
          <w:tcPr>
            <w:tcW w:w="1384" w:type="dxa"/>
            <w:shd w:val="clear" w:color="auto" w:fill="auto"/>
            <w:vAlign w:val="bottom"/>
          </w:tcPr>
          <w:p w14:paraId="618202BA" w14:textId="5D0D16A3" w:rsidR="00F63569" w:rsidRPr="00A725D3" w:rsidRDefault="00DD56AF" w:rsidP="00AF1FE4">
            <w:pPr>
              <w:tabs>
                <w:tab w:val="left" w:pos="426"/>
              </w:tabs>
              <w:spacing w:before="100" w:beforeAutospacing="1" w:after="100" w:afterAutospacing="1" w:line="220" w:lineRule="exact"/>
              <w:jc w:val="right"/>
              <w:rPr>
                <w:rFonts w:ascii="Arial" w:eastAsia="Arial Unicode MS" w:hAnsi="Arial"/>
                <w:sz w:val="18"/>
                <w:szCs w:val="18"/>
                <w:lang w:val="es-AR"/>
              </w:rPr>
            </w:pPr>
            <w:r>
              <w:rPr>
                <w:rFonts w:ascii="Arial" w:eastAsia="Arial Unicode MS" w:hAnsi="Arial"/>
                <w:sz w:val="18"/>
                <w:szCs w:val="18"/>
                <w:lang w:val="es-AR"/>
              </w:rPr>
              <w:t>(</w:t>
            </w:r>
            <w:r w:rsidR="00AF1FE4" w:rsidRPr="00A725D3">
              <w:rPr>
                <w:rFonts w:ascii="Arial" w:eastAsia="Arial Unicode MS" w:hAnsi="Arial"/>
                <w:sz w:val="18"/>
                <w:szCs w:val="18"/>
                <w:lang w:val="es-AR"/>
              </w:rPr>
              <w:t>74.766.790</w:t>
            </w:r>
            <w:r>
              <w:rPr>
                <w:rFonts w:ascii="Arial" w:eastAsia="Arial Unicode MS" w:hAnsi="Arial"/>
                <w:sz w:val="18"/>
                <w:szCs w:val="18"/>
                <w:lang w:val="es-AR"/>
              </w:rPr>
              <w:t>)</w:t>
            </w:r>
          </w:p>
        </w:tc>
      </w:tr>
      <w:tr w:rsidR="0074661E" w:rsidRPr="00A725D3" w14:paraId="570DF70B" w14:textId="77777777" w:rsidTr="000B40AA">
        <w:tc>
          <w:tcPr>
            <w:tcW w:w="6129" w:type="dxa"/>
            <w:vAlign w:val="bottom"/>
          </w:tcPr>
          <w:p w14:paraId="10B6F492" w14:textId="606214DC" w:rsidR="0074661E" w:rsidRPr="00A725D3" w:rsidRDefault="0074661E" w:rsidP="009831CD">
            <w:pPr>
              <w:pStyle w:val="Lilianita"/>
              <w:numPr>
                <w:ilvl w:val="0"/>
                <w:numId w:val="3"/>
              </w:numPr>
              <w:ind w:left="567" w:hanging="283"/>
              <w:rPr>
                <w:rFonts w:ascii="Arial" w:hAnsi="Arial"/>
                <w:sz w:val="18"/>
                <w:szCs w:val="18"/>
                <w:lang w:val="es-AR"/>
              </w:rPr>
            </w:pPr>
            <w:r w:rsidRPr="00A725D3">
              <w:rPr>
                <w:rFonts w:ascii="Arial" w:hAnsi="Arial"/>
                <w:sz w:val="18"/>
                <w:szCs w:val="18"/>
                <w:lang w:val="es-AR"/>
              </w:rPr>
              <w:t>Mercado de Valores de Buenos Aires S.A. – Caución Tomadora</w:t>
            </w:r>
          </w:p>
        </w:tc>
        <w:tc>
          <w:tcPr>
            <w:tcW w:w="1527" w:type="dxa"/>
            <w:vAlign w:val="bottom"/>
          </w:tcPr>
          <w:p w14:paraId="55D14A92" w14:textId="6AE22A03" w:rsidR="0074661E" w:rsidRPr="00A725D3" w:rsidRDefault="00921A0C" w:rsidP="004311AB">
            <w:pPr>
              <w:tabs>
                <w:tab w:val="left" w:pos="426"/>
              </w:tabs>
              <w:spacing w:before="100" w:beforeAutospacing="1" w:after="100" w:afterAutospacing="1" w:line="220" w:lineRule="exact"/>
              <w:jc w:val="right"/>
              <w:rPr>
                <w:rFonts w:ascii="Arial" w:eastAsia="Arial Unicode MS" w:hAnsi="Arial"/>
                <w:sz w:val="18"/>
                <w:szCs w:val="18"/>
                <w:lang w:val="es-AR"/>
              </w:rPr>
            </w:pPr>
            <w:r>
              <w:rPr>
                <w:rFonts w:ascii="Arial" w:eastAsia="Arial Unicode MS" w:hAnsi="Arial"/>
                <w:sz w:val="18"/>
                <w:szCs w:val="18"/>
                <w:lang w:val="es-AR"/>
              </w:rPr>
              <w:t>(</w:t>
            </w:r>
            <w:r w:rsidR="0074661E" w:rsidRPr="00A725D3">
              <w:rPr>
                <w:rFonts w:ascii="Arial" w:eastAsia="Arial Unicode MS" w:hAnsi="Arial"/>
                <w:sz w:val="18"/>
                <w:szCs w:val="18"/>
                <w:lang w:val="es-AR"/>
              </w:rPr>
              <w:t>18.007.915</w:t>
            </w:r>
            <w:r>
              <w:rPr>
                <w:rFonts w:ascii="Arial" w:eastAsia="Arial Unicode MS" w:hAnsi="Arial"/>
                <w:sz w:val="18"/>
                <w:szCs w:val="18"/>
                <w:lang w:val="es-AR"/>
              </w:rPr>
              <w:t>)</w:t>
            </w:r>
          </w:p>
        </w:tc>
        <w:tc>
          <w:tcPr>
            <w:tcW w:w="317" w:type="dxa"/>
            <w:gridSpan w:val="2"/>
          </w:tcPr>
          <w:p w14:paraId="5926B275" w14:textId="77777777" w:rsidR="0074661E" w:rsidRPr="00A725D3" w:rsidRDefault="0074661E"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c>
          <w:tcPr>
            <w:tcW w:w="1384" w:type="dxa"/>
            <w:shd w:val="clear" w:color="auto" w:fill="auto"/>
            <w:vAlign w:val="bottom"/>
          </w:tcPr>
          <w:p w14:paraId="3C99102A" w14:textId="27034995" w:rsidR="0074661E" w:rsidRPr="00A725D3" w:rsidRDefault="00DD56AF" w:rsidP="00AF1FE4">
            <w:pPr>
              <w:tabs>
                <w:tab w:val="left" w:pos="426"/>
              </w:tabs>
              <w:spacing w:before="100" w:beforeAutospacing="1" w:after="100" w:afterAutospacing="1" w:line="220" w:lineRule="exact"/>
              <w:jc w:val="right"/>
              <w:rPr>
                <w:rFonts w:ascii="Arial" w:eastAsia="Arial Unicode MS" w:hAnsi="Arial"/>
                <w:sz w:val="18"/>
                <w:szCs w:val="18"/>
                <w:lang w:val="es-AR"/>
              </w:rPr>
            </w:pPr>
            <w:r>
              <w:rPr>
                <w:rFonts w:ascii="Arial" w:eastAsia="Arial Unicode MS" w:hAnsi="Arial"/>
                <w:sz w:val="18"/>
                <w:szCs w:val="18"/>
                <w:lang w:val="es-AR"/>
              </w:rPr>
              <w:t>(</w:t>
            </w:r>
            <w:r w:rsidR="0074661E" w:rsidRPr="00A725D3">
              <w:rPr>
                <w:rFonts w:ascii="Arial" w:eastAsia="Arial Unicode MS" w:hAnsi="Arial"/>
                <w:sz w:val="18"/>
                <w:szCs w:val="18"/>
                <w:lang w:val="es-AR"/>
              </w:rPr>
              <w:t>449.555.141</w:t>
            </w:r>
            <w:r>
              <w:rPr>
                <w:rFonts w:ascii="Arial" w:eastAsia="Arial Unicode MS" w:hAnsi="Arial"/>
                <w:sz w:val="18"/>
                <w:szCs w:val="18"/>
                <w:lang w:val="es-AR"/>
              </w:rPr>
              <w:t>)</w:t>
            </w:r>
          </w:p>
        </w:tc>
      </w:tr>
      <w:tr w:rsidR="000C5541" w:rsidRPr="00A725D3" w14:paraId="7FA704CA" w14:textId="77777777" w:rsidTr="000B40AA">
        <w:tc>
          <w:tcPr>
            <w:tcW w:w="6129" w:type="dxa"/>
            <w:vAlign w:val="bottom"/>
          </w:tcPr>
          <w:p w14:paraId="4DCB4E64" w14:textId="77777777" w:rsidR="000C5541" w:rsidRPr="00A725D3" w:rsidRDefault="000C5541" w:rsidP="004311AB">
            <w:pPr>
              <w:pStyle w:val="Lilianita"/>
              <w:numPr>
                <w:ilvl w:val="0"/>
                <w:numId w:val="3"/>
              </w:numPr>
              <w:ind w:left="567" w:hanging="283"/>
              <w:rPr>
                <w:rFonts w:ascii="Arial" w:hAnsi="Arial" w:cs="Arial"/>
                <w:b/>
                <w:sz w:val="18"/>
                <w:szCs w:val="18"/>
                <w:lang w:val="es-AR"/>
              </w:rPr>
            </w:pPr>
            <w:r w:rsidRPr="00A725D3">
              <w:rPr>
                <w:rFonts w:ascii="Arial" w:hAnsi="Arial" w:cs="Arial"/>
                <w:sz w:val="18"/>
                <w:szCs w:val="18"/>
                <w:lang w:val="es-AR"/>
              </w:rPr>
              <w:t>Mercado de Valores de Buenos Aires S.A. – Ventas a liquidar</w:t>
            </w:r>
          </w:p>
        </w:tc>
        <w:tc>
          <w:tcPr>
            <w:tcW w:w="1527" w:type="dxa"/>
            <w:vAlign w:val="bottom"/>
          </w:tcPr>
          <w:p w14:paraId="0B8B33AA" w14:textId="240A24F7" w:rsidR="000C5541" w:rsidRPr="00A725D3" w:rsidRDefault="009831CD" w:rsidP="008B4781">
            <w:pPr>
              <w:tabs>
                <w:tab w:val="left" w:pos="426"/>
              </w:tabs>
              <w:spacing w:before="100" w:beforeAutospacing="1" w:after="100" w:afterAutospacing="1" w:line="220" w:lineRule="exact"/>
              <w:jc w:val="right"/>
              <w:rPr>
                <w:rFonts w:ascii="Arial" w:eastAsia="Arial Unicode MS" w:hAnsi="Arial"/>
                <w:sz w:val="18"/>
                <w:szCs w:val="18"/>
                <w:lang w:val="es-AR"/>
              </w:rPr>
            </w:pPr>
            <w:r w:rsidRPr="00A725D3">
              <w:rPr>
                <w:rFonts w:ascii="Arial" w:eastAsia="Arial Unicode MS" w:hAnsi="Arial"/>
                <w:sz w:val="18"/>
                <w:szCs w:val="18"/>
                <w:lang w:val="es-AR"/>
              </w:rPr>
              <w:t>93.099.673</w:t>
            </w:r>
          </w:p>
        </w:tc>
        <w:tc>
          <w:tcPr>
            <w:tcW w:w="317" w:type="dxa"/>
            <w:gridSpan w:val="2"/>
          </w:tcPr>
          <w:p w14:paraId="7649B25B" w14:textId="77777777" w:rsidR="000C5541" w:rsidRPr="00A725D3" w:rsidRDefault="000C5541"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c>
          <w:tcPr>
            <w:tcW w:w="1384" w:type="dxa"/>
            <w:shd w:val="clear" w:color="auto" w:fill="auto"/>
            <w:vAlign w:val="bottom"/>
          </w:tcPr>
          <w:p w14:paraId="044C56B5" w14:textId="3127138C" w:rsidR="000C5541" w:rsidRPr="00A725D3" w:rsidRDefault="00AF1FE4" w:rsidP="004E6E76">
            <w:pPr>
              <w:tabs>
                <w:tab w:val="left" w:pos="426"/>
              </w:tabs>
              <w:spacing w:before="100" w:beforeAutospacing="1" w:after="100" w:afterAutospacing="1" w:line="220" w:lineRule="exact"/>
              <w:jc w:val="right"/>
              <w:rPr>
                <w:rFonts w:ascii="Arial" w:eastAsia="Arial Unicode MS" w:hAnsi="Arial"/>
                <w:sz w:val="18"/>
                <w:szCs w:val="18"/>
                <w:lang w:val="es-AR"/>
              </w:rPr>
            </w:pPr>
            <w:r w:rsidRPr="00A725D3">
              <w:rPr>
                <w:rFonts w:ascii="Arial" w:eastAsia="Arial Unicode MS" w:hAnsi="Arial"/>
                <w:sz w:val="18"/>
                <w:szCs w:val="18"/>
                <w:lang w:val="es-AR"/>
              </w:rPr>
              <w:t>3.314.493</w:t>
            </w:r>
          </w:p>
        </w:tc>
      </w:tr>
      <w:tr w:rsidR="000C5541" w:rsidRPr="00A725D3" w14:paraId="7A78DA27" w14:textId="77777777" w:rsidTr="000B40AA">
        <w:tc>
          <w:tcPr>
            <w:tcW w:w="6129" w:type="dxa"/>
            <w:vAlign w:val="bottom"/>
          </w:tcPr>
          <w:p w14:paraId="456FAB93" w14:textId="77777777" w:rsidR="000C5541" w:rsidRPr="00A725D3" w:rsidRDefault="000C5541" w:rsidP="004311AB">
            <w:pPr>
              <w:pStyle w:val="Lilianita"/>
              <w:numPr>
                <w:ilvl w:val="0"/>
                <w:numId w:val="3"/>
              </w:numPr>
              <w:ind w:left="567" w:hanging="283"/>
              <w:rPr>
                <w:rFonts w:ascii="Arial" w:hAnsi="Arial"/>
                <w:sz w:val="18"/>
                <w:szCs w:val="18"/>
                <w:lang w:val="es-AR"/>
              </w:rPr>
            </w:pPr>
            <w:r w:rsidRPr="00A725D3">
              <w:rPr>
                <w:rFonts w:ascii="Arial" w:hAnsi="Arial" w:cs="Arial"/>
                <w:sz w:val="18"/>
                <w:szCs w:val="18"/>
                <w:lang w:val="es-AR"/>
              </w:rPr>
              <w:t>Mercado de Valores de Buenos Aires S.A. a cobrar</w:t>
            </w:r>
          </w:p>
        </w:tc>
        <w:tc>
          <w:tcPr>
            <w:tcW w:w="1527" w:type="dxa"/>
            <w:vAlign w:val="bottom"/>
          </w:tcPr>
          <w:p w14:paraId="6815F959" w14:textId="037F1A6C" w:rsidR="000C5541" w:rsidRPr="00A725D3" w:rsidRDefault="009831CD" w:rsidP="004311AB">
            <w:pPr>
              <w:tabs>
                <w:tab w:val="left" w:pos="426"/>
              </w:tabs>
              <w:spacing w:before="100" w:beforeAutospacing="1" w:after="100" w:afterAutospacing="1" w:line="220" w:lineRule="exact"/>
              <w:jc w:val="right"/>
              <w:rPr>
                <w:rFonts w:ascii="Arial" w:eastAsia="Arial Unicode MS" w:hAnsi="Arial"/>
                <w:sz w:val="18"/>
                <w:szCs w:val="18"/>
                <w:lang w:val="es-AR"/>
              </w:rPr>
            </w:pPr>
            <w:r w:rsidRPr="00A725D3">
              <w:rPr>
                <w:rFonts w:ascii="Arial" w:eastAsia="Arial Unicode MS" w:hAnsi="Arial"/>
                <w:sz w:val="18"/>
                <w:szCs w:val="18"/>
                <w:lang w:val="es-AR"/>
              </w:rPr>
              <w:t>42.153</w:t>
            </w:r>
          </w:p>
        </w:tc>
        <w:tc>
          <w:tcPr>
            <w:tcW w:w="317" w:type="dxa"/>
            <w:gridSpan w:val="2"/>
          </w:tcPr>
          <w:p w14:paraId="2E0BA818" w14:textId="77777777" w:rsidR="000C5541" w:rsidRPr="00A725D3" w:rsidRDefault="000C5541"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c>
          <w:tcPr>
            <w:tcW w:w="1384" w:type="dxa"/>
            <w:shd w:val="clear" w:color="auto" w:fill="auto"/>
            <w:vAlign w:val="bottom"/>
          </w:tcPr>
          <w:p w14:paraId="103C759E" w14:textId="19B592AB" w:rsidR="000C5541" w:rsidRPr="00A725D3" w:rsidRDefault="00AF1FE4" w:rsidP="004E6E76">
            <w:pPr>
              <w:tabs>
                <w:tab w:val="left" w:pos="426"/>
              </w:tabs>
              <w:spacing w:before="100" w:beforeAutospacing="1" w:after="100" w:afterAutospacing="1" w:line="220" w:lineRule="exact"/>
              <w:jc w:val="right"/>
              <w:rPr>
                <w:rFonts w:ascii="Arial" w:eastAsia="Arial Unicode MS" w:hAnsi="Arial"/>
                <w:sz w:val="18"/>
                <w:szCs w:val="18"/>
                <w:lang w:val="es-AR"/>
              </w:rPr>
            </w:pPr>
            <w:r w:rsidRPr="00A725D3">
              <w:rPr>
                <w:rFonts w:ascii="Arial" w:eastAsia="Arial Unicode MS" w:hAnsi="Arial"/>
                <w:sz w:val="18"/>
                <w:szCs w:val="18"/>
                <w:lang w:val="es-AR"/>
              </w:rPr>
              <w:t>1.921.133</w:t>
            </w:r>
          </w:p>
        </w:tc>
      </w:tr>
      <w:tr w:rsidR="0074661E" w:rsidRPr="00A725D3" w14:paraId="01935FE1" w14:textId="77777777" w:rsidTr="000B40AA">
        <w:tc>
          <w:tcPr>
            <w:tcW w:w="6129" w:type="dxa"/>
            <w:vAlign w:val="bottom"/>
          </w:tcPr>
          <w:p w14:paraId="084F1239" w14:textId="2C7818AE" w:rsidR="0074661E" w:rsidRPr="00A725D3" w:rsidRDefault="0074661E" w:rsidP="004311AB">
            <w:pPr>
              <w:pStyle w:val="Lilianita"/>
              <w:numPr>
                <w:ilvl w:val="0"/>
                <w:numId w:val="3"/>
              </w:numPr>
              <w:ind w:left="567" w:hanging="283"/>
              <w:rPr>
                <w:rFonts w:ascii="Arial" w:hAnsi="Arial" w:cs="Arial"/>
                <w:sz w:val="18"/>
                <w:szCs w:val="18"/>
                <w:lang w:val="es-AR"/>
              </w:rPr>
            </w:pPr>
            <w:r w:rsidRPr="00A725D3">
              <w:rPr>
                <w:rFonts w:ascii="Arial" w:hAnsi="Arial"/>
                <w:sz w:val="18"/>
                <w:szCs w:val="18"/>
                <w:lang w:val="es-AR"/>
              </w:rPr>
              <w:t>Mercado de Valores de Buenos Aires S.A. – Caución Colocadora</w:t>
            </w:r>
          </w:p>
        </w:tc>
        <w:tc>
          <w:tcPr>
            <w:tcW w:w="1527" w:type="dxa"/>
            <w:vAlign w:val="bottom"/>
          </w:tcPr>
          <w:p w14:paraId="5C7AD538" w14:textId="165796D1" w:rsidR="0074661E" w:rsidRPr="00A725D3" w:rsidRDefault="0074661E" w:rsidP="004311AB">
            <w:pPr>
              <w:tabs>
                <w:tab w:val="left" w:pos="426"/>
              </w:tabs>
              <w:spacing w:before="100" w:beforeAutospacing="1" w:after="100" w:afterAutospacing="1" w:line="220" w:lineRule="exact"/>
              <w:jc w:val="right"/>
              <w:rPr>
                <w:rFonts w:ascii="Arial" w:eastAsia="Arial Unicode MS" w:hAnsi="Arial"/>
                <w:sz w:val="18"/>
                <w:szCs w:val="18"/>
                <w:lang w:val="es-AR"/>
              </w:rPr>
            </w:pPr>
            <w:r w:rsidRPr="00A725D3">
              <w:rPr>
                <w:rFonts w:ascii="Arial" w:eastAsia="Arial Unicode MS" w:hAnsi="Arial"/>
                <w:sz w:val="18"/>
                <w:szCs w:val="18"/>
                <w:lang w:val="es-AR"/>
              </w:rPr>
              <w:t>-</w:t>
            </w:r>
          </w:p>
        </w:tc>
        <w:tc>
          <w:tcPr>
            <w:tcW w:w="317" w:type="dxa"/>
            <w:gridSpan w:val="2"/>
          </w:tcPr>
          <w:p w14:paraId="6F52AE3E" w14:textId="77777777" w:rsidR="0074661E" w:rsidRPr="00A725D3" w:rsidRDefault="0074661E"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c>
          <w:tcPr>
            <w:tcW w:w="1384" w:type="dxa"/>
            <w:shd w:val="clear" w:color="auto" w:fill="auto"/>
            <w:vAlign w:val="bottom"/>
          </w:tcPr>
          <w:p w14:paraId="51F365C0" w14:textId="53793FB8" w:rsidR="0074661E" w:rsidRPr="00A725D3" w:rsidRDefault="0074661E" w:rsidP="004E6E76">
            <w:pPr>
              <w:tabs>
                <w:tab w:val="left" w:pos="426"/>
              </w:tabs>
              <w:spacing w:before="100" w:beforeAutospacing="1" w:after="100" w:afterAutospacing="1" w:line="220" w:lineRule="exact"/>
              <w:jc w:val="right"/>
              <w:rPr>
                <w:rFonts w:ascii="Arial" w:eastAsia="Arial Unicode MS" w:hAnsi="Arial"/>
                <w:sz w:val="18"/>
                <w:szCs w:val="18"/>
                <w:lang w:val="es-AR"/>
              </w:rPr>
            </w:pPr>
            <w:r w:rsidRPr="00A725D3">
              <w:rPr>
                <w:rFonts w:ascii="Arial" w:eastAsia="Arial Unicode MS" w:hAnsi="Arial"/>
                <w:sz w:val="18"/>
                <w:szCs w:val="18"/>
                <w:lang w:val="es-AR"/>
              </w:rPr>
              <w:t>34.143.831</w:t>
            </w:r>
          </w:p>
        </w:tc>
      </w:tr>
      <w:tr w:rsidR="0074661E" w:rsidRPr="00A725D3" w14:paraId="4D8CF639" w14:textId="77777777" w:rsidTr="000B40AA">
        <w:tc>
          <w:tcPr>
            <w:tcW w:w="6129" w:type="dxa"/>
            <w:vAlign w:val="bottom"/>
          </w:tcPr>
          <w:p w14:paraId="09560D5F" w14:textId="6AF3A9B7" w:rsidR="0074661E" w:rsidRPr="00A725D3" w:rsidRDefault="0074661E" w:rsidP="000B40AA">
            <w:pPr>
              <w:pStyle w:val="Lilianita"/>
              <w:ind w:left="567"/>
              <w:rPr>
                <w:rFonts w:ascii="Arial" w:hAnsi="Arial"/>
                <w:sz w:val="18"/>
                <w:szCs w:val="18"/>
                <w:lang w:val="es-AR"/>
              </w:rPr>
            </w:pPr>
          </w:p>
        </w:tc>
        <w:tc>
          <w:tcPr>
            <w:tcW w:w="1527" w:type="dxa"/>
            <w:tcBorders>
              <w:top w:val="single" w:sz="4" w:space="0" w:color="auto"/>
              <w:bottom w:val="double" w:sz="4" w:space="0" w:color="auto"/>
            </w:tcBorders>
            <w:vAlign w:val="bottom"/>
          </w:tcPr>
          <w:p w14:paraId="454BAB16" w14:textId="36C427A9" w:rsidR="0074661E" w:rsidRPr="00A725D3" w:rsidRDefault="00921A0C" w:rsidP="004311AB">
            <w:pPr>
              <w:tabs>
                <w:tab w:val="left" w:pos="426"/>
              </w:tabs>
              <w:spacing w:before="100" w:beforeAutospacing="1" w:after="100" w:afterAutospacing="1" w:line="220" w:lineRule="exact"/>
              <w:jc w:val="right"/>
              <w:rPr>
                <w:rFonts w:ascii="Arial" w:eastAsia="Arial Unicode MS" w:hAnsi="Arial"/>
                <w:sz w:val="18"/>
                <w:szCs w:val="18"/>
                <w:lang w:val="es-AR"/>
              </w:rPr>
            </w:pPr>
            <w:r>
              <w:rPr>
                <w:rFonts w:ascii="Arial" w:eastAsia="Arial Unicode MS" w:hAnsi="Arial"/>
                <w:sz w:val="18"/>
                <w:szCs w:val="18"/>
                <w:lang w:val="es-AR"/>
              </w:rPr>
              <w:t>(</w:t>
            </w:r>
            <w:r w:rsidR="0074661E" w:rsidRPr="00A725D3">
              <w:rPr>
                <w:rFonts w:ascii="Arial" w:eastAsia="Arial Unicode MS" w:hAnsi="Arial"/>
                <w:sz w:val="18"/>
                <w:szCs w:val="18"/>
                <w:lang w:val="es-AR"/>
              </w:rPr>
              <w:t>196.776.355</w:t>
            </w:r>
            <w:r>
              <w:rPr>
                <w:rFonts w:ascii="Arial" w:eastAsia="Arial Unicode MS" w:hAnsi="Arial"/>
                <w:sz w:val="18"/>
                <w:szCs w:val="18"/>
                <w:lang w:val="es-AR"/>
              </w:rPr>
              <w:t>)</w:t>
            </w:r>
          </w:p>
        </w:tc>
        <w:tc>
          <w:tcPr>
            <w:tcW w:w="317" w:type="dxa"/>
            <w:gridSpan w:val="2"/>
          </w:tcPr>
          <w:p w14:paraId="02EF3FF7" w14:textId="77777777" w:rsidR="0074661E" w:rsidRPr="00A725D3" w:rsidRDefault="0074661E"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c>
          <w:tcPr>
            <w:tcW w:w="1384" w:type="dxa"/>
            <w:tcBorders>
              <w:top w:val="single" w:sz="4" w:space="0" w:color="auto"/>
              <w:bottom w:val="double" w:sz="4" w:space="0" w:color="auto"/>
            </w:tcBorders>
            <w:shd w:val="clear" w:color="auto" w:fill="auto"/>
            <w:vAlign w:val="bottom"/>
          </w:tcPr>
          <w:p w14:paraId="2F759975" w14:textId="7FADCD0B" w:rsidR="0074661E" w:rsidRPr="00A725D3" w:rsidRDefault="009B1C45" w:rsidP="004E6E76">
            <w:pPr>
              <w:tabs>
                <w:tab w:val="left" w:pos="426"/>
              </w:tabs>
              <w:spacing w:before="100" w:beforeAutospacing="1" w:after="100" w:afterAutospacing="1" w:line="220" w:lineRule="exact"/>
              <w:jc w:val="right"/>
              <w:rPr>
                <w:rFonts w:ascii="Arial" w:eastAsia="Arial Unicode MS" w:hAnsi="Arial"/>
                <w:sz w:val="18"/>
                <w:szCs w:val="18"/>
                <w:lang w:val="es-AR"/>
              </w:rPr>
            </w:pPr>
            <w:r>
              <w:rPr>
                <w:rFonts w:ascii="Arial" w:eastAsia="Arial Unicode MS" w:hAnsi="Arial"/>
                <w:sz w:val="18"/>
                <w:szCs w:val="18"/>
                <w:lang w:val="es-AR"/>
              </w:rPr>
              <w:t>(</w:t>
            </w:r>
            <w:r w:rsidR="0074661E" w:rsidRPr="00A725D3">
              <w:rPr>
                <w:rFonts w:ascii="Arial" w:eastAsia="Arial Unicode MS" w:hAnsi="Arial"/>
                <w:sz w:val="18"/>
                <w:szCs w:val="18"/>
                <w:lang w:val="es-AR"/>
              </w:rPr>
              <w:t>484.942.474</w:t>
            </w:r>
            <w:r>
              <w:rPr>
                <w:rFonts w:ascii="Arial" w:eastAsia="Arial Unicode MS" w:hAnsi="Arial"/>
                <w:sz w:val="18"/>
                <w:szCs w:val="18"/>
                <w:lang w:val="es-AR"/>
              </w:rPr>
              <w:t>)</w:t>
            </w:r>
          </w:p>
        </w:tc>
      </w:tr>
      <w:tr w:rsidR="0074661E" w:rsidRPr="00A725D3" w14:paraId="5935EC28" w14:textId="77777777" w:rsidTr="000B40AA">
        <w:tc>
          <w:tcPr>
            <w:tcW w:w="6129" w:type="dxa"/>
          </w:tcPr>
          <w:p w14:paraId="33CEB596" w14:textId="77777777" w:rsidR="0074661E" w:rsidRPr="00A725D3" w:rsidRDefault="0074661E" w:rsidP="005A082F">
            <w:pPr>
              <w:pStyle w:val="Lilianita"/>
              <w:ind w:left="567"/>
              <w:rPr>
                <w:rFonts w:ascii="Arial" w:hAnsi="Arial"/>
                <w:sz w:val="18"/>
                <w:szCs w:val="18"/>
                <w:lang w:val="es-AR"/>
              </w:rPr>
            </w:pPr>
          </w:p>
        </w:tc>
        <w:tc>
          <w:tcPr>
            <w:tcW w:w="1527" w:type="dxa"/>
            <w:shd w:val="clear" w:color="auto" w:fill="auto"/>
          </w:tcPr>
          <w:p w14:paraId="1C18FCE8" w14:textId="3A9A92EF" w:rsidR="0074661E" w:rsidRPr="00A725D3" w:rsidRDefault="0074661E"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c>
          <w:tcPr>
            <w:tcW w:w="317" w:type="dxa"/>
            <w:gridSpan w:val="2"/>
          </w:tcPr>
          <w:p w14:paraId="05AB19B7" w14:textId="77777777" w:rsidR="0074661E" w:rsidRPr="00A725D3" w:rsidRDefault="0074661E" w:rsidP="004311AB">
            <w:pPr>
              <w:tabs>
                <w:tab w:val="left" w:pos="426"/>
              </w:tabs>
              <w:spacing w:before="100" w:beforeAutospacing="1" w:after="100" w:afterAutospacing="1" w:line="220" w:lineRule="exact"/>
              <w:jc w:val="right"/>
              <w:rPr>
                <w:rFonts w:ascii="Arial" w:eastAsia="Arial Unicode MS" w:hAnsi="Arial"/>
                <w:sz w:val="18"/>
                <w:szCs w:val="18"/>
                <w:lang w:val="es-AR"/>
              </w:rPr>
            </w:pPr>
          </w:p>
        </w:tc>
        <w:tc>
          <w:tcPr>
            <w:tcW w:w="1384" w:type="dxa"/>
          </w:tcPr>
          <w:p w14:paraId="10063542" w14:textId="5703ACDF" w:rsidR="0074661E" w:rsidRPr="00A725D3" w:rsidRDefault="0074661E" w:rsidP="00AF1FE4">
            <w:pPr>
              <w:tabs>
                <w:tab w:val="left" w:pos="426"/>
              </w:tabs>
              <w:spacing w:before="100" w:beforeAutospacing="1" w:after="100" w:afterAutospacing="1" w:line="220" w:lineRule="exact"/>
              <w:jc w:val="right"/>
              <w:rPr>
                <w:rFonts w:ascii="Arial" w:eastAsia="Arial Unicode MS" w:hAnsi="Arial"/>
                <w:sz w:val="18"/>
                <w:szCs w:val="18"/>
                <w:lang w:val="es-AR"/>
              </w:rPr>
            </w:pPr>
          </w:p>
        </w:tc>
      </w:tr>
      <w:tr w:rsidR="0074661E" w:rsidRPr="00A725D3" w14:paraId="2A5624D9" w14:textId="77777777" w:rsidTr="000B40AA">
        <w:tc>
          <w:tcPr>
            <w:tcW w:w="6129" w:type="dxa"/>
            <w:tcBorders>
              <w:top w:val="nil"/>
              <w:left w:val="nil"/>
              <w:bottom w:val="nil"/>
              <w:right w:val="nil"/>
            </w:tcBorders>
          </w:tcPr>
          <w:p w14:paraId="45E457F9" w14:textId="693CFDAC" w:rsidR="0074661E" w:rsidRPr="00D331F1" w:rsidRDefault="0074661E" w:rsidP="006D4D18">
            <w:pPr>
              <w:numPr>
                <w:ilvl w:val="0"/>
                <w:numId w:val="2"/>
              </w:numPr>
              <w:tabs>
                <w:tab w:val="clear" w:pos="644"/>
                <w:tab w:val="num" w:pos="0"/>
                <w:tab w:val="left" w:pos="284"/>
              </w:tabs>
              <w:spacing w:line="220" w:lineRule="exact"/>
              <w:ind w:left="0" w:firstLine="0"/>
              <w:rPr>
                <w:rFonts w:ascii="Arial" w:hAnsi="Arial" w:cs="Arial"/>
                <w:sz w:val="18"/>
                <w:szCs w:val="18"/>
                <w:lang w:val="es-AR"/>
              </w:rPr>
            </w:pPr>
            <w:r w:rsidRPr="00D331F1">
              <w:rPr>
                <w:rFonts w:ascii="Arial" w:hAnsi="Arial" w:cs="Arial"/>
                <w:b/>
                <w:sz w:val="18"/>
                <w:szCs w:val="18"/>
                <w:lang w:val="es-AR"/>
              </w:rPr>
              <w:t>Deuda</w:t>
            </w:r>
            <w:r w:rsidR="007E16B6">
              <w:rPr>
                <w:rFonts w:ascii="Arial" w:hAnsi="Arial" w:cs="Arial"/>
                <w:b/>
                <w:sz w:val="18"/>
                <w:szCs w:val="18"/>
                <w:lang w:val="es-AR"/>
              </w:rPr>
              <w:t xml:space="preserve">s </w:t>
            </w:r>
            <w:r w:rsidRPr="00D331F1">
              <w:rPr>
                <w:rFonts w:ascii="Arial" w:hAnsi="Arial" w:cs="Arial"/>
                <w:b/>
                <w:sz w:val="18"/>
                <w:szCs w:val="18"/>
                <w:lang w:val="es-AR"/>
              </w:rPr>
              <w:t>fiscales:</w:t>
            </w:r>
          </w:p>
          <w:p w14:paraId="177DCE33" w14:textId="640FB556" w:rsidR="0074661E" w:rsidRPr="00A725D3" w:rsidRDefault="0074661E" w:rsidP="000B40AA">
            <w:pPr>
              <w:tabs>
                <w:tab w:val="left" w:pos="284"/>
              </w:tabs>
              <w:spacing w:line="220" w:lineRule="exact"/>
              <w:ind w:left="288"/>
              <w:rPr>
                <w:rFonts w:ascii="Arial" w:hAnsi="Arial" w:cs="Arial"/>
                <w:b/>
                <w:sz w:val="18"/>
                <w:szCs w:val="18"/>
                <w:lang w:val="es-AR"/>
              </w:rPr>
            </w:pPr>
            <w:r w:rsidRPr="00D331F1">
              <w:rPr>
                <w:rFonts w:ascii="Arial" w:hAnsi="Arial" w:cs="Arial"/>
                <w:sz w:val="18"/>
                <w:szCs w:val="18"/>
                <w:lang w:val="es-AR"/>
              </w:rPr>
              <w:t>Corriente:</w:t>
            </w:r>
          </w:p>
        </w:tc>
        <w:tc>
          <w:tcPr>
            <w:tcW w:w="1560" w:type="dxa"/>
            <w:gridSpan w:val="2"/>
            <w:tcBorders>
              <w:left w:val="nil"/>
              <w:bottom w:val="nil"/>
              <w:right w:val="nil"/>
            </w:tcBorders>
          </w:tcPr>
          <w:p w14:paraId="505C49CD" w14:textId="4AF3DE62" w:rsidR="0074661E" w:rsidRPr="00A725D3" w:rsidRDefault="0074661E" w:rsidP="004D5AEB">
            <w:pPr>
              <w:tabs>
                <w:tab w:val="left" w:pos="426"/>
              </w:tabs>
              <w:spacing w:line="220" w:lineRule="exact"/>
              <w:jc w:val="center"/>
              <w:rPr>
                <w:rFonts w:ascii="Arial" w:hAnsi="Arial"/>
                <w:b/>
                <w:sz w:val="18"/>
                <w:szCs w:val="18"/>
                <w:lang w:val="es-AR"/>
              </w:rPr>
            </w:pPr>
          </w:p>
        </w:tc>
        <w:tc>
          <w:tcPr>
            <w:tcW w:w="284" w:type="dxa"/>
            <w:tcBorders>
              <w:left w:val="nil"/>
              <w:bottom w:val="nil"/>
              <w:right w:val="nil"/>
            </w:tcBorders>
          </w:tcPr>
          <w:p w14:paraId="7F881E0D" w14:textId="77777777" w:rsidR="0074661E" w:rsidRPr="00A725D3" w:rsidRDefault="0074661E" w:rsidP="004D5AEB">
            <w:pPr>
              <w:tabs>
                <w:tab w:val="left" w:pos="426"/>
              </w:tabs>
              <w:spacing w:line="220" w:lineRule="exact"/>
              <w:ind w:left="-533"/>
              <w:jc w:val="center"/>
              <w:rPr>
                <w:rFonts w:ascii="Arial" w:hAnsi="Arial"/>
                <w:b/>
                <w:sz w:val="18"/>
                <w:szCs w:val="18"/>
                <w:lang w:val="es-AR"/>
              </w:rPr>
            </w:pPr>
          </w:p>
        </w:tc>
        <w:tc>
          <w:tcPr>
            <w:tcW w:w="1384" w:type="dxa"/>
            <w:tcBorders>
              <w:left w:val="nil"/>
              <w:bottom w:val="nil"/>
              <w:right w:val="nil"/>
            </w:tcBorders>
          </w:tcPr>
          <w:p w14:paraId="23F5DE19" w14:textId="4986944B" w:rsidR="0074661E" w:rsidRPr="00A725D3" w:rsidRDefault="0074661E" w:rsidP="004D5AEB">
            <w:pPr>
              <w:tabs>
                <w:tab w:val="left" w:pos="426"/>
              </w:tabs>
              <w:spacing w:line="220" w:lineRule="exact"/>
              <w:ind w:left="-391" w:firstLine="391"/>
              <w:jc w:val="center"/>
              <w:rPr>
                <w:rFonts w:ascii="Arial" w:hAnsi="Arial"/>
                <w:b/>
                <w:sz w:val="18"/>
                <w:szCs w:val="18"/>
                <w:lang w:val="es-AR"/>
              </w:rPr>
            </w:pPr>
          </w:p>
        </w:tc>
      </w:tr>
      <w:tr w:rsidR="0074661E" w:rsidRPr="0074661E" w14:paraId="296112C3" w14:textId="77777777" w:rsidTr="000B40AA">
        <w:trPr>
          <w:trHeight w:val="80"/>
        </w:trPr>
        <w:tc>
          <w:tcPr>
            <w:tcW w:w="6129" w:type="dxa"/>
            <w:tcBorders>
              <w:top w:val="nil"/>
              <w:left w:val="nil"/>
              <w:bottom w:val="nil"/>
              <w:right w:val="nil"/>
            </w:tcBorders>
          </w:tcPr>
          <w:p w14:paraId="344161B3" w14:textId="7781FDD4" w:rsidR="0074661E" w:rsidRPr="000B40AA" w:rsidRDefault="0074661E" w:rsidP="000B40AA">
            <w:pPr>
              <w:pStyle w:val="Lilianita"/>
              <w:numPr>
                <w:ilvl w:val="0"/>
                <w:numId w:val="3"/>
              </w:numPr>
              <w:tabs>
                <w:tab w:val="num" w:pos="0"/>
              </w:tabs>
              <w:ind w:left="567" w:hanging="283"/>
              <w:rPr>
                <w:rFonts w:ascii="Arial" w:hAnsi="Arial" w:cs="Arial"/>
                <w:sz w:val="18"/>
                <w:szCs w:val="18"/>
                <w:lang w:val="es-AR"/>
              </w:rPr>
            </w:pPr>
            <w:r w:rsidRPr="00D331F1">
              <w:rPr>
                <w:rFonts w:ascii="Arial" w:hAnsi="Arial" w:cs="Arial"/>
                <w:sz w:val="18"/>
                <w:szCs w:val="18"/>
                <w:lang w:val="es-AR"/>
              </w:rPr>
              <w:t>Provisión de Impuesto a las Ganancias neta de anticipos</w:t>
            </w:r>
          </w:p>
        </w:tc>
        <w:tc>
          <w:tcPr>
            <w:tcW w:w="1527" w:type="dxa"/>
            <w:tcBorders>
              <w:top w:val="nil"/>
              <w:left w:val="nil"/>
              <w:bottom w:val="nil"/>
              <w:right w:val="nil"/>
            </w:tcBorders>
          </w:tcPr>
          <w:p w14:paraId="4B4DDA48" w14:textId="475EC78C" w:rsidR="0074661E" w:rsidRPr="00707D59" w:rsidRDefault="0074661E" w:rsidP="000B40AA">
            <w:pPr>
              <w:tabs>
                <w:tab w:val="num" w:pos="0"/>
                <w:tab w:val="left" w:pos="426"/>
              </w:tabs>
              <w:spacing w:line="220" w:lineRule="exact"/>
              <w:jc w:val="right"/>
              <w:rPr>
                <w:rFonts w:ascii="Arial" w:hAnsi="Arial" w:cs="Arial"/>
                <w:sz w:val="18"/>
                <w:szCs w:val="18"/>
                <w:lang w:val="es-AR"/>
              </w:rPr>
            </w:pPr>
            <w:r w:rsidRPr="00707D59">
              <w:rPr>
                <w:rFonts w:ascii="Arial" w:hAnsi="Arial" w:cs="Arial"/>
                <w:sz w:val="18"/>
                <w:szCs w:val="18"/>
                <w:lang w:val="es-AR"/>
              </w:rPr>
              <w:t>101.179.651</w:t>
            </w:r>
          </w:p>
        </w:tc>
        <w:tc>
          <w:tcPr>
            <w:tcW w:w="317" w:type="dxa"/>
            <w:gridSpan w:val="2"/>
            <w:tcBorders>
              <w:top w:val="nil"/>
              <w:left w:val="nil"/>
              <w:bottom w:val="nil"/>
              <w:right w:val="nil"/>
            </w:tcBorders>
          </w:tcPr>
          <w:p w14:paraId="04BBD639" w14:textId="77777777" w:rsidR="0074661E" w:rsidRPr="00D331F1" w:rsidRDefault="0074661E" w:rsidP="000B40AA">
            <w:pPr>
              <w:pStyle w:val="Lilianita"/>
              <w:numPr>
                <w:ilvl w:val="0"/>
                <w:numId w:val="3"/>
              </w:numPr>
              <w:tabs>
                <w:tab w:val="num" w:pos="0"/>
              </w:tabs>
              <w:ind w:left="567" w:hanging="283"/>
              <w:rPr>
                <w:rFonts w:ascii="Arial" w:hAnsi="Arial" w:cs="Arial"/>
                <w:sz w:val="18"/>
                <w:szCs w:val="18"/>
                <w:lang w:val="es-AR"/>
              </w:rPr>
            </w:pPr>
          </w:p>
        </w:tc>
        <w:tc>
          <w:tcPr>
            <w:tcW w:w="1384" w:type="dxa"/>
            <w:tcBorders>
              <w:top w:val="nil"/>
              <w:left w:val="nil"/>
              <w:bottom w:val="nil"/>
              <w:right w:val="nil"/>
            </w:tcBorders>
          </w:tcPr>
          <w:p w14:paraId="351608EC" w14:textId="5A44701D" w:rsidR="0074661E" w:rsidRPr="000B40AA" w:rsidRDefault="007E16B6" w:rsidP="000B40AA">
            <w:pPr>
              <w:tabs>
                <w:tab w:val="num" w:pos="0"/>
                <w:tab w:val="left" w:pos="426"/>
              </w:tabs>
              <w:spacing w:line="220" w:lineRule="exact"/>
              <w:jc w:val="right"/>
              <w:rPr>
                <w:rFonts w:ascii="Arial" w:hAnsi="Arial" w:cs="Arial"/>
                <w:sz w:val="18"/>
                <w:szCs w:val="18"/>
                <w:lang w:val="es-AR"/>
              </w:rPr>
            </w:pPr>
            <w:r>
              <w:rPr>
                <w:rFonts w:ascii="Arial" w:hAnsi="Arial" w:cs="Arial"/>
                <w:sz w:val="18"/>
                <w:szCs w:val="18"/>
                <w:lang w:val="es-AR"/>
              </w:rPr>
              <w:t>-</w:t>
            </w:r>
          </w:p>
        </w:tc>
      </w:tr>
      <w:tr w:rsidR="0074661E" w:rsidRPr="00D331F1" w14:paraId="76CA3A88" w14:textId="77777777" w:rsidTr="000B40AA">
        <w:trPr>
          <w:trHeight w:val="80"/>
        </w:trPr>
        <w:tc>
          <w:tcPr>
            <w:tcW w:w="6129" w:type="dxa"/>
          </w:tcPr>
          <w:p w14:paraId="42FBA52D" w14:textId="5D806E94" w:rsidR="0074661E" w:rsidRPr="00D331F1" w:rsidRDefault="0074661E" w:rsidP="006D4D18">
            <w:pPr>
              <w:pStyle w:val="Lilianita"/>
              <w:numPr>
                <w:ilvl w:val="0"/>
                <w:numId w:val="3"/>
              </w:numPr>
              <w:tabs>
                <w:tab w:val="num" w:pos="0"/>
              </w:tabs>
              <w:ind w:left="567" w:hanging="283"/>
              <w:rPr>
                <w:rFonts w:ascii="Arial" w:hAnsi="Arial"/>
                <w:sz w:val="18"/>
                <w:szCs w:val="18"/>
                <w:lang w:val="es-AR"/>
              </w:rPr>
            </w:pPr>
            <w:r w:rsidRPr="00D331F1">
              <w:rPr>
                <w:rFonts w:ascii="Arial" w:hAnsi="Arial" w:cs="Arial"/>
                <w:sz w:val="18"/>
                <w:szCs w:val="18"/>
                <w:lang w:val="es-AR"/>
              </w:rPr>
              <w:t>Ingresos Brutos- Saldo a pagar en DDJJ</w:t>
            </w:r>
          </w:p>
        </w:tc>
        <w:tc>
          <w:tcPr>
            <w:tcW w:w="1527" w:type="dxa"/>
            <w:shd w:val="clear" w:color="auto" w:fill="auto"/>
          </w:tcPr>
          <w:p w14:paraId="4AFC83A4" w14:textId="24C85758" w:rsidR="0074661E" w:rsidRPr="00707D59" w:rsidRDefault="0074661E">
            <w:pPr>
              <w:tabs>
                <w:tab w:val="num" w:pos="0"/>
                <w:tab w:val="left" w:pos="426"/>
              </w:tabs>
              <w:spacing w:line="220" w:lineRule="exact"/>
              <w:jc w:val="right"/>
              <w:rPr>
                <w:rFonts w:ascii="Arial" w:hAnsi="Arial" w:cs="Arial"/>
                <w:sz w:val="18"/>
                <w:szCs w:val="18"/>
                <w:lang w:val="es-AR"/>
              </w:rPr>
            </w:pPr>
            <w:r w:rsidRPr="00707D59">
              <w:rPr>
                <w:rFonts w:ascii="Arial" w:hAnsi="Arial" w:cs="Arial"/>
                <w:sz w:val="18"/>
                <w:szCs w:val="18"/>
                <w:lang w:val="es-AR"/>
              </w:rPr>
              <w:t>6.716.487</w:t>
            </w:r>
          </w:p>
        </w:tc>
        <w:tc>
          <w:tcPr>
            <w:tcW w:w="317" w:type="dxa"/>
            <w:gridSpan w:val="2"/>
            <w:shd w:val="clear" w:color="auto" w:fill="auto"/>
          </w:tcPr>
          <w:p w14:paraId="545311AE" w14:textId="77777777" w:rsidR="0074661E" w:rsidRPr="00D331F1" w:rsidRDefault="0074661E" w:rsidP="006D4D18">
            <w:pPr>
              <w:tabs>
                <w:tab w:val="num" w:pos="0"/>
                <w:tab w:val="left" w:pos="426"/>
              </w:tabs>
              <w:spacing w:line="220" w:lineRule="exact"/>
              <w:jc w:val="right"/>
              <w:rPr>
                <w:rFonts w:ascii="Arial" w:hAnsi="Arial" w:cs="Arial"/>
                <w:sz w:val="18"/>
                <w:szCs w:val="18"/>
                <w:lang w:val="es-AR"/>
              </w:rPr>
            </w:pPr>
          </w:p>
        </w:tc>
        <w:tc>
          <w:tcPr>
            <w:tcW w:w="1384" w:type="dxa"/>
            <w:shd w:val="clear" w:color="auto" w:fill="auto"/>
          </w:tcPr>
          <w:p w14:paraId="11DA17A8" w14:textId="0DF2A18D" w:rsidR="0074661E" w:rsidRPr="00D331F1" w:rsidRDefault="007E16B6" w:rsidP="006D4D18">
            <w:pPr>
              <w:tabs>
                <w:tab w:val="num" w:pos="0"/>
                <w:tab w:val="left" w:pos="426"/>
              </w:tabs>
              <w:spacing w:line="220" w:lineRule="exact"/>
              <w:jc w:val="right"/>
              <w:rPr>
                <w:rFonts w:ascii="Arial" w:hAnsi="Arial" w:cs="Arial"/>
                <w:sz w:val="18"/>
                <w:szCs w:val="18"/>
                <w:lang w:val="es-AR"/>
              </w:rPr>
            </w:pPr>
            <w:r>
              <w:rPr>
                <w:rFonts w:ascii="Arial" w:hAnsi="Arial" w:cs="Arial"/>
                <w:sz w:val="18"/>
                <w:szCs w:val="18"/>
                <w:lang w:val="es-AR"/>
              </w:rPr>
              <w:t>-</w:t>
            </w:r>
          </w:p>
        </w:tc>
      </w:tr>
      <w:tr w:rsidR="00C9524D" w:rsidRPr="00D331F1" w14:paraId="2E92F860" w14:textId="77777777" w:rsidTr="0074661E">
        <w:trPr>
          <w:trHeight w:val="80"/>
        </w:trPr>
        <w:tc>
          <w:tcPr>
            <w:tcW w:w="6129" w:type="dxa"/>
          </w:tcPr>
          <w:p w14:paraId="4F8CB26D" w14:textId="189979BB" w:rsidR="00C9524D" w:rsidRPr="00D331F1" w:rsidRDefault="00C9524D">
            <w:pPr>
              <w:pStyle w:val="Lilianita"/>
              <w:numPr>
                <w:ilvl w:val="0"/>
                <w:numId w:val="3"/>
              </w:numPr>
              <w:tabs>
                <w:tab w:val="num" w:pos="0"/>
              </w:tabs>
              <w:ind w:left="567" w:hanging="283"/>
              <w:rPr>
                <w:rFonts w:ascii="Arial" w:hAnsi="Arial" w:cs="Arial"/>
                <w:sz w:val="18"/>
                <w:szCs w:val="18"/>
                <w:lang w:val="es-AR"/>
              </w:rPr>
            </w:pPr>
            <w:r>
              <w:rPr>
                <w:rFonts w:ascii="Arial" w:hAnsi="Arial" w:cs="Arial"/>
                <w:sz w:val="18"/>
                <w:szCs w:val="18"/>
                <w:lang w:val="es-AR"/>
              </w:rPr>
              <w:t>Retenciones a pagar</w:t>
            </w:r>
          </w:p>
        </w:tc>
        <w:tc>
          <w:tcPr>
            <w:tcW w:w="1527" w:type="dxa"/>
            <w:shd w:val="clear" w:color="auto" w:fill="auto"/>
          </w:tcPr>
          <w:p w14:paraId="63A5DE74" w14:textId="292E7E07" w:rsidR="00C9524D" w:rsidRPr="00707D59" w:rsidRDefault="00C9524D" w:rsidP="0074661E">
            <w:pPr>
              <w:tabs>
                <w:tab w:val="num" w:pos="0"/>
                <w:tab w:val="left" w:pos="426"/>
              </w:tabs>
              <w:spacing w:line="220" w:lineRule="exact"/>
              <w:jc w:val="right"/>
              <w:rPr>
                <w:rFonts w:ascii="Arial" w:hAnsi="Arial" w:cs="Arial"/>
                <w:sz w:val="18"/>
                <w:szCs w:val="18"/>
                <w:lang w:val="es-AR"/>
              </w:rPr>
            </w:pPr>
            <w:r w:rsidRPr="00707D59">
              <w:rPr>
                <w:rFonts w:ascii="Arial" w:hAnsi="Arial" w:cs="Arial"/>
                <w:sz w:val="18"/>
                <w:szCs w:val="18"/>
                <w:lang w:val="es-AR"/>
              </w:rPr>
              <w:t>660</w:t>
            </w:r>
          </w:p>
        </w:tc>
        <w:tc>
          <w:tcPr>
            <w:tcW w:w="317" w:type="dxa"/>
            <w:gridSpan w:val="2"/>
            <w:shd w:val="clear" w:color="auto" w:fill="auto"/>
          </w:tcPr>
          <w:p w14:paraId="6D5406B1" w14:textId="77777777" w:rsidR="00C9524D" w:rsidRPr="00D331F1" w:rsidRDefault="00C9524D" w:rsidP="006D4D18">
            <w:pPr>
              <w:tabs>
                <w:tab w:val="num" w:pos="0"/>
                <w:tab w:val="left" w:pos="426"/>
              </w:tabs>
              <w:spacing w:line="220" w:lineRule="exact"/>
              <w:jc w:val="right"/>
              <w:rPr>
                <w:rFonts w:ascii="Arial" w:hAnsi="Arial" w:cs="Arial"/>
                <w:sz w:val="18"/>
                <w:szCs w:val="18"/>
                <w:lang w:val="es-AR"/>
              </w:rPr>
            </w:pPr>
          </w:p>
        </w:tc>
        <w:tc>
          <w:tcPr>
            <w:tcW w:w="1384" w:type="dxa"/>
            <w:shd w:val="clear" w:color="auto" w:fill="auto"/>
          </w:tcPr>
          <w:p w14:paraId="4B91AC7C" w14:textId="6BC251D6" w:rsidR="00C9524D" w:rsidRPr="00D331F1" w:rsidRDefault="00C9524D" w:rsidP="006D4D18">
            <w:pPr>
              <w:tabs>
                <w:tab w:val="num" w:pos="0"/>
                <w:tab w:val="left" w:pos="426"/>
              </w:tabs>
              <w:spacing w:line="220" w:lineRule="exact"/>
              <w:jc w:val="right"/>
              <w:rPr>
                <w:rFonts w:ascii="Arial" w:hAnsi="Arial" w:cs="Arial"/>
                <w:sz w:val="18"/>
                <w:szCs w:val="18"/>
                <w:lang w:val="es-AR"/>
              </w:rPr>
            </w:pPr>
            <w:r>
              <w:rPr>
                <w:rFonts w:ascii="Arial" w:hAnsi="Arial" w:cs="Arial"/>
                <w:sz w:val="18"/>
                <w:szCs w:val="18"/>
                <w:lang w:val="es-AR"/>
              </w:rPr>
              <w:t>-</w:t>
            </w:r>
          </w:p>
        </w:tc>
      </w:tr>
      <w:tr w:rsidR="0074661E" w:rsidRPr="00D331F1" w14:paraId="236DD72C" w14:textId="77777777" w:rsidTr="0076561C">
        <w:tc>
          <w:tcPr>
            <w:tcW w:w="6129" w:type="dxa"/>
            <w:tcBorders>
              <w:top w:val="nil"/>
              <w:left w:val="nil"/>
              <w:bottom w:val="nil"/>
              <w:right w:val="nil"/>
            </w:tcBorders>
          </w:tcPr>
          <w:p w14:paraId="5336D236" w14:textId="389211F2" w:rsidR="0074661E" w:rsidRPr="00D331F1" w:rsidRDefault="0074661E" w:rsidP="00C2381D">
            <w:pPr>
              <w:pStyle w:val="Lilianita"/>
              <w:numPr>
                <w:ilvl w:val="0"/>
                <w:numId w:val="3"/>
              </w:numPr>
              <w:ind w:left="567" w:hanging="283"/>
              <w:jc w:val="left"/>
              <w:rPr>
                <w:rFonts w:ascii="Arial" w:hAnsi="Arial" w:cs="Arial"/>
                <w:sz w:val="18"/>
                <w:szCs w:val="18"/>
                <w:lang w:val="es-AR"/>
              </w:rPr>
            </w:pPr>
            <w:r w:rsidRPr="00D331F1">
              <w:rPr>
                <w:rFonts w:ascii="Arial" w:hAnsi="Arial" w:cs="Arial"/>
                <w:sz w:val="18"/>
                <w:szCs w:val="18"/>
                <w:lang w:val="es-AR"/>
              </w:rPr>
              <w:t>IVA- Saldo a pagar DDJJ</w:t>
            </w:r>
          </w:p>
        </w:tc>
        <w:tc>
          <w:tcPr>
            <w:tcW w:w="1527" w:type="dxa"/>
            <w:tcBorders>
              <w:left w:val="nil"/>
              <w:bottom w:val="single" w:sz="4" w:space="0" w:color="auto"/>
              <w:right w:val="nil"/>
            </w:tcBorders>
          </w:tcPr>
          <w:p w14:paraId="792B3F59" w14:textId="794A88B6" w:rsidR="0074661E" w:rsidRPr="00707D59" w:rsidRDefault="0074661E">
            <w:pPr>
              <w:tabs>
                <w:tab w:val="left" w:pos="426"/>
              </w:tabs>
              <w:spacing w:line="220" w:lineRule="exact"/>
              <w:jc w:val="right"/>
              <w:rPr>
                <w:rFonts w:ascii="Arial" w:hAnsi="Arial" w:cs="Arial"/>
                <w:sz w:val="18"/>
                <w:szCs w:val="18"/>
                <w:lang w:val="es-AR"/>
              </w:rPr>
            </w:pPr>
            <w:r w:rsidRPr="00707D59">
              <w:rPr>
                <w:rFonts w:ascii="Arial" w:hAnsi="Arial" w:cs="Arial"/>
                <w:sz w:val="18"/>
                <w:szCs w:val="18"/>
                <w:lang w:val="es-AR"/>
              </w:rPr>
              <w:t>914.758</w:t>
            </w:r>
          </w:p>
        </w:tc>
        <w:tc>
          <w:tcPr>
            <w:tcW w:w="317" w:type="dxa"/>
            <w:gridSpan w:val="2"/>
            <w:tcBorders>
              <w:left w:val="nil"/>
              <w:right w:val="nil"/>
            </w:tcBorders>
          </w:tcPr>
          <w:p w14:paraId="0B2A4274" w14:textId="77777777" w:rsidR="0074661E" w:rsidRPr="00D331F1" w:rsidRDefault="0074661E" w:rsidP="00C2381D">
            <w:pPr>
              <w:tabs>
                <w:tab w:val="left" w:pos="426"/>
              </w:tabs>
              <w:spacing w:line="220" w:lineRule="exact"/>
              <w:jc w:val="right"/>
              <w:rPr>
                <w:rFonts w:ascii="Arial" w:hAnsi="Arial" w:cs="Arial"/>
                <w:sz w:val="18"/>
                <w:szCs w:val="18"/>
                <w:lang w:val="es-AR"/>
              </w:rPr>
            </w:pPr>
          </w:p>
        </w:tc>
        <w:tc>
          <w:tcPr>
            <w:tcW w:w="1384" w:type="dxa"/>
            <w:tcBorders>
              <w:left w:val="nil"/>
              <w:bottom w:val="single" w:sz="4" w:space="0" w:color="auto"/>
              <w:right w:val="nil"/>
            </w:tcBorders>
          </w:tcPr>
          <w:p w14:paraId="6F441F33" w14:textId="2D5ABA26" w:rsidR="0074661E" w:rsidRPr="00D331F1" w:rsidRDefault="007E16B6" w:rsidP="00C2381D">
            <w:pPr>
              <w:tabs>
                <w:tab w:val="left" w:pos="426"/>
              </w:tabs>
              <w:spacing w:line="220" w:lineRule="exact"/>
              <w:jc w:val="right"/>
              <w:rPr>
                <w:rFonts w:ascii="Arial" w:hAnsi="Arial" w:cs="Arial"/>
                <w:sz w:val="18"/>
                <w:szCs w:val="18"/>
                <w:lang w:val="es-AR"/>
              </w:rPr>
            </w:pPr>
            <w:r>
              <w:rPr>
                <w:rFonts w:ascii="Arial" w:hAnsi="Arial" w:cs="Arial"/>
                <w:sz w:val="18"/>
                <w:szCs w:val="18"/>
                <w:lang w:val="es-AR"/>
              </w:rPr>
              <w:t>-</w:t>
            </w:r>
          </w:p>
        </w:tc>
      </w:tr>
      <w:tr w:rsidR="0074661E" w:rsidRPr="00D331F1" w14:paraId="3BC8B311" w14:textId="77777777" w:rsidTr="0076561C">
        <w:trPr>
          <w:trHeight w:val="80"/>
        </w:trPr>
        <w:tc>
          <w:tcPr>
            <w:tcW w:w="6129" w:type="dxa"/>
          </w:tcPr>
          <w:p w14:paraId="5648B8DB" w14:textId="086391C9" w:rsidR="0074661E" w:rsidRPr="00D331F1" w:rsidRDefault="0074661E" w:rsidP="000B40AA">
            <w:pPr>
              <w:pStyle w:val="Lilianita"/>
              <w:ind w:left="567"/>
              <w:rPr>
                <w:rFonts w:ascii="Arial" w:hAnsi="Arial"/>
                <w:sz w:val="18"/>
                <w:szCs w:val="18"/>
                <w:lang w:val="es-AR"/>
              </w:rPr>
            </w:pPr>
          </w:p>
        </w:tc>
        <w:tc>
          <w:tcPr>
            <w:tcW w:w="1527" w:type="dxa"/>
            <w:tcBorders>
              <w:top w:val="single" w:sz="4" w:space="0" w:color="auto"/>
              <w:bottom w:val="double" w:sz="4" w:space="0" w:color="auto"/>
            </w:tcBorders>
            <w:shd w:val="clear" w:color="auto" w:fill="auto"/>
          </w:tcPr>
          <w:p w14:paraId="3EE8918F" w14:textId="2DE890AC" w:rsidR="0074661E" w:rsidRPr="00D331F1" w:rsidRDefault="00707D59" w:rsidP="006D4D18">
            <w:pPr>
              <w:tabs>
                <w:tab w:val="num" w:pos="0"/>
                <w:tab w:val="left" w:pos="426"/>
              </w:tabs>
              <w:spacing w:line="220" w:lineRule="exact"/>
              <w:jc w:val="right"/>
              <w:rPr>
                <w:rFonts w:ascii="Arial" w:hAnsi="Arial" w:cs="Arial"/>
                <w:sz w:val="18"/>
                <w:szCs w:val="18"/>
                <w:lang w:val="es-AR"/>
              </w:rPr>
            </w:pPr>
            <w:r>
              <w:rPr>
                <w:rFonts w:ascii="Arial" w:eastAsia="Arial Unicode MS" w:hAnsi="Arial" w:cs="Arial"/>
                <w:sz w:val="18"/>
                <w:szCs w:val="18"/>
                <w:lang w:val="es-AR"/>
              </w:rPr>
              <w:t>108.811.556</w:t>
            </w:r>
          </w:p>
        </w:tc>
        <w:tc>
          <w:tcPr>
            <w:tcW w:w="317" w:type="dxa"/>
            <w:gridSpan w:val="2"/>
            <w:shd w:val="clear" w:color="auto" w:fill="auto"/>
          </w:tcPr>
          <w:p w14:paraId="7B24F948" w14:textId="77777777" w:rsidR="0074661E" w:rsidRPr="00D331F1" w:rsidRDefault="0074661E" w:rsidP="006D4D18">
            <w:pPr>
              <w:tabs>
                <w:tab w:val="num" w:pos="0"/>
                <w:tab w:val="left" w:pos="426"/>
              </w:tabs>
              <w:spacing w:line="220" w:lineRule="exact"/>
              <w:jc w:val="right"/>
              <w:rPr>
                <w:rFonts w:ascii="Arial" w:hAnsi="Arial" w:cs="Arial"/>
                <w:sz w:val="18"/>
                <w:szCs w:val="18"/>
                <w:lang w:val="es-AR"/>
              </w:rPr>
            </w:pPr>
          </w:p>
        </w:tc>
        <w:tc>
          <w:tcPr>
            <w:tcW w:w="1384" w:type="dxa"/>
            <w:tcBorders>
              <w:top w:val="single" w:sz="4" w:space="0" w:color="auto"/>
              <w:bottom w:val="double" w:sz="4" w:space="0" w:color="auto"/>
            </w:tcBorders>
            <w:shd w:val="clear" w:color="auto" w:fill="auto"/>
          </w:tcPr>
          <w:p w14:paraId="547C334B" w14:textId="1FE03791" w:rsidR="0074661E" w:rsidRPr="0076561C" w:rsidRDefault="007E16B6" w:rsidP="0076561C">
            <w:pPr>
              <w:tabs>
                <w:tab w:val="left" w:pos="426"/>
              </w:tabs>
              <w:spacing w:before="100" w:beforeAutospacing="1" w:after="100" w:afterAutospacing="1" w:line="220" w:lineRule="exact"/>
              <w:jc w:val="right"/>
              <w:rPr>
                <w:rFonts w:ascii="Arial" w:eastAsia="Arial Unicode MS" w:hAnsi="Arial"/>
                <w:sz w:val="18"/>
                <w:szCs w:val="18"/>
                <w:lang w:val="es-AR"/>
              </w:rPr>
            </w:pPr>
            <w:r>
              <w:rPr>
                <w:rFonts w:ascii="Arial" w:eastAsia="Arial Unicode MS" w:hAnsi="Arial"/>
                <w:sz w:val="18"/>
                <w:szCs w:val="18"/>
                <w:lang w:val="es-AR"/>
              </w:rPr>
              <w:t>-</w:t>
            </w:r>
          </w:p>
        </w:tc>
      </w:tr>
      <w:tr w:rsidR="00FA7070" w:rsidRPr="00D331F1" w14:paraId="5ACC5582" w14:textId="77777777" w:rsidTr="0076561C">
        <w:trPr>
          <w:trHeight w:val="80"/>
        </w:trPr>
        <w:tc>
          <w:tcPr>
            <w:tcW w:w="6129" w:type="dxa"/>
          </w:tcPr>
          <w:p w14:paraId="73D5E686" w14:textId="77777777" w:rsidR="00FA7070" w:rsidRPr="00D331F1" w:rsidDel="008B7272" w:rsidRDefault="00FA7070" w:rsidP="0074661E">
            <w:pPr>
              <w:pStyle w:val="Lilianita"/>
              <w:ind w:left="567"/>
              <w:rPr>
                <w:rFonts w:ascii="Arial" w:hAnsi="Arial" w:cs="Arial"/>
                <w:sz w:val="18"/>
                <w:szCs w:val="18"/>
                <w:lang w:val="es-AR"/>
              </w:rPr>
            </w:pPr>
          </w:p>
        </w:tc>
        <w:tc>
          <w:tcPr>
            <w:tcW w:w="1527" w:type="dxa"/>
            <w:tcBorders>
              <w:top w:val="double" w:sz="4" w:space="0" w:color="auto"/>
            </w:tcBorders>
            <w:shd w:val="clear" w:color="auto" w:fill="auto"/>
          </w:tcPr>
          <w:p w14:paraId="6FF985F5" w14:textId="77777777" w:rsidR="00FA7070" w:rsidRPr="00D331F1" w:rsidRDefault="00FA7070" w:rsidP="006D4D18">
            <w:pPr>
              <w:tabs>
                <w:tab w:val="num" w:pos="0"/>
                <w:tab w:val="left" w:pos="426"/>
              </w:tabs>
              <w:spacing w:line="220" w:lineRule="exact"/>
              <w:jc w:val="right"/>
              <w:rPr>
                <w:rFonts w:ascii="Arial" w:eastAsia="Arial Unicode MS" w:hAnsi="Arial" w:cs="Arial"/>
                <w:sz w:val="18"/>
                <w:szCs w:val="18"/>
                <w:lang w:val="es-AR"/>
              </w:rPr>
            </w:pPr>
          </w:p>
        </w:tc>
        <w:tc>
          <w:tcPr>
            <w:tcW w:w="317" w:type="dxa"/>
            <w:gridSpan w:val="2"/>
            <w:shd w:val="clear" w:color="auto" w:fill="auto"/>
          </w:tcPr>
          <w:p w14:paraId="5294FBC4" w14:textId="77777777" w:rsidR="00FA7070" w:rsidRPr="00D331F1" w:rsidRDefault="00FA7070" w:rsidP="006D4D18">
            <w:pPr>
              <w:tabs>
                <w:tab w:val="num" w:pos="0"/>
                <w:tab w:val="left" w:pos="426"/>
              </w:tabs>
              <w:spacing w:line="220" w:lineRule="exact"/>
              <w:jc w:val="right"/>
              <w:rPr>
                <w:rFonts w:ascii="Arial" w:hAnsi="Arial" w:cs="Arial"/>
                <w:sz w:val="18"/>
                <w:szCs w:val="18"/>
                <w:lang w:val="es-AR"/>
              </w:rPr>
            </w:pPr>
          </w:p>
        </w:tc>
        <w:tc>
          <w:tcPr>
            <w:tcW w:w="1384" w:type="dxa"/>
            <w:tcBorders>
              <w:top w:val="double" w:sz="4" w:space="0" w:color="auto"/>
            </w:tcBorders>
            <w:shd w:val="clear" w:color="auto" w:fill="auto"/>
          </w:tcPr>
          <w:p w14:paraId="388B8078" w14:textId="77777777" w:rsidR="00FA7070" w:rsidRPr="00D331F1" w:rsidRDefault="00FA7070" w:rsidP="006D4D18">
            <w:pPr>
              <w:tabs>
                <w:tab w:val="num" w:pos="0"/>
                <w:tab w:val="left" w:pos="426"/>
              </w:tabs>
              <w:spacing w:line="220" w:lineRule="exact"/>
              <w:jc w:val="right"/>
              <w:rPr>
                <w:rFonts w:ascii="Arial" w:eastAsia="Arial Unicode MS" w:hAnsi="Arial" w:cs="Arial"/>
                <w:sz w:val="18"/>
                <w:szCs w:val="18"/>
                <w:lang w:val="es-AR"/>
              </w:rPr>
            </w:pPr>
          </w:p>
        </w:tc>
      </w:tr>
      <w:tr w:rsidR="0074661E" w:rsidRPr="00C9524D" w14:paraId="52AE0309" w14:textId="77777777" w:rsidTr="0076561C">
        <w:trPr>
          <w:trHeight w:val="407"/>
        </w:trPr>
        <w:tc>
          <w:tcPr>
            <w:tcW w:w="6129" w:type="dxa"/>
            <w:tcBorders>
              <w:top w:val="nil"/>
              <w:left w:val="nil"/>
              <w:bottom w:val="nil"/>
              <w:right w:val="nil"/>
            </w:tcBorders>
            <w:vAlign w:val="bottom"/>
          </w:tcPr>
          <w:p w14:paraId="3D23AEC6" w14:textId="640C54F0" w:rsidR="0074661E" w:rsidRPr="000B40AA" w:rsidRDefault="0074661E" w:rsidP="000B40AA">
            <w:pPr>
              <w:numPr>
                <w:ilvl w:val="0"/>
                <w:numId w:val="2"/>
              </w:numPr>
              <w:tabs>
                <w:tab w:val="clear" w:pos="644"/>
                <w:tab w:val="num" w:pos="0"/>
                <w:tab w:val="left" w:pos="284"/>
              </w:tabs>
              <w:spacing w:line="220" w:lineRule="exact"/>
              <w:ind w:left="0" w:firstLine="0"/>
              <w:rPr>
                <w:rFonts w:ascii="Arial" w:hAnsi="Arial"/>
                <w:sz w:val="18"/>
                <w:szCs w:val="18"/>
                <w:lang w:val="es-AR"/>
              </w:rPr>
            </w:pPr>
            <w:r w:rsidRPr="00C9524D">
              <w:rPr>
                <w:rFonts w:ascii="Arial" w:hAnsi="Arial" w:cs="Arial"/>
                <w:b/>
                <w:sz w:val="18"/>
                <w:szCs w:val="18"/>
                <w:lang w:val="es-AR"/>
              </w:rPr>
              <w:t>Otros Pasivos</w:t>
            </w:r>
          </w:p>
        </w:tc>
        <w:tc>
          <w:tcPr>
            <w:tcW w:w="1527" w:type="dxa"/>
            <w:tcBorders>
              <w:top w:val="nil"/>
              <w:left w:val="nil"/>
              <w:bottom w:val="nil"/>
              <w:right w:val="nil"/>
            </w:tcBorders>
            <w:vAlign w:val="bottom"/>
          </w:tcPr>
          <w:p w14:paraId="1CF4A5D1" w14:textId="77777777" w:rsidR="0074661E" w:rsidRPr="000B40AA" w:rsidRDefault="0074661E" w:rsidP="006D4D18">
            <w:pPr>
              <w:tabs>
                <w:tab w:val="num" w:pos="0"/>
                <w:tab w:val="left" w:pos="426"/>
              </w:tabs>
              <w:spacing w:line="220" w:lineRule="exact"/>
              <w:jc w:val="right"/>
              <w:rPr>
                <w:rFonts w:ascii="Arial" w:eastAsia="Arial Unicode MS" w:hAnsi="Arial"/>
                <w:sz w:val="18"/>
                <w:szCs w:val="18"/>
                <w:lang w:val="es-AR"/>
              </w:rPr>
            </w:pPr>
          </w:p>
        </w:tc>
        <w:tc>
          <w:tcPr>
            <w:tcW w:w="317" w:type="dxa"/>
            <w:gridSpan w:val="2"/>
            <w:tcBorders>
              <w:top w:val="nil"/>
              <w:left w:val="nil"/>
              <w:bottom w:val="nil"/>
              <w:right w:val="nil"/>
            </w:tcBorders>
          </w:tcPr>
          <w:p w14:paraId="708A0C21" w14:textId="77777777" w:rsidR="0074661E" w:rsidRPr="000B40AA" w:rsidRDefault="0074661E" w:rsidP="006D4D18">
            <w:pPr>
              <w:tabs>
                <w:tab w:val="num" w:pos="0"/>
                <w:tab w:val="left" w:pos="426"/>
              </w:tabs>
              <w:spacing w:line="220" w:lineRule="exact"/>
              <w:jc w:val="right"/>
              <w:rPr>
                <w:rFonts w:ascii="Arial" w:eastAsia="Arial Unicode MS" w:hAnsi="Arial"/>
                <w:sz w:val="18"/>
                <w:szCs w:val="18"/>
                <w:lang w:val="es-AR"/>
              </w:rPr>
            </w:pPr>
          </w:p>
        </w:tc>
        <w:tc>
          <w:tcPr>
            <w:tcW w:w="1384" w:type="dxa"/>
            <w:tcBorders>
              <w:top w:val="nil"/>
              <w:left w:val="nil"/>
              <w:bottom w:val="nil"/>
              <w:right w:val="nil"/>
            </w:tcBorders>
            <w:shd w:val="clear" w:color="auto" w:fill="auto"/>
            <w:vAlign w:val="bottom"/>
          </w:tcPr>
          <w:p w14:paraId="7B003995" w14:textId="77777777" w:rsidR="0074661E" w:rsidRPr="000B40AA" w:rsidRDefault="0074661E" w:rsidP="006D4D18">
            <w:pPr>
              <w:tabs>
                <w:tab w:val="num" w:pos="0"/>
                <w:tab w:val="left" w:pos="426"/>
              </w:tabs>
              <w:spacing w:line="220" w:lineRule="exact"/>
              <w:jc w:val="right"/>
              <w:rPr>
                <w:rFonts w:ascii="Arial" w:eastAsia="Arial Unicode MS" w:hAnsi="Arial"/>
                <w:sz w:val="18"/>
                <w:szCs w:val="18"/>
                <w:lang w:val="es-AR"/>
              </w:rPr>
            </w:pPr>
          </w:p>
        </w:tc>
      </w:tr>
      <w:tr w:rsidR="00C56207" w:rsidRPr="00B63416" w14:paraId="56170F49" w14:textId="77777777" w:rsidTr="000B40AA">
        <w:tc>
          <w:tcPr>
            <w:tcW w:w="6129" w:type="dxa"/>
            <w:vAlign w:val="bottom"/>
          </w:tcPr>
          <w:p w14:paraId="3ED0E74E" w14:textId="2ACA4E3A" w:rsidR="00C56207" w:rsidRPr="00A725D3" w:rsidRDefault="007F6C5A" w:rsidP="000B40AA">
            <w:pPr>
              <w:pStyle w:val="Lilianita"/>
              <w:numPr>
                <w:ilvl w:val="0"/>
                <w:numId w:val="3"/>
              </w:numPr>
              <w:tabs>
                <w:tab w:val="num" w:pos="0"/>
              </w:tabs>
              <w:ind w:left="567" w:hanging="283"/>
              <w:rPr>
                <w:rFonts w:ascii="Arial" w:hAnsi="Arial"/>
                <w:sz w:val="18"/>
                <w:szCs w:val="18"/>
                <w:lang w:val="es-AR"/>
              </w:rPr>
            </w:pPr>
            <w:r>
              <w:rPr>
                <w:rFonts w:ascii="Arial" w:hAnsi="Arial"/>
                <w:sz w:val="18"/>
                <w:szCs w:val="18"/>
                <w:lang w:val="es-AR"/>
              </w:rPr>
              <w:t>Deudas</w:t>
            </w:r>
            <w:r w:rsidR="00C56207" w:rsidRPr="00A725D3">
              <w:rPr>
                <w:rFonts w:ascii="Arial" w:hAnsi="Arial"/>
                <w:sz w:val="18"/>
                <w:szCs w:val="18"/>
                <w:lang w:val="es-AR"/>
              </w:rPr>
              <w:t xml:space="preserve"> Bancari</w:t>
            </w:r>
            <w:r>
              <w:rPr>
                <w:rFonts w:ascii="Arial" w:hAnsi="Arial"/>
                <w:sz w:val="18"/>
                <w:szCs w:val="18"/>
                <w:lang w:val="es-AR"/>
              </w:rPr>
              <w:t>a</w:t>
            </w:r>
            <w:r w:rsidR="00C56207" w:rsidRPr="00A725D3">
              <w:rPr>
                <w:rFonts w:ascii="Arial" w:hAnsi="Arial"/>
                <w:sz w:val="18"/>
                <w:szCs w:val="18"/>
                <w:lang w:val="es-AR"/>
              </w:rPr>
              <w:t>s</w:t>
            </w:r>
          </w:p>
        </w:tc>
        <w:tc>
          <w:tcPr>
            <w:tcW w:w="1527" w:type="dxa"/>
            <w:vAlign w:val="bottom"/>
          </w:tcPr>
          <w:p w14:paraId="6F466A15" w14:textId="77777777" w:rsidR="00C56207" w:rsidRPr="00B63416" w:rsidRDefault="00C56207" w:rsidP="000B40AA">
            <w:pPr>
              <w:tabs>
                <w:tab w:val="num" w:pos="0"/>
                <w:tab w:val="left" w:pos="426"/>
              </w:tabs>
              <w:spacing w:line="220" w:lineRule="exact"/>
              <w:jc w:val="right"/>
              <w:rPr>
                <w:rFonts w:ascii="Arial" w:hAnsi="Arial" w:cs="Arial"/>
                <w:sz w:val="18"/>
                <w:szCs w:val="18"/>
                <w:lang w:val="es-AR"/>
              </w:rPr>
            </w:pPr>
            <w:r w:rsidRPr="00B63416">
              <w:rPr>
                <w:rFonts w:ascii="Arial" w:hAnsi="Arial" w:cs="Arial"/>
                <w:sz w:val="18"/>
                <w:szCs w:val="18"/>
                <w:lang w:val="es-AR"/>
              </w:rPr>
              <w:t>2.713.640</w:t>
            </w:r>
          </w:p>
        </w:tc>
        <w:tc>
          <w:tcPr>
            <w:tcW w:w="317" w:type="dxa"/>
            <w:gridSpan w:val="2"/>
          </w:tcPr>
          <w:p w14:paraId="7B60A428" w14:textId="77777777" w:rsidR="00C56207" w:rsidRPr="00B63416" w:rsidRDefault="00C56207" w:rsidP="000B40AA">
            <w:pPr>
              <w:tabs>
                <w:tab w:val="num" w:pos="0"/>
                <w:tab w:val="left" w:pos="426"/>
              </w:tabs>
              <w:spacing w:line="220" w:lineRule="exact"/>
              <w:jc w:val="right"/>
              <w:rPr>
                <w:rFonts w:ascii="Arial" w:hAnsi="Arial" w:cs="Arial"/>
                <w:sz w:val="18"/>
                <w:szCs w:val="18"/>
                <w:lang w:val="es-AR"/>
              </w:rPr>
            </w:pPr>
          </w:p>
        </w:tc>
        <w:tc>
          <w:tcPr>
            <w:tcW w:w="1384" w:type="dxa"/>
            <w:shd w:val="clear" w:color="auto" w:fill="auto"/>
            <w:vAlign w:val="bottom"/>
          </w:tcPr>
          <w:p w14:paraId="45868E8A" w14:textId="77777777" w:rsidR="00C56207" w:rsidRPr="00B63416" w:rsidRDefault="00C56207" w:rsidP="000B40AA">
            <w:pPr>
              <w:tabs>
                <w:tab w:val="num" w:pos="0"/>
                <w:tab w:val="left" w:pos="426"/>
              </w:tabs>
              <w:spacing w:line="220" w:lineRule="exact"/>
              <w:jc w:val="right"/>
              <w:rPr>
                <w:rFonts w:ascii="Arial" w:hAnsi="Arial" w:cs="Arial"/>
                <w:sz w:val="18"/>
                <w:szCs w:val="18"/>
                <w:lang w:val="es-AR"/>
              </w:rPr>
            </w:pPr>
            <w:r w:rsidRPr="00B63416">
              <w:rPr>
                <w:rFonts w:ascii="Arial" w:hAnsi="Arial" w:cs="Arial"/>
                <w:sz w:val="18"/>
                <w:szCs w:val="18"/>
                <w:lang w:val="es-AR"/>
              </w:rPr>
              <w:t>3.658</w:t>
            </w:r>
          </w:p>
        </w:tc>
      </w:tr>
      <w:tr w:rsidR="0074661E" w:rsidRPr="00C56207" w14:paraId="34474552" w14:textId="77777777" w:rsidTr="000B40AA">
        <w:tc>
          <w:tcPr>
            <w:tcW w:w="6129" w:type="dxa"/>
            <w:vAlign w:val="bottom"/>
          </w:tcPr>
          <w:p w14:paraId="27C597A1" w14:textId="136CC693" w:rsidR="0074661E" w:rsidRPr="000B40AA" w:rsidRDefault="0074661E" w:rsidP="000B40AA">
            <w:pPr>
              <w:pStyle w:val="Lilianita"/>
              <w:numPr>
                <w:ilvl w:val="0"/>
                <w:numId w:val="3"/>
              </w:numPr>
              <w:tabs>
                <w:tab w:val="num" w:pos="0"/>
              </w:tabs>
              <w:ind w:left="567" w:hanging="283"/>
              <w:rPr>
                <w:rFonts w:ascii="Arial" w:hAnsi="Arial"/>
                <w:sz w:val="18"/>
                <w:szCs w:val="18"/>
                <w:lang w:val="es-AR"/>
              </w:rPr>
            </w:pPr>
            <w:r w:rsidRPr="00C9524D">
              <w:rPr>
                <w:rFonts w:ascii="Arial" w:hAnsi="Arial"/>
                <w:sz w:val="18"/>
                <w:szCs w:val="18"/>
                <w:lang w:val="es-AR"/>
              </w:rPr>
              <w:t>Provisión de gastos</w:t>
            </w:r>
          </w:p>
        </w:tc>
        <w:tc>
          <w:tcPr>
            <w:tcW w:w="1527" w:type="dxa"/>
            <w:vAlign w:val="bottom"/>
          </w:tcPr>
          <w:p w14:paraId="6256B183" w14:textId="4F0AA67B" w:rsidR="0074661E" w:rsidRPr="000B40AA" w:rsidRDefault="0074661E" w:rsidP="000B40AA">
            <w:pPr>
              <w:tabs>
                <w:tab w:val="num" w:pos="0"/>
                <w:tab w:val="left" w:pos="426"/>
              </w:tabs>
              <w:spacing w:line="220" w:lineRule="exact"/>
              <w:jc w:val="right"/>
              <w:rPr>
                <w:rFonts w:ascii="Arial" w:hAnsi="Arial" w:cs="Arial"/>
                <w:sz w:val="18"/>
                <w:szCs w:val="18"/>
                <w:lang w:val="es-AR"/>
              </w:rPr>
            </w:pPr>
            <w:r w:rsidRPr="000B40AA">
              <w:rPr>
                <w:rFonts w:ascii="Arial" w:hAnsi="Arial" w:cs="Arial"/>
                <w:sz w:val="18"/>
                <w:szCs w:val="18"/>
                <w:lang w:val="es-AR"/>
              </w:rPr>
              <w:t>170.398</w:t>
            </w:r>
          </w:p>
        </w:tc>
        <w:tc>
          <w:tcPr>
            <w:tcW w:w="317" w:type="dxa"/>
            <w:gridSpan w:val="2"/>
          </w:tcPr>
          <w:p w14:paraId="32E4C702" w14:textId="77777777" w:rsidR="0074661E" w:rsidRPr="000B40AA" w:rsidRDefault="0074661E" w:rsidP="000B40AA">
            <w:pPr>
              <w:tabs>
                <w:tab w:val="num" w:pos="0"/>
                <w:tab w:val="left" w:pos="426"/>
              </w:tabs>
              <w:spacing w:line="220" w:lineRule="exact"/>
              <w:jc w:val="right"/>
              <w:rPr>
                <w:rFonts w:ascii="Arial" w:hAnsi="Arial" w:cs="Arial"/>
                <w:sz w:val="18"/>
                <w:szCs w:val="18"/>
                <w:lang w:val="es-AR"/>
              </w:rPr>
            </w:pPr>
          </w:p>
        </w:tc>
        <w:tc>
          <w:tcPr>
            <w:tcW w:w="1384" w:type="dxa"/>
            <w:shd w:val="clear" w:color="auto" w:fill="auto"/>
            <w:vAlign w:val="bottom"/>
          </w:tcPr>
          <w:p w14:paraId="0DB35818" w14:textId="66A1958C" w:rsidR="0074661E" w:rsidRPr="000B40AA" w:rsidRDefault="0074661E" w:rsidP="000B40AA">
            <w:pPr>
              <w:tabs>
                <w:tab w:val="num" w:pos="0"/>
                <w:tab w:val="left" w:pos="426"/>
              </w:tabs>
              <w:spacing w:line="220" w:lineRule="exact"/>
              <w:jc w:val="right"/>
              <w:rPr>
                <w:rFonts w:ascii="Arial" w:hAnsi="Arial" w:cs="Arial"/>
                <w:sz w:val="18"/>
                <w:szCs w:val="18"/>
                <w:lang w:val="es-AR"/>
              </w:rPr>
            </w:pPr>
            <w:r w:rsidRPr="000B40AA">
              <w:rPr>
                <w:rFonts w:ascii="Arial" w:hAnsi="Arial" w:cs="Arial"/>
                <w:sz w:val="18"/>
                <w:szCs w:val="18"/>
                <w:lang w:val="es-AR"/>
              </w:rPr>
              <w:t>232.768</w:t>
            </w:r>
          </w:p>
        </w:tc>
      </w:tr>
      <w:tr w:rsidR="0074661E" w:rsidRPr="00C56207" w14:paraId="6364BAE3" w14:textId="77777777" w:rsidTr="000B40AA">
        <w:tc>
          <w:tcPr>
            <w:tcW w:w="6129" w:type="dxa"/>
            <w:vAlign w:val="bottom"/>
          </w:tcPr>
          <w:p w14:paraId="2D3B21E6" w14:textId="16DAC8F5" w:rsidR="0074661E" w:rsidRPr="00C9524D" w:rsidRDefault="0074661E" w:rsidP="006D4D18">
            <w:pPr>
              <w:pStyle w:val="Lilianita"/>
              <w:numPr>
                <w:ilvl w:val="0"/>
                <w:numId w:val="3"/>
              </w:numPr>
              <w:tabs>
                <w:tab w:val="num" w:pos="0"/>
              </w:tabs>
              <w:ind w:left="567" w:hanging="283"/>
              <w:rPr>
                <w:rFonts w:ascii="Arial" w:hAnsi="Arial"/>
                <w:sz w:val="18"/>
                <w:szCs w:val="18"/>
                <w:lang w:val="es-AR"/>
              </w:rPr>
            </w:pPr>
            <w:r w:rsidRPr="00C9524D">
              <w:rPr>
                <w:rFonts w:ascii="Arial" w:hAnsi="Arial"/>
                <w:sz w:val="18"/>
                <w:szCs w:val="18"/>
                <w:lang w:val="es-AR"/>
              </w:rPr>
              <w:t xml:space="preserve">Derechos de Mercado </w:t>
            </w:r>
            <w:proofErr w:type="spellStart"/>
            <w:r w:rsidRPr="00C9524D">
              <w:rPr>
                <w:rFonts w:ascii="Arial" w:hAnsi="Arial"/>
                <w:sz w:val="18"/>
                <w:szCs w:val="18"/>
                <w:lang w:val="es-AR"/>
              </w:rPr>
              <w:t>Rofex</w:t>
            </w:r>
            <w:proofErr w:type="spellEnd"/>
          </w:p>
        </w:tc>
        <w:tc>
          <w:tcPr>
            <w:tcW w:w="1527" w:type="dxa"/>
            <w:vAlign w:val="bottom"/>
          </w:tcPr>
          <w:p w14:paraId="5090367E" w14:textId="625C22BD" w:rsidR="0074661E" w:rsidRPr="000B40AA" w:rsidRDefault="0074661E" w:rsidP="000B40AA">
            <w:pPr>
              <w:tabs>
                <w:tab w:val="num" w:pos="0"/>
                <w:tab w:val="left" w:pos="426"/>
              </w:tabs>
              <w:spacing w:line="220" w:lineRule="exact"/>
              <w:jc w:val="right"/>
              <w:rPr>
                <w:rFonts w:ascii="Arial" w:hAnsi="Arial" w:cs="Arial"/>
                <w:sz w:val="18"/>
                <w:szCs w:val="18"/>
                <w:lang w:val="es-AR"/>
              </w:rPr>
            </w:pPr>
            <w:r w:rsidRPr="000B40AA">
              <w:rPr>
                <w:rFonts w:ascii="Arial" w:hAnsi="Arial" w:cs="Arial"/>
                <w:sz w:val="18"/>
                <w:szCs w:val="18"/>
                <w:lang w:val="es-AR"/>
              </w:rPr>
              <w:t>59.675</w:t>
            </w:r>
          </w:p>
        </w:tc>
        <w:tc>
          <w:tcPr>
            <w:tcW w:w="317" w:type="dxa"/>
            <w:gridSpan w:val="2"/>
          </w:tcPr>
          <w:p w14:paraId="4787539E" w14:textId="77777777" w:rsidR="0074661E" w:rsidRPr="000B40AA" w:rsidRDefault="0074661E" w:rsidP="000B40AA">
            <w:pPr>
              <w:tabs>
                <w:tab w:val="num" w:pos="0"/>
                <w:tab w:val="left" w:pos="426"/>
              </w:tabs>
              <w:spacing w:line="220" w:lineRule="exact"/>
              <w:jc w:val="right"/>
              <w:rPr>
                <w:rFonts w:ascii="Arial" w:hAnsi="Arial" w:cs="Arial"/>
                <w:sz w:val="18"/>
                <w:szCs w:val="18"/>
                <w:lang w:val="es-AR"/>
              </w:rPr>
            </w:pPr>
          </w:p>
        </w:tc>
        <w:tc>
          <w:tcPr>
            <w:tcW w:w="1384" w:type="dxa"/>
            <w:shd w:val="clear" w:color="auto" w:fill="auto"/>
            <w:vAlign w:val="bottom"/>
          </w:tcPr>
          <w:p w14:paraId="2D9FB80E" w14:textId="03AD8E4C" w:rsidR="0074661E" w:rsidRPr="000B40AA" w:rsidRDefault="0074661E" w:rsidP="000B40AA">
            <w:pPr>
              <w:tabs>
                <w:tab w:val="num" w:pos="0"/>
                <w:tab w:val="left" w:pos="426"/>
              </w:tabs>
              <w:spacing w:line="220" w:lineRule="exact"/>
              <w:jc w:val="right"/>
              <w:rPr>
                <w:rFonts w:ascii="Arial" w:hAnsi="Arial" w:cs="Arial"/>
                <w:sz w:val="18"/>
                <w:szCs w:val="18"/>
                <w:lang w:val="es-AR"/>
              </w:rPr>
            </w:pPr>
            <w:r w:rsidRPr="000B40AA">
              <w:rPr>
                <w:rFonts w:ascii="Arial" w:hAnsi="Arial" w:cs="Arial"/>
                <w:sz w:val="18"/>
                <w:szCs w:val="18"/>
                <w:lang w:val="es-AR"/>
              </w:rPr>
              <w:t>57.152</w:t>
            </w:r>
          </w:p>
        </w:tc>
      </w:tr>
      <w:tr w:rsidR="0074661E" w:rsidRPr="00A725D3" w14:paraId="184447D5" w14:textId="77777777" w:rsidTr="0076561C">
        <w:tc>
          <w:tcPr>
            <w:tcW w:w="6129" w:type="dxa"/>
            <w:vAlign w:val="bottom"/>
          </w:tcPr>
          <w:p w14:paraId="77A04C13" w14:textId="3438A0B9" w:rsidR="0074661E" w:rsidRPr="00A725D3" w:rsidRDefault="0074661E">
            <w:pPr>
              <w:pStyle w:val="Lilianita"/>
              <w:numPr>
                <w:ilvl w:val="0"/>
                <w:numId w:val="3"/>
              </w:numPr>
              <w:tabs>
                <w:tab w:val="num" w:pos="0"/>
              </w:tabs>
              <w:ind w:left="567" w:hanging="283"/>
              <w:rPr>
                <w:rFonts w:ascii="Arial" w:hAnsi="Arial"/>
                <w:sz w:val="18"/>
                <w:szCs w:val="18"/>
                <w:lang w:val="es-AR"/>
              </w:rPr>
            </w:pPr>
            <w:r w:rsidRPr="00A725D3">
              <w:rPr>
                <w:rFonts w:ascii="Arial" w:hAnsi="Arial"/>
                <w:sz w:val="18"/>
                <w:szCs w:val="18"/>
                <w:lang w:val="es-AR"/>
              </w:rPr>
              <w:t>Derechos de Mercado</w:t>
            </w:r>
          </w:p>
        </w:tc>
        <w:tc>
          <w:tcPr>
            <w:tcW w:w="1527" w:type="dxa"/>
            <w:tcBorders>
              <w:bottom w:val="single" w:sz="4" w:space="0" w:color="auto"/>
            </w:tcBorders>
            <w:vAlign w:val="bottom"/>
          </w:tcPr>
          <w:p w14:paraId="5B937567" w14:textId="7B7AAC00" w:rsidR="0074661E" w:rsidRPr="000B40AA" w:rsidRDefault="0074661E" w:rsidP="000B40AA">
            <w:pPr>
              <w:tabs>
                <w:tab w:val="num" w:pos="0"/>
                <w:tab w:val="left" w:pos="426"/>
              </w:tabs>
              <w:spacing w:line="220" w:lineRule="exact"/>
              <w:jc w:val="right"/>
              <w:rPr>
                <w:rFonts w:ascii="Arial" w:hAnsi="Arial" w:cs="Arial"/>
                <w:sz w:val="18"/>
                <w:szCs w:val="18"/>
                <w:lang w:val="es-AR"/>
              </w:rPr>
            </w:pPr>
            <w:r w:rsidRPr="000B40AA">
              <w:rPr>
                <w:rFonts w:ascii="Arial" w:hAnsi="Arial" w:cs="Arial"/>
                <w:sz w:val="18"/>
                <w:szCs w:val="18"/>
                <w:lang w:val="es-AR"/>
              </w:rPr>
              <w:t>38.041</w:t>
            </w:r>
          </w:p>
        </w:tc>
        <w:tc>
          <w:tcPr>
            <w:tcW w:w="317" w:type="dxa"/>
            <w:gridSpan w:val="2"/>
          </w:tcPr>
          <w:p w14:paraId="430BDE0A" w14:textId="77777777" w:rsidR="0074661E" w:rsidRPr="00A725D3" w:rsidRDefault="0074661E" w:rsidP="006D4D18">
            <w:pPr>
              <w:tabs>
                <w:tab w:val="num" w:pos="0"/>
                <w:tab w:val="left" w:pos="1221"/>
              </w:tabs>
              <w:ind w:right="34"/>
              <w:jc w:val="right"/>
              <w:rPr>
                <w:rFonts w:ascii="Arial" w:eastAsia="Arial Unicode MS" w:hAnsi="Arial"/>
                <w:sz w:val="18"/>
                <w:szCs w:val="18"/>
                <w:lang w:val="es-AR"/>
              </w:rPr>
            </w:pPr>
          </w:p>
        </w:tc>
        <w:tc>
          <w:tcPr>
            <w:tcW w:w="1384" w:type="dxa"/>
            <w:tcBorders>
              <w:bottom w:val="single" w:sz="4" w:space="0" w:color="auto"/>
            </w:tcBorders>
            <w:shd w:val="clear" w:color="auto" w:fill="auto"/>
            <w:vAlign w:val="bottom"/>
          </w:tcPr>
          <w:p w14:paraId="3951F582" w14:textId="2C257130" w:rsidR="0074661E" w:rsidRPr="00A725D3" w:rsidRDefault="0074661E" w:rsidP="006D4D18">
            <w:pPr>
              <w:tabs>
                <w:tab w:val="num" w:pos="0"/>
                <w:tab w:val="left" w:pos="1221"/>
              </w:tabs>
              <w:ind w:right="34"/>
              <w:jc w:val="right"/>
              <w:rPr>
                <w:rFonts w:ascii="Arial" w:eastAsia="Arial Unicode MS" w:hAnsi="Arial"/>
                <w:sz w:val="18"/>
                <w:szCs w:val="18"/>
                <w:lang w:val="es-AR"/>
              </w:rPr>
            </w:pPr>
            <w:r w:rsidRPr="00A725D3">
              <w:rPr>
                <w:rFonts w:ascii="Arial" w:eastAsia="Arial Unicode MS" w:hAnsi="Arial"/>
                <w:sz w:val="18"/>
                <w:szCs w:val="18"/>
                <w:lang w:val="es-AR"/>
              </w:rPr>
              <w:t>-</w:t>
            </w:r>
          </w:p>
        </w:tc>
      </w:tr>
      <w:tr w:rsidR="0074661E" w:rsidRPr="00A725D3" w14:paraId="45A5F43A" w14:textId="77777777" w:rsidTr="0076561C">
        <w:tc>
          <w:tcPr>
            <w:tcW w:w="6129" w:type="dxa"/>
            <w:vAlign w:val="bottom"/>
          </w:tcPr>
          <w:p w14:paraId="745B6E37" w14:textId="33741B93" w:rsidR="0074661E" w:rsidRPr="00A725D3" w:rsidRDefault="0074661E" w:rsidP="000B40AA">
            <w:pPr>
              <w:pStyle w:val="Lilianita"/>
              <w:ind w:left="567"/>
              <w:rPr>
                <w:rFonts w:ascii="Arial" w:hAnsi="Arial"/>
                <w:sz w:val="18"/>
                <w:szCs w:val="18"/>
                <w:lang w:val="es-AR"/>
              </w:rPr>
            </w:pPr>
          </w:p>
        </w:tc>
        <w:tc>
          <w:tcPr>
            <w:tcW w:w="1527" w:type="dxa"/>
            <w:tcBorders>
              <w:top w:val="single" w:sz="4" w:space="0" w:color="auto"/>
              <w:bottom w:val="double" w:sz="4" w:space="0" w:color="auto"/>
            </w:tcBorders>
            <w:vAlign w:val="bottom"/>
          </w:tcPr>
          <w:p w14:paraId="72A0256B" w14:textId="0852A7C7" w:rsidR="0074661E" w:rsidRPr="00A725D3" w:rsidRDefault="0074661E" w:rsidP="004D5AEB">
            <w:pPr>
              <w:tabs>
                <w:tab w:val="num" w:pos="0"/>
                <w:tab w:val="left" w:pos="1221"/>
              </w:tabs>
              <w:ind w:right="34"/>
              <w:jc w:val="right"/>
              <w:rPr>
                <w:rFonts w:ascii="Arial" w:eastAsia="Arial Unicode MS" w:hAnsi="Arial"/>
                <w:sz w:val="18"/>
                <w:szCs w:val="18"/>
                <w:lang w:val="es-AR"/>
              </w:rPr>
            </w:pPr>
            <w:r w:rsidRPr="00A725D3">
              <w:rPr>
                <w:rFonts w:ascii="Arial" w:eastAsia="Arial Unicode MS" w:hAnsi="Arial"/>
                <w:sz w:val="18"/>
                <w:szCs w:val="18"/>
                <w:lang w:val="es-AR"/>
              </w:rPr>
              <w:t>2.981.754</w:t>
            </w:r>
          </w:p>
        </w:tc>
        <w:tc>
          <w:tcPr>
            <w:tcW w:w="317" w:type="dxa"/>
            <w:gridSpan w:val="2"/>
          </w:tcPr>
          <w:p w14:paraId="04C87A61" w14:textId="77777777" w:rsidR="0074661E" w:rsidRPr="00A725D3" w:rsidRDefault="0074661E" w:rsidP="004D5AEB">
            <w:pPr>
              <w:tabs>
                <w:tab w:val="num" w:pos="0"/>
                <w:tab w:val="left" w:pos="1221"/>
              </w:tabs>
              <w:ind w:right="34"/>
              <w:jc w:val="right"/>
              <w:rPr>
                <w:rFonts w:ascii="Arial" w:eastAsia="Arial Unicode MS" w:hAnsi="Arial"/>
                <w:sz w:val="18"/>
                <w:szCs w:val="18"/>
                <w:lang w:val="es-AR"/>
              </w:rPr>
            </w:pPr>
          </w:p>
        </w:tc>
        <w:tc>
          <w:tcPr>
            <w:tcW w:w="1384" w:type="dxa"/>
            <w:tcBorders>
              <w:top w:val="single" w:sz="4" w:space="0" w:color="auto"/>
              <w:bottom w:val="double" w:sz="4" w:space="0" w:color="auto"/>
            </w:tcBorders>
            <w:shd w:val="clear" w:color="auto" w:fill="auto"/>
            <w:vAlign w:val="bottom"/>
          </w:tcPr>
          <w:p w14:paraId="1A0B7C22" w14:textId="65FB3ACF" w:rsidR="0074661E" w:rsidRPr="00A725D3" w:rsidRDefault="0074661E" w:rsidP="004D5AEB">
            <w:pPr>
              <w:tabs>
                <w:tab w:val="num" w:pos="0"/>
                <w:tab w:val="left" w:pos="1221"/>
              </w:tabs>
              <w:ind w:right="34"/>
              <w:jc w:val="right"/>
              <w:rPr>
                <w:rFonts w:ascii="Arial" w:eastAsia="Arial Unicode MS" w:hAnsi="Arial"/>
                <w:sz w:val="18"/>
                <w:szCs w:val="18"/>
                <w:lang w:val="es-AR"/>
              </w:rPr>
            </w:pPr>
            <w:r w:rsidRPr="00A725D3">
              <w:rPr>
                <w:rFonts w:ascii="Arial" w:eastAsia="Arial Unicode MS" w:hAnsi="Arial"/>
                <w:sz w:val="18"/>
                <w:szCs w:val="18"/>
                <w:lang w:val="es-AR"/>
              </w:rPr>
              <w:t>293.578</w:t>
            </w:r>
          </w:p>
        </w:tc>
      </w:tr>
      <w:tr w:rsidR="0074661E" w:rsidRPr="00A725D3" w14:paraId="187C7699" w14:textId="77777777" w:rsidTr="0076561C">
        <w:tc>
          <w:tcPr>
            <w:tcW w:w="6129" w:type="dxa"/>
            <w:vAlign w:val="bottom"/>
          </w:tcPr>
          <w:p w14:paraId="0E84746C" w14:textId="77777777" w:rsidR="0074661E" w:rsidRPr="00A725D3" w:rsidRDefault="0074661E" w:rsidP="006D4D18">
            <w:pPr>
              <w:pStyle w:val="Lilianita"/>
              <w:ind w:left="567"/>
              <w:rPr>
                <w:rFonts w:ascii="Arial" w:hAnsi="Arial"/>
                <w:sz w:val="18"/>
                <w:szCs w:val="18"/>
                <w:lang w:val="es-AR"/>
              </w:rPr>
            </w:pPr>
          </w:p>
        </w:tc>
        <w:tc>
          <w:tcPr>
            <w:tcW w:w="1527" w:type="dxa"/>
            <w:tcBorders>
              <w:top w:val="double" w:sz="4" w:space="0" w:color="auto"/>
            </w:tcBorders>
          </w:tcPr>
          <w:p w14:paraId="0A731600" w14:textId="720BF5E8" w:rsidR="0074661E" w:rsidRPr="00A725D3" w:rsidRDefault="0074661E" w:rsidP="006D4D18">
            <w:pPr>
              <w:tabs>
                <w:tab w:val="num" w:pos="0"/>
                <w:tab w:val="left" w:pos="1221"/>
              </w:tabs>
              <w:ind w:right="34"/>
              <w:jc w:val="right"/>
              <w:rPr>
                <w:rFonts w:ascii="Arial" w:eastAsia="Arial Unicode MS" w:hAnsi="Arial"/>
                <w:sz w:val="18"/>
                <w:szCs w:val="18"/>
                <w:lang w:val="es-AR"/>
              </w:rPr>
            </w:pPr>
          </w:p>
        </w:tc>
        <w:tc>
          <w:tcPr>
            <w:tcW w:w="317" w:type="dxa"/>
            <w:gridSpan w:val="2"/>
          </w:tcPr>
          <w:p w14:paraId="7C1FAB67" w14:textId="77777777" w:rsidR="0074661E" w:rsidRPr="00A725D3" w:rsidRDefault="0074661E" w:rsidP="006D4D18">
            <w:pPr>
              <w:tabs>
                <w:tab w:val="num" w:pos="0"/>
                <w:tab w:val="left" w:pos="1221"/>
              </w:tabs>
              <w:ind w:right="34"/>
              <w:jc w:val="right"/>
              <w:rPr>
                <w:rFonts w:ascii="Arial" w:eastAsia="Arial Unicode MS" w:hAnsi="Arial"/>
                <w:sz w:val="18"/>
                <w:szCs w:val="18"/>
                <w:lang w:val="es-AR"/>
              </w:rPr>
            </w:pPr>
          </w:p>
        </w:tc>
        <w:tc>
          <w:tcPr>
            <w:tcW w:w="1384" w:type="dxa"/>
            <w:tcBorders>
              <w:top w:val="double" w:sz="4" w:space="0" w:color="auto"/>
            </w:tcBorders>
            <w:shd w:val="clear" w:color="auto" w:fill="auto"/>
          </w:tcPr>
          <w:p w14:paraId="65FF9177" w14:textId="4FE5B5E6" w:rsidR="0074661E" w:rsidRPr="00A725D3" w:rsidRDefault="0074661E" w:rsidP="006D4D18">
            <w:pPr>
              <w:tabs>
                <w:tab w:val="num" w:pos="0"/>
                <w:tab w:val="left" w:pos="1221"/>
              </w:tabs>
              <w:ind w:right="34"/>
              <w:jc w:val="right"/>
              <w:rPr>
                <w:rFonts w:ascii="Arial" w:eastAsia="Arial Unicode MS" w:hAnsi="Arial"/>
                <w:sz w:val="18"/>
                <w:szCs w:val="18"/>
                <w:lang w:val="es-AR"/>
              </w:rPr>
            </w:pPr>
          </w:p>
        </w:tc>
      </w:tr>
      <w:tr w:rsidR="0074661E" w:rsidRPr="00F41F30" w14:paraId="79359242" w14:textId="77777777" w:rsidTr="000B40AA">
        <w:tc>
          <w:tcPr>
            <w:tcW w:w="6129" w:type="dxa"/>
            <w:vAlign w:val="bottom"/>
          </w:tcPr>
          <w:p w14:paraId="40AC19E4" w14:textId="77777777" w:rsidR="0074661E" w:rsidRPr="000B40AA" w:rsidRDefault="0074661E" w:rsidP="006D4D18">
            <w:pPr>
              <w:pStyle w:val="Lilianita"/>
              <w:ind w:left="567"/>
              <w:rPr>
                <w:rFonts w:ascii="Arial" w:hAnsi="Arial"/>
                <w:sz w:val="18"/>
                <w:szCs w:val="18"/>
                <w:lang w:val="es-AR"/>
              </w:rPr>
            </w:pPr>
          </w:p>
        </w:tc>
        <w:tc>
          <w:tcPr>
            <w:tcW w:w="1527" w:type="dxa"/>
            <w:tcBorders>
              <w:bottom w:val="single" w:sz="4" w:space="0" w:color="auto"/>
            </w:tcBorders>
          </w:tcPr>
          <w:p w14:paraId="256A0750" w14:textId="1AF3AE29" w:rsidR="0074661E" w:rsidRPr="003C7455" w:rsidRDefault="0074661E" w:rsidP="006D4D18">
            <w:pPr>
              <w:tabs>
                <w:tab w:val="num" w:pos="0"/>
                <w:tab w:val="left" w:pos="1221"/>
              </w:tabs>
              <w:ind w:right="34"/>
              <w:jc w:val="right"/>
              <w:rPr>
                <w:rFonts w:ascii="Arial" w:hAnsi="Arial"/>
                <w:b/>
                <w:sz w:val="18"/>
                <w:szCs w:val="18"/>
                <w:lang w:val="es-AR"/>
              </w:rPr>
            </w:pPr>
            <w:r w:rsidRPr="003C7455">
              <w:rPr>
                <w:rFonts w:ascii="Arial" w:hAnsi="Arial"/>
                <w:b/>
                <w:sz w:val="18"/>
                <w:szCs w:val="18"/>
                <w:lang w:val="es-AR"/>
              </w:rPr>
              <w:t>30-06-2020</w:t>
            </w:r>
          </w:p>
        </w:tc>
        <w:tc>
          <w:tcPr>
            <w:tcW w:w="317" w:type="dxa"/>
            <w:gridSpan w:val="2"/>
          </w:tcPr>
          <w:p w14:paraId="6FA7467A" w14:textId="77777777" w:rsidR="0074661E" w:rsidRPr="00F41F30" w:rsidRDefault="0074661E" w:rsidP="006D4D18">
            <w:pPr>
              <w:tabs>
                <w:tab w:val="num" w:pos="0"/>
                <w:tab w:val="left" w:pos="1221"/>
              </w:tabs>
              <w:ind w:right="34"/>
              <w:jc w:val="right"/>
              <w:rPr>
                <w:rFonts w:ascii="Arial" w:eastAsia="Arial Unicode MS" w:hAnsi="Arial"/>
                <w:sz w:val="18"/>
                <w:szCs w:val="18"/>
                <w:highlight w:val="yellow"/>
                <w:lang w:val="es-AR"/>
              </w:rPr>
            </w:pPr>
          </w:p>
        </w:tc>
        <w:tc>
          <w:tcPr>
            <w:tcW w:w="1384" w:type="dxa"/>
            <w:tcBorders>
              <w:bottom w:val="single" w:sz="4" w:space="0" w:color="auto"/>
            </w:tcBorders>
            <w:shd w:val="clear" w:color="auto" w:fill="auto"/>
          </w:tcPr>
          <w:p w14:paraId="7F479BEB" w14:textId="116D0C0D" w:rsidR="0074661E" w:rsidRDefault="0074661E" w:rsidP="006D4D18">
            <w:pPr>
              <w:tabs>
                <w:tab w:val="num" w:pos="0"/>
                <w:tab w:val="left" w:pos="1221"/>
              </w:tabs>
              <w:ind w:right="34"/>
              <w:jc w:val="right"/>
              <w:rPr>
                <w:rFonts w:ascii="Arial" w:hAnsi="Arial"/>
                <w:b/>
                <w:sz w:val="18"/>
                <w:szCs w:val="18"/>
                <w:lang w:val="es-AR"/>
              </w:rPr>
            </w:pPr>
            <w:r>
              <w:rPr>
                <w:rFonts w:ascii="Arial" w:hAnsi="Arial"/>
                <w:b/>
                <w:sz w:val="18"/>
                <w:szCs w:val="18"/>
                <w:lang w:val="es-AR"/>
              </w:rPr>
              <w:t>30-06-2019</w:t>
            </w:r>
            <w:r w:rsidRPr="003C7455">
              <w:rPr>
                <w:rFonts w:ascii="Arial" w:hAnsi="Arial"/>
                <w:b/>
                <w:sz w:val="18"/>
                <w:szCs w:val="18"/>
                <w:lang w:val="es-AR"/>
              </w:rPr>
              <w:t xml:space="preserve"> </w:t>
            </w:r>
          </w:p>
        </w:tc>
      </w:tr>
      <w:tr w:rsidR="0074661E" w:rsidRPr="00F41F30" w14:paraId="0E055871" w14:textId="77777777" w:rsidTr="000B40AA">
        <w:tc>
          <w:tcPr>
            <w:tcW w:w="6129" w:type="dxa"/>
          </w:tcPr>
          <w:p w14:paraId="79DE826D" w14:textId="1F740832" w:rsidR="0074661E" w:rsidRPr="000B40AA" w:rsidRDefault="0074661E" w:rsidP="000B40AA">
            <w:pPr>
              <w:numPr>
                <w:ilvl w:val="0"/>
                <w:numId w:val="2"/>
              </w:numPr>
              <w:tabs>
                <w:tab w:val="clear" w:pos="644"/>
                <w:tab w:val="num" w:pos="0"/>
                <w:tab w:val="left" w:pos="284"/>
              </w:tabs>
              <w:spacing w:line="220" w:lineRule="exact"/>
              <w:ind w:left="0" w:firstLine="0"/>
              <w:rPr>
                <w:rFonts w:ascii="Arial" w:hAnsi="Arial"/>
                <w:sz w:val="18"/>
                <w:szCs w:val="18"/>
                <w:lang w:val="es-AR"/>
              </w:rPr>
            </w:pPr>
            <w:r w:rsidRPr="00FA7070">
              <w:rPr>
                <w:rFonts w:ascii="Arial" w:hAnsi="Arial" w:cs="Arial"/>
                <w:b/>
                <w:sz w:val="18"/>
                <w:szCs w:val="18"/>
                <w:lang w:val="es-AR"/>
              </w:rPr>
              <w:t>Aranceles Ganados</w:t>
            </w:r>
          </w:p>
        </w:tc>
        <w:tc>
          <w:tcPr>
            <w:tcW w:w="1527" w:type="dxa"/>
            <w:tcBorders>
              <w:top w:val="single" w:sz="4" w:space="0" w:color="auto"/>
            </w:tcBorders>
          </w:tcPr>
          <w:p w14:paraId="683E8E4D" w14:textId="3A8012B2" w:rsidR="0074661E" w:rsidRPr="00F41F30" w:rsidRDefault="0074661E" w:rsidP="006D4D18">
            <w:pPr>
              <w:tabs>
                <w:tab w:val="num" w:pos="0"/>
                <w:tab w:val="left" w:pos="1221"/>
              </w:tabs>
              <w:ind w:right="34"/>
              <w:jc w:val="right"/>
              <w:rPr>
                <w:rFonts w:ascii="Arial" w:eastAsia="Arial Unicode MS" w:hAnsi="Arial"/>
                <w:sz w:val="18"/>
                <w:szCs w:val="18"/>
                <w:highlight w:val="yellow"/>
                <w:lang w:val="es-AR"/>
              </w:rPr>
            </w:pPr>
          </w:p>
        </w:tc>
        <w:tc>
          <w:tcPr>
            <w:tcW w:w="317" w:type="dxa"/>
            <w:gridSpan w:val="2"/>
          </w:tcPr>
          <w:p w14:paraId="42E5FFCE" w14:textId="77777777" w:rsidR="0074661E" w:rsidRPr="00F41F30" w:rsidRDefault="0074661E" w:rsidP="006D4D18">
            <w:pPr>
              <w:tabs>
                <w:tab w:val="num" w:pos="0"/>
                <w:tab w:val="left" w:pos="1221"/>
              </w:tabs>
              <w:ind w:right="34"/>
              <w:jc w:val="right"/>
              <w:rPr>
                <w:rFonts w:ascii="Arial" w:eastAsia="Arial Unicode MS" w:hAnsi="Arial"/>
                <w:sz w:val="18"/>
                <w:szCs w:val="18"/>
                <w:highlight w:val="yellow"/>
                <w:lang w:val="es-AR"/>
              </w:rPr>
            </w:pPr>
          </w:p>
        </w:tc>
        <w:tc>
          <w:tcPr>
            <w:tcW w:w="1384" w:type="dxa"/>
            <w:tcBorders>
              <w:top w:val="single" w:sz="4" w:space="0" w:color="auto"/>
            </w:tcBorders>
            <w:shd w:val="clear" w:color="auto" w:fill="auto"/>
          </w:tcPr>
          <w:p w14:paraId="0C9367E4" w14:textId="3D6C36BD" w:rsidR="0074661E" w:rsidRPr="00F41F30" w:rsidRDefault="0074661E" w:rsidP="006D4D18">
            <w:pPr>
              <w:tabs>
                <w:tab w:val="num" w:pos="0"/>
                <w:tab w:val="left" w:pos="1221"/>
              </w:tabs>
              <w:ind w:right="34"/>
              <w:jc w:val="right"/>
              <w:rPr>
                <w:rFonts w:ascii="Arial" w:eastAsia="Arial Unicode MS" w:hAnsi="Arial"/>
                <w:sz w:val="18"/>
                <w:szCs w:val="18"/>
                <w:highlight w:val="yellow"/>
                <w:lang w:val="es-AR"/>
              </w:rPr>
            </w:pPr>
          </w:p>
        </w:tc>
      </w:tr>
      <w:tr w:rsidR="0074661E" w:rsidRPr="003B1612" w14:paraId="66C2510D" w14:textId="77777777" w:rsidTr="000B40AA">
        <w:trPr>
          <w:trHeight w:val="214"/>
        </w:trPr>
        <w:tc>
          <w:tcPr>
            <w:tcW w:w="6129" w:type="dxa"/>
          </w:tcPr>
          <w:p w14:paraId="2361CA07" w14:textId="7BED53A1" w:rsidR="0074661E" w:rsidRPr="00FA7070" w:rsidRDefault="0074661E" w:rsidP="000B40AA">
            <w:pPr>
              <w:pStyle w:val="ListParagraph"/>
              <w:numPr>
                <w:ilvl w:val="0"/>
                <w:numId w:val="3"/>
              </w:numPr>
              <w:tabs>
                <w:tab w:val="num" w:pos="0"/>
                <w:tab w:val="left" w:pos="567"/>
              </w:tabs>
              <w:spacing w:line="220" w:lineRule="exact"/>
              <w:ind w:hanging="437"/>
              <w:rPr>
                <w:rFonts w:ascii="Arial" w:hAnsi="Arial" w:cs="Arial"/>
                <w:b/>
                <w:sz w:val="18"/>
                <w:szCs w:val="18"/>
                <w:lang w:val="es-AR"/>
              </w:rPr>
            </w:pPr>
            <w:r w:rsidRPr="00FA7070">
              <w:rPr>
                <w:rFonts w:ascii="Arial" w:hAnsi="Arial"/>
                <w:sz w:val="18"/>
                <w:szCs w:val="18"/>
                <w:lang w:val="es-AR"/>
              </w:rPr>
              <w:t>Aranceles por operaciones</w:t>
            </w:r>
          </w:p>
        </w:tc>
        <w:tc>
          <w:tcPr>
            <w:tcW w:w="1527" w:type="dxa"/>
          </w:tcPr>
          <w:p w14:paraId="799046BB" w14:textId="3EEBBB95" w:rsidR="0074661E" w:rsidRPr="003B1612" w:rsidRDefault="0074661E" w:rsidP="006D4D18">
            <w:pPr>
              <w:tabs>
                <w:tab w:val="num" w:pos="0"/>
                <w:tab w:val="left" w:pos="1221"/>
              </w:tabs>
              <w:ind w:right="34"/>
              <w:jc w:val="right"/>
              <w:rPr>
                <w:rFonts w:ascii="Arial" w:eastAsia="Arial Unicode MS" w:hAnsi="Arial"/>
                <w:sz w:val="18"/>
                <w:szCs w:val="18"/>
                <w:lang w:val="es-AR"/>
              </w:rPr>
            </w:pPr>
            <w:r w:rsidRPr="003B1612">
              <w:rPr>
                <w:rFonts w:ascii="Arial" w:eastAsia="Arial Unicode MS" w:hAnsi="Arial"/>
                <w:sz w:val="18"/>
                <w:szCs w:val="18"/>
                <w:lang w:val="es-AR"/>
              </w:rPr>
              <w:t>21.819.564</w:t>
            </w:r>
          </w:p>
        </w:tc>
        <w:tc>
          <w:tcPr>
            <w:tcW w:w="317" w:type="dxa"/>
            <w:gridSpan w:val="2"/>
          </w:tcPr>
          <w:p w14:paraId="2EF66C1F" w14:textId="77777777" w:rsidR="0074661E" w:rsidRPr="003B1612" w:rsidRDefault="0074661E" w:rsidP="006D4D18">
            <w:pPr>
              <w:tabs>
                <w:tab w:val="num" w:pos="0"/>
                <w:tab w:val="left" w:pos="1221"/>
              </w:tabs>
              <w:ind w:right="34"/>
              <w:jc w:val="right"/>
              <w:rPr>
                <w:rFonts w:ascii="Arial" w:eastAsia="Arial Unicode MS" w:hAnsi="Arial"/>
                <w:sz w:val="18"/>
                <w:szCs w:val="18"/>
                <w:lang w:val="es-AR"/>
              </w:rPr>
            </w:pPr>
          </w:p>
        </w:tc>
        <w:tc>
          <w:tcPr>
            <w:tcW w:w="1384" w:type="dxa"/>
            <w:shd w:val="clear" w:color="auto" w:fill="auto"/>
          </w:tcPr>
          <w:p w14:paraId="3E9EA23A" w14:textId="7488226F" w:rsidR="0074661E" w:rsidRPr="003B1612" w:rsidRDefault="0074661E" w:rsidP="006D4D18">
            <w:pPr>
              <w:tabs>
                <w:tab w:val="num" w:pos="0"/>
                <w:tab w:val="left" w:pos="1221"/>
              </w:tabs>
              <w:ind w:right="34"/>
              <w:jc w:val="right"/>
              <w:rPr>
                <w:rFonts w:ascii="Arial" w:eastAsia="Arial Unicode MS" w:hAnsi="Arial"/>
                <w:sz w:val="18"/>
                <w:szCs w:val="18"/>
                <w:lang w:val="es-AR"/>
              </w:rPr>
            </w:pPr>
            <w:r w:rsidRPr="003B1612">
              <w:rPr>
                <w:rFonts w:ascii="Arial" w:eastAsia="Arial Unicode MS" w:hAnsi="Arial"/>
                <w:sz w:val="18"/>
                <w:szCs w:val="18"/>
                <w:lang w:val="es-AR"/>
              </w:rPr>
              <w:t>4.473.231</w:t>
            </w:r>
          </w:p>
        </w:tc>
      </w:tr>
      <w:tr w:rsidR="0074661E" w:rsidRPr="003B1612" w14:paraId="0EF13A82" w14:textId="77777777" w:rsidTr="000B40AA">
        <w:trPr>
          <w:trHeight w:val="49"/>
        </w:trPr>
        <w:tc>
          <w:tcPr>
            <w:tcW w:w="6129" w:type="dxa"/>
          </w:tcPr>
          <w:p w14:paraId="47AC5296" w14:textId="5AAE3435" w:rsidR="0074661E" w:rsidRPr="003B1612" w:rsidRDefault="0074661E" w:rsidP="006D4D18">
            <w:pPr>
              <w:pStyle w:val="ListParagraph"/>
              <w:numPr>
                <w:ilvl w:val="0"/>
                <w:numId w:val="3"/>
              </w:numPr>
              <w:tabs>
                <w:tab w:val="num" w:pos="0"/>
                <w:tab w:val="left" w:pos="567"/>
              </w:tabs>
              <w:spacing w:line="220" w:lineRule="exact"/>
              <w:ind w:hanging="437"/>
              <w:rPr>
                <w:rFonts w:ascii="Arial" w:hAnsi="Arial"/>
                <w:sz w:val="18"/>
                <w:szCs w:val="18"/>
                <w:lang w:val="es-AR"/>
              </w:rPr>
            </w:pPr>
            <w:r w:rsidRPr="003B1612">
              <w:rPr>
                <w:rFonts w:ascii="Arial" w:hAnsi="Arial"/>
                <w:sz w:val="18"/>
                <w:szCs w:val="18"/>
                <w:lang w:val="es-AR"/>
              </w:rPr>
              <w:t>Rueda continua</w:t>
            </w:r>
          </w:p>
        </w:tc>
        <w:tc>
          <w:tcPr>
            <w:tcW w:w="1527" w:type="dxa"/>
          </w:tcPr>
          <w:p w14:paraId="38E92FCA" w14:textId="6815C4AC" w:rsidR="0074661E" w:rsidRPr="003B1612" w:rsidRDefault="0074661E" w:rsidP="006D4D18">
            <w:pPr>
              <w:tabs>
                <w:tab w:val="num" w:pos="0"/>
                <w:tab w:val="left" w:pos="1221"/>
              </w:tabs>
              <w:ind w:right="34"/>
              <w:jc w:val="right"/>
              <w:rPr>
                <w:rFonts w:ascii="Arial" w:eastAsia="Arial Unicode MS" w:hAnsi="Arial"/>
                <w:sz w:val="18"/>
                <w:szCs w:val="18"/>
                <w:lang w:val="es-AR"/>
              </w:rPr>
            </w:pPr>
            <w:r w:rsidRPr="003B1612">
              <w:rPr>
                <w:rFonts w:ascii="Arial" w:eastAsia="Arial Unicode MS" w:hAnsi="Arial"/>
                <w:sz w:val="18"/>
                <w:szCs w:val="18"/>
                <w:lang w:val="es-AR"/>
              </w:rPr>
              <w:t>3.716.843</w:t>
            </w:r>
          </w:p>
        </w:tc>
        <w:tc>
          <w:tcPr>
            <w:tcW w:w="317" w:type="dxa"/>
            <w:gridSpan w:val="2"/>
          </w:tcPr>
          <w:p w14:paraId="64DB366A" w14:textId="77777777" w:rsidR="0074661E" w:rsidRPr="003B1612" w:rsidRDefault="0074661E" w:rsidP="006D4D18">
            <w:pPr>
              <w:tabs>
                <w:tab w:val="num" w:pos="0"/>
                <w:tab w:val="left" w:pos="1221"/>
              </w:tabs>
              <w:ind w:right="34"/>
              <w:jc w:val="right"/>
              <w:rPr>
                <w:rFonts w:ascii="Arial" w:eastAsia="Arial Unicode MS" w:hAnsi="Arial"/>
                <w:sz w:val="18"/>
                <w:szCs w:val="18"/>
                <w:lang w:val="es-AR"/>
              </w:rPr>
            </w:pPr>
          </w:p>
        </w:tc>
        <w:tc>
          <w:tcPr>
            <w:tcW w:w="1384" w:type="dxa"/>
            <w:shd w:val="clear" w:color="auto" w:fill="auto"/>
          </w:tcPr>
          <w:p w14:paraId="48C37F23" w14:textId="2626D826" w:rsidR="0074661E" w:rsidRPr="003B1612" w:rsidRDefault="0074661E" w:rsidP="006D4D18">
            <w:pPr>
              <w:tabs>
                <w:tab w:val="num" w:pos="0"/>
                <w:tab w:val="left" w:pos="1221"/>
              </w:tabs>
              <w:ind w:right="34"/>
              <w:jc w:val="right"/>
              <w:rPr>
                <w:rFonts w:ascii="Arial" w:eastAsia="Arial Unicode MS" w:hAnsi="Arial"/>
                <w:sz w:val="18"/>
                <w:szCs w:val="18"/>
                <w:lang w:val="es-AR"/>
              </w:rPr>
            </w:pPr>
            <w:r w:rsidRPr="003B1612">
              <w:rPr>
                <w:rFonts w:ascii="Arial" w:eastAsia="Arial Unicode MS" w:hAnsi="Arial"/>
                <w:sz w:val="18"/>
                <w:szCs w:val="18"/>
                <w:lang w:val="es-AR"/>
              </w:rPr>
              <w:t>778.999</w:t>
            </w:r>
          </w:p>
        </w:tc>
      </w:tr>
      <w:tr w:rsidR="0074661E" w:rsidRPr="003B1612" w14:paraId="6D58B6C6" w14:textId="77777777" w:rsidTr="000B40AA">
        <w:trPr>
          <w:trHeight w:val="49"/>
        </w:trPr>
        <w:tc>
          <w:tcPr>
            <w:tcW w:w="6129" w:type="dxa"/>
          </w:tcPr>
          <w:p w14:paraId="575E4A11" w14:textId="3B3EDF3B" w:rsidR="0074661E" w:rsidRPr="003B1612" w:rsidRDefault="0074661E" w:rsidP="006D4D18">
            <w:pPr>
              <w:pStyle w:val="ListParagraph"/>
              <w:numPr>
                <w:ilvl w:val="0"/>
                <w:numId w:val="3"/>
              </w:numPr>
              <w:tabs>
                <w:tab w:val="num" w:pos="0"/>
                <w:tab w:val="left" w:pos="567"/>
              </w:tabs>
              <w:spacing w:line="220" w:lineRule="exact"/>
              <w:ind w:hanging="437"/>
              <w:rPr>
                <w:rFonts w:ascii="Arial" w:hAnsi="Arial"/>
                <w:sz w:val="18"/>
                <w:szCs w:val="18"/>
                <w:lang w:val="es-AR"/>
              </w:rPr>
            </w:pPr>
            <w:r w:rsidRPr="003B1612">
              <w:rPr>
                <w:rFonts w:ascii="Arial" w:hAnsi="Arial"/>
                <w:sz w:val="18"/>
                <w:szCs w:val="18"/>
                <w:lang w:val="es-AR"/>
              </w:rPr>
              <w:t>Aranceles por dividendos y suscripciones</w:t>
            </w:r>
          </w:p>
        </w:tc>
        <w:tc>
          <w:tcPr>
            <w:tcW w:w="1527" w:type="dxa"/>
          </w:tcPr>
          <w:p w14:paraId="574C5AE5" w14:textId="7606A176" w:rsidR="0074661E" w:rsidRPr="003B1612" w:rsidRDefault="0074661E" w:rsidP="006D4D18">
            <w:pPr>
              <w:tabs>
                <w:tab w:val="num" w:pos="0"/>
                <w:tab w:val="left" w:pos="1221"/>
              </w:tabs>
              <w:ind w:right="34"/>
              <w:jc w:val="right"/>
              <w:rPr>
                <w:rFonts w:ascii="Arial" w:eastAsia="Arial Unicode MS" w:hAnsi="Arial"/>
                <w:sz w:val="18"/>
                <w:szCs w:val="18"/>
                <w:lang w:val="es-AR"/>
              </w:rPr>
            </w:pPr>
            <w:r w:rsidRPr="003B1612">
              <w:rPr>
                <w:rFonts w:ascii="Arial" w:eastAsia="Arial Unicode MS" w:hAnsi="Arial"/>
                <w:sz w:val="18"/>
                <w:szCs w:val="18"/>
                <w:lang w:val="es-AR"/>
              </w:rPr>
              <w:t>400.113</w:t>
            </w:r>
          </w:p>
        </w:tc>
        <w:tc>
          <w:tcPr>
            <w:tcW w:w="317" w:type="dxa"/>
            <w:gridSpan w:val="2"/>
          </w:tcPr>
          <w:p w14:paraId="2747F289" w14:textId="77777777" w:rsidR="0074661E" w:rsidRPr="003B1612" w:rsidRDefault="0074661E" w:rsidP="006D4D18">
            <w:pPr>
              <w:tabs>
                <w:tab w:val="num" w:pos="0"/>
                <w:tab w:val="left" w:pos="1221"/>
              </w:tabs>
              <w:ind w:right="34"/>
              <w:jc w:val="right"/>
              <w:rPr>
                <w:rFonts w:ascii="Arial" w:eastAsia="Arial Unicode MS" w:hAnsi="Arial"/>
                <w:sz w:val="18"/>
                <w:szCs w:val="18"/>
                <w:lang w:val="es-AR"/>
              </w:rPr>
            </w:pPr>
          </w:p>
        </w:tc>
        <w:tc>
          <w:tcPr>
            <w:tcW w:w="1384" w:type="dxa"/>
            <w:shd w:val="clear" w:color="auto" w:fill="auto"/>
          </w:tcPr>
          <w:p w14:paraId="0E304877" w14:textId="776D338F" w:rsidR="0074661E" w:rsidRPr="003B1612" w:rsidRDefault="0074661E" w:rsidP="006D4D18">
            <w:pPr>
              <w:tabs>
                <w:tab w:val="num" w:pos="0"/>
                <w:tab w:val="left" w:pos="1221"/>
              </w:tabs>
              <w:ind w:right="34"/>
              <w:jc w:val="right"/>
              <w:rPr>
                <w:rFonts w:ascii="Arial" w:eastAsia="Arial Unicode MS" w:hAnsi="Arial"/>
                <w:sz w:val="18"/>
                <w:szCs w:val="18"/>
                <w:lang w:val="es-AR"/>
              </w:rPr>
            </w:pPr>
            <w:r w:rsidRPr="003B1612">
              <w:rPr>
                <w:rFonts w:ascii="Arial" w:eastAsia="Arial Unicode MS" w:hAnsi="Arial"/>
                <w:sz w:val="18"/>
                <w:szCs w:val="18"/>
                <w:lang w:val="es-AR"/>
              </w:rPr>
              <w:t>432.893</w:t>
            </w:r>
          </w:p>
        </w:tc>
      </w:tr>
      <w:tr w:rsidR="0074661E" w:rsidRPr="003B1612" w14:paraId="24333E09" w14:textId="77777777" w:rsidTr="0076561C">
        <w:trPr>
          <w:trHeight w:val="49"/>
        </w:trPr>
        <w:tc>
          <w:tcPr>
            <w:tcW w:w="6129" w:type="dxa"/>
          </w:tcPr>
          <w:p w14:paraId="7F68B6F2" w14:textId="0307AE06" w:rsidR="0074661E" w:rsidRPr="003B1612" w:rsidRDefault="0074661E" w:rsidP="006D4D18">
            <w:pPr>
              <w:pStyle w:val="ListParagraph"/>
              <w:numPr>
                <w:ilvl w:val="0"/>
                <w:numId w:val="3"/>
              </w:numPr>
              <w:tabs>
                <w:tab w:val="num" w:pos="0"/>
                <w:tab w:val="left" w:pos="567"/>
              </w:tabs>
              <w:spacing w:line="220" w:lineRule="exact"/>
              <w:ind w:hanging="437"/>
              <w:rPr>
                <w:rFonts w:ascii="Arial" w:hAnsi="Arial"/>
                <w:sz w:val="18"/>
                <w:szCs w:val="18"/>
                <w:lang w:val="es-AR"/>
              </w:rPr>
            </w:pPr>
            <w:r w:rsidRPr="003B1612">
              <w:rPr>
                <w:rFonts w:ascii="Arial" w:hAnsi="Arial"/>
                <w:sz w:val="18"/>
                <w:szCs w:val="18"/>
                <w:lang w:val="es-AR"/>
              </w:rPr>
              <w:t>Otras comisiones</w:t>
            </w:r>
          </w:p>
        </w:tc>
        <w:tc>
          <w:tcPr>
            <w:tcW w:w="1527" w:type="dxa"/>
            <w:tcBorders>
              <w:bottom w:val="single" w:sz="4" w:space="0" w:color="auto"/>
            </w:tcBorders>
          </w:tcPr>
          <w:p w14:paraId="6F3F6D34" w14:textId="58ABC5FD" w:rsidR="0074661E" w:rsidRPr="003B1612" w:rsidRDefault="0074661E" w:rsidP="003B1612">
            <w:pPr>
              <w:tabs>
                <w:tab w:val="num" w:pos="0"/>
                <w:tab w:val="left" w:pos="1221"/>
              </w:tabs>
              <w:ind w:right="34"/>
              <w:jc w:val="right"/>
              <w:rPr>
                <w:rFonts w:ascii="Arial" w:eastAsia="Arial Unicode MS" w:hAnsi="Arial"/>
                <w:sz w:val="18"/>
                <w:szCs w:val="18"/>
                <w:lang w:val="es-AR"/>
              </w:rPr>
            </w:pPr>
            <w:r w:rsidRPr="003B1612">
              <w:rPr>
                <w:rFonts w:ascii="Arial" w:eastAsia="Arial Unicode MS" w:hAnsi="Arial"/>
                <w:sz w:val="18"/>
                <w:szCs w:val="18"/>
                <w:lang w:val="es-AR"/>
              </w:rPr>
              <w:t>59.267</w:t>
            </w:r>
          </w:p>
        </w:tc>
        <w:tc>
          <w:tcPr>
            <w:tcW w:w="317" w:type="dxa"/>
            <w:gridSpan w:val="2"/>
          </w:tcPr>
          <w:p w14:paraId="6F4D5781" w14:textId="77777777" w:rsidR="0074661E" w:rsidRPr="003B1612" w:rsidRDefault="0074661E" w:rsidP="006D4D18">
            <w:pPr>
              <w:tabs>
                <w:tab w:val="num" w:pos="0"/>
                <w:tab w:val="left" w:pos="1221"/>
              </w:tabs>
              <w:ind w:right="34"/>
              <w:jc w:val="right"/>
              <w:rPr>
                <w:rFonts w:ascii="Arial" w:eastAsia="Arial Unicode MS" w:hAnsi="Arial"/>
                <w:sz w:val="18"/>
                <w:szCs w:val="18"/>
                <w:lang w:val="es-AR"/>
              </w:rPr>
            </w:pPr>
          </w:p>
        </w:tc>
        <w:tc>
          <w:tcPr>
            <w:tcW w:w="1384" w:type="dxa"/>
            <w:tcBorders>
              <w:bottom w:val="single" w:sz="4" w:space="0" w:color="auto"/>
            </w:tcBorders>
            <w:shd w:val="clear" w:color="auto" w:fill="auto"/>
          </w:tcPr>
          <w:p w14:paraId="0522D432" w14:textId="50D76263" w:rsidR="0074661E" w:rsidRPr="003B1612" w:rsidRDefault="0074661E" w:rsidP="006D4D18">
            <w:pPr>
              <w:tabs>
                <w:tab w:val="num" w:pos="0"/>
                <w:tab w:val="left" w:pos="1221"/>
              </w:tabs>
              <w:ind w:right="34"/>
              <w:jc w:val="right"/>
              <w:rPr>
                <w:rFonts w:ascii="Arial" w:eastAsia="Arial Unicode MS" w:hAnsi="Arial"/>
                <w:sz w:val="18"/>
                <w:szCs w:val="18"/>
                <w:lang w:val="es-AR"/>
              </w:rPr>
            </w:pPr>
            <w:r w:rsidRPr="003B1612">
              <w:rPr>
                <w:rFonts w:ascii="Arial" w:eastAsia="Arial Unicode MS" w:hAnsi="Arial"/>
                <w:sz w:val="18"/>
                <w:szCs w:val="18"/>
                <w:lang w:val="es-AR"/>
              </w:rPr>
              <w:t>-</w:t>
            </w:r>
          </w:p>
        </w:tc>
      </w:tr>
      <w:tr w:rsidR="0074661E" w:rsidRPr="003B1612" w14:paraId="425E535B" w14:textId="77777777" w:rsidTr="0076561C">
        <w:trPr>
          <w:trHeight w:val="49"/>
        </w:trPr>
        <w:tc>
          <w:tcPr>
            <w:tcW w:w="6129" w:type="dxa"/>
          </w:tcPr>
          <w:p w14:paraId="5CDF97C4" w14:textId="71E65AE3" w:rsidR="0074661E" w:rsidRPr="003B1612" w:rsidRDefault="0074661E" w:rsidP="000B40AA">
            <w:pPr>
              <w:pStyle w:val="ListParagraph"/>
              <w:tabs>
                <w:tab w:val="left" w:pos="567"/>
              </w:tabs>
              <w:spacing w:line="220" w:lineRule="exact"/>
              <w:ind w:left="644"/>
              <w:rPr>
                <w:rFonts w:ascii="Arial" w:hAnsi="Arial"/>
                <w:sz w:val="18"/>
                <w:szCs w:val="18"/>
                <w:lang w:val="es-AR"/>
              </w:rPr>
            </w:pPr>
          </w:p>
        </w:tc>
        <w:tc>
          <w:tcPr>
            <w:tcW w:w="1527" w:type="dxa"/>
            <w:tcBorders>
              <w:top w:val="single" w:sz="4" w:space="0" w:color="auto"/>
              <w:bottom w:val="double" w:sz="4" w:space="0" w:color="auto"/>
            </w:tcBorders>
          </w:tcPr>
          <w:p w14:paraId="08CE1266" w14:textId="2D399806" w:rsidR="0074661E" w:rsidRPr="003B1612" w:rsidRDefault="0074661E" w:rsidP="006D4D18">
            <w:pPr>
              <w:tabs>
                <w:tab w:val="num" w:pos="0"/>
                <w:tab w:val="left" w:pos="1221"/>
              </w:tabs>
              <w:ind w:right="34"/>
              <w:jc w:val="right"/>
              <w:rPr>
                <w:rFonts w:ascii="Arial" w:eastAsia="Arial Unicode MS" w:hAnsi="Arial"/>
                <w:sz w:val="18"/>
                <w:szCs w:val="18"/>
                <w:lang w:val="es-AR"/>
              </w:rPr>
            </w:pPr>
            <w:r w:rsidRPr="003B1612">
              <w:rPr>
                <w:rFonts w:ascii="Arial" w:eastAsia="Arial Unicode MS" w:hAnsi="Arial"/>
                <w:sz w:val="18"/>
                <w:szCs w:val="18"/>
                <w:lang w:val="es-AR"/>
              </w:rPr>
              <w:t>25.995.787</w:t>
            </w:r>
          </w:p>
        </w:tc>
        <w:tc>
          <w:tcPr>
            <w:tcW w:w="317" w:type="dxa"/>
            <w:gridSpan w:val="2"/>
          </w:tcPr>
          <w:p w14:paraId="64A47E83" w14:textId="77777777" w:rsidR="0074661E" w:rsidRPr="003B1612" w:rsidRDefault="0074661E" w:rsidP="006D4D18">
            <w:pPr>
              <w:tabs>
                <w:tab w:val="num" w:pos="0"/>
                <w:tab w:val="left" w:pos="1221"/>
              </w:tabs>
              <w:ind w:right="34"/>
              <w:jc w:val="right"/>
              <w:rPr>
                <w:rFonts w:ascii="Arial" w:eastAsia="Arial Unicode MS" w:hAnsi="Arial"/>
                <w:sz w:val="18"/>
                <w:szCs w:val="18"/>
                <w:lang w:val="es-AR"/>
              </w:rPr>
            </w:pPr>
          </w:p>
        </w:tc>
        <w:tc>
          <w:tcPr>
            <w:tcW w:w="1384" w:type="dxa"/>
            <w:tcBorders>
              <w:top w:val="single" w:sz="4" w:space="0" w:color="auto"/>
              <w:bottom w:val="double" w:sz="4" w:space="0" w:color="auto"/>
            </w:tcBorders>
            <w:shd w:val="clear" w:color="auto" w:fill="auto"/>
          </w:tcPr>
          <w:p w14:paraId="15964EEB" w14:textId="1589E4D7" w:rsidR="0074661E" w:rsidRPr="003B1612" w:rsidRDefault="0074661E" w:rsidP="006D4D18">
            <w:pPr>
              <w:tabs>
                <w:tab w:val="num" w:pos="0"/>
                <w:tab w:val="left" w:pos="1221"/>
              </w:tabs>
              <w:ind w:right="34"/>
              <w:jc w:val="right"/>
              <w:rPr>
                <w:rFonts w:ascii="Arial" w:eastAsia="Arial Unicode MS" w:hAnsi="Arial"/>
                <w:sz w:val="18"/>
                <w:szCs w:val="18"/>
                <w:lang w:val="es-AR"/>
              </w:rPr>
            </w:pPr>
            <w:r w:rsidRPr="003B1612">
              <w:rPr>
                <w:rFonts w:ascii="Arial" w:eastAsia="Arial Unicode MS" w:hAnsi="Arial"/>
                <w:sz w:val="18"/>
                <w:szCs w:val="18"/>
                <w:lang w:val="es-AR"/>
              </w:rPr>
              <w:t>5.685.123</w:t>
            </w:r>
          </w:p>
        </w:tc>
      </w:tr>
      <w:tr w:rsidR="00FA7070" w:rsidRPr="003B1612" w14:paraId="66A840A8" w14:textId="77777777" w:rsidTr="0076561C">
        <w:trPr>
          <w:trHeight w:val="49"/>
        </w:trPr>
        <w:tc>
          <w:tcPr>
            <w:tcW w:w="6129" w:type="dxa"/>
          </w:tcPr>
          <w:p w14:paraId="60A9A774" w14:textId="77777777" w:rsidR="00FA7070" w:rsidRPr="003B1612" w:rsidDel="008B7272" w:rsidRDefault="00FA7070" w:rsidP="00FA7070">
            <w:pPr>
              <w:pStyle w:val="ListParagraph"/>
              <w:tabs>
                <w:tab w:val="left" w:pos="567"/>
              </w:tabs>
              <w:spacing w:line="220" w:lineRule="exact"/>
              <w:ind w:left="644"/>
              <w:rPr>
                <w:rFonts w:ascii="Arial" w:hAnsi="Arial"/>
                <w:sz w:val="18"/>
                <w:szCs w:val="18"/>
                <w:lang w:val="es-AR"/>
              </w:rPr>
            </w:pPr>
          </w:p>
        </w:tc>
        <w:tc>
          <w:tcPr>
            <w:tcW w:w="1527" w:type="dxa"/>
            <w:tcBorders>
              <w:top w:val="double" w:sz="4" w:space="0" w:color="auto"/>
            </w:tcBorders>
          </w:tcPr>
          <w:p w14:paraId="6789F0A5" w14:textId="77777777" w:rsidR="00FA7070" w:rsidRPr="003B1612" w:rsidRDefault="00FA7070" w:rsidP="006D4D18">
            <w:pPr>
              <w:tabs>
                <w:tab w:val="num" w:pos="0"/>
                <w:tab w:val="left" w:pos="1221"/>
              </w:tabs>
              <w:ind w:right="34"/>
              <w:jc w:val="right"/>
              <w:rPr>
                <w:rFonts w:ascii="Arial" w:eastAsia="Arial Unicode MS" w:hAnsi="Arial"/>
                <w:sz w:val="18"/>
                <w:szCs w:val="18"/>
                <w:lang w:val="es-AR"/>
              </w:rPr>
            </w:pPr>
          </w:p>
        </w:tc>
        <w:tc>
          <w:tcPr>
            <w:tcW w:w="317" w:type="dxa"/>
            <w:gridSpan w:val="2"/>
          </w:tcPr>
          <w:p w14:paraId="31E1CC2C" w14:textId="77777777" w:rsidR="00FA7070" w:rsidRPr="003B1612" w:rsidRDefault="00FA7070" w:rsidP="006D4D18">
            <w:pPr>
              <w:tabs>
                <w:tab w:val="num" w:pos="0"/>
                <w:tab w:val="left" w:pos="1221"/>
              </w:tabs>
              <w:ind w:right="34"/>
              <w:jc w:val="right"/>
              <w:rPr>
                <w:rFonts w:ascii="Arial" w:eastAsia="Arial Unicode MS" w:hAnsi="Arial"/>
                <w:sz w:val="18"/>
                <w:szCs w:val="18"/>
                <w:lang w:val="es-AR"/>
              </w:rPr>
            </w:pPr>
          </w:p>
        </w:tc>
        <w:tc>
          <w:tcPr>
            <w:tcW w:w="1384" w:type="dxa"/>
            <w:tcBorders>
              <w:top w:val="double" w:sz="4" w:space="0" w:color="auto"/>
            </w:tcBorders>
            <w:shd w:val="clear" w:color="auto" w:fill="auto"/>
          </w:tcPr>
          <w:p w14:paraId="3E6292D8" w14:textId="77777777" w:rsidR="00FA7070" w:rsidRPr="003B1612" w:rsidRDefault="00FA7070" w:rsidP="006D4D18">
            <w:pPr>
              <w:tabs>
                <w:tab w:val="num" w:pos="0"/>
                <w:tab w:val="left" w:pos="1221"/>
              </w:tabs>
              <w:ind w:right="34"/>
              <w:jc w:val="right"/>
              <w:rPr>
                <w:rFonts w:ascii="Arial" w:eastAsia="Arial Unicode MS" w:hAnsi="Arial"/>
                <w:sz w:val="18"/>
                <w:szCs w:val="18"/>
                <w:lang w:val="es-AR"/>
              </w:rPr>
            </w:pPr>
          </w:p>
        </w:tc>
      </w:tr>
    </w:tbl>
    <w:p w14:paraId="485AFB5B" w14:textId="77777777" w:rsidR="00FA7070" w:rsidRDefault="00FA7070" w:rsidP="000B40AA">
      <w:pPr>
        <w:pStyle w:val="ListParagraph"/>
        <w:spacing w:line="240" w:lineRule="auto"/>
        <w:ind w:left="426"/>
        <w:jc w:val="left"/>
        <w:rPr>
          <w:rFonts w:ascii="Arial" w:hAnsi="Arial"/>
          <w:b/>
          <w:sz w:val="20"/>
          <w:lang w:val="es-AR"/>
        </w:rPr>
      </w:pPr>
    </w:p>
    <w:p w14:paraId="1F0871CE" w14:textId="77777777" w:rsidR="003D22E2" w:rsidRPr="009B1445" w:rsidRDefault="003D22E2" w:rsidP="00C43B04">
      <w:pPr>
        <w:pStyle w:val="ListParagraph"/>
        <w:numPr>
          <w:ilvl w:val="0"/>
          <w:numId w:val="14"/>
        </w:numPr>
        <w:spacing w:line="240" w:lineRule="auto"/>
        <w:ind w:left="426" w:hanging="426"/>
        <w:jc w:val="left"/>
        <w:rPr>
          <w:rFonts w:ascii="Arial" w:hAnsi="Arial"/>
          <w:b/>
          <w:sz w:val="20"/>
          <w:lang w:val="es-AR"/>
        </w:rPr>
      </w:pPr>
      <w:r w:rsidRPr="009B1445">
        <w:rPr>
          <w:rFonts w:ascii="Arial" w:hAnsi="Arial"/>
          <w:b/>
          <w:sz w:val="20"/>
          <w:lang w:val="es-AR"/>
        </w:rPr>
        <w:t>TÍTULOS Y VALORES DEPOSITADOS EN CUSTODIA</w:t>
      </w:r>
    </w:p>
    <w:p w14:paraId="2202C108" w14:textId="77777777" w:rsidR="003D22E2" w:rsidRPr="009B1445" w:rsidRDefault="003D22E2" w:rsidP="0060216E">
      <w:pPr>
        <w:spacing w:line="220" w:lineRule="exact"/>
        <w:rPr>
          <w:rFonts w:ascii="Arial" w:hAnsi="Arial" w:cs="Arial"/>
          <w:sz w:val="20"/>
          <w:lang w:val="es-AR"/>
        </w:rPr>
      </w:pPr>
    </w:p>
    <w:p w14:paraId="5EB41789" w14:textId="799515C9" w:rsidR="007B2B8E" w:rsidRPr="009B1445" w:rsidRDefault="00C7674C" w:rsidP="00AC6C87">
      <w:pPr>
        <w:spacing w:line="220" w:lineRule="exact"/>
        <w:ind w:left="345" w:right="28"/>
        <w:rPr>
          <w:rFonts w:ascii="Arial" w:hAnsi="Arial"/>
          <w:sz w:val="20"/>
          <w:lang w:val="es-AR"/>
        </w:rPr>
      </w:pPr>
      <w:r w:rsidRPr="009B1445">
        <w:rPr>
          <w:rFonts w:ascii="Arial" w:hAnsi="Arial"/>
          <w:sz w:val="20"/>
          <w:lang w:val="es-AR"/>
        </w:rPr>
        <w:t xml:space="preserve">Al </w:t>
      </w:r>
      <w:r w:rsidR="007271E7" w:rsidRPr="009B1445">
        <w:rPr>
          <w:rFonts w:ascii="Arial" w:hAnsi="Arial"/>
          <w:sz w:val="20"/>
          <w:lang w:val="es-AR"/>
        </w:rPr>
        <w:t xml:space="preserve">30 de junio de 2020 </w:t>
      </w:r>
      <w:r w:rsidR="00D9638C" w:rsidRPr="009B1445">
        <w:rPr>
          <w:rFonts w:ascii="Arial" w:hAnsi="Arial"/>
          <w:sz w:val="20"/>
          <w:lang w:val="es-AR"/>
        </w:rPr>
        <w:t xml:space="preserve">y </w:t>
      </w:r>
      <w:r w:rsidR="007271E7" w:rsidRPr="009B1445">
        <w:rPr>
          <w:rFonts w:ascii="Arial" w:hAnsi="Arial"/>
          <w:sz w:val="20"/>
          <w:lang w:val="es-AR"/>
        </w:rPr>
        <w:t xml:space="preserve">31 de diciembre de 2019 </w:t>
      </w:r>
      <w:r w:rsidR="002D4888" w:rsidRPr="009B1445">
        <w:rPr>
          <w:rFonts w:ascii="Arial" w:hAnsi="Arial"/>
          <w:sz w:val="20"/>
          <w:lang w:val="es-AR"/>
        </w:rPr>
        <w:t xml:space="preserve">se encuentran depositados en custodia en Caja de Valores S.A. títulos valores de comitentes por </w:t>
      </w:r>
      <w:r w:rsidR="009B1445" w:rsidRPr="009B1445">
        <w:rPr>
          <w:rFonts w:ascii="Arial" w:hAnsi="Arial"/>
          <w:sz w:val="20"/>
          <w:lang w:val="es-AR"/>
        </w:rPr>
        <w:t>13.095.564.259</w:t>
      </w:r>
      <w:r w:rsidR="00491872" w:rsidRPr="009B1445">
        <w:rPr>
          <w:rFonts w:ascii="Arial" w:hAnsi="Arial"/>
          <w:sz w:val="20"/>
          <w:lang w:val="es-AR"/>
        </w:rPr>
        <w:t xml:space="preserve"> </w:t>
      </w:r>
      <w:r w:rsidR="002D4888" w:rsidRPr="009B1445">
        <w:rPr>
          <w:rFonts w:ascii="Arial" w:hAnsi="Arial"/>
          <w:sz w:val="20"/>
          <w:lang w:val="es-AR"/>
        </w:rPr>
        <w:t xml:space="preserve">y </w:t>
      </w:r>
      <w:r w:rsidR="009B1445" w:rsidRPr="009B1445">
        <w:rPr>
          <w:rFonts w:ascii="Arial" w:hAnsi="Arial"/>
          <w:sz w:val="20"/>
          <w:lang w:val="es-AR"/>
        </w:rPr>
        <w:t>11.430.366.</w:t>
      </w:r>
      <w:r w:rsidR="00BA3B63" w:rsidRPr="009B1445">
        <w:rPr>
          <w:rFonts w:ascii="Arial" w:hAnsi="Arial"/>
          <w:sz w:val="20"/>
          <w:lang w:val="es-AR"/>
        </w:rPr>
        <w:t>57</w:t>
      </w:r>
      <w:r w:rsidR="00BA3B63">
        <w:rPr>
          <w:rFonts w:ascii="Arial" w:hAnsi="Arial"/>
          <w:sz w:val="20"/>
          <w:lang w:val="es-AR"/>
        </w:rPr>
        <w:t>9</w:t>
      </w:r>
      <w:r w:rsidR="00053210" w:rsidRPr="009B1445">
        <w:rPr>
          <w:rFonts w:ascii="Arial" w:hAnsi="Arial"/>
          <w:sz w:val="20"/>
          <w:lang w:val="es-AR"/>
        </w:rPr>
        <w:t>, respectivamente</w:t>
      </w:r>
      <w:r w:rsidRPr="009B1445">
        <w:rPr>
          <w:rFonts w:ascii="Arial" w:hAnsi="Arial"/>
          <w:sz w:val="20"/>
          <w:lang w:val="es-AR"/>
        </w:rPr>
        <w:t>.</w:t>
      </w:r>
    </w:p>
    <w:p w14:paraId="67C5D368" w14:textId="6C726157" w:rsidR="00992011" w:rsidRPr="00F41F30" w:rsidRDefault="00992011" w:rsidP="00AC6C87">
      <w:pPr>
        <w:spacing w:line="220" w:lineRule="exact"/>
        <w:ind w:left="345" w:right="28"/>
        <w:rPr>
          <w:rFonts w:ascii="Arial" w:hAnsi="Arial"/>
          <w:sz w:val="20"/>
          <w:highlight w:val="yellow"/>
          <w:lang w:val="es-AR"/>
        </w:rPr>
      </w:pPr>
    </w:p>
    <w:p w14:paraId="7B0D3319" w14:textId="665C3E38" w:rsidR="00D9638C" w:rsidRPr="00F41F30" w:rsidRDefault="00D9638C">
      <w:pPr>
        <w:spacing w:line="240" w:lineRule="auto"/>
        <w:jc w:val="left"/>
        <w:rPr>
          <w:rFonts w:ascii="Arial" w:hAnsi="Arial"/>
          <w:sz w:val="20"/>
          <w:highlight w:val="yellow"/>
          <w:lang w:val="es-AR"/>
        </w:rPr>
      </w:pPr>
      <w:r w:rsidRPr="00F41F30">
        <w:rPr>
          <w:rFonts w:ascii="Arial" w:hAnsi="Arial"/>
          <w:sz w:val="20"/>
          <w:highlight w:val="yellow"/>
          <w:lang w:val="es-AR"/>
        </w:rPr>
        <w:br w:type="page"/>
      </w:r>
    </w:p>
    <w:p w14:paraId="7BCBCFA5" w14:textId="77777777" w:rsidR="00A33AE5" w:rsidRPr="00365490" w:rsidRDefault="00A33AE5" w:rsidP="00AC6C87">
      <w:pPr>
        <w:spacing w:line="220" w:lineRule="exact"/>
        <w:ind w:left="345" w:right="28"/>
        <w:rPr>
          <w:rFonts w:ascii="Arial" w:hAnsi="Arial"/>
          <w:sz w:val="20"/>
          <w:lang w:val="es-AR"/>
        </w:rPr>
      </w:pPr>
    </w:p>
    <w:p w14:paraId="2B4C230F" w14:textId="77777777" w:rsidR="003D22E2" w:rsidRPr="00365490" w:rsidRDefault="003D22E2" w:rsidP="006B2314">
      <w:pPr>
        <w:pStyle w:val="ListParagraph"/>
        <w:numPr>
          <w:ilvl w:val="0"/>
          <w:numId w:val="14"/>
        </w:numPr>
        <w:spacing w:line="240" w:lineRule="auto"/>
        <w:ind w:left="142" w:hanging="284"/>
        <w:jc w:val="left"/>
        <w:rPr>
          <w:rFonts w:ascii="Arial" w:hAnsi="Arial"/>
          <w:b/>
          <w:sz w:val="20"/>
          <w:lang w:val="es-AR"/>
        </w:rPr>
      </w:pPr>
      <w:r w:rsidRPr="00365490">
        <w:rPr>
          <w:rFonts w:ascii="Arial" w:hAnsi="Arial"/>
          <w:b/>
          <w:sz w:val="20"/>
          <w:lang w:val="es-AR"/>
        </w:rPr>
        <w:t xml:space="preserve">OPERACIONES CON </w:t>
      </w:r>
      <w:r w:rsidR="008F1F29" w:rsidRPr="00365490">
        <w:rPr>
          <w:rFonts w:ascii="Arial" w:hAnsi="Arial"/>
          <w:b/>
          <w:sz w:val="20"/>
          <w:lang w:val="es-AR"/>
        </w:rPr>
        <w:t>PARTES</w:t>
      </w:r>
      <w:r w:rsidRPr="00365490">
        <w:rPr>
          <w:rFonts w:ascii="Arial" w:hAnsi="Arial"/>
          <w:b/>
          <w:sz w:val="20"/>
          <w:lang w:val="es-AR"/>
        </w:rPr>
        <w:t xml:space="preserve"> RELACIONADAS</w:t>
      </w:r>
    </w:p>
    <w:p w14:paraId="22E9CDF8" w14:textId="77777777" w:rsidR="00AD01B0" w:rsidRPr="00365490" w:rsidRDefault="00AD01B0" w:rsidP="00AD01B0">
      <w:pPr>
        <w:tabs>
          <w:tab w:val="left" w:pos="360"/>
          <w:tab w:val="decimal" w:pos="9320"/>
        </w:tabs>
        <w:ind w:left="360"/>
        <w:rPr>
          <w:rFonts w:ascii="Times New Roman" w:hAnsi="Times New Roman"/>
          <w:sz w:val="20"/>
          <w:lang w:val="es-AR"/>
        </w:rPr>
      </w:pPr>
    </w:p>
    <w:p w14:paraId="4C78CE56" w14:textId="4D711106" w:rsidR="00365490" w:rsidRDefault="00365490" w:rsidP="00365490">
      <w:pPr>
        <w:spacing w:line="220" w:lineRule="exact"/>
        <w:ind w:left="345" w:right="28"/>
        <w:rPr>
          <w:rFonts w:ascii="Arial" w:hAnsi="Arial"/>
          <w:sz w:val="20"/>
          <w:lang w:val="es-AR"/>
        </w:rPr>
      </w:pPr>
      <w:r w:rsidRPr="00365490">
        <w:rPr>
          <w:rFonts w:ascii="Arial" w:hAnsi="Arial"/>
          <w:sz w:val="20"/>
          <w:lang w:val="es-AR"/>
        </w:rPr>
        <w:t>Al 30 de junio de 2020 y 2019 y 31 de diciembre de 2019, la Sociedad mantiene saldos con partes relacionadas, de acuerdo con el siguiente detalle:</w:t>
      </w:r>
    </w:p>
    <w:p w14:paraId="24FF2D1C" w14:textId="77777777" w:rsidR="00A33AE5" w:rsidRPr="00CA3959" w:rsidRDefault="00A33AE5" w:rsidP="00B73799">
      <w:pPr>
        <w:spacing w:line="240" w:lineRule="auto"/>
        <w:jc w:val="left"/>
        <w:rPr>
          <w:lang w:val="es-AR"/>
        </w:rPr>
      </w:pPr>
    </w:p>
    <w:tbl>
      <w:tblPr>
        <w:tblStyle w:val="TableGrid"/>
        <w:tblpPr w:leftFromText="180" w:rightFromText="180" w:vertAnchor="text" w:tblpX="19" w:tblpY="1"/>
        <w:tblOverlap w:val="never"/>
        <w:tblW w:w="14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76"/>
        <w:gridCol w:w="1175"/>
        <w:gridCol w:w="94"/>
        <w:gridCol w:w="1168"/>
        <w:gridCol w:w="283"/>
        <w:gridCol w:w="13"/>
        <w:gridCol w:w="1263"/>
        <w:gridCol w:w="1242"/>
        <w:gridCol w:w="34"/>
        <w:gridCol w:w="1242"/>
        <w:gridCol w:w="1003"/>
        <w:gridCol w:w="1275"/>
        <w:gridCol w:w="1275"/>
        <w:gridCol w:w="1275"/>
      </w:tblGrid>
      <w:tr w:rsidR="00646CE5" w:rsidRPr="00CA3959" w14:paraId="304DAB61" w14:textId="77777777" w:rsidTr="00EE0764">
        <w:trPr>
          <w:gridAfter w:val="4"/>
          <w:wAfter w:w="4828" w:type="dxa"/>
          <w:trHeight w:val="143"/>
        </w:trPr>
        <w:tc>
          <w:tcPr>
            <w:tcW w:w="2376" w:type="dxa"/>
          </w:tcPr>
          <w:p w14:paraId="6E3866E8" w14:textId="77777777" w:rsidR="00646CE5" w:rsidRPr="00CA3959" w:rsidRDefault="00646CE5" w:rsidP="00646CE5">
            <w:pPr>
              <w:rPr>
                <w:rFonts w:ascii="Arial" w:hAnsi="Arial" w:cs="Arial"/>
                <w:sz w:val="17"/>
                <w:szCs w:val="17"/>
                <w:lang w:val="es-AR"/>
              </w:rPr>
            </w:pPr>
          </w:p>
        </w:tc>
        <w:tc>
          <w:tcPr>
            <w:tcW w:w="3713" w:type="dxa"/>
            <w:gridSpan w:val="4"/>
            <w:tcBorders>
              <w:bottom w:val="single" w:sz="4" w:space="0" w:color="auto"/>
            </w:tcBorders>
            <w:vAlign w:val="center"/>
          </w:tcPr>
          <w:p w14:paraId="04D0CC6B" w14:textId="75676961" w:rsidR="00646CE5" w:rsidRPr="00CA3959" w:rsidRDefault="00365490" w:rsidP="005852E1">
            <w:pPr>
              <w:ind w:left="-60" w:right="-126"/>
              <w:jc w:val="center"/>
              <w:rPr>
                <w:rFonts w:ascii="Arial" w:hAnsi="Arial" w:cs="Arial"/>
                <w:b/>
                <w:sz w:val="17"/>
                <w:szCs w:val="17"/>
              </w:rPr>
            </w:pPr>
            <w:r w:rsidRPr="00CA3959">
              <w:rPr>
                <w:rFonts w:ascii="Arial" w:hAnsi="Arial"/>
                <w:b/>
                <w:sz w:val="18"/>
                <w:szCs w:val="18"/>
                <w:lang w:val="es-AR"/>
              </w:rPr>
              <w:t>30-06-2020</w:t>
            </w:r>
          </w:p>
        </w:tc>
        <w:tc>
          <w:tcPr>
            <w:tcW w:w="283" w:type="dxa"/>
            <w:vAlign w:val="center"/>
          </w:tcPr>
          <w:p w14:paraId="593EDB58" w14:textId="77777777" w:rsidR="00646CE5" w:rsidRPr="00CA3959" w:rsidRDefault="00646CE5" w:rsidP="00646CE5">
            <w:pPr>
              <w:jc w:val="center"/>
              <w:rPr>
                <w:rFonts w:ascii="Arial" w:hAnsi="Arial" w:cs="Arial"/>
                <w:b/>
                <w:sz w:val="17"/>
                <w:szCs w:val="17"/>
              </w:rPr>
            </w:pPr>
          </w:p>
        </w:tc>
        <w:tc>
          <w:tcPr>
            <w:tcW w:w="3794" w:type="dxa"/>
            <w:gridSpan w:val="5"/>
            <w:tcBorders>
              <w:bottom w:val="single" w:sz="4" w:space="0" w:color="auto"/>
            </w:tcBorders>
            <w:vAlign w:val="center"/>
          </w:tcPr>
          <w:p w14:paraId="5B719AD4" w14:textId="5C59C0E0" w:rsidR="00646CE5" w:rsidRPr="00CA3959" w:rsidRDefault="00365490" w:rsidP="009F56EA">
            <w:pPr>
              <w:ind w:left="-43" w:right="-143"/>
              <w:jc w:val="center"/>
              <w:rPr>
                <w:rFonts w:ascii="Arial" w:hAnsi="Arial" w:cs="Arial"/>
                <w:b/>
                <w:sz w:val="17"/>
                <w:szCs w:val="17"/>
              </w:rPr>
            </w:pPr>
            <w:r w:rsidRPr="00CA3959">
              <w:rPr>
                <w:rFonts w:ascii="Arial" w:hAnsi="Arial"/>
                <w:b/>
                <w:sz w:val="18"/>
                <w:szCs w:val="18"/>
                <w:lang w:val="es-AR"/>
              </w:rPr>
              <w:t>31-12-2019</w:t>
            </w:r>
          </w:p>
        </w:tc>
      </w:tr>
      <w:tr w:rsidR="00646CE5" w:rsidRPr="00CA3959" w14:paraId="3D6942EA" w14:textId="77777777" w:rsidTr="00EE0764">
        <w:trPr>
          <w:gridAfter w:val="4"/>
          <w:wAfter w:w="4828" w:type="dxa"/>
          <w:trHeight w:val="321"/>
        </w:trPr>
        <w:tc>
          <w:tcPr>
            <w:tcW w:w="2376" w:type="dxa"/>
          </w:tcPr>
          <w:p w14:paraId="2EB48573" w14:textId="77777777" w:rsidR="00646CE5" w:rsidRPr="00CA3959" w:rsidRDefault="00646CE5" w:rsidP="00646CE5">
            <w:pPr>
              <w:rPr>
                <w:rFonts w:ascii="Arial" w:hAnsi="Arial" w:cs="Arial"/>
                <w:sz w:val="17"/>
                <w:szCs w:val="17"/>
              </w:rPr>
            </w:pPr>
          </w:p>
        </w:tc>
        <w:tc>
          <w:tcPr>
            <w:tcW w:w="1276" w:type="dxa"/>
            <w:tcBorders>
              <w:top w:val="single" w:sz="4" w:space="0" w:color="auto"/>
              <w:bottom w:val="single" w:sz="4" w:space="0" w:color="auto"/>
            </w:tcBorders>
            <w:vAlign w:val="center"/>
          </w:tcPr>
          <w:p w14:paraId="5E70651E" w14:textId="77777777" w:rsidR="00646CE5" w:rsidRPr="00CA3959" w:rsidRDefault="00646CE5" w:rsidP="00646CE5">
            <w:pPr>
              <w:spacing w:before="100" w:beforeAutospacing="1" w:after="100" w:afterAutospacing="1"/>
              <w:ind w:left="-100" w:right="-137"/>
              <w:jc w:val="center"/>
              <w:rPr>
                <w:rFonts w:ascii="Arial" w:hAnsi="Arial" w:cs="Arial"/>
                <w:b/>
                <w:sz w:val="17"/>
                <w:szCs w:val="17"/>
              </w:rPr>
            </w:pPr>
            <w:r w:rsidRPr="00CA3959">
              <w:rPr>
                <w:rFonts w:ascii="Arial" w:hAnsi="Arial" w:cs="Arial"/>
                <w:b/>
                <w:sz w:val="17"/>
                <w:szCs w:val="17"/>
              </w:rPr>
              <w:t>Banco CMF S.A.</w:t>
            </w:r>
          </w:p>
        </w:tc>
        <w:tc>
          <w:tcPr>
            <w:tcW w:w="1269" w:type="dxa"/>
            <w:gridSpan w:val="2"/>
            <w:tcBorders>
              <w:top w:val="single" w:sz="4" w:space="0" w:color="auto"/>
              <w:bottom w:val="single" w:sz="4" w:space="0" w:color="auto"/>
            </w:tcBorders>
            <w:vAlign w:val="center"/>
          </w:tcPr>
          <w:p w14:paraId="18E40FA9" w14:textId="77777777" w:rsidR="00646CE5" w:rsidRPr="00CA3959" w:rsidRDefault="00646CE5" w:rsidP="00646CE5">
            <w:pPr>
              <w:spacing w:before="100" w:beforeAutospacing="1" w:after="100" w:afterAutospacing="1"/>
              <w:ind w:left="-108" w:right="-109"/>
              <w:jc w:val="center"/>
              <w:rPr>
                <w:rFonts w:ascii="Arial" w:hAnsi="Arial" w:cs="Arial"/>
                <w:b/>
                <w:sz w:val="17"/>
                <w:szCs w:val="17"/>
              </w:rPr>
            </w:pPr>
            <w:r w:rsidRPr="00CA3959">
              <w:rPr>
                <w:rFonts w:ascii="Arial" w:hAnsi="Arial" w:cs="Arial"/>
                <w:b/>
                <w:sz w:val="17"/>
                <w:szCs w:val="17"/>
              </w:rPr>
              <w:t>Otras partes relacionadas</w:t>
            </w:r>
          </w:p>
        </w:tc>
        <w:tc>
          <w:tcPr>
            <w:tcW w:w="1168" w:type="dxa"/>
            <w:tcBorders>
              <w:top w:val="single" w:sz="4" w:space="0" w:color="auto"/>
              <w:bottom w:val="single" w:sz="4" w:space="0" w:color="auto"/>
            </w:tcBorders>
            <w:vAlign w:val="center"/>
          </w:tcPr>
          <w:p w14:paraId="00397F1F" w14:textId="77777777" w:rsidR="00646CE5" w:rsidRPr="00CA3959" w:rsidRDefault="00646CE5" w:rsidP="00646CE5">
            <w:pPr>
              <w:spacing w:before="100" w:beforeAutospacing="1" w:after="100" w:afterAutospacing="1"/>
              <w:ind w:left="-60" w:right="-126"/>
              <w:jc w:val="center"/>
              <w:rPr>
                <w:rFonts w:ascii="Arial" w:hAnsi="Arial" w:cs="Arial"/>
                <w:b/>
                <w:sz w:val="17"/>
                <w:szCs w:val="17"/>
              </w:rPr>
            </w:pPr>
            <w:r w:rsidRPr="00CA3959">
              <w:rPr>
                <w:rFonts w:ascii="Arial" w:hAnsi="Arial" w:cs="Arial"/>
                <w:b/>
                <w:sz w:val="17"/>
                <w:szCs w:val="17"/>
              </w:rPr>
              <w:t>Total</w:t>
            </w:r>
          </w:p>
        </w:tc>
        <w:tc>
          <w:tcPr>
            <w:tcW w:w="296" w:type="dxa"/>
            <w:gridSpan w:val="2"/>
            <w:shd w:val="clear" w:color="auto" w:fill="auto"/>
            <w:vAlign w:val="center"/>
          </w:tcPr>
          <w:p w14:paraId="38CE68A2" w14:textId="77777777" w:rsidR="00646CE5" w:rsidRPr="00CA3959" w:rsidRDefault="00646CE5" w:rsidP="00646CE5">
            <w:pPr>
              <w:jc w:val="center"/>
              <w:rPr>
                <w:rFonts w:ascii="Arial" w:hAnsi="Arial" w:cs="Arial"/>
                <w:b/>
                <w:sz w:val="17"/>
                <w:szCs w:val="17"/>
              </w:rPr>
            </w:pPr>
          </w:p>
        </w:tc>
        <w:tc>
          <w:tcPr>
            <w:tcW w:w="1263" w:type="dxa"/>
            <w:tcBorders>
              <w:top w:val="single" w:sz="4" w:space="0" w:color="auto"/>
              <w:bottom w:val="single" w:sz="4" w:space="0" w:color="auto"/>
            </w:tcBorders>
            <w:shd w:val="clear" w:color="auto" w:fill="auto"/>
            <w:vAlign w:val="center"/>
          </w:tcPr>
          <w:p w14:paraId="6190D44F" w14:textId="77777777" w:rsidR="00646CE5" w:rsidRPr="00CA3959" w:rsidRDefault="00646CE5" w:rsidP="00646CE5">
            <w:pPr>
              <w:ind w:left="-100" w:right="-137"/>
              <w:jc w:val="center"/>
              <w:rPr>
                <w:rFonts w:ascii="Arial" w:hAnsi="Arial" w:cs="Arial"/>
                <w:b/>
                <w:sz w:val="17"/>
                <w:szCs w:val="17"/>
              </w:rPr>
            </w:pPr>
            <w:r w:rsidRPr="00CA3959">
              <w:rPr>
                <w:rFonts w:ascii="Arial" w:hAnsi="Arial" w:cs="Arial"/>
                <w:b/>
                <w:sz w:val="17"/>
                <w:szCs w:val="17"/>
              </w:rPr>
              <w:t>Banco CMF S.A.</w:t>
            </w:r>
          </w:p>
        </w:tc>
        <w:tc>
          <w:tcPr>
            <w:tcW w:w="1276" w:type="dxa"/>
            <w:gridSpan w:val="2"/>
            <w:tcBorders>
              <w:top w:val="single" w:sz="4" w:space="0" w:color="auto"/>
              <w:bottom w:val="single" w:sz="4" w:space="0" w:color="auto"/>
            </w:tcBorders>
            <w:vAlign w:val="center"/>
          </w:tcPr>
          <w:p w14:paraId="0C2DD18A" w14:textId="77777777" w:rsidR="00646CE5" w:rsidRPr="00CA3959" w:rsidRDefault="00646CE5" w:rsidP="00646CE5">
            <w:pPr>
              <w:ind w:left="-108" w:right="-109"/>
              <w:jc w:val="center"/>
              <w:rPr>
                <w:rFonts w:ascii="Arial" w:hAnsi="Arial" w:cs="Arial"/>
                <w:b/>
                <w:sz w:val="17"/>
                <w:szCs w:val="17"/>
              </w:rPr>
            </w:pPr>
            <w:r w:rsidRPr="00CA3959">
              <w:rPr>
                <w:rFonts w:ascii="Arial" w:hAnsi="Arial" w:cs="Arial"/>
                <w:b/>
                <w:sz w:val="17"/>
                <w:szCs w:val="17"/>
              </w:rPr>
              <w:t>Otras partes relacionadas</w:t>
            </w:r>
          </w:p>
        </w:tc>
        <w:tc>
          <w:tcPr>
            <w:tcW w:w="1242" w:type="dxa"/>
            <w:tcBorders>
              <w:top w:val="single" w:sz="4" w:space="0" w:color="auto"/>
              <w:bottom w:val="single" w:sz="4" w:space="0" w:color="auto"/>
            </w:tcBorders>
            <w:shd w:val="clear" w:color="auto" w:fill="auto"/>
            <w:vAlign w:val="center"/>
          </w:tcPr>
          <w:p w14:paraId="54CC51C1" w14:textId="77777777" w:rsidR="00646CE5" w:rsidRPr="00CA3959" w:rsidRDefault="00646CE5" w:rsidP="00646CE5">
            <w:pPr>
              <w:ind w:left="-43" w:right="-143"/>
              <w:jc w:val="center"/>
              <w:rPr>
                <w:rFonts w:ascii="Arial" w:hAnsi="Arial" w:cs="Arial"/>
                <w:b/>
                <w:sz w:val="17"/>
                <w:szCs w:val="17"/>
              </w:rPr>
            </w:pPr>
            <w:r w:rsidRPr="00CA3959">
              <w:rPr>
                <w:rFonts w:ascii="Arial" w:hAnsi="Arial" w:cs="Arial"/>
                <w:b/>
                <w:sz w:val="17"/>
                <w:szCs w:val="17"/>
              </w:rPr>
              <w:t>Total</w:t>
            </w:r>
          </w:p>
        </w:tc>
      </w:tr>
      <w:tr w:rsidR="00646CE5" w:rsidRPr="00CA3959" w14:paraId="321D16F3" w14:textId="77777777" w:rsidTr="00EE0764">
        <w:trPr>
          <w:gridAfter w:val="4"/>
          <w:wAfter w:w="4828" w:type="dxa"/>
        </w:trPr>
        <w:tc>
          <w:tcPr>
            <w:tcW w:w="2376" w:type="dxa"/>
          </w:tcPr>
          <w:p w14:paraId="0A38D0C5" w14:textId="77777777" w:rsidR="00646CE5" w:rsidRPr="00CA3959" w:rsidRDefault="00646CE5" w:rsidP="00646CE5">
            <w:pPr>
              <w:spacing w:line="240" w:lineRule="auto"/>
              <w:contextualSpacing/>
              <w:rPr>
                <w:rFonts w:ascii="Arial" w:hAnsi="Arial" w:cs="Arial"/>
                <w:b/>
                <w:sz w:val="17"/>
                <w:szCs w:val="17"/>
              </w:rPr>
            </w:pPr>
            <w:r w:rsidRPr="00CA3959">
              <w:rPr>
                <w:rFonts w:ascii="Arial" w:hAnsi="Arial" w:cs="Arial"/>
                <w:b/>
                <w:sz w:val="17"/>
                <w:szCs w:val="17"/>
              </w:rPr>
              <w:t>ACTIVO</w:t>
            </w:r>
          </w:p>
        </w:tc>
        <w:tc>
          <w:tcPr>
            <w:tcW w:w="1276" w:type="dxa"/>
            <w:tcBorders>
              <w:top w:val="single" w:sz="4" w:space="0" w:color="auto"/>
            </w:tcBorders>
          </w:tcPr>
          <w:p w14:paraId="40ADCD2A" w14:textId="77777777" w:rsidR="00646CE5" w:rsidRPr="00CA3959" w:rsidRDefault="00646CE5" w:rsidP="00646CE5">
            <w:pPr>
              <w:spacing w:line="240" w:lineRule="auto"/>
              <w:contextualSpacing/>
              <w:rPr>
                <w:rFonts w:ascii="Arial" w:hAnsi="Arial" w:cs="Arial"/>
                <w:sz w:val="17"/>
                <w:szCs w:val="17"/>
              </w:rPr>
            </w:pPr>
          </w:p>
        </w:tc>
        <w:tc>
          <w:tcPr>
            <w:tcW w:w="1175" w:type="dxa"/>
            <w:tcBorders>
              <w:top w:val="single" w:sz="4" w:space="0" w:color="auto"/>
            </w:tcBorders>
          </w:tcPr>
          <w:p w14:paraId="66A4958E" w14:textId="77777777" w:rsidR="00646CE5" w:rsidRPr="00CA3959" w:rsidRDefault="00646CE5" w:rsidP="00646CE5">
            <w:pPr>
              <w:spacing w:line="240" w:lineRule="auto"/>
              <w:contextualSpacing/>
              <w:rPr>
                <w:rFonts w:ascii="Arial" w:hAnsi="Arial" w:cs="Arial"/>
                <w:sz w:val="17"/>
                <w:szCs w:val="17"/>
              </w:rPr>
            </w:pPr>
          </w:p>
        </w:tc>
        <w:tc>
          <w:tcPr>
            <w:tcW w:w="1262" w:type="dxa"/>
            <w:gridSpan w:val="2"/>
            <w:tcBorders>
              <w:top w:val="single" w:sz="4" w:space="0" w:color="auto"/>
            </w:tcBorders>
          </w:tcPr>
          <w:p w14:paraId="530A457F" w14:textId="77777777" w:rsidR="00646CE5" w:rsidRPr="00CA3959" w:rsidRDefault="00646CE5" w:rsidP="00646CE5">
            <w:pPr>
              <w:spacing w:line="240" w:lineRule="auto"/>
              <w:contextualSpacing/>
              <w:rPr>
                <w:rFonts w:ascii="Arial" w:hAnsi="Arial" w:cs="Arial"/>
                <w:sz w:val="17"/>
                <w:szCs w:val="17"/>
              </w:rPr>
            </w:pPr>
          </w:p>
        </w:tc>
        <w:tc>
          <w:tcPr>
            <w:tcW w:w="283" w:type="dxa"/>
          </w:tcPr>
          <w:p w14:paraId="4C18FBF7" w14:textId="77777777" w:rsidR="00646CE5" w:rsidRPr="00CA3959" w:rsidRDefault="00646CE5" w:rsidP="00646CE5">
            <w:pPr>
              <w:spacing w:line="240" w:lineRule="auto"/>
              <w:contextualSpacing/>
              <w:rPr>
                <w:rFonts w:ascii="Arial" w:hAnsi="Arial" w:cs="Arial"/>
                <w:sz w:val="17"/>
                <w:szCs w:val="17"/>
              </w:rPr>
            </w:pPr>
          </w:p>
        </w:tc>
        <w:tc>
          <w:tcPr>
            <w:tcW w:w="1276" w:type="dxa"/>
            <w:gridSpan w:val="2"/>
            <w:shd w:val="clear" w:color="auto" w:fill="auto"/>
          </w:tcPr>
          <w:p w14:paraId="758722F8" w14:textId="77777777" w:rsidR="00646CE5" w:rsidRPr="00CA3959" w:rsidRDefault="00646CE5" w:rsidP="00646CE5">
            <w:pPr>
              <w:spacing w:line="240" w:lineRule="auto"/>
              <w:contextualSpacing/>
              <w:rPr>
                <w:rFonts w:ascii="Arial" w:hAnsi="Arial" w:cs="Arial"/>
                <w:sz w:val="17"/>
                <w:szCs w:val="17"/>
              </w:rPr>
            </w:pPr>
          </w:p>
        </w:tc>
        <w:tc>
          <w:tcPr>
            <w:tcW w:w="1242" w:type="dxa"/>
            <w:shd w:val="clear" w:color="auto" w:fill="auto"/>
          </w:tcPr>
          <w:p w14:paraId="5C55880B" w14:textId="77777777" w:rsidR="00646CE5" w:rsidRPr="00CA3959" w:rsidRDefault="00646CE5" w:rsidP="00646CE5">
            <w:pPr>
              <w:spacing w:line="240" w:lineRule="auto"/>
              <w:contextualSpacing/>
              <w:rPr>
                <w:rFonts w:ascii="Arial" w:hAnsi="Arial" w:cs="Arial"/>
                <w:sz w:val="17"/>
                <w:szCs w:val="17"/>
              </w:rPr>
            </w:pPr>
          </w:p>
        </w:tc>
        <w:tc>
          <w:tcPr>
            <w:tcW w:w="1276" w:type="dxa"/>
            <w:gridSpan w:val="2"/>
            <w:tcBorders>
              <w:top w:val="single" w:sz="4" w:space="0" w:color="auto"/>
            </w:tcBorders>
            <w:shd w:val="clear" w:color="auto" w:fill="auto"/>
          </w:tcPr>
          <w:p w14:paraId="5850E2E4" w14:textId="77777777" w:rsidR="00646CE5" w:rsidRPr="00CA3959" w:rsidRDefault="00646CE5" w:rsidP="00646CE5">
            <w:pPr>
              <w:spacing w:line="240" w:lineRule="auto"/>
              <w:contextualSpacing/>
              <w:rPr>
                <w:rFonts w:ascii="Arial" w:hAnsi="Arial" w:cs="Arial"/>
                <w:sz w:val="17"/>
                <w:szCs w:val="17"/>
              </w:rPr>
            </w:pPr>
          </w:p>
        </w:tc>
      </w:tr>
      <w:tr w:rsidR="004E7052" w:rsidRPr="00CA3959" w14:paraId="67B59134" w14:textId="77777777" w:rsidTr="00EE0764">
        <w:trPr>
          <w:gridAfter w:val="4"/>
          <w:wAfter w:w="4828" w:type="dxa"/>
          <w:trHeight w:val="80"/>
        </w:trPr>
        <w:tc>
          <w:tcPr>
            <w:tcW w:w="2376" w:type="dxa"/>
          </w:tcPr>
          <w:p w14:paraId="2106451E" w14:textId="77777777" w:rsidR="004E7052" w:rsidRPr="00CA3959" w:rsidRDefault="004E7052" w:rsidP="00646CE5">
            <w:pPr>
              <w:spacing w:line="240" w:lineRule="auto"/>
              <w:contextualSpacing/>
              <w:rPr>
                <w:rFonts w:ascii="Arial" w:hAnsi="Arial" w:cs="Arial"/>
                <w:b/>
                <w:sz w:val="12"/>
                <w:szCs w:val="12"/>
              </w:rPr>
            </w:pPr>
          </w:p>
        </w:tc>
        <w:tc>
          <w:tcPr>
            <w:tcW w:w="1276" w:type="dxa"/>
          </w:tcPr>
          <w:p w14:paraId="08964567" w14:textId="77777777" w:rsidR="004E7052" w:rsidRPr="00CA3959" w:rsidRDefault="004E7052" w:rsidP="00646CE5">
            <w:pPr>
              <w:spacing w:line="240" w:lineRule="auto"/>
              <w:contextualSpacing/>
              <w:rPr>
                <w:rFonts w:ascii="Arial" w:hAnsi="Arial" w:cs="Arial"/>
                <w:sz w:val="12"/>
                <w:szCs w:val="12"/>
              </w:rPr>
            </w:pPr>
          </w:p>
        </w:tc>
        <w:tc>
          <w:tcPr>
            <w:tcW w:w="1175" w:type="dxa"/>
          </w:tcPr>
          <w:p w14:paraId="07F1280F" w14:textId="77777777" w:rsidR="004E7052" w:rsidRPr="00CA3959" w:rsidRDefault="004E7052" w:rsidP="00646CE5">
            <w:pPr>
              <w:spacing w:line="240" w:lineRule="auto"/>
              <w:contextualSpacing/>
              <w:rPr>
                <w:rFonts w:ascii="Arial" w:hAnsi="Arial" w:cs="Arial"/>
                <w:sz w:val="12"/>
                <w:szCs w:val="12"/>
              </w:rPr>
            </w:pPr>
          </w:p>
        </w:tc>
        <w:tc>
          <w:tcPr>
            <w:tcW w:w="1262" w:type="dxa"/>
            <w:gridSpan w:val="2"/>
          </w:tcPr>
          <w:p w14:paraId="499A7E4C" w14:textId="77777777" w:rsidR="004E7052" w:rsidRPr="00CA3959" w:rsidRDefault="004E7052" w:rsidP="00646CE5">
            <w:pPr>
              <w:spacing w:line="240" w:lineRule="auto"/>
              <w:contextualSpacing/>
              <w:rPr>
                <w:rFonts w:ascii="Arial" w:hAnsi="Arial" w:cs="Arial"/>
                <w:sz w:val="12"/>
                <w:szCs w:val="12"/>
              </w:rPr>
            </w:pPr>
          </w:p>
        </w:tc>
        <w:tc>
          <w:tcPr>
            <w:tcW w:w="283" w:type="dxa"/>
          </w:tcPr>
          <w:p w14:paraId="46EC01F3" w14:textId="77777777" w:rsidR="004E7052" w:rsidRPr="00CA3959" w:rsidRDefault="004E7052" w:rsidP="00646CE5">
            <w:pPr>
              <w:spacing w:line="240" w:lineRule="auto"/>
              <w:contextualSpacing/>
              <w:rPr>
                <w:rFonts w:ascii="Arial" w:hAnsi="Arial" w:cs="Arial"/>
                <w:sz w:val="12"/>
                <w:szCs w:val="12"/>
              </w:rPr>
            </w:pPr>
          </w:p>
        </w:tc>
        <w:tc>
          <w:tcPr>
            <w:tcW w:w="1276" w:type="dxa"/>
            <w:gridSpan w:val="2"/>
            <w:shd w:val="clear" w:color="auto" w:fill="auto"/>
          </w:tcPr>
          <w:p w14:paraId="6713A709" w14:textId="77777777" w:rsidR="004E7052" w:rsidRPr="00CA3959" w:rsidRDefault="004E7052" w:rsidP="00646CE5">
            <w:pPr>
              <w:spacing w:line="240" w:lineRule="auto"/>
              <w:contextualSpacing/>
              <w:rPr>
                <w:rFonts w:ascii="Arial" w:hAnsi="Arial" w:cs="Arial"/>
                <w:sz w:val="12"/>
                <w:szCs w:val="12"/>
              </w:rPr>
            </w:pPr>
          </w:p>
        </w:tc>
        <w:tc>
          <w:tcPr>
            <w:tcW w:w="1242" w:type="dxa"/>
            <w:shd w:val="clear" w:color="auto" w:fill="auto"/>
          </w:tcPr>
          <w:p w14:paraId="77FBE35A" w14:textId="77777777" w:rsidR="004E7052" w:rsidRPr="00CA3959" w:rsidRDefault="004E7052" w:rsidP="00646CE5">
            <w:pPr>
              <w:spacing w:line="240" w:lineRule="auto"/>
              <w:contextualSpacing/>
              <w:rPr>
                <w:rFonts w:ascii="Arial" w:hAnsi="Arial" w:cs="Arial"/>
                <w:sz w:val="12"/>
                <w:szCs w:val="12"/>
              </w:rPr>
            </w:pPr>
          </w:p>
        </w:tc>
        <w:tc>
          <w:tcPr>
            <w:tcW w:w="1276" w:type="dxa"/>
            <w:gridSpan w:val="2"/>
            <w:shd w:val="clear" w:color="auto" w:fill="auto"/>
          </w:tcPr>
          <w:p w14:paraId="154DE0CB" w14:textId="77777777" w:rsidR="004E7052" w:rsidRPr="00CA3959" w:rsidRDefault="004E7052" w:rsidP="00646CE5">
            <w:pPr>
              <w:spacing w:line="240" w:lineRule="auto"/>
              <w:contextualSpacing/>
              <w:rPr>
                <w:rFonts w:ascii="Arial" w:hAnsi="Arial" w:cs="Arial"/>
                <w:sz w:val="12"/>
                <w:szCs w:val="12"/>
              </w:rPr>
            </w:pPr>
          </w:p>
        </w:tc>
      </w:tr>
      <w:tr w:rsidR="00BB367F" w:rsidRPr="00CA3959" w14:paraId="34D0677F" w14:textId="77777777" w:rsidTr="00EE0764">
        <w:trPr>
          <w:gridAfter w:val="4"/>
          <w:wAfter w:w="4828" w:type="dxa"/>
        </w:trPr>
        <w:tc>
          <w:tcPr>
            <w:tcW w:w="2376" w:type="dxa"/>
          </w:tcPr>
          <w:p w14:paraId="3B906057" w14:textId="77777777" w:rsidR="00BB367F" w:rsidRPr="00CA3959" w:rsidRDefault="00BB367F" w:rsidP="00BB367F">
            <w:pPr>
              <w:spacing w:before="100" w:beforeAutospacing="1" w:after="100" w:afterAutospacing="1" w:line="240" w:lineRule="auto"/>
              <w:contextualSpacing/>
              <w:rPr>
                <w:rFonts w:ascii="Arial" w:hAnsi="Arial" w:cs="Arial"/>
                <w:sz w:val="17"/>
                <w:szCs w:val="17"/>
              </w:rPr>
            </w:pPr>
            <w:r w:rsidRPr="00CA3959">
              <w:rPr>
                <w:rFonts w:ascii="Arial" w:hAnsi="Arial" w:cs="Arial"/>
                <w:sz w:val="17"/>
                <w:szCs w:val="17"/>
              </w:rPr>
              <w:t>Caja y bancos</w:t>
            </w:r>
          </w:p>
        </w:tc>
        <w:tc>
          <w:tcPr>
            <w:tcW w:w="1276" w:type="dxa"/>
            <w:vAlign w:val="center"/>
          </w:tcPr>
          <w:p w14:paraId="2CCCCB63" w14:textId="64459FFE" w:rsidR="00BB367F" w:rsidRPr="00CA3959" w:rsidRDefault="00CA3959" w:rsidP="00726113">
            <w:pPr>
              <w:spacing w:before="100" w:beforeAutospacing="1" w:after="100" w:afterAutospacing="1" w:line="240" w:lineRule="auto"/>
              <w:contextualSpacing/>
              <w:jc w:val="right"/>
              <w:rPr>
                <w:rFonts w:ascii="Arial" w:hAnsi="Arial" w:cs="Arial"/>
                <w:sz w:val="17"/>
                <w:szCs w:val="17"/>
              </w:rPr>
            </w:pPr>
            <w:r w:rsidRPr="00CA3959">
              <w:rPr>
                <w:rFonts w:ascii="Arial" w:hAnsi="Arial"/>
                <w:sz w:val="17"/>
                <w:szCs w:val="17"/>
                <w:lang w:val="es-AR"/>
              </w:rPr>
              <w:t>103.132.220</w:t>
            </w:r>
          </w:p>
        </w:tc>
        <w:tc>
          <w:tcPr>
            <w:tcW w:w="1175" w:type="dxa"/>
            <w:vAlign w:val="center"/>
          </w:tcPr>
          <w:p w14:paraId="47A37061" w14:textId="0E30F0C2" w:rsidR="00BB367F" w:rsidRPr="00CA3959" w:rsidRDefault="00CA3959" w:rsidP="00BB367F">
            <w:pPr>
              <w:tabs>
                <w:tab w:val="left" w:pos="426"/>
              </w:tabs>
              <w:spacing w:before="100" w:beforeAutospacing="1" w:after="100" w:afterAutospacing="1" w:line="240" w:lineRule="auto"/>
              <w:ind w:left="-607"/>
              <w:contextualSpacing/>
              <w:jc w:val="right"/>
              <w:rPr>
                <w:rFonts w:ascii="Arial" w:hAnsi="Arial"/>
                <w:sz w:val="17"/>
                <w:szCs w:val="17"/>
                <w:lang w:val="es-AR"/>
              </w:rPr>
            </w:pPr>
            <w:r w:rsidRPr="00CA3959">
              <w:rPr>
                <w:rFonts w:ascii="Arial" w:hAnsi="Arial"/>
                <w:sz w:val="17"/>
                <w:szCs w:val="17"/>
                <w:lang w:val="es-AR"/>
              </w:rPr>
              <w:t>36.838.938</w:t>
            </w:r>
          </w:p>
        </w:tc>
        <w:tc>
          <w:tcPr>
            <w:tcW w:w="1262" w:type="dxa"/>
            <w:gridSpan w:val="2"/>
            <w:vAlign w:val="center"/>
          </w:tcPr>
          <w:p w14:paraId="641B03CA" w14:textId="3448FBF6" w:rsidR="00BB367F" w:rsidRPr="00CA3959" w:rsidRDefault="00CA3959" w:rsidP="009F56EA">
            <w:pPr>
              <w:spacing w:before="100" w:beforeAutospacing="1" w:after="100" w:afterAutospacing="1" w:line="240" w:lineRule="auto"/>
              <w:contextualSpacing/>
              <w:jc w:val="right"/>
              <w:rPr>
                <w:rFonts w:ascii="Arial" w:hAnsi="Arial" w:cs="Arial"/>
                <w:sz w:val="17"/>
                <w:szCs w:val="17"/>
              </w:rPr>
            </w:pPr>
            <w:r w:rsidRPr="00CA3959">
              <w:rPr>
                <w:rFonts w:ascii="Arial" w:hAnsi="Arial"/>
                <w:sz w:val="17"/>
                <w:szCs w:val="17"/>
                <w:lang w:val="es-AR"/>
              </w:rPr>
              <w:t>139.791.158</w:t>
            </w:r>
          </w:p>
        </w:tc>
        <w:tc>
          <w:tcPr>
            <w:tcW w:w="283" w:type="dxa"/>
            <w:vAlign w:val="center"/>
          </w:tcPr>
          <w:p w14:paraId="7B6D5251" w14:textId="77777777" w:rsidR="00BB367F" w:rsidRPr="00CA3959" w:rsidRDefault="00BB367F" w:rsidP="00BB367F">
            <w:pPr>
              <w:spacing w:line="240" w:lineRule="auto"/>
              <w:contextualSpacing/>
              <w:jc w:val="right"/>
              <w:rPr>
                <w:rFonts w:ascii="Arial" w:hAnsi="Arial" w:cs="Arial"/>
                <w:sz w:val="17"/>
                <w:szCs w:val="17"/>
              </w:rPr>
            </w:pPr>
          </w:p>
        </w:tc>
        <w:tc>
          <w:tcPr>
            <w:tcW w:w="1276" w:type="dxa"/>
            <w:gridSpan w:val="2"/>
            <w:shd w:val="clear" w:color="auto" w:fill="auto"/>
            <w:vAlign w:val="center"/>
          </w:tcPr>
          <w:p w14:paraId="2BFBE9E2" w14:textId="7406C66F" w:rsidR="00BB367F" w:rsidRPr="00CA3959" w:rsidRDefault="00365490" w:rsidP="00BB367F">
            <w:pPr>
              <w:spacing w:before="100" w:beforeAutospacing="1" w:after="100" w:afterAutospacing="1" w:line="240" w:lineRule="auto"/>
              <w:contextualSpacing/>
              <w:jc w:val="right"/>
              <w:rPr>
                <w:rFonts w:ascii="Arial" w:hAnsi="Arial" w:cs="Arial"/>
                <w:sz w:val="17"/>
                <w:szCs w:val="17"/>
              </w:rPr>
            </w:pPr>
            <w:r w:rsidRPr="00CA3959">
              <w:rPr>
                <w:rFonts w:ascii="Arial" w:hAnsi="Arial"/>
                <w:sz w:val="17"/>
                <w:szCs w:val="17"/>
                <w:lang w:val="es-AR"/>
              </w:rPr>
              <w:t>118.282.015</w:t>
            </w:r>
          </w:p>
        </w:tc>
        <w:tc>
          <w:tcPr>
            <w:tcW w:w="1242" w:type="dxa"/>
            <w:shd w:val="clear" w:color="auto" w:fill="auto"/>
            <w:vAlign w:val="center"/>
          </w:tcPr>
          <w:p w14:paraId="7A4851B3" w14:textId="31E1B4B4" w:rsidR="00BB367F" w:rsidRPr="00CA3959" w:rsidRDefault="00365490" w:rsidP="00BB367F">
            <w:pPr>
              <w:tabs>
                <w:tab w:val="left" w:pos="426"/>
              </w:tabs>
              <w:spacing w:before="100" w:beforeAutospacing="1" w:after="100" w:afterAutospacing="1" w:line="240" w:lineRule="auto"/>
              <w:ind w:left="-607"/>
              <w:contextualSpacing/>
              <w:jc w:val="right"/>
              <w:rPr>
                <w:rFonts w:ascii="Arial" w:hAnsi="Arial"/>
                <w:sz w:val="17"/>
                <w:szCs w:val="17"/>
                <w:lang w:val="es-AR"/>
              </w:rPr>
            </w:pPr>
            <w:r w:rsidRPr="00CA3959">
              <w:rPr>
                <w:rFonts w:ascii="Arial" w:hAnsi="Arial"/>
                <w:sz w:val="17"/>
                <w:szCs w:val="17"/>
                <w:lang w:val="es-AR"/>
              </w:rPr>
              <w:t>42.611.236</w:t>
            </w:r>
          </w:p>
        </w:tc>
        <w:tc>
          <w:tcPr>
            <w:tcW w:w="1276" w:type="dxa"/>
            <w:gridSpan w:val="2"/>
            <w:shd w:val="clear" w:color="auto" w:fill="auto"/>
            <w:vAlign w:val="center"/>
          </w:tcPr>
          <w:p w14:paraId="43732E9F" w14:textId="56F177F9" w:rsidR="00BB367F" w:rsidRPr="00CA3959" w:rsidRDefault="00365490" w:rsidP="00BB367F">
            <w:pPr>
              <w:spacing w:before="100" w:beforeAutospacing="1" w:after="100" w:afterAutospacing="1" w:line="240" w:lineRule="auto"/>
              <w:contextualSpacing/>
              <w:jc w:val="right"/>
              <w:rPr>
                <w:rFonts w:ascii="Arial" w:hAnsi="Arial" w:cs="Arial"/>
                <w:sz w:val="17"/>
                <w:szCs w:val="17"/>
              </w:rPr>
            </w:pPr>
            <w:r w:rsidRPr="00CA3959">
              <w:rPr>
                <w:rFonts w:ascii="Arial" w:hAnsi="Arial"/>
                <w:sz w:val="17"/>
                <w:szCs w:val="17"/>
                <w:lang w:val="es-AR"/>
              </w:rPr>
              <w:t>160.893.250</w:t>
            </w:r>
          </w:p>
        </w:tc>
      </w:tr>
      <w:tr w:rsidR="004E7052" w:rsidRPr="00CA3959" w14:paraId="40C5EF98" w14:textId="77777777" w:rsidTr="00EE0764">
        <w:trPr>
          <w:gridAfter w:val="4"/>
          <w:wAfter w:w="4828" w:type="dxa"/>
        </w:trPr>
        <w:tc>
          <w:tcPr>
            <w:tcW w:w="2376" w:type="dxa"/>
          </w:tcPr>
          <w:p w14:paraId="3A1F55E5" w14:textId="77777777" w:rsidR="004E7052" w:rsidRPr="00CA3959" w:rsidRDefault="004E7052" w:rsidP="00BB367F">
            <w:pPr>
              <w:spacing w:before="100" w:beforeAutospacing="1" w:after="100" w:afterAutospacing="1" w:line="240" w:lineRule="auto"/>
              <w:contextualSpacing/>
              <w:rPr>
                <w:rFonts w:ascii="Arial" w:hAnsi="Arial" w:cs="Arial"/>
                <w:sz w:val="12"/>
                <w:szCs w:val="12"/>
              </w:rPr>
            </w:pPr>
          </w:p>
        </w:tc>
        <w:tc>
          <w:tcPr>
            <w:tcW w:w="1276" w:type="dxa"/>
            <w:vAlign w:val="center"/>
          </w:tcPr>
          <w:p w14:paraId="5F2EF51A" w14:textId="77777777" w:rsidR="004E7052" w:rsidRPr="00CA3959" w:rsidRDefault="004E7052" w:rsidP="00770B3A">
            <w:pPr>
              <w:spacing w:before="100" w:beforeAutospacing="1" w:after="100" w:afterAutospacing="1" w:line="240" w:lineRule="auto"/>
              <w:contextualSpacing/>
              <w:jc w:val="right"/>
              <w:rPr>
                <w:rFonts w:ascii="Arial" w:hAnsi="Arial"/>
                <w:sz w:val="12"/>
                <w:szCs w:val="12"/>
                <w:lang w:val="es-AR"/>
              </w:rPr>
            </w:pPr>
          </w:p>
        </w:tc>
        <w:tc>
          <w:tcPr>
            <w:tcW w:w="1175" w:type="dxa"/>
            <w:vAlign w:val="center"/>
          </w:tcPr>
          <w:p w14:paraId="277DC827" w14:textId="77777777" w:rsidR="004E7052" w:rsidRPr="00CA3959" w:rsidRDefault="004E7052" w:rsidP="00BB367F">
            <w:pPr>
              <w:tabs>
                <w:tab w:val="left" w:pos="426"/>
              </w:tabs>
              <w:spacing w:before="100" w:beforeAutospacing="1" w:after="100" w:afterAutospacing="1" w:line="240" w:lineRule="auto"/>
              <w:ind w:left="-607"/>
              <w:contextualSpacing/>
              <w:jc w:val="right"/>
              <w:rPr>
                <w:rFonts w:ascii="Arial" w:hAnsi="Arial"/>
                <w:sz w:val="12"/>
                <w:szCs w:val="12"/>
                <w:lang w:val="es-AR"/>
              </w:rPr>
            </w:pPr>
          </w:p>
        </w:tc>
        <w:tc>
          <w:tcPr>
            <w:tcW w:w="1262" w:type="dxa"/>
            <w:gridSpan w:val="2"/>
            <w:vAlign w:val="center"/>
          </w:tcPr>
          <w:p w14:paraId="1F74549D" w14:textId="77777777" w:rsidR="004E7052" w:rsidRPr="00CA3959" w:rsidRDefault="004E7052" w:rsidP="00770B3A">
            <w:pPr>
              <w:spacing w:before="100" w:beforeAutospacing="1" w:after="100" w:afterAutospacing="1" w:line="240" w:lineRule="auto"/>
              <w:contextualSpacing/>
              <w:jc w:val="right"/>
              <w:rPr>
                <w:rFonts w:ascii="Arial" w:hAnsi="Arial"/>
                <w:sz w:val="12"/>
                <w:szCs w:val="12"/>
                <w:lang w:val="es-AR"/>
              </w:rPr>
            </w:pPr>
          </w:p>
        </w:tc>
        <w:tc>
          <w:tcPr>
            <w:tcW w:w="283" w:type="dxa"/>
            <w:vAlign w:val="center"/>
          </w:tcPr>
          <w:p w14:paraId="4CDED9B6" w14:textId="77777777" w:rsidR="004E7052" w:rsidRPr="00CA3959" w:rsidRDefault="004E7052" w:rsidP="00BB367F">
            <w:pPr>
              <w:spacing w:line="240" w:lineRule="auto"/>
              <w:contextualSpacing/>
              <w:jc w:val="right"/>
              <w:rPr>
                <w:rFonts w:ascii="Arial" w:hAnsi="Arial" w:cs="Arial"/>
                <w:sz w:val="12"/>
                <w:szCs w:val="12"/>
              </w:rPr>
            </w:pPr>
          </w:p>
        </w:tc>
        <w:tc>
          <w:tcPr>
            <w:tcW w:w="1276" w:type="dxa"/>
            <w:gridSpan w:val="2"/>
            <w:shd w:val="clear" w:color="auto" w:fill="auto"/>
            <w:vAlign w:val="center"/>
          </w:tcPr>
          <w:p w14:paraId="1C52EA52" w14:textId="77777777" w:rsidR="004E7052" w:rsidRPr="00CA3959" w:rsidRDefault="004E7052" w:rsidP="00BB367F">
            <w:pPr>
              <w:spacing w:before="100" w:beforeAutospacing="1" w:after="100" w:afterAutospacing="1" w:line="240" w:lineRule="auto"/>
              <w:contextualSpacing/>
              <w:jc w:val="right"/>
              <w:rPr>
                <w:rFonts w:ascii="Arial" w:hAnsi="Arial"/>
                <w:sz w:val="12"/>
                <w:szCs w:val="12"/>
                <w:lang w:val="es-AR"/>
              </w:rPr>
            </w:pPr>
          </w:p>
        </w:tc>
        <w:tc>
          <w:tcPr>
            <w:tcW w:w="1242" w:type="dxa"/>
            <w:shd w:val="clear" w:color="auto" w:fill="auto"/>
            <w:vAlign w:val="center"/>
          </w:tcPr>
          <w:p w14:paraId="33F3FF0B" w14:textId="77777777" w:rsidR="004E7052" w:rsidRPr="00CA3959" w:rsidRDefault="004E7052" w:rsidP="00BB367F">
            <w:pPr>
              <w:tabs>
                <w:tab w:val="left" w:pos="426"/>
              </w:tabs>
              <w:spacing w:before="100" w:beforeAutospacing="1" w:after="100" w:afterAutospacing="1" w:line="240" w:lineRule="auto"/>
              <w:ind w:left="-607"/>
              <w:contextualSpacing/>
              <w:jc w:val="right"/>
              <w:rPr>
                <w:rFonts w:ascii="Arial" w:hAnsi="Arial"/>
                <w:sz w:val="12"/>
                <w:szCs w:val="12"/>
                <w:lang w:val="es-AR"/>
              </w:rPr>
            </w:pPr>
          </w:p>
        </w:tc>
        <w:tc>
          <w:tcPr>
            <w:tcW w:w="1276" w:type="dxa"/>
            <w:gridSpan w:val="2"/>
            <w:shd w:val="clear" w:color="auto" w:fill="auto"/>
            <w:vAlign w:val="center"/>
          </w:tcPr>
          <w:p w14:paraId="328C05C4" w14:textId="77777777" w:rsidR="004E7052" w:rsidRPr="00CA3959" w:rsidRDefault="004E7052" w:rsidP="00BB367F">
            <w:pPr>
              <w:spacing w:before="100" w:beforeAutospacing="1" w:after="100" w:afterAutospacing="1" w:line="240" w:lineRule="auto"/>
              <w:contextualSpacing/>
              <w:jc w:val="right"/>
              <w:rPr>
                <w:rFonts w:ascii="Arial" w:hAnsi="Arial"/>
                <w:sz w:val="12"/>
                <w:szCs w:val="12"/>
                <w:lang w:val="es-AR"/>
              </w:rPr>
            </w:pPr>
          </w:p>
        </w:tc>
      </w:tr>
      <w:tr w:rsidR="008B3715" w:rsidRPr="00CA3959" w14:paraId="07639C25" w14:textId="77777777" w:rsidTr="00EE0764">
        <w:trPr>
          <w:gridAfter w:val="4"/>
          <w:wAfter w:w="4828" w:type="dxa"/>
        </w:trPr>
        <w:tc>
          <w:tcPr>
            <w:tcW w:w="2376" w:type="dxa"/>
          </w:tcPr>
          <w:p w14:paraId="2F201F42" w14:textId="77777777" w:rsidR="008B3715" w:rsidRPr="00CA3959" w:rsidRDefault="008B3715" w:rsidP="00BB367F">
            <w:pPr>
              <w:spacing w:before="100" w:beforeAutospacing="1" w:after="100" w:afterAutospacing="1" w:line="240" w:lineRule="auto"/>
              <w:contextualSpacing/>
              <w:rPr>
                <w:rFonts w:ascii="Arial" w:hAnsi="Arial" w:cs="Arial"/>
                <w:sz w:val="12"/>
                <w:szCs w:val="12"/>
              </w:rPr>
            </w:pPr>
          </w:p>
        </w:tc>
        <w:tc>
          <w:tcPr>
            <w:tcW w:w="1276" w:type="dxa"/>
            <w:vAlign w:val="center"/>
          </w:tcPr>
          <w:p w14:paraId="7E5BE6D0" w14:textId="77777777" w:rsidR="008B3715" w:rsidRPr="00CA3959" w:rsidRDefault="008B3715" w:rsidP="008B3715">
            <w:pPr>
              <w:spacing w:before="100" w:beforeAutospacing="1" w:after="100" w:afterAutospacing="1" w:line="240" w:lineRule="auto"/>
              <w:contextualSpacing/>
              <w:rPr>
                <w:rFonts w:ascii="Arial" w:hAnsi="Arial" w:cs="Arial"/>
                <w:sz w:val="12"/>
                <w:szCs w:val="12"/>
              </w:rPr>
            </w:pPr>
          </w:p>
        </w:tc>
        <w:tc>
          <w:tcPr>
            <w:tcW w:w="1175" w:type="dxa"/>
            <w:vAlign w:val="center"/>
          </w:tcPr>
          <w:p w14:paraId="26B2B07A" w14:textId="77777777" w:rsidR="008B3715" w:rsidRPr="00CA3959" w:rsidRDefault="008B3715" w:rsidP="008B3715">
            <w:pPr>
              <w:spacing w:before="100" w:beforeAutospacing="1" w:after="100" w:afterAutospacing="1" w:line="240" w:lineRule="auto"/>
              <w:contextualSpacing/>
              <w:rPr>
                <w:rFonts w:ascii="Arial" w:hAnsi="Arial" w:cs="Arial"/>
                <w:sz w:val="12"/>
                <w:szCs w:val="12"/>
              </w:rPr>
            </w:pPr>
          </w:p>
        </w:tc>
        <w:tc>
          <w:tcPr>
            <w:tcW w:w="1262" w:type="dxa"/>
            <w:gridSpan w:val="2"/>
            <w:vAlign w:val="center"/>
          </w:tcPr>
          <w:p w14:paraId="3028F5FD" w14:textId="77777777" w:rsidR="008B3715" w:rsidRPr="00CA3959" w:rsidRDefault="008B3715" w:rsidP="008B3715">
            <w:pPr>
              <w:spacing w:before="100" w:beforeAutospacing="1" w:after="100" w:afterAutospacing="1" w:line="240" w:lineRule="auto"/>
              <w:contextualSpacing/>
              <w:rPr>
                <w:rFonts w:ascii="Arial" w:hAnsi="Arial" w:cs="Arial"/>
                <w:sz w:val="12"/>
                <w:szCs w:val="12"/>
              </w:rPr>
            </w:pPr>
          </w:p>
        </w:tc>
        <w:tc>
          <w:tcPr>
            <w:tcW w:w="283" w:type="dxa"/>
            <w:vAlign w:val="center"/>
          </w:tcPr>
          <w:p w14:paraId="2E71B132" w14:textId="77777777" w:rsidR="008B3715" w:rsidRPr="00CA3959" w:rsidRDefault="008B3715" w:rsidP="008B3715">
            <w:pPr>
              <w:spacing w:before="100" w:beforeAutospacing="1" w:after="100" w:afterAutospacing="1" w:line="240" w:lineRule="auto"/>
              <w:contextualSpacing/>
              <w:rPr>
                <w:rFonts w:ascii="Arial" w:hAnsi="Arial" w:cs="Arial"/>
                <w:sz w:val="12"/>
                <w:szCs w:val="12"/>
              </w:rPr>
            </w:pPr>
          </w:p>
        </w:tc>
        <w:tc>
          <w:tcPr>
            <w:tcW w:w="1276" w:type="dxa"/>
            <w:gridSpan w:val="2"/>
            <w:shd w:val="clear" w:color="auto" w:fill="auto"/>
            <w:vAlign w:val="center"/>
          </w:tcPr>
          <w:p w14:paraId="5AA78D2D" w14:textId="77777777" w:rsidR="008B3715" w:rsidRPr="00CA3959" w:rsidRDefault="008B3715" w:rsidP="008B3715">
            <w:pPr>
              <w:spacing w:before="100" w:beforeAutospacing="1" w:after="100" w:afterAutospacing="1" w:line="240" w:lineRule="auto"/>
              <w:contextualSpacing/>
              <w:rPr>
                <w:rFonts w:ascii="Arial" w:hAnsi="Arial" w:cs="Arial"/>
                <w:sz w:val="12"/>
                <w:szCs w:val="12"/>
              </w:rPr>
            </w:pPr>
          </w:p>
        </w:tc>
        <w:tc>
          <w:tcPr>
            <w:tcW w:w="1242" w:type="dxa"/>
            <w:shd w:val="clear" w:color="auto" w:fill="auto"/>
            <w:vAlign w:val="center"/>
          </w:tcPr>
          <w:p w14:paraId="68DFD229" w14:textId="77777777" w:rsidR="008B3715" w:rsidRPr="00CA3959" w:rsidRDefault="008B3715" w:rsidP="008B3715">
            <w:pPr>
              <w:spacing w:before="100" w:beforeAutospacing="1" w:after="100" w:afterAutospacing="1" w:line="240" w:lineRule="auto"/>
              <w:contextualSpacing/>
              <w:rPr>
                <w:rFonts w:ascii="Arial" w:hAnsi="Arial" w:cs="Arial"/>
                <w:sz w:val="12"/>
                <w:szCs w:val="12"/>
              </w:rPr>
            </w:pPr>
          </w:p>
        </w:tc>
        <w:tc>
          <w:tcPr>
            <w:tcW w:w="1276" w:type="dxa"/>
            <w:gridSpan w:val="2"/>
            <w:shd w:val="clear" w:color="auto" w:fill="auto"/>
            <w:vAlign w:val="center"/>
          </w:tcPr>
          <w:p w14:paraId="6D8E4E6D" w14:textId="77777777" w:rsidR="008B3715" w:rsidRPr="00CA3959" w:rsidRDefault="008B3715" w:rsidP="008B3715">
            <w:pPr>
              <w:spacing w:before="100" w:beforeAutospacing="1" w:after="100" w:afterAutospacing="1" w:line="240" w:lineRule="auto"/>
              <w:contextualSpacing/>
              <w:rPr>
                <w:rFonts w:ascii="Arial" w:hAnsi="Arial" w:cs="Arial"/>
                <w:sz w:val="12"/>
                <w:szCs w:val="12"/>
              </w:rPr>
            </w:pPr>
          </w:p>
        </w:tc>
      </w:tr>
      <w:tr w:rsidR="00770B3A" w:rsidRPr="00CA3959" w14:paraId="45EE1C36" w14:textId="77777777" w:rsidTr="00EE0764">
        <w:trPr>
          <w:gridAfter w:val="4"/>
          <w:wAfter w:w="4828" w:type="dxa"/>
        </w:trPr>
        <w:tc>
          <w:tcPr>
            <w:tcW w:w="2376" w:type="dxa"/>
          </w:tcPr>
          <w:p w14:paraId="1369E454" w14:textId="77777777" w:rsidR="00770B3A" w:rsidRPr="00CA3959" w:rsidRDefault="00153080" w:rsidP="00BB367F">
            <w:pPr>
              <w:spacing w:before="100" w:beforeAutospacing="1" w:after="100" w:afterAutospacing="1" w:line="240" w:lineRule="auto"/>
              <w:contextualSpacing/>
              <w:rPr>
                <w:rFonts w:ascii="Arial" w:hAnsi="Arial" w:cs="Arial"/>
                <w:sz w:val="17"/>
                <w:szCs w:val="17"/>
              </w:rPr>
            </w:pPr>
            <w:r w:rsidRPr="00CA3959">
              <w:rPr>
                <w:rFonts w:ascii="Arial" w:hAnsi="Arial" w:cs="Arial"/>
                <w:sz w:val="17"/>
                <w:szCs w:val="17"/>
              </w:rPr>
              <w:t>Créditos por operaciones</w:t>
            </w:r>
          </w:p>
        </w:tc>
        <w:tc>
          <w:tcPr>
            <w:tcW w:w="1276" w:type="dxa"/>
            <w:vAlign w:val="center"/>
          </w:tcPr>
          <w:p w14:paraId="6069166C" w14:textId="05CD2403" w:rsidR="00CA3959" w:rsidRPr="00CA3959" w:rsidRDefault="00CA3959" w:rsidP="00CA3959">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83.021.153</w:t>
            </w:r>
          </w:p>
        </w:tc>
        <w:tc>
          <w:tcPr>
            <w:tcW w:w="1175" w:type="dxa"/>
            <w:vAlign w:val="center"/>
          </w:tcPr>
          <w:p w14:paraId="3A8E1802" w14:textId="416BF040" w:rsidR="00770B3A" w:rsidRPr="00CA3959" w:rsidRDefault="00CA3959" w:rsidP="00053563">
            <w:pPr>
              <w:tabs>
                <w:tab w:val="left" w:pos="426"/>
              </w:tabs>
              <w:spacing w:before="100" w:beforeAutospacing="1" w:after="100" w:afterAutospacing="1" w:line="240" w:lineRule="auto"/>
              <w:ind w:left="-607"/>
              <w:contextualSpacing/>
              <w:jc w:val="right"/>
              <w:rPr>
                <w:rFonts w:ascii="Arial" w:hAnsi="Arial"/>
                <w:sz w:val="17"/>
                <w:szCs w:val="17"/>
                <w:lang w:val="es-AR"/>
              </w:rPr>
            </w:pPr>
            <w:r w:rsidRPr="00CA3959">
              <w:rPr>
                <w:rFonts w:ascii="Arial" w:hAnsi="Arial"/>
                <w:sz w:val="17"/>
                <w:szCs w:val="17"/>
                <w:lang w:val="es-AR"/>
              </w:rPr>
              <w:t>-</w:t>
            </w:r>
          </w:p>
        </w:tc>
        <w:tc>
          <w:tcPr>
            <w:tcW w:w="1262" w:type="dxa"/>
            <w:gridSpan w:val="2"/>
            <w:vAlign w:val="center"/>
          </w:tcPr>
          <w:p w14:paraId="783BD858" w14:textId="6687CE88" w:rsidR="00770B3A" w:rsidRPr="00CA3959" w:rsidRDefault="00CA3959" w:rsidP="00770B3A">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83.021.153</w:t>
            </w:r>
          </w:p>
        </w:tc>
        <w:tc>
          <w:tcPr>
            <w:tcW w:w="283" w:type="dxa"/>
            <w:vAlign w:val="center"/>
          </w:tcPr>
          <w:p w14:paraId="2AE79D15" w14:textId="77777777" w:rsidR="00770B3A" w:rsidRPr="00CA3959" w:rsidRDefault="00770B3A" w:rsidP="00BB367F">
            <w:pPr>
              <w:spacing w:line="240" w:lineRule="auto"/>
              <w:contextualSpacing/>
              <w:jc w:val="right"/>
              <w:rPr>
                <w:rFonts w:ascii="Arial" w:hAnsi="Arial" w:cs="Arial"/>
                <w:sz w:val="17"/>
                <w:szCs w:val="17"/>
              </w:rPr>
            </w:pPr>
          </w:p>
        </w:tc>
        <w:tc>
          <w:tcPr>
            <w:tcW w:w="1276" w:type="dxa"/>
            <w:gridSpan w:val="2"/>
            <w:shd w:val="clear" w:color="auto" w:fill="auto"/>
            <w:vAlign w:val="center"/>
          </w:tcPr>
          <w:p w14:paraId="128204E0" w14:textId="0FF69283" w:rsidR="00153080" w:rsidRPr="00CA3959" w:rsidRDefault="00365490" w:rsidP="00153080">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40.934.876</w:t>
            </w:r>
          </w:p>
        </w:tc>
        <w:tc>
          <w:tcPr>
            <w:tcW w:w="1242" w:type="dxa"/>
            <w:shd w:val="clear" w:color="auto" w:fill="auto"/>
            <w:vAlign w:val="center"/>
          </w:tcPr>
          <w:p w14:paraId="2101BB7A" w14:textId="0B579B44" w:rsidR="00770B3A" w:rsidRPr="00CA3959" w:rsidRDefault="00365490" w:rsidP="00BB367F">
            <w:pPr>
              <w:tabs>
                <w:tab w:val="left" w:pos="426"/>
              </w:tabs>
              <w:spacing w:before="100" w:beforeAutospacing="1" w:after="100" w:afterAutospacing="1" w:line="240" w:lineRule="auto"/>
              <w:ind w:left="-607"/>
              <w:contextualSpacing/>
              <w:jc w:val="right"/>
              <w:rPr>
                <w:rFonts w:ascii="Arial" w:hAnsi="Arial"/>
                <w:sz w:val="17"/>
                <w:szCs w:val="17"/>
                <w:lang w:val="es-AR"/>
              </w:rPr>
            </w:pPr>
            <w:r w:rsidRPr="00CA3959">
              <w:rPr>
                <w:rFonts w:ascii="Arial" w:hAnsi="Arial"/>
                <w:sz w:val="17"/>
                <w:szCs w:val="17"/>
                <w:lang w:val="es-AR"/>
              </w:rPr>
              <w:t>8.640.667</w:t>
            </w:r>
          </w:p>
        </w:tc>
        <w:tc>
          <w:tcPr>
            <w:tcW w:w="1276" w:type="dxa"/>
            <w:gridSpan w:val="2"/>
            <w:shd w:val="clear" w:color="auto" w:fill="auto"/>
            <w:vAlign w:val="center"/>
          </w:tcPr>
          <w:p w14:paraId="5A81F057" w14:textId="66FD9F5D" w:rsidR="00770B3A" w:rsidRPr="00CA3959" w:rsidRDefault="00365490" w:rsidP="00BB367F">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49.575.542</w:t>
            </w:r>
          </w:p>
        </w:tc>
      </w:tr>
      <w:tr w:rsidR="00A26D24" w:rsidRPr="00CA3959" w14:paraId="5FC3F6F6" w14:textId="77777777" w:rsidTr="00EE0764">
        <w:trPr>
          <w:gridAfter w:val="4"/>
          <w:wAfter w:w="4828" w:type="dxa"/>
        </w:trPr>
        <w:tc>
          <w:tcPr>
            <w:tcW w:w="2376" w:type="dxa"/>
          </w:tcPr>
          <w:p w14:paraId="5ABD1EF4" w14:textId="45F0A900" w:rsidR="00A26D24" w:rsidRPr="00CA3959" w:rsidRDefault="00A26D24" w:rsidP="00BB367F">
            <w:pPr>
              <w:spacing w:before="100" w:beforeAutospacing="1" w:after="100" w:afterAutospacing="1" w:line="240" w:lineRule="auto"/>
              <w:contextualSpacing/>
              <w:rPr>
                <w:rFonts w:ascii="Arial" w:hAnsi="Arial" w:cs="Arial"/>
                <w:sz w:val="17"/>
                <w:szCs w:val="17"/>
              </w:rPr>
            </w:pPr>
          </w:p>
        </w:tc>
        <w:tc>
          <w:tcPr>
            <w:tcW w:w="1276" w:type="dxa"/>
            <w:vAlign w:val="center"/>
          </w:tcPr>
          <w:p w14:paraId="24596097" w14:textId="77777777" w:rsidR="00A26D24" w:rsidRPr="00CA3959" w:rsidRDefault="00A26D24" w:rsidP="00153080">
            <w:pPr>
              <w:spacing w:before="100" w:beforeAutospacing="1" w:after="100" w:afterAutospacing="1" w:line="240" w:lineRule="auto"/>
              <w:contextualSpacing/>
              <w:jc w:val="right"/>
              <w:rPr>
                <w:rFonts w:ascii="Arial" w:hAnsi="Arial"/>
                <w:sz w:val="17"/>
                <w:szCs w:val="17"/>
                <w:lang w:val="es-AR"/>
              </w:rPr>
            </w:pPr>
          </w:p>
        </w:tc>
        <w:tc>
          <w:tcPr>
            <w:tcW w:w="1175" w:type="dxa"/>
            <w:vAlign w:val="center"/>
          </w:tcPr>
          <w:p w14:paraId="13DB548E" w14:textId="77777777" w:rsidR="00A26D24" w:rsidRPr="00CA3959" w:rsidRDefault="00A26D24" w:rsidP="00053563">
            <w:pPr>
              <w:tabs>
                <w:tab w:val="left" w:pos="426"/>
              </w:tabs>
              <w:spacing w:before="100" w:beforeAutospacing="1" w:after="100" w:afterAutospacing="1" w:line="240" w:lineRule="auto"/>
              <w:ind w:left="-607"/>
              <w:contextualSpacing/>
              <w:jc w:val="right"/>
              <w:rPr>
                <w:rFonts w:ascii="Arial" w:hAnsi="Arial"/>
                <w:sz w:val="17"/>
                <w:szCs w:val="17"/>
                <w:lang w:val="es-AR"/>
              </w:rPr>
            </w:pPr>
          </w:p>
        </w:tc>
        <w:tc>
          <w:tcPr>
            <w:tcW w:w="1262" w:type="dxa"/>
            <w:gridSpan w:val="2"/>
            <w:vAlign w:val="center"/>
          </w:tcPr>
          <w:p w14:paraId="60477AF0" w14:textId="77777777" w:rsidR="00A26D24" w:rsidRPr="00CA3959" w:rsidRDefault="00A26D24" w:rsidP="00770B3A">
            <w:pPr>
              <w:spacing w:before="100" w:beforeAutospacing="1" w:after="100" w:afterAutospacing="1" w:line="240" w:lineRule="auto"/>
              <w:contextualSpacing/>
              <w:jc w:val="right"/>
              <w:rPr>
                <w:rFonts w:ascii="Arial" w:hAnsi="Arial"/>
                <w:sz w:val="17"/>
                <w:szCs w:val="17"/>
                <w:lang w:val="es-AR"/>
              </w:rPr>
            </w:pPr>
          </w:p>
        </w:tc>
        <w:tc>
          <w:tcPr>
            <w:tcW w:w="283" w:type="dxa"/>
            <w:vAlign w:val="center"/>
          </w:tcPr>
          <w:p w14:paraId="31444199" w14:textId="77777777" w:rsidR="00A26D24" w:rsidRPr="00CA3959" w:rsidRDefault="00A26D24" w:rsidP="00BB367F">
            <w:pPr>
              <w:spacing w:line="240" w:lineRule="auto"/>
              <w:contextualSpacing/>
              <w:jc w:val="right"/>
              <w:rPr>
                <w:rFonts w:ascii="Arial" w:hAnsi="Arial" w:cs="Arial"/>
                <w:sz w:val="17"/>
                <w:szCs w:val="17"/>
              </w:rPr>
            </w:pPr>
          </w:p>
        </w:tc>
        <w:tc>
          <w:tcPr>
            <w:tcW w:w="1276" w:type="dxa"/>
            <w:gridSpan w:val="2"/>
            <w:shd w:val="clear" w:color="auto" w:fill="auto"/>
            <w:vAlign w:val="center"/>
          </w:tcPr>
          <w:p w14:paraId="22956074" w14:textId="77777777" w:rsidR="00A26D24" w:rsidRPr="00CA3959" w:rsidRDefault="00A26D24" w:rsidP="00153080">
            <w:pPr>
              <w:spacing w:before="100" w:beforeAutospacing="1" w:after="100" w:afterAutospacing="1" w:line="240" w:lineRule="auto"/>
              <w:contextualSpacing/>
              <w:jc w:val="right"/>
              <w:rPr>
                <w:rFonts w:ascii="Arial" w:hAnsi="Arial"/>
                <w:sz w:val="17"/>
                <w:szCs w:val="17"/>
                <w:lang w:val="es-AR"/>
              </w:rPr>
            </w:pPr>
          </w:p>
        </w:tc>
        <w:tc>
          <w:tcPr>
            <w:tcW w:w="1242" w:type="dxa"/>
            <w:shd w:val="clear" w:color="auto" w:fill="auto"/>
            <w:vAlign w:val="center"/>
          </w:tcPr>
          <w:p w14:paraId="57A1FBC2" w14:textId="77777777" w:rsidR="00A26D24" w:rsidRPr="00CA3959" w:rsidRDefault="00A26D24" w:rsidP="00BB367F">
            <w:pPr>
              <w:tabs>
                <w:tab w:val="left" w:pos="426"/>
              </w:tabs>
              <w:spacing w:before="100" w:beforeAutospacing="1" w:after="100" w:afterAutospacing="1" w:line="240" w:lineRule="auto"/>
              <w:ind w:left="-607"/>
              <w:contextualSpacing/>
              <w:jc w:val="right"/>
              <w:rPr>
                <w:rFonts w:ascii="Arial" w:hAnsi="Arial"/>
                <w:sz w:val="17"/>
                <w:szCs w:val="17"/>
                <w:lang w:val="es-AR"/>
              </w:rPr>
            </w:pPr>
          </w:p>
        </w:tc>
        <w:tc>
          <w:tcPr>
            <w:tcW w:w="1276" w:type="dxa"/>
            <w:gridSpan w:val="2"/>
            <w:shd w:val="clear" w:color="auto" w:fill="auto"/>
            <w:vAlign w:val="center"/>
          </w:tcPr>
          <w:p w14:paraId="7C443576" w14:textId="77777777" w:rsidR="00A26D24" w:rsidRPr="00CA3959" w:rsidRDefault="00A26D24" w:rsidP="00BB367F">
            <w:pPr>
              <w:spacing w:before="100" w:beforeAutospacing="1" w:after="100" w:afterAutospacing="1" w:line="240" w:lineRule="auto"/>
              <w:contextualSpacing/>
              <w:jc w:val="right"/>
              <w:rPr>
                <w:rFonts w:ascii="Arial" w:hAnsi="Arial"/>
                <w:sz w:val="17"/>
                <w:szCs w:val="17"/>
                <w:lang w:val="es-AR"/>
              </w:rPr>
            </w:pPr>
          </w:p>
        </w:tc>
      </w:tr>
      <w:tr w:rsidR="00A26D24" w:rsidRPr="00CA3959" w14:paraId="191F1F50" w14:textId="77777777" w:rsidTr="00EE0764">
        <w:trPr>
          <w:gridAfter w:val="4"/>
          <w:wAfter w:w="4828" w:type="dxa"/>
        </w:trPr>
        <w:tc>
          <w:tcPr>
            <w:tcW w:w="2376" w:type="dxa"/>
          </w:tcPr>
          <w:p w14:paraId="7BE62862" w14:textId="77777777" w:rsidR="00A26D24" w:rsidRPr="00CA3959" w:rsidRDefault="00A26D24" w:rsidP="00BB367F">
            <w:pPr>
              <w:spacing w:before="100" w:beforeAutospacing="1" w:after="100" w:afterAutospacing="1" w:line="240" w:lineRule="auto"/>
              <w:contextualSpacing/>
              <w:rPr>
                <w:rFonts w:ascii="Arial" w:hAnsi="Arial" w:cs="Arial"/>
                <w:sz w:val="17"/>
                <w:szCs w:val="17"/>
              </w:rPr>
            </w:pPr>
            <w:r w:rsidRPr="00CA3959">
              <w:rPr>
                <w:rFonts w:ascii="Arial" w:hAnsi="Arial" w:cs="Arial"/>
                <w:sz w:val="17"/>
                <w:szCs w:val="17"/>
              </w:rPr>
              <w:t>Otros Créditos no corrientes</w:t>
            </w:r>
          </w:p>
        </w:tc>
        <w:tc>
          <w:tcPr>
            <w:tcW w:w="1276" w:type="dxa"/>
            <w:vAlign w:val="center"/>
          </w:tcPr>
          <w:p w14:paraId="47A842D1" w14:textId="77777777" w:rsidR="00A26D24" w:rsidRPr="00CA3959" w:rsidRDefault="00A26D24" w:rsidP="00153080">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5.000</w:t>
            </w:r>
          </w:p>
        </w:tc>
        <w:tc>
          <w:tcPr>
            <w:tcW w:w="1175" w:type="dxa"/>
            <w:vAlign w:val="center"/>
          </w:tcPr>
          <w:p w14:paraId="1D1838A6" w14:textId="77777777" w:rsidR="00A26D24" w:rsidRPr="00CA3959" w:rsidRDefault="00A26D24" w:rsidP="00053563">
            <w:pPr>
              <w:tabs>
                <w:tab w:val="left" w:pos="426"/>
              </w:tabs>
              <w:spacing w:before="100" w:beforeAutospacing="1" w:after="100" w:afterAutospacing="1" w:line="240" w:lineRule="auto"/>
              <w:ind w:left="-607"/>
              <w:contextualSpacing/>
              <w:jc w:val="right"/>
              <w:rPr>
                <w:rFonts w:ascii="Arial" w:hAnsi="Arial"/>
                <w:sz w:val="17"/>
                <w:szCs w:val="17"/>
                <w:lang w:val="es-AR"/>
              </w:rPr>
            </w:pPr>
            <w:r w:rsidRPr="00CA3959">
              <w:rPr>
                <w:rFonts w:ascii="Arial" w:hAnsi="Arial"/>
                <w:sz w:val="17"/>
                <w:szCs w:val="17"/>
                <w:lang w:val="es-AR"/>
              </w:rPr>
              <w:t>-</w:t>
            </w:r>
          </w:p>
        </w:tc>
        <w:tc>
          <w:tcPr>
            <w:tcW w:w="1262" w:type="dxa"/>
            <w:gridSpan w:val="2"/>
            <w:vAlign w:val="center"/>
          </w:tcPr>
          <w:p w14:paraId="45420149" w14:textId="77777777" w:rsidR="00A26D24" w:rsidRPr="00CA3959" w:rsidRDefault="00A26D24" w:rsidP="00770B3A">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5.000</w:t>
            </w:r>
          </w:p>
        </w:tc>
        <w:tc>
          <w:tcPr>
            <w:tcW w:w="283" w:type="dxa"/>
            <w:vAlign w:val="center"/>
          </w:tcPr>
          <w:p w14:paraId="10382437" w14:textId="77777777" w:rsidR="00A26D24" w:rsidRPr="00CA3959" w:rsidRDefault="00A26D24" w:rsidP="00BB367F">
            <w:pPr>
              <w:spacing w:line="240" w:lineRule="auto"/>
              <w:contextualSpacing/>
              <w:jc w:val="right"/>
              <w:rPr>
                <w:rFonts w:ascii="Arial" w:hAnsi="Arial" w:cs="Arial"/>
                <w:sz w:val="17"/>
                <w:szCs w:val="17"/>
              </w:rPr>
            </w:pPr>
          </w:p>
        </w:tc>
        <w:tc>
          <w:tcPr>
            <w:tcW w:w="1276" w:type="dxa"/>
            <w:gridSpan w:val="2"/>
            <w:shd w:val="clear" w:color="auto" w:fill="auto"/>
            <w:vAlign w:val="center"/>
          </w:tcPr>
          <w:p w14:paraId="54D20B86" w14:textId="20776459" w:rsidR="00A26D24" w:rsidRPr="00CA3959" w:rsidRDefault="00365490" w:rsidP="00153080">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5.680</w:t>
            </w:r>
          </w:p>
        </w:tc>
        <w:tc>
          <w:tcPr>
            <w:tcW w:w="1242" w:type="dxa"/>
            <w:shd w:val="clear" w:color="auto" w:fill="auto"/>
            <w:vAlign w:val="center"/>
          </w:tcPr>
          <w:p w14:paraId="191100B4" w14:textId="77777777" w:rsidR="00A26D24" w:rsidRPr="00CA3959" w:rsidRDefault="00A26D24" w:rsidP="00BB367F">
            <w:pPr>
              <w:tabs>
                <w:tab w:val="left" w:pos="426"/>
              </w:tabs>
              <w:spacing w:before="100" w:beforeAutospacing="1" w:after="100" w:afterAutospacing="1" w:line="240" w:lineRule="auto"/>
              <w:ind w:left="-607"/>
              <w:contextualSpacing/>
              <w:jc w:val="right"/>
              <w:rPr>
                <w:rFonts w:ascii="Arial" w:hAnsi="Arial"/>
                <w:sz w:val="17"/>
                <w:szCs w:val="17"/>
                <w:lang w:val="es-AR"/>
              </w:rPr>
            </w:pPr>
            <w:r w:rsidRPr="00CA3959">
              <w:rPr>
                <w:rFonts w:ascii="Arial" w:hAnsi="Arial"/>
                <w:sz w:val="17"/>
                <w:szCs w:val="17"/>
                <w:lang w:val="es-AR"/>
              </w:rPr>
              <w:t>-</w:t>
            </w:r>
          </w:p>
        </w:tc>
        <w:tc>
          <w:tcPr>
            <w:tcW w:w="1276" w:type="dxa"/>
            <w:gridSpan w:val="2"/>
            <w:shd w:val="clear" w:color="auto" w:fill="auto"/>
            <w:vAlign w:val="center"/>
          </w:tcPr>
          <w:p w14:paraId="3C54B7E2" w14:textId="1193C856" w:rsidR="00A26D24" w:rsidRPr="00CA3959" w:rsidRDefault="00365490" w:rsidP="00831988">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5.680</w:t>
            </w:r>
          </w:p>
        </w:tc>
      </w:tr>
      <w:tr w:rsidR="00BB367F" w:rsidRPr="00CA3959" w14:paraId="648D8D9B" w14:textId="77777777" w:rsidTr="00EE0764">
        <w:trPr>
          <w:gridAfter w:val="4"/>
          <w:wAfter w:w="4828" w:type="dxa"/>
          <w:trHeight w:val="80"/>
        </w:trPr>
        <w:tc>
          <w:tcPr>
            <w:tcW w:w="2376" w:type="dxa"/>
          </w:tcPr>
          <w:p w14:paraId="5A00FB1B" w14:textId="77777777" w:rsidR="00BB367F" w:rsidRPr="00CA3959" w:rsidRDefault="00BB367F" w:rsidP="00BB367F">
            <w:pPr>
              <w:spacing w:before="100" w:beforeAutospacing="1" w:after="100" w:afterAutospacing="1" w:line="240" w:lineRule="auto"/>
              <w:contextualSpacing/>
              <w:rPr>
                <w:rFonts w:ascii="Arial" w:hAnsi="Arial" w:cs="Arial"/>
                <w:sz w:val="17"/>
                <w:szCs w:val="17"/>
              </w:rPr>
            </w:pPr>
          </w:p>
        </w:tc>
        <w:tc>
          <w:tcPr>
            <w:tcW w:w="1276" w:type="dxa"/>
            <w:vAlign w:val="center"/>
          </w:tcPr>
          <w:p w14:paraId="72AE19BD" w14:textId="77777777" w:rsidR="00BB367F" w:rsidRPr="00CA3959" w:rsidRDefault="00BB367F" w:rsidP="00BB367F">
            <w:pPr>
              <w:spacing w:before="100" w:beforeAutospacing="1" w:after="100" w:afterAutospacing="1" w:line="240" w:lineRule="auto"/>
              <w:contextualSpacing/>
              <w:jc w:val="right"/>
              <w:rPr>
                <w:rFonts w:ascii="Arial" w:hAnsi="Arial"/>
                <w:sz w:val="17"/>
                <w:szCs w:val="17"/>
                <w:lang w:val="es-AR"/>
              </w:rPr>
            </w:pPr>
          </w:p>
        </w:tc>
        <w:tc>
          <w:tcPr>
            <w:tcW w:w="1175" w:type="dxa"/>
            <w:vAlign w:val="center"/>
          </w:tcPr>
          <w:p w14:paraId="1C1E6D2F" w14:textId="77777777" w:rsidR="00BB367F" w:rsidRPr="00CA3959" w:rsidRDefault="00BB367F" w:rsidP="00BB367F">
            <w:pPr>
              <w:tabs>
                <w:tab w:val="left" w:pos="426"/>
              </w:tabs>
              <w:spacing w:before="100" w:beforeAutospacing="1" w:after="100" w:afterAutospacing="1" w:line="240" w:lineRule="auto"/>
              <w:ind w:left="-607"/>
              <w:contextualSpacing/>
              <w:jc w:val="right"/>
              <w:rPr>
                <w:rFonts w:ascii="Arial" w:hAnsi="Arial"/>
                <w:sz w:val="17"/>
                <w:szCs w:val="17"/>
                <w:lang w:val="es-AR"/>
              </w:rPr>
            </w:pPr>
          </w:p>
        </w:tc>
        <w:tc>
          <w:tcPr>
            <w:tcW w:w="1262" w:type="dxa"/>
            <w:gridSpan w:val="2"/>
            <w:vAlign w:val="center"/>
          </w:tcPr>
          <w:p w14:paraId="564F71EC" w14:textId="77777777" w:rsidR="00BB367F" w:rsidRPr="00CA3959" w:rsidRDefault="00BB367F" w:rsidP="00BB367F">
            <w:pPr>
              <w:spacing w:before="100" w:beforeAutospacing="1" w:after="100" w:afterAutospacing="1" w:line="240" w:lineRule="auto"/>
              <w:contextualSpacing/>
              <w:jc w:val="right"/>
              <w:rPr>
                <w:rFonts w:ascii="Arial" w:hAnsi="Arial"/>
                <w:sz w:val="17"/>
                <w:szCs w:val="17"/>
                <w:lang w:val="es-AR"/>
              </w:rPr>
            </w:pPr>
          </w:p>
        </w:tc>
        <w:tc>
          <w:tcPr>
            <w:tcW w:w="283" w:type="dxa"/>
            <w:vAlign w:val="center"/>
          </w:tcPr>
          <w:p w14:paraId="40D2605F" w14:textId="77777777" w:rsidR="00BB367F" w:rsidRPr="00CA3959" w:rsidRDefault="00BB367F" w:rsidP="00BB367F">
            <w:pPr>
              <w:spacing w:line="240" w:lineRule="auto"/>
              <w:contextualSpacing/>
              <w:jc w:val="right"/>
              <w:rPr>
                <w:rFonts w:ascii="Arial" w:hAnsi="Arial" w:cs="Arial"/>
                <w:sz w:val="17"/>
                <w:szCs w:val="17"/>
              </w:rPr>
            </w:pPr>
          </w:p>
        </w:tc>
        <w:tc>
          <w:tcPr>
            <w:tcW w:w="1276" w:type="dxa"/>
            <w:gridSpan w:val="2"/>
            <w:shd w:val="clear" w:color="auto" w:fill="auto"/>
            <w:vAlign w:val="center"/>
          </w:tcPr>
          <w:p w14:paraId="61C7FD18" w14:textId="77777777" w:rsidR="00BB367F" w:rsidRPr="00CA3959" w:rsidRDefault="00BB367F" w:rsidP="00BB367F">
            <w:pPr>
              <w:spacing w:before="100" w:beforeAutospacing="1" w:after="100" w:afterAutospacing="1" w:line="240" w:lineRule="auto"/>
              <w:contextualSpacing/>
              <w:jc w:val="right"/>
              <w:rPr>
                <w:rFonts w:ascii="Arial" w:hAnsi="Arial"/>
                <w:sz w:val="17"/>
                <w:szCs w:val="17"/>
                <w:lang w:val="es-AR"/>
              </w:rPr>
            </w:pPr>
          </w:p>
        </w:tc>
        <w:tc>
          <w:tcPr>
            <w:tcW w:w="1242" w:type="dxa"/>
            <w:shd w:val="clear" w:color="auto" w:fill="auto"/>
            <w:vAlign w:val="center"/>
          </w:tcPr>
          <w:p w14:paraId="504560BA" w14:textId="77777777" w:rsidR="00BB367F" w:rsidRPr="00CA3959" w:rsidRDefault="00BB367F" w:rsidP="00BB367F">
            <w:pPr>
              <w:tabs>
                <w:tab w:val="left" w:pos="426"/>
              </w:tabs>
              <w:spacing w:before="100" w:beforeAutospacing="1" w:after="100" w:afterAutospacing="1" w:line="240" w:lineRule="auto"/>
              <w:ind w:left="-607"/>
              <w:contextualSpacing/>
              <w:jc w:val="right"/>
              <w:rPr>
                <w:rFonts w:ascii="Arial" w:hAnsi="Arial"/>
                <w:sz w:val="17"/>
                <w:szCs w:val="17"/>
                <w:lang w:val="es-AR"/>
              </w:rPr>
            </w:pPr>
          </w:p>
        </w:tc>
        <w:tc>
          <w:tcPr>
            <w:tcW w:w="1276" w:type="dxa"/>
            <w:gridSpan w:val="2"/>
            <w:shd w:val="clear" w:color="auto" w:fill="auto"/>
            <w:vAlign w:val="center"/>
          </w:tcPr>
          <w:p w14:paraId="109CA5B3" w14:textId="77777777" w:rsidR="00BB367F" w:rsidRPr="00CA3959" w:rsidRDefault="00BB367F" w:rsidP="00BB367F">
            <w:pPr>
              <w:spacing w:before="100" w:beforeAutospacing="1" w:after="100" w:afterAutospacing="1" w:line="240" w:lineRule="auto"/>
              <w:contextualSpacing/>
              <w:jc w:val="right"/>
              <w:rPr>
                <w:rFonts w:ascii="Arial" w:hAnsi="Arial"/>
                <w:sz w:val="17"/>
                <w:szCs w:val="17"/>
                <w:lang w:val="es-AR"/>
              </w:rPr>
            </w:pPr>
          </w:p>
        </w:tc>
      </w:tr>
      <w:tr w:rsidR="00E124E5" w:rsidRPr="00CA3959" w14:paraId="5D2029D1" w14:textId="77777777" w:rsidTr="00EE0764">
        <w:trPr>
          <w:trHeight w:val="143"/>
        </w:trPr>
        <w:tc>
          <w:tcPr>
            <w:tcW w:w="2376" w:type="dxa"/>
          </w:tcPr>
          <w:p w14:paraId="257E5B63" w14:textId="77777777" w:rsidR="00E124E5" w:rsidRPr="00CA3959" w:rsidRDefault="00E124E5" w:rsidP="00E124E5">
            <w:pPr>
              <w:spacing w:line="240" w:lineRule="auto"/>
              <w:jc w:val="left"/>
              <w:rPr>
                <w:rFonts w:ascii="Arial" w:hAnsi="Arial" w:cs="Arial"/>
                <w:sz w:val="17"/>
                <w:szCs w:val="17"/>
                <w:lang w:val="es-AR"/>
              </w:rPr>
            </w:pPr>
            <w:r w:rsidRPr="00CA3959">
              <w:rPr>
                <w:rFonts w:ascii="Arial" w:hAnsi="Arial" w:cs="Arial"/>
                <w:b/>
                <w:sz w:val="17"/>
                <w:szCs w:val="17"/>
              </w:rPr>
              <w:t>PASIVO</w:t>
            </w:r>
          </w:p>
        </w:tc>
        <w:tc>
          <w:tcPr>
            <w:tcW w:w="3713" w:type="dxa"/>
            <w:gridSpan w:val="4"/>
            <w:vAlign w:val="center"/>
          </w:tcPr>
          <w:p w14:paraId="7B84A3E7" w14:textId="77777777" w:rsidR="00E124E5" w:rsidRPr="00CA3959" w:rsidRDefault="00E124E5" w:rsidP="00DC0113">
            <w:pPr>
              <w:ind w:left="-60" w:right="-126"/>
              <w:jc w:val="center"/>
              <w:rPr>
                <w:rFonts w:ascii="Arial" w:hAnsi="Arial" w:cs="Arial"/>
                <w:b/>
                <w:sz w:val="17"/>
                <w:szCs w:val="17"/>
              </w:rPr>
            </w:pPr>
          </w:p>
        </w:tc>
        <w:tc>
          <w:tcPr>
            <w:tcW w:w="283" w:type="dxa"/>
            <w:vAlign w:val="center"/>
          </w:tcPr>
          <w:p w14:paraId="2A90C4F0" w14:textId="77777777" w:rsidR="00E124E5" w:rsidRPr="00CA3959" w:rsidRDefault="00E124E5" w:rsidP="00DC0113">
            <w:pPr>
              <w:jc w:val="center"/>
              <w:rPr>
                <w:rFonts w:ascii="Arial" w:hAnsi="Arial" w:cs="Arial"/>
                <w:b/>
                <w:sz w:val="17"/>
                <w:szCs w:val="17"/>
              </w:rPr>
            </w:pPr>
          </w:p>
        </w:tc>
        <w:tc>
          <w:tcPr>
            <w:tcW w:w="3794" w:type="dxa"/>
            <w:gridSpan w:val="5"/>
            <w:vAlign w:val="center"/>
          </w:tcPr>
          <w:p w14:paraId="0EDFF3F2" w14:textId="77777777" w:rsidR="00E124E5" w:rsidRPr="00CA3959" w:rsidRDefault="00E124E5" w:rsidP="00DC0113">
            <w:pPr>
              <w:ind w:left="-43" w:right="-143"/>
              <w:jc w:val="center"/>
              <w:rPr>
                <w:rFonts w:ascii="Arial" w:hAnsi="Arial" w:cs="Arial"/>
                <w:b/>
                <w:sz w:val="17"/>
                <w:szCs w:val="17"/>
              </w:rPr>
            </w:pPr>
          </w:p>
        </w:tc>
        <w:tc>
          <w:tcPr>
            <w:tcW w:w="1003" w:type="dxa"/>
            <w:vAlign w:val="center"/>
          </w:tcPr>
          <w:p w14:paraId="409E4CB4" w14:textId="77777777" w:rsidR="00E124E5" w:rsidRPr="00CA3959" w:rsidRDefault="00E124E5">
            <w:pPr>
              <w:spacing w:line="240" w:lineRule="auto"/>
              <w:jc w:val="left"/>
            </w:pPr>
          </w:p>
        </w:tc>
        <w:tc>
          <w:tcPr>
            <w:tcW w:w="1275" w:type="dxa"/>
            <w:shd w:val="clear" w:color="auto" w:fill="auto"/>
            <w:vAlign w:val="center"/>
          </w:tcPr>
          <w:p w14:paraId="13F15B4D" w14:textId="77777777" w:rsidR="00E124E5" w:rsidRPr="00CA3959" w:rsidRDefault="00E124E5">
            <w:pPr>
              <w:spacing w:line="240" w:lineRule="auto"/>
              <w:jc w:val="left"/>
            </w:pPr>
          </w:p>
        </w:tc>
        <w:tc>
          <w:tcPr>
            <w:tcW w:w="1275" w:type="dxa"/>
            <w:shd w:val="clear" w:color="auto" w:fill="auto"/>
            <w:vAlign w:val="center"/>
          </w:tcPr>
          <w:p w14:paraId="2D485E82" w14:textId="77777777" w:rsidR="00E124E5" w:rsidRPr="00CA3959" w:rsidRDefault="00E124E5">
            <w:pPr>
              <w:spacing w:line="240" w:lineRule="auto"/>
              <w:jc w:val="left"/>
            </w:pPr>
          </w:p>
        </w:tc>
        <w:tc>
          <w:tcPr>
            <w:tcW w:w="1275" w:type="dxa"/>
            <w:shd w:val="clear" w:color="auto" w:fill="auto"/>
            <w:vAlign w:val="center"/>
          </w:tcPr>
          <w:p w14:paraId="4C5E6A48" w14:textId="77777777" w:rsidR="00E124E5" w:rsidRPr="00CA3959" w:rsidRDefault="00E124E5">
            <w:pPr>
              <w:spacing w:line="240" w:lineRule="auto"/>
              <w:jc w:val="left"/>
            </w:pPr>
          </w:p>
        </w:tc>
      </w:tr>
      <w:tr w:rsidR="00E124E5" w:rsidRPr="00CA3959" w14:paraId="12C54958" w14:textId="77777777" w:rsidTr="00EE0764">
        <w:trPr>
          <w:gridAfter w:val="4"/>
          <w:wAfter w:w="4828" w:type="dxa"/>
        </w:trPr>
        <w:tc>
          <w:tcPr>
            <w:tcW w:w="2376" w:type="dxa"/>
          </w:tcPr>
          <w:p w14:paraId="35F112B7" w14:textId="77777777" w:rsidR="00E124E5" w:rsidRPr="00CA3959" w:rsidRDefault="00E124E5" w:rsidP="00DC0113">
            <w:pPr>
              <w:spacing w:before="100" w:beforeAutospacing="1" w:after="100" w:afterAutospacing="1" w:line="240" w:lineRule="auto"/>
              <w:contextualSpacing/>
              <w:rPr>
                <w:rFonts w:ascii="Arial" w:hAnsi="Arial" w:cs="Arial"/>
                <w:b/>
                <w:sz w:val="17"/>
                <w:szCs w:val="17"/>
              </w:rPr>
            </w:pPr>
            <w:r w:rsidRPr="00CA3959">
              <w:rPr>
                <w:rFonts w:ascii="Arial" w:hAnsi="Arial" w:cs="Arial"/>
                <w:sz w:val="17"/>
                <w:szCs w:val="17"/>
              </w:rPr>
              <w:t>Deudas por operaciones</w:t>
            </w:r>
          </w:p>
        </w:tc>
        <w:tc>
          <w:tcPr>
            <w:tcW w:w="1276" w:type="dxa"/>
            <w:vAlign w:val="center"/>
          </w:tcPr>
          <w:p w14:paraId="7C67BD82" w14:textId="5E3C260B" w:rsidR="00E124E5" w:rsidRPr="00CA3959" w:rsidRDefault="00CA3959" w:rsidP="000102F2">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920.000</w:t>
            </w:r>
          </w:p>
        </w:tc>
        <w:tc>
          <w:tcPr>
            <w:tcW w:w="1175" w:type="dxa"/>
            <w:vAlign w:val="center"/>
          </w:tcPr>
          <w:p w14:paraId="32DE2BEC" w14:textId="587B71EC" w:rsidR="00E124E5" w:rsidRPr="00CA3959" w:rsidRDefault="00CA3959" w:rsidP="00DC0113">
            <w:pPr>
              <w:tabs>
                <w:tab w:val="left" w:pos="426"/>
              </w:tabs>
              <w:spacing w:before="100" w:beforeAutospacing="1" w:after="100" w:afterAutospacing="1" w:line="240" w:lineRule="auto"/>
              <w:ind w:left="-607"/>
              <w:contextualSpacing/>
              <w:jc w:val="right"/>
              <w:rPr>
                <w:rFonts w:ascii="Arial" w:hAnsi="Arial"/>
                <w:sz w:val="17"/>
                <w:szCs w:val="17"/>
                <w:lang w:val="es-AR"/>
              </w:rPr>
            </w:pPr>
            <w:r w:rsidRPr="00CA3959">
              <w:rPr>
                <w:rFonts w:ascii="Arial" w:hAnsi="Arial"/>
                <w:sz w:val="17"/>
                <w:szCs w:val="17"/>
                <w:lang w:val="es-AR"/>
              </w:rPr>
              <w:t>16</w:t>
            </w:r>
          </w:p>
        </w:tc>
        <w:tc>
          <w:tcPr>
            <w:tcW w:w="1262" w:type="dxa"/>
            <w:gridSpan w:val="2"/>
            <w:vAlign w:val="center"/>
          </w:tcPr>
          <w:p w14:paraId="1047D4C7" w14:textId="4C0AF5F8" w:rsidR="00E124E5" w:rsidRPr="00CA3959" w:rsidRDefault="00CA3959" w:rsidP="00DC0113">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920.0</w:t>
            </w:r>
            <w:r w:rsidR="00325D84">
              <w:rPr>
                <w:rFonts w:ascii="Arial" w:hAnsi="Arial"/>
                <w:sz w:val="17"/>
                <w:szCs w:val="17"/>
                <w:lang w:val="es-AR"/>
              </w:rPr>
              <w:t>16</w:t>
            </w:r>
          </w:p>
        </w:tc>
        <w:tc>
          <w:tcPr>
            <w:tcW w:w="283" w:type="dxa"/>
            <w:vAlign w:val="center"/>
          </w:tcPr>
          <w:p w14:paraId="2EBA9A2E" w14:textId="77777777" w:rsidR="00E124E5" w:rsidRPr="00CA3959" w:rsidRDefault="00E124E5" w:rsidP="00DC0113">
            <w:pPr>
              <w:spacing w:line="240" w:lineRule="auto"/>
              <w:contextualSpacing/>
              <w:jc w:val="right"/>
              <w:rPr>
                <w:rFonts w:ascii="Arial" w:hAnsi="Arial" w:cs="Arial"/>
                <w:sz w:val="17"/>
                <w:szCs w:val="17"/>
              </w:rPr>
            </w:pPr>
          </w:p>
        </w:tc>
        <w:tc>
          <w:tcPr>
            <w:tcW w:w="1276" w:type="dxa"/>
            <w:gridSpan w:val="2"/>
            <w:shd w:val="clear" w:color="auto" w:fill="auto"/>
            <w:vAlign w:val="center"/>
          </w:tcPr>
          <w:p w14:paraId="47B99FEA" w14:textId="201AA98F" w:rsidR="00E124E5" w:rsidRPr="00CA3959" w:rsidRDefault="00A051C0" w:rsidP="00DC0113">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18.064.892</w:t>
            </w:r>
          </w:p>
        </w:tc>
        <w:tc>
          <w:tcPr>
            <w:tcW w:w="1242" w:type="dxa"/>
            <w:shd w:val="clear" w:color="auto" w:fill="auto"/>
            <w:vAlign w:val="center"/>
          </w:tcPr>
          <w:p w14:paraId="3738BF9B" w14:textId="215AC829" w:rsidR="00E124E5" w:rsidRPr="00CA3959" w:rsidRDefault="00A051C0" w:rsidP="00DC0113">
            <w:pPr>
              <w:tabs>
                <w:tab w:val="left" w:pos="426"/>
              </w:tabs>
              <w:spacing w:before="100" w:beforeAutospacing="1" w:after="100" w:afterAutospacing="1" w:line="240" w:lineRule="auto"/>
              <w:ind w:left="-607"/>
              <w:contextualSpacing/>
              <w:jc w:val="right"/>
              <w:rPr>
                <w:rFonts w:ascii="Arial" w:hAnsi="Arial"/>
                <w:sz w:val="17"/>
                <w:szCs w:val="17"/>
                <w:lang w:val="es-AR"/>
              </w:rPr>
            </w:pPr>
            <w:r w:rsidRPr="00CA3959">
              <w:rPr>
                <w:rFonts w:ascii="Arial" w:hAnsi="Arial"/>
                <w:sz w:val="17"/>
                <w:szCs w:val="17"/>
                <w:lang w:val="es-AR"/>
              </w:rPr>
              <w:t>297.156</w:t>
            </w:r>
          </w:p>
        </w:tc>
        <w:tc>
          <w:tcPr>
            <w:tcW w:w="1276" w:type="dxa"/>
            <w:gridSpan w:val="2"/>
            <w:shd w:val="clear" w:color="auto" w:fill="auto"/>
            <w:vAlign w:val="center"/>
          </w:tcPr>
          <w:p w14:paraId="171B70DB" w14:textId="630D7316" w:rsidR="00E124E5" w:rsidRPr="00CA3959" w:rsidRDefault="00A051C0" w:rsidP="00DC0113">
            <w:pPr>
              <w:spacing w:before="100" w:beforeAutospacing="1" w:after="100" w:afterAutospacing="1" w:line="240" w:lineRule="auto"/>
              <w:contextualSpacing/>
              <w:jc w:val="right"/>
              <w:rPr>
                <w:rFonts w:ascii="Arial" w:hAnsi="Arial"/>
                <w:sz w:val="17"/>
                <w:szCs w:val="17"/>
                <w:lang w:val="es-AR"/>
              </w:rPr>
            </w:pPr>
            <w:r w:rsidRPr="00CA3959">
              <w:rPr>
                <w:rFonts w:ascii="Arial" w:hAnsi="Arial"/>
                <w:sz w:val="17"/>
                <w:szCs w:val="17"/>
                <w:lang w:val="es-AR"/>
              </w:rPr>
              <w:t>18.362.048</w:t>
            </w:r>
          </w:p>
        </w:tc>
      </w:tr>
      <w:tr w:rsidR="00E124E5" w:rsidRPr="00CA3959" w14:paraId="74B706E7" w14:textId="77777777" w:rsidTr="00EE0764">
        <w:trPr>
          <w:gridAfter w:val="4"/>
          <w:wAfter w:w="4828" w:type="dxa"/>
        </w:trPr>
        <w:tc>
          <w:tcPr>
            <w:tcW w:w="2376" w:type="dxa"/>
          </w:tcPr>
          <w:p w14:paraId="359B68E5" w14:textId="77777777" w:rsidR="00E124E5" w:rsidRPr="00CA3959" w:rsidRDefault="00E124E5" w:rsidP="00DC0113">
            <w:pPr>
              <w:spacing w:before="100" w:beforeAutospacing="1" w:after="100" w:afterAutospacing="1" w:line="240" w:lineRule="auto"/>
              <w:contextualSpacing/>
              <w:rPr>
                <w:rFonts w:ascii="Arial" w:hAnsi="Arial" w:cs="Arial"/>
                <w:b/>
                <w:sz w:val="17"/>
                <w:szCs w:val="17"/>
              </w:rPr>
            </w:pPr>
          </w:p>
        </w:tc>
        <w:tc>
          <w:tcPr>
            <w:tcW w:w="1276" w:type="dxa"/>
            <w:vAlign w:val="center"/>
          </w:tcPr>
          <w:p w14:paraId="2613EE50" w14:textId="77777777" w:rsidR="00E124E5" w:rsidRPr="00CA3959" w:rsidRDefault="00E124E5" w:rsidP="00DC0113">
            <w:pPr>
              <w:spacing w:before="100" w:beforeAutospacing="1" w:after="100" w:afterAutospacing="1" w:line="240" w:lineRule="auto"/>
              <w:contextualSpacing/>
              <w:jc w:val="right"/>
              <w:rPr>
                <w:rFonts w:ascii="Arial" w:hAnsi="Arial"/>
                <w:sz w:val="17"/>
                <w:szCs w:val="17"/>
                <w:lang w:val="es-AR"/>
              </w:rPr>
            </w:pPr>
          </w:p>
        </w:tc>
        <w:tc>
          <w:tcPr>
            <w:tcW w:w="1175" w:type="dxa"/>
            <w:vAlign w:val="center"/>
          </w:tcPr>
          <w:p w14:paraId="65AA33B9" w14:textId="77777777" w:rsidR="00E124E5" w:rsidRPr="00CA3959" w:rsidRDefault="00E124E5" w:rsidP="00DC0113">
            <w:pPr>
              <w:tabs>
                <w:tab w:val="left" w:pos="426"/>
              </w:tabs>
              <w:spacing w:before="100" w:beforeAutospacing="1" w:after="100" w:afterAutospacing="1" w:line="240" w:lineRule="auto"/>
              <w:ind w:left="-607"/>
              <w:contextualSpacing/>
              <w:jc w:val="right"/>
              <w:rPr>
                <w:rFonts w:ascii="Arial" w:hAnsi="Arial"/>
                <w:sz w:val="17"/>
                <w:szCs w:val="17"/>
                <w:lang w:val="es-AR"/>
              </w:rPr>
            </w:pPr>
          </w:p>
        </w:tc>
        <w:tc>
          <w:tcPr>
            <w:tcW w:w="1262" w:type="dxa"/>
            <w:gridSpan w:val="2"/>
            <w:vAlign w:val="center"/>
          </w:tcPr>
          <w:p w14:paraId="4D8F370B" w14:textId="77777777" w:rsidR="00E124E5" w:rsidRPr="00CA3959" w:rsidRDefault="00E124E5" w:rsidP="00DC0113">
            <w:pPr>
              <w:spacing w:before="100" w:beforeAutospacing="1" w:after="100" w:afterAutospacing="1" w:line="240" w:lineRule="auto"/>
              <w:contextualSpacing/>
              <w:jc w:val="right"/>
              <w:rPr>
                <w:rFonts w:ascii="Arial" w:hAnsi="Arial"/>
                <w:sz w:val="17"/>
                <w:szCs w:val="17"/>
                <w:lang w:val="es-AR"/>
              </w:rPr>
            </w:pPr>
          </w:p>
        </w:tc>
        <w:tc>
          <w:tcPr>
            <w:tcW w:w="283" w:type="dxa"/>
            <w:vAlign w:val="center"/>
          </w:tcPr>
          <w:p w14:paraId="0A3F7DFC" w14:textId="77777777" w:rsidR="00E124E5" w:rsidRPr="00CA3959" w:rsidRDefault="00E124E5" w:rsidP="00DC0113">
            <w:pPr>
              <w:spacing w:line="240" w:lineRule="auto"/>
              <w:contextualSpacing/>
              <w:jc w:val="right"/>
              <w:rPr>
                <w:rFonts w:ascii="Arial" w:hAnsi="Arial" w:cs="Arial"/>
                <w:sz w:val="17"/>
                <w:szCs w:val="17"/>
              </w:rPr>
            </w:pPr>
          </w:p>
        </w:tc>
        <w:tc>
          <w:tcPr>
            <w:tcW w:w="1276" w:type="dxa"/>
            <w:gridSpan w:val="2"/>
            <w:shd w:val="clear" w:color="auto" w:fill="auto"/>
            <w:vAlign w:val="center"/>
          </w:tcPr>
          <w:p w14:paraId="40D0EFFC" w14:textId="77777777" w:rsidR="00E124E5" w:rsidRPr="00CA3959" w:rsidRDefault="00E124E5" w:rsidP="00DC0113">
            <w:pPr>
              <w:spacing w:before="100" w:beforeAutospacing="1" w:after="100" w:afterAutospacing="1" w:line="240" w:lineRule="auto"/>
              <w:contextualSpacing/>
              <w:jc w:val="right"/>
              <w:rPr>
                <w:rFonts w:ascii="Arial" w:hAnsi="Arial"/>
                <w:sz w:val="17"/>
                <w:szCs w:val="17"/>
                <w:lang w:val="es-AR"/>
              </w:rPr>
            </w:pPr>
          </w:p>
        </w:tc>
        <w:tc>
          <w:tcPr>
            <w:tcW w:w="1242" w:type="dxa"/>
            <w:shd w:val="clear" w:color="auto" w:fill="auto"/>
            <w:vAlign w:val="center"/>
          </w:tcPr>
          <w:p w14:paraId="2A935C4F" w14:textId="77777777" w:rsidR="00E124E5" w:rsidRPr="00CA3959" w:rsidRDefault="00E124E5" w:rsidP="00DC0113">
            <w:pPr>
              <w:tabs>
                <w:tab w:val="left" w:pos="426"/>
              </w:tabs>
              <w:spacing w:before="100" w:beforeAutospacing="1" w:after="100" w:afterAutospacing="1" w:line="240" w:lineRule="auto"/>
              <w:ind w:left="-607"/>
              <w:contextualSpacing/>
              <w:jc w:val="right"/>
              <w:rPr>
                <w:rFonts w:ascii="Arial" w:hAnsi="Arial"/>
                <w:sz w:val="17"/>
                <w:szCs w:val="17"/>
                <w:lang w:val="es-AR"/>
              </w:rPr>
            </w:pPr>
          </w:p>
        </w:tc>
        <w:tc>
          <w:tcPr>
            <w:tcW w:w="1276" w:type="dxa"/>
            <w:gridSpan w:val="2"/>
            <w:shd w:val="clear" w:color="auto" w:fill="auto"/>
            <w:vAlign w:val="center"/>
          </w:tcPr>
          <w:p w14:paraId="7248FA4B" w14:textId="77777777" w:rsidR="00E124E5" w:rsidRPr="00CA3959" w:rsidRDefault="00E124E5" w:rsidP="00DC0113">
            <w:pPr>
              <w:spacing w:before="100" w:beforeAutospacing="1" w:after="100" w:afterAutospacing="1" w:line="240" w:lineRule="auto"/>
              <w:contextualSpacing/>
              <w:jc w:val="right"/>
              <w:rPr>
                <w:rFonts w:ascii="Arial" w:hAnsi="Arial"/>
                <w:sz w:val="17"/>
                <w:szCs w:val="17"/>
                <w:lang w:val="es-AR"/>
              </w:rPr>
            </w:pPr>
          </w:p>
        </w:tc>
      </w:tr>
      <w:tr w:rsidR="00992011" w:rsidRPr="00CA3959" w14:paraId="2A080C80" w14:textId="77777777" w:rsidTr="00EE0764">
        <w:trPr>
          <w:gridAfter w:val="4"/>
          <w:wAfter w:w="4828" w:type="dxa"/>
        </w:trPr>
        <w:tc>
          <w:tcPr>
            <w:tcW w:w="2376" w:type="dxa"/>
          </w:tcPr>
          <w:p w14:paraId="2C90CF45" w14:textId="77777777" w:rsidR="00992011" w:rsidRPr="00CA3959" w:rsidRDefault="00992011" w:rsidP="00DC0113">
            <w:pPr>
              <w:spacing w:before="100" w:beforeAutospacing="1" w:after="100" w:afterAutospacing="1" w:line="240" w:lineRule="auto"/>
              <w:contextualSpacing/>
              <w:rPr>
                <w:rFonts w:ascii="Arial" w:hAnsi="Arial" w:cs="Arial"/>
                <w:b/>
                <w:sz w:val="17"/>
                <w:szCs w:val="17"/>
              </w:rPr>
            </w:pPr>
          </w:p>
        </w:tc>
        <w:tc>
          <w:tcPr>
            <w:tcW w:w="1276" w:type="dxa"/>
            <w:vAlign w:val="center"/>
          </w:tcPr>
          <w:p w14:paraId="4A6C4D94" w14:textId="77777777" w:rsidR="00992011" w:rsidRPr="00CA3959" w:rsidRDefault="00992011" w:rsidP="00DC0113">
            <w:pPr>
              <w:spacing w:before="100" w:beforeAutospacing="1" w:after="100" w:afterAutospacing="1" w:line="240" w:lineRule="auto"/>
              <w:contextualSpacing/>
              <w:jc w:val="right"/>
              <w:rPr>
                <w:rFonts w:ascii="Arial" w:hAnsi="Arial"/>
                <w:sz w:val="17"/>
                <w:szCs w:val="17"/>
                <w:lang w:val="es-AR"/>
              </w:rPr>
            </w:pPr>
          </w:p>
        </w:tc>
        <w:tc>
          <w:tcPr>
            <w:tcW w:w="1175" w:type="dxa"/>
            <w:vAlign w:val="center"/>
          </w:tcPr>
          <w:p w14:paraId="37E8F37E" w14:textId="77777777" w:rsidR="00992011" w:rsidRPr="00CA3959" w:rsidRDefault="00992011" w:rsidP="00DC0113">
            <w:pPr>
              <w:tabs>
                <w:tab w:val="left" w:pos="426"/>
              </w:tabs>
              <w:spacing w:before="100" w:beforeAutospacing="1" w:after="100" w:afterAutospacing="1" w:line="240" w:lineRule="auto"/>
              <w:ind w:left="-607"/>
              <w:contextualSpacing/>
              <w:jc w:val="right"/>
              <w:rPr>
                <w:rFonts w:ascii="Arial" w:hAnsi="Arial"/>
                <w:sz w:val="17"/>
                <w:szCs w:val="17"/>
                <w:lang w:val="es-AR"/>
              </w:rPr>
            </w:pPr>
          </w:p>
        </w:tc>
        <w:tc>
          <w:tcPr>
            <w:tcW w:w="1262" w:type="dxa"/>
            <w:gridSpan w:val="2"/>
            <w:vAlign w:val="center"/>
          </w:tcPr>
          <w:p w14:paraId="7ED2029C" w14:textId="77777777" w:rsidR="00992011" w:rsidRPr="00CA3959" w:rsidRDefault="00992011" w:rsidP="00DC0113">
            <w:pPr>
              <w:spacing w:before="100" w:beforeAutospacing="1" w:after="100" w:afterAutospacing="1" w:line="240" w:lineRule="auto"/>
              <w:contextualSpacing/>
              <w:jc w:val="right"/>
              <w:rPr>
                <w:rFonts w:ascii="Arial" w:hAnsi="Arial"/>
                <w:sz w:val="17"/>
                <w:szCs w:val="17"/>
                <w:lang w:val="es-AR"/>
              </w:rPr>
            </w:pPr>
          </w:p>
        </w:tc>
        <w:tc>
          <w:tcPr>
            <w:tcW w:w="283" w:type="dxa"/>
            <w:vAlign w:val="center"/>
          </w:tcPr>
          <w:p w14:paraId="59BB12B5" w14:textId="77777777" w:rsidR="00992011" w:rsidRPr="00CA3959" w:rsidRDefault="00992011" w:rsidP="00DC0113">
            <w:pPr>
              <w:spacing w:line="240" w:lineRule="auto"/>
              <w:contextualSpacing/>
              <w:jc w:val="right"/>
              <w:rPr>
                <w:rFonts w:ascii="Arial" w:hAnsi="Arial" w:cs="Arial"/>
                <w:sz w:val="17"/>
                <w:szCs w:val="17"/>
              </w:rPr>
            </w:pPr>
          </w:p>
        </w:tc>
        <w:tc>
          <w:tcPr>
            <w:tcW w:w="1276" w:type="dxa"/>
            <w:gridSpan w:val="2"/>
            <w:shd w:val="clear" w:color="auto" w:fill="auto"/>
            <w:vAlign w:val="center"/>
          </w:tcPr>
          <w:p w14:paraId="78C9834A" w14:textId="77777777" w:rsidR="00992011" w:rsidRPr="00CA3959" w:rsidRDefault="00992011" w:rsidP="00DC0113">
            <w:pPr>
              <w:spacing w:before="100" w:beforeAutospacing="1" w:after="100" w:afterAutospacing="1" w:line="240" w:lineRule="auto"/>
              <w:contextualSpacing/>
              <w:jc w:val="right"/>
              <w:rPr>
                <w:rFonts w:ascii="Arial" w:hAnsi="Arial"/>
                <w:sz w:val="17"/>
                <w:szCs w:val="17"/>
                <w:lang w:val="es-AR"/>
              </w:rPr>
            </w:pPr>
          </w:p>
        </w:tc>
        <w:tc>
          <w:tcPr>
            <w:tcW w:w="1242" w:type="dxa"/>
            <w:shd w:val="clear" w:color="auto" w:fill="auto"/>
            <w:vAlign w:val="center"/>
          </w:tcPr>
          <w:p w14:paraId="65BEB068" w14:textId="77777777" w:rsidR="00992011" w:rsidRPr="00CA3959" w:rsidRDefault="00992011" w:rsidP="00DC0113">
            <w:pPr>
              <w:tabs>
                <w:tab w:val="left" w:pos="426"/>
              </w:tabs>
              <w:spacing w:before="100" w:beforeAutospacing="1" w:after="100" w:afterAutospacing="1" w:line="240" w:lineRule="auto"/>
              <w:ind w:left="-607"/>
              <w:contextualSpacing/>
              <w:jc w:val="right"/>
              <w:rPr>
                <w:rFonts w:ascii="Arial" w:hAnsi="Arial"/>
                <w:sz w:val="17"/>
                <w:szCs w:val="17"/>
                <w:lang w:val="es-AR"/>
              </w:rPr>
            </w:pPr>
          </w:p>
        </w:tc>
        <w:tc>
          <w:tcPr>
            <w:tcW w:w="1276" w:type="dxa"/>
            <w:gridSpan w:val="2"/>
            <w:shd w:val="clear" w:color="auto" w:fill="auto"/>
            <w:vAlign w:val="center"/>
          </w:tcPr>
          <w:p w14:paraId="5F826FCE" w14:textId="77777777" w:rsidR="00992011" w:rsidRPr="00CA3959" w:rsidRDefault="00992011" w:rsidP="00DC0113">
            <w:pPr>
              <w:spacing w:before="100" w:beforeAutospacing="1" w:after="100" w:afterAutospacing="1" w:line="240" w:lineRule="auto"/>
              <w:contextualSpacing/>
              <w:jc w:val="right"/>
              <w:rPr>
                <w:rFonts w:ascii="Arial" w:hAnsi="Arial"/>
                <w:sz w:val="17"/>
                <w:szCs w:val="17"/>
                <w:lang w:val="es-AR"/>
              </w:rPr>
            </w:pPr>
          </w:p>
        </w:tc>
      </w:tr>
    </w:tbl>
    <w:p w14:paraId="11D45C1A" w14:textId="01D27F04" w:rsidR="00821D17" w:rsidRPr="00CA3959" w:rsidRDefault="00821D17"/>
    <w:tbl>
      <w:tblPr>
        <w:tblStyle w:val="TableGrid"/>
        <w:tblpPr w:leftFromText="180" w:rightFromText="180" w:vertAnchor="text" w:tblpX="19" w:tblpY="1"/>
        <w:tblOverlap w:val="nev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276"/>
        <w:gridCol w:w="1175"/>
        <w:gridCol w:w="1262"/>
        <w:gridCol w:w="283"/>
        <w:gridCol w:w="1276"/>
        <w:gridCol w:w="1242"/>
        <w:gridCol w:w="1283"/>
      </w:tblGrid>
      <w:tr w:rsidR="00AE61C4" w:rsidRPr="00CA3959" w14:paraId="235D5DE5" w14:textId="77777777" w:rsidTr="00EA19DF">
        <w:tc>
          <w:tcPr>
            <w:tcW w:w="2376" w:type="dxa"/>
          </w:tcPr>
          <w:p w14:paraId="1ADDFD81" w14:textId="77777777" w:rsidR="00AE61C4" w:rsidRPr="00CA3959" w:rsidRDefault="00AE61C4" w:rsidP="00992011">
            <w:pPr>
              <w:rPr>
                <w:rFonts w:ascii="Arial" w:hAnsi="Arial" w:cs="Arial"/>
                <w:sz w:val="17"/>
                <w:szCs w:val="17"/>
                <w:lang w:val="es-AR"/>
              </w:rPr>
            </w:pPr>
          </w:p>
        </w:tc>
        <w:tc>
          <w:tcPr>
            <w:tcW w:w="1276" w:type="dxa"/>
            <w:tcBorders>
              <w:bottom w:val="single" w:sz="4" w:space="0" w:color="auto"/>
            </w:tcBorders>
            <w:vAlign w:val="center"/>
          </w:tcPr>
          <w:p w14:paraId="51531035" w14:textId="77777777" w:rsidR="00AE61C4" w:rsidRPr="00CA3959" w:rsidRDefault="00AE61C4" w:rsidP="00B54418">
            <w:pPr>
              <w:ind w:left="-60" w:right="-126"/>
              <w:jc w:val="center"/>
              <w:rPr>
                <w:rFonts w:ascii="Arial" w:hAnsi="Arial" w:cs="Arial"/>
                <w:b/>
                <w:sz w:val="17"/>
                <w:szCs w:val="17"/>
              </w:rPr>
            </w:pPr>
          </w:p>
        </w:tc>
        <w:tc>
          <w:tcPr>
            <w:tcW w:w="1175" w:type="dxa"/>
            <w:tcBorders>
              <w:bottom w:val="single" w:sz="4" w:space="0" w:color="auto"/>
            </w:tcBorders>
            <w:vAlign w:val="center"/>
          </w:tcPr>
          <w:p w14:paraId="7AA1B2FE" w14:textId="4C35232C" w:rsidR="00AE61C4" w:rsidRPr="00CA3959" w:rsidRDefault="00CA3959" w:rsidP="00954DEC">
            <w:pPr>
              <w:jc w:val="center"/>
              <w:rPr>
                <w:rFonts w:ascii="Arial" w:hAnsi="Arial" w:cs="Arial"/>
                <w:b/>
                <w:sz w:val="17"/>
                <w:szCs w:val="17"/>
              </w:rPr>
            </w:pPr>
            <w:r w:rsidRPr="00CA3959">
              <w:rPr>
                <w:rFonts w:ascii="Arial" w:hAnsi="Arial" w:cs="Arial"/>
                <w:b/>
                <w:sz w:val="17"/>
                <w:szCs w:val="17"/>
              </w:rPr>
              <w:t>30-06-2020</w:t>
            </w:r>
          </w:p>
        </w:tc>
        <w:tc>
          <w:tcPr>
            <w:tcW w:w="1262" w:type="dxa"/>
            <w:tcBorders>
              <w:bottom w:val="single" w:sz="4" w:space="0" w:color="auto"/>
            </w:tcBorders>
            <w:vAlign w:val="center"/>
          </w:tcPr>
          <w:p w14:paraId="285CB023" w14:textId="77777777" w:rsidR="00AE61C4" w:rsidRPr="00CA3959" w:rsidRDefault="00AE61C4" w:rsidP="00B54418">
            <w:pPr>
              <w:ind w:left="-43" w:right="-143"/>
              <w:jc w:val="center"/>
              <w:rPr>
                <w:rFonts w:ascii="Arial" w:hAnsi="Arial" w:cs="Arial"/>
                <w:b/>
                <w:sz w:val="17"/>
                <w:szCs w:val="17"/>
              </w:rPr>
            </w:pPr>
          </w:p>
        </w:tc>
        <w:tc>
          <w:tcPr>
            <w:tcW w:w="283" w:type="dxa"/>
          </w:tcPr>
          <w:p w14:paraId="06DDFDEB" w14:textId="77777777" w:rsidR="00AE61C4" w:rsidRPr="00CA3959" w:rsidRDefault="00AE61C4" w:rsidP="00992011">
            <w:pPr>
              <w:spacing w:line="240" w:lineRule="auto"/>
              <w:contextualSpacing/>
              <w:jc w:val="right"/>
              <w:rPr>
                <w:rFonts w:ascii="Arial" w:hAnsi="Arial" w:cs="Arial"/>
                <w:sz w:val="17"/>
                <w:szCs w:val="17"/>
              </w:rPr>
            </w:pPr>
          </w:p>
        </w:tc>
        <w:tc>
          <w:tcPr>
            <w:tcW w:w="3801" w:type="dxa"/>
            <w:gridSpan w:val="3"/>
            <w:tcBorders>
              <w:bottom w:val="single" w:sz="4" w:space="0" w:color="auto"/>
            </w:tcBorders>
            <w:shd w:val="clear" w:color="auto" w:fill="auto"/>
          </w:tcPr>
          <w:p w14:paraId="0D62D3A0" w14:textId="129600E5" w:rsidR="00AE61C4" w:rsidRPr="00CA3959" w:rsidRDefault="00A051C0" w:rsidP="00A051C0">
            <w:pPr>
              <w:spacing w:before="100" w:beforeAutospacing="1" w:after="100" w:afterAutospacing="1" w:line="240" w:lineRule="auto"/>
              <w:contextualSpacing/>
              <w:jc w:val="center"/>
              <w:rPr>
                <w:rFonts w:ascii="Arial" w:hAnsi="Arial"/>
                <w:sz w:val="17"/>
                <w:szCs w:val="17"/>
                <w:lang w:val="es-AR"/>
              </w:rPr>
            </w:pPr>
            <w:r w:rsidRPr="00CA3959">
              <w:rPr>
                <w:rFonts w:ascii="Arial" w:hAnsi="Arial"/>
                <w:b/>
                <w:sz w:val="18"/>
                <w:szCs w:val="18"/>
                <w:lang w:val="es-AR"/>
              </w:rPr>
              <w:t>30-06-2019</w:t>
            </w:r>
          </w:p>
        </w:tc>
      </w:tr>
      <w:tr w:rsidR="00992011" w:rsidRPr="00CA3959" w14:paraId="2221F631" w14:textId="77777777" w:rsidTr="00EA19DF">
        <w:tc>
          <w:tcPr>
            <w:tcW w:w="2376" w:type="dxa"/>
          </w:tcPr>
          <w:p w14:paraId="4FE7D995" w14:textId="77777777" w:rsidR="00992011" w:rsidRPr="00CA3959" w:rsidRDefault="00992011" w:rsidP="00992011">
            <w:pPr>
              <w:rPr>
                <w:rFonts w:ascii="Arial" w:hAnsi="Arial" w:cs="Arial"/>
                <w:sz w:val="17"/>
                <w:szCs w:val="17"/>
              </w:rPr>
            </w:pPr>
          </w:p>
        </w:tc>
        <w:tc>
          <w:tcPr>
            <w:tcW w:w="1276" w:type="dxa"/>
            <w:tcBorders>
              <w:top w:val="single" w:sz="4" w:space="0" w:color="auto"/>
              <w:bottom w:val="single" w:sz="4" w:space="0" w:color="auto"/>
            </w:tcBorders>
            <w:vAlign w:val="center"/>
          </w:tcPr>
          <w:p w14:paraId="0C92F63C" w14:textId="77777777" w:rsidR="00992011" w:rsidRPr="00CA3959" w:rsidRDefault="00992011" w:rsidP="00992011">
            <w:pPr>
              <w:spacing w:before="100" w:beforeAutospacing="1" w:after="100" w:afterAutospacing="1"/>
              <w:ind w:left="-100" w:right="-137"/>
              <w:jc w:val="center"/>
              <w:rPr>
                <w:rFonts w:ascii="Arial" w:hAnsi="Arial" w:cs="Arial"/>
                <w:b/>
                <w:sz w:val="17"/>
                <w:szCs w:val="17"/>
              </w:rPr>
            </w:pPr>
            <w:r w:rsidRPr="00CA3959">
              <w:rPr>
                <w:rFonts w:ascii="Arial" w:hAnsi="Arial" w:cs="Arial"/>
                <w:b/>
                <w:sz w:val="17"/>
                <w:szCs w:val="17"/>
              </w:rPr>
              <w:t>Banco CMF S.A.</w:t>
            </w:r>
          </w:p>
        </w:tc>
        <w:tc>
          <w:tcPr>
            <w:tcW w:w="1175" w:type="dxa"/>
            <w:tcBorders>
              <w:top w:val="single" w:sz="4" w:space="0" w:color="auto"/>
              <w:bottom w:val="single" w:sz="4" w:space="0" w:color="auto"/>
            </w:tcBorders>
            <w:vAlign w:val="center"/>
          </w:tcPr>
          <w:p w14:paraId="7CFD0BBF" w14:textId="77777777" w:rsidR="00992011" w:rsidRPr="00CA3959" w:rsidRDefault="00992011" w:rsidP="00992011">
            <w:pPr>
              <w:spacing w:before="100" w:beforeAutospacing="1" w:after="100" w:afterAutospacing="1"/>
              <w:ind w:left="-108" w:right="-109"/>
              <w:jc w:val="center"/>
              <w:rPr>
                <w:rFonts w:ascii="Arial" w:hAnsi="Arial" w:cs="Arial"/>
                <w:b/>
                <w:sz w:val="17"/>
                <w:szCs w:val="17"/>
              </w:rPr>
            </w:pPr>
            <w:r w:rsidRPr="00CA3959">
              <w:rPr>
                <w:rFonts w:ascii="Arial" w:hAnsi="Arial" w:cs="Arial"/>
                <w:b/>
                <w:sz w:val="17"/>
                <w:szCs w:val="17"/>
              </w:rPr>
              <w:t>Otras partes relacionadas</w:t>
            </w:r>
          </w:p>
        </w:tc>
        <w:tc>
          <w:tcPr>
            <w:tcW w:w="1262" w:type="dxa"/>
            <w:tcBorders>
              <w:top w:val="single" w:sz="4" w:space="0" w:color="auto"/>
              <w:bottom w:val="single" w:sz="4" w:space="0" w:color="auto"/>
            </w:tcBorders>
            <w:vAlign w:val="center"/>
          </w:tcPr>
          <w:p w14:paraId="12B8A82F" w14:textId="77777777" w:rsidR="00992011" w:rsidRPr="00CA3959" w:rsidRDefault="00992011" w:rsidP="00992011">
            <w:pPr>
              <w:spacing w:before="100" w:beforeAutospacing="1" w:after="100" w:afterAutospacing="1"/>
              <w:ind w:left="-60" w:right="-126"/>
              <w:jc w:val="center"/>
              <w:rPr>
                <w:rFonts w:ascii="Arial" w:hAnsi="Arial" w:cs="Arial"/>
                <w:b/>
                <w:sz w:val="17"/>
                <w:szCs w:val="17"/>
              </w:rPr>
            </w:pPr>
            <w:r w:rsidRPr="00CA3959">
              <w:rPr>
                <w:rFonts w:ascii="Arial" w:hAnsi="Arial" w:cs="Arial"/>
                <w:b/>
                <w:sz w:val="17"/>
                <w:szCs w:val="17"/>
              </w:rPr>
              <w:t>Total</w:t>
            </w:r>
          </w:p>
        </w:tc>
        <w:tc>
          <w:tcPr>
            <w:tcW w:w="283" w:type="dxa"/>
            <w:vAlign w:val="center"/>
          </w:tcPr>
          <w:p w14:paraId="5118C80C" w14:textId="77777777" w:rsidR="00992011" w:rsidRPr="00CA3959" w:rsidRDefault="00992011" w:rsidP="00992011">
            <w:pPr>
              <w:jc w:val="center"/>
              <w:rPr>
                <w:rFonts w:ascii="Arial" w:hAnsi="Arial" w:cs="Arial"/>
                <w:b/>
                <w:sz w:val="17"/>
                <w:szCs w:val="17"/>
              </w:rPr>
            </w:pPr>
          </w:p>
        </w:tc>
        <w:tc>
          <w:tcPr>
            <w:tcW w:w="1276" w:type="dxa"/>
            <w:tcBorders>
              <w:top w:val="single" w:sz="4" w:space="0" w:color="auto"/>
              <w:bottom w:val="single" w:sz="4" w:space="0" w:color="auto"/>
            </w:tcBorders>
            <w:shd w:val="clear" w:color="auto" w:fill="auto"/>
            <w:vAlign w:val="center"/>
          </w:tcPr>
          <w:p w14:paraId="3EBF5E4F" w14:textId="77777777" w:rsidR="00992011" w:rsidRPr="00CA3959" w:rsidRDefault="00992011" w:rsidP="00992011">
            <w:pPr>
              <w:ind w:left="-100" w:right="-137"/>
              <w:jc w:val="center"/>
              <w:rPr>
                <w:rFonts w:ascii="Arial" w:hAnsi="Arial" w:cs="Arial"/>
                <w:b/>
                <w:sz w:val="17"/>
                <w:szCs w:val="17"/>
              </w:rPr>
            </w:pPr>
            <w:r w:rsidRPr="00CA3959">
              <w:rPr>
                <w:rFonts w:ascii="Arial" w:hAnsi="Arial" w:cs="Arial"/>
                <w:b/>
                <w:sz w:val="17"/>
                <w:szCs w:val="17"/>
              </w:rPr>
              <w:t>Banco CMF S.A.</w:t>
            </w:r>
          </w:p>
        </w:tc>
        <w:tc>
          <w:tcPr>
            <w:tcW w:w="1242" w:type="dxa"/>
            <w:tcBorders>
              <w:top w:val="single" w:sz="4" w:space="0" w:color="auto"/>
              <w:bottom w:val="single" w:sz="4" w:space="0" w:color="auto"/>
            </w:tcBorders>
            <w:shd w:val="clear" w:color="auto" w:fill="auto"/>
            <w:vAlign w:val="center"/>
          </w:tcPr>
          <w:p w14:paraId="4E91D065" w14:textId="77777777" w:rsidR="00992011" w:rsidRPr="00CA3959" w:rsidRDefault="00992011" w:rsidP="00992011">
            <w:pPr>
              <w:ind w:left="-108" w:right="-109"/>
              <w:jc w:val="center"/>
              <w:rPr>
                <w:rFonts w:ascii="Arial" w:hAnsi="Arial" w:cs="Arial"/>
                <w:b/>
                <w:sz w:val="17"/>
                <w:szCs w:val="17"/>
              </w:rPr>
            </w:pPr>
            <w:r w:rsidRPr="00CA3959">
              <w:rPr>
                <w:rFonts w:ascii="Arial" w:hAnsi="Arial" w:cs="Arial"/>
                <w:b/>
                <w:sz w:val="17"/>
                <w:szCs w:val="17"/>
              </w:rPr>
              <w:t>Otras partes relacionadas</w:t>
            </w:r>
          </w:p>
        </w:tc>
        <w:tc>
          <w:tcPr>
            <w:tcW w:w="1283" w:type="dxa"/>
            <w:tcBorders>
              <w:top w:val="single" w:sz="4" w:space="0" w:color="auto"/>
              <w:bottom w:val="single" w:sz="4" w:space="0" w:color="auto"/>
            </w:tcBorders>
            <w:shd w:val="clear" w:color="auto" w:fill="auto"/>
            <w:vAlign w:val="center"/>
          </w:tcPr>
          <w:p w14:paraId="4AF48869" w14:textId="77777777" w:rsidR="00992011" w:rsidRPr="00CA3959" w:rsidRDefault="00992011" w:rsidP="00992011">
            <w:pPr>
              <w:ind w:left="-43" w:right="-143"/>
              <w:jc w:val="center"/>
              <w:rPr>
                <w:rFonts w:ascii="Arial" w:hAnsi="Arial" w:cs="Arial"/>
                <w:b/>
                <w:sz w:val="17"/>
                <w:szCs w:val="17"/>
              </w:rPr>
            </w:pPr>
            <w:r w:rsidRPr="00CA3959">
              <w:rPr>
                <w:rFonts w:ascii="Arial" w:hAnsi="Arial" w:cs="Arial"/>
                <w:b/>
                <w:sz w:val="17"/>
                <w:szCs w:val="17"/>
              </w:rPr>
              <w:t>Total</w:t>
            </w:r>
          </w:p>
        </w:tc>
      </w:tr>
      <w:tr w:rsidR="00B54418" w:rsidRPr="00CA3959" w14:paraId="790DE75A" w14:textId="77777777" w:rsidTr="00EA19DF">
        <w:tc>
          <w:tcPr>
            <w:tcW w:w="2376" w:type="dxa"/>
          </w:tcPr>
          <w:p w14:paraId="0BEE8BAC" w14:textId="77777777" w:rsidR="00B54418" w:rsidRPr="00CA3959" w:rsidRDefault="00B54418" w:rsidP="00992011">
            <w:pPr>
              <w:rPr>
                <w:rFonts w:ascii="Arial" w:hAnsi="Arial" w:cs="Arial"/>
                <w:b/>
                <w:sz w:val="17"/>
                <w:szCs w:val="17"/>
              </w:rPr>
            </w:pPr>
            <w:r w:rsidRPr="00CA3959">
              <w:rPr>
                <w:rFonts w:ascii="Arial" w:hAnsi="Arial" w:cs="Arial"/>
                <w:b/>
                <w:sz w:val="17"/>
                <w:szCs w:val="17"/>
              </w:rPr>
              <w:t>RESULTADOS</w:t>
            </w:r>
          </w:p>
        </w:tc>
        <w:tc>
          <w:tcPr>
            <w:tcW w:w="1276" w:type="dxa"/>
            <w:tcBorders>
              <w:top w:val="single" w:sz="4" w:space="0" w:color="auto"/>
            </w:tcBorders>
            <w:vAlign w:val="center"/>
          </w:tcPr>
          <w:p w14:paraId="5970FF1A" w14:textId="77777777" w:rsidR="00B54418" w:rsidRPr="00CA3959" w:rsidRDefault="00B54418" w:rsidP="00992011">
            <w:pPr>
              <w:spacing w:before="100" w:beforeAutospacing="1" w:after="100" w:afterAutospacing="1"/>
              <w:ind w:left="-100" w:right="-137"/>
              <w:jc w:val="center"/>
              <w:rPr>
                <w:rFonts w:ascii="Arial" w:hAnsi="Arial" w:cs="Arial"/>
                <w:b/>
                <w:sz w:val="17"/>
                <w:szCs w:val="17"/>
              </w:rPr>
            </w:pPr>
          </w:p>
        </w:tc>
        <w:tc>
          <w:tcPr>
            <w:tcW w:w="1175" w:type="dxa"/>
            <w:tcBorders>
              <w:top w:val="single" w:sz="4" w:space="0" w:color="auto"/>
            </w:tcBorders>
            <w:vAlign w:val="center"/>
          </w:tcPr>
          <w:p w14:paraId="5EF77C6F" w14:textId="77777777" w:rsidR="00B54418" w:rsidRPr="00CA3959" w:rsidRDefault="00B54418" w:rsidP="00992011">
            <w:pPr>
              <w:spacing w:before="100" w:beforeAutospacing="1" w:after="100" w:afterAutospacing="1"/>
              <w:ind w:left="-108" w:right="-109"/>
              <w:jc w:val="center"/>
              <w:rPr>
                <w:rFonts w:ascii="Arial" w:hAnsi="Arial" w:cs="Arial"/>
                <w:b/>
                <w:sz w:val="17"/>
                <w:szCs w:val="17"/>
              </w:rPr>
            </w:pPr>
          </w:p>
        </w:tc>
        <w:tc>
          <w:tcPr>
            <w:tcW w:w="1262" w:type="dxa"/>
            <w:tcBorders>
              <w:top w:val="single" w:sz="4" w:space="0" w:color="auto"/>
            </w:tcBorders>
            <w:vAlign w:val="center"/>
          </w:tcPr>
          <w:p w14:paraId="576D8F0E" w14:textId="77777777" w:rsidR="00B54418" w:rsidRPr="00CA3959" w:rsidRDefault="00B54418" w:rsidP="00992011">
            <w:pPr>
              <w:spacing w:before="100" w:beforeAutospacing="1" w:after="100" w:afterAutospacing="1"/>
              <w:ind w:left="-60" w:right="-126"/>
              <w:jc w:val="center"/>
              <w:rPr>
                <w:rFonts w:ascii="Arial" w:hAnsi="Arial" w:cs="Arial"/>
                <w:b/>
                <w:sz w:val="17"/>
                <w:szCs w:val="17"/>
              </w:rPr>
            </w:pPr>
          </w:p>
        </w:tc>
        <w:tc>
          <w:tcPr>
            <w:tcW w:w="283" w:type="dxa"/>
            <w:vAlign w:val="center"/>
          </w:tcPr>
          <w:p w14:paraId="2115F909" w14:textId="77777777" w:rsidR="00B54418" w:rsidRPr="00CA3959" w:rsidRDefault="00B54418" w:rsidP="00992011">
            <w:pPr>
              <w:jc w:val="center"/>
              <w:rPr>
                <w:rFonts w:ascii="Arial" w:hAnsi="Arial" w:cs="Arial"/>
                <w:b/>
                <w:sz w:val="17"/>
                <w:szCs w:val="17"/>
              </w:rPr>
            </w:pPr>
          </w:p>
        </w:tc>
        <w:tc>
          <w:tcPr>
            <w:tcW w:w="1276" w:type="dxa"/>
            <w:tcBorders>
              <w:top w:val="single" w:sz="4" w:space="0" w:color="auto"/>
            </w:tcBorders>
            <w:shd w:val="clear" w:color="auto" w:fill="auto"/>
            <w:vAlign w:val="center"/>
          </w:tcPr>
          <w:p w14:paraId="62FF85CA" w14:textId="77777777" w:rsidR="00B54418" w:rsidRPr="00CA3959" w:rsidRDefault="00B54418" w:rsidP="00992011">
            <w:pPr>
              <w:ind w:left="-100" w:right="-137"/>
              <w:jc w:val="center"/>
              <w:rPr>
                <w:rFonts w:ascii="Arial" w:hAnsi="Arial" w:cs="Arial"/>
                <w:b/>
                <w:sz w:val="17"/>
                <w:szCs w:val="17"/>
              </w:rPr>
            </w:pPr>
          </w:p>
        </w:tc>
        <w:tc>
          <w:tcPr>
            <w:tcW w:w="1242" w:type="dxa"/>
            <w:tcBorders>
              <w:top w:val="single" w:sz="4" w:space="0" w:color="auto"/>
            </w:tcBorders>
            <w:shd w:val="clear" w:color="auto" w:fill="auto"/>
            <w:vAlign w:val="center"/>
          </w:tcPr>
          <w:p w14:paraId="7FBC8712" w14:textId="77777777" w:rsidR="00B54418" w:rsidRPr="00CA3959" w:rsidRDefault="00B54418" w:rsidP="00992011">
            <w:pPr>
              <w:ind w:left="-108" w:right="-109"/>
              <w:jc w:val="center"/>
              <w:rPr>
                <w:rFonts w:ascii="Arial" w:hAnsi="Arial" w:cs="Arial"/>
                <w:b/>
                <w:sz w:val="17"/>
                <w:szCs w:val="17"/>
              </w:rPr>
            </w:pPr>
          </w:p>
        </w:tc>
        <w:tc>
          <w:tcPr>
            <w:tcW w:w="1283" w:type="dxa"/>
            <w:tcBorders>
              <w:top w:val="single" w:sz="4" w:space="0" w:color="auto"/>
            </w:tcBorders>
            <w:shd w:val="clear" w:color="auto" w:fill="auto"/>
            <w:vAlign w:val="center"/>
          </w:tcPr>
          <w:p w14:paraId="7E96C4EE" w14:textId="77777777" w:rsidR="00B54418" w:rsidRPr="00CA3959" w:rsidRDefault="00B54418" w:rsidP="00992011">
            <w:pPr>
              <w:ind w:left="-43" w:right="-143"/>
              <w:jc w:val="center"/>
              <w:rPr>
                <w:rFonts w:ascii="Arial" w:hAnsi="Arial" w:cs="Arial"/>
                <w:b/>
                <w:sz w:val="17"/>
                <w:szCs w:val="17"/>
              </w:rPr>
            </w:pPr>
          </w:p>
        </w:tc>
      </w:tr>
      <w:tr w:rsidR="00992011" w:rsidRPr="00CA3959" w14:paraId="7891171D" w14:textId="77777777" w:rsidTr="00EA19DF">
        <w:tc>
          <w:tcPr>
            <w:tcW w:w="2376" w:type="dxa"/>
            <w:vAlign w:val="bottom"/>
          </w:tcPr>
          <w:p w14:paraId="25716281" w14:textId="77777777" w:rsidR="00992011" w:rsidRPr="00CA3959" w:rsidRDefault="00992011" w:rsidP="00992011">
            <w:pPr>
              <w:rPr>
                <w:rFonts w:ascii="Arial" w:hAnsi="Arial" w:cs="Arial"/>
                <w:sz w:val="17"/>
                <w:szCs w:val="17"/>
                <w:lang w:val="es-AR"/>
              </w:rPr>
            </w:pPr>
            <w:r w:rsidRPr="00CA3959">
              <w:rPr>
                <w:rFonts w:ascii="Arial" w:hAnsi="Arial" w:cs="Arial"/>
                <w:sz w:val="17"/>
                <w:szCs w:val="17"/>
              </w:rPr>
              <w:t>Costo de servicios y gastos de administración</w:t>
            </w:r>
          </w:p>
        </w:tc>
        <w:tc>
          <w:tcPr>
            <w:tcW w:w="1276" w:type="dxa"/>
            <w:vAlign w:val="center"/>
          </w:tcPr>
          <w:p w14:paraId="5CF6CD73" w14:textId="77777777" w:rsidR="00C04E9F" w:rsidRPr="00CA3959" w:rsidRDefault="00C04E9F" w:rsidP="000C397E">
            <w:pPr>
              <w:ind w:left="-60" w:right="34"/>
              <w:jc w:val="right"/>
              <w:rPr>
                <w:rFonts w:ascii="Arial" w:hAnsi="Arial"/>
                <w:sz w:val="17"/>
                <w:szCs w:val="17"/>
                <w:lang w:val="es-AR"/>
              </w:rPr>
            </w:pPr>
          </w:p>
          <w:p w14:paraId="09DCBD9E" w14:textId="0135FC77" w:rsidR="00992011" w:rsidRPr="00CA3959" w:rsidRDefault="00992011" w:rsidP="00CA3959">
            <w:pPr>
              <w:ind w:left="-60" w:right="34"/>
              <w:jc w:val="right"/>
              <w:rPr>
                <w:rFonts w:ascii="Arial" w:hAnsi="Arial" w:cs="Arial"/>
                <w:b/>
                <w:sz w:val="17"/>
                <w:szCs w:val="17"/>
              </w:rPr>
            </w:pPr>
            <w:r w:rsidRPr="00CA3959">
              <w:rPr>
                <w:rFonts w:ascii="Arial" w:hAnsi="Arial"/>
                <w:sz w:val="17"/>
                <w:szCs w:val="17"/>
                <w:lang w:val="es-AR"/>
              </w:rPr>
              <w:t>(</w:t>
            </w:r>
            <w:r w:rsidR="00CA3959" w:rsidRPr="00CA3959">
              <w:rPr>
                <w:rFonts w:ascii="Arial" w:hAnsi="Arial"/>
                <w:sz w:val="17"/>
                <w:szCs w:val="17"/>
                <w:lang w:val="es-AR"/>
              </w:rPr>
              <w:t>647.213</w:t>
            </w:r>
            <w:r w:rsidRPr="00CA3959">
              <w:rPr>
                <w:rFonts w:ascii="Arial" w:hAnsi="Arial"/>
                <w:sz w:val="17"/>
                <w:szCs w:val="17"/>
                <w:lang w:val="es-AR"/>
              </w:rPr>
              <w:t>)</w:t>
            </w:r>
          </w:p>
        </w:tc>
        <w:tc>
          <w:tcPr>
            <w:tcW w:w="1175" w:type="dxa"/>
            <w:vAlign w:val="center"/>
          </w:tcPr>
          <w:p w14:paraId="74630633" w14:textId="77777777" w:rsidR="00992011" w:rsidRPr="00CA3959" w:rsidRDefault="00992011" w:rsidP="00992011">
            <w:pPr>
              <w:tabs>
                <w:tab w:val="left" w:pos="426"/>
              </w:tabs>
              <w:spacing w:line="240" w:lineRule="auto"/>
              <w:ind w:left="-607"/>
              <w:contextualSpacing/>
              <w:jc w:val="right"/>
              <w:rPr>
                <w:rFonts w:ascii="Arial" w:hAnsi="Arial"/>
                <w:sz w:val="17"/>
                <w:szCs w:val="17"/>
                <w:lang w:val="es-AR"/>
              </w:rPr>
            </w:pPr>
          </w:p>
          <w:p w14:paraId="15F1CE63" w14:textId="77777777" w:rsidR="00992011" w:rsidRPr="00CA3959" w:rsidRDefault="00992011" w:rsidP="00992011">
            <w:pPr>
              <w:jc w:val="right"/>
              <w:rPr>
                <w:rFonts w:ascii="Arial" w:hAnsi="Arial" w:cs="Arial"/>
                <w:b/>
                <w:sz w:val="17"/>
                <w:szCs w:val="17"/>
              </w:rPr>
            </w:pPr>
            <w:r w:rsidRPr="00CA3959">
              <w:rPr>
                <w:rFonts w:ascii="Arial" w:hAnsi="Arial"/>
                <w:sz w:val="17"/>
                <w:szCs w:val="17"/>
                <w:lang w:val="es-AR"/>
              </w:rPr>
              <w:t>-</w:t>
            </w:r>
          </w:p>
        </w:tc>
        <w:tc>
          <w:tcPr>
            <w:tcW w:w="1262" w:type="dxa"/>
            <w:vAlign w:val="center"/>
          </w:tcPr>
          <w:p w14:paraId="3D333B49" w14:textId="77777777" w:rsidR="00C04E9F" w:rsidRPr="00CA3959" w:rsidRDefault="00C04E9F" w:rsidP="000C397E">
            <w:pPr>
              <w:ind w:left="-43" w:right="34"/>
              <w:jc w:val="right"/>
              <w:rPr>
                <w:rFonts w:ascii="Arial" w:hAnsi="Arial"/>
                <w:sz w:val="17"/>
                <w:szCs w:val="17"/>
                <w:lang w:val="es-AR"/>
              </w:rPr>
            </w:pPr>
          </w:p>
          <w:p w14:paraId="7887692E" w14:textId="5250D93C" w:rsidR="00992011" w:rsidRPr="00CA3959" w:rsidRDefault="00992011" w:rsidP="00CA3959">
            <w:pPr>
              <w:ind w:left="-43" w:right="34"/>
              <w:jc w:val="right"/>
              <w:rPr>
                <w:rFonts w:ascii="Arial" w:hAnsi="Arial" w:cs="Arial"/>
                <w:b/>
                <w:sz w:val="17"/>
                <w:szCs w:val="17"/>
              </w:rPr>
            </w:pPr>
            <w:r w:rsidRPr="00CA3959">
              <w:rPr>
                <w:rFonts w:ascii="Arial" w:hAnsi="Arial"/>
                <w:sz w:val="17"/>
                <w:szCs w:val="17"/>
                <w:lang w:val="es-AR"/>
              </w:rPr>
              <w:t>(</w:t>
            </w:r>
            <w:r w:rsidR="00CA3959" w:rsidRPr="00CA3959">
              <w:rPr>
                <w:rFonts w:ascii="Arial" w:hAnsi="Arial"/>
                <w:sz w:val="17"/>
                <w:szCs w:val="17"/>
                <w:lang w:val="es-AR"/>
              </w:rPr>
              <w:t>647.213</w:t>
            </w:r>
            <w:r w:rsidRPr="00CA3959">
              <w:rPr>
                <w:rFonts w:ascii="Arial" w:hAnsi="Arial"/>
                <w:sz w:val="17"/>
                <w:szCs w:val="17"/>
                <w:lang w:val="es-AR"/>
              </w:rPr>
              <w:t>)</w:t>
            </w:r>
          </w:p>
        </w:tc>
        <w:tc>
          <w:tcPr>
            <w:tcW w:w="283" w:type="dxa"/>
            <w:vAlign w:val="center"/>
          </w:tcPr>
          <w:p w14:paraId="7DDAF2E8" w14:textId="77777777" w:rsidR="00992011" w:rsidRPr="00CA3959" w:rsidRDefault="00992011" w:rsidP="00992011">
            <w:pPr>
              <w:jc w:val="right"/>
              <w:rPr>
                <w:rFonts w:ascii="Arial" w:hAnsi="Arial" w:cs="Arial"/>
                <w:sz w:val="17"/>
                <w:szCs w:val="17"/>
                <w:lang w:val="es-AR"/>
              </w:rPr>
            </w:pPr>
          </w:p>
        </w:tc>
        <w:tc>
          <w:tcPr>
            <w:tcW w:w="1276" w:type="dxa"/>
            <w:shd w:val="clear" w:color="auto" w:fill="auto"/>
            <w:vAlign w:val="center"/>
          </w:tcPr>
          <w:p w14:paraId="53A5AF62" w14:textId="77777777" w:rsidR="00AE61C4" w:rsidRPr="00CA3959" w:rsidRDefault="00AE61C4" w:rsidP="00C04E9F">
            <w:pPr>
              <w:ind w:left="-43" w:right="34"/>
              <w:jc w:val="right"/>
              <w:rPr>
                <w:rFonts w:ascii="Arial" w:hAnsi="Arial"/>
                <w:sz w:val="17"/>
                <w:szCs w:val="17"/>
                <w:lang w:val="es-AR"/>
              </w:rPr>
            </w:pPr>
          </w:p>
          <w:p w14:paraId="16461B3F" w14:textId="2E4C3502" w:rsidR="00992011" w:rsidRPr="00CA3959" w:rsidRDefault="00992011" w:rsidP="00A051C0">
            <w:pPr>
              <w:ind w:left="-43" w:right="34"/>
              <w:jc w:val="right"/>
              <w:rPr>
                <w:rFonts w:ascii="Arial" w:hAnsi="Arial"/>
                <w:sz w:val="17"/>
                <w:szCs w:val="17"/>
                <w:lang w:val="es-AR"/>
              </w:rPr>
            </w:pPr>
            <w:r w:rsidRPr="00CA3959">
              <w:rPr>
                <w:rFonts w:ascii="Arial" w:hAnsi="Arial"/>
                <w:sz w:val="17"/>
                <w:szCs w:val="17"/>
                <w:lang w:val="es-AR"/>
              </w:rPr>
              <w:t>(</w:t>
            </w:r>
            <w:r w:rsidR="00A051C0" w:rsidRPr="00CA3959">
              <w:rPr>
                <w:rFonts w:ascii="Arial" w:hAnsi="Arial"/>
                <w:sz w:val="17"/>
                <w:szCs w:val="17"/>
                <w:lang w:val="es-AR"/>
              </w:rPr>
              <w:t>599.587</w:t>
            </w:r>
            <w:r w:rsidRPr="00CA3959">
              <w:rPr>
                <w:rFonts w:ascii="Arial" w:hAnsi="Arial"/>
                <w:sz w:val="17"/>
                <w:szCs w:val="17"/>
                <w:lang w:val="es-AR"/>
              </w:rPr>
              <w:t>)</w:t>
            </w:r>
          </w:p>
        </w:tc>
        <w:tc>
          <w:tcPr>
            <w:tcW w:w="1242" w:type="dxa"/>
            <w:shd w:val="clear" w:color="auto" w:fill="auto"/>
            <w:vAlign w:val="center"/>
          </w:tcPr>
          <w:p w14:paraId="1A8FEECB" w14:textId="77777777" w:rsidR="00992011" w:rsidRPr="00CA3959" w:rsidRDefault="00992011" w:rsidP="00C04E9F">
            <w:pPr>
              <w:ind w:left="-43" w:right="34"/>
              <w:jc w:val="right"/>
              <w:rPr>
                <w:rFonts w:ascii="Arial" w:hAnsi="Arial"/>
                <w:sz w:val="17"/>
                <w:szCs w:val="17"/>
                <w:lang w:val="es-AR"/>
              </w:rPr>
            </w:pPr>
          </w:p>
          <w:p w14:paraId="1EC8B059" w14:textId="77777777" w:rsidR="00992011" w:rsidRPr="00CA3959" w:rsidRDefault="00992011" w:rsidP="00C04E9F">
            <w:pPr>
              <w:ind w:left="-43" w:right="34"/>
              <w:jc w:val="right"/>
              <w:rPr>
                <w:rFonts w:ascii="Arial" w:hAnsi="Arial"/>
                <w:sz w:val="17"/>
                <w:szCs w:val="17"/>
                <w:lang w:val="es-AR"/>
              </w:rPr>
            </w:pPr>
            <w:r w:rsidRPr="00CA3959">
              <w:rPr>
                <w:rFonts w:ascii="Arial" w:hAnsi="Arial"/>
                <w:sz w:val="17"/>
                <w:szCs w:val="17"/>
                <w:lang w:val="es-AR"/>
              </w:rPr>
              <w:t>-</w:t>
            </w:r>
          </w:p>
        </w:tc>
        <w:tc>
          <w:tcPr>
            <w:tcW w:w="1283" w:type="dxa"/>
            <w:shd w:val="clear" w:color="auto" w:fill="auto"/>
            <w:vAlign w:val="center"/>
          </w:tcPr>
          <w:p w14:paraId="14220E91" w14:textId="77777777" w:rsidR="00AE61C4" w:rsidRPr="00CA3959" w:rsidRDefault="00AE61C4" w:rsidP="00992011">
            <w:pPr>
              <w:ind w:left="-43" w:right="34"/>
              <w:jc w:val="right"/>
              <w:rPr>
                <w:rFonts w:ascii="Arial" w:hAnsi="Arial"/>
                <w:sz w:val="17"/>
                <w:szCs w:val="17"/>
                <w:lang w:val="es-AR"/>
              </w:rPr>
            </w:pPr>
          </w:p>
          <w:p w14:paraId="7995880B" w14:textId="06E38120" w:rsidR="00992011" w:rsidRPr="00CA3959" w:rsidRDefault="00992011" w:rsidP="00A051C0">
            <w:pPr>
              <w:ind w:left="-43" w:right="34"/>
              <w:jc w:val="right"/>
              <w:rPr>
                <w:rFonts w:ascii="Arial" w:hAnsi="Arial" w:cs="Arial"/>
                <w:b/>
                <w:sz w:val="17"/>
                <w:szCs w:val="17"/>
              </w:rPr>
            </w:pPr>
            <w:r w:rsidRPr="00CA3959">
              <w:rPr>
                <w:rFonts w:ascii="Arial" w:hAnsi="Arial"/>
                <w:sz w:val="17"/>
                <w:szCs w:val="17"/>
                <w:lang w:val="es-AR"/>
              </w:rPr>
              <w:t>(</w:t>
            </w:r>
            <w:r w:rsidR="00A051C0" w:rsidRPr="00CA3959">
              <w:rPr>
                <w:rFonts w:ascii="Arial" w:hAnsi="Arial"/>
                <w:sz w:val="17"/>
                <w:szCs w:val="17"/>
                <w:lang w:val="es-AR"/>
              </w:rPr>
              <w:t>599.587</w:t>
            </w:r>
            <w:r w:rsidRPr="00CA3959">
              <w:rPr>
                <w:rFonts w:ascii="Arial" w:hAnsi="Arial"/>
                <w:sz w:val="17"/>
                <w:szCs w:val="17"/>
                <w:lang w:val="es-AR"/>
              </w:rPr>
              <w:t>)</w:t>
            </w:r>
          </w:p>
        </w:tc>
      </w:tr>
      <w:tr w:rsidR="00992011" w:rsidRPr="00CA3959" w14:paraId="26A75FE1" w14:textId="77777777" w:rsidTr="00EA19DF">
        <w:tc>
          <w:tcPr>
            <w:tcW w:w="2376" w:type="dxa"/>
            <w:vAlign w:val="bottom"/>
          </w:tcPr>
          <w:p w14:paraId="71309CF5" w14:textId="77777777" w:rsidR="00992011" w:rsidRPr="00CA3959" w:rsidRDefault="00992011" w:rsidP="00992011">
            <w:pPr>
              <w:rPr>
                <w:rFonts w:ascii="Arial" w:hAnsi="Arial" w:cs="Arial"/>
                <w:sz w:val="17"/>
                <w:szCs w:val="17"/>
              </w:rPr>
            </w:pPr>
          </w:p>
        </w:tc>
        <w:tc>
          <w:tcPr>
            <w:tcW w:w="1276" w:type="dxa"/>
            <w:vAlign w:val="center"/>
          </w:tcPr>
          <w:p w14:paraId="710252B8" w14:textId="77777777" w:rsidR="00992011" w:rsidRPr="00CA3959" w:rsidRDefault="00992011" w:rsidP="00992011">
            <w:pPr>
              <w:spacing w:before="100" w:beforeAutospacing="1" w:after="100" w:afterAutospacing="1"/>
              <w:ind w:left="-100" w:right="-137"/>
              <w:jc w:val="right"/>
              <w:rPr>
                <w:rFonts w:ascii="Arial" w:hAnsi="Arial" w:cs="Arial"/>
                <w:b/>
                <w:sz w:val="17"/>
                <w:szCs w:val="17"/>
              </w:rPr>
            </w:pPr>
          </w:p>
        </w:tc>
        <w:tc>
          <w:tcPr>
            <w:tcW w:w="1175" w:type="dxa"/>
            <w:vAlign w:val="center"/>
          </w:tcPr>
          <w:p w14:paraId="012C5675" w14:textId="77777777" w:rsidR="00992011" w:rsidRPr="00CA3959" w:rsidRDefault="00992011" w:rsidP="00992011">
            <w:pPr>
              <w:spacing w:before="100" w:beforeAutospacing="1" w:after="100" w:afterAutospacing="1"/>
              <w:ind w:left="-108" w:right="-109"/>
              <w:jc w:val="right"/>
              <w:rPr>
                <w:rFonts w:ascii="Arial" w:hAnsi="Arial" w:cs="Arial"/>
                <w:b/>
                <w:sz w:val="17"/>
                <w:szCs w:val="17"/>
              </w:rPr>
            </w:pPr>
          </w:p>
        </w:tc>
        <w:tc>
          <w:tcPr>
            <w:tcW w:w="1262" w:type="dxa"/>
            <w:vAlign w:val="center"/>
          </w:tcPr>
          <w:p w14:paraId="1CFD727D" w14:textId="77777777" w:rsidR="00992011" w:rsidRPr="00CA3959" w:rsidRDefault="00992011" w:rsidP="00992011">
            <w:pPr>
              <w:spacing w:before="100" w:beforeAutospacing="1" w:after="100" w:afterAutospacing="1"/>
              <w:ind w:left="-60" w:right="-126"/>
              <w:jc w:val="right"/>
              <w:rPr>
                <w:rFonts w:ascii="Arial" w:hAnsi="Arial" w:cs="Arial"/>
                <w:b/>
                <w:sz w:val="17"/>
                <w:szCs w:val="17"/>
              </w:rPr>
            </w:pPr>
          </w:p>
        </w:tc>
        <w:tc>
          <w:tcPr>
            <w:tcW w:w="283" w:type="dxa"/>
            <w:vAlign w:val="center"/>
          </w:tcPr>
          <w:p w14:paraId="421DF0CA" w14:textId="77777777" w:rsidR="00992011" w:rsidRPr="00CA3959" w:rsidRDefault="00992011" w:rsidP="00992011">
            <w:pPr>
              <w:jc w:val="right"/>
              <w:rPr>
                <w:rFonts w:ascii="Arial" w:hAnsi="Arial" w:cs="Arial"/>
                <w:sz w:val="17"/>
                <w:szCs w:val="17"/>
              </w:rPr>
            </w:pPr>
          </w:p>
        </w:tc>
        <w:tc>
          <w:tcPr>
            <w:tcW w:w="1276" w:type="dxa"/>
            <w:shd w:val="clear" w:color="auto" w:fill="auto"/>
            <w:vAlign w:val="center"/>
          </w:tcPr>
          <w:p w14:paraId="11AB5063" w14:textId="77777777" w:rsidR="00992011" w:rsidRPr="00CA3959" w:rsidRDefault="00992011" w:rsidP="00992011">
            <w:pPr>
              <w:spacing w:before="100" w:beforeAutospacing="1" w:after="100" w:afterAutospacing="1"/>
              <w:ind w:left="-100" w:right="-137"/>
              <w:jc w:val="right"/>
              <w:rPr>
                <w:rFonts w:ascii="Arial" w:hAnsi="Arial" w:cs="Arial"/>
                <w:b/>
                <w:sz w:val="17"/>
                <w:szCs w:val="17"/>
              </w:rPr>
            </w:pPr>
          </w:p>
        </w:tc>
        <w:tc>
          <w:tcPr>
            <w:tcW w:w="1242" w:type="dxa"/>
            <w:shd w:val="clear" w:color="auto" w:fill="auto"/>
            <w:vAlign w:val="center"/>
          </w:tcPr>
          <w:p w14:paraId="74379D69" w14:textId="77777777" w:rsidR="00992011" w:rsidRPr="00CA3959" w:rsidRDefault="00992011" w:rsidP="00992011">
            <w:pPr>
              <w:spacing w:before="100" w:beforeAutospacing="1" w:after="100" w:afterAutospacing="1"/>
              <w:ind w:left="-108" w:right="-109"/>
              <w:jc w:val="right"/>
              <w:rPr>
                <w:rFonts w:ascii="Arial" w:hAnsi="Arial" w:cs="Arial"/>
                <w:b/>
                <w:sz w:val="17"/>
                <w:szCs w:val="17"/>
              </w:rPr>
            </w:pPr>
          </w:p>
        </w:tc>
        <w:tc>
          <w:tcPr>
            <w:tcW w:w="1283" w:type="dxa"/>
            <w:shd w:val="clear" w:color="auto" w:fill="auto"/>
            <w:vAlign w:val="center"/>
          </w:tcPr>
          <w:p w14:paraId="149EAEDF" w14:textId="77777777" w:rsidR="00992011" w:rsidRPr="00CA3959" w:rsidRDefault="00992011" w:rsidP="00992011">
            <w:pPr>
              <w:spacing w:before="100" w:beforeAutospacing="1" w:after="100" w:afterAutospacing="1"/>
              <w:ind w:left="-60" w:right="-126"/>
              <w:jc w:val="right"/>
              <w:rPr>
                <w:rFonts w:ascii="Arial" w:hAnsi="Arial" w:cs="Arial"/>
                <w:b/>
                <w:sz w:val="17"/>
                <w:szCs w:val="17"/>
              </w:rPr>
            </w:pPr>
          </w:p>
        </w:tc>
      </w:tr>
      <w:tr w:rsidR="00992011" w:rsidRPr="00F41F30" w14:paraId="56935D12" w14:textId="77777777" w:rsidTr="00EA19DF">
        <w:trPr>
          <w:trHeight w:val="599"/>
        </w:trPr>
        <w:tc>
          <w:tcPr>
            <w:tcW w:w="2376" w:type="dxa"/>
            <w:vAlign w:val="bottom"/>
          </w:tcPr>
          <w:p w14:paraId="7E15FD6C" w14:textId="77777777" w:rsidR="00992011" w:rsidRPr="00CA3959" w:rsidRDefault="00992011" w:rsidP="00992011">
            <w:pPr>
              <w:spacing w:line="240" w:lineRule="auto"/>
              <w:contextualSpacing/>
              <w:jc w:val="left"/>
              <w:rPr>
                <w:rFonts w:ascii="Arial" w:hAnsi="Arial" w:cs="Arial"/>
                <w:sz w:val="16"/>
                <w:szCs w:val="16"/>
              </w:rPr>
            </w:pPr>
            <w:r w:rsidRPr="00CA3959">
              <w:rPr>
                <w:rFonts w:ascii="Arial" w:hAnsi="Arial" w:cs="Arial"/>
                <w:sz w:val="17"/>
                <w:szCs w:val="17"/>
              </w:rPr>
              <w:t>Resultados financieros y por tenencia – Generados por activos</w:t>
            </w:r>
          </w:p>
        </w:tc>
        <w:tc>
          <w:tcPr>
            <w:tcW w:w="1276" w:type="dxa"/>
            <w:vAlign w:val="bottom"/>
          </w:tcPr>
          <w:p w14:paraId="2CA80B67" w14:textId="77777777" w:rsidR="00992011" w:rsidRPr="00CA3959" w:rsidRDefault="00992011" w:rsidP="00992011">
            <w:pPr>
              <w:tabs>
                <w:tab w:val="left" w:pos="426"/>
              </w:tabs>
              <w:spacing w:line="240" w:lineRule="auto"/>
              <w:ind w:left="142"/>
              <w:contextualSpacing/>
              <w:jc w:val="right"/>
              <w:rPr>
                <w:rFonts w:ascii="Arial" w:hAnsi="Arial"/>
                <w:sz w:val="17"/>
                <w:szCs w:val="17"/>
                <w:lang w:val="es-AR"/>
              </w:rPr>
            </w:pPr>
          </w:p>
          <w:p w14:paraId="45CA28F0" w14:textId="448B6940" w:rsidR="00992011" w:rsidRPr="00CA3959" w:rsidRDefault="00CA3959" w:rsidP="00CA3959">
            <w:pPr>
              <w:spacing w:line="240" w:lineRule="auto"/>
              <w:contextualSpacing/>
              <w:jc w:val="right"/>
              <w:rPr>
                <w:rFonts w:ascii="Arial" w:hAnsi="Arial"/>
                <w:sz w:val="16"/>
                <w:szCs w:val="16"/>
                <w:lang w:val="es-AR"/>
              </w:rPr>
            </w:pPr>
            <w:r w:rsidRPr="00CA3959">
              <w:rPr>
                <w:rFonts w:ascii="Arial" w:hAnsi="Arial"/>
                <w:sz w:val="17"/>
                <w:szCs w:val="17"/>
                <w:lang w:val="es-AR"/>
              </w:rPr>
              <w:t>(21.160.737)</w:t>
            </w:r>
          </w:p>
        </w:tc>
        <w:tc>
          <w:tcPr>
            <w:tcW w:w="1175" w:type="dxa"/>
            <w:vAlign w:val="bottom"/>
          </w:tcPr>
          <w:p w14:paraId="779153B4" w14:textId="77777777" w:rsidR="00992011" w:rsidRPr="00CA3959" w:rsidRDefault="00011BB8" w:rsidP="00992011">
            <w:pPr>
              <w:jc w:val="right"/>
              <w:rPr>
                <w:rFonts w:ascii="Arial" w:hAnsi="Arial"/>
                <w:sz w:val="16"/>
                <w:szCs w:val="16"/>
                <w:lang w:val="es-AR"/>
              </w:rPr>
            </w:pPr>
            <w:r w:rsidRPr="00CA3959">
              <w:rPr>
                <w:rFonts w:ascii="Arial" w:hAnsi="Arial"/>
                <w:sz w:val="17"/>
                <w:szCs w:val="17"/>
                <w:lang w:val="es-AR"/>
              </w:rPr>
              <w:t>-</w:t>
            </w:r>
          </w:p>
        </w:tc>
        <w:tc>
          <w:tcPr>
            <w:tcW w:w="1262" w:type="dxa"/>
            <w:vAlign w:val="bottom"/>
          </w:tcPr>
          <w:p w14:paraId="1D451C66" w14:textId="592082BF" w:rsidR="00992011" w:rsidRPr="00CA3959" w:rsidRDefault="00CA3959" w:rsidP="00992011">
            <w:pPr>
              <w:spacing w:line="240" w:lineRule="auto"/>
              <w:contextualSpacing/>
              <w:jc w:val="right"/>
              <w:rPr>
                <w:rFonts w:ascii="Arial" w:hAnsi="Arial"/>
                <w:sz w:val="16"/>
                <w:szCs w:val="16"/>
                <w:lang w:val="es-AR"/>
              </w:rPr>
            </w:pPr>
            <w:r w:rsidRPr="00CA3959">
              <w:rPr>
                <w:rFonts w:ascii="Arial" w:hAnsi="Arial"/>
                <w:sz w:val="17"/>
                <w:szCs w:val="17"/>
                <w:lang w:val="es-AR"/>
              </w:rPr>
              <w:t>(21.160.737)</w:t>
            </w:r>
          </w:p>
        </w:tc>
        <w:tc>
          <w:tcPr>
            <w:tcW w:w="283" w:type="dxa"/>
            <w:vAlign w:val="bottom"/>
          </w:tcPr>
          <w:p w14:paraId="7F5F4034" w14:textId="77777777" w:rsidR="00992011" w:rsidRPr="00CA3959" w:rsidRDefault="00992011" w:rsidP="00992011">
            <w:pPr>
              <w:spacing w:line="240" w:lineRule="auto"/>
              <w:contextualSpacing/>
              <w:jc w:val="right"/>
              <w:rPr>
                <w:rFonts w:ascii="Arial" w:hAnsi="Arial" w:cs="Arial"/>
                <w:sz w:val="16"/>
                <w:szCs w:val="16"/>
              </w:rPr>
            </w:pPr>
          </w:p>
        </w:tc>
        <w:tc>
          <w:tcPr>
            <w:tcW w:w="1276" w:type="dxa"/>
            <w:shd w:val="clear" w:color="auto" w:fill="auto"/>
            <w:vAlign w:val="bottom"/>
          </w:tcPr>
          <w:p w14:paraId="042F1237" w14:textId="77777777" w:rsidR="00992011" w:rsidRPr="00CA3959" w:rsidRDefault="00992011" w:rsidP="00992011">
            <w:pPr>
              <w:tabs>
                <w:tab w:val="left" w:pos="426"/>
              </w:tabs>
              <w:spacing w:line="240" w:lineRule="auto"/>
              <w:ind w:left="-607"/>
              <w:contextualSpacing/>
              <w:jc w:val="right"/>
              <w:rPr>
                <w:rFonts w:ascii="Arial" w:hAnsi="Arial"/>
                <w:sz w:val="17"/>
                <w:szCs w:val="17"/>
                <w:lang w:val="es-AR"/>
              </w:rPr>
            </w:pPr>
          </w:p>
          <w:p w14:paraId="1CDA7D42" w14:textId="2FBE76E4" w:rsidR="00992011" w:rsidRPr="00CA3959" w:rsidRDefault="00A051C0" w:rsidP="00992011">
            <w:pPr>
              <w:spacing w:line="240" w:lineRule="auto"/>
              <w:contextualSpacing/>
              <w:jc w:val="right"/>
              <w:rPr>
                <w:rFonts w:ascii="Arial" w:hAnsi="Arial" w:cs="Arial"/>
                <w:sz w:val="16"/>
                <w:szCs w:val="16"/>
              </w:rPr>
            </w:pPr>
            <w:r w:rsidRPr="00CA3959">
              <w:rPr>
                <w:rFonts w:ascii="Arial" w:hAnsi="Arial"/>
                <w:sz w:val="17"/>
                <w:szCs w:val="17"/>
                <w:lang w:val="es-AR"/>
              </w:rPr>
              <w:t>1.928.205</w:t>
            </w:r>
          </w:p>
        </w:tc>
        <w:tc>
          <w:tcPr>
            <w:tcW w:w="1242" w:type="dxa"/>
            <w:shd w:val="clear" w:color="auto" w:fill="auto"/>
            <w:vAlign w:val="bottom"/>
          </w:tcPr>
          <w:p w14:paraId="0669CA1E" w14:textId="25BB4DEB" w:rsidR="00992011" w:rsidRPr="00CA3959" w:rsidRDefault="00A051C0" w:rsidP="00992011">
            <w:pPr>
              <w:jc w:val="right"/>
              <w:rPr>
                <w:rFonts w:ascii="Arial" w:hAnsi="Arial" w:cs="Arial"/>
                <w:sz w:val="16"/>
                <w:szCs w:val="16"/>
              </w:rPr>
            </w:pPr>
            <w:r w:rsidRPr="00CA3959">
              <w:rPr>
                <w:rFonts w:ascii="Arial" w:hAnsi="Arial" w:cs="Arial"/>
                <w:sz w:val="16"/>
                <w:szCs w:val="16"/>
              </w:rPr>
              <w:t>-</w:t>
            </w:r>
          </w:p>
        </w:tc>
        <w:tc>
          <w:tcPr>
            <w:tcW w:w="1283" w:type="dxa"/>
            <w:shd w:val="clear" w:color="auto" w:fill="auto"/>
            <w:vAlign w:val="bottom"/>
          </w:tcPr>
          <w:p w14:paraId="237B91C1" w14:textId="77951B53" w:rsidR="00992011" w:rsidRPr="00A051C0" w:rsidRDefault="00A051C0" w:rsidP="006870B1">
            <w:pPr>
              <w:spacing w:line="240" w:lineRule="auto"/>
              <w:contextualSpacing/>
              <w:jc w:val="right"/>
              <w:rPr>
                <w:rFonts w:ascii="Arial" w:hAnsi="Arial" w:cs="Arial"/>
                <w:sz w:val="16"/>
                <w:szCs w:val="16"/>
              </w:rPr>
            </w:pPr>
            <w:r w:rsidRPr="00CA3959">
              <w:rPr>
                <w:rFonts w:ascii="Arial" w:hAnsi="Arial"/>
                <w:sz w:val="17"/>
                <w:szCs w:val="17"/>
                <w:lang w:val="es-AR"/>
              </w:rPr>
              <w:t>1.928.205</w:t>
            </w:r>
          </w:p>
        </w:tc>
      </w:tr>
      <w:tr w:rsidR="00992011" w:rsidRPr="00F41F30" w14:paraId="58A01E22" w14:textId="77777777" w:rsidTr="00EA19DF">
        <w:tc>
          <w:tcPr>
            <w:tcW w:w="2376" w:type="dxa"/>
          </w:tcPr>
          <w:p w14:paraId="6E667213" w14:textId="77777777" w:rsidR="00992011" w:rsidRPr="00F41F30" w:rsidRDefault="00992011" w:rsidP="00992011">
            <w:pPr>
              <w:spacing w:line="240" w:lineRule="auto"/>
              <w:contextualSpacing/>
              <w:rPr>
                <w:rFonts w:ascii="Arial" w:hAnsi="Arial" w:cs="Arial"/>
                <w:b/>
                <w:sz w:val="17"/>
                <w:szCs w:val="17"/>
                <w:highlight w:val="yellow"/>
              </w:rPr>
            </w:pPr>
          </w:p>
        </w:tc>
        <w:tc>
          <w:tcPr>
            <w:tcW w:w="1276" w:type="dxa"/>
          </w:tcPr>
          <w:p w14:paraId="6B332A60" w14:textId="77777777" w:rsidR="00992011" w:rsidRPr="00F41F30" w:rsidRDefault="00992011" w:rsidP="00992011">
            <w:pPr>
              <w:spacing w:line="240" w:lineRule="auto"/>
              <w:contextualSpacing/>
              <w:jc w:val="right"/>
              <w:rPr>
                <w:rFonts w:ascii="Arial" w:hAnsi="Arial"/>
                <w:sz w:val="16"/>
                <w:szCs w:val="16"/>
                <w:highlight w:val="yellow"/>
                <w:lang w:val="es-AR"/>
              </w:rPr>
            </w:pPr>
          </w:p>
        </w:tc>
        <w:tc>
          <w:tcPr>
            <w:tcW w:w="1175" w:type="dxa"/>
          </w:tcPr>
          <w:p w14:paraId="24ED9F3C" w14:textId="77777777" w:rsidR="00992011" w:rsidRPr="00F41F30" w:rsidRDefault="00992011" w:rsidP="00992011">
            <w:pPr>
              <w:tabs>
                <w:tab w:val="left" w:pos="426"/>
              </w:tabs>
              <w:spacing w:line="240" w:lineRule="auto"/>
              <w:ind w:left="-607"/>
              <w:contextualSpacing/>
              <w:jc w:val="right"/>
              <w:rPr>
                <w:rFonts w:ascii="Arial" w:hAnsi="Arial"/>
                <w:sz w:val="16"/>
                <w:szCs w:val="16"/>
                <w:highlight w:val="yellow"/>
                <w:lang w:val="es-AR"/>
              </w:rPr>
            </w:pPr>
          </w:p>
        </w:tc>
        <w:tc>
          <w:tcPr>
            <w:tcW w:w="1262" w:type="dxa"/>
          </w:tcPr>
          <w:p w14:paraId="4B028C19" w14:textId="77777777" w:rsidR="00992011" w:rsidRPr="00F41F30" w:rsidRDefault="00992011" w:rsidP="00992011">
            <w:pPr>
              <w:spacing w:line="240" w:lineRule="auto"/>
              <w:contextualSpacing/>
              <w:rPr>
                <w:rFonts w:ascii="Arial" w:hAnsi="Arial"/>
                <w:sz w:val="16"/>
                <w:szCs w:val="16"/>
                <w:highlight w:val="yellow"/>
                <w:lang w:val="es-AR"/>
              </w:rPr>
            </w:pPr>
          </w:p>
        </w:tc>
        <w:tc>
          <w:tcPr>
            <w:tcW w:w="283" w:type="dxa"/>
          </w:tcPr>
          <w:p w14:paraId="3BC589FA" w14:textId="77777777" w:rsidR="00992011" w:rsidRPr="00F41F30" w:rsidRDefault="00992011" w:rsidP="00992011">
            <w:pPr>
              <w:spacing w:line="240" w:lineRule="auto"/>
              <w:contextualSpacing/>
              <w:rPr>
                <w:rFonts w:ascii="Arial" w:hAnsi="Arial" w:cs="Arial"/>
                <w:sz w:val="16"/>
                <w:szCs w:val="16"/>
                <w:highlight w:val="yellow"/>
              </w:rPr>
            </w:pPr>
          </w:p>
        </w:tc>
        <w:tc>
          <w:tcPr>
            <w:tcW w:w="1276" w:type="dxa"/>
          </w:tcPr>
          <w:p w14:paraId="244B0F11" w14:textId="77777777" w:rsidR="00992011" w:rsidRPr="00F41F30" w:rsidRDefault="00992011" w:rsidP="00992011">
            <w:pPr>
              <w:spacing w:line="240" w:lineRule="auto"/>
              <w:contextualSpacing/>
              <w:jc w:val="right"/>
              <w:rPr>
                <w:rFonts w:ascii="Arial" w:hAnsi="Arial" w:cs="Arial"/>
                <w:sz w:val="16"/>
                <w:szCs w:val="16"/>
                <w:highlight w:val="yellow"/>
              </w:rPr>
            </w:pPr>
          </w:p>
        </w:tc>
        <w:tc>
          <w:tcPr>
            <w:tcW w:w="1242" w:type="dxa"/>
          </w:tcPr>
          <w:p w14:paraId="6E8DD172" w14:textId="77777777" w:rsidR="00992011" w:rsidRPr="00F41F30" w:rsidRDefault="00992011" w:rsidP="00992011">
            <w:pPr>
              <w:spacing w:line="240" w:lineRule="auto"/>
              <w:contextualSpacing/>
              <w:jc w:val="right"/>
              <w:rPr>
                <w:rFonts w:ascii="Arial" w:hAnsi="Arial" w:cs="Arial"/>
                <w:sz w:val="16"/>
                <w:szCs w:val="16"/>
                <w:highlight w:val="yellow"/>
              </w:rPr>
            </w:pPr>
          </w:p>
        </w:tc>
        <w:tc>
          <w:tcPr>
            <w:tcW w:w="1283" w:type="dxa"/>
          </w:tcPr>
          <w:p w14:paraId="51A8ED30" w14:textId="77777777" w:rsidR="00992011" w:rsidRPr="00F41F30" w:rsidRDefault="00992011" w:rsidP="00992011">
            <w:pPr>
              <w:spacing w:line="240" w:lineRule="auto"/>
              <w:contextualSpacing/>
              <w:jc w:val="right"/>
              <w:rPr>
                <w:rFonts w:ascii="Arial" w:hAnsi="Arial" w:cs="Arial"/>
                <w:sz w:val="16"/>
                <w:szCs w:val="16"/>
                <w:highlight w:val="yellow"/>
              </w:rPr>
            </w:pPr>
          </w:p>
        </w:tc>
      </w:tr>
    </w:tbl>
    <w:p w14:paraId="11B0D413" w14:textId="77777777" w:rsidR="007B2B8E" w:rsidRPr="00F41F30" w:rsidRDefault="007B2B8E" w:rsidP="007B2B8E">
      <w:pPr>
        <w:pStyle w:val="ListParagraph"/>
        <w:spacing w:line="240" w:lineRule="auto"/>
        <w:ind w:left="426"/>
        <w:jc w:val="left"/>
        <w:rPr>
          <w:rFonts w:ascii="Arial" w:hAnsi="Arial"/>
          <w:b/>
          <w:sz w:val="20"/>
          <w:highlight w:val="yellow"/>
          <w:lang w:val="es-AR"/>
        </w:rPr>
      </w:pPr>
    </w:p>
    <w:p w14:paraId="47C48896" w14:textId="43A98EE6" w:rsidR="00BC58B7" w:rsidRPr="00F41F30" w:rsidRDefault="00BC58B7">
      <w:pPr>
        <w:spacing w:line="240" w:lineRule="auto"/>
        <w:jc w:val="left"/>
        <w:rPr>
          <w:rFonts w:ascii="Arial" w:hAnsi="Arial"/>
          <w:b/>
          <w:sz w:val="20"/>
          <w:highlight w:val="yellow"/>
          <w:lang w:val="es-AR"/>
        </w:rPr>
      </w:pPr>
      <w:r w:rsidRPr="00F41F30">
        <w:rPr>
          <w:rFonts w:ascii="Arial" w:hAnsi="Arial"/>
          <w:b/>
          <w:sz w:val="20"/>
          <w:highlight w:val="yellow"/>
          <w:lang w:val="es-AR"/>
        </w:rPr>
        <w:br w:type="page"/>
      </w:r>
    </w:p>
    <w:p w14:paraId="5ADBDCE7" w14:textId="77777777" w:rsidR="00821D17" w:rsidRPr="004B79CB" w:rsidRDefault="00821D17" w:rsidP="007B2B8E">
      <w:pPr>
        <w:pStyle w:val="ListParagraph"/>
        <w:spacing w:line="240" w:lineRule="auto"/>
        <w:ind w:left="426"/>
        <w:jc w:val="left"/>
        <w:rPr>
          <w:rFonts w:ascii="Arial" w:hAnsi="Arial"/>
          <w:b/>
          <w:sz w:val="20"/>
          <w:lang w:val="es-AR"/>
        </w:rPr>
      </w:pPr>
    </w:p>
    <w:p w14:paraId="59B8B85C" w14:textId="77777777" w:rsidR="00683B37" w:rsidRPr="004B79CB" w:rsidRDefault="00683B37" w:rsidP="000349E2">
      <w:pPr>
        <w:pStyle w:val="ListParagraph"/>
        <w:numPr>
          <w:ilvl w:val="0"/>
          <w:numId w:val="14"/>
        </w:numPr>
        <w:spacing w:line="240" w:lineRule="auto"/>
        <w:ind w:left="426" w:hanging="426"/>
        <w:jc w:val="left"/>
        <w:rPr>
          <w:rFonts w:ascii="Arial" w:hAnsi="Arial"/>
          <w:b/>
          <w:sz w:val="20"/>
          <w:lang w:val="es-AR"/>
        </w:rPr>
      </w:pPr>
      <w:r w:rsidRPr="004B79CB">
        <w:rPr>
          <w:rFonts w:ascii="Arial" w:hAnsi="Arial"/>
          <w:b/>
          <w:sz w:val="20"/>
          <w:lang w:val="es-AR"/>
        </w:rPr>
        <w:t xml:space="preserve">APERTURA POR VENCIMIENTO DE </w:t>
      </w:r>
      <w:r w:rsidR="00EC50AE" w:rsidRPr="004B79CB">
        <w:rPr>
          <w:rFonts w:ascii="Arial" w:hAnsi="Arial"/>
          <w:b/>
          <w:sz w:val="20"/>
          <w:lang w:val="es-AR"/>
        </w:rPr>
        <w:t xml:space="preserve">INVERSIONES, </w:t>
      </w:r>
      <w:r w:rsidRPr="004B79CB">
        <w:rPr>
          <w:rFonts w:ascii="Arial" w:hAnsi="Arial"/>
          <w:b/>
          <w:sz w:val="20"/>
          <w:lang w:val="es-AR"/>
        </w:rPr>
        <w:t>CR</w:t>
      </w:r>
      <w:r w:rsidR="00A26E3D" w:rsidRPr="004B79CB">
        <w:rPr>
          <w:rFonts w:ascii="Arial" w:hAnsi="Arial"/>
          <w:b/>
          <w:sz w:val="20"/>
          <w:lang w:val="es-AR"/>
        </w:rPr>
        <w:t>É</w:t>
      </w:r>
      <w:r w:rsidRPr="004B79CB">
        <w:rPr>
          <w:rFonts w:ascii="Arial" w:hAnsi="Arial"/>
          <w:b/>
          <w:sz w:val="20"/>
          <w:lang w:val="es-AR"/>
        </w:rPr>
        <w:t>DITOS Y DEUDAS</w:t>
      </w:r>
    </w:p>
    <w:p w14:paraId="1E858168" w14:textId="77777777" w:rsidR="00D81A93" w:rsidRPr="004B79CB" w:rsidRDefault="00D81A93" w:rsidP="00D81A93">
      <w:pPr>
        <w:pStyle w:val="Lilianita"/>
        <w:ind w:left="360"/>
        <w:rPr>
          <w:rFonts w:ascii="Arial" w:hAnsi="Arial"/>
          <w:lang w:val="es-AR"/>
        </w:rPr>
      </w:pPr>
    </w:p>
    <w:p w14:paraId="02C24069" w14:textId="5EFDC2E3" w:rsidR="00C30DEB" w:rsidRPr="004B79CB" w:rsidRDefault="00C30DEB" w:rsidP="00D81A93">
      <w:pPr>
        <w:pStyle w:val="Lilianita"/>
        <w:ind w:left="360"/>
        <w:rPr>
          <w:rFonts w:ascii="Arial" w:hAnsi="Arial"/>
          <w:lang w:val="es-AR"/>
        </w:rPr>
      </w:pPr>
      <w:r w:rsidRPr="004B79CB">
        <w:rPr>
          <w:rFonts w:ascii="Arial" w:hAnsi="Arial"/>
          <w:lang w:val="es-AR"/>
        </w:rPr>
        <w:t xml:space="preserve">Al </w:t>
      </w:r>
      <w:r w:rsidR="004B79CB" w:rsidRPr="004B79CB">
        <w:rPr>
          <w:rFonts w:ascii="Arial" w:hAnsi="Arial" w:cs="Arial"/>
          <w:color w:val="000000"/>
          <w:lang w:val="es-AR"/>
        </w:rPr>
        <w:t>30 de junio de 2020</w:t>
      </w:r>
      <w:r w:rsidRPr="004B79CB">
        <w:rPr>
          <w:rFonts w:ascii="Arial" w:hAnsi="Arial" w:cs="Arial"/>
          <w:color w:val="000000"/>
          <w:lang w:val="es-AR"/>
        </w:rPr>
        <w:t xml:space="preserve"> la apertura por vencimiento de</w:t>
      </w:r>
      <w:r w:rsidR="00642591" w:rsidRPr="004B79CB">
        <w:rPr>
          <w:rFonts w:ascii="Arial" w:hAnsi="Arial" w:cs="Arial"/>
          <w:color w:val="000000"/>
          <w:lang w:val="es-AR"/>
        </w:rPr>
        <w:t xml:space="preserve"> inversiones,</w:t>
      </w:r>
      <w:r w:rsidR="001872B5" w:rsidRPr="004B79CB">
        <w:rPr>
          <w:rFonts w:ascii="Arial" w:hAnsi="Arial" w:cs="Arial"/>
          <w:color w:val="000000"/>
          <w:lang w:val="es-AR"/>
        </w:rPr>
        <w:t xml:space="preserve"> </w:t>
      </w:r>
      <w:r w:rsidRPr="004B79CB">
        <w:rPr>
          <w:rFonts w:ascii="Arial" w:hAnsi="Arial" w:cs="Arial"/>
          <w:color w:val="000000"/>
          <w:lang w:val="es-AR"/>
        </w:rPr>
        <w:t>créditos y deudas se expone de acuerdo con el si</w:t>
      </w:r>
      <w:r w:rsidRPr="004B79CB">
        <w:rPr>
          <w:rFonts w:ascii="Arial" w:hAnsi="Arial"/>
          <w:lang w:val="es-AR"/>
        </w:rPr>
        <w:t>guiente detalle:</w:t>
      </w:r>
    </w:p>
    <w:p w14:paraId="712DB683" w14:textId="77777777" w:rsidR="0018794B" w:rsidRPr="004B79CB" w:rsidRDefault="0018794B" w:rsidP="00DB0FCB">
      <w:pPr>
        <w:spacing w:line="240" w:lineRule="auto"/>
        <w:ind w:left="346" w:right="28"/>
        <w:rPr>
          <w:rFonts w:ascii="Arial" w:hAnsi="Arial"/>
          <w:sz w:val="4"/>
          <w:szCs w:val="4"/>
          <w:lang w:val="es-AR"/>
        </w:rPr>
      </w:pPr>
    </w:p>
    <w:tbl>
      <w:tblPr>
        <w:tblW w:w="7319" w:type="dxa"/>
        <w:jc w:val="center"/>
        <w:tblLayout w:type="fixed"/>
        <w:tblLook w:val="0140" w:firstRow="0" w:lastRow="1" w:firstColumn="0" w:lastColumn="1" w:noHBand="0" w:noVBand="0"/>
      </w:tblPr>
      <w:tblGrid>
        <w:gridCol w:w="2552"/>
        <w:gridCol w:w="283"/>
        <w:gridCol w:w="284"/>
        <w:gridCol w:w="1843"/>
        <w:gridCol w:w="283"/>
        <w:gridCol w:w="2049"/>
        <w:gridCol w:w="25"/>
      </w:tblGrid>
      <w:tr w:rsidR="00EC50AE" w:rsidRPr="006232F3" w14:paraId="24350C88" w14:textId="77777777" w:rsidTr="008B01AF">
        <w:trPr>
          <w:gridAfter w:val="1"/>
          <w:wAfter w:w="25" w:type="dxa"/>
          <w:trHeight w:val="255"/>
          <w:jc w:val="center"/>
        </w:trPr>
        <w:tc>
          <w:tcPr>
            <w:tcW w:w="2552" w:type="dxa"/>
            <w:tcBorders>
              <w:bottom w:val="single" w:sz="4" w:space="0" w:color="auto"/>
            </w:tcBorders>
            <w:vAlign w:val="bottom"/>
          </w:tcPr>
          <w:p w14:paraId="01BFAC8B" w14:textId="77777777" w:rsidR="00EC50AE" w:rsidRPr="006232F3" w:rsidRDefault="00EC50AE" w:rsidP="005D1EFB">
            <w:pPr>
              <w:spacing w:line="240" w:lineRule="auto"/>
              <w:ind w:left="601" w:hanging="601"/>
              <w:contextualSpacing/>
              <w:jc w:val="center"/>
              <w:rPr>
                <w:rFonts w:ascii="Arial" w:eastAsia="Arial Unicode MS" w:hAnsi="Arial"/>
                <w:b/>
                <w:sz w:val="18"/>
                <w:szCs w:val="18"/>
                <w:lang w:val="es-AR"/>
              </w:rPr>
            </w:pPr>
          </w:p>
        </w:tc>
        <w:tc>
          <w:tcPr>
            <w:tcW w:w="4742" w:type="dxa"/>
            <w:gridSpan w:val="5"/>
            <w:tcBorders>
              <w:bottom w:val="single" w:sz="4" w:space="0" w:color="auto"/>
            </w:tcBorders>
          </w:tcPr>
          <w:p w14:paraId="314AF8BC" w14:textId="4707C641" w:rsidR="00EC50AE" w:rsidRPr="006232F3" w:rsidRDefault="004B79CB" w:rsidP="008412E9">
            <w:pPr>
              <w:spacing w:line="240" w:lineRule="auto"/>
              <w:ind w:left="-65"/>
              <w:contextualSpacing/>
              <w:jc w:val="center"/>
              <w:rPr>
                <w:rFonts w:ascii="Arial" w:hAnsi="Arial"/>
                <w:b/>
                <w:sz w:val="18"/>
                <w:szCs w:val="18"/>
                <w:lang w:val="es-AR"/>
              </w:rPr>
            </w:pPr>
            <w:r w:rsidRPr="006232F3">
              <w:rPr>
                <w:rFonts w:ascii="Arial" w:hAnsi="Arial"/>
                <w:b/>
                <w:sz w:val="18"/>
                <w:szCs w:val="18"/>
                <w:lang w:val="es-AR"/>
              </w:rPr>
              <w:t>30/06/2020</w:t>
            </w:r>
          </w:p>
        </w:tc>
      </w:tr>
      <w:tr w:rsidR="008B01AF" w:rsidRPr="006232F3" w14:paraId="159725C5" w14:textId="77777777" w:rsidTr="008B01AF">
        <w:trPr>
          <w:trHeight w:val="255"/>
          <w:jc w:val="center"/>
        </w:trPr>
        <w:tc>
          <w:tcPr>
            <w:tcW w:w="2552" w:type="dxa"/>
            <w:tcBorders>
              <w:bottom w:val="single" w:sz="4" w:space="0" w:color="auto"/>
            </w:tcBorders>
            <w:vAlign w:val="bottom"/>
          </w:tcPr>
          <w:p w14:paraId="222E8BC9" w14:textId="77777777" w:rsidR="008B01AF" w:rsidRPr="006232F3" w:rsidRDefault="008B01AF" w:rsidP="005D1EFB">
            <w:pPr>
              <w:spacing w:line="240" w:lineRule="auto"/>
              <w:ind w:left="601" w:hanging="601"/>
              <w:contextualSpacing/>
              <w:jc w:val="center"/>
              <w:rPr>
                <w:rFonts w:ascii="Arial" w:hAnsi="Arial"/>
                <w:sz w:val="18"/>
                <w:szCs w:val="18"/>
                <w:lang w:val="es-AR"/>
              </w:rPr>
            </w:pPr>
            <w:r w:rsidRPr="006232F3">
              <w:rPr>
                <w:rFonts w:ascii="Arial" w:eastAsia="Arial Unicode MS" w:hAnsi="Arial"/>
                <w:b/>
                <w:sz w:val="18"/>
                <w:szCs w:val="18"/>
                <w:lang w:val="es-AR"/>
              </w:rPr>
              <w:t>Plazo</w:t>
            </w:r>
          </w:p>
        </w:tc>
        <w:tc>
          <w:tcPr>
            <w:tcW w:w="283" w:type="dxa"/>
          </w:tcPr>
          <w:p w14:paraId="6EB55158"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284" w:type="dxa"/>
            <w:tcBorders>
              <w:top w:val="single" w:sz="4" w:space="0" w:color="auto"/>
            </w:tcBorders>
            <w:vAlign w:val="bottom"/>
          </w:tcPr>
          <w:p w14:paraId="3CFE8711"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1843" w:type="dxa"/>
            <w:tcBorders>
              <w:top w:val="single" w:sz="4" w:space="0" w:color="auto"/>
              <w:bottom w:val="single" w:sz="4" w:space="0" w:color="auto"/>
            </w:tcBorders>
            <w:vAlign w:val="bottom"/>
          </w:tcPr>
          <w:p w14:paraId="0B9078D0" w14:textId="77777777" w:rsidR="008B01AF" w:rsidRPr="006232F3" w:rsidRDefault="008B01AF" w:rsidP="005D1EFB">
            <w:pPr>
              <w:spacing w:before="100" w:beforeAutospacing="1" w:after="100" w:afterAutospacing="1" w:line="240" w:lineRule="auto"/>
              <w:contextualSpacing/>
              <w:jc w:val="center"/>
              <w:rPr>
                <w:rFonts w:ascii="Arial" w:hAnsi="Arial"/>
                <w:sz w:val="18"/>
                <w:szCs w:val="18"/>
                <w:lang w:val="es-AR"/>
              </w:rPr>
            </w:pPr>
            <w:r w:rsidRPr="006232F3">
              <w:rPr>
                <w:rFonts w:ascii="Arial" w:hAnsi="Arial"/>
                <w:b/>
                <w:sz w:val="18"/>
                <w:szCs w:val="18"/>
                <w:lang w:val="es-AR"/>
              </w:rPr>
              <w:t xml:space="preserve">Créditos </w:t>
            </w:r>
            <w:r w:rsidRPr="006232F3">
              <w:rPr>
                <w:rFonts w:ascii="Arial" w:hAnsi="Arial"/>
                <w:sz w:val="14"/>
                <w:szCs w:val="18"/>
                <w:lang w:val="es-AR"/>
              </w:rPr>
              <w:t>(1)</w:t>
            </w:r>
          </w:p>
        </w:tc>
        <w:tc>
          <w:tcPr>
            <w:tcW w:w="283" w:type="dxa"/>
            <w:tcBorders>
              <w:top w:val="single" w:sz="4" w:space="0" w:color="auto"/>
            </w:tcBorders>
          </w:tcPr>
          <w:p w14:paraId="40776AAD" w14:textId="77777777" w:rsidR="008B01AF" w:rsidRPr="006232F3" w:rsidRDefault="008B01AF" w:rsidP="005D1EFB">
            <w:pPr>
              <w:spacing w:line="240" w:lineRule="auto"/>
              <w:ind w:left="-165" w:firstLine="165"/>
              <w:contextualSpacing/>
              <w:jc w:val="center"/>
              <w:rPr>
                <w:rFonts w:ascii="Arial" w:hAnsi="Arial"/>
                <w:b/>
                <w:sz w:val="18"/>
                <w:szCs w:val="18"/>
                <w:lang w:val="es-AR"/>
              </w:rPr>
            </w:pPr>
          </w:p>
        </w:tc>
        <w:tc>
          <w:tcPr>
            <w:tcW w:w="2074" w:type="dxa"/>
            <w:gridSpan w:val="2"/>
            <w:tcBorders>
              <w:top w:val="single" w:sz="4" w:space="0" w:color="auto"/>
              <w:bottom w:val="single" w:sz="4" w:space="0" w:color="auto"/>
            </w:tcBorders>
            <w:vAlign w:val="bottom"/>
          </w:tcPr>
          <w:p w14:paraId="404441A5" w14:textId="77777777" w:rsidR="008B01AF" w:rsidRPr="006232F3" w:rsidRDefault="008B01AF" w:rsidP="005D1EFB">
            <w:pPr>
              <w:spacing w:line="240" w:lineRule="auto"/>
              <w:ind w:left="-65"/>
              <w:contextualSpacing/>
              <w:jc w:val="center"/>
              <w:rPr>
                <w:rFonts w:ascii="Arial" w:hAnsi="Arial"/>
                <w:sz w:val="18"/>
                <w:szCs w:val="18"/>
                <w:lang w:val="es-AR"/>
              </w:rPr>
            </w:pPr>
            <w:r w:rsidRPr="006232F3">
              <w:rPr>
                <w:rFonts w:ascii="Arial" w:hAnsi="Arial"/>
                <w:b/>
                <w:sz w:val="18"/>
                <w:szCs w:val="18"/>
                <w:lang w:val="es-AR"/>
              </w:rPr>
              <w:t xml:space="preserve">Pasivos </w:t>
            </w:r>
            <w:r w:rsidRPr="006232F3">
              <w:rPr>
                <w:rFonts w:ascii="Arial" w:hAnsi="Arial"/>
                <w:sz w:val="14"/>
                <w:szCs w:val="18"/>
                <w:lang w:val="es-AR"/>
              </w:rPr>
              <w:t>(1)</w:t>
            </w:r>
          </w:p>
        </w:tc>
      </w:tr>
      <w:tr w:rsidR="008B01AF" w:rsidRPr="006232F3" w14:paraId="19649A1E" w14:textId="77777777" w:rsidTr="008B01AF">
        <w:trPr>
          <w:trHeight w:val="255"/>
          <w:jc w:val="center"/>
        </w:trPr>
        <w:tc>
          <w:tcPr>
            <w:tcW w:w="2552" w:type="dxa"/>
            <w:tcBorders>
              <w:top w:val="single" w:sz="4" w:space="0" w:color="auto"/>
            </w:tcBorders>
            <w:vAlign w:val="bottom"/>
          </w:tcPr>
          <w:p w14:paraId="6290AD56" w14:textId="77777777" w:rsidR="008B01AF" w:rsidRPr="006232F3" w:rsidRDefault="008B01AF" w:rsidP="005D1EFB">
            <w:pPr>
              <w:spacing w:line="240" w:lineRule="auto"/>
              <w:ind w:left="601" w:hanging="601"/>
              <w:contextualSpacing/>
              <w:rPr>
                <w:rFonts w:ascii="Arial" w:hAnsi="Arial"/>
                <w:b/>
                <w:sz w:val="18"/>
                <w:szCs w:val="18"/>
                <w:lang w:val="es-AR"/>
              </w:rPr>
            </w:pPr>
            <w:r w:rsidRPr="006232F3">
              <w:rPr>
                <w:rFonts w:ascii="Arial" w:hAnsi="Arial"/>
                <w:b/>
                <w:sz w:val="18"/>
                <w:szCs w:val="18"/>
                <w:lang w:val="es-AR"/>
              </w:rPr>
              <w:t xml:space="preserve">Sin plazo </w:t>
            </w:r>
          </w:p>
        </w:tc>
        <w:tc>
          <w:tcPr>
            <w:tcW w:w="283" w:type="dxa"/>
          </w:tcPr>
          <w:p w14:paraId="6356B3FA"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284" w:type="dxa"/>
            <w:vAlign w:val="bottom"/>
          </w:tcPr>
          <w:p w14:paraId="104361B4"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1843" w:type="dxa"/>
            <w:vAlign w:val="bottom"/>
          </w:tcPr>
          <w:p w14:paraId="0407EEBE" w14:textId="01AED8F2" w:rsidR="008B01AF" w:rsidRPr="006232F3" w:rsidRDefault="006232F3" w:rsidP="004E72AA">
            <w:pPr>
              <w:spacing w:before="100" w:beforeAutospacing="1" w:after="100" w:afterAutospacing="1" w:line="240" w:lineRule="auto"/>
              <w:ind w:left="601" w:hanging="601"/>
              <w:contextualSpacing/>
              <w:jc w:val="right"/>
              <w:rPr>
                <w:rFonts w:ascii="Arial" w:hAnsi="Arial"/>
                <w:sz w:val="18"/>
                <w:szCs w:val="18"/>
                <w:lang w:val="es-AR"/>
              </w:rPr>
            </w:pPr>
            <w:r w:rsidRPr="006232F3">
              <w:rPr>
                <w:rFonts w:ascii="Arial" w:hAnsi="Arial"/>
                <w:sz w:val="18"/>
                <w:szCs w:val="18"/>
                <w:lang w:val="es-AR"/>
              </w:rPr>
              <w:t>352.275</w:t>
            </w:r>
          </w:p>
        </w:tc>
        <w:tc>
          <w:tcPr>
            <w:tcW w:w="283" w:type="dxa"/>
            <w:vAlign w:val="bottom"/>
          </w:tcPr>
          <w:p w14:paraId="3F5E92EA" w14:textId="77777777" w:rsidR="008B01AF" w:rsidRPr="006232F3" w:rsidRDefault="008B01AF" w:rsidP="005D1EFB">
            <w:pPr>
              <w:spacing w:line="240" w:lineRule="auto"/>
              <w:ind w:left="-165" w:firstLine="165"/>
              <w:contextualSpacing/>
              <w:jc w:val="right"/>
              <w:rPr>
                <w:rFonts w:ascii="Arial" w:hAnsi="Arial"/>
                <w:sz w:val="18"/>
                <w:szCs w:val="18"/>
                <w:lang w:val="es-AR"/>
              </w:rPr>
            </w:pPr>
          </w:p>
        </w:tc>
        <w:tc>
          <w:tcPr>
            <w:tcW w:w="2074" w:type="dxa"/>
            <w:gridSpan w:val="2"/>
            <w:shd w:val="clear" w:color="auto" w:fill="auto"/>
            <w:vAlign w:val="bottom"/>
          </w:tcPr>
          <w:p w14:paraId="2A36F513" w14:textId="6EE653C5" w:rsidR="008B01AF" w:rsidRPr="006232F3" w:rsidRDefault="006232F3" w:rsidP="00FA63AA">
            <w:pPr>
              <w:spacing w:before="100" w:beforeAutospacing="1" w:after="100" w:afterAutospacing="1" w:line="240" w:lineRule="auto"/>
              <w:ind w:left="601" w:hanging="601"/>
              <w:contextualSpacing/>
              <w:jc w:val="right"/>
              <w:rPr>
                <w:rFonts w:ascii="Arial" w:hAnsi="Arial"/>
                <w:sz w:val="18"/>
                <w:szCs w:val="18"/>
                <w:lang w:val="es-AR"/>
              </w:rPr>
            </w:pPr>
            <w:r w:rsidRPr="006232F3">
              <w:rPr>
                <w:rFonts w:ascii="Arial" w:hAnsi="Arial"/>
                <w:sz w:val="18"/>
                <w:szCs w:val="18"/>
                <w:lang w:val="es-AR"/>
              </w:rPr>
              <w:t>154.867.297</w:t>
            </w:r>
          </w:p>
        </w:tc>
      </w:tr>
      <w:tr w:rsidR="008B01AF" w:rsidRPr="006232F3" w14:paraId="08B98A4B" w14:textId="77777777" w:rsidTr="008B01AF">
        <w:trPr>
          <w:trHeight w:val="255"/>
          <w:jc w:val="center"/>
        </w:trPr>
        <w:tc>
          <w:tcPr>
            <w:tcW w:w="2552" w:type="dxa"/>
            <w:vAlign w:val="bottom"/>
          </w:tcPr>
          <w:p w14:paraId="43793DED" w14:textId="77777777" w:rsidR="008B01AF" w:rsidRPr="006232F3" w:rsidRDefault="008B01AF" w:rsidP="005D1EFB">
            <w:pPr>
              <w:spacing w:before="100" w:beforeAutospacing="1" w:after="100" w:afterAutospacing="1" w:line="240" w:lineRule="auto"/>
              <w:ind w:left="601" w:hanging="601"/>
              <w:contextualSpacing/>
              <w:rPr>
                <w:rFonts w:ascii="Arial" w:hAnsi="Arial"/>
                <w:b/>
                <w:sz w:val="18"/>
                <w:szCs w:val="18"/>
                <w:lang w:val="es-AR"/>
              </w:rPr>
            </w:pPr>
            <w:r w:rsidRPr="006232F3">
              <w:rPr>
                <w:rFonts w:ascii="Arial" w:hAnsi="Arial"/>
                <w:b/>
                <w:sz w:val="18"/>
                <w:szCs w:val="18"/>
                <w:lang w:val="es-AR"/>
              </w:rPr>
              <w:t>Con plazo</w:t>
            </w:r>
          </w:p>
        </w:tc>
        <w:tc>
          <w:tcPr>
            <w:tcW w:w="283" w:type="dxa"/>
          </w:tcPr>
          <w:p w14:paraId="1D497C73"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284" w:type="dxa"/>
            <w:vAlign w:val="bottom"/>
          </w:tcPr>
          <w:p w14:paraId="273808F8"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1843" w:type="dxa"/>
            <w:vAlign w:val="bottom"/>
          </w:tcPr>
          <w:p w14:paraId="2BBCC69F" w14:textId="77777777" w:rsidR="008B01AF" w:rsidRPr="006232F3" w:rsidRDefault="008B01AF" w:rsidP="005D1EFB">
            <w:pPr>
              <w:spacing w:line="240" w:lineRule="auto"/>
              <w:contextualSpacing/>
              <w:jc w:val="right"/>
              <w:rPr>
                <w:rFonts w:ascii="Arial" w:hAnsi="Arial"/>
                <w:sz w:val="18"/>
                <w:szCs w:val="18"/>
                <w:lang w:val="es-AR"/>
              </w:rPr>
            </w:pPr>
          </w:p>
        </w:tc>
        <w:tc>
          <w:tcPr>
            <w:tcW w:w="283" w:type="dxa"/>
            <w:vAlign w:val="bottom"/>
          </w:tcPr>
          <w:p w14:paraId="041C81E8" w14:textId="77777777" w:rsidR="008B01AF" w:rsidRPr="006232F3" w:rsidRDefault="008B01AF" w:rsidP="005D1EFB">
            <w:pPr>
              <w:spacing w:line="240" w:lineRule="auto"/>
              <w:ind w:left="-165" w:firstLine="165"/>
              <w:contextualSpacing/>
              <w:jc w:val="right"/>
              <w:rPr>
                <w:rFonts w:ascii="Arial" w:hAnsi="Arial"/>
                <w:sz w:val="18"/>
                <w:szCs w:val="18"/>
                <w:lang w:val="es-AR"/>
              </w:rPr>
            </w:pPr>
          </w:p>
        </w:tc>
        <w:tc>
          <w:tcPr>
            <w:tcW w:w="2074" w:type="dxa"/>
            <w:gridSpan w:val="2"/>
            <w:vAlign w:val="bottom"/>
          </w:tcPr>
          <w:p w14:paraId="54B040FA" w14:textId="77777777" w:rsidR="008B01AF" w:rsidRPr="006232F3" w:rsidRDefault="008B01AF" w:rsidP="005D1EFB">
            <w:pPr>
              <w:spacing w:line="240" w:lineRule="auto"/>
              <w:ind w:left="601" w:hanging="601"/>
              <w:contextualSpacing/>
              <w:jc w:val="right"/>
              <w:rPr>
                <w:rFonts w:ascii="Arial" w:hAnsi="Arial"/>
                <w:sz w:val="18"/>
                <w:szCs w:val="18"/>
                <w:lang w:val="es-AR"/>
              </w:rPr>
            </w:pPr>
          </w:p>
        </w:tc>
      </w:tr>
      <w:tr w:rsidR="008B01AF" w:rsidRPr="006232F3" w14:paraId="4E1BA7AD" w14:textId="77777777" w:rsidTr="008B01AF">
        <w:trPr>
          <w:trHeight w:val="255"/>
          <w:jc w:val="center"/>
        </w:trPr>
        <w:tc>
          <w:tcPr>
            <w:tcW w:w="2552" w:type="dxa"/>
            <w:vAlign w:val="bottom"/>
          </w:tcPr>
          <w:p w14:paraId="50FB200F" w14:textId="77777777" w:rsidR="008B01AF" w:rsidRPr="006232F3" w:rsidRDefault="008B01AF" w:rsidP="00524C79">
            <w:pPr>
              <w:spacing w:before="100" w:beforeAutospacing="1" w:after="100" w:afterAutospacing="1" w:line="240" w:lineRule="auto"/>
              <w:ind w:left="601" w:hanging="601"/>
              <w:contextualSpacing/>
              <w:jc w:val="left"/>
              <w:rPr>
                <w:rFonts w:ascii="Arial" w:hAnsi="Arial"/>
                <w:sz w:val="18"/>
                <w:szCs w:val="18"/>
                <w:lang w:val="es-AR"/>
              </w:rPr>
            </w:pPr>
            <w:r w:rsidRPr="006232F3">
              <w:rPr>
                <w:rFonts w:ascii="Arial" w:hAnsi="Arial"/>
                <w:sz w:val="18"/>
                <w:szCs w:val="18"/>
                <w:lang w:val="es-AR"/>
              </w:rPr>
              <w:t>- De plazo vencido</w:t>
            </w:r>
          </w:p>
        </w:tc>
        <w:tc>
          <w:tcPr>
            <w:tcW w:w="283" w:type="dxa"/>
          </w:tcPr>
          <w:p w14:paraId="4D09BDDC"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284" w:type="dxa"/>
            <w:vAlign w:val="bottom"/>
          </w:tcPr>
          <w:p w14:paraId="09C575AB"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1843" w:type="dxa"/>
            <w:vAlign w:val="bottom"/>
          </w:tcPr>
          <w:p w14:paraId="773FE54E" w14:textId="50908051" w:rsidR="008B01AF" w:rsidRPr="006232F3" w:rsidRDefault="006232F3" w:rsidP="000102F2">
            <w:pPr>
              <w:spacing w:before="100" w:beforeAutospacing="1" w:after="100" w:afterAutospacing="1" w:line="240" w:lineRule="auto"/>
              <w:contextualSpacing/>
              <w:jc w:val="right"/>
              <w:rPr>
                <w:rFonts w:ascii="Arial" w:hAnsi="Arial"/>
                <w:sz w:val="18"/>
                <w:szCs w:val="18"/>
                <w:lang w:val="es-AR"/>
              </w:rPr>
            </w:pPr>
            <w:r w:rsidRPr="006232F3">
              <w:rPr>
                <w:rFonts w:ascii="Arial" w:hAnsi="Arial"/>
                <w:sz w:val="18"/>
                <w:szCs w:val="18"/>
                <w:lang w:val="es-AR"/>
              </w:rPr>
              <w:t>6.388</w:t>
            </w:r>
          </w:p>
        </w:tc>
        <w:tc>
          <w:tcPr>
            <w:tcW w:w="283" w:type="dxa"/>
            <w:vAlign w:val="bottom"/>
          </w:tcPr>
          <w:p w14:paraId="694CC669" w14:textId="77777777" w:rsidR="008B01AF" w:rsidRPr="006232F3" w:rsidRDefault="008B01AF" w:rsidP="005D1EFB">
            <w:pPr>
              <w:spacing w:line="240" w:lineRule="auto"/>
              <w:ind w:left="-165" w:firstLine="165"/>
              <w:contextualSpacing/>
              <w:jc w:val="right"/>
              <w:rPr>
                <w:rFonts w:ascii="Arial" w:hAnsi="Arial"/>
                <w:sz w:val="18"/>
                <w:szCs w:val="18"/>
                <w:lang w:val="es-AR"/>
              </w:rPr>
            </w:pPr>
          </w:p>
        </w:tc>
        <w:tc>
          <w:tcPr>
            <w:tcW w:w="2074" w:type="dxa"/>
            <w:gridSpan w:val="2"/>
            <w:vAlign w:val="bottom"/>
          </w:tcPr>
          <w:p w14:paraId="4164ABB2" w14:textId="37D42A53" w:rsidR="008B01AF" w:rsidRPr="006232F3" w:rsidRDefault="006232F3" w:rsidP="005D1EFB">
            <w:pPr>
              <w:spacing w:before="100" w:beforeAutospacing="1" w:after="100" w:afterAutospacing="1" w:line="240" w:lineRule="auto"/>
              <w:ind w:left="601" w:hanging="601"/>
              <w:contextualSpacing/>
              <w:jc w:val="right"/>
              <w:rPr>
                <w:rFonts w:ascii="Arial" w:hAnsi="Arial"/>
                <w:sz w:val="18"/>
                <w:szCs w:val="18"/>
                <w:lang w:val="es-AR"/>
              </w:rPr>
            </w:pPr>
            <w:r w:rsidRPr="006232F3">
              <w:rPr>
                <w:rFonts w:ascii="Arial" w:hAnsi="Arial"/>
                <w:sz w:val="18"/>
                <w:szCs w:val="18"/>
                <w:lang w:val="es-AR"/>
              </w:rPr>
              <w:t>2.713.640</w:t>
            </w:r>
          </w:p>
        </w:tc>
      </w:tr>
      <w:tr w:rsidR="008B01AF" w:rsidRPr="006232F3" w14:paraId="348E26E9" w14:textId="77777777" w:rsidTr="008B01AF">
        <w:trPr>
          <w:trHeight w:val="255"/>
          <w:jc w:val="center"/>
        </w:trPr>
        <w:tc>
          <w:tcPr>
            <w:tcW w:w="2552" w:type="dxa"/>
            <w:vAlign w:val="bottom"/>
          </w:tcPr>
          <w:p w14:paraId="15FC73CA" w14:textId="77777777" w:rsidR="008B01AF" w:rsidRPr="006232F3" w:rsidRDefault="008B01AF" w:rsidP="00524C79">
            <w:pPr>
              <w:spacing w:before="100" w:beforeAutospacing="1" w:after="100" w:afterAutospacing="1" w:line="240" w:lineRule="auto"/>
              <w:ind w:left="601" w:hanging="601"/>
              <w:contextualSpacing/>
              <w:jc w:val="left"/>
              <w:rPr>
                <w:rFonts w:ascii="Arial" w:hAnsi="Arial"/>
                <w:sz w:val="18"/>
                <w:szCs w:val="18"/>
                <w:lang w:val="es-AR"/>
              </w:rPr>
            </w:pPr>
            <w:r w:rsidRPr="006232F3">
              <w:rPr>
                <w:rFonts w:ascii="Arial" w:hAnsi="Arial"/>
                <w:sz w:val="18"/>
                <w:szCs w:val="18"/>
                <w:lang w:val="es-AR"/>
              </w:rPr>
              <w:t>- Hasta 3 meses</w:t>
            </w:r>
          </w:p>
        </w:tc>
        <w:tc>
          <w:tcPr>
            <w:tcW w:w="283" w:type="dxa"/>
          </w:tcPr>
          <w:p w14:paraId="10F2BAFE"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284" w:type="dxa"/>
            <w:vAlign w:val="bottom"/>
          </w:tcPr>
          <w:p w14:paraId="4AFC5500"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1843" w:type="dxa"/>
            <w:vAlign w:val="bottom"/>
          </w:tcPr>
          <w:p w14:paraId="4D55B9B7" w14:textId="5875A1DF" w:rsidR="008B01AF" w:rsidRPr="006232F3" w:rsidRDefault="006232F3" w:rsidP="003B72FD">
            <w:pPr>
              <w:spacing w:before="100" w:beforeAutospacing="1" w:after="100" w:afterAutospacing="1" w:line="240" w:lineRule="auto"/>
              <w:contextualSpacing/>
              <w:jc w:val="right"/>
              <w:rPr>
                <w:rFonts w:ascii="Arial" w:eastAsia="Arial Unicode MS" w:hAnsi="Arial" w:cs="Arial"/>
                <w:sz w:val="18"/>
                <w:szCs w:val="18"/>
                <w:lang w:val="es-AR"/>
              </w:rPr>
            </w:pPr>
            <w:r w:rsidRPr="006232F3">
              <w:rPr>
                <w:rFonts w:ascii="Arial" w:eastAsia="Arial Unicode MS" w:hAnsi="Arial"/>
                <w:sz w:val="18"/>
                <w:szCs w:val="18"/>
                <w:lang w:val="es-AR"/>
              </w:rPr>
              <w:t>355.556.893</w:t>
            </w:r>
          </w:p>
        </w:tc>
        <w:tc>
          <w:tcPr>
            <w:tcW w:w="283" w:type="dxa"/>
            <w:vAlign w:val="bottom"/>
          </w:tcPr>
          <w:p w14:paraId="6CC27DB7" w14:textId="77777777" w:rsidR="008B01AF" w:rsidRPr="006232F3" w:rsidRDefault="008B01AF" w:rsidP="005D1EFB">
            <w:pPr>
              <w:spacing w:line="240" w:lineRule="auto"/>
              <w:contextualSpacing/>
              <w:rPr>
                <w:rFonts w:ascii="Arial" w:eastAsia="Arial Unicode MS" w:hAnsi="Arial"/>
                <w:sz w:val="18"/>
                <w:szCs w:val="18"/>
                <w:lang w:val="es-AR"/>
              </w:rPr>
            </w:pPr>
          </w:p>
        </w:tc>
        <w:tc>
          <w:tcPr>
            <w:tcW w:w="2074" w:type="dxa"/>
            <w:gridSpan w:val="2"/>
            <w:vAlign w:val="bottom"/>
          </w:tcPr>
          <w:p w14:paraId="7C5DC652" w14:textId="4A111783" w:rsidR="008B01AF" w:rsidRPr="006232F3" w:rsidRDefault="006232F3" w:rsidP="00D24168">
            <w:pPr>
              <w:spacing w:before="100" w:beforeAutospacing="1" w:after="100" w:afterAutospacing="1" w:line="240" w:lineRule="auto"/>
              <w:ind w:left="601" w:hanging="601"/>
              <w:contextualSpacing/>
              <w:jc w:val="right"/>
              <w:rPr>
                <w:rFonts w:ascii="Arial" w:hAnsi="Arial"/>
                <w:sz w:val="18"/>
                <w:szCs w:val="18"/>
                <w:lang w:val="es-AR"/>
              </w:rPr>
            </w:pPr>
            <w:r w:rsidRPr="006232F3">
              <w:rPr>
                <w:rFonts w:ascii="Arial" w:hAnsi="Arial"/>
                <w:sz w:val="18"/>
                <w:szCs w:val="18"/>
                <w:lang w:val="es-AR"/>
              </w:rPr>
              <w:t>381.700.001</w:t>
            </w:r>
          </w:p>
        </w:tc>
      </w:tr>
      <w:tr w:rsidR="008B01AF" w:rsidRPr="006232F3" w14:paraId="5B00E4ED" w14:textId="77777777" w:rsidTr="008B01AF">
        <w:trPr>
          <w:trHeight w:val="255"/>
          <w:jc w:val="center"/>
        </w:trPr>
        <w:tc>
          <w:tcPr>
            <w:tcW w:w="2552" w:type="dxa"/>
            <w:vAlign w:val="bottom"/>
          </w:tcPr>
          <w:p w14:paraId="4C777A82" w14:textId="77777777" w:rsidR="008B01AF" w:rsidRPr="006232F3" w:rsidRDefault="008B01AF" w:rsidP="000102F2">
            <w:pPr>
              <w:spacing w:before="100" w:beforeAutospacing="1" w:after="100" w:afterAutospacing="1" w:line="240" w:lineRule="auto"/>
              <w:ind w:left="601" w:hanging="601"/>
              <w:contextualSpacing/>
              <w:jc w:val="left"/>
              <w:rPr>
                <w:rFonts w:ascii="Arial" w:hAnsi="Arial"/>
                <w:sz w:val="18"/>
                <w:szCs w:val="18"/>
                <w:lang w:val="es-AR"/>
              </w:rPr>
            </w:pPr>
            <w:r w:rsidRPr="006232F3">
              <w:rPr>
                <w:rFonts w:ascii="Arial" w:hAnsi="Arial"/>
                <w:sz w:val="18"/>
                <w:szCs w:val="18"/>
                <w:lang w:val="es-AR"/>
              </w:rPr>
              <w:t>- De 3 a 6 meses</w:t>
            </w:r>
          </w:p>
        </w:tc>
        <w:tc>
          <w:tcPr>
            <w:tcW w:w="283" w:type="dxa"/>
          </w:tcPr>
          <w:p w14:paraId="1EA39A1B"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284" w:type="dxa"/>
            <w:vAlign w:val="bottom"/>
          </w:tcPr>
          <w:p w14:paraId="055BBF3A"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1843" w:type="dxa"/>
            <w:vAlign w:val="bottom"/>
          </w:tcPr>
          <w:p w14:paraId="2BC3B723" w14:textId="45EA873F" w:rsidR="008B01AF" w:rsidRPr="006232F3" w:rsidRDefault="006232F3" w:rsidP="00D75C9A">
            <w:pPr>
              <w:spacing w:before="100" w:beforeAutospacing="1" w:after="100" w:afterAutospacing="1" w:line="240" w:lineRule="auto"/>
              <w:contextualSpacing/>
              <w:jc w:val="right"/>
              <w:rPr>
                <w:rFonts w:ascii="Arial" w:hAnsi="Arial"/>
                <w:sz w:val="18"/>
                <w:szCs w:val="18"/>
                <w:lang w:val="es-AR"/>
              </w:rPr>
            </w:pPr>
            <w:r w:rsidRPr="006232F3">
              <w:rPr>
                <w:rFonts w:ascii="Arial" w:hAnsi="Arial"/>
                <w:sz w:val="18"/>
                <w:szCs w:val="18"/>
                <w:lang w:val="es-AR"/>
              </w:rPr>
              <w:t>-</w:t>
            </w:r>
          </w:p>
        </w:tc>
        <w:tc>
          <w:tcPr>
            <w:tcW w:w="283" w:type="dxa"/>
          </w:tcPr>
          <w:p w14:paraId="0E5593DB" w14:textId="77777777" w:rsidR="008B01AF" w:rsidRPr="006232F3" w:rsidRDefault="008B01AF" w:rsidP="005D1EFB">
            <w:pPr>
              <w:spacing w:line="240" w:lineRule="auto"/>
              <w:ind w:left="-165" w:firstLine="165"/>
              <w:contextualSpacing/>
              <w:jc w:val="left"/>
              <w:rPr>
                <w:rFonts w:ascii="Arial" w:eastAsia="Arial Unicode MS" w:hAnsi="Arial"/>
                <w:sz w:val="18"/>
                <w:szCs w:val="18"/>
                <w:lang w:val="es-AR"/>
              </w:rPr>
            </w:pPr>
          </w:p>
        </w:tc>
        <w:tc>
          <w:tcPr>
            <w:tcW w:w="2074" w:type="dxa"/>
            <w:gridSpan w:val="2"/>
            <w:vAlign w:val="bottom"/>
          </w:tcPr>
          <w:p w14:paraId="0415FFBF" w14:textId="77777777" w:rsidR="008B01AF" w:rsidRPr="006232F3" w:rsidRDefault="00491872" w:rsidP="005D1EFB">
            <w:pPr>
              <w:spacing w:before="100" w:beforeAutospacing="1" w:after="100" w:afterAutospacing="1" w:line="240" w:lineRule="auto"/>
              <w:ind w:left="601" w:hanging="601"/>
              <w:contextualSpacing/>
              <w:jc w:val="right"/>
              <w:rPr>
                <w:rFonts w:ascii="Arial" w:hAnsi="Arial"/>
                <w:sz w:val="18"/>
                <w:szCs w:val="18"/>
                <w:lang w:val="es-AR"/>
              </w:rPr>
            </w:pPr>
            <w:r w:rsidRPr="006232F3">
              <w:rPr>
                <w:rFonts w:ascii="Arial" w:hAnsi="Arial"/>
                <w:sz w:val="18"/>
                <w:szCs w:val="18"/>
                <w:lang w:val="es-AR"/>
              </w:rPr>
              <w:t>-</w:t>
            </w:r>
          </w:p>
        </w:tc>
      </w:tr>
      <w:tr w:rsidR="008B01AF" w:rsidRPr="006232F3" w14:paraId="1AD34CCF" w14:textId="77777777" w:rsidTr="008B01AF">
        <w:trPr>
          <w:trHeight w:val="255"/>
          <w:jc w:val="center"/>
        </w:trPr>
        <w:tc>
          <w:tcPr>
            <w:tcW w:w="2552" w:type="dxa"/>
            <w:vAlign w:val="bottom"/>
          </w:tcPr>
          <w:p w14:paraId="4C5B4E2F" w14:textId="77777777" w:rsidR="008B01AF" w:rsidRPr="006232F3" w:rsidRDefault="008B01AF" w:rsidP="00512800">
            <w:pPr>
              <w:spacing w:before="100" w:beforeAutospacing="1" w:after="100" w:afterAutospacing="1" w:line="240" w:lineRule="auto"/>
              <w:contextualSpacing/>
              <w:jc w:val="left"/>
              <w:rPr>
                <w:rFonts w:ascii="Arial" w:hAnsi="Arial"/>
                <w:sz w:val="18"/>
                <w:szCs w:val="18"/>
                <w:lang w:val="es-AR"/>
              </w:rPr>
            </w:pPr>
            <w:r w:rsidRPr="006232F3">
              <w:rPr>
                <w:rFonts w:ascii="Arial" w:hAnsi="Arial"/>
                <w:sz w:val="18"/>
                <w:szCs w:val="18"/>
                <w:lang w:val="es-AR"/>
              </w:rPr>
              <w:t>- De 6 a 12 meses</w:t>
            </w:r>
          </w:p>
        </w:tc>
        <w:tc>
          <w:tcPr>
            <w:tcW w:w="283" w:type="dxa"/>
          </w:tcPr>
          <w:p w14:paraId="65D3451A"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284" w:type="dxa"/>
            <w:vAlign w:val="bottom"/>
          </w:tcPr>
          <w:p w14:paraId="750EE317"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1843" w:type="dxa"/>
            <w:vAlign w:val="bottom"/>
          </w:tcPr>
          <w:p w14:paraId="572AD1BB" w14:textId="2A96B791" w:rsidR="008B01AF" w:rsidRPr="006232F3" w:rsidRDefault="004C008A" w:rsidP="00D75C9A">
            <w:pPr>
              <w:spacing w:before="100" w:beforeAutospacing="1" w:after="100" w:afterAutospacing="1" w:line="240" w:lineRule="auto"/>
              <w:contextualSpacing/>
              <w:jc w:val="right"/>
              <w:rPr>
                <w:rFonts w:ascii="Arial" w:hAnsi="Arial"/>
                <w:sz w:val="18"/>
                <w:szCs w:val="18"/>
                <w:lang w:val="es-AR"/>
              </w:rPr>
            </w:pPr>
            <w:r>
              <w:rPr>
                <w:rFonts w:ascii="Arial" w:hAnsi="Arial"/>
                <w:sz w:val="18"/>
                <w:szCs w:val="18"/>
                <w:lang w:val="es-AR"/>
              </w:rPr>
              <w:t>11.503.424</w:t>
            </w:r>
          </w:p>
        </w:tc>
        <w:tc>
          <w:tcPr>
            <w:tcW w:w="283" w:type="dxa"/>
          </w:tcPr>
          <w:p w14:paraId="20BCCDD3" w14:textId="77777777" w:rsidR="008B01AF" w:rsidRPr="006232F3" w:rsidRDefault="008B01AF" w:rsidP="005D1EFB">
            <w:pPr>
              <w:spacing w:line="240" w:lineRule="auto"/>
              <w:ind w:left="-165" w:firstLine="165"/>
              <w:contextualSpacing/>
              <w:jc w:val="left"/>
              <w:rPr>
                <w:rFonts w:ascii="Arial" w:eastAsia="Arial Unicode MS" w:hAnsi="Arial"/>
                <w:sz w:val="18"/>
                <w:szCs w:val="18"/>
                <w:lang w:val="es-AR"/>
              </w:rPr>
            </w:pPr>
          </w:p>
        </w:tc>
        <w:tc>
          <w:tcPr>
            <w:tcW w:w="2074" w:type="dxa"/>
            <w:gridSpan w:val="2"/>
            <w:vAlign w:val="bottom"/>
          </w:tcPr>
          <w:p w14:paraId="0630D7CB" w14:textId="43EBCAD7" w:rsidR="008B01AF" w:rsidRPr="006232F3" w:rsidRDefault="004C008A" w:rsidP="005D1EFB">
            <w:pPr>
              <w:spacing w:before="100" w:beforeAutospacing="1" w:after="100" w:afterAutospacing="1" w:line="240" w:lineRule="auto"/>
              <w:ind w:left="601" w:hanging="601"/>
              <w:contextualSpacing/>
              <w:jc w:val="right"/>
              <w:rPr>
                <w:rFonts w:ascii="Arial" w:hAnsi="Arial"/>
                <w:sz w:val="18"/>
                <w:szCs w:val="18"/>
                <w:lang w:val="es-AR"/>
              </w:rPr>
            </w:pPr>
            <w:r>
              <w:rPr>
                <w:rFonts w:ascii="Arial" w:hAnsi="Arial"/>
                <w:sz w:val="18"/>
                <w:szCs w:val="18"/>
                <w:lang w:val="es-AR"/>
              </w:rPr>
              <w:t>101.179</w:t>
            </w:r>
            <w:r w:rsidR="00853F77">
              <w:rPr>
                <w:rFonts w:ascii="Arial" w:hAnsi="Arial"/>
                <w:sz w:val="18"/>
                <w:szCs w:val="18"/>
                <w:lang w:val="es-AR"/>
              </w:rPr>
              <w:t>.</w:t>
            </w:r>
            <w:r>
              <w:rPr>
                <w:rFonts w:ascii="Arial" w:hAnsi="Arial"/>
                <w:sz w:val="18"/>
                <w:szCs w:val="18"/>
                <w:lang w:val="es-AR"/>
              </w:rPr>
              <w:t>651</w:t>
            </w:r>
          </w:p>
        </w:tc>
      </w:tr>
      <w:tr w:rsidR="008B01AF" w:rsidRPr="006232F3" w14:paraId="30EB1003" w14:textId="77777777" w:rsidTr="008B01AF">
        <w:trPr>
          <w:trHeight w:val="255"/>
          <w:jc w:val="center"/>
        </w:trPr>
        <w:tc>
          <w:tcPr>
            <w:tcW w:w="2552" w:type="dxa"/>
            <w:vAlign w:val="bottom"/>
          </w:tcPr>
          <w:p w14:paraId="37364E4F" w14:textId="77777777" w:rsidR="008B01AF" w:rsidRPr="006232F3" w:rsidRDefault="008B01AF" w:rsidP="00524C79">
            <w:pPr>
              <w:spacing w:before="100" w:beforeAutospacing="1" w:after="100" w:afterAutospacing="1" w:line="240" w:lineRule="auto"/>
              <w:ind w:left="601" w:hanging="601"/>
              <w:contextualSpacing/>
              <w:jc w:val="left"/>
              <w:rPr>
                <w:rFonts w:ascii="Arial" w:hAnsi="Arial"/>
                <w:sz w:val="18"/>
                <w:szCs w:val="18"/>
                <w:lang w:val="es-AR"/>
              </w:rPr>
            </w:pPr>
            <w:r w:rsidRPr="006232F3">
              <w:rPr>
                <w:rFonts w:ascii="Arial" w:hAnsi="Arial"/>
                <w:sz w:val="18"/>
                <w:szCs w:val="18"/>
                <w:lang w:val="es-AR"/>
              </w:rPr>
              <w:t>- De 1 a 2 años</w:t>
            </w:r>
          </w:p>
        </w:tc>
        <w:tc>
          <w:tcPr>
            <w:tcW w:w="283" w:type="dxa"/>
          </w:tcPr>
          <w:p w14:paraId="3966ED83"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284" w:type="dxa"/>
            <w:vAlign w:val="bottom"/>
          </w:tcPr>
          <w:p w14:paraId="3CB29900"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1843" w:type="dxa"/>
            <w:vAlign w:val="bottom"/>
          </w:tcPr>
          <w:p w14:paraId="2AA469BF" w14:textId="77777777" w:rsidR="008B01AF" w:rsidRPr="006232F3" w:rsidRDefault="008B01AF" w:rsidP="005D1EFB">
            <w:pPr>
              <w:spacing w:before="100" w:beforeAutospacing="1" w:after="100" w:afterAutospacing="1" w:line="240" w:lineRule="auto"/>
              <w:contextualSpacing/>
              <w:jc w:val="right"/>
              <w:rPr>
                <w:rFonts w:ascii="Arial" w:hAnsi="Arial"/>
                <w:sz w:val="18"/>
                <w:szCs w:val="18"/>
                <w:lang w:val="es-AR"/>
              </w:rPr>
            </w:pPr>
            <w:r w:rsidRPr="006232F3">
              <w:rPr>
                <w:rFonts w:ascii="Arial" w:hAnsi="Arial"/>
                <w:sz w:val="18"/>
                <w:szCs w:val="18"/>
                <w:lang w:val="es-AR"/>
              </w:rPr>
              <w:t>5.000</w:t>
            </w:r>
          </w:p>
        </w:tc>
        <w:tc>
          <w:tcPr>
            <w:tcW w:w="283" w:type="dxa"/>
          </w:tcPr>
          <w:p w14:paraId="00798893" w14:textId="77777777" w:rsidR="008B01AF" w:rsidRPr="006232F3" w:rsidRDefault="008B01AF" w:rsidP="005D1EFB">
            <w:pPr>
              <w:spacing w:line="240" w:lineRule="auto"/>
              <w:ind w:left="-165" w:firstLine="165"/>
              <w:contextualSpacing/>
              <w:jc w:val="left"/>
              <w:rPr>
                <w:rFonts w:ascii="Arial" w:eastAsia="Arial Unicode MS" w:hAnsi="Arial"/>
                <w:sz w:val="18"/>
                <w:szCs w:val="18"/>
                <w:lang w:val="es-AR"/>
              </w:rPr>
            </w:pPr>
          </w:p>
        </w:tc>
        <w:tc>
          <w:tcPr>
            <w:tcW w:w="2074" w:type="dxa"/>
            <w:gridSpan w:val="2"/>
            <w:vAlign w:val="bottom"/>
          </w:tcPr>
          <w:p w14:paraId="51792E1E" w14:textId="77777777" w:rsidR="008B01AF" w:rsidRPr="006232F3" w:rsidRDefault="00491872" w:rsidP="005D1EFB">
            <w:pPr>
              <w:spacing w:before="100" w:beforeAutospacing="1" w:after="100" w:afterAutospacing="1" w:line="240" w:lineRule="auto"/>
              <w:ind w:left="601" w:hanging="601"/>
              <w:contextualSpacing/>
              <w:jc w:val="right"/>
              <w:rPr>
                <w:rFonts w:ascii="Arial" w:hAnsi="Arial"/>
                <w:sz w:val="18"/>
                <w:szCs w:val="18"/>
                <w:lang w:val="es-AR"/>
              </w:rPr>
            </w:pPr>
            <w:r w:rsidRPr="006232F3">
              <w:rPr>
                <w:rFonts w:ascii="Arial" w:hAnsi="Arial"/>
                <w:sz w:val="18"/>
                <w:szCs w:val="18"/>
                <w:lang w:val="es-AR"/>
              </w:rPr>
              <w:t>-</w:t>
            </w:r>
          </w:p>
        </w:tc>
      </w:tr>
      <w:tr w:rsidR="008B01AF" w:rsidRPr="006232F3" w14:paraId="15B6093D" w14:textId="77777777" w:rsidTr="008B01AF">
        <w:trPr>
          <w:trHeight w:val="255"/>
          <w:jc w:val="center"/>
        </w:trPr>
        <w:tc>
          <w:tcPr>
            <w:tcW w:w="2552" w:type="dxa"/>
            <w:vAlign w:val="bottom"/>
          </w:tcPr>
          <w:p w14:paraId="44D22399" w14:textId="77777777" w:rsidR="008B01AF" w:rsidRPr="006232F3" w:rsidRDefault="008B01AF" w:rsidP="005D1EFB">
            <w:pPr>
              <w:spacing w:before="100" w:beforeAutospacing="1" w:after="100" w:afterAutospacing="1" w:line="240" w:lineRule="auto"/>
              <w:ind w:left="601" w:hanging="601"/>
              <w:contextualSpacing/>
              <w:rPr>
                <w:rFonts w:ascii="Arial" w:hAnsi="Arial"/>
                <w:sz w:val="18"/>
                <w:szCs w:val="18"/>
                <w:lang w:val="es-AR"/>
              </w:rPr>
            </w:pPr>
            <w:r w:rsidRPr="006232F3">
              <w:rPr>
                <w:rFonts w:ascii="Arial" w:hAnsi="Arial"/>
                <w:sz w:val="18"/>
                <w:szCs w:val="18"/>
                <w:lang w:val="es-AR"/>
              </w:rPr>
              <w:t xml:space="preserve">Total </w:t>
            </w:r>
          </w:p>
        </w:tc>
        <w:tc>
          <w:tcPr>
            <w:tcW w:w="283" w:type="dxa"/>
          </w:tcPr>
          <w:p w14:paraId="4CAC7C9F"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284" w:type="dxa"/>
            <w:vAlign w:val="bottom"/>
          </w:tcPr>
          <w:p w14:paraId="1035CA03" w14:textId="77777777" w:rsidR="008B01AF" w:rsidRPr="006232F3" w:rsidRDefault="008B01AF" w:rsidP="005D1EFB">
            <w:pPr>
              <w:spacing w:line="240" w:lineRule="auto"/>
              <w:ind w:left="601" w:hanging="601"/>
              <w:contextualSpacing/>
              <w:rPr>
                <w:rFonts w:ascii="Arial" w:hAnsi="Arial"/>
                <w:sz w:val="18"/>
                <w:szCs w:val="18"/>
                <w:lang w:val="es-AR"/>
              </w:rPr>
            </w:pPr>
          </w:p>
        </w:tc>
        <w:tc>
          <w:tcPr>
            <w:tcW w:w="1843" w:type="dxa"/>
            <w:tcBorders>
              <w:top w:val="single" w:sz="4" w:space="0" w:color="auto"/>
              <w:bottom w:val="double" w:sz="4" w:space="0" w:color="auto"/>
            </w:tcBorders>
            <w:vAlign w:val="center"/>
          </w:tcPr>
          <w:p w14:paraId="7A939E4B" w14:textId="3C7675B2" w:rsidR="008B01AF" w:rsidRPr="006232F3" w:rsidRDefault="006232F3" w:rsidP="00E7668D">
            <w:pPr>
              <w:spacing w:before="100" w:beforeAutospacing="1" w:after="100" w:afterAutospacing="1"/>
              <w:jc w:val="right"/>
              <w:rPr>
                <w:rFonts w:ascii="Arial" w:hAnsi="Arial" w:cs="Arial"/>
                <w:color w:val="000000"/>
                <w:sz w:val="18"/>
                <w:szCs w:val="18"/>
              </w:rPr>
            </w:pPr>
            <w:r w:rsidRPr="006232F3">
              <w:rPr>
                <w:rFonts w:ascii="Arial" w:hAnsi="Arial" w:cs="Arial"/>
                <w:color w:val="000000"/>
                <w:sz w:val="18"/>
                <w:szCs w:val="18"/>
              </w:rPr>
              <w:t>3</w:t>
            </w:r>
            <w:r w:rsidR="004C008A">
              <w:rPr>
                <w:rFonts w:ascii="Arial" w:hAnsi="Arial" w:cs="Arial"/>
                <w:color w:val="000000"/>
                <w:sz w:val="18"/>
                <w:szCs w:val="18"/>
              </w:rPr>
              <w:t>67.423.980</w:t>
            </w:r>
          </w:p>
        </w:tc>
        <w:tc>
          <w:tcPr>
            <w:tcW w:w="283" w:type="dxa"/>
            <w:vAlign w:val="center"/>
          </w:tcPr>
          <w:p w14:paraId="0C2C8ED9" w14:textId="77777777" w:rsidR="008B01AF" w:rsidRPr="006232F3" w:rsidRDefault="008B01AF">
            <w:pPr>
              <w:jc w:val="right"/>
              <w:rPr>
                <w:rFonts w:ascii="Arial" w:hAnsi="Arial" w:cs="Arial"/>
                <w:color w:val="000000"/>
                <w:sz w:val="18"/>
                <w:szCs w:val="18"/>
              </w:rPr>
            </w:pPr>
          </w:p>
        </w:tc>
        <w:tc>
          <w:tcPr>
            <w:tcW w:w="2074" w:type="dxa"/>
            <w:gridSpan w:val="2"/>
            <w:tcBorders>
              <w:top w:val="single" w:sz="4" w:space="0" w:color="auto"/>
              <w:bottom w:val="double" w:sz="4" w:space="0" w:color="auto"/>
            </w:tcBorders>
            <w:vAlign w:val="center"/>
          </w:tcPr>
          <w:p w14:paraId="2470C804" w14:textId="287F56BB" w:rsidR="008B01AF" w:rsidRPr="006232F3" w:rsidRDefault="004C008A" w:rsidP="00D24168">
            <w:pPr>
              <w:spacing w:before="100" w:beforeAutospacing="1" w:after="100" w:afterAutospacing="1"/>
              <w:jc w:val="right"/>
              <w:rPr>
                <w:rFonts w:ascii="Arial" w:hAnsi="Arial" w:cs="Arial"/>
                <w:color w:val="000000"/>
                <w:sz w:val="18"/>
                <w:szCs w:val="18"/>
              </w:rPr>
            </w:pPr>
            <w:r>
              <w:rPr>
                <w:rFonts w:ascii="Arial" w:hAnsi="Arial" w:cs="Arial"/>
                <w:color w:val="000000"/>
                <w:sz w:val="18"/>
                <w:szCs w:val="18"/>
              </w:rPr>
              <w:t>640.460.589</w:t>
            </w:r>
          </w:p>
        </w:tc>
      </w:tr>
    </w:tbl>
    <w:p w14:paraId="038D1D17" w14:textId="77777777" w:rsidR="00D81A93" w:rsidRPr="006232F3" w:rsidRDefault="00CE3EA6" w:rsidP="004E4D81">
      <w:pPr>
        <w:pStyle w:val="ListParagraph"/>
        <w:numPr>
          <w:ilvl w:val="5"/>
          <w:numId w:val="2"/>
        </w:numPr>
        <w:tabs>
          <w:tab w:val="num" w:pos="993"/>
        </w:tabs>
        <w:spacing w:line="220" w:lineRule="exact"/>
        <w:jc w:val="left"/>
        <w:rPr>
          <w:rFonts w:ascii="Arial" w:hAnsi="Arial" w:cs="Arial"/>
          <w:sz w:val="16"/>
          <w:szCs w:val="16"/>
        </w:rPr>
      </w:pPr>
      <w:r w:rsidRPr="006232F3">
        <w:rPr>
          <w:rFonts w:ascii="Arial" w:hAnsi="Arial" w:cs="Arial"/>
          <w:sz w:val="16"/>
          <w:szCs w:val="16"/>
        </w:rPr>
        <w:t>No devenga</w:t>
      </w:r>
      <w:r w:rsidR="003F77F8" w:rsidRPr="006232F3">
        <w:rPr>
          <w:rFonts w:ascii="Arial" w:hAnsi="Arial" w:cs="Arial"/>
          <w:sz w:val="16"/>
          <w:szCs w:val="16"/>
        </w:rPr>
        <w:t>n</w:t>
      </w:r>
      <w:r w:rsidR="00BE5FF5" w:rsidRPr="006232F3">
        <w:rPr>
          <w:rFonts w:ascii="Arial" w:hAnsi="Arial" w:cs="Arial"/>
          <w:sz w:val="16"/>
          <w:szCs w:val="16"/>
        </w:rPr>
        <w:t xml:space="preserve"> interé</w:t>
      </w:r>
      <w:r w:rsidR="00FA63AA" w:rsidRPr="006232F3">
        <w:rPr>
          <w:rFonts w:ascii="Arial" w:hAnsi="Arial" w:cs="Arial"/>
          <w:sz w:val="16"/>
          <w:szCs w:val="16"/>
        </w:rPr>
        <w:t>s</w:t>
      </w:r>
    </w:p>
    <w:p w14:paraId="7EE41C98" w14:textId="1029EFD4" w:rsidR="00751D0A" w:rsidRPr="00F41F30" w:rsidRDefault="00751D0A" w:rsidP="00821D17">
      <w:pPr>
        <w:pStyle w:val="ListParagraph"/>
        <w:tabs>
          <w:tab w:val="num" w:pos="993"/>
        </w:tabs>
        <w:spacing w:line="220" w:lineRule="exact"/>
        <w:ind w:left="786"/>
        <w:jc w:val="left"/>
        <w:rPr>
          <w:rFonts w:ascii="Arial" w:hAnsi="Arial" w:cs="Arial"/>
          <w:sz w:val="16"/>
          <w:szCs w:val="16"/>
          <w:highlight w:val="yellow"/>
        </w:rPr>
      </w:pPr>
    </w:p>
    <w:p w14:paraId="7007DB32" w14:textId="77777777" w:rsidR="00821D17" w:rsidRPr="00F41F30" w:rsidRDefault="00821D17" w:rsidP="00821D17">
      <w:pPr>
        <w:pStyle w:val="ListParagraph"/>
        <w:tabs>
          <w:tab w:val="num" w:pos="993"/>
        </w:tabs>
        <w:spacing w:line="220" w:lineRule="exact"/>
        <w:ind w:left="786"/>
        <w:jc w:val="left"/>
        <w:rPr>
          <w:rFonts w:ascii="Arial" w:hAnsi="Arial" w:cs="Arial"/>
          <w:sz w:val="16"/>
          <w:szCs w:val="16"/>
          <w:highlight w:val="yellow"/>
        </w:rPr>
      </w:pPr>
    </w:p>
    <w:p w14:paraId="787103FF" w14:textId="77777777" w:rsidR="004C2505" w:rsidRPr="004B79CB" w:rsidRDefault="004C2505" w:rsidP="000349E2">
      <w:pPr>
        <w:pStyle w:val="ListParagraph"/>
        <w:numPr>
          <w:ilvl w:val="0"/>
          <w:numId w:val="14"/>
        </w:numPr>
        <w:spacing w:line="240" w:lineRule="auto"/>
        <w:ind w:left="426" w:hanging="426"/>
        <w:jc w:val="left"/>
        <w:rPr>
          <w:rFonts w:ascii="Arial" w:hAnsi="Arial"/>
          <w:b/>
          <w:sz w:val="20"/>
          <w:lang w:val="es-AR"/>
        </w:rPr>
      </w:pPr>
      <w:r w:rsidRPr="004B79CB">
        <w:rPr>
          <w:rFonts w:ascii="Arial" w:hAnsi="Arial"/>
          <w:b/>
          <w:sz w:val="20"/>
          <w:lang w:val="es-AR"/>
        </w:rPr>
        <w:t>BIENES DE DISPONIBILIDAD RESTRINGIDA</w:t>
      </w:r>
    </w:p>
    <w:p w14:paraId="22B35123" w14:textId="77777777" w:rsidR="003D0DE0" w:rsidRPr="004B79CB" w:rsidRDefault="003D0DE0" w:rsidP="00153080">
      <w:pPr>
        <w:pStyle w:val="ListParagraph"/>
        <w:tabs>
          <w:tab w:val="left" w:pos="426"/>
        </w:tabs>
        <w:spacing w:line="220" w:lineRule="exact"/>
        <w:ind w:left="360"/>
        <w:rPr>
          <w:rFonts w:ascii="Arial" w:hAnsi="Arial" w:cs="Arial"/>
          <w:sz w:val="16"/>
          <w:szCs w:val="16"/>
          <w:lang w:val="es-AR"/>
        </w:rPr>
      </w:pPr>
    </w:p>
    <w:p w14:paraId="543C7D29" w14:textId="08D786E3" w:rsidR="00524C79" w:rsidRPr="004B79CB" w:rsidRDefault="00866209" w:rsidP="00524C79">
      <w:pPr>
        <w:pStyle w:val="Titulonota"/>
        <w:ind w:left="360"/>
        <w:jc w:val="both"/>
        <w:rPr>
          <w:rFonts w:cs="Arial"/>
          <w:b w:val="0"/>
          <w:caps w:val="0"/>
          <w:sz w:val="20"/>
          <w:lang w:val="es-AR"/>
        </w:rPr>
      </w:pPr>
      <w:r w:rsidRPr="004B79CB">
        <w:rPr>
          <w:rFonts w:cs="Arial"/>
          <w:b w:val="0"/>
          <w:caps w:val="0"/>
          <w:color w:val="000000"/>
          <w:sz w:val="20"/>
          <w:lang w:val="es-AR"/>
        </w:rPr>
        <w:t xml:space="preserve">Al </w:t>
      </w:r>
      <w:r w:rsidR="004B79CB" w:rsidRPr="004B79CB">
        <w:rPr>
          <w:rFonts w:cs="Arial"/>
          <w:b w:val="0"/>
          <w:caps w:val="0"/>
          <w:sz w:val="20"/>
          <w:lang w:val="es-AR"/>
        </w:rPr>
        <w:t>30 de junio de 2020</w:t>
      </w:r>
      <w:r w:rsidR="00954DEC" w:rsidRPr="004B79CB">
        <w:rPr>
          <w:rFonts w:cs="Arial"/>
          <w:b w:val="0"/>
          <w:caps w:val="0"/>
          <w:sz w:val="20"/>
          <w:lang w:val="es-AR"/>
        </w:rPr>
        <w:t xml:space="preserve">, </w:t>
      </w:r>
      <w:r w:rsidR="00705EE3" w:rsidRPr="004B79CB">
        <w:rPr>
          <w:rFonts w:cs="Arial"/>
          <w:b w:val="0"/>
          <w:caps w:val="0"/>
          <w:sz w:val="20"/>
          <w:lang w:val="es-AR"/>
        </w:rPr>
        <w:t xml:space="preserve">se </w:t>
      </w:r>
      <w:r w:rsidR="00396ED0" w:rsidRPr="004B79CB">
        <w:rPr>
          <w:rFonts w:cs="Arial"/>
          <w:b w:val="0"/>
          <w:caps w:val="0"/>
          <w:sz w:val="20"/>
          <w:lang w:val="es-AR"/>
        </w:rPr>
        <w:t>encuentran</w:t>
      </w:r>
      <w:r w:rsidR="00705EE3" w:rsidRPr="004B79CB">
        <w:rPr>
          <w:rFonts w:cs="Arial"/>
          <w:b w:val="0"/>
          <w:caps w:val="0"/>
          <w:color w:val="000000"/>
          <w:sz w:val="20"/>
          <w:lang w:val="es-AR"/>
        </w:rPr>
        <w:t xml:space="preserve"> </w:t>
      </w:r>
      <w:r w:rsidR="00FA63AA" w:rsidRPr="004B79CB">
        <w:rPr>
          <w:rFonts w:cs="Arial"/>
          <w:b w:val="0"/>
          <w:caps w:val="0"/>
          <w:color w:val="000000"/>
          <w:sz w:val="20"/>
          <w:lang w:val="es-AR"/>
        </w:rPr>
        <w:t>depositado</w:t>
      </w:r>
      <w:r w:rsidR="00E73EB4" w:rsidRPr="004B79CB">
        <w:rPr>
          <w:rFonts w:cs="Arial"/>
          <w:b w:val="0"/>
          <w:caps w:val="0"/>
          <w:color w:val="000000"/>
          <w:sz w:val="20"/>
          <w:lang w:val="es-AR"/>
        </w:rPr>
        <w:t>s</w:t>
      </w:r>
      <w:r w:rsidR="00705EE3" w:rsidRPr="004B79CB">
        <w:rPr>
          <w:rFonts w:cs="Arial"/>
          <w:b w:val="0"/>
          <w:caps w:val="0"/>
          <w:color w:val="000000"/>
          <w:sz w:val="20"/>
          <w:lang w:val="es-AR"/>
        </w:rPr>
        <w:t xml:space="preserve"> </w:t>
      </w:r>
      <w:r w:rsidR="000D22DF" w:rsidRPr="004B79CB">
        <w:rPr>
          <w:rFonts w:cs="Arial"/>
          <w:b w:val="0"/>
          <w:caps w:val="0"/>
          <w:color w:val="000000"/>
          <w:sz w:val="20"/>
          <w:lang w:val="es-AR"/>
        </w:rPr>
        <w:t>5.000 dól</w:t>
      </w:r>
      <w:r w:rsidR="00E73EB4" w:rsidRPr="004B79CB">
        <w:rPr>
          <w:rFonts w:cs="Arial"/>
          <w:b w:val="0"/>
          <w:caps w:val="0"/>
          <w:color w:val="000000"/>
          <w:sz w:val="20"/>
          <w:lang w:val="es-AR"/>
        </w:rPr>
        <w:t>a</w:t>
      </w:r>
      <w:r w:rsidR="000D22DF" w:rsidRPr="004B79CB">
        <w:rPr>
          <w:rFonts w:cs="Arial"/>
          <w:b w:val="0"/>
          <w:caps w:val="0"/>
          <w:color w:val="000000"/>
          <w:sz w:val="20"/>
          <w:lang w:val="es-AR"/>
        </w:rPr>
        <w:t>res</w:t>
      </w:r>
      <w:r w:rsidR="00705EE3" w:rsidRPr="004B79CB">
        <w:rPr>
          <w:rFonts w:cs="Arial"/>
          <w:b w:val="0"/>
          <w:caps w:val="0"/>
          <w:sz w:val="20"/>
          <w:lang w:val="es-AR"/>
        </w:rPr>
        <w:t xml:space="preserve">, en la cuenta 16.170 que la Sociedad tiene abierta en el Mercado a Término de Rosario S.A. (ROFEX) constituida como garantía para poder operar en dicho Mercado y </w:t>
      </w:r>
      <w:r w:rsidR="00240BD8" w:rsidRPr="004B79CB">
        <w:rPr>
          <w:rFonts w:cs="Arial"/>
          <w:b w:val="0"/>
          <w:caps w:val="0"/>
          <w:sz w:val="20"/>
          <w:lang w:val="es-AR"/>
        </w:rPr>
        <w:t>para</w:t>
      </w:r>
      <w:r w:rsidR="00705EE3" w:rsidRPr="004B79CB">
        <w:rPr>
          <w:rFonts w:cs="Arial"/>
          <w:b w:val="0"/>
          <w:caps w:val="0"/>
          <w:sz w:val="20"/>
          <w:lang w:val="es-AR"/>
        </w:rPr>
        <w:t xml:space="preserve"> futuras operaciones. </w:t>
      </w:r>
    </w:p>
    <w:p w14:paraId="2F9A78BE" w14:textId="77777777" w:rsidR="00705EE3" w:rsidRPr="00CD27C9" w:rsidRDefault="00705EE3" w:rsidP="00705EE3">
      <w:pPr>
        <w:pStyle w:val="Titulonota"/>
        <w:ind w:left="360"/>
        <w:jc w:val="both"/>
        <w:rPr>
          <w:rFonts w:cs="Arial"/>
          <w:b w:val="0"/>
          <w:caps w:val="0"/>
          <w:sz w:val="20"/>
          <w:lang w:val="es-AR"/>
        </w:rPr>
      </w:pPr>
    </w:p>
    <w:p w14:paraId="733E9BF1" w14:textId="727416B6" w:rsidR="00B54418" w:rsidRPr="00CD27C9" w:rsidRDefault="00E73EB4" w:rsidP="005E7969">
      <w:pPr>
        <w:pStyle w:val="Titulonota"/>
        <w:ind w:left="360"/>
        <w:jc w:val="both"/>
        <w:rPr>
          <w:rFonts w:cs="Arial"/>
          <w:b w:val="0"/>
          <w:caps w:val="0"/>
          <w:sz w:val="20"/>
          <w:lang w:val="es-AR"/>
        </w:rPr>
      </w:pPr>
      <w:r w:rsidRPr="00CD27C9">
        <w:rPr>
          <w:rFonts w:cs="Arial"/>
          <w:b w:val="0"/>
          <w:caps w:val="0"/>
          <w:sz w:val="20"/>
          <w:lang w:val="es-AR"/>
        </w:rPr>
        <w:t xml:space="preserve">Asimismo, al </w:t>
      </w:r>
      <w:r w:rsidR="004B79CB" w:rsidRPr="00CD27C9">
        <w:rPr>
          <w:rFonts w:cs="Arial"/>
          <w:b w:val="0"/>
          <w:caps w:val="0"/>
          <w:sz w:val="20"/>
          <w:lang w:val="es-AR"/>
        </w:rPr>
        <w:t>30 de junio de 2020</w:t>
      </w:r>
      <w:r w:rsidR="002F122F" w:rsidRPr="00CD27C9">
        <w:rPr>
          <w:rFonts w:cs="Arial"/>
          <w:b w:val="0"/>
          <w:caps w:val="0"/>
          <w:sz w:val="20"/>
          <w:lang w:val="es-AR"/>
        </w:rPr>
        <w:t xml:space="preserve">, </w:t>
      </w:r>
      <w:r w:rsidR="00F62401" w:rsidRPr="00CD27C9">
        <w:rPr>
          <w:rFonts w:cs="Arial"/>
          <w:b w:val="0"/>
          <w:caps w:val="0"/>
          <w:sz w:val="20"/>
          <w:lang w:val="es-AR"/>
        </w:rPr>
        <w:t xml:space="preserve">mantiene depositados en una cuenta 9080, Comitente 2001, que la Sociedad tiene abierta en Caja de Valores S.A., </w:t>
      </w:r>
      <w:r w:rsidR="00CD27C9" w:rsidRPr="00CD27C9">
        <w:rPr>
          <w:rFonts w:cs="Arial"/>
          <w:b w:val="0"/>
          <w:caps w:val="0"/>
          <w:sz w:val="20"/>
          <w:lang w:val="es-AR"/>
        </w:rPr>
        <w:t xml:space="preserve">Bonos </w:t>
      </w:r>
      <w:r w:rsidR="003B43BA">
        <w:rPr>
          <w:rFonts w:cs="Arial"/>
          <w:b w:val="0"/>
          <w:caps w:val="0"/>
          <w:sz w:val="20"/>
          <w:lang w:val="es-AR"/>
        </w:rPr>
        <w:t>T</w:t>
      </w:r>
      <w:r w:rsidR="00CD27C9" w:rsidRPr="00CD27C9">
        <w:rPr>
          <w:rFonts w:cs="Arial"/>
          <w:b w:val="0"/>
          <w:caps w:val="0"/>
          <w:sz w:val="20"/>
          <w:lang w:val="es-AR"/>
        </w:rPr>
        <w:t>esoro $ AJ. CER 1</w:t>
      </w:r>
      <w:r w:rsidR="00BA3B63">
        <w:rPr>
          <w:rFonts w:cs="Arial"/>
          <w:b w:val="0"/>
          <w:caps w:val="0"/>
          <w:sz w:val="20"/>
          <w:lang w:val="es-AR"/>
        </w:rPr>
        <w:t>,</w:t>
      </w:r>
      <w:r w:rsidR="00CD27C9" w:rsidRPr="00CD27C9">
        <w:rPr>
          <w:rFonts w:cs="Arial"/>
          <w:b w:val="0"/>
          <w:caps w:val="0"/>
          <w:sz w:val="20"/>
          <w:lang w:val="es-AR"/>
        </w:rPr>
        <w:t xml:space="preserve">5% </w:t>
      </w:r>
      <w:r w:rsidR="003B43BA">
        <w:rPr>
          <w:rFonts w:cs="Arial"/>
          <w:b w:val="0"/>
          <w:caps w:val="0"/>
          <w:sz w:val="20"/>
          <w:lang w:val="es-AR"/>
        </w:rPr>
        <w:t>vto.</w:t>
      </w:r>
      <w:r w:rsidR="00CD27C9" w:rsidRPr="00CD27C9">
        <w:rPr>
          <w:rFonts w:cs="Arial"/>
          <w:b w:val="0"/>
          <w:caps w:val="0"/>
          <w:sz w:val="20"/>
          <w:lang w:val="es-AR"/>
        </w:rPr>
        <w:t xml:space="preserve"> 25/03/24 (TX24) </w:t>
      </w:r>
      <w:r w:rsidR="00F62401" w:rsidRPr="00CD27C9">
        <w:rPr>
          <w:rFonts w:cs="Arial"/>
          <w:b w:val="0"/>
          <w:caps w:val="0"/>
          <w:sz w:val="20"/>
          <w:lang w:val="es-AR"/>
        </w:rPr>
        <w:t xml:space="preserve">por </w:t>
      </w:r>
      <w:r w:rsidR="00CD27C9" w:rsidRPr="00CD27C9">
        <w:rPr>
          <w:rFonts w:cs="Arial"/>
          <w:b w:val="0"/>
          <w:caps w:val="0"/>
          <w:sz w:val="20"/>
          <w:lang w:val="es-AR"/>
        </w:rPr>
        <w:t>25.743.927,</w:t>
      </w:r>
      <w:r w:rsidR="00F62401" w:rsidRPr="00CD27C9">
        <w:rPr>
          <w:rFonts w:cs="Arial"/>
          <w:b w:val="0"/>
          <w:caps w:val="0"/>
          <w:sz w:val="20"/>
          <w:lang w:val="es-AR"/>
        </w:rPr>
        <w:t xml:space="preserve"> en garantías de cauciones tomadoras concertadas con BYMA (Bolsas y Mercados Argentinos S.A.), que se encuentran vigentes al cierre del </w:t>
      </w:r>
      <w:r w:rsidR="00BA3B63">
        <w:rPr>
          <w:rFonts w:cs="Arial"/>
          <w:b w:val="0"/>
          <w:caps w:val="0"/>
          <w:sz w:val="20"/>
          <w:lang w:val="es-AR"/>
        </w:rPr>
        <w:t>período</w:t>
      </w:r>
      <w:r w:rsidR="00F62401" w:rsidRPr="00CD27C9">
        <w:rPr>
          <w:rFonts w:cs="Arial"/>
          <w:b w:val="0"/>
          <w:caps w:val="0"/>
          <w:sz w:val="20"/>
          <w:lang w:val="es-AR"/>
        </w:rPr>
        <w:t>.</w:t>
      </w:r>
    </w:p>
    <w:p w14:paraId="3FB67178" w14:textId="77777777" w:rsidR="00BC58B7" w:rsidRPr="00F41F30" w:rsidRDefault="00BC58B7" w:rsidP="005E7969">
      <w:pPr>
        <w:pStyle w:val="Titulonota"/>
        <w:ind w:left="360"/>
        <w:jc w:val="both"/>
        <w:rPr>
          <w:rFonts w:cs="Arial"/>
          <w:b w:val="0"/>
          <w:caps w:val="0"/>
          <w:sz w:val="20"/>
          <w:highlight w:val="yellow"/>
          <w:lang w:val="es-AR"/>
        </w:rPr>
      </w:pPr>
    </w:p>
    <w:p w14:paraId="552BE37B" w14:textId="77777777" w:rsidR="00BC58B7" w:rsidRPr="00CD27C9" w:rsidRDefault="00BC58B7" w:rsidP="005E7969">
      <w:pPr>
        <w:pStyle w:val="Titulonota"/>
        <w:ind w:left="360"/>
        <w:jc w:val="both"/>
        <w:rPr>
          <w:rFonts w:cs="Arial"/>
          <w:b w:val="0"/>
          <w:caps w:val="0"/>
          <w:sz w:val="20"/>
          <w:lang w:val="es-AR"/>
        </w:rPr>
      </w:pPr>
    </w:p>
    <w:p w14:paraId="43F161D0" w14:textId="448C23AA" w:rsidR="007F5846" w:rsidRPr="00CD27C9" w:rsidRDefault="007F5846" w:rsidP="00B95BB2">
      <w:pPr>
        <w:pStyle w:val="ListParagraph"/>
        <w:numPr>
          <w:ilvl w:val="0"/>
          <w:numId w:val="14"/>
        </w:numPr>
        <w:spacing w:line="240" w:lineRule="auto"/>
        <w:ind w:left="284" w:hanging="284"/>
        <w:rPr>
          <w:rFonts w:ascii="Arial" w:hAnsi="Arial"/>
          <w:b/>
          <w:sz w:val="20"/>
          <w:lang w:val="es-AR"/>
        </w:rPr>
      </w:pPr>
      <w:r w:rsidRPr="00CD27C9">
        <w:rPr>
          <w:rFonts w:ascii="Arial" w:hAnsi="Arial"/>
          <w:b/>
          <w:sz w:val="20"/>
          <w:lang w:val="es-AR"/>
        </w:rPr>
        <w:t xml:space="preserve">MERCADO DE VALORES DE BUENOS AIRES S.A. Y CRÉDITOS Y DEUDAS POR OPERACIONES CON TÍTULOS VALORES </w:t>
      </w:r>
    </w:p>
    <w:p w14:paraId="1E424CBE" w14:textId="77777777" w:rsidR="00153080" w:rsidRPr="00F41F30" w:rsidRDefault="00153080" w:rsidP="00153080">
      <w:pPr>
        <w:spacing w:line="220" w:lineRule="exact"/>
        <w:ind w:left="360"/>
        <w:rPr>
          <w:rFonts w:ascii="Arial" w:hAnsi="Arial" w:cs="Arial"/>
          <w:b/>
          <w:sz w:val="20"/>
          <w:highlight w:val="yellow"/>
          <w:lang w:val="es-AR"/>
        </w:rPr>
      </w:pPr>
    </w:p>
    <w:p w14:paraId="5E10A1DF" w14:textId="4F4116CF" w:rsidR="00CD27C9" w:rsidRDefault="00CD27C9" w:rsidP="003B43BA">
      <w:pPr>
        <w:pStyle w:val="ListParagraph"/>
        <w:tabs>
          <w:tab w:val="left" w:pos="426"/>
        </w:tabs>
        <w:spacing w:line="220" w:lineRule="exact"/>
        <w:ind w:left="284"/>
        <w:rPr>
          <w:rFonts w:ascii="Arial" w:hAnsi="Arial" w:cs="Arial"/>
          <w:sz w:val="20"/>
          <w:lang w:val="es-AR"/>
        </w:rPr>
      </w:pPr>
      <w:r>
        <w:rPr>
          <w:rFonts w:ascii="Arial" w:hAnsi="Arial" w:cs="Arial"/>
          <w:sz w:val="20"/>
          <w:lang w:val="es-AR"/>
        </w:rPr>
        <w:t>Al 30 de junio de 2020 y 31 de diciembre de 2019, los créditos y deudas por operaciones con títulos valores corresponden a saldos pendientes por operaciones con títulos concertadas durante los últimos días del período/ejercicio, las cuales fueron canceladas en julio y enero 2020, respectivamente. Estos créditos y deudas no devengan interés.</w:t>
      </w:r>
    </w:p>
    <w:p w14:paraId="0F14EC2D" w14:textId="30B5402F" w:rsidR="003634DD" w:rsidRDefault="003634DD" w:rsidP="003B43BA">
      <w:pPr>
        <w:pStyle w:val="ListParagraph"/>
        <w:tabs>
          <w:tab w:val="left" w:pos="426"/>
        </w:tabs>
        <w:spacing w:line="220" w:lineRule="exact"/>
        <w:ind w:left="284"/>
        <w:rPr>
          <w:rFonts w:ascii="Arial" w:hAnsi="Arial" w:cs="Arial"/>
          <w:sz w:val="20"/>
          <w:lang w:val="es-AR"/>
        </w:rPr>
      </w:pPr>
    </w:p>
    <w:p w14:paraId="346C09A4" w14:textId="4D1DCFAC" w:rsidR="003634DD" w:rsidRDefault="003634DD" w:rsidP="003B43BA">
      <w:pPr>
        <w:pStyle w:val="ListParagraph"/>
        <w:tabs>
          <w:tab w:val="left" w:pos="426"/>
        </w:tabs>
        <w:spacing w:line="220" w:lineRule="exact"/>
        <w:ind w:left="284"/>
        <w:rPr>
          <w:rFonts w:ascii="Arial" w:hAnsi="Arial" w:cs="Arial"/>
          <w:sz w:val="20"/>
          <w:lang w:val="es-AR"/>
        </w:rPr>
      </w:pPr>
    </w:p>
    <w:p w14:paraId="0BB4E0AA" w14:textId="33372232" w:rsidR="003634DD" w:rsidRDefault="003634DD" w:rsidP="003B43BA">
      <w:pPr>
        <w:pStyle w:val="ListParagraph"/>
        <w:tabs>
          <w:tab w:val="left" w:pos="426"/>
        </w:tabs>
        <w:spacing w:line="220" w:lineRule="exact"/>
        <w:ind w:left="284"/>
        <w:rPr>
          <w:rFonts w:ascii="Arial" w:hAnsi="Arial" w:cs="Arial"/>
          <w:sz w:val="20"/>
          <w:lang w:val="es-AR"/>
        </w:rPr>
      </w:pPr>
    </w:p>
    <w:p w14:paraId="6527B2C0" w14:textId="77777777" w:rsidR="00E56EA1" w:rsidRDefault="00E56EA1" w:rsidP="003B43BA">
      <w:pPr>
        <w:pStyle w:val="ListParagraph"/>
        <w:tabs>
          <w:tab w:val="left" w:pos="426"/>
        </w:tabs>
        <w:spacing w:line="220" w:lineRule="exact"/>
        <w:ind w:left="284"/>
        <w:rPr>
          <w:rFonts w:ascii="Arial" w:hAnsi="Arial" w:cs="Arial"/>
          <w:sz w:val="20"/>
          <w:lang w:val="es-AR"/>
        </w:rPr>
      </w:pPr>
    </w:p>
    <w:p w14:paraId="7DB56094" w14:textId="77777777" w:rsidR="003634DD" w:rsidRDefault="003634DD" w:rsidP="003B43BA">
      <w:pPr>
        <w:pStyle w:val="ListParagraph"/>
        <w:tabs>
          <w:tab w:val="left" w:pos="426"/>
        </w:tabs>
        <w:spacing w:line="220" w:lineRule="exact"/>
        <w:ind w:left="284"/>
        <w:rPr>
          <w:rFonts w:ascii="Arial" w:hAnsi="Arial" w:cs="Arial"/>
          <w:sz w:val="20"/>
          <w:lang w:val="es-AR"/>
        </w:rPr>
      </w:pPr>
    </w:p>
    <w:p w14:paraId="768450D4" w14:textId="7C885C4D" w:rsidR="003634DD" w:rsidRPr="00CD27C9" w:rsidRDefault="003634DD" w:rsidP="003634DD">
      <w:pPr>
        <w:pStyle w:val="ListParagraph"/>
        <w:numPr>
          <w:ilvl w:val="0"/>
          <w:numId w:val="14"/>
        </w:numPr>
        <w:spacing w:line="240" w:lineRule="auto"/>
        <w:ind w:left="284" w:hanging="284"/>
        <w:rPr>
          <w:rFonts w:ascii="Arial" w:hAnsi="Arial"/>
          <w:b/>
          <w:sz w:val="20"/>
          <w:lang w:val="es-AR"/>
        </w:rPr>
      </w:pPr>
      <w:r>
        <w:rPr>
          <w:rFonts w:ascii="Arial" w:hAnsi="Arial"/>
          <w:b/>
          <w:sz w:val="20"/>
          <w:lang w:val="es-AR"/>
        </w:rPr>
        <w:lastRenderedPageBreak/>
        <w:t xml:space="preserve"> </w:t>
      </w:r>
      <w:r w:rsidR="00E56EA1">
        <w:rPr>
          <w:rFonts w:ascii="Arial" w:hAnsi="Arial"/>
          <w:b/>
          <w:sz w:val="20"/>
          <w:lang w:val="es-AR"/>
        </w:rPr>
        <w:t>PATRIMONIO NETO MINIMO Y CONTRAPARTIDA LIQUIDA</w:t>
      </w:r>
    </w:p>
    <w:p w14:paraId="02AECFA9" w14:textId="77777777" w:rsidR="00674BEB" w:rsidRPr="00CD27C9" w:rsidRDefault="00674BEB" w:rsidP="003B43BA">
      <w:pPr>
        <w:pStyle w:val="ListParagraph"/>
        <w:tabs>
          <w:tab w:val="left" w:pos="426"/>
        </w:tabs>
        <w:spacing w:line="220" w:lineRule="exact"/>
        <w:ind w:left="284"/>
        <w:rPr>
          <w:rFonts w:ascii="Arial" w:hAnsi="Arial" w:cs="Arial"/>
          <w:sz w:val="20"/>
          <w:lang w:val="es-AR"/>
        </w:rPr>
      </w:pPr>
    </w:p>
    <w:p w14:paraId="1B6E9B7D" w14:textId="67B0FA4A" w:rsidR="00BC58B7" w:rsidRDefault="000753A5" w:rsidP="003B43BA">
      <w:pPr>
        <w:pStyle w:val="ListParagraph"/>
        <w:tabs>
          <w:tab w:val="left" w:pos="426"/>
        </w:tabs>
        <w:spacing w:line="220" w:lineRule="exact"/>
        <w:ind w:left="284"/>
        <w:rPr>
          <w:rFonts w:ascii="Arial" w:hAnsi="Arial" w:cs="Arial"/>
          <w:sz w:val="20"/>
          <w:highlight w:val="yellow"/>
          <w:lang w:val="es-AR"/>
        </w:rPr>
      </w:pPr>
      <w:r w:rsidRPr="00CD27C9">
        <w:rPr>
          <w:rFonts w:ascii="Arial" w:hAnsi="Arial" w:cs="Arial"/>
          <w:sz w:val="20"/>
          <w:lang w:val="es-AR"/>
        </w:rPr>
        <w:t>C</w:t>
      </w:r>
      <w:r w:rsidR="00153080" w:rsidRPr="00CD27C9">
        <w:rPr>
          <w:rFonts w:ascii="Arial" w:hAnsi="Arial" w:cs="Arial"/>
          <w:sz w:val="20"/>
          <w:lang w:val="es-AR"/>
        </w:rPr>
        <w:t xml:space="preserve">on fecha 19 de septiembre de 2014, la C.N.V. dispuso la inscripción en el registro llevado por dicho organismo como “Agente de liquidación y compensación y Agente de Negociación – Integral” N° 55 </w:t>
      </w:r>
      <w:proofErr w:type="spellStart"/>
      <w:r w:rsidR="00153080" w:rsidRPr="00CD27C9">
        <w:rPr>
          <w:rFonts w:ascii="Arial" w:hAnsi="Arial" w:cs="Arial"/>
          <w:sz w:val="20"/>
          <w:lang w:val="es-AR"/>
        </w:rPr>
        <w:t>ALyC</w:t>
      </w:r>
      <w:proofErr w:type="spellEnd"/>
      <w:r w:rsidR="00153080" w:rsidRPr="00CD27C9">
        <w:rPr>
          <w:rFonts w:ascii="Arial" w:hAnsi="Arial" w:cs="Arial"/>
          <w:sz w:val="20"/>
          <w:lang w:val="es-AR"/>
        </w:rPr>
        <w:t xml:space="preserve"> y AN – Integral, reglamentada en el Capítulo II del Título VII de las Normas (N.T. 2013)</w:t>
      </w:r>
      <w:r w:rsidRPr="00CD27C9">
        <w:rPr>
          <w:rFonts w:ascii="Arial" w:hAnsi="Arial" w:cs="Arial"/>
          <w:sz w:val="20"/>
          <w:lang w:val="es-AR"/>
        </w:rPr>
        <w:t xml:space="preserve">. </w:t>
      </w:r>
    </w:p>
    <w:p w14:paraId="0B7ED1F0" w14:textId="77777777" w:rsidR="003634DD" w:rsidRPr="00F41F30" w:rsidRDefault="003634DD" w:rsidP="003B43BA">
      <w:pPr>
        <w:pStyle w:val="ListParagraph"/>
        <w:tabs>
          <w:tab w:val="left" w:pos="426"/>
        </w:tabs>
        <w:spacing w:line="220" w:lineRule="exact"/>
        <w:ind w:left="284"/>
        <w:rPr>
          <w:rFonts w:ascii="Arial" w:hAnsi="Arial" w:cs="Arial"/>
          <w:sz w:val="20"/>
          <w:highlight w:val="yellow"/>
          <w:lang w:val="es-AR"/>
        </w:rPr>
      </w:pPr>
    </w:p>
    <w:p w14:paraId="47DFA455" w14:textId="77777777" w:rsidR="00160066" w:rsidRPr="00CD27C9" w:rsidRDefault="007134AB" w:rsidP="00E56EA1">
      <w:pPr>
        <w:pStyle w:val="ListParagraph"/>
        <w:spacing w:line="220" w:lineRule="exact"/>
        <w:ind w:left="284"/>
        <w:rPr>
          <w:rFonts w:ascii="Arial" w:hAnsi="Arial" w:cs="Arial"/>
          <w:sz w:val="20"/>
        </w:rPr>
      </w:pPr>
      <w:r w:rsidRPr="00CD27C9">
        <w:rPr>
          <w:rFonts w:ascii="Arial" w:hAnsi="Arial" w:cs="Arial"/>
          <w:sz w:val="20"/>
        </w:rPr>
        <w:t>Posteriormente</w:t>
      </w:r>
      <w:r w:rsidR="000753A5" w:rsidRPr="00CD27C9">
        <w:rPr>
          <w:rFonts w:ascii="Arial" w:hAnsi="Arial" w:cs="Arial"/>
          <w:sz w:val="20"/>
        </w:rPr>
        <w:t>, l</w:t>
      </w:r>
      <w:r w:rsidR="00153080" w:rsidRPr="00CD27C9">
        <w:rPr>
          <w:rFonts w:ascii="Arial" w:hAnsi="Arial" w:cs="Arial"/>
          <w:sz w:val="20"/>
        </w:rPr>
        <w:t xml:space="preserve">a Sociedad ha solicitado la membresía en el Mercado a Término de Rosario S.A. (el “ROFEX”), mercado autorizado por la C.N.V. e inscripto bajo el registro N° 20 de dicho organismo (entre ellos, futuros, opciones y derivados financieros). Con fecha 8 de octubre de 2015, el ROFEX y Argentina </w:t>
      </w:r>
      <w:proofErr w:type="spellStart"/>
      <w:r w:rsidR="00153080" w:rsidRPr="00CD27C9">
        <w:rPr>
          <w:rFonts w:ascii="Arial" w:hAnsi="Arial" w:cs="Arial"/>
          <w:sz w:val="20"/>
        </w:rPr>
        <w:t>Clearing</w:t>
      </w:r>
      <w:proofErr w:type="spellEnd"/>
      <w:r w:rsidR="00153080" w:rsidRPr="00CD27C9">
        <w:rPr>
          <w:rFonts w:ascii="Arial" w:hAnsi="Arial" w:cs="Arial"/>
          <w:sz w:val="20"/>
        </w:rPr>
        <w:t xml:space="preserve"> S.A. (ACSA) habilitaron a la Sociedad como </w:t>
      </w:r>
      <w:proofErr w:type="spellStart"/>
      <w:r w:rsidR="00153080" w:rsidRPr="00CD27C9">
        <w:rPr>
          <w:rFonts w:ascii="Arial" w:hAnsi="Arial" w:cs="Arial"/>
          <w:sz w:val="20"/>
        </w:rPr>
        <w:t>ALyC</w:t>
      </w:r>
      <w:proofErr w:type="spellEnd"/>
      <w:r w:rsidR="00153080" w:rsidRPr="00CD27C9">
        <w:rPr>
          <w:rFonts w:ascii="Arial" w:hAnsi="Arial" w:cs="Arial"/>
          <w:sz w:val="20"/>
        </w:rPr>
        <w:t xml:space="preserve"> Integral con membresía ROFEX/ACSA Tipo II.</w:t>
      </w:r>
    </w:p>
    <w:p w14:paraId="69B0361B" w14:textId="77777777" w:rsidR="007134AB" w:rsidRPr="00CD27C9" w:rsidRDefault="007134AB" w:rsidP="00E56EA1">
      <w:pPr>
        <w:pStyle w:val="ListParagraph"/>
        <w:spacing w:line="220" w:lineRule="exact"/>
        <w:ind w:left="284"/>
        <w:rPr>
          <w:rFonts w:ascii="Arial" w:hAnsi="Arial" w:cs="Arial"/>
          <w:sz w:val="20"/>
        </w:rPr>
      </w:pPr>
    </w:p>
    <w:p w14:paraId="281892DC" w14:textId="51D481CF" w:rsidR="00081ED8" w:rsidRPr="00C64AA5" w:rsidRDefault="007134AB" w:rsidP="00E56EA1">
      <w:pPr>
        <w:pStyle w:val="ListParagraph"/>
        <w:spacing w:line="220" w:lineRule="exact"/>
        <w:ind w:left="284"/>
        <w:rPr>
          <w:rFonts w:ascii="Arial" w:hAnsi="Arial" w:cs="Arial"/>
          <w:sz w:val="20"/>
        </w:rPr>
      </w:pPr>
      <w:r w:rsidRPr="00C64AA5">
        <w:rPr>
          <w:rFonts w:ascii="Arial" w:hAnsi="Arial" w:cs="Arial"/>
          <w:sz w:val="20"/>
        </w:rPr>
        <w:t>Con fecha 2 de noviembre de 2017, la Sociedad fue inscripta como “Agente de Colocación y Distribución de Fondos Comunes de Inversión”</w:t>
      </w:r>
      <w:r w:rsidR="00091AEE" w:rsidRPr="00C64AA5">
        <w:rPr>
          <w:rFonts w:ascii="Arial" w:hAnsi="Arial" w:cs="Arial"/>
          <w:sz w:val="20"/>
        </w:rPr>
        <w:t xml:space="preserve"> (ACD FCI) </w:t>
      </w:r>
      <w:r w:rsidRPr="00C64AA5">
        <w:rPr>
          <w:rFonts w:ascii="Arial" w:hAnsi="Arial" w:cs="Arial"/>
          <w:sz w:val="20"/>
        </w:rPr>
        <w:t xml:space="preserve">en el Registro N° 40 de la C.N.V. </w:t>
      </w:r>
    </w:p>
    <w:p w14:paraId="3FD6998C" w14:textId="26CD6D86" w:rsidR="00CD75F2" w:rsidRPr="00C64AA5" w:rsidRDefault="00CD75F2" w:rsidP="00E56EA1">
      <w:pPr>
        <w:pStyle w:val="ListParagraph"/>
        <w:spacing w:line="220" w:lineRule="exact"/>
        <w:ind w:left="284"/>
        <w:rPr>
          <w:rFonts w:ascii="Arial" w:hAnsi="Arial" w:cs="Arial"/>
          <w:sz w:val="20"/>
        </w:rPr>
      </w:pPr>
    </w:p>
    <w:p w14:paraId="611B26D2" w14:textId="20573360" w:rsidR="002848B1" w:rsidRPr="00C64AA5" w:rsidRDefault="00CD75F2" w:rsidP="002848B1">
      <w:pPr>
        <w:pStyle w:val="ListParagraph"/>
        <w:spacing w:line="220" w:lineRule="exact"/>
        <w:ind w:left="284"/>
        <w:rPr>
          <w:rFonts w:ascii="Arial" w:hAnsi="Arial" w:cs="Arial"/>
          <w:sz w:val="20"/>
        </w:rPr>
      </w:pPr>
      <w:r w:rsidRPr="00C64AA5">
        <w:rPr>
          <w:rFonts w:ascii="Arial" w:hAnsi="Arial" w:cs="Arial"/>
          <w:sz w:val="20"/>
        </w:rPr>
        <w:t xml:space="preserve">En cumplimiento </w:t>
      </w:r>
      <w:r w:rsidR="00C22DC8" w:rsidRPr="00C64AA5">
        <w:rPr>
          <w:rFonts w:ascii="Arial" w:hAnsi="Arial" w:cs="Arial"/>
          <w:sz w:val="20"/>
        </w:rPr>
        <w:t>con</w:t>
      </w:r>
      <w:r w:rsidRPr="00C64AA5">
        <w:rPr>
          <w:rFonts w:ascii="Arial" w:hAnsi="Arial" w:cs="Arial"/>
          <w:sz w:val="20"/>
        </w:rPr>
        <w:t xml:space="preserve"> las disposiciones establecidas por la C.N.V. </w:t>
      </w:r>
      <w:r w:rsidR="002848B1" w:rsidRPr="00C64AA5">
        <w:rPr>
          <w:rFonts w:ascii="Arial" w:hAnsi="Arial" w:cs="Arial"/>
          <w:sz w:val="20"/>
        </w:rPr>
        <w:t xml:space="preserve">vigentes, la Resolución General N° 821/2019 de la CNV ha introducido cambios en el requisito </w:t>
      </w:r>
      <w:r w:rsidR="00245467" w:rsidRPr="00C64AA5">
        <w:rPr>
          <w:rFonts w:ascii="Arial" w:hAnsi="Arial" w:cs="Arial"/>
          <w:sz w:val="20"/>
        </w:rPr>
        <w:t xml:space="preserve">de la </w:t>
      </w:r>
      <w:r w:rsidR="002848B1" w:rsidRPr="00C64AA5">
        <w:rPr>
          <w:rFonts w:ascii="Arial" w:hAnsi="Arial" w:cs="Arial"/>
          <w:sz w:val="20"/>
        </w:rPr>
        <w:t>exigencia patrimonial</w:t>
      </w:r>
      <w:r w:rsidR="00091AEE" w:rsidRPr="00C64AA5">
        <w:rPr>
          <w:rFonts w:ascii="Arial" w:hAnsi="Arial" w:cs="Arial"/>
          <w:sz w:val="20"/>
        </w:rPr>
        <w:t xml:space="preserve"> para los Agentes “ALYC y AN – Integral”</w:t>
      </w:r>
      <w:r w:rsidR="002848B1" w:rsidRPr="00C64AA5">
        <w:rPr>
          <w:rFonts w:ascii="Arial" w:hAnsi="Arial" w:cs="Arial"/>
          <w:sz w:val="20"/>
        </w:rPr>
        <w:t xml:space="preserve">, estableciendo un patrimonio neto mínimo equivalente a 470.350 (cuatrocientas setenta mil trescientos cincuenta) Unidades de Valor Adquisitivo (UVA) actualizables por el Coeficiente de Estabilización de Referencia (CER) – Ley N° 25.827. Al 30 de junio de 2020 el valor UVA fue de 55,06 (fuente BCRA). </w:t>
      </w:r>
      <w:r w:rsidR="00091AEE" w:rsidRPr="00C64AA5">
        <w:rPr>
          <w:rFonts w:ascii="Arial" w:hAnsi="Arial" w:cs="Arial"/>
          <w:sz w:val="20"/>
        </w:rPr>
        <w:t>Asimismo, los Agentes “ACD FCI” deben acreditar un patrimonio neto mínimo no inferior a $ 2.500.000 (pesos dos millones quinientos mil).</w:t>
      </w:r>
    </w:p>
    <w:p w14:paraId="25FEE25B" w14:textId="77777777" w:rsidR="00245467" w:rsidRPr="00C64AA5" w:rsidRDefault="00245467" w:rsidP="002848B1">
      <w:pPr>
        <w:pStyle w:val="ListParagraph"/>
        <w:spacing w:line="220" w:lineRule="exact"/>
        <w:ind w:left="284"/>
        <w:rPr>
          <w:rFonts w:ascii="Arial" w:hAnsi="Arial" w:cs="Arial"/>
          <w:sz w:val="20"/>
        </w:rPr>
      </w:pPr>
    </w:p>
    <w:p w14:paraId="56B453EA" w14:textId="777481F5" w:rsidR="00245467" w:rsidRDefault="00245467" w:rsidP="00245467">
      <w:pPr>
        <w:pStyle w:val="ListParagraph"/>
        <w:spacing w:line="220" w:lineRule="exact"/>
        <w:ind w:left="284"/>
        <w:rPr>
          <w:rFonts w:ascii="Arial" w:hAnsi="Arial" w:cs="Arial"/>
          <w:sz w:val="20"/>
        </w:rPr>
      </w:pPr>
      <w:r w:rsidRPr="00C64AA5">
        <w:rPr>
          <w:rFonts w:ascii="Arial" w:hAnsi="Arial" w:cs="Arial"/>
          <w:sz w:val="20"/>
        </w:rPr>
        <w:t xml:space="preserve">A la fecha de los presentes estados contables, la Sociedad posee un patrimonio neto que supera </w:t>
      </w:r>
      <w:r w:rsidR="00091AEE" w:rsidRPr="00C64AA5">
        <w:rPr>
          <w:rFonts w:ascii="Arial" w:hAnsi="Arial" w:cs="Arial"/>
          <w:sz w:val="20"/>
        </w:rPr>
        <w:t>los</w:t>
      </w:r>
      <w:r w:rsidRPr="00C64AA5">
        <w:rPr>
          <w:rFonts w:ascii="Arial" w:hAnsi="Arial" w:cs="Arial"/>
          <w:sz w:val="20"/>
        </w:rPr>
        <w:t xml:space="preserve"> patrimonio</w:t>
      </w:r>
      <w:r w:rsidR="00091AEE" w:rsidRPr="00C64AA5">
        <w:rPr>
          <w:rFonts w:ascii="Arial" w:hAnsi="Arial" w:cs="Arial"/>
          <w:sz w:val="20"/>
        </w:rPr>
        <w:t>s</w:t>
      </w:r>
      <w:r w:rsidRPr="00C64AA5">
        <w:rPr>
          <w:rFonts w:ascii="Arial" w:hAnsi="Arial" w:cs="Arial"/>
          <w:sz w:val="20"/>
        </w:rPr>
        <w:t xml:space="preserve"> mínimo</w:t>
      </w:r>
      <w:r w:rsidR="00091AEE" w:rsidRPr="00C64AA5">
        <w:rPr>
          <w:rFonts w:ascii="Arial" w:hAnsi="Arial" w:cs="Arial"/>
          <w:sz w:val="20"/>
        </w:rPr>
        <w:t>s</w:t>
      </w:r>
      <w:r w:rsidRPr="00C64AA5">
        <w:rPr>
          <w:rFonts w:ascii="Arial" w:hAnsi="Arial" w:cs="Arial"/>
          <w:sz w:val="20"/>
        </w:rPr>
        <w:t xml:space="preserve"> requerido</w:t>
      </w:r>
      <w:r w:rsidR="00091AEE" w:rsidRPr="00C64AA5">
        <w:rPr>
          <w:rFonts w:ascii="Arial" w:hAnsi="Arial" w:cs="Arial"/>
          <w:sz w:val="20"/>
        </w:rPr>
        <w:t>s</w:t>
      </w:r>
      <w:r w:rsidRPr="00C64AA5">
        <w:rPr>
          <w:rFonts w:ascii="Arial" w:hAnsi="Arial" w:cs="Arial"/>
          <w:sz w:val="20"/>
        </w:rPr>
        <w:t xml:space="preserve"> por la norma mencionada. Adicionalmente, la Sociedad posee una contrapartida líquida que supera la contrapartida líquida requerida del 50% del importe del patrimonio neto mínimo en activos elegibles establecidos por la CNV, encontrándose constituida por 587.205 del Saldo de la Cuenta Corriente N° 10554/5 en pesos, 4.100.609 del Saldo de la Cuenta Corriente N° 60560/1 en moneda extranjera</w:t>
      </w:r>
      <w:r w:rsidR="00FE5A59" w:rsidRPr="00C64AA5">
        <w:rPr>
          <w:rFonts w:ascii="Arial" w:hAnsi="Arial" w:cs="Arial"/>
          <w:sz w:val="20"/>
        </w:rPr>
        <w:t xml:space="preserve"> (</w:t>
      </w:r>
      <w:r w:rsidRPr="00C64AA5">
        <w:rPr>
          <w:rFonts w:ascii="Arial" w:hAnsi="Arial" w:cs="Arial"/>
          <w:sz w:val="20"/>
        </w:rPr>
        <w:t xml:space="preserve">cuenta propiedad de </w:t>
      </w:r>
      <w:proofErr w:type="spellStart"/>
      <w:r w:rsidRPr="00C64AA5">
        <w:rPr>
          <w:rFonts w:ascii="Arial" w:hAnsi="Arial" w:cs="Arial"/>
          <w:sz w:val="20"/>
        </w:rPr>
        <w:t>Metrocorp</w:t>
      </w:r>
      <w:proofErr w:type="spellEnd"/>
      <w:r w:rsidRPr="00C64AA5">
        <w:rPr>
          <w:rFonts w:ascii="Arial" w:hAnsi="Arial" w:cs="Arial"/>
          <w:sz w:val="20"/>
        </w:rPr>
        <w:t xml:space="preserve"> Valores S.A. en Banco CMF S.A.</w:t>
      </w:r>
      <w:r w:rsidR="00FE5A59" w:rsidRPr="00C64AA5">
        <w:rPr>
          <w:rFonts w:ascii="Arial" w:hAnsi="Arial" w:cs="Arial"/>
          <w:sz w:val="20"/>
        </w:rPr>
        <w:t>)</w:t>
      </w:r>
      <w:r w:rsidRPr="00C64AA5">
        <w:rPr>
          <w:rFonts w:ascii="Arial" w:hAnsi="Arial" w:cs="Arial"/>
          <w:sz w:val="20"/>
        </w:rPr>
        <w:t xml:space="preserve"> y 63.200.000 pesos por Bonos Nación </w:t>
      </w:r>
      <w:proofErr w:type="spellStart"/>
      <w:r w:rsidRPr="00C64AA5">
        <w:rPr>
          <w:rFonts w:ascii="Arial" w:hAnsi="Arial" w:cs="Arial"/>
          <w:sz w:val="20"/>
        </w:rPr>
        <w:t>Arg</w:t>
      </w:r>
      <w:proofErr w:type="spellEnd"/>
      <w:r w:rsidRPr="00C64AA5">
        <w:rPr>
          <w:rFonts w:ascii="Arial" w:hAnsi="Arial" w:cs="Arial"/>
          <w:sz w:val="20"/>
        </w:rPr>
        <w:t>. U$S 5,75% Vto.18/04/25 (AA25) depositados en la cuenta propia en Caja de Valores S.A., depositante N°80, Comitente 2001.</w:t>
      </w:r>
    </w:p>
    <w:p w14:paraId="1E215E91" w14:textId="1AA7314A" w:rsidR="002848B1" w:rsidRDefault="002848B1" w:rsidP="0043093D">
      <w:pPr>
        <w:pStyle w:val="ListParagraph"/>
        <w:spacing w:line="220" w:lineRule="exact"/>
        <w:ind w:left="284"/>
        <w:rPr>
          <w:rFonts w:ascii="Arial" w:hAnsi="Arial" w:cs="Arial"/>
          <w:sz w:val="20"/>
        </w:rPr>
      </w:pPr>
    </w:p>
    <w:p w14:paraId="529A5B20" w14:textId="77777777" w:rsidR="004E4D81" w:rsidRPr="00F41F30" w:rsidRDefault="004E4D81" w:rsidP="00954DEC">
      <w:pPr>
        <w:pStyle w:val="ListParagraph"/>
        <w:spacing w:line="220" w:lineRule="exact"/>
        <w:ind w:left="360"/>
        <w:rPr>
          <w:rFonts w:ascii="Arial" w:hAnsi="Arial"/>
          <w:sz w:val="20"/>
          <w:highlight w:val="yellow"/>
          <w:lang w:val="es-AR"/>
        </w:rPr>
      </w:pPr>
    </w:p>
    <w:p w14:paraId="06A6CBB2" w14:textId="6A982E83" w:rsidR="00084C85" w:rsidRPr="00CD27C9" w:rsidRDefault="00EA5CF9" w:rsidP="000349E2">
      <w:pPr>
        <w:pStyle w:val="ListParagraph"/>
        <w:numPr>
          <w:ilvl w:val="0"/>
          <w:numId w:val="14"/>
        </w:numPr>
        <w:spacing w:line="220" w:lineRule="exact"/>
        <w:ind w:left="284" w:hanging="426"/>
        <w:rPr>
          <w:rFonts w:ascii="Arial" w:hAnsi="Arial"/>
          <w:b/>
          <w:sz w:val="20"/>
          <w:lang w:val="es-AR"/>
        </w:rPr>
      </w:pPr>
      <w:r w:rsidRPr="00CD27C9">
        <w:rPr>
          <w:rFonts w:ascii="Arial" w:hAnsi="Arial"/>
          <w:b/>
          <w:sz w:val="20"/>
          <w:lang w:val="es-AR"/>
        </w:rPr>
        <w:t>EVOLUCIÓN DE LA SITUACIÓN MACROECONÓMICA</w:t>
      </w:r>
      <w:r w:rsidR="00B95BB2">
        <w:rPr>
          <w:rFonts w:ascii="Arial" w:hAnsi="Arial"/>
          <w:b/>
          <w:sz w:val="20"/>
          <w:lang w:val="es-AR"/>
        </w:rPr>
        <w:t xml:space="preserve"> Y</w:t>
      </w:r>
      <w:r w:rsidRPr="00CD27C9">
        <w:rPr>
          <w:rFonts w:ascii="Arial" w:hAnsi="Arial"/>
          <w:b/>
          <w:sz w:val="20"/>
          <w:lang w:val="es-AR"/>
        </w:rPr>
        <w:t xml:space="preserve"> DEL SISTEMA FINANCIERO Y DE CAPITALES</w:t>
      </w:r>
      <w:r w:rsidR="00084C85" w:rsidRPr="00CD27C9">
        <w:rPr>
          <w:rFonts w:ascii="Arial" w:hAnsi="Arial"/>
          <w:b/>
          <w:sz w:val="20"/>
          <w:lang w:val="es-AR"/>
        </w:rPr>
        <w:t xml:space="preserve"> </w:t>
      </w:r>
    </w:p>
    <w:p w14:paraId="47E122D0" w14:textId="77777777" w:rsidR="00A63511" w:rsidRPr="00CD27C9" w:rsidRDefault="00A63511" w:rsidP="00B95BB2">
      <w:pPr>
        <w:spacing w:line="220" w:lineRule="exact"/>
        <w:ind w:left="360"/>
        <w:rPr>
          <w:rFonts w:ascii="Arial" w:hAnsi="Arial"/>
          <w:b/>
          <w:sz w:val="20"/>
          <w:lang w:val="es-AR"/>
        </w:rPr>
      </w:pPr>
    </w:p>
    <w:p w14:paraId="4881D77A" w14:textId="77777777" w:rsidR="00B95BB2" w:rsidRPr="00440477" w:rsidRDefault="00B95BB2" w:rsidP="009043F1">
      <w:pPr>
        <w:pStyle w:val="Default"/>
        <w:ind w:left="284"/>
        <w:jc w:val="both"/>
        <w:rPr>
          <w:color w:val="auto"/>
          <w:sz w:val="20"/>
          <w:szCs w:val="20"/>
          <w:lang w:val="es-MX" w:eastAsia="ar-SA"/>
        </w:rPr>
      </w:pPr>
      <w:r w:rsidRPr="00740F4E">
        <w:rPr>
          <w:rFonts w:eastAsiaTheme="minorHAnsi" w:cstheme="minorBidi"/>
          <w:sz w:val="20"/>
          <w:szCs w:val="22"/>
          <w:lang w:eastAsia="en-US"/>
        </w:rPr>
        <w:t>El contexto macroeconómico internacional y nacional genera cierto grado de incertidumbre respecto a su evolución futura como consecuencia de la volatilidad de activos financieros y del mercado de cambios</w:t>
      </w:r>
      <w:r w:rsidRPr="00FD1B68">
        <w:rPr>
          <w:sz w:val="20"/>
        </w:rPr>
        <w:t xml:space="preserve">, de ciertos acontecimientos políticos y del nivel de </w:t>
      </w:r>
      <w:r w:rsidRPr="00440477">
        <w:rPr>
          <w:sz w:val="20"/>
        </w:rPr>
        <w:t>crecimiento económico, entre otras cuestiones, y, adicionalmente, por los efectos de</w:t>
      </w:r>
      <w:r w:rsidRPr="00440477">
        <w:rPr>
          <w:rFonts w:eastAsiaTheme="minorHAnsi" w:cstheme="minorBidi"/>
          <w:sz w:val="20"/>
          <w:szCs w:val="22"/>
          <w:lang w:eastAsia="en-US"/>
        </w:rPr>
        <w:t xml:space="preserve"> lo mencionado en la nota </w:t>
      </w:r>
      <w:r w:rsidRPr="00440477">
        <w:rPr>
          <w:sz w:val="20"/>
          <w:lang w:val="es-MX"/>
        </w:rPr>
        <w:t>11.</w:t>
      </w:r>
      <w:r w:rsidRPr="00440477">
        <w:rPr>
          <w:color w:val="auto"/>
          <w:sz w:val="20"/>
          <w:szCs w:val="20"/>
          <w:lang w:val="es-MX" w:eastAsia="ar-SA"/>
        </w:rPr>
        <w:t xml:space="preserve"> </w:t>
      </w:r>
    </w:p>
    <w:p w14:paraId="3834469A" w14:textId="77777777" w:rsidR="00B95BB2" w:rsidRPr="00440477" w:rsidRDefault="00B95BB2" w:rsidP="009043F1">
      <w:pPr>
        <w:pStyle w:val="Default"/>
        <w:ind w:left="284"/>
        <w:jc w:val="both"/>
        <w:rPr>
          <w:color w:val="auto"/>
          <w:sz w:val="20"/>
          <w:szCs w:val="20"/>
          <w:lang w:val="es-MX" w:eastAsia="ar-SA"/>
        </w:rPr>
      </w:pPr>
    </w:p>
    <w:p w14:paraId="41ECA39C" w14:textId="77777777" w:rsidR="00B95BB2" w:rsidRDefault="00B95BB2" w:rsidP="009043F1">
      <w:pPr>
        <w:pStyle w:val="ListParagraph"/>
        <w:spacing w:line="220" w:lineRule="exact"/>
        <w:ind w:left="284"/>
        <w:rPr>
          <w:rFonts w:ascii="Arial" w:eastAsiaTheme="minorHAnsi" w:hAnsi="Arial" w:cstheme="minorBidi"/>
          <w:sz w:val="20"/>
          <w:szCs w:val="22"/>
        </w:rPr>
      </w:pPr>
      <w:r w:rsidRPr="00440477">
        <w:rPr>
          <w:rFonts w:ascii="Arial" w:eastAsiaTheme="minorHAnsi" w:hAnsi="Arial" w:cstheme="minorBidi"/>
          <w:sz w:val="20"/>
          <w:szCs w:val="22"/>
        </w:rPr>
        <w:t>Particularmente a nivel local, como paso previo a las elecciones generales presidenciales, el domingo 11 de agosto de 2019 tuvieron lugar las Primarias Abiertas Simultáneas y Obligatorias (PASO), cuyos resultados fueron adversos para el partido del Gobierno Nacional en funciones a esa fecha</w:t>
      </w:r>
      <w:r w:rsidRPr="00740F4E">
        <w:rPr>
          <w:rFonts w:ascii="Arial" w:eastAsiaTheme="minorHAnsi" w:hAnsi="Arial" w:cstheme="minorBidi"/>
          <w:sz w:val="20"/>
          <w:szCs w:val="22"/>
        </w:rPr>
        <w:t xml:space="preserve">, situación </w:t>
      </w:r>
      <w:r w:rsidRPr="00740F4E">
        <w:rPr>
          <w:rFonts w:ascii="Arial" w:eastAsiaTheme="minorHAnsi" w:hAnsi="Arial" w:cstheme="minorBidi"/>
          <w:sz w:val="20"/>
          <w:szCs w:val="22"/>
        </w:rPr>
        <w:lastRenderedPageBreak/>
        <w:t xml:space="preserve">que fue confirmada con los resultados de las elecciones generales presidenciales llevadas a cabo el 27 de octubre de 2019, produciéndose el recambio de autoridades nacionales el 10 de diciembre de 2019. El día siguiente a las PASO se produjo una baja generalizada muy significativa en los valores de mercado de los instrumentos financieros públicos y privados argentinos, en tanto que el riesgo país y el valor del dólar estadounidense también se incrementaron significativamente, situaciones que se siguen manifestando a la fecha de emisión de los presentes estados </w:t>
      </w:r>
      <w:r w:rsidRPr="00B74C8B">
        <w:rPr>
          <w:rFonts w:ascii="Arial" w:hAnsi="Arial"/>
          <w:sz w:val="20"/>
          <w:lang w:val="es-MX"/>
        </w:rPr>
        <w:t>contables</w:t>
      </w:r>
      <w:r w:rsidRPr="00740F4E">
        <w:rPr>
          <w:rFonts w:ascii="Arial" w:eastAsiaTheme="minorHAnsi" w:hAnsi="Arial" w:cstheme="minorBidi"/>
          <w:sz w:val="20"/>
          <w:szCs w:val="22"/>
        </w:rPr>
        <w:t>.</w:t>
      </w:r>
    </w:p>
    <w:p w14:paraId="6DEC1400" w14:textId="77777777" w:rsidR="00B95BB2" w:rsidRDefault="00B95BB2" w:rsidP="00B95BB2">
      <w:pPr>
        <w:pStyle w:val="ListParagraph"/>
        <w:spacing w:line="220" w:lineRule="exact"/>
        <w:ind w:left="360"/>
        <w:rPr>
          <w:rFonts w:ascii="Arial" w:eastAsiaTheme="minorHAnsi" w:hAnsi="Arial" w:cstheme="minorBidi"/>
          <w:sz w:val="20"/>
          <w:szCs w:val="22"/>
        </w:rPr>
      </w:pPr>
    </w:p>
    <w:p w14:paraId="2AB35CBB" w14:textId="77777777" w:rsidR="00B95BB2" w:rsidRPr="00B95BB2" w:rsidRDefault="00B95BB2" w:rsidP="009043F1">
      <w:pPr>
        <w:pStyle w:val="ListParagraph"/>
        <w:spacing w:line="220" w:lineRule="exact"/>
        <w:ind w:left="284"/>
        <w:rPr>
          <w:rFonts w:ascii="Arial" w:hAnsi="Arial" w:cs="Arial"/>
          <w:sz w:val="20"/>
        </w:rPr>
      </w:pPr>
      <w:r w:rsidRPr="00B95BB2">
        <w:rPr>
          <w:rFonts w:ascii="Arial" w:hAnsi="Arial" w:cs="Arial"/>
          <w:sz w:val="20"/>
        </w:rPr>
        <w:t xml:space="preserve">Entre otras medidas establecidas por el Poder Ejecutivo Nacional con posterioridad a las PASO, con fecha 28 de agosto de 2019 se emitió el Decreto N° 596/2019, por medio del cual se estableció, con ciertas excepciones, un primer </w:t>
      </w:r>
      <w:proofErr w:type="spellStart"/>
      <w:r w:rsidRPr="00B95BB2">
        <w:rPr>
          <w:rFonts w:ascii="Arial" w:hAnsi="Arial" w:cs="Arial"/>
          <w:sz w:val="20"/>
        </w:rPr>
        <w:t>reperfilamiento</w:t>
      </w:r>
      <w:proofErr w:type="spellEnd"/>
      <w:r w:rsidRPr="00B95BB2">
        <w:rPr>
          <w:rFonts w:ascii="Arial" w:hAnsi="Arial" w:cs="Arial"/>
          <w:sz w:val="20"/>
        </w:rPr>
        <w:t xml:space="preserve"> en los vencimientos de títulos representativos de deuda pública nacional de corto plazo (</w:t>
      </w:r>
      <w:proofErr w:type="spellStart"/>
      <w:r w:rsidRPr="00B95BB2">
        <w:rPr>
          <w:rFonts w:ascii="Arial" w:hAnsi="Arial" w:cs="Arial"/>
          <w:sz w:val="20"/>
        </w:rPr>
        <w:t>Letes</w:t>
      </w:r>
      <w:proofErr w:type="spellEnd"/>
      <w:r w:rsidRPr="00B95BB2">
        <w:rPr>
          <w:rFonts w:ascii="Arial" w:hAnsi="Arial" w:cs="Arial"/>
          <w:sz w:val="20"/>
        </w:rPr>
        <w:t xml:space="preserve">, </w:t>
      </w:r>
      <w:proofErr w:type="spellStart"/>
      <w:r w:rsidRPr="00B95BB2">
        <w:rPr>
          <w:rFonts w:ascii="Arial" w:hAnsi="Arial" w:cs="Arial"/>
          <w:sz w:val="20"/>
        </w:rPr>
        <w:t>Lecaps</w:t>
      </w:r>
      <w:proofErr w:type="spellEnd"/>
      <w:r w:rsidRPr="00B95BB2">
        <w:rPr>
          <w:rFonts w:ascii="Arial" w:hAnsi="Arial" w:cs="Arial"/>
          <w:sz w:val="20"/>
        </w:rPr>
        <w:t xml:space="preserve">, </w:t>
      </w:r>
      <w:proofErr w:type="spellStart"/>
      <w:r w:rsidRPr="00B95BB2">
        <w:rPr>
          <w:rFonts w:ascii="Arial" w:hAnsi="Arial" w:cs="Arial"/>
          <w:sz w:val="20"/>
        </w:rPr>
        <w:t>Lelinks</w:t>
      </w:r>
      <w:proofErr w:type="spellEnd"/>
      <w:r w:rsidRPr="00B95BB2">
        <w:rPr>
          <w:rFonts w:ascii="Arial" w:hAnsi="Arial" w:cs="Arial"/>
          <w:sz w:val="20"/>
        </w:rPr>
        <w:t xml:space="preserve"> y </w:t>
      </w:r>
      <w:proofErr w:type="spellStart"/>
      <w:r w:rsidRPr="00B95BB2">
        <w:rPr>
          <w:rFonts w:ascii="Arial" w:hAnsi="Arial" w:cs="Arial"/>
          <w:sz w:val="20"/>
        </w:rPr>
        <w:t>Lecer</w:t>
      </w:r>
      <w:proofErr w:type="spellEnd"/>
      <w:r w:rsidRPr="00B95BB2">
        <w:rPr>
          <w:rFonts w:ascii="Arial" w:hAnsi="Arial" w:cs="Arial"/>
          <w:sz w:val="20"/>
        </w:rPr>
        <w:t xml:space="preserve">). Posteriormente, con fecha 19 de diciembre de 2019, el nuevo Poder Ejecutivo Nacional emitió el Decreto N° 49/2019 a través del cual se resolvió postergar hasta el 31 de agosto de 2020 las amortizaciones de las </w:t>
      </w:r>
      <w:proofErr w:type="spellStart"/>
      <w:r w:rsidRPr="00B95BB2">
        <w:rPr>
          <w:rFonts w:ascii="Arial" w:hAnsi="Arial" w:cs="Arial"/>
          <w:sz w:val="20"/>
        </w:rPr>
        <w:t>Letes</w:t>
      </w:r>
      <w:proofErr w:type="spellEnd"/>
      <w:r w:rsidRPr="00B95BB2">
        <w:rPr>
          <w:rFonts w:ascii="Arial" w:hAnsi="Arial" w:cs="Arial"/>
          <w:sz w:val="20"/>
        </w:rPr>
        <w:t xml:space="preserve"> en dólares estadounidenses. </w:t>
      </w:r>
    </w:p>
    <w:p w14:paraId="1B0B9416" w14:textId="77777777" w:rsidR="00B95BB2" w:rsidRPr="00B95BB2" w:rsidRDefault="00B95BB2" w:rsidP="009043F1">
      <w:pPr>
        <w:pStyle w:val="ListParagraph"/>
        <w:spacing w:line="220" w:lineRule="exact"/>
        <w:ind w:left="284"/>
        <w:rPr>
          <w:rFonts w:ascii="Arial" w:hAnsi="Arial" w:cs="Arial"/>
          <w:sz w:val="20"/>
        </w:rPr>
      </w:pPr>
      <w:r w:rsidRPr="00B95BB2">
        <w:rPr>
          <w:rFonts w:ascii="Arial" w:hAnsi="Arial" w:cs="Arial"/>
          <w:sz w:val="20"/>
        </w:rPr>
        <w:t xml:space="preserve">Con fecha 23 de diciembre de 2019 se publicó en el Boletín Oficial la Ley N° 27.541 de “Solidaridad Social y Reactivación Productiva en el marco de Emergencia Pública”, la cual introdujo diversas reformas y facultó al Poder Ejecutivo Nacional a llevar adelante las gestiones y los actos necesarios para recuperar y asegurar la sostenibilidad de la deuda pública nacional, entre otras cuestiones. </w:t>
      </w:r>
    </w:p>
    <w:p w14:paraId="263CC63E" w14:textId="77777777" w:rsidR="00B95BB2" w:rsidRPr="00B95BB2" w:rsidRDefault="00B95BB2" w:rsidP="009043F1">
      <w:pPr>
        <w:pStyle w:val="ListParagraph"/>
        <w:spacing w:line="220" w:lineRule="exact"/>
        <w:ind w:left="284"/>
        <w:rPr>
          <w:rFonts w:ascii="Arial" w:hAnsi="Arial" w:cs="Arial"/>
          <w:sz w:val="20"/>
        </w:rPr>
      </w:pPr>
    </w:p>
    <w:p w14:paraId="048DFF7C" w14:textId="77777777" w:rsidR="00B95BB2" w:rsidRPr="00B95BB2" w:rsidRDefault="00B95BB2" w:rsidP="009043F1">
      <w:pPr>
        <w:pStyle w:val="ListParagraph"/>
        <w:spacing w:line="220" w:lineRule="exact"/>
        <w:ind w:left="284"/>
        <w:rPr>
          <w:rFonts w:ascii="Arial" w:hAnsi="Arial" w:cs="Arial"/>
          <w:sz w:val="20"/>
        </w:rPr>
      </w:pPr>
      <w:r w:rsidRPr="00B95BB2">
        <w:rPr>
          <w:rFonts w:ascii="Arial" w:hAnsi="Arial" w:cs="Arial"/>
          <w:sz w:val="20"/>
        </w:rPr>
        <w:t xml:space="preserve">Con fecha 20 de enero de 2020, se efectuó un canje voluntario de </w:t>
      </w:r>
      <w:proofErr w:type="spellStart"/>
      <w:r w:rsidRPr="00B95BB2">
        <w:rPr>
          <w:rFonts w:ascii="Arial" w:hAnsi="Arial" w:cs="Arial"/>
          <w:sz w:val="20"/>
        </w:rPr>
        <w:t>Lecaps</w:t>
      </w:r>
      <w:proofErr w:type="spellEnd"/>
      <w:r w:rsidRPr="00B95BB2">
        <w:rPr>
          <w:rFonts w:ascii="Arial" w:hAnsi="Arial" w:cs="Arial"/>
          <w:sz w:val="20"/>
        </w:rPr>
        <w:t xml:space="preserve">, por aproximadamente el 60% del stock, por nuevas Letras llamadas </w:t>
      </w:r>
      <w:proofErr w:type="spellStart"/>
      <w:r w:rsidRPr="00B95BB2">
        <w:rPr>
          <w:rFonts w:ascii="Arial" w:hAnsi="Arial" w:cs="Arial"/>
          <w:sz w:val="20"/>
        </w:rPr>
        <w:t>Lebads</w:t>
      </w:r>
      <w:proofErr w:type="spellEnd"/>
      <w:r w:rsidRPr="00B95BB2">
        <w:rPr>
          <w:rFonts w:ascii="Arial" w:hAnsi="Arial" w:cs="Arial"/>
          <w:sz w:val="20"/>
        </w:rPr>
        <w:t xml:space="preserve"> y, posteriormente, mediante el Decreto N° 141/2020 de fecha 11 de febrero de 2020, se resolvió, con ciertas excepciones, la postergación hasta el 30 de septiembre de 2020 del pago de la amortización de capital de los Bonos de la Nación Argentina en Moneda Dual Vencimiento 2020 (AF20).  </w:t>
      </w:r>
    </w:p>
    <w:p w14:paraId="568EEC0C" w14:textId="77777777" w:rsidR="00B95BB2" w:rsidRPr="00B95BB2" w:rsidRDefault="00B95BB2" w:rsidP="009043F1">
      <w:pPr>
        <w:pStyle w:val="ListParagraph"/>
        <w:spacing w:line="220" w:lineRule="exact"/>
        <w:ind w:left="284"/>
        <w:rPr>
          <w:rFonts w:ascii="Arial" w:hAnsi="Arial" w:cs="Arial"/>
          <w:sz w:val="20"/>
        </w:rPr>
      </w:pPr>
    </w:p>
    <w:p w14:paraId="44026472" w14:textId="77777777" w:rsidR="00B95BB2" w:rsidRPr="00B95BB2" w:rsidRDefault="00B95BB2" w:rsidP="009043F1">
      <w:pPr>
        <w:pStyle w:val="ListParagraph"/>
        <w:spacing w:line="220" w:lineRule="exact"/>
        <w:ind w:left="284"/>
        <w:rPr>
          <w:rFonts w:ascii="Arial" w:hAnsi="Arial" w:cs="Arial"/>
          <w:sz w:val="20"/>
        </w:rPr>
      </w:pPr>
      <w:r w:rsidRPr="00B95BB2">
        <w:rPr>
          <w:rFonts w:ascii="Arial" w:hAnsi="Arial" w:cs="Arial"/>
          <w:sz w:val="20"/>
        </w:rPr>
        <w:t xml:space="preserve">Con fecha 12 de febrero de 2020 se promulgó en el Boletín Oficial la Ley 27.544 de “Restauración de la sostenibilidad de la deuda pública emitida bajo Ley Extranjera”, la cual, entre otras cuestiones, autoriza al Poder Ejecutivo Nacional a efectuar las operaciones de administración de pasivos y/o canjes y/o reestructuraciones de los servicios de vencimiento de intereses y amortizaciones de capital de los Títulos Públicos de la República Argentina emitidos bajo ley extranjera. </w:t>
      </w:r>
    </w:p>
    <w:p w14:paraId="2AD44C52" w14:textId="77777777" w:rsidR="00B95BB2" w:rsidRPr="00B95BB2" w:rsidRDefault="00B95BB2" w:rsidP="009043F1">
      <w:pPr>
        <w:pStyle w:val="ListParagraph"/>
        <w:spacing w:line="220" w:lineRule="exact"/>
        <w:ind w:left="284"/>
        <w:rPr>
          <w:rFonts w:ascii="Arial" w:hAnsi="Arial" w:cs="Arial"/>
          <w:sz w:val="20"/>
        </w:rPr>
      </w:pPr>
    </w:p>
    <w:p w14:paraId="2D80B6A3" w14:textId="77777777" w:rsidR="00B95BB2" w:rsidRPr="00B95BB2" w:rsidRDefault="00B95BB2" w:rsidP="009043F1">
      <w:pPr>
        <w:pStyle w:val="ListParagraph"/>
        <w:spacing w:line="220" w:lineRule="exact"/>
        <w:ind w:left="284"/>
        <w:rPr>
          <w:rFonts w:ascii="Arial" w:hAnsi="Arial" w:cs="Arial"/>
          <w:sz w:val="20"/>
        </w:rPr>
      </w:pPr>
      <w:r w:rsidRPr="00B95BB2">
        <w:rPr>
          <w:rFonts w:ascii="Arial" w:hAnsi="Arial" w:cs="Arial"/>
          <w:sz w:val="20"/>
        </w:rPr>
        <w:t>Con fecha 6 de abril de 2020, a través del Decreto N° 346/2020, se dispuso el diferimiento de los pagos de los servicios de intereses y amortizaciones de capital de la deuda pública bajo legislación nacional hasta el 31 de diciembre de 2020. Posteriormente, se realizaron distintos canjes y restructuraciones de otros instrumentos de deuda emitidos bajo legislación nacional.</w:t>
      </w:r>
    </w:p>
    <w:p w14:paraId="3DEB64AE" w14:textId="77777777" w:rsidR="00B95BB2" w:rsidRPr="00B95BB2" w:rsidRDefault="00B95BB2" w:rsidP="009043F1">
      <w:pPr>
        <w:pStyle w:val="ListParagraph"/>
        <w:spacing w:line="220" w:lineRule="exact"/>
        <w:ind w:left="284"/>
        <w:rPr>
          <w:rFonts w:ascii="Arial" w:hAnsi="Arial" w:cs="Arial"/>
          <w:sz w:val="20"/>
        </w:rPr>
      </w:pPr>
    </w:p>
    <w:p w14:paraId="4CB39536" w14:textId="18383ACB" w:rsidR="00B95BB2" w:rsidRDefault="00407821" w:rsidP="009043F1">
      <w:pPr>
        <w:pStyle w:val="ListParagraph"/>
        <w:spacing w:line="220" w:lineRule="exact"/>
        <w:ind w:left="284"/>
        <w:rPr>
          <w:rFonts w:ascii="Arial" w:hAnsi="Arial" w:cs="Arial"/>
          <w:sz w:val="20"/>
        </w:rPr>
      </w:pPr>
      <w:r w:rsidRPr="00407821">
        <w:rPr>
          <w:rFonts w:ascii="Arial" w:hAnsi="Arial" w:cs="Arial"/>
          <w:sz w:val="20"/>
        </w:rPr>
        <w:t>Finalmente, el 31 de agosto de 2020 el Ministerio de Economía de la Nación emitió un comunicado informando que la República Argentina y los representantes de Grupos de Acreedores llegaron a un acuerdo sobre el 99,01% del monto total de capital de la propuesta de reestructuración de deuda  Argentina bajo legislación extranjera. Dicha reestructuración contempla principalmente quita de intereses y el establecimiento de un período de gracia antes del reinicio de los pagos. Asimismo, con fecha 8 de agosto de 2020, se publicó la Ley 27.556 que establece, por un plazo inicial de 90 días, un canje voluntario de títulos públicos denominados en dólares estadounidenses emitidos bajo ley de la República Argentina</w:t>
      </w:r>
      <w:r w:rsidR="00B95BB2" w:rsidRPr="00B95BB2">
        <w:rPr>
          <w:rFonts w:ascii="Arial" w:hAnsi="Arial" w:cs="Arial"/>
          <w:sz w:val="20"/>
        </w:rPr>
        <w:t>.</w:t>
      </w:r>
    </w:p>
    <w:p w14:paraId="151182E3" w14:textId="40342F59" w:rsidR="00407821" w:rsidRDefault="00407821">
      <w:pPr>
        <w:spacing w:line="240" w:lineRule="auto"/>
        <w:jc w:val="left"/>
        <w:rPr>
          <w:rFonts w:ascii="Arial" w:hAnsi="Arial" w:cs="Arial"/>
          <w:sz w:val="20"/>
        </w:rPr>
      </w:pPr>
      <w:r>
        <w:rPr>
          <w:rFonts w:ascii="Arial" w:hAnsi="Arial" w:cs="Arial"/>
          <w:sz w:val="20"/>
        </w:rPr>
        <w:br w:type="page"/>
      </w:r>
    </w:p>
    <w:p w14:paraId="3C1A2082" w14:textId="7F3D655E" w:rsidR="00B95BB2" w:rsidRPr="00B95BB2" w:rsidRDefault="00B95BB2" w:rsidP="009043F1">
      <w:pPr>
        <w:pStyle w:val="ListParagraph"/>
        <w:spacing w:line="220" w:lineRule="exact"/>
        <w:ind w:left="284"/>
        <w:rPr>
          <w:rFonts w:ascii="Arial" w:hAnsi="Arial" w:cs="Arial"/>
          <w:sz w:val="20"/>
        </w:rPr>
      </w:pPr>
      <w:r w:rsidRPr="00B95BB2">
        <w:rPr>
          <w:rFonts w:ascii="Arial" w:hAnsi="Arial" w:cs="Arial"/>
          <w:sz w:val="20"/>
        </w:rPr>
        <w:lastRenderedPageBreak/>
        <w:t xml:space="preserve">Dentro del plano fiscal, a través de la Ley 27.541 mencionada precedentemente, entre otras disposiciones, se establecieron regímenes de regularización, modificaciones en el nivel de aportes patronales, un “Impuesto para una Argentina Inclusiva y Solidaria (PAIS)” por cinco ejercicios fiscales que grava con un 30% las operaciones vinculadas con la adquisición de moneda extranjera para </w:t>
      </w:r>
      <w:r w:rsidRPr="005A3E5D">
        <w:rPr>
          <w:rFonts w:ascii="Arial" w:hAnsi="Arial" w:cs="Arial"/>
          <w:sz w:val="20"/>
        </w:rPr>
        <w:t xml:space="preserve">atesoramiento, compra de bienes y servicios en moneda extranjera y transporte internacional de pasajeros, entre otras cuestiones. Por último, en lo que respecta al impuesto a las ganancias, en la nota </w:t>
      </w:r>
      <w:r w:rsidR="005A3E5D" w:rsidRPr="00637EF2">
        <w:rPr>
          <w:rFonts w:ascii="Arial" w:hAnsi="Arial" w:cs="Arial"/>
          <w:sz w:val="20"/>
        </w:rPr>
        <w:t xml:space="preserve">3. </w:t>
      </w:r>
      <w:proofErr w:type="gramStart"/>
      <w:r w:rsidR="005A3E5D" w:rsidRPr="00637EF2">
        <w:rPr>
          <w:rFonts w:ascii="Arial" w:hAnsi="Arial" w:cs="Arial"/>
          <w:sz w:val="20"/>
        </w:rPr>
        <w:t>puntos</w:t>
      </w:r>
      <w:proofErr w:type="gramEnd"/>
      <w:r w:rsidR="005A3E5D" w:rsidRPr="00637EF2">
        <w:rPr>
          <w:rFonts w:ascii="Arial" w:hAnsi="Arial" w:cs="Arial"/>
          <w:sz w:val="20"/>
        </w:rPr>
        <w:t xml:space="preserve"> a</w:t>
      </w:r>
      <w:r w:rsidRPr="005A3E5D">
        <w:rPr>
          <w:rFonts w:ascii="Arial" w:hAnsi="Arial" w:cs="Arial"/>
          <w:sz w:val="20"/>
        </w:rPr>
        <w:t xml:space="preserve">) y </w:t>
      </w:r>
      <w:r w:rsidR="005A3E5D" w:rsidRPr="00637EF2">
        <w:rPr>
          <w:rFonts w:ascii="Arial" w:hAnsi="Arial" w:cs="Arial"/>
          <w:sz w:val="20"/>
        </w:rPr>
        <w:t>b</w:t>
      </w:r>
      <w:r w:rsidRPr="005A3E5D">
        <w:rPr>
          <w:rFonts w:ascii="Arial" w:hAnsi="Arial" w:cs="Arial"/>
          <w:sz w:val="20"/>
        </w:rPr>
        <w:t>) se explican las modificaciones introducidas por la mencionada Ley.</w:t>
      </w:r>
    </w:p>
    <w:p w14:paraId="515DF118" w14:textId="77777777" w:rsidR="00B95BB2" w:rsidRPr="00B95BB2" w:rsidRDefault="00B95BB2" w:rsidP="009043F1">
      <w:pPr>
        <w:pStyle w:val="ListParagraph"/>
        <w:spacing w:line="220" w:lineRule="exact"/>
        <w:ind w:left="284"/>
        <w:rPr>
          <w:rFonts w:ascii="Arial" w:hAnsi="Arial" w:cs="Arial"/>
          <w:sz w:val="20"/>
        </w:rPr>
      </w:pPr>
    </w:p>
    <w:p w14:paraId="1BF705B4" w14:textId="77777777" w:rsidR="00B95BB2" w:rsidRPr="00B95BB2" w:rsidRDefault="00B95BB2" w:rsidP="009043F1">
      <w:pPr>
        <w:pStyle w:val="ListParagraph"/>
        <w:spacing w:line="220" w:lineRule="exact"/>
        <w:ind w:left="284"/>
        <w:rPr>
          <w:rFonts w:ascii="Arial" w:hAnsi="Arial" w:cs="Arial"/>
          <w:sz w:val="20"/>
        </w:rPr>
      </w:pPr>
      <w:r w:rsidRPr="00B95BB2">
        <w:rPr>
          <w:rFonts w:ascii="Arial" w:hAnsi="Arial" w:cs="Arial"/>
          <w:sz w:val="20"/>
        </w:rPr>
        <w:t>En lo que respecta al mercado cambiario, entre agosto de 2019 y la fecha de emisión de los presentes estados contables, el BCRA ha emitido diversas regulaciones que, junto con el Decreto N° 609/2019 del Poder Ejecutivo Nacional de fecha 1° de septiembre de 2019, introdujeron ciertas restricciones con distinto alcance y particularidades diferenciales para personas humanas y jurídicas, incluyendo lo vinculado a adquisiciones de moneda extranjera para atesoramiento, transferencias al exterior y operaciones de comercio exterior, entre otras cuestiones, vigentes a la fecha de emisión de los presentes estados contables. Asimismo, en los últimos meses ha comenzado a ampliarse significativamente la brecha entre el precio oficial de dólar estadounidense -utilizado principalmente para comercio exterior- y los valores alternativos que surgen a través de la operatoria bursátil y también respecto al valor no oficial, ubicándose la misma alrededor del 80% a la fecha de emisión de los presentes estados contables.</w:t>
      </w:r>
    </w:p>
    <w:p w14:paraId="6EA29804" w14:textId="77777777" w:rsidR="00B95BB2" w:rsidRPr="00B95BB2" w:rsidRDefault="00B95BB2" w:rsidP="009043F1">
      <w:pPr>
        <w:pStyle w:val="ListParagraph"/>
        <w:spacing w:line="220" w:lineRule="exact"/>
        <w:ind w:left="284"/>
        <w:rPr>
          <w:rFonts w:ascii="Arial" w:hAnsi="Arial" w:cs="Arial"/>
          <w:sz w:val="20"/>
        </w:rPr>
      </w:pPr>
    </w:p>
    <w:p w14:paraId="1980C044" w14:textId="6EAEB22F" w:rsidR="00B95BB2" w:rsidRDefault="00B95BB2" w:rsidP="009043F1">
      <w:pPr>
        <w:pStyle w:val="ListParagraph"/>
        <w:spacing w:line="220" w:lineRule="exact"/>
        <w:ind w:left="284"/>
        <w:rPr>
          <w:rFonts w:ascii="Arial" w:hAnsi="Arial" w:cs="Arial"/>
          <w:sz w:val="20"/>
        </w:rPr>
      </w:pPr>
      <w:r w:rsidRPr="00B95BB2">
        <w:rPr>
          <w:rFonts w:ascii="Arial" w:hAnsi="Arial" w:cs="Arial"/>
          <w:sz w:val="20"/>
        </w:rPr>
        <w:t>Por todo lo mencionado, la Dirección de la Sociedad monitorea permanentemente la evolución de las situaciones citadas en los mercados internacionales y a nivel local, para determinar las posibles acciones a adoptar e identificar eventuales impactos sobre su situación patrimonial y financiera, que pudieran corresponder reflejar en los estados contables de períodos futuros.</w:t>
      </w:r>
    </w:p>
    <w:p w14:paraId="0C883336" w14:textId="77777777" w:rsidR="00440477" w:rsidRDefault="00440477" w:rsidP="009043F1">
      <w:pPr>
        <w:pStyle w:val="ListParagraph"/>
        <w:spacing w:line="220" w:lineRule="exact"/>
        <w:ind w:left="284"/>
        <w:rPr>
          <w:rFonts w:ascii="Arial" w:hAnsi="Arial" w:cs="Arial"/>
          <w:sz w:val="20"/>
        </w:rPr>
      </w:pPr>
    </w:p>
    <w:p w14:paraId="4C112293" w14:textId="77777777" w:rsidR="00440477" w:rsidRDefault="00440477" w:rsidP="00B95BB2">
      <w:pPr>
        <w:pStyle w:val="ListParagraph"/>
        <w:spacing w:line="220" w:lineRule="exact"/>
        <w:ind w:left="360"/>
        <w:rPr>
          <w:rFonts w:ascii="Arial" w:hAnsi="Arial" w:cs="Arial"/>
          <w:sz w:val="20"/>
        </w:rPr>
      </w:pPr>
    </w:p>
    <w:p w14:paraId="3D744F1A" w14:textId="1A02394F" w:rsidR="00440477" w:rsidRPr="00B6445D" w:rsidRDefault="00440477" w:rsidP="009043F1">
      <w:pPr>
        <w:pStyle w:val="Ttulonota"/>
        <w:numPr>
          <w:ilvl w:val="0"/>
          <w:numId w:val="14"/>
        </w:numPr>
        <w:tabs>
          <w:tab w:val="left" w:pos="284"/>
        </w:tabs>
        <w:suppressAutoHyphens/>
        <w:ind w:hanging="862"/>
        <w:rPr>
          <w:sz w:val="20"/>
        </w:rPr>
      </w:pPr>
      <w:r w:rsidRPr="00B6445D">
        <w:rPr>
          <w:sz w:val="20"/>
        </w:rPr>
        <w:t>EFECTOS DEL BROTE DE CORONAVIRUS (COVID-19)</w:t>
      </w:r>
    </w:p>
    <w:p w14:paraId="320B7A87" w14:textId="77777777" w:rsidR="00440477" w:rsidRDefault="00440477" w:rsidP="00440477">
      <w:pPr>
        <w:autoSpaceDE w:val="0"/>
        <w:autoSpaceDN w:val="0"/>
        <w:adjustRightInd w:val="0"/>
        <w:rPr>
          <w:rFonts w:ascii="Arial" w:hAnsi="Arial" w:cs="Arial"/>
          <w:sz w:val="20"/>
        </w:rPr>
      </w:pPr>
    </w:p>
    <w:p w14:paraId="7D685DF6" w14:textId="77777777" w:rsidR="00440477" w:rsidRPr="006961BE" w:rsidRDefault="00440477" w:rsidP="009043F1">
      <w:pPr>
        <w:autoSpaceDE w:val="0"/>
        <w:autoSpaceDN w:val="0"/>
        <w:adjustRightInd w:val="0"/>
        <w:ind w:left="284"/>
        <w:rPr>
          <w:rFonts w:ascii="Arial" w:hAnsi="Arial"/>
          <w:sz w:val="20"/>
          <w:lang w:val="es-AR"/>
        </w:rPr>
      </w:pPr>
      <w:r w:rsidRPr="00B6445D">
        <w:rPr>
          <w:rFonts w:ascii="Arial" w:hAnsi="Arial"/>
          <w:sz w:val="20"/>
          <w:lang w:val="es-AR"/>
        </w:rPr>
        <w:t>El 11 de marzo de 2020, la Organización Mundial de la Salud declaró al brote de coronavirus (COVID-19) como una pandemia. La situación de emergencia sobre la salud pública se expandió prácticamen</w:t>
      </w:r>
      <w:r w:rsidRPr="006961BE">
        <w:rPr>
          <w:rFonts w:ascii="Arial" w:hAnsi="Arial"/>
          <w:sz w:val="20"/>
          <w:lang w:val="es-AR"/>
        </w:rPr>
        <w:t xml:space="preserve">te en todo el mundo y los distintos países han tomado diversas medidas para hacerle frente. Esta situación y las medidas adoptadas han afectado significativamente la actividad económica internacional con impactos diversos en los distintos países y sectores de negocio. </w:t>
      </w:r>
    </w:p>
    <w:p w14:paraId="27E9AD2A" w14:textId="77777777" w:rsidR="00440477" w:rsidRPr="006961BE" w:rsidRDefault="00440477" w:rsidP="009043F1">
      <w:pPr>
        <w:autoSpaceDE w:val="0"/>
        <w:autoSpaceDN w:val="0"/>
        <w:adjustRightInd w:val="0"/>
        <w:ind w:left="284"/>
        <w:rPr>
          <w:rFonts w:ascii="Arial" w:hAnsi="Arial"/>
          <w:sz w:val="20"/>
          <w:lang w:val="es-AR"/>
        </w:rPr>
      </w:pPr>
    </w:p>
    <w:p w14:paraId="4AA4F568" w14:textId="77777777" w:rsidR="00440477" w:rsidRPr="006961BE" w:rsidRDefault="00440477" w:rsidP="009043F1">
      <w:pPr>
        <w:autoSpaceDE w:val="0"/>
        <w:autoSpaceDN w:val="0"/>
        <w:adjustRightInd w:val="0"/>
        <w:ind w:left="284"/>
        <w:rPr>
          <w:rFonts w:ascii="Arial" w:hAnsi="Arial"/>
          <w:sz w:val="20"/>
          <w:lang w:val="es-AR"/>
        </w:rPr>
      </w:pPr>
      <w:r w:rsidRPr="006961BE">
        <w:rPr>
          <w:rFonts w:ascii="Arial" w:hAnsi="Arial"/>
          <w:sz w:val="20"/>
          <w:lang w:val="es-AR"/>
        </w:rPr>
        <w:t>Particularmente en la República Argentina, el 19 de marzo de 2020, mediante el Decreto N° 297/2020, el Gobierno Nacional estableció una cuarentena obligatoria a través de una medida de "aislamiento social, preventivo y obligatorio" la cual luego de sucesivas prórrogas y modificaciones se encuentra vigente a la fecha de emisión de los presentes estados contables.</w:t>
      </w:r>
    </w:p>
    <w:p w14:paraId="356765C2" w14:textId="77777777" w:rsidR="00440477" w:rsidRDefault="00440477" w:rsidP="009043F1">
      <w:pPr>
        <w:autoSpaceDE w:val="0"/>
        <w:autoSpaceDN w:val="0"/>
        <w:adjustRightInd w:val="0"/>
        <w:ind w:left="284"/>
        <w:rPr>
          <w:rFonts w:ascii="Arial" w:hAnsi="Arial"/>
          <w:sz w:val="20"/>
          <w:lang w:val="es-AR"/>
        </w:rPr>
      </w:pPr>
    </w:p>
    <w:p w14:paraId="5DF8BB41" w14:textId="2A34978A" w:rsidR="0092641A" w:rsidRDefault="0092641A" w:rsidP="0092641A">
      <w:pPr>
        <w:autoSpaceDE w:val="0"/>
        <w:autoSpaceDN w:val="0"/>
        <w:adjustRightInd w:val="0"/>
        <w:ind w:left="284"/>
        <w:rPr>
          <w:rFonts w:ascii="Arial" w:hAnsi="Arial"/>
          <w:sz w:val="20"/>
          <w:lang w:val="es-AR"/>
        </w:rPr>
      </w:pPr>
      <w:r w:rsidRPr="0092641A">
        <w:rPr>
          <w:rFonts w:ascii="Arial" w:hAnsi="Arial"/>
          <w:sz w:val="20"/>
          <w:lang w:val="es-AR"/>
        </w:rPr>
        <w:t>Junto con las normas de protección de la salud, se adoptaron medidas fiscales y financieras para mitigar el impacto en la economía asociada a la pandemia, incluidas las medidas públicas de asistencia financiera directa para una parte de la población, como así también el establecimiento de disposiciones fiscales tanto para las personas como para las empresas.</w:t>
      </w:r>
      <w:r>
        <w:rPr>
          <w:rFonts w:ascii="Arial" w:hAnsi="Arial"/>
          <w:sz w:val="20"/>
          <w:lang w:val="es-AR"/>
        </w:rPr>
        <w:br w:type="page"/>
      </w:r>
    </w:p>
    <w:p w14:paraId="4DA5FBBD" w14:textId="77777777" w:rsidR="0092641A" w:rsidRDefault="0092641A" w:rsidP="009043F1">
      <w:pPr>
        <w:autoSpaceDE w:val="0"/>
        <w:autoSpaceDN w:val="0"/>
        <w:adjustRightInd w:val="0"/>
        <w:ind w:left="284"/>
        <w:rPr>
          <w:rFonts w:ascii="Arial" w:hAnsi="Arial"/>
          <w:sz w:val="20"/>
          <w:lang w:val="es-AR"/>
        </w:rPr>
      </w:pPr>
    </w:p>
    <w:p w14:paraId="65AF07BF" w14:textId="3EA64454" w:rsidR="00582D8D" w:rsidRDefault="00440477" w:rsidP="009043F1">
      <w:pPr>
        <w:autoSpaceDE w:val="0"/>
        <w:autoSpaceDN w:val="0"/>
        <w:adjustRightInd w:val="0"/>
        <w:ind w:left="284"/>
        <w:rPr>
          <w:rFonts w:ascii="Arial" w:hAnsi="Arial"/>
          <w:sz w:val="20"/>
          <w:lang w:val="es-AR"/>
        </w:rPr>
      </w:pPr>
      <w:r w:rsidRPr="006961BE">
        <w:rPr>
          <w:rFonts w:ascii="Arial" w:hAnsi="Arial"/>
          <w:sz w:val="20"/>
          <w:lang w:val="es-AR"/>
        </w:rPr>
        <w:t xml:space="preserve">Considerando la envergadura de la situación mencionada, la </w:t>
      </w:r>
      <w:r w:rsidRPr="00582D8D">
        <w:rPr>
          <w:rFonts w:ascii="Arial" w:hAnsi="Arial"/>
          <w:sz w:val="20"/>
          <w:lang w:val="es-AR"/>
        </w:rPr>
        <w:t>Dirección de</w:t>
      </w:r>
      <w:r w:rsidR="007269B9" w:rsidRPr="00582D8D">
        <w:rPr>
          <w:rFonts w:ascii="Arial" w:hAnsi="Arial"/>
          <w:sz w:val="20"/>
          <w:lang w:val="es-AR"/>
        </w:rPr>
        <w:t xml:space="preserve"> </w:t>
      </w:r>
      <w:r w:rsidRPr="00582D8D">
        <w:rPr>
          <w:rFonts w:ascii="Arial" w:hAnsi="Arial"/>
          <w:sz w:val="20"/>
          <w:lang w:val="es-AR"/>
        </w:rPr>
        <w:t>l</w:t>
      </w:r>
      <w:r w:rsidR="007269B9" w:rsidRPr="00582D8D">
        <w:rPr>
          <w:rFonts w:ascii="Arial" w:hAnsi="Arial"/>
          <w:sz w:val="20"/>
          <w:lang w:val="es-AR"/>
        </w:rPr>
        <w:t>a</w:t>
      </w:r>
      <w:r w:rsidRPr="00582D8D">
        <w:rPr>
          <w:rFonts w:ascii="Arial" w:hAnsi="Arial"/>
          <w:sz w:val="20"/>
          <w:lang w:val="es-AR"/>
        </w:rPr>
        <w:t xml:space="preserve"> </w:t>
      </w:r>
      <w:r w:rsidR="007269B9" w:rsidRPr="00582D8D">
        <w:rPr>
          <w:rFonts w:ascii="Arial" w:hAnsi="Arial"/>
          <w:sz w:val="20"/>
          <w:lang w:val="es-AR"/>
        </w:rPr>
        <w:t>Sociedad</w:t>
      </w:r>
      <w:r w:rsidRPr="00582D8D">
        <w:rPr>
          <w:rFonts w:ascii="Arial" w:hAnsi="Arial"/>
          <w:sz w:val="20"/>
          <w:lang w:val="es-AR"/>
        </w:rPr>
        <w:t xml:space="preserve"> estima</w:t>
      </w:r>
      <w:r w:rsidRPr="006961BE">
        <w:rPr>
          <w:rFonts w:ascii="Arial" w:hAnsi="Arial"/>
          <w:sz w:val="20"/>
          <w:lang w:val="es-AR"/>
        </w:rPr>
        <w:t xml:space="preserve"> que esta situación podría generar impactos sobre las operaciones y la situación patrimonial y los resultados de la Sociedad, los cuales están en proceso de análisis, y dependerán finalmente de la extensión y duración de la emergencia sanitaria y del éxito de las medidas tomadas y que se tomen en el futuro.</w:t>
      </w:r>
    </w:p>
    <w:p w14:paraId="0B981107" w14:textId="77777777" w:rsidR="0092641A" w:rsidRDefault="0092641A" w:rsidP="009043F1">
      <w:pPr>
        <w:autoSpaceDE w:val="0"/>
        <w:autoSpaceDN w:val="0"/>
        <w:adjustRightInd w:val="0"/>
        <w:ind w:left="284"/>
        <w:rPr>
          <w:rFonts w:ascii="Arial" w:hAnsi="Arial" w:cs="Arial"/>
          <w:b/>
          <w:sz w:val="20"/>
          <w:lang w:val="es-AR"/>
        </w:rPr>
      </w:pPr>
    </w:p>
    <w:p w14:paraId="390A8AFE" w14:textId="77777777" w:rsidR="0075181F" w:rsidRPr="00CD27C9" w:rsidRDefault="0075181F" w:rsidP="00637EF2">
      <w:pPr>
        <w:spacing w:line="220" w:lineRule="exact"/>
        <w:ind w:left="360"/>
        <w:jc w:val="center"/>
        <w:rPr>
          <w:rFonts w:ascii="Arial" w:hAnsi="Arial" w:cs="Arial"/>
          <w:b/>
          <w:sz w:val="20"/>
          <w:lang w:val="es-AR"/>
        </w:rPr>
      </w:pPr>
    </w:p>
    <w:p w14:paraId="06C91A69" w14:textId="77777777" w:rsidR="00E327C4" w:rsidRPr="00CD27C9" w:rsidRDefault="00425A4D" w:rsidP="000349E2">
      <w:pPr>
        <w:pStyle w:val="ListParagraph"/>
        <w:numPr>
          <w:ilvl w:val="0"/>
          <w:numId w:val="14"/>
        </w:numPr>
        <w:spacing w:line="220" w:lineRule="exact"/>
        <w:ind w:left="284" w:hanging="426"/>
        <w:rPr>
          <w:rFonts w:ascii="Arial" w:hAnsi="Arial"/>
          <w:b/>
          <w:sz w:val="20"/>
          <w:lang w:val="es-AR"/>
        </w:rPr>
      </w:pPr>
      <w:r w:rsidRPr="00CD27C9">
        <w:rPr>
          <w:rFonts w:ascii="Arial" w:hAnsi="Arial"/>
          <w:b/>
          <w:sz w:val="20"/>
          <w:lang w:val="es-AR"/>
        </w:rPr>
        <w:t>RESTRICCIONES PARA LA</w:t>
      </w:r>
      <w:r w:rsidR="00E559C9" w:rsidRPr="00CD27C9">
        <w:rPr>
          <w:rFonts w:ascii="Arial" w:hAnsi="Arial"/>
          <w:b/>
          <w:sz w:val="20"/>
          <w:lang w:val="es-AR"/>
        </w:rPr>
        <w:t xml:space="preserve"> DISTRIBUCIÓN DE </w:t>
      </w:r>
      <w:r w:rsidRPr="00CD27C9">
        <w:rPr>
          <w:rFonts w:ascii="Arial" w:hAnsi="Arial"/>
          <w:b/>
          <w:sz w:val="20"/>
          <w:lang w:val="es-AR"/>
        </w:rPr>
        <w:t>UTILIDADES</w:t>
      </w:r>
    </w:p>
    <w:p w14:paraId="6C06D076" w14:textId="77777777" w:rsidR="00C80CA7" w:rsidRPr="00CD27C9" w:rsidRDefault="00C80CA7" w:rsidP="00001D7B">
      <w:pPr>
        <w:pStyle w:val="ListParagraph"/>
        <w:tabs>
          <w:tab w:val="left" w:pos="426"/>
        </w:tabs>
        <w:spacing w:line="220" w:lineRule="exact"/>
        <w:rPr>
          <w:rFonts w:ascii="Arial" w:hAnsi="Arial"/>
          <w:sz w:val="20"/>
          <w:lang w:val="es-AR"/>
        </w:rPr>
      </w:pPr>
    </w:p>
    <w:p w14:paraId="1EC6E59E" w14:textId="77777777" w:rsidR="00B95BB2" w:rsidRDefault="00B95BB2" w:rsidP="00637EF2">
      <w:pPr>
        <w:pStyle w:val="ListParagraph"/>
        <w:numPr>
          <w:ilvl w:val="0"/>
          <w:numId w:val="42"/>
        </w:numPr>
        <w:tabs>
          <w:tab w:val="left" w:pos="709"/>
        </w:tabs>
        <w:spacing w:line="220" w:lineRule="exact"/>
        <w:ind w:left="567" w:hanging="283"/>
        <w:rPr>
          <w:rFonts w:ascii="Arial" w:hAnsi="Arial"/>
          <w:sz w:val="20"/>
          <w:lang w:val="es-AR"/>
        </w:rPr>
      </w:pPr>
      <w:r w:rsidRPr="00B95BB2">
        <w:rPr>
          <w:rFonts w:ascii="Arial" w:hAnsi="Arial"/>
          <w:sz w:val="20"/>
          <w:lang w:val="es-AR"/>
        </w:rPr>
        <w:t>De acuerdo con lo establecido por la Resolución General N° 7/2015 de la I.G.J., la Asamblea de Accionistas que considere los estados contables anuales de la Sociedad deberá resolver un destino específico de los resultados acumulados positivos de la misma.</w:t>
      </w:r>
    </w:p>
    <w:p w14:paraId="73B31AF9" w14:textId="77777777" w:rsidR="00B95BB2" w:rsidRDefault="00B95BB2" w:rsidP="00637EF2">
      <w:pPr>
        <w:pStyle w:val="ListParagraph"/>
        <w:tabs>
          <w:tab w:val="left" w:pos="709"/>
        </w:tabs>
        <w:spacing w:line="220" w:lineRule="exact"/>
        <w:ind w:left="567" w:hanging="283"/>
        <w:rPr>
          <w:rFonts w:ascii="Arial" w:hAnsi="Arial"/>
          <w:sz w:val="20"/>
          <w:lang w:val="es-AR"/>
        </w:rPr>
      </w:pPr>
    </w:p>
    <w:p w14:paraId="3C7DCACB" w14:textId="1015FB43" w:rsidR="00B95BB2" w:rsidRDefault="00B95BB2" w:rsidP="00637EF2">
      <w:pPr>
        <w:pStyle w:val="ListParagraph"/>
        <w:numPr>
          <w:ilvl w:val="0"/>
          <w:numId w:val="42"/>
        </w:numPr>
        <w:tabs>
          <w:tab w:val="left" w:pos="709"/>
        </w:tabs>
        <w:spacing w:line="220" w:lineRule="exact"/>
        <w:ind w:left="567" w:hanging="283"/>
        <w:rPr>
          <w:rFonts w:ascii="Arial" w:hAnsi="Arial"/>
          <w:sz w:val="20"/>
          <w:lang w:val="es-AR"/>
        </w:rPr>
      </w:pPr>
      <w:r w:rsidRPr="00637EF2">
        <w:rPr>
          <w:rFonts w:ascii="Arial" w:hAnsi="Arial"/>
          <w:sz w:val="20"/>
          <w:lang w:val="es-AR"/>
        </w:rPr>
        <w:t>Según el artículo 70 de la Ley N° 19.550, al menos 5% de la utilidad del ejercicio de la Sociedad más/menos los ajustes de resultados de ejercicios anteriores y menos la pérdida acumulada al cierre del ejercicio anterior, si existiera, debe ser apropiado a la constitución de la Reserva legal hasta que la misma al</w:t>
      </w:r>
      <w:r w:rsidR="00872AA5">
        <w:rPr>
          <w:rFonts w:ascii="Arial" w:hAnsi="Arial"/>
          <w:sz w:val="20"/>
          <w:lang w:val="es-AR"/>
        </w:rPr>
        <w:t xml:space="preserve">cance el 20% del capital social </w:t>
      </w:r>
      <w:r w:rsidR="00872AA5">
        <w:rPr>
          <w:rFonts w:ascii="Arial" w:eastAsia="Calibri" w:hAnsi="Arial" w:cs="Arial"/>
          <w:color w:val="000000"/>
          <w:sz w:val="20"/>
          <w:lang w:val="es-AR"/>
        </w:rPr>
        <w:t>más el saldo de la cuenta ajuste del capital.</w:t>
      </w:r>
    </w:p>
    <w:p w14:paraId="4EC1E61F" w14:textId="77777777" w:rsidR="00AB4BAB" w:rsidRDefault="00AB4BAB" w:rsidP="00637EF2">
      <w:pPr>
        <w:pStyle w:val="ListParagraph"/>
        <w:rPr>
          <w:rFonts w:ascii="Arial" w:hAnsi="Arial"/>
          <w:sz w:val="20"/>
          <w:lang w:val="es-AR"/>
        </w:rPr>
      </w:pPr>
    </w:p>
    <w:p w14:paraId="1973BCEB" w14:textId="49C27717" w:rsidR="00AB4BAB" w:rsidRPr="00AB4BAB" w:rsidRDefault="00AB4BAB" w:rsidP="00AB4BAB">
      <w:pPr>
        <w:pStyle w:val="ListParagraph"/>
        <w:ind w:left="284"/>
        <w:rPr>
          <w:rFonts w:ascii="Arial" w:hAnsi="Arial"/>
          <w:sz w:val="20"/>
          <w:lang w:val="es-AR"/>
        </w:rPr>
      </w:pPr>
      <w:r w:rsidRPr="00AB4BAB">
        <w:rPr>
          <w:rFonts w:ascii="Arial" w:hAnsi="Arial"/>
          <w:sz w:val="20"/>
          <w:lang w:val="es-AR"/>
        </w:rPr>
        <w:t>Con fecha 21 de mayo de 2020, se celebró la Asamblea General Ordinaria de Accionistas en la cual se aprobó, entre otros puntos, la absorción parcial de los resultados no asignados negativos del ejercicio finalizado al 31 de diciembre de 2019 con la desafectación parcial de la reserva facultativa de 11.628.404 (cifra a moneda de esa fecha) y, (b) trasladar el tratamiento de 30.316.158 (cifra a moneda de esa fecha) correspondiente al saldo remanente de los resultados no asignados negativos del ejercicio finalizado al 31 de diciembre de 2019 para la próxima la Asamblea General Ordinaria de Accionistas.</w:t>
      </w:r>
    </w:p>
    <w:p w14:paraId="445F8C71" w14:textId="77777777" w:rsidR="00AB4BAB" w:rsidRDefault="00AB4BAB" w:rsidP="00AB4BAB">
      <w:pPr>
        <w:pStyle w:val="ListParagraph"/>
        <w:ind w:left="284"/>
        <w:rPr>
          <w:rFonts w:ascii="Arial" w:hAnsi="Arial"/>
          <w:sz w:val="20"/>
          <w:lang w:val="es-AR"/>
        </w:rPr>
      </w:pPr>
    </w:p>
    <w:p w14:paraId="7FA60455" w14:textId="33A946D0" w:rsidR="00AB4BAB" w:rsidRPr="00637EF2" w:rsidRDefault="00AB4BAB" w:rsidP="00AB4BAB">
      <w:pPr>
        <w:pStyle w:val="ListParagraph"/>
        <w:ind w:left="284"/>
        <w:rPr>
          <w:rFonts w:ascii="Arial" w:hAnsi="Arial"/>
          <w:sz w:val="20"/>
          <w:lang w:val="es-AR"/>
        </w:rPr>
      </w:pPr>
      <w:r>
        <w:rPr>
          <w:rFonts w:ascii="Arial" w:hAnsi="Arial"/>
          <w:sz w:val="20"/>
          <w:lang w:val="es-AR"/>
        </w:rPr>
        <w:t>C</w:t>
      </w:r>
      <w:r w:rsidRPr="00AB4BAB">
        <w:rPr>
          <w:rFonts w:ascii="Arial" w:hAnsi="Arial"/>
          <w:sz w:val="20"/>
          <w:lang w:val="es-AR"/>
        </w:rPr>
        <w:t>on fecha 9 de mayo de 2019 se celebró la Asamblea General Ordinaria de Accionistas en la cual se aprobó, entre otros puntos, destinar 47.000.000 (a moneda de esa fecha) a la distribución de dividendos en efectivo.</w:t>
      </w:r>
    </w:p>
    <w:p w14:paraId="0FE943FC" w14:textId="77777777" w:rsidR="002B0352" w:rsidRPr="00CD27C9" w:rsidRDefault="002B0352" w:rsidP="00B95BB2">
      <w:pPr>
        <w:pStyle w:val="ListParagraph"/>
        <w:tabs>
          <w:tab w:val="left" w:pos="709"/>
        </w:tabs>
        <w:ind w:left="567" w:hanging="283"/>
        <w:rPr>
          <w:rFonts w:ascii="Arial" w:hAnsi="Arial"/>
          <w:sz w:val="20"/>
          <w:lang w:val="es-AR"/>
        </w:rPr>
      </w:pPr>
    </w:p>
    <w:p w14:paraId="64C2C3EE" w14:textId="77777777" w:rsidR="00EE681E" w:rsidRPr="00CD27C9" w:rsidRDefault="00EE681E" w:rsidP="002B0352">
      <w:pPr>
        <w:pStyle w:val="ListParagraph"/>
        <w:tabs>
          <w:tab w:val="left" w:pos="426"/>
        </w:tabs>
        <w:spacing w:line="240" w:lineRule="auto"/>
        <w:rPr>
          <w:rFonts w:ascii="Arial" w:hAnsi="Arial" w:cs="Arial"/>
          <w:lang w:val="es-AR"/>
        </w:rPr>
        <w:sectPr w:rsidR="00EE681E" w:rsidRPr="00CD27C9" w:rsidSect="00175EF9">
          <w:headerReference w:type="default" r:id="rId16"/>
          <w:footerReference w:type="default" r:id="rId17"/>
          <w:headerReference w:type="first" r:id="rId18"/>
          <w:type w:val="continuous"/>
          <w:pgSz w:w="12242" w:h="15842" w:code="1"/>
          <w:pgMar w:top="185" w:right="1185" w:bottom="1701" w:left="1673" w:header="720" w:footer="506" w:gutter="0"/>
          <w:pgNumType w:fmt="numberInDash"/>
          <w:cols w:space="720"/>
          <w:docGrid w:linePitch="326"/>
        </w:sectPr>
      </w:pPr>
    </w:p>
    <w:p w14:paraId="4968A7CD" w14:textId="77777777" w:rsidR="003D22E2" w:rsidRPr="006232F3" w:rsidRDefault="003D22E2" w:rsidP="001A4C32">
      <w:pPr>
        <w:pStyle w:val="Heading7"/>
        <w:numPr>
          <w:ilvl w:val="0"/>
          <w:numId w:val="0"/>
        </w:numPr>
        <w:ind w:left="8508"/>
        <w:rPr>
          <w:rFonts w:ascii="Arial" w:hAnsi="Arial"/>
          <w:sz w:val="20"/>
          <w:lang w:val="pt-BR"/>
        </w:rPr>
      </w:pPr>
      <w:r w:rsidRPr="006232F3">
        <w:rPr>
          <w:rFonts w:ascii="Arial" w:hAnsi="Arial"/>
          <w:sz w:val="20"/>
          <w:lang w:val="pt-BR"/>
        </w:rPr>
        <w:lastRenderedPageBreak/>
        <w:t>ANEXO I</w:t>
      </w:r>
    </w:p>
    <w:p w14:paraId="4EFA37B1" w14:textId="77777777" w:rsidR="00804389" w:rsidRPr="006232F3" w:rsidRDefault="00804389" w:rsidP="00804389">
      <w:pPr>
        <w:pStyle w:val="Header"/>
        <w:tabs>
          <w:tab w:val="clear" w:pos="4153"/>
          <w:tab w:val="clear" w:pos="8306"/>
        </w:tabs>
        <w:jc w:val="center"/>
        <w:rPr>
          <w:rFonts w:ascii="Arial" w:hAnsi="Arial"/>
          <w:b/>
          <w:sz w:val="20"/>
          <w:lang w:val="pt-BR"/>
        </w:rPr>
      </w:pPr>
      <w:r w:rsidRPr="006232F3">
        <w:rPr>
          <w:rFonts w:ascii="Arial" w:hAnsi="Arial"/>
          <w:b/>
          <w:sz w:val="20"/>
          <w:lang w:val="pt-BR"/>
        </w:rPr>
        <w:t>MET</w:t>
      </w:r>
      <w:r w:rsidR="000C31ED" w:rsidRPr="006232F3">
        <w:rPr>
          <w:rFonts w:ascii="Arial" w:hAnsi="Arial"/>
          <w:b/>
          <w:sz w:val="20"/>
          <w:lang w:val="pt-BR"/>
        </w:rPr>
        <w:t xml:space="preserve">ROCORP VALORES S.A. </w:t>
      </w:r>
    </w:p>
    <w:p w14:paraId="17A1BAE4" w14:textId="77777777" w:rsidR="00954DEC" w:rsidRPr="006232F3" w:rsidRDefault="00954DEC" w:rsidP="00954DEC">
      <w:pPr>
        <w:pStyle w:val="Heading7"/>
        <w:numPr>
          <w:ilvl w:val="0"/>
          <w:numId w:val="0"/>
        </w:numPr>
        <w:jc w:val="center"/>
        <w:rPr>
          <w:rFonts w:ascii="Arial" w:hAnsi="Arial"/>
          <w:sz w:val="20"/>
          <w:lang w:val="es-AR"/>
        </w:rPr>
      </w:pPr>
      <w:r w:rsidRPr="006232F3">
        <w:rPr>
          <w:rFonts w:ascii="Arial" w:hAnsi="Arial"/>
          <w:sz w:val="20"/>
          <w:lang w:val="es-AR"/>
        </w:rPr>
        <w:t>DETALLE DE INVERSIONES</w:t>
      </w:r>
    </w:p>
    <w:p w14:paraId="328B6F1B" w14:textId="6F668B4E" w:rsidR="00954DEC" w:rsidRPr="006232F3" w:rsidRDefault="00954DEC" w:rsidP="00954DEC">
      <w:pPr>
        <w:pStyle w:val="Heading7"/>
        <w:numPr>
          <w:ilvl w:val="0"/>
          <w:numId w:val="0"/>
        </w:numPr>
        <w:jc w:val="center"/>
        <w:rPr>
          <w:rFonts w:ascii="Arial" w:hAnsi="Arial"/>
          <w:sz w:val="20"/>
          <w:lang w:val="es-AR"/>
        </w:rPr>
      </w:pPr>
      <w:r w:rsidRPr="006232F3">
        <w:rPr>
          <w:rFonts w:ascii="Arial" w:hAnsi="Arial"/>
          <w:sz w:val="20"/>
          <w:lang w:val="es-AR"/>
        </w:rPr>
        <w:t xml:space="preserve">AL </w:t>
      </w:r>
      <w:r w:rsidR="006232F3">
        <w:rPr>
          <w:rFonts w:ascii="Arial" w:hAnsi="Arial"/>
          <w:sz w:val="20"/>
          <w:lang w:val="es-AR"/>
        </w:rPr>
        <w:t>30 DE JUNIO DE 2020</w:t>
      </w:r>
      <w:r w:rsidR="00F62401" w:rsidRPr="006232F3">
        <w:rPr>
          <w:rFonts w:ascii="Arial" w:hAnsi="Arial"/>
          <w:sz w:val="20"/>
          <w:lang w:val="es-AR"/>
        </w:rPr>
        <w:t xml:space="preserve"> Y</w:t>
      </w:r>
      <w:r w:rsidRPr="006232F3">
        <w:rPr>
          <w:rFonts w:ascii="Arial" w:hAnsi="Arial"/>
          <w:sz w:val="20"/>
          <w:lang w:val="es-AR"/>
        </w:rPr>
        <w:t xml:space="preserve"> </w:t>
      </w:r>
      <w:r w:rsidR="006232F3">
        <w:rPr>
          <w:rFonts w:ascii="Arial" w:hAnsi="Arial"/>
          <w:sz w:val="20"/>
          <w:lang w:val="es-AR"/>
        </w:rPr>
        <w:t>31 DE DICIEMBRE DE 2019</w:t>
      </w:r>
    </w:p>
    <w:p w14:paraId="6304B1DD" w14:textId="77777777" w:rsidR="003D22E2" w:rsidRPr="006232F3" w:rsidRDefault="003D22E2" w:rsidP="001A4C32">
      <w:pPr>
        <w:pStyle w:val="Lilianita"/>
        <w:tabs>
          <w:tab w:val="right" w:pos="8931"/>
        </w:tabs>
        <w:jc w:val="center"/>
        <w:rPr>
          <w:rFonts w:ascii="Arial" w:hAnsi="Arial"/>
          <w:lang w:val="es-AR"/>
        </w:rPr>
      </w:pPr>
      <w:r w:rsidRPr="006232F3">
        <w:rPr>
          <w:rFonts w:ascii="Arial" w:hAnsi="Arial"/>
          <w:lang w:val="es-AR"/>
        </w:rPr>
        <w:t>(Cifras expresadas en pesos)</w:t>
      </w:r>
    </w:p>
    <w:tbl>
      <w:tblPr>
        <w:tblW w:w="11199" w:type="dxa"/>
        <w:tblInd w:w="-743" w:type="dxa"/>
        <w:tblLayout w:type="fixed"/>
        <w:tblLook w:val="04A0" w:firstRow="1" w:lastRow="0" w:firstColumn="1" w:lastColumn="0" w:noHBand="0" w:noVBand="1"/>
      </w:tblPr>
      <w:tblGrid>
        <w:gridCol w:w="743"/>
        <w:gridCol w:w="4782"/>
        <w:gridCol w:w="288"/>
        <w:gridCol w:w="33"/>
        <w:gridCol w:w="248"/>
        <w:gridCol w:w="1016"/>
        <w:gridCol w:w="120"/>
        <w:gridCol w:w="1008"/>
        <w:gridCol w:w="120"/>
        <w:gridCol w:w="1198"/>
        <w:gridCol w:w="84"/>
        <w:gridCol w:w="175"/>
        <w:gridCol w:w="61"/>
        <w:gridCol w:w="1226"/>
        <w:gridCol w:w="97"/>
      </w:tblGrid>
      <w:tr w:rsidR="002E452B" w:rsidRPr="006232F3" w14:paraId="54FFB33B" w14:textId="77777777" w:rsidTr="000B40AA">
        <w:trPr>
          <w:trHeight w:val="316"/>
        </w:trPr>
        <w:tc>
          <w:tcPr>
            <w:tcW w:w="5813" w:type="dxa"/>
            <w:gridSpan w:val="3"/>
          </w:tcPr>
          <w:p w14:paraId="150CEA7A" w14:textId="77777777" w:rsidR="002E452B" w:rsidRPr="006232F3" w:rsidRDefault="002E452B" w:rsidP="009D2366">
            <w:pPr>
              <w:rPr>
                <w:rFonts w:ascii="Arial" w:hAnsi="Arial" w:cs="Arial"/>
                <w:b/>
                <w:sz w:val="18"/>
                <w:szCs w:val="18"/>
              </w:rPr>
            </w:pPr>
          </w:p>
        </w:tc>
        <w:tc>
          <w:tcPr>
            <w:tcW w:w="281" w:type="dxa"/>
            <w:gridSpan w:val="2"/>
          </w:tcPr>
          <w:p w14:paraId="2B8C06B7" w14:textId="77777777" w:rsidR="002E452B" w:rsidRPr="006232F3" w:rsidRDefault="002E452B" w:rsidP="009D2366">
            <w:pPr>
              <w:rPr>
                <w:sz w:val="18"/>
                <w:szCs w:val="18"/>
              </w:rPr>
            </w:pPr>
          </w:p>
        </w:tc>
        <w:tc>
          <w:tcPr>
            <w:tcW w:w="3546" w:type="dxa"/>
            <w:gridSpan w:val="6"/>
            <w:tcBorders>
              <w:bottom w:val="single" w:sz="4" w:space="0" w:color="auto"/>
            </w:tcBorders>
            <w:vAlign w:val="bottom"/>
          </w:tcPr>
          <w:p w14:paraId="35EA5D64" w14:textId="0F9EB835" w:rsidR="002E452B" w:rsidRPr="006232F3" w:rsidRDefault="006232F3">
            <w:pPr>
              <w:jc w:val="center"/>
              <w:rPr>
                <w:rFonts w:ascii="Arial" w:hAnsi="Arial"/>
                <w:b/>
                <w:sz w:val="18"/>
                <w:szCs w:val="18"/>
                <w:lang w:val="es-AR"/>
              </w:rPr>
            </w:pPr>
            <w:r w:rsidRPr="006232F3">
              <w:rPr>
                <w:rFonts w:ascii="Arial" w:hAnsi="Arial"/>
                <w:b/>
                <w:sz w:val="18"/>
                <w:szCs w:val="18"/>
                <w:lang w:val="es-AR"/>
              </w:rPr>
              <w:t>30/06/2020</w:t>
            </w:r>
          </w:p>
        </w:tc>
        <w:tc>
          <w:tcPr>
            <w:tcW w:w="236" w:type="dxa"/>
            <w:gridSpan w:val="2"/>
          </w:tcPr>
          <w:p w14:paraId="7B0DA708" w14:textId="77777777" w:rsidR="002E452B" w:rsidRPr="006232F3" w:rsidRDefault="002E452B" w:rsidP="009D2366">
            <w:pPr>
              <w:jc w:val="center"/>
              <w:rPr>
                <w:rFonts w:ascii="Arial" w:hAnsi="Arial"/>
                <w:b/>
                <w:sz w:val="18"/>
                <w:szCs w:val="18"/>
                <w:lang w:val="es-AR"/>
              </w:rPr>
            </w:pPr>
          </w:p>
        </w:tc>
        <w:tc>
          <w:tcPr>
            <w:tcW w:w="1323" w:type="dxa"/>
            <w:gridSpan w:val="2"/>
            <w:vMerge w:val="restart"/>
            <w:vAlign w:val="bottom"/>
          </w:tcPr>
          <w:p w14:paraId="55CDD8B6" w14:textId="3B0F6843" w:rsidR="002E452B" w:rsidRPr="006232F3" w:rsidRDefault="006232F3" w:rsidP="002E452B">
            <w:pPr>
              <w:jc w:val="center"/>
              <w:rPr>
                <w:rFonts w:ascii="Arial" w:hAnsi="Arial"/>
                <w:b/>
                <w:sz w:val="18"/>
                <w:szCs w:val="18"/>
                <w:lang w:val="es-AR"/>
              </w:rPr>
            </w:pPr>
            <w:r w:rsidRPr="006232F3">
              <w:rPr>
                <w:rFonts w:ascii="Arial" w:hAnsi="Arial"/>
                <w:b/>
                <w:sz w:val="18"/>
                <w:szCs w:val="18"/>
                <w:lang w:val="es-AR"/>
              </w:rPr>
              <w:t>31/12/2019</w:t>
            </w:r>
          </w:p>
        </w:tc>
      </w:tr>
      <w:tr w:rsidR="002E452B" w:rsidRPr="006232F3" w14:paraId="57567798" w14:textId="77777777" w:rsidTr="00706294">
        <w:trPr>
          <w:trHeight w:val="192"/>
        </w:trPr>
        <w:tc>
          <w:tcPr>
            <w:tcW w:w="5813" w:type="dxa"/>
            <w:gridSpan w:val="3"/>
          </w:tcPr>
          <w:p w14:paraId="708BB499" w14:textId="77777777" w:rsidR="002E452B" w:rsidRPr="006232F3" w:rsidRDefault="002E452B" w:rsidP="009D2366">
            <w:pPr>
              <w:rPr>
                <w:rFonts w:ascii="Arial" w:hAnsi="Arial" w:cs="Arial"/>
                <w:b/>
                <w:sz w:val="18"/>
                <w:szCs w:val="18"/>
              </w:rPr>
            </w:pPr>
          </w:p>
        </w:tc>
        <w:tc>
          <w:tcPr>
            <w:tcW w:w="281" w:type="dxa"/>
            <w:gridSpan w:val="2"/>
          </w:tcPr>
          <w:p w14:paraId="3A9C4D70" w14:textId="77777777" w:rsidR="002E452B" w:rsidRPr="006232F3" w:rsidRDefault="002E452B" w:rsidP="009D2366">
            <w:pPr>
              <w:rPr>
                <w:sz w:val="18"/>
                <w:szCs w:val="18"/>
              </w:rPr>
            </w:pPr>
          </w:p>
        </w:tc>
        <w:tc>
          <w:tcPr>
            <w:tcW w:w="3546" w:type="dxa"/>
            <w:gridSpan w:val="6"/>
            <w:tcBorders>
              <w:top w:val="single" w:sz="4" w:space="0" w:color="auto"/>
              <w:bottom w:val="single" w:sz="4" w:space="0" w:color="auto"/>
            </w:tcBorders>
          </w:tcPr>
          <w:p w14:paraId="1953A545" w14:textId="77777777" w:rsidR="002E452B" w:rsidRPr="006232F3" w:rsidRDefault="002E452B" w:rsidP="009D2366">
            <w:pPr>
              <w:spacing w:before="100" w:beforeAutospacing="1" w:after="100" w:afterAutospacing="1"/>
              <w:jc w:val="center"/>
              <w:rPr>
                <w:rFonts w:ascii="Arial" w:hAnsi="Arial"/>
                <w:b/>
                <w:sz w:val="18"/>
                <w:szCs w:val="18"/>
                <w:lang w:val="es-AR"/>
              </w:rPr>
            </w:pPr>
            <w:r w:rsidRPr="006232F3">
              <w:rPr>
                <w:rFonts w:ascii="Arial" w:hAnsi="Arial"/>
                <w:b/>
                <w:sz w:val="18"/>
                <w:szCs w:val="18"/>
                <w:lang w:val="es-AR"/>
              </w:rPr>
              <w:t>Características de los Valores</w:t>
            </w:r>
          </w:p>
        </w:tc>
        <w:tc>
          <w:tcPr>
            <w:tcW w:w="236" w:type="dxa"/>
            <w:gridSpan w:val="2"/>
          </w:tcPr>
          <w:p w14:paraId="38F80AE7" w14:textId="77777777" w:rsidR="002E452B" w:rsidRPr="006232F3" w:rsidRDefault="002E452B" w:rsidP="009D2366">
            <w:pPr>
              <w:rPr>
                <w:rFonts w:ascii="Arial" w:hAnsi="Arial"/>
                <w:b/>
                <w:sz w:val="18"/>
                <w:szCs w:val="18"/>
                <w:lang w:val="es-AR"/>
              </w:rPr>
            </w:pPr>
          </w:p>
        </w:tc>
        <w:tc>
          <w:tcPr>
            <w:tcW w:w="1323" w:type="dxa"/>
            <w:gridSpan w:val="2"/>
            <w:vMerge/>
            <w:tcBorders>
              <w:bottom w:val="single" w:sz="4" w:space="0" w:color="auto"/>
            </w:tcBorders>
          </w:tcPr>
          <w:p w14:paraId="1EC71AA9" w14:textId="77777777" w:rsidR="002E452B" w:rsidRPr="006232F3" w:rsidRDefault="002E452B" w:rsidP="006919AA">
            <w:pPr>
              <w:jc w:val="center"/>
              <w:rPr>
                <w:rFonts w:ascii="Arial" w:hAnsi="Arial"/>
                <w:b/>
                <w:sz w:val="18"/>
                <w:szCs w:val="18"/>
                <w:lang w:val="es-AR"/>
              </w:rPr>
            </w:pPr>
          </w:p>
        </w:tc>
      </w:tr>
      <w:tr w:rsidR="00F27758" w:rsidRPr="006232F3" w14:paraId="43B1D5AE" w14:textId="77777777" w:rsidTr="00706294">
        <w:trPr>
          <w:trHeight w:val="192"/>
        </w:trPr>
        <w:tc>
          <w:tcPr>
            <w:tcW w:w="5813" w:type="dxa"/>
            <w:gridSpan w:val="3"/>
          </w:tcPr>
          <w:p w14:paraId="2B36F6E2" w14:textId="77777777" w:rsidR="00F27758" w:rsidRPr="006232F3" w:rsidRDefault="00F27758" w:rsidP="001A3319">
            <w:pPr>
              <w:jc w:val="center"/>
              <w:rPr>
                <w:rFonts w:ascii="Arial" w:hAnsi="Arial" w:cs="Arial"/>
                <w:b/>
                <w:sz w:val="18"/>
                <w:szCs w:val="18"/>
              </w:rPr>
            </w:pPr>
          </w:p>
        </w:tc>
        <w:tc>
          <w:tcPr>
            <w:tcW w:w="281" w:type="dxa"/>
            <w:gridSpan w:val="2"/>
          </w:tcPr>
          <w:p w14:paraId="76AA0ED2" w14:textId="77777777" w:rsidR="00F27758" w:rsidRPr="006232F3" w:rsidRDefault="00F27758" w:rsidP="001A3319">
            <w:pPr>
              <w:jc w:val="center"/>
              <w:rPr>
                <w:sz w:val="18"/>
                <w:szCs w:val="18"/>
              </w:rPr>
            </w:pPr>
          </w:p>
        </w:tc>
        <w:tc>
          <w:tcPr>
            <w:tcW w:w="1136" w:type="dxa"/>
            <w:gridSpan w:val="2"/>
            <w:tcBorders>
              <w:top w:val="single" w:sz="4" w:space="0" w:color="auto"/>
            </w:tcBorders>
          </w:tcPr>
          <w:p w14:paraId="75077C81" w14:textId="77777777" w:rsidR="00F27758" w:rsidRPr="006232F3" w:rsidRDefault="00C02EFF" w:rsidP="001A3319">
            <w:pPr>
              <w:jc w:val="center"/>
              <w:rPr>
                <w:rFonts w:ascii="Arial" w:hAnsi="Arial"/>
                <w:b/>
                <w:sz w:val="18"/>
                <w:szCs w:val="18"/>
                <w:lang w:val="es-AR"/>
              </w:rPr>
            </w:pPr>
            <w:r w:rsidRPr="006232F3">
              <w:rPr>
                <w:rFonts w:ascii="Arial" w:hAnsi="Arial"/>
                <w:b/>
                <w:sz w:val="18"/>
                <w:szCs w:val="18"/>
                <w:lang w:val="es-AR"/>
              </w:rPr>
              <w:t>Cantidad</w:t>
            </w:r>
          </w:p>
        </w:tc>
        <w:tc>
          <w:tcPr>
            <w:tcW w:w="1128" w:type="dxa"/>
            <w:gridSpan w:val="2"/>
            <w:tcBorders>
              <w:top w:val="single" w:sz="4" w:space="0" w:color="auto"/>
            </w:tcBorders>
          </w:tcPr>
          <w:p w14:paraId="3B40688F" w14:textId="77777777" w:rsidR="00F27758" w:rsidRPr="006232F3" w:rsidRDefault="00F27758" w:rsidP="001A3319">
            <w:pPr>
              <w:jc w:val="center"/>
              <w:rPr>
                <w:rFonts w:ascii="Arial" w:eastAsia="Arial Unicode MS" w:hAnsi="Arial"/>
                <w:b/>
                <w:sz w:val="18"/>
                <w:szCs w:val="18"/>
                <w:lang w:val="es-AR"/>
              </w:rPr>
            </w:pPr>
          </w:p>
        </w:tc>
        <w:tc>
          <w:tcPr>
            <w:tcW w:w="1282" w:type="dxa"/>
            <w:gridSpan w:val="2"/>
            <w:tcBorders>
              <w:top w:val="single" w:sz="4" w:space="0" w:color="auto"/>
            </w:tcBorders>
          </w:tcPr>
          <w:p w14:paraId="30F80DFE" w14:textId="77777777" w:rsidR="00F27758" w:rsidRPr="006232F3" w:rsidRDefault="00F27758" w:rsidP="001A3319">
            <w:pPr>
              <w:spacing w:before="100" w:beforeAutospacing="1" w:after="100" w:afterAutospacing="1"/>
              <w:jc w:val="center"/>
              <w:rPr>
                <w:rFonts w:ascii="Arial" w:hAnsi="Arial"/>
                <w:b/>
                <w:sz w:val="18"/>
                <w:szCs w:val="18"/>
                <w:lang w:val="es-AR"/>
              </w:rPr>
            </w:pPr>
          </w:p>
        </w:tc>
        <w:tc>
          <w:tcPr>
            <w:tcW w:w="236" w:type="dxa"/>
            <w:gridSpan w:val="2"/>
          </w:tcPr>
          <w:p w14:paraId="373D8D29" w14:textId="77777777" w:rsidR="00F27758" w:rsidRPr="006232F3" w:rsidRDefault="00F27758" w:rsidP="001A3319">
            <w:pPr>
              <w:jc w:val="center"/>
              <w:rPr>
                <w:rFonts w:ascii="Arial" w:hAnsi="Arial"/>
                <w:b/>
                <w:sz w:val="18"/>
                <w:szCs w:val="18"/>
                <w:lang w:val="es-AR"/>
              </w:rPr>
            </w:pPr>
          </w:p>
        </w:tc>
        <w:tc>
          <w:tcPr>
            <w:tcW w:w="1323" w:type="dxa"/>
            <w:gridSpan w:val="2"/>
            <w:tcBorders>
              <w:top w:val="single" w:sz="4" w:space="0" w:color="auto"/>
            </w:tcBorders>
          </w:tcPr>
          <w:p w14:paraId="4F5D2719" w14:textId="77777777" w:rsidR="00F27758" w:rsidRPr="006232F3" w:rsidRDefault="00F27758" w:rsidP="001A3319">
            <w:pPr>
              <w:jc w:val="center"/>
              <w:rPr>
                <w:rFonts w:ascii="Arial" w:hAnsi="Arial"/>
                <w:b/>
                <w:sz w:val="18"/>
                <w:szCs w:val="18"/>
                <w:lang w:val="es-AR"/>
              </w:rPr>
            </w:pPr>
          </w:p>
        </w:tc>
      </w:tr>
      <w:tr w:rsidR="00F27758" w:rsidRPr="00F41F30" w14:paraId="3D32D9EF" w14:textId="77777777" w:rsidTr="00706294">
        <w:trPr>
          <w:trHeight w:val="192"/>
        </w:trPr>
        <w:tc>
          <w:tcPr>
            <w:tcW w:w="5813" w:type="dxa"/>
            <w:gridSpan w:val="3"/>
            <w:tcBorders>
              <w:bottom w:val="single" w:sz="4" w:space="0" w:color="auto"/>
            </w:tcBorders>
          </w:tcPr>
          <w:p w14:paraId="185F47C2" w14:textId="77777777" w:rsidR="00F27758" w:rsidRPr="006232F3" w:rsidRDefault="00F27758" w:rsidP="001A3319">
            <w:pPr>
              <w:spacing w:before="240"/>
              <w:jc w:val="center"/>
              <w:rPr>
                <w:rFonts w:ascii="Arial" w:hAnsi="Arial" w:cs="Arial"/>
                <w:b/>
                <w:sz w:val="18"/>
                <w:szCs w:val="18"/>
              </w:rPr>
            </w:pPr>
            <w:r w:rsidRPr="006232F3">
              <w:rPr>
                <w:rFonts w:ascii="Arial" w:hAnsi="Arial" w:cs="Arial"/>
                <w:b/>
                <w:sz w:val="18"/>
                <w:szCs w:val="18"/>
              </w:rPr>
              <w:t>Denominación y emisores</w:t>
            </w:r>
          </w:p>
        </w:tc>
        <w:tc>
          <w:tcPr>
            <w:tcW w:w="281" w:type="dxa"/>
            <w:gridSpan w:val="2"/>
            <w:tcBorders>
              <w:bottom w:val="single" w:sz="4" w:space="0" w:color="auto"/>
            </w:tcBorders>
          </w:tcPr>
          <w:p w14:paraId="1A50A543" w14:textId="77777777" w:rsidR="00F27758" w:rsidRPr="006232F3" w:rsidRDefault="00F27758" w:rsidP="001A3319">
            <w:pPr>
              <w:jc w:val="center"/>
              <w:rPr>
                <w:sz w:val="18"/>
                <w:szCs w:val="18"/>
              </w:rPr>
            </w:pPr>
          </w:p>
        </w:tc>
        <w:tc>
          <w:tcPr>
            <w:tcW w:w="1136" w:type="dxa"/>
            <w:gridSpan w:val="2"/>
            <w:tcBorders>
              <w:bottom w:val="single" w:sz="4" w:space="0" w:color="auto"/>
            </w:tcBorders>
          </w:tcPr>
          <w:p w14:paraId="22E0AF44" w14:textId="77777777" w:rsidR="00F27758" w:rsidRPr="006232F3" w:rsidRDefault="00C02EFF" w:rsidP="001A3319">
            <w:pPr>
              <w:spacing w:before="100" w:beforeAutospacing="1" w:after="100" w:afterAutospacing="1"/>
              <w:jc w:val="center"/>
              <w:rPr>
                <w:sz w:val="18"/>
                <w:szCs w:val="18"/>
              </w:rPr>
            </w:pPr>
            <w:r w:rsidRPr="006232F3">
              <w:rPr>
                <w:rFonts w:ascii="Arial" w:hAnsi="Arial"/>
                <w:b/>
                <w:sz w:val="18"/>
                <w:szCs w:val="18"/>
                <w:lang w:val="es-AR"/>
              </w:rPr>
              <w:t>nominal Residual</w:t>
            </w:r>
          </w:p>
        </w:tc>
        <w:tc>
          <w:tcPr>
            <w:tcW w:w="1128" w:type="dxa"/>
            <w:gridSpan w:val="2"/>
            <w:tcBorders>
              <w:bottom w:val="single" w:sz="4" w:space="0" w:color="auto"/>
            </w:tcBorders>
            <w:vAlign w:val="bottom"/>
          </w:tcPr>
          <w:p w14:paraId="20B098D3" w14:textId="77777777" w:rsidR="00F27758" w:rsidRPr="006232F3" w:rsidRDefault="00F27758" w:rsidP="001A3319">
            <w:pPr>
              <w:spacing w:before="100" w:beforeAutospacing="1" w:after="100" w:afterAutospacing="1"/>
              <w:jc w:val="center"/>
              <w:rPr>
                <w:sz w:val="18"/>
                <w:szCs w:val="18"/>
              </w:rPr>
            </w:pPr>
            <w:r w:rsidRPr="006232F3">
              <w:rPr>
                <w:rFonts w:ascii="Arial" w:eastAsia="Arial Unicode MS" w:hAnsi="Arial"/>
                <w:b/>
                <w:sz w:val="18"/>
                <w:szCs w:val="18"/>
                <w:lang w:val="es-AR"/>
              </w:rPr>
              <w:t>Cotización</w:t>
            </w:r>
          </w:p>
        </w:tc>
        <w:tc>
          <w:tcPr>
            <w:tcW w:w="1282" w:type="dxa"/>
            <w:gridSpan w:val="2"/>
            <w:tcBorders>
              <w:bottom w:val="single" w:sz="4" w:space="0" w:color="auto"/>
            </w:tcBorders>
          </w:tcPr>
          <w:p w14:paraId="31E39751" w14:textId="77777777" w:rsidR="00F27758" w:rsidRPr="006232F3" w:rsidRDefault="00C02EFF" w:rsidP="001A3319">
            <w:pPr>
              <w:spacing w:before="100" w:beforeAutospacing="1" w:after="100" w:afterAutospacing="1"/>
              <w:jc w:val="center"/>
              <w:rPr>
                <w:sz w:val="18"/>
                <w:szCs w:val="18"/>
              </w:rPr>
            </w:pPr>
            <w:r w:rsidRPr="006232F3">
              <w:rPr>
                <w:rFonts w:ascii="Arial" w:hAnsi="Arial"/>
                <w:b/>
                <w:sz w:val="18"/>
                <w:szCs w:val="18"/>
                <w:lang w:val="es-AR"/>
              </w:rPr>
              <w:t>Valor de Libros</w:t>
            </w:r>
          </w:p>
        </w:tc>
        <w:tc>
          <w:tcPr>
            <w:tcW w:w="236" w:type="dxa"/>
            <w:gridSpan w:val="2"/>
          </w:tcPr>
          <w:p w14:paraId="0330CEE7" w14:textId="77777777" w:rsidR="00F27758" w:rsidRPr="006232F3" w:rsidRDefault="00F27758" w:rsidP="001A3319">
            <w:pPr>
              <w:jc w:val="center"/>
              <w:rPr>
                <w:rFonts w:ascii="Arial" w:hAnsi="Arial"/>
                <w:b/>
                <w:sz w:val="18"/>
                <w:szCs w:val="18"/>
                <w:lang w:val="es-AR"/>
              </w:rPr>
            </w:pPr>
          </w:p>
        </w:tc>
        <w:tc>
          <w:tcPr>
            <w:tcW w:w="1323" w:type="dxa"/>
            <w:gridSpan w:val="2"/>
            <w:tcBorders>
              <w:bottom w:val="single" w:sz="4" w:space="0" w:color="auto"/>
            </w:tcBorders>
          </w:tcPr>
          <w:p w14:paraId="027E2A8B" w14:textId="77777777" w:rsidR="00F27758" w:rsidRPr="006232F3" w:rsidRDefault="00C02EFF" w:rsidP="001A3319">
            <w:pPr>
              <w:spacing w:before="100" w:beforeAutospacing="1" w:after="100" w:afterAutospacing="1"/>
              <w:jc w:val="center"/>
              <w:rPr>
                <w:sz w:val="18"/>
                <w:szCs w:val="18"/>
              </w:rPr>
            </w:pPr>
            <w:r w:rsidRPr="006232F3">
              <w:rPr>
                <w:rFonts w:ascii="Arial" w:hAnsi="Arial"/>
                <w:b/>
                <w:sz w:val="18"/>
                <w:szCs w:val="18"/>
                <w:lang w:val="es-AR"/>
              </w:rPr>
              <w:t>Valor de Libros</w:t>
            </w:r>
          </w:p>
        </w:tc>
      </w:tr>
      <w:tr w:rsidR="00F27758" w:rsidRPr="008D49AA" w14:paraId="39499584" w14:textId="77777777" w:rsidTr="00706294">
        <w:trPr>
          <w:trHeight w:val="192"/>
        </w:trPr>
        <w:tc>
          <w:tcPr>
            <w:tcW w:w="5813" w:type="dxa"/>
            <w:gridSpan w:val="3"/>
          </w:tcPr>
          <w:p w14:paraId="62DF8294" w14:textId="77777777" w:rsidR="00F27758" w:rsidRPr="008D49AA" w:rsidRDefault="00F27758" w:rsidP="009D2366">
            <w:pPr>
              <w:spacing w:before="100" w:beforeAutospacing="1" w:after="100" w:afterAutospacing="1"/>
              <w:rPr>
                <w:rFonts w:ascii="Arial" w:hAnsi="Arial" w:cs="Arial"/>
                <w:b/>
                <w:sz w:val="18"/>
                <w:szCs w:val="18"/>
              </w:rPr>
            </w:pPr>
            <w:r w:rsidRPr="008D49AA">
              <w:rPr>
                <w:rFonts w:ascii="Arial" w:hAnsi="Arial" w:cs="Arial"/>
                <w:b/>
                <w:sz w:val="18"/>
                <w:szCs w:val="18"/>
              </w:rPr>
              <w:t>INVERSIONES CORRIENTES</w:t>
            </w:r>
          </w:p>
        </w:tc>
        <w:tc>
          <w:tcPr>
            <w:tcW w:w="281" w:type="dxa"/>
            <w:gridSpan w:val="2"/>
          </w:tcPr>
          <w:p w14:paraId="33A15B62" w14:textId="77777777" w:rsidR="00F27758" w:rsidRPr="008D49AA" w:rsidRDefault="00F27758" w:rsidP="009D2366">
            <w:pPr>
              <w:rPr>
                <w:sz w:val="18"/>
                <w:szCs w:val="18"/>
              </w:rPr>
            </w:pPr>
          </w:p>
        </w:tc>
        <w:tc>
          <w:tcPr>
            <w:tcW w:w="1136" w:type="dxa"/>
            <w:gridSpan w:val="2"/>
          </w:tcPr>
          <w:p w14:paraId="503B7C7E" w14:textId="77777777" w:rsidR="00F27758" w:rsidRPr="008D49AA" w:rsidRDefault="00F27758" w:rsidP="009D2366">
            <w:pPr>
              <w:jc w:val="right"/>
              <w:rPr>
                <w:rFonts w:ascii="Arial" w:hAnsi="Arial" w:cs="Arial"/>
                <w:sz w:val="18"/>
                <w:szCs w:val="18"/>
              </w:rPr>
            </w:pPr>
          </w:p>
        </w:tc>
        <w:tc>
          <w:tcPr>
            <w:tcW w:w="1128" w:type="dxa"/>
            <w:gridSpan w:val="2"/>
          </w:tcPr>
          <w:p w14:paraId="1523C8F7" w14:textId="77777777" w:rsidR="00F27758" w:rsidRPr="008D49AA" w:rsidRDefault="00F27758" w:rsidP="009D2366">
            <w:pPr>
              <w:jc w:val="center"/>
              <w:rPr>
                <w:rFonts w:ascii="Arial" w:hAnsi="Arial" w:cs="Arial"/>
                <w:sz w:val="18"/>
                <w:szCs w:val="18"/>
              </w:rPr>
            </w:pPr>
          </w:p>
        </w:tc>
        <w:tc>
          <w:tcPr>
            <w:tcW w:w="1282" w:type="dxa"/>
            <w:gridSpan w:val="2"/>
          </w:tcPr>
          <w:p w14:paraId="18E16162" w14:textId="77777777" w:rsidR="00F27758" w:rsidRPr="008D49AA" w:rsidRDefault="00F27758" w:rsidP="009D2366">
            <w:pPr>
              <w:jc w:val="right"/>
              <w:rPr>
                <w:sz w:val="18"/>
                <w:szCs w:val="18"/>
              </w:rPr>
            </w:pPr>
          </w:p>
        </w:tc>
        <w:tc>
          <w:tcPr>
            <w:tcW w:w="236" w:type="dxa"/>
            <w:gridSpan w:val="2"/>
          </w:tcPr>
          <w:p w14:paraId="1961A22E" w14:textId="77777777" w:rsidR="00F27758" w:rsidRPr="008D49AA" w:rsidRDefault="00F27758" w:rsidP="009D2366">
            <w:pPr>
              <w:jc w:val="right"/>
              <w:rPr>
                <w:sz w:val="18"/>
                <w:szCs w:val="18"/>
              </w:rPr>
            </w:pPr>
          </w:p>
        </w:tc>
        <w:tc>
          <w:tcPr>
            <w:tcW w:w="1323" w:type="dxa"/>
            <w:gridSpan w:val="2"/>
          </w:tcPr>
          <w:p w14:paraId="51976D51" w14:textId="77777777" w:rsidR="00F27758" w:rsidRPr="008D49AA" w:rsidRDefault="00F27758" w:rsidP="009D2366">
            <w:pPr>
              <w:jc w:val="right"/>
              <w:rPr>
                <w:sz w:val="18"/>
                <w:szCs w:val="18"/>
              </w:rPr>
            </w:pPr>
          </w:p>
        </w:tc>
      </w:tr>
      <w:tr w:rsidR="00F0425C" w:rsidRPr="008D49AA" w14:paraId="121EC236" w14:textId="77777777" w:rsidTr="00706294">
        <w:trPr>
          <w:trHeight w:val="110"/>
        </w:trPr>
        <w:tc>
          <w:tcPr>
            <w:tcW w:w="5813" w:type="dxa"/>
            <w:gridSpan w:val="3"/>
          </w:tcPr>
          <w:p w14:paraId="56F9C1AB" w14:textId="77777777" w:rsidR="00F0425C" w:rsidRPr="008D49AA" w:rsidRDefault="00F0425C" w:rsidP="0060216E">
            <w:pPr>
              <w:spacing w:line="80" w:lineRule="exact"/>
              <w:jc w:val="center"/>
              <w:rPr>
                <w:rFonts w:ascii="Arial" w:hAnsi="Arial" w:cs="Arial"/>
                <w:b/>
                <w:sz w:val="18"/>
                <w:szCs w:val="18"/>
              </w:rPr>
            </w:pPr>
          </w:p>
        </w:tc>
        <w:tc>
          <w:tcPr>
            <w:tcW w:w="281" w:type="dxa"/>
            <w:gridSpan w:val="2"/>
          </w:tcPr>
          <w:p w14:paraId="4687995C" w14:textId="77777777" w:rsidR="00F0425C" w:rsidRPr="008D49AA" w:rsidRDefault="00F0425C" w:rsidP="0060216E">
            <w:pPr>
              <w:spacing w:line="80" w:lineRule="exact"/>
              <w:jc w:val="center"/>
              <w:rPr>
                <w:rFonts w:ascii="Arial" w:hAnsi="Arial" w:cs="Arial"/>
                <w:b/>
                <w:sz w:val="18"/>
                <w:szCs w:val="18"/>
              </w:rPr>
            </w:pPr>
          </w:p>
        </w:tc>
        <w:tc>
          <w:tcPr>
            <w:tcW w:w="1136" w:type="dxa"/>
            <w:gridSpan w:val="2"/>
          </w:tcPr>
          <w:p w14:paraId="5B1328E6" w14:textId="77777777" w:rsidR="00F0425C" w:rsidRPr="008D49AA" w:rsidRDefault="00F0425C" w:rsidP="0060216E">
            <w:pPr>
              <w:spacing w:line="80" w:lineRule="exact"/>
              <w:jc w:val="center"/>
              <w:rPr>
                <w:rFonts w:ascii="Arial" w:hAnsi="Arial" w:cs="Arial"/>
                <w:b/>
                <w:sz w:val="18"/>
                <w:szCs w:val="18"/>
              </w:rPr>
            </w:pPr>
          </w:p>
        </w:tc>
        <w:tc>
          <w:tcPr>
            <w:tcW w:w="1128" w:type="dxa"/>
            <w:gridSpan w:val="2"/>
          </w:tcPr>
          <w:p w14:paraId="0914EE87" w14:textId="77777777" w:rsidR="00F0425C" w:rsidRPr="008D49AA" w:rsidRDefault="00F0425C" w:rsidP="0060216E">
            <w:pPr>
              <w:spacing w:line="80" w:lineRule="exact"/>
              <w:jc w:val="center"/>
              <w:rPr>
                <w:rFonts w:ascii="Arial" w:hAnsi="Arial" w:cs="Arial"/>
                <w:b/>
                <w:sz w:val="18"/>
                <w:szCs w:val="18"/>
              </w:rPr>
            </w:pPr>
          </w:p>
        </w:tc>
        <w:tc>
          <w:tcPr>
            <w:tcW w:w="1282" w:type="dxa"/>
            <w:gridSpan w:val="2"/>
          </w:tcPr>
          <w:p w14:paraId="030F64E6" w14:textId="77777777" w:rsidR="00F0425C" w:rsidRPr="008D49AA" w:rsidRDefault="00F0425C" w:rsidP="0060216E">
            <w:pPr>
              <w:spacing w:line="80" w:lineRule="exact"/>
              <w:jc w:val="center"/>
              <w:rPr>
                <w:rFonts w:ascii="Arial" w:hAnsi="Arial" w:cs="Arial"/>
                <w:b/>
                <w:sz w:val="18"/>
                <w:szCs w:val="18"/>
              </w:rPr>
            </w:pPr>
          </w:p>
        </w:tc>
        <w:tc>
          <w:tcPr>
            <w:tcW w:w="236" w:type="dxa"/>
            <w:gridSpan w:val="2"/>
          </w:tcPr>
          <w:p w14:paraId="009E7359" w14:textId="77777777" w:rsidR="00F0425C" w:rsidRPr="008D49AA" w:rsidRDefault="00F0425C" w:rsidP="0060216E">
            <w:pPr>
              <w:spacing w:line="80" w:lineRule="exact"/>
              <w:jc w:val="center"/>
              <w:rPr>
                <w:rFonts w:ascii="Arial" w:hAnsi="Arial" w:cs="Arial"/>
                <w:b/>
                <w:sz w:val="18"/>
                <w:szCs w:val="18"/>
              </w:rPr>
            </w:pPr>
          </w:p>
        </w:tc>
        <w:tc>
          <w:tcPr>
            <w:tcW w:w="1323" w:type="dxa"/>
            <w:gridSpan w:val="2"/>
          </w:tcPr>
          <w:p w14:paraId="59BBBBC1" w14:textId="77777777" w:rsidR="00F0425C" w:rsidRPr="008D49AA" w:rsidRDefault="00F0425C" w:rsidP="0060216E">
            <w:pPr>
              <w:spacing w:line="80" w:lineRule="exact"/>
              <w:jc w:val="center"/>
              <w:rPr>
                <w:rFonts w:ascii="Arial" w:hAnsi="Arial" w:cs="Arial"/>
                <w:b/>
                <w:sz w:val="18"/>
                <w:szCs w:val="18"/>
              </w:rPr>
            </w:pPr>
          </w:p>
        </w:tc>
      </w:tr>
      <w:tr w:rsidR="000D57DB" w:rsidRPr="008D49AA" w14:paraId="25203C13" w14:textId="77777777" w:rsidTr="00706294">
        <w:trPr>
          <w:trHeight w:val="157"/>
        </w:trPr>
        <w:tc>
          <w:tcPr>
            <w:tcW w:w="5813" w:type="dxa"/>
            <w:gridSpan w:val="3"/>
          </w:tcPr>
          <w:p w14:paraId="410D55F4" w14:textId="77777777" w:rsidR="000D57DB" w:rsidRPr="008D49AA" w:rsidRDefault="000D57DB" w:rsidP="00396ED0">
            <w:pPr>
              <w:spacing w:before="100" w:beforeAutospacing="1" w:after="100" w:afterAutospacing="1"/>
              <w:rPr>
                <w:rFonts w:ascii="Arial" w:hAnsi="Arial" w:cs="Arial"/>
                <w:b/>
                <w:sz w:val="18"/>
                <w:szCs w:val="18"/>
              </w:rPr>
            </w:pPr>
            <w:r w:rsidRPr="008D49AA">
              <w:rPr>
                <w:rFonts w:ascii="Arial" w:hAnsi="Arial" w:cs="Arial"/>
                <w:b/>
                <w:sz w:val="18"/>
                <w:szCs w:val="18"/>
              </w:rPr>
              <w:t xml:space="preserve">TÍTULOS PÚBLICOS </w:t>
            </w:r>
            <w:r w:rsidR="00085112" w:rsidRPr="008D49AA">
              <w:rPr>
                <w:rFonts w:ascii="Arial" w:hAnsi="Arial" w:cs="Arial"/>
                <w:b/>
                <w:sz w:val="18"/>
                <w:szCs w:val="18"/>
              </w:rPr>
              <w:t>CON COTIZACIÓN</w:t>
            </w:r>
          </w:p>
        </w:tc>
        <w:tc>
          <w:tcPr>
            <w:tcW w:w="281" w:type="dxa"/>
            <w:gridSpan w:val="2"/>
          </w:tcPr>
          <w:p w14:paraId="37A73E4B" w14:textId="77777777" w:rsidR="000D57DB" w:rsidRPr="008D49AA" w:rsidRDefault="000D57DB" w:rsidP="009D2366">
            <w:pPr>
              <w:rPr>
                <w:sz w:val="18"/>
                <w:szCs w:val="18"/>
              </w:rPr>
            </w:pPr>
          </w:p>
        </w:tc>
        <w:tc>
          <w:tcPr>
            <w:tcW w:w="1136" w:type="dxa"/>
            <w:gridSpan w:val="2"/>
          </w:tcPr>
          <w:p w14:paraId="260D961E" w14:textId="77777777" w:rsidR="000D57DB" w:rsidRPr="008D49AA" w:rsidRDefault="000D57DB" w:rsidP="009D2366">
            <w:pPr>
              <w:jc w:val="right"/>
              <w:rPr>
                <w:rFonts w:ascii="Arial" w:hAnsi="Arial" w:cs="Arial"/>
                <w:sz w:val="18"/>
                <w:szCs w:val="18"/>
              </w:rPr>
            </w:pPr>
          </w:p>
        </w:tc>
        <w:tc>
          <w:tcPr>
            <w:tcW w:w="1128" w:type="dxa"/>
            <w:gridSpan w:val="2"/>
          </w:tcPr>
          <w:p w14:paraId="7244D2B0" w14:textId="77777777" w:rsidR="000D57DB" w:rsidRPr="008D49AA" w:rsidRDefault="000D57DB" w:rsidP="009D2366">
            <w:pPr>
              <w:jc w:val="center"/>
              <w:rPr>
                <w:rFonts w:ascii="Arial" w:hAnsi="Arial" w:cs="Arial"/>
                <w:sz w:val="18"/>
                <w:szCs w:val="18"/>
              </w:rPr>
            </w:pPr>
          </w:p>
        </w:tc>
        <w:tc>
          <w:tcPr>
            <w:tcW w:w="1282" w:type="dxa"/>
            <w:gridSpan w:val="2"/>
          </w:tcPr>
          <w:p w14:paraId="5553A951" w14:textId="77777777" w:rsidR="000D57DB" w:rsidRPr="008D49AA" w:rsidRDefault="000D57DB" w:rsidP="009D2366">
            <w:pPr>
              <w:jc w:val="right"/>
              <w:rPr>
                <w:sz w:val="18"/>
                <w:szCs w:val="18"/>
              </w:rPr>
            </w:pPr>
          </w:p>
        </w:tc>
        <w:tc>
          <w:tcPr>
            <w:tcW w:w="236" w:type="dxa"/>
            <w:gridSpan w:val="2"/>
          </w:tcPr>
          <w:p w14:paraId="05935A2D" w14:textId="77777777" w:rsidR="000D57DB" w:rsidRPr="008D49AA" w:rsidRDefault="000D57DB" w:rsidP="009D2366">
            <w:pPr>
              <w:jc w:val="right"/>
              <w:rPr>
                <w:sz w:val="18"/>
                <w:szCs w:val="18"/>
              </w:rPr>
            </w:pPr>
          </w:p>
        </w:tc>
        <w:tc>
          <w:tcPr>
            <w:tcW w:w="1323" w:type="dxa"/>
            <w:gridSpan w:val="2"/>
          </w:tcPr>
          <w:p w14:paraId="00F72A59" w14:textId="77777777" w:rsidR="000D57DB" w:rsidRPr="008D49AA" w:rsidRDefault="000D57DB" w:rsidP="009D2366">
            <w:pPr>
              <w:jc w:val="right"/>
              <w:rPr>
                <w:sz w:val="18"/>
                <w:szCs w:val="18"/>
              </w:rPr>
            </w:pPr>
          </w:p>
        </w:tc>
      </w:tr>
      <w:tr w:rsidR="0067628A" w:rsidRPr="008D49AA" w14:paraId="199863A3" w14:textId="77777777" w:rsidTr="00706294">
        <w:trPr>
          <w:trHeight w:val="157"/>
        </w:trPr>
        <w:tc>
          <w:tcPr>
            <w:tcW w:w="5813" w:type="dxa"/>
            <w:gridSpan w:val="3"/>
          </w:tcPr>
          <w:p w14:paraId="39924BCF" w14:textId="4C531856" w:rsidR="0067628A" w:rsidRPr="000B40AA" w:rsidRDefault="007D3704" w:rsidP="008D49AA">
            <w:pPr>
              <w:spacing w:before="100" w:beforeAutospacing="1" w:after="100" w:afterAutospacing="1"/>
              <w:rPr>
                <w:rFonts w:ascii="Arial" w:hAnsi="Arial" w:cs="Arial"/>
                <w:sz w:val="18"/>
                <w:szCs w:val="18"/>
                <w:lang w:val="es-AR"/>
              </w:rPr>
            </w:pPr>
            <w:r w:rsidRPr="000B40AA">
              <w:rPr>
                <w:rFonts w:ascii="Arial" w:hAnsi="Arial" w:cs="Arial"/>
                <w:sz w:val="18"/>
                <w:szCs w:val="18"/>
                <w:lang w:val="es-AR"/>
              </w:rPr>
              <w:t>B</w:t>
            </w:r>
            <w:r w:rsidR="008D49AA" w:rsidRPr="000B40AA">
              <w:rPr>
                <w:rFonts w:ascii="Arial" w:hAnsi="Arial" w:cs="Arial"/>
                <w:sz w:val="18"/>
                <w:szCs w:val="18"/>
                <w:lang w:val="es-AR"/>
              </w:rPr>
              <w:t>ono</w:t>
            </w:r>
            <w:r w:rsidRPr="000B40AA">
              <w:rPr>
                <w:rFonts w:ascii="Arial" w:hAnsi="Arial" w:cs="Arial"/>
                <w:sz w:val="18"/>
                <w:szCs w:val="18"/>
                <w:lang w:val="es-AR"/>
              </w:rPr>
              <w:t xml:space="preserve"> N</w:t>
            </w:r>
            <w:r w:rsidR="008D49AA" w:rsidRPr="000B40AA">
              <w:rPr>
                <w:rFonts w:ascii="Arial" w:hAnsi="Arial" w:cs="Arial"/>
                <w:sz w:val="18"/>
                <w:szCs w:val="18"/>
                <w:lang w:val="es-AR"/>
              </w:rPr>
              <w:t>aci</w:t>
            </w:r>
            <w:r w:rsidR="00325D84" w:rsidRPr="000B40AA">
              <w:rPr>
                <w:rFonts w:ascii="Arial" w:hAnsi="Arial" w:cs="Arial"/>
                <w:sz w:val="18"/>
                <w:szCs w:val="18"/>
                <w:lang w:val="es-AR"/>
              </w:rPr>
              <w:t>ó</w:t>
            </w:r>
            <w:r w:rsidR="008D49AA" w:rsidRPr="000B40AA">
              <w:rPr>
                <w:rFonts w:ascii="Arial" w:hAnsi="Arial" w:cs="Arial"/>
                <w:sz w:val="18"/>
                <w:szCs w:val="18"/>
                <w:lang w:val="es-AR"/>
              </w:rPr>
              <w:t>n</w:t>
            </w:r>
            <w:r w:rsidRPr="000B40AA">
              <w:rPr>
                <w:rFonts w:ascii="Arial" w:hAnsi="Arial" w:cs="Arial"/>
                <w:sz w:val="18"/>
                <w:szCs w:val="18"/>
                <w:lang w:val="es-AR"/>
              </w:rPr>
              <w:t xml:space="preserve"> A</w:t>
            </w:r>
            <w:r w:rsidR="008D49AA" w:rsidRPr="000B40AA">
              <w:rPr>
                <w:rFonts w:ascii="Arial" w:hAnsi="Arial" w:cs="Arial"/>
                <w:sz w:val="18"/>
                <w:szCs w:val="18"/>
                <w:lang w:val="es-AR"/>
              </w:rPr>
              <w:t>rgentina</w:t>
            </w:r>
            <w:r w:rsidRPr="000B40AA">
              <w:rPr>
                <w:rFonts w:ascii="Arial" w:hAnsi="Arial" w:cs="Arial"/>
                <w:sz w:val="18"/>
                <w:szCs w:val="18"/>
                <w:lang w:val="es-AR"/>
              </w:rPr>
              <w:t xml:space="preserve"> U$S 5,75% V</w:t>
            </w:r>
            <w:r w:rsidR="008D49AA" w:rsidRPr="000B40AA">
              <w:rPr>
                <w:rFonts w:ascii="Arial" w:hAnsi="Arial" w:cs="Arial"/>
                <w:sz w:val="18"/>
                <w:szCs w:val="18"/>
                <w:lang w:val="es-AR"/>
              </w:rPr>
              <w:t>to.</w:t>
            </w:r>
            <w:r w:rsidRPr="000B40AA">
              <w:rPr>
                <w:rFonts w:ascii="Arial" w:hAnsi="Arial" w:cs="Arial"/>
                <w:sz w:val="18"/>
                <w:szCs w:val="18"/>
                <w:lang w:val="es-AR"/>
              </w:rPr>
              <w:t>18/04/25 (AA25)</w:t>
            </w:r>
            <w:r w:rsidR="007808C8" w:rsidRPr="000B40AA">
              <w:rPr>
                <w:rFonts w:ascii="Arial" w:hAnsi="Arial" w:cs="Arial"/>
                <w:sz w:val="18"/>
                <w:szCs w:val="18"/>
                <w:lang w:val="es-AR"/>
              </w:rPr>
              <w:t xml:space="preserve"> (1)</w:t>
            </w:r>
          </w:p>
        </w:tc>
        <w:tc>
          <w:tcPr>
            <w:tcW w:w="281" w:type="dxa"/>
            <w:gridSpan w:val="2"/>
          </w:tcPr>
          <w:p w14:paraId="3C730503" w14:textId="77777777" w:rsidR="0067628A" w:rsidRPr="000B40AA" w:rsidRDefault="0067628A" w:rsidP="00BE16EF">
            <w:pPr>
              <w:rPr>
                <w:rFonts w:ascii="Arial" w:hAnsi="Arial" w:cs="Arial"/>
                <w:sz w:val="18"/>
                <w:szCs w:val="18"/>
                <w:lang w:val="es-AR"/>
              </w:rPr>
            </w:pPr>
          </w:p>
        </w:tc>
        <w:tc>
          <w:tcPr>
            <w:tcW w:w="1136" w:type="dxa"/>
            <w:gridSpan w:val="2"/>
          </w:tcPr>
          <w:p w14:paraId="23942280" w14:textId="24B050F4" w:rsidR="0067628A" w:rsidRPr="008D49AA" w:rsidRDefault="007D3704" w:rsidP="00BE16EF">
            <w:pPr>
              <w:jc w:val="right"/>
              <w:rPr>
                <w:rFonts w:ascii="Arial" w:hAnsi="Arial" w:cs="Arial"/>
                <w:sz w:val="18"/>
                <w:szCs w:val="18"/>
                <w:lang w:val="es-AR"/>
              </w:rPr>
            </w:pPr>
            <w:r w:rsidRPr="008D49AA">
              <w:rPr>
                <w:rFonts w:ascii="Arial" w:hAnsi="Arial" w:cs="Arial"/>
                <w:sz w:val="18"/>
                <w:szCs w:val="18"/>
                <w:lang w:val="es-AR"/>
              </w:rPr>
              <w:t>1.600.000</w:t>
            </w:r>
          </w:p>
        </w:tc>
        <w:tc>
          <w:tcPr>
            <w:tcW w:w="1128" w:type="dxa"/>
            <w:gridSpan w:val="2"/>
          </w:tcPr>
          <w:p w14:paraId="04FC5D3F" w14:textId="437DC10B" w:rsidR="0067628A" w:rsidRPr="008D49AA" w:rsidRDefault="007D3704" w:rsidP="00B0334B">
            <w:pPr>
              <w:jc w:val="right"/>
              <w:rPr>
                <w:rFonts w:ascii="Arial" w:hAnsi="Arial" w:cs="Arial"/>
                <w:sz w:val="18"/>
                <w:szCs w:val="18"/>
                <w:lang w:val="es-AR"/>
              </w:rPr>
            </w:pPr>
            <w:r w:rsidRPr="008D49AA">
              <w:rPr>
                <w:rFonts w:ascii="Arial" w:hAnsi="Arial" w:cs="Arial"/>
                <w:sz w:val="18"/>
                <w:szCs w:val="18"/>
                <w:lang w:val="es-AR"/>
              </w:rPr>
              <w:t>39</w:t>
            </w:r>
            <w:r w:rsidR="00325D84">
              <w:rPr>
                <w:rFonts w:ascii="Arial" w:hAnsi="Arial" w:cs="Arial"/>
                <w:sz w:val="18"/>
                <w:szCs w:val="18"/>
                <w:lang w:val="es-AR"/>
              </w:rPr>
              <w:t>,</w:t>
            </w:r>
            <w:r w:rsidRPr="008D49AA">
              <w:rPr>
                <w:rFonts w:ascii="Arial" w:hAnsi="Arial" w:cs="Arial"/>
                <w:sz w:val="18"/>
                <w:szCs w:val="18"/>
                <w:lang w:val="es-AR"/>
              </w:rPr>
              <w:t>50</w:t>
            </w:r>
          </w:p>
        </w:tc>
        <w:tc>
          <w:tcPr>
            <w:tcW w:w="1282" w:type="dxa"/>
            <w:gridSpan w:val="2"/>
          </w:tcPr>
          <w:p w14:paraId="6091FE12" w14:textId="7B30D3A5" w:rsidR="0067628A" w:rsidRPr="008D49AA" w:rsidRDefault="007D3704" w:rsidP="001F4854">
            <w:pPr>
              <w:jc w:val="right"/>
              <w:rPr>
                <w:rFonts w:ascii="Arial" w:hAnsi="Arial" w:cs="Arial"/>
                <w:sz w:val="18"/>
                <w:szCs w:val="18"/>
                <w:lang w:val="es-AR"/>
              </w:rPr>
            </w:pPr>
            <w:r w:rsidRPr="008D49AA">
              <w:rPr>
                <w:rFonts w:ascii="Arial" w:hAnsi="Arial" w:cs="Arial"/>
                <w:sz w:val="18"/>
                <w:szCs w:val="18"/>
                <w:lang w:val="es-AR"/>
              </w:rPr>
              <w:t>63.200.000</w:t>
            </w:r>
          </w:p>
        </w:tc>
        <w:tc>
          <w:tcPr>
            <w:tcW w:w="236" w:type="dxa"/>
            <w:gridSpan w:val="2"/>
          </w:tcPr>
          <w:p w14:paraId="5BCCDD9E" w14:textId="77777777" w:rsidR="0067628A" w:rsidRPr="008D49AA" w:rsidRDefault="0067628A" w:rsidP="00BE16EF">
            <w:pPr>
              <w:jc w:val="right"/>
              <w:rPr>
                <w:rFonts w:ascii="Arial" w:hAnsi="Arial" w:cs="Arial"/>
                <w:sz w:val="18"/>
                <w:szCs w:val="18"/>
                <w:lang w:val="es-AR"/>
              </w:rPr>
            </w:pPr>
          </w:p>
        </w:tc>
        <w:tc>
          <w:tcPr>
            <w:tcW w:w="1323" w:type="dxa"/>
            <w:gridSpan w:val="2"/>
          </w:tcPr>
          <w:p w14:paraId="5D5ED183" w14:textId="1B34638B" w:rsidR="0067628A" w:rsidRPr="008D49AA" w:rsidRDefault="007D3704" w:rsidP="00BE16EF">
            <w:pPr>
              <w:jc w:val="right"/>
              <w:rPr>
                <w:rFonts w:ascii="Arial" w:hAnsi="Arial" w:cs="Arial"/>
                <w:sz w:val="18"/>
                <w:szCs w:val="18"/>
                <w:lang w:val="es-AR"/>
              </w:rPr>
            </w:pPr>
            <w:r w:rsidRPr="008D49AA">
              <w:rPr>
                <w:rFonts w:ascii="Arial" w:hAnsi="Arial" w:cs="Arial"/>
                <w:sz w:val="18"/>
                <w:szCs w:val="18"/>
                <w:lang w:val="es-AR"/>
              </w:rPr>
              <w:t>-</w:t>
            </w:r>
          </w:p>
        </w:tc>
      </w:tr>
      <w:tr w:rsidR="0067628A" w:rsidRPr="008D49AA" w14:paraId="7B42FF1B" w14:textId="77777777" w:rsidTr="00706294">
        <w:trPr>
          <w:trHeight w:val="157"/>
        </w:trPr>
        <w:tc>
          <w:tcPr>
            <w:tcW w:w="5813" w:type="dxa"/>
            <w:gridSpan w:val="3"/>
          </w:tcPr>
          <w:p w14:paraId="329B3660" w14:textId="7E7794D3" w:rsidR="0067628A" w:rsidRPr="008D49AA" w:rsidRDefault="008D49AA" w:rsidP="003B43BA">
            <w:pPr>
              <w:spacing w:before="100" w:beforeAutospacing="1" w:after="100" w:afterAutospacing="1"/>
              <w:rPr>
                <w:rFonts w:ascii="Arial" w:hAnsi="Arial" w:cs="Arial"/>
                <w:sz w:val="18"/>
                <w:szCs w:val="18"/>
                <w:lang w:val="es-AR"/>
              </w:rPr>
            </w:pPr>
            <w:r w:rsidRPr="008D49AA">
              <w:rPr>
                <w:rFonts w:ascii="Arial" w:hAnsi="Arial" w:cs="Arial"/>
                <w:sz w:val="18"/>
                <w:szCs w:val="18"/>
                <w:lang w:val="es-AR"/>
              </w:rPr>
              <w:t>Bonos Tesoro $ AJ. CER 1,50% Vto.25/03/2</w:t>
            </w:r>
            <w:r w:rsidR="003B43BA">
              <w:rPr>
                <w:rFonts w:ascii="Arial" w:hAnsi="Arial" w:cs="Arial"/>
                <w:sz w:val="18"/>
                <w:szCs w:val="18"/>
                <w:lang w:val="es-AR"/>
              </w:rPr>
              <w:t>4</w:t>
            </w:r>
            <w:r w:rsidRPr="008D49AA">
              <w:rPr>
                <w:rFonts w:ascii="Arial" w:hAnsi="Arial" w:cs="Arial"/>
                <w:sz w:val="18"/>
                <w:szCs w:val="18"/>
                <w:lang w:val="es-AR"/>
              </w:rPr>
              <w:t xml:space="preserve"> (TX24)</w:t>
            </w:r>
          </w:p>
        </w:tc>
        <w:tc>
          <w:tcPr>
            <w:tcW w:w="281" w:type="dxa"/>
            <w:gridSpan w:val="2"/>
          </w:tcPr>
          <w:p w14:paraId="0781D087" w14:textId="77777777" w:rsidR="0067628A" w:rsidRPr="008D49AA" w:rsidRDefault="0067628A" w:rsidP="00BE16EF">
            <w:pPr>
              <w:rPr>
                <w:rFonts w:ascii="Arial" w:hAnsi="Arial" w:cs="Arial"/>
                <w:sz w:val="18"/>
                <w:szCs w:val="18"/>
                <w:lang w:val="es-AR"/>
              </w:rPr>
            </w:pPr>
          </w:p>
        </w:tc>
        <w:tc>
          <w:tcPr>
            <w:tcW w:w="1136" w:type="dxa"/>
            <w:gridSpan w:val="2"/>
          </w:tcPr>
          <w:p w14:paraId="1A2981BE" w14:textId="6F5AAD9C" w:rsidR="0067628A" w:rsidRPr="008D49AA" w:rsidRDefault="008D49AA" w:rsidP="00BE16EF">
            <w:pPr>
              <w:jc w:val="right"/>
              <w:rPr>
                <w:rFonts w:ascii="Arial" w:hAnsi="Arial" w:cs="Arial"/>
                <w:sz w:val="18"/>
                <w:szCs w:val="18"/>
                <w:lang w:val="es-AR"/>
              </w:rPr>
            </w:pPr>
            <w:r w:rsidRPr="008D49AA">
              <w:rPr>
                <w:rFonts w:ascii="Arial" w:hAnsi="Arial" w:cs="Arial"/>
                <w:sz w:val="18"/>
                <w:szCs w:val="18"/>
                <w:lang w:val="es-AR"/>
              </w:rPr>
              <w:t>75.000.000</w:t>
            </w:r>
          </w:p>
        </w:tc>
        <w:tc>
          <w:tcPr>
            <w:tcW w:w="1128" w:type="dxa"/>
            <w:gridSpan w:val="2"/>
          </w:tcPr>
          <w:p w14:paraId="4563206D" w14:textId="4A63ABBF" w:rsidR="0067628A" w:rsidRPr="008D49AA" w:rsidRDefault="008D49AA" w:rsidP="00B0334B">
            <w:pPr>
              <w:jc w:val="right"/>
              <w:rPr>
                <w:rFonts w:ascii="Arial" w:hAnsi="Arial" w:cs="Arial"/>
                <w:sz w:val="18"/>
                <w:szCs w:val="18"/>
                <w:lang w:val="es-AR"/>
              </w:rPr>
            </w:pPr>
            <w:r w:rsidRPr="008D49AA">
              <w:rPr>
                <w:rFonts w:ascii="Arial" w:hAnsi="Arial" w:cs="Arial"/>
                <w:sz w:val="18"/>
                <w:szCs w:val="18"/>
                <w:lang w:val="es-AR"/>
              </w:rPr>
              <w:t>0</w:t>
            </w:r>
            <w:r w:rsidR="00325D84">
              <w:rPr>
                <w:rFonts w:ascii="Arial" w:hAnsi="Arial" w:cs="Arial"/>
                <w:sz w:val="18"/>
                <w:szCs w:val="18"/>
                <w:lang w:val="es-AR"/>
              </w:rPr>
              <w:t>,</w:t>
            </w:r>
            <w:r w:rsidRPr="008D49AA">
              <w:rPr>
                <w:rFonts w:ascii="Arial" w:hAnsi="Arial" w:cs="Arial"/>
                <w:sz w:val="18"/>
                <w:szCs w:val="18"/>
                <w:lang w:val="es-AR"/>
              </w:rPr>
              <w:t>84</w:t>
            </w:r>
          </w:p>
        </w:tc>
        <w:tc>
          <w:tcPr>
            <w:tcW w:w="1282" w:type="dxa"/>
            <w:gridSpan w:val="2"/>
          </w:tcPr>
          <w:p w14:paraId="06DFDD9A" w14:textId="371470CF" w:rsidR="0067628A" w:rsidRPr="008D49AA" w:rsidRDefault="008D49AA" w:rsidP="001F4854">
            <w:pPr>
              <w:jc w:val="right"/>
              <w:rPr>
                <w:rFonts w:ascii="Arial" w:hAnsi="Arial" w:cs="Arial"/>
                <w:sz w:val="18"/>
                <w:szCs w:val="18"/>
                <w:lang w:val="es-AR"/>
              </w:rPr>
            </w:pPr>
            <w:r w:rsidRPr="008D49AA">
              <w:rPr>
                <w:rFonts w:ascii="Arial" w:hAnsi="Arial" w:cs="Arial"/>
                <w:sz w:val="18"/>
                <w:szCs w:val="18"/>
                <w:lang w:val="es-AR"/>
              </w:rPr>
              <w:t>63.187.500</w:t>
            </w:r>
          </w:p>
        </w:tc>
        <w:tc>
          <w:tcPr>
            <w:tcW w:w="236" w:type="dxa"/>
            <w:gridSpan w:val="2"/>
          </w:tcPr>
          <w:p w14:paraId="554514EA" w14:textId="77777777" w:rsidR="0067628A" w:rsidRPr="008D49AA" w:rsidRDefault="0067628A" w:rsidP="00BE16EF">
            <w:pPr>
              <w:jc w:val="right"/>
              <w:rPr>
                <w:rFonts w:ascii="Arial" w:hAnsi="Arial" w:cs="Arial"/>
                <w:sz w:val="18"/>
                <w:szCs w:val="18"/>
                <w:lang w:val="es-AR"/>
              </w:rPr>
            </w:pPr>
          </w:p>
        </w:tc>
        <w:tc>
          <w:tcPr>
            <w:tcW w:w="1323" w:type="dxa"/>
            <w:gridSpan w:val="2"/>
          </w:tcPr>
          <w:p w14:paraId="56404925" w14:textId="26388FCA" w:rsidR="0067628A" w:rsidRPr="008D49AA" w:rsidRDefault="008D49AA" w:rsidP="00BE16EF">
            <w:pPr>
              <w:jc w:val="right"/>
              <w:rPr>
                <w:rFonts w:ascii="Arial" w:hAnsi="Arial" w:cs="Arial"/>
                <w:sz w:val="18"/>
                <w:szCs w:val="18"/>
                <w:lang w:val="es-AR"/>
              </w:rPr>
            </w:pPr>
            <w:r w:rsidRPr="008D49AA">
              <w:rPr>
                <w:rFonts w:ascii="Arial" w:hAnsi="Arial" w:cs="Arial"/>
                <w:sz w:val="18"/>
                <w:szCs w:val="18"/>
                <w:lang w:val="es-AR"/>
              </w:rPr>
              <w:t>-</w:t>
            </w:r>
          </w:p>
        </w:tc>
      </w:tr>
      <w:tr w:rsidR="008D49AA" w:rsidRPr="008D49AA" w14:paraId="01A5F7B5" w14:textId="77777777" w:rsidTr="00706294">
        <w:trPr>
          <w:trHeight w:val="157"/>
        </w:trPr>
        <w:tc>
          <w:tcPr>
            <w:tcW w:w="5813" w:type="dxa"/>
            <w:gridSpan w:val="3"/>
          </w:tcPr>
          <w:p w14:paraId="61555C2C" w14:textId="77777777" w:rsidR="008D49AA" w:rsidRPr="008D49AA" w:rsidRDefault="008D49AA" w:rsidP="000139FB">
            <w:pPr>
              <w:spacing w:before="100" w:beforeAutospacing="1" w:after="100" w:afterAutospacing="1"/>
              <w:rPr>
                <w:rFonts w:ascii="Arial" w:hAnsi="Arial" w:cs="Arial"/>
                <w:sz w:val="18"/>
                <w:szCs w:val="18"/>
                <w:lang w:val="es-AR"/>
              </w:rPr>
            </w:pPr>
            <w:r w:rsidRPr="008D49AA">
              <w:rPr>
                <w:rFonts w:ascii="Arial" w:hAnsi="Arial" w:cs="Arial"/>
                <w:sz w:val="18"/>
                <w:szCs w:val="18"/>
                <w:lang w:val="es-AR"/>
              </w:rPr>
              <w:t xml:space="preserve">Bonos Nación Argentina USD 8.75 % 2024 </w:t>
            </w:r>
            <w:proofErr w:type="spellStart"/>
            <w:r w:rsidRPr="008D49AA">
              <w:rPr>
                <w:rFonts w:ascii="Arial" w:hAnsi="Arial" w:cs="Arial"/>
                <w:sz w:val="18"/>
                <w:szCs w:val="18"/>
                <w:lang w:val="es-AR"/>
              </w:rPr>
              <w:t>Dollar</w:t>
            </w:r>
            <w:proofErr w:type="spellEnd"/>
            <w:r w:rsidRPr="008D49AA">
              <w:rPr>
                <w:rFonts w:ascii="Arial" w:hAnsi="Arial" w:cs="Arial"/>
                <w:sz w:val="18"/>
                <w:szCs w:val="18"/>
                <w:lang w:val="es-AR"/>
              </w:rPr>
              <w:t xml:space="preserve"> </w:t>
            </w:r>
            <w:proofErr w:type="spellStart"/>
            <w:r w:rsidRPr="008D49AA">
              <w:rPr>
                <w:rFonts w:ascii="Arial" w:hAnsi="Arial" w:cs="Arial"/>
                <w:sz w:val="18"/>
                <w:szCs w:val="18"/>
                <w:lang w:val="es-AR"/>
              </w:rPr>
              <w:t>Linked</w:t>
            </w:r>
            <w:proofErr w:type="spellEnd"/>
            <w:r w:rsidRPr="008D49AA">
              <w:rPr>
                <w:rFonts w:ascii="Arial" w:hAnsi="Arial" w:cs="Arial"/>
                <w:sz w:val="18"/>
                <w:szCs w:val="18"/>
                <w:lang w:val="es-AR"/>
              </w:rPr>
              <w:t xml:space="preserve"> (AY24)</w:t>
            </w:r>
          </w:p>
        </w:tc>
        <w:tc>
          <w:tcPr>
            <w:tcW w:w="281" w:type="dxa"/>
            <w:gridSpan w:val="2"/>
          </w:tcPr>
          <w:p w14:paraId="22BDE864" w14:textId="77777777" w:rsidR="008D49AA" w:rsidRPr="008D49AA" w:rsidRDefault="008D49AA" w:rsidP="000139FB">
            <w:pPr>
              <w:rPr>
                <w:rFonts w:ascii="Arial" w:hAnsi="Arial" w:cs="Arial"/>
                <w:sz w:val="18"/>
                <w:szCs w:val="18"/>
                <w:lang w:val="es-AR"/>
              </w:rPr>
            </w:pPr>
          </w:p>
        </w:tc>
        <w:tc>
          <w:tcPr>
            <w:tcW w:w="1136" w:type="dxa"/>
            <w:gridSpan w:val="2"/>
          </w:tcPr>
          <w:p w14:paraId="6A890716" w14:textId="77777777" w:rsidR="008D49AA" w:rsidRPr="008D49AA" w:rsidRDefault="008D49AA" w:rsidP="000139FB">
            <w:pPr>
              <w:jc w:val="right"/>
              <w:rPr>
                <w:rFonts w:ascii="Arial" w:hAnsi="Arial" w:cs="Arial"/>
                <w:sz w:val="18"/>
                <w:szCs w:val="18"/>
                <w:lang w:val="es-AR"/>
              </w:rPr>
            </w:pPr>
            <w:r w:rsidRPr="008D49AA">
              <w:rPr>
                <w:rFonts w:ascii="Arial" w:hAnsi="Arial" w:cs="Arial"/>
                <w:sz w:val="18"/>
                <w:szCs w:val="18"/>
                <w:lang w:val="es-AR"/>
              </w:rPr>
              <w:t>7.645.813</w:t>
            </w:r>
          </w:p>
        </w:tc>
        <w:tc>
          <w:tcPr>
            <w:tcW w:w="1128" w:type="dxa"/>
            <w:gridSpan w:val="2"/>
          </w:tcPr>
          <w:p w14:paraId="25E1D121" w14:textId="6CC095AD" w:rsidR="008D49AA" w:rsidRPr="008D49AA" w:rsidRDefault="008D49AA" w:rsidP="000139FB">
            <w:pPr>
              <w:jc w:val="right"/>
              <w:rPr>
                <w:rFonts w:ascii="Arial" w:hAnsi="Arial" w:cs="Arial"/>
                <w:sz w:val="18"/>
                <w:szCs w:val="18"/>
                <w:lang w:val="es-AR"/>
              </w:rPr>
            </w:pPr>
            <w:r w:rsidRPr="008D49AA">
              <w:rPr>
                <w:rFonts w:ascii="Arial" w:hAnsi="Arial" w:cs="Arial"/>
                <w:sz w:val="18"/>
                <w:szCs w:val="18"/>
                <w:lang w:val="es-AR"/>
              </w:rPr>
              <w:t>37</w:t>
            </w:r>
            <w:r w:rsidR="00325D84">
              <w:rPr>
                <w:rFonts w:ascii="Arial" w:hAnsi="Arial" w:cs="Arial"/>
                <w:sz w:val="18"/>
                <w:szCs w:val="18"/>
                <w:lang w:val="es-AR"/>
              </w:rPr>
              <w:t>,</w:t>
            </w:r>
            <w:r w:rsidRPr="008D49AA">
              <w:rPr>
                <w:rFonts w:ascii="Arial" w:hAnsi="Arial" w:cs="Arial"/>
                <w:sz w:val="18"/>
                <w:szCs w:val="18"/>
                <w:lang w:val="es-AR"/>
              </w:rPr>
              <w:t>70</w:t>
            </w:r>
          </w:p>
        </w:tc>
        <w:tc>
          <w:tcPr>
            <w:tcW w:w="1282" w:type="dxa"/>
            <w:gridSpan w:val="2"/>
          </w:tcPr>
          <w:p w14:paraId="6320954F" w14:textId="77777777" w:rsidR="008D49AA" w:rsidRPr="008D49AA" w:rsidRDefault="008D49AA" w:rsidP="000139FB">
            <w:pPr>
              <w:jc w:val="right"/>
              <w:rPr>
                <w:rFonts w:ascii="Arial" w:hAnsi="Arial" w:cs="Arial"/>
                <w:sz w:val="18"/>
                <w:szCs w:val="18"/>
                <w:lang w:val="es-AR"/>
              </w:rPr>
            </w:pPr>
            <w:r w:rsidRPr="008D49AA">
              <w:rPr>
                <w:rFonts w:ascii="Arial" w:hAnsi="Arial" w:cs="Arial"/>
                <w:sz w:val="18"/>
                <w:szCs w:val="18"/>
                <w:lang w:val="es-AR"/>
              </w:rPr>
              <w:t>288.247.150</w:t>
            </w:r>
          </w:p>
        </w:tc>
        <w:tc>
          <w:tcPr>
            <w:tcW w:w="236" w:type="dxa"/>
            <w:gridSpan w:val="2"/>
          </w:tcPr>
          <w:p w14:paraId="740CEBFC" w14:textId="77777777" w:rsidR="008D49AA" w:rsidRPr="008D49AA" w:rsidRDefault="008D49AA" w:rsidP="000139FB">
            <w:pPr>
              <w:jc w:val="right"/>
              <w:rPr>
                <w:rFonts w:ascii="Arial" w:hAnsi="Arial" w:cs="Arial"/>
                <w:sz w:val="18"/>
                <w:szCs w:val="18"/>
                <w:lang w:val="es-AR"/>
              </w:rPr>
            </w:pPr>
          </w:p>
        </w:tc>
        <w:tc>
          <w:tcPr>
            <w:tcW w:w="1323" w:type="dxa"/>
            <w:gridSpan w:val="2"/>
          </w:tcPr>
          <w:p w14:paraId="2EC61F27" w14:textId="77777777" w:rsidR="008D49AA" w:rsidRPr="008D49AA" w:rsidRDefault="008D49AA" w:rsidP="000139FB">
            <w:pPr>
              <w:jc w:val="right"/>
              <w:rPr>
                <w:rFonts w:ascii="Arial" w:hAnsi="Arial" w:cs="Arial"/>
                <w:sz w:val="18"/>
                <w:szCs w:val="18"/>
                <w:lang w:val="es-AR"/>
              </w:rPr>
            </w:pPr>
            <w:r w:rsidRPr="008D49AA">
              <w:rPr>
                <w:rFonts w:ascii="Arial" w:hAnsi="Arial" w:cs="Arial"/>
                <w:sz w:val="18"/>
                <w:szCs w:val="18"/>
                <w:lang w:val="es-AR"/>
              </w:rPr>
              <w:t>125.878</w:t>
            </w:r>
          </w:p>
        </w:tc>
      </w:tr>
      <w:tr w:rsidR="00B0334B" w:rsidRPr="008D49AA" w14:paraId="75799FF6" w14:textId="77777777" w:rsidTr="00706294">
        <w:trPr>
          <w:trHeight w:val="157"/>
        </w:trPr>
        <w:tc>
          <w:tcPr>
            <w:tcW w:w="5813" w:type="dxa"/>
            <w:gridSpan w:val="3"/>
          </w:tcPr>
          <w:p w14:paraId="60AD7107" w14:textId="333AFF24" w:rsidR="00B0334B" w:rsidRPr="008D49AA" w:rsidRDefault="00F62401" w:rsidP="000D22DF">
            <w:pPr>
              <w:spacing w:before="100" w:beforeAutospacing="1" w:after="100" w:afterAutospacing="1"/>
              <w:rPr>
                <w:rFonts w:ascii="Arial" w:hAnsi="Arial" w:cs="Arial"/>
                <w:sz w:val="18"/>
                <w:szCs w:val="18"/>
                <w:lang w:val="es-AR"/>
              </w:rPr>
            </w:pPr>
            <w:r w:rsidRPr="008D49AA">
              <w:rPr>
                <w:rFonts w:ascii="Arial" w:hAnsi="Arial" w:cs="Arial"/>
                <w:sz w:val="18"/>
                <w:szCs w:val="18"/>
                <w:lang w:val="es-AR"/>
              </w:rPr>
              <w:t>Letra del Tesoro USD Vto. 13/09/2019 (U13S9)</w:t>
            </w:r>
          </w:p>
        </w:tc>
        <w:tc>
          <w:tcPr>
            <w:tcW w:w="281" w:type="dxa"/>
            <w:gridSpan w:val="2"/>
          </w:tcPr>
          <w:p w14:paraId="78D613DC" w14:textId="77777777" w:rsidR="00B0334B" w:rsidRPr="008D49AA" w:rsidRDefault="00B0334B" w:rsidP="00BE16EF">
            <w:pPr>
              <w:rPr>
                <w:rFonts w:ascii="Arial" w:hAnsi="Arial" w:cs="Arial"/>
                <w:sz w:val="18"/>
                <w:szCs w:val="18"/>
                <w:lang w:val="es-AR"/>
              </w:rPr>
            </w:pPr>
          </w:p>
        </w:tc>
        <w:tc>
          <w:tcPr>
            <w:tcW w:w="1136" w:type="dxa"/>
            <w:gridSpan w:val="2"/>
          </w:tcPr>
          <w:p w14:paraId="47C4E03F" w14:textId="530D60A2" w:rsidR="00B0334B" w:rsidRPr="008D49AA" w:rsidRDefault="008D49AA" w:rsidP="00BE16EF">
            <w:pPr>
              <w:jc w:val="right"/>
              <w:rPr>
                <w:rFonts w:ascii="Arial" w:hAnsi="Arial" w:cs="Arial"/>
                <w:sz w:val="18"/>
                <w:szCs w:val="18"/>
                <w:lang w:val="es-AR"/>
              </w:rPr>
            </w:pPr>
            <w:r w:rsidRPr="008D49AA">
              <w:rPr>
                <w:rFonts w:ascii="Arial" w:hAnsi="Arial" w:cs="Arial"/>
                <w:sz w:val="18"/>
                <w:szCs w:val="18"/>
                <w:lang w:val="es-AR"/>
              </w:rPr>
              <w:t>-</w:t>
            </w:r>
          </w:p>
        </w:tc>
        <w:tc>
          <w:tcPr>
            <w:tcW w:w="1128" w:type="dxa"/>
            <w:gridSpan w:val="2"/>
          </w:tcPr>
          <w:p w14:paraId="66DBBE81" w14:textId="2E96858E" w:rsidR="00B0334B" w:rsidRPr="008D49AA" w:rsidRDefault="008D49AA" w:rsidP="00B0334B">
            <w:pPr>
              <w:jc w:val="right"/>
              <w:rPr>
                <w:rFonts w:ascii="Arial" w:hAnsi="Arial" w:cs="Arial"/>
                <w:sz w:val="18"/>
                <w:szCs w:val="18"/>
                <w:lang w:val="es-AR"/>
              </w:rPr>
            </w:pPr>
            <w:r w:rsidRPr="008D49AA">
              <w:rPr>
                <w:rFonts w:ascii="Arial" w:hAnsi="Arial" w:cs="Arial"/>
                <w:sz w:val="18"/>
                <w:szCs w:val="18"/>
                <w:lang w:val="es-AR"/>
              </w:rPr>
              <w:t>-</w:t>
            </w:r>
          </w:p>
        </w:tc>
        <w:tc>
          <w:tcPr>
            <w:tcW w:w="1282" w:type="dxa"/>
            <w:gridSpan w:val="2"/>
          </w:tcPr>
          <w:p w14:paraId="1728511A" w14:textId="7292A1C4" w:rsidR="00B0334B" w:rsidRPr="008D49AA" w:rsidRDefault="008D49AA" w:rsidP="001F4854">
            <w:pPr>
              <w:jc w:val="right"/>
              <w:rPr>
                <w:rFonts w:ascii="Arial" w:hAnsi="Arial" w:cs="Arial"/>
                <w:sz w:val="18"/>
                <w:szCs w:val="18"/>
                <w:lang w:val="es-AR"/>
              </w:rPr>
            </w:pPr>
            <w:r w:rsidRPr="008D49AA">
              <w:rPr>
                <w:rFonts w:ascii="Arial" w:hAnsi="Arial" w:cs="Arial"/>
                <w:sz w:val="18"/>
                <w:szCs w:val="18"/>
                <w:lang w:val="es-AR"/>
              </w:rPr>
              <w:t>-</w:t>
            </w:r>
          </w:p>
        </w:tc>
        <w:tc>
          <w:tcPr>
            <w:tcW w:w="236" w:type="dxa"/>
            <w:gridSpan w:val="2"/>
          </w:tcPr>
          <w:p w14:paraId="00BC1E0D" w14:textId="77777777" w:rsidR="00B0334B" w:rsidRPr="008D49AA" w:rsidRDefault="00B0334B" w:rsidP="00BE16EF">
            <w:pPr>
              <w:jc w:val="right"/>
              <w:rPr>
                <w:rFonts w:ascii="Arial" w:hAnsi="Arial" w:cs="Arial"/>
                <w:sz w:val="18"/>
                <w:szCs w:val="18"/>
                <w:lang w:val="es-AR"/>
              </w:rPr>
            </w:pPr>
          </w:p>
        </w:tc>
        <w:tc>
          <w:tcPr>
            <w:tcW w:w="1323" w:type="dxa"/>
            <w:gridSpan w:val="2"/>
          </w:tcPr>
          <w:p w14:paraId="4BD996C3" w14:textId="08B4A894" w:rsidR="00B0334B" w:rsidRPr="008D49AA" w:rsidRDefault="0067628A" w:rsidP="00BE16EF">
            <w:pPr>
              <w:jc w:val="right"/>
              <w:rPr>
                <w:rFonts w:ascii="Arial" w:hAnsi="Arial" w:cs="Arial"/>
                <w:sz w:val="18"/>
                <w:szCs w:val="18"/>
                <w:lang w:val="es-AR"/>
              </w:rPr>
            </w:pPr>
            <w:r w:rsidRPr="008D49AA">
              <w:rPr>
                <w:rFonts w:ascii="Arial" w:hAnsi="Arial" w:cs="Arial"/>
                <w:sz w:val="18"/>
                <w:szCs w:val="18"/>
                <w:lang w:val="es-AR"/>
              </w:rPr>
              <w:t>5.170.429</w:t>
            </w:r>
          </w:p>
        </w:tc>
      </w:tr>
      <w:tr w:rsidR="00B0334B" w:rsidRPr="008D49AA" w14:paraId="1DB4F72C" w14:textId="77777777" w:rsidTr="00706294">
        <w:trPr>
          <w:trHeight w:val="157"/>
        </w:trPr>
        <w:tc>
          <w:tcPr>
            <w:tcW w:w="5813" w:type="dxa"/>
            <w:gridSpan w:val="3"/>
          </w:tcPr>
          <w:p w14:paraId="1E173E9D" w14:textId="795AD421" w:rsidR="00B0334B" w:rsidRPr="008D49AA" w:rsidRDefault="00F62401" w:rsidP="00B0334B">
            <w:pPr>
              <w:spacing w:before="100" w:beforeAutospacing="1" w:after="100" w:afterAutospacing="1"/>
              <w:rPr>
                <w:rFonts w:ascii="Arial" w:hAnsi="Arial" w:cs="Arial"/>
                <w:sz w:val="18"/>
                <w:szCs w:val="18"/>
                <w:lang w:val="es-AR"/>
              </w:rPr>
            </w:pPr>
            <w:r w:rsidRPr="008D49AA">
              <w:rPr>
                <w:rFonts w:ascii="Arial" w:hAnsi="Arial" w:cs="Arial"/>
                <w:sz w:val="18"/>
                <w:szCs w:val="18"/>
                <w:lang w:val="es-AR"/>
              </w:rPr>
              <w:t>Bono Tesoro Nacional ARS.  Vto. 03/10/2021 (TO21)</w:t>
            </w:r>
          </w:p>
        </w:tc>
        <w:tc>
          <w:tcPr>
            <w:tcW w:w="281" w:type="dxa"/>
            <w:gridSpan w:val="2"/>
          </w:tcPr>
          <w:p w14:paraId="7CC9D3FD" w14:textId="77777777" w:rsidR="00B0334B" w:rsidRPr="008D49AA" w:rsidRDefault="00B0334B" w:rsidP="00BE16EF">
            <w:pPr>
              <w:rPr>
                <w:rFonts w:ascii="Arial" w:hAnsi="Arial" w:cs="Arial"/>
                <w:sz w:val="18"/>
                <w:szCs w:val="18"/>
                <w:lang w:val="es-AR"/>
              </w:rPr>
            </w:pPr>
          </w:p>
        </w:tc>
        <w:tc>
          <w:tcPr>
            <w:tcW w:w="1136" w:type="dxa"/>
            <w:gridSpan w:val="2"/>
          </w:tcPr>
          <w:p w14:paraId="65D69D23" w14:textId="146823D8" w:rsidR="00B0334B" w:rsidRPr="008D49AA" w:rsidRDefault="008D49AA" w:rsidP="00BE16EF">
            <w:pPr>
              <w:jc w:val="right"/>
              <w:rPr>
                <w:rFonts w:ascii="Arial" w:hAnsi="Arial" w:cs="Arial"/>
                <w:sz w:val="18"/>
                <w:szCs w:val="18"/>
                <w:lang w:val="es-AR"/>
              </w:rPr>
            </w:pPr>
            <w:r w:rsidRPr="008D49AA">
              <w:rPr>
                <w:rFonts w:ascii="Arial" w:hAnsi="Arial" w:cs="Arial"/>
                <w:sz w:val="18"/>
                <w:szCs w:val="18"/>
                <w:lang w:val="es-AR"/>
              </w:rPr>
              <w:t>-</w:t>
            </w:r>
          </w:p>
        </w:tc>
        <w:tc>
          <w:tcPr>
            <w:tcW w:w="1128" w:type="dxa"/>
            <w:gridSpan w:val="2"/>
          </w:tcPr>
          <w:p w14:paraId="7557327C" w14:textId="321DA1A7" w:rsidR="00B0334B" w:rsidRPr="008D49AA" w:rsidRDefault="008D49AA" w:rsidP="00B0334B">
            <w:pPr>
              <w:jc w:val="right"/>
              <w:rPr>
                <w:rFonts w:ascii="Arial" w:hAnsi="Arial" w:cs="Arial"/>
                <w:sz w:val="18"/>
                <w:szCs w:val="18"/>
                <w:lang w:val="es-AR"/>
              </w:rPr>
            </w:pPr>
            <w:r w:rsidRPr="008D49AA">
              <w:rPr>
                <w:rFonts w:ascii="Arial" w:hAnsi="Arial" w:cs="Arial"/>
                <w:sz w:val="18"/>
                <w:szCs w:val="18"/>
                <w:lang w:val="es-AR"/>
              </w:rPr>
              <w:t>-</w:t>
            </w:r>
          </w:p>
        </w:tc>
        <w:tc>
          <w:tcPr>
            <w:tcW w:w="1282" w:type="dxa"/>
            <w:gridSpan w:val="2"/>
          </w:tcPr>
          <w:p w14:paraId="2D38B908" w14:textId="6E0CA3DD" w:rsidR="00B0334B" w:rsidRPr="008D49AA" w:rsidRDefault="008D49AA" w:rsidP="001F4854">
            <w:pPr>
              <w:jc w:val="right"/>
              <w:rPr>
                <w:rFonts w:ascii="Arial" w:hAnsi="Arial" w:cs="Arial"/>
                <w:sz w:val="18"/>
                <w:szCs w:val="18"/>
                <w:lang w:val="es-AR"/>
              </w:rPr>
            </w:pPr>
            <w:r w:rsidRPr="008D49AA">
              <w:rPr>
                <w:rFonts w:ascii="Arial" w:hAnsi="Arial" w:cs="Arial"/>
                <w:sz w:val="18"/>
                <w:szCs w:val="18"/>
                <w:lang w:val="es-AR"/>
              </w:rPr>
              <w:t>-</w:t>
            </w:r>
          </w:p>
        </w:tc>
        <w:tc>
          <w:tcPr>
            <w:tcW w:w="236" w:type="dxa"/>
            <w:gridSpan w:val="2"/>
          </w:tcPr>
          <w:p w14:paraId="741F36A7" w14:textId="77777777" w:rsidR="00B0334B" w:rsidRPr="008D49AA" w:rsidRDefault="00B0334B" w:rsidP="00BE16EF">
            <w:pPr>
              <w:jc w:val="right"/>
              <w:rPr>
                <w:rFonts w:ascii="Arial" w:hAnsi="Arial" w:cs="Arial"/>
                <w:sz w:val="18"/>
                <w:szCs w:val="18"/>
                <w:lang w:val="es-AR"/>
              </w:rPr>
            </w:pPr>
          </w:p>
        </w:tc>
        <w:tc>
          <w:tcPr>
            <w:tcW w:w="1323" w:type="dxa"/>
            <w:gridSpan w:val="2"/>
          </w:tcPr>
          <w:p w14:paraId="6C80A132" w14:textId="087211B7" w:rsidR="00B0334B" w:rsidRPr="008D49AA" w:rsidRDefault="0067628A" w:rsidP="00BE16EF">
            <w:pPr>
              <w:jc w:val="right"/>
              <w:rPr>
                <w:rFonts w:ascii="Arial" w:hAnsi="Arial" w:cs="Arial"/>
                <w:sz w:val="18"/>
                <w:szCs w:val="18"/>
                <w:lang w:val="es-AR"/>
              </w:rPr>
            </w:pPr>
            <w:r w:rsidRPr="008D49AA">
              <w:rPr>
                <w:rFonts w:ascii="Arial" w:hAnsi="Arial" w:cs="Arial"/>
                <w:sz w:val="18"/>
                <w:szCs w:val="18"/>
                <w:lang w:val="es-AR"/>
              </w:rPr>
              <w:t>97.915</w:t>
            </w:r>
          </w:p>
        </w:tc>
      </w:tr>
      <w:tr w:rsidR="00B0334B" w:rsidRPr="008D49AA" w14:paraId="0D5F92DD" w14:textId="77777777" w:rsidTr="00706294">
        <w:trPr>
          <w:trHeight w:val="157"/>
        </w:trPr>
        <w:tc>
          <w:tcPr>
            <w:tcW w:w="5813" w:type="dxa"/>
            <w:gridSpan w:val="3"/>
          </w:tcPr>
          <w:p w14:paraId="427B1E23" w14:textId="4C955990" w:rsidR="00B0334B" w:rsidRPr="008D49AA" w:rsidRDefault="00F62401">
            <w:pPr>
              <w:spacing w:before="100" w:beforeAutospacing="1" w:after="100" w:afterAutospacing="1"/>
              <w:rPr>
                <w:rFonts w:ascii="Arial" w:hAnsi="Arial" w:cs="Arial"/>
                <w:sz w:val="18"/>
                <w:szCs w:val="18"/>
                <w:lang w:val="en-US"/>
              </w:rPr>
            </w:pPr>
            <w:r w:rsidRPr="008D49AA">
              <w:rPr>
                <w:rFonts w:ascii="Arial" w:hAnsi="Arial" w:cs="Arial"/>
                <w:sz w:val="18"/>
                <w:szCs w:val="18"/>
                <w:lang w:val="en-US"/>
              </w:rPr>
              <w:t>T</w:t>
            </w:r>
            <w:r w:rsidR="00F71F6F">
              <w:rPr>
                <w:rFonts w:ascii="Arial" w:hAnsi="Arial" w:cs="Arial"/>
                <w:sz w:val="18"/>
                <w:szCs w:val="18"/>
                <w:lang w:val="en-US"/>
              </w:rPr>
              <w:t>reasury Bill</w:t>
            </w:r>
            <w:r w:rsidRPr="008D49AA">
              <w:rPr>
                <w:rFonts w:ascii="Arial" w:hAnsi="Arial" w:cs="Arial"/>
                <w:sz w:val="18"/>
                <w:szCs w:val="18"/>
                <w:lang w:val="en-US"/>
              </w:rPr>
              <w:t xml:space="preserve"> USA ZCP </w:t>
            </w:r>
            <w:proofErr w:type="spellStart"/>
            <w:r w:rsidRPr="008D49AA">
              <w:rPr>
                <w:rFonts w:ascii="Arial" w:hAnsi="Arial" w:cs="Arial"/>
                <w:sz w:val="18"/>
                <w:szCs w:val="18"/>
                <w:lang w:val="en-US"/>
              </w:rPr>
              <w:t>Vto</w:t>
            </w:r>
            <w:proofErr w:type="spellEnd"/>
            <w:r w:rsidR="00362156">
              <w:rPr>
                <w:rFonts w:ascii="Arial" w:hAnsi="Arial" w:cs="Arial"/>
                <w:sz w:val="18"/>
                <w:szCs w:val="18"/>
                <w:lang w:val="en-US"/>
              </w:rPr>
              <w:t>.</w:t>
            </w:r>
            <w:r w:rsidRPr="008D49AA">
              <w:rPr>
                <w:rFonts w:ascii="Arial" w:hAnsi="Arial" w:cs="Arial"/>
                <w:sz w:val="18"/>
                <w:szCs w:val="18"/>
                <w:lang w:val="en-US"/>
              </w:rPr>
              <w:t xml:space="preserve"> 06/02/2020</w:t>
            </w:r>
          </w:p>
        </w:tc>
        <w:tc>
          <w:tcPr>
            <w:tcW w:w="281" w:type="dxa"/>
            <w:gridSpan w:val="2"/>
          </w:tcPr>
          <w:p w14:paraId="084005AD" w14:textId="77777777" w:rsidR="00B0334B" w:rsidRPr="008D49AA" w:rsidRDefault="00B0334B" w:rsidP="00BE16EF">
            <w:pPr>
              <w:rPr>
                <w:rFonts w:ascii="Arial" w:hAnsi="Arial" w:cs="Arial"/>
                <w:sz w:val="18"/>
                <w:szCs w:val="18"/>
                <w:lang w:val="en-US"/>
              </w:rPr>
            </w:pPr>
          </w:p>
        </w:tc>
        <w:tc>
          <w:tcPr>
            <w:tcW w:w="1136" w:type="dxa"/>
            <w:gridSpan w:val="2"/>
          </w:tcPr>
          <w:p w14:paraId="1B2672F9" w14:textId="2A3BC951" w:rsidR="00B0334B" w:rsidRPr="008D49AA" w:rsidRDefault="008D49AA" w:rsidP="00BE16EF">
            <w:pPr>
              <w:jc w:val="right"/>
              <w:rPr>
                <w:rFonts w:ascii="Arial" w:hAnsi="Arial" w:cs="Arial"/>
                <w:sz w:val="18"/>
                <w:szCs w:val="18"/>
                <w:lang w:val="es-AR"/>
              </w:rPr>
            </w:pPr>
            <w:r w:rsidRPr="008D49AA">
              <w:rPr>
                <w:rFonts w:ascii="Arial" w:hAnsi="Arial" w:cs="Arial"/>
                <w:sz w:val="18"/>
                <w:szCs w:val="18"/>
                <w:lang w:val="es-AR"/>
              </w:rPr>
              <w:t>-</w:t>
            </w:r>
          </w:p>
        </w:tc>
        <w:tc>
          <w:tcPr>
            <w:tcW w:w="1128" w:type="dxa"/>
            <w:gridSpan w:val="2"/>
          </w:tcPr>
          <w:p w14:paraId="2D158BFB" w14:textId="6A820E38" w:rsidR="00B0334B" w:rsidRPr="008D49AA" w:rsidRDefault="008D49AA" w:rsidP="00B0334B">
            <w:pPr>
              <w:jc w:val="right"/>
              <w:rPr>
                <w:rFonts w:ascii="Arial" w:hAnsi="Arial" w:cs="Arial"/>
                <w:sz w:val="18"/>
                <w:szCs w:val="18"/>
                <w:lang w:val="es-AR"/>
              </w:rPr>
            </w:pPr>
            <w:r w:rsidRPr="008D49AA">
              <w:rPr>
                <w:rFonts w:ascii="Arial" w:hAnsi="Arial" w:cs="Arial"/>
                <w:sz w:val="18"/>
                <w:szCs w:val="18"/>
                <w:lang w:val="es-AR"/>
              </w:rPr>
              <w:t>-</w:t>
            </w:r>
          </w:p>
        </w:tc>
        <w:tc>
          <w:tcPr>
            <w:tcW w:w="1282" w:type="dxa"/>
            <w:gridSpan w:val="2"/>
            <w:tcBorders>
              <w:bottom w:val="single" w:sz="4" w:space="0" w:color="auto"/>
            </w:tcBorders>
          </w:tcPr>
          <w:p w14:paraId="2EA7E7A3" w14:textId="341E2AF3" w:rsidR="00B0334B" w:rsidRPr="008D49AA" w:rsidRDefault="008D49AA" w:rsidP="001F4854">
            <w:pPr>
              <w:jc w:val="right"/>
              <w:rPr>
                <w:rFonts w:ascii="Arial" w:hAnsi="Arial" w:cs="Arial"/>
                <w:sz w:val="18"/>
                <w:szCs w:val="18"/>
                <w:lang w:val="es-AR"/>
              </w:rPr>
            </w:pPr>
            <w:r w:rsidRPr="008D49AA">
              <w:rPr>
                <w:rFonts w:ascii="Arial" w:hAnsi="Arial" w:cs="Arial"/>
                <w:sz w:val="18"/>
                <w:szCs w:val="18"/>
                <w:lang w:val="es-AR"/>
              </w:rPr>
              <w:t>-</w:t>
            </w:r>
          </w:p>
        </w:tc>
        <w:tc>
          <w:tcPr>
            <w:tcW w:w="236" w:type="dxa"/>
            <w:gridSpan w:val="2"/>
          </w:tcPr>
          <w:p w14:paraId="7A6E2EAE" w14:textId="77777777" w:rsidR="00B0334B" w:rsidRPr="008D49AA" w:rsidRDefault="00B0334B" w:rsidP="00BE16EF">
            <w:pPr>
              <w:jc w:val="right"/>
              <w:rPr>
                <w:rFonts w:ascii="Arial" w:hAnsi="Arial" w:cs="Arial"/>
                <w:sz w:val="18"/>
                <w:szCs w:val="18"/>
                <w:lang w:val="es-AR"/>
              </w:rPr>
            </w:pPr>
          </w:p>
        </w:tc>
        <w:tc>
          <w:tcPr>
            <w:tcW w:w="1323" w:type="dxa"/>
            <w:gridSpan w:val="2"/>
            <w:tcBorders>
              <w:bottom w:val="single" w:sz="4" w:space="0" w:color="auto"/>
            </w:tcBorders>
          </w:tcPr>
          <w:p w14:paraId="7001BA93" w14:textId="71C74425" w:rsidR="00B0334B" w:rsidRPr="008D49AA" w:rsidRDefault="0067628A" w:rsidP="00BE16EF">
            <w:pPr>
              <w:jc w:val="right"/>
              <w:rPr>
                <w:rFonts w:ascii="Arial" w:hAnsi="Arial" w:cs="Arial"/>
                <w:sz w:val="18"/>
                <w:szCs w:val="18"/>
                <w:lang w:val="es-AR"/>
              </w:rPr>
            </w:pPr>
            <w:r w:rsidRPr="008D49AA">
              <w:rPr>
                <w:rFonts w:ascii="Arial" w:hAnsi="Arial" w:cs="Arial"/>
                <w:sz w:val="18"/>
                <w:szCs w:val="18"/>
                <w:lang w:val="es-AR"/>
              </w:rPr>
              <w:t>432.033.331</w:t>
            </w:r>
          </w:p>
        </w:tc>
      </w:tr>
      <w:tr w:rsidR="005D722E" w:rsidRPr="008D49AA" w14:paraId="262C91C5" w14:textId="77777777" w:rsidTr="00706294">
        <w:trPr>
          <w:trHeight w:val="157"/>
        </w:trPr>
        <w:tc>
          <w:tcPr>
            <w:tcW w:w="5813" w:type="dxa"/>
            <w:gridSpan w:val="3"/>
          </w:tcPr>
          <w:p w14:paraId="53335458" w14:textId="77777777" w:rsidR="005D722E" w:rsidRPr="008D49AA" w:rsidRDefault="00652B93" w:rsidP="005562C5">
            <w:pPr>
              <w:spacing w:before="100" w:beforeAutospacing="1" w:after="100" w:afterAutospacing="1"/>
              <w:rPr>
                <w:rFonts w:ascii="Arial" w:hAnsi="Arial" w:cs="Arial"/>
                <w:sz w:val="18"/>
                <w:szCs w:val="18"/>
                <w:lang w:val="es-AR"/>
              </w:rPr>
            </w:pPr>
            <w:r w:rsidRPr="008D49AA">
              <w:rPr>
                <w:rFonts w:ascii="Arial" w:hAnsi="Arial"/>
                <w:b/>
                <w:sz w:val="18"/>
                <w:szCs w:val="18"/>
                <w:lang w:val="es-AR"/>
              </w:rPr>
              <w:t>Total Títulos P</w:t>
            </w:r>
            <w:r w:rsidR="005D722E" w:rsidRPr="008D49AA">
              <w:rPr>
                <w:rFonts w:ascii="Arial" w:hAnsi="Arial"/>
                <w:b/>
                <w:sz w:val="18"/>
                <w:szCs w:val="18"/>
                <w:lang w:val="es-AR"/>
              </w:rPr>
              <w:t xml:space="preserve">úblicos </w:t>
            </w:r>
          </w:p>
        </w:tc>
        <w:tc>
          <w:tcPr>
            <w:tcW w:w="281" w:type="dxa"/>
            <w:gridSpan w:val="2"/>
          </w:tcPr>
          <w:p w14:paraId="73378DF4" w14:textId="77777777" w:rsidR="005D722E" w:rsidRPr="008D49AA" w:rsidRDefault="005D722E" w:rsidP="005D722E">
            <w:pPr>
              <w:rPr>
                <w:rFonts w:ascii="Arial" w:hAnsi="Arial" w:cs="Arial"/>
                <w:sz w:val="18"/>
                <w:szCs w:val="18"/>
              </w:rPr>
            </w:pPr>
          </w:p>
        </w:tc>
        <w:tc>
          <w:tcPr>
            <w:tcW w:w="1136" w:type="dxa"/>
            <w:gridSpan w:val="2"/>
          </w:tcPr>
          <w:p w14:paraId="354DCF9D" w14:textId="77777777" w:rsidR="005D722E" w:rsidRPr="008D49AA" w:rsidRDefault="005D722E" w:rsidP="005D722E">
            <w:pPr>
              <w:jc w:val="right"/>
              <w:rPr>
                <w:rFonts w:ascii="Arial" w:hAnsi="Arial" w:cs="Arial"/>
                <w:sz w:val="18"/>
                <w:szCs w:val="18"/>
                <w:lang w:val="es-AR"/>
              </w:rPr>
            </w:pPr>
          </w:p>
        </w:tc>
        <w:tc>
          <w:tcPr>
            <w:tcW w:w="1128" w:type="dxa"/>
            <w:gridSpan w:val="2"/>
          </w:tcPr>
          <w:p w14:paraId="05228B30" w14:textId="77777777" w:rsidR="005D722E" w:rsidRPr="008D49AA" w:rsidRDefault="005D722E" w:rsidP="00FB6044">
            <w:pPr>
              <w:jc w:val="right"/>
              <w:rPr>
                <w:rFonts w:ascii="Arial" w:hAnsi="Arial" w:cs="Arial"/>
                <w:sz w:val="18"/>
                <w:szCs w:val="18"/>
                <w:lang w:val="es-AR"/>
              </w:rPr>
            </w:pPr>
          </w:p>
        </w:tc>
        <w:tc>
          <w:tcPr>
            <w:tcW w:w="1282" w:type="dxa"/>
            <w:gridSpan w:val="2"/>
            <w:tcBorders>
              <w:top w:val="single" w:sz="4" w:space="0" w:color="auto"/>
              <w:bottom w:val="double" w:sz="4" w:space="0" w:color="auto"/>
            </w:tcBorders>
          </w:tcPr>
          <w:p w14:paraId="1942590D" w14:textId="037F4D82" w:rsidR="005D722E" w:rsidRPr="008D49AA" w:rsidRDefault="008D49AA" w:rsidP="008D49AA">
            <w:pPr>
              <w:jc w:val="right"/>
              <w:rPr>
                <w:rFonts w:ascii="Arial" w:hAnsi="Arial" w:cs="Arial"/>
                <w:sz w:val="18"/>
                <w:szCs w:val="18"/>
                <w:lang w:val="es-AR"/>
              </w:rPr>
            </w:pPr>
            <w:r w:rsidRPr="008D49AA">
              <w:rPr>
                <w:rFonts w:ascii="Arial" w:hAnsi="Arial" w:cs="Arial"/>
                <w:b/>
                <w:sz w:val="18"/>
                <w:szCs w:val="18"/>
                <w:lang w:val="es-AR"/>
              </w:rPr>
              <w:t>414.634.650</w:t>
            </w:r>
          </w:p>
        </w:tc>
        <w:tc>
          <w:tcPr>
            <w:tcW w:w="236" w:type="dxa"/>
            <w:gridSpan w:val="2"/>
          </w:tcPr>
          <w:p w14:paraId="215F0C6F" w14:textId="77777777" w:rsidR="005D722E" w:rsidRPr="008D49AA" w:rsidRDefault="005D722E" w:rsidP="005D722E">
            <w:pPr>
              <w:jc w:val="right"/>
              <w:rPr>
                <w:rFonts w:ascii="Arial" w:hAnsi="Arial" w:cs="Arial"/>
                <w:sz w:val="18"/>
                <w:szCs w:val="18"/>
                <w:lang w:val="es-AR"/>
              </w:rPr>
            </w:pPr>
          </w:p>
        </w:tc>
        <w:tc>
          <w:tcPr>
            <w:tcW w:w="1323" w:type="dxa"/>
            <w:gridSpan w:val="2"/>
            <w:tcBorders>
              <w:top w:val="single" w:sz="4" w:space="0" w:color="auto"/>
              <w:bottom w:val="double" w:sz="4" w:space="0" w:color="auto"/>
            </w:tcBorders>
          </w:tcPr>
          <w:p w14:paraId="566CC774" w14:textId="22319E1B" w:rsidR="005D722E" w:rsidRPr="008D49AA" w:rsidRDefault="0067628A" w:rsidP="005D722E">
            <w:pPr>
              <w:jc w:val="right"/>
              <w:rPr>
                <w:rFonts w:ascii="Arial" w:hAnsi="Arial" w:cs="Arial"/>
                <w:sz w:val="18"/>
                <w:szCs w:val="18"/>
                <w:lang w:val="es-AR"/>
              </w:rPr>
            </w:pPr>
            <w:r w:rsidRPr="008D49AA">
              <w:rPr>
                <w:rFonts w:ascii="Arial" w:hAnsi="Arial" w:cs="Arial"/>
                <w:b/>
                <w:sz w:val="18"/>
                <w:szCs w:val="18"/>
                <w:lang w:val="es-AR"/>
              </w:rPr>
              <w:t>437.427.553</w:t>
            </w:r>
          </w:p>
        </w:tc>
      </w:tr>
      <w:tr w:rsidR="00B3088F" w:rsidRPr="00AB00F1" w14:paraId="0873B32C" w14:textId="77777777" w:rsidTr="000B40AA">
        <w:trPr>
          <w:trHeight w:val="107"/>
        </w:trPr>
        <w:tc>
          <w:tcPr>
            <w:tcW w:w="5813" w:type="dxa"/>
            <w:gridSpan w:val="3"/>
            <w:shd w:val="clear" w:color="auto" w:fill="auto"/>
          </w:tcPr>
          <w:p w14:paraId="16E10A3C" w14:textId="77777777" w:rsidR="00B3088F" w:rsidRPr="000B40AA" w:rsidRDefault="00B3088F" w:rsidP="0073668D">
            <w:pPr>
              <w:spacing w:before="100" w:beforeAutospacing="1" w:after="100" w:afterAutospacing="1"/>
              <w:rPr>
                <w:rFonts w:ascii="Arial" w:hAnsi="Arial" w:cs="Arial"/>
                <w:b/>
                <w:sz w:val="6"/>
                <w:szCs w:val="6"/>
              </w:rPr>
            </w:pPr>
          </w:p>
        </w:tc>
        <w:tc>
          <w:tcPr>
            <w:tcW w:w="281" w:type="dxa"/>
            <w:gridSpan w:val="2"/>
            <w:shd w:val="clear" w:color="auto" w:fill="auto"/>
          </w:tcPr>
          <w:p w14:paraId="52526734" w14:textId="77777777" w:rsidR="00B3088F" w:rsidRPr="000B40AA" w:rsidRDefault="00B3088F" w:rsidP="005D722E">
            <w:pPr>
              <w:rPr>
                <w:sz w:val="6"/>
                <w:szCs w:val="6"/>
              </w:rPr>
            </w:pPr>
          </w:p>
        </w:tc>
        <w:tc>
          <w:tcPr>
            <w:tcW w:w="1136" w:type="dxa"/>
            <w:gridSpan w:val="2"/>
            <w:shd w:val="clear" w:color="auto" w:fill="auto"/>
          </w:tcPr>
          <w:p w14:paraId="3E4E13B4" w14:textId="77777777" w:rsidR="00B3088F" w:rsidRPr="000B40AA" w:rsidRDefault="00B3088F" w:rsidP="005D722E">
            <w:pPr>
              <w:jc w:val="right"/>
              <w:rPr>
                <w:rFonts w:ascii="Arial" w:hAnsi="Arial" w:cs="Arial"/>
                <w:sz w:val="6"/>
                <w:szCs w:val="6"/>
                <w:lang w:val="es-AR"/>
              </w:rPr>
            </w:pPr>
          </w:p>
        </w:tc>
        <w:tc>
          <w:tcPr>
            <w:tcW w:w="1128" w:type="dxa"/>
            <w:gridSpan w:val="2"/>
            <w:shd w:val="clear" w:color="auto" w:fill="auto"/>
          </w:tcPr>
          <w:p w14:paraId="5456A3C0" w14:textId="77777777" w:rsidR="00B3088F" w:rsidRPr="000B40AA" w:rsidRDefault="00B3088F" w:rsidP="00FB6044">
            <w:pPr>
              <w:jc w:val="right"/>
              <w:rPr>
                <w:rFonts w:ascii="Arial" w:hAnsi="Arial" w:cs="Arial"/>
                <w:sz w:val="6"/>
                <w:szCs w:val="6"/>
                <w:lang w:val="es-AR"/>
              </w:rPr>
            </w:pPr>
          </w:p>
        </w:tc>
        <w:tc>
          <w:tcPr>
            <w:tcW w:w="1282" w:type="dxa"/>
            <w:gridSpan w:val="2"/>
            <w:tcBorders>
              <w:top w:val="double" w:sz="4" w:space="0" w:color="auto"/>
            </w:tcBorders>
            <w:shd w:val="clear" w:color="auto" w:fill="auto"/>
          </w:tcPr>
          <w:p w14:paraId="1AD4E1E8" w14:textId="77777777" w:rsidR="00B3088F" w:rsidRPr="000B40AA" w:rsidRDefault="00B3088F" w:rsidP="005D722E">
            <w:pPr>
              <w:jc w:val="right"/>
              <w:rPr>
                <w:rFonts w:ascii="Arial" w:hAnsi="Arial" w:cs="Arial"/>
                <w:sz w:val="6"/>
                <w:szCs w:val="6"/>
                <w:lang w:val="es-AR"/>
              </w:rPr>
            </w:pPr>
          </w:p>
        </w:tc>
        <w:tc>
          <w:tcPr>
            <w:tcW w:w="236" w:type="dxa"/>
            <w:gridSpan w:val="2"/>
            <w:shd w:val="clear" w:color="auto" w:fill="auto"/>
          </w:tcPr>
          <w:p w14:paraId="73EB3CFF" w14:textId="77777777" w:rsidR="00B3088F" w:rsidRPr="000B40AA" w:rsidRDefault="00B3088F" w:rsidP="005D722E">
            <w:pPr>
              <w:jc w:val="right"/>
              <w:rPr>
                <w:rFonts w:ascii="Arial" w:hAnsi="Arial" w:cs="Arial"/>
                <w:sz w:val="6"/>
                <w:szCs w:val="6"/>
                <w:lang w:val="es-AR"/>
              </w:rPr>
            </w:pPr>
          </w:p>
        </w:tc>
        <w:tc>
          <w:tcPr>
            <w:tcW w:w="1323" w:type="dxa"/>
            <w:gridSpan w:val="2"/>
            <w:tcBorders>
              <w:top w:val="double" w:sz="4" w:space="0" w:color="auto"/>
            </w:tcBorders>
            <w:shd w:val="clear" w:color="auto" w:fill="auto"/>
          </w:tcPr>
          <w:p w14:paraId="228FF9ED" w14:textId="77777777" w:rsidR="00B3088F" w:rsidRPr="000B40AA" w:rsidRDefault="00B3088F" w:rsidP="005D722E">
            <w:pPr>
              <w:jc w:val="right"/>
              <w:rPr>
                <w:rFonts w:ascii="Arial" w:hAnsi="Arial" w:cs="Arial"/>
                <w:sz w:val="6"/>
                <w:szCs w:val="6"/>
                <w:lang w:val="es-AR"/>
              </w:rPr>
            </w:pPr>
          </w:p>
        </w:tc>
      </w:tr>
      <w:tr w:rsidR="00C86BD8" w:rsidRPr="008D49AA" w14:paraId="60FD26DD" w14:textId="77777777" w:rsidTr="00706294">
        <w:trPr>
          <w:trHeight w:val="157"/>
        </w:trPr>
        <w:tc>
          <w:tcPr>
            <w:tcW w:w="5813" w:type="dxa"/>
            <w:gridSpan w:val="3"/>
            <w:shd w:val="clear" w:color="auto" w:fill="auto"/>
          </w:tcPr>
          <w:p w14:paraId="59AD49B1" w14:textId="77777777" w:rsidR="00C86BD8" w:rsidRPr="008D49AA" w:rsidRDefault="00FB6044" w:rsidP="0073668D">
            <w:pPr>
              <w:spacing w:before="100" w:beforeAutospacing="1" w:after="100" w:afterAutospacing="1"/>
              <w:rPr>
                <w:rFonts w:ascii="Arial" w:hAnsi="Arial" w:cs="Arial"/>
                <w:b/>
                <w:sz w:val="18"/>
                <w:szCs w:val="18"/>
              </w:rPr>
            </w:pPr>
            <w:r w:rsidRPr="008D49AA">
              <w:rPr>
                <w:rFonts w:ascii="Arial" w:hAnsi="Arial" w:cs="Arial"/>
                <w:b/>
                <w:sz w:val="18"/>
                <w:szCs w:val="18"/>
              </w:rPr>
              <w:t>TÍ</w:t>
            </w:r>
            <w:r w:rsidR="00C86BD8" w:rsidRPr="008D49AA">
              <w:rPr>
                <w:rFonts w:ascii="Arial" w:hAnsi="Arial" w:cs="Arial"/>
                <w:b/>
                <w:sz w:val="18"/>
                <w:szCs w:val="18"/>
              </w:rPr>
              <w:t>TULOS PRIVADOS</w:t>
            </w:r>
          </w:p>
        </w:tc>
        <w:tc>
          <w:tcPr>
            <w:tcW w:w="281" w:type="dxa"/>
            <w:gridSpan w:val="2"/>
            <w:shd w:val="clear" w:color="auto" w:fill="auto"/>
          </w:tcPr>
          <w:p w14:paraId="67F0F9AB" w14:textId="77777777" w:rsidR="00C86BD8" w:rsidRPr="008D49AA" w:rsidRDefault="00C86BD8" w:rsidP="005D722E">
            <w:pPr>
              <w:rPr>
                <w:sz w:val="18"/>
                <w:szCs w:val="18"/>
              </w:rPr>
            </w:pPr>
          </w:p>
        </w:tc>
        <w:tc>
          <w:tcPr>
            <w:tcW w:w="1136" w:type="dxa"/>
            <w:gridSpan w:val="2"/>
            <w:shd w:val="clear" w:color="auto" w:fill="auto"/>
          </w:tcPr>
          <w:p w14:paraId="22A70451" w14:textId="77777777" w:rsidR="00C86BD8" w:rsidRPr="008D49AA" w:rsidRDefault="00C86BD8" w:rsidP="005D722E">
            <w:pPr>
              <w:jc w:val="right"/>
              <w:rPr>
                <w:rFonts w:ascii="Arial" w:hAnsi="Arial" w:cs="Arial"/>
                <w:sz w:val="18"/>
                <w:szCs w:val="18"/>
                <w:lang w:val="es-AR"/>
              </w:rPr>
            </w:pPr>
          </w:p>
        </w:tc>
        <w:tc>
          <w:tcPr>
            <w:tcW w:w="1128" w:type="dxa"/>
            <w:gridSpan w:val="2"/>
            <w:shd w:val="clear" w:color="auto" w:fill="auto"/>
          </w:tcPr>
          <w:p w14:paraId="7C5D602E" w14:textId="77777777" w:rsidR="00C86BD8" w:rsidRPr="008D49AA" w:rsidRDefault="00C86BD8" w:rsidP="00FB6044">
            <w:pPr>
              <w:jc w:val="right"/>
              <w:rPr>
                <w:rFonts w:ascii="Arial" w:hAnsi="Arial" w:cs="Arial"/>
                <w:sz w:val="18"/>
                <w:szCs w:val="18"/>
                <w:lang w:val="es-AR"/>
              </w:rPr>
            </w:pPr>
          </w:p>
        </w:tc>
        <w:tc>
          <w:tcPr>
            <w:tcW w:w="1282" w:type="dxa"/>
            <w:gridSpan w:val="2"/>
            <w:shd w:val="clear" w:color="auto" w:fill="auto"/>
          </w:tcPr>
          <w:p w14:paraId="253FACDD" w14:textId="77777777" w:rsidR="00C86BD8" w:rsidRPr="008D49AA" w:rsidRDefault="00C86BD8" w:rsidP="005D722E">
            <w:pPr>
              <w:jc w:val="right"/>
              <w:rPr>
                <w:rFonts w:ascii="Arial" w:hAnsi="Arial" w:cs="Arial"/>
                <w:sz w:val="18"/>
                <w:szCs w:val="18"/>
                <w:lang w:val="es-AR"/>
              </w:rPr>
            </w:pPr>
          </w:p>
        </w:tc>
        <w:tc>
          <w:tcPr>
            <w:tcW w:w="236" w:type="dxa"/>
            <w:gridSpan w:val="2"/>
            <w:shd w:val="clear" w:color="auto" w:fill="auto"/>
          </w:tcPr>
          <w:p w14:paraId="16D76059" w14:textId="77777777" w:rsidR="00C86BD8" w:rsidRPr="008D49AA" w:rsidRDefault="00C86BD8" w:rsidP="005D722E">
            <w:pPr>
              <w:jc w:val="right"/>
              <w:rPr>
                <w:rFonts w:ascii="Arial" w:hAnsi="Arial" w:cs="Arial"/>
                <w:sz w:val="18"/>
                <w:szCs w:val="18"/>
                <w:lang w:val="es-AR"/>
              </w:rPr>
            </w:pPr>
          </w:p>
        </w:tc>
        <w:tc>
          <w:tcPr>
            <w:tcW w:w="1323" w:type="dxa"/>
            <w:gridSpan w:val="2"/>
            <w:shd w:val="clear" w:color="auto" w:fill="auto"/>
          </w:tcPr>
          <w:p w14:paraId="5F97E370" w14:textId="77777777" w:rsidR="00C86BD8" w:rsidRPr="008D49AA" w:rsidRDefault="00C86BD8" w:rsidP="005D722E">
            <w:pPr>
              <w:jc w:val="right"/>
              <w:rPr>
                <w:rFonts w:ascii="Arial" w:hAnsi="Arial" w:cs="Arial"/>
                <w:sz w:val="18"/>
                <w:szCs w:val="18"/>
                <w:lang w:val="es-AR"/>
              </w:rPr>
            </w:pPr>
          </w:p>
        </w:tc>
      </w:tr>
      <w:tr w:rsidR="00C86BD8" w:rsidRPr="008D49AA" w14:paraId="6CAEC53F" w14:textId="77777777" w:rsidTr="00706294">
        <w:trPr>
          <w:trHeight w:val="157"/>
        </w:trPr>
        <w:tc>
          <w:tcPr>
            <w:tcW w:w="5813" w:type="dxa"/>
            <w:gridSpan w:val="3"/>
            <w:shd w:val="clear" w:color="auto" w:fill="auto"/>
          </w:tcPr>
          <w:p w14:paraId="6AC8CAB1" w14:textId="77777777" w:rsidR="00C86BD8" w:rsidRPr="008D49AA" w:rsidRDefault="00C86BD8" w:rsidP="00B20F28">
            <w:pPr>
              <w:tabs>
                <w:tab w:val="left" w:pos="4020"/>
              </w:tabs>
              <w:spacing w:before="100" w:beforeAutospacing="1" w:after="100" w:afterAutospacing="1"/>
              <w:rPr>
                <w:rFonts w:ascii="Arial" w:hAnsi="Arial" w:cs="Arial"/>
                <w:b/>
                <w:sz w:val="18"/>
                <w:szCs w:val="18"/>
                <w:lang w:val="es-AR"/>
              </w:rPr>
            </w:pPr>
            <w:r w:rsidRPr="008D49AA">
              <w:rPr>
                <w:rFonts w:ascii="Arial" w:hAnsi="Arial" w:cs="Arial"/>
                <w:b/>
                <w:sz w:val="18"/>
                <w:szCs w:val="18"/>
                <w:lang w:val="es-AR"/>
              </w:rPr>
              <w:t>Cuotas Partes de Fondos Comunes de Inversión</w:t>
            </w:r>
          </w:p>
        </w:tc>
        <w:tc>
          <w:tcPr>
            <w:tcW w:w="281" w:type="dxa"/>
            <w:gridSpan w:val="2"/>
            <w:shd w:val="clear" w:color="auto" w:fill="auto"/>
          </w:tcPr>
          <w:p w14:paraId="3414E369" w14:textId="77777777" w:rsidR="00C86BD8" w:rsidRPr="008D49AA" w:rsidRDefault="00C86BD8" w:rsidP="00B20F28">
            <w:pPr>
              <w:tabs>
                <w:tab w:val="left" w:pos="4020"/>
              </w:tabs>
              <w:rPr>
                <w:rFonts w:ascii="Arial" w:hAnsi="Arial" w:cs="Arial"/>
                <w:sz w:val="18"/>
                <w:szCs w:val="18"/>
                <w:lang w:val="es-AR"/>
              </w:rPr>
            </w:pPr>
          </w:p>
        </w:tc>
        <w:tc>
          <w:tcPr>
            <w:tcW w:w="1136" w:type="dxa"/>
            <w:gridSpan w:val="2"/>
            <w:shd w:val="clear" w:color="auto" w:fill="auto"/>
          </w:tcPr>
          <w:p w14:paraId="2064F768" w14:textId="77777777" w:rsidR="00C86BD8" w:rsidRPr="008D49AA" w:rsidRDefault="00C86BD8" w:rsidP="00B20F28">
            <w:pPr>
              <w:tabs>
                <w:tab w:val="left" w:pos="4020"/>
              </w:tabs>
              <w:jc w:val="right"/>
              <w:rPr>
                <w:rFonts w:ascii="Arial" w:hAnsi="Arial" w:cs="Arial"/>
                <w:sz w:val="18"/>
                <w:szCs w:val="18"/>
                <w:lang w:val="es-AR"/>
              </w:rPr>
            </w:pPr>
          </w:p>
        </w:tc>
        <w:tc>
          <w:tcPr>
            <w:tcW w:w="1128" w:type="dxa"/>
            <w:gridSpan w:val="2"/>
            <w:shd w:val="clear" w:color="auto" w:fill="auto"/>
          </w:tcPr>
          <w:p w14:paraId="5C741677" w14:textId="77777777" w:rsidR="00C86BD8" w:rsidRPr="008D49AA" w:rsidRDefault="00C86BD8" w:rsidP="00FB6044">
            <w:pPr>
              <w:tabs>
                <w:tab w:val="left" w:pos="4020"/>
              </w:tabs>
              <w:jc w:val="right"/>
              <w:rPr>
                <w:rFonts w:ascii="Arial" w:hAnsi="Arial" w:cs="Arial"/>
                <w:sz w:val="18"/>
                <w:szCs w:val="18"/>
                <w:lang w:val="es-AR"/>
              </w:rPr>
            </w:pPr>
          </w:p>
        </w:tc>
        <w:tc>
          <w:tcPr>
            <w:tcW w:w="1282" w:type="dxa"/>
            <w:gridSpan w:val="2"/>
            <w:shd w:val="clear" w:color="auto" w:fill="auto"/>
          </w:tcPr>
          <w:p w14:paraId="6C8EAA38" w14:textId="77777777" w:rsidR="00C86BD8" w:rsidRPr="008D49AA" w:rsidRDefault="00C86BD8" w:rsidP="00B20F28">
            <w:pPr>
              <w:tabs>
                <w:tab w:val="left" w:pos="4020"/>
              </w:tabs>
              <w:jc w:val="right"/>
              <w:rPr>
                <w:rFonts w:ascii="Arial" w:hAnsi="Arial" w:cs="Arial"/>
                <w:sz w:val="18"/>
                <w:szCs w:val="18"/>
                <w:lang w:val="es-AR"/>
              </w:rPr>
            </w:pPr>
          </w:p>
        </w:tc>
        <w:tc>
          <w:tcPr>
            <w:tcW w:w="236" w:type="dxa"/>
            <w:gridSpan w:val="2"/>
            <w:shd w:val="clear" w:color="auto" w:fill="auto"/>
          </w:tcPr>
          <w:p w14:paraId="38252220" w14:textId="77777777" w:rsidR="00C86BD8" w:rsidRPr="008D49AA" w:rsidRDefault="00C86BD8" w:rsidP="00B20F28">
            <w:pPr>
              <w:tabs>
                <w:tab w:val="left" w:pos="4020"/>
              </w:tabs>
              <w:jc w:val="right"/>
              <w:rPr>
                <w:rFonts w:ascii="Arial" w:hAnsi="Arial" w:cs="Arial"/>
                <w:sz w:val="18"/>
                <w:szCs w:val="18"/>
                <w:lang w:val="es-AR"/>
              </w:rPr>
            </w:pPr>
          </w:p>
        </w:tc>
        <w:tc>
          <w:tcPr>
            <w:tcW w:w="1323" w:type="dxa"/>
            <w:gridSpan w:val="2"/>
            <w:shd w:val="clear" w:color="auto" w:fill="auto"/>
          </w:tcPr>
          <w:p w14:paraId="039B022A" w14:textId="77777777" w:rsidR="00C86BD8" w:rsidRPr="008D49AA" w:rsidRDefault="00C86BD8" w:rsidP="00B20F28">
            <w:pPr>
              <w:tabs>
                <w:tab w:val="left" w:pos="4020"/>
              </w:tabs>
              <w:jc w:val="right"/>
              <w:rPr>
                <w:rFonts w:ascii="Arial" w:hAnsi="Arial" w:cs="Arial"/>
                <w:sz w:val="18"/>
                <w:szCs w:val="18"/>
                <w:lang w:val="es-AR"/>
              </w:rPr>
            </w:pPr>
          </w:p>
        </w:tc>
      </w:tr>
      <w:tr w:rsidR="002704E1" w:rsidRPr="008D49AA" w14:paraId="6D630ED4" w14:textId="77777777" w:rsidTr="00706294">
        <w:trPr>
          <w:trHeight w:val="157"/>
        </w:trPr>
        <w:tc>
          <w:tcPr>
            <w:tcW w:w="5813" w:type="dxa"/>
            <w:gridSpan w:val="3"/>
            <w:shd w:val="clear" w:color="auto" w:fill="auto"/>
          </w:tcPr>
          <w:p w14:paraId="07D1E060" w14:textId="77777777" w:rsidR="002704E1" w:rsidRPr="008D49AA" w:rsidRDefault="002704E1" w:rsidP="007C48F6">
            <w:pPr>
              <w:tabs>
                <w:tab w:val="left" w:pos="4020"/>
              </w:tabs>
              <w:spacing w:before="100" w:beforeAutospacing="1" w:after="100" w:afterAutospacing="1"/>
              <w:rPr>
                <w:rFonts w:ascii="Arial" w:hAnsi="Arial" w:cs="Arial"/>
                <w:b/>
                <w:sz w:val="18"/>
                <w:szCs w:val="18"/>
                <w:lang w:val="en-US"/>
              </w:rPr>
            </w:pPr>
            <w:proofErr w:type="spellStart"/>
            <w:r w:rsidRPr="008D49AA">
              <w:rPr>
                <w:rFonts w:ascii="Arial" w:hAnsi="Arial" w:cs="Arial"/>
                <w:sz w:val="18"/>
                <w:szCs w:val="18"/>
                <w:lang w:val="en-US"/>
              </w:rPr>
              <w:t>Fundcorp</w:t>
            </w:r>
            <w:proofErr w:type="spellEnd"/>
            <w:r w:rsidRPr="008D49AA">
              <w:rPr>
                <w:rFonts w:ascii="Arial" w:hAnsi="Arial" w:cs="Arial"/>
                <w:sz w:val="18"/>
                <w:szCs w:val="18"/>
                <w:lang w:val="en-US"/>
              </w:rPr>
              <w:t xml:space="preserve"> Perfo</w:t>
            </w:r>
            <w:r w:rsidR="00366C8C" w:rsidRPr="008D49AA">
              <w:rPr>
                <w:rFonts w:ascii="Arial" w:hAnsi="Arial" w:cs="Arial"/>
                <w:sz w:val="18"/>
                <w:szCs w:val="18"/>
                <w:lang w:val="en-US"/>
              </w:rPr>
              <w:t>r</w:t>
            </w:r>
            <w:r w:rsidRPr="008D49AA">
              <w:rPr>
                <w:rFonts w:ascii="Arial" w:hAnsi="Arial" w:cs="Arial"/>
                <w:sz w:val="18"/>
                <w:szCs w:val="18"/>
                <w:lang w:val="en-US"/>
              </w:rPr>
              <w:t xml:space="preserve">mance Plus </w:t>
            </w:r>
            <w:proofErr w:type="spellStart"/>
            <w:r w:rsidRPr="008D49AA">
              <w:rPr>
                <w:rFonts w:ascii="Arial" w:hAnsi="Arial" w:cs="Arial"/>
                <w:sz w:val="18"/>
                <w:szCs w:val="18"/>
                <w:lang w:val="en-US"/>
              </w:rPr>
              <w:t>Clase</w:t>
            </w:r>
            <w:proofErr w:type="spellEnd"/>
            <w:r w:rsidRPr="008D49AA">
              <w:rPr>
                <w:rFonts w:ascii="Arial" w:hAnsi="Arial" w:cs="Arial"/>
                <w:sz w:val="18"/>
                <w:szCs w:val="18"/>
                <w:lang w:val="en-US"/>
              </w:rPr>
              <w:t xml:space="preserve"> C</w:t>
            </w:r>
          </w:p>
        </w:tc>
        <w:tc>
          <w:tcPr>
            <w:tcW w:w="281" w:type="dxa"/>
            <w:gridSpan w:val="2"/>
            <w:shd w:val="clear" w:color="auto" w:fill="auto"/>
          </w:tcPr>
          <w:p w14:paraId="1999784D" w14:textId="77777777" w:rsidR="002704E1" w:rsidRPr="008D49AA" w:rsidRDefault="002704E1" w:rsidP="002704E1">
            <w:pPr>
              <w:tabs>
                <w:tab w:val="left" w:pos="4020"/>
              </w:tabs>
              <w:rPr>
                <w:rFonts w:ascii="Arial" w:hAnsi="Arial" w:cs="Arial"/>
                <w:sz w:val="18"/>
                <w:szCs w:val="18"/>
                <w:lang w:val="en-US"/>
              </w:rPr>
            </w:pPr>
          </w:p>
        </w:tc>
        <w:tc>
          <w:tcPr>
            <w:tcW w:w="1136" w:type="dxa"/>
            <w:gridSpan w:val="2"/>
            <w:shd w:val="clear" w:color="auto" w:fill="auto"/>
          </w:tcPr>
          <w:p w14:paraId="2FA8E902" w14:textId="77777777" w:rsidR="002704E1" w:rsidRPr="008D49AA" w:rsidRDefault="002704E1" w:rsidP="002704E1">
            <w:pPr>
              <w:tabs>
                <w:tab w:val="left" w:pos="4020"/>
              </w:tabs>
              <w:jc w:val="right"/>
              <w:rPr>
                <w:rFonts w:ascii="Arial" w:hAnsi="Arial" w:cs="Arial"/>
                <w:sz w:val="18"/>
                <w:szCs w:val="18"/>
                <w:lang w:val="es-AR"/>
              </w:rPr>
            </w:pPr>
            <w:r w:rsidRPr="008D49AA">
              <w:rPr>
                <w:rFonts w:ascii="Arial" w:hAnsi="Arial" w:cs="Arial"/>
                <w:sz w:val="18"/>
                <w:szCs w:val="18"/>
                <w:lang w:val="es-AR"/>
              </w:rPr>
              <w:t>49.505</w:t>
            </w:r>
          </w:p>
        </w:tc>
        <w:tc>
          <w:tcPr>
            <w:tcW w:w="1128" w:type="dxa"/>
            <w:gridSpan w:val="2"/>
            <w:shd w:val="clear" w:color="auto" w:fill="auto"/>
            <w:vAlign w:val="bottom"/>
          </w:tcPr>
          <w:p w14:paraId="7DFFACB1" w14:textId="19B351A8" w:rsidR="002704E1" w:rsidRPr="008D49AA" w:rsidRDefault="008D49AA" w:rsidP="00C073BE">
            <w:pPr>
              <w:tabs>
                <w:tab w:val="left" w:pos="4020"/>
              </w:tabs>
              <w:jc w:val="right"/>
              <w:rPr>
                <w:rFonts w:ascii="Arial" w:hAnsi="Arial" w:cs="Arial"/>
                <w:sz w:val="18"/>
                <w:szCs w:val="18"/>
                <w:lang w:val="es-AR"/>
              </w:rPr>
            </w:pPr>
            <w:r w:rsidRPr="008D49AA">
              <w:rPr>
                <w:rFonts w:ascii="Arial" w:hAnsi="Arial" w:cs="Arial"/>
                <w:sz w:val="18"/>
                <w:szCs w:val="18"/>
                <w:lang w:val="es-AR"/>
              </w:rPr>
              <w:t>24</w:t>
            </w:r>
            <w:r w:rsidR="00325D84">
              <w:rPr>
                <w:rFonts w:ascii="Arial" w:hAnsi="Arial" w:cs="Arial"/>
                <w:sz w:val="18"/>
                <w:szCs w:val="18"/>
                <w:lang w:val="es-AR"/>
              </w:rPr>
              <w:t>,</w:t>
            </w:r>
            <w:r w:rsidRPr="008D49AA">
              <w:rPr>
                <w:rFonts w:ascii="Arial" w:hAnsi="Arial" w:cs="Arial"/>
                <w:sz w:val="18"/>
                <w:szCs w:val="18"/>
                <w:lang w:val="es-AR"/>
              </w:rPr>
              <w:t>69</w:t>
            </w:r>
          </w:p>
        </w:tc>
        <w:tc>
          <w:tcPr>
            <w:tcW w:w="1282" w:type="dxa"/>
            <w:gridSpan w:val="2"/>
            <w:shd w:val="clear" w:color="auto" w:fill="auto"/>
          </w:tcPr>
          <w:p w14:paraId="549100A1" w14:textId="71A014F0" w:rsidR="002704E1" w:rsidRPr="008D49AA" w:rsidRDefault="008D49AA" w:rsidP="001F4854">
            <w:pPr>
              <w:tabs>
                <w:tab w:val="left" w:pos="4020"/>
              </w:tabs>
              <w:jc w:val="right"/>
              <w:rPr>
                <w:rFonts w:ascii="Arial" w:hAnsi="Arial" w:cs="Arial"/>
                <w:sz w:val="18"/>
                <w:szCs w:val="18"/>
                <w:lang w:val="es-AR"/>
              </w:rPr>
            </w:pPr>
            <w:r w:rsidRPr="008D49AA">
              <w:rPr>
                <w:rFonts w:ascii="Arial" w:hAnsi="Arial" w:cs="Arial"/>
                <w:sz w:val="18"/>
                <w:szCs w:val="18"/>
                <w:lang w:val="es-AR"/>
              </w:rPr>
              <w:t>1.222.476</w:t>
            </w:r>
          </w:p>
        </w:tc>
        <w:tc>
          <w:tcPr>
            <w:tcW w:w="236" w:type="dxa"/>
            <w:gridSpan w:val="2"/>
            <w:shd w:val="clear" w:color="auto" w:fill="auto"/>
          </w:tcPr>
          <w:p w14:paraId="59D203EB" w14:textId="77777777" w:rsidR="002704E1" w:rsidRPr="008D49AA" w:rsidRDefault="002704E1" w:rsidP="002704E1">
            <w:pPr>
              <w:tabs>
                <w:tab w:val="left" w:pos="4020"/>
              </w:tabs>
              <w:jc w:val="right"/>
              <w:rPr>
                <w:rFonts w:ascii="Arial" w:hAnsi="Arial" w:cs="Arial"/>
                <w:sz w:val="18"/>
                <w:szCs w:val="18"/>
                <w:lang w:val="es-AR"/>
              </w:rPr>
            </w:pPr>
          </w:p>
        </w:tc>
        <w:tc>
          <w:tcPr>
            <w:tcW w:w="1323" w:type="dxa"/>
            <w:gridSpan w:val="2"/>
            <w:shd w:val="clear" w:color="auto" w:fill="auto"/>
          </w:tcPr>
          <w:p w14:paraId="68ED29A2" w14:textId="04F30F76" w:rsidR="002704E1" w:rsidRPr="008D49AA" w:rsidRDefault="0067628A" w:rsidP="0003175B">
            <w:pPr>
              <w:tabs>
                <w:tab w:val="left" w:pos="4020"/>
              </w:tabs>
              <w:jc w:val="right"/>
              <w:rPr>
                <w:rFonts w:ascii="Arial" w:hAnsi="Arial" w:cs="Arial"/>
                <w:sz w:val="18"/>
                <w:szCs w:val="18"/>
                <w:lang w:val="es-AR"/>
              </w:rPr>
            </w:pPr>
            <w:r w:rsidRPr="008D49AA">
              <w:rPr>
                <w:rFonts w:ascii="Arial" w:hAnsi="Arial" w:cs="Arial"/>
                <w:sz w:val="18"/>
                <w:szCs w:val="18"/>
                <w:lang w:val="es-AR"/>
              </w:rPr>
              <w:t>1.238.045</w:t>
            </w:r>
          </w:p>
        </w:tc>
      </w:tr>
      <w:tr w:rsidR="005502E5" w:rsidRPr="008D49AA" w14:paraId="4BED343A" w14:textId="77777777" w:rsidTr="00706294">
        <w:trPr>
          <w:trHeight w:val="157"/>
        </w:trPr>
        <w:tc>
          <w:tcPr>
            <w:tcW w:w="5813" w:type="dxa"/>
            <w:gridSpan w:val="3"/>
            <w:shd w:val="clear" w:color="auto" w:fill="auto"/>
          </w:tcPr>
          <w:p w14:paraId="0C3CD933" w14:textId="77777777" w:rsidR="005502E5" w:rsidRPr="008D49AA" w:rsidRDefault="005502E5" w:rsidP="001B0D9A">
            <w:pPr>
              <w:tabs>
                <w:tab w:val="left" w:pos="4020"/>
              </w:tabs>
              <w:spacing w:before="100" w:beforeAutospacing="1" w:after="100" w:afterAutospacing="1"/>
              <w:rPr>
                <w:rFonts w:ascii="Arial" w:hAnsi="Arial" w:cs="Arial"/>
                <w:sz w:val="18"/>
                <w:szCs w:val="18"/>
                <w:lang w:val="en-US"/>
              </w:rPr>
            </w:pPr>
            <w:proofErr w:type="spellStart"/>
            <w:r w:rsidRPr="008D49AA">
              <w:rPr>
                <w:rFonts w:ascii="Arial" w:hAnsi="Arial" w:cs="Arial"/>
                <w:sz w:val="18"/>
                <w:szCs w:val="18"/>
                <w:lang w:val="en-US"/>
              </w:rPr>
              <w:t>Fundcorp</w:t>
            </w:r>
            <w:proofErr w:type="spellEnd"/>
            <w:r w:rsidRPr="008D49AA">
              <w:rPr>
                <w:rFonts w:ascii="Arial" w:hAnsi="Arial" w:cs="Arial"/>
                <w:sz w:val="18"/>
                <w:szCs w:val="18"/>
                <w:lang w:val="en-US"/>
              </w:rPr>
              <w:t xml:space="preserve"> Long Performance Plus </w:t>
            </w:r>
            <w:proofErr w:type="spellStart"/>
            <w:r w:rsidRPr="008D49AA">
              <w:rPr>
                <w:rFonts w:ascii="Arial" w:hAnsi="Arial" w:cs="Arial"/>
                <w:sz w:val="18"/>
                <w:szCs w:val="18"/>
                <w:lang w:val="en-US"/>
              </w:rPr>
              <w:t>Clase</w:t>
            </w:r>
            <w:proofErr w:type="spellEnd"/>
            <w:r w:rsidRPr="008D49AA">
              <w:rPr>
                <w:rFonts w:ascii="Arial" w:hAnsi="Arial" w:cs="Arial"/>
                <w:sz w:val="18"/>
                <w:szCs w:val="18"/>
                <w:lang w:val="en-US"/>
              </w:rPr>
              <w:t xml:space="preserve"> C </w:t>
            </w:r>
          </w:p>
        </w:tc>
        <w:tc>
          <w:tcPr>
            <w:tcW w:w="281" w:type="dxa"/>
            <w:gridSpan w:val="2"/>
            <w:shd w:val="clear" w:color="auto" w:fill="auto"/>
          </w:tcPr>
          <w:p w14:paraId="15652883" w14:textId="77777777" w:rsidR="005502E5" w:rsidRPr="008D49AA" w:rsidRDefault="005502E5" w:rsidP="001B0D9A">
            <w:pPr>
              <w:tabs>
                <w:tab w:val="left" w:pos="4020"/>
              </w:tabs>
              <w:rPr>
                <w:rFonts w:ascii="Arial" w:hAnsi="Arial" w:cs="Arial"/>
                <w:sz w:val="18"/>
                <w:szCs w:val="18"/>
                <w:lang w:val="en-US"/>
              </w:rPr>
            </w:pPr>
          </w:p>
        </w:tc>
        <w:tc>
          <w:tcPr>
            <w:tcW w:w="1136" w:type="dxa"/>
            <w:gridSpan w:val="2"/>
            <w:shd w:val="clear" w:color="auto" w:fill="auto"/>
          </w:tcPr>
          <w:p w14:paraId="64CFD8CB" w14:textId="77777777" w:rsidR="005502E5" w:rsidRPr="008D49AA" w:rsidRDefault="005502E5" w:rsidP="001B0D9A">
            <w:pPr>
              <w:tabs>
                <w:tab w:val="left" w:pos="4020"/>
              </w:tabs>
              <w:jc w:val="right"/>
              <w:rPr>
                <w:rFonts w:ascii="Arial" w:hAnsi="Arial" w:cs="Arial"/>
                <w:sz w:val="18"/>
                <w:szCs w:val="18"/>
                <w:lang w:val="en-US"/>
              </w:rPr>
            </w:pPr>
            <w:r w:rsidRPr="008D49AA">
              <w:rPr>
                <w:rFonts w:ascii="Arial" w:hAnsi="Arial" w:cs="Arial"/>
                <w:sz w:val="18"/>
                <w:szCs w:val="18"/>
                <w:lang w:val="en-US"/>
              </w:rPr>
              <w:t>10.000</w:t>
            </w:r>
          </w:p>
        </w:tc>
        <w:tc>
          <w:tcPr>
            <w:tcW w:w="1128" w:type="dxa"/>
            <w:gridSpan w:val="2"/>
            <w:shd w:val="clear" w:color="auto" w:fill="auto"/>
            <w:vAlign w:val="bottom"/>
          </w:tcPr>
          <w:p w14:paraId="14BCCE39" w14:textId="0F5057A0" w:rsidR="005502E5" w:rsidRPr="008D49AA" w:rsidRDefault="008D49AA" w:rsidP="001B0D9A">
            <w:pPr>
              <w:tabs>
                <w:tab w:val="left" w:pos="4020"/>
              </w:tabs>
              <w:jc w:val="right"/>
              <w:rPr>
                <w:rFonts w:ascii="Arial" w:hAnsi="Arial" w:cs="Arial"/>
                <w:sz w:val="18"/>
                <w:szCs w:val="18"/>
                <w:lang w:val="en-US"/>
              </w:rPr>
            </w:pPr>
            <w:r w:rsidRPr="008D49AA">
              <w:rPr>
                <w:rFonts w:ascii="Arial" w:hAnsi="Arial" w:cs="Arial"/>
                <w:sz w:val="18"/>
                <w:szCs w:val="18"/>
                <w:lang w:val="en-US"/>
              </w:rPr>
              <w:t>34</w:t>
            </w:r>
            <w:r w:rsidR="00325D84">
              <w:rPr>
                <w:rFonts w:ascii="Arial" w:hAnsi="Arial" w:cs="Arial"/>
                <w:sz w:val="18"/>
                <w:szCs w:val="18"/>
                <w:lang w:val="en-US"/>
              </w:rPr>
              <w:t>,</w:t>
            </w:r>
            <w:r w:rsidRPr="008D49AA">
              <w:rPr>
                <w:rFonts w:ascii="Arial" w:hAnsi="Arial" w:cs="Arial"/>
                <w:sz w:val="18"/>
                <w:szCs w:val="18"/>
                <w:lang w:val="en-US"/>
              </w:rPr>
              <w:t>52</w:t>
            </w:r>
          </w:p>
        </w:tc>
        <w:tc>
          <w:tcPr>
            <w:tcW w:w="1282" w:type="dxa"/>
            <w:gridSpan w:val="2"/>
            <w:shd w:val="clear" w:color="auto" w:fill="auto"/>
          </w:tcPr>
          <w:p w14:paraId="2A401875" w14:textId="2B7F9C97" w:rsidR="005502E5" w:rsidRPr="008D49AA" w:rsidRDefault="008D49AA" w:rsidP="001B0D9A">
            <w:pPr>
              <w:tabs>
                <w:tab w:val="left" w:pos="4020"/>
              </w:tabs>
              <w:jc w:val="right"/>
              <w:rPr>
                <w:rFonts w:ascii="Arial" w:hAnsi="Arial" w:cs="Arial"/>
                <w:sz w:val="18"/>
                <w:szCs w:val="18"/>
                <w:lang w:val="es-AR"/>
              </w:rPr>
            </w:pPr>
            <w:r w:rsidRPr="008D49AA">
              <w:rPr>
                <w:rFonts w:ascii="Arial" w:hAnsi="Arial" w:cs="Arial"/>
                <w:sz w:val="18"/>
                <w:szCs w:val="18"/>
                <w:lang w:val="es-AR"/>
              </w:rPr>
              <w:t>345.233</w:t>
            </w:r>
          </w:p>
        </w:tc>
        <w:tc>
          <w:tcPr>
            <w:tcW w:w="236" w:type="dxa"/>
            <w:gridSpan w:val="2"/>
            <w:shd w:val="clear" w:color="auto" w:fill="auto"/>
          </w:tcPr>
          <w:p w14:paraId="77F6F95F" w14:textId="77777777" w:rsidR="005502E5" w:rsidRPr="008D49AA" w:rsidRDefault="005502E5" w:rsidP="001B0D9A">
            <w:pPr>
              <w:tabs>
                <w:tab w:val="left" w:pos="4020"/>
              </w:tabs>
              <w:jc w:val="right"/>
              <w:rPr>
                <w:rFonts w:ascii="Arial" w:hAnsi="Arial" w:cs="Arial"/>
                <w:sz w:val="18"/>
                <w:szCs w:val="18"/>
                <w:lang w:val="es-AR"/>
              </w:rPr>
            </w:pPr>
          </w:p>
        </w:tc>
        <w:tc>
          <w:tcPr>
            <w:tcW w:w="1323" w:type="dxa"/>
            <w:gridSpan w:val="2"/>
            <w:shd w:val="clear" w:color="auto" w:fill="auto"/>
          </w:tcPr>
          <w:p w14:paraId="58C9AC8B" w14:textId="14299E40" w:rsidR="005502E5" w:rsidRPr="008D49AA" w:rsidRDefault="0067628A" w:rsidP="001B0D9A">
            <w:pPr>
              <w:tabs>
                <w:tab w:val="left" w:pos="4020"/>
              </w:tabs>
              <w:jc w:val="right"/>
              <w:rPr>
                <w:rFonts w:ascii="Arial" w:hAnsi="Arial" w:cs="Arial"/>
                <w:sz w:val="18"/>
                <w:szCs w:val="18"/>
                <w:lang w:val="en-US"/>
              </w:rPr>
            </w:pPr>
            <w:r w:rsidRPr="008D49AA">
              <w:rPr>
                <w:rFonts w:ascii="Arial" w:hAnsi="Arial" w:cs="Arial"/>
                <w:sz w:val="18"/>
                <w:szCs w:val="18"/>
                <w:lang w:val="en-US"/>
              </w:rPr>
              <w:t>399.280</w:t>
            </w:r>
          </w:p>
        </w:tc>
      </w:tr>
      <w:tr w:rsidR="002704E1" w:rsidRPr="008D49AA" w14:paraId="5844459B" w14:textId="77777777" w:rsidTr="00706294">
        <w:trPr>
          <w:trHeight w:val="157"/>
        </w:trPr>
        <w:tc>
          <w:tcPr>
            <w:tcW w:w="5813" w:type="dxa"/>
            <w:gridSpan w:val="3"/>
            <w:shd w:val="clear" w:color="auto" w:fill="auto"/>
          </w:tcPr>
          <w:p w14:paraId="65F965D7" w14:textId="77777777" w:rsidR="002704E1" w:rsidRPr="008D49AA" w:rsidRDefault="002704E1" w:rsidP="007C48F6">
            <w:pPr>
              <w:tabs>
                <w:tab w:val="left" w:pos="4020"/>
              </w:tabs>
              <w:spacing w:before="100" w:beforeAutospacing="1" w:after="100" w:afterAutospacing="1"/>
              <w:rPr>
                <w:rFonts w:ascii="Arial" w:hAnsi="Arial" w:cs="Arial"/>
                <w:sz w:val="18"/>
                <w:szCs w:val="18"/>
                <w:lang w:val="es-AR"/>
              </w:rPr>
            </w:pPr>
            <w:proofErr w:type="spellStart"/>
            <w:r w:rsidRPr="008D49AA">
              <w:rPr>
                <w:rFonts w:ascii="Arial" w:hAnsi="Arial" w:cs="Arial"/>
                <w:sz w:val="18"/>
                <w:szCs w:val="18"/>
                <w:lang w:val="es-AR"/>
              </w:rPr>
              <w:t>Fundcorp</w:t>
            </w:r>
            <w:proofErr w:type="spellEnd"/>
            <w:r w:rsidRPr="008D49AA">
              <w:rPr>
                <w:rFonts w:ascii="Arial" w:hAnsi="Arial" w:cs="Arial"/>
                <w:sz w:val="18"/>
                <w:szCs w:val="18"/>
                <w:lang w:val="es-AR"/>
              </w:rPr>
              <w:t xml:space="preserve"> Performance Clase C</w:t>
            </w:r>
            <w:r w:rsidR="00C05D9C" w:rsidRPr="008D49AA">
              <w:rPr>
                <w:rFonts w:ascii="Arial" w:hAnsi="Arial" w:cs="Arial"/>
                <w:sz w:val="18"/>
                <w:szCs w:val="18"/>
                <w:lang w:val="es-AR"/>
              </w:rPr>
              <w:t xml:space="preserve"> </w:t>
            </w:r>
          </w:p>
        </w:tc>
        <w:tc>
          <w:tcPr>
            <w:tcW w:w="281" w:type="dxa"/>
            <w:gridSpan w:val="2"/>
            <w:shd w:val="clear" w:color="auto" w:fill="auto"/>
          </w:tcPr>
          <w:p w14:paraId="2BC4E1F7" w14:textId="77777777" w:rsidR="002704E1" w:rsidRPr="008D49AA" w:rsidRDefault="002704E1" w:rsidP="00B20F28">
            <w:pPr>
              <w:tabs>
                <w:tab w:val="left" w:pos="4020"/>
              </w:tabs>
              <w:rPr>
                <w:rFonts w:ascii="Arial" w:hAnsi="Arial" w:cs="Arial"/>
                <w:sz w:val="18"/>
                <w:szCs w:val="18"/>
                <w:lang w:val="es-AR"/>
              </w:rPr>
            </w:pPr>
          </w:p>
        </w:tc>
        <w:tc>
          <w:tcPr>
            <w:tcW w:w="1136" w:type="dxa"/>
            <w:gridSpan w:val="2"/>
            <w:shd w:val="clear" w:color="auto" w:fill="auto"/>
          </w:tcPr>
          <w:p w14:paraId="3B1D9A0C" w14:textId="77777777" w:rsidR="002704E1" w:rsidRPr="008D49AA" w:rsidRDefault="001F4854" w:rsidP="00B20F28">
            <w:pPr>
              <w:tabs>
                <w:tab w:val="left" w:pos="4020"/>
              </w:tabs>
              <w:jc w:val="right"/>
              <w:rPr>
                <w:rFonts w:ascii="Arial" w:hAnsi="Arial" w:cs="Arial"/>
                <w:sz w:val="18"/>
                <w:szCs w:val="18"/>
                <w:lang w:val="es-AR"/>
              </w:rPr>
            </w:pPr>
            <w:r w:rsidRPr="008D49AA">
              <w:rPr>
                <w:rFonts w:ascii="Arial" w:hAnsi="Arial" w:cs="Arial"/>
                <w:sz w:val="18"/>
                <w:szCs w:val="18"/>
                <w:lang w:val="es-AR"/>
              </w:rPr>
              <w:t>8.918</w:t>
            </w:r>
          </w:p>
        </w:tc>
        <w:tc>
          <w:tcPr>
            <w:tcW w:w="1128" w:type="dxa"/>
            <w:gridSpan w:val="2"/>
            <w:shd w:val="clear" w:color="auto" w:fill="auto"/>
            <w:vAlign w:val="bottom"/>
          </w:tcPr>
          <w:p w14:paraId="79AB859D" w14:textId="7B9E56AE" w:rsidR="002704E1" w:rsidRPr="008D49AA" w:rsidRDefault="006870B1" w:rsidP="008D49AA">
            <w:pPr>
              <w:tabs>
                <w:tab w:val="left" w:pos="4020"/>
              </w:tabs>
              <w:jc w:val="right"/>
              <w:rPr>
                <w:rFonts w:ascii="Arial" w:hAnsi="Arial" w:cs="Arial"/>
                <w:sz w:val="18"/>
                <w:szCs w:val="18"/>
                <w:lang w:val="es-AR"/>
              </w:rPr>
            </w:pPr>
            <w:r w:rsidRPr="008D49AA">
              <w:rPr>
                <w:rFonts w:ascii="Arial" w:hAnsi="Arial" w:cs="Arial"/>
                <w:sz w:val="18"/>
                <w:szCs w:val="18"/>
                <w:lang w:val="es-AR"/>
              </w:rPr>
              <w:t>2,</w:t>
            </w:r>
            <w:r w:rsidR="008D49AA" w:rsidRPr="008D49AA">
              <w:rPr>
                <w:rFonts w:ascii="Arial" w:hAnsi="Arial" w:cs="Arial"/>
                <w:sz w:val="18"/>
                <w:szCs w:val="18"/>
                <w:lang w:val="es-AR"/>
              </w:rPr>
              <w:t>57</w:t>
            </w:r>
          </w:p>
        </w:tc>
        <w:tc>
          <w:tcPr>
            <w:tcW w:w="1282" w:type="dxa"/>
            <w:gridSpan w:val="2"/>
            <w:tcBorders>
              <w:bottom w:val="single" w:sz="4" w:space="0" w:color="auto"/>
            </w:tcBorders>
            <w:shd w:val="clear" w:color="auto" w:fill="auto"/>
          </w:tcPr>
          <w:p w14:paraId="4431CE46" w14:textId="6188FCEE" w:rsidR="002704E1" w:rsidRPr="008D49AA" w:rsidRDefault="008D49AA" w:rsidP="00B20F28">
            <w:pPr>
              <w:tabs>
                <w:tab w:val="left" w:pos="4020"/>
              </w:tabs>
              <w:jc w:val="right"/>
              <w:rPr>
                <w:rFonts w:ascii="Arial" w:hAnsi="Arial" w:cs="Arial"/>
                <w:sz w:val="18"/>
                <w:szCs w:val="18"/>
                <w:lang w:val="es-AR"/>
              </w:rPr>
            </w:pPr>
            <w:r w:rsidRPr="008D49AA">
              <w:rPr>
                <w:rFonts w:ascii="Arial" w:hAnsi="Arial" w:cs="Arial"/>
                <w:sz w:val="18"/>
                <w:szCs w:val="18"/>
                <w:lang w:val="es-AR"/>
              </w:rPr>
              <w:t>22.928</w:t>
            </w:r>
          </w:p>
        </w:tc>
        <w:tc>
          <w:tcPr>
            <w:tcW w:w="236" w:type="dxa"/>
            <w:gridSpan w:val="2"/>
            <w:shd w:val="clear" w:color="auto" w:fill="auto"/>
          </w:tcPr>
          <w:p w14:paraId="45C31F2F" w14:textId="77777777" w:rsidR="002704E1" w:rsidRPr="008D49AA" w:rsidRDefault="002704E1" w:rsidP="00B20F28">
            <w:pPr>
              <w:tabs>
                <w:tab w:val="left" w:pos="4020"/>
              </w:tabs>
              <w:jc w:val="right"/>
              <w:rPr>
                <w:rFonts w:ascii="Arial" w:hAnsi="Arial" w:cs="Arial"/>
                <w:sz w:val="18"/>
                <w:szCs w:val="18"/>
                <w:lang w:val="es-AR"/>
              </w:rPr>
            </w:pPr>
          </w:p>
        </w:tc>
        <w:tc>
          <w:tcPr>
            <w:tcW w:w="1323" w:type="dxa"/>
            <w:gridSpan w:val="2"/>
            <w:tcBorders>
              <w:bottom w:val="single" w:sz="4" w:space="0" w:color="auto"/>
            </w:tcBorders>
            <w:shd w:val="clear" w:color="auto" w:fill="auto"/>
          </w:tcPr>
          <w:p w14:paraId="69901A0D" w14:textId="4725F9D2" w:rsidR="002704E1" w:rsidRPr="008D49AA" w:rsidRDefault="0067628A" w:rsidP="00706294">
            <w:pPr>
              <w:tabs>
                <w:tab w:val="left" w:pos="4020"/>
              </w:tabs>
              <w:jc w:val="right"/>
              <w:rPr>
                <w:rFonts w:ascii="Arial" w:hAnsi="Arial" w:cs="Arial"/>
                <w:sz w:val="18"/>
                <w:szCs w:val="18"/>
                <w:lang w:val="es-AR"/>
              </w:rPr>
            </w:pPr>
            <w:r w:rsidRPr="008D49AA">
              <w:rPr>
                <w:rFonts w:ascii="Arial" w:hAnsi="Arial" w:cs="Arial"/>
                <w:sz w:val="18"/>
                <w:szCs w:val="18"/>
                <w:lang w:val="es-AR"/>
              </w:rPr>
              <w:t>23.30</w:t>
            </w:r>
            <w:r w:rsidR="00706294">
              <w:rPr>
                <w:rFonts w:ascii="Arial" w:hAnsi="Arial" w:cs="Arial"/>
                <w:sz w:val="18"/>
                <w:szCs w:val="18"/>
                <w:lang w:val="es-AR"/>
              </w:rPr>
              <w:t>2</w:t>
            </w:r>
          </w:p>
        </w:tc>
      </w:tr>
      <w:tr w:rsidR="0067628A" w:rsidRPr="008D49AA" w14:paraId="2087ED02" w14:textId="77777777" w:rsidTr="00706294">
        <w:trPr>
          <w:trHeight w:val="157"/>
        </w:trPr>
        <w:tc>
          <w:tcPr>
            <w:tcW w:w="5813" w:type="dxa"/>
            <w:gridSpan w:val="3"/>
            <w:shd w:val="clear" w:color="auto" w:fill="auto"/>
          </w:tcPr>
          <w:p w14:paraId="4E2F1FD4" w14:textId="7EEAE49E" w:rsidR="0067628A" w:rsidRPr="008D49AA" w:rsidRDefault="0067628A" w:rsidP="004311AB">
            <w:pPr>
              <w:tabs>
                <w:tab w:val="left" w:pos="4020"/>
              </w:tabs>
              <w:spacing w:before="100" w:beforeAutospacing="1" w:after="100" w:afterAutospacing="1"/>
              <w:rPr>
                <w:rFonts w:ascii="Arial" w:hAnsi="Arial" w:cs="Arial"/>
                <w:sz w:val="18"/>
                <w:szCs w:val="18"/>
                <w:lang w:val="es-ES"/>
              </w:rPr>
            </w:pPr>
            <w:r w:rsidRPr="008D49AA">
              <w:rPr>
                <w:rFonts w:ascii="Arial" w:hAnsi="Arial" w:cs="Arial"/>
                <w:b/>
                <w:sz w:val="18"/>
                <w:szCs w:val="18"/>
                <w:lang w:val="es-AR"/>
              </w:rPr>
              <w:t>Total Cuotas Partes de Fondos Comunes de Inversión</w:t>
            </w:r>
          </w:p>
        </w:tc>
        <w:tc>
          <w:tcPr>
            <w:tcW w:w="281" w:type="dxa"/>
            <w:gridSpan w:val="2"/>
            <w:shd w:val="clear" w:color="auto" w:fill="auto"/>
          </w:tcPr>
          <w:p w14:paraId="00E4DDAA" w14:textId="77777777" w:rsidR="0067628A" w:rsidRPr="008D49AA" w:rsidRDefault="0067628A" w:rsidP="004311AB">
            <w:pPr>
              <w:tabs>
                <w:tab w:val="left" w:pos="4020"/>
              </w:tabs>
              <w:rPr>
                <w:rFonts w:ascii="Arial" w:hAnsi="Arial" w:cs="Arial"/>
                <w:sz w:val="18"/>
                <w:szCs w:val="18"/>
                <w:lang w:val="es-ES"/>
              </w:rPr>
            </w:pPr>
          </w:p>
        </w:tc>
        <w:tc>
          <w:tcPr>
            <w:tcW w:w="1136" w:type="dxa"/>
            <w:gridSpan w:val="2"/>
            <w:shd w:val="clear" w:color="auto" w:fill="auto"/>
          </w:tcPr>
          <w:p w14:paraId="67186778" w14:textId="14518187" w:rsidR="0067628A" w:rsidRPr="008D49AA" w:rsidRDefault="0067628A" w:rsidP="004311AB">
            <w:pPr>
              <w:tabs>
                <w:tab w:val="left" w:pos="4020"/>
              </w:tabs>
              <w:jc w:val="right"/>
              <w:rPr>
                <w:rFonts w:ascii="Arial" w:hAnsi="Arial" w:cs="Arial"/>
                <w:sz w:val="18"/>
                <w:szCs w:val="18"/>
                <w:lang w:val="es-ES"/>
              </w:rPr>
            </w:pPr>
          </w:p>
        </w:tc>
        <w:tc>
          <w:tcPr>
            <w:tcW w:w="1128" w:type="dxa"/>
            <w:gridSpan w:val="2"/>
            <w:shd w:val="clear" w:color="auto" w:fill="auto"/>
          </w:tcPr>
          <w:p w14:paraId="2E4666F3" w14:textId="15E2E2E6" w:rsidR="0067628A" w:rsidRPr="008D49AA" w:rsidRDefault="0067628A" w:rsidP="004311AB">
            <w:pPr>
              <w:tabs>
                <w:tab w:val="left" w:pos="4020"/>
              </w:tabs>
              <w:jc w:val="right"/>
              <w:rPr>
                <w:rFonts w:ascii="Arial" w:hAnsi="Arial" w:cs="Arial"/>
                <w:sz w:val="18"/>
                <w:szCs w:val="18"/>
                <w:lang w:val="es-ES"/>
              </w:rPr>
            </w:pPr>
          </w:p>
        </w:tc>
        <w:tc>
          <w:tcPr>
            <w:tcW w:w="1282" w:type="dxa"/>
            <w:gridSpan w:val="2"/>
            <w:tcBorders>
              <w:top w:val="single" w:sz="4" w:space="0" w:color="auto"/>
              <w:bottom w:val="single" w:sz="4" w:space="0" w:color="auto"/>
            </w:tcBorders>
            <w:shd w:val="clear" w:color="auto" w:fill="auto"/>
          </w:tcPr>
          <w:p w14:paraId="5DE83CFC" w14:textId="3BE0B37A" w:rsidR="0067628A" w:rsidRPr="008D49AA" w:rsidRDefault="008D49AA" w:rsidP="008D49AA">
            <w:pPr>
              <w:jc w:val="right"/>
              <w:rPr>
                <w:rFonts w:ascii="Arial" w:hAnsi="Arial" w:cs="Arial"/>
                <w:b/>
                <w:sz w:val="18"/>
                <w:szCs w:val="18"/>
                <w:lang w:val="es-AR"/>
              </w:rPr>
            </w:pPr>
            <w:r w:rsidRPr="008D49AA">
              <w:rPr>
                <w:rFonts w:ascii="Arial" w:hAnsi="Arial" w:cs="Arial"/>
                <w:b/>
                <w:sz w:val="18"/>
                <w:szCs w:val="18"/>
                <w:lang w:val="es-AR"/>
              </w:rPr>
              <w:t>1.590.637</w:t>
            </w:r>
          </w:p>
        </w:tc>
        <w:tc>
          <w:tcPr>
            <w:tcW w:w="236" w:type="dxa"/>
            <w:gridSpan w:val="2"/>
            <w:shd w:val="clear" w:color="auto" w:fill="auto"/>
          </w:tcPr>
          <w:p w14:paraId="31787F0B" w14:textId="77777777" w:rsidR="0067628A" w:rsidRPr="008D49AA" w:rsidRDefault="0067628A" w:rsidP="004311AB">
            <w:pPr>
              <w:tabs>
                <w:tab w:val="left" w:pos="4020"/>
              </w:tabs>
              <w:jc w:val="right"/>
              <w:rPr>
                <w:rFonts w:ascii="Arial" w:hAnsi="Arial" w:cs="Arial"/>
                <w:sz w:val="18"/>
                <w:szCs w:val="18"/>
                <w:lang w:val="es-AR"/>
              </w:rPr>
            </w:pPr>
          </w:p>
        </w:tc>
        <w:tc>
          <w:tcPr>
            <w:tcW w:w="1323" w:type="dxa"/>
            <w:gridSpan w:val="2"/>
            <w:tcBorders>
              <w:top w:val="single" w:sz="4" w:space="0" w:color="auto"/>
              <w:bottom w:val="single" w:sz="4" w:space="0" w:color="auto"/>
            </w:tcBorders>
            <w:shd w:val="clear" w:color="auto" w:fill="auto"/>
          </w:tcPr>
          <w:p w14:paraId="76AE8742" w14:textId="6D24F14E" w:rsidR="0067628A" w:rsidRPr="008D49AA" w:rsidRDefault="0067628A" w:rsidP="004311AB">
            <w:pPr>
              <w:tabs>
                <w:tab w:val="left" w:pos="4020"/>
              </w:tabs>
              <w:jc w:val="right"/>
              <w:rPr>
                <w:rFonts w:ascii="Arial" w:hAnsi="Arial" w:cs="Arial"/>
                <w:sz w:val="18"/>
                <w:szCs w:val="18"/>
                <w:lang w:val="en-US"/>
              </w:rPr>
            </w:pPr>
            <w:r w:rsidRPr="008D49AA">
              <w:rPr>
                <w:rFonts w:ascii="Arial" w:hAnsi="Arial" w:cs="Arial"/>
                <w:b/>
                <w:sz w:val="18"/>
                <w:szCs w:val="18"/>
                <w:lang w:val="es-AR"/>
              </w:rPr>
              <w:t>1.660.627</w:t>
            </w:r>
          </w:p>
        </w:tc>
      </w:tr>
      <w:tr w:rsidR="0067628A" w:rsidRPr="008D49AA" w14:paraId="1034BBF5" w14:textId="77777777" w:rsidTr="00706294">
        <w:trPr>
          <w:trHeight w:val="157"/>
        </w:trPr>
        <w:tc>
          <w:tcPr>
            <w:tcW w:w="5813" w:type="dxa"/>
            <w:gridSpan w:val="3"/>
            <w:shd w:val="clear" w:color="auto" w:fill="auto"/>
          </w:tcPr>
          <w:p w14:paraId="199C2D49" w14:textId="03CF9606" w:rsidR="0067628A" w:rsidRPr="008D49AA" w:rsidRDefault="0067628A" w:rsidP="00B20F28">
            <w:pPr>
              <w:tabs>
                <w:tab w:val="left" w:pos="4020"/>
              </w:tabs>
              <w:spacing w:before="100" w:beforeAutospacing="1" w:after="100" w:afterAutospacing="1"/>
              <w:rPr>
                <w:rFonts w:ascii="Arial" w:hAnsi="Arial" w:cs="Arial"/>
                <w:b/>
                <w:sz w:val="18"/>
                <w:szCs w:val="18"/>
                <w:lang w:val="es-AR"/>
              </w:rPr>
            </w:pPr>
          </w:p>
        </w:tc>
        <w:tc>
          <w:tcPr>
            <w:tcW w:w="281" w:type="dxa"/>
            <w:gridSpan w:val="2"/>
            <w:shd w:val="clear" w:color="auto" w:fill="auto"/>
          </w:tcPr>
          <w:p w14:paraId="17820EE8" w14:textId="77777777" w:rsidR="0067628A" w:rsidRPr="008D49AA" w:rsidRDefault="0067628A" w:rsidP="00B20F28">
            <w:pPr>
              <w:tabs>
                <w:tab w:val="left" w:pos="4020"/>
              </w:tabs>
              <w:rPr>
                <w:rFonts w:ascii="Arial" w:hAnsi="Arial" w:cs="Arial"/>
                <w:sz w:val="18"/>
                <w:szCs w:val="18"/>
                <w:lang w:val="es-AR"/>
              </w:rPr>
            </w:pPr>
          </w:p>
        </w:tc>
        <w:tc>
          <w:tcPr>
            <w:tcW w:w="1136" w:type="dxa"/>
            <w:gridSpan w:val="2"/>
            <w:shd w:val="clear" w:color="auto" w:fill="auto"/>
          </w:tcPr>
          <w:p w14:paraId="73829566" w14:textId="77777777" w:rsidR="0067628A" w:rsidRPr="008D49AA" w:rsidRDefault="0067628A" w:rsidP="00B20F28">
            <w:pPr>
              <w:tabs>
                <w:tab w:val="left" w:pos="4020"/>
              </w:tabs>
              <w:jc w:val="right"/>
              <w:rPr>
                <w:rFonts w:ascii="Arial" w:hAnsi="Arial" w:cs="Arial"/>
                <w:sz w:val="18"/>
                <w:szCs w:val="18"/>
                <w:lang w:val="es-AR"/>
              </w:rPr>
            </w:pPr>
          </w:p>
        </w:tc>
        <w:tc>
          <w:tcPr>
            <w:tcW w:w="1128" w:type="dxa"/>
            <w:gridSpan w:val="2"/>
            <w:shd w:val="clear" w:color="auto" w:fill="auto"/>
          </w:tcPr>
          <w:p w14:paraId="73AA4FF4" w14:textId="77777777" w:rsidR="0067628A" w:rsidRPr="008D49AA" w:rsidRDefault="0067628A" w:rsidP="00B20F28">
            <w:pPr>
              <w:tabs>
                <w:tab w:val="left" w:pos="4020"/>
              </w:tabs>
              <w:jc w:val="center"/>
              <w:rPr>
                <w:rFonts w:ascii="Arial" w:hAnsi="Arial" w:cs="Arial"/>
                <w:sz w:val="18"/>
                <w:szCs w:val="18"/>
                <w:lang w:val="es-AR"/>
              </w:rPr>
            </w:pPr>
          </w:p>
        </w:tc>
        <w:tc>
          <w:tcPr>
            <w:tcW w:w="1282" w:type="dxa"/>
            <w:gridSpan w:val="2"/>
            <w:tcBorders>
              <w:top w:val="single" w:sz="4" w:space="0" w:color="auto"/>
            </w:tcBorders>
            <w:shd w:val="clear" w:color="auto" w:fill="auto"/>
          </w:tcPr>
          <w:p w14:paraId="67CA450A" w14:textId="4DBB085F" w:rsidR="0067628A" w:rsidRPr="008D49AA" w:rsidRDefault="0067628A" w:rsidP="001F4854">
            <w:pPr>
              <w:jc w:val="right"/>
              <w:rPr>
                <w:rFonts w:ascii="Arial" w:hAnsi="Arial" w:cs="Arial"/>
                <w:b/>
                <w:sz w:val="18"/>
                <w:szCs w:val="18"/>
                <w:lang w:val="es-AR"/>
              </w:rPr>
            </w:pPr>
          </w:p>
        </w:tc>
        <w:tc>
          <w:tcPr>
            <w:tcW w:w="236" w:type="dxa"/>
            <w:gridSpan w:val="2"/>
            <w:shd w:val="clear" w:color="auto" w:fill="auto"/>
          </w:tcPr>
          <w:p w14:paraId="55C78525" w14:textId="77777777" w:rsidR="0067628A" w:rsidRPr="008D49AA" w:rsidRDefault="0067628A" w:rsidP="00B20F28">
            <w:pPr>
              <w:tabs>
                <w:tab w:val="left" w:pos="4020"/>
              </w:tabs>
              <w:jc w:val="right"/>
              <w:rPr>
                <w:rFonts w:ascii="Arial" w:hAnsi="Arial" w:cs="Arial"/>
                <w:sz w:val="18"/>
                <w:szCs w:val="18"/>
                <w:lang w:val="es-AR"/>
              </w:rPr>
            </w:pPr>
          </w:p>
        </w:tc>
        <w:tc>
          <w:tcPr>
            <w:tcW w:w="1323" w:type="dxa"/>
            <w:gridSpan w:val="2"/>
            <w:tcBorders>
              <w:top w:val="single" w:sz="4" w:space="0" w:color="auto"/>
            </w:tcBorders>
            <w:shd w:val="clear" w:color="auto" w:fill="auto"/>
          </w:tcPr>
          <w:p w14:paraId="624BC796" w14:textId="1B3CF417" w:rsidR="0067628A" w:rsidRPr="008D49AA" w:rsidRDefault="0067628A" w:rsidP="0003175B">
            <w:pPr>
              <w:tabs>
                <w:tab w:val="left" w:pos="4020"/>
              </w:tabs>
              <w:jc w:val="right"/>
              <w:rPr>
                <w:rFonts w:ascii="Arial" w:hAnsi="Arial" w:cs="Arial"/>
                <w:sz w:val="18"/>
                <w:szCs w:val="18"/>
                <w:lang w:val="es-AR"/>
              </w:rPr>
            </w:pPr>
          </w:p>
        </w:tc>
      </w:tr>
      <w:tr w:rsidR="008D49AA" w:rsidRPr="008D49AA" w14:paraId="062B5F92" w14:textId="77777777" w:rsidTr="00706294">
        <w:trPr>
          <w:trHeight w:val="217"/>
        </w:trPr>
        <w:tc>
          <w:tcPr>
            <w:tcW w:w="5813" w:type="dxa"/>
            <w:gridSpan w:val="3"/>
            <w:shd w:val="clear" w:color="auto" w:fill="auto"/>
          </w:tcPr>
          <w:p w14:paraId="6CF26F1B" w14:textId="50441742" w:rsidR="008D49AA" w:rsidRPr="008D49AA" w:rsidRDefault="008D49AA" w:rsidP="00541C9F">
            <w:pPr>
              <w:spacing w:before="100" w:beforeAutospacing="1" w:after="100" w:afterAutospacing="1"/>
              <w:rPr>
                <w:rFonts w:ascii="Arial" w:hAnsi="Arial"/>
                <w:b/>
                <w:sz w:val="18"/>
                <w:szCs w:val="18"/>
                <w:lang w:val="es-AR"/>
              </w:rPr>
            </w:pPr>
            <w:r w:rsidRPr="008D49AA">
              <w:rPr>
                <w:rFonts w:ascii="Arial" w:hAnsi="Arial" w:cs="Arial"/>
                <w:b/>
                <w:sz w:val="18"/>
                <w:szCs w:val="18"/>
                <w:lang w:val="es-AR"/>
              </w:rPr>
              <w:t>Acciones</w:t>
            </w:r>
          </w:p>
        </w:tc>
        <w:tc>
          <w:tcPr>
            <w:tcW w:w="281" w:type="dxa"/>
            <w:gridSpan w:val="2"/>
            <w:shd w:val="clear" w:color="auto" w:fill="auto"/>
          </w:tcPr>
          <w:p w14:paraId="2B9D4F81" w14:textId="77777777" w:rsidR="008D49AA" w:rsidRPr="008D49AA" w:rsidRDefault="008D49AA" w:rsidP="00B3088F">
            <w:pPr>
              <w:tabs>
                <w:tab w:val="left" w:pos="4020"/>
              </w:tabs>
              <w:jc w:val="right"/>
              <w:rPr>
                <w:rFonts w:ascii="Arial" w:hAnsi="Arial" w:cs="Arial"/>
                <w:sz w:val="18"/>
                <w:szCs w:val="18"/>
                <w:lang w:val="es-AR"/>
              </w:rPr>
            </w:pPr>
          </w:p>
        </w:tc>
        <w:tc>
          <w:tcPr>
            <w:tcW w:w="1136" w:type="dxa"/>
            <w:gridSpan w:val="2"/>
            <w:shd w:val="clear" w:color="auto" w:fill="auto"/>
          </w:tcPr>
          <w:p w14:paraId="4CFFC288" w14:textId="77777777" w:rsidR="008D49AA" w:rsidRPr="008D49AA" w:rsidRDefault="008D49AA" w:rsidP="00B3088F">
            <w:pPr>
              <w:tabs>
                <w:tab w:val="left" w:pos="4020"/>
              </w:tabs>
              <w:jc w:val="right"/>
              <w:rPr>
                <w:rFonts w:ascii="Arial" w:hAnsi="Arial" w:cs="Arial"/>
                <w:sz w:val="18"/>
                <w:szCs w:val="18"/>
                <w:lang w:val="es-AR"/>
              </w:rPr>
            </w:pPr>
          </w:p>
        </w:tc>
        <w:tc>
          <w:tcPr>
            <w:tcW w:w="1128" w:type="dxa"/>
            <w:gridSpan w:val="2"/>
            <w:shd w:val="clear" w:color="auto" w:fill="auto"/>
          </w:tcPr>
          <w:p w14:paraId="0AD6BDDE" w14:textId="77777777" w:rsidR="008D49AA" w:rsidRPr="008D49AA" w:rsidRDefault="008D49AA" w:rsidP="00B3088F">
            <w:pPr>
              <w:tabs>
                <w:tab w:val="left" w:pos="4020"/>
              </w:tabs>
              <w:jc w:val="right"/>
              <w:rPr>
                <w:rFonts w:ascii="Arial" w:hAnsi="Arial" w:cs="Arial"/>
                <w:sz w:val="18"/>
                <w:szCs w:val="18"/>
                <w:lang w:val="es-AR"/>
              </w:rPr>
            </w:pPr>
          </w:p>
        </w:tc>
        <w:tc>
          <w:tcPr>
            <w:tcW w:w="1282" w:type="dxa"/>
            <w:gridSpan w:val="2"/>
            <w:shd w:val="clear" w:color="auto" w:fill="auto"/>
          </w:tcPr>
          <w:p w14:paraId="6B3E94AF" w14:textId="77777777" w:rsidR="008D49AA" w:rsidRPr="008D49AA" w:rsidRDefault="008D49AA" w:rsidP="00B3088F">
            <w:pPr>
              <w:jc w:val="right"/>
              <w:rPr>
                <w:rFonts w:ascii="Arial" w:hAnsi="Arial" w:cs="Arial"/>
                <w:b/>
                <w:sz w:val="18"/>
                <w:szCs w:val="18"/>
                <w:lang w:val="es-AR"/>
              </w:rPr>
            </w:pPr>
          </w:p>
        </w:tc>
        <w:tc>
          <w:tcPr>
            <w:tcW w:w="236" w:type="dxa"/>
            <w:gridSpan w:val="2"/>
            <w:shd w:val="clear" w:color="auto" w:fill="auto"/>
          </w:tcPr>
          <w:p w14:paraId="5ADAEFC3" w14:textId="77777777" w:rsidR="008D49AA" w:rsidRPr="008D49AA" w:rsidRDefault="008D49AA" w:rsidP="00B3088F">
            <w:pPr>
              <w:tabs>
                <w:tab w:val="left" w:pos="4020"/>
              </w:tabs>
              <w:jc w:val="right"/>
              <w:rPr>
                <w:rFonts w:ascii="Arial" w:hAnsi="Arial" w:cs="Arial"/>
                <w:sz w:val="18"/>
                <w:szCs w:val="18"/>
                <w:lang w:val="es-AR"/>
              </w:rPr>
            </w:pPr>
          </w:p>
        </w:tc>
        <w:tc>
          <w:tcPr>
            <w:tcW w:w="1323" w:type="dxa"/>
            <w:gridSpan w:val="2"/>
            <w:shd w:val="clear" w:color="auto" w:fill="auto"/>
          </w:tcPr>
          <w:p w14:paraId="1C2D0527" w14:textId="77777777" w:rsidR="008D49AA" w:rsidRPr="008D49AA" w:rsidRDefault="008D49AA" w:rsidP="00B3088F">
            <w:pPr>
              <w:tabs>
                <w:tab w:val="left" w:pos="4020"/>
              </w:tabs>
              <w:jc w:val="right"/>
              <w:rPr>
                <w:rFonts w:ascii="Arial" w:hAnsi="Arial" w:cs="Arial"/>
                <w:b/>
                <w:sz w:val="18"/>
                <w:szCs w:val="18"/>
                <w:lang w:val="es-AR"/>
              </w:rPr>
            </w:pPr>
          </w:p>
        </w:tc>
      </w:tr>
      <w:tr w:rsidR="008D49AA" w:rsidRPr="008D49AA" w14:paraId="2468B316" w14:textId="77777777" w:rsidTr="00706294">
        <w:trPr>
          <w:trHeight w:val="217"/>
        </w:trPr>
        <w:tc>
          <w:tcPr>
            <w:tcW w:w="5813" w:type="dxa"/>
            <w:gridSpan w:val="3"/>
            <w:shd w:val="clear" w:color="auto" w:fill="auto"/>
          </w:tcPr>
          <w:p w14:paraId="2F323974" w14:textId="40DE4C9B" w:rsidR="008D49AA" w:rsidRPr="008D49AA" w:rsidRDefault="008D49AA" w:rsidP="008D49AA">
            <w:pPr>
              <w:tabs>
                <w:tab w:val="left" w:pos="4020"/>
              </w:tabs>
              <w:spacing w:before="100" w:beforeAutospacing="1" w:after="100" w:afterAutospacing="1"/>
              <w:rPr>
                <w:rFonts w:ascii="Arial" w:hAnsi="Arial"/>
                <w:b/>
                <w:sz w:val="18"/>
                <w:szCs w:val="18"/>
                <w:lang w:val="es-AR"/>
              </w:rPr>
            </w:pPr>
            <w:r w:rsidRPr="008D49AA">
              <w:rPr>
                <w:rFonts w:ascii="Arial" w:hAnsi="Arial" w:cs="Arial"/>
                <w:sz w:val="18"/>
                <w:szCs w:val="18"/>
                <w:lang w:val="en-US"/>
              </w:rPr>
              <w:t>SNIAF ESCRITURAL- INDUPA</w:t>
            </w:r>
          </w:p>
        </w:tc>
        <w:tc>
          <w:tcPr>
            <w:tcW w:w="281" w:type="dxa"/>
            <w:gridSpan w:val="2"/>
            <w:shd w:val="clear" w:color="auto" w:fill="auto"/>
          </w:tcPr>
          <w:p w14:paraId="34D2EA50" w14:textId="77777777" w:rsidR="008D49AA" w:rsidRPr="008D49AA" w:rsidRDefault="008D49AA" w:rsidP="00B3088F">
            <w:pPr>
              <w:tabs>
                <w:tab w:val="left" w:pos="4020"/>
              </w:tabs>
              <w:jc w:val="right"/>
              <w:rPr>
                <w:rFonts w:ascii="Arial" w:hAnsi="Arial" w:cs="Arial"/>
                <w:sz w:val="18"/>
                <w:szCs w:val="18"/>
                <w:lang w:val="es-AR"/>
              </w:rPr>
            </w:pPr>
          </w:p>
        </w:tc>
        <w:tc>
          <w:tcPr>
            <w:tcW w:w="1136" w:type="dxa"/>
            <w:gridSpan w:val="2"/>
            <w:shd w:val="clear" w:color="auto" w:fill="auto"/>
          </w:tcPr>
          <w:p w14:paraId="1A73CA5E" w14:textId="2B2DAEBA" w:rsidR="008D49AA" w:rsidRPr="008D49AA" w:rsidRDefault="008D49AA" w:rsidP="00B3088F">
            <w:pPr>
              <w:tabs>
                <w:tab w:val="left" w:pos="4020"/>
              </w:tabs>
              <w:jc w:val="right"/>
              <w:rPr>
                <w:rFonts w:ascii="Arial" w:hAnsi="Arial" w:cs="Arial"/>
                <w:sz w:val="18"/>
                <w:szCs w:val="18"/>
                <w:lang w:val="es-AR"/>
              </w:rPr>
            </w:pPr>
            <w:r w:rsidRPr="008D49AA">
              <w:rPr>
                <w:rFonts w:ascii="Arial" w:hAnsi="Arial" w:cs="Arial"/>
                <w:sz w:val="18"/>
                <w:szCs w:val="18"/>
                <w:lang w:val="es-AR"/>
              </w:rPr>
              <w:t>25.000</w:t>
            </w:r>
          </w:p>
        </w:tc>
        <w:tc>
          <w:tcPr>
            <w:tcW w:w="1128" w:type="dxa"/>
            <w:gridSpan w:val="2"/>
            <w:shd w:val="clear" w:color="auto" w:fill="auto"/>
          </w:tcPr>
          <w:p w14:paraId="672740AD" w14:textId="183E5471" w:rsidR="008D49AA" w:rsidRPr="008D49AA" w:rsidRDefault="008D49AA" w:rsidP="00B3088F">
            <w:pPr>
              <w:tabs>
                <w:tab w:val="left" w:pos="4020"/>
              </w:tabs>
              <w:jc w:val="right"/>
              <w:rPr>
                <w:rFonts w:ascii="Arial" w:hAnsi="Arial" w:cs="Arial"/>
                <w:sz w:val="18"/>
                <w:szCs w:val="18"/>
                <w:lang w:val="es-AR"/>
              </w:rPr>
            </w:pPr>
            <w:r w:rsidRPr="008D49AA">
              <w:rPr>
                <w:rFonts w:ascii="Arial" w:hAnsi="Arial" w:cs="Arial"/>
                <w:sz w:val="18"/>
                <w:szCs w:val="18"/>
                <w:lang w:val="es-AR"/>
              </w:rPr>
              <w:t>22</w:t>
            </w:r>
            <w:r w:rsidR="003D3B8A">
              <w:rPr>
                <w:rFonts w:ascii="Arial" w:hAnsi="Arial" w:cs="Arial"/>
                <w:sz w:val="18"/>
                <w:szCs w:val="18"/>
                <w:lang w:val="es-AR"/>
              </w:rPr>
              <w:t>,</w:t>
            </w:r>
            <w:r w:rsidRPr="008D49AA">
              <w:rPr>
                <w:rFonts w:ascii="Arial" w:hAnsi="Arial" w:cs="Arial"/>
                <w:sz w:val="18"/>
                <w:szCs w:val="18"/>
                <w:lang w:val="es-AR"/>
              </w:rPr>
              <w:t>75</w:t>
            </w:r>
          </w:p>
        </w:tc>
        <w:tc>
          <w:tcPr>
            <w:tcW w:w="1282" w:type="dxa"/>
            <w:gridSpan w:val="2"/>
            <w:tcBorders>
              <w:bottom w:val="single" w:sz="4" w:space="0" w:color="auto"/>
            </w:tcBorders>
            <w:shd w:val="clear" w:color="auto" w:fill="auto"/>
          </w:tcPr>
          <w:p w14:paraId="67E92674" w14:textId="14C99357" w:rsidR="008D49AA" w:rsidRPr="008D49AA" w:rsidRDefault="008D49AA" w:rsidP="00706294">
            <w:pPr>
              <w:jc w:val="right"/>
              <w:rPr>
                <w:rFonts w:ascii="Arial" w:hAnsi="Arial" w:cs="Arial"/>
                <w:sz w:val="18"/>
                <w:szCs w:val="18"/>
                <w:lang w:val="es-AR"/>
              </w:rPr>
            </w:pPr>
            <w:r w:rsidRPr="008D49AA">
              <w:rPr>
                <w:rFonts w:ascii="Arial" w:hAnsi="Arial" w:cs="Arial"/>
                <w:sz w:val="18"/>
                <w:szCs w:val="18"/>
                <w:lang w:val="es-AR"/>
              </w:rPr>
              <w:t>56</w:t>
            </w:r>
            <w:r w:rsidR="00706294">
              <w:rPr>
                <w:rFonts w:ascii="Arial" w:hAnsi="Arial" w:cs="Arial"/>
                <w:sz w:val="18"/>
                <w:szCs w:val="18"/>
                <w:lang w:val="es-AR"/>
              </w:rPr>
              <w:t>8</w:t>
            </w:r>
            <w:r w:rsidRPr="008D49AA">
              <w:rPr>
                <w:rFonts w:ascii="Arial" w:hAnsi="Arial" w:cs="Arial"/>
                <w:sz w:val="18"/>
                <w:szCs w:val="18"/>
                <w:lang w:val="es-AR"/>
              </w:rPr>
              <w:t>.750</w:t>
            </w:r>
          </w:p>
        </w:tc>
        <w:tc>
          <w:tcPr>
            <w:tcW w:w="236" w:type="dxa"/>
            <w:gridSpan w:val="2"/>
            <w:shd w:val="clear" w:color="auto" w:fill="auto"/>
          </w:tcPr>
          <w:p w14:paraId="767528C6" w14:textId="77777777" w:rsidR="008D49AA" w:rsidRPr="008D49AA" w:rsidRDefault="008D49AA" w:rsidP="00B3088F">
            <w:pPr>
              <w:tabs>
                <w:tab w:val="left" w:pos="4020"/>
              </w:tabs>
              <w:jc w:val="right"/>
              <w:rPr>
                <w:rFonts w:ascii="Arial" w:hAnsi="Arial" w:cs="Arial"/>
                <w:sz w:val="18"/>
                <w:szCs w:val="18"/>
                <w:lang w:val="es-AR"/>
              </w:rPr>
            </w:pPr>
          </w:p>
        </w:tc>
        <w:tc>
          <w:tcPr>
            <w:tcW w:w="1323" w:type="dxa"/>
            <w:gridSpan w:val="2"/>
            <w:tcBorders>
              <w:bottom w:val="single" w:sz="4" w:space="0" w:color="auto"/>
            </w:tcBorders>
            <w:shd w:val="clear" w:color="auto" w:fill="auto"/>
          </w:tcPr>
          <w:p w14:paraId="07AA1EB5" w14:textId="19AA6C2C" w:rsidR="008D49AA" w:rsidRPr="008D49AA" w:rsidRDefault="008D49AA" w:rsidP="00B3088F">
            <w:pPr>
              <w:tabs>
                <w:tab w:val="left" w:pos="4020"/>
              </w:tabs>
              <w:jc w:val="right"/>
              <w:rPr>
                <w:rFonts w:ascii="Arial" w:hAnsi="Arial" w:cs="Arial"/>
                <w:b/>
                <w:sz w:val="18"/>
                <w:szCs w:val="18"/>
                <w:lang w:val="es-AR"/>
              </w:rPr>
            </w:pPr>
            <w:r w:rsidRPr="008D49AA">
              <w:rPr>
                <w:rFonts w:ascii="Arial" w:hAnsi="Arial" w:cs="Arial"/>
                <w:b/>
                <w:sz w:val="18"/>
                <w:szCs w:val="18"/>
                <w:lang w:val="es-AR"/>
              </w:rPr>
              <w:t>-</w:t>
            </w:r>
          </w:p>
        </w:tc>
      </w:tr>
      <w:tr w:rsidR="008D49AA" w:rsidRPr="008D49AA" w14:paraId="18003810" w14:textId="77777777" w:rsidTr="00706294">
        <w:trPr>
          <w:trHeight w:val="217"/>
        </w:trPr>
        <w:tc>
          <w:tcPr>
            <w:tcW w:w="5813" w:type="dxa"/>
            <w:gridSpan w:val="3"/>
            <w:shd w:val="clear" w:color="auto" w:fill="auto"/>
          </w:tcPr>
          <w:p w14:paraId="7CE98E73" w14:textId="04A092B6" w:rsidR="008D49AA" w:rsidRPr="008D49AA" w:rsidRDefault="008D49AA" w:rsidP="008D49AA">
            <w:pPr>
              <w:spacing w:before="100" w:beforeAutospacing="1" w:after="100" w:afterAutospacing="1"/>
              <w:rPr>
                <w:rFonts w:ascii="Arial" w:hAnsi="Arial"/>
                <w:b/>
                <w:sz w:val="18"/>
                <w:szCs w:val="18"/>
                <w:lang w:val="es-AR"/>
              </w:rPr>
            </w:pPr>
            <w:r w:rsidRPr="008D49AA">
              <w:rPr>
                <w:rFonts w:ascii="Arial" w:hAnsi="Arial" w:cs="Arial"/>
                <w:b/>
                <w:sz w:val="18"/>
                <w:szCs w:val="18"/>
                <w:lang w:val="es-AR"/>
              </w:rPr>
              <w:t>Total Acciones</w:t>
            </w:r>
          </w:p>
        </w:tc>
        <w:tc>
          <w:tcPr>
            <w:tcW w:w="281" w:type="dxa"/>
            <w:gridSpan w:val="2"/>
            <w:shd w:val="clear" w:color="auto" w:fill="auto"/>
          </w:tcPr>
          <w:p w14:paraId="270AD128" w14:textId="77777777" w:rsidR="008D49AA" w:rsidRPr="008D49AA" w:rsidRDefault="008D49AA" w:rsidP="00B3088F">
            <w:pPr>
              <w:tabs>
                <w:tab w:val="left" w:pos="4020"/>
              </w:tabs>
              <w:jc w:val="right"/>
              <w:rPr>
                <w:rFonts w:ascii="Arial" w:hAnsi="Arial" w:cs="Arial"/>
                <w:sz w:val="18"/>
                <w:szCs w:val="18"/>
                <w:lang w:val="es-AR"/>
              </w:rPr>
            </w:pPr>
          </w:p>
        </w:tc>
        <w:tc>
          <w:tcPr>
            <w:tcW w:w="1136" w:type="dxa"/>
            <w:gridSpan w:val="2"/>
            <w:shd w:val="clear" w:color="auto" w:fill="auto"/>
          </w:tcPr>
          <w:p w14:paraId="6506BD47" w14:textId="77777777" w:rsidR="008D49AA" w:rsidRPr="008D49AA" w:rsidRDefault="008D49AA" w:rsidP="00B3088F">
            <w:pPr>
              <w:tabs>
                <w:tab w:val="left" w:pos="4020"/>
              </w:tabs>
              <w:jc w:val="right"/>
              <w:rPr>
                <w:rFonts w:ascii="Arial" w:hAnsi="Arial" w:cs="Arial"/>
                <w:sz w:val="18"/>
                <w:szCs w:val="18"/>
                <w:lang w:val="es-AR"/>
              </w:rPr>
            </w:pPr>
          </w:p>
        </w:tc>
        <w:tc>
          <w:tcPr>
            <w:tcW w:w="1128" w:type="dxa"/>
            <w:gridSpan w:val="2"/>
            <w:shd w:val="clear" w:color="auto" w:fill="auto"/>
          </w:tcPr>
          <w:p w14:paraId="4E982D26" w14:textId="77777777" w:rsidR="008D49AA" w:rsidRPr="008D49AA" w:rsidRDefault="008D49AA" w:rsidP="00B3088F">
            <w:pPr>
              <w:tabs>
                <w:tab w:val="left" w:pos="4020"/>
              </w:tabs>
              <w:jc w:val="right"/>
              <w:rPr>
                <w:rFonts w:ascii="Arial" w:hAnsi="Arial" w:cs="Arial"/>
                <w:sz w:val="18"/>
                <w:szCs w:val="18"/>
                <w:lang w:val="es-AR"/>
              </w:rPr>
            </w:pPr>
          </w:p>
        </w:tc>
        <w:tc>
          <w:tcPr>
            <w:tcW w:w="1282" w:type="dxa"/>
            <w:gridSpan w:val="2"/>
            <w:tcBorders>
              <w:top w:val="single" w:sz="4" w:space="0" w:color="auto"/>
              <w:bottom w:val="single" w:sz="4" w:space="0" w:color="auto"/>
            </w:tcBorders>
            <w:shd w:val="clear" w:color="auto" w:fill="auto"/>
          </w:tcPr>
          <w:p w14:paraId="3F08FB46" w14:textId="16824875" w:rsidR="008D49AA" w:rsidRPr="008D49AA" w:rsidRDefault="008D49AA" w:rsidP="00706294">
            <w:pPr>
              <w:jc w:val="right"/>
              <w:rPr>
                <w:rFonts w:ascii="Arial" w:hAnsi="Arial" w:cs="Arial"/>
                <w:b/>
                <w:sz w:val="18"/>
                <w:szCs w:val="18"/>
                <w:lang w:val="es-AR"/>
              </w:rPr>
            </w:pPr>
            <w:r w:rsidRPr="008D49AA">
              <w:rPr>
                <w:rFonts w:ascii="Arial" w:hAnsi="Arial" w:cs="Arial"/>
                <w:b/>
                <w:sz w:val="18"/>
                <w:szCs w:val="18"/>
                <w:lang w:val="es-AR"/>
              </w:rPr>
              <w:t>56</w:t>
            </w:r>
            <w:r w:rsidR="00706294">
              <w:rPr>
                <w:rFonts w:ascii="Arial" w:hAnsi="Arial" w:cs="Arial"/>
                <w:b/>
                <w:sz w:val="18"/>
                <w:szCs w:val="18"/>
                <w:lang w:val="es-AR"/>
              </w:rPr>
              <w:t>8</w:t>
            </w:r>
            <w:r w:rsidRPr="008D49AA">
              <w:rPr>
                <w:rFonts w:ascii="Arial" w:hAnsi="Arial" w:cs="Arial"/>
                <w:b/>
                <w:sz w:val="18"/>
                <w:szCs w:val="18"/>
                <w:lang w:val="es-AR"/>
              </w:rPr>
              <w:t>.750</w:t>
            </w:r>
          </w:p>
        </w:tc>
        <w:tc>
          <w:tcPr>
            <w:tcW w:w="236" w:type="dxa"/>
            <w:gridSpan w:val="2"/>
            <w:shd w:val="clear" w:color="auto" w:fill="auto"/>
          </w:tcPr>
          <w:p w14:paraId="569C788E" w14:textId="77777777" w:rsidR="008D49AA" w:rsidRPr="008D49AA" w:rsidRDefault="008D49AA" w:rsidP="00B3088F">
            <w:pPr>
              <w:tabs>
                <w:tab w:val="left" w:pos="4020"/>
              </w:tabs>
              <w:jc w:val="right"/>
              <w:rPr>
                <w:rFonts w:ascii="Arial" w:hAnsi="Arial" w:cs="Arial"/>
                <w:sz w:val="18"/>
                <w:szCs w:val="18"/>
                <w:lang w:val="es-AR"/>
              </w:rPr>
            </w:pPr>
          </w:p>
        </w:tc>
        <w:tc>
          <w:tcPr>
            <w:tcW w:w="1323" w:type="dxa"/>
            <w:gridSpan w:val="2"/>
            <w:tcBorders>
              <w:top w:val="single" w:sz="4" w:space="0" w:color="auto"/>
              <w:bottom w:val="single" w:sz="4" w:space="0" w:color="auto"/>
            </w:tcBorders>
            <w:shd w:val="clear" w:color="auto" w:fill="auto"/>
          </w:tcPr>
          <w:p w14:paraId="4BC9CE68" w14:textId="032E1363" w:rsidR="008D49AA" w:rsidRPr="008D49AA" w:rsidRDefault="008D49AA" w:rsidP="00B3088F">
            <w:pPr>
              <w:tabs>
                <w:tab w:val="left" w:pos="4020"/>
              </w:tabs>
              <w:jc w:val="right"/>
              <w:rPr>
                <w:rFonts w:ascii="Arial" w:hAnsi="Arial" w:cs="Arial"/>
                <w:b/>
                <w:sz w:val="18"/>
                <w:szCs w:val="18"/>
                <w:lang w:val="es-AR"/>
              </w:rPr>
            </w:pPr>
            <w:r w:rsidRPr="008D49AA">
              <w:rPr>
                <w:rFonts w:ascii="Arial" w:hAnsi="Arial" w:cs="Arial"/>
                <w:b/>
                <w:sz w:val="18"/>
                <w:szCs w:val="18"/>
                <w:lang w:val="es-AR"/>
              </w:rPr>
              <w:t>-</w:t>
            </w:r>
          </w:p>
        </w:tc>
      </w:tr>
      <w:tr w:rsidR="0067628A" w:rsidRPr="008D49AA" w14:paraId="68B00AF3" w14:textId="77777777" w:rsidTr="00706294">
        <w:trPr>
          <w:trHeight w:val="217"/>
        </w:trPr>
        <w:tc>
          <w:tcPr>
            <w:tcW w:w="5813" w:type="dxa"/>
            <w:gridSpan w:val="3"/>
            <w:shd w:val="clear" w:color="auto" w:fill="auto"/>
          </w:tcPr>
          <w:p w14:paraId="6F7C5933" w14:textId="4D9C6174" w:rsidR="0067628A" w:rsidRPr="008D49AA" w:rsidRDefault="0067628A" w:rsidP="00541C9F">
            <w:pPr>
              <w:spacing w:before="100" w:beforeAutospacing="1" w:after="100" w:afterAutospacing="1"/>
              <w:rPr>
                <w:rFonts w:ascii="Arial" w:hAnsi="Arial"/>
                <w:sz w:val="18"/>
                <w:szCs w:val="18"/>
                <w:lang w:val="es-AR"/>
              </w:rPr>
            </w:pPr>
            <w:r w:rsidRPr="008D49AA">
              <w:rPr>
                <w:rFonts w:ascii="Arial" w:hAnsi="Arial"/>
                <w:b/>
                <w:sz w:val="18"/>
                <w:szCs w:val="18"/>
                <w:lang w:val="es-AR"/>
              </w:rPr>
              <w:t>Total Títulos Privados</w:t>
            </w:r>
          </w:p>
        </w:tc>
        <w:tc>
          <w:tcPr>
            <w:tcW w:w="281" w:type="dxa"/>
            <w:gridSpan w:val="2"/>
            <w:shd w:val="clear" w:color="auto" w:fill="auto"/>
          </w:tcPr>
          <w:p w14:paraId="1076F04B" w14:textId="77777777" w:rsidR="0067628A" w:rsidRPr="008D49AA" w:rsidRDefault="0067628A" w:rsidP="00B3088F">
            <w:pPr>
              <w:tabs>
                <w:tab w:val="left" w:pos="4020"/>
              </w:tabs>
              <w:jc w:val="right"/>
              <w:rPr>
                <w:rFonts w:ascii="Arial" w:hAnsi="Arial" w:cs="Arial"/>
                <w:sz w:val="18"/>
                <w:szCs w:val="18"/>
                <w:lang w:val="es-AR"/>
              </w:rPr>
            </w:pPr>
          </w:p>
        </w:tc>
        <w:tc>
          <w:tcPr>
            <w:tcW w:w="1136" w:type="dxa"/>
            <w:gridSpan w:val="2"/>
            <w:shd w:val="clear" w:color="auto" w:fill="auto"/>
          </w:tcPr>
          <w:p w14:paraId="3DED1CFA" w14:textId="77777777" w:rsidR="0067628A" w:rsidRPr="008D49AA" w:rsidRDefault="0067628A" w:rsidP="00B3088F">
            <w:pPr>
              <w:tabs>
                <w:tab w:val="left" w:pos="4020"/>
              </w:tabs>
              <w:jc w:val="right"/>
              <w:rPr>
                <w:rFonts w:ascii="Arial" w:hAnsi="Arial" w:cs="Arial"/>
                <w:sz w:val="18"/>
                <w:szCs w:val="18"/>
                <w:lang w:val="es-AR"/>
              </w:rPr>
            </w:pPr>
          </w:p>
        </w:tc>
        <w:tc>
          <w:tcPr>
            <w:tcW w:w="1128" w:type="dxa"/>
            <w:gridSpan w:val="2"/>
            <w:shd w:val="clear" w:color="auto" w:fill="auto"/>
          </w:tcPr>
          <w:p w14:paraId="4C7D7158" w14:textId="77777777" w:rsidR="0067628A" w:rsidRPr="008D49AA" w:rsidRDefault="0067628A" w:rsidP="00B3088F">
            <w:pPr>
              <w:tabs>
                <w:tab w:val="left" w:pos="4020"/>
              </w:tabs>
              <w:jc w:val="right"/>
              <w:rPr>
                <w:rFonts w:ascii="Arial" w:hAnsi="Arial" w:cs="Arial"/>
                <w:sz w:val="18"/>
                <w:szCs w:val="18"/>
                <w:lang w:val="es-AR"/>
              </w:rPr>
            </w:pPr>
          </w:p>
        </w:tc>
        <w:tc>
          <w:tcPr>
            <w:tcW w:w="1282" w:type="dxa"/>
            <w:gridSpan w:val="2"/>
            <w:tcBorders>
              <w:top w:val="single" w:sz="4" w:space="0" w:color="auto"/>
              <w:bottom w:val="double" w:sz="4" w:space="0" w:color="auto"/>
            </w:tcBorders>
            <w:shd w:val="clear" w:color="auto" w:fill="auto"/>
          </w:tcPr>
          <w:p w14:paraId="03722499" w14:textId="1B3A8864" w:rsidR="0067628A" w:rsidRPr="008D49AA" w:rsidRDefault="008D49AA" w:rsidP="00706294">
            <w:pPr>
              <w:jc w:val="right"/>
              <w:rPr>
                <w:rFonts w:ascii="Arial" w:hAnsi="Arial" w:cs="Arial"/>
                <w:b/>
                <w:sz w:val="18"/>
                <w:szCs w:val="18"/>
                <w:lang w:val="es-AR"/>
              </w:rPr>
            </w:pPr>
            <w:r w:rsidRPr="008D49AA">
              <w:rPr>
                <w:rFonts w:ascii="Arial" w:hAnsi="Arial" w:cs="Arial"/>
                <w:b/>
                <w:sz w:val="18"/>
                <w:szCs w:val="18"/>
                <w:lang w:val="es-AR"/>
              </w:rPr>
              <w:t>2.15</w:t>
            </w:r>
            <w:r w:rsidR="00706294">
              <w:rPr>
                <w:rFonts w:ascii="Arial" w:hAnsi="Arial" w:cs="Arial"/>
                <w:b/>
                <w:sz w:val="18"/>
                <w:szCs w:val="18"/>
                <w:lang w:val="es-AR"/>
              </w:rPr>
              <w:t>9</w:t>
            </w:r>
            <w:r w:rsidRPr="008D49AA">
              <w:rPr>
                <w:rFonts w:ascii="Arial" w:hAnsi="Arial" w:cs="Arial"/>
                <w:b/>
                <w:sz w:val="18"/>
                <w:szCs w:val="18"/>
                <w:lang w:val="es-AR"/>
              </w:rPr>
              <w:t>.387</w:t>
            </w:r>
          </w:p>
        </w:tc>
        <w:tc>
          <w:tcPr>
            <w:tcW w:w="236" w:type="dxa"/>
            <w:gridSpan w:val="2"/>
            <w:shd w:val="clear" w:color="auto" w:fill="auto"/>
          </w:tcPr>
          <w:p w14:paraId="4CF2BD13" w14:textId="77777777" w:rsidR="0067628A" w:rsidRPr="008D49AA" w:rsidRDefault="0067628A" w:rsidP="00B3088F">
            <w:pPr>
              <w:tabs>
                <w:tab w:val="left" w:pos="4020"/>
              </w:tabs>
              <w:jc w:val="right"/>
              <w:rPr>
                <w:rFonts w:ascii="Arial" w:hAnsi="Arial" w:cs="Arial"/>
                <w:sz w:val="18"/>
                <w:szCs w:val="18"/>
                <w:lang w:val="es-AR"/>
              </w:rPr>
            </w:pPr>
          </w:p>
        </w:tc>
        <w:tc>
          <w:tcPr>
            <w:tcW w:w="1323" w:type="dxa"/>
            <w:gridSpan w:val="2"/>
            <w:tcBorders>
              <w:top w:val="single" w:sz="4" w:space="0" w:color="auto"/>
              <w:bottom w:val="double" w:sz="4" w:space="0" w:color="auto"/>
            </w:tcBorders>
            <w:shd w:val="clear" w:color="auto" w:fill="auto"/>
          </w:tcPr>
          <w:p w14:paraId="174C6449" w14:textId="210C9171" w:rsidR="0067628A" w:rsidRPr="008D49AA" w:rsidRDefault="00706294" w:rsidP="00B3088F">
            <w:pPr>
              <w:tabs>
                <w:tab w:val="left" w:pos="4020"/>
              </w:tabs>
              <w:jc w:val="right"/>
              <w:rPr>
                <w:rFonts w:ascii="Arial" w:hAnsi="Arial" w:cs="Arial"/>
                <w:sz w:val="18"/>
                <w:szCs w:val="18"/>
                <w:lang w:val="es-AR"/>
              </w:rPr>
            </w:pPr>
            <w:r>
              <w:rPr>
                <w:rFonts w:ascii="Arial" w:hAnsi="Arial" w:cs="Arial"/>
                <w:b/>
                <w:sz w:val="18"/>
                <w:szCs w:val="18"/>
                <w:lang w:val="es-AR"/>
              </w:rPr>
              <w:t>1.660.627</w:t>
            </w:r>
          </w:p>
        </w:tc>
      </w:tr>
      <w:tr w:rsidR="008D49AA" w:rsidRPr="00F41F30" w14:paraId="359ADE89" w14:textId="77777777" w:rsidTr="00706294">
        <w:trPr>
          <w:trHeight w:val="157"/>
        </w:trPr>
        <w:tc>
          <w:tcPr>
            <w:tcW w:w="5813" w:type="dxa"/>
            <w:gridSpan w:val="3"/>
            <w:shd w:val="clear" w:color="auto" w:fill="auto"/>
          </w:tcPr>
          <w:p w14:paraId="24B3B1F1" w14:textId="77777777" w:rsidR="008D49AA" w:rsidRPr="00F41F30" w:rsidRDefault="008D49AA" w:rsidP="00B20F28">
            <w:pPr>
              <w:tabs>
                <w:tab w:val="left" w:pos="4020"/>
              </w:tabs>
              <w:spacing w:before="100" w:beforeAutospacing="1" w:after="100" w:afterAutospacing="1"/>
              <w:rPr>
                <w:rFonts w:ascii="Arial" w:hAnsi="Arial" w:cs="Arial"/>
                <w:b/>
                <w:sz w:val="18"/>
                <w:szCs w:val="18"/>
                <w:highlight w:val="yellow"/>
              </w:rPr>
            </w:pPr>
          </w:p>
        </w:tc>
        <w:tc>
          <w:tcPr>
            <w:tcW w:w="281" w:type="dxa"/>
            <w:gridSpan w:val="2"/>
            <w:shd w:val="clear" w:color="auto" w:fill="auto"/>
          </w:tcPr>
          <w:p w14:paraId="1CBE3901" w14:textId="77777777" w:rsidR="008D49AA" w:rsidRPr="00F41F30" w:rsidRDefault="008D49AA" w:rsidP="00B20F28">
            <w:pPr>
              <w:tabs>
                <w:tab w:val="left" w:pos="4020"/>
              </w:tabs>
              <w:rPr>
                <w:rFonts w:ascii="Arial" w:hAnsi="Arial" w:cs="Arial"/>
                <w:sz w:val="18"/>
                <w:szCs w:val="18"/>
                <w:highlight w:val="yellow"/>
                <w:lang w:val="es-AR"/>
              </w:rPr>
            </w:pPr>
          </w:p>
        </w:tc>
        <w:tc>
          <w:tcPr>
            <w:tcW w:w="1136" w:type="dxa"/>
            <w:gridSpan w:val="2"/>
            <w:shd w:val="clear" w:color="auto" w:fill="auto"/>
          </w:tcPr>
          <w:p w14:paraId="489D95A8" w14:textId="77777777" w:rsidR="008D49AA" w:rsidRPr="00F41F30" w:rsidRDefault="008D49AA" w:rsidP="00B20F28">
            <w:pPr>
              <w:tabs>
                <w:tab w:val="left" w:pos="4020"/>
              </w:tabs>
              <w:jc w:val="right"/>
              <w:rPr>
                <w:rFonts w:ascii="Arial" w:hAnsi="Arial" w:cs="Arial"/>
                <w:sz w:val="18"/>
                <w:szCs w:val="18"/>
                <w:highlight w:val="yellow"/>
                <w:lang w:val="es-AR"/>
              </w:rPr>
            </w:pPr>
          </w:p>
        </w:tc>
        <w:tc>
          <w:tcPr>
            <w:tcW w:w="1128" w:type="dxa"/>
            <w:gridSpan w:val="2"/>
            <w:shd w:val="clear" w:color="auto" w:fill="auto"/>
          </w:tcPr>
          <w:p w14:paraId="60833402" w14:textId="77777777" w:rsidR="008D49AA" w:rsidRPr="00F41F30" w:rsidRDefault="008D49AA" w:rsidP="00B20F28">
            <w:pPr>
              <w:tabs>
                <w:tab w:val="left" w:pos="4020"/>
              </w:tabs>
              <w:jc w:val="center"/>
              <w:rPr>
                <w:rFonts w:ascii="Arial" w:hAnsi="Arial" w:cs="Arial"/>
                <w:sz w:val="18"/>
                <w:szCs w:val="18"/>
                <w:highlight w:val="yellow"/>
                <w:lang w:val="es-AR"/>
              </w:rPr>
            </w:pPr>
          </w:p>
        </w:tc>
        <w:tc>
          <w:tcPr>
            <w:tcW w:w="1282" w:type="dxa"/>
            <w:gridSpan w:val="2"/>
            <w:tcBorders>
              <w:top w:val="double" w:sz="4" w:space="0" w:color="auto"/>
            </w:tcBorders>
            <w:shd w:val="clear" w:color="auto" w:fill="auto"/>
          </w:tcPr>
          <w:p w14:paraId="246F12BC" w14:textId="77777777" w:rsidR="008D49AA" w:rsidRPr="00F41F30" w:rsidRDefault="008D49AA" w:rsidP="001F4854">
            <w:pPr>
              <w:jc w:val="right"/>
              <w:rPr>
                <w:rFonts w:ascii="Arial" w:hAnsi="Arial" w:cs="Arial"/>
                <w:b/>
                <w:sz w:val="18"/>
                <w:szCs w:val="18"/>
                <w:highlight w:val="yellow"/>
                <w:lang w:val="es-AR"/>
              </w:rPr>
            </w:pPr>
          </w:p>
        </w:tc>
        <w:tc>
          <w:tcPr>
            <w:tcW w:w="236" w:type="dxa"/>
            <w:gridSpan w:val="2"/>
            <w:shd w:val="clear" w:color="auto" w:fill="auto"/>
          </w:tcPr>
          <w:p w14:paraId="542E8040" w14:textId="77777777" w:rsidR="008D49AA" w:rsidRPr="00F41F30" w:rsidRDefault="008D49AA" w:rsidP="00B20F28">
            <w:pPr>
              <w:tabs>
                <w:tab w:val="left" w:pos="4020"/>
              </w:tabs>
              <w:jc w:val="right"/>
              <w:rPr>
                <w:rFonts w:ascii="Arial" w:hAnsi="Arial" w:cs="Arial"/>
                <w:b/>
                <w:sz w:val="18"/>
                <w:szCs w:val="18"/>
                <w:highlight w:val="yellow"/>
                <w:lang w:val="es-AR"/>
              </w:rPr>
            </w:pPr>
          </w:p>
        </w:tc>
        <w:tc>
          <w:tcPr>
            <w:tcW w:w="1323" w:type="dxa"/>
            <w:gridSpan w:val="2"/>
            <w:tcBorders>
              <w:top w:val="double" w:sz="4" w:space="0" w:color="auto"/>
            </w:tcBorders>
            <w:shd w:val="clear" w:color="auto" w:fill="auto"/>
          </w:tcPr>
          <w:p w14:paraId="16FAFBCE" w14:textId="77777777" w:rsidR="008D49AA" w:rsidRPr="00BF2805" w:rsidRDefault="008D49AA" w:rsidP="0003175B">
            <w:pPr>
              <w:tabs>
                <w:tab w:val="left" w:pos="4020"/>
              </w:tabs>
              <w:jc w:val="right"/>
              <w:rPr>
                <w:rFonts w:ascii="Arial" w:hAnsi="Arial" w:cs="Arial"/>
                <w:b/>
                <w:sz w:val="18"/>
                <w:szCs w:val="18"/>
                <w:lang w:val="es-AR"/>
              </w:rPr>
            </w:pPr>
          </w:p>
        </w:tc>
      </w:tr>
      <w:tr w:rsidR="008D49AA" w:rsidRPr="008D49AA" w14:paraId="7458264A" w14:textId="77777777" w:rsidTr="00706294">
        <w:trPr>
          <w:trHeight w:val="157"/>
        </w:trPr>
        <w:tc>
          <w:tcPr>
            <w:tcW w:w="5813" w:type="dxa"/>
            <w:gridSpan w:val="3"/>
            <w:shd w:val="clear" w:color="auto" w:fill="auto"/>
          </w:tcPr>
          <w:p w14:paraId="44A10297" w14:textId="2DD6A264" w:rsidR="008D49AA" w:rsidRPr="008D49AA" w:rsidRDefault="008D49AA" w:rsidP="00B20F28">
            <w:pPr>
              <w:tabs>
                <w:tab w:val="left" w:pos="4020"/>
              </w:tabs>
              <w:spacing w:before="100" w:beforeAutospacing="1" w:after="100" w:afterAutospacing="1"/>
              <w:rPr>
                <w:rFonts w:ascii="Arial" w:hAnsi="Arial" w:cs="Arial"/>
                <w:b/>
                <w:sz w:val="18"/>
                <w:szCs w:val="18"/>
                <w:lang w:val="es-AR"/>
              </w:rPr>
            </w:pPr>
            <w:r w:rsidRPr="008D49AA">
              <w:rPr>
                <w:rFonts w:ascii="Arial" w:hAnsi="Arial" w:cs="Arial"/>
                <w:b/>
                <w:sz w:val="18"/>
                <w:szCs w:val="18"/>
              </w:rPr>
              <w:t>PARTICIPACIONES EN OTRAS SOCIEDADES</w:t>
            </w:r>
          </w:p>
        </w:tc>
        <w:tc>
          <w:tcPr>
            <w:tcW w:w="281" w:type="dxa"/>
            <w:gridSpan w:val="2"/>
            <w:shd w:val="clear" w:color="auto" w:fill="auto"/>
          </w:tcPr>
          <w:p w14:paraId="6FED2D6D" w14:textId="77777777" w:rsidR="008D49AA" w:rsidRPr="008D49AA" w:rsidRDefault="008D49AA" w:rsidP="00B20F28">
            <w:pPr>
              <w:tabs>
                <w:tab w:val="left" w:pos="4020"/>
              </w:tabs>
              <w:rPr>
                <w:rFonts w:ascii="Arial" w:hAnsi="Arial" w:cs="Arial"/>
                <w:sz w:val="18"/>
                <w:szCs w:val="18"/>
                <w:lang w:val="es-AR"/>
              </w:rPr>
            </w:pPr>
          </w:p>
        </w:tc>
        <w:tc>
          <w:tcPr>
            <w:tcW w:w="1136" w:type="dxa"/>
            <w:gridSpan w:val="2"/>
            <w:shd w:val="clear" w:color="auto" w:fill="auto"/>
          </w:tcPr>
          <w:p w14:paraId="78F48EE1" w14:textId="77777777" w:rsidR="008D49AA" w:rsidRPr="008D49AA" w:rsidRDefault="008D49AA" w:rsidP="00B20F28">
            <w:pPr>
              <w:tabs>
                <w:tab w:val="left" w:pos="4020"/>
              </w:tabs>
              <w:jc w:val="right"/>
              <w:rPr>
                <w:rFonts w:ascii="Arial" w:hAnsi="Arial" w:cs="Arial"/>
                <w:sz w:val="18"/>
                <w:szCs w:val="18"/>
                <w:lang w:val="es-AR"/>
              </w:rPr>
            </w:pPr>
          </w:p>
        </w:tc>
        <w:tc>
          <w:tcPr>
            <w:tcW w:w="1128" w:type="dxa"/>
            <w:gridSpan w:val="2"/>
            <w:shd w:val="clear" w:color="auto" w:fill="auto"/>
          </w:tcPr>
          <w:p w14:paraId="591A3750" w14:textId="77777777" w:rsidR="008D49AA" w:rsidRPr="008D49AA" w:rsidRDefault="008D49AA" w:rsidP="00B20F28">
            <w:pPr>
              <w:tabs>
                <w:tab w:val="left" w:pos="4020"/>
              </w:tabs>
              <w:jc w:val="center"/>
              <w:rPr>
                <w:rFonts w:ascii="Arial" w:hAnsi="Arial" w:cs="Arial"/>
                <w:sz w:val="18"/>
                <w:szCs w:val="18"/>
                <w:lang w:val="es-AR"/>
              </w:rPr>
            </w:pPr>
          </w:p>
        </w:tc>
        <w:tc>
          <w:tcPr>
            <w:tcW w:w="1282" w:type="dxa"/>
            <w:gridSpan w:val="2"/>
            <w:shd w:val="clear" w:color="auto" w:fill="auto"/>
          </w:tcPr>
          <w:p w14:paraId="5DC8CF5A" w14:textId="6995B3AB" w:rsidR="008D49AA" w:rsidRPr="008D49AA" w:rsidRDefault="008D49AA" w:rsidP="001F4854">
            <w:pPr>
              <w:jc w:val="right"/>
              <w:rPr>
                <w:rFonts w:ascii="Arial" w:hAnsi="Arial" w:cs="Arial"/>
                <w:b/>
                <w:sz w:val="18"/>
                <w:szCs w:val="18"/>
                <w:lang w:val="es-AR"/>
              </w:rPr>
            </w:pPr>
          </w:p>
        </w:tc>
        <w:tc>
          <w:tcPr>
            <w:tcW w:w="236" w:type="dxa"/>
            <w:gridSpan w:val="2"/>
            <w:shd w:val="clear" w:color="auto" w:fill="auto"/>
          </w:tcPr>
          <w:p w14:paraId="7BC7A0FC" w14:textId="77777777" w:rsidR="008D49AA" w:rsidRPr="008D49AA" w:rsidRDefault="008D49AA" w:rsidP="00B20F28">
            <w:pPr>
              <w:tabs>
                <w:tab w:val="left" w:pos="4020"/>
              </w:tabs>
              <w:jc w:val="right"/>
              <w:rPr>
                <w:rFonts w:ascii="Arial" w:hAnsi="Arial" w:cs="Arial"/>
                <w:b/>
                <w:sz w:val="18"/>
                <w:szCs w:val="18"/>
                <w:lang w:val="es-AR"/>
              </w:rPr>
            </w:pPr>
          </w:p>
        </w:tc>
        <w:tc>
          <w:tcPr>
            <w:tcW w:w="1323" w:type="dxa"/>
            <w:gridSpan w:val="2"/>
            <w:shd w:val="clear" w:color="auto" w:fill="auto"/>
          </w:tcPr>
          <w:p w14:paraId="3477D5F7" w14:textId="2F1A9EDC" w:rsidR="008D49AA" w:rsidRPr="008D49AA" w:rsidRDefault="008D49AA" w:rsidP="0003175B">
            <w:pPr>
              <w:tabs>
                <w:tab w:val="left" w:pos="4020"/>
              </w:tabs>
              <w:jc w:val="right"/>
              <w:rPr>
                <w:rFonts w:ascii="Arial" w:hAnsi="Arial" w:cs="Arial"/>
                <w:b/>
                <w:sz w:val="18"/>
                <w:szCs w:val="18"/>
                <w:lang w:val="es-AR"/>
              </w:rPr>
            </w:pPr>
          </w:p>
        </w:tc>
      </w:tr>
      <w:tr w:rsidR="008D49AA" w:rsidRPr="008D49AA" w14:paraId="66143AF6" w14:textId="77777777" w:rsidTr="00706294">
        <w:trPr>
          <w:trHeight w:val="157"/>
        </w:trPr>
        <w:tc>
          <w:tcPr>
            <w:tcW w:w="5813" w:type="dxa"/>
            <w:gridSpan w:val="3"/>
            <w:shd w:val="clear" w:color="auto" w:fill="auto"/>
          </w:tcPr>
          <w:p w14:paraId="74C1E29C" w14:textId="1E209D96" w:rsidR="008D49AA" w:rsidRPr="008D49AA" w:rsidRDefault="008D49AA" w:rsidP="00B20F28">
            <w:pPr>
              <w:tabs>
                <w:tab w:val="left" w:pos="4020"/>
              </w:tabs>
              <w:spacing w:before="100" w:beforeAutospacing="1" w:after="100" w:afterAutospacing="1"/>
              <w:rPr>
                <w:rFonts w:ascii="Arial" w:hAnsi="Arial" w:cs="Arial"/>
                <w:b/>
                <w:sz w:val="18"/>
                <w:szCs w:val="18"/>
                <w:lang w:val="es-AR"/>
              </w:rPr>
            </w:pPr>
            <w:r w:rsidRPr="008D49AA">
              <w:rPr>
                <w:rFonts w:ascii="Arial" w:hAnsi="Arial" w:cs="Arial"/>
                <w:b/>
                <w:sz w:val="18"/>
                <w:szCs w:val="18"/>
              </w:rPr>
              <w:t>Rendimiento S.G.R.</w:t>
            </w:r>
          </w:p>
        </w:tc>
        <w:tc>
          <w:tcPr>
            <w:tcW w:w="281" w:type="dxa"/>
            <w:gridSpan w:val="2"/>
            <w:shd w:val="clear" w:color="auto" w:fill="auto"/>
          </w:tcPr>
          <w:p w14:paraId="4D1F7315" w14:textId="77777777" w:rsidR="008D49AA" w:rsidRPr="008D49AA" w:rsidRDefault="008D49AA" w:rsidP="00B20F28">
            <w:pPr>
              <w:tabs>
                <w:tab w:val="left" w:pos="4020"/>
              </w:tabs>
              <w:rPr>
                <w:rFonts w:ascii="Arial" w:hAnsi="Arial" w:cs="Arial"/>
                <w:sz w:val="18"/>
                <w:szCs w:val="18"/>
                <w:lang w:val="es-AR"/>
              </w:rPr>
            </w:pPr>
          </w:p>
        </w:tc>
        <w:tc>
          <w:tcPr>
            <w:tcW w:w="1136" w:type="dxa"/>
            <w:gridSpan w:val="2"/>
            <w:shd w:val="clear" w:color="auto" w:fill="auto"/>
          </w:tcPr>
          <w:p w14:paraId="4A8EC292" w14:textId="77777777" w:rsidR="008D49AA" w:rsidRPr="008D49AA" w:rsidRDefault="008D49AA" w:rsidP="00B20F28">
            <w:pPr>
              <w:tabs>
                <w:tab w:val="left" w:pos="4020"/>
              </w:tabs>
              <w:jc w:val="right"/>
              <w:rPr>
                <w:rFonts w:ascii="Arial" w:hAnsi="Arial" w:cs="Arial"/>
                <w:sz w:val="18"/>
                <w:szCs w:val="18"/>
                <w:lang w:val="es-AR"/>
              </w:rPr>
            </w:pPr>
          </w:p>
        </w:tc>
        <w:tc>
          <w:tcPr>
            <w:tcW w:w="1128" w:type="dxa"/>
            <w:gridSpan w:val="2"/>
            <w:shd w:val="clear" w:color="auto" w:fill="auto"/>
          </w:tcPr>
          <w:p w14:paraId="61CB41FD" w14:textId="77777777" w:rsidR="008D49AA" w:rsidRPr="008D49AA" w:rsidRDefault="008D49AA" w:rsidP="00B20F28">
            <w:pPr>
              <w:tabs>
                <w:tab w:val="left" w:pos="4020"/>
              </w:tabs>
              <w:jc w:val="center"/>
              <w:rPr>
                <w:rFonts w:ascii="Arial" w:hAnsi="Arial" w:cs="Arial"/>
                <w:sz w:val="18"/>
                <w:szCs w:val="18"/>
                <w:lang w:val="es-AR"/>
              </w:rPr>
            </w:pPr>
          </w:p>
        </w:tc>
        <w:tc>
          <w:tcPr>
            <w:tcW w:w="1282" w:type="dxa"/>
            <w:gridSpan w:val="2"/>
            <w:shd w:val="clear" w:color="auto" w:fill="auto"/>
          </w:tcPr>
          <w:p w14:paraId="4DAF76C7" w14:textId="77777777" w:rsidR="008D49AA" w:rsidRPr="008D49AA" w:rsidRDefault="008D49AA" w:rsidP="001F4854">
            <w:pPr>
              <w:jc w:val="right"/>
              <w:rPr>
                <w:rFonts w:ascii="Arial" w:hAnsi="Arial" w:cs="Arial"/>
                <w:b/>
                <w:sz w:val="18"/>
                <w:szCs w:val="18"/>
                <w:lang w:val="es-AR"/>
              </w:rPr>
            </w:pPr>
          </w:p>
        </w:tc>
        <w:tc>
          <w:tcPr>
            <w:tcW w:w="236" w:type="dxa"/>
            <w:gridSpan w:val="2"/>
            <w:shd w:val="clear" w:color="auto" w:fill="auto"/>
          </w:tcPr>
          <w:p w14:paraId="5F6C9166" w14:textId="77777777" w:rsidR="008D49AA" w:rsidRPr="008D49AA" w:rsidRDefault="008D49AA" w:rsidP="00B20F28">
            <w:pPr>
              <w:tabs>
                <w:tab w:val="left" w:pos="4020"/>
              </w:tabs>
              <w:jc w:val="right"/>
              <w:rPr>
                <w:rFonts w:ascii="Arial" w:hAnsi="Arial" w:cs="Arial"/>
                <w:sz w:val="18"/>
                <w:szCs w:val="18"/>
                <w:lang w:val="es-AR"/>
              </w:rPr>
            </w:pPr>
          </w:p>
        </w:tc>
        <w:tc>
          <w:tcPr>
            <w:tcW w:w="1323" w:type="dxa"/>
            <w:gridSpan w:val="2"/>
            <w:shd w:val="clear" w:color="auto" w:fill="auto"/>
          </w:tcPr>
          <w:p w14:paraId="6312DF7A" w14:textId="77777777" w:rsidR="008D49AA" w:rsidRPr="008D49AA" w:rsidRDefault="008D49AA" w:rsidP="0003175B">
            <w:pPr>
              <w:tabs>
                <w:tab w:val="left" w:pos="4020"/>
              </w:tabs>
              <w:jc w:val="right"/>
              <w:rPr>
                <w:rFonts w:ascii="Arial" w:hAnsi="Arial" w:cs="Arial"/>
                <w:b/>
                <w:sz w:val="18"/>
                <w:szCs w:val="18"/>
                <w:lang w:val="es-AR"/>
              </w:rPr>
            </w:pPr>
          </w:p>
        </w:tc>
      </w:tr>
      <w:tr w:rsidR="008D49AA" w:rsidRPr="00582D8D" w14:paraId="33EAF261" w14:textId="77777777" w:rsidTr="00706294">
        <w:trPr>
          <w:trHeight w:val="157"/>
        </w:trPr>
        <w:tc>
          <w:tcPr>
            <w:tcW w:w="5813" w:type="dxa"/>
            <w:gridSpan w:val="3"/>
            <w:shd w:val="clear" w:color="auto" w:fill="auto"/>
          </w:tcPr>
          <w:p w14:paraId="3126E1EF" w14:textId="5E417478" w:rsidR="008D49AA" w:rsidRPr="00582D8D" w:rsidRDefault="008D49AA">
            <w:pPr>
              <w:tabs>
                <w:tab w:val="left" w:pos="4020"/>
              </w:tabs>
              <w:spacing w:before="100" w:beforeAutospacing="1" w:after="100" w:afterAutospacing="1"/>
              <w:rPr>
                <w:rFonts w:ascii="Arial" w:hAnsi="Arial" w:cs="Arial"/>
                <w:b/>
                <w:sz w:val="18"/>
                <w:szCs w:val="18"/>
                <w:lang w:val="es-AR"/>
              </w:rPr>
            </w:pPr>
            <w:proofErr w:type="spellStart"/>
            <w:r w:rsidRPr="00582D8D">
              <w:rPr>
                <w:rFonts w:ascii="Arial" w:eastAsia="Arial Unicode MS" w:hAnsi="Arial"/>
                <w:sz w:val="18"/>
                <w:szCs w:val="18"/>
                <w:lang w:val="es-AR"/>
              </w:rPr>
              <w:t>Acindar</w:t>
            </w:r>
            <w:proofErr w:type="spellEnd"/>
            <w:r w:rsidRPr="00582D8D">
              <w:rPr>
                <w:rFonts w:ascii="Arial" w:eastAsia="Arial Unicode MS" w:hAnsi="Arial"/>
                <w:sz w:val="18"/>
                <w:szCs w:val="18"/>
                <w:lang w:val="es-AR"/>
              </w:rPr>
              <w:t xml:space="preserve"> PYMES S.G.R.- Acciones (</w:t>
            </w:r>
            <w:r w:rsidR="007808C8" w:rsidRPr="00582D8D">
              <w:rPr>
                <w:rFonts w:ascii="Arial" w:eastAsia="Arial Unicode MS" w:hAnsi="Arial"/>
                <w:sz w:val="18"/>
                <w:szCs w:val="18"/>
                <w:lang w:val="es-AR"/>
              </w:rPr>
              <w:t>2</w:t>
            </w:r>
            <w:r w:rsidRPr="00582D8D">
              <w:rPr>
                <w:rFonts w:ascii="Arial" w:eastAsia="Arial Unicode MS" w:hAnsi="Arial"/>
                <w:sz w:val="18"/>
                <w:szCs w:val="18"/>
                <w:lang w:val="es-AR"/>
              </w:rPr>
              <w:t>)</w:t>
            </w:r>
          </w:p>
        </w:tc>
        <w:tc>
          <w:tcPr>
            <w:tcW w:w="281" w:type="dxa"/>
            <w:gridSpan w:val="2"/>
            <w:shd w:val="clear" w:color="auto" w:fill="auto"/>
          </w:tcPr>
          <w:p w14:paraId="3BB65D40" w14:textId="77777777" w:rsidR="008D49AA" w:rsidRPr="00582D8D" w:rsidRDefault="008D49AA" w:rsidP="00B20F28">
            <w:pPr>
              <w:tabs>
                <w:tab w:val="left" w:pos="4020"/>
              </w:tabs>
              <w:rPr>
                <w:rFonts w:ascii="Arial" w:hAnsi="Arial" w:cs="Arial"/>
                <w:sz w:val="18"/>
                <w:szCs w:val="18"/>
                <w:lang w:val="es-AR"/>
              </w:rPr>
            </w:pPr>
          </w:p>
        </w:tc>
        <w:tc>
          <w:tcPr>
            <w:tcW w:w="1136" w:type="dxa"/>
            <w:gridSpan w:val="2"/>
            <w:shd w:val="clear" w:color="auto" w:fill="auto"/>
          </w:tcPr>
          <w:p w14:paraId="5E242868" w14:textId="77777777" w:rsidR="008D49AA" w:rsidRPr="00582D8D" w:rsidRDefault="008D49AA" w:rsidP="00B20F28">
            <w:pPr>
              <w:tabs>
                <w:tab w:val="left" w:pos="4020"/>
              </w:tabs>
              <w:jc w:val="right"/>
              <w:rPr>
                <w:rFonts w:ascii="Arial" w:hAnsi="Arial" w:cs="Arial"/>
                <w:sz w:val="18"/>
                <w:szCs w:val="18"/>
                <w:lang w:val="es-AR"/>
              </w:rPr>
            </w:pPr>
          </w:p>
        </w:tc>
        <w:tc>
          <w:tcPr>
            <w:tcW w:w="1128" w:type="dxa"/>
            <w:gridSpan w:val="2"/>
            <w:shd w:val="clear" w:color="auto" w:fill="auto"/>
          </w:tcPr>
          <w:p w14:paraId="2C2EF48D" w14:textId="77777777" w:rsidR="008D49AA" w:rsidRPr="00582D8D" w:rsidRDefault="008D49AA" w:rsidP="00B20F28">
            <w:pPr>
              <w:tabs>
                <w:tab w:val="left" w:pos="4020"/>
              </w:tabs>
              <w:jc w:val="center"/>
              <w:rPr>
                <w:rFonts w:ascii="Arial" w:hAnsi="Arial" w:cs="Arial"/>
                <w:sz w:val="18"/>
                <w:szCs w:val="18"/>
                <w:lang w:val="es-AR"/>
              </w:rPr>
            </w:pPr>
          </w:p>
        </w:tc>
        <w:tc>
          <w:tcPr>
            <w:tcW w:w="1282" w:type="dxa"/>
            <w:gridSpan w:val="2"/>
            <w:tcBorders>
              <w:bottom w:val="single" w:sz="4" w:space="0" w:color="auto"/>
            </w:tcBorders>
            <w:shd w:val="clear" w:color="auto" w:fill="auto"/>
          </w:tcPr>
          <w:p w14:paraId="206885BD" w14:textId="126D08C1" w:rsidR="008D49AA" w:rsidRPr="00582D8D" w:rsidRDefault="008D49AA" w:rsidP="001F4854">
            <w:pPr>
              <w:jc w:val="right"/>
              <w:rPr>
                <w:rFonts w:ascii="Arial" w:hAnsi="Arial" w:cs="Arial"/>
                <w:b/>
                <w:sz w:val="18"/>
                <w:szCs w:val="18"/>
                <w:lang w:val="es-AR"/>
              </w:rPr>
            </w:pPr>
            <w:r w:rsidRPr="00582D8D">
              <w:rPr>
                <w:rFonts w:ascii="Arial" w:hAnsi="Arial" w:cs="Arial"/>
                <w:sz w:val="18"/>
                <w:szCs w:val="18"/>
              </w:rPr>
              <w:t>20</w:t>
            </w:r>
          </w:p>
        </w:tc>
        <w:tc>
          <w:tcPr>
            <w:tcW w:w="236" w:type="dxa"/>
            <w:gridSpan w:val="2"/>
            <w:shd w:val="clear" w:color="auto" w:fill="auto"/>
          </w:tcPr>
          <w:p w14:paraId="64DF6632" w14:textId="77777777" w:rsidR="008D49AA" w:rsidRPr="00582D8D" w:rsidRDefault="008D49AA" w:rsidP="00B20F28">
            <w:pPr>
              <w:tabs>
                <w:tab w:val="left" w:pos="4020"/>
              </w:tabs>
              <w:jc w:val="right"/>
              <w:rPr>
                <w:rFonts w:ascii="Arial" w:hAnsi="Arial" w:cs="Arial"/>
                <w:sz w:val="18"/>
                <w:szCs w:val="18"/>
                <w:lang w:val="es-AR"/>
              </w:rPr>
            </w:pPr>
          </w:p>
        </w:tc>
        <w:tc>
          <w:tcPr>
            <w:tcW w:w="1323" w:type="dxa"/>
            <w:gridSpan w:val="2"/>
            <w:tcBorders>
              <w:bottom w:val="single" w:sz="4" w:space="0" w:color="auto"/>
            </w:tcBorders>
            <w:shd w:val="clear" w:color="auto" w:fill="auto"/>
          </w:tcPr>
          <w:p w14:paraId="69607164" w14:textId="7BF59227" w:rsidR="008D49AA" w:rsidRPr="00582D8D" w:rsidRDefault="008D49AA" w:rsidP="0003175B">
            <w:pPr>
              <w:tabs>
                <w:tab w:val="left" w:pos="4020"/>
              </w:tabs>
              <w:jc w:val="right"/>
              <w:rPr>
                <w:rFonts w:ascii="Arial" w:hAnsi="Arial" w:cs="Arial"/>
                <w:b/>
                <w:sz w:val="18"/>
                <w:szCs w:val="18"/>
                <w:lang w:val="es-AR"/>
              </w:rPr>
            </w:pPr>
            <w:r w:rsidRPr="00582D8D">
              <w:rPr>
                <w:rFonts w:ascii="Arial" w:eastAsia="Arial Unicode MS" w:hAnsi="Arial"/>
                <w:sz w:val="18"/>
                <w:szCs w:val="18"/>
                <w:lang w:val="es-AR"/>
              </w:rPr>
              <w:t>23</w:t>
            </w:r>
          </w:p>
        </w:tc>
      </w:tr>
      <w:tr w:rsidR="008D49AA" w:rsidRPr="00582D8D" w14:paraId="450D2380" w14:textId="77777777" w:rsidTr="00706294">
        <w:trPr>
          <w:trHeight w:val="157"/>
        </w:trPr>
        <w:tc>
          <w:tcPr>
            <w:tcW w:w="5813" w:type="dxa"/>
            <w:gridSpan w:val="3"/>
            <w:shd w:val="clear" w:color="auto" w:fill="auto"/>
          </w:tcPr>
          <w:p w14:paraId="5761400A" w14:textId="16F4CB4C" w:rsidR="008D49AA" w:rsidRPr="00582D8D" w:rsidRDefault="008D49AA" w:rsidP="00B20F28">
            <w:pPr>
              <w:tabs>
                <w:tab w:val="left" w:pos="4020"/>
              </w:tabs>
              <w:spacing w:before="100" w:beforeAutospacing="1" w:after="100" w:afterAutospacing="1"/>
              <w:rPr>
                <w:rFonts w:ascii="Arial" w:hAnsi="Arial" w:cs="Arial"/>
                <w:b/>
                <w:sz w:val="18"/>
                <w:szCs w:val="18"/>
                <w:lang w:val="es-AR"/>
              </w:rPr>
            </w:pPr>
            <w:r w:rsidRPr="00582D8D">
              <w:rPr>
                <w:rFonts w:ascii="Arial" w:hAnsi="Arial"/>
                <w:b/>
                <w:sz w:val="18"/>
                <w:szCs w:val="18"/>
                <w:lang w:val="es-AR"/>
              </w:rPr>
              <w:t>Total de Rendimiento S.G.R.</w:t>
            </w:r>
          </w:p>
        </w:tc>
        <w:tc>
          <w:tcPr>
            <w:tcW w:w="281" w:type="dxa"/>
            <w:gridSpan w:val="2"/>
            <w:shd w:val="clear" w:color="auto" w:fill="auto"/>
          </w:tcPr>
          <w:p w14:paraId="48E2A071" w14:textId="77777777" w:rsidR="008D49AA" w:rsidRPr="00582D8D" w:rsidRDefault="008D49AA" w:rsidP="00B20F28">
            <w:pPr>
              <w:tabs>
                <w:tab w:val="left" w:pos="4020"/>
              </w:tabs>
              <w:rPr>
                <w:rFonts w:ascii="Arial" w:hAnsi="Arial" w:cs="Arial"/>
                <w:sz w:val="18"/>
                <w:szCs w:val="18"/>
                <w:lang w:val="es-AR"/>
              </w:rPr>
            </w:pPr>
          </w:p>
        </w:tc>
        <w:tc>
          <w:tcPr>
            <w:tcW w:w="1136" w:type="dxa"/>
            <w:gridSpan w:val="2"/>
            <w:shd w:val="clear" w:color="auto" w:fill="auto"/>
          </w:tcPr>
          <w:p w14:paraId="3931DC9A" w14:textId="77777777" w:rsidR="008D49AA" w:rsidRPr="00582D8D" w:rsidRDefault="008D49AA" w:rsidP="00B20F28">
            <w:pPr>
              <w:tabs>
                <w:tab w:val="left" w:pos="4020"/>
              </w:tabs>
              <w:jc w:val="right"/>
              <w:rPr>
                <w:rFonts w:ascii="Arial" w:hAnsi="Arial" w:cs="Arial"/>
                <w:sz w:val="18"/>
                <w:szCs w:val="18"/>
                <w:lang w:val="es-AR"/>
              </w:rPr>
            </w:pPr>
          </w:p>
        </w:tc>
        <w:tc>
          <w:tcPr>
            <w:tcW w:w="1128" w:type="dxa"/>
            <w:gridSpan w:val="2"/>
            <w:shd w:val="clear" w:color="auto" w:fill="auto"/>
          </w:tcPr>
          <w:p w14:paraId="48E8D9B6" w14:textId="77777777" w:rsidR="008D49AA" w:rsidRPr="00582D8D" w:rsidRDefault="008D49AA" w:rsidP="00B20F28">
            <w:pPr>
              <w:tabs>
                <w:tab w:val="left" w:pos="4020"/>
              </w:tabs>
              <w:jc w:val="center"/>
              <w:rPr>
                <w:rFonts w:ascii="Arial" w:hAnsi="Arial" w:cs="Arial"/>
                <w:sz w:val="18"/>
                <w:szCs w:val="18"/>
                <w:lang w:val="es-AR"/>
              </w:rPr>
            </w:pPr>
          </w:p>
        </w:tc>
        <w:tc>
          <w:tcPr>
            <w:tcW w:w="1282" w:type="dxa"/>
            <w:gridSpan w:val="2"/>
            <w:tcBorders>
              <w:top w:val="single" w:sz="4" w:space="0" w:color="auto"/>
              <w:bottom w:val="double" w:sz="4" w:space="0" w:color="auto"/>
            </w:tcBorders>
            <w:shd w:val="clear" w:color="auto" w:fill="auto"/>
          </w:tcPr>
          <w:p w14:paraId="27F4E5D3" w14:textId="4827D017" w:rsidR="008D49AA" w:rsidRPr="00582D8D" w:rsidRDefault="008D49AA" w:rsidP="001F4854">
            <w:pPr>
              <w:jc w:val="right"/>
              <w:rPr>
                <w:rFonts w:ascii="Arial" w:hAnsi="Arial" w:cs="Arial"/>
                <w:b/>
                <w:sz w:val="18"/>
                <w:szCs w:val="18"/>
                <w:lang w:val="es-AR"/>
              </w:rPr>
            </w:pPr>
            <w:r w:rsidRPr="00582D8D">
              <w:rPr>
                <w:rFonts w:ascii="Arial" w:eastAsia="Arial Unicode MS" w:hAnsi="Arial"/>
                <w:b/>
                <w:sz w:val="18"/>
                <w:szCs w:val="18"/>
                <w:lang w:val="es-AR"/>
              </w:rPr>
              <w:t>20</w:t>
            </w:r>
          </w:p>
        </w:tc>
        <w:tc>
          <w:tcPr>
            <w:tcW w:w="236" w:type="dxa"/>
            <w:gridSpan w:val="2"/>
            <w:shd w:val="clear" w:color="auto" w:fill="auto"/>
          </w:tcPr>
          <w:p w14:paraId="792186CC" w14:textId="77777777" w:rsidR="008D49AA" w:rsidRPr="00582D8D" w:rsidRDefault="008D49AA" w:rsidP="00B20F28">
            <w:pPr>
              <w:tabs>
                <w:tab w:val="left" w:pos="4020"/>
              </w:tabs>
              <w:jc w:val="right"/>
              <w:rPr>
                <w:rFonts w:ascii="Arial" w:hAnsi="Arial" w:cs="Arial"/>
                <w:sz w:val="18"/>
                <w:szCs w:val="18"/>
                <w:lang w:val="es-AR"/>
              </w:rPr>
            </w:pPr>
          </w:p>
        </w:tc>
        <w:tc>
          <w:tcPr>
            <w:tcW w:w="1323" w:type="dxa"/>
            <w:gridSpan w:val="2"/>
            <w:tcBorders>
              <w:top w:val="single" w:sz="4" w:space="0" w:color="auto"/>
              <w:bottom w:val="double" w:sz="4" w:space="0" w:color="auto"/>
            </w:tcBorders>
            <w:shd w:val="clear" w:color="auto" w:fill="auto"/>
          </w:tcPr>
          <w:p w14:paraId="163D3453" w14:textId="3A66E603" w:rsidR="008D49AA" w:rsidRPr="00582D8D" w:rsidRDefault="008D49AA" w:rsidP="0003175B">
            <w:pPr>
              <w:tabs>
                <w:tab w:val="left" w:pos="4020"/>
              </w:tabs>
              <w:jc w:val="right"/>
              <w:rPr>
                <w:rFonts w:ascii="Arial" w:hAnsi="Arial" w:cs="Arial"/>
                <w:b/>
                <w:sz w:val="18"/>
                <w:szCs w:val="18"/>
                <w:lang w:val="es-AR"/>
              </w:rPr>
            </w:pPr>
            <w:r w:rsidRPr="00582D8D">
              <w:rPr>
                <w:rFonts w:ascii="Arial" w:eastAsia="Arial Unicode MS" w:hAnsi="Arial"/>
                <w:b/>
                <w:sz w:val="18"/>
                <w:szCs w:val="18"/>
                <w:lang w:val="es-AR"/>
              </w:rPr>
              <w:t>23</w:t>
            </w:r>
          </w:p>
        </w:tc>
      </w:tr>
      <w:tr w:rsidR="00706294" w:rsidRPr="00582D8D" w14:paraId="1A6CD6C0" w14:textId="77777777" w:rsidTr="00706294">
        <w:trPr>
          <w:trHeight w:val="157"/>
        </w:trPr>
        <w:tc>
          <w:tcPr>
            <w:tcW w:w="5813" w:type="dxa"/>
            <w:gridSpan w:val="3"/>
            <w:shd w:val="clear" w:color="auto" w:fill="auto"/>
          </w:tcPr>
          <w:p w14:paraId="05710764" w14:textId="356B80C3" w:rsidR="00706294" w:rsidRPr="00582D8D" w:rsidRDefault="00706294" w:rsidP="00B20F28">
            <w:pPr>
              <w:tabs>
                <w:tab w:val="left" w:pos="4020"/>
              </w:tabs>
              <w:spacing w:before="100" w:beforeAutospacing="1" w:after="100" w:afterAutospacing="1"/>
              <w:rPr>
                <w:rFonts w:ascii="Arial" w:hAnsi="Arial"/>
                <w:b/>
                <w:sz w:val="18"/>
                <w:szCs w:val="18"/>
                <w:lang w:val="es-AR"/>
              </w:rPr>
            </w:pPr>
            <w:r w:rsidRPr="00582D8D">
              <w:rPr>
                <w:rFonts w:ascii="Arial" w:hAnsi="Arial"/>
                <w:b/>
                <w:sz w:val="18"/>
                <w:szCs w:val="18"/>
                <w:lang w:val="es-AR"/>
              </w:rPr>
              <w:t>TOTAL INVERSIONES</w:t>
            </w:r>
          </w:p>
        </w:tc>
        <w:tc>
          <w:tcPr>
            <w:tcW w:w="281" w:type="dxa"/>
            <w:gridSpan w:val="2"/>
            <w:shd w:val="clear" w:color="auto" w:fill="auto"/>
          </w:tcPr>
          <w:p w14:paraId="5C352B5E" w14:textId="77777777" w:rsidR="00706294" w:rsidRPr="00582D8D" w:rsidRDefault="00706294" w:rsidP="00B20F28">
            <w:pPr>
              <w:tabs>
                <w:tab w:val="left" w:pos="4020"/>
              </w:tabs>
              <w:rPr>
                <w:rFonts w:ascii="Arial" w:hAnsi="Arial" w:cs="Arial"/>
                <w:sz w:val="18"/>
                <w:szCs w:val="18"/>
                <w:lang w:val="es-AR"/>
              </w:rPr>
            </w:pPr>
          </w:p>
        </w:tc>
        <w:tc>
          <w:tcPr>
            <w:tcW w:w="1136" w:type="dxa"/>
            <w:gridSpan w:val="2"/>
            <w:shd w:val="clear" w:color="auto" w:fill="auto"/>
          </w:tcPr>
          <w:p w14:paraId="7ECD9D25" w14:textId="77777777" w:rsidR="00706294" w:rsidRPr="00582D8D" w:rsidRDefault="00706294" w:rsidP="00B20F28">
            <w:pPr>
              <w:tabs>
                <w:tab w:val="left" w:pos="4020"/>
              </w:tabs>
              <w:jc w:val="right"/>
              <w:rPr>
                <w:rFonts w:ascii="Arial" w:hAnsi="Arial" w:cs="Arial"/>
                <w:sz w:val="18"/>
                <w:szCs w:val="18"/>
                <w:lang w:val="es-AR"/>
              </w:rPr>
            </w:pPr>
          </w:p>
        </w:tc>
        <w:tc>
          <w:tcPr>
            <w:tcW w:w="1128" w:type="dxa"/>
            <w:gridSpan w:val="2"/>
            <w:shd w:val="clear" w:color="auto" w:fill="auto"/>
          </w:tcPr>
          <w:p w14:paraId="31129924" w14:textId="77777777" w:rsidR="00706294" w:rsidRPr="00582D8D" w:rsidRDefault="00706294" w:rsidP="00B20F28">
            <w:pPr>
              <w:tabs>
                <w:tab w:val="left" w:pos="4020"/>
              </w:tabs>
              <w:jc w:val="center"/>
              <w:rPr>
                <w:rFonts w:ascii="Arial" w:hAnsi="Arial" w:cs="Arial"/>
                <w:sz w:val="18"/>
                <w:szCs w:val="18"/>
                <w:lang w:val="es-AR"/>
              </w:rPr>
            </w:pPr>
          </w:p>
        </w:tc>
        <w:tc>
          <w:tcPr>
            <w:tcW w:w="1282" w:type="dxa"/>
            <w:gridSpan w:val="2"/>
            <w:tcBorders>
              <w:top w:val="double" w:sz="4" w:space="0" w:color="auto"/>
              <w:bottom w:val="double" w:sz="4" w:space="0" w:color="auto"/>
            </w:tcBorders>
            <w:shd w:val="clear" w:color="auto" w:fill="auto"/>
          </w:tcPr>
          <w:p w14:paraId="3189C7EE" w14:textId="78378A6F" w:rsidR="00706294" w:rsidRPr="00582D8D" w:rsidRDefault="00706294" w:rsidP="001F4854">
            <w:pPr>
              <w:jc w:val="right"/>
              <w:rPr>
                <w:rFonts w:ascii="Arial" w:eastAsia="Arial Unicode MS" w:hAnsi="Arial"/>
                <w:b/>
                <w:sz w:val="18"/>
                <w:szCs w:val="18"/>
                <w:lang w:val="es-AR"/>
              </w:rPr>
            </w:pPr>
            <w:r w:rsidRPr="00582D8D">
              <w:rPr>
                <w:rFonts w:ascii="Arial" w:eastAsia="Arial Unicode MS" w:hAnsi="Arial"/>
                <w:b/>
                <w:sz w:val="18"/>
                <w:szCs w:val="18"/>
                <w:lang w:val="es-AR"/>
              </w:rPr>
              <w:t>416.794.057</w:t>
            </w:r>
          </w:p>
        </w:tc>
        <w:tc>
          <w:tcPr>
            <w:tcW w:w="236" w:type="dxa"/>
            <w:gridSpan w:val="2"/>
            <w:shd w:val="clear" w:color="auto" w:fill="auto"/>
          </w:tcPr>
          <w:p w14:paraId="0DC7C4BD" w14:textId="77777777" w:rsidR="00706294" w:rsidRPr="00582D8D" w:rsidRDefault="00706294" w:rsidP="00B20F28">
            <w:pPr>
              <w:tabs>
                <w:tab w:val="left" w:pos="4020"/>
              </w:tabs>
              <w:jc w:val="right"/>
              <w:rPr>
                <w:rFonts w:ascii="Arial" w:hAnsi="Arial" w:cs="Arial"/>
                <w:sz w:val="18"/>
                <w:szCs w:val="18"/>
                <w:lang w:val="es-AR"/>
              </w:rPr>
            </w:pPr>
          </w:p>
        </w:tc>
        <w:tc>
          <w:tcPr>
            <w:tcW w:w="1323" w:type="dxa"/>
            <w:gridSpan w:val="2"/>
            <w:tcBorders>
              <w:top w:val="double" w:sz="4" w:space="0" w:color="auto"/>
              <w:bottom w:val="double" w:sz="4" w:space="0" w:color="auto"/>
            </w:tcBorders>
            <w:shd w:val="clear" w:color="auto" w:fill="auto"/>
          </w:tcPr>
          <w:p w14:paraId="43D340E1" w14:textId="05C6BD1D" w:rsidR="00706294" w:rsidRPr="00582D8D" w:rsidRDefault="00706294" w:rsidP="0003175B">
            <w:pPr>
              <w:tabs>
                <w:tab w:val="left" w:pos="4020"/>
              </w:tabs>
              <w:jc w:val="right"/>
              <w:rPr>
                <w:rFonts w:ascii="Arial" w:eastAsia="Arial Unicode MS" w:hAnsi="Arial"/>
                <w:b/>
                <w:sz w:val="18"/>
                <w:szCs w:val="18"/>
                <w:lang w:val="es-AR"/>
              </w:rPr>
            </w:pPr>
            <w:r w:rsidRPr="00582D8D">
              <w:rPr>
                <w:rFonts w:ascii="Arial" w:eastAsia="Arial Unicode MS" w:hAnsi="Arial"/>
                <w:b/>
                <w:sz w:val="18"/>
                <w:szCs w:val="18"/>
                <w:lang w:val="es-AR"/>
              </w:rPr>
              <w:t>439.088.203</w:t>
            </w:r>
          </w:p>
        </w:tc>
      </w:tr>
      <w:tr w:rsidR="0067628A" w:rsidRPr="00582D8D" w14:paraId="1F844D69" w14:textId="77777777" w:rsidTr="00706294">
        <w:trPr>
          <w:gridBefore w:val="1"/>
          <w:gridAfter w:val="1"/>
          <w:wBefore w:w="743" w:type="dxa"/>
          <w:wAfter w:w="97" w:type="dxa"/>
          <w:trHeight w:val="157"/>
        </w:trPr>
        <w:tc>
          <w:tcPr>
            <w:tcW w:w="4782" w:type="dxa"/>
          </w:tcPr>
          <w:p w14:paraId="26210F5F" w14:textId="77777777" w:rsidR="0067628A" w:rsidRPr="00582D8D" w:rsidRDefault="0067628A" w:rsidP="00706294">
            <w:pPr>
              <w:spacing w:line="240" w:lineRule="auto"/>
              <w:jc w:val="left"/>
              <w:rPr>
                <w:rFonts w:ascii="Arial" w:hAnsi="Arial" w:cs="Arial"/>
                <w:i/>
                <w:sz w:val="18"/>
                <w:szCs w:val="18"/>
                <w:lang w:val="es-AR"/>
              </w:rPr>
            </w:pPr>
          </w:p>
        </w:tc>
        <w:tc>
          <w:tcPr>
            <w:tcW w:w="321" w:type="dxa"/>
            <w:gridSpan w:val="2"/>
          </w:tcPr>
          <w:p w14:paraId="5D57829B" w14:textId="77777777" w:rsidR="0067628A" w:rsidRPr="00582D8D" w:rsidRDefault="0067628A" w:rsidP="009D2366">
            <w:pPr>
              <w:rPr>
                <w:rFonts w:ascii="Arial" w:hAnsi="Arial" w:cs="Arial"/>
                <w:i/>
                <w:sz w:val="18"/>
                <w:szCs w:val="18"/>
                <w:lang w:val="es-AR"/>
              </w:rPr>
            </w:pPr>
          </w:p>
        </w:tc>
        <w:tc>
          <w:tcPr>
            <w:tcW w:w="1264" w:type="dxa"/>
            <w:gridSpan w:val="2"/>
          </w:tcPr>
          <w:p w14:paraId="013A5F03" w14:textId="77777777" w:rsidR="0067628A" w:rsidRPr="00582D8D" w:rsidRDefault="0067628A" w:rsidP="009D2366">
            <w:pPr>
              <w:jc w:val="right"/>
              <w:rPr>
                <w:rFonts w:ascii="Arial" w:hAnsi="Arial" w:cs="Arial"/>
                <w:i/>
                <w:sz w:val="18"/>
                <w:szCs w:val="18"/>
                <w:lang w:val="es-AR"/>
              </w:rPr>
            </w:pPr>
          </w:p>
        </w:tc>
        <w:tc>
          <w:tcPr>
            <w:tcW w:w="1128" w:type="dxa"/>
            <w:gridSpan w:val="2"/>
          </w:tcPr>
          <w:p w14:paraId="375B9C61" w14:textId="77777777" w:rsidR="0067628A" w:rsidRPr="00582D8D" w:rsidRDefault="0067628A" w:rsidP="009D2366">
            <w:pPr>
              <w:jc w:val="center"/>
              <w:rPr>
                <w:rFonts w:ascii="Arial" w:hAnsi="Arial" w:cs="Arial"/>
                <w:i/>
                <w:sz w:val="18"/>
                <w:szCs w:val="18"/>
                <w:lang w:val="es-AR"/>
              </w:rPr>
            </w:pPr>
          </w:p>
        </w:tc>
        <w:tc>
          <w:tcPr>
            <w:tcW w:w="1318" w:type="dxa"/>
            <w:gridSpan w:val="2"/>
          </w:tcPr>
          <w:p w14:paraId="508B081C" w14:textId="77777777" w:rsidR="0067628A" w:rsidRPr="00582D8D" w:rsidRDefault="0067628A" w:rsidP="009D2366">
            <w:pPr>
              <w:jc w:val="right"/>
              <w:rPr>
                <w:rFonts w:ascii="Arial" w:hAnsi="Arial" w:cs="Arial"/>
                <w:i/>
                <w:sz w:val="18"/>
                <w:szCs w:val="18"/>
                <w:lang w:val="es-AR"/>
              </w:rPr>
            </w:pPr>
          </w:p>
        </w:tc>
        <w:tc>
          <w:tcPr>
            <w:tcW w:w="259" w:type="dxa"/>
            <w:gridSpan w:val="2"/>
          </w:tcPr>
          <w:p w14:paraId="00C2FB6F" w14:textId="77777777" w:rsidR="0067628A" w:rsidRPr="00582D8D" w:rsidRDefault="0067628A" w:rsidP="009D2366">
            <w:pPr>
              <w:jc w:val="right"/>
              <w:rPr>
                <w:rFonts w:ascii="Arial" w:hAnsi="Arial" w:cs="Arial"/>
                <w:i/>
                <w:sz w:val="18"/>
                <w:szCs w:val="18"/>
                <w:lang w:val="es-AR"/>
              </w:rPr>
            </w:pPr>
          </w:p>
        </w:tc>
        <w:tc>
          <w:tcPr>
            <w:tcW w:w="1287" w:type="dxa"/>
            <w:gridSpan w:val="2"/>
          </w:tcPr>
          <w:p w14:paraId="53347BF5" w14:textId="77777777" w:rsidR="0067628A" w:rsidRPr="00582D8D" w:rsidRDefault="0067628A" w:rsidP="009D2366">
            <w:pPr>
              <w:jc w:val="right"/>
              <w:rPr>
                <w:rFonts w:ascii="Arial" w:hAnsi="Arial" w:cs="Arial"/>
                <w:i/>
                <w:sz w:val="18"/>
                <w:szCs w:val="18"/>
                <w:lang w:val="es-AR"/>
              </w:rPr>
            </w:pPr>
          </w:p>
        </w:tc>
      </w:tr>
    </w:tbl>
    <w:p w14:paraId="43396ABA" w14:textId="42178E2A" w:rsidR="00AB00F1" w:rsidRPr="00582D8D" w:rsidRDefault="00AB00F1" w:rsidP="000B40AA">
      <w:pPr>
        <w:pStyle w:val="ListParagraph"/>
        <w:numPr>
          <w:ilvl w:val="0"/>
          <w:numId w:val="10"/>
        </w:numPr>
        <w:spacing w:line="240" w:lineRule="auto"/>
        <w:ind w:left="782"/>
        <w:rPr>
          <w:rFonts w:ascii="Arial" w:hAnsi="Arial" w:cs="Arial"/>
          <w:sz w:val="18"/>
          <w:szCs w:val="18"/>
        </w:rPr>
      </w:pPr>
      <w:r w:rsidRPr="00582D8D">
        <w:rPr>
          <w:rFonts w:ascii="Arial" w:hAnsi="Arial" w:cs="Arial"/>
          <w:sz w:val="18"/>
          <w:szCs w:val="18"/>
          <w:lang w:val="es-AR"/>
        </w:rPr>
        <w:t xml:space="preserve">Bono Nación Argentina U$S 5,75% Vto.18/04/25 (AA25) por VN 1.600.000 depositados en la cuenta propia en Caja de Valores S.A., depositante N°80, Comitente 2001, se aplican al cumplimiento de la contrapartida mínima requerida por la Resolución General N°622 de la C.N.V.  (Ver nota </w:t>
      </w:r>
      <w:r w:rsidR="00C64AA5">
        <w:rPr>
          <w:rFonts w:ascii="Arial" w:hAnsi="Arial" w:cs="Arial"/>
          <w:sz w:val="18"/>
          <w:szCs w:val="18"/>
          <w:lang w:val="es-AR"/>
        </w:rPr>
        <w:t>10</w:t>
      </w:r>
      <w:r w:rsidRPr="00582D8D">
        <w:rPr>
          <w:rFonts w:ascii="Arial" w:hAnsi="Arial" w:cs="Arial"/>
          <w:sz w:val="18"/>
          <w:szCs w:val="18"/>
          <w:lang w:val="es-AR"/>
        </w:rPr>
        <w:t>.)</w:t>
      </w:r>
    </w:p>
    <w:p w14:paraId="0B75CFE5" w14:textId="10DBCF64" w:rsidR="00396ED0" w:rsidRPr="00582D8D" w:rsidRDefault="001F4EF5" w:rsidP="00637EF2">
      <w:pPr>
        <w:pStyle w:val="ListParagraph"/>
        <w:numPr>
          <w:ilvl w:val="0"/>
          <w:numId w:val="10"/>
        </w:numPr>
        <w:spacing w:line="240" w:lineRule="auto"/>
        <w:ind w:left="782" w:hanging="357"/>
      </w:pPr>
      <w:r w:rsidRPr="00582D8D">
        <w:rPr>
          <w:rFonts w:ascii="Arial" w:hAnsi="Arial" w:cs="Arial"/>
          <w:sz w:val="18"/>
          <w:szCs w:val="18"/>
          <w:lang w:val="es-AR"/>
        </w:rPr>
        <w:t xml:space="preserve">Con fecha 12 de diciembre de 2017, el Directorio de la Sociedad aprobó la inversión en </w:t>
      </w:r>
      <w:proofErr w:type="spellStart"/>
      <w:r w:rsidRPr="00582D8D">
        <w:rPr>
          <w:rFonts w:ascii="Arial" w:hAnsi="Arial" w:cs="Arial"/>
          <w:sz w:val="18"/>
          <w:szCs w:val="18"/>
          <w:lang w:val="es-AR"/>
        </w:rPr>
        <w:t>Acindar</w:t>
      </w:r>
      <w:proofErr w:type="spellEnd"/>
      <w:r w:rsidRPr="00582D8D">
        <w:rPr>
          <w:rFonts w:ascii="Arial" w:hAnsi="Arial" w:cs="Arial"/>
          <w:sz w:val="18"/>
          <w:szCs w:val="18"/>
          <w:lang w:val="es-AR"/>
        </w:rPr>
        <w:t xml:space="preserve"> Pymes S.G.R. de hasta 50.000.000. Con los fines de realizar dicha inversión la Sociedad obtuvo la calidad de Socio Protector adquiriendo 20 acciones de clase “B” valor nominal $1 c/u con derecho a un voto.</w:t>
      </w:r>
      <w:r w:rsidRPr="00582D8D" w:rsidDel="001F4EF5">
        <w:rPr>
          <w:rFonts w:ascii="Arial" w:hAnsi="Arial" w:cs="Arial"/>
          <w:sz w:val="18"/>
          <w:szCs w:val="18"/>
          <w:lang w:val="es-AR"/>
        </w:rPr>
        <w:t xml:space="preserve"> </w:t>
      </w:r>
    </w:p>
    <w:p w14:paraId="41B538CB" w14:textId="77777777" w:rsidR="003D22E2" w:rsidRPr="000B40AA" w:rsidRDefault="00341F61">
      <w:pPr>
        <w:pStyle w:val="Ttuloprincipal"/>
        <w:tabs>
          <w:tab w:val="left" w:pos="2780"/>
        </w:tabs>
        <w:jc w:val="right"/>
        <w:rPr>
          <w:sz w:val="20"/>
          <w:lang w:val="pt-BR"/>
        </w:rPr>
      </w:pPr>
      <w:r w:rsidRPr="000B40AA">
        <w:rPr>
          <w:sz w:val="20"/>
          <w:lang w:val="pt-BR"/>
        </w:rPr>
        <w:lastRenderedPageBreak/>
        <w:t xml:space="preserve">ANEXO </w:t>
      </w:r>
      <w:r w:rsidR="00041753" w:rsidRPr="000B40AA">
        <w:rPr>
          <w:sz w:val="20"/>
          <w:lang w:val="pt-BR"/>
        </w:rPr>
        <w:t>II</w:t>
      </w:r>
    </w:p>
    <w:p w14:paraId="60508ADA" w14:textId="77777777" w:rsidR="003D22E2" w:rsidRPr="000B40AA" w:rsidRDefault="003D22E2">
      <w:pPr>
        <w:pStyle w:val="Ttuloprincipal"/>
        <w:rPr>
          <w:sz w:val="22"/>
          <w:lang w:val="pt-BR"/>
        </w:rPr>
      </w:pPr>
    </w:p>
    <w:p w14:paraId="0CEBB580" w14:textId="77777777" w:rsidR="00804389" w:rsidRPr="000B40AA" w:rsidRDefault="00804389" w:rsidP="00804389">
      <w:pPr>
        <w:pStyle w:val="Header"/>
        <w:tabs>
          <w:tab w:val="clear" w:pos="4153"/>
          <w:tab w:val="clear" w:pos="8306"/>
        </w:tabs>
        <w:jc w:val="center"/>
        <w:rPr>
          <w:rFonts w:ascii="Arial" w:hAnsi="Arial"/>
          <w:b/>
          <w:sz w:val="20"/>
          <w:lang w:val="pt-BR"/>
        </w:rPr>
      </w:pPr>
      <w:r w:rsidRPr="000B40AA">
        <w:rPr>
          <w:rFonts w:ascii="Arial" w:hAnsi="Arial"/>
          <w:b/>
          <w:sz w:val="20"/>
          <w:lang w:val="pt-BR"/>
        </w:rPr>
        <w:t xml:space="preserve">METROCORP VALORES S.A. </w:t>
      </w:r>
    </w:p>
    <w:p w14:paraId="499E9CFB" w14:textId="77777777" w:rsidR="003D22E2" w:rsidRPr="000B40AA" w:rsidRDefault="003D22E2">
      <w:pPr>
        <w:pStyle w:val="Ttuloprincipal"/>
        <w:jc w:val="both"/>
        <w:rPr>
          <w:sz w:val="20"/>
          <w:lang w:val="pt-BR"/>
        </w:rPr>
      </w:pPr>
    </w:p>
    <w:p w14:paraId="3B30F2C3" w14:textId="77777777" w:rsidR="00505E75" w:rsidRPr="00505E75" w:rsidRDefault="00505E75" w:rsidP="00505E75">
      <w:pPr>
        <w:pStyle w:val="Ttuloprincipal"/>
        <w:ind w:left="-142"/>
        <w:outlineLvl w:val="0"/>
        <w:rPr>
          <w:sz w:val="20"/>
        </w:rPr>
      </w:pPr>
      <w:r w:rsidRPr="00505E75">
        <w:rPr>
          <w:sz w:val="20"/>
        </w:rPr>
        <w:t>INFORMACIÓN REQUERIDA POR EL ARTÍCULO N° 64 APARTADO I, INCISO B),</w:t>
      </w:r>
    </w:p>
    <w:p w14:paraId="5FDE096A" w14:textId="77777777" w:rsidR="00505E75" w:rsidRPr="00505E75" w:rsidRDefault="00505E75" w:rsidP="00505E75">
      <w:pPr>
        <w:pStyle w:val="Ttuloprincipal"/>
        <w:ind w:left="-142"/>
        <w:outlineLvl w:val="0"/>
        <w:rPr>
          <w:sz w:val="20"/>
        </w:rPr>
      </w:pPr>
      <w:r w:rsidRPr="00505E75">
        <w:rPr>
          <w:sz w:val="20"/>
        </w:rPr>
        <w:t xml:space="preserve"> DE LA LEY Nº 19.550 CORRESPONDIENTE AL PERÍODO DE SEIS MESES </w:t>
      </w:r>
    </w:p>
    <w:p w14:paraId="641C1AE5" w14:textId="3779CE75" w:rsidR="00505E75" w:rsidRPr="00505E75" w:rsidRDefault="00505E75" w:rsidP="00505E75">
      <w:pPr>
        <w:pStyle w:val="Ttuloprincipal"/>
        <w:ind w:left="-142"/>
        <w:outlineLvl w:val="0"/>
        <w:rPr>
          <w:sz w:val="20"/>
        </w:rPr>
      </w:pPr>
      <w:r w:rsidRPr="00505E75">
        <w:rPr>
          <w:sz w:val="20"/>
        </w:rPr>
        <w:t>FINALIZADO EL 30 DE JUNIO DE 2020</w:t>
      </w:r>
    </w:p>
    <w:p w14:paraId="2540B8E8" w14:textId="77777777" w:rsidR="00505E75" w:rsidRPr="00505E75" w:rsidRDefault="00505E75" w:rsidP="00505E75">
      <w:pPr>
        <w:pStyle w:val="Ttuloprincipal"/>
        <w:ind w:left="-142"/>
        <w:outlineLvl w:val="0"/>
        <w:rPr>
          <w:sz w:val="20"/>
        </w:rPr>
      </w:pPr>
      <w:r w:rsidRPr="00505E75">
        <w:rPr>
          <w:sz w:val="20"/>
        </w:rPr>
        <w:t>COMPARATIVO CON EL MISMO PERÍODO DEL EJERCICIO ANTERIOR</w:t>
      </w:r>
    </w:p>
    <w:p w14:paraId="24DF85F0" w14:textId="73E3199F" w:rsidR="003B2E21" w:rsidRPr="00505E75" w:rsidRDefault="00160859" w:rsidP="009A2A06">
      <w:pPr>
        <w:pStyle w:val="Ttuloprincipal"/>
        <w:ind w:left="-142"/>
        <w:outlineLvl w:val="0"/>
        <w:rPr>
          <w:sz w:val="20"/>
        </w:rPr>
      </w:pPr>
      <w:r>
        <w:rPr>
          <w:sz w:val="20"/>
        </w:rPr>
        <w:tab/>
      </w:r>
      <w:r>
        <w:rPr>
          <w:sz w:val="20"/>
        </w:rPr>
        <w:tab/>
      </w:r>
    </w:p>
    <w:p w14:paraId="2E22064E" w14:textId="77777777" w:rsidR="003B2E21" w:rsidRPr="00505E75" w:rsidRDefault="003B2E21" w:rsidP="003B2E21">
      <w:pPr>
        <w:pStyle w:val="Lilianita"/>
        <w:tabs>
          <w:tab w:val="left" w:pos="2655"/>
          <w:tab w:val="center" w:pos="4819"/>
          <w:tab w:val="right" w:pos="8931"/>
        </w:tabs>
        <w:jc w:val="left"/>
        <w:rPr>
          <w:rFonts w:ascii="Arial" w:hAnsi="Arial"/>
          <w:lang w:val="es-AR"/>
        </w:rPr>
      </w:pPr>
      <w:r w:rsidRPr="00505E75">
        <w:rPr>
          <w:rFonts w:ascii="Arial" w:hAnsi="Arial"/>
          <w:lang w:val="es-AR"/>
        </w:rPr>
        <w:tab/>
      </w:r>
      <w:r w:rsidRPr="00505E75">
        <w:rPr>
          <w:rFonts w:ascii="Arial" w:hAnsi="Arial"/>
          <w:lang w:val="es-AR"/>
        </w:rPr>
        <w:tab/>
        <w:t xml:space="preserve"> (Cifras expresadas en pesos)</w:t>
      </w:r>
    </w:p>
    <w:p w14:paraId="6A58A810" w14:textId="77777777" w:rsidR="00F64A2A" w:rsidRPr="00505E75" w:rsidRDefault="00F64A2A" w:rsidP="00F64A2A">
      <w:pPr>
        <w:tabs>
          <w:tab w:val="left" w:pos="11610"/>
        </w:tabs>
        <w:ind w:right="-681" w:hanging="284"/>
        <w:rPr>
          <w:rFonts w:ascii="Arial" w:hAnsi="Arial"/>
          <w:sz w:val="16"/>
          <w:lang w:val="es-AR"/>
        </w:rPr>
      </w:pPr>
    </w:p>
    <w:p w14:paraId="663463D3" w14:textId="77777777" w:rsidR="0042742A" w:rsidRPr="00505E75" w:rsidRDefault="0042742A" w:rsidP="00F64A2A">
      <w:pPr>
        <w:tabs>
          <w:tab w:val="left" w:pos="11610"/>
        </w:tabs>
        <w:ind w:right="-681" w:hanging="284"/>
        <w:rPr>
          <w:rFonts w:ascii="Arial" w:hAnsi="Arial"/>
          <w:sz w:val="16"/>
          <w:lang w:val="es-AR"/>
        </w:rPr>
      </w:pPr>
    </w:p>
    <w:tbl>
      <w:tblPr>
        <w:tblW w:w="5819" w:type="pct"/>
        <w:jc w:val="center"/>
        <w:tblLayout w:type="fixed"/>
        <w:tblCellMar>
          <w:left w:w="0" w:type="dxa"/>
          <w:right w:w="0" w:type="dxa"/>
        </w:tblCellMar>
        <w:tblLook w:val="0000" w:firstRow="0" w:lastRow="0" w:firstColumn="0" w:lastColumn="0" w:noHBand="0" w:noVBand="0"/>
      </w:tblPr>
      <w:tblGrid>
        <w:gridCol w:w="1270"/>
        <w:gridCol w:w="2051"/>
        <w:gridCol w:w="130"/>
        <w:gridCol w:w="1021"/>
        <w:gridCol w:w="20"/>
        <w:gridCol w:w="1300"/>
        <w:gridCol w:w="20"/>
        <w:gridCol w:w="1408"/>
        <w:gridCol w:w="20"/>
        <w:gridCol w:w="20"/>
        <w:gridCol w:w="1333"/>
        <w:gridCol w:w="20"/>
        <w:gridCol w:w="40"/>
        <w:gridCol w:w="20"/>
        <w:gridCol w:w="97"/>
        <w:gridCol w:w="20"/>
        <w:gridCol w:w="20"/>
        <w:gridCol w:w="774"/>
        <w:gridCol w:w="40"/>
        <w:gridCol w:w="20"/>
        <w:gridCol w:w="210"/>
        <w:gridCol w:w="20"/>
        <w:gridCol w:w="20"/>
        <w:gridCol w:w="20"/>
        <w:gridCol w:w="1101"/>
        <w:gridCol w:w="20"/>
        <w:gridCol w:w="18"/>
      </w:tblGrid>
      <w:tr w:rsidR="0028116C" w:rsidRPr="00505E75" w14:paraId="2460C071" w14:textId="77777777" w:rsidTr="000B40AA">
        <w:trPr>
          <w:gridBefore w:val="1"/>
          <w:gridAfter w:val="1"/>
          <w:wBefore w:w="575" w:type="pct"/>
          <w:wAfter w:w="8" w:type="pct"/>
          <w:trHeight w:val="411"/>
          <w:jc w:val="center"/>
        </w:trPr>
        <w:tc>
          <w:tcPr>
            <w:tcW w:w="928" w:type="pct"/>
            <w:tcBorders>
              <w:bottom w:val="single" w:sz="4" w:space="0" w:color="auto"/>
            </w:tcBorders>
            <w:shd w:val="clear" w:color="auto" w:fill="auto"/>
            <w:vAlign w:val="bottom"/>
          </w:tcPr>
          <w:p w14:paraId="02E672B8" w14:textId="77777777" w:rsidR="00505E75" w:rsidRPr="00505E75" w:rsidRDefault="00505E75" w:rsidP="00020F07">
            <w:pPr>
              <w:spacing w:line="240" w:lineRule="auto"/>
              <w:jc w:val="center"/>
              <w:rPr>
                <w:b/>
                <w:sz w:val="16"/>
              </w:rPr>
            </w:pPr>
          </w:p>
        </w:tc>
        <w:tc>
          <w:tcPr>
            <w:tcW w:w="59" w:type="pct"/>
            <w:tcBorders>
              <w:bottom w:val="single" w:sz="4" w:space="0" w:color="auto"/>
            </w:tcBorders>
            <w:shd w:val="clear" w:color="auto" w:fill="auto"/>
            <w:vAlign w:val="bottom"/>
          </w:tcPr>
          <w:p w14:paraId="5DCBA0E2" w14:textId="77777777" w:rsidR="00505E75" w:rsidRPr="00505E75" w:rsidRDefault="00505E75" w:rsidP="00020F07">
            <w:pPr>
              <w:pStyle w:val="Texto"/>
              <w:ind w:left="40"/>
              <w:jc w:val="center"/>
              <w:rPr>
                <w:b/>
                <w:sz w:val="16"/>
              </w:rPr>
            </w:pPr>
          </w:p>
        </w:tc>
        <w:tc>
          <w:tcPr>
            <w:tcW w:w="2792" w:type="pct"/>
            <w:gridSpan w:val="16"/>
            <w:tcBorders>
              <w:bottom w:val="single" w:sz="4" w:space="0" w:color="auto"/>
            </w:tcBorders>
            <w:shd w:val="clear" w:color="auto" w:fill="auto"/>
            <w:vAlign w:val="bottom"/>
          </w:tcPr>
          <w:p w14:paraId="67E7E61A" w14:textId="56E46A55" w:rsidR="00505E75" w:rsidRPr="00505E75" w:rsidRDefault="00505E75" w:rsidP="00505E75">
            <w:pPr>
              <w:pStyle w:val="Texto"/>
              <w:ind w:left="40"/>
              <w:jc w:val="center"/>
              <w:rPr>
                <w:b/>
                <w:sz w:val="16"/>
              </w:rPr>
            </w:pPr>
            <w:r w:rsidRPr="00505E75">
              <w:rPr>
                <w:b/>
                <w:sz w:val="16"/>
              </w:rPr>
              <w:t>30-06-2020</w:t>
            </w:r>
          </w:p>
        </w:tc>
        <w:tc>
          <w:tcPr>
            <w:tcW w:w="113" w:type="pct"/>
            <w:gridSpan w:val="3"/>
            <w:shd w:val="clear" w:color="auto" w:fill="auto"/>
            <w:vAlign w:val="bottom"/>
          </w:tcPr>
          <w:p w14:paraId="467368C8" w14:textId="77777777" w:rsidR="00505E75" w:rsidRPr="00505E75" w:rsidRDefault="00505E75" w:rsidP="00020F07">
            <w:pPr>
              <w:pStyle w:val="Texto"/>
              <w:ind w:left="40"/>
              <w:jc w:val="center"/>
              <w:rPr>
                <w:b/>
                <w:sz w:val="16"/>
              </w:rPr>
            </w:pPr>
          </w:p>
        </w:tc>
        <w:tc>
          <w:tcPr>
            <w:tcW w:w="516" w:type="pct"/>
            <w:gridSpan w:val="3"/>
            <w:tcBorders>
              <w:bottom w:val="single" w:sz="4" w:space="0" w:color="auto"/>
            </w:tcBorders>
            <w:shd w:val="clear" w:color="auto" w:fill="auto"/>
            <w:vAlign w:val="bottom"/>
          </w:tcPr>
          <w:p w14:paraId="5487ABBA" w14:textId="31B897DC" w:rsidR="00505E75" w:rsidRPr="00505E75" w:rsidRDefault="00505E75" w:rsidP="00505E75">
            <w:pPr>
              <w:pStyle w:val="Texto"/>
              <w:ind w:left="40"/>
              <w:jc w:val="center"/>
              <w:rPr>
                <w:b/>
                <w:sz w:val="16"/>
              </w:rPr>
            </w:pPr>
            <w:r w:rsidRPr="00505E75">
              <w:rPr>
                <w:b/>
                <w:sz w:val="16"/>
              </w:rPr>
              <w:t>30-06-2019</w:t>
            </w:r>
          </w:p>
        </w:tc>
        <w:tc>
          <w:tcPr>
            <w:tcW w:w="9" w:type="pct"/>
            <w:tcBorders>
              <w:bottom w:val="single" w:sz="4" w:space="0" w:color="auto"/>
            </w:tcBorders>
            <w:shd w:val="clear" w:color="auto" w:fill="auto"/>
            <w:vAlign w:val="bottom"/>
          </w:tcPr>
          <w:p w14:paraId="73D3EE10" w14:textId="77777777" w:rsidR="00505E75" w:rsidRPr="00505E75" w:rsidRDefault="00505E75" w:rsidP="00020F07">
            <w:pPr>
              <w:pStyle w:val="Texto"/>
              <w:jc w:val="center"/>
              <w:rPr>
                <w:b/>
                <w:sz w:val="16"/>
              </w:rPr>
            </w:pPr>
          </w:p>
        </w:tc>
      </w:tr>
      <w:tr w:rsidR="008410B7" w:rsidRPr="00F41F30" w14:paraId="551287AF" w14:textId="77777777" w:rsidTr="000B40AA">
        <w:trPr>
          <w:gridAfter w:val="2"/>
          <w:wAfter w:w="17" w:type="pct"/>
          <w:trHeight w:val="452"/>
          <w:jc w:val="center"/>
        </w:trPr>
        <w:tc>
          <w:tcPr>
            <w:tcW w:w="1502" w:type="pct"/>
            <w:gridSpan w:val="2"/>
            <w:tcBorders>
              <w:top w:val="single" w:sz="4" w:space="0" w:color="auto"/>
              <w:bottom w:val="single" w:sz="4" w:space="0" w:color="auto"/>
            </w:tcBorders>
            <w:vAlign w:val="center"/>
          </w:tcPr>
          <w:p w14:paraId="2EC386CB" w14:textId="77777777" w:rsidR="0042742A" w:rsidRPr="00505E75" w:rsidRDefault="0042742A" w:rsidP="00020F07">
            <w:pPr>
              <w:pStyle w:val="Texto"/>
              <w:ind w:right="-288"/>
              <w:jc w:val="center"/>
              <w:rPr>
                <w:b/>
                <w:sz w:val="16"/>
              </w:rPr>
            </w:pPr>
            <w:r w:rsidRPr="00505E75">
              <w:rPr>
                <w:b/>
                <w:sz w:val="16"/>
              </w:rPr>
              <w:t>Rubros</w:t>
            </w:r>
          </w:p>
        </w:tc>
        <w:tc>
          <w:tcPr>
            <w:tcW w:w="59" w:type="pct"/>
            <w:tcBorders>
              <w:top w:val="single" w:sz="4" w:space="0" w:color="auto"/>
            </w:tcBorders>
            <w:vAlign w:val="center"/>
          </w:tcPr>
          <w:p w14:paraId="1E16E820" w14:textId="77777777" w:rsidR="0042742A" w:rsidRPr="00505E75" w:rsidRDefault="0042742A" w:rsidP="00020F07">
            <w:pPr>
              <w:pStyle w:val="Texto"/>
              <w:ind w:left="40"/>
              <w:jc w:val="center"/>
              <w:rPr>
                <w:b/>
                <w:sz w:val="16"/>
              </w:rPr>
            </w:pPr>
          </w:p>
        </w:tc>
        <w:tc>
          <w:tcPr>
            <w:tcW w:w="462" w:type="pct"/>
            <w:tcBorders>
              <w:top w:val="single" w:sz="4" w:space="0" w:color="auto"/>
              <w:bottom w:val="single" w:sz="4" w:space="0" w:color="auto"/>
            </w:tcBorders>
            <w:vAlign w:val="center"/>
          </w:tcPr>
          <w:p w14:paraId="6FD3C6F3" w14:textId="77777777" w:rsidR="0042742A" w:rsidRPr="00505E75" w:rsidRDefault="0042742A" w:rsidP="00020F07">
            <w:pPr>
              <w:pStyle w:val="Texto"/>
              <w:ind w:left="40" w:right="24"/>
              <w:jc w:val="center"/>
              <w:rPr>
                <w:b/>
                <w:sz w:val="16"/>
              </w:rPr>
            </w:pPr>
            <w:r w:rsidRPr="00505E75">
              <w:rPr>
                <w:b/>
                <w:sz w:val="16"/>
              </w:rPr>
              <w:t>Costo de Servicios</w:t>
            </w:r>
          </w:p>
        </w:tc>
        <w:tc>
          <w:tcPr>
            <w:tcW w:w="9" w:type="pct"/>
            <w:tcBorders>
              <w:top w:val="single" w:sz="4" w:space="0" w:color="auto"/>
              <w:bottom w:val="single" w:sz="4" w:space="0" w:color="auto"/>
            </w:tcBorders>
            <w:vAlign w:val="center"/>
          </w:tcPr>
          <w:p w14:paraId="2A844261" w14:textId="77777777" w:rsidR="0042742A" w:rsidRPr="00505E75" w:rsidRDefault="0042742A" w:rsidP="00020F07">
            <w:pPr>
              <w:pStyle w:val="Texto"/>
              <w:ind w:left="40"/>
              <w:jc w:val="center"/>
              <w:rPr>
                <w:b/>
                <w:sz w:val="16"/>
              </w:rPr>
            </w:pPr>
          </w:p>
        </w:tc>
        <w:tc>
          <w:tcPr>
            <w:tcW w:w="588" w:type="pct"/>
            <w:tcBorders>
              <w:top w:val="single" w:sz="4" w:space="0" w:color="auto"/>
              <w:bottom w:val="single" w:sz="4" w:space="0" w:color="auto"/>
            </w:tcBorders>
            <w:vAlign w:val="center"/>
          </w:tcPr>
          <w:p w14:paraId="2EF33E82" w14:textId="77777777" w:rsidR="0042742A" w:rsidRPr="00505E75" w:rsidRDefault="0042742A" w:rsidP="00482986">
            <w:pPr>
              <w:pStyle w:val="Texto"/>
              <w:spacing w:before="100" w:beforeAutospacing="1" w:after="100" w:afterAutospacing="1"/>
              <w:ind w:left="40" w:right="113"/>
              <w:jc w:val="center"/>
              <w:rPr>
                <w:rFonts w:cs="Arial"/>
                <w:b/>
                <w:sz w:val="16"/>
                <w:szCs w:val="24"/>
              </w:rPr>
            </w:pPr>
            <w:r w:rsidRPr="00505E75">
              <w:rPr>
                <w:b/>
                <w:sz w:val="16"/>
              </w:rPr>
              <w:t>Gastos de administración</w:t>
            </w:r>
          </w:p>
        </w:tc>
        <w:tc>
          <w:tcPr>
            <w:tcW w:w="9" w:type="pct"/>
            <w:tcBorders>
              <w:top w:val="single" w:sz="4" w:space="0" w:color="auto"/>
              <w:bottom w:val="single" w:sz="4" w:space="0" w:color="auto"/>
            </w:tcBorders>
            <w:vAlign w:val="center"/>
          </w:tcPr>
          <w:p w14:paraId="44B1CEB4" w14:textId="77777777" w:rsidR="0042742A" w:rsidRPr="00505E75" w:rsidRDefault="0042742A" w:rsidP="00020F07">
            <w:pPr>
              <w:pStyle w:val="Texto"/>
              <w:ind w:left="40"/>
              <w:jc w:val="center"/>
              <w:rPr>
                <w:b/>
                <w:sz w:val="16"/>
              </w:rPr>
            </w:pPr>
          </w:p>
        </w:tc>
        <w:tc>
          <w:tcPr>
            <w:tcW w:w="646" w:type="pct"/>
            <w:gridSpan w:val="2"/>
            <w:tcBorders>
              <w:top w:val="single" w:sz="4" w:space="0" w:color="auto"/>
              <w:bottom w:val="single" w:sz="4" w:space="0" w:color="auto"/>
            </w:tcBorders>
            <w:vAlign w:val="center"/>
          </w:tcPr>
          <w:p w14:paraId="7453A22F" w14:textId="77777777" w:rsidR="0042742A" w:rsidRPr="00505E75" w:rsidRDefault="0042742A" w:rsidP="00020F07">
            <w:pPr>
              <w:pStyle w:val="Texto"/>
              <w:spacing w:before="100" w:beforeAutospacing="1" w:after="100" w:afterAutospacing="1"/>
              <w:ind w:left="40"/>
              <w:jc w:val="center"/>
              <w:rPr>
                <w:rFonts w:cs="Arial"/>
                <w:b/>
                <w:sz w:val="16"/>
                <w:szCs w:val="24"/>
              </w:rPr>
            </w:pPr>
            <w:r w:rsidRPr="00505E75">
              <w:rPr>
                <w:b/>
                <w:sz w:val="16"/>
              </w:rPr>
              <w:t>Gastos de comercialización</w:t>
            </w:r>
          </w:p>
        </w:tc>
        <w:tc>
          <w:tcPr>
            <w:tcW w:w="9" w:type="pct"/>
            <w:tcBorders>
              <w:top w:val="single" w:sz="4" w:space="0" w:color="auto"/>
              <w:bottom w:val="single" w:sz="4" w:space="0" w:color="auto"/>
            </w:tcBorders>
          </w:tcPr>
          <w:p w14:paraId="4781DA43" w14:textId="77777777" w:rsidR="0042742A" w:rsidRPr="00505E75" w:rsidRDefault="0042742A" w:rsidP="00020F07">
            <w:pPr>
              <w:pStyle w:val="Texto"/>
              <w:ind w:left="40"/>
              <w:jc w:val="center"/>
              <w:rPr>
                <w:b/>
                <w:sz w:val="16"/>
              </w:rPr>
            </w:pPr>
          </w:p>
        </w:tc>
        <w:tc>
          <w:tcPr>
            <w:tcW w:w="683" w:type="pct"/>
            <w:gridSpan w:val="5"/>
            <w:tcBorders>
              <w:top w:val="single" w:sz="4" w:space="0" w:color="auto"/>
              <w:bottom w:val="single" w:sz="4" w:space="0" w:color="auto"/>
            </w:tcBorders>
            <w:vAlign w:val="center"/>
          </w:tcPr>
          <w:p w14:paraId="5B9F1979" w14:textId="77777777" w:rsidR="0042742A" w:rsidRPr="00505E75" w:rsidRDefault="0042742A" w:rsidP="00020F07">
            <w:pPr>
              <w:pStyle w:val="Texto"/>
              <w:ind w:left="40"/>
              <w:jc w:val="center"/>
              <w:rPr>
                <w:b/>
                <w:sz w:val="16"/>
              </w:rPr>
            </w:pPr>
            <w:r w:rsidRPr="00505E75">
              <w:rPr>
                <w:b/>
                <w:sz w:val="16"/>
              </w:rPr>
              <w:t>Otros ingresos / egresos, netos</w:t>
            </w:r>
          </w:p>
        </w:tc>
        <w:tc>
          <w:tcPr>
            <w:tcW w:w="9" w:type="pct"/>
            <w:tcBorders>
              <w:top w:val="single" w:sz="4" w:space="0" w:color="auto"/>
            </w:tcBorders>
            <w:vAlign w:val="center"/>
          </w:tcPr>
          <w:p w14:paraId="01A12EB2" w14:textId="77777777" w:rsidR="0042742A" w:rsidRPr="00505E75" w:rsidRDefault="0042742A" w:rsidP="00020F07">
            <w:pPr>
              <w:pStyle w:val="Texto"/>
              <w:ind w:left="40"/>
              <w:jc w:val="center"/>
              <w:rPr>
                <w:b/>
                <w:sz w:val="16"/>
              </w:rPr>
            </w:pPr>
          </w:p>
        </w:tc>
        <w:tc>
          <w:tcPr>
            <w:tcW w:w="9" w:type="pct"/>
            <w:tcBorders>
              <w:top w:val="single" w:sz="4" w:space="0" w:color="auto"/>
            </w:tcBorders>
          </w:tcPr>
          <w:p w14:paraId="1F89202F" w14:textId="77777777" w:rsidR="0042742A" w:rsidRPr="00505E75" w:rsidRDefault="0042742A" w:rsidP="00020F07">
            <w:pPr>
              <w:pStyle w:val="Texto"/>
              <w:ind w:left="40"/>
              <w:jc w:val="center"/>
              <w:rPr>
                <w:b/>
                <w:sz w:val="16"/>
              </w:rPr>
            </w:pPr>
          </w:p>
        </w:tc>
        <w:tc>
          <w:tcPr>
            <w:tcW w:w="377" w:type="pct"/>
            <w:gridSpan w:val="3"/>
            <w:tcBorders>
              <w:top w:val="single" w:sz="4" w:space="0" w:color="auto"/>
              <w:bottom w:val="single" w:sz="4" w:space="0" w:color="auto"/>
            </w:tcBorders>
            <w:vAlign w:val="center"/>
          </w:tcPr>
          <w:p w14:paraId="6AA4636B" w14:textId="77777777" w:rsidR="0042742A" w:rsidRPr="00505E75" w:rsidRDefault="0042742A" w:rsidP="00020F07">
            <w:pPr>
              <w:pStyle w:val="Texto"/>
              <w:ind w:left="40"/>
              <w:jc w:val="center"/>
              <w:rPr>
                <w:b/>
                <w:sz w:val="16"/>
              </w:rPr>
            </w:pPr>
            <w:r w:rsidRPr="00505E75">
              <w:rPr>
                <w:b/>
                <w:sz w:val="16"/>
              </w:rPr>
              <w:t>Total</w:t>
            </w:r>
          </w:p>
        </w:tc>
        <w:tc>
          <w:tcPr>
            <w:tcW w:w="113" w:type="pct"/>
            <w:gridSpan w:val="3"/>
            <w:vAlign w:val="center"/>
          </w:tcPr>
          <w:p w14:paraId="3F86FBFD" w14:textId="77777777" w:rsidR="0042742A" w:rsidRPr="00505E75" w:rsidRDefault="0042742A" w:rsidP="00020F07">
            <w:pPr>
              <w:pStyle w:val="Texto"/>
              <w:ind w:left="40"/>
              <w:jc w:val="center"/>
              <w:rPr>
                <w:b/>
                <w:sz w:val="16"/>
              </w:rPr>
            </w:pPr>
          </w:p>
        </w:tc>
        <w:tc>
          <w:tcPr>
            <w:tcW w:w="507" w:type="pct"/>
            <w:gridSpan w:val="2"/>
            <w:tcBorders>
              <w:bottom w:val="single" w:sz="4" w:space="0" w:color="auto"/>
            </w:tcBorders>
            <w:vAlign w:val="center"/>
          </w:tcPr>
          <w:p w14:paraId="387E01A9" w14:textId="77777777" w:rsidR="0042742A" w:rsidRPr="00505E75" w:rsidRDefault="0042742A" w:rsidP="00020F07">
            <w:pPr>
              <w:pStyle w:val="Texto"/>
              <w:ind w:left="128" w:hanging="88"/>
              <w:jc w:val="center"/>
              <w:rPr>
                <w:b/>
                <w:sz w:val="16"/>
              </w:rPr>
            </w:pPr>
            <w:r w:rsidRPr="00505E75">
              <w:rPr>
                <w:b/>
                <w:sz w:val="16"/>
              </w:rPr>
              <w:t xml:space="preserve">Total </w:t>
            </w:r>
          </w:p>
        </w:tc>
      </w:tr>
      <w:tr w:rsidR="008410B7" w:rsidRPr="00F41F30" w14:paraId="64DEB978" w14:textId="77777777" w:rsidTr="000B40AA">
        <w:trPr>
          <w:gridAfter w:val="2"/>
          <w:wAfter w:w="17" w:type="pct"/>
          <w:trHeight w:val="157"/>
          <w:jc w:val="center"/>
        </w:trPr>
        <w:tc>
          <w:tcPr>
            <w:tcW w:w="1502" w:type="pct"/>
            <w:gridSpan w:val="2"/>
            <w:tcBorders>
              <w:top w:val="single" w:sz="4" w:space="0" w:color="auto"/>
            </w:tcBorders>
          </w:tcPr>
          <w:p w14:paraId="42EC35DE" w14:textId="77777777" w:rsidR="0042742A" w:rsidRPr="00F41F30" w:rsidRDefault="0042742A" w:rsidP="00020F07">
            <w:pPr>
              <w:pStyle w:val="Texto"/>
              <w:ind w:right="-288"/>
              <w:rPr>
                <w:highlight w:val="yellow"/>
              </w:rPr>
            </w:pPr>
          </w:p>
        </w:tc>
        <w:tc>
          <w:tcPr>
            <w:tcW w:w="59" w:type="pct"/>
          </w:tcPr>
          <w:p w14:paraId="7ADB51B3" w14:textId="77777777" w:rsidR="0042742A" w:rsidRPr="00F41F30" w:rsidRDefault="0042742A" w:rsidP="00020F07">
            <w:pPr>
              <w:pStyle w:val="Texto"/>
              <w:ind w:left="40"/>
              <w:rPr>
                <w:highlight w:val="yellow"/>
              </w:rPr>
            </w:pPr>
          </w:p>
        </w:tc>
        <w:tc>
          <w:tcPr>
            <w:tcW w:w="462" w:type="pct"/>
          </w:tcPr>
          <w:p w14:paraId="4ADA27E1" w14:textId="77777777" w:rsidR="0042742A" w:rsidRPr="00F41F30" w:rsidRDefault="0042742A" w:rsidP="00020F07">
            <w:pPr>
              <w:pStyle w:val="Texto"/>
              <w:ind w:left="40" w:right="24"/>
              <w:jc w:val="right"/>
              <w:rPr>
                <w:highlight w:val="yellow"/>
              </w:rPr>
            </w:pPr>
          </w:p>
        </w:tc>
        <w:tc>
          <w:tcPr>
            <w:tcW w:w="9" w:type="pct"/>
          </w:tcPr>
          <w:p w14:paraId="2E38B34A" w14:textId="77777777" w:rsidR="0042742A" w:rsidRPr="00F41F30" w:rsidRDefault="0042742A" w:rsidP="00020F07">
            <w:pPr>
              <w:pStyle w:val="Texto"/>
              <w:ind w:left="40"/>
              <w:jc w:val="right"/>
              <w:rPr>
                <w:highlight w:val="yellow"/>
              </w:rPr>
            </w:pPr>
          </w:p>
        </w:tc>
        <w:tc>
          <w:tcPr>
            <w:tcW w:w="588" w:type="pct"/>
          </w:tcPr>
          <w:p w14:paraId="5042DB79" w14:textId="77777777" w:rsidR="0042742A" w:rsidRPr="00F41F30" w:rsidRDefault="0042742A" w:rsidP="00482986">
            <w:pPr>
              <w:pStyle w:val="Texto"/>
              <w:ind w:left="40" w:right="113"/>
              <w:jc w:val="right"/>
              <w:rPr>
                <w:highlight w:val="yellow"/>
              </w:rPr>
            </w:pPr>
          </w:p>
        </w:tc>
        <w:tc>
          <w:tcPr>
            <w:tcW w:w="9" w:type="pct"/>
          </w:tcPr>
          <w:p w14:paraId="2FEA96A3" w14:textId="77777777" w:rsidR="0042742A" w:rsidRPr="00F41F30" w:rsidRDefault="0042742A" w:rsidP="00020F07">
            <w:pPr>
              <w:pStyle w:val="Texto"/>
              <w:ind w:left="40"/>
              <w:jc w:val="right"/>
              <w:rPr>
                <w:highlight w:val="yellow"/>
              </w:rPr>
            </w:pPr>
          </w:p>
        </w:tc>
        <w:tc>
          <w:tcPr>
            <w:tcW w:w="646" w:type="pct"/>
            <w:gridSpan w:val="2"/>
          </w:tcPr>
          <w:p w14:paraId="55A1B159" w14:textId="77777777" w:rsidR="0042742A" w:rsidRPr="00F41F30" w:rsidRDefault="0042742A" w:rsidP="00020F07">
            <w:pPr>
              <w:pStyle w:val="Texto"/>
              <w:ind w:left="40"/>
              <w:jc w:val="right"/>
              <w:rPr>
                <w:highlight w:val="yellow"/>
              </w:rPr>
            </w:pPr>
          </w:p>
        </w:tc>
        <w:tc>
          <w:tcPr>
            <w:tcW w:w="9" w:type="pct"/>
          </w:tcPr>
          <w:p w14:paraId="371D7DC5" w14:textId="77777777" w:rsidR="0042742A" w:rsidRPr="00F41F30" w:rsidRDefault="0042742A" w:rsidP="00020F07">
            <w:pPr>
              <w:pStyle w:val="Texto"/>
              <w:ind w:left="40"/>
              <w:rPr>
                <w:highlight w:val="yellow"/>
              </w:rPr>
            </w:pPr>
          </w:p>
        </w:tc>
        <w:tc>
          <w:tcPr>
            <w:tcW w:w="683" w:type="pct"/>
            <w:gridSpan w:val="5"/>
          </w:tcPr>
          <w:p w14:paraId="016ED1A0" w14:textId="77777777" w:rsidR="0042742A" w:rsidRPr="00F41F30" w:rsidRDefault="0042742A" w:rsidP="00020F07">
            <w:pPr>
              <w:pStyle w:val="Texto"/>
              <w:ind w:left="40"/>
              <w:rPr>
                <w:highlight w:val="yellow"/>
              </w:rPr>
            </w:pPr>
          </w:p>
        </w:tc>
        <w:tc>
          <w:tcPr>
            <w:tcW w:w="9" w:type="pct"/>
          </w:tcPr>
          <w:p w14:paraId="136C9F8D" w14:textId="77777777" w:rsidR="0042742A" w:rsidRPr="00F41F30" w:rsidRDefault="0042742A" w:rsidP="00020F07">
            <w:pPr>
              <w:pStyle w:val="Texto"/>
              <w:ind w:left="40"/>
              <w:rPr>
                <w:highlight w:val="yellow"/>
              </w:rPr>
            </w:pPr>
          </w:p>
        </w:tc>
        <w:tc>
          <w:tcPr>
            <w:tcW w:w="9" w:type="pct"/>
          </w:tcPr>
          <w:p w14:paraId="49318F15" w14:textId="77777777" w:rsidR="0042742A" w:rsidRPr="00F41F30" w:rsidRDefault="0042742A" w:rsidP="00020F07">
            <w:pPr>
              <w:pStyle w:val="Texto"/>
              <w:ind w:left="40"/>
              <w:rPr>
                <w:highlight w:val="yellow"/>
              </w:rPr>
            </w:pPr>
          </w:p>
        </w:tc>
        <w:tc>
          <w:tcPr>
            <w:tcW w:w="377" w:type="pct"/>
            <w:gridSpan w:val="3"/>
          </w:tcPr>
          <w:p w14:paraId="0D4AFA14" w14:textId="77777777" w:rsidR="0042742A" w:rsidRPr="00F41F30" w:rsidRDefault="0042742A" w:rsidP="00020F07">
            <w:pPr>
              <w:pStyle w:val="Texto"/>
              <w:ind w:left="40"/>
              <w:rPr>
                <w:highlight w:val="yellow"/>
              </w:rPr>
            </w:pPr>
          </w:p>
        </w:tc>
        <w:tc>
          <w:tcPr>
            <w:tcW w:w="113" w:type="pct"/>
            <w:gridSpan w:val="3"/>
          </w:tcPr>
          <w:p w14:paraId="10687A2E" w14:textId="77777777" w:rsidR="0042742A" w:rsidRPr="00F41F30" w:rsidRDefault="0042742A" w:rsidP="00020F07">
            <w:pPr>
              <w:pStyle w:val="Texto"/>
              <w:tabs>
                <w:tab w:val="decimal" w:pos="900"/>
              </w:tabs>
              <w:ind w:left="40"/>
              <w:rPr>
                <w:highlight w:val="yellow"/>
              </w:rPr>
            </w:pPr>
          </w:p>
        </w:tc>
        <w:tc>
          <w:tcPr>
            <w:tcW w:w="507" w:type="pct"/>
            <w:gridSpan w:val="2"/>
            <w:vAlign w:val="bottom"/>
          </w:tcPr>
          <w:p w14:paraId="1323F0EF" w14:textId="77777777" w:rsidR="0042742A" w:rsidRPr="00F41F30" w:rsidRDefault="0042742A" w:rsidP="00020F07">
            <w:pPr>
              <w:pStyle w:val="Texto"/>
              <w:tabs>
                <w:tab w:val="decimal" w:pos="900"/>
              </w:tabs>
              <w:ind w:left="40"/>
              <w:rPr>
                <w:highlight w:val="yellow"/>
              </w:rPr>
            </w:pPr>
          </w:p>
        </w:tc>
      </w:tr>
      <w:tr w:rsidR="008410B7" w:rsidRPr="005D1E0E" w14:paraId="7AA1F6AF" w14:textId="77777777" w:rsidTr="000B40AA">
        <w:trPr>
          <w:gridAfter w:val="2"/>
          <w:wAfter w:w="17" w:type="pct"/>
          <w:trHeight w:val="142"/>
          <w:jc w:val="center"/>
        </w:trPr>
        <w:tc>
          <w:tcPr>
            <w:tcW w:w="1502" w:type="pct"/>
            <w:gridSpan w:val="2"/>
            <w:vAlign w:val="center"/>
          </w:tcPr>
          <w:p w14:paraId="2309A1F4" w14:textId="77777777" w:rsidR="00F4437D" w:rsidRPr="00505E75" w:rsidRDefault="00F4437D" w:rsidP="000B40AA">
            <w:pPr>
              <w:spacing w:before="100" w:beforeAutospacing="1" w:after="100" w:afterAutospacing="1"/>
              <w:ind w:right="142"/>
              <w:jc w:val="left"/>
              <w:rPr>
                <w:rFonts w:ascii="Arial" w:hAnsi="Arial"/>
                <w:sz w:val="16"/>
                <w:lang w:val="es-AR"/>
              </w:rPr>
            </w:pPr>
            <w:r w:rsidRPr="00505E75">
              <w:rPr>
                <w:rFonts w:ascii="Arial" w:hAnsi="Arial"/>
                <w:sz w:val="16"/>
                <w:lang w:val="es-AR"/>
              </w:rPr>
              <w:t>Honorarios a directores</w:t>
            </w:r>
          </w:p>
        </w:tc>
        <w:tc>
          <w:tcPr>
            <w:tcW w:w="59" w:type="pct"/>
          </w:tcPr>
          <w:p w14:paraId="4396CBAE" w14:textId="77777777" w:rsidR="00F4437D" w:rsidRPr="00505E75" w:rsidRDefault="00F4437D" w:rsidP="000B40AA">
            <w:pPr>
              <w:ind w:left="40"/>
              <w:jc w:val="left"/>
              <w:rPr>
                <w:rFonts w:ascii="Arial" w:hAnsi="Arial"/>
                <w:sz w:val="16"/>
                <w:lang w:val="es-AR"/>
              </w:rPr>
            </w:pPr>
          </w:p>
        </w:tc>
        <w:tc>
          <w:tcPr>
            <w:tcW w:w="462" w:type="pct"/>
            <w:vAlign w:val="bottom"/>
          </w:tcPr>
          <w:p w14:paraId="0B10BB57" w14:textId="77777777" w:rsidR="00F4437D" w:rsidRPr="00505E75" w:rsidRDefault="00F4437D" w:rsidP="000B40AA">
            <w:pPr>
              <w:tabs>
                <w:tab w:val="left" w:pos="136"/>
              </w:tabs>
              <w:spacing w:before="100" w:beforeAutospacing="1" w:after="100" w:afterAutospacing="1"/>
              <w:ind w:left="40" w:right="24"/>
              <w:jc w:val="right"/>
              <w:rPr>
                <w:rFonts w:ascii="Arial" w:hAnsi="Arial" w:cs="Arial"/>
                <w:sz w:val="16"/>
                <w:szCs w:val="24"/>
                <w:lang w:val="es-AR"/>
              </w:rPr>
            </w:pPr>
            <w:r w:rsidRPr="00505E75">
              <w:rPr>
                <w:rFonts w:ascii="Arial" w:hAnsi="Arial" w:cs="Arial"/>
                <w:sz w:val="16"/>
                <w:szCs w:val="24"/>
                <w:lang w:val="es-AR"/>
              </w:rPr>
              <w:t>-</w:t>
            </w:r>
          </w:p>
        </w:tc>
        <w:tc>
          <w:tcPr>
            <w:tcW w:w="9" w:type="pct"/>
          </w:tcPr>
          <w:p w14:paraId="1BEFA604" w14:textId="77777777" w:rsidR="00F4437D" w:rsidRPr="00505E75" w:rsidRDefault="00F4437D" w:rsidP="000B40AA">
            <w:pPr>
              <w:tabs>
                <w:tab w:val="left" w:pos="136"/>
              </w:tabs>
              <w:ind w:left="40" w:right="24"/>
              <w:jc w:val="right"/>
              <w:rPr>
                <w:rFonts w:ascii="Arial" w:hAnsi="Arial"/>
                <w:sz w:val="16"/>
                <w:lang w:val="es-AR"/>
              </w:rPr>
            </w:pPr>
          </w:p>
        </w:tc>
        <w:tc>
          <w:tcPr>
            <w:tcW w:w="588" w:type="pct"/>
            <w:vAlign w:val="bottom"/>
          </w:tcPr>
          <w:p w14:paraId="53C09DC6" w14:textId="77777777" w:rsidR="00F4437D" w:rsidRPr="00505E75" w:rsidRDefault="00F4437D" w:rsidP="000B40AA">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40.897.416</w:t>
            </w:r>
          </w:p>
        </w:tc>
        <w:tc>
          <w:tcPr>
            <w:tcW w:w="9" w:type="pct"/>
          </w:tcPr>
          <w:p w14:paraId="1F71A939" w14:textId="77777777" w:rsidR="00F4437D" w:rsidRPr="00505E75" w:rsidRDefault="00F4437D" w:rsidP="000B40AA">
            <w:pPr>
              <w:ind w:left="40"/>
              <w:jc w:val="left"/>
              <w:rPr>
                <w:rFonts w:ascii="Arial" w:hAnsi="Arial"/>
                <w:sz w:val="16"/>
                <w:lang w:val="es-AR"/>
              </w:rPr>
            </w:pPr>
          </w:p>
        </w:tc>
        <w:tc>
          <w:tcPr>
            <w:tcW w:w="637" w:type="pct"/>
            <w:vAlign w:val="bottom"/>
          </w:tcPr>
          <w:p w14:paraId="66759F96" w14:textId="77777777" w:rsidR="00F4437D" w:rsidRPr="00505E75" w:rsidRDefault="00F4437D" w:rsidP="000B40AA">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497819F4" w14:textId="77777777" w:rsidR="00F4437D" w:rsidRPr="00505E75" w:rsidRDefault="00F4437D" w:rsidP="000B40AA">
            <w:pPr>
              <w:ind w:left="40"/>
              <w:jc w:val="right"/>
              <w:rPr>
                <w:rFonts w:ascii="Arial" w:hAnsi="Arial"/>
                <w:sz w:val="16"/>
                <w:lang w:val="es-AR"/>
              </w:rPr>
            </w:pPr>
          </w:p>
        </w:tc>
        <w:tc>
          <w:tcPr>
            <w:tcW w:w="612" w:type="pct"/>
            <w:gridSpan w:val="2"/>
            <w:vAlign w:val="bottom"/>
          </w:tcPr>
          <w:p w14:paraId="1F888507" w14:textId="77777777" w:rsidR="00F4437D" w:rsidRPr="00505E75" w:rsidRDefault="00F4437D" w:rsidP="000B40AA">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w:t>
            </w:r>
          </w:p>
        </w:tc>
        <w:tc>
          <w:tcPr>
            <w:tcW w:w="9" w:type="pct"/>
          </w:tcPr>
          <w:p w14:paraId="536419C9" w14:textId="77777777" w:rsidR="00F4437D" w:rsidRPr="00505E75" w:rsidRDefault="00F4437D" w:rsidP="000B40AA">
            <w:pPr>
              <w:ind w:left="40"/>
              <w:jc w:val="left"/>
              <w:rPr>
                <w:rFonts w:ascii="Arial" w:hAnsi="Arial"/>
                <w:sz w:val="16"/>
                <w:lang w:val="es-AR"/>
              </w:rPr>
            </w:pPr>
          </w:p>
        </w:tc>
        <w:tc>
          <w:tcPr>
            <w:tcW w:w="71" w:type="pct"/>
            <w:gridSpan w:val="3"/>
          </w:tcPr>
          <w:p w14:paraId="423E0F5B" w14:textId="77777777" w:rsidR="00F4437D" w:rsidRPr="00505E75" w:rsidRDefault="00F4437D" w:rsidP="000B40AA">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vAlign w:val="bottom"/>
          </w:tcPr>
          <w:p w14:paraId="61E00001" w14:textId="77777777" w:rsidR="00F4437D" w:rsidRPr="005D1E0E" w:rsidRDefault="00F4437D" w:rsidP="000B40AA">
            <w:pPr>
              <w:tabs>
                <w:tab w:val="left" w:pos="136"/>
              </w:tabs>
              <w:spacing w:before="100" w:beforeAutospacing="1" w:after="100" w:afterAutospacing="1"/>
              <w:ind w:left="40"/>
              <w:jc w:val="right"/>
              <w:rPr>
                <w:rFonts w:ascii="Arial" w:hAnsi="Arial"/>
                <w:sz w:val="16"/>
                <w:lang w:val="es-AR"/>
              </w:rPr>
            </w:pPr>
            <w:r w:rsidRPr="005D1E0E">
              <w:rPr>
                <w:rFonts w:ascii="Arial" w:hAnsi="Arial"/>
                <w:sz w:val="16"/>
                <w:lang w:val="es-AR"/>
              </w:rPr>
              <w:t>40.897.416</w:t>
            </w:r>
          </w:p>
        </w:tc>
        <w:tc>
          <w:tcPr>
            <w:tcW w:w="122" w:type="pct"/>
            <w:gridSpan w:val="4"/>
          </w:tcPr>
          <w:p w14:paraId="696D206B" w14:textId="77777777" w:rsidR="00F4437D" w:rsidRPr="005D1E0E" w:rsidRDefault="00F4437D" w:rsidP="000B40AA">
            <w:pPr>
              <w:ind w:left="40"/>
              <w:jc w:val="left"/>
              <w:rPr>
                <w:rFonts w:ascii="Arial" w:hAnsi="Arial"/>
                <w:sz w:val="16"/>
                <w:lang w:val="es-AR"/>
              </w:rPr>
            </w:pPr>
          </w:p>
        </w:tc>
        <w:tc>
          <w:tcPr>
            <w:tcW w:w="498" w:type="pct"/>
            <w:vAlign w:val="bottom"/>
          </w:tcPr>
          <w:p w14:paraId="1A81A4F4" w14:textId="77777777" w:rsidR="00F4437D" w:rsidRPr="005D1E0E" w:rsidRDefault="00F4437D" w:rsidP="000B40AA">
            <w:pPr>
              <w:spacing w:before="100" w:beforeAutospacing="1" w:after="100" w:afterAutospacing="1"/>
              <w:ind w:left="40" w:right="142"/>
              <w:jc w:val="right"/>
              <w:rPr>
                <w:rFonts w:ascii="Arial" w:hAnsi="Arial" w:cs="Arial"/>
                <w:sz w:val="16"/>
                <w:szCs w:val="24"/>
                <w:lang w:val="es-AR"/>
              </w:rPr>
            </w:pPr>
            <w:r w:rsidRPr="005D1E0E">
              <w:rPr>
                <w:rFonts w:ascii="Arial" w:hAnsi="Arial" w:cs="Arial"/>
                <w:sz w:val="16"/>
                <w:szCs w:val="24"/>
                <w:lang w:val="es-AR"/>
              </w:rPr>
              <w:t>-</w:t>
            </w:r>
          </w:p>
        </w:tc>
      </w:tr>
      <w:tr w:rsidR="008410B7" w:rsidRPr="00F41F30" w14:paraId="78360E2B" w14:textId="77777777" w:rsidTr="000B40AA">
        <w:trPr>
          <w:gridAfter w:val="2"/>
          <w:wAfter w:w="17" w:type="pct"/>
          <w:trHeight w:val="82"/>
          <w:jc w:val="center"/>
        </w:trPr>
        <w:tc>
          <w:tcPr>
            <w:tcW w:w="1502" w:type="pct"/>
            <w:gridSpan w:val="2"/>
            <w:vAlign w:val="center"/>
          </w:tcPr>
          <w:p w14:paraId="4F7E16B8" w14:textId="77777777" w:rsidR="0042742A" w:rsidRPr="00505E75" w:rsidRDefault="0042742A" w:rsidP="00020F07">
            <w:pPr>
              <w:spacing w:before="100" w:beforeAutospacing="1" w:after="100" w:afterAutospacing="1"/>
              <w:ind w:right="-288"/>
              <w:jc w:val="left"/>
              <w:rPr>
                <w:rFonts w:ascii="Arial" w:hAnsi="Arial"/>
                <w:sz w:val="16"/>
                <w:lang w:val="es-AR"/>
              </w:rPr>
            </w:pPr>
            <w:r w:rsidRPr="00505E75">
              <w:rPr>
                <w:rFonts w:ascii="Arial" w:hAnsi="Arial"/>
                <w:sz w:val="16"/>
                <w:lang w:val="es-AR"/>
              </w:rPr>
              <w:t>Sueldos y Cargas Sociales</w:t>
            </w:r>
          </w:p>
        </w:tc>
        <w:tc>
          <w:tcPr>
            <w:tcW w:w="59" w:type="pct"/>
          </w:tcPr>
          <w:p w14:paraId="333A80CA" w14:textId="77777777" w:rsidR="0042742A" w:rsidRPr="00505E75" w:rsidRDefault="0042742A" w:rsidP="00020F07">
            <w:pPr>
              <w:ind w:left="40"/>
              <w:jc w:val="left"/>
              <w:rPr>
                <w:rFonts w:ascii="Arial" w:hAnsi="Arial"/>
                <w:sz w:val="16"/>
                <w:lang w:val="es-AR"/>
              </w:rPr>
            </w:pPr>
          </w:p>
        </w:tc>
        <w:tc>
          <w:tcPr>
            <w:tcW w:w="462" w:type="pct"/>
          </w:tcPr>
          <w:p w14:paraId="666B8718" w14:textId="77777777" w:rsidR="0042742A" w:rsidRPr="00505E75" w:rsidRDefault="0042742A" w:rsidP="00020F07">
            <w:pPr>
              <w:tabs>
                <w:tab w:val="left" w:pos="136"/>
              </w:tabs>
              <w:spacing w:before="100" w:beforeAutospacing="1" w:after="100" w:afterAutospacing="1"/>
              <w:ind w:left="40" w:right="24"/>
              <w:jc w:val="right"/>
              <w:rPr>
                <w:rFonts w:ascii="Arial" w:hAnsi="Arial"/>
                <w:sz w:val="16"/>
                <w:lang w:val="es-AR"/>
              </w:rPr>
            </w:pPr>
            <w:r w:rsidRPr="00505E75">
              <w:rPr>
                <w:rFonts w:ascii="Arial" w:hAnsi="Arial"/>
                <w:sz w:val="16"/>
                <w:lang w:val="es-AR"/>
              </w:rPr>
              <w:t>-</w:t>
            </w:r>
          </w:p>
        </w:tc>
        <w:tc>
          <w:tcPr>
            <w:tcW w:w="9" w:type="pct"/>
          </w:tcPr>
          <w:p w14:paraId="462A8906" w14:textId="77777777" w:rsidR="0042742A" w:rsidRPr="00505E75" w:rsidRDefault="0042742A" w:rsidP="00020F07">
            <w:pPr>
              <w:tabs>
                <w:tab w:val="left" w:pos="136"/>
              </w:tabs>
              <w:ind w:left="40" w:right="24"/>
              <w:jc w:val="right"/>
              <w:rPr>
                <w:rFonts w:ascii="Arial" w:hAnsi="Arial"/>
                <w:sz w:val="16"/>
                <w:lang w:val="es-AR"/>
              </w:rPr>
            </w:pPr>
          </w:p>
        </w:tc>
        <w:tc>
          <w:tcPr>
            <w:tcW w:w="588" w:type="pct"/>
            <w:vAlign w:val="bottom"/>
          </w:tcPr>
          <w:p w14:paraId="68D774D5" w14:textId="75BDF7C6" w:rsidR="0042742A" w:rsidRPr="00505E75" w:rsidRDefault="00505E75" w:rsidP="00505E75">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2.495.946</w:t>
            </w:r>
          </w:p>
        </w:tc>
        <w:tc>
          <w:tcPr>
            <w:tcW w:w="9" w:type="pct"/>
          </w:tcPr>
          <w:p w14:paraId="2CA9FE6D" w14:textId="77777777" w:rsidR="0042742A" w:rsidRPr="00505E75" w:rsidRDefault="0042742A" w:rsidP="00020F07">
            <w:pPr>
              <w:ind w:left="40"/>
              <w:jc w:val="left"/>
              <w:rPr>
                <w:rFonts w:ascii="Arial" w:hAnsi="Arial"/>
                <w:sz w:val="16"/>
                <w:lang w:val="es-AR"/>
              </w:rPr>
            </w:pPr>
          </w:p>
        </w:tc>
        <w:tc>
          <w:tcPr>
            <w:tcW w:w="637" w:type="pct"/>
            <w:vAlign w:val="bottom"/>
          </w:tcPr>
          <w:p w14:paraId="1092566B" w14:textId="77777777" w:rsidR="0042742A" w:rsidRPr="00505E75" w:rsidRDefault="0042742A" w:rsidP="00020F07">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590A10E6" w14:textId="77777777" w:rsidR="0042742A" w:rsidRPr="00505E75" w:rsidRDefault="0042742A" w:rsidP="00020F07">
            <w:pPr>
              <w:ind w:left="40"/>
              <w:jc w:val="right"/>
              <w:rPr>
                <w:rFonts w:ascii="Arial" w:hAnsi="Arial"/>
                <w:sz w:val="16"/>
                <w:lang w:val="es-AR"/>
              </w:rPr>
            </w:pPr>
          </w:p>
        </w:tc>
        <w:tc>
          <w:tcPr>
            <w:tcW w:w="612" w:type="pct"/>
            <w:gridSpan w:val="2"/>
          </w:tcPr>
          <w:p w14:paraId="72373313" w14:textId="45CDE0DD" w:rsidR="0042742A" w:rsidRPr="00505E75" w:rsidRDefault="00505E75" w:rsidP="00020F07">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2.495.945</w:t>
            </w:r>
          </w:p>
        </w:tc>
        <w:tc>
          <w:tcPr>
            <w:tcW w:w="9" w:type="pct"/>
          </w:tcPr>
          <w:p w14:paraId="4AAF52D8" w14:textId="77777777" w:rsidR="0042742A" w:rsidRPr="00505E75" w:rsidRDefault="0042742A" w:rsidP="00020F07">
            <w:pPr>
              <w:ind w:left="40"/>
              <w:jc w:val="left"/>
              <w:rPr>
                <w:rFonts w:ascii="Arial" w:hAnsi="Arial"/>
                <w:sz w:val="16"/>
                <w:lang w:val="es-AR"/>
              </w:rPr>
            </w:pPr>
          </w:p>
        </w:tc>
        <w:tc>
          <w:tcPr>
            <w:tcW w:w="71" w:type="pct"/>
            <w:gridSpan w:val="3"/>
          </w:tcPr>
          <w:p w14:paraId="4309F485" w14:textId="77777777" w:rsidR="0042742A" w:rsidRPr="00505E75" w:rsidRDefault="0042742A" w:rsidP="00020F07">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6FF67A2A" w14:textId="5BF0FD5D" w:rsidR="0042742A" w:rsidRPr="00505E75" w:rsidRDefault="00505E75" w:rsidP="00020F07">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4.991.891</w:t>
            </w:r>
          </w:p>
        </w:tc>
        <w:tc>
          <w:tcPr>
            <w:tcW w:w="122" w:type="pct"/>
            <w:gridSpan w:val="4"/>
          </w:tcPr>
          <w:p w14:paraId="5DB99405" w14:textId="77777777" w:rsidR="0042742A" w:rsidRPr="00F41F30" w:rsidRDefault="0042742A" w:rsidP="00020F07">
            <w:pPr>
              <w:ind w:left="40"/>
              <w:jc w:val="left"/>
              <w:rPr>
                <w:rFonts w:ascii="Arial" w:hAnsi="Arial"/>
                <w:sz w:val="16"/>
                <w:highlight w:val="yellow"/>
                <w:lang w:val="es-AR"/>
              </w:rPr>
            </w:pPr>
          </w:p>
        </w:tc>
        <w:tc>
          <w:tcPr>
            <w:tcW w:w="498" w:type="pct"/>
            <w:vAlign w:val="bottom"/>
          </w:tcPr>
          <w:p w14:paraId="337059E9" w14:textId="00E2C4FA" w:rsidR="0042742A" w:rsidRPr="00F41F30" w:rsidRDefault="00650E5B" w:rsidP="00841788">
            <w:pPr>
              <w:tabs>
                <w:tab w:val="left" w:pos="136"/>
              </w:tabs>
              <w:spacing w:before="100" w:beforeAutospacing="1" w:after="100" w:afterAutospacing="1"/>
              <w:ind w:left="40" w:right="142"/>
              <w:jc w:val="right"/>
              <w:rPr>
                <w:rFonts w:ascii="Arial" w:eastAsia="Arial Unicode MS" w:hAnsi="Arial"/>
                <w:sz w:val="16"/>
                <w:highlight w:val="yellow"/>
                <w:lang w:val="es-AR"/>
              </w:rPr>
            </w:pPr>
            <w:r w:rsidRPr="00650E5B">
              <w:rPr>
                <w:rFonts w:ascii="Arial" w:hAnsi="Arial"/>
                <w:sz w:val="16"/>
                <w:lang w:val="es-AR"/>
              </w:rPr>
              <w:t>4.3</w:t>
            </w:r>
            <w:r w:rsidR="00F064DB">
              <w:rPr>
                <w:rFonts w:ascii="Arial" w:hAnsi="Arial"/>
                <w:sz w:val="16"/>
                <w:lang w:val="es-AR"/>
              </w:rPr>
              <w:t>5</w:t>
            </w:r>
            <w:r w:rsidRPr="00650E5B">
              <w:rPr>
                <w:rFonts w:ascii="Arial" w:hAnsi="Arial"/>
                <w:sz w:val="16"/>
                <w:lang w:val="es-AR"/>
              </w:rPr>
              <w:t>5.462</w:t>
            </w:r>
          </w:p>
        </w:tc>
      </w:tr>
      <w:tr w:rsidR="0055209E" w:rsidRPr="00F41F30" w14:paraId="5798F385" w14:textId="77777777" w:rsidTr="00722DC2">
        <w:trPr>
          <w:gridAfter w:val="2"/>
          <w:wAfter w:w="17" w:type="pct"/>
          <w:trHeight w:val="82"/>
          <w:jc w:val="center"/>
        </w:trPr>
        <w:tc>
          <w:tcPr>
            <w:tcW w:w="1502" w:type="pct"/>
            <w:gridSpan w:val="2"/>
            <w:vAlign w:val="center"/>
          </w:tcPr>
          <w:p w14:paraId="57850A11" w14:textId="07003EF5" w:rsidR="0055209E" w:rsidRPr="00505E75" w:rsidRDefault="0055209E" w:rsidP="0055209E">
            <w:pPr>
              <w:spacing w:before="100" w:beforeAutospacing="1" w:after="100" w:afterAutospacing="1"/>
              <w:ind w:right="-288"/>
              <w:jc w:val="left"/>
              <w:rPr>
                <w:rFonts w:ascii="Arial" w:hAnsi="Arial"/>
                <w:sz w:val="16"/>
                <w:lang w:val="es-AR"/>
              </w:rPr>
            </w:pPr>
            <w:r w:rsidRPr="00505E75">
              <w:rPr>
                <w:rFonts w:ascii="Arial" w:hAnsi="Arial"/>
                <w:sz w:val="16"/>
                <w:lang w:val="es-AR"/>
              </w:rPr>
              <w:t>Impuestos y tasas</w:t>
            </w:r>
          </w:p>
        </w:tc>
        <w:tc>
          <w:tcPr>
            <w:tcW w:w="59" w:type="pct"/>
          </w:tcPr>
          <w:p w14:paraId="25E01FC5" w14:textId="77777777" w:rsidR="0055209E" w:rsidRPr="00505E75" w:rsidRDefault="0055209E" w:rsidP="0055209E">
            <w:pPr>
              <w:ind w:left="40"/>
              <w:jc w:val="left"/>
              <w:rPr>
                <w:rFonts w:ascii="Arial" w:hAnsi="Arial"/>
                <w:sz w:val="16"/>
                <w:lang w:val="es-AR"/>
              </w:rPr>
            </w:pPr>
          </w:p>
        </w:tc>
        <w:tc>
          <w:tcPr>
            <w:tcW w:w="462" w:type="pct"/>
          </w:tcPr>
          <w:p w14:paraId="222F8A21" w14:textId="2F7BFEB8" w:rsidR="0055209E" w:rsidRPr="00505E75" w:rsidRDefault="0055209E" w:rsidP="0055209E">
            <w:pPr>
              <w:tabs>
                <w:tab w:val="left" w:pos="136"/>
              </w:tabs>
              <w:spacing w:before="100" w:beforeAutospacing="1" w:after="100" w:afterAutospacing="1"/>
              <w:ind w:left="40" w:right="24"/>
              <w:jc w:val="right"/>
              <w:rPr>
                <w:rFonts w:ascii="Arial" w:hAnsi="Arial"/>
                <w:sz w:val="16"/>
                <w:lang w:val="es-AR"/>
              </w:rPr>
            </w:pPr>
            <w:r w:rsidRPr="00505E75">
              <w:rPr>
                <w:rFonts w:ascii="Arial" w:hAnsi="Arial"/>
                <w:sz w:val="16"/>
                <w:lang w:val="es-AR"/>
              </w:rPr>
              <w:t>8.333.997</w:t>
            </w:r>
          </w:p>
        </w:tc>
        <w:tc>
          <w:tcPr>
            <w:tcW w:w="9" w:type="pct"/>
          </w:tcPr>
          <w:p w14:paraId="14D2EB5C" w14:textId="77777777" w:rsidR="0055209E" w:rsidRPr="00505E75" w:rsidRDefault="0055209E" w:rsidP="0055209E">
            <w:pPr>
              <w:tabs>
                <w:tab w:val="left" w:pos="136"/>
              </w:tabs>
              <w:ind w:left="40" w:right="24"/>
              <w:jc w:val="right"/>
              <w:rPr>
                <w:rFonts w:ascii="Arial" w:hAnsi="Arial"/>
                <w:sz w:val="16"/>
                <w:lang w:val="es-AR"/>
              </w:rPr>
            </w:pPr>
          </w:p>
        </w:tc>
        <w:tc>
          <w:tcPr>
            <w:tcW w:w="588" w:type="pct"/>
          </w:tcPr>
          <w:p w14:paraId="7A9BD3F4" w14:textId="42E797C9"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54.369</w:t>
            </w:r>
          </w:p>
        </w:tc>
        <w:tc>
          <w:tcPr>
            <w:tcW w:w="9" w:type="pct"/>
          </w:tcPr>
          <w:p w14:paraId="471F25EF" w14:textId="77777777" w:rsidR="0055209E" w:rsidRPr="00505E75" w:rsidRDefault="0055209E" w:rsidP="0055209E">
            <w:pPr>
              <w:ind w:left="40"/>
              <w:jc w:val="left"/>
              <w:rPr>
                <w:rFonts w:ascii="Arial" w:hAnsi="Arial"/>
                <w:sz w:val="16"/>
                <w:lang w:val="es-AR"/>
              </w:rPr>
            </w:pPr>
          </w:p>
        </w:tc>
        <w:tc>
          <w:tcPr>
            <w:tcW w:w="637" w:type="pct"/>
          </w:tcPr>
          <w:p w14:paraId="10FF2A0D" w14:textId="49B6C3AC"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83.971</w:t>
            </w:r>
          </w:p>
        </w:tc>
        <w:tc>
          <w:tcPr>
            <w:tcW w:w="9" w:type="pct"/>
          </w:tcPr>
          <w:p w14:paraId="27FD019A" w14:textId="77777777" w:rsidR="0055209E" w:rsidRPr="00505E75" w:rsidRDefault="0055209E" w:rsidP="0055209E">
            <w:pPr>
              <w:ind w:left="40"/>
              <w:jc w:val="right"/>
              <w:rPr>
                <w:rFonts w:ascii="Arial" w:hAnsi="Arial"/>
                <w:sz w:val="16"/>
                <w:lang w:val="es-AR"/>
              </w:rPr>
            </w:pPr>
          </w:p>
        </w:tc>
        <w:tc>
          <w:tcPr>
            <w:tcW w:w="612" w:type="pct"/>
            <w:gridSpan w:val="2"/>
          </w:tcPr>
          <w:p w14:paraId="3033325C" w14:textId="037D8C88"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w:t>
            </w:r>
          </w:p>
        </w:tc>
        <w:tc>
          <w:tcPr>
            <w:tcW w:w="9" w:type="pct"/>
          </w:tcPr>
          <w:p w14:paraId="371FBCDA" w14:textId="77777777" w:rsidR="0055209E" w:rsidRPr="00505E75" w:rsidRDefault="0055209E" w:rsidP="0055209E">
            <w:pPr>
              <w:ind w:left="40"/>
              <w:jc w:val="left"/>
              <w:rPr>
                <w:rFonts w:ascii="Arial" w:hAnsi="Arial"/>
                <w:sz w:val="16"/>
                <w:lang w:val="es-AR"/>
              </w:rPr>
            </w:pPr>
          </w:p>
        </w:tc>
        <w:tc>
          <w:tcPr>
            <w:tcW w:w="71" w:type="pct"/>
            <w:gridSpan w:val="3"/>
          </w:tcPr>
          <w:p w14:paraId="579CD155"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3617976D" w14:textId="0284F83B"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8.472.337</w:t>
            </w:r>
          </w:p>
        </w:tc>
        <w:tc>
          <w:tcPr>
            <w:tcW w:w="122" w:type="pct"/>
            <w:gridSpan w:val="4"/>
          </w:tcPr>
          <w:p w14:paraId="4218F981" w14:textId="77777777" w:rsidR="0055209E" w:rsidRPr="00F41F30" w:rsidRDefault="0055209E" w:rsidP="0055209E">
            <w:pPr>
              <w:ind w:left="40"/>
              <w:jc w:val="left"/>
              <w:rPr>
                <w:rFonts w:ascii="Arial" w:hAnsi="Arial"/>
                <w:sz w:val="16"/>
                <w:highlight w:val="yellow"/>
                <w:lang w:val="es-AR"/>
              </w:rPr>
            </w:pPr>
          </w:p>
        </w:tc>
        <w:tc>
          <w:tcPr>
            <w:tcW w:w="498" w:type="pct"/>
          </w:tcPr>
          <w:p w14:paraId="53289996" w14:textId="4F9F119B" w:rsidR="0055209E" w:rsidRPr="00650E5B" w:rsidRDefault="0055209E" w:rsidP="0055209E">
            <w:pPr>
              <w:tabs>
                <w:tab w:val="left" w:pos="136"/>
              </w:tabs>
              <w:spacing w:before="100" w:beforeAutospacing="1" w:after="100" w:afterAutospacing="1"/>
              <w:ind w:left="40" w:right="142"/>
              <w:jc w:val="right"/>
              <w:rPr>
                <w:rFonts w:ascii="Arial" w:hAnsi="Arial"/>
                <w:sz w:val="16"/>
                <w:lang w:val="es-AR"/>
              </w:rPr>
            </w:pPr>
            <w:r w:rsidRPr="00650E5B">
              <w:rPr>
                <w:rFonts w:ascii="Arial" w:eastAsia="Arial Unicode MS" w:hAnsi="Arial"/>
                <w:sz w:val="16"/>
                <w:lang w:val="es-AR"/>
              </w:rPr>
              <w:t>3.196.715</w:t>
            </w:r>
          </w:p>
        </w:tc>
      </w:tr>
      <w:tr w:rsidR="0055209E" w:rsidRPr="00650E5B" w14:paraId="1CEB6B5E" w14:textId="77777777" w:rsidTr="000B40AA">
        <w:trPr>
          <w:gridAfter w:val="2"/>
          <w:wAfter w:w="17" w:type="pct"/>
          <w:trHeight w:val="142"/>
          <w:jc w:val="center"/>
        </w:trPr>
        <w:tc>
          <w:tcPr>
            <w:tcW w:w="1502" w:type="pct"/>
            <w:gridSpan w:val="2"/>
            <w:vAlign w:val="center"/>
          </w:tcPr>
          <w:p w14:paraId="1226576B" w14:textId="77777777" w:rsidR="0055209E" w:rsidRPr="00505E75" w:rsidRDefault="0055209E" w:rsidP="0055209E">
            <w:pPr>
              <w:spacing w:before="100" w:beforeAutospacing="1" w:after="100" w:afterAutospacing="1"/>
              <w:ind w:right="142"/>
              <w:jc w:val="left"/>
              <w:rPr>
                <w:rFonts w:ascii="Arial" w:hAnsi="Arial"/>
                <w:sz w:val="16"/>
                <w:lang w:val="es-AR"/>
              </w:rPr>
            </w:pPr>
            <w:r w:rsidRPr="00505E75">
              <w:rPr>
                <w:rFonts w:ascii="Arial" w:hAnsi="Arial"/>
                <w:sz w:val="16"/>
                <w:lang w:val="es-AR"/>
              </w:rPr>
              <w:t>Mercado de Valores red digital, MAV, Mercado ROFEX y Caja de Valores</w:t>
            </w:r>
          </w:p>
        </w:tc>
        <w:tc>
          <w:tcPr>
            <w:tcW w:w="59" w:type="pct"/>
          </w:tcPr>
          <w:p w14:paraId="63F468F4" w14:textId="77777777" w:rsidR="0055209E" w:rsidRPr="00505E75" w:rsidRDefault="0055209E" w:rsidP="0055209E">
            <w:pPr>
              <w:ind w:left="40"/>
              <w:jc w:val="left"/>
              <w:rPr>
                <w:rFonts w:ascii="Arial" w:hAnsi="Arial"/>
                <w:sz w:val="16"/>
                <w:lang w:val="es-AR"/>
              </w:rPr>
            </w:pPr>
          </w:p>
        </w:tc>
        <w:tc>
          <w:tcPr>
            <w:tcW w:w="462" w:type="pct"/>
            <w:vAlign w:val="bottom"/>
          </w:tcPr>
          <w:p w14:paraId="326B449D" w14:textId="24340A5F" w:rsidR="0055209E" w:rsidRPr="00505E75" w:rsidRDefault="0055209E" w:rsidP="0055209E">
            <w:pPr>
              <w:tabs>
                <w:tab w:val="left" w:pos="136"/>
              </w:tabs>
              <w:spacing w:before="100" w:beforeAutospacing="1" w:after="100" w:afterAutospacing="1"/>
              <w:ind w:left="40" w:right="24"/>
              <w:jc w:val="right"/>
              <w:rPr>
                <w:rFonts w:ascii="Arial" w:hAnsi="Arial" w:cs="Arial"/>
                <w:sz w:val="16"/>
                <w:szCs w:val="24"/>
                <w:lang w:val="es-AR"/>
              </w:rPr>
            </w:pPr>
            <w:r w:rsidRPr="00505E75">
              <w:rPr>
                <w:rFonts w:ascii="Arial" w:hAnsi="Arial" w:cs="Arial"/>
                <w:sz w:val="16"/>
                <w:szCs w:val="24"/>
                <w:lang w:val="es-AR"/>
              </w:rPr>
              <w:t>3.026.988</w:t>
            </w:r>
          </w:p>
        </w:tc>
        <w:tc>
          <w:tcPr>
            <w:tcW w:w="9" w:type="pct"/>
          </w:tcPr>
          <w:p w14:paraId="58340B0F" w14:textId="77777777" w:rsidR="0055209E" w:rsidRPr="00505E75" w:rsidRDefault="0055209E" w:rsidP="0055209E">
            <w:pPr>
              <w:tabs>
                <w:tab w:val="left" w:pos="136"/>
              </w:tabs>
              <w:ind w:left="40" w:right="24"/>
              <w:jc w:val="right"/>
              <w:rPr>
                <w:rFonts w:ascii="Arial" w:hAnsi="Arial"/>
                <w:sz w:val="16"/>
                <w:lang w:val="es-AR"/>
              </w:rPr>
            </w:pPr>
          </w:p>
        </w:tc>
        <w:tc>
          <w:tcPr>
            <w:tcW w:w="588" w:type="pct"/>
            <w:vAlign w:val="bottom"/>
          </w:tcPr>
          <w:p w14:paraId="5F9917FD" w14:textId="77777777"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w:t>
            </w:r>
          </w:p>
        </w:tc>
        <w:tc>
          <w:tcPr>
            <w:tcW w:w="9" w:type="pct"/>
          </w:tcPr>
          <w:p w14:paraId="0F3A2113" w14:textId="77777777" w:rsidR="0055209E" w:rsidRPr="00505E75" w:rsidRDefault="0055209E" w:rsidP="0055209E">
            <w:pPr>
              <w:ind w:left="40"/>
              <w:jc w:val="left"/>
              <w:rPr>
                <w:rFonts w:ascii="Arial" w:hAnsi="Arial"/>
                <w:sz w:val="16"/>
                <w:lang w:val="es-AR"/>
              </w:rPr>
            </w:pPr>
          </w:p>
        </w:tc>
        <w:tc>
          <w:tcPr>
            <w:tcW w:w="637" w:type="pct"/>
            <w:vAlign w:val="bottom"/>
          </w:tcPr>
          <w:p w14:paraId="4413996A"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3EF1443C" w14:textId="77777777" w:rsidR="0055209E" w:rsidRPr="00505E75" w:rsidRDefault="0055209E" w:rsidP="0055209E">
            <w:pPr>
              <w:ind w:left="40"/>
              <w:jc w:val="right"/>
              <w:rPr>
                <w:rFonts w:ascii="Arial" w:hAnsi="Arial"/>
                <w:sz w:val="16"/>
                <w:lang w:val="es-AR"/>
              </w:rPr>
            </w:pPr>
          </w:p>
        </w:tc>
        <w:tc>
          <w:tcPr>
            <w:tcW w:w="612" w:type="pct"/>
            <w:gridSpan w:val="2"/>
            <w:vAlign w:val="bottom"/>
          </w:tcPr>
          <w:p w14:paraId="48D38BA3" w14:textId="4639D477"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279.833</w:t>
            </w:r>
          </w:p>
        </w:tc>
        <w:tc>
          <w:tcPr>
            <w:tcW w:w="9" w:type="pct"/>
          </w:tcPr>
          <w:p w14:paraId="76A0BDE2" w14:textId="77777777" w:rsidR="0055209E" w:rsidRPr="00505E75" w:rsidRDefault="0055209E" w:rsidP="0055209E">
            <w:pPr>
              <w:ind w:left="40"/>
              <w:jc w:val="left"/>
              <w:rPr>
                <w:rFonts w:ascii="Arial" w:hAnsi="Arial"/>
                <w:sz w:val="16"/>
                <w:lang w:val="es-AR"/>
              </w:rPr>
            </w:pPr>
          </w:p>
        </w:tc>
        <w:tc>
          <w:tcPr>
            <w:tcW w:w="71" w:type="pct"/>
            <w:gridSpan w:val="3"/>
          </w:tcPr>
          <w:p w14:paraId="0FA186DC"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vAlign w:val="bottom"/>
          </w:tcPr>
          <w:p w14:paraId="42BF4DDC" w14:textId="32FFBCD8"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3.306.821</w:t>
            </w:r>
          </w:p>
        </w:tc>
        <w:tc>
          <w:tcPr>
            <w:tcW w:w="122" w:type="pct"/>
            <w:gridSpan w:val="4"/>
          </w:tcPr>
          <w:p w14:paraId="401AC3A5" w14:textId="77777777" w:rsidR="0055209E" w:rsidRPr="00650E5B" w:rsidRDefault="0055209E" w:rsidP="0055209E">
            <w:pPr>
              <w:ind w:left="40"/>
              <w:jc w:val="left"/>
              <w:rPr>
                <w:rFonts w:ascii="Arial" w:hAnsi="Arial"/>
                <w:sz w:val="16"/>
                <w:lang w:val="es-AR"/>
              </w:rPr>
            </w:pPr>
          </w:p>
        </w:tc>
        <w:tc>
          <w:tcPr>
            <w:tcW w:w="498" w:type="pct"/>
            <w:vAlign w:val="bottom"/>
          </w:tcPr>
          <w:p w14:paraId="5DD058CC" w14:textId="5D75D96C" w:rsidR="0055209E" w:rsidRPr="00650E5B" w:rsidRDefault="0055209E" w:rsidP="0055209E">
            <w:pPr>
              <w:spacing w:before="100" w:beforeAutospacing="1" w:after="100" w:afterAutospacing="1"/>
              <w:ind w:left="40" w:right="142"/>
              <w:jc w:val="right"/>
              <w:rPr>
                <w:rFonts w:ascii="Arial" w:eastAsia="Arial Unicode MS" w:hAnsi="Arial"/>
                <w:sz w:val="16"/>
                <w:lang w:val="es-AR"/>
              </w:rPr>
            </w:pPr>
            <w:r w:rsidRPr="00650E5B">
              <w:rPr>
                <w:rFonts w:ascii="Arial" w:hAnsi="Arial" w:cs="Arial"/>
                <w:sz w:val="16"/>
                <w:szCs w:val="24"/>
                <w:lang w:val="es-AR"/>
              </w:rPr>
              <w:t>1.906.610</w:t>
            </w:r>
          </w:p>
        </w:tc>
      </w:tr>
      <w:tr w:rsidR="0055209E" w:rsidRPr="00650E5B" w14:paraId="0C77F42D" w14:textId="77777777" w:rsidTr="000B40AA">
        <w:trPr>
          <w:gridAfter w:val="2"/>
          <w:wAfter w:w="17" w:type="pct"/>
          <w:trHeight w:val="142"/>
          <w:jc w:val="center"/>
        </w:trPr>
        <w:tc>
          <w:tcPr>
            <w:tcW w:w="1502" w:type="pct"/>
            <w:gridSpan w:val="2"/>
            <w:vAlign w:val="center"/>
          </w:tcPr>
          <w:p w14:paraId="0E82C626" w14:textId="77777777" w:rsidR="0055209E" w:rsidRPr="00505E75" w:rsidRDefault="0055209E" w:rsidP="0055209E">
            <w:pPr>
              <w:spacing w:before="100" w:beforeAutospacing="1" w:after="100" w:afterAutospacing="1"/>
              <w:ind w:right="-288"/>
              <w:jc w:val="left"/>
              <w:rPr>
                <w:rFonts w:ascii="Arial" w:hAnsi="Arial"/>
                <w:sz w:val="16"/>
                <w:lang w:val="es-AR"/>
              </w:rPr>
            </w:pPr>
            <w:r w:rsidRPr="00505E75">
              <w:rPr>
                <w:rFonts w:ascii="Arial" w:hAnsi="Arial"/>
                <w:sz w:val="16"/>
                <w:lang w:val="es-AR"/>
              </w:rPr>
              <w:t>Procesamiento de Datos</w:t>
            </w:r>
          </w:p>
        </w:tc>
        <w:tc>
          <w:tcPr>
            <w:tcW w:w="59" w:type="pct"/>
          </w:tcPr>
          <w:p w14:paraId="49F860D8" w14:textId="77777777" w:rsidR="0055209E" w:rsidRPr="00505E75" w:rsidRDefault="0055209E" w:rsidP="0055209E">
            <w:pPr>
              <w:ind w:left="40"/>
              <w:jc w:val="left"/>
              <w:rPr>
                <w:rFonts w:ascii="Arial" w:hAnsi="Arial"/>
                <w:sz w:val="16"/>
                <w:lang w:val="es-AR"/>
              </w:rPr>
            </w:pPr>
          </w:p>
        </w:tc>
        <w:tc>
          <w:tcPr>
            <w:tcW w:w="462" w:type="pct"/>
          </w:tcPr>
          <w:p w14:paraId="58A80B6B" w14:textId="4E894692" w:rsidR="0055209E" w:rsidRPr="00505E75" w:rsidRDefault="0055209E" w:rsidP="0055209E">
            <w:pPr>
              <w:tabs>
                <w:tab w:val="left" w:pos="136"/>
              </w:tabs>
              <w:spacing w:before="100" w:beforeAutospacing="1" w:after="100" w:afterAutospacing="1"/>
              <w:ind w:left="40" w:right="24"/>
              <w:jc w:val="right"/>
              <w:rPr>
                <w:rFonts w:ascii="Arial" w:hAnsi="Arial"/>
                <w:sz w:val="16"/>
                <w:lang w:val="es-AR"/>
              </w:rPr>
            </w:pPr>
            <w:r w:rsidRPr="00505E75">
              <w:rPr>
                <w:rFonts w:ascii="Arial" w:hAnsi="Arial"/>
                <w:sz w:val="16"/>
                <w:lang w:val="es-AR"/>
              </w:rPr>
              <w:t>485.228</w:t>
            </w:r>
          </w:p>
        </w:tc>
        <w:tc>
          <w:tcPr>
            <w:tcW w:w="9" w:type="pct"/>
          </w:tcPr>
          <w:p w14:paraId="41CAF69E" w14:textId="77777777" w:rsidR="0055209E" w:rsidRPr="00505E75" w:rsidRDefault="0055209E" w:rsidP="0055209E">
            <w:pPr>
              <w:tabs>
                <w:tab w:val="left" w:pos="136"/>
              </w:tabs>
              <w:ind w:left="40" w:right="24"/>
              <w:jc w:val="right"/>
              <w:rPr>
                <w:rFonts w:ascii="Arial" w:hAnsi="Arial"/>
                <w:sz w:val="16"/>
                <w:lang w:val="es-AR"/>
              </w:rPr>
            </w:pPr>
          </w:p>
        </w:tc>
        <w:tc>
          <w:tcPr>
            <w:tcW w:w="588" w:type="pct"/>
            <w:vAlign w:val="bottom"/>
          </w:tcPr>
          <w:p w14:paraId="2263D0B6" w14:textId="726C9C28"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485.228</w:t>
            </w:r>
          </w:p>
        </w:tc>
        <w:tc>
          <w:tcPr>
            <w:tcW w:w="9" w:type="pct"/>
          </w:tcPr>
          <w:p w14:paraId="6A4A8A44" w14:textId="77777777" w:rsidR="0055209E" w:rsidRPr="00505E75" w:rsidRDefault="0055209E" w:rsidP="0055209E">
            <w:pPr>
              <w:ind w:left="40"/>
              <w:jc w:val="left"/>
              <w:rPr>
                <w:rFonts w:ascii="Arial" w:hAnsi="Arial"/>
                <w:sz w:val="16"/>
                <w:lang w:val="es-AR"/>
              </w:rPr>
            </w:pPr>
          </w:p>
        </w:tc>
        <w:tc>
          <w:tcPr>
            <w:tcW w:w="637" w:type="pct"/>
            <w:vAlign w:val="bottom"/>
          </w:tcPr>
          <w:p w14:paraId="48A73CBA"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52D1863C" w14:textId="77777777" w:rsidR="0055209E" w:rsidRPr="00505E75" w:rsidRDefault="0055209E" w:rsidP="0055209E">
            <w:pPr>
              <w:ind w:left="40"/>
              <w:jc w:val="right"/>
              <w:rPr>
                <w:rFonts w:ascii="Arial" w:hAnsi="Arial"/>
                <w:sz w:val="16"/>
                <w:lang w:val="es-AR"/>
              </w:rPr>
            </w:pPr>
          </w:p>
        </w:tc>
        <w:tc>
          <w:tcPr>
            <w:tcW w:w="612" w:type="pct"/>
            <w:gridSpan w:val="2"/>
          </w:tcPr>
          <w:p w14:paraId="4B177D65" w14:textId="77777777"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w:t>
            </w:r>
          </w:p>
        </w:tc>
        <w:tc>
          <w:tcPr>
            <w:tcW w:w="9" w:type="pct"/>
          </w:tcPr>
          <w:p w14:paraId="5F325E1C" w14:textId="77777777" w:rsidR="0055209E" w:rsidRPr="00505E75" w:rsidRDefault="0055209E" w:rsidP="0055209E">
            <w:pPr>
              <w:ind w:left="40"/>
              <w:jc w:val="left"/>
              <w:rPr>
                <w:rFonts w:ascii="Arial" w:hAnsi="Arial"/>
                <w:sz w:val="16"/>
                <w:lang w:val="es-AR"/>
              </w:rPr>
            </w:pPr>
          </w:p>
        </w:tc>
        <w:tc>
          <w:tcPr>
            <w:tcW w:w="71" w:type="pct"/>
            <w:gridSpan w:val="3"/>
          </w:tcPr>
          <w:p w14:paraId="2A5150E2"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0C98B97C" w14:textId="13AFBF5C"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970.456</w:t>
            </w:r>
          </w:p>
        </w:tc>
        <w:tc>
          <w:tcPr>
            <w:tcW w:w="122" w:type="pct"/>
            <w:gridSpan w:val="4"/>
          </w:tcPr>
          <w:p w14:paraId="5A10732E" w14:textId="77777777" w:rsidR="0055209E" w:rsidRPr="00650E5B" w:rsidRDefault="0055209E" w:rsidP="0055209E">
            <w:pPr>
              <w:ind w:left="40"/>
              <w:jc w:val="left"/>
              <w:rPr>
                <w:rFonts w:ascii="Arial" w:hAnsi="Arial"/>
                <w:sz w:val="16"/>
                <w:lang w:val="es-AR"/>
              </w:rPr>
            </w:pPr>
          </w:p>
        </w:tc>
        <w:tc>
          <w:tcPr>
            <w:tcW w:w="498" w:type="pct"/>
            <w:vAlign w:val="bottom"/>
          </w:tcPr>
          <w:p w14:paraId="441FA133" w14:textId="1E459029" w:rsidR="0055209E" w:rsidRPr="00650E5B" w:rsidRDefault="0055209E" w:rsidP="0055209E">
            <w:pPr>
              <w:spacing w:before="100" w:beforeAutospacing="1" w:after="100" w:afterAutospacing="1"/>
              <w:ind w:left="40" w:right="142"/>
              <w:jc w:val="right"/>
              <w:rPr>
                <w:rFonts w:ascii="Arial" w:eastAsia="Arial Unicode MS" w:hAnsi="Arial"/>
                <w:sz w:val="16"/>
                <w:lang w:val="es-AR"/>
              </w:rPr>
            </w:pPr>
            <w:r w:rsidRPr="00650E5B">
              <w:rPr>
                <w:rFonts w:ascii="Arial" w:hAnsi="Arial"/>
                <w:sz w:val="16"/>
                <w:lang w:val="es-AR"/>
              </w:rPr>
              <w:t>1.281.971</w:t>
            </w:r>
          </w:p>
        </w:tc>
      </w:tr>
      <w:tr w:rsidR="0055209E" w:rsidRPr="00F41F30" w14:paraId="03D26AAD" w14:textId="77777777" w:rsidTr="000B40AA">
        <w:trPr>
          <w:gridAfter w:val="2"/>
          <w:wAfter w:w="17" w:type="pct"/>
          <w:trHeight w:val="227"/>
          <w:jc w:val="center"/>
        </w:trPr>
        <w:tc>
          <w:tcPr>
            <w:tcW w:w="1502" w:type="pct"/>
            <w:gridSpan w:val="2"/>
            <w:vAlign w:val="center"/>
          </w:tcPr>
          <w:p w14:paraId="70DF233C" w14:textId="77777777" w:rsidR="0055209E" w:rsidRPr="00650E5B" w:rsidRDefault="0055209E" w:rsidP="0055209E">
            <w:pPr>
              <w:spacing w:before="100" w:beforeAutospacing="1" w:after="100" w:afterAutospacing="1"/>
              <w:ind w:right="-288"/>
              <w:jc w:val="left"/>
              <w:rPr>
                <w:rFonts w:ascii="Arial" w:hAnsi="Arial"/>
                <w:sz w:val="16"/>
                <w:lang w:val="es-AR"/>
              </w:rPr>
            </w:pPr>
            <w:r w:rsidRPr="00650E5B">
              <w:rPr>
                <w:rFonts w:ascii="Arial" w:hAnsi="Arial"/>
                <w:sz w:val="16"/>
                <w:lang w:val="es-AR"/>
              </w:rPr>
              <w:t>Honorarios profesionales</w:t>
            </w:r>
          </w:p>
        </w:tc>
        <w:tc>
          <w:tcPr>
            <w:tcW w:w="59" w:type="pct"/>
          </w:tcPr>
          <w:p w14:paraId="3B579A2D" w14:textId="77777777" w:rsidR="0055209E" w:rsidRPr="00650E5B" w:rsidRDefault="0055209E" w:rsidP="0055209E">
            <w:pPr>
              <w:ind w:left="40"/>
              <w:jc w:val="left"/>
              <w:rPr>
                <w:rFonts w:ascii="Arial" w:hAnsi="Arial"/>
                <w:sz w:val="16"/>
                <w:lang w:val="es-AR"/>
              </w:rPr>
            </w:pPr>
          </w:p>
        </w:tc>
        <w:tc>
          <w:tcPr>
            <w:tcW w:w="462" w:type="pct"/>
          </w:tcPr>
          <w:p w14:paraId="2AC2810C" w14:textId="77777777" w:rsidR="0055209E" w:rsidRPr="00650E5B" w:rsidRDefault="0055209E" w:rsidP="0055209E">
            <w:pPr>
              <w:tabs>
                <w:tab w:val="left" w:pos="136"/>
              </w:tabs>
              <w:spacing w:before="100" w:beforeAutospacing="1" w:after="100" w:afterAutospacing="1"/>
              <w:ind w:left="40" w:right="24"/>
              <w:jc w:val="right"/>
              <w:rPr>
                <w:rFonts w:ascii="Arial" w:hAnsi="Arial"/>
                <w:sz w:val="16"/>
                <w:lang w:val="es-AR"/>
              </w:rPr>
            </w:pPr>
            <w:r w:rsidRPr="00650E5B">
              <w:rPr>
                <w:rFonts w:ascii="Arial" w:hAnsi="Arial"/>
                <w:sz w:val="16"/>
                <w:lang w:val="es-AR"/>
              </w:rPr>
              <w:t>-</w:t>
            </w:r>
          </w:p>
        </w:tc>
        <w:tc>
          <w:tcPr>
            <w:tcW w:w="9" w:type="pct"/>
          </w:tcPr>
          <w:p w14:paraId="02DD74E4" w14:textId="77777777" w:rsidR="0055209E" w:rsidRPr="00650E5B" w:rsidRDefault="0055209E" w:rsidP="0055209E">
            <w:pPr>
              <w:tabs>
                <w:tab w:val="left" w:pos="136"/>
              </w:tabs>
              <w:ind w:left="40" w:right="24"/>
              <w:jc w:val="right"/>
              <w:rPr>
                <w:rFonts w:ascii="Arial" w:hAnsi="Arial"/>
                <w:sz w:val="16"/>
                <w:lang w:val="es-AR"/>
              </w:rPr>
            </w:pPr>
          </w:p>
        </w:tc>
        <w:tc>
          <w:tcPr>
            <w:tcW w:w="588" w:type="pct"/>
            <w:vAlign w:val="bottom"/>
          </w:tcPr>
          <w:p w14:paraId="04DA05E8" w14:textId="5858A66E" w:rsidR="0055209E" w:rsidRPr="00650E5B" w:rsidRDefault="0055209E" w:rsidP="0055209E">
            <w:pPr>
              <w:tabs>
                <w:tab w:val="left" w:pos="136"/>
              </w:tabs>
              <w:spacing w:before="100" w:beforeAutospacing="1" w:after="100" w:afterAutospacing="1"/>
              <w:ind w:left="40" w:right="113"/>
              <w:jc w:val="right"/>
              <w:rPr>
                <w:rFonts w:ascii="Arial" w:hAnsi="Arial"/>
                <w:sz w:val="16"/>
                <w:lang w:val="es-AR"/>
              </w:rPr>
            </w:pPr>
            <w:r w:rsidRPr="00650E5B">
              <w:rPr>
                <w:rFonts w:ascii="Arial" w:hAnsi="Arial"/>
                <w:sz w:val="16"/>
                <w:lang w:val="es-AR"/>
              </w:rPr>
              <w:t>739.710</w:t>
            </w:r>
          </w:p>
        </w:tc>
        <w:tc>
          <w:tcPr>
            <w:tcW w:w="9" w:type="pct"/>
          </w:tcPr>
          <w:p w14:paraId="3B2135CE" w14:textId="77777777" w:rsidR="0055209E" w:rsidRPr="00650E5B" w:rsidRDefault="0055209E" w:rsidP="0055209E">
            <w:pPr>
              <w:ind w:left="40"/>
              <w:jc w:val="left"/>
              <w:rPr>
                <w:rFonts w:ascii="Arial" w:hAnsi="Arial"/>
                <w:sz w:val="16"/>
                <w:lang w:val="es-AR"/>
              </w:rPr>
            </w:pPr>
          </w:p>
        </w:tc>
        <w:tc>
          <w:tcPr>
            <w:tcW w:w="637" w:type="pct"/>
            <w:vAlign w:val="bottom"/>
          </w:tcPr>
          <w:p w14:paraId="0419E3DE" w14:textId="77777777" w:rsidR="0055209E" w:rsidRPr="00650E5B" w:rsidRDefault="0055209E" w:rsidP="0055209E">
            <w:pPr>
              <w:tabs>
                <w:tab w:val="left" w:pos="136"/>
              </w:tabs>
              <w:spacing w:before="100" w:beforeAutospacing="1" w:after="100" w:afterAutospacing="1"/>
              <w:ind w:left="40"/>
              <w:jc w:val="right"/>
              <w:rPr>
                <w:rFonts w:ascii="Arial" w:hAnsi="Arial"/>
                <w:sz w:val="16"/>
                <w:lang w:val="es-AR"/>
              </w:rPr>
            </w:pPr>
            <w:r w:rsidRPr="00650E5B">
              <w:rPr>
                <w:rFonts w:ascii="Arial" w:hAnsi="Arial"/>
                <w:sz w:val="16"/>
                <w:lang w:val="es-AR"/>
              </w:rPr>
              <w:t>-</w:t>
            </w:r>
          </w:p>
        </w:tc>
        <w:tc>
          <w:tcPr>
            <w:tcW w:w="9" w:type="pct"/>
          </w:tcPr>
          <w:p w14:paraId="70475D24" w14:textId="77777777" w:rsidR="0055209E" w:rsidRPr="00650E5B" w:rsidRDefault="0055209E" w:rsidP="0055209E">
            <w:pPr>
              <w:ind w:left="40"/>
              <w:jc w:val="right"/>
              <w:rPr>
                <w:rFonts w:ascii="Arial" w:hAnsi="Arial"/>
                <w:sz w:val="16"/>
                <w:lang w:val="es-AR"/>
              </w:rPr>
            </w:pPr>
          </w:p>
        </w:tc>
        <w:tc>
          <w:tcPr>
            <w:tcW w:w="612" w:type="pct"/>
            <w:gridSpan w:val="2"/>
          </w:tcPr>
          <w:p w14:paraId="7CCD0F55" w14:textId="77777777" w:rsidR="0055209E" w:rsidRPr="00650E5B" w:rsidRDefault="0055209E" w:rsidP="0055209E">
            <w:pPr>
              <w:tabs>
                <w:tab w:val="left" w:pos="136"/>
              </w:tabs>
              <w:spacing w:before="100" w:beforeAutospacing="1" w:after="100" w:afterAutospacing="1"/>
              <w:ind w:left="40" w:right="138"/>
              <w:jc w:val="right"/>
              <w:rPr>
                <w:rFonts w:ascii="Arial" w:hAnsi="Arial"/>
                <w:sz w:val="16"/>
                <w:lang w:val="es-AR"/>
              </w:rPr>
            </w:pPr>
            <w:r w:rsidRPr="00650E5B">
              <w:rPr>
                <w:rFonts w:ascii="Arial" w:hAnsi="Arial"/>
                <w:sz w:val="16"/>
                <w:lang w:val="es-AR"/>
              </w:rPr>
              <w:t>-</w:t>
            </w:r>
          </w:p>
        </w:tc>
        <w:tc>
          <w:tcPr>
            <w:tcW w:w="9" w:type="pct"/>
          </w:tcPr>
          <w:p w14:paraId="61D22763" w14:textId="77777777" w:rsidR="0055209E" w:rsidRPr="00650E5B" w:rsidRDefault="0055209E" w:rsidP="0055209E">
            <w:pPr>
              <w:ind w:left="40"/>
              <w:jc w:val="left"/>
              <w:rPr>
                <w:rFonts w:ascii="Arial" w:hAnsi="Arial"/>
                <w:sz w:val="16"/>
                <w:lang w:val="es-AR"/>
              </w:rPr>
            </w:pPr>
          </w:p>
        </w:tc>
        <w:tc>
          <w:tcPr>
            <w:tcW w:w="71" w:type="pct"/>
            <w:gridSpan w:val="3"/>
          </w:tcPr>
          <w:p w14:paraId="563DF660" w14:textId="77777777" w:rsidR="0055209E" w:rsidRPr="00650E5B"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2221B2EB" w14:textId="7E092E0F" w:rsidR="0055209E" w:rsidRPr="00650E5B" w:rsidRDefault="0055209E" w:rsidP="0055209E">
            <w:pPr>
              <w:tabs>
                <w:tab w:val="left" w:pos="136"/>
              </w:tabs>
              <w:spacing w:before="100" w:beforeAutospacing="1" w:after="100" w:afterAutospacing="1"/>
              <w:ind w:left="40"/>
              <w:jc w:val="right"/>
              <w:rPr>
                <w:rFonts w:ascii="Arial" w:hAnsi="Arial"/>
                <w:sz w:val="16"/>
                <w:lang w:val="es-AR"/>
              </w:rPr>
            </w:pPr>
            <w:r w:rsidRPr="00650E5B">
              <w:rPr>
                <w:rFonts w:ascii="Arial" w:hAnsi="Arial"/>
                <w:sz w:val="16"/>
                <w:lang w:val="es-AR"/>
              </w:rPr>
              <w:t>739.710</w:t>
            </w:r>
          </w:p>
        </w:tc>
        <w:tc>
          <w:tcPr>
            <w:tcW w:w="122" w:type="pct"/>
            <w:gridSpan w:val="4"/>
          </w:tcPr>
          <w:p w14:paraId="01D9A662" w14:textId="77777777" w:rsidR="0055209E" w:rsidRPr="00650E5B" w:rsidRDefault="0055209E" w:rsidP="0055209E">
            <w:pPr>
              <w:ind w:left="40"/>
              <w:jc w:val="left"/>
              <w:rPr>
                <w:rFonts w:ascii="Arial" w:hAnsi="Arial"/>
                <w:sz w:val="16"/>
                <w:lang w:val="es-AR"/>
              </w:rPr>
            </w:pPr>
          </w:p>
        </w:tc>
        <w:tc>
          <w:tcPr>
            <w:tcW w:w="498" w:type="pct"/>
            <w:vAlign w:val="bottom"/>
          </w:tcPr>
          <w:p w14:paraId="15D0BC3F" w14:textId="51136697" w:rsidR="0055209E" w:rsidRPr="00650E5B" w:rsidRDefault="0055209E" w:rsidP="0055209E">
            <w:pPr>
              <w:spacing w:before="100" w:beforeAutospacing="1" w:after="100" w:afterAutospacing="1"/>
              <w:ind w:left="40" w:right="142"/>
              <w:jc w:val="right"/>
              <w:rPr>
                <w:rFonts w:ascii="Arial" w:eastAsia="Arial Unicode MS" w:hAnsi="Arial"/>
                <w:sz w:val="16"/>
                <w:lang w:val="es-AR"/>
              </w:rPr>
            </w:pPr>
            <w:r w:rsidRPr="00650E5B">
              <w:rPr>
                <w:rFonts w:ascii="Arial" w:hAnsi="Arial"/>
                <w:sz w:val="16"/>
                <w:lang w:val="es-AR"/>
              </w:rPr>
              <w:t>841.357</w:t>
            </w:r>
          </w:p>
        </w:tc>
      </w:tr>
      <w:tr w:rsidR="0055209E" w:rsidRPr="00F41F30" w14:paraId="4EC8A6E7" w14:textId="77777777" w:rsidTr="000B40AA">
        <w:trPr>
          <w:gridAfter w:val="2"/>
          <w:wAfter w:w="17" w:type="pct"/>
          <w:trHeight w:val="142"/>
          <w:jc w:val="center"/>
        </w:trPr>
        <w:tc>
          <w:tcPr>
            <w:tcW w:w="1502" w:type="pct"/>
            <w:gridSpan w:val="2"/>
            <w:vAlign w:val="center"/>
          </w:tcPr>
          <w:p w14:paraId="629D5CEF" w14:textId="77777777" w:rsidR="0055209E" w:rsidRPr="00505E75" w:rsidRDefault="0055209E" w:rsidP="0055209E">
            <w:pPr>
              <w:spacing w:before="100" w:beforeAutospacing="1" w:after="100" w:afterAutospacing="1"/>
              <w:ind w:right="-288"/>
              <w:jc w:val="left"/>
              <w:rPr>
                <w:rFonts w:ascii="Arial" w:hAnsi="Arial"/>
                <w:sz w:val="16"/>
                <w:lang w:val="es-AR"/>
              </w:rPr>
            </w:pPr>
            <w:r w:rsidRPr="00505E75">
              <w:rPr>
                <w:rFonts w:ascii="Arial" w:hAnsi="Arial"/>
                <w:sz w:val="16"/>
                <w:lang w:val="es-AR"/>
              </w:rPr>
              <w:t>Prestación de servicios</w:t>
            </w:r>
          </w:p>
        </w:tc>
        <w:tc>
          <w:tcPr>
            <w:tcW w:w="59" w:type="pct"/>
          </w:tcPr>
          <w:p w14:paraId="4A03189C" w14:textId="77777777" w:rsidR="0055209E" w:rsidRPr="00505E75" w:rsidRDefault="0055209E" w:rsidP="0055209E">
            <w:pPr>
              <w:ind w:left="40"/>
              <w:jc w:val="left"/>
              <w:rPr>
                <w:rFonts w:ascii="Arial" w:hAnsi="Arial"/>
                <w:sz w:val="16"/>
                <w:lang w:val="es-AR"/>
              </w:rPr>
            </w:pPr>
          </w:p>
        </w:tc>
        <w:tc>
          <w:tcPr>
            <w:tcW w:w="462" w:type="pct"/>
          </w:tcPr>
          <w:p w14:paraId="73D40610" w14:textId="3F52B0D9" w:rsidR="0055209E" w:rsidRPr="00505E75" w:rsidRDefault="0055209E" w:rsidP="0055209E">
            <w:pPr>
              <w:tabs>
                <w:tab w:val="left" w:pos="136"/>
              </w:tabs>
              <w:spacing w:before="100" w:beforeAutospacing="1" w:after="100" w:afterAutospacing="1"/>
              <w:ind w:left="40" w:right="24"/>
              <w:jc w:val="right"/>
              <w:rPr>
                <w:rFonts w:ascii="Arial" w:hAnsi="Arial"/>
                <w:sz w:val="16"/>
                <w:lang w:val="es-AR"/>
              </w:rPr>
            </w:pPr>
            <w:r w:rsidRPr="00505E75">
              <w:rPr>
                <w:rFonts w:ascii="Arial" w:hAnsi="Arial"/>
                <w:sz w:val="16"/>
                <w:lang w:val="es-AR"/>
              </w:rPr>
              <w:t>307.821</w:t>
            </w:r>
          </w:p>
        </w:tc>
        <w:tc>
          <w:tcPr>
            <w:tcW w:w="9" w:type="pct"/>
          </w:tcPr>
          <w:p w14:paraId="27F99B82" w14:textId="77777777" w:rsidR="0055209E" w:rsidRPr="00505E75" w:rsidRDefault="0055209E" w:rsidP="0055209E">
            <w:pPr>
              <w:tabs>
                <w:tab w:val="left" w:pos="136"/>
              </w:tabs>
              <w:ind w:left="40" w:right="24"/>
              <w:jc w:val="right"/>
              <w:rPr>
                <w:rFonts w:ascii="Arial" w:hAnsi="Arial"/>
                <w:sz w:val="16"/>
                <w:lang w:val="es-AR"/>
              </w:rPr>
            </w:pPr>
          </w:p>
        </w:tc>
        <w:tc>
          <w:tcPr>
            <w:tcW w:w="588" w:type="pct"/>
            <w:vAlign w:val="bottom"/>
          </w:tcPr>
          <w:p w14:paraId="2DCFA245" w14:textId="77777777"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w:t>
            </w:r>
          </w:p>
        </w:tc>
        <w:tc>
          <w:tcPr>
            <w:tcW w:w="9" w:type="pct"/>
          </w:tcPr>
          <w:p w14:paraId="1190F4F4" w14:textId="77777777" w:rsidR="0055209E" w:rsidRPr="00505E75" w:rsidRDefault="0055209E" w:rsidP="0055209E">
            <w:pPr>
              <w:ind w:left="40"/>
              <w:jc w:val="left"/>
              <w:rPr>
                <w:rFonts w:ascii="Arial" w:hAnsi="Arial"/>
                <w:sz w:val="16"/>
                <w:lang w:val="es-AR"/>
              </w:rPr>
            </w:pPr>
          </w:p>
        </w:tc>
        <w:tc>
          <w:tcPr>
            <w:tcW w:w="637" w:type="pct"/>
            <w:vAlign w:val="bottom"/>
          </w:tcPr>
          <w:p w14:paraId="0111FDDA"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2A443311" w14:textId="77777777" w:rsidR="0055209E" w:rsidRPr="00505E75" w:rsidRDefault="0055209E" w:rsidP="0055209E">
            <w:pPr>
              <w:ind w:left="40"/>
              <w:jc w:val="right"/>
              <w:rPr>
                <w:rFonts w:ascii="Arial" w:hAnsi="Arial"/>
                <w:sz w:val="16"/>
                <w:lang w:val="es-AR"/>
              </w:rPr>
            </w:pPr>
          </w:p>
        </w:tc>
        <w:tc>
          <w:tcPr>
            <w:tcW w:w="612" w:type="pct"/>
            <w:gridSpan w:val="2"/>
          </w:tcPr>
          <w:p w14:paraId="1567E6BA" w14:textId="4B04878F"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307.821</w:t>
            </w:r>
          </w:p>
        </w:tc>
        <w:tc>
          <w:tcPr>
            <w:tcW w:w="9" w:type="pct"/>
          </w:tcPr>
          <w:p w14:paraId="4E0B1A7D" w14:textId="77777777" w:rsidR="0055209E" w:rsidRPr="00505E75" w:rsidRDefault="0055209E" w:rsidP="0055209E">
            <w:pPr>
              <w:ind w:left="40"/>
              <w:jc w:val="left"/>
              <w:rPr>
                <w:rFonts w:ascii="Arial" w:hAnsi="Arial"/>
                <w:sz w:val="16"/>
                <w:lang w:val="es-AR"/>
              </w:rPr>
            </w:pPr>
          </w:p>
        </w:tc>
        <w:tc>
          <w:tcPr>
            <w:tcW w:w="71" w:type="pct"/>
            <w:gridSpan w:val="3"/>
          </w:tcPr>
          <w:p w14:paraId="1B04165A"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06DA29E7" w14:textId="27CDA4F1"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615.642</w:t>
            </w:r>
          </w:p>
        </w:tc>
        <w:tc>
          <w:tcPr>
            <w:tcW w:w="122" w:type="pct"/>
            <w:gridSpan w:val="4"/>
          </w:tcPr>
          <w:p w14:paraId="7A864706" w14:textId="77777777" w:rsidR="0055209E" w:rsidRPr="00F41F30" w:rsidRDefault="0055209E" w:rsidP="0055209E">
            <w:pPr>
              <w:ind w:left="40"/>
              <w:jc w:val="left"/>
              <w:rPr>
                <w:rFonts w:ascii="Arial" w:hAnsi="Arial"/>
                <w:sz w:val="16"/>
                <w:highlight w:val="yellow"/>
                <w:lang w:val="es-AR"/>
              </w:rPr>
            </w:pPr>
          </w:p>
        </w:tc>
        <w:tc>
          <w:tcPr>
            <w:tcW w:w="498" w:type="pct"/>
            <w:vAlign w:val="bottom"/>
          </w:tcPr>
          <w:p w14:paraId="0C5FB5A8" w14:textId="57AFA6AB" w:rsidR="0055209E" w:rsidRPr="00650E5B" w:rsidRDefault="0055209E" w:rsidP="0055209E">
            <w:pPr>
              <w:spacing w:before="100" w:beforeAutospacing="1" w:after="100" w:afterAutospacing="1"/>
              <w:ind w:left="40" w:right="142"/>
              <w:jc w:val="right"/>
              <w:rPr>
                <w:rFonts w:ascii="Arial" w:eastAsia="Arial Unicode MS" w:hAnsi="Arial"/>
                <w:sz w:val="16"/>
                <w:lang w:val="es-AR"/>
              </w:rPr>
            </w:pPr>
            <w:r w:rsidRPr="00650E5B">
              <w:rPr>
                <w:rFonts w:ascii="Arial" w:hAnsi="Arial"/>
                <w:sz w:val="16"/>
                <w:lang w:val="es-AR"/>
              </w:rPr>
              <w:t>604.700</w:t>
            </w:r>
          </w:p>
        </w:tc>
      </w:tr>
      <w:tr w:rsidR="0055209E" w:rsidRPr="00F41F30" w14:paraId="0C8A0643" w14:textId="77777777" w:rsidTr="000B40AA">
        <w:trPr>
          <w:gridAfter w:val="2"/>
          <w:wAfter w:w="17" w:type="pct"/>
          <w:trHeight w:val="142"/>
          <w:jc w:val="center"/>
        </w:trPr>
        <w:tc>
          <w:tcPr>
            <w:tcW w:w="1502" w:type="pct"/>
            <w:gridSpan w:val="2"/>
            <w:vAlign w:val="center"/>
          </w:tcPr>
          <w:p w14:paraId="4293DB6F" w14:textId="545EEC21" w:rsidR="0055209E" w:rsidRPr="00505E75" w:rsidRDefault="0055209E" w:rsidP="0055209E">
            <w:pPr>
              <w:spacing w:before="100" w:beforeAutospacing="1" w:after="100" w:afterAutospacing="1"/>
              <w:ind w:right="-288"/>
              <w:jc w:val="left"/>
              <w:rPr>
                <w:rFonts w:ascii="Arial" w:hAnsi="Arial"/>
                <w:sz w:val="16"/>
                <w:lang w:val="es-AR"/>
              </w:rPr>
            </w:pPr>
            <w:r w:rsidRPr="00505E75">
              <w:rPr>
                <w:rFonts w:ascii="Arial" w:hAnsi="Arial"/>
                <w:sz w:val="16"/>
                <w:lang w:val="es-AR"/>
              </w:rPr>
              <w:t>Gastos bancarios</w:t>
            </w:r>
          </w:p>
        </w:tc>
        <w:tc>
          <w:tcPr>
            <w:tcW w:w="59" w:type="pct"/>
          </w:tcPr>
          <w:p w14:paraId="3D56035F" w14:textId="77777777" w:rsidR="0055209E" w:rsidRPr="00505E75" w:rsidRDefault="0055209E" w:rsidP="0055209E">
            <w:pPr>
              <w:ind w:left="40"/>
              <w:jc w:val="left"/>
              <w:rPr>
                <w:rFonts w:ascii="Arial" w:hAnsi="Arial"/>
                <w:sz w:val="16"/>
                <w:lang w:val="es-AR"/>
              </w:rPr>
            </w:pPr>
          </w:p>
        </w:tc>
        <w:tc>
          <w:tcPr>
            <w:tcW w:w="462" w:type="pct"/>
          </w:tcPr>
          <w:p w14:paraId="27CC2962" w14:textId="58958E92" w:rsidR="0055209E" w:rsidRPr="00505E75" w:rsidRDefault="0055209E" w:rsidP="0055209E">
            <w:pPr>
              <w:tabs>
                <w:tab w:val="left" w:pos="136"/>
              </w:tabs>
              <w:spacing w:before="100" w:beforeAutospacing="1" w:after="100" w:afterAutospacing="1"/>
              <w:ind w:left="40" w:right="24"/>
              <w:jc w:val="right"/>
              <w:rPr>
                <w:rFonts w:ascii="Arial" w:hAnsi="Arial"/>
                <w:sz w:val="16"/>
                <w:lang w:val="es-AR"/>
              </w:rPr>
            </w:pPr>
            <w:r w:rsidRPr="00505E75">
              <w:rPr>
                <w:rFonts w:ascii="Arial" w:hAnsi="Arial"/>
                <w:sz w:val="16"/>
                <w:lang w:val="es-AR"/>
              </w:rPr>
              <w:t>202.096</w:t>
            </w:r>
          </w:p>
        </w:tc>
        <w:tc>
          <w:tcPr>
            <w:tcW w:w="9" w:type="pct"/>
          </w:tcPr>
          <w:p w14:paraId="5E5C4E38" w14:textId="77777777" w:rsidR="0055209E" w:rsidRPr="00505E75" w:rsidRDefault="0055209E" w:rsidP="0055209E">
            <w:pPr>
              <w:tabs>
                <w:tab w:val="left" w:pos="136"/>
              </w:tabs>
              <w:ind w:left="40" w:right="24"/>
              <w:jc w:val="right"/>
              <w:rPr>
                <w:rFonts w:ascii="Arial" w:hAnsi="Arial"/>
                <w:sz w:val="16"/>
                <w:lang w:val="es-AR"/>
              </w:rPr>
            </w:pPr>
          </w:p>
        </w:tc>
        <w:tc>
          <w:tcPr>
            <w:tcW w:w="588" w:type="pct"/>
            <w:vAlign w:val="bottom"/>
          </w:tcPr>
          <w:p w14:paraId="1631AE56" w14:textId="7C8B560B"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202.096</w:t>
            </w:r>
          </w:p>
        </w:tc>
        <w:tc>
          <w:tcPr>
            <w:tcW w:w="9" w:type="pct"/>
          </w:tcPr>
          <w:p w14:paraId="0AF9D39D" w14:textId="77777777" w:rsidR="0055209E" w:rsidRPr="00505E75" w:rsidRDefault="0055209E" w:rsidP="0055209E">
            <w:pPr>
              <w:ind w:left="40"/>
              <w:jc w:val="left"/>
              <w:rPr>
                <w:rFonts w:ascii="Arial" w:hAnsi="Arial"/>
                <w:sz w:val="16"/>
                <w:lang w:val="es-AR"/>
              </w:rPr>
            </w:pPr>
          </w:p>
        </w:tc>
        <w:tc>
          <w:tcPr>
            <w:tcW w:w="637" w:type="pct"/>
            <w:vAlign w:val="bottom"/>
          </w:tcPr>
          <w:p w14:paraId="2D37F49E" w14:textId="0870F07E"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56B02F48" w14:textId="77777777" w:rsidR="0055209E" w:rsidRPr="00505E75" w:rsidRDefault="0055209E" w:rsidP="0055209E">
            <w:pPr>
              <w:ind w:left="40"/>
              <w:jc w:val="right"/>
              <w:rPr>
                <w:rFonts w:ascii="Arial" w:hAnsi="Arial"/>
                <w:sz w:val="16"/>
                <w:lang w:val="es-AR"/>
              </w:rPr>
            </w:pPr>
          </w:p>
        </w:tc>
        <w:tc>
          <w:tcPr>
            <w:tcW w:w="612" w:type="pct"/>
            <w:gridSpan w:val="2"/>
          </w:tcPr>
          <w:p w14:paraId="4012CDD9" w14:textId="6FC6B510"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w:t>
            </w:r>
          </w:p>
        </w:tc>
        <w:tc>
          <w:tcPr>
            <w:tcW w:w="9" w:type="pct"/>
          </w:tcPr>
          <w:p w14:paraId="2C6FDEDE" w14:textId="77777777" w:rsidR="0055209E" w:rsidRPr="00505E75" w:rsidRDefault="0055209E" w:rsidP="0055209E">
            <w:pPr>
              <w:ind w:left="40"/>
              <w:jc w:val="left"/>
              <w:rPr>
                <w:rFonts w:ascii="Arial" w:hAnsi="Arial"/>
                <w:sz w:val="16"/>
                <w:lang w:val="es-AR"/>
              </w:rPr>
            </w:pPr>
          </w:p>
        </w:tc>
        <w:tc>
          <w:tcPr>
            <w:tcW w:w="71" w:type="pct"/>
            <w:gridSpan w:val="3"/>
          </w:tcPr>
          <w:p w14:paraId="5AC5A6BD"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6B9A946C" w14:textId="351D15DB"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650E5B">
              <w:rPr>
                <w:rFonts w:ascii="Arial" w:hAnsi="Arial"/>
                <w:sz w:val="16"/>
                <w:lang w:val="es-AR"/>
              </w:rPr>
              <w:t>404.192</w:t>
            </w:r>
          </w:p>
        </w:tc>
        <w:tc>
          <w:tcPr>
            <w:tcW w:w="122" w:type="pct"/>
            <w:gridSpan w:val="4"/>
          </w:tcPr>
          <w:p w14:paraId="243CE56D" w14:textId="77777777" w:rsidR="0055209E" w:rsidRPr="00F41F30" w:rsidRDefault="0055209E" w:rsidP="0055209E">
            <w:pPr>
              <w:ind w:left="40"/>
              <w:jc w:val="left"/>
              <w:rPr>
                <w:rFonts w:ascii="Arial" w:hAnsi="Arial"/>
                <w:sz w:val="16"/>
                <w:highlight w:val="yellow"/>
                <w:lang w:val="es-AR"/>
              </w:rPr>
            </w:pPr>
          </w:p>
        </w:tc>
        <w:tc>
          <w:tcPr>
            <w:tcW w:w="498" w:type="pct"/>
            <w:vAlign w:val="bottom"/>
          </w:tcPr>
          <w:p w14:paraId="4F3A598B" w14:textId="37DC53E4" w:rsidR="0055209E" w:rsidRPr="00650E5B" w:rsidRDefault="0055209E" w:rsidP="0055209E">
            <w:pPr>
              <w:spacing w:before="100" w:beforeAutospacing="1" w:after="100" w:afterAutospacing="1"/>
              <w:ind w:left="40" w:right="142"/>
              <w:jc w:val="right"/>
              <w:rPr>
                <w:rFonts w:ascii="Arial" w:hAnsi="Arial"/>
                <w:sz w:val="16"/>
                <w:lang w:val="es-AR"/>
              </w:rPr>
            </w:pPr>
            <w:r w:rsidRPr="00650E5B">
              <w:rPr>
                <w:rFonts w:ascii="Arial" w:eastAsia="Arial Unicode MS" w:hAnsi="Arial"/>
                <w:sz w:val="16"/>
                <w:lang w:val="es-AR"/>
              </w:rPr>
              <w:t>131.635</w:t>
            </w:r>
          </w:p>
        </w:tc>
      </w:tr>
      <w:tr w:rsidR="0055209E" w:rsidRPr="00F41F30" w14:paraId="43A6AA06" w14:textId="77777777" w:rsidTr="000B40AA">
        <w:trPr>
          <w:gridAfter w:val="2"/>
          <w:wAfter w:w="17" w:type="pct"/>
          <w:trHeight w:val="142"/>
          <w:jc w:val="center"/>
        </w:trPr>
        <w:tc>
          <w:tcPr>
            <w:tcW w:w="1502" w:type="pct"/>
            <w:gridSpan w:val="2"/>
            <w:vAlign w:val="center"/>
          </w:tcPr>
          <w:p w14:paraId="5B93C539" w14:textId="77777777" w:rsidR="0055209E" w:rsidRPr="00505E75" w:rsidRDefault="0055209E" w:rsidP="0055209E">
            <w:pPr>
              <w:spacing w:before="100" w:beforeAutospacing="1" w:after="100" w:afterAutospacing="1"/>
              <w:ind w:right="98"/>
              <w:jc w:val="left"/>
              <w:rPr>
                <w:rFonts w:ascii="Arial" w:hAnsi="Arial"/>
                <w:sz w:val="16"/>
                <w:lang w:val="es-AR"/>
              </w:rPr>
            </w:pPr>
            <w:r w:rsidRPr="00505E75">
              <w:rPr>
                <w:rFonts w:ascii="Arial" w:hAnsi="Arial"/>
                <w:sz w:val="16"/>
                <w:lang w:val="es-AR"/>
              </w:rPr>
              <w:t>Impuestos a los débitos y a los créditos</w:t>
            </w:r>
          </w:p>
        </w:tc>
        <w:tc>
          <w:tcPr>
            <w:tcW w:w="59" w:type="pct"/>
          </w:tcPr>
          <w:p w14:paraId="4F020F2C" w14:textId="77777777" w:rsidR="0055209E" w:rsidRPr="00505E75" w:rsidRDefault="0055209E" w:rsidP="0055209E">
            <w:pPr>
              <w:ind w:left="40"/>
              <w:jc w:val="left"/>
              <w:rPr>
                <w:rFonts w:ascii="Arial" w:hAnsi="Arial"/>
                <w:sz w:val="16"/>
                <w:lang w:val="es-AR"/>
              </w:rPr>
            </w:pPr>
          </w:p>
        </w:tc>
        <w:tc>
          <w:tcPr>
            <w:tcW w:w="462" w:type="pct"/>
          </w:tcPr>
          <w:p w14:paraId="1D0CE14E" w14:textId="2AC3BEEC" w:rsidR="0055209E" w:rsidRPr="00505E75" w:rsidRDefault="0055209E" w:rsidP="0055209E">
            <w:pPr>
              <w:tabs>
                <w:tab w:val="left" w:pos="136"/>
                <w:tab w:val="right" w:pos="1017"/>
              </w:tabs>
              <w:spacing w:before="100" w:beforeAutospacing="1" w:after="100" w:afterAutospacing="1"/>
              <w:ind w:left="40" w:right="24"/>
              <w:jc w:val="right"/>
              <w:rPr>
                <w:rFonts w:ascii="Arial" w:hAnsi="Arial"/>
                <w:sz w:val="16"/>
                <w:lang w:val="es-AR"/>
              </w:rPr>
            </w:pPr>
            <w:r w:rsidRPr="00505E75">
              <w:rPr>
                <w:rFonts w:ascii="Arial" w:hAnsi="Arial"/>
                <w:sz w:val="16"/>
                <w:lang w:val="es-AR"/>
              </w:rPr>
              <w:t>127.950</w:t>
            </w:r>
          </w:p>
        </w:tc>
        <w:tc>
          <w:tcPr>
            <w:tcW w:w="9" w:type="pct"/>
          </w:tcPr>
          <w:p w14:paraId="122C2A68" w14:textId="77777777" w:rsidR="0055209E" w:rsidRPr="00505E75" w:rsidRDefault="0055209E" w:rsidP="0055209E">
            <w:pPr>
              <w:tabs>
                <w:tab w:val="left" w:pos="136"/>
              </w:tabs>
              <w:ind w:left="40" w:right="24"/>
              <w:jc w:val="right"/>
              <w:rPr>
                <w:rFonts w:ascii="Arial" w:hAnsi="Arial"/>
                <w:sz w:val="16"/>
                <w:lang w:val="es-AR"/>
              </w:rPr>
            </w:pPr>
          </w:p>
        </w:tc>
        <w:tc>
          <w:tcPr>
            <w:tcW w:w="588" w:type="pct"/>
            <w:vAlign w:val="bottom"/>
          </w:tcPr>
          <w:p w14:paraId="43638CAE" w14:textId="79A22648"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127.950</w:t>
            </w:r>
          </w:p>
        </w:tc>
        <w:tc>
          <w:tcPr>
            <w:tcW w:w="9" w:type="pct"/>
          </w:tcPr>
          <w:p w14:paraId="5D18D231" w14:textId="77777777" w:rsidR="0055209E" w:rsidRPr="00505E75" w:rsidRDefault="0055209E" w:rsidP="0055209E">
            <w:pPr>
              <w:ind w:left="40"/>
              <w:jc w:val="left"/>
              <w:rPr>
                <w:rFonts w:ascii="Arial" w:hAnsi="Arial"/>
                <w:sz w:val="16"/>
                <w:lang w:val="es-AR"/>
              </w:rPr>
            </w:pPr>
          </w:p>
        </w:tc>
        <w:tc>
          <w:tcPr>
            <w:tcW w:w="637" w:type="pct"/>
            <w:vAlign w:val="bottom"/>
          </w:tcPr>
          <w:p w14:paraId="1C44799F"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09FA77BF" w14:textId="77777777" w:rsidR="0055209E" w:rsidRPr="00505E75" w:rsidRDefault="0055209E" w:rsidP="0055209E">
            <w:pPr>
              <w:ind w:left="40"/>
              <w:jc w:val="right"/>
              <w:rPr>
                <w:rFonts w:ascii="Arial" w:hAnsi="Arial"/>
                <w:sz w:val="16"/>
                <w:lang w:val="es-AR"/>
              </w:rPr>
            </w:pPr>
          </w:p>
        </w:tc>
        <w:tc>
          <w:tcPr>
            <w:tcW w:w="612" w:type="pct"/>
            <w:gridSpan w:val="2"/>
          </w:tcPr>
          <w:p w14:paraId="68D08997" w14:textId="77777777"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w:t>
            </w:r>
          </w:p>
        </w:tc>
        <w:tc>
          <w:tcPr>
            <w:tcW w:w="9" w:type="pct"/>
          </w:tcPr>
          <w:p w14:paraId="233B5055" w14:textId="77777777" w:rsidR="0055209E" w:rsidRPr="00505E75" w:rsidRDefault="0055209E" w:rsidP="0055209E">
            <w:pPr>
              <w:ind w:left="40"/>
              <w:jc w:val="left"/>
              <w:rPr>
                <w:rFonts w:ascii="Arial" w:hAnsi="Arial"/>
                <w:sz w:val="16"/>
                <w:lang w:val="es-AR"/>
              </w:rPr>
            </w:pPr>
          </w:p>
        </w:tc>
        <w:tc>
          <w:tcPr>
            <w:tcW w:w="71" w:type="pct"/>
            <w:gridSpan w:val="3"/>
          </w:tcPr>
          <w:p w14:paraId="358584A0"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5E3DCD5B" w14:textId="0B7A8EC6"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255.900</w:t>
            </w:r>
          </w:p>
        </w:tc>
        <w:tc>
          <w:tcPr>
            <w:tcW w:w="122" w:type="pct"/>
            <w:gridSpan w:val="4"/>
          </w:tcPr>
          <w:p w14:paraId="03FC1718" w14:textId="77777777" w:rsidR="0055209E" w:rsidRPr="00F41F30" w:rsidRDefault="0055209E" w:rsidP="0055209E">
            <w:pPr>
              <w:ind w:left="40"/>
              <w:jc w:val="left"/>
              <w:rPr>
                <w:rFonts w:ascii="Arial" w:hAnsi="Arial"/>
                <w:sz w:val="16"/>
                <w:highlight w:val="yellow"/>
                <w:lang w:val="es-AR"/>
              </w:rPr>
            </w:pPr>
          </w:p>
        </w:tc>
        <w:tc>
          <w:tcPr>
            <w:tcW w:w="498" w:type="pct"/>
            <w:vAlign w:val="bottom"/>
          </w:tcPr>
          <w:p w14:paraId="790EB0EF" w14:textId="12EE881F" w:rsidR="0055209E" w:rsidRPr="00650E5B" w:rsidRDefault="0055209E" w:rsidP="0055209E">
            <w:pPr>
              <w:spacing w:before="100" w:beforeAutospacing="1" w:after="100" w:afterAutospacing="1"/>
              <w:ind w:left="40" w:right="142"/>
              <w:jc w:val="right"/>
              <w:rPr>
                <w:rFonts w:ascii="Arial" w:eastAsia="Arial Unicode MS" w:hAnsi="Arial"/>
                <w:sz w:val="16"/>
                <w:lang w:val="es-AR"/>
              </w:rPr>
            </w:pPr>
            <w:r w:rsidRPr="00650E5B">
              <w:rPr>
                <w:rFonts w:ascii="Arial" w:hAnsi="Arial"/>
                <w:sz w:val="16"/>
                <w:lang w:val="es-AR"/>
              </w:rPr>
              <w:t>341.408</w:t>
            </w:r>
          </w:p>
        </w:tc>
      </w:tr>
      <w:tr w:rsidR="0055209E" w:rsidRPr="00F41F30" w14:paraId="451958D5" w14:textId="77777777" w:rsidTr="00722DC2">
        <w:trPr>
          <w:gridAfter w:val="2"/>
          <w:wAfter w:w="17" w:type="pct"/>
          <w:trHeight w:val="142"/>
          <w:jc w:val="center"/>
        </w:trPr>
        <w:tc>
          <w:tcPr>
            <w:tcW w:w="1502" w:type="pct"/>
            <w:gridSpan w:val="2"/>
            <w:vAlign w:val="center"/>
          </w:tcPr>
          <w:p w14:paraId="4F5FEB97" w14:textId="25690B38" w:rsidR="0055209E" w:rsidRPr="00505E75" w:rsidRDefault="0055209E" w:rsidP="0055209E">
            <w:pPr>
              <w:spacing w:before="100" w:beforeAutospacing="1" w:after="100" w:afterAutospacing="1"/>
              <w:ind w:right="98"/>
              <w:jc w:val="left"/>
              <w:rPr>
                <w:rFonts w:ascii="Arial" w:hAnsi="Arial"/>
                <w:sz w:val="16"/>
                <w:lang w:val="es-AR"/>
              </w:rPr>
            </w:pPr>
            <w:r w:rsidRPr="00505E75">
              <w:rPr>
                <w:rFonts w:ascii="Arial" w:hAnsi="Arial"/>
                <w:sz w:val="16"/>
                <w:lang w:val="es-AR"/>
              </w:rPr>
              <w:t>Otros egresos, netos</w:t>
            </w:r>
          </w:p>
        </w:tc>
        <w:tc>
          <w:tcPr>
            <w:tcW w:w="59" w:type="pct"/>
          </w:tcPr>
          <w:p w14:paraId="2DDDCFA8" w14:textId="77777777" w:rsidR="0055209E" w:rsidRPr="00505E75" w:rsidRDefault="0055209E" w:rsidP="0055209E">
            <w:pPr>
              <w:ind w:left="40"/>
              <w:jc w:val="left"/>
              <w:rPr>
                <w:rFonts w:ascii="Arial" w:hAnsi="Arial"/>
                <w:sz w:val="16"/>
                <w:lang w:val="es-AR"/>
              </w:rPr>
            </w:pPr>
          </w:p>
        </w:tc>
        <w:tc>
          <w:tcPr>
            <w:tcW w:w="462" w:type="pct"/>
          </w:tcPr>
          <w:p w14:paraId="317424AB" w14:textId="49E022F5" w:rsidR="0055209E" w:rsidRPr="00505E75" w:rsidRDefault="0055209E" w:rsidP="0055209E">
            <w:pPr>
              <w:tabs>
                <w:tab w:val="left" w:pos="136"/>
                <w:tab w:val="right" w:pos="1017"/>
              </w:tabs>
              <w:spacing w:before="100" w:beforeAutospacing="1" w:after="100" w:afterAutospacing="1"/>
              <w:ind w:left="40" w:right="24"/>
              <w:jc w:val="right"/>
              <w:rPr>
                <w:rFonts w:ascii="Arial" w:hAnsi="Arial"/>
                <w:sz w:val="16"/>
                <w:lang w:val="es-AR"/>
              </w:rPr>
            </w:pPr>
            <w:r w:rsidRPr="00505E75">
              <w:rPr>
                <w:rFonts w:ascii="Arial" w:hAnsi="Arial"/>
                <w:sz w:val="16"/>
                <w:lang w:val="es-AR"/>
              </w:rPr>
              <w:t>-</w:t>
            </w:r>
          </w:p>
        </w:tc>
        <w:tc>
          <w:tcPr>
            <w:tcW w:w="9" w:type="pct"/>
          </w:tcPr>
          <w:p w14:paraId="4FAF7648" w14:textId="77777777" w:rsidR="0055209E" w:rsidRPr="00505E75" w:rsidRDefault="0055209E" w:rsidP="0055209E">
            <w:pPr>
              <w:tabs>
                <w:tab w:val="left" w:pos="136"/>
              </w:tabs>
              <w:ind w:left="40" w:right="24"/>
              <w:jc w:val="right"/>
              <w:rPr>
                <w:rFonts w:ascii="Arial" w:hAnsi="Arial"/>
                <w:sz w:val="16"/>
                <w:lang w:val="es-AR"/>
              </w:rPr>
            </w:pPr>
          </w:p>
        </w:tc>
        <w:tc>
          <w:tcPr>
            <w:tcW w:w="588" w:type="pct"/>
          </w:tcPr>
          <w:p w14:paraId="195990E9" w14:textId="36A9F303"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w:t>
            </w:r>
          </w:p>
        </w:tc>
        <w:tc>
          <w:tcPr>
            <w:tcW w:w="9" w:type="pct"/>
          </w:tcPr>
          <w:p w14:paraId="1C18EB93" w14:textId="77777777" w:rsidR="0055209E" w:rsidRPr="00505E75" w:rsidRDefault="0055209E" w:rsidP="0055209E">
            <w:pPr>
              <w:ind w:left="40"/>
              <w:jc w:val="left"/>
              <w:rPr>
                <w:rFonts w:ascii="Arial" w:hAnsi="Arial"/>
                <w:sz w:val="16"/>
                <w:lang w:val="es-AR"/>
              </w:rPr>
            </w:pPr>
          </w:p>
        </w:tc>
        <w:tc>
          <w:tcPr>
            <w:tcW w:w="637" w:type="pct"/>
            <w:vAlign w:val="bottom"/>
          </w:tcPr>
          <w:p w14:paraId="03123156" w14:textId="30DC840C"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6BFB55EE" w14:textId="77777777" w:rsidR="0055209E" w:rsidRPr="00505E75" w:rsidRDefault="0055209E" w:rsidP="0055209E">
            <w:pPr>
              <w:ind w:left="40"/>
              <w:jc w:val="right"/>
              <w:rPr>
                <w:rFonts w:ascii="Arial" w:hAnsi="Arial"/>
                <w:sz w:val="16"/>
                <w:lang w:val="es-AR"/>
              </w:rPr>
            </w:pPr>
          </w:p>
        </w:tc>
        <w:tc>
          <w:tcPr>
            <w:tcW w:w="612" w:type="pct"/>
            <w:gridSpan w:val="2"/>
          </w:tcPr>
          <w:p w14:paraId="241C7351" w14:textId="16C27E8D"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257.666</w:t>
            </w:r>
          </w:p>
        </w:tc>
        <w:tc>
          <w:tcPr>
            <w:tcW w:w="9" w:type="pct"/>
          </w:tcPr>
          <w:p w14:paraId="7280AB89" w14:textId="77777777" w:rsidR="0055209E" w:rsidRPr="00505E75" w:rsidRDefault="0055209E" w:rsidP="0055209E">
            <w:pPr>
              <w:ind w:left="40"/>
              <w:jc w:val="left"/>
              <w:rPr>
                <w:rFonts w:ascii="Arial" w:hAnsi="Arial"/>
                <w:sz w:val="16"/>
                <w:lang w:val="es-AR"/>
              </w:rPr>
            </w:pPr>
          </w:p>
        </w:tc>
        <w:tc>
          <w:tcPr>
            <w:tcW w:w="71" w:type="pct"/>
            <w:gridSpan w:val="3"/>
          </w:tcPr>
          <w:p w14:paraId="4D41A10D"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vAlign w:val="bottom"/>
          </w:tcPr>
          <w:p w14:paraId="69CC5A58" w14:textId="3E7DB7EC"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D1E0E">
              <w:rPr>
                <w:rFonts w:ascii="Arial" w:hAnsi="Arial"/>
                <w:sz w:val="16"/>
                <w:lang w:val="es-AR"/>
              </w:rPr>
              <w:t>257.666</w:t>
            </w:r>
          </w:p>
        </w:tc>
        <w:tc>
          <w:tcPr>
            <w:tcW w:w="122" w:type="pct"/>
            <w:gridSpan w:val="4"/>
          </w:tcPr>
          <w:p w14:paraId="5FB2CE04" w14:textId="77777777" w:rsidR="0055209E" w:rsidRPr="00F41F30" w:rsidRDefault="0055209E" w:rsidP="0055209E">
            <w:pPr>
              <w:ind w:left="40"/>
              <w:jc w:val="left"/>
              <w:rPr>
                <w:rFonts w:ascii="Arial" w:hAnsi="Arial"/>
                <w:sz w:val="16"/>
                <w:highlight w:val="yellow"/>
                <w:lang w:val="es-AR"/>
              </w:rPr>
            </w:pPr>
          </w:p>
        </w:tc>
        <w:tc>
          <w:tcPr>
            <w:tcW w:w="498" w:type="pct"/>
            <w:vAlign w:val="bottom"/>
          </w:tcPr>
          <w:p w14:paraId="69964671" w14:textId="7805A442" w:rsidR="0055209E" w:rsidRPr="00650E5B" w:rsidRDefault="0055209E" w:rsidP="0055209E">
            <w:pPr>
              <w:spacing w:before="100" w:beforeAutospacing="1" w:after="100" w:afterAutospacing="1"/>
              <w:ind w:left="40" w:right="142"/>
              <w:jc w:val="right"/>
              <w:rPr>
                <w:rFonts w:ascii="Arial" w:hAnsi="Arial"/>
                <w:sz w:val="16"/>
                <w:lang w:val="es-AR"/>
              </w:rPr>
            </w:pPr>
            <w:r w:rsidRPr="005D1E0E">
              <w:rPr>
                <w:rFonts w:ascii="Arial" w:eastAsia="Arial Unicode MS" w:hAnsi="Arial"/>
                <w:sz w:val="16"/>
                <w:lang w:val="es-AR"/>
              </w:rPr>
              <w:t>91.437</w:t>
            </w:r>
          </w:p>
        </w:tc>
      </w:tr>
      <w:tr w:rsidR="0055209E" w:rsidRPr="00F41F30" w14:paraId="48F09CB8" w14:textId="77777777" w:rsidTr="00722DC2">
        <w:trPr>
          <w:gridAfter w:val="2"/>
          <w:wAfter w:w="17" w:type="pct"/>
          <w:trHeight w:val="142"/>
          <w:jc w:val="center"/>
        </w:trPr>
        <w:tc>
          <w:tcPr>
            <w:tcW w:w="1502" w:type="pct"/>
            <w:gridSpan w:val="2"/>
            <w:vAlign w:val="center"/>
          </w:tcPr>
          <w:p w14:paraId="39E9B5C3" w14:textId="72C644EF" w:rsidR="0055209E" w:rsidRPr="00505E75" w:rsidRDefault="0055209E" w:rsidP="0055209E">
            <w:pPr>
              <w:spacing w:before="100" w:beforeAutospacing="1" w:after="100" w:afterAutospacing="1"/>
              <w:ind w:right="98"/>
              <w:jc w:val="left"/>
              <w:rPr>
                <w:rFonts w:ascii="Arial" w:hAnsi="Arial"/>
                <w:sz w:val="16"/>
                <w:lang w:val="es-AR"/>
              </w:rPr>
            </w:pPr>
            <w:r w:rsidRPr="00505E75">
              <w:rPr>
                <w:rFonts w:ascii="Arial" w:hAnsi="Arial"/>
                <w:sz w:val="16"/>
                <w:lang w:val="es-AR"/>
              </w:rPr>
              <w:t>Gastos Varios</w:t>
            </w:r>
          </w:p>
        </w:tc>
        <w:tc>
          <w:tcPr>
            <w:tcW w:w="59" w:type="pct"/>
          </w:tcPr>
          <w:p w14:paraId="55EED5C7" w14:textId="77777777" w:rsidR="0055209E" w:rsidRPr="00505E75" w:rsidRDefault="0055209E" w:rsidP="0055209E">
            <w:pPr>
              <w:ind w:left="40"/>
              <w:jc w:val="left"/>
              <w:rPr>
                <w:rFonts w:ascii="Arial" w:hAnsi="Arial"/>
                <w:sz w:val="16"/>
                <w:lang w:val="es-AR"/>
              </w:rPr>
            </w:pPr>
          </w:p>
        </w:tc>
        <w:tc>
          <w:tcPr>
            <w:tcW w:w="462" w:type="pct"/>
          </w:tcPr>
          <w:p w14:paraId="468C0843" w14:textId="3B4F7AB0" w:rsidR="0055209E" w:rsidRPr="00505E75" w:rsidRDefault="0055209E" w:rsidP="0055209E">
            <w:pPr>
              <w:tabs>
                <w:tab w:val="left" w:pos="136"/>
                <w:tab w:val="right" w:pos="1017"/>
              </w:tabs>
              <w:spacing w:before="100" w:beforeAutospacing="1" w:after="100" w:afterAutospacing="1"/>
              <w:ind w:left="40" w:right="24"/>
              <w:jc w:val="right"/>
              <w:rPr>
                <w:rFonts w:ascii="Arial" w:hAnsi="Arial"/>
                <w:sz w:val="16"/>
                <w:lang w:val="es-AR"/>
              </w:rPr>
            </w:pPr>
            <w:r w:rsidRPr="00505E75">
              <w:rPr>
                <w:rFonts w:ascii="Arial" w:hAnsi="Arial"/>
                <w:sz w:val="16"/>
                <w:lang w:val="es-AR"/>
              </w:rPr>
              <w:t>-</w:t>
            </w:r>
          </w:p>
        </w:tc>
        <w:tc>
          <w:tcPr>
            <w:tcW w:w="9" w:type="pct"/>
          </w:tcPr>
          <w:p w14:paraId="0525CB6F" w14:textId="77777777" w:rsidR="0055209E" w:rsidRPr="00505E75" w:rsidRDefault="0055209E" w:rsidP="0055209E">
            <w:pPr>
              <w:tabs>
                <w:tab w:val="left" w:pos="136"/>
              </w:tabs>
              <w:ind w:left="40" w:right="24"/>
              <w:jc w:val="right"/>
              <w:rPr>
                <w:rFonts w:ascii="Arial" w:hAnsi="Arial"/>
                <w:sz w:val="16"/>
                <w:lang w:val="es-AR"/>
              </w:rPr>
            </w:pPr>
          </w:p>
        </w:tc>
        <w:tc>
          <w:tcPr>
            <w:tcW w:w="588" w:type="pct"/>
          </w:tcPr>
          <w:p w14:paraId="15FA13AE" w14:textId="73228122"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119.504</w:t>
            </w:r>
          </w:p>
        </w:tc>
        <w:tc>
          <w:tcPr>
            <w:tcW w:w="9" w:type="pct"/>
          </w:tcPr>
          <w:p w14:paraId="35D1B016" w14:textId="77777777" w:rsidR="0055209E" w:rsidRPr="00505E75" w:rsidRDefault="0055209E" w:rsidP="0055209E">
            <w:pPr>
              <w:ind w:left="40"/>
              <w:jc w:val="left"/>
              <w:rPr>
                <w:rFonts w:ascii="Arial" w:hAnsi="Arial"/>
                <w:sz w:val="16"/>
                <w:lang w:val="es-AR"/>
              </w:rPr>
            </w:pPr>
          </w:p>
        </w:tc>
        <w:tc>
          <w:tcPr>
            <w:tcW w:w="637" w:type="pct"/>
            <w:vAlign w:val="bottom"/>
          </w:tcPr>
          <w:p w14:paraId="485D0679" w14:textId="0DC0F555"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33CE1890" w14:textId="77777777" w:rsidR="0055209E" w:rsidRPr="00505E75" w:rsidRDefault="0055209E" w:rsidP="0055209E">
            <w:pPr>
              <w:ind w:left="40"/>
              <w:jc w:val="right"/>
              <w:rPr>
                <w:rFonts w:ascii="Arial" w:hAnsi="Arial"/>
                <w:sz w:val="16"/>
                <w:lang w:val="es-AR"/>
              </w:rPr>
            </w:pPr>
          </w:p>
        </w:tc>
        <w:tc>
          <w:tcPr>
            <w:tcW w:w="612" w:type="pct"/>
            <w:gridSpan w:val="2"/>
          </w:tcPr>
          <w:p w14:paraId="04912688" w14:textId="3E907AA5"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w:t>
            </w:r>
          </w:p>
        </w:tc>
        <w:tc>
          <w:tcPr>
            <w:tcW w:w="9" w:type="pct"/>
          </w:tcPr>
          <w:p w14:paraId="4F7FD731" w14:textId="77777777" w:rsidR="0055209E" w:rsidRPr="00505E75" w:rsidRDefault="0055209E" w:rsidP="0055209E">
            <w:pPr>
              <w:ind w:left="40"/>
              <w:jc w:val="left"/>
              <w:rPr>
                <w:rFonts w:ascii="Arial" w:hAnsi="Arial"/>
                <w:sz w:val="16"/>
                <w:lang w:val="es-AR"/>
              </w:rPr>
            </w:pPr>
          </w:p>
        </w:tc>
        <w:tc>
          <w:tcPr>
            <w:tcW w:w="71" w:type="pct"/>
            <w:gridSpan w:val="3"/>
          </w:tcPr>
          <w:p w14:paraId="766F5DF2"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29740361" w14:textId="47BDF1B2"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119.504</w:t>
            </w:r>
          </w:p>
        </w:tc>
        <w:tc>
          <w:tcPr>
            <w:tcW w:w="122" w:type="pct"/>
            <w:gridSpan w:val="4"/>
          </w:tcPr>
          <w:p w14:paraId="62B25A75" w14:textId="77777777" w:rsidR="0055209E" w:rsidRPr="00F41F30" w:rsidRDefault="0055209E" w:rsidP="0055209E">
            <w:pPr>
              <w:ind w:left="40"/>
              <w:jc w:val="left"/>
              <w:rPr>
                <w:rFonts w:ascii="Arial" w:hAnsi="Arial"/>
                <w:sz w:val="16"/>
                <w:highlight w:val="yellow"/>
                <w:lang w:val="es-AR"/>
              </w:rPr>
            </w:pPr>
          </w:p>
        </w:tc>
        <w:tc>
          <w:tcPr>
            <w:tcW w:w="498" w:type="pct"/>
            <w:vAlign w:val="bottom"/>
          </w:tcPr>
          <w:p w14:paraId="6F451983" w14:textId="5CEE06C4" w:rsidR="0055209E" w:rsidRPr="00650E5B" w:rsidRDefault="0055209E" w:rsidP="0055209E">
            <w:pPr>
              <w:spacing w:before="100" w:beforeAutospacing="1" w:after="100" w:afterAutospacing="1"/>
              <w:ind w:left="40" w:right="142"/>
              <w:jc w:val="right"/>
              <w:rPr>
                <w:rFonts w:ascii="Arial" w:hAnsi="Arial"/>
                <w:sz w:val="16"/>
                <w:lang w:val="es-AR"/>
              </w:rPr>
            </w:pPr>
            <w:r w:rsidRPr="005D1E0E">
              <w:rPr>
                <w:rFonts w:ascii="Arial" w:eastAsia="Arial Unicode MS" w:hAnsi="Arial"/>
                <w:sz w:val="16"/>
                <w:lang w:val="es-AR"/>
              </w:rPr>
              <w:t>42.721</w:t>
            </w:r>
          </w:p>
        </w:tc>
      </w:tr>
      <w:tr w:rsidR="0055209E" w:rsidRPr="00650E5B" w14:paraId="7160BF78" w14:textId="77777777" w:rsidTr="000B40AA">
        <w:trPr>
          <w:gridAfter w:val="2"/>
          <w:wAfter w:w="17" w:type="pct"/>
          <w:trHeight w:val="227"/>
          <w:jc w:val="center"/>
        </w:trPr>
        <w:tc>
          <w:tcPr>
            <w:tcW w:w="1502" w:type="pct"/>
            <w:gridSpan w:val="2"/>
            <w:vAlign w:val="center"/>
          </w:tcPr>
          <w:p w14:paraId="5A762D93" w14:textId="77777777" w:rsidR="0055209E" w:rsidRPr="00505E75" w:rsidRDefault="0055209E" w:rsidP="0055209E">
            <w:pPr>
              <w:spacing w:before="100" w:beforeAutospacing="1" w:after="100" w:afterAutospacing="1"/>
              <w:ind w:right="-288"/>
              <w:jc w:val="left"/>
              <w:rPr>
                <w:rFonts w:ascii="Arial" w:hAnsi="Arial"/>
                <w:sz w:val="16"/>
                <w:lang w:val="es-AR"/>
              </w:rPr>
            </w:pPr>
            <w:r w:rsidRPr="00505E75">
              <w:rPr>
                <w:rFonts w:ascii="Arial" w:hAnsi="Arial"/>
                <w:sz w:val="16"/>
                <w:lang w:val="es-AR"/>
              </w:rPr>
              <w:t>Aporte Cámara de Agentes</w:t>
            </w:r>
          </w:p>
        </w:tc>
        <w:tc>
          <w:tcPr>
            <w:tcW w:w="59" w:type="pct"/>
          </w:tcPr>
          <w:p w14:paraId="02BF3992" w14:textId="77777777" w:rsidR="0055209E" w:rsidRPr="00505E75" w:rsidRDefault="0055209E" w:rsidP="0055209E">
            <w:pPr>
              <w:ind w:left="40"/>
              <w:jc w:val="left"/>
              <w:rPr>
                <w:rFonts w:ascii="Arial" w:hAnsi="Arial"/>
                <w:sz w:val="16"/>
                <w:lang w:val="es-AR"/>
              </w:rPr>
            </w:pPr>
          </w:p>
        </w:tc>
        <w:tc>
          <w:tcPr>
            <w:tcW w:w="462" w:type="pct"/>
          </w:tcPr>
          <w:p w14:paraId="7D104F5B" w14:textId="33BE7B69" w:rsidR="0055209E" w:rsidRPr="00505E75" w:rsidRDefault="0055209E" w:rsidP="0055209E">
            <w:pPr>
              <w:tabs>
                <w:tab w:val="left" w:pos="136"/>
              </w:tabs>
              <w:spacing w:before="100" w:beforeAutospacing="1" w:after="100" w:afterAutospacing="1"/>
              <w:ind w:left="40" w:right="24"/>
              <w:jc w:val="right"/>
              <w:rPr>
                <w:rFonts w:ascii="Arial" w:hAnsi="Arial"/>
                <w:sz w:val="16"/>
                <w:lang w:val="es-AR"/>
              </w:rPr>
            </w:pPr>
            <w:r w:rsidRPr="00505E75">
              <w:rPr>
                <w:rFonts w:ascii="Arial" w:hAnsi="Arial"/>
                <w:sz w:val="16"/>
                <w:lang w:val="es-AR"/>
              </w:rPr>
              <w:t>64.127</w:t>
            </w:r>
          </w:p>
        </w:tc>
        <w:tc>
          <w:tcPr>
            <w:tcW w:w="9" w:type="pct"/>
          </w:tcPr>
          <w:p w14:paraId="75C15489" w14:textId="77777777" w:rsidR="0055209E" w:rsidRPr="00505E75" w:rsidRDefault="0055209E" w:rsidP="0055209E">
            <w:pPr>
              <w:tabs>
                <w:tab w:val="left" w:pos="136"/>
              </w:tabs>
              <w:ind w:left="40" w:right="24"/>
              <w:jc w:val="right"/>
              <w:rPr>
                <w:rFonts w:ascii="Arial" w:hAnsi="Arial"/>
                <w:sz w:val="16"/>
                <w:lang w:val="es-AR"/>
              </w:rPr>
            </w:pPr>
          </w:p>
        </w:tc>
        <w:tc>
          <w:tcPr>
            <w:tcW w:w="588" w:type="pct"/>
            <w:vAlign w:val="bottom"/>
          </w:tcPr>
          <w:p w14:paraId="14D51411" w14:textId="77777777"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w:t>
            </w:r>
          </w:p>
        </w:tc>
        <w:tc>
          <w:tcPr>
            <w:tcW w:w="9" w:type="pct"/>
          </w:tcPr>
          <w:p w14:paraId="4D6F933C" w14:textId="77777777" w:rsidR="0055209E" w:rsidRPr="00505E75" w:rsidRDefault="0055209E" w:rsidP="0055209E">
            <w:pPr>
              <w:ind w:left="40"/>
              <w:jc w:val="left"/>
              <w:rPr>
                <w:rFonts w:ascii="Arial" w:hAnsi="Arial"/>
                <w:sz w:val="16"/>
                <w:lang w:val="es-AR"/>
              </w:rPr>
            </w:pPr>
          </w:p>
        </w:tc>
        <w:tc>
          <w:tcPr>
            <w:tcW w:w="637" w:type="pct"/>
            <w:vAlign w:val="bottom"/>
          </w:tcPr>
          <w:p w14:paraId="4C705471"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0C643F42" w14:textId="77777777" w:rsidR="0055209E" w:rsidRPr="00505E75" w:rsidRDefault="0055209E" w:rsidP="0055209E">
            <w:pPr>
              <w:ind w:left="40"/>
              <w:jc w:val="right"/>
              <w:rPr>
                <w:rFonts w:ascii="Arial" w:hAnsi="Arial"/>
                <w:sz w:val="16"/>
                <w:lang w:val="es-AR"/>
              </w:rPr>
            </w:pPr>
          </w:p>
        </w:tc>
        <w:tc>
          <w:tcPr>
            <w:tcW w:w="612" w:type="pct"/>
            <w:gridSpan w:val="2"/>
          </w:tcPr>
          <w:p w14:paraId="7CDB7009" w14:textId="77777777"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w:t>
            </w:r>
          </w:p>
        </w:tc>
        <w:tc>
          <w:tcPr>
            <w:tcW w:w="9" w:type="pct"/>
          </w:tcPr>
          <w:p w14:paraId="0965F7CB" w14:textId="77777777" w:rsidR="0055209E" w:rsidRPr="00505E75" w:rsidRDefault="0055209E" w:rsidP="0055209E">
            <w:pPr>
              <w:ind w:left="40"/>
              <w:jc w:val="left"/>
              <w:rPr>
                <w:rFonts w:ascii="Arial" w:hAnsi="Arial"/>
                <w:sz w:val="16"/>
                <w:lang w:val="es-AR"/>
              </w:rPr>
            </w:pPr>
          </w:p>
        </w:tc>
        <w:tc>
          <w:tcPr>
            <w:tcW w:w="71" w:type="pct"/>
            <w:gridSpan w:val="3"/>
          </w:tcPr>
          <w:p w14:paraId="27DFD73A"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5150938D" w14:textId="383B92CA" w:rsidR="0055209E" w:rsidRPr="00650E5B" w:rsidRDefault="0055209E" w:rsidP="0055209E">
            <w:pPr>
              <w:tabs>
                <w:tab w:val="left" w:pos="136"/>
              </w:tabs>
              <w:spacing w:before="100" w:beforeAutospacing="1" w:after="100" w:afterAutospacing="1"/>
              <w:ind w:left="40"/>
              <w:jc w:val="right"/>
              <w:rPr>
                <w:rFonts w:ascii="Arial" w:hAnsi="Arial"/>
                <w:sz w:val="16"/>
                <w:lang w:val="es-AR"/>
              </w:rPr>
            </w:pPr>
            <w:r w:rsidRPr="00650E5B">
              <w:rPr>
                <w:rFonts w:ascii="Arial" w:hAnsi="Arial"/>
                <w:sz w:val="16"/>
                <w:lang w:val="es-AR"/>
              </w:rPr>
              <w:t>64.127</w:t>
            </w:r>
          </w:p>
        </w:tc>
        <w:tc>
          <w:tcPr>
            <w:tcW w:w="122" w:type="pct"/>
            <w:gridSpan w:val="4"/>
          </w:tcPr>
          <w:p w14:paraId="1B396D01" w14:textId="77777777" w:rsidR="0055209E" w:rsidRPr="00650E5B" w:rsidRDefault="0055209E" w:rsidP="0055209E">
            <w:pPr>
              <w:ind w:left="40"/>
              <w:jc w:val="left"/>
              <w:rPr>
                <w:rFonts w:ascii="Arial" w:hAnsi="Arial"/>
                <w:sz w:val="16"/>
                <w:lang w:val="es-AR"/>
              </w:rPr>
            </w:pPr>
          </w:p>
        </w:tc>
        <w:tc>
          <w:tcPr>
            <w:tcW w:w="498" w:type="pct"/>
            <w:shd w:val="clear" w:color="auto" w:fill="auto"/>
            <w:vAlign w:val="bottom"/>
          </w:tcPr>
          <w:p w14:paraId="05177E9B" w14:textId="4BF79DB5" w:rsidR="0055209E" w:rsidRPr="00650E5B" w:rsidRDefault="0055209E" w:rsidP="0055209E">
            <w:pPr>
              <w:spacing w:before="100" w:beforeAutospacing="1" w:after="100" w:afterAutospacing="1"/>
              <w:ind w:left="40" w:right="142"/>
              <w:jc w:val="right"/>
              <w:rPr>
                <w:rFonts w:ascii="Arial" w:eastAsia="Arial Unicode MS" w:hAnsi="Arial"/>
                <w:sz w:val="16"/>
                <w:lang w:val="es-AR"/>
              </w:rPr>
            </w:pPr>
            <w:r w:rsidRPr="00650E5B">
              <w:rPr>
                <w:rFonts w:ascii="Arial" w:hAnsi="Arial"/>
                <w:sz w:val="16"/>
                <w:lang w:val="es-AR"/>
              </w:rPr>
              <w:t>69.773</w:t>
            </w:r>
          </w:p>
        </w:tc>
      </w:tr>
      <w:tr w:rsidR="0055209E" w:rsidRPr="00F41F30" w14:paraId="76FFA4E8" w14:textId="77777777" w:rsidTr="000B40AA">
        <w:trPr>
          <w:gridAfter w:val="2"/>
          <w:wAfter w:w="17" w:type="pct"/>
          <w:trHeight w:val="142"/>
          <w:jc w:val="center"/>
        </w:trPr>
        <w:tc>
          <w:tcPr>
            <w:tcW w:w="1502" w:type="pct"/>
            <w:gridSpan w:val="2"/>
            <w:vAlign w:val="center"/>
          </w:tcPr>
          <w:p w14:paraId="603741A4" w14:textId="77777777" w:rsidR="0055209E" w:rsidRPr="00505E75" w:rsidRDefault="0055209E" w:rsidP="0055209E">
            <w:pPr>
              <w:spacing w:before="100" w:beforeAutospacing="1" w:after="100" w:afterAutospacing="1"/>
              <w:ind w:right="-288"/>
              <w:jc w:val="left"/>
              <w:rPr>
                <w:rFonts w:ascii="Arial" w:hAnsi="Arial"/>
                <w:sz w:val="16"/>
                <w:lang w:val="es-AR"/>
              </w:rPr>
            </w:pPr>
            <w:r w:rsidRPr="00505E75">
              <w:rPr>
                <w:rFonts w:ascii="Arial" w:hAnsi="Arial"/>
                <w:sz w:val="16"/>
                <w:lang w:val="es-AR"/>
              </w:rPr>
              <w:t>Gastos operativos generales</w:t>
            </w:r>
          </w:p>
        </w:tc>
        <w:tc>
          <w:tcPr>
            <w:tcW w:w="59" w:type="pct"/>
          </w:tcPr>
          <w:p w14:paraId="42DE0CAA" w14:textId="77777777" w:rsidR="0055209E" w:rsidRPr="00505E75" w:rsidRDefault="0055209E" w:rsidP="0055209E">
            <w:pPr>
              <w:ind w:left="40"/>
              <w:jc w:val="left"/>
              <w:rPr>
                <w:rFonts w:ascii="Arial" w:hAnsi="Arial"/>
                <w:sz w:val="16"/>
                <w:lang w:val="es-AR"/>
              </w:rPr>
            </w:pPr>
          </w:p>
        </w:tc>
        <w:tc>
          <w:tcPr>
            <w:tcW w:w="462" w:type="pct"/>
          </w:tcPr>
          <w:p w14:paraId="5B98B8A9" w14:textId="77777777" w:rsidR="0055209E" w:rsidRPr="00505E75" w:rsidRDefault="0055209E" w:rsidP="0055209E">
            <w:pPr>
              <w:tabs>
                <w:tab w:val="left" w:pos="136"/>
              </w:tabs>
              <w:spacing w:before="100" w:beforeAutospacing="1" w:after="100" w:afterAutospacing="1"/>
              <w:ind w:left="40" w:right="24"/>
              <w:jc w:val="right"/>
              <w:rPr>
                <w:rFonts w:ascii="Arial" w:hAnsi="Arial"/>
                <w:sz w:val="16"/>
                <w:lang w:val="es-AR"/>
              </w:rPr>
            </w:pPr>
            <w:r w:rsidRPr="00505E75">
              <w:rPr>
                <w:rFonts w:ascii="Arial" w:hAnsi="Arial"/>
                <w:sz w:val="16"/>
                <w:lang w:val="es-AR"/>
              </w:rPr>
              <w:t>-</w:t>
            </w:r>
          </w:p>
        </w:tc>
        <w:tc>
          <w:tcPr>
            <w:tcW w:w="9" w:type="pct"/>
          </w:tcPr>
          <w:p w14:paraId="0CF1229C" w14:textId="77777777" w:rsidR="0055209E" w:rsidRPr="00505E75" w:rsidRDefault="0055209E" w:rsidP="0055209E">
            <w:pPr>
              <w:tabs>
                <w:tab w:val="left" w:pos="136"/>
              </w:tabs>
              <w:ind w:left="40" w:right="24"/>
              <w:jc w:val="right"/>
              <w:rPr>
                <w:rFonts w:ascii="Arial" w:hAnsi="Arial"/>
                <w:sz w:val="16"/>
                <w:lang w:val="es-AR"/>
              </w:rPr>
            </w:pPr>
          </w:p>
        </w:tc>
        <w:tc>
          <w:tcPr>
            <w:tcW w:w="588" w:type="pct"/>
            <w:vAlign w:val="bottom"/>
          </w:tcPr>
          <w:p w14:paraId="19C96DC7" w14:textId="00E307AA"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61.807</w:t>
            </w:r>
          </w:p>
        </w:tc>
        <w:tc>
          <w:tcPr>
            <w:tcW w:w="9" w:type="pct"/>
          </w:tcPr>
          <w:p w14:paraId="5F851A1F" w14:textId="77777777" w:rsidR="0055209E" w:rsidRPr="00505E75" w:rsidRDefault="0055209E" w:rsidP="0055209E">
            <w:pPr>
              <w:ind w:left="40"/>
              <w:jc w:val="left"/>
              <w:rPr>
                <w:rFonts w:ascii="Arial" w:hAnsi="Arial"/>
                <w:sz w:val="16"/>
                <w:lang w:val="es-AR"/>
              </w:rPr>
            </w:pPr>
          </w:p>
        </w:tc>
        <w:tc>
          <w:tcPr>
            <w:tcW w:w="637" w:type="pct"/>
          </w:tcPr>
          <w:p w14:paraId="10480542"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35FE8154" w14:textId="77777777" w:rsidR="0055209E" w:rsidRPr="00505E75" w:rsidRDefault="0055209E" w:rsidP="0055209E">
            <w:pPr>
              <w:ind w:left="40"/>
              <w:jc w:val="right"/>
              <w:rPr>
                <w:rFonts w:ascii="Arial" w:hAnsi="Arial"/>
                <w:sz w:val="16"/>
                <w:lang w:val="es-AR"/>
              </w:rPr>
            </w:pPr>
          </w:p>
        </w:tc>
        <w:tc>
          <w:tcPr>
            <w:tcW w:w="612" w:type="pct"/>
            <w:gridSpan w:val="2"/>
          </w:tcPr>
          <w:p w14:paraId="7FB450DF" w14:textId="77777777"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w:t>
            </w:r>
          </w:p>
        </w:tc>
        <w:tc>
          <w:tcPr>
            <w:tcW w:w="9" w:type="pct"/>
          </w:tcPr>
          <w:p w14:paraId="438F87A7" w14:textId="77777777" w:rsidR="0055209E" w:rsidRPr="00505E75" w:rsidRDefault="0055209E" w:rsidP="0055209E">
            <w:pPr>
              <w:ind w:left="40"/>
              <w:jc w:val="left"/>
              <w:rPr>
                <w:rFonts w:ascii="Arial" w:hAnsi="Arial"/>
                <w:sz w:val="16"/>
                <w:lang w:val="es-AR"/>
              </w:rPr>
            </w:pPr>
          </w:p>
        </w:tc>
        <w:tc>
          <w:tcPr>
            <w:tcW w:w="71" w:type="pct"/>
            <w:gridSpan w:val="3"/>
          </w:tcPr>
          <w:p w14:paraId="7453E942"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52286FC7" w14:textId="27EE5FEA"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61.807</w:t>
            </w:r>
          </w:p>
        </w:tc>
        <w:tc>
          <w:tcPr>
            <w:tcW w:w="122" w:type="pct"/>
            <w:gridSpan w:val="4"/>
          </w:tcPr>
          <w:p w14:paraId="74550739" w14:textId="77777777" w:rsidR="0055209E" w:rsidRPr="00F41F30" w:rsidRDefault="0055209E" w:rsidP="0055209E">
            <w:pPr>
              <w:ind w:left="40"/>
              <w:jc w:val="left"/>
              <w:rPr>
                <w:rFonts w:ascii="Arial" w:hAnsi="Arial"/>
                <w:sz w:val="16"/>
                <w:highlight w:val="yellow"/>
                <w:lang w:val="es-AR"/>
              </w:rPr>
            </w:pPr>
          </w:p>
        </w:tc>
        <w:tc>
          <w:tcPr>
            <w:tcW w:w="498" w:type="pct"/>
          </w:tcPr>
          <w:p w14:paraId="7D02FF0E" w14:textId="0DBE5655" w:rsidR="0055209E" w:rsidRPr="005D1E0E" w:rsidRDefault="0055209E" w:rsidP="0055209E">
            <w:pPr>
              <w:spacing w:before="100" w:beforeAutospacing="1" w:after="100" w:afterAutospacing="1"/>
              <w:ind w:left="40" w:right="142"/>
              <w:jc w:val="right"/>
              <w:rPr>
                <w:rFonts w:ascii="Arial" w:eastAsia="Arial Unicode MS" w:hAnsi="Arial"/>
                <w:sz w:val="16"/>
                <w:lang w:val="es-AR"/>
              </w:rPr>
            </w:pPr>
            <w:r w:rsidRPr="005D1E0E">
              <w:rPr>
                <w:rFonts w:ascii="Arial" w:hAnsi="Arial"/>
                <w:sz w:val="16"/>
                <w:lang w:val="es-AR"/>
              </w:rPr>
              <w:t>85.668</w:t>
            </w:r>
          </w:p>
        </w:tc>
      </w:tr>
      <w:tr w:rsidR="0055209E" w:rsidRPr="005D1E0E" w14:paraId="5BF3C856" w14:textId="77777777" w:rsidTr="000B40AA">
        <w:trPr>
          <w:gridAfter w:val="2"/>
          <w:wAfter w:w="17" w:type="pct"/>
          <w:trHeight w:val="142"/>
          <w:jc w:val="center"/>
        </w:trPr>
        <w:tc>
          <w:tcPr>
            <w:tcW w:w="1502" w:type="pct"/>
            <w:gridSpan w:val="2"/>
            <w:vAlign w:val="center"/>
          </w:tcPr>
          <w:p w14:paraId="48665CFB" w14:textId="77777777" w:rsidR="0055209E" w:rsidRPr="00505E75" w:rsidRDefault="0055209E" w:rsidP="0055209E">
            <w:pPr>
              <w:spacing w:before="100" w:beforeAutospacing="1" w:after="100" w:afterAutospacing="1"/>
              <w:ind w:right="-288"/>
              <w:jc w:val="left"/>
              <w:rPr>
                <w:rFonts w:ascii="Arial" w:hAnsi="Arial"/>
                <w:sz w:val="16"/>
                <w:lang w:val="es-AR"/>
              </w:rPr>
            </w:pPr>
            <w:r w:rsidRPr="00505E75">
              <w:rPr>
                <w:rFonts w:ascii="Arial" w:hAnsi="Arial"/>
                <w:sz w:val="16"/>
                <w:lang w:val="es-AR"/>
              </w:rPr>
              <w:t>Alquileres</w:t>
            </w:r>
          </w:p>
        </w:tc>
        <w:tc>
          <w:tcPr>
            <w:tcW w:w="59" w:type="pct"/>
          </w:tcPr>
          <w:p w14:paraId="1A09D709" w14:textId="77777777" w:rsidR="0055209E" w:rsidRPr="00505E75" w:rsidRDefault="0055209E" w:rsidP="0055209E">
            <w:pPr>
              <w:ind w:left="40"/>
              <w:jc w:val="left"/>
              <w:rPr>
                <w:rFonts w:ascii="Arial" w:hAnsi="Arial"/>
                <w:sz w:val="16"/>
                <w:lang w:val="es-AR"/>
              </w:rPr>
            </w:pPr>
          </w:p>
        </w:tc>
        <w:tc>
          <w:tcPr>
            <w:tcW w:w="462" w:type="pct"/>
          </w:tcPr>
          <w:p w14:paraId="068B438C" w14:textId="4D42BA99" w:rsidR="0055209E" w:rsidRPr="00505E75" w:rsidRDefault="0055209E" w:rsidP="0055209E">
            <w:pPr>
              <w:tabs>
                <w:tab w:val="left" w:pos="136"/>
              </w:tabs>
              <w:spacing w:before="100" w:beforeAutospacing="1" w:after="100" w:afterAutospacing="1"/>
              <w:ind w:left="40" w:right="24"/>
              <w:jc w:val="right"/>
              <w:rPr>
                <w:rFonts w:ascii="Arial" w:hAnsi="Arial"/>
                <w:sz w:val="16"/>
                <w:lang w:val="es-AR"/>
              </w:rPr>
            </w:pPr>
            <w:r w:rsidRPr="00505E75">
              <w:rPr>
                <w:rFonts w:ascii="Arial" w:hAnsi="Arial"/>
                <w:sz w:val="16"/>
                <w:lang w:val="es-AR"/>
              </w:rPr>
              <w:t>22.100</w:t>
            </w:r>
          </w:p>
        </w:tc>
        <w:tc>
          <w:tcPr>
            <w:tcW w:w="9" w:type="pct"/>
          </w:tcPr>
          <w:p w14:paraId="27AB0C15" w14:textId="77777777" w:rsidR="0055209E" w:rsidRPr="00505E75" w:rsidRDefault="0055209E" w:rsidP="0055209E">
            <w:pPr>
              <w:tabs>
                <w:tab w:val="left" w:pos="136"/>
              </w:tabs>
              <w:ind w:left="40" w:right="24"/>
              <w:jc w:val="right"/>
              <w:rPr>
                <w:rFonts w:ascii="Arial" w:hAnsi="Arial"/>
                <w:sz w:val="16"/>
                <w:lang w:val="es-AR"/>
              </w:rPr>
            </w:pPr>
          </w:p>
        </w:tc>
        <w:tc>
          <w:tcPr>
            <w:tcW w:w="588" w:type="pct"/>
            <w:vAlign w:val="bottom"/>
          </w:tcPr>
          <w:p w14:paraId="67FB3A46" w14:textId="79569629"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9.471</w:t>
            </w:r>
          </w:p>
        </w:tc>
        <w:tc>
          <w:tcPr>
            <w:tcW w:w="9" w:type="pct"/>
          </w:tcPr>
          <w:p w14:paraId="2BF7758F" w14:textId="77777777" w:rsidR="0055209E" w:rsidRPr="00505E75" w:rsidRDefault="0055209E" w:rsidP="0055209E">
            <w:pPr>
              <w:ind w:left="40"/>
              <w:jc w:val="left"/>
              <w:rPr>
                <w:rFonts w:ascii="Arial" w:hAnsi="Arial"/>
                <w:sz w:val="16"/>
                <w:lang w:val="es-AR"/>
              </w:rPr>
            </w:pPr>
          </w:p>
        </w:tc>
        <w:tc>
          <w:tcPr>
            <w:tcW w:w="637" w:type="pct"/>
            <w:vAlign w:val="bottom"/>
          </w:tcPr>
          <w:p w14:paraId="4F65B887"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0C64FB1F" w14:textId="77777777" w:rsidR="0055209E" w:rsidRPr="00505E75" w:rsidRDefault="0055209E" w:rsidP="0055209E">
            <w:pPr>
              <w:ind w:left="40"/>
              <w:jc w:val="right"/>
              <w:rPr>
                <w:rFonts w:ascii="Arial" w:hAnsi="Arial"/>
                <w:sz w:val="16"/>
                <w:lang w:val="es-AR"/>
              </w:rPr>
            </w:pPr>
          </w:p>
        </w:tc>
        <w:tc>
          <w:tcPr>
            <w:tcW w:w="612" w:type="pct"/>
            <w:gridSpan w:val="2"/>
          </w:tcPr>
          <w:p w14:paraId="19029334" w14:textId="77777777"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w:t>
            </w:r>
          </w:p>
        </w:tc>
        <w:tc>
          <w:tcPr>
            <w:tcW w:w="9" w:type="pct"/>
          </w:tcPr>
          <w:p w14:paraId="12D5FB8C" w14:textId="77777777" w:rsidR="0055209E" w:rsidRPr="00505E75" w:rsidRDefault="0055209E" w:rsidP="0055209E">
            <w:pPr>
              <w:ind w:left="40"/>
              <w:jc w:val="left"/>
              <w:rPr>
                <w:rFonts w:ascii="Arial" w:hAnsi="Arial"/>
                <w:sz w:val="16"/>
                <w:lang w:val="es-AR"/>
              </w:rPr>
            </w:pPr>
          </w:p>
        </w:tc>
        <w:tc>
          <w:tcPr>
            <w:tcW w:w="71" w:type="pct"/>
            <w:gridSpan w:val="3"/>
          </w:tcPr>
          <w:p w14:paraId="361FF28A"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tcPr>
          <w:p w14:paraId="02A87952" w14:textId="6567BA60" w:rsidR="0055209E" w:rsidRPr="005D1E0E" w:rsidRDefault="0055209E" w:rsidP="0055209E">
            <w:pPr>
              <w:tabs>
                <w:tab w:val="left" w:pos="136"/>
              </w:tabs>
              <w:spacing w:before="100" w:beforeAutospacing="1" w:after="100" w:afterAutospacing="1"/>
              <w:ind w:left="40"/>
              <w:jc w:val="right"/>
              <w:rPr>
                <w:rFonts w:ascii="Arial" w:hAnsi="Arial"/>
                <w:sz w:val="16"/>
                <w:lang w:val="es-AR"/>
              </w:rPr>
            </w:pPr>
            <w:r w:rsidRPr="005D1E0E">
              <w:rPr>
                <w:rFonts w:ascii="Arial" w:hAnsi="Arial"/>
                <w:sz w:val="16"/>
                <w:lang w:val="es-AR"/>
              </w:rPr>
              <w:t>31.571</w:t>
            </w:r>
          </w:p>
        </w:tc>
        <w:tc>
          <w:tcPr>
            <w:tcW w:w="122" w:type="pct"/>
            <w:gridSpan w:val="4"/>
          </w:tcPr>
          <w:p w14:paraId="1442E275" w14:textId="77777777" w:rsidR="0055209E" w:rsidRPr="005D1E0E" w:rsidRDefault="0055209E" w:rsidP="0055209E">
            <w:pPr>
              <w:ind w:left="40"/>
              <w:jc w:val="left"/>
              <w:rPr>
                <w:rFonts w:ascii="Arial" w:hAnsi="Arial"/>
                <w:sz w:val="16"/>
                <w:lang w:val="es-AR"/>
              </w:rPr>
            </w:pPr>
          </w:p>
        </w:tc>
        <w:tc>
          <w:tcPr>
            <w:tcW w:w="498" w:type="pct"/>
            <w:shd w:val="clear" w:color="auto" w:fill="auto"/>
            <w:vAlign w:val="bottom"/>
          </w:tcPr>
          <w:p w14:paraId="64F667AA" w14:textId="374BC3AD" w:rsidR="0055209E" w:rsidRPr="005D1E0E" w:rsidRDefault="0055209E" w:rsidP="0055209E">
            <w:pPr>
              <w:spacing w:before="100" w:beforeAutospacing="1" w:after="100" w:afterAutospacing="1"/>
              <w:ind w:left="40" w:right="142"/>
              <w:jc w:val="right"/>
              <w:rPr>
                <w:rFonts w:ascii="Arial" w:eastAsia="Arial Unicode MS" w:hAnsi="Arial"/>
                <w:sz w:val="16"/>
                <w:lang w:val="es-AR"/>
              </w:rPr>
            </w:pPr>
            <w:r w:rsidRPr="005D1E0E">
              <w:rPr>
                <w:rFonts w:ascii="Arial" w:hAnsi="Arial"/>
                <w:sz w:val="16"/>
                <w:lang w:val="es-AR"/>
              </w:rPr>
              <w:t>74.803</w:t>
            </w:r>
          </w:p>
        </w:tc>
      </w:tr>
      <w:tr w:rsidR="0055209E" w:rsidRPr="00F41F30" w14:paraId="5B09B030" w14:textId="77777777" w:rsidTr="008410B7">
        <w:trPr>
          <w:gridAfter w:val="2"/>
          <w:wAfter w:w="17" w:type="pct"/>
          <w:trHeight w:val="142"/>
          <w:jc w:val="center"/>
        </w:trPr>
        <w:tc>
          <w:tcPr>
            <w:tcW w:w="1502" w:type="pct"/>
            <w:gridSpan w:val="2"/>
            <w:vAlign w:val="center"/>
          </w:tcPr>
          <w:p w14:paraId="4F343C4E" w14:textId="77777777" w:rsidR="0055209E" w:rsidRPr="00505E75" w:rsidRDefault="0055209E" w:rsidP="0055209E">
            <w:pPr>
              <w:spacing w:before="100" w:beforeAutospacing="1" w:after="100" w:afterAutospacing="1"/>
              <w:jc w:val="left"/>
              <w:rPr>
                <w:rFonts w:ascii="Arial" w:hAnsi="Arial"/>
                <w:sz w:val="16"/>
                <w:lang w:val="es-AR"/>
              </w:rPr>
            </w:pPr>
            <w:r w:rsidRPr="00505E75">
              <w:rPr>
                <w:rFonts w:ascii="Arial" w:hAnsi="Arial"/>
                <w:sz w:val="16"/>
                <w:lang w:val="es-AR"/>
              </w:rPr>
              <w:t>Comisiones relacionadas con aportes S.G.R.</w:t>
            </w:r>
          </w:p>
        </w:tc>
        <w:tc>
          <w:tcPr>
            <w:tcW w:w="59" w:type="pct"/>
          </w:tcPr>
          <w:p w14:paraId="21FA5906" w14:textId="77777777" w:rsidR="0055209E" w:rsidRPr="00505E75" w:rsidRDefault="0055209E" w:rsidP="0055209E">
            <w:pPr>
              <w:ind w:left="40"/>
              <w:jc w:val="left"/>
              <w:rPr>
                <w:rFonts w:ascii="Arial" w:hAnsi="Arial"/>
                <w:sz w:val="16"/>
                <w:lang w:val="es-AR"/>
              </w:rPr>
            </w:pPr>
          </w:p>
        </w:tc>
        <w:tc>
          <w:tcPr>
            <w:tcW w:w="462" w:type="pct"/>
            <w:vAlign w:val="bottom"/>
          </w:tcPr>
          <w:p w14:paraId="1C36091C" w14:textId="77777777" w:rsidR="0055209E" w:rsidRPr="00505E75" w:rsidRDefault="0055209E" w:rsidP="0055209E">
            <w:pPr>
              <w:tabs>
                <w:tab w:val="left" w:pos="136"/>
              </w:tabs>
              <w:spacing w:before="100" w:beforeAutospacing="1" w:after="100" w:afterAutospacing="1"/>
              <w:ind w:left="40" w:right="24"/>
              <w:jc w:val="right"/>
              <w:rPr>
                <w:rFonts w:ascii="Arial" w:hAnsi="Arial"/>
                <w:sz w:val="16"/>
                <w:lang w:val="es-AR"/>
              </w:rPr>
            </w:pPr>
            <w:r w:rsidRPr="00505E75">
              <w:rPr>
                <w:rFonts w:ascii="Arial" w:hAnsi="Arial"/>
                <w:sz w:val="16"/>
                <w:lang w:val="es-AR"/>
              </w:rPr>
              <w:t>-</w:t>
            </w:r>
          </w:p>
        </w:tc>
        <w:tc>
          <w:tcPr>
            <w:tcW w:w="9" w:type="pct"/>
            <w:vAlign w:val="bottom"/>
          </w:tcPr>
          <w:p w14:paraId="6008270D" w14:textId="77777777" w:rsidR="0055209E" w:rsidRPr="00505E75" w:rsidRDefault="0055209E" w:rsidP="0055209E">
            <w:pPr>
              <w:tabs>
                <w:tab w:val="left" w:pos="136"/>
              </w:tabs>
              <w:ind w:left="40" w:right="24"/>
              <w:jc w:val="right"/>
              <w:rPr>
                <w:rFonts w:ascii="Arial" w:hAnsi="Arial"/>
                <w:sz w:val="16"/>
                <w:lang w:val="es-AR"/>
              </w:rPr>
            </w:pPr>
          </w:p>
        </w:tc>
        <w:tc>
          <w:tcPr>
            <w:tcW w:w="588" w:type="pct"/>
            <w:vAlign w:val="bottom"/>
          </w:tcPr>
          <w:p w14:paraId="33CEFA2F" w14:textId="77777777" w:rsidR="0055209E" w:rsidRPr="00505E75" w:rsidRDefault="0055209E" w:rsidP="0055209E">
            <w:pPr>
              <w:tabs>
                <w:tab w:val="left" w:pos="136"/>
              </w:tabs>
              <w:spacing w:before="100" w:beforeAutospacing="1" w:after="100" w:afterAutospacing="1"/>
              <w:ind w:left="40" w:right="113"/>
              <w:jc w:val="right"/>
              <w:rPr>
                <w:rFonts w:ascii="Arial" w:hAnsi="Arial"/>
                <w:sz w:val="16"/>
                <w:lang w:val="es-AR"/>
              </w:rPr>
            </w:pPr>
            <w:r w:rsidRPr="00505E75">
              <w:rPr>
                <w:rFonts w:ascii="Arial" w:hAnsi="Arial"/>
                <w:sz w:val="16"/>
                <w:lang w:val="es-AR"/>
              </w:rPr>
              <w:t>-</w:t>
            </w:r>
          </w:p>
        </w:tc>
        <w:tc>
          <w:tcPr>
            <w:tcW w:w="9" w:type="pct"/>
            <w:vAlign w:val="bottom"/>
          </w:tcPr>
          <w:p w14:paraId="2660BC76" w14:textId="77777777" w:rsidR="0055209E" w:rsidRPr="00505E75" w:rsidRDefault="0055209E" w:rsidP="0055209E">
            <w:pPr>
              <w:ind w:left="40"/>
              <w:jc w:val="right"/>
              <w:rPr>
                <w:rFonts w:ascii="Arial" w:hAnsi="Arial"/>
                <w:sz w:val="16"/>
                <w:lang w:val="es-AR"/>
              </w:rPr>
            </w:pPr>
          </w:p>
        </w:tc>
        <w:tc>
          <w:tcPr>
            <w:tcW w:w="637" w:type="pct"/>
            <w:vAlign w:val="bottom"/>
          </w:tcPr>
          <w:p w14:paraId="682AB71B"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9" w:type="pct"/>
          </w:tcPr>
          <w:p w14:paraId="49BF8882" w14:textId="77777777" w:rsidR="0055209E" w:rsidRPr="00505E75" w:rsidRDefault="0055209E" w:rsidP="0055209E">
            <w:pPr>
              <w:ind w:left="40"/>
              <w:jc w:val="right"/>
              <w:rPr>
                <w:rFonts w:ascii="Arial" w:hAnsi="Arial"/>
                <w:sz w:val="16"/>
                <w:lang w:val="es-AR"/>
              </w:rPr>
            </w:pPr>
          </w:p>
        </w:tc>
        <w:tc>
          <w:tcPr>
            <w:tcW w:w="612" w:type="pct"/>
            <w:gridSpan w:val="2"/>
            <w:vAlign w:val="bottom"/>
          </w:tcPr>
          <w:p w14:paraId="53E4CD2D" w14:textId="77777777"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sz w:val="16"/>
                <w:lang w:val="es-AR"/>
              </w:rPr>
              <w:t>-</w:t>
            </w:r>
          </w:p>
        </w:tc>
        <w:tc>
          <w:tcPr>
            <w:tcW w:w="9" w:type="pct"/>
            <w:vAlign w:val="bottom"/>
          </w:tcPr>
          <w:p w14:paraId="0BA00B0C" w14:textId="77777777" w:rsidR="0055209E" w:rsidRPr="00505E75" w:rsidRDefault="0055209E" w:rsidP="0055209E">
            <w:pPr>
              <w:ind w:left="40"/>
              <w:jc w:val="right"/>
              <w:rPr>
                <w:rFonts w:ascii="Arial" w:hAnsi="Arial"/>
                <w:sz w:val="16"/>
                <w:lang w:val="es-AR"/>
              </w:rPr>
            </w:pPr>
          </w:p>
        </w:tc>
        <w:tc>
          <w:tcPr>
            <w:tcW w:w="71" w:type="pct"/>
            <w:gridSpan w:val="3"/>
          </w:tcPr>
          <w:p w14:paraId="15D47AB8"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shd w:val="clear" w:color="auto" w:fill="auto"/>
            <w:vAlign w:val="bottom"/>
          </w:tcPr>
          <w:p w14:paraId="13749088" w14:textId="77777777"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sz w:val="16"/>
                <w:lang w:val="es-AR"/>
              </w:rPr>
              <w:t>-</w:t>
            </w:r>
          </w:p>
        </w:tc>
        <w:tc>
          <w:tcPr>
            <w:tcW w:w="122" w:type="pct"/>
            <w:gridSpan w:val="4"/>
            <w:vAlign w:val="bottom"/>
          </w:tcPr>
          <w:p w14:paraId="79D960E8" w14:textId="77777777" w:rsidR="0055209E" w:rsidRPr="00F41F30" w:rsidRDefault="0055209E" w:rsidP="0055209E">
            <w:pPr>
              <w:ind w:left="40"/>
              <w:jc w:val="right"/>
              <w:rPr>
                <w:rFonts w:ascii="Arial" w:hAnsi="Arial"/>
                <w:sz w:val="16"/>
                <w:highlight w:val="yellow"/>
                <w:lang w:val="es-AR"/>
              </w:rPr>
            </w:pPr>
          </w:p>
        </w:tc>
        <w:tc>
          <w:tcPr>
            <w:tcW w:w="498" w:type="pct"/>
            <w:vAlign w:val="bottom"/>
          </w:tcPr>
          <w:p w14:paraId="2367AAA1" w14:textId="77777777" w:rsidR="0055209E" w:rsidRPr="00650E5B" w:rsidRDefault="0055209E" w:rsidP="0055209E">
            <w:pPr>
              <w:tabs>
                <w:tab w:val="left" w:pos="136"/>
              </w:tabs>
              <w:spacing w:before="100" w:beforeAutospacing="1" w:after="100" w:afterAutospacing="1"/>
              <w:ind w:left="40" w:right="142"/>
              <w:jc w:val="right"/>
              <w:rPr>
                <w:rFonts w:ascii="Arial" w:eastAsia="Arial Unicode MS" w:hAnsi="Arial"/>
                <w:sz w:val="16"/>
                <w:lang w:val="es-AR"/>
              </w:rPr>
            </w:pPr>
            <w:r w:rsidRPr="00650E5B">
              <w:rPr>
                <w:rFonts w:ascii="Arial" w:eastAsia="Arial Unicode MS" w:hAnsi="Arial"/>
                <w:sz w:val="16"/>
                <w:lang w:val="es-AR"/>
              </w:rPr>
              <w:t>697.730</w:t>
            </w:r>
          </w:p>
        </w:tc>
      </w:tr>
      <w:tr w:rsidR="0055209E" w:rsidRPr="00F41F30" w14:paraId="6D04C539" w14:textId="77777777" w:rsidTr="000B40AA">
        <w:trPr>
          <w:gridAfter w:val="2"/>
          <w:wAfter w:w="17" w:type="pct"/>
          <w:trHeight w:val="142"/>
          <w:jc w:val="center"/>
        </w:trPr>
        <w:tc>
          <w:tcPr>
            <w:tcW w:w="1502" w:type="pct"/>
            <w:gridSpan w:val="2"/>
          </w:tcPr>
          <w:p w14:paraId="424C451A" w14:textId="056C358F" w:rsidR="0055209E" w:rsidRPr="00505E75" w:rsidRDefault="0055209E" w:rsidP="0055209E">
            <w:pPr>
              <w:spacing w:before="100" w:beforeAutospacing="1" w:after="100" w:afterAutospacing="1"/>
              <w:ind w:right="-288"/>
              <w:jc w:val="left"/>
              <w:rPr>
                <w:rFonts w:ascii="Arial" w:hAnsi="Arial"/>
                <w:sz w:val="16"/>
                <w:lang w:val="es-AR"/>
              </w:rPr>
            </w:pPr>
            <w:r w:rsidRPr="00505E75">
              <w:rPr>
                <w:rFonts w:ascii="Arial" w:hAnsi="Arial"/>
                <w:b/>
                <w:sz w:val="16"/>
                <w:lang w:val="es-AR"/>
              </w:rPr>
              <w:t>Total al 30/06/2020</w:t>
            </w:r>
          </w:p>
        </w:tc>
        <w:tc>
          <w:tcPr>
            <w:tcW w:w="59" w:type="pct"/>
            <w:tcBorders>
              <w:top w:val="single" w:sz="4" w:space="0" w:color="auto"/>
              <w:bottom w:val="single" w:sz="4" w:space="0" w:color="auto"/>
            </w:tcBorders>
          </w:tcPr>
          <w:p w14:paraId="0303C3A0" w14:textId="77777777" w:rsidR="0055209E" w:rsidRPr="00505E75" w:rsidRDefault="0055209E" w:rsidP="0055209E">
            <w:pPr>
              <w:ind w:left="40"/>
              <w:jc w:val="left"/>
              <w:rPr>
                <w:rFonts w:ascii="Arial" w:hAnsi="Arial"/>
                <w:sz w:val="16"/>
                <w:lang w:val="es-AR"/>
              </w:rPr>
            </w:pPr>
          </w:p>
        </w:tc>
        <w:tc>
          <w:tcPr>
            <w:tcW w:w="462" w:type="pct"/>
            <w:tcBorders>
              <w:top w:val="single" w:sz="4" w:space="0" w:color="auto"/>
              <w:bottom w:val="single" w:sz="4" w:space="0" w:color="auto"/>
            </w:tcBorders>
            <w:vAlign w:val="bottom"/>
          </w:tcPr>
          <w:p w14:paraId="4274880C" w14:textId="36F2E79B" w:rsidR="0055209E" w:rsidRPr="00505E75" w:rsidRDefault="0055209E" w:rsidP="0055209E">
            <w:pPr>
              <w:tabs>
                <w:tab w:val="left" w:pos="136"/>
              </w:tabs>
              <w:spacing w:before="100" w:beforeAutospacing="1" w:after="100" w:afterAutospacing="1"/>
              <w:ind w:left="40" w:right="24"/>
              <w:jc w:val="right"/>
              <w:rPr>
                <w:rFonts w:ascii="Arial" w:hAnsi="Arial"/>
                <w:sz w:val="16"/>
                <w:lang w:val="es-AR"/>
              </w:rPr>
            </w:pPr>
            <w:r w:rsidRPr="00505E75">
              <w:rPr>
                <w:rFonts w:ascii="Arial" w:hAnsi="Arial"/>
                <w:b/>
                <w:sz w:val="16"/>
                <w:lang w:val="es-AR"/>
              </w:rPr>
              <w:t>12.570.307</w:t>
            </w:r>
          </w:p>
        </w:tc>
        <w:tc>
          <w:tcPr>
            <w:tcW w:w="9" w:type="pct"/>
            <w:tcBorders>
              <w:bottom w:val="single" w:sz="4" w:space="0" w:color="auto"/>
            </w:tcBorders>
            <w:vAlign w:val="bottom"/>
          </w:tcPr>
          <w:p w14:paraId="0B9413AD" w14:textId="77777777" w:rsidR="0055209E" w:rsidRPr="00505E75" w:rsidRDefault="0055209E" w:rsidP="0055209E">
            <w:pPr>
              <w:tabs>
                <w:tab w:val="left" w:pos="136"/>
              </w:tabs>
              <w:ind w:left="40" w:right="24"/>
              <w:jc w:val="right"/>
              <w:rPr>
                <w:rFonts w:ascii="Arial" w:hAnsi="Arial"/>
                <w:sz w:val="16"/>
                <w:lang w:val="es-AR"/>
              </w:rPr>
            </w:pPr>
          </w:p>
        </w:tc>
        <w:tc>
          <w:tcPr>
            <w:tcW w:w="588" w:type="pct"/>
            <w:tcBorders>
              <w:top w:val="single" w:sz="4" w:space="0" w:color="auto"/>
              <w:bottom w:val="single" w:sz="4" w:space="0" w:color="auto"/>
            </w:tcBorders>
            <w:vAlign w:val="bottom"/>
          </w:tcPr>
          <w:p w14:paraId="4AC379C3" w14:textId="25DAF5CC" w:rsidR="0055209E" w:rsidRPr="00505E75" w:rsidRDefault="0055209E" w:rsidP="0055209E">
            <w:pPr>
              <w:tabs>
                <w:tab w:val="left" w:pos="136"/>
              </w:tabs>
              <w:ind w:left="40" w:right="113"/>
              <w:jc w:val="right"/>
              <w:rPr>
                <w:rFonts w:ascii="Arial" w:hAnsi="Arial"/>
                <w:sz w:val="16"/>
                <w:lang w:val="es-AR"/>
              </w:rPr>
            </w:pPr>
            <w:r w:rsidRPr="00505E75">
              <w:rPr>
                <w:rFonts w:ascii="Arial" w:hAnsi="Arial"/>
                <w:b/>
                <w:sz w:val="16"/>
                <w:lang w:val="es-AR"/>
              </w:rPr>
              <w:t>45.193.497</w:t>
            </w:r>
          </w:p>
        </w:tc>
        <w:tc>
          <w:tcPr>
            <w:tcW w:w="9" w:type="pct"/>
            <w:tcBorders>
              <w:bottom w:val="single" w:sz="4" w:space="0" w:color="auto"/>
            </w:tcBorders>
            <w:vAlign w:val="bottom"/>
          </w:tcPr>
          <w:p w14:paraId="4823043B" w14:textId="77777777" w:rsidR="0055209E" w:rsidRPr="00505E75" w:rsidRDefault="0055209E" w:rsidP="0055209E">
            <w:pPr>
              <w:ind w:left="40"/>
              <w:jc w:val="left"/>
              <w:rPr>
                <w:rFonts w:ascii="Arial" w:hAnsi="Arial"/>
                <w:sz w:val="16"/>
                <w:lang w:val="es-AR"/>
              </w:rPr>
            </w:pPr>
          </w:p>
        </w:tc>
        <w:tc>
          <w:tcPr>
            <w:tcW w:w="637" w:type="pct"/>
            <w:tcBorders>
              <w:top w:val="single" w:sz="4" w:space="0" w:color="auto"/>
              <w:bottom w:val="single" w:sz="4" w:space="0" w:color="auto"/>
            </w:tcBorders>
            <w:vAlign w:val="bottom"/>
          </w:tcPr>
          <w:p w14:paraId="026635D6" w14:textId="11A55181"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b/>
                <w:sz w:val="16"/>
                <w:lang w:val="es-AR"/>
              </w:rPr>
              <w:t>83.971</w:t>
            </w:r>
          </w:p>
        </w:tc>
        <w:tc>
          <w:tcPr>
            <w:tcW w:w="9" w:type="pct"/>
            <w:tcBorders>
              <w:bottom w:val="single" w:sz="4" w:space="0" w:color="auto"/>
            </w:tcBorders>
          </w:tcPr>
          <w:p w14:paraId="262C0386" w14:textId="77777777" w:rsidR="0055209E" w:rsidRPr="00505E75" w:rsidRDefault="0055209E" w:rsidP="0055209E">
            <w:pPr>
              <w:ind w:left="40"/>
              <w:jc w:val="right"/>
              <w:rPr>
                <w:rFonts w:ascii="Arial" w:hAnsi="Arial"/>
                <w:sz w:val="16"/>
                <w:lang w:val="es-AR"/>
              </w:rPr>
            </w:pPr>
          </w:p>
        </w:tc>
        <w:tc>
          <w:tcPr>
            <w:tcW w:w="612" w:type="pct"/>
            <w:gridSpan w:val="2"/>
            <w:tcBorders>
              <w:top w:val="single" w:sz="4" w:space="0" w:color="auto"/>
              <w:bottom w:val="single" w:sz="4" w:space="0" w:color="auto"/>
            </w:tcBorders>
            <w:vAlign w:val="bottom"/>
          </w:tcPr>
          <w:p w14:paraId="018FE8AE" w14:textId="0C52CA1E" w:rsidR="0055209E" w:rsidRPr="00505E75" w:rsidRDefault="0055209E" w:rsidP="0055209E">
            <w:pPr>
              <w:tabs>
                <w:tab w:val="left" w:pos="136"/>
              </w:tabs>
              <w:spacing w:before="100" w:beforeAutospacing="1" w:after="100" w:afterAutospacing="1"/>
              <w:ind w:left="40" w:right="138"/>
              <w:jc w:val="right"/>
              <w:rPr>
                <w:rFonts w:ascii="Arial" w:hAnsi="Arial"/>
                <w:sz w:val="16"/>
                <w:lang w:val="es-AR"/>
              </w:rPr>
            </w:pPr>
            <w:r w:rsidRPr="00505E75">
              <w:rPr>
                <w:rFonts w:ascii="Arial" w:hAnsi="Arial"/>
                <w:b/>
                <w:sz w:val="16"/>
                <w:lang w:val="es-AR"/>
              </w:rPr>
              <w:t>3.341.265</w:t>
            </w:r>
          </w:p>
        </w:tc>
        <w:tc>
          <w:tcPr>
            <w:tcW w:w="9" w:type="pct"/>
            <w:tcBorders>
              <w:bottom w:val="single" w:sz="4" w:space="0" w:color="auto"/>
            </w:tcBorders>
            <w:vAlign w:val="bottom"/>
          </w:tcPr>
          <w:p w14:paraId="08DDF9C9" w14:textId="77777777" w:rsidR="0055209E" w:rsidRPr="00505E75" w:rsidRDefault="0055209E" w:rsidP="0055209E">
            <w:pPr>
              <w:ind w:left="40"/>
              <w:jc w:val="left"/>
              <w:rPr>
                <w:rFonts w:ascii="Arial" w:hAnsi="Arial"/>
                <w:sz w:val="16"/>
                <w:lang w:val="es-AR"/>
              </w:rPr>
            </w:pPr>
          </w:p>
        </w:tc>
        <w:tc>
          <w:tcPr>
            <w:tcW w:w="71" w:type="pct"/>
            <w:gridSpan w:val="3"/>
            <w:tcBorders>
              <w:bottom w:val="single" w:sz="4" w:space="0" w:color="auto"/>
            </w:tcBorders>
          </w:tcPr>
          <w:p w14:paraId="46C44BB1" w14:textId="5402D346" w:rsidR="0055209E" w:rsidRPr="00505E75" w:rsidRDefault="0055209E" w:rsidP="0055209E">
            <w:pPr>
              <w:tabs>
                <w:tab w:val="left" w:pos="136"/>
              </w:tabs>
              <w:spacing w:before="100" w:beforeAutospacing="1" w:after="100" w:afterAutospacing="1"/>
              <w:ind w:left="40"/>
              <w:jc w:val="right"/>
              <w:rPr>
                <w:rFonts w:ascii="Arial" w:hAnsi="Arial"/>
                <w:sz w:val="16"/>
                <w:lang w:val="es-AR"/>
              </w:rPr>
            </w:pPr>
          </w:p>
        </w:tc>
        <w:tc>
          <w:tcPr>
            <w:tcW w:w="395" w:type="pct"/>
            <w:gridSpan w:val="5"/>
            <w:tcBorders>
              <w:top w:val="single" w:sz="4" w:space="0" w:color="auto"/>
              <w:bottom w:val="single" w:sz="4" w:space="0" w:color="auto"/>
            </w:tcBorders>
            <w:vAlign w:val="bottom"/>
          </w:tcPr>
          <w:p w14:paraId="7398A911" w14:textId="1F7C8390" w:rsidR="0055209E" w:rsidRPr="00505E75" w:rsidRDefault="0055209E" w:rsidP="0055209E">
            <w:pPr>
              <w:tabs>
                <w:tab w:val="left" w:pos="136"/>
              </w:tabs>
              <w:spacing w:before="100" w:beforeAutospacing="1" w:after="100" w:afterAutospacing="1"/>
              <w:ind w:left="40"/>
              <w:jc w:val="right"/>
              <w:rPr>
                <w:rFonts w:ascii="Arial" w:hAnsi="Arial"/>
                <w:sz w:val="16"/>
                <w:lang w:val="es-AR"/>
              </w:rPr>
            </w:pPr>
            <w:r w:rsidRPr="00505E75">
              <w:rPr>
                <w:rFonts w:ascii="Arial" w:hAnsi="Arial"/>
                <w:b/>
                <w:sz w:val="16"/>
                <w:lang w:val="es-AR"/>
              </w:rPr>
              <w:t>61.189.040</w:t>
            </w:r>
          </w:p>
        </w:tc>
        <w:tc>
          <w:tcPr>
            <w:tcW w:w="122" w:type="pct"/>
            <w:gridSpan w:val="4"/>
          </w:tcPr>
          <w:p w14:paraId="429AD894" w14:textId="77777777" w:rsidR="0055209E" w:rsidRPr="00505E75" w:rsidRDefault="0055209E" w:rsidP="0055209E">
            <w:pPr>
              <w:ind w:left="40"/>
              <w:jc w:val="left"/>
              <w:rPr>
                <w:rFonts w:ascii="Arial" w:hAnsi="Arial"/>
                <w:sz w:val="16"/>
                <w:lang w:val="es-AR"/>
              </w:rPr>
            </w:pPr>
          </w:p>
        </w:tc>
        <w:tc>
          <w:tcPr>
            <w:tcW w:w="498" w:type="pct"/>
            <w:tcBorders>
              <w:top w:val="single" w:sz="4" w:space="0" w:color="auto"/>
              <w:bottom w:val="single" w:sz="4" w:space="0" w:color="auto"/>
            </w:tcBorders>
            <w:shd w:val="clear" w:color="auto" w:fill="auto"/>
            <w:vAlign w:val="center"/>
          </w:tcPr>
          <w:p w14:paraId="497372B7" w14:textId="72D8D811" w:rsidR="0055209E" w:rsidRPr="00F41F30" w:rsidRDefault="0055209E" w:rsidP="0055209E">
            <w:pPr>
              <w:spacing w:before="100" w:beforeAutospacing="1" w:after="100" w:afterAutospacing="1"/>
              <w:ind w:left="40" w:right="142"/>
              <w:jc w:val="right"/>
              <w:rPr>
                <w:rFonts w:ascii="Arial" w:eastAsia="Arial Unicode MS" w:hAnsi="Arial"/>
                <w:sz w:val="16"/>
                <w:highlight w:val="yellow"/>
                <w:lang w:val="es-AR"/>
              </w:rPr>
            </w:pPr>
            <w:r w:rsidRPr="00505E75">
              <w:rPr>
                <w:rFonts w:ascii="Arial" w:hAnsi="Arial"/>
                <w:b/>
                <w:sz w:val="16"/>
                <w:lang w:val="es-AR"/>
              </w:rPr>
              <w:t>-</w:t>
            </w:r>
          </w:p>
        </w:tc>
      </w:tr>
      <w:tr w:rsidR="0055209E" w:rsidRPr="00505E75" w14:paraId="67A4B540" w14:textId="77777777" w:rsidTr="000B40AA">
        <w:trPr>
          <w:gridAfter w:val="2"/>
          <w:wAfter w:w="17" w:type="pct"/>
          <w:trHeight w:val="227"/>
          <w:jc w:val="center"/>
        </w:trPr>
        <w:tc>
          <w:tcPr>
            <w:tcW w:w="1502" w:type="pct"/>
            <w:gridSpan w:val="2"/>
          </w:tcPr>
          <w:p w14:paraId="0F68DFBA" w14:textId="2609FF9D" w:rsidR="0055209E" w:rsidRPr="00505E75" w:rsidRDefault="0055209E" w:rsidP="0055209E">
            <w:pPr>
              <w:ind w:right="-288"/>
              <w:jc w:val="left"/>
              <w:rPr>
                <w:rFonts w:ascii="Arial" w:hAnsi="Arial"/>
                <w:b/>
                <w:sz w:val="16"/>
                <w:lang w:val="es-AR"/>
              </w:rPr>
            </w:pPr>
            <w:r w:rsidRPr="00650E5B">
              <w:rPr>
                <w:rFonts w:ascii="Arial" w:hAnsi="Arial"/>
                <w:b/>
                <w:sz w:val="16"/>
                <w:lang w:val="es-AR"/>
              </w:rPr>
              <w:t>Total al 30/06/2019</w:t>
            </w:r>
          </w:p>
        </w:tc>
        <w:tc>
          <w:tcPr>
            <w:tcW w:w="59" w:type="pct"/>
            <w:tcBorders>
              <w:top w:val="single" w:sz="4" w:space="0" w:color="auto"/>
              <w:bottom w:val="double" w:sz="4" w:space="0" w:color="auto"/>
            </w:tcBorders>
          </w:tcPr>
          <w:p w14:paraId="455B9346" w14:textId="77777777" w:rsidR="0055209E" w:rsidRPr="00505E75" w:rsidRDefault="0055209E" w:rsidP="0055209E">
            <w:pPr>
              <w:ind w:left="40"/>
              <w:jc w:val="left"/>
              <w:rPr>
                <w:rFonts w:ascii="Arial" w:hAnsi="Arial"/>
                <w:b/>
                <w:sz w:val="16"/>
                <w:lang w:val="es-AR"/>
              </w:rPr>
            </w:pPr>
          </w:p>
        </w:tc>
        <w:tc>
          <w:tcPr>
            <w:tcW w:w="462" w:type="pct"/>
            <w:tcBorders>
              <w:top w:val="single" w:sz="4" w:space="0" w:color="auto"/>
              <w:bottom w:val="double" w:sz="4" w:space="0" w:color="auto"/>
            </w:tcBorders>
            <w:vAlign w:val="center"/>
          </w:tcPr>
          <w:p w14:paraId="652DC0D0" w14:textId="5B3AB725" w:rsidR="0055209E" w:rsidRPr="00505E75" w:rsidRDefault="0055209E" w:rsidP="0055209E">
            <w:pPr>
              <w:spacing w:before="100" w:beforeAutospacing="1" w:after="100" w:afterAutospacing="1"/>
              <w:ind w:left="40" w:right="24"/>
              <w:jc w:val="right"/>
              <w:rPr>
                <w:rFonts w:ascii="Arial" w:hAnsi="Arial" w:cs="Arial"/>
                <w:b/>
                <w:sz w:val="16"/>
                <w:szCs w:val="24"/>
                <w:lang w:val="es-AR"/>
              </w:rPr>
            </w:pPr>
            <w:r w:rsidRPr="00650E5B">
              <w:rPr>
                <w:rFonts w:ascii="Arial" w:hAnsi="Arial"/>
                <w:b/>
                <w:sz w:val="16"/>
                <w:lang w:val="es-AR"/>
              </w:rPr>
              <w:t>4.158.564</w:t>
            </w:r>
          </w:p>
        </w:tc>
        <w:tc>
          <w:tcPr>
            <w:tcW w:w="9" w:type="pct"/>
            <w:tcBorders>
              <w:top w:val="single" w:sz="4" w:space="0" w:color="auto"/>
              <w:bottom w:val="double" w:sz="4" w:space="0" w:color="auto"/>
            </w:tcBorders>
          </w:tcPr>
          <w:p w14:paraId="274AEA58" w14:textId="77777777" w:rsidR="0055209E" w:rsidRPr="00505E75" w:rsidRDefault="0055209E" w:rsidP="0055209E">
            <w:pPr>
              <w:ind w:left="40" w:right="24"/>
              <w:rPr>
                <w:rFonts w:ascii="Arial" w:hAnsi="Arial"/>
                <w:b/>
                <w:sz w:val="16"/>
                <w:lang w:val="es-AR"/>
              </w:rPr>
            </w:pPr>
          </w:p>
        </w:tc>
        <w:tc>
          <w:tcPr>
            <w:tcW w:w="588" w:type="pct"/>
            <w:tcBorders>
              <w:top w:val="single" w:sz="4" w:space="0" w:color="auto"/>
              <w:bottom w:val="double" w:sz="4" w:space="0" w:color="auto"/>
            </w:tcBorders>
            <w:vAlign w:val="center"/>
          </w:tcPr>
          <w:p w14:paraId="000CF256" w14:textId="2FE1D15B" w:rsidR="0055209E" w:rsidRPr="00505E75" w:rsidRDefault="0055209E" w:rsidP="0055209E">
            <w:pPr>
              <w:spacing w:before="100" w:beforeAutospacing="1" w:after="100" w:afterAutospacing="1"/>
              <w:ind w:left="40" w:right="113"/>
              <w:jc w:val="right"/>
              <w:rPr>
                <w:rFonts w:ascii="Arial" w:hAnsi="Arial"/>
                <w:b/>
                <w:sz w:val="16"/>
                <w:lang w:val="es-AR"/>
              </w:rPr>
            </w:pPr>
            <w:r w:rsidRPr="00650E5B">
              <w:rPr>
                <w:rFonts w:ascii="Arial" w:hAnsi="Arial"/>
                <w:b/>
                <w:sz w:val="16"/>
                <w:lang w:val="es-AR"/>
              </w:rPr>
              <w:t>4.614.529</w:t>
            </w:r>
          </w:p>
        </w:tc>
        <w:tc>
          <w:tcPr>
            <w:tcW w:w="9" w:type="pct"/>
            <w:tcBorders>
              <w:top w:val="single" w:sz="4" w:space="0" w:color="auto"/>
              <w:bottom w:val="double" w:sz="4" w:space="0" w:color="auto"/>
            </w:tcBorders>
          </w:tcPr>
          <w:p w14:paraId="0BB981D8" w14:textId="77777777" w:rsidR="0055209E" w:rsidRPr="00505E75" w:rsidRDefault="0055209E" w:rsidP="0055209E">
            <w:pPr>
              <w:ind w:left="40"/>
              <w:rPr>
                <w:rFonts w:ascii="Arial" w:hAnsi="Arial"/>
                <w:b/>
                <w:sz w:val="16"/>
                <w:lang w:val="es-AR"/>
              </w:rPr>
            </w:pPr>
          </w:p>
        </w:tc>
        <w:tc>
          <w:tcPr>
            <w:tcW w:w="637" w:type="pct"/>
            <w:tcBorders>
              <w:top w:val="single" w:sz="4" w:space="0" w:color="auto"/>
              <w:bottom w:val="double" w:sz="4" w:space="0" w:color="auto"/>
            </w:tcBorders>
            <w:vAlign w:val="center"/>
          </w:tcPr>
          <w:p w14:paraId="66B70293" w14:textId="1CBA1D4E" w:rsidR="0055209E" w:rsidRPr="00505E75" w:rsidRDefault="0055209E" w:rsidP="0055209E">
            <w:pPr>
              <w:spacing w:before="100" w:beforeAutospacing="1" w:after="100" w:afterAutospacing="1"/>
              <w:ind w:left="40"/>
              <w:jc w:val="right"/>
              <w:rPr>
                <w:rFonts w:ascii="Arial" w:hAnsi="Arial"/>
                <w:b/>
                <w:sz w:val="16"/>
                <w:lang w:val="es-AR"/>
              </w:rPr>
            </w:pPr>
            <w:r w:rsidRPr="00650E5B">
              <w:rPr>
                <w:rFonts w:ascii="Arial" w:hAnsi="Arial"/>
                <w:b/>
                <w:sz w:val="16"/>
                <w:lang w:val="es-AR"/>
              </w:rPr>
              <w:t>875.876</w:t>
            </w:r>
          </w:p>
        </w:tc>
        <w:tc>
          <w:tcPr>
            <w:tcW w:w="9" w:type="pct"/>
            <w:tcBorders>
              <w:top w:val="single" w:sz="4" w:space="0" w:color="auto"/>
              <w:bottom w:val="double" w:sz="4" w:space="0" w:color="auto"/>
            </w:tcBorders>
          </w:tcPr>
          <w:p w14:paraId="15EAB75C" w14:textId="77777777" w:rsidR="0055209E" w:rsidRPr="00505E75" w:rsidRDefault="0055209E" w:rsidP="0055209E">
            <w:pPr>
              <w:ind w:left="40"/>
              <w:jc w:val="right"/>
              <w:rPr>
                <w:rFonts w:ascii="Arial" w:hAnsi="Arial"/>
                <w:b/>
                <w:sz w:val="16"/>
                <w:lang w:val="es-AR"/>
              </w:rPr>
            </w:pPr>
          </w:p>
        </w:tc>
        <w:tc>
          <w:tcPr>
            <w:tcW w:w="612" w:type="pct"/>
            <w:gridSpan w:val="2"/>
            <w:tcBorders>
              <w:top w:val="single" w:sz="4" w:space="0" w:color="auto"/>
              <w:bottom w:val="double" w:sz="4" w:space="0" w:color="auto"/>
            </w:tcBorders>
          </w:tcPr>
          <w:p w14:paraId="688912A5" w14:textId="5BAFDC0F" w:rsidR="0055209E" w:rsidRPr="00505E75" w:rsidRDefault="0055209E" w:rsidP="0055209E">
            <w:pPr>
              <w:spacing w:before="100" w:beforeAutospacing="1" w:after="100" w:afterAutospacing="1"/>
              <w:ind w:left="40" w:right="138"/>
              <w:jc w:val="right"/>
              <w:rPr>
                <w:rFonts w:ascii="Arial" w:hAnsi="Arial"/>
                <w:b/>
                <w:sz w:val="16"/>
                <w:lang w:val="es-AR"/>
              </w:rPr>
            </w:pPr>
            <w:r w:rsidRPr="00650E5B">
              <w:rPr>
                <w:rFonts w:ascii="Arial" w:hAnsi="Arial"/>
                <w:b/>
                <w:sz w:val="16"/>
                <w:lang w:val="es-AR"/>
              </w:rPr>
              <w:t>4.0</w:t>
            </w:r>
            <w:r>
              <w:rPr>
                <w:rFonts w:ascii="Arial" w:hAnsi="Arial"/>
                <w:b/>
                <w:sz w:val="16"/>
                <w:lang w:val="es-AR"/>
              </w:rPr>
              <w:t>7</w:t>
            </w:r>
            <w:r w:rsidRPr="00650E5B">
              <w:rPr>
                <w:rFonts w:ascii="Arial" w:hAnsi="Arial"/>
                <w:b/>
                <w:sz w:val="16"/>
                <w:lang w:val="es-AR"/>
              </w:rPr>
              <w:t>3.021</w:t>
            </w:r>
          </w:p>
        </w:tc>
        <w:tc>
          <w:tcPr>
            <w:tcW w:w="9" w:type="pct"/>
            <w:tcBorders>
              <w:top w:val="single" w:sz="4" w:space="0" w:color="auto"/>
              <w:bottom w:val="double" w:sz="4" w:space="0" w:color="auto"/>
            </w:tcBorders>
          </w:tcPr>
          <w:p w14:paraId="6D9D360E" w14:textId="77777777" w:rsidR="0055209E" w:rsidRPr="00505E75" w:rsidRDefault="0055209E" w:rsidP="0055209E">
            <w:pPr>
              <w:ind w:left="40"/>
              <w:rPr>
                <w:rFonts w:ascii="Arial" w:hAnsi="Arial"/>
                <w:b/>
                <w:sz w:val="16"/>
                <w:lang w:val="es-AR"/>
              </w:rPr>
            </w:pPr>
          </w:p>
        </w:tc>
        <w:tc>
          <w:tcPr>
            <w:tcW w:w="71" w:type="pct"/>
            <w:gridSpan w:val="3"/>
            <w:tcBorders>
              <w:top w:val="single" w:sz="4" w:space="0" w:color="auto"/>
              <w:bottom w:val="double" w:sz="4" w:space="0" w:color="auto"/>
            </w:tcBorders>
          </w:tcPr>
          <w:p w14:paraId="432FA96D" w14:textId="53CD1328" w:rsidR="0055209E" w:rsidRPr="00505E75" w:rsidRDefault="0055209E" w:rsidP="0055209E">
            <w:pPr>
              <w:spacing w:before="100" w:beforeAutospacing="1" w:after="100" w:afterAutospacing="1"/>
              <w:ind w:left="40"/>
              <w:jc w:val="right"/>
              <w:rPr>
                <w:rFonts w:ascii="Arial" w:hAnsi="Arial"/>
                <w:b/>
                <w:sz w:val="16"/>
                <w:lang w:val="es-AR"/>
              </w:rPr>
            </w:pPr>
          </w:p>
        </w:tc>
        <w:tc>
          <w:tcPr>
            <w:tcW w:w="395" w:type="pct"/>
            <w:gridSpan w:val="5"/>
            <w:tcBorders>
              <w:top w:val="single" w:sz="4" w:space="0" w:color="auto"/>
              <w:bottom w:val="double" w:sz="4" w:space="0" w:color="auto"/>
            </w:tcBorders>
            <w:vAlign w:val="center"/>
          </w:tcPr>
          <w:p w14:paraId="16839BA2" w14:textId="1DE6077D" w:rsidR="0055209E" w:rsidRPr="00505E75" w:rsidRDefault="0055209E" w:rsidP="0055209E">
            <w:pPr>
              <w:spacing w:before="100" w:beforeAutospacing="1" w:after="100" w:afterAutospacing="1"/>
              <w:ind w:left="40"/>
              <w:jc w:val="right"/>
              <w:rPr>
                <w:rFonts w:ascii="Arial" w:hAnsi="Arial" w:cs="Arial"/>
                <w:b/>
                <w:sz w:val="16"/>
                <w:szCs w:val="24"/>
                <w:lang w:val="es-AR"/>
              </w:rPr>
            </w:pPr>
            <w:r w:rsidRPr="00650E5B">
              <w:rPr>
                <w:rFonts w:ascii="Arial" w:hAnsi="Arial"/>
                <w:b/>
                <w:sz w:val="16"/>
                <w:lang w:val="es-AR"/>
              </w:rPr>
              <w:t>-</w:t>
            </w:r>
          </w:p>
        </w:tc>
        <w:tc>
          <w:tcPr>
            <w:tcW w:w="122" w:type="pct"/>
            <w:gridSpan w:val="4"/>
          </w:tcPr>
          <w:p w14:paraId="51F651F1" w14:textId="77777777" w:rsidR="0055209E" w:rsidRPr="00505E75" w:rsidRDefault="0055209E" w:rsidP="0055209E">
            <w:pPr>
              <w:ind w:left="40"/>
              <w:jc w:val="left"/>
              <w:rPr>
                <w:rFonts w:ascii="Arial" w:hAnsi="Arial"/>
                <w:b/>
                <w:sz w:val="16"/>
                <w:lang w:val="es-AR"/>
              </w:rPr>
            </w:pPr>
          </w:p>
        </w:tc>
        <w:tc>
          <w:tcPr>
            <w:tcW w:w="498" w:type="pct"/>
            <w:tcBorders>
              <w:top w:val="single" w:sz="4" w:space="0" w:color="auto"/>
              <w:bottom w:val="double" w:sz="4" w:space="0" w:color="auto"/>
            </w:tcBorders>
            <w:shd w:val="clear" w:color="auto" w:fill="auto"/>
            <w:vAlign w:val="center"/>
          </w:tcPr>
          <w:p w14:paraId="71B27E50" w14:textId="25528F89" w:rsidR="0055209E" w:rsidRPr="00505E75" w:rsidRDefault="0055209E" w:rsidP="0055209E">
            <w:pPr>
              <w:spacing w:before="100" w:beforeAutospacing="1" w:after="100" w:afterAutospacing="1"/>
              <w:ind w:left="40" w:right="142"/>
              <w:jc w:val="right"/>
              <w:rPr>
                <w:rFonts w:ascii="Arial" w:hAnsi="Arial"/>
                <w:b/>
                <w:sz w:val="16"/>
                <w:lang w:val="es-AR"/>
              </w:rPr>
            </w:pPr>
            <w:r w:rsidRPr="00650E5B">
              <w:rPr>
                <w:rFonts w:ascii="Arial" w:hAnsi="Arial"/>
                <w:b/>
                <w:sz w:val="16"/>
                <w:lang w:val="es-AR"/>
              </w:rPr>
              <w:t>13.721.990</w:t>
            </w:r>
          </w:p>
        </w:tc>
      </w:tr>
      <w:tr w:rsidR="0055209E" w:rsidRPr="00650E5B" w14:paraId="7D4E26DD" w14:textId="77777777" w:rsidTr="000B40AA">
        <w:trPr>
          <w:trHeight w:val="55"/>
          <w:jc w:val="center"/>
        </w:trPr>
        <w:tc>
          <w:tcPr>
            <w:tcW w:w="1502" w:type="pct"/>
            <w:gridSpan w:val="2"/>
          </w:tcPr>
          <w:p w14:paraId="34CA518F" w14:textId="2CC4C7AD" w:rsidR="0055209E" w:rsidRPr="00650E5B" w:rsidRDefault="0055209E" w:rsidP="0055209E">
            <w:pPr>
              <w:ind w:right="-288"/>
              <w:jc w:val="left"/>
              <w:rPr>
                <w:rFonts w:ascii="Arial" w:hAnsi="Arial"/>
                <w:b/>
                <w:sz w:val="16"/>
                <w:lang w:val="es-AR"/>
              </w:rPr>
            </w:pPr>
          </w:p>
        </w:tc>
        <w:tc>
          <w:tcPr>
            <w:tcW w:w="59" w:type="pct"/>
            <w:tcBorders>
              <w:top w:val="double" w:sz="4" w:space="0" w:color="auto"/>
            </w:tcBorders>
          </w:tcPr>
          <w:p w14:paraId="50A7B7B6" w14:textId="77777777" w:rsidR="0055209E" w:rsidRPr="00650E5B" w:rsidRDefault="0055209E" w:rsidP="0055209E">
            <w:pPr>
              <w:ind w:left="40"/>
              <w:jc w:val="left"/>
              <w:rPr>
                <w:rFonts w:ascii="Arial" w:hAnsi="Arial"/>
                <w:b/>
                <w:sz w:val="16"/>
                <w:lang w:val="es-AR"/>
              </w:rPr>
            </w:pPr>
          </w:p>
        </w:tc>
        <w:tc>
          <w:tcPr>
            <w:tcW w:w="462" w:type="pct"/>
            <w:tcBorders>
              <w:top w:val="double" w:sz="4" w:space="0" w:color="auto"/>
            </w:tcBorders>
            <w:vAlign w:val="center"/>
          </w:tcPr>
          <w:p w14:paraId="4D3F9603" w14:textId="667189EA" w:rsidR="0055209E" w:rsidRPr="00650E5B" w:rsidRDefault="0055209E" w:rsidP="0055209E">
            <w:pPr>
              <w:spacing w:before="100" w:beforeAutospacing="1" w:after="100" w:afterAutospacing="1"/>
              <w:ind w:left="40" w:right="24"/>
              <w:jc w:val="right"/>
              <w:rPr>
                <w:rFonts w:ascii="Arial" w:hAnsi="Arial"/>
                <w:b/>
                <w:sz w:val="16"/>
                <w:lang w:val="es-AR"/>
              </w:rPr>
            </w:pPr>
          </w:p>
        </w:tc>
        <w:tc>
          <w:tcPr>
            <w:tcW w:w="9" w:type="pct"/>
            <w:tcBorders>
              <w:top w:val="double" w:sz="4" w:space="0" w:color="auto"/>
            </w:tcBorders>
          </w:tcPr>
          <w:p w14:paraId="1B6AC337" w14:textId="77777777" w:rsidR="0055209E" w:rsidRPr="00650E5B" w:rsidRDefault="0055209E" w:rsidP="0055209E">
            <w:pPr>
              <w:ind w:left="40" w:right="24"/>
              <w:jc w:val="right"/>
              <w:rPr>
                <w:rFonts w:ascii="Arial" w:hAnsi="Arial"/>
                <w:b/>
                <w:sz w:val="16"/>
                <w:lang w:val="es-AR"/>
              </w:rPr>
            </w:pPr>
          </w:p>
        </w:tc>
        <w:tc>
          <w:tcPr>
            <w:tcW w:w="588" w:type="pct"/>
            <w:tcBorders>
              <w:top w:val="double" w:sz="4" w:space="0" w:color="auto"/>
            </w:tcBorders>
            <w:vAlign w:val="center"/>
          </w:tcPr>
          <w:p w14:paraId="69CFCB73" w14:textId="6F45DE64" w:rsidR="0055209E" w:rsidRPr="00650E5B" w:rsidRDefault="0055209E" w:rsidP="0055209E">
            <w:pPr>
              <w:spacing w:before="100" w:beforeAutospacing="1" w:after="100" w:afterAutospacing="1"/>
              <w:ind w:left="40" w:right="113"/>
              <w:jc w:val="right"/>
              <w:rPr>
                <w:rFonts w:ascii="Arial" w:hAnsi="Arial"/>
                <w:b/>
                <w:sz w:val="16"/>
                <w:lang w:val="es-AR"/>
              </w:rPr>
            </w:pPr>
          </w:p>
        </w:tc>
        <w:tc>
          <w:tcPr>
            <w:tcW w:w="9" w:type="pct"/>
            <w:tcBorders>
              <w:top w:val="double" w:sz="4" w:space="0" w:color="auto"/>
            </w:tcBorders>
          </w:tcPr>
          <w:p w14:paraId="63BCFD00" w14:textId="77777777" w:rsidR="0055209E" w:rsidRPr="00650E5B" w:rsidRDefault="0055209E" w:rsidP="0055209E">
            <w:pPr>
              <w:ind w:left="40"/>
              <w:jc w:val="left"/>
              <w:rPr>
                <w:rFonts w:ascii="Arial" w:hAnsi="Arial"/>
                <w:b/>
                <w:sz w:val="16"/>
                <w:lang w:val="es-AR"/>
              </w:rPr>
            </w:pPr>
          </w:p>
        </w:tc>
        <w:tc>
          <w:tcPr>
            <w:tcW w:w="637" w:type="pct"/>
            <w:tcBorders>
              <w:top w:val="double" w:sz="4" w:space="0" w:color="auto"/>
            </w:tcBorders>
            <w:vAlign w:val="center"/>
          </w:tcPr>
          <w:p w14:paraId="6442DD5D" w14:textId="2231E5B4" w:rsidR="0055209E" w:rsidRPr="00650E5B" w:rsidRDefault="0055209E" w:rsidP="0055209E">
            <w:pPr>
              <w:spacing w:before="100" w:beforeAutospacing="1" w:after="100" w:afterAutospacing="1"/>
              <w:ind w:left="40"/>
              <w:jc w:val="right"/>
              <w:rPr>
                <w:rFonts w:ascii="Arial" w:hAnsi="Arial"/>
                <w:b/>
                <w:sz w:val="16"/>
                <w:lang w:val="es-AR"/>
              </w:rPr>
            </w:pPr>
          </w:p>
        </w:tc>
        <w:tc>
          <w:tcPr>
            <w:tcW w:w="18" w:type="pct"/>
            <w:gridSpan w:val="2"/>
            <w:tcBorders>
              <w:top w:val="double" w:sz="4" w:space="0" w:color="auto"/>
            </w:tcBorders>
          </w:tcPr>
          <w:p w14:paraId="743315FE" w14:textId="77777777" w:rsidR="0055209E" w:rsidRPr="00650E5B" w:rsidRDefault="0055209E" w:rsidP="0055209E">
            <w:pPr>
              <w:ind w:left="40"/>
              <w:jc w:val="right"/>
              <w:rPr>
                <w:rFonts w:ascii="Arial" w:hAnsi="Arial"/>
                <w:b/>
                <w:sz w:val="16"/>
                <w:lang w:val="es-AR"/>
              </w:rPr>
            </w:pPr>
          </w:p>
        </w:tc>
        <w:tc>
          <w:tcPr>
            <w:tcW w:w="630" w:type="pct"/>
            <w:gridSpan w:val="3"/>
            <w:tcBorders>
              <w:top w:val="double" w:sz="4" w:space="0" w:color="auto"/>
            </w:tcBorders>
          </w:tcPr>
          <w:p w14:paraId="66DFAFFA" w14:textId="010E71D7" w:rsidR="0055209E" w:rsidRPr="00650E5B" w:rsidRDefault="0055209E" w:rsidP="0055209E">
            <w:pPr>
              <w:spacing w:before="100" w:beforeAutospacing="1" w:after="100" w:afterAutospacing="1"/>
              <w:ind w:left="40" w:right="138"/>
              <w:jc w:val="center"/>
              <w:rPr>
                <w:rFonts w:ascii="Arial" w:hAnsi="Arial"/>
                <w:b/>
                <w:sz w:val="16"/>
                <w:lang w:val="es-AR"/>
              </w:rPr>
            </w:pPr>
          </w:p>
        </w:tc>
        <w:tc>
          <w:tcPr>
            <w:tcW w:w="9" w:type="pct"/>
            <w:tcBorders>
              <w:top w:val="double" w:sz="4" w:space="0" w:color="auto"/>
            </w:tcBorders>
          </w:tcPr>
          <w:p w14:paraId="2E6EE9A8" w14:textId="77777777" w:rsidR="0055209E" w:rsidRPr="00650E5B" w:rsidRDefault="0055209E" w:rsidP="0055209E">
            <w:pPr>
              <w:ind w:left="40"/>
              <w:jc w:val="left"/>
              <w:rPr>
                <w:rFonts w:ascii="Arial" w:hAnsi="Arial"/>
                <w:b/>
                <w:sz w:val="16"/>
                <w:lang w:val="es-AR"/>
              </w:rPr>
            </w:pPr>
          </w:p>
        </w:tc>
        <w:tc>
          <w:tcPr>
            <w:tcW w:w="44" w:type="pct"/>
            <w:tcBorders>
              <w:top w:val="double" w:sz="4" w:space="0" w:color="auto"/>
            </w:tcBorders>
          </w:tcPr>
          <w:p w14:paraId="700691B8" w14:textId="77777777" w:rsidR="0055209E" w:rsidRPr="00650E5B" w:rsidRDefault="0055209E" w:rsidP="0055209E">
            <w:pPr>
              <w:spacing w:before="100" w:beforeAutospacing="1" w:after="100" w:afterAutospacing="1"/>
              <w:ind w:left="40"/>
              <w:jc w:val="right"/>
              <w:rPr>
                <w:rFonts w:ascii="Arial" w:hAnsi="Arial"/>
                <w:b/>
                <w:sz w:val="16"/>
                <w:lang w:val="es-AR"/>
              </w:rPr>
            </w:pPr>
          </w:p>
        </w:tc>
        <w:tc>
          <w:tcPr>
            <w:tcW w:w="368" w:type="pct"/>
            <w:gridSpan w:val="3"/>
            <w:tcBorders>
              <w:top w:val="double" w:sz="4" w:space="0" w:color="auto"/>
            </w:tcBorders>
            <w:vAlign w:val="center"/>
          </w:tcPr>
          <w:p w14:paraId="471128D1" w14:textId="1F6F048E" w:rsidR="0055209E" w:rsidRPr="00650E5B" w:rsidRDefault="0055209E" w:rsidP="0055209E">
            <w:pPr>
              <w:spacing w:before="100" w:beforeAutospacing="1" w:after="100" w:afterAutospacing="1"/>
              <w:ind w:left="40"/>
              <w:jc w:val="right"/>
              <w:rPr>
                <w:rFonts w:ascii="Arial" w:hAnsi="Arial"/>
                <w:b/>
                <w:sz w:val="16"/>
                <w:lang w:val="es-AR"/>
              </w:rPr>
            </w:pPr>
          </w:p>
        </w:tc>
        <w:tc>
          <w:tcPr>
            <w:tcW w:w="122" w:type="pct"/>
            <w:gridSpan w:val="3"/>
          </w:tcPr>
          <w:p w14:paraId="7857C632" w14:textId="77777777" w:rsidR="0055209E" w:rsidRPr="00650E5B" w:rsidRDefault="0055209E" w:rsidP="0055209E">
            <w:pPr>
              <w:ind w:left="40"/>
              <w:jc w:val="left"/>
              <w:rPr>
                <w:rFonts w:ascii="Arial" w:hAnsi="Arial"/>
                <w:b/>
                <w:sz w:val="16"/>
                <w:lang w:val="es-AR"/>
              </w:rPr>
            </w:pPr>
          </w:p>
        </w:tc>
        <w:tc>
          <w:tcPr>
            <w:tcW w:w="542" w:type="pct"/>
            <w:gridSpan w:val="6"/>
            <w:tcBorders>
              <w:top w:val="double" w:sz="4" w:space="0" w:color="auto"/>
            </w:tcBorders>
            <w:shd w:val="clear" w:color="auto" w:fill="auto"/>
            <w:vAlign w:val="center"/>
          </w:tcPr>
          <w:p w14:paraId="5A5B580F" w14:textId="0AB3667A" w:rsidR="0055209E" w:rsidRPr="00650E5B" w:rsidRDefault="0055209E" w:rsidP="0055209E">
            <w:pPr>
              <w:spacing w:before="100" w:beforeAutospacing="1" w:after="100" w:afterAutospacing="1"/>
              <w:ind w:left="40" w:right="142"/>
              <w:jc w:val="right"/>
              <w:rPr>
                <w:rFonts w:ascii="Arial" w:hAnsi="Arial"/>
                <w:b/>
                <w:sz w:val="16"/>
                <w:lang w:val="es-AR"/>
              </w:rPr>
            </w:pPr>
          </w:p>
        </w:tc>
      </w:tr>
    </w:tbl>
    <w:p w14:paraId="3A35F04F" w14:textId="77777777" w:rsidR="0042742A" w:rsidRPr="00F41F30" w:rsidRDefault="0042742A" w:rsidP="00F64A2A">
      <w:pPr>
        <w:tabs>
          <w:tab w:val="left" w:pos="11610"/>
        </w:tabs>
        <w:ind w:right="-681" w:hanging="284"/>
        <w:rPr>
          <w:rFonts w:ascii="Arial" w:hAnsi="Arial"/>
          <w:sz w:val="16"/>
          <w:highlight w:val="yellow"/>
          <w:lang w:val="es-AR"/>
        </w:rPr>
      </w:pPr>
    </w:p>
    <w:p w14:paraId="4250E2A3" w14:textId="77777777" w:rsidR="00F64A2A" w:rsidRPr="00F41F30" w:rsidRDefault="00F64A2A" w:rsidP="00D87133">
      <w:pPr>
        <w:tabs>
          <w:tab w:val="left" w:pos="11610"/>
        </w:tabs>
        <w:ind w:right="221"/>
        <w:rPr>
          <w:highlight w:val="yellow"/>
          <w:lang w:val="es-AR"/>
        </w:rPr>
        <w:sectPr w:rsidR="00F64A2A" w:rsidRPr="00F41F30" w:rsidSect="00B84F95">
          <w:headerReference w:type="default" r:id="rId19"/>
          <w:headerReference w:type="first" r:id="rId20"/>
          <w:pgSz w:w="12242" w:h="15842" w:code="1"/>
          <w:pgMar w:top="993" w:right="1185" w:bottom="1701" w:left="1560" w:header="720" w:footer="720" w:gutter="0"/>
          <w:pgNumType w:fmt="numberInDash"/>
          <w:cols w:space="720"/>
          <w:docGrid w:linePitch="326"/>
        </w:sectPr>
      </w:pPr>
    </w:p>
    <w:p w14:paraId="34135C2F" w14:textId="77777777" w:rsidR="003D22E2" w:rsidRPr="0028116C" w:rsidRDefault="003E49BE" w:rsidP="00D87133">
      <w:pPr>
        <w:pStyle w:val="Ttuloprincipal"/>
        <w:ind w:right="-568"/>
        <w:jc w:val="right"/>
        <w:rPr>
          <w:sz w:val="20"/>
          <w:lang w:val="pt-BR"/>
        </w:rPr>
      </w:pPr>
      <w:r w:rsidRPr="0028116C">
        <w:rPr>
          <w:sz w:val="20"/>
          <w:lang w:val="pt-BR"/>
        </w:rPr>
        <w:lastRenderedPageBreak/>
        <w:t>ANEXO I</w:t>
      </w:r>
      <w:r w:rsidR="00787CAB" w:rsidRPr="0028116C">
        <w:rPr>
          <w:sz w:val="20"/>
          <w:lang w:val="pt-BR"/>
        </w:rPr>
        <w:t>II</w:t>
      </w:r>
    </w:p>
    <w:p w14:paraId="65C45029" w14:textId="77777777" w:rsidR="00804389" w:rsidRPr="007060BC" w:rsidRDefault="00804389" w:rsidP="00804389">
      <w:pPr>
        <w:pStyle w:val="Header"/>
        <w:tabs>
          <w:tab w:val="clear" w:pos="4153"/>
          <w:tab w:val="clear" w:pos="8306"/>
        </w:tabs>
        <w:jc w:val="center"/>
        <w:rPr>
          <w:rFonts w:ascii="Arial" w:hAnsi="Arial"/>
          <w:b/>
          <w:sz w:val="20"/>
          <w:lang w:val="pt-BR"/>
        </w:rPr>
      </w:pPr>
      <w:r w:rsidRPr="007060BC">
        <w:rPr>
          <w:rFonts w:ascii="Arial" w:hAnsi="Arial"/>
          <w:b/>
          <w:sz w:val="20"/>
          <w:lang w:val="pt-BR"/>
        </w:rPr>
        <w:t xml:space="preserve">METROCORP VALORES S.A. </w:t>
      </w:r>
    </w:p>
    <w:p w14:paraId="374433F9" w14:textId="77777777" w:rsidR="003D22E2" w:rsidRPr="0028116C" w:rsidRDefault="003D22E2" w:rsidP="00E01C15">
      <w:pPr>
        <w:pStyle w:val="Heading7"/>
        <w:numPr>
          <w:ilvl w:val="0"/>
          <w:numId w:val="0"/>
        </w:numPr>
        <w:ind w:left="1008"/>
        <w:jc w:val="center"/>
        <w:rPr>
          <w:rFonts w:ascii="Arial" w:hAnsi="Arial"/>
          <w:sz w:val="24"/>
          <w:lang w:val="pt-BR"/>
        </w:rPr>
      </w:pPr>
    </w:p>
    <w:p w14:paraId="1F817EBA" w14:textId="77777777" w:rsidR="005D1E0E" w:rsidRPr="005D1E0E" w:rsidRDefault="005D1E0E" w:rsidP="005D1E0E">
      <w:pPr>
        <w:pStyle w:val="Heading7"/>
        <w:numPr>
          <w:ilvl w:val="0"/>
          <w:numId w:val="0"/>
        </w:numPr>
        <w:tabs>
          <w:tab w:val="left" w:pos="708"/>
        </w:tabs>
        <w:jc w:val="center"/>
        <w:rPr>
          <w:rFonts w:ascii="Arial" w:hAnsi="Arial"/>
          <w:sz w:val="20"/>
          <w:lang w:val="es-AR"/>
        </w:rPr>
      </w:pPr>
      <w:r w:rsidRPr="005D1E0E">
        <w:rPr>
          <w:rFonts w:ascii="Arial" w:hAnsi="Arial"/>
          <w:sz w:val="20"/>
          <w:lang w:val="es-AR"/>
        </w:rPr>
        <w:t>SALDOS EN MONEDA EXTRANJERA</w:t>
      </w:r>
    </w:p>
    <w:p w14:paraId="45E776CB" w14:textId="0F451B51" w:rsidR="005D1E0E" w:rsidRPr="005D1E0E" w:rsidRDefault="005D1E0E" w:rsidP="005D1E0E">
      <w:pPr>
        <w:pStyle w:val="Heading7"/>
        <w:numPr>
          <w:ilvl w:val="0"/>
          <w:numId w:val="0"/>
        </w:numPr>
        <w:tabs>
          <w:tab w:val="left" w:pos="708"/>
        </w:tabs>
        <w:jc w:val="center"/>
        <w:rPr>
          <w:rFonts w:ascii="Arial" w:hAnsi="Arial"/>
          <w:sz w:val="20"/>
          <w:lang w:val="es-AR"/>
        </w:rPr>
      </w:pPr>
      <w:r w:rsidRPr="005D1E0E">
        <w:rPr>
          <w:rFonts w:ascii="Arial" w:hAnsi="Arial"/>
          <w:sz w:val="20"/>
          <w:lang w:val="es-AR"/>
        </w:rPr>
        <w:t>AL 30 DE JUNIO DE 2020</w:t>
      </w:r>
      <w:r w:rsidR="00362156">
        <w:rPr>
          <w:rFonts w:ascii="Arial" w:hAnsi="Arial"/>
          <w:sz w:val="20"/>
          <w:lang w:val="es-AR"/>
        </w:rPr>
        <w:t xml:space="preserve"> </w:t>
      </w:r>
      <w:r w:rsidRPr="005D1E0E">
        <w:rPr>
          <w:rFonts w:ascii="Arial" w:hAnsi="Arial"/>
          <w:sz w:val="20"/>
          <w:lang w:val="es-AR"/>
        </w:rPr>
        <w:t>Y 31 DE DICIEMBRE DE 2019</w:t>
      </w:r>
    </w:p>
    <w:p w14:paraId="72201A0B" w14:textId="77777777" w:rsidR="00216A5A" w:rsidRPr="005D1E0E" w:rsidRDefault="00216A5A" w:rsidP="00216A5A">
      <w:pPr>
        <w:rPr>
          <w:lang w:val="es-AR"/>
        </w:rPr>
      </w:pPr>
    </w:p>
    <w:p w14:paraId="54941892" w14:textId="77777777" w:rsidR="003D22E2" w:rsidRPr="005D1E0E" w:rsidRDefault="009337D1" w:rsidP="00677E17">
      <w:pPr>
        <w:pStyle w:val="Lilianita"/>
        <w:tabs>
          <w:tab w:val="right" w:pos="8931"/>
        </w:tabs>
        <w:jc w:val="center"/>
        <w:rPr>
          <w:rFonts w:ascii="Arial" w:hAnsi="Arial"/>
          <w:lang w:val="es-AR"/>
        </w:rPr>
      </w:pPr>
      <w:r w:rsidRPr="005D1E0E">
        <w:rPr>
          <w:rFonts w:ascii="Arial" w:hAnsi="Arial"/>
          <w:lang w:val="es-AR"/>
        </w:rPr>
        <w:t xml:space="preserve"> </w:t>
      </w:r>
      <w:r w:rsidR="003D22E2" w:rsidRPr="005D1E0E">
        <w:rPr>
          <w:rFonts w:ascii="Arial" w:hAnsi="Arial"/>
          <w:lang w:val="es-AR"/>
        </w:rPr>
        <w:t>(Cifras expresadas en pesos)</w:t>
      </w:r>
    </w:p>
    <w:p w14:paraId="507F8D8D" w14:textId="77777777" w:rsidR="00D87133" w:rsidRPr="005D1E0E" w:rsidRDefault="00D87133" w:rsidP="00677E17">
      <w:pPr>
        <w:pStyle w:val="Lilianita"/>
        <w:tabs>
          <w:tab w:val="right" w:pos="8931"/>
        </w:tabs>
        <w:jc w:val="center"/>
        <w:rPr>
          <w:rFonts w:ascii="Arial" w:hAnsi="Arial"/>
          <w:color w:val="000000"/>
          <w:lang w:val="es-AR"/>
        </w:rPr>
      </w:pPr>
    </w:p>
    <w:tbl>
      <w:tblPr>
        <w:tblW w:w="10232" w:type="dxa"/>
        <w:jc w:val="center"/>
        <w:tblLayout w:type="fixed"/>
        <w:tblCellMar>
          <w:left w:w="0" w:type="dxa"/>
          <w:right w:w="0" w:type="dxa"/>
        </w:tblCellMar>
        <w:tblLook w:val="0000" w:firstRow="0" w:lastRow="0" w:firstColumn="0" w:lastColumn="0" w:noHBand="0" w:noVBand="0"/>
      </w:tblPr>
      <w:tblGrid>
        <w:gridCol w:w="4038"/>
        <w:gridCol w:w="132"/>
        <w:gridCol w:w="1231"/>
        <w:gridCol w:w="53"/>
        <w:gridCol w:w="615"/>
        <w:gridCol w:w="130"/>
        <w:gridCol w:w="910"/>
        <w:gridCol w:w="130"/>
        <w:gridCol w:w="1281"/>
        <w:gridCol w:w="125"/>
        <w:gridCol w:w="1587"/>
      </w:tblGrid>
      <w:tr w:rsidR="003D22E2" w:rsidRPr="005D1E0E" w14:paraId="27886BF5" w14:textId="77777777" w:rsidTr="00510511">
        <w:trPr>
          <w:trHeight w:val="245"/>
          <w:jc w:val="center"/>
        </w:trPr>
        <w:tc>
          <w:tcPr>
            <w:tcW w:w="4038" w:type="dxa"/>
            <w:vAlign w:val="bottom"/>
          </w:tcPr>
          <w:p w14:paraId="4866455F" w14:textId="77777777" w:rsidR="003D22E2" w:rsidRPr="005D1E0E" w:rsidRDefault="003D22E2" w:rsidP="00677E17">
            <w:pPr>
              <w:rPr>
                <w:rFonts w:eastAsia="Arial Unicode MS"/>
                <w:sz w:val="18"/>
                <w:szCs w:val="18"/>
                <w:lang w:val="es-AR"/>
              </w:rPr>
            </w:pPr>
          </w:p>
        </w:tc>
        <w:tc>
          <w:tcPr>
            <w:tcW w:w="132" w:type="dxa"/>
            <w:vAlign w:val="bottom"/>
          </w:tcPr>
          <w:p w14:paraId="16801D9D" w14:textId="77777777" w:rsidR="003D22E2" w:rsidRPr="005D1E0E" w:rsidRDefault="003D22E2" w:rsidP="00677E17">
            <w:pPr>
              <w:rPr>
                <w:rFonts w:eastAsia="Arial Unicode MS"/>
                <w:sz w:val="18"/>
                <w:szCs w:val="18"/>
                <w:lang w:val="es-AR"/>
              </w:rPr>
            </w:pPr>
          </w:p>
        </w:tc>
        <w:tc>
          <w:tcPr>
            <w:tcW w:w="1899" w:type="dxa"/>
            <w:gridSpan w:val="3"/>
            <w:vAlign w:val="bottom"/>
          </w:tcPr>
          <w:p w14:paraId="4BFCCA2E" w14:textId="77777777" w:rsidR="003D22E2" w:rsidRPr="005D1E0E" w:rsidRDefault="003D22E2" w:rsidP="00677E17">
            <w:pPr>
              <w:jc w:val="center"/>
              <w:rPr>
                <w:rFonts w:ascii="Arial" w:eastAsia="Arial Unicode MS" w:hAnsi="Arial"/>
                <w:b/>
                <w:sz w:val="18"/>
                <w:szCs w:val="18"/>
                <w:lang w:val="es-AR"/>
              </w:rPr>
            </w:pPr>
            <w:r w:rsidRPr="005D1E0E">
              <w:rPr>
                <w:rFonts w:ascii="Arial" w:hAnsi="Arial"/>
                <w:b/>
                <w:sz w:val="18"/>
                <w:szCs w:val="18"/>
                <w:lang w:val="es-AR"/>
              </w:rPr>
              <w:t>Monto y clase de la</w:t>
            </w:r>
          </w:p>
        </w:tc>
        <w:tc>
          <w:tcPr>
            <w:tcW w:w="130" w:type="dxa"/>
            <w:vAlign w:val="bottom"/>
          </w:tcPr>
          <w:p w14:paraId="3BE51EC1" w14:textId="77777777" w:rsidR="003D22E2" w:rsidRPr="005D1E0E" w:rsidRDefault="003D22E2" w:rsidP="00677E17">
            <w:pPr>
              <w:jc w:val="center"/>
              <w:rPr>
                <w:rFonts w:eastAsia="Arial Unicode MS"/>
                <w:b/>
                <w:sz w:val="18"/>
                <w:szCs w:val="18"/>
                <w:lang w:val="es-AR"/>
              </w:rPr>
            </w:pPr>
          </w:p>
        </w:tc>
        <w:tc>
          <w:tcPr>
            <w:tcW w:w="910" w:type="dxa"/>
            <w:vAlign w:val="bottom"/>
          </w:tcPr>
          <w:p w14:paraId="5FD995FF" w14:textId="77777777" w:rsidR="003D22E2" w:rsidRPr="005D1E0E" w:rsidRDefault="003D22E2" w:rsidP="00677E17">
            <w:pPr>
              <w:jc w:val="center"/>
              <w:rPr>
                <w:rFonts w:ascii="Arial" w:eastAsia="Arial Unicode MS" w:hAnsi="Arial"/>
                <w:b/>
                <w:sz w:val="18"/>
                <w:szCs w:val="18"/>
                <w:lang w:val="es-AR"/>
              </w:rPr>
            </w:pPr>
            <w:r w:rsidRPr="005D1E0E">
              <w:rPr>
                <w:rFonts w:ascii="Arial" w:hAnsi="Arial"/>
                <w:b/>
                <w:sz w:val="18"/>
                <w:szCs w:val="18"/>
                <w:lang w:val="es-AR"/>
              </w:rPr>
              <w:t xml:space="preserve">Tipo de </w:t>
            </w:r>
          </w:p>
        </w:tc>
        <w:tc>
          <w:tcPr>
            <w:tcW w:w="130" w:type="dxa"/>
            <w:vAlign w:val="bottom"/>
          </w:tcPr>
          <w:p w14:paraId="395C4735" w14:textId="77777777" w:rsidR="003D22E2" w:rsidRPr="005D1E0E" w:rsidRDefault="003D22E2" w:rsidP="00677E17">
            <w:pPr>
              <w:jc w:val="center"/>
              <w:rPr>
                <w:rFonts w:eastAsia="Arial Unicode MS"/>
                <w:b/>
                <w:sz w:val="18"/>
                <w:szCs w:val="18"/>
                <w:lang w:val="es-AR"/>
              </w:rPr>
            </w:pPr>
          </w:p>
        </w:tc>
        <w:tc>
          <w:tcPr>
            <w:tcW w:w="2993" w:type="dxa"/>
            <w:gridSpan w:val="3"/>
            <w:tcBorders>
              <w:bottom w:val="single" w:sz="4" w:space="0" w:color="auto"/>
            </w:tcBorders>
            <w:shd w:val="clear" w:color="auto" w:fill="auto"/>
            <w:vAlign w:val="bottom"/>
          </w:tcPr>
          <w:p w14:paraId="2424817D" w14:textId="77777777" w:rsidR="003D22E2" w:rsidRPr="005D1E0E" w:rsidRDefault="003D22E2" w:rsidP="00677E17">
            <w:pPr>
              <w:jc w:val="center"/>
              <w:rPr>
                <w:rFonts w:ascii="Arial" w:eastAsia="Arial Unicode MS" w:hAnsi="Arial"/>
                <w:b/>
                <w:sz w:val="18"/>
                <w:szCs w:val="18"/>
                <w:lang w:val="es-AR"/>
              </w:rPr>
            </w:pPr>
            <w:r w:rsidRPr="005D1E0E">
              <w:rPr>
                <w:rFonts w:ascii="Arial" w:hAnsi="Arial"/>
                <w:b/>
                <w:sz w:val="18"/>
                <w:szCs w:val="18"/>
                <w:lang w:val="es-AR"/>
              </w:rPr>
              <w:t>Importe en pesos</w:t>
            </w:r>
          </w:p>
        </w:tc>
      </w:tr>
      <w:tr w:rsidR="005D1E0E" w:rsidRPr="00F41F30" w14:paraId="51369271" w14:textId="77777777" w:rsidTr="00510511">
        <w:trPr>
          <w:trHeight w:val="245"/>
          <w:jc w:val="center"/>
        </w:trPr>
        <w:tc>
          <w:tcPr>
            <w:tcW w:w="4038" w:type="dxa"/>
            <w:tcBorders>
              <w:bottom w:val="single" w:sz="4" w:space="0" w:color="auto"/>
            </w:tcBorders>
            <w:vAlign w:val="center"/>
          </w:tcPr>
          <w:p w14:paraId="37A25DC9" w14:textId="77777777" w:rsidR="005D1E0E" w:rsidRPr="005D1E0E" w:rsidRDefault="005D1E0E" w:rsidP="00677E17">
            <w:pPr>
              <w:jc w:val="left"/>
              <w:rPr>
                <w:rFonts w:eastAsia="Arial Unicode MS"/>
                <w:sz w:val="18"/>
                <w:szCs w:val="18"/>
                <w:lang w:val="es-AR"/>
              </w:rPr>
            </w:pPr>
            <w:r w:rsidRPr="005D1E0E">
              <w:rPr>
                <w:rFonts w:ascii="Arial" w:hAnsi="Arial"/>
                <w:b/>
                <w:sz w:val="18"/>
                <w:szCs w:val="18"/>
                <w:lang w:val="es-AR"/>
              </w:rPr>
              <w:t>Rubros</w:t>
            </w:r>
          </w:p>
        </w:tc>
        <w:tc>
          <w:tcPr>
            <w:tcW w:w="132" w:type="dxa"/>
            <w:vAlign w:val="center"/>
          </w:tcPr>
          <w:p w14:paraId="6AF4C24E" w14:textId="77777777" w:rsidR="005D1E0E" w:rsidRPr="005D1E0E" w:rsidRDefault="005D1E0E" w:rsidP="00677E17">
            <w:pPr>
              <w:jc w:val="left"/>
              <w:rPr>
                <w:rFonts w:eastAsia="Arial Unicode MS"/>
                <w:sz w:val="18"/>
                <w:szCs w:val="18"/>
                <w:lang w:val="es-AR"/>
              </w:rPr>
            </w:pPr>
          </w:p>
        </w:tc>
        <w:tc>
          <w:tcPr>
            <w:tcW w:w="1899" w:type="dxa"/>
            <w:gridSpan w:val="3"/>
            <w:tcBorders>
              <w:bottom w:val="single" w:sz="4" w:space="0" w:color="auto"/>
            </w:tcBorders>
            <w:vAlign w:val="center"/>
          </w:tcPr>
          <w:p w14:paraId="4ACF25D1" w14:textId="77777777" w:rsidR="005D1E0E" w:rsidRPr="005D1E0E" w:rsidRDefault="005D1E0E" w:rsidP="00677E17">
            <w:pPr>
              <w:spacing w:before="100" w:beforeAutospacing="1" w:after="100" w:afterAutospacing="1"/>
              <w:jc w:val="center"/>
              <w:rPr>
                <w:rFonts w:ascii="Arial" w:eastAsia="Arial Unicode MS" w:hAnsi="Arial" w:cs="Arial"/>
                <w:b/>
                <w:sz w:val="18"/>
                <w:szCs w:val="18"/>
                <w:lang w:val="es-AR"/>
              </w:rPr>
            </w:pPr>
            <w:r w:rsidRPr="005D1E0E">
              <w:rPr>
                <w:rFonts w:ascii="Arial" w:hAnsi="Arial"/>
                <w:b/>
                <w:sz w:val="18"/>
                <w:szCs w:val="18"/>
                <w:lang w:val="es-AR"/>
              </w:rPr>
              <w:t>moneda extranjera</w:t>
            </w:r>
          </w:p>
        </w:tc>
        <w:tc>
          <w:tcPr>
            <w:tcW w:w="130" w:type="dxa"/>
            <w:vAlign w:val="center"/>
          </w:tcPr>
          <w:p w14:paraId="07EAA9F5" w14:textId="77777777" w:rsidR="005D1E0E" w:rsidRPr="005D1E0E" w:rsidRDefault="005D1E0E" w:rsidP="00677E17">
            <w:pPr>
              <w:jc w:val="left"/>
              <w:rPr>
                <w:rFonts w:ascii="Arial" w:eastAsia="Arial Unicode MS" w:hAnsi="Arial"/>
                <w:b/>
                <w:sz w:val="18"/>
                <w:szCs w:val="18"/>
                <w:lang w:val="es-AR"/>
              </w:rPr>
            </w:pPr>
          </w:p>
        </w:tc>
        <w:tc>
          <w:tcPr>
            <w:tcW w:w="910" w:type="dxa"/>
            <w:tcBorders>
              <w:bottom w:val="single" w:sz="4" w:space="0" w:color="auto"/>
            </w:tcBorders>
            <w:vAlign w:val="center"/>
          </w:tcPr>
          <w:p w14:paraId="5086C61D" w14:textId="77777777" w:rsidR="005D1E0E" w:rsidRPr="005D1E0E" w:rsidRDefault="005D1E0E" w:rsidP="00677E17">
            <w:pPr>
              <w:spacing w:before="100" w:beforeAutospacing="1" w:after="100" w:afterAutospacing="1"/>
              <w:jc w:val="left"/>
              <w:rPr>
                <w:rFonts w:ascii="Arial" w:eastAsia="Arial Unicode MS" w:hAnsi="Arial" w:cs="Arial"/>
                <w:b/>
                <w:sz w:val="18"/>
                <w:szCs w:val="18"/>
                <w:lang w:val="es-AR"/>
              </w:rPr>
            </w:pPr>
            <w:r w:rsidRPr="005D1E0E">
              <w:rPr>
                <w:rFonts w:ascii="Arial" w:hAnsi="Arial"/>
                <w:b/>
                <w:sz w:val="18"/>
                <w:szCs w:val="18"/>
                <w:lang w:val="es-AR"/>
              </w:rPr>
              <w:t>cambio</w:t>
            </w:r>
            <w:r w:rsidRPr="005D1E0E">
              <w:rPr>
                <w:rFonts w:ascii="Arial" w:hAnsi="Arial"/>
                <w:sz w:val="18"/>
                <w:szCs w:val="18"/>
                <w:lang w:val="es-AR"/>
              </w:rPr>
              <w:t xml:space="preserve"> (a)</w:t>
            </w:r>
          </w:p>
        </w:tc>
        <w:tc>
          <w:tcPr>
            <w:tcW w:w="130" w:type="dxa"/>
            <w:vAlign w:val="center"/>
          </w:tcPr>
          <w:p w14:paraId="5D6B2385" w14:textId="77777777" w:rsidR="005D1E0E" w:rsidRPr="005D1E0E" w:rsidRDefault="005D1E0E" w:rsidP="00677E17">
            <w:pPr>
              <w:jc w:val="left"/>
              <w:rPr>
                <w:rFonts w:ascii="Arial" w:eastAsia="Arial Unicode MS" w:hAnsi="Arial"/>
                <w:b/>
                <w:sz w:val="18"/>
                <w:szCs w:val="18"/>
                <w:lang w:val="es-AR"/>
              </w:rPr>
            </w:pPr>
          </w:p>
        </w:tc>
        <w:tc>
          <w:tcPr>
            <w:tcW w:w="1281" w:type="dxa"/>
            <w:tcBorders>
              <w:top w:val="single" w:sz="4" w:space="0" w:color="auto"/>
              <w:bottom w:val="single" w:sz="4" w:space="0" w:color="auto"/>
            </w:tcBorders>
            <w:shd w:val="clear" w:color="auto" w:fill="auto"/>
            <w:vAlign w:val="center"/>
          </w:tcPr>
          <w:p w14:paraId="723E8F1D" w14:textId="54707256" w:rsidR="005D1E0E" w:rsidRPr="005D1E0E" w:rsidRDefault="005D1E0E" w:rsidP="005D1E0E">
            <w:pPr>
              <w:jc w:val="center"/>
              <w:rPr>
                <w:rFonts w:ascii="Arial" w:eastAsia="Arial Unicode MS" w:hAnsi="Arial" w:cs="Arial"/>
                <w:b/>
                <w:sz w:val="18"/>
                <w:szCs w:val="18"/>
                <w:lang w:val="es-AR"/>
              </w:rPr>
            </w:pPr>
            <w:r w:rsidRPr="005D1E0E">
              <w:rPr>
                <w:rFonts w:ascii="Arial" w:hAnsi="Arial"/>
                <w:b/>
                <w:sz w:val="18"/>
                <w:szCs w:val="18"/>
                <w:lang w:val="es-AR"/>
              </w:rPr>
              <w:t>30-06-2020</w:t>
            </w:r>
          </w:p>
        </w:tc>
        <w:tc>
          <w:tcPr>
            <w:tcW w:w="125" w:type="dxa"/>
            <w:tcBorders>
              <w:top w:val="single" w:sz="4" w:space="0" w:color="auto"/>
            </w:tcBorders>
            <w:shd w:val="clear" w:color="auto" w:fill="auto"/>
            <w:vAlign w:val="center"/>
          </w:tcPr>
          <w:p w14:paraId="650537A8" w14:textId="5F858150" w:rsidR="005D1E0E" w:rsidRPr="005D1E0E" w:rsidRDefault="005D1E0E" w:rsidP="00677E17">
            <w:pPr>
              <w:spacing w:before="100" w:beforeAutospacing="1" w:after="100" w:afterAutospacing="1"/>
              <w:jc w:val="left"/>
              <w:rPr>
                <w:rFonts w:ascii="Arial" w:eastAsia="Arial Unicode MS" w:hAnsi="Arial" w:cs="Arial"/>
                <w:b/>
                <w:sz w:val="18"/>
                <w:szCs w:val="18"/>
                <w:lang w:val="es-AR"/>
              </w:rPr>
            </w:pPr>
            <w:r w:rsidRPr="005D1E0E">
              <w:rPr>
                <w:rFonts w:ascii="Arial" w:hAnsi="Arial"/>
                <w:b/>
                <w:sz w:val="18"/>
                <w:szCs w:val="18"/>
                <w:lang w:val="es-AR"/>
              </w:rPr>
              <w:t> </w:t>
            </w:r>
          </w:p>
        </w:tc>
        <w:tc>
          <w:tcPr>
            <w:tcW w:w="1587" w:type="dxa"/>
            <w:tcBorders>
              <w:top w:val="single" w:sz="4" w:space="0" w:color="auto"/>
              <w:bottom w:val="single" w:sz="4" w:space="0" w:color="auto"/>
            </w:tcBorders>
            <w:shd w:val="clear" w:color="auto" w:fill="auto"/>
            <w:vAlign w:val="center"/>
          </w:tcPr>
          <w:p w14:paraId="14350612" w14:textId="273B1C27" w:rsidR="005D1E0E" w:rsidRPr="005D1E0E" w:rsidRDefault="005D1E0E" w:rsidP="005D1E0E">
            <w:pPr>
              <w:jc w:val="center"/>
              <w:rPr>
                <w:rFonts w:ascii="Arial" w:eastAsia="Arial Unicode MS" w:hAnsi="Arial"/>
                <w:b/>
                <w:sz w:val="18"/>
                <w:szCs w:val="18"/>
                <w:lang w:val="es-AR"/>
              </w:rPr>
            </w:pPr>
            <w:r w:rsidRPr="005D1E0E">
              <w:rPr>
                <w:rFonts w:ascii="Arial" w:hAnsi="Arial"/>
                <w:b/>
                <w:sz w:val="18"/>
                <w:szCs w:val="18"/>
                <w:lang w:val="es-AR"/>
              </w:rPr>
              <w:t>31-12-2019</w:t>
            </w:r>
          </w:p>
        </w:tc>
      </w:tr>
      <w:tr w:rsidR="003D22E2" w:rsidRPr="00F41F30" w14:paraId="00C26F0E" w14:textId="77777777" w:rsidTr="00510511">
        <w:trPr>
          <w:trHeight w:val="70"/>
          <w:jc w:val="center"/>
        </w:trPr>
        <w:tc>
          <w:tcPr>
            <w:tcW w:w="4038" w:type="dxa"/>
            <w:tcBorders>
              <w:top w:val="single" w:sz="4" w:space="0" w:color="auto"/>
            </w:tcBorders>
            <w:vAlign w:val="center"/>
          </w:tcPr>
          <w:p w14:paraId="359CD1D7" w14:textId="77777777" w:rsidR="003D22E2" w:rsidRPr="00F41F30" w:rsidRDefault="003D22E2" w:rsidP="00677E17">
            <w:pPr>
              <w:jc w:val="left"/>
              <w:rPr>
                <w:rFonts w:eastAsia="Arial Unicode MS"/>
                <w:sz w:val="10"/>
                <w:szCs w:val="10"/>
                <w:highlight w:val="yellow"/>
                <w:lang w:val="es-AR"/>
              </w:rPr>
            </w:pPr>
          </w:p>
        </w:tc>
        <w:tc>
          <w:tcPr>
            <w:tcW w:w="132" w:type="dxa"/>
            <w:vAlign w:val="center"/>
          </w:tcPr>
          <w:p w14:paraId="5C2B084F" w14:textId="77777777" w:rsidR="003D22E2" w:rsidRPr="00F41F30" w:rsidRDefault="003D22E2" w:rsidP="00677E17">
            <w:pPr>
              <w:jc w:val="left"/>
              <w:rPr>
                <w:rFonts w:eastAsia="Arial Unicode MS"/>
                <w:sz w:val="10"/>
                <w:szCs w:val="10"/>
                <w:highlight w:val="yellow"/>
                <w:lang w:val="es-AR"/>
              </w:rPr>
            </w:pPr>
          </w:p>
        </w:tc>
        <w:tc>
          <w:tcPr>
            <w:tcW w:w="1899" w:type="dxa"/>
            <w:gridSpan w:val="3"/>
            <w:tcBorders>
              <w:top w:val="single" w:sz="4" w:space="0" w:color="auto"/>
            </w:tcBorders>
            <w:vAlign w:val="center"/>
          </w:tcPr>
          <w:p w14:paraId="79EAAB6B" w14:textId="77777777" w:rsidR="003D22E2" w:rsidRPr="00F41F30" w:rsidRDefault="003D22E2" w:rsidP="00677E17">
            <w:pPr>
              <w:jc w:val="center"/>
              <w:rPr>
                <w:rFonts w:ascii="Arial" w:hAnsi="Arial"/>
                <w:b/>
                <w:sz w:val="10"/>
                <w:szCs w:val="10"/>
                <w:highlight w:val="yellow"/>
                <w:lang w:val="es-AR"/>
              </w:rPr>
            </w:pPr>
          </w:p>
        </w:tc>
        <w:tc>
          <w:tcPr>
            <w:tcW w:w="130" w:type="dxa"/>
            <w:vAlign w:val="center"/>
          </w:tcPr>
          <w:p w14:paraId="3ABF1737" w14:textId="77777777" w:rsidR="003D22E2" w:rsidRPr="00F41F30" w:rsidRDefault="003D22E2" w:rsidP="00677E17">
            <w:pPr>
              <w:jc w:val="left"/>
              <w:rPr>
                <w:rFonts w:ascii="Arial" w:eastAsia="Arial Unicode MS" w:hAnsi="Arial"/>
                <w:b/>
                <w:sz w:val="10"/>
                <w:szCs w:val="10"/>
                <w:highlight w:val="yellow"/>
                <w:lang w:val="es-AR"/>
              </w:rPr>
            </w:pPr>
          </w:p>
        </w:tc>
        <w:tc>
          <w:tcPr>
            <w:tcW w:w="910" w:type="dxa"/>
            <w:tcBorders>
              <w:top w:val="single" w:sz="4" w:space="0" w:color="auto"/>
            </w:tcBorders>
            <w:vAlign w:val="center"/>
          </w:tcPr>
          <w:p w14:paraId="4FEA6FD2" w14:textId="77777777" w:rsidR="003D22E2" w:rsidRPr="00F41F30" w:rsidRDefault="003D22E2" w:rsidP="00677E17">
            <w:pPr>
              <w:jc w:val="left"/>
              <w:rPr>
                <w:rFonts w:ascii="Arial" w:hAnsi="Arial"/>
                <w:b/>
                <w:sz w:val="10"/>
                <w:szCs w:val="10"/>
                <w:highlight w:val="yellow"/>
                <w:lang w:val="es-AR"/>
              </w:rPr>
            </w:pPr>
          </w:p>
        </w:tc>
        <w:tc>
          <w:tcPr>
            <w:tcW w:w="130" w:type="dxa"/>
            <w:vAlign w:val="center"/>
          </w:tcPr>
          <w:p w14:paraId="6FD0B922" w14:textId="77777777" w:rsidR="003D22E2" w:rsidRPr="00F41F30" w:rsidRDefault="003D22E2" w:rsidP="00677E17">
            <w:pPr>
              <w:jc w:val="left"/>
              <w:rPr>
                <w:rFonts w:ascii="Arial" w:eastAsia="Arial Unicode MS" w:hAnsi="Arial"/>
                <w:b/>
                <w:sz w:val="10"/>
                <w:szCs w:val="10"/>
                <w:highlight w:val="yellow"/>
                <w:lang w:val="es-AR"/>
              </w:rPr>
            </w:pPr>
          </w:p>
        </w:tc>
        <w:tc>
          <w:tcPr>
            <w:tcW w:w="1281" w:type="dxa"/>
            <w:tcBorders>
              <w:top w:val="single" w:sz="4" w:space="0" w:color="auto"/>
            </w:tcBorders>
            <w:shd w:val="clear" w:color="auto" w:fill="auto"/>
            <w:vAlign w:val="center"/>
          </w:tcPr>
          <w:p w14:paraId="355B3222" w14:textId="77777777" w:rsidR="003D22E2" w:rsidRPr="00F41F30" w:rsidRDefault="003D22E2" w:rsidP="00677E17">
            <w:pPr>
              <w:jc w:val="left"/>
              <w:rPr>
                <w:rFonts w:ascii="Arial" w:hAnsi="Arial"/>
                <w:b/>
                <w:sz w:val="10"/>
                <w:szCs w:val="10"/>
                <w:highlight w:val="yellow"/>
                <w:lang w:val="es-AR"/>
              </w:rPr>
            </w:pPr>
          </w:p>
        </w:tc>
        <w:tc>
          <w:tcPr>
            <w:tcW w:w="125" w:type="dxa"/>
            <w:shd w:val="clear" w:color="auto" w:fill="auto"/>
            <w:vAlign w:val="center"/>
          </w:tcPr>
          <w:p w14:paraId="069F01AB" w14:textId="77777777" w:rsidR="003D22E2" w:rsidRPr="00F41F30" w:rsidRDefault="003D22E2" w:rsidP="00677E17">
            <w:pPr>
              <w:jc w:val="left"/>
              <w:rPr>
                <w:rFonts w:ascii="Arial" w:hAnsi="Arial"/>
                <w:b/>
                <w:sz w:val="10"/>
                <w:szCs w:val="10"/>
                <w:highlight w:val="yellow"/>
                <w:lang w:val="es-AR"/>
              </w:rPr>
            </w:pPr>
          </w:p>
        </w:tc>
        <w:tc>
          <w:tcPr>
            <w:tcW w:w="1587" w:type="dxa"/>
            <w:shd w:val="clear" w:color="auto" w:fill="auto"/>
            <w:vAlign w:val="center"/>
          </w:tcPr>
          <w:p w14:paraId="1D0FC342" w14:textId="77777777" w:rsidR="003D22E2" w:rsidRPr="00F41F30" w:rsidRDefault="003D22E2" w:rsidP="00677E17">
            <w:pPr>
              <w:jc w:val="left"/>
              <w:rPr>
                <w:rFonts w:ascii="Arial" w:hAnsi="Arial"/>
                <w:b/>
                <w:sz w:val="10"/>
                <w:szCs w:val="10"/>
                <w:highlight w:val="yellow"/>
                <w:lang w:val="es-AR"/>
              </w:rPr>
            </w:pPr>
          </w:p>
        </w:tc>
      </w:tr>
      <w:tr w:rsidR="003D22E2" w:rsidRPr="003B770A" w14:paraId="4A4D83D1" w14:textId="77777777" w:rsidTr="00510511">
        <w:trPr>
          <w:trHeight w:val="245"/>
          <w:jc w:val="center"/>
        </w:trPr>
        <w:tc>
          <w:tcPr>
            <w:tcW w:w="4038" w:type="dxa"/>
            <w:shd w:val="clear" w:color="auto" w:fill="auto"/>
            <w:vAlign w:val="center"/>
          </w:tcPr>
          <w:p w14:paraId="3E2B28C7" w14:textId="77777777" w:rsidR="003D22E2" w:rsidRPr="003B770A" w:rsidRDefault="003D22E2" w:rsidP="00677E17">
            <w:pPr>
              <w:spacing w:before="100" w:beforeAutospacing="1" w:after="100" w:afterAutospacing="1"/>
              <w:jc w:val="left"/>
              <w:rPr>
                <w:rFonts w:ascii="Arial" w:eastAsia="Arial Unicode MS" w:hAnsi="Arial"/>
                <w:b/>
                <w:sz w:val="18"/>
                <w:szCs w:val="18"/>
                <w:lang w:val="es-AR"/>
              </w:rPr>
            </w:pPr>
            <w:r w:rsidRPr="003B770A">
              <w:rPr>
                <w:rFonts w:ascii="Arial" w:hAnsi="Arial"/>
                <w:b/>
                <w:sz w:val="18"/>
                <w:szCs w:val="18"/>
                <w:lang w:val="es-AR"/>
              </w:rPr>
              <w:t>ACTIVO</w:t>
            </w:r>
          </w:p>
        </w:tc>
        <w:tc>
          <w:tcPr>
            <w:tcW w:w="132" w:type="dxa"/>
            <w:shd w:val="clear" w:color="auto" w:fill="auto"/>
            <w:vAlign w:val="center"/>
          </w:tcPr>
          <w:p w14:paraId="18C83915" w14:textId="77777777" w:rsidR="003D22E2" w:rsidRPr="003B770A" w:rsidRDefault="003D22E2" w:rsidP="00677E17">
            <w:pPr>
              <w:jc w:val="left"/>
              <w:rPr>
                <w:rFonts w:eastAsia="Arial Unicode MS"/>
                <w:sz w:val="18"/>
                <w:szCs w:val="18"/>
                <w:lang w:val="es-AR"/>
              </w:rPr>
            </w:pPr>
          </w:p>
        </w:tc>
        <w:tc>
          <w:tcPr>
            <w:tcW w:w="1231" w:type="dxa"/>
            <w:shd w:val="clear" w:color="auto" w:fill="auto"/>
            <w:vAlign w:val="center"/>
          </w:tcPr>
          <w:p w14:paraId="544290F3" w14:textId="77777777" w:rsidR="003D22E2" w:rsidRPr="003B770A" w:rsidRDefault="003D22E2" w:rsidP="00677E17">
            <w:pPr>
              <w:jc w:val="left"/>
              <w:rPr>
                <w:rFonts w:eastAsia="Arial Unicode MS"/>
                <w:sz w:val="18"/>
                <w:szCs w:val="18"/>
                <w:lang w:val="es-AR"/>
              </w:rPr>
            </w:pPr>
          </w:p>
        </w:tc>
        <w:tc>
          <w:tcPr>
            <w:tcW w:w="53" w:type="dxa"/>
            <w:shd w:val="clear" w:color="auto" w:fill="auto"/>
            <w:vAlign w:val="center"/>
          </w:tcPr>
          <w:p w14:paraId="18BFAE92" w14:textId="77777777" w:rsidR="003D22E2" w:rsidRPr="003B770A" w:rsidRDefault="003D22E2" w:rsidP="00677E17">
            <w:pPr>
              <w:jc w:val="left"/>
              <w:rPr>
                <w:rFonts w:eastAsia="Arial Unicode MS"/>
                <w:sz w:val="18"/>
                <w:szCs w:val="18"/>
                <w:lang w:val="es-AR"/>
              </w:rPr>
            </w:pPr>
          </w:p>
        </w:tc>
        <w:tc>
          <w:tcPr>
            <w:tcW w:w="615" w:type="dxa"/>
            <w:shd w:val="clear" w:color="auto" w:fill="auto"/>
            <w:vAlign w:val="center"/>
          </w:tcPr>
          <w:p w14:paraId="0C98C6EC" w14:textId="77777777" w:rsidR="003D22E2" w:rsidRPr="003B770A" w:rsidRDefault="003D22E2" w:rsidP="00677E17">
            <w:pPr>
              <w:jc w:val="left"/>
              <w:rPr>
                <w:rFonts w:eastAsia="Arial Unicode MS"/>
                <w:sz w:val="18"/>
                <w:szCs w:val="18"/>
                <w:lang w:val="es-AR"/>
              </w:rPr>
            </w:pPr>
          </w:p>
        </w:tc>
        <w:tc>
          <w:tcPr>
            <w:tcW w:w="130" w:type="dxa"/>
            <w:shd w:val="clear" w:color="auto" w:fill="auto"/>
            <w:vAlign w:val="center"/>
          </w:tcPr>
          <w:p w14:paraId="5C1401D5" w14:textId="77777777" w:rsidR="003D22E2" w:rsidRPr="003B770A" w:rsidRDefault="003D22E2" w:rsidP="00677E17">
            <w:pPr>
              <w:jc w:val="left"/>
              <w:rPr>
                <w:rFonts w:eastAsia="Arial Unicode MS"/>
                <w:sz w:val="18"/>
                <w:szCs w:val="18"/>
                <w:lang w:val="es-AR"/>
              </w:rPr>
            </w:pPr>
          </w:p>
        </w:tc>
        <w:tc>
          <w:tcPr>
            <w:tcW w:w="910" w:type="dxa"/>
            <w:shd w:val="clear" w:color="auto" w:fill="auto"/>
            <w:vAlign w:val="center"/>
          </w:tcPr>
          <w:p w14:paraId="069727C4" w14:textId="77777777" w:rsidR="003D22E2" w:rsidRPr="003B770A" w:rsidRDefault="003D22E2" w:rsidP="00677E17">
            <w:pPr>
              <w:jc w:val="left"/>
              <w:rPr>
                <w:rFonts w:eastAsia="Arial Unicode MS"/>
                <w:sz w:val="18"/>
                <w:szCs w:val="18"/>
                <w:lang w:val="es-AR"/>
              </w:rPr>
            </w:pPr>
          </w:p>
        </w:tc>
        <w:tc>
          <w:tcPr>
            <w:tcW w:w="130" w:type="dxa"/>
            <w:shd w:val="clear" w:color="auto" w:fill="auto"/>
            <w:vAlign w:val="center"/>
          </w:tcPr>
          <w:p w14:paraId="6FDD4671" w14:textId="77777777" w:rsidR="003D22E2" w:rsidRPr="003B770A" w:rsidRDefault="003D22E2" w:rsidP="00677E17">
            <w:pPr>
              <w:jc w:val="left"/>
              <w:rPr>
                <w:rFonts w:eastAsia="Arial Unicode MS"/>
                <w:sz w:val="18"/>
                <w:szCs w:val="18"/>
                <w:lang w:val="es-AR"/>
              </w:rPr>
            </w:pPr>
          </w:p>
        </w:tc>
        <w:tc>
          <w:tcPr>
            <w:tcW w:w="1281" w:type="dxa"/>
            <w:shd w:val="clear" w:color="auto" w:fill="auto"/>
            <w:vAlign w:val="center"/>
          </w:tcPr>
          <w:p w14:paraId="16E45EC1" w14:textId="77777777" w:rsidR="003D22E2" w:rsidRPr="003B770A" w:rsidRDefault="003D22E2" w:rsidP="00677E17">
            <w:pPr>
              <w:jc w:val="left"/>
              <w:rPr>
                <w:rFonts w:eastAsia="Arial Unicode MS"/>
                <w:sz w:val="18"/>
                <w:szCs w:val="18"/>
                <w:lang w:val="es-AR"/>
              </w:rPr>
            </w:pPr>
          </w:p>
        </w:tc>
        <w:tc>
          <w:tcPr>
            <w:tcW w:w="125" w:type="dxa"/>
            <w:shd w:val="clear" w:color="auto" w:fill="auto"/>
            <w:vAlign w:val="center"/>
          </w:tcPr>
          <w:p w14:paraId="5213D5C6" w14:textId="77777777" w:rsidR="003D22E2" w:rsidRPr="003B770A" w:rsidRDefault="003D22E2" w:rsidP="00677E17">
            <w:pPr>
              <w:jc w:val="left"/>
              <w:rPr>
                <w:rFonts w:eastAsia="Arial Unicode MS"/>
                <w:sz w:val="18"/>
                <w:szCs w:val="18"/>
                <w:lang w:val="es-AR"/>
              </w:rPr>
            </w:pPr>
          </w:p>
        </w:tc>
        <w:tc>
          <w:tcPr>
            <w:tcW w:w="1587" w:type="dxa"/>
            <w:shd w:val="clear" w:color="auto" w:fill="auto"/>
            <w:vAlign w:val="center"/>
          </w:tcPr>
          <w:p w14:paraId="5DFCE797" w14:textId="77777777" w:rsidR="003D22E2" w:rsidRPr="003B770A" w:rsidRDefault="003D22E2" w:rsidP="00677E17">
            <w:pPr>
              <w:jc w:val="left"/>
              <w:rPr>
                <w:rFonts w:eastAsia="Arial Unicode MS"/>
                <w:sz w:val="18"/>
                <w:szCs w:val="18"/>
                <w:lang w:val="es-AR"/>
              </w:rPr>
            </w:pPr>
          </w:p>
        </w:tc>
      </w:tr>
      <w:tr w:rsidR="0084117B" w:rsidRPr="003B770A" w14:paraId="157C5641" w14:textId="77777777" w:rsidTr="00510511">
        <w:trPr>
          <w:trHeight w:val="80"/>
          <w:jc w:val="center"/>
        </w:trPr>
        <w:tc>
          <w:tcPr>
            <w:tcW w:w="4038" w:type="dxa"/>
            <w:shd w:val="clear" w:color="auto" w:fill="auto"/>
            <w:vAlign w:val="center"/>
          </w:tcPr>
          <w:p w14:paraId="1AC6BB59" w14:textId="77777777" w:rsidR="0084117B" w:rsidRPr="003B770A" w:rsidRDefault="0084117B" w:rsidP="00677E17">
            <w:pPr>
              <w:spacing w:before="100" w:beforeAutospacing="1" w:after="100" w:afterAutospacing="1"/>
              <w:jc w:val="left"/>
              <w:rPr>
                <w:rFonts w:ascii="Arial" w:hAnsi="Arial"/>
                <w:b/>
                <w:sz w:val="4"/>
                <w:szCs w:val="4"/>
                <w:lang w:val="es-AR"/>
              </w:rPr>
            </w:pPr>
          </w:p>
        </w:tc>
        <w:tc>
          <w:tcPr>
            <w:tcW w:w="132" w:type="dxa"/>
            <w:shd w:val="clear" w:color="auto" w:fill="auto"/>
            <w:vAlign w:val="center"/>
          </w:tcPr>
          <w:p w14:paraId="550E17AD" w14:textId="77777777" w:rsidR="0084117B" w:rsidRPr="003B770A" w:rsidRDefault="0084117B" w:rsidP="00677E17">
            <w:pPr>
              <w:jc w:val="left"/>
              <w:rPr>
                <w:rFonts w:eastAsia="Arial Unicode MS"/>
                <w:sz w:val="4"/>
                <w:szCs w:val="4"/>
                <w:lang w:val="es-AR"/>
              </w:rPr>
            </w:pPr>
          </w:p>
        </w:tc>
        <w:tc>
          <w:tcPr>
            <w:tcW w:w="1231" w:type="dxa"/>
            <w:shd w:val="clear" w:color="auto" w:fill="auto"/>
            <w:vAlign w:val="center"/>
          </w:tcPr>
          <w:p w14:paraId="18AF3997" w14:textId="77777777" w:rsidR="0084117B" w:rsidRPr="003B770A" w:rsidRDefault="0084117B" w:rsidP="00677E17">
            <w:pPr>
              <w:jc w:val="left"/>
              <w:rPr>
                <w:rFonts w:eastAsia="Arial Unicode MS"/>
                <w:sz w:val="4"/>
                <w:szCs w:val="4"/>
                <w:lang w:val="es-AR"/>
              </w:rPr>
            </w:pPr>
          </w:p>
        </w:tc>
        <w:tc>
          <w:tcPr>
            <w:tcW w:w="53" w:type="dxa"/>
            <w:shd w:val="clear" w:color="auto" w:fill="auto"/>
            <w:vAlign w:val="center"/>
          </w:tcPr>
          <w:p w14:paraId="1541255B" w14:textId="77777777" w:rsidR="0084117B" w:rsidRPr="003B770A" w:rsidRDefault="0084117B" w:rsidP="00677E17">
            <w:pPr>
              <w:jc w:val="left"/>
              <w:rPr>
                <w:rFonts w:eastAsia="Arial Unicode MS"/>
                <w:sz w:val="4"/>
                <w:szCs w:val="4"/>
                <w:lang w:val="es-AR"/>
              </w:rPr>
            </w:pPr>
          </w:p>
        </w:tc>
        <w:tc>
          <w:tcPr>
            <w:tcW w:w="615" w:type="dxa"/>
            <w:shd w:val="clear" w:color="auto" w:fill="auto"/>
            <w:vAlign w:val="center"/>
          </w:tcPr>
          <w:p w14:paraId="7F42E32E" w14:textId="77777777" w:rsidR="0084117B" w:rsidRPr="003B770A" w:rsidRDefault="0084117B" w:rsidP="00677E17">
            <w:pPr>
              <w:jc w:val="left"/>
              <w:rPr>
                <w:rFonts w:eastAsia="Arial Unicode MS"/>
                <w:sz w:val="4"/>
                <w:szCs w:val="4"/>
                <w:lang w:val="es-AR"/>
              </w:rPr>
            </w:pPr>
          </w:p>
        </w:tc>
        <w:tc>
          <w:tcPr>
            <w:tcW w:w="130" w:type="dxa"/>
            <w:shd w:val="clear" w:color="auto" w:fill="auto"/>
            <w:vAlign w:val="center"/>
          </w:tcPr>
          <w:p w14:paraId="441254B8" w14:textId="77777777" w:rsidR="0084117B" w:rsidRPr="003B770A" w:rsidRDefault="0084117B" w:rsidP="00677E17">
            <w:pPr>
              <w:jc w:val="left"/>
              <w:rPr>
                <w:rFonts w:eastAsia="Arial Unicode MS"/>
                <w:sz w:val="4"/>
                <w:szCs w:val="4"/>
                <w:lang w:val="es-AR"/>
              </w:rPr>
            </w:pPr>
          </w:p>
        </w:tc>
        <w:tc>
          <w:tcPr>
            <w:tcW w:w="910" w:type="dxa"/>
            <w:shd w:val="clear" w:color="auto" w:fill="auto"/>
            <w:vAlign w:val="center"/>
          </w:tcPr>
          <w:p w14:paraId="0E48FE2C" w14:textId="77777777" w:rsidR="0084117B" w:rsidRPr="003B770A" w:rsidRDefault="0084117B" w:rsidP="00677E17">
            <w:pPr>
              <w:jc w:val="left"/>
              <w:rPr>
                <w:rFonts w:eastAsia="Arial Unicode MS"/>
                <w:sz w:val="4"/>
                <w:szCs w:val="4"/>
                <w:lang w:val="es-AR"/>
              </w:rPr>
            </w:pPr>
          </w:p>
        </w:tc>
        <w:tc>
          <w:tcPr>
            <w:tcW w:w="130" w:type="dxa"/>
            <w:shd w:val="clear" w:color="auto" w:fill="auto"/>
            <w:vAlign w:val="center"/>
          </w:tcPr>
          <w:p w14:paraId="214BA3F8" w14:textId="77777777" w:rsidR="0084117B" w:rsidRPr="003B770A" w:rsidRDefault="0084117B" w:rsidP="00677E17">
            <w:pPr>
              <w:jc w:val="left"/>
              <w:rPr>
                <w:rFonts w:eastAsia="Arial Unicode MS"/>
                <w:sz w:val="4"/>
                <w:szCs w:val="4"/>
                <w:lang w:val="es-AR"/>
              </w:rPr>
            </w:pPr>
          </w:p>
        </w:tc>
        <w:tc>
          <w:tcPr>
            <w:tcW w:w="1281" w:type="dxa"/>
            <w:shd w:val="clear" w:color="auto" w:fill="auto"/>
            <w:vAlign w:val="center"/>
          </w:tcPr>
          <w:p w14:paraId="6DDE2D98" w14:textId="77777777" w:rsidR="0084117B" w:rsidRPr="003B770A" w:rsidRDefault="0084117B" w:rsidP="00677E17">
            <w:pPr>
              <w:jc w:val="left"/>
              <w:rPr>
                <w:rFonts w:eastAsia="Arial Unicode MS"/>
                <w:sz w:val="4"/>
                <w:szCs w:val="4"/>
                <w:lang w:val="es-AR"/>
              </w:rPr>
            </w:pPr>
          </w:p>
        </w:tc>
        <w:tc>
          <w:tcPr>
            <w:tcW w:w="125" w:type="dxa"/>
            <w:shd w:val="clear" w:color="auto" w:fill="auto"/>
            <w:vAlign w:val="center"/>
          </w:tcPr>
          <w:p w14:paraId="7F880B83" w14:textId="77777777" w:rsidR="0084117B" w:rsidRPr="003B770A" w:rsidRDefault="0084117B" w:rsidP="00677E17">
            <w:pPr>
              <w:jc w:val="left"/>
              <w:rPr>
                <w:rFonts w:eastAsia="Arial Unicode MS"/>
                <w:sz w:val="4"/>
                <w:szCs w:val="4"/>
                <w:lang w:val="es-AR"/>
              </w:rPr>
            </w:pPr>
          </w:p>
        </w:tc>
        <w:tc>
          <w:tcPr>
            <w:tcW w:w="1587" w:type="dxa"/>
            <w:shd w:val="clear" w:color="auto" w:fill="auto"/>
            <w:vAlign w:val="center"/>
          </w:tcPr>
          <w:p w14:paraId="212EA4FE" w14:textId="77777777" w:rsidR="0084117B" w:rsidRPr="003B770A" w:rsidRDefault="0084117B" w:rsidP="00677E17">
            <w:pPr>
              <w:jc w:val="left"/>
              <w:rPr>
                <w:rFonts w:eastAsia="Arial Unicode MS"/>
                <w:sz w:val="4"/>
                <w:szCs w:val="4"/>
                <w:lang w:val="es-AR"/>
              </w:rPr>
            </w:pPr>
          </w:p>
        </w:tc>
      </w:tr>
      <w:tr w:rsidR="00A6422F" w:rsidRPr="003B770A" w14:paraId="02C7EBAB" w14:textId="77777777" w:rsidTr="00510511">
        <w:trPr>
          <w:trHeight w:val="245"/>
          <w:jc w:val="center"/>
        </w:trPr>
        <w:tc>
          <w:tcPr>
            <w:tcW w:w="4038" w:type="dxa"/>
            <w:shd w:val="clear" w:color="auto" w:fill="auto"/>
            <w:vAlign w:val="center"/>
          </w:tcPr>
          <w:p w14:paraId="5E05B502" w14:textId="77777777" w:rsidR="00A6422F" w:rsidRPr="003B770A" w:rsidRDefault="00A6422F" w:rsidP="00677E17">
            <w:pPr>
              <w:spacing w:before="100" w:beforeAutospacing="1" w:after="100" w:afterAutospacing="1"/>
              <w:jc w:val="left"/>
              <w:rPr>
                <w:rFonts w:ascii="Arial" w:eastAsia="Arial Unicode MS" w:hAnsi="Arial"/>
                <w:sz w:val="18"/>
                <w:szCs w:val="18"/>
                <w:lang w:val="es-AR"/>
              </w:rPr>
            </w:pPr>
            <w:r w:rsidRPr="003B770A">
              <w:rPr>
                <w:rFonts w:ascii="Arial" w:hAnsi="Arial"/>
                <w:sz w:val="18"/>
                <w:szCs w:val="18"/>
                <w:lang w:val="es-AR"/>
              </w:rPr>
              <w:t>Caja y bancos</w:t>
            </w:r>
          </w:p>
        </w:tc>
        <w:tc>
          <w:tcPr>
            <w:tcW w:w="132" w:type="dxa"/>
            <w:shd w:val="clear" w:color="auto" w:fill="auto"/>
            <w:vAlign w:val="center"/>
          </w:tcPr>
          <w:p w14:paraId="1BFDECD0" w14:textId="77777777" w:rsidR="00A6422F" w:rsidRPr="003B770A" w:rsidRDefault="00A6422F" w:rsidP="00677E17">
            <w:pPr>
              <w:jc w:val="left"/>
              <w:rPr>
                <w:rFonts w:eastAsia="Arial Unicode MS"/>
                <w:sz w:val="18"/>
                <w:szCs w:val="18"/>
                <w:lang w:val="es-AR"/>
              </w:rPr>
            </w:pPr>
          </w:p>
        </w:tc>
        <w:tc>
          <w:tcPr>
            <w:tcW w:w="1231" w:type="dxa"/>
            <w:shd w:val="clear" w:color="auto" w:fill="auto"/>
            <w:vAlign w:val="center"/>
          </w:tcPr>
          <w:p w14:paraId="7772AE4B" w14:textId="43C9B7CF" w:rsidR="00A6422F" w:rsidRPr="003B770A" w:rsidRDefault="000841B6" w:rsidP="003B770A">
            <w:pPr>
              <w:spacing w:before="100" w:beforeAutospacing="1" w:after="100" w:afterAutospacing="1"/>
              <w:ind w:right="117"/>
              <w:jc w:val="right"/>
              <w:rPr>
                <w:rFonts w:ascii="Arial" w:hAnsi="Arial" w:cs="Arial"/>
                <w:sz w:val="18"/>
                <w:szCs w:val="18"/>
                <w:lang w:val="es-AR"/>
              </w:rPr>
            </w:pPr>
            <w:r w:rsidRPr="003B770A">
              <w:rPr>
                <w:rFonts w:ascii="Arial" w:hAnsi="Arial" w:cs="Arial"/>
                <w:sz w:val="18"/>
                <w:szCs w:val="18"/>
                <w:lang w:val="es-AR"/>
              </w:rPr>
              <w:t>2</w:t>
            </w:r>
            <w:r w:rsidR="003B770A" w:rsidRPr="003B770A">
              <w:rPr>
                <w:rFonts w:ascii="Arial" w:hAnsi="Arial" w:cs="Arial"/>
                <w:sz w:val="18"/>
                <w:szCs w:val="18"/>
                <w:lang w:val="es-AR"/>
              </w:rPr>
              <w:t>.237.673</w:t>
            </w:r>
          </w:p>
        </w:tc>
        <w:tc>
          <w:tcPr>
            <w:tcW w:w="53" w:type="dxa"/>
            <w:shd w:val="clear" w:color="auto" w:fill="auto"/>
            <w:vAlign w:val="center"/>
          </w:tcPr>
          <w:p w14:paraId="05955F12" w14:textId="77777777" w:rsidR="00A6422F" w:rsidRPr="003B770A" w:rsidRDefault="00A6422F" w:rsidP="00677E17">
            <w:pPr>
              <w:jc w:val="right"/>
              <w:rPr>
                <w:rFonts w:eastAsia="Arial Unicode MS"/>
                <w:sz w:val="18"/>
                <w:szCs w:val="18"/>
                <w:lang w:val="es-AR"/>
              </w:rPr>
            </w:pPr>
          </w:p>
        </w:tc>
        <w:tc>
          <w:tcPr>
            <w:tcW w:w="615" w:type="dxa"/>
            <w:shd w:val="clear" w:color="auto" w:fill="auto"/>
            <w:vAlign w:val="center"/>
          </w:tcPr>
          <w:p w14:paraId="4E6CF7B3" w14:textId="77777777" w:rsidR="00A6422F" w:rsidRPr="003B770A" w:rsidRDefault="00A6422F" w:rsidP="00677E17">
            <w:pPr>
              <w:spacing w:before="100" w:beforeAutospacing="1" w:after="100" w:afterAutospacing="1"/>
              <w:jc w:val="right"/>
              <w:rPr>
                <w:rFonts w:ascii="Arial" w:eastAsia="Arial Unicode MS" w:hAnsi="Arial" w:cs="Arial"/>
                <w:sz w:val="18"/>
                <w:szCs w:val="18"/>
                <w:lang w:val="es-AR"/>
              </w:rPr>
            </w:pPr>
            <w:r w:rsidRPr="003B770A">
              <w:rPr>
                <w:rFonts w:ascii="Arial" w:eastAsia="Arial Unicode MS" w:hAnsi="Arial" w:cs="Arial"/>
                <w:sz w:val="18"/>
                <w:szCs w:val="18"/>
                <w:lang w:val="es-AR"/>
              </w:rPr>
              <w:t>U$S</w:t>
            </w:r>
          </w:p>
        </w:tc>
        <w:tc>
          <w:tcPr>
            <w:tcW w:w="130" w:type="dxa"/>
            <w:shd w:val="clear" w:color="auto" w:fill="auto"/>
            <w:vAlign w:val="center"/>
          </w:tcPr>
          <w:p w14:paraId="456776C7" w14:textId="77777777" w:rsidR="00A6422F" w:rsidRPr="003B770A" w:rsidRDefault="00A6422F" w:rsidP="00677E17">
            <w:pPr>
              <w:jc w:val="right"/>
              <w:rPr>
                <w:rFonts w:eastAsia="Arial Unicode MS"/>
                <w:sz w:val="18"/>
                <w:szCs w:val="18"/>
                <w:lang w:val="es-AR"/>
              </w:rPr>
            </w:pPr>
          </w:p>
        </w:tc>
        <w:tc>
          <w:tcPr>
            <w:tcW w:w="910" w:type="dxa"/>
            <w:shd w:val="clear" w:color="auto" w:fill="auto"/>
            <w:vAlign w:val="center"/>
          </w:tcPr>
          <w:p w14:paraId="2D448796" w14:textId="2D05E1AF" w:rsidR="00A6422F" w:rsidRPr="003B770A" w:rsidRDefault="00FB7B0F" w:rsidP="00677E17">
            <w:pPr>
              <w:spacing w:before="100" w:beforeAutospacing="1" w:after="100" w:afterAutospacing="1"/>
              <w:jc w:val="right"/>
              <w:rPr>
                <w:rFonts w:ascii="Arial" w:hAnsi="Arial" w:cs="Arial"/>
                <w:sz w:val="18"/>
                <w:szCs w:val="18"/>
                <w:lang w:val="es-AR"/>
              </w:rPr>
            </w:pPr>
            <w:r w:rsidRPr="003B770A">
              <w:rPr>
                <w:rFonts w:ascii="Arial" w:hAnsi="Arial"/>
                <w:sz w:val="18"/>
                <w:szCs w:val="18"/>
                <w:lang w:val="es-AR"/>
              </w:rPr>
              <w:t>70,455</w:t>
            </w:r>
          </w:p>
        </w:tc>
        <w:tc>
          <w:tcPr>
            <w:tcW w:w="130" w:type="dxa"/>
            <w:shd w:val="clear" w:color="auto" w:fill="auto"/>
            <w:vAlign w:val="center"/>
          </w:tcPr>
          <w:p w14:paraId="3912506C" w14:textId="77777777" w:rsidR="00A6422F" w:rsidRPr="003B770A" w:rsidRDefault="00A6422F" w:rsidP="00677E17">
            <w:pPr>
              <w:jc w:val="right"/>
              <w:rPr>
                <w:rFonts w:eastAsia="Arial Unicode MS"/>
                <w:sz w:val="18"/>
                <w:szCs w:val="18"/>
                <w:lang w:val="es-AR"/>
              </w:rPr>
            </w:pPr>
          </w:p>
        </w:tc>
        <w:tc>
          <w:tcPr>
            <w:tcW w:w="1281" w:type="dxa"/>
            <w:shd w:val="clear" w:color="auto" w:fill="auto"/>
            <w:vAlign w:val="center"/>
          </w:tcPr>
          <w:p w14:paraId="0EA40B4A" w14:textId="3D02AA0A" w:rsidR="00A6422F" w:rsidRPr="003B770A" w:rsidRDefault="003B770A" w:rsidP="00677E17">
            <w:pPr>
              <w:spacing w:before="100" w:beforeAutospacing="1" w:after="100" w:afterAutospacing="1"/>
              <w:ind w:right="113"/>
              <w:jc w:val="right"/>
              <w:rPr>
                <w:rFonts w:ascii="Arial" w:hAnsi="Arial" w:cs="Arial"/>
                <w:sz w:val="18"/>
                <w:szCs w:val="18"/>
                <w:lang w:val="es-AR"/>
              </w:rPr>
            </w:pPr>
            <w:r w:rsidRPr="003B770A">
              <w:rPr>
                <w:rFonts w:ascii="Arial" w:hAnsi="Arial"/>
                <w:sz w:val="18"/>
                <w:szCs w:val="18"/>
                <w:lang w:val="es-AR"/>
              </w:rPr>
              <w:t>157.655.226</w:t>
            </w:r>
          </w:p>
        </w:tc>
        <w:tc>
          <w:tcPr>
            <w:tcW w:w="125" w:type="dxa"/>
            <w:shd w:val="clear" w:color="auto" w:fill="auto"/>
            <w:vAlign w:val="center"/>
          </w:tcPr>
          <w:p w14:paraId="4651D75F" w14:textId="77777777" w:rsidR="00A6422F" w:rsidRPr="003B770A" w:rsidRDefault="00A6422F" w:rsidP="00677E17">
            <w:pPr>
              <w:jc w:val="right"/>
              <w:rPr>
                <w:rFonts w:eastAsia="Arial Unicode MS"/>
                <w:sz w:val="18"/>
                <w:szCs w:val="18"/>
                <w:lang w:val="es-AR"/>
              </w:rPr>
            </w:pPr>
          </w:p>
        </w:tc>
        <w:tc>
          <w:tcPr>
            <w:tcW w:w="1587" w:type="dxa"/>
            <w:shd w:val="clear" w:color="auto" w:fill="auto"/>
            <w:vAlign w:val="center"/>
          </w:tcPr>
          <w:p w14:paraId="4CC027E9" w14:textId="6ACD7F03" w:rsidR="00A6422F" w:rsidRPr="003B770A" w:rsidRDefault="00FB7B0F" w:rsidP="00677E17">
            <w:pPr>
              <w:spacing w:before="100" w:beforeAutospacing="1" w:after="100" w:afterAutospacing="1"/>
              <w:ind w:right="113"/>
              <w:jc w:val="right"/>
              <w:rPr>
                <w:rFonts w:ascii="Arial" w:hAnsi="Arial" w:cs="Arial"/>
                <w:sz w:val="18"/>
                <w:szCs w:val="18"/>
                <w:lang w:val="es-AR"/>
              </w:rPr>
            </w:pPr>
            <w:r w:rsidRPr="003B770A">
              <w:rPr>
                <w:rFonts w:ascii="Arial" w:hAnsi="Arial"/>
                <w:sz w:val="18"/>
                <w:szCs w:val="18"/>
                <w:lang w:val="es-AR"/>
              </w:rPr>
              <w:t>155.737.418</w:t>
            </w:r>
          </w:p>
        </w:tc>
      </w:tr>
      <w:tr w:rsidR="00A6422F" w:rsidRPr="003B770A" w14:paraId="65BE2300" w14:textId="77777777" w:rsidTr="00510511">
        <w:trPr>
          <w:trHeight w:val="245"/>
          <w:jc w:val="center"/>
        </w:trPr>
        <w:tc>
          <w:tcPr>
            <w:tcW w:w="4038" w:type="dxa"/>
            <w:vAlign w:val="center"/>
          </w:tcPr>
          <w:p w14:paraId="4AA8A050" w14:textId="77777777" w:rsidR="00A6422F" w:rsidRPr="003B770A" w:rsidRDefault="00A6422F">
            <w:pPr>
              <w:spacing w:before="100" w:beforeAutospacing="1" w:after="100" w:afterAutospacing="1"/>
              <w:jc w:val="left"/>
              <w:rPr>
                <w:rFonts w:ascii="Arial" w:hAnsi="Arial"/>
                <w:sz w:val="18"/>
                <w:szCs w:val="18"/>
                <w:lang w:val="es-AR"/>
              </w:rPr>
            </w:pPr>
            <w:r w:rsidRPr="003B770A">
              <w:rPr>
                <w:rFonts w:ascii="Arial" w:hAnsi="Arial"/>
                <w:sz w:val="18"/>
                <w:szCs w:val="18"/>
                <w:lang w:val="es-AR"/>
              </w:rPr>
              <w:t>Inversiones</w:t>
            </w:r>
          </w:p>
        </w:tc>
        <w:tc>
          <w:tcPr>
            <w:tcW w:w="132" w:type="dxa"/>
            <w:vAlign w:val="center"/>
          </w:tcPr>
          <w:p w14:paraId="421B08D0" w14:textId="77777777" w:rsidR="00A6422F" w:rsidRPr="003B770A" w:rsidRDefault="00A6422F" w:rsidP="002F6CE7">
            <w:pPr>
              <w:spacing w:before="100" w:beforeAutospacing="1" w:after="100" w:afterAutospacing="1"/>
              <w:jc w:val="left"/>
              <w:rPr>
                <w:rFonts w:ascii="Arial" w:hAnsi="Arial"/>
                <w:sz w:val="18"/>
                <w:szCs w:val="18"/>
                <w:lang w:val="es-AR"/>
              </w:rPr>
            </w:pPr>
          </w:p>
        </w:tc>
        <w:tc>
          <w:tcPr>
            <w:tcW w:w="1231" w:type="dxa"/>
            <w:vAlign w:val="center"/>
          </w:tcPr>
          <w:p w14:paraId="222DE5B0" w14:textId="11288563" w:rsidR="00A6422F" w:rsidRPr="003B770A" w:rsidRDefault="003B770A" w:rsidP="0096427D">
            <w:pPr>
              <w:spacing w:before="100" w:beforeAutospacing="1" w:after="100" w:afterAutospacing="1"/>
              <w:ind w:right="117"/>
              <w:jc w:val="right"/>
              <w:rPr>
                <w:rFonts w:ascii="Arial" w:hAnsi="Arial"/>
                <w:sz w:val="18"/>
                <w:szCs w:val="18"/>
                <w:lang w:val="es-AR"/>
              </w:rPr>
            </w:pPr>
            <w:r w:rsidRPr="003B770A">
              <w:rPr>
                <w:rFonts w:ascii="Arial" w:hAnsi="Arial"/>
                <w:sz w:val="18"/>
                <w:szCs w:val="18"/>
                <w:lang w:val="es-AR"/>
              </w:rPr>
              <w:t>5.010.501</w:t>
            </w:r>
          </w:p>
        </w:tc>
        <w:tc>
          <w:tcPr>
            <w:tcW w:w="53" w:type="dxa"/>
            <w:vAlign w:val="center"/>
          </w:tcPr>
          <w:p w14:paraId="55D14769" w14:textId="77777777" w:rsidR="00A6422F" w:rsidRPr="003B770A" w:rsidRDefault="00A6422F" w:rsidP="002F6CE7">
            <w:pPr>
              <w:spacing w:before="100" w:beforeAutospacing="1" w:after="100" w:afterAutospacing="1"/>
              <w:jc w:val="right"/>
              <w:rPr>
                <w:rFonts w:ascii="Arial" w:hAnsi="Arial"/>
                <w:sz w:val="18"/>
                <w:szCs w:val="18"/>
                <w:lang w:val="es-AR"/>
              </w:rPr>
            </w:pPr>
          </w:p>
        </w:tc>
        <w:tc>
          <w:tcPr>
            <w:tcW w:w="615" w:type="dxa"/>
            <w:shd w:val="clear" w:color="auto" w:fill="auto"/>
            <w:vAlign w:val="center"/>
          </w:tcPr>
          <w:p w14:paraId="58AD6301" w14:textId="77777777" w:rsidR="00A6422F" w:rsidRPr="003B770A" w:rsidRDefault="00A6422F" w:rsidP="002F6CE7">
            <w:pPr>
              <w:spacing w:before="100" w:beforeAutospacing="1" w:after="100" w:afterAutospacing="1"/>
              <w:jc w:val="right"/>
              <w:rPr>
                <w:rFonts w:ascii="Arial" w:hAnsi="Arial"/>
                <w:sz w:val="18"/>
                <w:szCs w:val="18"/>
                <w:lang w:val="es-AR"/>
              </w:rPr>
            </w:pPr>
            <w:r w:rsidRPr="003B770A">
              <w:rPr>
                <w:rFonts w:ascii="Arial" w:eastAsia="Arial Unicode MS" w:hAnsi="Arial" w:cs="Arial"/>
                <w:sz w:val="18"/>
                <w:szCs w:val="18"/>
                <w:lang w:val="es-AR"/>
              </w:rPr>
              <w:t>U$S</w:t>
            </w:r>
          </w:p>
        </w:tc>
        <w:tc>
          <w:tcPr>
            <w:tcW w:w="130" w:type="dxa"/>
            <w:vAlign w:val="center"/>
          </w:tcPr>
          <w:p w14:paraId="0EBC11BB" w14:textId="77777777" w:rsidR="00A6422F" w:rsidRPr="003B770A" w:rsidRDefault="00A6422F" w:rsidP="002F6CE7">
            <w:pPr>
              <w:spacing w:before="100" w:beforeAutospacing="1" w:after="100" w:afterAutospacing="1"/>
              <w:jc w:val="right"/>
              <w:rPr>
                <w:rFonts w:ascii="Arial" w:hAnsi="Arial"/>
                <w:sz w:val="18"/>
                <w:szCs w:val="18"/>
                <w:lang w:val="es-AR"/>
              </w:rPr>
            </w:pPr>
          </w:p>
        </w:tc>
        <w:tc>
          <w:tcPr>
            <w:tcW w:w="910" w:type="dxa"/>
            <w:vAlign w:val="center"/>
          </w:tcPr>
          <w:p w14:paraId="6000E9C8" w14:textId="17CBA12B" w:rsidR="00A6422F" w:rsidRPr="003B770A" w:rsidRDefault="00FB7B0F" w:rsidP="002F6CE7">
            <w:pPr>
              <w:spacing w:before="100" w:beforeAutospacing="1" w:after="100" w:afterAutospacing="1"/>
              <w:jc w:val="right"/>
              <w:rPr>
                <w:rFonts w:ascii="Arial" w:hAnsi="Arial"/>
                <w:sz w:val="18"/>
                <w:szCs w:val="18"/>
                <w:lang w:val="es-AR"/>
              </w:rPr>
            </w:pPr>
            <w:r w:rsidRPr="003B770A">
              <w:rPr>
                <w:rFonts w:ascii="Arial" w:hAnsi="Arial"/>
                <w:sz w:val="18"/>
                <w:szCs w:val="18"/>
                <w:lang w:val="es-AR"/>
              </w:rPr>
              <w:t>70,455</w:t>
            </w:r>
          </w:p>
        </w:tc>
        <w:tc>
          <w:tcPr>
            <w:tcW w:w="130" w:type="dxa"/>
            <w:vAlign w:val="center"/>
          </w:tcPr>
          <w:p w14:paraId="1E157600" w14:textId="77777777" w:rsidR="00A6422F" w:rsidRPr="003B770A" w:rsidRDefault="00A6422F" w:rsidP="002F6CE7">
            <w:pPr>
              <w:spacing w:before="100" w:beforeAutospacing="1" w:after="100" w:afterAutospacing="1"/>
              <w:jc w:val="right"/>
              <w:rPr>
                <w:rFonts w:ascii="Arial" w:hAnsi="Arial"/>
                <w:sz w:val="18"/>
                <w:szCs w:val="18"/>
                <w:lang w:val="es-AR"/>
              </w:rPr>
            </w:pPr>
          </w:p>
        </w:tc>
        <w:tc>
          <w:tcPr>
            <w:tcW w:w="1281" w:type="dxa"/>
            <w:shd w:val="clear" w:color="auto" w:fill="auto"/>
            <w:vAlign w:val="center"/>
          </w:tcPr>
          <w:p w14:paraId="385C9765" w14:textId="20180F24" w:rsidR="00A6422F" w:rsidRPr="003B770A" w:rsidRDefault="003B770A" w:rsidP="008C2D30">
            <w:pPr>
              <w:spacing w:before="100" w:beforeAutospacing="1" w:after="100" w:afterAutospacing="1"/>
              <w:ind w:right="113"/>
              <w:jc w:val="right"/>
              <w:rPr>
                <w:rFonts w:ascii="Arial" w:hAnsi="Arial"/>
                <w:sz w:val="18"/>
                <w:szCs w:val="18"/>
                <w:lang w:val="es-AR"/>
              </w:rPr>
            </w:pPr>
            <w:r w:rsidRPr="003B770A">
              <w:rPr>
                <w:rFonts w:ascii="Arial" w:hAnsi="Arial"/>
                <w:sz w:val="18"/>
                <w:szCs w:val="18"/>
                <w:lang w:val="es-AR"/>
              </w:rPr>
              <w:t>353.014.859</w:t>
            </w:r>
          </w:p>
        </w:tc>
        <w:tc>
          <w:tcPr>
            <w:tcW w:w="125" w:type="dxa"/>
            <w:shd w:val="clear" w:color="auto" w:fill="auto"/>
            <w:vAlign w:val="center"/>
          </w:tcPr>
          <w:p w14:paraId="5328DCC6" w14:textId="77777777" w:rsidR="00A6422F" w:rsidRPr="003B770A" w:rsidRDefault="00A6422F" w:rsidP="002F6CE7">
            <w:pPr>
              <w:spacing w:before="100" w:beforeAutospacing="1" w:after="100" w:afterAutospacing="1"/>
              <w:jc w:val="right"/>
              <w:rPr>
                <w:rFonts w:ascii="Arial" w:hAnsi="Arial"/>
                <w:sz w:val="18"/>
                <w:szCs w:val="18"/>
                <w:lang w:val="es-AR"/>
              </w:rPr>
            </w:pPr>
          </w:p>
        </w:tc>
        <w:tc>
          <w:tcPr>
            <w:tcW w:w="1587" w:type="dxa"/>
            <w:shd w:val="clear" w:color="auto" w:fill="auto"/>
            <w:vAlign w:val="center"/>
          </w:tcPr>
          <w:p w14:paraId="61AA8506" w14:textId="0F337442" w:rsidR="00A6422F" w:rsidRPr="003B770A" w:rsidRDefault="00FB7B0F" w:rsidP="00F0337B">
            <w:pPr>
              <w:spacing w:before="100" w:beforeAutospacing="1" w:after="100" w:afterAutospacing="1"/>
              <w:ind w:right="113"/>
              <w:jc w:val="right"/>
              <w:rPr>
                <w:rFonts w:ascii="Arial" w:hAnsi="Arial"/>
                <w:sz w:val="18"/>
                <w:szCs w:val="18"/>
                <w:lang w:val="es-AR"/>
              </w:rPr>
            </w:pPr>
            <w:r w:rsidRPr="003B770A">
              <w:rPr>
                <w:rFonts w:ascii="Arial" w:hAnsi="Arial"/>
                <w:sz w:val="18"/>
                <w:szCs w:val="18"/>
                <w:lang w:val="es-AR"/>
              </w:rPr>
              <w:t>438.966.963</w:t>
            </w:r>
          </w:p>
        </w:tc>
      </w:tr>
      <w:tr w:rsidR="00A6422F" w:rsidRPr="003B770A" w14:paraId="47D6F0F9" w14:textId="77777777" w:rsidTr="00510511">
        <w:trPr>
          <w:trHeight w:val="245"/>
          <w:jc w:val="center"/>
        </w:trPr>
        <w:tc>
          <w:tcPr>
            <w:tcW w:w="4038" w:type="dxa"/>
            <w:vAlign w:val="center"/>
          </w:tcPr>
          <w:p w14:paraId="4A519F73" w14:textId="77777777" w:rsidR="00A6422F" w:rsidRPr="003B770A" w:rsidRDefault="00A6422F">
            <w:pPr>
              <w:spacing w:before="100" w:beforeAutospacing="1" w:after="100" w:afterAutospacing="1"/>
              <w:jc w:val="left"/>
              <w:rPr>
                <w:rFonts w:ascii="Arial" w:hAnsi="Arial"/>
                <w:sz w:val="18"/>
                <w:szCs w:val="18"/>
                <w:lang w:val="es-AR"/>
              </w:rPr>
            </w:pPr>
            <w:r w:rsidRPr="003B770A">
              <w:rPr>
                <w:rFonts w:ascii="Arial" w:hAnsi="Arial"/>
                <w:sz w:val="18"/>
                <w:szCs w:val="18"/>
                <w:lang w:val="es-AR"/>
              </w:rPr>
              <w:t>Créditos por operaciones:</w:t>
            </w:r>
          </w:p>
        </w:tc>
        <w:tc>
          <w:tcPr>
            <w:tcW w:w="132" w:type="dxa"/>
            <w:vAlign w:val="center"/>
          </w:tcPr>
          <w:p w14:paraId="385EE08F" w14:textId="77777777" w:rsidR="00A6422F" w:rsidRPr="003B770A" w:rsidRDefault="00A6422F" w:rsidP="002F6CE7">
            <w:pPr>
              <w:spacing w:before="100" w:beforeAutospacing="1" w:after="100" w:afterAutospacing="1"/>
              <w:jc w:val="left"/>
              <w:rPr>
                <w:rFonts w:ascii="Arial" w:hAnsi="Arial"/>
                <w:sz w:val="18"/>
                <w:szCs w:val="18"/>
                <w:lang w:val="es-AR"/>
              </w:rPr>
            </w:pPr>
          </w:p>
        </w:tc>
        <w:tc>
          <w:tcPr>
            <w:tcW w:w="1231" w:type="dxa"/>
            <w:vAlign w:val="center"/>
          </w:tcPr>
          <w:p w14:paraId="2AD9A95D" w14:textId="77777777" w:rsidR="00A6422F" w:rsidRPr="003B770A" w:rsidRDefault="00A6422F" w:rsidP="002F6CE7">
            <w:pPr>
              <w:spacing w:before="100" w:beforeAutospacing="1" w:after="100" w:afterAutospacing="1"/>
              <w:ind w:right="117"/>
              <w:jc w:val="right"/>
              <w:rPr>
                <w:rFonts w:ascii="Arial" w:hAnsi="Arial"/>
                <w:sz w:val="18"/>
                <w:szCs w:val="18"/>
                <w:lang w:val="es-AR"/>
              </w:rPr>
            </w:pPr>
          </w:p>
        </w:tc>
        <w:tc>
          <w:tcPr>
            <w:tcW w:w="53" w:type="dxa"/>
            <w:vAlign w:val="center"/>
          </w:tcPr>
          <w:p w14:paraId="7B431F56" w14:textId="77777777" w:rsidR="00A6422F" w:rsidRPr="003B770A" w:rsidRDefault="00A6422F" w:rsidP="002F6CE7">
            <w:pPr>
              <w:spacing w:before="100" w:beforeAutospacing="1" w:after="100" w:afterAutospacing="1"/>
              <w:jc w:val="right"/>
              <w:rPr>
                <w:rFonts w:ascii="Arial" w:hAnsi="Arial"/>
                <w:sz w:val="18"/>
                <w:szCs w:val="18"/>
                <w:lang w:val="es-AR"/>
              </w:rPr>
            </w:pPr>
          </w:p>
        </w:tc>
        <w:tc>
          <w:tcPr>
            <w:tcW w:w="615" w:type="dxa"/>
            <w:shd w:val="clear" w:color="auto" w:fill="auto"/>
            <w:vAlign w:val="center"/>
          </w:tcPr>
          <w:p w14:paraId="59161C2E" w14:textId="77777777" w:rsidR="00A6422F" w:rsidRPr="003B770A" w:rsidRDefault="00A6422F" w:rsidP="002F6CE7">
            <w:pPr>
              <w:spacing w:before="100" w:beforeAutospacing="1" w:after="100" w:afterAutospacing="1"/>
              <w:jc w:val="right"/>
              <w:rPr>
                <w:rFonts w:ascii="Arial" w:hAnsi="Arial"/>
                <w:sz w:val="18"/>
                <w:szCs w:val="18"/>
                <w:lang w:val="es-AR"/>
              </w:rPr>
            </w:pPr>
          </w:p>
        </w:tc>
        <w:tc>
          <w:tcPr>
            <w:tcW w:w="130" w:type="dxa"/>
            <w:vAlign w:val="center"/>
          </w:tcPr>
          <w:p w14:paraId="4043E6F4" w14:textId="77777777" w:rsidR="00A6422F" w:rsidRPr="003B770A" w:rsidRDefault="00A6422F" w:rsidP="002F6CE7">
            <w:pPr>
              <w:spacing w:before="100" w:beforeAutospacing="1" w:after="100" w:afterAutospacing="1"/>
              <w:jc w:val="right"/>
              <w:rPr>
                <w:rFonts w:ascii="Arial" w:hAnsi="Arial"/>
                <w:sz w:val="18"/>
                <w:szCs w:val="18"/>
                <w:lang w:val="es-AR"/>
              </w:rPr>
            </w:pPr>
          </w:p>
        </w:tc>
        <w:tc>
          <w:tcPr>
            <w:tcW w:w="910" w:type="dxa"/>
            <w:vAlign w:val="center"/>
          </w:tcPr>
          <w:p w14:paraId="07FFFB1B" w14:textId="77777777" w:rsidR="00A6422F" w:rsidRPr="003B770A" w:rsidRDefault="00A6422F" w:rsidP="002F6CE7">
            <w:pPr>
              <w:spacing w:before="100" w:beforeAutospacing="1" w:after="100" w:afterAutospacing="1"/>
              <w:jc w:val="right"/>
              <w:rPr>
                <w:rFonts w:ascii="Arial" w:hAnsi="Arial"/>
                <w:sz w:val="18"/>
                <w:szCs w:val="18"/>
                <w:lang w:val="es-AR"/>
              </w:rPr>
            </w:pPr>
          </w:p>
        </w:tc>
        <w:tc>
          <w:tcPr>
            <w:tcW w:w="130" w:type="dxa"/>
            <w:vAlign w:val="center"/>
          </w:tcPr>
          <w:p w14:paraId="0250F3D5" w14:textId="77777777" w:rsidR="00A6422F" w:rsidRPr="003B770A" w:rsidRDefault="00A6422F" w:rsidP="002F6CE7">
            <w:pPr>
              <w:spacing w:before="100" w:beforeAutospacing="1" w:after="100" w:afterAutospacing="1"/>
              <w:jc w:val="right"/>
              <w:rPr>
                <w:rFonts w:ascii="Arial" w:hAnsi="Arial"/>
                <w:sz w:val="18"/>
                <w:szCs w:val="18"/>
                <w:lang w:val="es-AR"/>
              </w:rPr>
            </w:pPr>
          </w:p>
        </w:tc>
        <w:tc>
          <w:tcPr>
            <w:tcW w:w="1281" w:type="dxa"/>
            <w:shd w:val="clear" w:color="auto" w:fill="auto"/>
            <w:vAlign w:val="center"/>
          </w:tcPr>
          <w:p w14:paraId="76A6EE9E" w14:textId="77777777" w:rsidR="00A6422F" w:rsidRPr="003B770A" w:rsidRDefault="00A6422F" w:rsidP="002F6CE7">
            <w:pPr>
              <w:spacing w:before="100" w:beforeAutospacing="1" w:after="100" w:afterAutospacing="1"/>
              <w:ind w:right="113"/>
              <w:jc w:val="right"/>
              <w:rPr>
                <w:rFonts w:ascii="Arial" w:hAnsi="Arial"/>
                <w:sz w:val="18"/>
                <w:szCs w:val="18"/>
                <w:lang w:val="es-AR"/>
              </w:rPr>
            </w:pPr>
          </w:p>
        </w:tc>
        <w:tc>
          <w:tcPr>
            <w:tcW w:w="125" w:type="dxa"/>
            <w:shd w:val="clear" w:color="auto" w:fill="auto"/>
            <w:vAlign w:val="center"/>
          </w:tcPr>
          <w:p w14:paraId="7D1D2519" w14:textId="77777777" w:rsidR="00A6422F" w:rsidRPr="003B770A" w:rsidRDefault="00A6422F" w:rsidP="002F6CE7">
            <w:pPr>
              <w:spacing w:before="100" w:beforeAutospacing="1" w:after="100" w:afterAutospacing="1"/>
              <w:jc w:val="right"/>
              <w:rPr>
                <w:rFonts w:ascii="Arial" w:hAnsi="Arial"/>
                <w:sz w:val="18"/>
                <w:szCs w:val="18"/>
                <w:lang w:val="es-AR"/>
              </w:rPr>
            </w:pPr>
          </w:p>
        </w:tc>
        <w:tc>
          <w:tcPr>
            <w:tcW w:w="1587" w:type="dxa"/>
            <w:shd w:val="clear" w:color="auto" w:fill="auto"/>
            <w:vAlign w:val="center"/>
          </w:tcPr>
          <w:p w14:paraId="62253108" w14:textId="77777777" w:rsidR="00A6422F" w:rsidRPr="003B770A" w:rsidRDefault="00A6422F" w:rsidP="00F0337B">
            <w:pPr>
              <w:spacing w:before="100" w:beforeAutospacing="1" w:after="100" w:afterAutospacing="1"/>
              <w:ind w:right="113"/>
              <w:jc w:val="right"/>
              <w:rPr>
                <w:rFonts w:ascii="Arial" w:hAnsi="Arial"/>
                <w:sz w:val="18"/>
                <w:szCs w:val="18"/>
                <w:lang w:val="es-AR"/>
              </w:rPr>
            </w:pPr>
          </w:p>
        </w:tc>
      </w:tr>
      <w:tr w:rsidR="00FB7B0F" w:rsidRPr="003B770A" w14:paraId="1D636E32" w14:textId="77777777" w:rsidTr="00C2381D">
        <w:trPr>
          <w:trHeight w:val="245"/>
          <w:jc w:val="center"/>
        </w:trPr>
        <w:tc>
          <w:tcPr>
            <w:tcW w:w="4038" w:type="dxa"/>
            <w:vAlign w:val="center"/>
          </w:tcPr>
          <w:p w14:paraId="1BE75DF8" w14:textId="77777777" w:rsidR="00FB7B0F" w:rsidRPr="003B770A" w:rsidRDefault="00FB7B0F" w:rsidP="00AB153D">
            <w:pPr>
              <w:pStyle w:val="ListParagraph"/>
              <w:spacing w:before="100" w:beforeAutospacing="1" w:after="100" w:afterAutospacing="1"/>
              <w:ind w:left="326"/>
              <w:jc w:val="left"/>
              <w:rPr>
                <w:rFonts w:ascii="Arial" w:hAnsi="Arial"/>
                <w:sz w:val="18"/>
                <w:szCs w:val="18"/>
                <w:lang w:val="es-AR"/>
              </w:rPr>
            </w:pPr>
            <w:r w:rsidRPr="003B770A">
              <w:rPr>
                <w:rFonts w:ascii="Arial" w:hAnsi="Arial"/>
                <w:sz w:val="18"/>
                <w:szCs w:val="18"/>
                <w:lang w:val="es-AR"/>
              </w:rPr>
              <w:t>Comitentes – compras a liquidar</w:t>
            </w:r>
          </w:p>
        </w:tc>
        <w:tc>
          <w:tcPr>
            <w:tcW w:w="132" w:type="dxa"/>
            <w:vAlign w:val="center"/>
          </w:tcPr>
          <w:p w14:paraId="160CC0F2" w14:textId="77777777" w:rsidR="00FB7B0F" w:rsidRPr="003B770A" w:rsidRDefault="00FB7B0F" w:rsidP="002F6CE7">
            <w:pPr>
              <w:spacing w:before="100" w:beforeAutospacing="1" w:after="100" w:afterAutospacing="1"/>
              <w:jc w:val="left"/>
              <w:rPr>
                <w:rFonts w:ascii="Arial" w:hAnsi="Arial"/>
                <w:sz w:val="18"/>
                <w:szCs w:val="18"/>
                <w:lang w:val="es-AR"/>
              </w:rPr>
            </w:pPr>
          </w:p>
        </w:tc>
        <w:tc>
          <w:tcPr>
            <w:tcW w:w="1231" w:type="dxa"/>
            <w:vAlign w:val="center"/>
          </w:tcPr>
          <w:p w14:paraId="0252D331" w14:textId="4B2C8ADD" w:rsidR="00FB7B0F" w:rsidRPr="003B770A" w:rsidRDefault="003B770A" w:rsidP="00677E17">
            <w:pPr>
              <w:spacing w:before="100" w:beforeAutospacing="1" w:after="100" w:afterAutospacing="1"/>
              <w:ind w:right="117"/>
              <w:jc w:val="right"/>
              <w:rPr>
                <w:rFonts w:ascii="Arial" w:hAnsi="Arial"/>
                <w:sz w:val="18"/>
                <w:szCs w:val="18"/>
                <w:lang w:val="es-AR"/>
              </w:rPr>
            </w:pPr>
            <w:r w:rsidRPr="003B770A">
              <w:rPr>
                <w:rFonts w:ascii="Arial" w:hAnsi="Arial"/>
                <w:sz w:val="18"/>
                <w:szCs w:val="18"/>
                <w:lang w:val="es-AR"/>
              </w:rPr>
              <w:t>85.494</w:t>
            </w:r>
          </w:p>
        </w:tc>
        <w:tc>
          <w:tcPr>
            <w:tcW w:w="53" w:type="dxa"/>
            <w:vAlign w:val="center"/>
          </w:tcPr>
          <w:p w14:paraId="3E7CB905" w14:textId="77777777" w:rsidR="00FB7B0F" w:rsidRPr="003B770A" w:rsidRDefault="00FB7B0F" w:rsidP="002F6CE7">
            <w:pPr>
              <w:spacing w:before="100" w:beforeAutospacing="1" w:after="100" w:afterAutospacing="1"/>
              <w:jc w:val="right"/>
              <w:rPr>
                <w:rFonts w:ascii="Arial" w:hAnsi="Arial"/>
                <w:sz w:val="18"/>
                <w:szCs w:val="18"/>
                <w:lang w:val="es-AR"/>
              </w:rPr>
            </w:pPr>
          </w:p>
        </w:tc>
        <w:tc>
          <w:tcPr>
            <w:tcW w:w="615" w:type="dxa"/>
            <w:shd w:val="clear" w:color="auto" w:fill="auto"/>
            <w:vAlign w:val="center"/>
          </w:tcPr>
          <w:p w14:paraId="51D2D3D4" w14:textId="77777777" w:rsidR="00FB7B0F" w:rsidRPr="003B770A" w:rsidRDefault="00FB7B0F" w:rsidP="002F6CE7">
            <w:pPr>
              <w:spacing w:before="100" w:beforeAutospacing="1" w:after="100" w:afterAutospacing="1"/>
              <w:jc w:val="right"/>
              <w:rPr>
                <w:rFonts w:ascii="Arial" w:hAnsi="Arial"/>
                <w:sz w:val="18"/>
                <w:szCs w:val="18"/>
                <w:lang w:val="es-AR"/>
              </w:rPr>
            </w:pPr>
            <w:r w:rsidRPr="003B770A">
              <w:rPr>
                <w:rFonts w:ascii="Arial" w:hAnsi="Arial"/>
                <w:sz w:val="18"/>
                <w:szCs w:val="18"/>
                <w:lang w:val="es-AR"/>
              </w:rPr>
              <w:t>U$S</w:t>
            </w:r>
          </w:p>
        </w:tc>
        <w:tc>
          <w:tcPr>
            <w:tcW w:w="130" w:type="dxa"/>
            <w:vAlign w:val="center"/>
          </w:tcPr>
          <w:p w14:paraId="201542C9" w14:textId="77777777" w:rsidR="00FB7B0F" w:rsidRPr="003B770A" w:rsidRDefault="00FB7B0F" w:rsidP="002F6CE7">
            <w:pPr>
              <w:spacing w:before="100" w:beforeAutospacing="1" w:after="100" w:afterAutospacing="1"/>
              <w:jc w:val="right"/>
              <w:rPr>
                <w:rFonts w:ascii="Arial" w:hAnsi="Arial"/>
                <w:sz w:val="18"/>
                <w:szCs w:val="18"/>
                <w:lang w:val="es-AR"/>
              </w:rPr>
            </w:pPr>
          </w:p>
        </w:tc>
        <w:tc>
          <w:tcPr>
            <w:tcW w:w="910" w:type="dxa"/>
          </w:tcPr>
          <w:p w14:paraId="6AAFD988" w14:textId="3A08CDD6" w:rsidR="00FB7B0F" w:rsidRPr="003B770A" w:rsidRDefault="00FB7B0F">
            <w:pPr>
              <w:spacing w:before="100" w:beforeAutospacing="1" w:after="100" w:afterAutospacing="1"/>
              <w:jc w:val="right"/>
              <w:rPr>
                <w:rFonts w:ascii="Arial" w:hAnsi="Arial"/>
                <w:sz w:val="18"/>
                <w:szCs w:val="18"/>
                <w:lang w:val="es-AR"/>
              </w:rPr>
            </w:pPr>
            <w:r w:rsidRPr="003B770A">
              <w:rPr>
                <w:rFonts w:ascii="Arial" w:hAnsi="Arial"/>
                <w:sz w:val="18"/>
                <w:szCs w:val="18"/>
                <w:lang w:val="es-AR"/>
              </w:rPr>
              <w:t>70,455</w:t>
            </w:r>
          </w:p>
        </w:tc>
        <w:tc>
          <w:tcPr>
            <w:tcW w:w="130" w:type="dxa"/>
            <w:vAlign w:val="center"/>
          </w:tcPr>
          <w:p w14:paraId="77391F4E" w14:textId="77777777" w:rsidR="00FB7B0F" w:rsidRPr="003B770A" w:rsidRDefault="00FB7B0F" w:rsidP="002F6CE7">
            <w:pPr>
              <w:spacing w:before="100" w:beforeAutospacing="1" w:after="100" w:afterAutospacing="1"/>
              <w:jc w:val="right"/>
              <w:rPr>
                <w:rFonts w:ascii="Arial" w:hAnsi="Arial"/>
                <w:sz w:val="18"/>
                <w:szCs w:val="18"/>
                <w:lang w:val="es-AR"/>
              </w:rPr>
            </w:pPr>
          </w:p>
        </w:tc>
        <w:tc>
          <w:tcPr>
            <w:tcW w:w="1281" w:type="dxa"/>
            <w:shd w:val="clear" w:color="auto" w:fill="auto"/>
            <w:vAlign w:val="center"/>
          </w:tcPr>
          <w:p w14:paraId="6572D890" w14:textId="548CAA25" w:rsidR="00FB7B0F" w:rsidRPr="003B770A" w:rsidRDefault="003B770A">
            <w:pPr>
              <w:spacing w:before="100" w:beforeAutospacing="1" w:after="100" w:afterAutospacing="1"/>
              <w:ind w:right="113"/>
              <w:jc w:val="right"/>
              <w:rPr>
                <w:rFonts w:ascii="Arial" w:hAnsi="Arial"/>
                <w:sz w:val="18"/>
                <w:szCs w:val="18"/>
                <w:lang w:val="es-AR"/>
              </w:rPr>
            </w:pPr>
            <w:r w:rsidRPr="003B770A">
              <w:rPr>
                <w:rFonts w:ascii="Arial" w:hAnsi="Arial"/>
                <w:sz w:val="18"/>
                <w:szCs w:val="18"/>
                <w:lang w:val="es-AR"/>
              </w:rPr>
              <w:t>6.023.466</w:t>
            </w:r>
          </w:p>
        </w:tc>
        <w:tc>
          <w:tcPr>
            <w:tcW w:w="125" w:type="dxa"/>
            <w:shd w:val="clear" w:color="auto" w:fill="auto"/>
            <w:vAlign w:val="center"/>
          </w:tcPr>
          <w:p w14:paraId="01EAF571" w14:textId="77777777" w:rsidR="00FB7B0F" w:rsidRPr="003B770A" w:rsidRDefault="00FB7B0F" w:rsidP="002F6CE7">
            <w:pPr>
              <w:spacing w:before="100" w:beforeAutospacing="1" w:after="100" w:afterAutospacing="1"/>
              <w:jc w:val="right"/>
              <w:rPr>
                <w:rFonts w:ascii="Arial" w:hAnsi="Arial"/>
                <w:sz w:val="18"/>
                <w:szCs w:val="18"/>
                <w:lang w:val="es-AR"/>
              </w:rPr>
            </w:pPr>
          </w:p>
        </w:tc>
        <w:tc>
          <w:tcPr>
            <w:tcW w:w="1587" w:type="dxa"/>
            <w:shd w:val="clear" w:color="auto" w:fill="auto"/>
            <w:vAlign w:val="center"/>
          </w:tcPr>
          <w:p w14:paraId="2DD69D75" w14:textId="1FCCB7F2" w:rsidR="00FB7B0F" w:rsidRPr="003B770A" w:rsidRDefault="00FB7B0F" w:rsidP="00F0337B">
            <w:pPr>
              <w:spacing w:before="100" w:beforeAutospacing="1" w:after="100" w:afterAutospacing="1"/>
              <w:ind w:right="113"/>
              <w:jc w:val="right"/>
              <w:rPr>
                <w:rFonts w:ascii="Arial" w:hAnsi="Arial"/>
                <w:sz w:val="18"/>
                <w:szCs w:val="18"/>
                <w:lang w:val="es-AR"/>
              </w:rPr>
            </w:pPr>
            <w:r w:rsidRPr="003B770A">
              <w:rPr>
                <w:rFonts w:ascii="Arial" w:hAnsi="Arial"/>
                <w:sz w:val="18"/>
                <w:szCs w:val="18"/>
                <w:lang w:val="es-AR"/>
              </w:rPr>
              <w:t>71.976.995</w:t>
            </w:r>
          </w:p>
        </w:tc>
      </w:tr>
      <w:tr w:rsidR="00FB7B0F" w:rsidRPr="003B770A" w14:paraId="3C8A1CE7" w14:textId="77777777" w:rsidTr="00C2381D">
        <w:trPr>
          <w:trHeight w:val="245"/>
          <w:jc w:val="center"/>
        </w:trPr>
        <w:tc>
          <w:tcPr>
            <w:tcW w:w="4038" w:type="dxa"/>
            <w:vAlign w:val="center"/>
          </w:tcPr>
          <w:p w14:paraId="0A8732BC" w14:textId="77777777" w:rsidR="00FB7B0F" w:rsidRPr="003B770A" w:rsidRDefault="00FB7B0F" w:rsidP="00AB153D">
            <w:pPr>
              <w:pStyle w:val="ListParagraph"/>
              <w:spacing w:before="100" w:beforeAutospacing="1" w:after="100" w:afterAutospacing="1"/>
              <w:ind w:left="326"/>
              <w:jc w:val="left"/>
              <w:rPr>
                <w:rFonts w:ascii="Arial" w:hAnsi="Arial"/>
                <w:sz w:val="18"/>
                <w:szCs w:val="18"/>
                <w:lang w:val="es-AR"/>
              </w:rPr>
            </w:pPr>
            <w:r w:rsidRPr="003B770A">
              <w:rPr>
                <w:rFonts w:ascii="Arial" w:hAnsi="Arial"/>
                <w:sz w:val="18"/>
                <w:szCs w:val="18"/>
                <w:lang w:val="es-AR"/>
              </w:rPr>
              <w:t>Comitentes a cobrar</w:t>
            </w:r>
          </w:p>
        </w:tc>
        <w:tc>
          <w:tcPr>
            <w:tcW w:w="132" w:type="dxa"/>
            <w:vAlign w:val="center"/>
          </w:tcPr>
          <w:p w14:paraId="7FB1FD1B" w14:textId="77777777" w:rsidR="00FB7B0F" w:rsidRPr="003B770A" w:rsidRDefault="00FB7B0F" w:rsidP="002F6CE7">
            <w:pPr>
              <w:spacing w:before="100" w:beforeAutospacing="1" w:after="100" w:afterAutospacing="1"/>
              <w:jc w:val="left"/>
              <w:rPr>
                <w:rFonts w:ascii="Arial" w:hAnsi="Arial"/>
                <w:sz w:val="18"/>
                <w:szCs w:val="18"/>
                <w:lang w:val="es-AR"/>
              </w:rPr>
            </w:pPr>
          </w:p>
        </w:tc>
        <w:tc>
          <w:tcPr>
            <w:tcW w:w="1231" w:type="dxa"/>
            <w:vAlign w:val="center"/>
          </w:tcPr>
          <w:p w14:paraId="6A47F875" w14:textId="3E5E7F54" w:rsidR="00FB7B0F" w:rsidRPr="003B770A" w:rsidRDefault="003B770A" w:rsidP="004A7D11">
            <w:pPr>
              <w:spacing w:before="100" w:beforeAutospacing="1" w:after="100" w:afterAutospacing="1"/>
              <w:ind w:right="117"/>
              <w:jc w:val="right"/>
              <w:rPr>
                <w:rFonts w:ascii="Arial" w:hAnsi="Arial"/>
                <w:sz w:val="18"/>
                <w:szCs w:val="18"/>
                <w:lang w:val="es-AR"/>
              </w:rPr>
            </w:pPr>
            <w:r w:rsidRPr="003B770A">
              <w:rPr>
                <w:rFonts w:ascii="Arial" w:hAnsi="Arial"/>
                <w:sz w:val="18"/>
                <w:szCs w:val="18"/>
                <w:lang w:val="es-AR"/>
              </w:rPr>
              <w:t>77</w:t>
            </w:r>
          </w:p>
        </w:tc>
        <w:tc>
          <w:tcPr>
            <w:tcW w:w="53" w:type="dxa"/>
            <w:vAlign w:val="center"/>
          </w:tcPr>
          <w:p w14:paraId="66137FE3" w14:textId="77777777" w:rsidR="00FB7B0F" w:rsidRPr="003B770A" w:rsidRDefault="00FB7B0F" w:rsidP="002F6CE7">
            <w:pPr>
              <w:spacing w:before="100" w:beforeAutospacing="1" w:after="100" w:afterAutospacing="1"/>
              <w:jc w:val="right"/>
              <w:rPr>
                <w:rFonts w:ascii="Arial" w:hAnsi="Arial"/>
                <w:sz w:val="18"/>
                <w:szCs w:val="18"/>
                <w:lang w:val="es-AR"/>
              </w:rPr>
            </w:pPr>
          </w:p>
        </w:tc>
        <w:tc>
          <w:tcPr>
            <w:tcW w:w="615" w:type="dxa"/>
            <w:shd w:val="clear" w:color="auto" w:fill="auto"/>
            <w:vAlign w:val="center"/>
          </w:tcPr>
          <w:p w14:paraId="151E0A13" w14:textId="77777777" w:rsidR="00FB7B0F" w:rsidRPr="003B770A" w:rsidRDefault="00FB7B0F" w:rsidP="002F6CE7">
            <w:pPr>
              <w:spacing w:before="100" w:beforeAutospacing="1" w:after="100" w:afterAutospacing="1"/>
              <w:jc w:val="right"/>
              <w:rPr>
                <w:rFonts w:ascii="Arial" w:hAnsi="Arial"/>
                <w:sz w:val="18"/>
                <w:szCs w:val="18"/>
                <w:lang w:val="es-AR"/>
              </w:rPr>
            </w:pPr>
            <w:r w:rsidRPr="003B770A">
              <w:rPr>
                <w:rFonts w:ascii="Arial" w:hAnsi="Arial"/>
                <w:sz w:val="18"/>
                <w:szCs w:val="18"/>
                <w:lang w:val="es-AR"/>
              </w:rPr>
              <w:t>U$S</w:t>
            </w:r>
          </w:p>
        </w:tc>
        <w:tc>
          <w:tcPr>
            <w:tcW w:w="130" w:type="dxa"/>
            <w:vAlign w:val="center"/>
          </w:tcPr>
          <w:p w14:paraId="3C752FE1" w14:textId="77777777" w:rsidR="00FB7B0F" w:rsidRPr="003B770A" w:rsidRDefault="00FB7B0F" w:rsidP="002F6CE7">
            <w:pPr>
              <w:spacing w:before="100" w:beforeAutospacing="1" w:after="100" w:afterAutospacing="1"/>
              <w:jc w:val="right"/>
              <w:rPr>
                <w:rFonts w:ascii="Arial" w:hAnsi="Arial"/>
                <w:sz w:val="18"/>
                <w:szCs w:val="18"/>
                <w:lang w:val="es-AR"/>
              </w:rPr>
            </w:pPr>
          </w:p>
        </w:tc>
        <w:tc>
          <w:tcPr>
            <w:tcW w:w="910" w:type="dxa"/>
          </w:tcPr>
          <w:p w14:paraId="76BA8E52" w14:textId="266AD2E4" w:rsidR="00FB7B0F" w:rsidRPr="003B770A" w:rsidRDefault="00FB7B0F" w:rsidP="002F6CE7">
            <w:pPr>
              <w:spacing w:before="100" w:beforeAutospacing="1" w:after="100" w:afterAutospacing="1"/>
              <w:jc w:val="right"/>
              <w:rPr>
                <w:rFonts w:ascii="Arial" w:hAnsi="Arial"/>
                <w:sz w:val="18"/>
                <w:szCs w:val="18"/>
                <w:lang w:val="es-AR"/>
              </w:rPr>
            </w:pPr>
            <w:r w:rsidRPr="003B770A">
              <w:rPr>
                <w:rFonts w:ascii="Arial" w:hAnsi="Arial"/>
                <w:sz w:val="18"/>
                <w:szCs w:val="18"/>
                <w:lang w:val="es-AR"/>
              </w:rPr>
              <w:t>70,455</w:t>
            </w:r>
          </w:p>
        </w:tc>
        <w:tc>
          <w:tcPr>
            <w:tcW w:w="130" w:type="dxa"/>
            <w:vAlign w:val="center"/>
          </w:tcPr>
          <w:p w14:paraId="6DF2D9D8" w14:textId="77777777" w:rsidR="00FB7B0F" w:rsidRPr="003B770A" w:rsidRDefault="00FB7B0F" w:rsidP="002F6CE7">
            <w:pPr>
              <w:spacing w:before="100" w:beforeAutospacing="1" w:after="100" w:afterAutospacing="1"/>
              <w:jc w:val="right"/>
              <w:rPr>
                <w:rFonts w:ascii="Arial" w:hAnsi="Arial"/>
                <w:sz w:val="18"/>
                <w:szCs w:val="18"/>
                <w:lang w:val="es-AR"/>
              </w:rPr>
            </w:pPr>
          </w:p>
        </w:tc>
        <w:tc>
          <w:tcPr>
            <w:tcW w:w="1281" w:type="dxa"/>
            <w:shd w:val="clear" w:color="auto" w:fill="auto"/>
            <w:vAlign w:val="center"/>
          </w:tcPr>
          <w:p w14:paraId="189C2FA1" w14:textId="35886BC5" w:rsidR="00FB7B0F" w:rsidRPr="003B770A" w:rsidRDefault="003B770A">
            <w:pPr>
              <w:spacing w:before="100" w:beforeAutospacing="1" w:after="100" w:afterAutospacing="1"/>
              <w:ind w:right="113"/>
              <w:jc w:val="right"/>
              <w:rPr>
                <w:rFonts w:ascii="Arial" w:hAnsi="Arial"/>
                <w:sz w:val="18"/>
                <w:szCs w:val="18"/>
                <w:lang w:val="es-AR"/>
              </w:rPr>
            </w:pPr>
            <w:r w:rsidRPr="003B770A">
              <w:rPr>
                <w:rFonts w:ascii="Arial" w:hAnsi="Arial"/>
                <w:sz w:val="18"/>
                <w:szCs w:val="18"/>
                <w:lang w:val="es-AR"/>
              </w:rPr>
              <w:t>5.435</w:t>
            </w:r>
          </w:p>
        </w:tc>
        <w:tc>
          <w:tcPr>
            <w:tcW w:w="125" w:type="dxa"/>
            <w:shd w:val="clear" w:color="auto" w:fill="auto"/>
            <w:vAlign w:val="center"/>
          </w:tcPr>
          <w:p w14:paraId="3ADBE637" w14:textId="77777777" w:rsidR="00FB7B0F" w:rsidRPr="003B770A" w:rsidRDefault="00FB7B0F" w:rsidP="002F6CE7">
            <w:pPr>
              <w:spacing w:before="100" w:beforeAutospacing="1" w:after="100" w:afterAutospacing="1"/>
              <w:jc w:val="right"/>
              <w:rPr>
                <w:rFonts w:ascii="Arial" w:hAnsi="Arial"/>
                <w:sz w:val="18"/>
                <w:szCs w:val="18"/>
                <w:lang w:val="es-AR"/>
              </w:rPr>
            </w:pPr>
          </w:p>
        </w:tc>
        <w:tc>
          <w:tcPr>
            <w:tcW w:w="1587" w:type="dxa"/>
            <w:shd w:val="clear" w:color="auto" w:fill="auto"/>
            <w:vAlign w:val="center"/>
          </w:tcPr>
          <w:p w14:paraId="211BA4B3" w14:textId="1864714C" w:rsidR="00FB7B0F" w:rsidRPr="003B770A" w:rsidRDefault="00FB7B0F" w:rsidP="005842D8">
            <w:pPr>
              <w:spacing w:before="100" w:beforeAutospacing="1" w:after="100" w:afterAutospacing="1"/>
              <w:ind w:right="113"/>
              <w:jc w:val="right"/>
              <w:rPr>
                <w:rFonts w:ascii="Arial" w:hAnsi="Arial"/>
                <w:sz w:val="18"/>
                <w:szCs w:val="18"/>
                <w:lang w:val="es-AR"/>
              </w:rPr>
            </w:pPr>
            <w:r w:rsidRPr="003B770A">
              <w:rPr>
                <w:rFonts w:ascii="Arial" w:hAnsi="Arial"/>
                <w:sz w:val="18"/>
                <w:szCs w:val="18"/>
                <w:lang w:val="es-AR"/>
              </w:rPr>
              <w:t>2.875</w:t>
            </w:r>
          </w:p>
        </w:tc>
      </w:tr>
      <w:tr w:rsidR="00FB7B0F" w:rsidRPr="003B770A" w14:paraId="7D5FD6B7" w14:textId="77777777" w:rsidTr="00C2381D">
        <w:trPr>
          <w:trHeight w:val="245"/>
          <w:jc w:val="center"/>
        </w:trPr>
        <w:tc>
          <w:tcPr>
            <w:tcW w:w="4038" w:type="dxa"/>
          </w:tcPr>
          <w:p w14:paraId="6E20BC5D" w14:textId="77777777" w:rsidR="00FB7B0F" w:rsidRPr="003B770A" w:rsidRDefault="00FB7B0F" w:rsidP="0007447B">
            <w:pPr>
              <w:pStyle w:val="ListParagraph"/>
              <w:spacing w:before="100" w:beforeAutospacing="1" w:after="100" w:afterAutospacing="1"/>
              <w:ind w:left="326"/>
              <w:jc w:val="left"/>
              <w:rPr>
                <w:rFonts w:ascii="Arial" w:hAnsi="Arial"/>
                <w:sz w:val="18"/>
                <w:szCs w:val="18"/>
                <w:lang w:val="es-AR"/>
              </w:rPr>
            </w:pPr>
            <w:r w:rsidRPr="003B770A">
              <w:rPr>
                <w:rFonts w:ascii="Arial" w:hAnsi="Arial"/>
                <w:sz w:val="18"/>
                <w:szCs w:val="18"/>
                <w:lang w:val="es-AR"/>
              </w:rPr>
              <w:t>Deudores financieros por ventas a liquidar</w:t>
            </w:r>
          </w:p>
        </w:tc>
        <w:tc>
          <w:tcPr>
            <w:tcW w:w="132" w:type="dxa"/>
          </w:tcPr>
          <w:p w14:paraId="78E73CCF" w14:textId="77777777" w:rsidR="00FB7B0F" w:rsidRPr="003B770A" w:rsidRDefault="00FB7B0F" w:rsidP="0064221D">
            <w:pPr>
              <w:tabs>
                <w:tab w:val="left" w:pos="426"/>
              </w:tabs>
              <w:spacing w:line="220" w:lineRule="exact"/>
              <w:jc w:val="right"/>
              <w:rPr>
                <w:rFonts w:ascii="Arial" w:hAnsi="Arial"/>
                <w:sz w:val="18"/>
                <w:szCs w:val="18"/>
                <w:lang w:val="es-AR"/>
              </w:rPr>
            </w:pPr>
          </w:p>
        </w:tc>
        <w:tc>
          <w:tcPr>
            <w:tcW w:w="1231" w:type="dxa"/>
            <w:vAlign w:val="bottom"/>
          </w:tcPr>
          <w:p w14:paraId="5A14C94F" w14:textId="53BC5B3C" w:rsidR="00FB7B0F" w:rsidRPr="003B770A" w:rsidRDefault="003B770A" w:rsidP="004A7D11">
            <w:pPr>
              <w:spacing w:before="100" w:beforeAutospacing="1" w:after="100" w:afterAutospacing="1"/>
              <w:ind w:right="117"/>
              <w:jc w:val="right"/>
              <w:rPr>
                <w:rFonts w:ascii="Arial" w:hAnsi="Arial"/>
                <w:sz w:val="18"/>
                <w:szCs w:val="18"/>
                <w:lang w:val="es-AR"/>
              </w:rPr>
            </w:pPr>
            <w:r w:rsidRPr="003B770A">
              <w:rPr>
                <w:rFonts w:ascii="Arial" w:hAnsi="Arial"/>
                <w:sz w:val="18"/>
                <w:szCs w:val="18"/>
                <w:lang w:val="es-AR"/>
              </w:rPr>
              <w:t>-</w:t>
            </w:r>
          </w:p>
        </w:tc>
        <w:tc>
          <w:tcPr>
            <w:tcW w:w="53" w:type="dxa"/>
            <w:vAlign w:val="bottom"/>
          </w:tcPr>
          <w:p w14:paraId="6A7BBC21" w14:textId="77777777" w:rsidR="00FB7B0F" w:rsidRPr="003B770A" w:rsidRDefault="00FB7B0F" w:rsidP="007464D6">
            <w:pPr>
              <w:spacing w:before="100" w:beforeAutospacing="1" w:after="100" w:afterAutospacing="1"/>
              <w:jc w:val="right"/>
              <w:rPr>
                <w:rFonts w:ascii="Arial" w:hAnsi="Arial"/>
                <w:sz w:val="18"/>
                <w:szCs w:val="18"/>
                <w:lang w:val="es-AR"/>
              </w:rPr>
            </w:pPr>
          </w:p>
        </w:tc>
        <w:tc>
          <w:tcPr>
            <w:tcW w:w="615" w:type="dxa"/>
            <w:shd w:val="clear" w:color="auto" w:fill="auto"/>
            <w:vAlign w:val="bottom"/>
          </w:tcPr>
          <w:p w14:paraId="27ED356D" w14:textId="77777777" w:rsidR="00FB7B0F" w:rsidRPr="003B770A" w:rsidRDefault="00FB7B0F" w:rsidP="00004DF0">
            <w:pPr>
              <w:spacing w:before="100" w:beforeAutospacing="1" w:after="100" w:afterAutospacing="1"/>
              <w:jc w:val="right"/>
              <w:rPr>
                <w:rFonts w:ascii="Arial" w:hAnsi="Arial"/>
                <w:sz w:val="18"/>
                <w:szCs w:val="18"/>
                <w:lang w:val="es-AR"/>
              </w:rPr>
            </w:pPr>
            <w:r w:rsidRPr="003B770A">
              <w:rPr>
                <w:rFonts w:ascii="Arial" w:hAnsi="Arial"/>
                <w:sz w:val="18"/>
                <w:szCs w:val="18"/>
                <w:lang w:val="es-AR"/>
              </w:rPr>
              <w:t>U$S</w:t>
            </w:r>
          </w:p>
        </w:tc>
        <w:tc>
          <w:tcPr>
            <w:tcW w:w="130" w:type="dxa"/>
            <w:vAlign w:val="bottom"/>
          </w:tcPr>
          <w:p w14:paraId="52275E9A" w14:textId="77777777" w:rsidR="00FB7B0F" w:rsidRPr="003B770A" w:rsidRDefault="00FB7B0F" w:rsidP="00004DF0">
            <w:pPr>
              <w:spacing w:before="100" w:beforeAutospacing="1" w:after="100" w:afterAutospacing="1"/>
              <w:jc w:val="right"/>
              <w:rPr>
                <w:rFonts w:ascii="Arial" w:hAnsi="Arial"/>
                <w:sz w:val="18"/>
                <w:szCs w:val="18"/>
                <w:lang w:val="es-AR"/>
              </w:rPr>
            </w:pPr>
          </w:p>
        </w:tc>
        <w:tc>
          <w:tcPr>
            <w:tcW w:w="910" w:type="dxa"/>
          </w:tcPr>
          <w:p w14:paraId="4B652923" w14:textId="6C2C8AD6" w:rsidR="00FB7B0F" w:rsidRPr="003B770A" w:rsidRDefault="00FB7B0F" w:rsidP="00004DF0">
            <w:pPr>
              <w:spacing w:before="100" w:beforeAutospacing="1" w:after="100" w:afterAutospacing="1"/>
              <w:jc w:val="right"/>
              <w:rPr>
                <w:rFonts w:ascii="Arial" w:hAnsi="Arial"/>
                <w:sz w:val="18"/>
                <w:szCs w:val="18"/>
                <w:lang w:val="es-AR"/>
              </w:rPr>
            </w:pPr>
            <w:r w:rsidRPr="003B770A">
              <w:rPr>
                <w:rFonts w:ascii="Arial" w:hAnsi="Arial"/>
                <w:sz w:val="18"/>
                <w:szCs w:val="18"/>
                <w:lang w:val="es-AR"/>
              </w:rPr>
              <w:t>70,455</w:t>
            </w:r>
          </w:p>
        </w:tc>
        <w:tc>
          <w:tcPr>
            <w:tcW w:w="130" w:type="dxa"/>
            <w:vAlign w:val="bottom"/>
          </w:tcPr>
          <w:p w14:paraId="02E812D6" w14:textId="77777777" w:rsidR="00FB7B0F" w:rsidRPr="003B770A" w:rsidRDefault="00FB7B0F" w:rsidP="00004DF0">
            <w:pPr>
              <w:spacing w:before="100" w:beforeAutospacing="1" w:after="100" w:afterAutospacing="1"/>
              <w:jc w:val="right"/>
              <w:rPr>
                <w:rFonts w:ascii="Arial" w:hAnsi="Arial"/>
                <w:sz w:val="18"/>
                <w:szCs w:val="18"/>
                <w:lang w:val="es-AR"/>
              </w:rPr>
            </w:pPr>
          </w:p>
        </w:tc>
        <w:tc>
          <w:tcPr>
            <w:tcW w:w="1281" w:type="dxa"/>
            <w:shd w:val="clear" w:color="auto" w:fill="auto"/>
            <w:vAlign w:val="bottom"/>
          </w:tcPr>
          <w:p w14:paraId="1C275D88" w14:textId="6327CBDA" w:rsidR="00FB7B0F" w:rsidRPr="003B770A" w:rsidRDefault="003B770A" w:rsidP="00004DF0">
            <w:pPr>
              <w:spacing w:before="100" w:beforeAutospacing="1" w:after="100" w:afterAutospacing="1"/>
              <w:ind w:right="113"/>
              <w:jc w:val="right"/>
              <w:rPr>
                <w:rFonts w:ascii="Arial" w:hAnsi="Arial"/>
                <w:sz w:val="18"/>
                <w:szCs w:val="18"/>
                <w:lang w:val="es-AR"/>
              </w:rPr>
            </w:pPr>
            <w:r w:rsidRPr="003B770A">
              <w:rPr>
                <w:rFonts w:ascii="Arial" w:hAnsi="Arial"/>
                <w:sz w:val="18"/>
                <w:szCs w:val="18"/>
                <w:lang w:val="es-AR"/>
              </w:rPr>
              <w:t>-</w:t>
            </w:r>
          </w:p>
        </w:tc>
        <w:tc>
          <w:tcPr>
            <w:tcW w:w="125" w:type="dxa"/>
            <w:shd w:val="clear" w:color="auto" w:fill="auto"/>
            <w:vAlign w:val="bottom"/>
          </w:tcPr>
          <w:p w14:paraId="2D3BF051" w14:textId="77777777" w:rsidR="00FB7B0F" w:rsidRPr="003B770A" w:rsidRDefault="00FB7B0F" w:rsidP="007464D6">
            <w:pPr>
              <w:spacing w:before="100" w:beforeAutospacing="1" w:after="100" w:afterAutospacing="1"/>
              <w:jc w:val="right"/>
              <w:rPr>
                <w:rFonts w:ascii="Arial" w:hAnsi="Arial"/>
                <w:sz w:val="18"/>
                <w:szCs w:val="18"/>
                <w:lang w:val="es-AR"/>
              </w:rPr>
            </w:pPr>
          </w:p>
        </w:tc>
        <w:tc>
          <w:tcPr>
            <w:tcW w:w="1587" w:type="dxa"/>
            <w:shd w:val="clear" w:color="auto" w:fill="auto"/>
            <w:vAlign w:val="bottom"/>
          </w:tcPr>
          <w:p w14:paraId="6F7F2FF6" w14:textId="23067B28" w:rsidR="00FB7B0F" w:rsidRPr="003B770A" w:rsidRDefault="00FB7B0F" w:rsidP="007464D6">
            <w:pPr>
              <w:spacing w:before="100" w:beforeAutospacing="1" w:after="100" w:afterAutospacing="1"/>
              <w:ind w:right="113"/>
              <w:jc w:val="right"/>
              <w:rPr>
                <w:rFonts w:ascii="Arial" w:hAnsi="Arial"/>
                <w:sz w:val="18"/>
                <w:szCs w:val="18"/>
                <w:lang w:val="es-AR"/>
              </w:rPr>
            </w:pPr>
            <w:r w:rsidRPr="003B770A">
              <w:rPr>
                <w:rFonts w:ascii="Arial" w:hAnsi="Arial"/>
                <w:sz w:val="18"/>
                <w:szCs w:val="18"/>
                <w:lang w:val="es-AR"/>
              </w:rPr>
              <w:t>29.585.847</w:t>
            </w:r>
          </w:p>
        </w:tc>
      </w:tr>
      <w:tr w:rsidR="00FB7B0F" w:rsidRPr="003B770A" w14:paraId="47969C44" w14:textId="77777777" w:rsidTr="00C2381D">
        <w:trPr>
          <w:trHeight w:val="245"/>
          <w:jc w:val="center"/>
        </w:trPr>
        <w:tc>
          <w:tcPr>
            <w:tcW w:w="4038" w:type="dxa"/>
          </w:tcPr>
          <w:p w14:paraId="60BD2F7A" w14:textId="77777777" w:rsidR="00FB7B0F" w:rsidRPr="003B770A" w:rsidRDefault="00FB7B0F" w:rsidP="0007447B">
            <w:pPr>
              <w:pStyle w:val="ListParagraph"/>
              <w:spacing w:before="100" w:beforeAutospacing="1" w:after="100" w:afterAutospacing="1"/>
              <w:ind w:left="326"/>
              <w:jc w:val="left"/>
              <w:rPr>
                <w:rFonts w:ascii="Arial" w:hAnsi="Arial"/>
                <w:sz w:val="18"/>
                <w:szCs w:val="18"/>
                <w:lang w:val="es-AR"/>
              </w:rPr>
            </w:pPr>
            <w:r w:rsidRPr="003B770A">
              <w:rPr>
                <w:rFonts w:ascii="Arial" w:hAnsi="Arial"/>
                <w:sz w:val="18"/>
                <w:szCs w:val="18"/>
                <w:lang w:val="es-AR"/>
              </w:rPr>
              <w:t xml:space="preserve">Depósito Garantía </w:t>
            </w:r>
            <w:proofErr w:type="spellStart"/>
            <w:r w:rsidRPr="003B770A">
              <w:rPr>
                <w:rFonts w:ascii="Arial" w:hAnsi="Arial"/>
                <w:sz w:val="18"/>
                <w:szCs w:val="18"/>
                <w:lang w:val="es-AR"/>
              </w:rPr>
              <w:t>Rofex</w:t>
            </w:r>
            <w:proofErr w:type="spellEnd"/>
          </w:p>
        </w:tc>
        <w:tc>
          <w:tcPr>
            <w:tcW w:w="132" w:type="dxa"/>
          </w:tcPr>
          <w:p w14:paraId="54D3450B" w14:textId="77777777" w:rsidR="00FB7B0F" w:rsidRPr="003B770A" w:rsidRDefault="00FB7B0F" w:rsidP="0064221D">
            <w:pPr>
              <w:tabs>
                <w:tab w:val="left" w:pos="426"/>
              </w:tabs>
              <w:spacing w:line="220" w:lineRule="exact"/>
              <w:jc w:val="right"/>
              <w:rPr>
                <w:rFonts w:ascii="Arial" w:hAnsi="Arial"/>
                <w:sz w:val="18"/>
                <w:szCs w:val="18"/>
                <w:lang w:val="es-AR"/>
              </w:rPr>
            </w:pPr>
          </w:p>
        </w:tc>
        <w:tc>
          <w:tcPr>
            <w:tcW w:w="1231" w:type="dxa"/>
            <w:vAlign w:val="bottom"/>
          </w:tcPr>
          <w:p w14:paraId="480C9C26" w14:textId="77777777" w:rsidR="00FB7B0F" w:rsidRPr="003B770A" w:rsidRDefault="00FB7B0F" w:rsidP="004A7D11">
            <w:pPr>
              <w:spacing w:before="100" w:beforeAutospacing="1" w:after="100" w:afterAutospacing="1"/>
              <w:ind w:right="117"/>
              <w:jc w:val="right"/>
              <w:rPr>
                <w:rFonts w:ascii="Arial" w:hAnsi="Arial"/>
                <w:sz w:val="18"/>
                <w:szCs w:val="18"/>
                <w:lang w:val="es-AR"/>
              </w:rPr>
            </w:pPr>
            <w:r w:rsidRPr="003B770A">
              <w:rPr>
                <w:rFonts w:ascii="Arial" w:hAnsi="Arial"/>
                <w:sz w:val="18"/>
                <w:szCs w:val="18"/>
                <w:lang w:val="es-AR"/>
              </w:rPr>
              <w:t>5.000</w:t>
            </w:r>
          </w:p>
        </w:tc>
        <w:tc>
          <w:tcPr>
            <w:tcW w:w="53" w:type="dxa"/>
            <w:vAlign w:val="bottom"/>
          </w:tcPr>
          <w:p w14:paraId="26CF3FE3" w14:textId="77777777" w:rsidR="00FB7B0F" w:rsidRPr="003B770A" w:rsidRDefault="00FB7B0F" w:rsidP="007464D6">
            <w:pPr>
              <w:spacing w:before="100" w:beforeAutospacing="1" w:after="100" w:afterAutospacing="1"/>
              <w:jc w:val="right"/>
              <w:rPr>
                <w:rFonts w:ascii="Arial" w:hAnsi="Arial"/>
                <w:sz w:val="18"/>
                <w:szCs w:val="18"/>
                <w:lang w:val="es-AR"/>
              </w:rPr>
            </w:pPr>
          </w:p>
        </w:tc>
        <w:tc>
          <w:tcPr>
            <w:tcW w:w="615" w:type="dxa"/>
            <w:shd w:val="clear" w:color="auto" w:fill="auto"/>
            <w:vAlign w:val="bottom"/>
          </w:tcPr>
          <w:p w14:paraId="77D2B862" w14:textId="77777777" w:rsidR="00FB7B0F" w:rsidRPr="003B770A" w:rsidRDefault="00FB7B0F" w:rsidP="007464D6">
            <w:pPr>
              <w:spacing w:before="100" w:beforeAutospacing="1" w:after="100" w:afterAutospacing="1"/>
              <w:jc w:val="right"/>
              <w:rPr>
                <w:rFonts w:ascii="Arial" w:hAnsi="Arial"/>
                <w:sz w:val="18"/>
                <w:szCs w:val="18"/>
                <w:lang w:val="es-AR"/>
              </w:rPr>
            </w:pPr>
            <w:r w:rsidRPr="003B770A">
              <w:rPr>
                <w:rFonts w:ascii="Arial" w:hAnsi="Arial"/>
                <w:sz w:val="18"/>
                <w:szCs w:val="18"/>
                <w:lang w:val="es-AR"/>
              </w:rPr>
              <w:t>U$S</w:t>
            </w:r>
          </w:p>
        </w:tc>
        <w:tc>
          <w:tcPr>
            <w:tcW w:w="130" w:type="dxa"/>
            <w:vAlign w:val="bottom"/>
          </w:tcPr>
          <w:p w14:paraId="69F88E65" w14:textId="77777777" w:rsidR="00FB7B0F" w:rsidRPr="003B770A" w:rsidRDefault="00FB7B0F" w:rsidP="007464D6">
            <w:pPr>
              <w:spacing w:before="100" w:beforeAutospacing="1" w:after="100" w:afterAutospacing="1"/>
              <w:jc w:val="right"/>
              <w:rPr>
                <w:rFonts w:ascii="Arial" w:hAnsi="Arial"/>
                <w:sz w:val="18"/>
                <w:szCs w:val="18"/>
                <w:lang w:val="es-AR"/>
              </w:rPr>
            </w:pPr>
          </w:p>
        </w:tc>
        <w:tc>
          <w:tcPr>
            <w:tcW w:w="910" w:type="dxa"/>
          </w:tcPr>
          <w:p w14:paraId="7F7BB033" w14:textId="6F0AFE06" w:rsidR="00FB7B0F" w:rsidRPr="003B770A" w:rsidRDefault="00FB7B0F" w:rsidP="007464D6">
            <w:pPr>
              <w:spacing w:before="100" w:beforeAutospacing="1" w:after="100" w:afterAutospacing="1"/>
              <w:jc w:val="right"/>
              <w:rPr>
                <w:rFonts w:ascii="Arial" w:hAnsi="Arial"/>
                <w:sz w:val="18"/>
                <w:szCs w:val="18"/>
                <w:lang w:val="es-AR"/>
              </w:rPr>
            </w:pPr>
            <w:r w:rsidRPr="003B770A">
              <w:rPr>
                <w:rFonts w:ascii="Arial" w:hAnsi="Arial"/>
                <w:sz w:val="18"/>
                <w:szCs w:val="18"/>
                <w:lang w:val="es-AR"/>
              </w:rPr>
              <w:t>70,455</w:t>
            </w:r>
          </w:p>
        </w:tc>
        <w:tc>
          <w:tcPr>
            <w:tcW w:w="130" w:type="dxa"/>
            <w:vAlign w:val="bottom"/>
          </w:tcPr>
          <w:p w14:paraId="472389DD" w14:textId="77777777" w:rsidR="00FB7B0F" w:rsidRPr="003B770A" w:rsidRDefault="00FB7B0F" w:rsidP="007464D6">
            <w:pPr>
              <w:spacing w:before="100" w:beforeAutospacing="1" w:after="100" w:afterAutospacing="1"/>
              <w:jc w:val="right"/>
              <w:rPr>
                <w:rFonts w:ascii="Arial" w:hAnsi="Arial"/>
                <w:sz w:val="18"/>
                <w:szCs w:val="18"/>
                <w:lang w:val="es-AR"/>
              </w:rPr>
            </w:pPr>
          </w:p>
        </w:tc>
        <w:tc>
          <w:tcPr>
            <w:tcW w:w="1281" w:type="dxa"/>
            <w:shd w:val="clear" w:color="auto" w:fill="auto"/>
            <w:vAlign w:val="bottom"/>
          </w:tcPr>
          <w:p w14:paraId="396CCE82" w14:textId="5893BD81" w:rsidR="00FB7B0F" w:rsidRPr="003B770A" w:rsidRDefault="003B770A" w:rsidP="000841B6">
            <w:pPr>
              <w:spacing w:before="100" w:beforeAutospacing="1" w:after="100" w:afterAutospacing="1"/>
              <w:ind w:right="113"/>
              <w:jc w:val="right"/>
              <w:rPr>
                <w:rFonts w:ascii="Arial" w:hAnsi="Arial"/>
                <w:sz w:val="18"/>
                <w:szCs w:val="18"/>
                <w:lang w:val="es-AR"/>
              </w:rPr>
            </w:pPr>
            <w:r w:rsidRPr="003B770A">
              <w:rPr>
                <w:rFonts w:ascii="Arial" w:hAnsi="Arial"/>
                <w:sz w:val="18"/>
                <w:szCs w:val="18"/>
                <w:lang w:val="es-AR"/>
              </w:rPr>
              <w:t>352.275</w:t>
            </w:r>
          </w:p>
        </w:tc>
        <w:tc>
          <w:tcPr>
            <w:tcW w:w="125" w:type="dxa"/>
            <w:shd w:val="clear" w:color="auto" w:fill="auto"/>
            <w:vAlign w:val="bottom"/>
          </w:tcPr>
          <w:p w14:paraId="1E3B284C" w14:textId="77777777" w:rsidR="00FB7B0F" w:rsidRPr="003B770A" w:rsidRDefault="00FB7B0F" w:rsidP="007464D6">
            <w:pPr>
              <w:spacing w:before="100" w:beforeAutospacing="1" w:after="100" w:afterAutospacing="1"/>
              <w:jc w:val="right"/>
              <w:rPr>
                <w:rFonts w:ascii="Arial" w:hAnsi="Arial"/>
                <w:sz w:val="18"/>
                <w:szCs w:val="18"/>
                <w:lang w:val="es-AR"/>
              </w:rPr>
            </w:pPr>
          </w:p>
        </w:tc>
        <w:tc>
          <w:tcPr>
            <w:tcW w:w="1587" w:type="dxa"/>
            <w:shd w:val="clear" w:color="auto" w:fill="auto"/>
            <w:vAlign w:val="bottom"/>
          </w:tcPr>
          <w:p w14:paraId="5E85A1A2" w14:textId="15799DA0" w:rsidR="00FB7B0F" w:rsidRPr="003B770A" w:rsidRDefault="00FB7B0F" w:rsidP="007464D6">
            <w:pPr>
              <w:spacing w:before="100" w:beforeAutospacing="1" w:after="100" w:afterAutospacing="1"/>
              <w:ind w:right="113"/>
              <w:jc w:val="right"/>
              <w:rPr>
                <w:rFonts w:ascii="Arial" w:hAnsi="Arial"/>
                <w:sz w:val="18"/>
                <w:szCs w:val="18"/>
                <w:lang w:val="es-AR"/>
              </w:rPr>
            </w:pPr>
            <w:r w:rsidRPr="003B770A">
              <w:rPr>
                <w:rFonts w:ascii="Arial" w:hAnsi="Arial"/>
                <w:sz w:val="18"/>
                <w:szCs w:val="18"/>
                <w:lang w:val="es-AR"/>
              </w:rPr>
              <w:t>340.184</w:t>
            </w:r>
          </w:p>
        </w:tc>
      </w:tr>
      <w:tr w:rsidR="000841B6" w:rsidRPr="003B770A" w14:paraId="487C6BCF" w14:textId="77777777" w:rsidTr="00510511">
        <w:trPr>
          <w:trHeight w:val="80"/>
          <w:jc w:val="center"/>
        </w:trPr>
        <w:tc>
          <w:tcPr>
            <w:tcW w:w="4038" w:type="dxa"/>
            <w:vAlign w:val="center"/>
          </w:tcPr>
          <w:p w14:paraId="77F5C36D" w14:textId="77777777" w:rsidR="000841B6" w:rsidRPr="003B770A" w:rsidRDefault="000841B6" w:rsidP="000358D9">
            <w:pPr>
              <w:pStyle w:val="ListParagraph"/>
              <w:spacing w:before="100" w:beforeAutospacing="1" w:after="100" w:afterAutospacing="1"/>
              <w:ind w:left="326"/>
              <w:jc w:val="left"/>
              <w:rPr>
                <w:rFonts w:ascii="Arial" w:hAnsi="Arial"/>
                <w:sz w:val="4"/>
                <w:szCs w:val="4"/>
                <w:lang w:val="es-AR"/>
              </w:rPr>
            </w:pPr>
          </w:p>
        </w:tc>
        <w:tc>
          <w:tcPr>
            <w:tcW w:w="132" w:type="dxa"/>
            <w:vAlign w:val="center"/>
          </w:tcPr>
          <w:p w14:paraId="2A572DED" w14:textId="77777777" w:rsidR="000841B6" w:rsidRPr="003B770A" w:rsidRDefault="000841B6" w:rsidP="000358D9">
            <w:pPr>
              <w:jc w:val="left"/>
              <w:rPr>
                <w:rFonts w:eastAsia="Arial Unicode MS"/>
                <w:sz w:val="4"/>
                <w:szCs w:val="4"/>
                <w:lang w:val="es-AR"/>
              </w:rPr>
            </w:pPr>
          </w:p>
        </w:tc>
        <w:tc>
          <w:tcPr>
            <w:tcW w:w="1231" w:type="dxa"/>
            <w:vAlign w:val="center"/>
          </w:tcPr>
          <w:p w14:paraId="6D89A45A" w14:textId="77777777" w:rsidR="000841B6" w:rsidRPr="003B770A" w:rsidRDefault="000841B6" w:rsidP="00291CC9">
            <w:pPr>
              <w:spacing w:before="100" w:beforeAutospacing="1" w:after="100" w:afterAutospacing="1"/>
              <w:ind w:right="117"/>
              <w:rPr>
                <w:rFonts w:ascii="Arial" w:hAnsi="Arial"/>
                <w:sz w:val="4"/>
                <w:szCs w:val="4"/>
                <w:lang w:val="es-AR"/>
              </w:rPr>
            </w:pPr>
          </w:p>
        </w:tc>
        <w:tc>
          <w:tcPr>
            <w:tcW w:w="53" w:type="dxa"/>
            <w:vAlign w:val="center"/>
          </w:tcPr>
          <w:p w14:paraId="547306EE" w14:textId="77777777" w:rsidR="000841B6" w:rsidRPr="003B770A" w:rsidRDefault="000841B6" w:rsidP="000358D9">
            <w:pPr>
              <w:jc w:val="right"/>
              <w:rPr>
                <w:rFonts w:ascii="Arial" w:eastAsia="Arial Unicode MS" w:hAnsi="Arial"/>
                <w:sz w:val="4"/>
                <w:szCs w:val="4"/>
                <w:lang w:val="es-AR"/>
              </w:rPr>
            </w:pPr>
          </w:p>
        </w:tc>
        <w:tc>
          <w:tcPr>
            <w:tcW w:w="615" w:type="dxa"/>
            <w:shd w:val="clear" w:color="auto" w:fill="auto"/>
            <w:vAlign w:val="center"/>
          </w:tcPr>
          <w:p w14:paraId="5BDDCA93" w14:textId="77777777" w:rsidR="000841B6" w:rsidRPr="003B770A" w:rsidRDefault="000841B6" w:rsidP="000358D9">
            <w:pPr>
              <w:spacing w:before="100" w:beforeAutospacing="1" w:after="100" w:afterAutospacing="1"/>
              <w:jc w:val="right"/>
              <w:rPr>
                <w:rFonts w:ascii="Arial" w:eastAsia="Arial Unicode MS" w:hAnsi="Arial" w:cs="Arial"/>
                <w:sz w:val="4"/>
                <w:szCs w:val="4"/>
                <w:lang w:val="es-AR"/>
              </w:rPr>
            </w:pPr>
          </w:p>
        </w:tc>
        <w:tc>
          <w:tcPr>
            <w:tcW w:w="130" w:type="dxa"/>
            <w:vAlign w:val="center"/>
          </w:tcPr>
          <w:p w14:paraId="66B15BBE" w14:textId="77777777" w:rsidR="000841B6" w:rsidRPr="003B770A" w:rsidRDefault="000841B6" w:rsidP="000358D9">
            <w:pPr>
              <w:jc w:val="right"/>
              <w:rPr>
                <w:rFonts w:eastAsia="Arial Unicode MS"/>
                <w:sz w:val="4"/>
                <w:szCs w:val="4"/>
                <w:lang w:val="es-AR"/>
              </w:rPr>
            </w:pPr>
          </w:p>
        </w:tc>
        <w:tc>
          <w:tcPr>
            <w:tcW w:w="910" w:type="dxa"/>
            <w:vAlign w:val="center"/>
          </w:tcPr>
          <w:p w14:paraId="3D1968E8" w14:textId="77777777" w:rsidR="000841B6" w:rsidRPr="003B770A" w:rsidRDefault="000841B6" w:rsidP="000358D9">
            <w:pPr>
              <w:spacing w:before="100" w:beforeAutospacing="1" w:after="100" w:afterAutospacing="1"/>
              <w:jc w:val="right"/>
              <w:rPr>
                <w:rFonts w:ascii="Arial" w:hAnsi="Arial"/>
                <w:sz w:val="4"/>
                <w:szCs w:val="4"/>
                <w:lang w:val="es-AR"/>
              </w:rPr>
            </w:pPr>
          </w:p>
        </w:tc>
        <w:tc>
          <w:tcPr>
            <w:tcW w:w="130" w:type="dxa"/>
            <w:vAlign w:val="center"/>
          </w:tcPr>
          <w:p w14:paraId="12DA60CE" w14:textId="77777777" w:rsidR="000841B6" w:rsidRPr="003B770A" w:rsidRDefault="000841B6" w:rsidP="000358D9">
            <w:pPr>
              <w:jc w:val="right"/>
              <w:rPr>
                <w:rFonts w:eastAsia="Arial Unicode MS"/>
                <w:sz w:val="4"/>
                <w:szCs w:val="4"/>
                <w:lang w:val="es-AR"/>
              </w:rPr>
            </w:pPr>
          </w:p>
        </w:tc>
        <w:tc>
          <w:tcPr>
            <w:tcW w:w="1281" w:type="dxa"/>
            <w:shd w:val="clear" w:color="auto" w:fill="auto"/>
            <w:vAlign w:val="center"/>
          </w:tcPr>
          <w:p w14:paraId="5EC06E1D" w14:textId="77777777" w:rsidR="000841B6" w:rsidRPr="003B770A" w:rsidRDefault="000841B6" w:rsidP="0084117B">
            <w:pPr>
              <w:spacing w:before="100" w:beforeAutospacing="1" w:after="100" w:afterAutospacing="1"/>
              <w:ind w:right="113"/>
              <w:jc w:val="right"/>
              <w:rPr>
                <w:rFonts w:ascii="Arial" w:hAnsi="Arial" w:cs="Arial"/>
                <w:sz w:val="4"/>
                <w:szCs w:val="4"/>
                <w:lang w:val="es-AR"/>
              </w:rPr>
            </w:pPr>
          </w:p>
        </w:tc>
        <w:tc>
          <w:tcPr>
            <w:tcW w:w="125" w:type="dxa"/>
            <w:shd w:val="clear" w:color="auto" w:fill="auto"/>
            <w:vAlign w:val="center"/>
          </w:tcPr>
          <w:p w14:paraId="174D3FFB" w14:textId="77777777" w:rsidR="000841B6" w:rsidRPr="003B770A" w:rsidRDefault="000841B6" w:rsidP="000358D9">
            <w:pPr>
              <w:jc w:val="center"/>
              <w:rPr>
                <w:rFonts w:eastAsia="Arial Unicode MS"/>
                <w:sz w:val="4"/>
                <w:szCs w:val="4"/>
                <w:lang w:val="es-AR"/>
              </w:rPr>
            </w:pPr>
          </w:p>
        </w:tc>
        <w:tc>
          <w:tcPr>
            <w:tcW w:w="1587" w:type="dxa"/>
            <w:shd w:val="clear" w:color="auto" w:fill="auto"/>
            <w:vAlign w:val="center"/>
          </w:tcPr>
          <w:p w14:paraId="099C33D0" w14:textId="77777777" w:rsidR="000841B6" w:rsidRPr="003B770A" w:rsidRDefault="000841B6" w:rsidP="000358D9">
            <w:pPr>
              <w:spacing w:before="100" w:beforeAutospacing="1" w:after="100" w:afterAutospacing="1"/>
              <w:ind w:right="113"/>
              <w:jc w:val="right"/>
              <w:rPr>
                <w:rFonts w:ascii="Arial" w:hAnsi="Arial"/>
                <w:sz w:val="4"/>
                <w:szCs w:val="4"/>
                <w:lang w:val="es-AR"/>
              </w:rPr>
            </w:pPr>
          </w:p>
        </w:tc>
      </w:tr>
      <w:tr w:rsidR="000841B6" w:rsidRPr="003B770A" w14:paraId="4EC2E93B" w14:textId="77777777" w:rsidTr="00510511">
        <w:trPr>
          <w:trHeight w:val="245"/>
          <w:jc w:val="center"/>
        </w:trPr>
        <w:tc>
          <w:tcPr>
            <w:tcW w:w="4038" w:type="dxa"/>
            <w:vAlign w:val="center"/>
          </w:tcPr>
          <w:p w14:paraId="6840B558" w14:textId="77777777" w:rsidR="000841B6" w:rsidRPr="003B770A" w:rsidRDefault="000841B6" w:rsidP="00F0337B">
            <w:pPr>
              <w:spacing w:before="100" w:beforeAutospacing="1" w:after="100" w:afterAutospacing="1"/>
              <w:jc w:val="left"/>
              <w:rPr>
                <w:rFonts w:ascii="Arial" w:eastAsia="Arial Unicode MS" w:hAnsi="Arial"/>
                <w:b/>
                <w:sz w:val="18"/>
                <w:szCs w:val="18"/>
                <w:lang w:val="es-AR"/>
              </w:rPr>
            </w:pPr>
            <w:r w:rsidRPr="003B770A">
              <w:rPr>
                <w:rFonts w:ascii="Arial" w:eastAsia="Arial Unicode MS" w:hAnsi="Arial"/>
                <w:b/>
                <w:sz w:val="18"/>
                <w:szCs w:val="18"/>
                <w:lang w:val="es-AR"/>
              </w:rPr>
              <w:t>Total de activo en moneda extranjera</w:t>
            </w:r>
          </w:p>
        </w:tc>
        <w:tc>
          <w:tcPr>
            <w:tcW w:w="132" w:type="dxa"/>
            <w:vAlign w:val="center"/>
          </w:tcPr>
          <w:p w14:paraId="1579E64F" w14:textId="77777777" w:rsidR="000841B6" w:rsidRPr="003B770A" w:rsidRDefault="000841B6" w:rsidP="00F0337B">
            <w:pPr>
              <w:jc w:val="left"/>
              <w:rPr>
                <w:rFonts w:eastAsia="Arial Unicode MS"/>
                <w:sz w:val="18"/>
                <w:szCs w:val="18"/>
                <w:lang w:val="es-AR"/>
              </w:rPr>
            </w:pPr>
          </w:p>
        </w:tc>
        <w:tc>
          <w:tcPr>
            <w:tcW w:w="1231" w:type="dxa"/>
            <w:vAlign w:val="center"/>
          </w:tcPr>
          <w:p w14:paraId="0085296A" w14:textId="77777777" w:rsidR="000841B6" w:rsidRPr="003B770A" w:rsidRDefault="000841B6" w:rsidP="00F0337B">
            <w:pPr>
              <w:ind w:right="117"/>
              <w:jc w:val="right"/>
              <w:rPr>
                <w:rFonts w:eastAsia="Arial Unicode MS"/>
                <w:sz w:val="18"/>
                <w:szCs w:val="18"/>
                <w:lang w:val="es-AR"/>
              </w:rPr>
            </w:pPr>
          </w:p>
        </w:tc>
        <w:tc>
          <w:tcPr>
            <w:tcW w:w="53" w:type="dxa"/>
            <w:vAlign w:val="center"/>
          </w:tcPr>
          <w:p w14:paraId="0F926A47" w14:textId="77777777" w:rsidR="000841B6" w:rsidRPr="003B770A" w:rsidRDefault="000841B6" w:rsidP="00F0337B">
            <w:pPr>
              <w:jc w:val="right"/>
              <w:rPr>
                <w:rFonts w:eastAsia="Arial Unicode MS"/>
                <w:sz w:val="18"/>
                <w:szCs w:val="18"/>
                <w:lang w:val="es-AR"/>
              </w:rPr>
            </w:pPr>
          </w:p>
        </w:tc>
        <w:tc>
          <w:tcPr>
            <w:tcW w:w="615" w:type="dxa"/>
            <w:shd w:val="clear" w:color="auto" w:fill="auto"/>
            <w:vAlign w:val="center"/>
          </w:tcPr>
          <w:p w14:paraId="7F03E40E" w14:textId="77777777" w:rsidR="000841B6" w:rsidRPr="003B770A" w:rsidRDefault="000841B6" w:rsidP="00F0337B">
            <w:pPr>
              <w:jc w:val="right"/>
              <w:rPr>
                <w:rFonts w:eastAsia="Arial Unicode MS"/>
                <w:sz w:val="18"/>
                <w:szCs w:val="18"/>
                <w:lang w:val="es-AR"/>
              </w:rPr>
            </w:pPr>
          </w:p>
        </w:tc>
        <w:tc>
          <w:tcPr>
            <w:tcW w:w="130" w:type="dxa"/>
            <w:vAlign w:val="center"/>
          </w:tcPr>
          <w:p w14:paraId="5350F69E" w14:textId="77777777" w:rsidR="000841B6" w:rsidRPr="003B770A" w:rsidRDefault="000841B6" w:rsidP="00F0337B">
            <w:pPr>
              <w:jc w:val="right"/>
              <w:rPr>
                <w:rFonts w:eastAsia="Arial Unicode MS"/>
                <w:sz w:val="18"/>
                <w:szCs w:val="18"/>
                <w:lang w:val="es-AR"/>
              </w:rPr>
            </w:pPr>
          </w:p>
        </w:tc>
        <w:tc>
          <w:tcPr>
            <w:tcW w:w="910" w:type="dxa"/>
            <w:vAlign w:val="center"/>
          </w:tcPr>
          <w:p w14:paraId="6411E17D" w14:textId="77777777" w:rsidR="000841B6" w:rsidRPr="003B770A" w:rsidRDefault="000841B6" w:rsidP="00F0337B">
            <w:pPr>
              <w:jc w:val="right"/>
              <w:rPr>
                <w:rFonts w:ascii="Arial" w:hAnsi="Arial"/>
                <w:sz w:val="18"/>
                <w:szCs w:val="18"/>
                <w:lang w:val="es-AR"/>
              </w:rPr>
            </w:pPr>
          </w:p>
        </w:tc>
        <w:tc>
          <w:tcPr>
            <w:tcW w:w="130" w:type="dxa"/>
            <w:vAlign w:val="center"/>
          </w:tcPr>
          <w:p w14:paraId="1D046D4D" w14:textId="77777777" w:rsidR="000841B6" w:rsidRPr="003B770A" w:rsidRDefault="000841B6" w:rsidP="00F0337B">
            <w:pPr>
              <w:jc w:val="right"/>
              <w:rPr>
                <w:rFonts w:eastAsia="Arial Unicode MS"/>
                <w:sz w:val="18"/>
                <w:szCs w:val="18"/>
                <w:lang w:val="es-AR"/>
              </w:rPr>
            </w:pPr>
          </w:p>
        </w:tc>
        <w:tc>
          <w:tcPr>
            <w:tcW w:w="1281" w:type="dxa"/>
            <w:tcBorders>
              <w:top w:val="single" w:sz="4" w:space="0" w:color="auto"/>
              <w:bottom w:val="single" w:sz="4" w:space="0" w:color="auto"/>
            </w:tcBorders>
            <w:shd w:val="clear" w:color="auto" w:fill="auto"/>
            <w:vAlign w:val="center"/>
          </w:tcPr>
          <w:p w14:paraId="4DE1E43C" w14:textId="0F534F4A" w:rsidR="000841B6" w:rsidRPr="003B770A" w:rsidRDefault="003B770A" w:rsidP="003B770A">
            <w:pPr>
              <w:spacing w:before="100" w:beforeAutospacing="1" w:after="100" w:afterAutospacing="1"/>
              <w:ind w:right="113"/>
              <w:jc w:val="right"/>
              <w:rPr>
                <w:rFonts w:ascii="Arial" w:eastAsia="Arial Unicode MS" w:hAnsi="Arial" w:cs="Arial"/>
                <w:b/>
                <w:sz w:val="18"/>
                <w:szCs w:val="18"/>
                <w:lang w:val="es-AR"/>
              </w:rPr>
            </w:pPr>
            <w:r w:rsidRPr="003B770A">
              <w:rPr>
                <w:rFonts w:ascii="Arial" w:eastAsia="Arial Unicode MS" w:hAnsi="Arial"/>
                <w:b/>
                <w:sz w:val="18"/>
                <w:szCs w:val="18"/>
                <w:lang w:val="es-AR"/>
              </w:rPr>
              <w:t>517.051.261</w:t>
            </w:r>
          </w:p>
        </w:tc>
        <w:tc>
          <w:tcPr>
            <w:tcW w:w="125" w:type="dxa"/>
            <w:shd w:val="clear" w:color="auto" w:fill="auto"/>
            <w:vAlign w:val="center"/>
          </w:tcPr>
          <w:p w14:paraId="6DFDB3A7" w14:textId="77777777" w:rsidR="000841B6" w:rsidRPr="003B770A" w:rsidRDefault="000841B6" w:rsidP="00F0337B">
            <w:pPr>
              <w:jc w:val="right"/>
              <w:rPr>
                <w:rFonts w:eastAsia="Arial Unicode MS"/>
                <w:b/>
                <w:sz w:val="18"/>
                <w:szCs w:val="18"/>
                <w:lang w:val="es-AR"/>
              </w:rPr>
            </w:pPr>
          </w:p>
        </w:tc>
        <w:tc>
          <w:tcPr>
            <w:tcW w:w="1587" w:type="dxa"/>
            <w:tcBorders>
              <w:top w:val="single" w:sz="4" w:space="0" w:color="auto"/>
              <w:bottom w:val="single" w:sz="4" w:space="0" w:color="auto"/>
            </w:tcBorders>
            <w:shd w:val="clear" w:color="auto" w:fill="auto"/>
            <w:vAlign w:val="center"/>
          </w:tcPr>
          <w:p w14:paraId="38E1F00D" w14:textId="576ED5C1" w:rsidR="000841B6" w:rsidRPr="003B770A" w:rsidRDefault="00FB7B0F" w:rsidP="001D4C22">
            <w:pPr>
              <w:spacing w:before="100" w:beforeAutospacing="1" w:after="100" w:afterAutospacing="1"/>
              <w:ind w:right="113"/>
              <w:jc w:val="right"/>
              <w:rPr>
                <w:rFonts w:ascii="Arial" w:eastAsia="Arial Unicode MS" w:hAnsi="Arial" w:cs="Arial"/>
                <w:b/>
                <w:sz w:val="18"/>
                <w:szCs w:val="18"/>
                <w:lang w:val="es-AR"/>
              </w:rPr>
            </w:pPr>
            <w:r w:rsidRPr="003B770A">
              <w:rPr>
                <w:rFonts w:ascii="Arial" w:eastAsia="Arial Unicode MS" w:hAnsi="Arial" w:cs="Arial"/>
                <w:b/>
                <w:sz w:val="18"/>
                <w:szCs w:val="18"/>
                <w:lang w:val="es-AR"/>
              </w:rPr>
              <w:t>696.610.281</w:t>
            </w:r>
          </w:p>
        </w:tc>
      </w:tr>
      <w:tr w:rsidR="000841B6" w:rsidRPr="003B770A" w14:paraId="3916FA18" w14:textId="77777777" w:rsidTr="00510511">
        <w:trPr>
          <w:trHeight w:val="245"/>
          <w:jc w:val="center"/>
        </w:trPr>
        <w:tc>
          <w:tcPr>
            <w:tcW w:w="4038" w:type="dxa"/>
            <w:vAlign w:val="center"/>
          </w:tcPr>
          <w:p w14:paraId="267A535A" w14:textId="77777777" w:rsidR="000841B6" w:rsidRPr="003B770A" w:rsidRDefault="000841B6">
            <w:pPr>
              <w:spacing w:before="100" w:beforeAutospacing="1" w:after="100" w:afterAutospacing="1"/>
              <w:jc w:val="left"/>
              <w:rPr>
                <w:rFonts w:ascii="Arial" w:hAnsi="Arial" w:cs="Arial"/>
                <w:sz w:val="18"/>
                <w:szCs w:val="18"/>
                <w:lang w:val="es-AR"/>
              </w:rPr>
            </w:pPr>
          </w:p>
        </w:tc>
        <w:tc>
          <w:tcPr>
            <w:tcW w:w="132" w:type="dxa"/>
            <w:vAlign w:val="center"/>
          </w:tcPr>
          <w:p w14:paraId="3DDC7225" w14:textId="77777777" w:rsidR="000841B6" w:rsidRPr="003B770A" w:rsidRDefault="000841B6" w:rsidP="002F6CE7">
            <w:pPr>
              <w:jc w:val="left"/>
              <w:rPr>
                <w:rFonts w:eastAsia="Arial Unicode MS"/>
                <w:sz w:val="18"/>
                <w:szCs w:val="18"/>
                <w:lang w:val="es-AR"/>
              </w:rPr>
            </w:pPr>
          </w:p>
        </w:tc>
        <w:tc>
          <w:tcPr>
            <w:tcW w:w="1231" w:type="dxa"/>
            <w:vAlign w:val="center"/>
          </w:tcPr>
          <w:p w14:paraId="4D13D619" w14:textId="77777777" w:rsidR="000841B6" w:rsidRPr="003B770A" w:rsidRDefault="000841B6" w:rsidP="002F6CE7">
            <w:pPr>
              <w:ind w:right="117"/>
              <w:jc w:val="right"/>
              <w:rPr>
                <w:rFonts w:ascii="Arial" w:hAnsi="Arial"/>
                <w:sz w:val="18"/>
                <w:szCs w:val="18"/>
                <w:lang w:val="es-AR"/>
              </w:rPr>
            </w:pPr>
          </w:p>
        </w:tc>
        <w:tc>
          <w:tcPr>
            <w:tcW w:w="53" w:type="dxa"/>
            <w:vAlign w:val="center"/>
          </w:tcPr>
          <w:p w14:paraId="0D096310" w14:textId="77777777" w:rsidR="000841B6" w:rsidRPr="003B770A" w:rsidRDefault="000841B6" w:rsidP="002F6CE7">
            <w:pPr>
              <w:jc w:val="right"/>
              <w:rPr>
                <w:rFonts w:ascii="Arial" w:eastAsia="Arial Unicode MS" w:hAnsi="Arial"/>
                <w:sz w:val="18"/>
                <w:szCs w:val="18"/>
                <w:lang w:val="es-AR"/>
              </w:rPr>
            </w:pPr>
          </w:p>
        </w:tc>
        <w:tc>
          <w:tcPr>
            <w:tcW w:w="615" w:type="dxa"/>
            <w:shd w:val="clear" w:color="auto" w:fill="auto"/>
            <w:vAlign w:val="center"/>
          </w:tcPr>
          <w:p w14:paraId="3C2A1875" w14:textId="77777777" w:rsidR="000841B6" w:rsidRPr="003B770A" w:rsidRDefault="000841B6" w:rsidP="002F6CE7">
            <w:pPr>
              <w:jc w:val="right"/>
              <w:rPr>
                <w:rFonts w:ascii="Arial" w:hAnsi="Arial"/>
                <w:sz w:val="18"/>
                <w:szCs w:val="18"/>
                <w:lang w:val="es-AR"/>
              </w:rPr>
            </w:pPr>
          </w:p>
        </w:tc>
        <w:tc>
          <w:tcPr>
            <w:tcW w:w="130" w:type="dxa"/>
            <w:vAlign w:val="center"/>
          </w:tcPr>
          <w:p w14:paraId="35F90A76" w14:textId="77777777" w:rsidR="000841B6" w:rsidRPr="003B770A" w:rsidRDefault="000841B6" w:rsidP="002F6CE7">
            <w:pPr>
              <w:jc w:val="right"/>
              <w:rPr>
                <w:rFonts w:eastAsia="Arial Unicode MS"/>
                <w:sz w:val="18"/>
                <w:szCs w:val="18"/>
                <w:lang w:val="es-AR"/>
              </w:rPr>
            </w:pPr>
          </w:p>
        </w:tc>
        <w:tc>
          <w:tcPr>
            <w:tcW w:w="910" w:type="dxa"/>
            <w:vAlign w:val="center"/>
          </w:tcPr>
          <w:p w14:paraId="2E130F0F" w14:textId="77777777" w:rsidR="000841B6" w:rsidRPr="003B770A" w:rsidRDefault="000841B6" w:rsidP="002F6CE7">
            <w:pPr>
              <w:jc w:val="right"/>
              <w:rPr>
                <w:rFonts w:ascii="Arial" w:hAnsi="Arial"/>
                <w:sz w:val="18"/>
                <w:szCs w:val="18"/>
                <w:lang w:val="es-AR"/>
              </w:rPr>
            </w:pPr>
          </w:p>
        </w:tc>
        <w:tc>
          <w:tcPr>
            <w:tcW w:w="130" w:type="dxa"/>
            <w:vAlign w:val="center"/>
          </w:tcPr>
          <w:p w14:paraId="2C358326" w14:textId="77777777" w:rsidR="000841B6" w:rsidRPr="003B770A" w:rsidRDefault="000841B6" w:rsidP="002F6CE7">
            <w:pPr>
              <w:jc w:val="right"/>
              <w:rPr>
                <w:rFonts w:eastAsia="Arial Unicode MS"/>
                <w:sz w:val="18"/>
                <w:szCs w:val="18"/>
                <w:lang w:val="es-AR"/>
              </w:rPr>
            </w:pPr>
          </w:p>
        </w:tc>
        <w:tc>
          <w:tcPr>
            <w:tcW w:w="1281" w:type="dxa"/>
            <w:shd w:val="clear" w:color="auto" w:fill="auto"/>
            <w:vAlign w:val="center"/>
          </w:tcPr>
          <w:p w14:paraId="1BF51456" w14:textId="77777777" w:rsidR="000841B6" w:rsidRPr="003B770A" w:rsidRDefault="000841B6">
            <w:pPr>
              <w:ind w:right="113"/>
              <w:jc w:val="right"/>
              <w:rPr>
                <w:rFonts w:ascii="Arial" w:hAnsi="Arial"/>
                <w:sz w:val="18"/>
                <w:szCs w:val="18"/>
                <w:lang w:val="es-AR"/>
              </w:rPr>
            </w:pPr>
          </w:p>
        </w:tc>
        <w:tc>
          <w:tcPr>
            <w:tcW w:w="125" w:type="dxa"/>
            <w:shd w:val="clear" w:color="auto" w:fill="auto"/>
            <w:vAlign w:val="center"/>
          </w:tcPr>
          <w:p w14:paraId="2419DE51" w14:textId="77777777" w:rsidR="000841B6" w:rsidRPr="003B770A" w:rsidRDefault="000841B6" w:rsidP="002F6CE7">
            <w:pPr>
              <w:jc w:val="right"/>
              <w:rPr>
                <w:rFonts w:eastAsia="Arial Unicode MS"/>
                <w:sz w:val="18"/>
                <w:szCs w:val="18"/>
                <w:lang w:val="es-AR"/>
              </w:rPr>
            </w:pPr>
          </w:p>
        </w:tc>
        <w:tc>
          <w:tcPr>
            <w:tcW w:w="1587" w:type="dxa"/>
            <w:shd w:val="clear" w:color="auto" w:fill="auto"/>
            <w:vAlign w:val="center"/>
          </w:tcPr>
          <w:p w14:paraId="0F729050" w14:textId="77777777" w:rsidR="000841B6" w:rsidRPr="003B770A" w:rsidRDefault="000841B6" w:rsidP="00F0337B">
            <w:pPr>
              <w:ind w:right="113"/>
              <w:jc w:val="right"/>
              <w:rPr>
                <w:rFonts w:ascii="Arial" w:hAnsi="Arial"/>
                <w:sz w:val="18"/>
                <w:szCs w:val="18"/>
                <w:lang w:val="es-AR"/>
              </w:rPr>
            </w:pPr>
          </w:p>
        </w:tc>
      </w:tr>
      <w:tr w:rsidR="000841B6" w:rsidRPr="00F41F30" w14:paraId="028AA8FE" w14:textId="77777777" w:rsidTr="00510511">
        <w:trPr>
          <w:trHeight w:val="245"/>
          <w:jc w:val="center"/>
        </w:trPr>
        <w:tc>
          <w:tcPr>
            <w:tcW w:w="4038" w:type="dxa"/>
            <w:vAlign w:val="center"/>
          </w:tcPr>
          <w:p w14:paraId="41854AED" w14:textId="77777777" w:rsidR="000841B6" w:rsidRPr="00C2381D" w:rsidRDefault="000841B6">
            <w:pPr>
              <w:spacing w:before="100" w:beforeAutospacing="1" w:after="100" w:afterAutospacing="1"/>
              <w:jc w:val="left"/>
              <w:rPr>
                <w:rFonts w:ascii="Arial" w:eastAsia="Arial Unicode MS" w:hAnsi="Arial"/>
                <w:b/>
                <w:sz w:val="18"/>
                <w:szCs w:val="18"/>
                <w:lang w:val="es-AR"/>
              </w:rPr>
            </w:pPr>
            <w:r w:rsidRPr="00C2381D">
              <w:rPr>
                <w:rFonts w:ascii="Arial" w:hAnsi="Arial"/>
                <w:b/>
                <w:sz w:val="18"/>
                <w:szCs w:val="18"/>
                <w:lang w:val="es-AR"/>
              </w:rPr>
              <w:t>PASIVO</w:t>
            </w:r>
          </w:p>
        </w:tc>
        <w:tc>
          <w:tcPr>
            <w:tcW w:w="132" w:type="dxa"/>
            <w:vAlign w:val="center"/>
          </w:tcPr>
          <w:p w14:paraId="319848A1" w14:textId="77777777" w:rsidR="000841B6" w:rsidRPr="00C2381D" w:rsidRDefault="000841B6">
            <w:pPr>
              <w:jc w:val="left"/>
              <w:rPr>
                <w:rFonts w:eastAsia="Arial Unicode MS"/>
                <w:sz w:val="18"/>
                <w:szCs w:val="18"/>
                <w:lang w:val="es-AR"/>
              </w:rPr>
            </w:pPr>
          </w:p>
        </w:tc>
        <w:tc>
          <w:tcPr>
            <w:tcW w:w="1231" w:type="dxa"/>
            <w:vAlign w:val="center"/>
          </w:tcPr>
          <w:p w14:paraId="3A271CDC" w14:textId="77777777" w:rsidR="000841B6" w:rsidRPr="00C2381D" w:rsidRDefault="000841B6">
            <w:pPr>
              <w:ind w:right="117"/>
              <w:jc w:val="right"/>
              <w:rPr>
                <w:rFonts w:eastAsia="Arial Unicode MS"/>
                <w:sz w:val="18"/>
                <w:szCs w:val="18"/>
                <w:lang w:val="es-AR"/>
              </w:rPr>
            </w:pPr>
          </w:p>
        </w:tc>
        <w:tc>
          <w:tcPr>
            <w:tcW w:w="53" w:type="dxa"/>
            <w:vAlign w:val="center"/>
          </w:tcPr>
          <w:p w14:paraId="098AEBA2" w14:textId="77777777" w:rsidR="000841B6" w:rsidRPr="00C2381D" w:rsidRDefault="000841B6">
            <w:pPr>
              <w:jc w:val="right"/>
              <w:rPr>
                <w:rFonts w:eastAsia="Arial Unicode MS"/>
                <w:sz w:val="18"/>
                <w:szCs w:val="18"/>
                <w:lang w:val="es-AR"/>
              </w:rPr>
            </w:pPr>
          </w:p>
        </w:tc>
        <w:tc>
          <w:tcPr>
            <w:tcW w:w="615" w:type="dxa"/>
            <w:shd w:val="clear" w:color="auto" w:fill="auto"/>
            <w:vAlign w:val="center"/>
          </w:tcPr>
          <w:p w14:paraId="317E52CF" w14:textId="77777777" w:rsidR="000841B6" w:rsidRPr="00C2381D" w:rsidRDefault="000841B6">
            <w:pPr>
              <w:jc w:val="right"/>
              <w:rPr>
                <w:rFonts w:eastAsia="Arial Unicode MS"/>
                <w:sz w:val="18"/>
                <w:szCs w:val="18"/>
                <w:lang w:val="es-AR"/>
              </w:rPr>
            </w:pPr>
          </w:p>
        </w:tc>
        <w:tc>
          <w:tcPr>
            <w:tcW w:w="130" w:type="dxa"/>
            <w:vAlign w:val="center"/>
          </w:tcPr>
          <w:p w14:paraId="563BA870" w14:textId="77777777" w:rsidR="000841B6" w:rsidRPr="00C2381D" w:rsidRDefault="000841B6">
            <w:pPr>
              <w:jc w:val="right"/>
              <w:rPr>
                <w:rFonts w:eastAsia="Arial Unicode MS"/>
                <w:sz w:val="18"/>
                <w:szCs w:val="18"/>
                <w:lang w:val="es-AR"/>
              </w:rPr>
            </w:pPr>
          </w:p>
        </w:tc>
        <w:tc>
          <w:tcPr>
            <w:tcW w:w="910" w:type="dxa"/>
            <w:vAlign w:val="center"/>
          </w:tcPr>
          <w:p w14:paraId="49B9B757" w14:textId="77777777" w:rsidR="000841B6" w:rsidRPr="00C2381D" w:rsidRDefault="000841B6">
            <w:pPr>
              <w:jc w:val="right"/>
              <w:rPr>
                <w:rFonts w:ascii="Arial" w:hAnsi="Arial"/>
                <w:sz w:val="18"/>
                <w:szCs w:val="18"/>
                <w:lang w:val="es-AR"/>
              </w:rPr>
            </w:pPr>
          </w:p>
        </w:tc>
        <w:tc>
          <w:tcPr>
            <w:tcW w:w="130" w:type="dxa"/>
            <w:vAlign w:val="center"/>
          </w:tcPr>
          <w:p w14:paraId="74BB5899" w14:textId="77777777" w:rsidR="000841B6" w:rsidRPr="00C2381D" w:rsidRDefault="000841B6">
            <w:pPr>
              <w:jc w:val="right"/>
              <w:rPr>
                <w:rFonts w:eastAsia="Arial Unicode MS"/>
                <w:sz w:val="18"/>
                <w:szCs w:val="18"/>
                <w:lang w:val="es-AR"/>
              </w:rPr>
            </w:pPr>
          </w:p>
        </w:tc>
        <w:tc>
          <w:tcPr>
            <w:tcW w:w="1281" w:type="dxa"/>
            <w:shd w:val="clear" w:color="auto" w:fill="auto"/>
            <w:vAlign w:val="center"/>
          </w:tcPr>
          <w:p w14:paraId="5242D72C" w14:textId="77777777" w:rsidR="000841B6" w:rsidRPr="00C2381D" w:rsidRDefault="000841B6">
            <w:pPr>
              <w:ind w:right="113"/>
              <w:jc w:val="right"/>
              <w:rPr>
                <w:rFonts w:eastAsia="Arial Unicode MS"/>
                <w:sz w:val="18"/>
                <w:szCs w:val="18"/>
                <w:lang w:val="es-AR"/>
              </w:rPr>
            </w:pPr>
          </w:p>
        </w:tc>
        <w:tc>
          <w:tcPr>
            <w:tcW w:w="125" w:type="dxa"/>
            <w:shd w:val="clear" w:color="auto" w:fill="auto"/>
            <w:vAlign w:val="center"/>
          </w:tcPr>
          <w:p w14:paraId="69459AE8" w14:textId="77777777" w:rsidR="000841B6" w:rsidRPr="00C2381D" w:rsidRDefault="000841B6">
            <w:pPr>
              <w:jc w:val="right"/>
              <w:rPr>
                <w:rFonts w:eastAsia="Arial Unicode MS"/>
                <w:sz w:val="18"/>
                <w:szCs w:val="18"/>
                <w:lang w:val="es-AR"/>
              </w:rPr>
            </w:pPr>
          </w:p>
        </w:tc>
        <w:tc>
          <w:tcPr>
            <w:tcW w:w="1587" w:type="dxa"/>
            <w:shd w:val="clear" w:color="auto" w:fill="auto"/>
            <w:vAlign w:val="center"/>
          </w:tcPr>
          <w:p w14:paraId="2E54B403" w14:textId="77777777" w:rsidR="000841B6" w:rsidRPr="00C2381D" w:rsidRDefault="000841B6" w:rsidP="00F0337B">
            <w:pPr>
              <w:ind w:right="113"/>
              <w:jc w:val="right"/>
              <w:rPr>
                <w:rFonts w:eastAsia="Arial Unicode MS"/>
                <w:sz w:val="18"/>
                <w:szCs w:val="18"/>
                <w:lang w:val="es-AR"/>
              </w:rPr>
            </w:pPr>
          </w:p>
        </w:tc>
      </w:tr>
      <w:tr w:rsidR="000841B6" w:rsidRPr="00F41F30" w14:paraId="1CDC113A" w14:textId="77777777" w:rsidTr="00510511">
        <w:trPr>
          <w:trHeight w:val="169"/>
          <w:jc w:val="center"/>
        </w:trPr>
        <w:tc>
          <w:tcPr>
            <w:tcW w:w="4038" w:type="dxa"/>
            <w:vAlign w:val="center"/>
          </w:tcPr>
          <w:p w14:paraId="1C81B9D8" w14:textId="77777777" w:rsidR="000841B6" w:rsidRPr="00C2381D" w:rsidRDefault="000841B6">
            <w:pPr>
              <w:spacing w:before="100" w:beforeAutospacing="1" w:after="100" w:afterAutospacing="1"/>
              <w:jc w:val="left"/>
              <w:rPr>
                <w:rFonts w:ascii="Arial" w:hAnsi="Arial"/>
                <w:b/>
                <w:sz w:val="4"/>
                <w:szCs w:val="4"/>
                <w:lang w:val="es-AR"/>
              </w:rPr>
            </w:pPr>
          </w:p>
        </w:tc>
        <w:tc>
          <w:tcPr>
            <w:tcW w:w="132" w:type="dxa"/>
            <w:vAlign w:val="center"/>
          </w:tcPr>
          <w:p w14:paraId="37C35555" w14:textId="77777777" w:rsidR="000841B6" w:rsidRPr="00C2381D" w:rsidRDefault="000841B6">
            <w:pPr>
              <w:jc w:val="left"/>
              <w:rPr>
                <w:rFonts w:eastAsia="Arial Unicode MS"/>
                <w:sz w:val="4"/>
                <w:szCs w:val="4"/>
                <w:lang w:val="es-AR"/>
              </w:rPr>
            </w:pPr>
          </w:p>
        </w:tc>
        <w:tc>
          <w:tcPr>
            <w:tcW w:w="1231" w:type="dxa"/>
            <w:vAlign w:val="center"/>
          </w:tcPr>
          <w:p w14:paraId="5BAD81C2" w14:textId="77777777" w:rsidR="000841B6" w:rsidRPr="00C2381D" w:rsidRDefault="000841B6">
            <w:pPr>
              <w:ind w:right="117"/>
              <w:jc w:val="right"/>
              <w:rPr>
                <w:rFonts w:eastAsia="Arial Unicode MS"/>
                <w:sz w:val="4"/>
                <w:szCs w:val="4"/>
                <w:lang w:val="es-AR"/>
              </w:rPr>
            </w:pPr>
          </w:p>
        </w:tc>
        <w:tc>
          <w:tcPr>
            <w:tcW w:w="53" w:type="dxa"/>
            <w:vAlign w:val="center"/>
          </w:tcPr>
          <w:p w14:paraId="2A57CE30" w14:textId="77777777" w:rsidR="000841B6" w:rsidRPr="00C2381D" w:rsidRDefault="000841B6">
            <w:pPr>
              <w:jc w:val="right"/>
              <w:rPr>
                <w:rFonts w:eastAsia="Arial Unicode MS"/>
                <w:sz w:val="4"/>
                <w:szCs w:val="4"/>
                <w:lang w:val="es-AR"/>
              </w:rPr>
            </w:pPr>
          </w:p>
        </w:tc>
        <w:tc>
          <w:tcPr>
            <w:tcW w:w="615" w:type="dxa"/>
            <w:shd w:val="clear" w:color="auto" w:fill="auto"/>
            <w:vAlign w:val="center"/>
          </w:tcPr>
          <w:p w14:paraId="058DD1B2" w14:textId="77777777" w:rsidR="000841B6" w:rsidRPr="00C2381D" w:rsidRDefault="000841B6">
            <w:pPr>
              <w:jc w:val="right"/>
              <w:rPr>
                <w:rFonts w:eastAsia="Arial Unicode MS"/>
                <w:sz w:val="4"/>
                <w:szCs w:val="4"/>
                <w:lang w:val="es-AR"/>
              </w:rPr>
            </w:pPr>
          </w:p>
        </w:tc>
        <w:tc>
          <w:tcPr>
            <w:tcW w:w="130" w:type="dxa"/>
            <w:vAlign w:val="center"/>
          </w:tcPr>
          <w:p w14:paraId="2CB24D5E" w14:textId="77777777" w:rsidR="000841B6" w:rsidRPr="00C2381D" w:rsidRDefault="000841B6">
            <w:pPr>
              <w:jc w:val="right"/>
              <w:rPr>
                <w:rFonts w:eastAsia="Arial Unicode MS"/>
                <w:sz w:val="4"/>
                <w:szCs w:val="4"/>
                <w:lang w:val="es-AR"/>
              </w:rPr>
            </w:pPr>
          </w:p>
        </w:tc>
        <w:tc>
          <w:tcPr>
            <w:tcW w:w="910" w:type="dxa"/>
            <w:vAlign w:val="center"/>
          </w:tcPr>
          <w:p w14:paraId="4F4ECF5D" w14:textId="77777777" w:rsidR="000841B6" w:rsidRPr="00C2381D" w:rsidRDefault="000841B6">
            <w:pPr>
              <w:jc w:val="right"/>
              <w:rPr>
                <w:rFonts w:ascii="Arial" w:hAnsi="Arial"/>
                <w:sz w:val="4"/>
                <w:szCs w:val="4"/>
                <w:lang w:val="es-AR"/>
              </w:rPr>
            </w:pPr>
          </w:p>
        </w:tc>
        <w:tc>
          <w:tcPr>
            <w:tcW w:w="130" w:type="dxa"/>
            <w:vAlign w:val="center"/>
          </w:tcPr>
          <w:p w14:paraId="1D75EFD0" w14:textId="77777777" w:rsidR="000841B6" w:rsidRPr="00C2381D" w:rsidRDefault="000841B6">
            <w:pPr>
              <w:jc w:val="right"/>
              <w:rPr>
                <w:rFonts w:eastAsia="Arial Unicode MS"/>
                <w:sz w:val="4"/>
                <w:szCs w:val="4"/>
                <w:lang w:val="es-AR"/>
              </w:rPr>
            </w:pPr>
          </w:p>
        </w:tc>
        <w:tc>
          <w:tcPr>
            <w:tcW w:w="1281" w:type="dxa"/>
            <w:shd w:val="clear" w:color="auto" w:fill="auto"/>
            <w:vAlign w:val="center"/>
          </w:tcPr>
          <w:p w14:paraId="507DCDE9" w14:textId="77777777" w:rsidR="000841B6" w:rsidRPr="00C2381D" w:rsidRDefault="000841B6">
            <w:pPr>
              <w:ind w:right="113"/>
              <w:jc w:val="right"/>
              <w:rPr>
                <w:rFonts w:eastAsia="Arial Unicode MS"/>
                <w:sz w:val="4"/>
                <w:szCs w:val="4"/>
                <w:lang w:val="es-AR"/>
              </w:rPr>
            </w:pPr>
          </w:p>
        </w:tc>
        <w:tc>
          <w:tcPr>
            <w:tcW w:w="125" w:type="dxa"/>
            <w:shd w:val="clear" w:color="auto" w:fill="auto"/>
            <w:vAlign w:val="center"/>
          </w:tcPr>
          <w:p w14:paraId="05514B33" w14:textId="77777777" w:rsidR="000841B6" w:rsidRPr="00C2381D" w:rsidRDefault="000841B6">
            <w:pPr>
              <w:jc w:val="right"/>
              <w:rPr>
                <w:rFonts w:eastAsia="Arial Unicode MS"/>
                <w:sz w:val="4"/>
                <w:szCs w:val="4"/>
                <w:lang w:val="es-AR"/>
              </w:rPr>
            </w:pPr>
          </w:p>
        </w:tc>
        <w:tc>
          <w:tcPr>
            <w:tcW w:w="1587" w:type="dxa"/>
            <w:shd w:val="clear" w:color="auto" w:fill="auto"/>
            <w:vAlign w:val="center"/>
          </w:tcPr>
          <w:p w14:paraId="1ABE980E" w14:textId="77777777" w:rsidR="000841B6" w:rsidRPr="00C2381D" w:rsidRDefault="000841B6" w:rsidP="00F0337B">
            <w:pPr>
              <w:ind w:right="113"/>
              <w:jc w:val="right"/>
              <w:rPr>
                <w:rFonts w:eastAsia="Arial Unicode MS"/>
                <w:sz w:val="4"/>
                <w:szCs w:val="4"/>
                <w:lang w:val="es-AR"/>
              </w:rPr>
            </w:pPr>
          </w:p>
        </w:tc>
      </w:tr>
      <w:tr w:rsidR="000841B6" w:rsidRPr="00F41F30" w14:paraId="756FEA58" w14:textId="77777777" w:rsidTr="00510511">
        <w:trPr>
          <w:trHeight w:val="245"/>
          <w:jc w:val="center"/>
        </w:trPr>
        <w:tc>
          <w:tcPr>
            <w:tcW w:w="4038" w:type="dxa"/>
            <w:vAlign w:val="center"/>
          </w:tcPr>
          <w:p w14:paraId="418DA421" w14:textId="77777777" w:rsidR="000841B6" w:rsidRPr="00C2381D" w:rsidRDefault="000841B6">
            <w:pPr>
              <w:spacing w:before="100" w:beforeAutospacing="1" w:after="100" w:afterAutospacing="1"/>
              <w:jc w:val="left"/>
              <w:rPr>
                <w:rFonts w:ascii="Arial" w:eastAsia="Arial Unicode MS" w:hAnsi="Arial"/>
                <w:sz w:val="18"/>
                <w:szCs w:val="18"/>
                <w:lang w:val="es-AR"/>
              </w:rPr>
            </w:pPr>
            <w:r w:rsidRPr="00C2381D">
              <w:rPr>
                <w:rFonts w:ascii="Arial" w:hAnsi="Arial"/>
                <w:sz w:val="18"/>
                <w:szCs w:val="18"/>
                <w:lang w:val="es-AR"/>
              </w:rPr>
              <w:t>Deudas por operaciones:</w:t>
            </w:r>
          </w:p>
        </w:tc>
        <w:tc>
          <w:tcPr>
            <w:tcW w:w="132" w:type="dxa"/>
            <w:vAlign w:val="center"/>
          </w:tcPr>
          <w:p w14:paraId="71DE5975" w14:textId="77777777" w:rsidR="000841B6" w:rsidRPr="00C2381D" w:rsidRDefault="000841B6">
            <w:pPr>
              <w:jc w:val="left"/>
              <w:rPr>
                <w:rFonts w:eastAsia="Arial Unicode MS"/>
                <w:sz w:val="18"/>
                <w:szCs w:val="18"/>
                <w:lang w:val="es-AR"/>
              </w:rPr>
            </w:pPr>
          </w:p>
        </w:tc>
        <w:tc>
          <w:tcPr>
            <w:tcW w:w="1231" w:type="dxa"/>
            <w:vAlign w:val="center"/>
          </w:tcPr>
          <w:p w14:paraId="7A1AC4AD" w14:textId="77777777" w:rsidR="000841B6" w:rsidRPr="00C2381D" w:rsidRDefault="000841B6">
            <w:pPr>
              <w:ind w:right="117"/>
              <w:jc w:val="right"/>
              <w:rPr>
                <w:rFonts w:ascii="Arial" w:hAnsi="Arial"/>
                <w:sz w:val="18"/>
                <w:szCs w:val="18"/>
                <w:lang w:val="es-AR"/>
              </w:rPr>
            </w:pPr>
          </w:p>
        </w:tc>
        <w:tc>
          <w:tcPr>
            <w:tcW w:w="53" w:type="dxa"/>
            <w:vAlign w:val="center"/>
          </w:tcPr>
          <w:p w14:paraId="6FF825B1" w14:textId="77777777" w:rsidR="000841B6" w:rsidRPr="00C2381D" w:rsidRDefault="000841B6">
            <w:pPr>
              <w:jc w:val="right"/>
              <w:rPr>
                <w:rFonts w:eastAsia="Arial Unicode MS"/>
                <w:sz w:val="18"/>
                <w:szCs w:val="18"/>
                <w:lang w:val="es-AR"/>
              </w:rPr>
            </w:pPr>
          </w:p>
        </w:tc>
        <w:tc>
          <w:tcPr>
            <w:tcW w:w="615" w:type="dxa"/>
            <w:shd w:val="clear" w:color="auto" w:fill="auto"/>
            <w:vAlign w:val="center"/>
          </w:tcPr>
          <w:p w14:paraId="1DCAF974" w14:textId="77777777" w:rsidR="000841B6" w:rsidRPr="00C2381D" w:rsidRDefault="000841B6">
            <w:pPr>
              <w:jc w:val="right"/>
              <w:rPr>
                <w:rFonts w:ascii="Arial" w:eastAsia="Arial Unicode MS" w:hAnsi="Arial"/>
                <w:sz w:val="18"/>
                <w:szCs w:val="18"/>
                <w:lang w:val="es-AR"/>
              </w:rPr>
            </w:pPr>
          </w:p>
        </w:tc>
        <w:tc>
          <w:tcPr>
            <w:tcW w:w="130" w:type="dxa"/>
            <w:vAlign w:val="center"/>
          </w:tcPr>
          <w:p w14:paraId="0ED09E40" w14:textId="77777777" w:rsidR="000841B6" w:rsidRPr="00C2381D" w:rsidRDefault="000841B6">
            <w:pPr>
              <w:jc w:val="right"/>
              <w:rPr>
                <w:rFonts w:eastAsia="Arial Unicode MS"/>
                <w:sz w:val="18"/>
                <w:szCs w:val="18"/>
                <w:lang w:val="es-AR"/>
              </w:rPr>
            </w:pPr>
          </w:p>
        </w:tc>
        <w:tc>
          <w:tcPr>
            <w:tcW w:w="910" w:type="dxa"/>
            <w:vAlign w:val="center"/>
          </w:tcPr>
          <w:p w14:paraId="7453BF2F" w14:textId="77777777" w:rsidR="000841B6" w:rsidRPr="00C2381D" w:rsidRDefault="000841B6">
            <w:pPr>
              <w:jc w:val="right"/>
              <w:rPr>
                <w:rFonts w:ascii="Arial" w:hAnsi="Arial"/>
                <w:sz w:val="18"/>
                <w:szCs w:val="18"/>
                <w:lang w:val="es-AR"/>
              </w:rPr>
            </w:pPr>
          </w:p>
        </w:tc>
        <w:tc>
          <w:tcPr>
            <w:tcW w:w="130" w:type="dxa"/>
            <w:vAlign w:val="center"/>
          </w:tcPr>
          <w:p w14:paraId="4BDA6848" w14:textId="77777777" w:rsidR="000841B6" w:rsidRPr="00C2381D" w:rsidRDefault="000841B6">
            <w:pPr>
              <w:jc w:val="right"/>
              <w:rPr>
                <w:rFonts w:eastAsia="Arial Unicode MS"/>
                <w:sz w:val="18"/>
                <w:szCs w:val="18"/>
                <w:lang w:val="es-AR"/>
              </w:rPr>
            </w:pPr>
          </w:p>
        </w:tc>
        <w:tc>
          <w:tcPr>
            <w:tcW w:w="1281" w:type="dxa"/>
            <w:shd w:val="clear" w:color="auto" w:fill="auto"/>
            <w:vAlign w:val="center"/>
          </w:tcPr>
          <w:p w14:paraId="14DF75E4" w14:textId="77777777" w:rsidR="000841B6" w:rsidRPr="00C2381D" w:rsidRDefault="000841B6">
            <w:pPr>
              <w:ind w:right="113"/>
              <w:jc w:val="right"/>
              <w:rPr>
                <w:rFonts w:ascii="Arial" w:hAnsi="Arial"/>
                <w:sz w:val="18"/>
                <w:szCs w:val="18"/>
                <w:lang w:val="es-AR"/>
              </w:rPr>
            </w:pPr>
          </w:p>
        </w:tc>
        <w:tc>
          <w:tcPr>
            <w:tcW w:w="125" w:type="dxa"/>
            <w:shd w:val="clear" w:color="auto" w:fill="auto"/>
            <w:vAlign w:val="center"/>
          </w:tcPr>
          <w:p w14:paraId="5BBA563C" w14:textId="77777777" w:rsidR="000841B6" w:rsidRPr="00C2381D" w:rsidRDefault="000841B6">
            <w:pPr>
              <w:jc w:val="right"/>
              <w:rPr>
                <w:rFonts w:eastAsia="Arial Unicode MS"/>
                <w:sz w:val="18"/>
                <w:szCs w:val="18"/>
                <w:lang w:val="es-AR"/>
              </w:rPr>
            </w:pPr>
          </w:p>
        </w:tc>
        <w:tc>
          <w:tcPr>
            <w:tcW w:w="1587" w:type="dxa"/>
            <w:shd w:val="clear" w:color="auto" w:fill="auto"/>
            <w:vAlign w:val="center"/>
          </w:tcPr>
          <w:p w14:paraId="168B34A9" w14:textId="77777777" w:rsidR="000841B6" w:rsidRPr="00C2381D" w:rsidRDefault="000841B6" w:rsidP="00F0337B">
            <w:pPr>
              <w:ind w:right="113"/>
              <w:jc w:val="right"/>
              <w:rPr>
                <w:rFonts w:ascii="Arial" w:hAnsi="Arial"/>
                <w:sz w:val="18"/>
                <w:szCs w:val="18"/>
                <w:lang w:val="es-AR"/>
              </w:rPr>
            </w:pPr>
          </w:p>
        </w:tc>
      </w:tr>
      <w:tr w:rsidR="00FB7B0F" w:rsidRPr="00FB7B0F" w14:paraId="39B6D8C6" w14:textId="77777777" w:rsidTr="00C2381D">
        <w:trPr>
          <w:trHeight w:val="245"/>
          <w:jc w:val="center"/>
        </w:trPr>
        <w:tc>
          <w:tcPr>
            <w:tcW w:w="4038" w:type="dxa"/>
            <w:vAlign w:val="center"/>
          </w:tcPr>
          <w:p w14:paraId="617E1F96" w14:textId="77777777" w:rsidR="00FB7B0F" w:rsidRPr="00C2381D" w:rsidRDefault="00FB7B0F" w:rsidP="00AB153D">
            <w:pPr>
              <w:pStyle w:val="ListParagraph"/>
              <w:spacing w:before="100" w:beforeAutospacing="1" w:after="100" w:afterAutospacing="1"/>
              <w:ind w:left="326"/>
              <w:jc w:val="left"/>
              <w:rPr>
                <w:rFonts w:ascii="Arial" w:hAnsi="Arial"/>
                <w:sz w:val="18"/>
                <w:szCs w:val="18"/>
                <w:lang w:val="es-AR"/>
              </w:rPr>
            </w:pPr>
            <w:r w:rsidRPr="00C2381D">
              <w:rPr>
                <w:rFonts w:ascii="Arial" w:hAnsi="Arial"/>
                <w:sz w:val="18"/>
                <w:szCs w:val="18"/>
                <w:lang w:val="es-AR"/>
              </w:rPr>
              <w:t>Comitentes – ventas a liquidar</w:t>
            </w:r>
          </w:p>
        </w:tc>
        <w:tc>
          <w:tcPr>
            <w:tcW w:w="132" w:type="dxa"/>
            <w:vAlign w:val="center"/>
          </w:tcPr>
          <w:p w14:paraId="3E8EB3CE" w14:textId="77777777" w:rsidR="00FB7B0F" w:rsidRPr="00C2381D" w:rsidRDefault="00FB7B0F">
            <w:pPr>
              <w:jc w:val="left"/>
              <w:rPr>
                <w:rFonts w:eastAsia="Arial Unicode MS"/>
                <w:sz w:val="18"/>
                <w:szCs w:val="18"/>
                <w:lang w:val="es-AR"/>
              </w:rPr>
            </w:pPr>
          </w:p>
        </w:tc>
        <w:tc>
          <w:tcPr>
            <w:tcW w:w="1231" w:type="dxa"/>
            <w:vAlign w:val="center"/>
          </w:tcPr>
          <w:p w14:paraId="0394B869" w14:textId="2D3A51DC" w:rsidR="00FB7B0F" w:rsidRPr="00C2381D" w:rsidRDefault="00FB7B0F" w:rsidP="00C2381D">
            <w:pPr>
              <w:spacing w:before="100" w:beforeAutospacing="1" w:after="100" w:afterAutospacing="1"/>
              <w:ind w:right="117"/>
              <w:jc w:val="right"/>
              <w:rPr>
                <w:rFonts w:ascii="Arial" w:hAnsi="Arial" w:cs="Arial"/>
                <w:sz w:val="18"/>
                <w:szCs w:val="18"/>
                <w:lang w:val="es-AR"/>
              </w:rPr>
            </w:pPr>
            <w:r w:rsidRPr="00C2381D">
              <w:rPr>
                <w:rFonts w:ascii="Arial" w:hAnsi="Arial"/>
                <w:sz w:val="18"/>
                <w:szCs w:val="18"/>
                <w:lang w:val="es-AR"/>
              </w:rPr>
              <w:t>(</w:t>
            </w:r>
            <w:r w:rsidR="00C2381D" w:rsidRPr="00C2381D">
              <w:rPr>
                <w:rFonts w:ascii="Arial" w:hAnsi="Arial"/>
                <w:sz w:val="18"/>
                <w:szCs w:val="18"/>
                <w:lang w:val="es-AR"/>
              </w:rPr>
              <w:t>129.484</w:t>
            </w:r>
            <w:r w:rsidRPr="00C2381D">
              <w:rPr>
                <w:rFonts w:ascii="Arial" w:hAnsi="Arial"/>
                <w:sz w:val="18"/>
                <w:szCs w:val="18"/>
                <w:lang w:val="es-AR"/>
              </w:rPr>
              <w:t>)</w:t>
            </w:r>
          </w:p>
        </w:tc>
        <w:tc>
          <w:tcPr>
            <w:tcW w:w="53" w:type="dxa"/>
            <w:vAlign w:val="center"/>
          </w:tcPr>
          <w:p w14:paraId="7B734E10" w14:textId="77777777" w:rsidR="00FB7B0F" w:rsidRPr="00C2381D" w:rsidRDefault="00FB7B0F">
            <w:pPr>
              <w:jc w:val="right"/>
              <w:rPr>
                <w:rFonts w:eastAsia="Arial Unicode MS"/>
                <w:sz w:val="18"/>
                <w:szCs w:val="18"/>
                <w:lang w:val="es-AR"/>
              </w:rPr>
            </w:pPr>
          </w:p>
        </w:tc>
        <w:tc>
          <w:tcPr>
            <w:tcW w:w="615" w:type="dxa"/>
            <w:shd w:val="clear" w:color="auto" w:fill="auto"/>
            <w:vAlign w:val="center"/>
          </w:tcPr>
          <w:p w14:paraId="1186A551" w14:textId="77777777" w:rsidR="00FB7B0F" w:rsidRPr="00C2381D" w:rsidRDefault="00FB7B0F">
            <w:pPr>
              <w:spacing w:before="100" w:beforeAutospacing="1" w:after="100" w:afterAutospacing="1"/>
              <w:jc w:val="right"/>
              <w:rPr>
                <w:rFonts w:ascii="Arial" w:eastAsia="Arial Unicode MS" w:hAnsi="Arial" w:cs="Arial"/>
                <w:sz w:val="18"/>
                <w:szCs w:val="18"/>
                <w:lang w:val="es-AR"/>
              </w:rPr>
            </w:pPr>
            <w:r w:rsidRPr="00C2381D">
              <w:rPr>
                <w:rFonts w:ascii="Arial" w:eastAsia="Arial Unicode MS" w:hAnsi="Arial" w:cs="Arial"/>
                <w:sz w:val="18"/>
                <w:szCs w:val="18"/>
                <w:lang w:val="es-AR"/>
              </w:rPr>
              <w:t>U$S</w:t>
            </w:r>
          </w:p>
        </w:tc>
        <w:tc>
          <w:tcPr>
            <w:tcW w:w="130" w:type="dxa"/>
            <w:vAlign w:val="center"/>
          </w:tcPr>
          <w:p w14:paraId="7580BE4F" w14:textId="77777777" w:rsidR="00FB7B0F" w:rsidRPr="00C2381D" w:rsidRDefault="00FB7B0F">
            <w:pPr>
              <w:jc w:val="right"/>
              <w:rPr>
                <w:rFonts w:eastAsia="Arial Unicode MS"/>
                <w:sz w:val="18"/>
                <w:szCs w:val="18"/>
                <w:lang w:val="es-AR"/>
              </w:rPr>
            </w:pPr>
          </w:p>
        </w:tc>
        <w:tc>
          <w:tcPr>
            <w:tcW w:w="910" w:type="dxa"/>
          </w:tcPr>
          <w:p w14:paraId="6711CB24" w14:textId="119B770B" w:rsidR="00FB7B0F" w:rsidRPr="00C2381D" w:rsidRDefault="00FB7B0F">
            <w:pPr>
              <w:spacing w:before="100" w:beforeAutospacing="1" w:after="100" w:afterAutospacing="1"/>
              <w:jc w:val="right"/>
              <w:rPr>
                <w:rFonts w:ascii="Arial" w:hAnsi="Arial" w:cs="Arial"/>
                <w:sz w:val="18"/>
                <w:szCs w:val="18"/>
                <w:lang w:val="es-AR"/>
              </w:rPr>
            </w:pPr>
            <w:r w:rsidRPr="00C2381D">
              <w:rPr>
                <w:rFonts w:ascii="Arial" w:hAnsi="Arial"/>
                <w:sz w:val="18"/>
                <w:szCs w:val="18"/>
                <w:lang w:val="es-AR"/>
              </w:rPr>
              <w:t>70,455</w:t>
            </w:r>
          </w:p>
        </w:tc>
        <w:tc>
          <w:tcPr>
            <w:tcW w:w="130" w:type="dxa"/>
            <w:vAlign w:val="center"/>
          </w:tcPr>
          <w:p w14:paraId="30AB1A64" w14:textId="77777777" w:rsidR="00FB7B0F" w:rsidRPr="00C2381D" w:rsidRDefault="00FB7B0F">
            <w:pPr>
              <w:jc w:val="right"/>
              <w:rPr>
                <w:rFonts w:eastAsia="Arial Unicode MS"/>
                <w:sz w:val="18"/>
                <w:szCs w:val="18"/>
                <w:lang w:val="es-AR"/>
              </w:rPr>
            </w:pPr>
          </w:p>
        </w:tc>
        <w:tc>
          <w:tcPr>
            <w:tcW w:w="1281" w:type="dxa"/>
            <w:shd w:val="clear" w:color="auto" w:fill="auto"/>
            <w:vAlign w:val="center"/>
          </w:tcPr>
          <w:p w14:paraId="2F2040E7" w14:textId="518C26EE" w:rsidR="00FB7B0F" w:rsidRPr="00C2381D" w:rsidRDefault="00FB7B0F" w:rsidP="00C2381D">
            <w:pPr>
              <w:spacing w:before="100" w:beforeAutospacing="1" w:after="100" w:afterAutospacing="1"/>
              <w:ind w:right="113"/>
              <w:jc w:val="right"/>
              <w:rPr>
                <w:rFonts w:ascii="Arial" w:hAnsi="Arial" w:cs="Arial"/>
                <w:sz w:val="18"/>
                <w:szCs w:val="18"/>
                <w:lang w:val="es-AR"/>
              </w:rPr>
            </w:pPr>
            <w:r w:rsidRPr="00C2381D">
              <w:rPr>
                <w:rFonts w:ascii="Arial" w:hAnsi="Arial"/>
                <w:sz w:val="18"/>
                <w:szCs w:val="18"/>
                <w:lang w:val="es-AR"/>
              </w:rPr>
              <w:t>(</w:t>
            </w:r>
            <w:r w:rsidR="00C2381D" w:rsidRPr="00C2381D">
              <w:rPr>
                <w:rFonts w:ascii="Arial" w:hAnsi="Arial"/>
                <w:sz w:val="18"/>
                <w:szCs w:val="18"/>
                <w:lang w:val="es-AR"/>
              </w:rPr>
              <w:t>9.122.830</w:t>
            </w:r>
            <w:r w:rsidRPr="00C2381D">
              <w:rPr>
                <w:rFonts w:ascii="Arial" w:hAnsi="Arial"/>
                <w:sz w:val="18"/>
                <w:szCs w:val="18"/>
                <w:lang w:val="es-AR"/>
              </w:rPr>
              <w:t>)</w:t>
            </w:r>
          </w:p>
        </w:tc>
        <w:tc>
          <w:tcPr>
            <w:tcW w:w="125" w:type="dxa"/>
            <w:shd w:val="clear" w:color="auto" w:fill="auto"/>
            <w:vAlign w:val="center"/>
          </w:tcPr>
          <w:p w14:paraId="036697D7" w14:textId="77777777" w:rsidR="00FB7B0F" w:rsidRPr="00C2381D" w:rsidRDefault="00FB7B0F">
            <w:pPr>
              <w:jc w:val="right"/>
              <w:rPr>
                <w:rFonts w:eastAsia="Arial Unicode MS"/>
                <w:sz w:val="18"/>
                <w:szCs w:val="18"/>
                <w:lang w:val="es-AR"/>
              </w:rPr>
            </w:pPr>
          </w:p>
        </w:tc>
        <w:tc>
          <w:tcPr>
            <w:tcW w:w="1587" w:type="dxa"/>
            <w:shd w:val="clear" w:color="auto" w:fill="auto"/>
            <w:vAlign w:val="center"/>
          </w:tcPr>
          <w:p w14:paraId="11DBD63F" w14:textId="16AB669E" w:rsidR="00FB7B0F" w:rsidRPr="00C2381D" w:rsidRDefault="00FB7B0F" w:rsidP="00FB7B0F">
            <w:pPr>
              <w:spacing w:before="100" w:beforeAutospacing="1" w:after="100" w:afterAutospacing="1"/>
              <w:ind w:right="113"/>
              <w:jc w:val="right"/>
              <w:rPr>
                <w:rFonts w:ascii="Arial" w:hAnsi="Arial"/>
                <w:sz w:val="18"/>
                <w:szCs w:val="18"/>
                <w:lang w:val="es-AR"/>
              </w:rPr>
            </w:pPr>
            <w:r w:rsidRPr="00C2381D">
              <w:rPr>
                <w:rFonts w:ascii="Arial" w:hAnsi="Arial"/>
                <w:sz w:val="18"/>
                <w:szCs w:val="18"/>
                <w:lang w:val="es-AR"/>
              </w:rPr>
              <w:t>(31.258.3</w:t>
            </w:r>
            <w:r w:rsidR="00F064DB">
              <w:rPr>
                <w:rFonts w:ascii="Arial" w:hAnsi="Arial"/>
                <w:sz w:val="18"/>
                <w:szCs w:val="18"/>
                <w:lang w:val="es-AR"/>
              </w:rPr>
              <w:t>3</w:t>
            </w:r>
            <w:r w:rsidRPr="00C2381D">
              <w:rPr>
                <w:rFonts w:ascii="Arial" w:hAnsi="Arial"/>
                <w:sz w:val="18"/>
                <w:szCs w:val="18"/>
                <w:lang w:val="es-AR"/>
              </w:rPr>
              <w:t>5)</w:t>
            </w:r>
          </w:p>
        </w:tc>
      </w:tr>
      <w:tr w:rsidR="00FB7B0F" w:rsidRPr="00FB7B0F" w14:paraId="0C8FFDC4" w14:textId="77777777" w:rsidTr="00C2381D">
        <w:trPr>
          <w:trHeight w:val="245"/>
          <w:jc w:val="center"/>
        </w:trPr>
        <w:tc>
          <w:tcPr>
            <w:tcW w:w="4038" w:type="dxa"/>
            <w:vAlign w:val="center"/>
          </w:tcPr>
          <w:p w14:paraId="5ED5D74F" w14:textId="77777777" w:rsidR="00FB7B0F" w:rsidRPr="00C2381D" w:rsidRDefault="00FB7B0F" w:rsidP="00AB153D">
            <w:pPr>
              <w:pStyle w:val="ListParagraph"/>
              <w:spacing w:before="100" w:beforeAutospacing="1" w:after="100" w:afterAutospacing="1"/>
              <w:ind w:left="326"/>
              <w:jc w:val="left"/>
              <w:rPr>
                <w:rFonts w:ascii="Arial" w:hAnsi="Arial"/>
                <w:sz w:val="18"/>
                <w:szCs w:val="18"/>
                <w:lang w:val="es-AR"/>
              </w:rPr>
            </w:pPr>
            <w:r w:rsidRPr="00C2381D">
              <w:rPr>
                <w:rFonts w:ascii="Arial" w:hAnsi="Arial"/>
                <w:sz w:val="18"/>
                <w:szCs w:val="18"/>
                <w:lang w:val="es-AR"/>
              </w:rPr>
              <w:t>Comitentes a pagar</w:t>
            </w:r>
          </w:p>
        </w:tc>
        <w:tc>
          <w:tcPr>
            <w:tcW w:w="132" w:type="dxa"/>
            <w:vAlign w:val="center"/>
          </w:tcPr>
          <w:p w14:paraId="4CB1DA26" w14:textId="77777777" w:rsidR="00FB7B0F" w:rsidRPr="00C2381D" w:rsidRDefault="00FB7B0F">
            <w:pPr>
              <w:jc w:val="left"/>
              <w:rPr>
                <w:rFonts w:eastAsia="Arial Unicode MS"/>
                <w:sz w:val="18"/>
                <w:szCs w:val="18"/>
                <w:lang w:val="es-AR"/>
              </w:rPr>
            </w:pPr>
          </w:p>
        </w:tc>
        <w:tc>
          <w:tcPr>
            <w:tcW w:w="1231" w:type="dxa"/>
            <w:vAlign w:val="center"/>
          </w:tcPr>
          <w:p w14:paraId="5E0AC596" w14:textId="67847B0B" w:rsidR="00FB7B0F" w:rsidRPr="00C2381D" w:rsidRDefault="00FB7B0F" w:rsidP="00C2381D">
            <w:pPr>
              <w:ind w:right="117"/>
              <w:jc w:val="right"/>
              <w:rPr>
                <w:rFonts w:ascii="Arial" w:hAnsi="Arial" w:cs="Arial"/>
                <w:sz w:val="18"/>
                <w:szCs w:val="18"/>
                <w:lang w:val="es-AR"/>
              </w:rPr>
            </w:pPr>
            <w:r w:rsidRPr="00C2381D">
              <w:rPr>
                <w:rFonts w:ascii="Arial" w:hAnsi="Arial"/>
                <w:sz w:val="18"/>
                <w:szCs w:val="18"/>
                <w:lang w:val="es-AR"/>
              </w:rPr>
              <w:t>(2.</w:t>
            </w:r>
            <w:r w:rsidR="00C2381D" w:rsidRPr="00C2381D">
              <w:rPr>
                <w:rFonts w:ascii="Arial" w:hAnsi="Arial"/>
                <w:sz w:val="18"/>
                <w:szCs w:val="18"/>
                <w:lang w:val="es-AR"/>
              </w:rPr>
              <w:t>128.435</w:t>
            </w:r>
            <w:r w:rsidRPr="00C2381D">
              <w:rPr>
                <w:rFonts w:ascii="Arial" w:hAnsi="Arial"/>
                <w:sz w:val="18"/>
                <w:szCs w:val="18"/>
                <w:lang w:val="es-AR"/>
              </w:rPr>
              <w:t>)</w:t>
            </w:r>
          </w:p>
        </w:tc>
        <w:tc>
          <w:tcPr>
            <w:tcW w:w="53" w:type="dxa"/>
            <w:vAlign w:val="center"/>
          </w:tcPr>
          <w:p w14:paraId="5E4AE6E7" w14:textId="77777777" w:rsidR="00FB7B0F" w:rsidRPr="00C2381D" w:rsidRDefault="00FB7B0F">
            <w:pPr>
              <w:jc w:val="right"/>
              <w:rPr>
                <w:rFonts w:eastAsia="Arial Unicode MS"/>
                <w:sz w:val="18"/>
                <w:szCs w:val="18"/>
                <w:lang w:val="es-AR"/>
              </w:rPr>
            </w:pPr>
          </w:p>
        </w:tc>
        <w:tc>
          <w:tcPr>
            <w:tcW w:w="615" w:type="dxa"/>
            <w:shd w:val="clear" w:color="auto" w:fill="auto"/>
            <w:vAlign w:val="center"/>
          </w:tcPr>
          <w:p w14:paraId="7A891CD5" w14:textId="77777777" w:rsidR="00FB7B0F" w:rsidRPr="00C2381D" w:rsidRDefault="00FB7B0F">
            <w:pPr>
              <w:spacing w:before="100" w:beforeAutospacing="1" w:after="100" w:afterAutospacing="1"/>
              <w:jc w:val="right"/>
              <w:rPr>
                <w:rFonts w:ascii="Arial" w:eastAsia="Arial Unicode MS" w:hAnsi="Arial" w:cs="Arial"/>
                <w:sz w:val="18"/>
                <w:szCs w:val="18"/>
                <w:lang w:val="es-AR"/>
              </w:rPr>
            </w:pPr>
            <w:r w:rsidRPr="00C2381D">
              <w:rPr>
                <w:rFonts w:ascii="Arial" w:eastAsia="Arial Unicode MS" w:hAnsi="Arial" w:cs="Arial"/>
                <w:sz w:val="18"/>
                <w:szCs w:val="18"/>
                <w:lang w:val="es-AR"/>
              </w:rPr>
              <w:t>U$S</w:t>
            </w:r>
          </w:p>
        </w:tc>
        <w:tc>
          <w:tcPr>
            <w:tcW w:w="130" w:type="dxa"/>
            <w:vAlign w:val="center"/>
          </w:tcPr>
          <w:p w14:paraId="79240D50" w14:textId="77777777" w:rsidR="00FB7B0F" w:rsidRPr="00C2381D" w:rsidRDefault="00FB7B0F">
            <w:pPr>
              <w:jc w:val="right"/>
              <w:rPr>
                <w:rFonts w:eastAsia="Arial Unicode MS"/>
                <w:sz w:val="18"/>
                <w:szCs w:val="18"/>
                <w:lang w:val="es-AR"/>
              </w:rPr>
            </w:pPr>
          </w:p>
        </w:tc>
        <w:tc>
          <w:tcPr>
            <w:tcW w:w="910" w:type="dxa"/>
          </w:tcPr>
          <w:p w14:paraId="771FB2AA" w14:textId="517C4A71" w:rsidR="00FB7B0F" w:rsidRPr="00C2381D" w:rsidRDefault="00FB7B0F">
            <w:pPr>
              <w:spacing w:before="100" w:beforeAutospacing="1" w:after="100" w:afterAutospacing="1"/>
              <w:jc w:val="right"/>
              <w:rPr>
                <w:rFonts w:ascii="Arial" w:hAnsi="Arial" w:cs="Arial"/>
                <w:sz w:val="18"/>
                <w:szCs w:val="18"/>
                <w:lang w:val="es-AR"/>
              </w:rPr>
            </w:pPr>
            <w:r w:rsidRPr="00C2381D">
              <w:rPr>
                <w:rFonts w:ascii="Arial" w:hAnsi="Arial"/>
                <w:sz w:val="18"/>
                <w:szCs w:val="18"/>
                <w:lang w:val="es-AR"/>
              </w:rPr>
              <w:t>70,455</w:t>
            </w:r>
          </w:p>
        </w:tc>
        <w:tc>
          <w:tcPr>
            <w:tcW w:w="130" w:type="dxa"/>
            <w:vAlign w:val="center"/>
          </w:tcPr>
          <w:p w14:paraId="161626A9" w14:textId="77777777" w:rsidR="00FB7B0F" w:rsidRPr="00C2381D" w:rsidRDefault="00FB7B0F">
            <w:pPr>
              <w:jc w:val="right"/>
              <w:rPr>
                <w:rFonts w:eastAsia="Arial Unicode MS"/>
                <w:sz w:val="18"/>
                <w:szCs w:val="18"/>
                <w:lang w:val="es-AR"/>
              </w:rPr>
            </w:pPr>
          </w:p>
        </w:tc>
        <w:tc>
          <w:tcPr>
            <w:tcW w:w="1281" w:type="dxa"/>
            <w:shd w:val="clear" w:color="auto" w:fill="auto"/>
            <w:vAlign w:val="center"/>
          </w:tcPr>
          <w:p w14:paraId="6AD5E175" w14:textId="295712A1" w:rsidR="00FB7B0F" w:rsidRPr="00C2381D" w:rsidRDefault="00FB7B0F" w:rsidP="00C2381D">
            <w:pPr>
              <w:ind w:right="113"/>
              <w:jc w:val="right"/>
              <w:rPr>
                <w:rFonts w:ascii="Arial" w:hAnsi="Arial" w:cs="Arial"/>
                <w:sz w:val="18"/>
                <w:szCs w:val="18"/>
                <w:lang w:val="es-AR"/>
              </w:rPr>
            </w:pPr>
            <w:r w:rsidRPr="00C2381D">
              <w:rPr>
                <w:rFonts w:ascii="Arial" w:hAnsi="Arial"/>
                <w:sz w:val="18"/>
                <w:szCs w:val="18"/>
                <w:lang w:val="es-AR"/>
              </w:rPr>
              <w:t>(</w:t>
            </w:r>
            <w:r w:rsidR="00C2381D" w:rsidRPr="00C2381D">
              <w:rPr>
                <w:rFonts w:ascii="Arial" w:hAnsi="Arial"/>
                <w:sz w:val="18"/>
                <w:szCs w:val="18"/>
                <w:lang w:val="es-AR"/>
              </w:rPr>
              <w:t>149.958.860</w:t>
            </w:r>
            <w:r w:rsidRPr="00C2381D">
              <w:rPr>
                <w:rFonts w:ascii="Arial" w:hAnsi="Arial"/>
                <w:sz w:val="18"/>
                <w:szCs w:val="18"/>
                <w:lang w:val="es-AR"/>
              </w:rPr>
              <w:t>)</w:t>
            </w:r>
          </w:p>
        </w:tc>
        <w:tc>
          <w:tcPr>
            <w:tcW w:w="125" w:type="dxa"/>
            <w:shd w:val="clear" w:color="auto" w:fill="auto"/>
            <w:vAlign w:val="center"/>
          </w:tcPr>
          <w:p w14:paraId="2A372AF5" w14:textId="77777777" w:rsidR="00FB7B0F" w:rsidRPr="00C2381D" w:rsidRDefault="00FB7B0F">
            <w:pPr>
              <w:jc w:val="right"/>
              <w:rPr>
                <w:rFonts w:eastAsia="Arial Unicode MS"/>
                <w:sz w:val="18"/>
                <w:szCs w:val="18"/>
                <w:lang w:val="es-AR"/>
              </w:rPr>
            </w:pPr>
          </w:p>
        </w:tc>
        <w:tc>
          <w:tcPr>
            <w:tcW w:w="1587" w:type="dxa"/>
            <w:shd w:val="clear" w:color="auto" w:fill="auto"/>
            <w:vAlign w:val="center"/>
          </w:tcPr>
          <w:p w14:paraId="2177D0BF" w14:textId="71527E13" w:rsidR="00FB7B0F" w:rsidRPr="00C2381D" w:rsidRDefault="00FB7B0F" w:rsidP="00FB7B0F">
            <w:pPr>
              <w:spacing w:before="100" w:beforeAutospacing="1" w:after="100" w:afterAutospacing="1"/>
              <w:ind w:right="113"/>
              <w:jc w:val="right"/>
              <w:rPr>
                <w:rFonts w:ascii="Arial" w:hAnsi="Arial" w:cs="Arial"/>
                <w:sz w:val="18"/>
                <w:szCs w:val="18"/>
                <w:lang w:val="es-AR"/>
              </w:rPr>
            </w:pPr>
            <w:r w:rsidRPr="00C2381D">
              <w:rPr>
                <w:rFonts w:ascii="Arial" w:hAnsi="Arial"/>
                <w:sz w:val="18"/>
                <w:szCs w:val="18"/>
                <w:lang w:val="es-AR"/>
              </w:rPr>
              <w:t>(136.856.474)</w:t>
            </w:r>
          </w:p>
        </w:tc>
      </w:tr>
      <w:tr w:rsidR="00FB7B0F" w:rsidRPr="00FB7B0F" w14:paraId="6C9CFA85" w14:textId="77777777" w:rsidTr="00C2381D">
        <w:trPr>
          <w:trHeight w:val="245"/>
          <w:jc w:val="center"/>
        </w:trPr>
        <w:tc>
          <w:tcPr>
            <w:tcW w:w="4038" w:type="dxa"/>
            <w:vAlign w:val="center"/>
          </w:tcPr>
          <w:p w14:paraId="0B06FB88" w14:textId="77777777" w:rsidR="00FB7B0F" w:rsidRPr="00C2381D" w:rsidRDefault="00FB7B0F" w:rsidP="00AB153D">
            <w:pPr>
              <w:pStyle w:val="ListParagraph"/>
              <w:spacing w:before="100" w:beforeAutospacing="1" w:after="100" w:afterAutospacing="1"/>
              <w:ind w:left="326"/>
              <w:jc w:val="left"/>
              <w:rPr>
                <w:rFonts w:ascii="Arial" w:hAnsi="Arial"/>
                <w:sz w:val="18"/>
                <w:szCs w:val="18"/>
                <w:lang w:val="es-AR"/>
              </w:rPr>
            </w:pPr>
            <w:r w:rsidRPr="00C2381D">
              <w:rPr>
                <w:rFonts w:ascii="Arial" w:hAnsi="Arial"/>
                <w:sz w:val="18"/>
                <w:szCs w:val="18"/>
                <w:lang w:val="es-AR"/>
              </w:rPr>
              <w:t>Rentas y dividendos a pagar</w:t>
            </w:r>
          </w:p>
        </w:tc>
        <w:tc>
          <w:tcPr>
            <w:tcW w:w="132" w:type="dxa"/>
            <w:vAlign w:val="center"/>
          </w:tcPr>
          <w:p w14:paraId="25EC5425" w14:textId="77777777" w:rsidR="00FB7B0F" w:rsidRPr="00C2381D" w:rsidRDefault="00FB7B0F">
            <w:pPr>
              <w:jc w:val="left"/>
              <w:rPr>
                <w:rFonts w:eastAsia="Arial Unicode MS"/>
                <w:sz w:val="18"/>
                <w:szCs w:val="18"/>
                <w:lang w:val="es-AR"/>
              </w:rPr>
            </w:pPr>
          </w:p>
        </w:tc>
        <w:tc>
          <w:tcPr>
            <w:tcW w:w="1231" w:type="dxa"/>
            <w:vAlign w:val="center"/>
          </w:tcPr>
          <w:p w14:paraId="7664CAB5" w14:textId="1F62950D" w:rsidR="00FB7B0F" w:rsidRPr="00C2381D" w:rsidRDefault="00FB7B0F" w:rsidP="00C2381D">
            <w:pPr>
              <w:ind w:right="117"/>
              <w:jc w:val="right"/>
              <w:rPr>
                <w:rFonts w:ascii="Arial" w:hAnsi="Arial" w:cs="Arial"/>
                <w:sz w:val="18"/>
                <w:szCs w:val="18"/>
                <w:lang w:val="es-AR"/>
              </w:rPr>
            </w:pPr>
            <w:r w:rsidRPr="00C2381D">
              <w:rPr>
                <w:rFonts w:ascii="Arial" w:hAnsi="Arial"/>
                <w:sz w:val="18"/>
                <w:szCs w:val="18"/>
                <w:lang w:val="es-AR"/>
              </w:rPr>
              <w:t>(3</w:t>
            </w:r>
            <w:r w:rsidR="00C2381D" w:rsidRPr="00C2381D">
              <w:rPr>
                <w:rFonts w:ascii="Arial" w:hAnsi="Arial"/>
                <w:sz w:val="18"/>
                <w:szCs w:val="18"/>
                <w:lang w:val="es-AR"/>
              </w:rPr>
              <w:t>61</w:t>
            </w:r>
            <w:r w:rsidRPr="00C2381D">
              <w:rPr>
                <w:rFonts w:ascii="Arial" w:hAnsi="Arial"/>
                <w:sz w:val="18"/>
                <w:szCs w:val="18"/>
                <w:lang w:val="es-AR"/>
              </w:rPr>
              <w:t>)</w:t>
            </w:r>
          </w:p>
        </w:tc>
        <w:tc>
          <w:tcPr>
            <w:tcW w:w="53" w:type="dxa"/>
            <w:vAlign w:val="center"/>
          </w:tcPr>
          <w:p w14:paraId="13C17599" w14:textId="77777777" w:rsidR="00FB7B0F" w:rsidRPr="00C2381D" w:rsidRDefault="00FB7B0F">
            <w:pPr>
              <w:jc w:val="right"/>
              <w:rPr>
                <w:rFonts w:eastAsia="Arial Unicode MS"/>
                <w:sz w:val="18"/>
                <w:szCs w:val="18"/>
                <w:lang w:val="es-AR"/>
              </w:rPr>
            </w:pPr>
          </w:p>
        </w:tc>
        <w:tc>
          <w:tcPr>
            <w:tcW w:w="615" w:type="dxa"/>
            <w:shd w:val="clear" w:color="auto" w:fill="auto"/>
            <w:vAlign w:val="center"/>
          </w:tcPr>
          <w:p w14:paraId="7FC91B29" w14:textId="77777777" w:rsidR="00FB7B0F" w:rsidRPr="00C2381D" w:rsidRDefault="00FB7B0F">
            <w:pPr>
              <w:spacing w:before="100" w:beforeAutospacing="1" w:after="100" w:afterAutospacing="1"/>
              <w:jc w:val="right"/>
              <w:rPr>
                <w:rFonts w:ascii="Arial" w:eastAsia="Arial Unicode MS" w:hAnsi="Arial" w:cs="Arial"/>
                <w:sz w:val="18"/>
                <w:szCs w:val="18"/>
                <w:lang w:val="es-AR"/>
              </w:rPr>
            </w:pPr>
            <w:r w:rsidRPr="00C2381D">
              <w:rPr>
                <w:rFonts w:ascii="Arial" w:eastAsia="Arial Unicode MS" w:hAnsi="Arial" w:cs="Arial"/>
                <w:sz w:val="18"/>
                <w:szCs w:val="18"/>
                <w:lang w:val="es-AR"/>
              </w:rPr>
              <w:t>U$S</w:t>
            </w:r>
          </w:p>
        </w:tc>
        <w:tc>
          <w:tcPr>
            <w:tcW w:w="130" w:type="dxa"/>
            <w:vAlign w:val="center"/>
          </w:tcPr>
          <w:p w14:paraId="6123F704" w14:textId="77777777" w:rsidR="00FB7B0F" w:rsidRPr="00C2381D" w:rsidRDefault="00FB7B0F">
            <w:pPr>
              <w:jc w:val="right"/>
              <w:rPr>
                <w:rFonts w:eastAsia="Arial Unicode MS"/>
                <w:sz w:val="18"/>
                <w:szCs w:val="18"/>
                <w:lang w:val="es-AR"/>
              </w:rPr>
            </w:pPr>
          </w:p>
        </w:tc>
        <w:tc>
          <w:tcPr>
            <w:tcW w:w="910" w:type="dxa"/>
          </w:tcPr>
          <w:p w14:paraId="3BC84FDC" w14:textId="578934BA" w:rsidR="00FB7B0F" w:rsidRPr="00C2381D" w:rsidRDefault="00FB7B0F" w:rsidP="008E0C68">
            <w:pPr>
              <w:spacing w:before="100" w:beforeAutospacing="1" w:after="100" w:afterAutospacing="1"/>
              <w:jc w:val="right"/>
              <w:rPr>
                <w:rFonts w:ascii="Arial" w:hAnsi="Arial" w:cs="Arial"/>
                <w:sz w:val="18"/>
                <w:szCs w:val="18"/>
                <w:lang w:val="es-AR"/>
              </w:rPr>
            </w:pPr>
            <w:r w:rsidRPr="00C2381D">
              <w:rPr>
                <w:rFonts w:ascii="Arial" w:hAnsi="Arial"/>
                <w:sz w:val="18"/>
                <w:szCs w:val="18"/>
                <w:lang w:val="es-AR"/>
              </w:rPr>
              <w:t>70,455</w:t>
            </w:r>
          </w:p>
        </w:tc>
        <w:tc>
          <w:tcPr>
            <w:tcW w:w="130" w:type="dxa"/>
            <w:vAlign w:val="center"/>
          </w:tcPr>
          <w:p w14:paraId="0EAC8AFC" w14:textId="77777777" w:rsidR="00FB7B0F" w:rsidRPr="00C2381D" w:rsidRDefault="00FB7B0F">
            <w:pPr>
              <w:jc w:val="right"/>
              <w:rPr>
                <w:rFonts w:eastAsia="Arial Unicode MS"/>
                <w:sz w:val="18"/>
                <w:szCs w:val="18"/>
                <w:lang w:val="es-AR"/>
              </w:rPr>
            </w:pPr>
          </w:p>
        </w:tc>
        <w:tc>
          <w:tcPr>
            <w:tcW w:w="1281" w:type="dxa"/>
            <w:shd w:val="clear" w:color="auto" w:fill="auto"/>
            <w:vAlign w:val="center"/>
          </w:tcPr>
          <w:p w14:paraId="0C5C93C8" w14:textId="36B17BD3" w:rsidR="00FB7B0F" w:rsidRPr="00C2381D" w:rsidRDefault="00FB7B0F" w:rsidP="00C2381D">
            <w:pPr>
              <w:ind w:right="113"/>
              <w:jc w:val="right"/>
              <w:rPr>
                <w:rFonts w:ascii="Arial" w:hAnsi="Arial" w:cs="Arial"/>
                <w:sz w:val="18"/>
                <w:szCs w:val="18"/>
                <w:lang w:val="es-AR"/>
              </w:rPr>
            </w:pPr>
            <w:r w:rsidRPr="00C2381D">
              <w:rPr>
                <w:rFonts w:ascii="Arial" w:hAnsi="Arial"/>
                <w:sz w:val="18"/>
                <w:szCs w:val="18"/>
                <w:lang w:val="es-AR"/>
              </w:rPr>
              <w:t>(</w:t>
            </w:r>
            <w:r w:rsidR="00C2381D" w:rsidRPr="00C2381D">
              <w:rPr>
                <w:rFonts w:ascii="Arial" w:hAnsi="Arial"/>
                <w:sz w:val="18"/>
                <w:szCs w:val="18"/>
                <w:lang w:val="es-AR"/>
              </w:rPr>
              <w:t>25.437</w:t>
            </w:r>
            <w:r w:rsidRPr="00C2381D">
              <w:rPr>
                <w:rFonts w:ascii="Arial" w:hAnsi="Arial"/>
                <w:sz w:val="18"/>
                <w:szCs w:val="18"/>
                <w:lang w:val="es-AR"/>
              </w:rPr>
              <w:t>)</w:t>
            </w:r>
          </w:p>
        </w:tc>
        <w:tc>
          <w:tcPr>
            <w:tcW w:w="125" w:type="dxa"/>
            <w:shd w:val="clear" w:color="auto" w:fill="auto"/>
            <w:vAlign w:val="center"/>
          </w:tcPr>
          <w:p w14:paraId="569E15E7" w14:textId="77777777" w:rsidR="00FB7B0F" w:rsidRPr="00C2381D" w:rsidRDefault="00FB7B0F">
            <w:pPr>
              <w:jc w:val="right"/>
              <w:rPr>
                <w:rFonts w:eastAsia="Arial Unicode MS"/>
                <w:sz w:val="18"/>
                <w:szCs w:val="18"/>
                <w:lang w:val="es-AR"/>
              </w:rPr>
            </w:pPr>
          </w:p>
        </w:tc>
        <w:tc>
          <w:tcPr>
            <w:tcW w:w="1587" w:type="dxa"/>
            <w:shd w:val="clear" w:color="auto" w:fill="auto"/>
            <w:vAlign w:val="center"/>
          </w:tcPr>
          <w:p w14:paraId="09BB2C3E" w14:textId="2CBCA197" w:rsidR="00FB7B0F" w:rsidRPr="00C2381D" w:rsidRDefault="00FB7B0F" w:rsidP="00FB7B0F">
            <w:pPr>
              <w:ind w:right="113"/>
              <w:jc w:val="right"/>
              <w:rPr>
                <w:rFonts w:ascii="Arial" w:hAnsi="Arial" w:cs="Arial"/>
                <w:sz w:val="18"/>
                <w:szCs w:val="18"/>
                <w:lang w:val="es-AR"/>
              </w:rPr>
            </w:pPr>
            <w:r w:rsidRPr="00C2381D">
              <w:rPr>
                <w:rFonts w:ascii="Arial" w:hAnsi="Arial"/>
                <w:sz w:val="18"/>
                <w:szCs w:val="18"/>
                <w:lang w:val="es-AR"/>
              </w:rPr>
              <w:t>(24.239)</w:t>
            </w:r>
          </w:p>
        </w:tc>
      </w:tr>
      <w:tr w:rsidR="00C2381D" w:rsidRPr="00FB7B0F" w14:paraId="76707F89" w14:textId="77777777" w:rsidTr="00C2381D">
        <w:trPr>
          <w:trHeight w:val="245"/>
          <w:jc w:val="center"/>
        </w:trPr>
        <w:tc>
          <w:tcPr>
            <w:tcW w:w="4038" w:type="dxa"/>
          </w:tcPr>
          <w:p w14:paraId="5D43C2C4" w14:textId="6DA66491" w:rsidR="00C2381D" w:rsidRPr="00DA7609" w:rsidRDefault="00C2381D" w:rsidP="000B06B9">
            <w:pPr>
              <w:pStyle w:val="ListParagraph"/>
              <w:spacing w:before="100" w:beforeAutospacing="1" w:after="100" w:afterAutospacing="1"/>
              <w:ind w:left="326"/>
              <w:jc w:val="left"/>
              <w:rPr>
                <w:rFonts w:ascii="Arial" w:hAnsi="Arial"/>
                <w:sz w:val="18"/>
                <w:szCs w:val="18"/>
                <w:lang w:val="pt-BR"/>
              </w:rPr>
            </w:pPr>
            <w:proofErr w:type="spellStart"/>
            <w:r w:rsidRPr="00C2381D">
              <w:rPr>
                <w:rFonts w:ascii="Arial" w:hAnsi="Arial"/>
                <w:sz w:val="18"/>
                <w:szCs w:val="18"/>
                <w:lang w:val="pt-BR"/>
              </w:rPr>
              <w:t>Acreedores</w:t>
            </w:r>
            <w:proofErr w:type="spellEnd"/>
            <w:r w:rsidRPr="00C2381D">
              <w:rPr>
                <w:rFonts w:ascii="Arial" w:hAnsi="Arial"/>
                <w:sz w:val="18"/>
                <w:szCs w:val="18"/>
                <w:lang w:val="pt-BR"/>
              </w:rPr>
              <w:t xml:space="preserve"> por compras a liquidar</w:t>
            </w:r>
          </w:p>
        </w:tc>
        <w:tc>
          <w:tcPr>
            <w:tcW w:w="132" w:type="dxa"/>
          </w:tcPr>
          <w:p w14:paraId="0B93BC30" w14:textId="77777777" w:rsidR="00C2381D" w:rsidRPr="00DA7609" w:rsidRDefault="00C2381D" w:rsidP="0064221D">
            <w:pPr>
              <w:tabs>
                <w:tab w:val="left" w:pos="426"/>
              </w:tabs>
              <w:spacing w:line="220" w:lineRule="exact"/>
              <w:jc w:val="right"/>
              <w:rPr>
                <w:rFonts w:ascii="Arial" w:hAnsi="Arial"/>
                <w:sz w:val="18"/>
                <w:szCs w:val="18"/>
                <w:lang w:val="pt-BR"/>
              </w:rPr>
            </w:pPr>
          </w:p>
        </w:tc>
        <w:tc>
          <w:tcPr>
            <w:tcW w:w="1231" w:type="dxa"/>
            <w:vAlign w:val="bottom"/>
          </w:tcPr>
          <w:p w14:paraId="51BEB62C" w14:textId="2562D338" w:rsidR="00C2381D" w:rsidRPr="00C2381D" w:rsidRDefault="00C2381D" w:rsidP="004311AB">
            <w:pPr>
              <w:ind w:right="117"/>
              <w:jc w:val="right"/>
              <w:rPr>
                <w:rFonts w:ascii="Arial" w:hAnsi="Arial" w:cs="Arial"/>
                <w:sz w:val="18"/>
                <w:szCs w:val="18"/>
                <w:lang w:val="es-AR"/>
              </w:rPr>
            </w:pPr>
            <w:r w:rsidRPr="00C2381D">
              <w:rPr>
                <w:rFonts w:ascii="Arial" w:hAnsi="Arial"/>
                <w:sz w:val="18"/>
                <w:szCs w:val="18"/>
                <w:lang w:val="es-AR"/>
              </w:rPr>
              <w:t>-</w:t>
            </w:r>
          </w:p>
        </w:tc>
        <w:tc>
          <w:tcPr>
            <w:tcW w:w="53" w:type="dxa"/>
            <w:vAlign w:val="bottom"/>
          </w:tcPr>
          <w:p w14:paraId="1C5F8B8E" w14:textId="77777777" w:rsidR="00C2381D" w:rsidRPr="00C2381D" w:rsidRDefault="00C2381D" w:rsidP="007464D6">
            <w:pPr>
              <w:jc w:val="right"/>
              <w:rPr>
                <w:rFonts w:eastAsia="Arial Unicode MS"/>
                <w:sz w:val="18"/>
                <w:szCs w:val="18"/>
                <w:lang w:val="es-AR"/>
              </w:rPr>
            </w:pPr>
          </w:p>
        </w:tc>
        <w:tc>
          <w:tcPr>
            <w:tcW w:w="615" w:type="dxa"/>
            <w:shd w:val="clear" w:color="auto" w:fill="auto"/>
            <w:vAlign w:val="bottom"/>
          </w:tcPr>
          <w:p w14:paraId="18798AB3" w14:textId="516A66C7" w:rsidR="00C2381D" w:rsidRPr="00C2381D" w:rsidRDefault="00C2381D" w:rsidP="007464D6">
            <w:pPr>
              <w:spacing w:before="100" w:beforeAutospacing="1" w:after="100" w:afterAutospacing="1"/>
              <w:jc w:val="right"/>
              <w:rPr>
                <w:rFonts w:ascii="Arial" w:eastAsia="Arial Unicode MS" w:hAnsi="Arial" w:cs="Arial"/>
                <w:sz w:val="18"/>
                <w:szCs w:val="18"/>
                <w:lang w:val="es-AR"/>
              </w:rPr>
            </w:pPr>
            <w:r w:rsidRPr="00C2381D">
              <w:rPr>
                <w:rFonts w:ascii="Arial" w:eastAsia="Arial Unicode MS" w:hAnsi="Arial" w:cs="Arial"/>
                <w:sz w:val="18"/>
                <w:szCs w:val="18"/>
                <w:lang w:val="es-AR"/>
              </w:rPr>
              <w:t>U$S</w:t>
            </w:r>
          </w:p>
        </w:tc>
        <w:tc>
          <w:tcPr>
            <w:tcW w:w="130" w:type="dxa"/>
            <w:vAlign w:val="bottom"/>
          </w:tcPr>
          <w:p w14:paraId="09CAACC7" w14:textId="77777777" w:rsidR="00C2381D" w:rsidRPr="00C2381D" w:rsidRDefault="00C2381D" w:rsidP="007464D6">
            <w:pPr>
              <w:jc w:val="right"/>
              <w:rPr>
                <w:rFonts w:eastAsia="Arial Unicode MS"/>
                <w:sz w:val="18"/>
                <w:szCs w:val="18"/>
                <w:lang w:val="es-AR"/>
              </w:rPr>
            </w:pPr>
          </w:p>
        </w:tc>
        <w:tc>
          <w:tcPr>
            <w:tcW w:w="910" w:type="dxa"/>
          </w:tcPr>
          <w:p w14:paraId="3F53072A" w14:textId="049A1627" w:rsidR="00C2381D" w:rsidRPr="00C2381D" w:rsidRDefault="00160859" w:rsidP="00160859">
            <w:pPr>
              <w:spacing w:before="100" w:beforeAutospacing="1" w:after="100" w:afterAutospacing="1"/>
              <w:jc w:val="right"/>
              <w:rPr>
                <w:rFonts w:ascii="Arial" w:hAnsi="Arial" w:cs="Arial"/>
                <w:sz w:val="18"/>
                <w:szCs w:val="18"/>
                <w:lang w:val="es-AR"/>
              </w:rPr>
            </w:pPr>
            <w:r>
              <w:rPr>
                <w:rFonts w:ascii="Arial" w:hAnsi="Arial"/>
                <w:sz w:val="18"/>
                <w:szCs w:val="18"/>
                <w:lang w:val="es-AR"/>
              </w:rPr>
              <w:t>-</w:t>
            </w:r>
          </w:p>
        </w:tc>
        <w:tc>
          <w:tcPr>
            <w:tcW w:w="130" w:type="dxa"/>
            <w:vAlign w:val="bottom"/>
          </w:tcPr>
          <w:p w14:paraId="6F46AAED" w14:textId="77777777" w:rsidR="00C2381D" w:rsidRPr="00C2381D" w:rsidRDefault="00C2381D" w:rsidP="007464D6">
            <w:pPr>
              <w:jc w:val="right"/>
              <w:rPr>
                <w:rFonts w:eastAsia="Arial Unicode MS"/>
                <w:sz w:val="18"/>
                <w:szCs w:val="18"/>
                <w:lang w:val="es-AR"/>
              </w:rPr>
            </w:pPr>
          </w:p>
        </w:tc>
        <w:tc>
          <w:tcPr>
            <w:tcW w:w="1281" w:type="dxa"/>
            <w:shd w:val="clear" w:color="auto" w:fill="auto"/>
            <w:vAlign w:val="bottom"/>
          </w:tcPr>
          <w:p w14:paraId="051829AE" w14:textId="159343A6" w:rsidR="00C2381D" w:rsidRPr="00C2381D" w:rsidRDefault="00C2381D" w:rsidP="000841B6">
            <w:pPr>
              <w:ind w:right="113"/>
              <w:jc w:val="right"/>
              <w:rPr>
                <w:rFonts w:ascii="Arial" w:hAnsi="Arial" w:cs="Arial"/>
                <w:sz w:val="18"/>
                <w:szCs w:val="18"/>
                <w:lang w:val="es-AR"/>
              </w:rPr>
            </w:pPr>
            <w:r w:rsidRPr="00C2381D">
              <w:rPr>
                <w:rFonts w:ascii="Arial" w:hAnsi="Arial" w:cs="Arial"/>
                <w:sz w:val="18"/>
                <w:szCs w:val="18"/>
                <w:lang w:val="es-AR"/>
              </w:rPr>
              <w:t>-</w:t>
            </w:r>
          </w:p>
        </w:tc>
        <w:tc>
          <w:tcPr>
            <w:tcW w:w="125" w:type="dxa"/>
            <w:shd w:val="clear" w:color="auto" w:fill="auto"/>
            <w:vAlign w:val="bottom"/>
          </w:tcPr>
          <w:p w14:paraId="0B03BB20" w14:textId="77777777" w:rsidR="00C2381D" w:rsidRPr="00C2381D" w:rsidRDefault="00C2381D" w:rsidP="007464D6">
            <w:pPr>
              <w:jc w:val="right"/>
              <w:rPr>
                <w:rFonts w:eastAsia="Arial Unicode MS"/>
                <w:sz w:val="18"/>
                <w:szCs w:val="18"/>
                <w:lang w:val="es-AR"/>
              </w:rPr>
            </w:pPr>
          </w:p>
        </w:tc>
        <w:tc>
          <w:tcPr>
            <w:tcW w:w="1587" w:type="dxa"/>
            <w:shd w:val="clear" w:color="auto" w:fill="auto"/>
            <w:vAlign w:val="bottom"/>
          </w:tcPr>
          <w:p w14:paraId="292E75F8" w14:textId="34D8E860" w:rsidR="00C2381D" w:rsidRPr="00C2381D" w:rsidRDefault="00C2381D" w:rsidP="00FB7B0F">
            <w:pPr>
              <w:ind w:right="113"/>
              <w:jc w:val="right"/>
              <w:rPr>
                <w:rFonts w:ascii="Arial" w:hAnsi="Arial"/>
                <w:sz w:val="18"/>
                <w:szCs w:val="18"/>
                <w:lang w:val="es-AR"/>
              </w:rPr>
            </w:pPr>
            <w:r w:rsidRPr="00C2381D">
              <w:rPr>
                <w:rFonts w:ascii="Arial" w:hAnsi="Arial"/>
                <w:sz w:val="18"/>
                <w:szCs w:val="18"/>
                <w:lang w:val="es-AR"/>
              </w:rPr>
              <w:t>(27.951.207)</w:t>
            </w:r>
          </w:p>
        </w:tc>
      </w:tr>
      <w:tr w:rsidR="00C2381D" w:rsidRPr="00FB7B0F" w14:paraId="01011610" w14:textId="77777777" w:rsidTr="00C2381D">
        <w:trPr>
          <w:trHeight w:val="245"/>
          <w:jc w:val="center"/>
        </w:trPr>
        <w:tc>
          <w:tcPr>
            <w:tcW w:w="4038" w:type="dxa"/>
            <w:shd w:val="clear" w:color="auto" w:fill="auto"/>
            <w:vAlign w:val="center"/>
          </w:tcPr>
          <w:p w14:paraId="0785BBC0" w14:textId="6A84976C" w:rsidR="00C2381D" w:rsidRPr="00C2381D" w:rsidRDefault="00C2381D" w:rsidP="00381039">
            <w:pPr>
              <w:pStyle w:val="ListParagraph"/>
              <w:spacing w:before="100" w:beforeAutospacing="1" w:after="100" w:afterAutospacing="1"/>
              <w:ind w:left="326" w:hanging="326"/>
              <w:jc w:val="left"/>
              <w:rPr>
                <w:rFonts w:ascii="Arial" w:hAnsi="Arial"/>
                <w:sz w:val="18"/>
                <w:szCs w:val="18"/>
                <w:lang w:val="es-AR"/>
              </w:rPr>
            </w:pPr>
            <w:r w:rsidRPr="00C2381D">
              <w:rPr>
                <w:rFonts w:ascii="Arial" w:hAnsi="Arial"/>
                <w:sz w:val="18"/>
                <w:szCs w:val="18"/>
                <w:lang w:val="es-AR"/>
              </w:rPr>
              <w:t>Mercado de Valores de Buenos Aires S.A.</w:t>
            </w:r>
          </w:p>
        </w:tc>
        <w:tc>
          <w:tcPr>
            <w:tcW w:w="132" w:type="dxa"/>
            <w:shd w:val="clear" w:color="auto" w:fill="auto"/>
            <w:vAlign w:val="center"/>
          </w:tcPr>
          <w:p w14:paraId="30807531" w14:textId="77777777" w:rsidR="00C2381D" w:rsidRPr="00C2381D" w:rsidRDefault="00C2381D" w:rsidP="0064221D">
            <w:pPr>
              <w:tabs>
                <w:tab w:val="left" w:pos="426"/>
              </w:tabs>
              <w:spacing w:line="220" w:lineRule="exact"/>
              <w:jc w:val="right"/>
              <w:rPr>
                <w:rFonts w:ascii="Arial" w:hAnsi="Arial"/>
                <w:sz w:val="18"/>
                <w:szCs w:val="18"/>
                <w:lang w:val="es-AR"/>
              </w:rPr>
            </w:pPr>
          </w:p>
        </w:tc>
        <w:tc>
          <w:tcPr>
            <w:tcW w:w="1231" w:type="dxa"/>
            <w:shd w:val="clear" w:color="auto" w:fill="auto"/>
            <w:vAlign w:val="center"/>
          </w:tcPr>
          <w:p w14:paraId="4B1C945E" w14:textId="7BB1FCB9" w:rsidR="00C2381D" w:rsidRPr="00C2381D" w:rsidRDefault="00C2381D" w:rsidP="007464D6">
            <w:pPr>
              <w:ind w:right="117"/>
              <w:jc w:val="right"/>
              <w:rPr>
                <w:rFonts w:ascii="Arial" w:hAnsi="Arial"/>
                <w:sz w:val="18"/>
                <w:szCs w:val="18"/>
                <w:lang w:val="es-AR"/>
              </w:rPr>
            </w:pPr>
          </w:p>
        </w:tc>
        <w:tc>
          <w:tcPr>
            <w:tcW w:w="53" w:type="dxa"/>
            <w:shd w:val="clear" w:color="auto" w:fill="auto"/>
            <w:vAlign w:val="center"/>
          </w:tcPr>
          <w:p w14:paraId="2274C380" w14:textId="77777777" w:rsidR="00C2381D" w:rsidRPr="00C2381D" w:rsidRDefault="00C2381D" w:rsidP="007464D6">
            <w:pPr>
              <w:jc w:val="right"/>
              <w:rPr>
                <w:rFonts w:ascii="Arial" w:hAnsi="Arial"/>
                <w:sz w:val="18"/>
                <w:szCs w:val="18"/>
                <w:lang w:val="es-AR"/>
              </w:rPr>
            </w:pPr>
          </w:p>
        </w:tc>
        <w:tc>
          <w:tcPr>
            <w:tcW w:w="615" w:type="dxa"/>
            <w:shd w:val="clear" w:color="auto" w:fill="auto"/>
            <w:vAlign w:val="center"/>
          </w:tcPr>
          <w:p w14:paraId="747CC7CF" w14:textId="76393406" w:rsidR="00C2381D" w:rsidRPr="00C2381D" w:rsidRDefault="00C2381D" w:rsidP="007464D6">
            <w:pPr>
              <w:spacing w:before="100" w:beforeAutospacing="1" w:after="100" w:afterAutospacing="1"/>
              <w:jc w:val="right"/>
              <w:rPr>
                <w:rFonts w:ascii="Arial" w:eastAsia="Arial Unicode MS" w:hAnsi="Arial" w:cs="Arial"/>
                <w:sz w:val="18"/>
                <w:szCs w:val="18"/>
                <w:lang w:val="es-AR"/>
              </w:rPr>
            </w:pPr>
          </w:p>
        </w:tc>
        <w:tc>
          <w:tcPr>
            <w:tcW w:w="130" w:type="dxa"/>
            <w:shd w:val="clear" w:color="auto" w:fill="auto"/>
            <w:vAlign w:val="center"/>
          </w:tcPr>
          <w:p w14:paraId="720A46E2" w14:textId="77777777" w:rsidR="00C2381D" w:rsidRPr="00C2381D" w:rsidRDefault="00C2381D" w:rsidP="007464D6">
            <w:pPr>
              <w:jc w:val="right"/>
              <w:rPr>
                <w:rFonts w:ascii="Arial" w:eastAsia="Arial Unicode MS" w:hAnsi="Arial" w:cs="Arial"/>
                <w:sz w:val="18"/>
                <w:szCs w:val="18"/>
                <w:lang w:val="es-AR"/>
              </w:rPr>
            </w:pPr>
          </w:p>
        </w:tc>
        <w:tc>
          <w:tcPr>
            <w:tcW w:w="910" w:type="dxa"/>
            <w:shd w:val="clear" w:color="auto" w:fill="auto"/>
            <w:vAlign w:val="center"/>
          </w:tcPr>
          <w:p w14:paraId="0F4E4184" w14:textId="0B8DBCE6" w:rsidR="00C2381D" w:rsidRPr="00C2381D" w:rsidRDefault="00C2381D" w:rsidP="007464D6">
            <w:pPr>
              <w:spacing w:before="100" w:beforeAutospacing="1" w:after="100" w:afterAutospacing="1"/>
              <w:jc w:val="right"/>
              <w:rPr>
                <w:rFonts w:ascii="Arial" w:eastAsia="Arial Unicode MS" w:hAnsi="Arial" w:cs="Arial"/>
                <w:sz w:val="18"/>
                <w:szCs w:val="18"/>
                <w:lang w:val="es-AR"/>
              </w:rPr>
            </w:pPr>
          </w:p>
        </w:tc>
        <w:tc>
          <w:tcPr>
            <w:tcW w:w="130" w:type="dxa"/>
            <w:shd w:val="clear" w:color="auto" w:fill="auto"/>
            <w:vAlign w:val="center"/>
          </w:tcPr>
          <w:p w14:paraId="483430B5" w14:textId="77777777" w:rsidR="00C2381D" w:rsidRPr="00C2381D" w:rsidRDefault="00C2381D" w:rsidP="007464D6">
            <w:pPr>
              <w:jc w:val="right"/>
              <w:rPr>
                <w:rFonts w:ascii="Arial" w:hAnsi="Arial"/>
                <w:sz w:val="18"/>
                <w:szCs w:val="18"/>
                <w:lang w:val="es-AR"/>
              </w:rPr>
            </w:pPr>
          </w:p>
        </w:tc>
        <w:tc>
          <w:tcPr>
            <w:tcW w:w="1281" w:type="dxa"/>
            <w:shd w:val="clear" w:color="auto" w:fill="auto"/>
            <w:vAlign w:val="center"/>
          </w:tcPr>
          <w:p w14:paraId="153D5BBC" w14:textId="57947AA0" w:rsidR="00C2381D" w:rsidRPr="00C2381D" w:rsidRDefault="00C2381D" w:rsidP="005E782B">
            <w:pPr>
              <w:ind w:right="113"/>
              <w:jc w:val="right"/>
              <w:rPr>
                <w:rFonts w:ascii="Arial" w:hAnsi="Arial"/>
                <w:sz w:val="18"/>
                <w:szCs w:val="18"/>
                <w:lang w:val="es-AR"/>
              </w:rPr>
            </w:pPr>
          </w:p>
        </w:tc>
        <w:tc>
          <w:tcPr>
            <w:tcW w:w="125" w:type="dxa"/>
            <w:shd w:val="clear" w:color="auto" w:fill="auto"/>
            <w:vAlign w:val="center"/>
          </w:tcPr>
          <w:p w14:paraId="6DF4F5D0" w14:textId="77777777" w:rsidR="00C2381D" w:rsidRPr="00C2381D" w:rsidRDefault="00C2381D" w:rsidP="007464D6">
            <w:pPr>
              <w:jc w:val="right"/>
              <w:rPr>
                <w:rFonts w:ascii="Arial" w:hAnsi="Arial"/>
                <w:sz w:val="18"/>
                <w:szCs w:val="18"/>
                <w:lang w:val="es-AR"/>
              </w:rPr>
            </w:pPr>
          </w:p>
        </w:tc>
        <w:tc>
          <w:tcPr>
            <w:tcW w:w="1587" w:type="dxa"/>
            <w:shd w:val="clear" w:color="auto" w:fill="auto"/>
            <w:vAlign w:val="center"/>
          </w:tcPr>
          <w:p w14:paraId="69872771" w14:textId="7631395E" w:rsidR="00C2381D" w:rsidRPr="00C2381D" w:rsidRDefault="00C2381D" w:rsidP="00800C58">
            <w:pPr>
              <w:ind w:right="113"/>
              <w:jc w:val="right"/>
              <w:rPr>
                <w:rFonts w:ascii="Arial" w:hAnsi="Arial"/>
                <w:sz w:val="18"/>
                <w:szCs w:val="18"/>
                <w:lang w:val="es-AR"/>
              </w:rPr>
            </w:pPr>
          </w:p>
        </w:tc>
      </w:tr>
      <w:tr w:rsidR="00C2381D" w:rsidRPr="00FB7B0F" w14:paraId="3C24B699" w14:textId="77777777" w:rsidTr="00C2381D">
        <w:trPr>
          <w:trHeight w:val="245"/>
          <w:jc w:val="center"/>
        </w:trPr>
        <w:tc>
          <w:tcPr>
            <w:tcW w:w="4038" w:type="dxa"/>
            <w:shd w:val="clear" w:color="auto" w:fill="auto"/>
            <w:vAlign w:val="center"/>
          </w:tcPr>
          <w:p w14:paraId="21B80888" w14:textId="5B590E71" w:rsidR="00C2381D" w:rsidRPr="00C2381D" w:rsidRDefault="00381039" w:rsidP="00381039">
            <w:pPr>
              <w:ind w:left="284"/>
              <w:jc w:val="left"/>
              <w:rPr>
                <w:rFonts w:ascii="Arial" w:hAnsi="Arial"/>
                <w:sz w:val="18"/>
                <w:szCs w:val="18"/>
                <w:lang w:val="es-AR"/>
              </w:rPr>
            </w:pPr>
            <w:r>
              <w:rPr>
                <w:rFonts w:ascii="Arial" w:hAnsi="Arial"/>
                <w:sz w:val="18"/>
                <w:szCs w:val="18"/>
                <w:lang w:val="es-AR"/>
              </w:rPr>
              <w:t xml:space="preserve"> </w:t>
            </w:r>
            <w:r w:rsidR="00C2381D" w:rsidRPr="00C2381D">
              <w:rPr>
                <w:rFonts w:ascii="Arial" w:hAnsi="Arial"/>
                <w:sz w:val="18"/>
                <w:szCs w:val="18"/>
                <w:lang w:val="es-AR"/>
              </w:rPr>
              <w:t>Ventas a liquidar</w:t>
            </w:r>
          </w:p>
        </w:tc>
        <w:tc>
          <w:tcPr>
            <w:tcW w:w="132" w:type="dxa"/>
            <w:shd w:val="clear" w:color="auto" w:fill="auto"/>
            <w:vAlign w:val="center"/>
          </w:tcPr>
          <w:p w14:paraId="2C2BFD09" w14:textId="77777777" w:rsidR="00C2381D" w:rsidRPr="00C2381D" w:rsidRDefault="00C2381D" w:rsidP="004311AB">
            <w:pPr>
              <w:jc w:val="left"/>
              <w:rPr>
                <w:rFonts w:eastAsia="Arial Unicode MS"/>
                <w:sz w:val="12"/>
                <w:szCs w:val="12"/>
                <w:lang w:val="es-AR"/>
              </w:rPr>
            </w:pPr>
          </w:p>
        </w:tc>
        <w:tc>
          <w:tcPr>
            <w:tcW w:w="1231" w:type="dxa"/>
            <w:shd w:val="clear" w:color="auto" w:fill="auto"/>
            <w:vAlign w:val="center"/>
          </w:tcPr>
          <w:p w14:paraId="2E970705" w14:textId="3F98F5D0" w:rsidR="00C2381D" w:rsidRPr="00C2381D" w:rsidRDefault="00C2381D" w:rsidP="004311AB">
            <w:pPr>
              <w:ind w:right="117"/>
              <w:jc w:val="right"/>
              <w:rPr>
                <w:rFonts w:ascii="Arial" w:hAnsi="Arial"/>
                <w:sz w:val="12"/>
                <w:szCs w:val="12"/>
                <w:lang w:val="es-AR"/>
              </w:rPr>
            </w:pPr>
            <w:r w:rsidRPr="00C2381D">
              <w:rPr>
                <w:rFonts w:ascii="Arial" w:hAnsi="Arial"/>
                <w:sz w:val="18"/>
                <w:szCs w:val="18"/>
                <w:lang w:val="es-AR"/>
              </w:rPr>
              <w:t>130.039</w:t>
            </w:r>
          </w:p>
        </w:tc>
        <w:tc>
          <w:tcPr>
            <w:tcW w:w="53" w:type="dxa"/>
            <w:shd w:val="clear" w:color="auto" w:fill="auto"/>
            <w:vAlign w:val="center"/>
          </w:tcPr>
          <w:p w14:paraId="72F5043F" w14:textId="77777777" w:rsidR="00C2381D" w:rsidRPr="00C2381D" w:rsidRDefault="00C2381D" w:rsidP="004311AB">
            <w:pPr>
              <w:jc w:val="right"/>
              <w:rPr>
                <w:rFonts w:ascii="Arial" w:eastAsia="Arial Unicode MS" w:hAnsi="Arial"/>
                <w:sz w:val="12"/>
                <w:szCs w:val="12"/>
                <w:lang w:val="es-AR"/>
              </w:rPr>
            </w:pPr>
          </w:p>
        </w:tc>
        <w:tc>
          <w:tcPr>
            <w:tcW w:w="615" w:type="dxa"/>
            <w:shd w:val="clear" w:color="auto" w:fill="auto"/>
            <w:vAlign w:val="center"/>
          </w:tcPr>
          <w:p w14:paraId="3CB0DAA3" w14:textId="6A1AFCCF" w:rsidR="00C2381D" w:rsidRPr="00C2381D" w:rsidRDefault="00C2381D" w:rsidP="004311AB">
            <w:pPr>
              <w:jc w:val="right"/>
              <w:rPr>
                <w:rFonts w:ascii="Arial" w:hAnsi="Arial"/>
                <w:sz w:val="12"/>
                <w:szCs w:val="12"/>
                <w:lang w:val="es-AR"/>
              </w:rPr>
            </w:pPr>
            <w:r w:rsidRPr="00C2381D">
              <w:rPr>
                <w:rFonts w:ascii="Arial" w:hAnsi="Arial"/>
                <w:sz w:val="18"/>
                <w:szCs w:val="18"/>
                <w:lang w:val="es-AR"/>
              </w:rPr>
              <w:t>U$S</w:t>
            </w:r>
          </w:p>
        </w:tc>
        <w:tc>
          <w:tcPr>
            <w:tcW w:w="130" w:type="dxa"/>
            <w:shd w:val="clear" w:color="auto" w:fill="auto"/>
            <w:vAlign w:val="center"/>
          </w:tcPr>
          <w:p w14:paraId="67C0771B" w14:textId="77777777" w:rsidR="00C2381D" w:rsidRPr="00C2381D" w:rsidRDefault="00C2381D" w:rsidP="004311AB">
            <w:pPr>
              <w:jc w:val="right"/>
              <w:rPr>
                <w:rFonts w:eastAsia="Arial Unicode MS"/>
                <w:sz w:val="12"/>
                <w:szCs w:val="12"/>
                <w:lang w:val="es-AR"/>
              </w:rPr>
            </w:pPr>
          </w:p>
        </w:tc>
        <w:tc>
          <w:tcPr>
            <w:tcW w:w="910" w:type="dxa"/>
            <w:shd w:val="clear" w:color="auto" w:fill="auto"/>
          </w:tcPr>
          <w:p w14:paraId="5DA6231E" w14:textId="28617FA5" w:rsidR="00C2381D" w:rsidRPr="00C2381D" w:rsidRDefault="00C2381D" w:rsidP="004311AB">
            <w:pPr>
              <w:jc w:val="right"/>
              <w:rPr>
                <w:rFonts w:ascii="Arial" w:hAnsi="Arial"/>
                <w:sz w:val="12"/>
                <w:szCs w:val="12"/>
                <w:lang w:val="es-AR"/>
              </w:rPr>
            </w:pPr>
            <w:r w:rsidRPr="00C2381D">
              <w:rPr>
                <w:rFonts w:ascii="Arial" w:hAnsi="Arial"/>
                <w:sz w:val="18"/>
                <w:szCs w:val="18"/>
                <w:lang w:val="es-AR"/>
              </w:rPr>
              <w:t>70,455</w:t>
            </w:r>
          </w:p>
        </w:tc>
        <w:tc>
          <w:tcPr>
            <w:tcW w:w="130" w:type="dxa"/>
            <w:shd w:val="clear" w:color="auto" w:fill="auto"/>
            <w:vAlign w:val="center"/>
          </w:tcPr>
          <w:p w14:paraId="499E2DB5" w14:textId="77777777" w:rsidR="00C2381D" w:rsidRPr="00C2381D" w:rsidRDefault="00C2381D" w:rsidP="004311AB">
            <w:pPr>
              <w:jc w:val="right"/>
              <w:rPr>
                <w:rFonts w:eastAsia="Arial Unicode MS"/>
                <w:sz w:val="12"/>
                <w:szCs w:val="12"/>
                <w:lang w:val="es-AR"/>
              </w:rPr>
            </w:pPr>
          </w:p>
        </w:tc>
        <w:tc>
          <w:tcPr>
            <w:tcW w:w="1281" w:type="dxa"/>
            <w:shd w:val="clear" w:color="auto" w:fill="auto"/>
            <w:vAlign w:val="center"/>
          </w:tcPr>
          <w:p w14:paraId="544C639A" w14:textId="3F6AACBE" w:rsidR="00C2381D" w:rsidRPr="00C2381D" w:rsidRDefault="00C2381D" w:rsidP="004311AB">
            <w:pPr>
              <w:ind w:right="113"/>
              <w:jc w:val="right"/>
              <w:rPr>
                <w:rFonts w:ascii="Arial" w:hAnsi="Arial"/>
                <w:sz w:val="12"/>
                <w:szCs w:val="12"/>
                <w:lang w:val="es-AR"/>
              </w:rPr>
            </w:pPr>
            <w:r w:rsidRPr="00C2381D">
              <w:rPr>
                <w:rFonts w:ascii="Arial" w:hAnsi="Arial"/>
                <w:sz w:val="18"/>
                <w:szCs w:val="18"/>
                <w:lang w:val="es-AR"/>
              </w:rPr>
              <w:t>9.161.898</w:t>
            </w:r>
          </w:p>
        </w:tc>
        <w:tc>
          <w:tcPr>
            <w:tcW w:w="125" w:type="dxa"/>
            <w:shd w:val="clear" w:color="auto" w:fill="auto"/>
            <w:vAlign w:val="center"/>
          </w:tcPr>
          <w:p w14:paraId="1195E589" w14:textId="77777777" w:rsidR="00C2381D" w:rsidRPr="00C2381D" w:rsidRDefault="00C2381D" w:rsidP="004311AB">
            <w:pPr>
              <w:jc w:val="right"/>
              <w:rPr>
                <w:rFonts w:eastAsia="Arial Unicode MS"/>
                <w:sz w:val="12"/>
                <w:szCs w:val="12"/>
                <w:lang w:val="es-AR"/>
              </w:rPr>
            </w:pPr>
          </w:p>
        </w:tc>
        <w:tc>
          <w:tcPr>
            <w:tcW w:w="1587" w:type="dxa"/>
            <w:shd w:val="clear" w:color="auto" w:fill="auto"/>
            <w:vAlign w:val="center"/>
          </w:tcPr>
          <w:p w14:paraId="3E938366" w14:textId="7A71B9A8" w:rsidR="00C2381D" w:rsidRPr="00C2381D" w:rsidRDefault="00C2381D" w:rsidP="004311AB">
            <w:pPr>
              <w:ind w:right="113"/>
              <w:jc w:val="right"/>
              <w:rPr>
                <w:rFonts w:ascii="Arial" w:hAnsi="Arial"/>
                <w:sz w:val="12"/>
                <w:szCs w:val="12"/>
                <w:lang w:val="es-AR"/>
              </w:rPr>
            </w:pPr>
            <w:r w:rsidRPr="00C2381D">
              <w:rPr>
                <w:rFonts w:ascii="Arial" w:hAnsi="Arial"/>
                <w:sz w:val="18"/>
                <w:szCs w:val="18"/>
                <w:lang w:val="es-AR"/>
              </w:rPr>
              <w:t>1.676.697</w:t>
            </w:r>
          </w:p>
        </w:tc>
      </w:tr>
      <w:tr w:rsidR="00C2381D" w:rsidRPr="00FB7B0F" w14:paraId="6494A5A5" w14:textId="77777777" w:rsidTr="00C2381D">
        <w:trPr>
          <w:trHeight w:val="245"/>
          <w:jc w:val="center"/>
        </w:trPr>
        <w:tc>
          <w:tcPr>
            <w:tcW w:w="4038" w:type="dxa"/>
            <w:shd w:val="clear" w:color="auto" w:fill="auto"/>
            <w:vAlign w:val="center"/>
          </w:tcPr>
          <w:p w14:paraId="677DDD8D" w14:textId="26507C75" w:rsidR="00C2381D" w:rsidRPr="00C2381D" w:rsidRDefault="00381039">
            <w:pPr>
              <w:pStyle w:val="ListParagraph"/>
              <w:spacing w:before="100" w:beforeAutospacing="1" w:after="100" w:afterAutospacing="1"/>
              <w:ind w:left="326"/>
              <w:jc w:val="left"/>
              <w:rPr>
                <w:rFonts w:ascii="Arial" w:hAnsi="Arial"/>
                <w:sz w:val="18"/>
                <w:szCs w:val="18"/>
                <w:lang w:val="es-AR"/>
              </w:rPr>
            </w:pPr>
            <w:r>
              <w:rPr>
                <w:rFonts w:ascii="Arial" w:hAnsi="Arial"/>
                <w:sz w:val="18"/>
                <w:szCs w:val="18"/>
                <w:lang w:val="es-AR"/>
              </w:rPr>
              <w:t>Compras</w:t>
            </w:r>
            <w:r w:rsidR="00235BDD">
              <w:rPr>
                <w:rFonts w:ascii="Arial" w:hAnsi="Arial"/>
                <w:sz w:val="18"/>
                <w:szCs w:val="18"/>
                <w:lang w:val="es-AR"/>
              </w:rPr>
              <w:t xml:space="preserve"> </w:t>
            </w:r>
            <w:r w:rsidR="00C2381D" w:rsidRPr="00C2381D">
              <w:rPr>
                <w:rFonts w:ascii="Arial" w:hAnsi="Arial"/>
                <w:sz w:val="18"/>
                <w:szCs w:val="18"/>
                <w:lang w:val="es-AR"/>
              </w:rPr>
              <w:t>a liquidar</w:t>
            </w:r>
          </w:p>
        </w:tc>
        <w:tc>
          <w:tcPr>
            <w:tcW w:w="132" w:type="dxa"/>
            <w:shd w:val="clear" w:color="auto" w:fill="auto"/>
            <w:vAlign w:val="center"/>
          </w:tcPr>
          <w:p w14:paraId="62A95F7C" w14:textId="77777777" w:rsidR="00C2381D" w:rsidRPr="00C2381D" w:rsidRDefault="00C2381D" w:rsidP="004311AB">
            <w:pPr>
              <w:jc w:val="left"/>
              <w:rPr>
                <w:rFonts w:eastAsia="Arial Unicode MS"/>
                <w:sz w:val="12"/>
                <w:szCs w:val="12"/>
                <w:lang w:val="es-AR"/>
              </w:rPr>
            </w:pPr>
          </w:p>
        </w:tc>
        <w:tc>
          <w:tcPr>
            <w:tcW w:w="1231" w:type="dxa"/>
            <w:shd w:val="clear" w:color="auto" w:fill="auto"/>
            <w:vAlign w:val="center"/>
          </w:tcPr>
          <w:p w14:paraId="16C0FC27" w14:textId="7E145075" w:rsidR="00C2381D" w:rsidRPr="00C2381D" w:rsidRDefault="00C2381D" w:rsidP="004311AB">
            <w:pPr>
              <w:spacing w:before="100" w:beforeAutospacing="1" w:after="100" w:afterAutospacing="1"/>
              <w:ind w:right="117"/>
              <w:jc w:val="right"/>
              <w:rPr>
                <w:rFonts w:ascii="Arial" w:hAnsi="Arial"/>
                <w:sz w:val="18"/>
                <w:szCs w:val="18"/>
                <w:lang w:val="es-AR"/>
              </w:rPr>
            </w:pPr>
            <w:r w:rsidRPr="00C2381D">
              <w:rPr>
                <w:rFonts w:ascii="Arial" w:hAnsi="Arial"/>
                <w:sz w:val="18"/>
                <w:szCs w:val="18"/>
                <w:lang w:val="es-AR"/>
              </w:rPr>
              <w:t>(85.408)</w:t>
            </w:r>
          </w:p>
        </w:tc>
        <w:tc>
          <w:tcPr>
            <w:tcW w:w="53" w:type="dxa"/>
            <w:shd w:val="clear" w:color="auto" w:fill="auto"/>
            <w:vAlign w:val="center"/>
          </w:tcPr>
          <w:p w14:paraId="0496316C" w14:textId="77777777" w:rsidR="00C2381D" w:rsidRPr="00C2381D" w:rsidRDefault="00C2381D" w:rsidP="004311AB">
            <w:pPr>
              <w:spacing w:before="100" w:beforeAutospacing="1" w:after="100" w:afterAutospacing="1"/>
              <w:jc w:val="right"/>
              <w:rPr>
                <w:rFonts w:ascii="Arial" w:hAnsi="Arial"/>
                <w:sz w:val="18"/>
                <w:szCs w:val="18"/>
                <w:lang w:val="es-AR"/>
              </w:rPr>
            </w:pPr>
          </w:p>
        </w:tc>
        <w:tc>
          <w:tcPr>
            <w:tcW w:w="615" w:type="dxa"/>
            <w:shd w:val="clear" w:color="auto" w:fill="auto"/>
            <w:vAlign w:val="center"/>
          </w:tcPr>
          <w:p w14:paraId="10F2BA21" w14:textId="27D187C4" w:rsidR="00C2381D" w:rsidRPr="00C2381D" w:rsidRDefault="00C2381D" w:rsidP="004311AB">
            <w:pPr>
              <w:spacing w:before="100" w:beforeAutospacing="1" w:after="100" w:afterAutospacing="1"/>
              <w:jc w:val="right"/>
              <w:rPr>
                <w:rFonts w:ascii="Arial" w:hAnsi="Arial"/>
                <w:sz w:val="18"/>
                <w:szCs w:val="18"/>
                <w:lang w:val="es-AR"/>
              </w:rPr>
            </w:pPr>
            <w:r w:rsidRPr="00C2381D">
              <w:rPr>
                <w:rFonts w:ascii="Arial" w:hAnsi="Arial"/>
                <w:sz w:val="18"/>
                <w:szCs w:val="18"/>
                <w:lang w:val="es-AR"/>
              </w:rPr>
              <w:t>U$S</w:t>
            </w:r>
          </w:p>
        </w:tc>
        <w:tc>
          <w:tcPr>
            <w:tcW w:w="130" w:type="dxa"/>
            <w:shd w:val="clear" w:color="auto" w:fill="auto"/>
            <w:vAlign w:val="center"/>
          </w:tcPr>
          <w:p w14:paraId="4ADB38D0" w14:textId="77777777" w:rsidR="00C2381D" w:rsidRPr="00C2381D" w:rsidRDefault="00C2381D" w:rsidP="004311AB">
            <w:pPr>
              <w:spacing w:before="100" w:beforeAutospacing="1" w:after="100" w:afterAutospacing="1"/>
              <w:rPr>
                <w:rFonts w:ascii="Arial" w:hAnsi="Arial"/>
                <w:sz w:val="18"/>
                <w:szCs w:val="18"/>
                <w:lang w:val="es-AR"/>
              </w:rPr>
            </w:pPr>
          </w:p>
        </w:tc>
        <w:tc>
          <w:tcPr>
            <w:tcW w:w="910" w:type="dxa"/>
            <w:shd w:val="clear" w:color="auto" w:fill="auto"/>
          </w:tcPr>
          <w:p w14:paraId="571F5F93" w14:textId="670F9972" w:rsidR="00C2381D" w:rsidRPr="00C2381D" w:rsidRDefault="00C2381D" w:rsidP="004311AB">
            <w:pPr>
              <w:spacing w:before="100" w:beforeAutospacing="1" w:after="100" w:afterAutospacing="1"/>
              <w:jc w:val="right"/>
              <w:rPr>
                <w:rFonts w:ascii="Arial" w:hAnsi="Arial"/>
                <w:sz w:val="18"/>
                <w:szCs w:val="18"/>
                <w:lang w:val="es-AR"/>
              </w:rPr>
            </w:pPr>
            <w:r w:rsidRPr="00C2381D">
              <w:rPr>
                <w:rFonts w:ascii="Arial" w:hAnsi="Arial"/>
                <w:sz w:val="18"/>
                <w:szCs w:val="18"/>
                <w:lang w:val="es-AR"/>
              </w:rPr>
              <w:t>70,455</w:t>
            </w:r>
          </w:p>
        </w:tc>
        <w:tc>
          <w:tcPr>
            <w:tcW w:w="130" w:type="dxa"/>
            <w:shd w:val="clear" w:color="auto" w:fill="auto"/>
            <w:vAlign w:val="center"/>
          </w:tcPr>
          <w:p w14:paraId="69A26656" w14:textId="77777777" w:rsidR="00C2381D" w:rsidRPr="00C2381D" w:rsidRDefault="00C2381D" w:rsidP="004311AB">
            <w:pPr>
              <w:spacing w:before="100" w:beforeAutospacing="1" w:after="100" w:afterAutospacing="1"/>
              <w:jc w:val="right"/>
              <w:rPr>
                <w:rFonts w:ascii="Arial" w:hAnsi="Arial"/>
                <w:sz w:val="18"/>
                <w:szCs w:val="18"/>
                <w:lang w:val="es-AR"/>
              </w:rPr>
            </w:pPr>
          </w:p>
        </w:tc>
        <w:tc>
          <w:tcPr>
            <w:tcW w:w="1281" w:type="dxa"/>
            <w:shd w:val="clear" w:color="auto" w:fill="auto"/>
            <w:vAlign w:val="center"/>
          </w:tcPr>
          <w:p w14:paraId="163CEC94" w14:textId="027B400A" w:rsidR="00C2381D" w:rsidRPr="00C2381D" w:rsidRDefault="00C2381D" w:rsidP="004311AB">
            <w:pPr>
              <w:spacing w:before="100" w:beforeAutospacing="1" w:after="100" w:afterAutospacing="1"/>
              <w:ind w:right="113"/>
              <w:jc w:val="right"/>
              <w:rPr>
                <w:rFonts w:ascii="Arial" w:hAnsi="Arial"/>
                <w:sz w:val="18"/>
                <w:szCs w:val="18"/>
                <w:lang w:val="es-AR"/>
              </w:rPr>
            </w:pPr>
            <w:r w:rsidRPr="00C2381D">
              <w:rPr>
                <w:rFonts w:ascii="Arial" w:hAnsi="Arial"/>
                <w:sz w:val="18"/>
                <w:szCs w:val="18"/>
                <w:lang w:val="es-AR"/>
              </w:rPr>
              <w:t>(6.017.421)</w:t>
            </w:r>
          </w:p>
        </w:tc>
        <w:tc>
          <w:tcPr>
            <w:tcW w:w="125" w:type="dxa"/>
            <w:shd w:val="clear" w:color="auto" w:fill="auto"/>
            <w:vAlign w:val="center"/>
          </w:tcPr>
          <w:p w14:paraId="3A4C9C7E" w14:textId="77777777" w:rsidR="00C2381D" w:rsidRPr="00C2381D" w:rsidRDefault="00C2381D" w:rsidP="004311AB">
            <w:pPr>
              <w:spacing w:before="100" w:beforeAutospacing="1" w:after="100" w:afterAutospacing="1"/>
              <w:jc w:val="right"/>
              <w:rPr>
                <w:rFonts w:ascii="Arial" w:hAnsi="Arial"/>
                <w:sz w:val="18"/>
                <w:szCs w:val="18"/>
                <w:lang w:val="es-AR"/>
              </w:rPr>
            </w:pPr>
          </w:p>
        </w:tc>
        <w:tc>
          <w:tcPr>
            <w:tcW w:w="1587" w:type="dxa"/>
            <w:shd w:val="clear" w:color="auto" w:fill="auto"/>
            <w:vAlign w:val="center"/>
          </w:tcPr>
          <w:p w14:paraId="281C667E" w14:textId="3C8E8250" w:rsidR="00C2381D" w:rsidRPr="00C2381D" w:rsidRDefault="00C2381D" w:rsidP="00FB7B0F">
            <w:pPr>
              <w:spacing w:before="100" w:beforeAutospacing="1" w:after="100" w:afterAutospacing="1"/>
              <w:ind w:right="113"/>
              <w:jc w:val="right"/>
              <w:rPr>
                <w:rFonts w:ascii="Arial" w:hAnsi="Arial"/>
                <w:sz w:val="18"/>
                <w:szCs w:val="18"/>
                <w:lang w:val="es-AR"/>
              </w:rPr>
            </w:pPr>
            <w:r w:rsidRPr="00C2381D">
              <w:rPr>
                <w:rFonts w:ascii="Arial" w:hAnsi="Arial"/>
                <w:sz w:val="18"/>
                <w:szCs w:val="18"/>
                <w:lang w:val="es-AR"/>
              </w:rPr>
              <w:t>(42.380.671)</w:t>
            </w:r>
          </w:p>
        </w:tc>
      </w:tr>
      <w:tr w:rsidR="00C2381D" w:rsidRPr="00FB7B0F" w14:paraId="0B70A0A9" w14:textId="77777777" w:rsidTr="00C2381D">
        <w:trPr>
          <w:trHeight w:val="245"/>
          <w:jc w:val="center"/>
        </w:trPr>
        <w:tc>
          <w:tcPr>
            <w:tcW w:w="4038" w:type="dxa"/>
            <w:shd w:val="clear" w:color="auto" w:fill="auto"/>
            <w:vAlign w:val="center"/>
          </w:tcPr>
          <w:p w14:paraId="35A39BC9" w14:textId="5FF480D3" w:rsidR="00C2381D" w:rsidRPr="00C2381D" w:rsidRDefault="00C2381D" w:rsidP="00381039">
            <w:pPr>
              <w:pStyle w:val="ListParagraph"/>
              <w:spacing w:before="100" w:beforeAutospacing="1" w:after="100" w:afterAutospacing="1"/>
              <w:ind w:left="326" w:hanging="326"/>
              <w:jc w:val="left"/>
              <w:rPr>
                <w:rFonts w:ascii="Arial" w:hAnsi="Arial"/>
                <w:sz w:val="18"/>
                <w:szCs w:val="18"/>
                <w:lang w:val="es-AR"/>
              </w:rPr>
            </w:pPr>
            <w:r w:rsidRPr="00C2381D">
              <w:rPr>
                <w:rFonts w:ascii="Arial" w:eastAsia="Arial Unicode MS" w:hAnsi="Arial"/>
                <w:sz w:val="18"/>
                <w:szCs w:val="18"/>
                <w:lang w:val="es-AR"/>
              </w:rPr>
              <w:t>Otros pasivos</w:t>
            </w:r>
          </w:p>
        </w:tc>
        <w:tc>
          <w:tcPr>
            <w:tcW w:w="132" w:type="dxa"/>
            <w:shd w:val="clear" w:color="auto" w:fill="auto"/>
            <w:vAlign w:val="center"/>
          </w:tcPr>
          <w:p w14:paraId="609C36A0" w14:textId="77777777" w:rsidR="00C2381D" w:rsidRPr="00C2381D" w:rsidRDefault="00C2381D" w:rsidP="004311AB">
            <w:pPr>
              <w:jc w:val="left"/>
              <w:rPr>
                <w:rFonts w:eastAsia="Arial Unicode MS"/>
                <w:sz w:val="12"/>
                <w:szCs w:val="12"/>
                <w:lang w:val="es-AR"/>
              </w:rPr>
            </w:pPr>
          </w:p>
        </w:tc>
        <w:tc>
          <w:tcPr>
            <w:tcW w:w="1231" w:type="dxa"/>
            <w:shd w:val="clear" w:color="auto" w:fill="auto"/>
            <w:vAlign w:val="center"/>
          </w:tcPr>
          <w:p w14:paraId="63E87256" w14:textId="41FF0F58" w:rsidR="00C2381D" w:rsidRPr="00C2381D" w:rsidRDefault="00C2381D" w:rsidP="00C2381D">
            <w:pPr>
              <w:spacing w:before="100" w:beforeAutospacing="1" w:after="100" w:afterAutospacing="1"/>
              <w:ind w:right="117"/>
              <w:jc w:val="right"/>
              <w:rPr>
                <w:rFonts w:ascii="Arial" w:hAnsi="Arial"/>
                <w:sz w:val="18"/>
                <w:szCs w:val="18"/>
                <w:lang w:val="es-AR"/>
              </w:rPr>
            </w:pPr>
          </w:p>
        </w:tc>
        <w:tc>
          <w:tcPr>
            <w:tcW w:w="53" w:type="dxa"/>
            <w:shd w:val="clear" w:color="auto" w:fill="auto"/>
            <w:vAlign w:val="center"/>
          </w:tcPr>
          <w:p w14:paraId="677741C1" w14:textId="77777777" w:rsidR="00C2381D" w:rsidRPr="00C2381D" w:rsidRDefault="00C2381D" w:rsidP="004311AB">
            <w:pPr>
              <w:spacing w:before="100" w:beforeAutospacing="1" w:after="100" w:afterAutospacing="1"/>
              <w:jc w:val="right"/>
              <w:rPr>
                <w:rFonts w:ascii="Arial" w:hAnsi="Arial"/>
                <w:sz w:val="18"/>
                <w:szCs w:val="18"/>
                <w:lang w:val="es-AR"/>
              </w:rPr>
            </w:pPr>
          </w:p>
        </w:tc>
        <w:tc>
          <w:tcPr>
            <w:tcW w:w="615" w:type="dxa"/>
            <w:shd w:val="clear" w:color="auto" w:fill="auto"/>
            <w:vAlign w:val="center"/>
          </w:tcPr>
          <w:p w14:paraId="65227442" w14:textId="70FC8400" w:rsidR="00C2381D" w:rsidRPr="00C2381D" w:rsidRDefault="00C2381D" w:rsidP="004311AB">
            <w:pPr>
              <w:spacing w:before="100" w:beforeAutospacing="1" w:after="100" w:afterAutospacing="1"/>
              <w:jc w:val="right"/>
              <w:rPr>
                <w:rFonts w:ascii="Arial" w:hAnsi="Arial"/>
                <w:sz w:val="18"/>
                <w:szCs w:val="18"/>
                <w:lang w:val="es-AR"/>
              </w:rPr>
            </w:pPr>
          </w:p>
        </w:tc>
        <w:tc>
          <w:tcPr>
            <w:tcW w:w="130" w:type="dxa"/>
            <w:shd w:val="clear" w:color="auto" w:fill="auto"/>
            <w:vAlign w:val="center"/>
          </w:tcPr>
          <w:p w14:paraId="75D2FE6F" w14:textId="77777777" w:rsidR="00C2381D" w:rsidRPr="00C2381D" w:rsidRDefault="00C2381D" w:rsidP="004311AB">
            <w:pPr>
              <w:spacing w:before="100" w:beforeAutospacing="1" w:after="100" w:afterAutospacing="1"/>
              <w:rPr>
                <w:rFonts w:ascii="Arial" w:hAnsi="Arial"/>
                <w:sz w:val="18"/>
                <w:szCs w:val="18"/>
                <w:lang w:val="es-AR"/>
              </w:rPr>
            </w:pPr>
          </w:p>
        </w:tc>
        <w:tc>
          <w:tcPr>
            <w:tcW w:w="910" w:type="dxa"/>
            <w:shd w:val="clear" w:color="auto" w:fill="auto"/>
            <w:vAlign w:val="center"/>
          </w:tcPr>
          <w:p w14:paraId="3A77EF32" w14:textId="2260D675" w:rsidR="00C2381D" w:rsidRPr="00C2381D" w:rsidRDefault="00C2381D" w:rsidP="004311AB">
            <w:pPr>
              <w:spacing w:before="100" w:beforeAutospacing="1" w:after="100" w:afterAutospacing="1"/>
              <w:jc w:val="right"/>
              <w:rPr>
                <w:rFonts w:ascii="Arial" w:hAnsi="Arial"/>
                <w:sz w:val="18"/>
                <w:szCs w:val="18"/>
                <w:lang w:val="es-AR"/>
              </w:rPr>
            </w:pPr>
          </w:p>
        </w:tc>
        <w:tc>
          <w:tcPr>
            <w:tcW w:w="130" w:type="dxa"/>
            <w:shd w:val="clear" w:color="auto" w:fill="auto"/>
            <w:vAlign w:val="center"/>
          </w:tcPr>
          <w:p w14:paraId="26202935" w14:textId="77777777" w:rsidR="00C2381D" w:rsidRPr="00C2381D" w:rsidRDefault="00C2381D" w:rsidP="004311AB">
            <w:pPr>
              <w:spacing w:before="100" w:beforeAutospacing="1" w:after="100" w:afterAutospacing="1"/>
              <w:jc w:val="right"/>
              <w:rPr>
                <w:rFonts w:ascii="Arial" w:hAnsi="Arial"/>
                <w:sz w:val="18"/>
                <w:szCs w:val="18"/>
                <w:lang w:val="es-AR"/>
              </w:rPr>
            </w:pPr>
          </w:p>
        </w:tc>
        <w:tc>
          <w:tcPr>
            <w:tcW w:w="1281" w:type="dxa"/>
            <w:shd w:val="clear" w:color="auto" w:fill="auto"/>
            <w:vAlign w:val="center"/>
          </w:tcPr>
          <w:p w14:paraId="3AD99A24" w14:textId="7810140D" w:rsidR="00C2381D" w:rsidRPr="00C2381D" w:rsidRDefault="00C2381D" w:rsidP="00C2381D">
            <w:pPr>
              <w:spacing w:before="100" w:beforeAutospacing="1" w:after="100" w:afterAutospacing="1"/>
              <w:ind w:right="113"/>
              <w:jc w:val="right"/>
              <w:rPr>
                <w:rFonts w:ascii="Arial" w:hAnsi="Arial"/>
                <w:sz w:val="18"/>
                <w:szCs w:val="18"/>
                <w:lang w:val="es-AR"/>
              </w:rPr>
            </w:pPr>
          </w:p>
        </w:tc>
        <w:tc>
          <w:tcPr>
            <w:tcW w:w="125" w:type="dxa"/>
            <w:shd w:val="clear" w:color="auto" w:fill="auto"/>
            <w:vAlign w:val="center"/>
          </w:tcPr>
          <w:p w14:paraId="48FB2048" w14:textId="77777777" w:rsidR="00C2381D" w:rsidRPr="00C2381D" w:rsidRDefault="00C2381D" w:rsidP="004311AB">
            <w:pPr>
              <w:spacing w:before="100" w:beforeAutospacing="1" w:after="100" w:afterAutospacing="1"/>
              <w:jc w:val="right"/>
              <w:rPr>
                <w:rFonts w:ascii="Arial" w:hAnsi="Arial"/>
                <w:sz w:val="18"/>
                <w:szCs w:val="18"/>
                <w:lang w:val="es-AR"/>
              </w:rPr>
            </w:pPr>
          </w:p>
        </w:tc>
        <w:tc>
          <w:tcPr>
            <w:tcW w:w="1587" w:type="dxa"/>
            <w:shd w:val="clear" w:color="auto" w:fill="auto"/>
            <w:vAlign w:val="center"/>
          </w:tcPr>
          <w:p w14:paraId="651255C0" w14:textId="1BDE36DA" w:rsidR="00C2381D" w:rsidRPr="00C2381D" w:rsidRDefault="00C2381D" w:rsidP="00FB7B0F">
            <w:pPr>
              <w:spacing w:before="100" w:beforeAutospacing="1" w:after="100" w:afterAutospacing="1"/>
              <w:ind w:right="113"/>
              <w:jc w:val="right"/>
              <w:rPr>
                <w:rFonts w:ascii="Arial" w:hAnsi="Arial"/>
                <w:sz w:val="18"/>
                <w:szCs w:val="18"/>
                <w:lang w:val="es-AR"/>
              </w:rPr>
            </w:pPr>
          </w:p>
        </w:tc>
      </w:tr>
      <w:tr w:rsidR="00C2381D" w:rsidRPr="00FB7B0F" w14:paraId="22B42E5E" w14:textId="77777777" w:rsidTr="00C2381D">
        <w:trPr>
          <w:trHeight w:val="81"/>
          <w:jc w:val="center"/>
        </w:trPr>
        <w:tc>
          <w:tcPr>
            <w:tcW w:w="4038" w:type="dxa"/>
            <w:shd w:val="clear" w:color="auto" w:fill="auto"/>
            <w:vAlign w:val="center"/>
          </w:tcPr>
          <w:p w14:paraId="7AD03B2C" w14:textId="736CFBCE" w:rsidR="00C2381D" w:rsidRPr="00C2381D" w:rsidRDefault="00C2381D">
            <w:pPr>
              <w:spacing w:before="100" w:beforeAutospacing="1" w:after="100" w:afterAutospacing="1"/>
              <w:jc w:val="left"/>
              <w:rPr>
                <w:rFonts w:ascii="Arial" w:eastAsia="Arial Unicode MS" w:hAnsi="Arial"/>
                <w:sz w:val="18"/>
                <w:szCs w:val="18"/>
                <w:lang w:val="es-AR"/>
              </w:rPr>
            </w:pPr>
            <w:r w:rsidRPr="00C2381D">
              <w:rPr>
                <w:rFonts w:ascii="Arial" w:eastAsia="Arial Unicode MS" w:hAnsi="Arial"/>
                <w:sz w:val="18"/>
                <w:szCs w:val="18"/>
                <w:lang w:val="es-AR"/>
              </w:rPr>
              <w:t xml:space="preserve">       Adelanto</w:t>
            </w:r>
          </w:p>
        </w:tc>
        <w:tc>
          <w:tcPr>
            <w:tcW w:w="132" w:type="dxa"/>
            <w:shd w:val="clear" w:color="auto" w:fill="auto"/>
            <w:vAlign w:val="center"/>
          </w:tcPr>
          <w:p w14:paraId="217B07A3" w14:textId="77777777" w:rsidR="00C2381D" w:rsidRPr="00C2381D" w:rsidRDefault="00C2381D">
            <w:pPr>
              <w:jc w:val="left"/>
              <w:rPr>
                <w:rFonts w:eastAsia="Arial Unicode MS"/>
                <w:sz w:val="18"/>
                <w:szCs w:val="18"/>
                <w:lang w:val="es-AR"/>
              </w:rPr>
            </w:pPr>
          </w:p>
        </w:tc>
        <w:tc>
          <w:tcPr>
            <w:tcW w:w="1231" w:type="dxa"/>
            <w:shd w:val="clear" w:color="auto" w:fill="auto"/>
            <w:vAlign w:val="center"/>
          </w:tcPr>
          <w:p w14:paraId="07E0CD69" w14:textId="3704F9CF" w:rsidR="00C2381D" w:rsidRPr="00C2381D" w:rsidRDefault="00C2381D">
            <w:pPr>
              <w:ind w:right="117"/>
              <w:jc w:val="right"/>
              <w:rPr>
                <w:rFonts w:eastAsia="Arial Unicode MS"/>
                <w:sz w:val="18"/>
                <w:szCs w:val="18"/>
                <w:lang w:val="es-AR"/>
              </w:rPr>
            </w:pPr>
            <w:r w:rsidRPr="00C2381D">
              <w:rPr>
                <w:rFonts w:ascii="Arial" w:hAnsi="Arial"/>
                <w:sz w:val="18"/>
                <w:szCs w:val="18"/>
                <w:lang w:val="es-AR"/>
              </w:rPr>
              <w:t>-</w:t>
            </w:r>
          </w:p>
        </w:tc>
        <w:tc>
          <w:tcPr>
            <w:tcW w:w="53" w:type="dxa"/>
            <w:shd w:val="clear" w:color="auto" w:fill="auto"/>
            <w:vAlign w:val="center"/>
          </w:tcPr>
          <w:p w14:paraId="5634FCC6" w14:textId="77777777" w:rsidR="00C2381D" w:rsidRPr="00C2381D" w:rsidRDefault="00C2381D">
            <w:pPr>
              <w:jc w:val="right"/>
              <w:rPr>
                <w:rFonts w:eastAsia="Arial Unicode MS"/>
                <w:sz w:val="18"/>
                <w:szCs w:val="18"/>
                <w:lang w:val="es-AR"/>
              </w:rPr>
            </w:pPr>
          </w:p>
        </w:tc>
        <w:tc>
          <w:tcPr>
            <w:tcW w:w="615" w:type="dxa"/>
            <w:shd w:val="clear" w:color="auto" w:fill="auto"/>
            <w:vAlign w:val="center"/>
          </w:tcPr>
          <w:p w14:paraId="49D22AA5" w14:textId="54F04A4C" w:rsidR="00C2381D" w:rsidRPr="00C2381D" w:rsidRDefault="00C2381D">
            <w:pPr>
              <w:jc w:val="right"/>
              <w:rPr>
                <w:rFonts w:eastAsia="Arial Unicode MS"/>
                <w:sz w:val="18"/>
                <w:szCs w:val="18"/>
                <w:lang w:val="es-AR"/>
              </w:rPr>
            </w:pPr>
            <w:r w:rsidRPr="00C2381D">
              <w:rPr>
                <w:rFonts w:ascii="Arial" w:hAnsi="Arial"/>
                <w:sz w:val="18"/>
                <w:szCs w:val="18"/>
                <w:lang w:val="es-AR"/>
              </w:rPr>
              <w:t>U$S</w:t>
            </w:r>
          </w:p>
        </w:tc>
        <w:tc>
          <w:tcPr>
            <w:tcW w:w="130" w:type="dxa"/>
            <w:shd w:val="clear" w:color="auto" w:fill="auto"/>
            <w:vAlign w:val="center"/>
          </w:tcPr>
          <w:p w14:paraId="1EBAD94E" w14:textId="77777777" w:rsidR="00C2381D" w:rsidRPr="00C2381D" w:rsidRDefault="00C2381D">
            <w:pPr>
              <w:jc w:val="right"/>
              <w:rPr>
                <w:rFonts w:eastAsia="Arial Unicode MS"/>
                <w:sz w:val="18"/>
                <w:szCs w:val="18"/>
                <w:lang w:val="es-AR"/>
              </w:rPr>
            </w:pPr>
          </w:p>
        </w:tc>
        <w:tc>
          <w:tcPr>
            <w:tcW w:w="910" w:type="dxa"/>
            <w:shd w:val="clear" w:color="auto" w:fill="auto"/>
            <w:vAlign w:val="center"/>
          </w:tcPr>
          <w:p w14:paraId="012F4541" w14:textId="78C3675F" w:rsidR="00C2381D" w:rsidRPr="00C2381D" w:rsidRDefault="00160859">
            <w:pPr>
              <w:jc w:val="right"/>
              <w:rPr>
                <w:rFonts w:eastAsia="Arial Unicode MS"/>
                <w:sz w:val="18"/>
                <w:szCs w:val="18"/>
                <w:lang w:val="es-AR"/>
              </w:rPr>
            </w:pPr>
            <w:r>
              <w:rPr>
                <w:rFonts w:ascii="Arial" w:hAnsi="Arial"/>
                <w:sz w:val="18"/>
                <w:szCs w:val="18"/>
                <w:lang w:val="es-AR"/>
              </w:rPr>
              <w:t>-</w:t>
            </w:r>
          </w:p>
        </w:tc>
        <w:tc>
          <w:tcPr>
            <w:tcW w:w="130" w:type="dxa"/>
            <w:tcBorders>
              <w:bottom w:val="single" w:sz="4" w:space="0" w:color="auto"/>
            </w:tcBorders>
            <w:shd w:val="clear" w:color="auto" w:fill="auto"/>
            <w:vAlign w:val="center"/>
          </w:tcPr>
          <w:p w14:paraId="0D807FC5" w14:textId="77777777" w:rsidR="00C2381D" w:rsidRPr="00C2381D" w:rsidRDefault="00C2381D">
            <w:pPr>
              <w:jc w:val="right"/>
              <w:rPr>
                <w:rFonts w:eastAsia="Arial Unicode MS"/>
                <w:sz w:val="18"/>
                <w:szCs w:val="18"/>
                <w:lang w:val="es-AR"/>
              </w:rPr>
            </w:pPr>
          </w:p>
        </w:tc>
        <w:tc>
          <w:tcPr>
            <w:tcW w:w="1281" w:type="dxa"/>
            <w:tcBorders>
              <w:bottom w:val="single" w:sz="4" w:space="0" w:color="auto"/>
            </w:tcBorders>
            <w:shd w:val="clear" w:color="auto" w:fill="auto"/>
            <w:vAlign w:val="center"/>
          </w:tcPr>
          <w:p w14:paraId="15B2620A" w14:textId="5A4624F0" w:rsidR="00C2381D" w:rsidRPr="00C2381D" w:rsidRDefault="00C2381D" w:rsidP="000841B6">
            <w:pPr>
              <w:ind w:right="113"/>
              <w:jc w:val="right"/>
              <w:rPr>
                <w:rFonts w:ascii="Arial" w:eastAsia="Arial Unicode MS" w:hAnsi="Arial"/>
                <w:sz w:val="18"/>
                <w:szCs w:val="18"/>
                <w:lang w:val="es-AR"/>
              </w:rPr>
            </w:pPr>
            <w:r w:rsidRPr="00C2381D">
              <w:rPr>
                <w:rFonts w:ascii="Arial" w:eastAsia="Arial Unicode MS" w:hAnsi="Arial"/>
                <w:sz w:val="18"/>
                <w:szCs w:val="18"/>
                <w:lang w:val="es-AR"/>
              </w:rPr>
              <w:t>-</w:t>
            </w:r>
          </w:p>
        </w:tc>
        <w:tc>
          <w:tcPr>
            <w:tcW w:w="125" w:type="dxa"/>
            <w:shd w:val="clear" w:color="auto" w:fill="auto"/>
            <w:vAlign w:val="center"/>
          </w:tcPr>
          <w:p w14:paraId="7767E4D2" w14:textId="77777777" w:rsidR="00C2381D" w:rsidRPr="00C2381D" w:rsidRDefault="00C2381D">
            <w:pPr>
              <w:jc w:val="right"/>
              <w:rPr>
                <w:rFonts w:eastAsia="Arial Unicode MS"/>
                <w:sz w:val="18"/>
                <w:szCs w:val="18"/>
                <w:lang w:val="es-AR"/>
              </w:rPr>
            </w:pPr>
          </w:p>
        </w:tc>
        <w:tc>
          <w:tcPr>
            <w:tcW w:w="1587" w:type="dxa"/>
            <w:tcBorders>
              <w:bottom w:val="single" w:sz="4" w:space="0" w:color="auto"/>
            </w:tcBorders>
            <w:shd w:val="clear" w:color="auto" w:fill="auto"/>
            <w:vAlign w:val="center"/>
          </w:tcPr>
          <w:p w14:paraId="67C243E9" w14:textId="5003F56F" w:rsidR="00C2381D" w:rsidRPr="00C2381D" w:rsidRDefault="00C2381D" w:rsidP="00800C58">
            <w:pPr>
              <w:spacing w:before="100" w:beforeAutospacing="1" w:after="100" w:afterAutospacing="1"/>
              <w:ind w:right="113"/>
              <w:jc w:val="right"/>
              <w:rPr>
                <w:rFonts w:ascii="Arial" w:hAnsi="Arial"/>
                <w:sz w:val="18"/>
                <w:szCs w:val="18"/>
                <w:lang w:val="es-AR"/>
              </w:rPr>
            </w:pPr>
            <w:r w:rsidRPr="00C2381D">
              <w:rPr>
                <w:rFonts w:ascii="Arial" w:hAnsi="Arial"/>
                <w:sz w:val="18"/>
                <w:szCs w:val="18"/>
                <w:lang w:val="es-AR"/>
              </w:rPr>
              <w:t>(3.658)</w:t>
            </w:r>
          </w:p>
        </w:tc>
      </w:tr>
      <w:tr w:rsidR="00C2381D" w:rsidRPr="00FB7B0F" w14:paraId="5EDCDC01" w14:textId="77777777" w:rsidTr="00C2381D">
        <w:trPr>
          <w:trHeight w:val="81"/>
          <w:jc w:val="center"/>
        </w:trPr>
        <w:tc>
          <w:tcPr>
            <w:tcW w:w="4038" w:type="dxa"/>
            <w:shd w:val="clear" w:color="auto" w:fill="auto"/>
            <w:vAlign w:val="center"/>
          </w:tcPr>
          <w:p w14:paraId="75639520" w14:textId="626F206C" w:rsidR="00C2381D" w:rsidRPr="00C2381D" w:rsidRDefault="00C2381D" w:rsidP="002874EA">
            <w:pPr>
              <w:spacing w:before="100" w:beforeAutospacing="1" w:after="100" w:afterAutospacing="1"/>
              <w:jc w:val="left"/>
              <w:rPr>
                <w:rFonts w:ascii="Arial" w:eastAsia="Arial Unicode MS" w:hAnsi="Arial"/>
                <w:sz w:val="18"/>
                <w:szCs w:val="18"/>
                <w:lang w:val="es-AR"/>
              </w:rPr>
            </w:pPr>
            <w:r w:rsidRPr="00C2381D">
              <w:rPr>
                <w:rFonts w:ascii="Arial" w:eastAsia="Arial Unicode MS" w:hAnsi="Arial"/>
                <w:b/>
                <w:sz w:val="18"/>
                <w:szCs w:val="18"/>
                <w:lang w:val="es-AR"/>
              </w:rPr>
              <w:t>Total de pasivo en moneda extranjera</w:t>
            </w:r>
          </w:p>
        </w:tc>
        <w:tc>
          <w:tcPr>
            <w:tcW w:w="132" w:type="dxa"/>
            <w:shd w:val="clear" w:color="auto" w:fill="auto"/>
            <w:vAlign w:val="center"/>
          </w:tcPr>
          <w:p w14:paraId="085CE9AF" w14:textId="77777777" w:rsidR="00C2381D" w:rsidRPr="00C2381D" w:rsidRDefault="00C2381D" w:rsidP="00C67854">
            <w:pPr>
              <w:jc w:val="left"/>
              <w:rPr>
                <w:rFonts w:eastAsia="Arial Unicode MS"/>
                <w:sz w:val="18"/>
                <w:szCs w:val="18"/>
                <w:lang w:val="es-AR"/>
              </w:rPr>
            </w:pPr>
          </w:p>
        </w:tc>
        <w:tc>
          <w:tcPr>
            <w:tcW w:w="1231" w:type="dxa"/>
            <w:shd w:val="clear" w:color="auto" w:fill="auto"/>
            <w:vAlign w:val="center"/>
          </w:tcPr>
          <w:p w14:paraId="6F7D9831" w14:textId="5C3BC924" w:rsidR="00C2381D" w:rsidRPr="00C2381D" w:rsidRDefault="00C2381D" w:rsidP="00C67854">
            <w:pPr>
              <w:spacing w:before="100" w:beforeAutospacing="1" w:after="100" w:afterAutospacing="1"/>
              <w:ind w:right="117"/>
              <w:jc w:val="right"/>
              <w:rPr>
                <w:rFonts w:ascii="Arial" w:hAnsi="Arial"/>
                <w:sz w:val="18"/>
                <w:szCs w:val="18"/>
                <w:lang w:val="es-AR"/>
              </w:rPr>
            </w:pPr>
          </w:p>
        </w:tc>
        <w:tc>
          <w:tcPr>
            <w:tcW w:w="53" w:type="dxa"/>
            <w:shd w:val="clear" w:color="auto" w:fill="auto"/>
            <w:vAlign w:val="center"/>
          </w:tcPr>
          <w:p w14:paraId="404483CA" w14:textId="77777777" w:rsidR="00C2381D" w:rsidRPr="00C2381D" w:rsidRDefault="00C2381D" w:rsidP="00C67854">
            <w:pPr>
              <w:spacing w:before="100" w:beforeAutospacing="1" w:after="100" w:afterAutospacing="1"/>
              <w:jc w:val="right"/>
              <w:rPr>
                <w:rFonts w:ascii="Arial" w:hAnsi="Arial"/>
                <w:sz w:val="18"/>
                <w:szCs w:val="18"/>
                <w:lang w:val="es-AR"/>
              </w:rPr>
            </w:pPr>
          </w:p>
        </w:tc>
        <w:tc>
          <w:tcPr>
            <w:tcW w:w="615" w:type="dxa"/>
            <w:shd w:val="clear" w:color="auto" w:fill="auto"/>
            <w:vAlign w:val="center"/>
          </w:tcPr>
          <w:p w14:paraId="1F80BD1E" w14:textId="7CA05838" w:rsidR="00C2381D" w:rsidRPr="00C2381D" w:rsidRDefault="00C2381D" w:rsidP="00C67854">
            <w:pPr>
              <w:spacing w:before="100" w:beforeAutospacing="1" w:after="100" w:afterAutospacing="1"/>
              <w:jc w:val="right"/>
              <w:rPr>
                <w:rFonts w:ascii="Arial" w:hAnsi="Arial"/>
                <w:sz w:val="18"/>
                <w:szCs w:val="18"/>
                <w:lang w:val="es-AR"/>
              </w:rPr>
            </w:pPr>
          </w:p>
        </w:tc>
        <w:tc>
          <w:tcPr>
            <w:tcW w:w="130" w:type="dxa"/>
            <w:shd w:val="clear" w:color="auto" w:fill="auto"/>
            <w:vAlign w:val="center"/>
          </w:tcPr>
          <w:p w14:paraId="28E3EE7C" w14:textId="77777777" w:rsidR="00C2381D" w:rsidRPr="00C2381D" w:rsidRDefault="00C2381D" w:rsidP="00C67854">
            <w:pPr>
              <w:jc w:val="right"/>
              <w:rPr>
                <w:rFonts w:eastAsia="Arial Unicode MS"/>
                <w:sz w:val="18"/>
                <w:szCs w:val="18"/>
                <w:lang w:val="es-AR"/>
              </w:rPr>
            </w:pPr>
          </w:p>
        </w:tc>
        <w:tc>
          <w:tcPr>
            <w:tcW w:w="910" w:type="dxa"/>
            <w:shd w:val="clear" w:color="auto" w:fill="auto"/>
            <w:vAlign w:val="center"/>
          </w:tcPr>
          <w:p w14:paraId="4B40C292" w14:textId="2E655CFF" w:rsidR="00C2381D" w:rsidRPr="00C2381D" w:rsidRDefault="00C2381D" w:rsidP="00C67854">
            <w:pPr>
              <w:jc w:val="right"/>
              <w:rPr>
                <w:rFonts w:eastAsia="Arial Unicode MS"/>
                <w:sz w:val="18"/>
                <w:szCs w:val="18"/>
                <w:lang w:val="es-AR"/>
              </w:rPr>
            </w:pPr>
          </w:p>
        </w:tc>
        <w:tc>
          <w:tcPr>
            <w:tcW w:w="130" w:type="dxa"/>
            <w:tcBorders>
              <w:top w:val="single" w:sz="4" w:space="0" w:color="auto"/>
              <w:bottom w:val="double" w:sz="4" w:space="0" w:color="auto"/>
            </w:tcBorders>
            <w:shd w:val="clear" w:color="auto" w:fill="auto"/>
            <w:vAlign w:val="center"/>
          </w:tcPr>
          <w:p w14:paraId="0E75255F" w14:textId="77777777" w:rsidR="00C2381D" w:rsidRPr="00C2381D" w:rsidRDefault="00C2381D" w:rsidP="00C67854">
            <w:pPr>
              <w:jc w:val="right"/>
              <w:rPr>
                <w:rFonts w:eastAsia="Arial Unicode MS"/>
                <w:sz w:val="18"/>
                <w:szCs w:val="18"/>
                <w:lang w:val="es-AR"/>
              </w:rPr>
            </w:pPr>
          </w:p>
        </w:tc>
        <w:tc>
          <w:tcPr>
            <w:tcW w:w="1281" w:type="dxa"/>
            <w:tcBorders>
              <w:top w:val="single" w:sz="4" w:space="0" w:color="auto"/>
              <w:bottom w:val="double" w:sz="4" w:space="0" w:color="auto"/>
            </w:tcBorders>
            <w:shd w:val="clear" w:color="auto" w:fill="auto"/>
            <w:vAlign w:val="center"/>
          </w:tcPr>
          <w:p w14:paraId="3F27682E" w14:textId="0A6C8975" w:rsidR="00C2381D" w:rsidRPr="00C2381D" w:rsidRDefault="00C2381D" w:rsidP="00C2381D">
            <w:pPr>
              <w:ind w:right="113"/>
              <w:jc w:val="right"/>
              <w:rPr>
                <w:rFonts w:ascii="Arial" w:eastAsia="Arial Unicode MS" w:hAnsi="Arial"/>
                <w:sz w:val="18"/>
                <w:szCs w:val="18"/>
                <w:lang w:val="es-AR"/>
              </w:rPr>
            </w:pPr>
            <w:r w:rsidRPr="00C2381D">
              <w:rPr>
                <w:rFonts w:ascii="Arial" w:eastAsia="Arial Unicode MS" w:hAnsi="Arial"/>
                <w:b/>
                <w:sz w:val="18"/>
                <w:szCs w:val="18"/>
                <w:lang w:val="es-AR"/>
              </w:rPr>
              <w:t>(155.962.650)</w:t>
            </w:r>
          </w:p>
        </w:tc>
        <w:tc>
          <w:tcPr>
            <w:tcW w:w="125" w:type="dxa"/>
            <w:shd w:val="clear" w:color="auto" w:fill="auto"/>
            <w:vAlign w:val="center"/>
          </w:tcPr>
          <w:p w14:paraId="65D48F2A" w14:textId="77777777" w:rsidR="00C2381D" w:rsidRPr="00C2381D" w:rsidRDefault="00C2381D" w:rsidP="00C67854">
            <w:pPr>
              <w:jc w:val="right"/>
              <w:rPr>
                <w:rFonts w:eastAsia="Arial Unicode MS"/>
                <w:sz w:val="18"/>
                <w:szCs w:val="18"/>
                <w:lang w:val="es-AR"/>
              </w:rPr>
            </w:pPr>
          </w:p>
        </w:tc>
        <w:tc>
          <w:tcPr>
            <w:tcW w:w="1587" w:type="dxa"/>
            <w:tcBorders>
              <w:top w:val="single" w:sz="4" w:space="0" w:color="auto"/>
              <w:bottom w:val="double" w:sz="4" w:space="0" w:color="auto"/>
            </w:tcBorders>
            <w:shd w:val="clear" w:color="auto" w:fill="auto"/>
            <w:vAlign w:val="center"/>
          </w:tcPr>
          <w:p w14:paraId="26853206" w14:textId="6BE2A469" w:rsidR="00C2381D" w:rsidRPr="00C2381D" w:rsidRDefault="00C2381D" w:rsidP="00C67854">
            <w:pPr>
              <w:spacing w:before="100" w:beforeAutospacing="1" w:after="100" w:afterAutospacing="1"/>
              <w:ind w:right="113"/>
              <w:jc w:val="right"/>
              <w:rPr>
                <w:rFonts w:ascii="Arial" w:hAnsi="Arial"/>
                <w:sz w:val="18"/>
                <w:szCs w:val="18"/>
                <w:lang w:val="es-AR"/>
              </w:rPr>
            </w:pPr>
            <w:r w:rsidRPr="00C2381D">
              <w:rPr>
                <w:rFonts w:ascii="Arial" w:hAnsi="Arial"/>
                <w:b/>
                <w:sz w:val="18"/>
                <w:szCs w:val="18"/>
                <w:lang w:val="es-AR"/>
              </w:rPr>
              <w:t>(236.797.887)</w:t>
            </w:r>
          </w:p>
        </w:tc>
      </w:tr>
      <w:tr w:rsidR="00C2381D" w:rsidRPr="00FB7B0F" w14:paraId="21BBFC1F" w14:textId="77777777" w:rsidTr="00C2381D">
        <w:trPr>
          <w:trHeight w:val="81"/>
          <w:jc w:val="center"/>
        </w:trPr>
        <w:tc>
          <w:tcPr>
            <w:tcW w:w="4038" w:type="dxa"/>
            <w:shd w:val="clear" w:color="auto" w:fill="auto"/>
            <w:vAlign w:val="center"/>
          </w:tcPr>
          <w:p w14:paraId="59F10BAC" w14:textId="595383C4" w:rsidR="00C2381D" w:rsidRPr="00C2381D" w:rsidRDefault="00C2381D">
            <w:pPr>
              <w:spacing w:before="100" w:beforeAutospacing="1" w:after="100" w:afterAutospacing="1"/>
              <w:jc w:val="left"/>
              <w:rPr>
                <w:rFonts w:eastAsia="Arial Unicode MS"/>
                <w:b/>
                <w:sz w:val="18"/>
                <w:szCs w:val="18"/>
                <w:lang w:val="es-AR"/>
              </w:rPr>
            </w:pPr>
          </w:p>
        </w:tc>
        <w:tc>
          <w:tcPr>
            <w:tcW w:w="132" w:type="dxa"/>
            <w:shd w:val="clear" w:color="auto" w:fill="auto"/>
            <w:vAlign w:val="center"/>
          </w:tcPr>
          <w:p w14:paraId="0F59A240" w14:textId="77777777" w:rsidR="00C2381D" w:rsidRPr="00C2381D" w:rsidRDefault="00C2381D">
            <w:pPr>
              <w:jc w:val="left"/>
              <w:rPr>
                <w:rFonts w:eastAsia="Arial Unicode MS"/>
                <w:b/>
                <w:sz w:val="18"/>
                <w:szCs w:val="18"/>
                <w:lang w:val="es-AR"/>
              </w:rPr>
            </w:pPr>
          </w:p>
        </w:tc>
        <w:tc>
          <w:tcPr>
            <w:tcW w:w="1231" w:type="dxa"/>
            <w:shd w:val="clear" w:color="auto" w:fill="auto"/>
            <w:vAlign w:val="center"/>
          </w:tcPr>
          <w:p w14:paraId="7CB21FC7" w14:textId="77777777" w:rsidR="00C2381D" w:rsidRPr="00C2381D" w:rsidRDefault="00C2381D">
            <w:pPr>
              <w:ind w:right="117"/>
              <w:jc w:val="right"/>
              <w:rPr>
                <w:rFonts w:eastAsia="Arial Unicode MS"/>
                <w:b/>
                <w:sz w:val="18"/>
                <w:szCs w:val="18"/>
                <w:lang w:val="es-AR"/>
              </w:rPr>
            </w:pPr>
          </w:p>
        </w:tc>
        <w:tc>
          <w:tcPr>
            <w:tcW w:w="53" w:type="dxa"/>
            <w:shd w:val="clear" w:color="auto" w:fill="auto"/>
            <w:vAlign w:val="center"/>
          </w:tcPr>
          <w:p w14:paraId="587A0DC7" w14:textId="77777777" w:rsidR="00C2381D" w:rsidRPr="00C2381D" w:rsidRDefault="00C2381D">
            <w:pPr>
              <w:jc w:val="right"/>
              <w:rPr>
                <w:rFonts w:eastAsia="Arial Unicode MS"/>
                <w:b/>
                <w:sz w:val="18"/>
                <w:szCs w:val="18"/>
                <w:lang w:val="es-AR"/>
              </w:rPr>
            </w:pPr>
          </w:p>
        </w:tc>
        <w:tc>
          <w:tcPr>
            <w:tcW w:w="615" w:type="dxa"/>
            <w:shd w:val="clear" w:color="auto" w:fill="auto"/>
            <w:vAlign w:val="center"/>
          </w:tcPr>
          <w:p w14:paraId="5D6F6821" w14:textId="77777777" w:rsidR="00C2381D" w:rsidRPr="00C2381D" w:rsidRDefault="00C2381D">
            <w:pPr>
              <w:jc w:val="right"/>
              <w:rPr>
                <w:rFonts w:eastAsia="Arial Unicode MS"/>
                <w:b/>
                <w:sz w:val="18"/>
                <w:szCs w:val="18"/>
                <w:lang w:val="es-AR"/>
              </w:rPr>
            </w:pPr>
          </w:p>
        </w:tc>
        <w:tc>
          <w:tcPr>
            <w:tcW w:w="130" w:type="dxa"/>
            <w:shd w:val="clear" w:color="auto" w:fill="auto"/>
            <w:vAlign w:val="center"/>
          </w:tcPr>
          <w:p w14:paraId="15FA95DA" w14:textId="77777777" w:rsidR="00C2381D" w:rsidRPr="00C2381D" w:rsidRDefault="00C2381D">
            <w:pPr>
              <w:jc w:val="right"/>
              <w:rPr>
                <w:rFonts w:eastAsia="Arial Unicode MS"/>
                <w:b/>
                <w:sz w:val="18"/>
                <w:szCs w:val="18"/>
                <w:lang w:val="es-AR"/>
              </w:rPr>
            </w:pPr>
          </w:p>
        </w:tc>
        <w:tc>
          <w:tcPr>
            <w:tcW w:w="910" w:type="dxa"/>
            <w:shd w:val="clear" w:color="auto" w:fill="auto"/>
            <w:vAlign w:val="center"/>
          </w:tcPr>
          <w:p w14:paraId="49539A32" w14:textId="77777777" w:rsidR="00C2381D" w:rsidRPr="00C2381D" w:rsidRDefault="00C2381D">
            <w:pPr>
              <w:jc w:val="right"/>
              <w:rPr>
                <w:rFonts w:eastAsia="Arial Unicode MS"/>
                <w:b/>
                <w:sz w:val="18"/>
                <w:szCs w:val="18"/>
                <w:lang w:val="es-AR"/>
              </w:rPr>
            </w:pPr>
          </w:p>
        </w:tc>
        <w:tc>
          <w:tcPr>
            <w:tcW w:w="130" w:type="dxa"/>
            <w:tcBorders>
              <w:top w:val="double" w:sz="4" w:space="0" w:color="auto"/>
            </w:tcBorders>
            <w:shd w:val="clear" w:color="auto" w:fill="auto"/>
            <w:vAlign w:val="center"/>
          </w:tcPr>
          <w:p w14:paraId="274F4D60" w14:textId="77777777" w:rsidR="00C2381D" w:rsidRPr="00C2381D" w:rsidRDefault="00C2381D">
            <w:pPr>
              <w:jc w:val="right"/>
              <w:rPr>
                <w:rFonts w:eastAsia="Arial Unicode MS"/>
                <w:b/>
                <w:sz w:val="18"/>
                <w:szCs w:val="18"/>
                <w:lang w:val="es-AR"/>
              </w:rPr>
            </w:pPr>
          </w:p>
        </w:tc>
        <w:tc>
          <w:tcPr>
            <w:tcW w:w="1281" w:type="dxa"/>
            <w:tcBorders>
              <w:top w:val="double" w:sz="4" w:space="0" w:color="auto"/>
            </w:tcBorders>
            <w:shd w:val="clear" w:color="auto" w:fill="auto"/>
            <w:vAlign w:val="center"/>
          </w:tcPr>
          <w:p w14:paraId="28583438" w14:textId="2FAEA097" w:rsidR="00C2381D" w:rsidRPr="00C2381D" w:rsidRDefault="00C2381D" w:rsidP="000841B6">
            <w:pPr>
              <w:ind w:right="113"/>
              <w:jc w:val="right"/>
              <w:rPr>
                <w:rFonts w:ascii="Arial" w:eastAsia="Arial Unicode MS" w:hAnsi="Arial" w:cs="Arial"/>
                <w:b/>
                <w:sz w:val="18"/>
                <w:szCs w:val="18"/>
                <w:lang w:val="es-AR"/>
              </w:rPr>
            </w:pPr>
          </w:p>
        </w:tc>
        <w:tc>
          <w:tcPr>
            <w:tcW w:w="125" w:type="dxa"/>
            <w:shd w:val="clear" w:color="auto" w:fill="auto"/>
            <w:vAlign w:val="center"/>
          </w:tcPr>
          <w:p w14:paraId="5AD801BD" w14:textId="77777777" w:rsidR="00C2381D" w:rsidRPr="00C2381D" w:rsidRDefault="00C2381D">
            <w:pPr>
              <w:jc w:val="right"/>
              <w:rPr>
                <w:rFonts w:eastAsia="Arial Unicode MS"/>
                <w:b/>
                <w:sz w:val="18"/>
                <w:szCs w:val="18"/>
                <w:lang w:val="es-AR"/>
              </w:rPr>
            </w:pPr>
          </w:p>
        </w:tc>
        <w:tc>
          <w:tcPr>
            <w:tcW w:w="1587" w:type="dxa"/>
            <w:tcBorders>
              <w:top w:val="double" w:sz="4" w:space="0" w:color="auto"/>
            </w:tcBorders>
            <w:shd w:val="clear" w:color="auto" w:fill="auto"/>
            <w:vAlign w:val="center"/>
          </w:tcPr>
          <w:p w14:paraId="2BC78EBF" w14:textId="46E08DD9" w:rsidR="00C2381D" w:rsidRPr="00C2381D" w:rsidRDefault="00C2381D" w:rsidP="00FB7B0F">
            <w:pPr>
              <w:spacing w:before="100" w:beforeAutospacing="1" w:after="100" w:afterAutospacing="1"/>
              <w:ind w:right="113"/>
              <w:jc w:val="right"/>
              <w:rPr>
                <w:rFonts w:ascii="Arial" w:eastAsia="Arial Unicode MS" w:hAnsi="Arial" w:cs="Arial"/>
                <w:b/>
                <w:sz w:val="18"/>
                <w:szCs w:val="18"/>
                <w:lang w:val="es-AR"/>
              </w:rPr>
            </w:pPr>
          </w:p>
        </w:tc>
      </w:tr>
    </w:tbl>
    <w:p w14:paraId="43C3F6B8" w14:textId="77777777" w:rsidR="0084117B" w:rsidRPr="003B770A" w:rsidRDefault="000C5E8F" w:rsidP="00B02DB8">
      <w:pPr>
        <w:pStyle w:val="Ttuloprincipal"/>
        <w:ind w:left="435"/>
        <w:jc w:val="left"/>
        <w:rPr>
          <w:b w:val="0"/>
          <w:sz w:val="14"/>
          <w:szCs w:val="14"/>
        </w:rPr>
      </w:pPr>
      <w:r w:rsidRPr="003B770A">
        <w:rPr>
          <w:b w:val="0"/>
          <w:sz w:val="20"/>
        </w:rPr>
        <w:tab/>
      </w:r>
      <w:r w:rsidRPr="003B770A">
        <w:rPr>
          <w:b w:val="0"/>
          <w:sz w:val="20"/>
        </w:rPr>
        <w:tab/>
      </w:r>
    </w:p>
    <w:p w14:paraId="4FDCD94B" w14:textId="3E93A617" w:rsidR="003D22E2" w:rsidRPr="003B770A" w:rsidRDefault="004D2C94" w:rsidP="004D2C94">
      <w:pPr>
        <w:pStyle w:val="Ttuloprincipal"/>
        <w:numPr>
          <w:ilvl w:val="3"/>
          <w:numId w:val="1"/>
        </w:numPr>
        <w:tabs>
          <w:tab w:val="left" w:pos="0"/>
          <w:tab w:val="left" w:pos="284"/>
          <w:tab w:val="left" w:pos="567"/>
          <w:tab w:val="num" w:pos="11116"/>
        </w:tabs>
        <w:ind w:hanging="206"/>
        <w:jc w:val="both"/>
        <w:rPr>
          <w:b w:val="0"/>
          <w:sz w:val="16"/>
        </w:rPr>
      </w:pPr>
      <w:r w:rsidRPr="003B770A">
        <w:rPr>
          <w:b w:val="0"/>
          <w:sz w:val="16"/>
        </w:rPr>
        <w:t xml:space="preserve">  </w:t>
      </w:r>
      <w:r w:rsidR="003D22E2" w:rsidRPr="003B770A">
        <w:rPr>
          <w:b w:val="0"/>
          <w:sz w:val="16"/>
        </w:rPr>
        <w:t>Tipo de cambio de referencia del Banco Central de la República Argentina</w:t>
      </w:r>
      <w:r w:rsidR="00F334A9" w:rsidRPr="003B770A">
        <w:rPr>
          <w:b w:val="0"/>
          <w:sz w:val="16"/>
        </w:rPr>
        <w:t xml:space="preserve"> al </w:t>
      </w:r>
      <w:r w:rsidR="003B770A" w:rsidRPr="003B770A">
        <w:rPr>
          <w:b w:val="0"/>
          <w:sz w:val="16"/>
        </w:rPr>
        <w:t>30 de junio de 2020</w:t>
      </w:r>
      <w:r w:rsidR="003D22E2" w:rsidRPr="003B770A">
        <w:rPr>
          <w:b w:val="0"/>
          <w:sz w:val="16"/>
        </w:rPr>
        <w:t>.</w:t>
      </w:r>
    </w:p>
    <w:p w14:paraId="6688F407" w14:textId="77777777" w:rsidR="003234B3" w:rsidRPr="00F41F30" w:rsidRDefault="003234B3" w:rsidP="003234B3">
      <w:pPr>
        <w:pStyle w:val="Ttuloprincipal"/>
        <w:numPr>
          <w:ilvl w:val="3"/>
          <w:numId w:val="1"/>
        </w:numPr>
        <w:tabs>
          <w:tab w:val="left" w:pos="0"/>
          <w:tab w:val="left" w:pos="284"/>
          <w:tab w:val="left" w:pos="567"/>
          <w:tab w:val="num" w:pos="11116"/>
        </w:tabs>
        <w:ind w:hanging="206"/>
        <w:jc w:val="both"/>
        <w:rPr>
          <w:b w:val="0"/>
          <w:sz w:val="16"/>
          <w:highlight w:val="yellow"/>
        </w:rPr>
        <w:sectPr w:rsidR="003234B3" w:rsidRPr="00F41F30" w:rsidSect="00B84F95">
          <w:headerReference w:type="first" r:id="rId21"/>
          <w:pgSz w:w="12242" w:h="15842" w:code="1"/>
          <w:pgMar w:top="993" w:right="1185" w:bottom="1701" w:left="1560" w:header="720" w:footer="720" w:gutter="0"/>
          <w:pgNumType w:fmt="numberInDash"/>
          <w:cols w:space="720"/>
          <w:docGrid w:linePitch="326"/>
        </w:sectPr>
      </w:pPr>
    </w:p>
    <w:p w14:paraId="2F068BF5" w14:textId="77777777" w:rsidR="003D22E2" w:rsidRPr="00F41F30" w:rsidRDefault="003D22E2" w:rsidP="000D4FB4">
      <w:pPr>
        <w:pStyle w:val="Ttuloprincipal"/>
        <w:ind w:left="709" w:hanging="709"/>
        <w:rPr>
          <w:sz w:val="20"/>
          <w:highlight w:val="yellow"/>
        </w:rPr>
      </w:pPr>
    </w:p>
    <w:p w14:paraId="2934008F" w14:textId="77777777" w:rsidR="00EF392A" w:rsidRPr="00F41F30" w:rsidRDefault="00EF392A" w:rsidP="000D4FB4">
      <w:pPr>
        <w:pStyle w:val="Ttuloprincipal"/>
        <w:ind w:left="709" w:hanging="709"/>
        <w:rPr>
          <w:sz w:val="20"/>
          <w:highlight w:val="yellow"/>
        </w:rPr>
      </w:pPr>
    </w:p>
    <w:p w14:paraId="4B063D86" w14:textId="77777777" w:rsidR="00EF392A" w:rsidRPr="00F41F30" w:rsidRDefault="00EF392A" w:rsidP="00B40AAF">
      <w:pPr>
        <w:pStyle w:val="Ttuloprincipal"/>
        <w:jc w:val="both"/>
        <w:rPr>
          <w:sz w:val="20"/>
          <w:highlight w:val="yellow"/>
        </w:rPr>
      </w:pPr>
    </w:p>
    <w:p w14:paraId="497313C6" w14:textId="77777777" w:rsidR="00E64F2C" w:rsidRPr="00F41F30" w:rsidRDefault="00E64F2C" w:rsidP="008D09DF">
      <w:pPr>
        <w:pStyle w:val="Heading7"/>
        <w:numPr>
          <w:ilvl w:val="0"/>
          <w:numId w:val="0"/>
        </w:numPr>
        <w:jc w:val="center"/>
        <w:rPr>
          <w:rFonts w:ascii="Arial" w:hAnsi="Arial"/>
          <w:sz w:val="20"/>
          <w:highlight w:val="yellow"/>
          <w:lang w:val="es-AR"/>
        </w:rPr>
      </w:pPr>
    </w:p>
    <w:p w14:paraId="5ECA6174" w14:textId="77777777" w:rsidR="00804389" w:rsidRPr="00C2381D" w:rsidRDefault="00804389" w:rsidP="00804389">
      <w:pPr>
        <w:pStyle w:val="Header"/>
        <w:tabs>
          <w:tab w:val="clear" w:pos="4153"/>
          <w:tab w:val="clear" w:pos="8306"/>
        </w:tabs>
        <w:jc w:val="center"/>
        <w:rPr>
          <w:rFonts w:ascii="Arial" w:hAnsi="Arial"/>
          <w:b/>
          <w:sz w:val="20"/>
          <w:lang w:val="es-AR"/>
        </w:rPr>
      </w:pPr>
      <w:r w:rsidRPr="00C2381D">
        <w:rPr>
          <w:rFonts w:ascii="Arial" w:hAnsi="Arial"/>
          <w:b/>
          <w:sz w:val="20"/>
          <w:lang w:val="es-AR"/>
        </w:rPr>
        <w:t xml:space="preserve">METROCORP VALORES S.A. </w:t>
      </w:r>
    </w:p>
    <w:p w14:paraId="150986C5" w14:textId="77777777" w:rsidR="008D09DF" w:rsidRPr="00C2381D" w:rsidRDefault="008D09DF" w:rsidP="008D09DF">
      <w:pPr>
        <w:pStyle w:val="Ttuloprincipal"/>
        <w:rPr>
          <w:b w:val="0"/>
          <w:sz w:val="20"/>
        </w:rPr>
      </w:pPr>
    </w:p>
    <w:p w14:paraId="2983EF10" w14:textId="1F92E26C" w:rsidR="008D09DF" w:rsidRPr="00C2381D" w:rsidRDefault="008D09DF" w:rsidP="008D09DF">
      <w:pPr>
        <w:pStyle w:val="Ttuloprincipal"/>
        <w:rPr>
          <w:sz w:val="20"/>
        </w:rPr>
      </w:pPr>
      <w:r w:rsidRPr="00C2381D">
        <w:rPr>
          <w:sz w:val="20"/>
        </w:rPr>
        <w:t xml:space="preserve">ESTADOS CONTABLES AL </w:t>
      </w:r>
      <w:r w:rsidR="00C2381D" w:rsidRPr="00C2381D">
        <w:rPr>
          <w:sz w:val="20"/>
        </w:rPr>
        <w:t>30 DE JUNIO DE 2020</w:t>
      </w:r>
    </w:p>
    <w:p w14:paraId="4576F4D4" w14:textId="77777777" w:rsidR="008D09DF" w:rsidRPr="00C2381D" w:rsidRDefault="008D09DF" w:rsidP="008D09DF">
      <w:pPr>
        <w:pStyle w:val="Ttuloprincipal"/>
        <w:rPr>
          <w:sz w:val="22"/>
        </w:rPr>
      </w:pPr>
      <w:r w:rsidRPr="00C2381D">
        <w:rPr>
          <w:sz w:val="20"/>
        </w:rPr>
        <w:t>RATIFICACIÓN DE FIRMAS LITOGRAFIADAS</w:t>
      </w:r>
    </w:p>
    <w:p w14:paraId="7F9B55CF" w14:textId="77777777" w:rsidR="008D09DF" w:rsidRPr="00706294" w:rsidRDefault="008D09DF" w:rsidP="008D09DF">
      <w:pPr>
        <w:pStyle w:val="Texto"/>
        <w:rPr>
          <w:sz w:val="20"/>
        </w:rPr>
      </w:pPr>
    </w:p>
    <w:p w14:paraId="0537DC84" w14:textId="77777777" w:rsidR="008D09DF" w:rsidRPr="00706294" w:rsidRDefault="008D09DF" w:rsidP="008D09DF">
      <w:pPr>
        <w:pStyle w:val="Texto"/>
      </w:pPr>
    </w:p>
    <w:p w14:paraId="4B13603C" w14:textId="77777777" w:rsidR="008D09DF" w:rsidRPr="00706294" w:rsidRDefault="008D09DF" w:rsidP="008D09DF">
      <w:pPr>
        <w:pStyle w:val="Texto"/>
      </w:pPr>
    </w:p>
    <w:p w14:paraId="415FC50C" w14:textId="7C5B7E03" w:rsidR="008D09DF" w:rsidRPr="00706294" w:rsidRDefault="008D09DF" w:rsidP="008D09DF">
      <w:pPr>
        <w:pStyle w:val="Texto"/>
      </w:pPr>
      <w:r w:rsidRPr="00706294">
        <w:t>Por la presente ratificamos nuestras firmas que obran litografiadas en las fojas que anteceden desde la página N° 1 hasta la página N</w:t>
      </w:r>
      <w:r w:rsidR="00502BA9" w:rsidRPr="00706294">
        <w:t xml:space="preserve">° </w:t>
      </w:r>
      <w:r w:rsidR="00066AF9" w:rsidRPr="00706294">
        <w:t>2</w:t>
      </w:r>
      <w:r w:rsidR="00582D8D">
        <w:t>6</w:t>
      </w:r>
      <w:r w:rsidRPr="00706294">
        <w:t>.</w:t>
      </w:r>
    </w:p>
    <w:p w14:paraId="121742BE" w14:textId="77777777" w:rsidR="008D09DF" w:rsidRPr="00706294" w:rsidRDefault="008D09DF" w:rsidP="008D09DF">
      <w:pPr>
        <w:pStyle w:val="FootnoteText"/>
        <w:widowControl w:val="0"/>
        <w:tabs>
          <w:tab w:val="center" w:pos="993"/>
          <w:tab w:val="center" w:pos="5000"/>
          <w:tab w:val="center" w:pos="6800"/>
          <w:tab w:val="center" w:pos="8640"/>
        </w:tabs>
        <w:rPr>
          <w:rFonts w:ascii="Arial" w:hAnsi="Arial"/>
          <w:lang w:val="es-AR"/>
        </w:rPr>
      </w:pPr>
    </w:p>
    <w:p w14:paraId="21681D49" w14:textId="77777777" w:rsidR="008D09DF" w:rsidRPr="00706294" w:rsidRDefault="008D09DF" w:rsidP="008D09DF">
      <w:pPr>
        <w:pStyle w:val="FootnoteText"/>
        <w:widowControl w:val="0"/>
        <w:tabs>
          <w:tab w:val="center" w:pos="993"/>
          <w:tab w:val="center" w:pos="5000"/>
          <w:tab w:val="center" w:pos="6800"/>
          <w:tab w:val="center" w:pos="8640"/>
        </w:tabs>
        <w:rPr>
          <w:rFonts w:ascii="Arial" w:hAnsi="Arial"/>
          <w:lang w:val="es-AR"/>
        </w:rPr>
      </w:pPr>
    </w:p>
    <w:p w14:paraId="32383E15" w14:textId="77777777" w:rsidR="008D09DF" w:rsidRPr="00706294" w:rsidRDefault="008D09DF" w:rsidP="008D09DF">
      <w:pPr>
        <w:pStyle w:val="FootnoteText"/>
        <w:widowControl w:val="0"/>
        <w:tabs>
          <w:tab w:val="center" w:pos="993"/>
          <w:tab w:val="center" w:pos="5000"/>
          <w:tab w:val="center" w:pos="6800"/>
          <w:tab w:val="center" w:pos="8640"/>
        </w:tabs>
        <w:rPr>
          <w:rFonts w:ascii="Arial" w:hAnsi="Arial"/>
          <w:lang w:val="es-MX"/>
        </w:rPr>
      </w:pPr>
    </w:p>
    <w:p w14:paraId="32B266D3" w14:textId="77777777" w:rsidR="008D09DF" w:rsidRPr="00706294" w:rsidRDefault="008D09DF" w:rsidP="008D09DF">
      <w:pPr>
        <w:pStyle w:val="FootnoteText"/>
        <w:widowControl w:val="0"/>
        <w:tabs>
          <w:tab w:val="center" w:pos="993"/>
          <w:tab w:val="center" w:pos="5000"/>
          <w:tab w:val="center" w:pos="6800"/>
          <w:tab w:val="center" w:pos="8640"/>
        </w:tabs>
        <w:rPr>
          <w:rFonts w:ascii="Arial" w:hAnsi="Arial"/>
          <w:lang w:val="es-MX"/>
        </w:rPr>
      </w:pPr>
    </w:p>
    <w:p w14:paraId="011F732A" w14:textId="77777777" w:rsidR="008D09DF" w:rsidRPr="00706294" w:rsidRDefault="008D09DF" w:rsidP="008D09DF">
      <w:pPr>
        <w:pStyle w:val="FootnoteText"/>
        <w:widowControl w:val="0"/>
        <w:tabs>
          <w:tab w:val="center" w:pos="993"/>
          <w:tab w:val="center" w:pos="5000"/>
          <w:tab w:val="center" w:pos="6800"/>
          <w:tab w:val="center" w:pos="8640"/>
        </w:tabs>
        <w:rPr>
          <w:rFonts w:ascii="Arial" w:hAnsi="Arial"/>
          <w:lang w:val="es-MX"/>
        </w:rPr>
      </w:pPr>
    </w:p>
    <w:p w14:paraId="2E91C2D0" w14:textId="77777777" w:rsidR="00B30A18" w:rsidRPr="00706294" w:rsidRDefault="00B30A18" w:rsidP="00B30A18">
      <w:pPr>
        <w:pStyle w:val="Texto"/>
        <w:tabs>
          <w:tab w:val="center" w:pos="1440"/>
          <w:tab w:val="center" w:pos="5245"/>
          <w:tab w:val="center" w:pos="8100"/>
        </w:tabs>
        <w:rPr>
          <w:sz w:val="16"/>
        </w:rPr>
      </w:pPr>
      <w:r w:rsidRPr="00706294">
        <w:rPr>
          <w:sz w:val="16"/>
        </w:rPr>
        <w:tab/>
        <w:t>Por Comisión Fiscalizadora</w:t>
      </w:r>
      <w:r w:rsidRPr="00706294">
        <w:rPr>
          <w:sz w:val="16"/>
        </w:rPr>
        <w:tab/>
        <w:t>PISTRELLI, HENRY MARTIN Y ASOCIADOS S.R.L.</w:t>
      </w:r>
    </w:p>
    <w:p w14:paraId="28EB7404" w14:textId="77777777" w:rsidR="00B30A18" w:rsidRPr="00706294" w:rsidRDefault="00B30A18" w:rsidP="00B30A18">
      <w:pPr>
        <w:pStyle w:val="Texto"/>
        <w:tabs>
          <w:tab w:val="center" w:pos="1440"/>
          <w:tab w:val="center" w:pos="5245"/>
          <w:tab w:val="center" w:pos="8100"/>
        </w:tabs>
        <w:rPr>
          <w:sz w:val="16"/>
        </w:rPr>
      </w:pPr>
      <w:r w:rsidRPr="00706294">
        <w:rPr>
          <w:sz w:val="16"/>
        </w:rPr>
        <w:tab/>
      </w:r>
      <w:r w:rsidRPr="00706294">
        <w:rPr>
          <w:sz w:val="16"/>
        </w:rPr>
        <w:tab/>
        <w:t xml:space="preserve">C.P.C.E.C.A.B.A. </w:t>
      </w:r>
      <w:proofErr w:type="spellStart"/>
      <w:r w:rsidRPr="00706294">
        <w:rPr>
          <w:sz w:val="16"/>
        </w:rPr>
        <w:t>T°</w:t>
      </w:r>
      <w:proofErr w:type="spellEnd"/>
      <w:r w:rsidRPr="00706294">
        <w:rPr>
          <w:sz w:val="16"/>
        </w:rPr>
        <w:t xml:space="preserve"> 1 - </w:t>
      </w:r>
      <w:proofErr w:type="spellStart"/>
      <w:r w:rsidRPr="00706294">
        <w:rPr>
          <w:sz w:val="16"/>
        </w:rPr>
        <w:t>F°</w:t>
      </w:r>
      <w:proofErr w:type="spellEnd"/>
      <w:r w:rsidRPr="00706294">
        <w:rPr>
          <w:sz w:val="16"/>
        </w:rPr>
        <w:t xml:space="preserve"> 13</w:t>
      </w:r>
    </w:p>
    <w:p w14:paraId="6BCE833F" w14:textId="77777777" w:rsidR="00B30A18" w:rsidRPr="00706294" w:rsidRDefault="00B30A18" w:rsidP="00B30A18">
      <w:pPr>
        <w:pStyle w:val="Texto"/>
        <w:tabs>
          <w:tab w:val="center" w:pos="1440"/>
          <w:tab w:val="center" w:pos="4860"/>
          <w:tab w:val="center" w:pos="8100"/>
        </w:tabs>
        <w:jc w:val="center"/>
        <w:rPr>
          <w:sz w:val="16"/>
        </w:rPr>
      </w:pPr>
    </w:p>
    <w:p w14:paraId="6C8DFC83" w14:textId="77777777" w:rsidR="00B30A18" w:rsidRPr="00706294" w:rsidRDefault="00B30A18" w:rsidP="00B30A18">
      <w:pPr>
        <w:pStyle w:val="Texto"/>
        <w:tabs>
          <w:tab w:val="center" w:pos="1440"/>
          <w:tab w:val="center" w:pos="4860"/>
          <w:tab w:val="center" w:pos="8100"/>
        </w:tabs>
        <w:rPr>
          <w:sz w:val="16"/>
        </w:rPr>
      </w:pPr>
      <w:r w:rsidRPr="00706294">
        <w:rPr>
          <w:sz w:val="16"/>
        </w:rPr>
        <w:tab/>
      </w:r>
      <w:r w:rsidRPr="00706294">
        <w:rPr>
          <w:sz w:val="16"/>
        </w:rPr>
        <w:tab/>
      </w:r>
      <w:r w:rsidRPr="00706294">
        <w:rPr>
          <w:sz w:val="16"/>
        </w:rPr>
        <w:tab/>
      </w:r>
    </w:p>
    <w:p w14:paraId="1E1D101F" w14:textId="77777777" w:rsidR="00B30A18" w:rsidRPr="00706294" w:rsidRDefault="00B30A18" w:rsidP="00B30A18">
      <w:pPr>
        <w:pStyle w:val="Texto"/>
        <w:tabs>
          <w:tab w:val="center" w:pos="1440"/>
          <w:tab w:val="center" w:pos="4860"/>
          <w:tab w:val="center" w:pos="8100"/>
        </w:tabs>
        <w:rPr>
          <w:sz w:val="16"/>
        </w:rPr>
      </w:pPr>
      <w:r w:rsidRPr="00706294">
        <w:rPr>
          <w:sz w:val="16"/>
        </w:rPr>
        <w:tab/>
      </w:r>
      <w:r w:rsidRPr="00706294">
        <w:rPr>
          <w:sz w:val="16"/>
        </w:rPr>
        <w:tab/>
      </w:r>
      <w:r w:rsidRPr="00706294">
        <w:rPr>
          <w:sz w:val="16"/>
        </w:rPr>
        <w:tab/>
      </w:r>
    </w:p>
    <w:p w14:paraId="5C0049B4" w14:textId="77777777" w:rsidR="00B30A18" w:rsidRPr="00706294" w:rsidRDefault="00B30A18" w:rsidP="00B30A18">
      <w:pPr>
        <w:pStyle w:val="Texto"/>
        <w:tabs>
          <w:tab w:val="center" w:pos="1440"/>
          <w:tab w:val="center" w:pos="4860"/>
          <w:tab w:val="center" w:pos="8100"/>
        </w:tabs>
        <w:rPr>
          <w:sz w:val="16"/>
        </w:rPr>
      </w:pPr>
    </w:p>
    <w:p w14:paraId="1218736F" w14:textId="77777777" w:rsidR="003B1087" w:rsidRPr="00706294" w:rsidRDefault="00C336AD" w:rsidP="003B1087">
      <w:pPr>
        <w:pStyle w:val="Texto"/>
        <w:tabs>
          <w:tab w:val="center" w:pos="1440"/>
          <w:tab w:val="center" w:pos="5245"/>
          <w:tab w:val="center" w:pos="8364"/>
        </w:tabs>
        <w:rPr>
          <w:sz w:val="16"/>
        </w:rPr>
      </w:pPr>
      <w:r w:rsidRPr="00706294">
        <w:rPr>
          <w:sz w:val="18"/>
        </w:rPr>
        <w:t xml:space="preserve">       </w:t>
      </w:r>
      <w:r w:rsidR="00101471" w:rsidRPr="00706294">
        <w:rPr>
          <w:sz w:val="18"/>
        </w:rPr>
        <w:t xml:space="preserve"> </w:t>
      </w:r>
      <w:r w:rsidR="00E0390A" w:rsidRPr="00706294">
        <w:rPr>
          <w:sz w:val="18"/>
        </w:rPr>
        <w:t xml:space="preserve"> </w:t>
      </w:r>
      <w:r w:rsidR="00101471" w:rsidRPr="00706294">
        <w:rPr>
          <w:sz w:val="16"/>
        </w:rPr>
        <w:t>GABRIEL H. GAMBACORTA</w:t>
      </w:r>
      <w:r w:rsidR="003B1087" w:rsidRPr="00706294">
        <w:rPr>
          <w:sz w:val="16"/>
        </w:rPr>
        <w:tab/>
      </w:r>
      <w:r w:rsidR="004A6E9E" w:rsidRPr="00706294">
        <w:rPr>
          <w:sz w:val="16"/>
        </w:rPr>
        <w:t>NORBERTO M. NACUZZI</w:t>
      </w:r>
      <w:r w:rsidR="003B1087" w:rsidRPr="00706294">
        <w:rPr>
          <w:sz w:val="16"/>
        </w:rPr>
        <w:tab/>
      </w:r>
      <w:r w:rsidR="00FE3388" w:rsidRPr="00706294">
        <w:rPr>
          <w:sz w:val="16"/>
        </w:rPr>
        <w:t>JOSÉ</w:t>
      </w:r>
      <w:r w:rsidR="00E11BEF" w:rsidRPr="00706294">
        <w:rPr>
          <w:sz w:val="16"/>
        </w:rPr>
        <w:t xml:space="preserve"> BENEGAS LYNCH</w:t>
      </w:r>
    </w:p>
    <w:p w14:paraId="4F111229" w14:textId="77777777" w:rsidR="003B1087" w:rsidRPr="00706294" w:rsidRDefault="003B1087" w:rsidP="003B1087">
      <w:pPr>
        <w:pStyle w:val="Texto"/>
        <w:tabs>
          <w:tab w:val="center" w:pos="1440"/>
          <w:tab w:val="center" w:pos="5245"/>
          <w:tab w:val="center" w:pos="8364"/>
        </w:tabs>
        <w:rPr>
          <w:sz w:val="16"/>
        </w:rPr>
      </w:pPr>
      <w:r w:rsidRPr="00706294">
        <w:rPr>
          <w:sz w:val="16"/>
        </w:rPr>
        <w:tab/>
      </w:r>
      <w:r w:rsidR="00101471" w:rsidRPr="00706294">
        <w:rPr>
          <w:sz w:val="16"/>
        </w:rPr>
        <w:t>Síndico</w:t>
      </w:r>
      <w:r w:rsidR="00E11BEF" w:rsidRPr="00706294">
        <w:rPr>
          <w:sz w:val="16"/>
        </w:rPr>
        <w:tab/>
        <w:t>Soci</w:t>
      </w:r>
      <w:r w:rsidR="00DC419C" w:rsidRPr="00706294">
        <w:rPr>
          <w:sz w:val="16"/>
        </w:rPr>
        <w:t>o</w:t>
      </w:r>
      <w:r w:rsidR="00E11BEF" w:rsidRPr="00706294">
        <w:rPr>
          <w:sz w:val="16"/>
        </w:rPr>
        <w:tab/>
        <w:t>Presidente</w:t>
      </w:r>
    </w:p>
    <w:p w14:paraId="5CF28882" w14:textId="77777777" w:rsidR="003B1087" w:rsidRPr="00706294" w:rsidRDefault="003B1087" w:rsidP="003B1087">
      <w:pPr>
        <w:pStyle w:val="Texto"/>
        <w:tabs>
          <w:tab w:val="center" w:pos="1440"/>
          <w:tab w:val="center" w:pos="5245"/>
          <w:tab w:val="center" w:pos="8100"/>
        </w:tabs>
        <w:rPr>
          <w:sz w:val="16"/>
        </w:rPr>
      </w:pPr>
      <w:r w:rsidRPr="00706294">
        <w:rPr>
          <w:sz w:val="16"/>
        </w:rPr>
        <w:tab/>
        <w:t>Contador</w:t>
      </w:r>
      <w:r w:rsidR="00101471" w:rsidRPr="00706294">
        <w:rPr>
          <w:sz w:val="16"/>
        </w:rPr>
        <w:t xml:space="preserve"> Público U.N</w:t>
      </w:r>
      <w:r w:rsidR="00E0390A" w:rsidRPr="00706294">
        <w:rPr>
          <w:sz w:val="16"/>
        </w:rPr>
        <w:t>.</w:t>
      </w:r>
      <w:r w:rsidR="00101471" w:rsidRPr="00706294">
        <w:rPr>
          <w:sz w:val="16"/>
        </w:rPr>
        <w:t>L.Z</w:t>
      </w:r>
      <w:r w:rsidRPr="00706294">
        <w:rPr>
          <w:sz w:val="16"/>
        </w:rPr>
        <w:t>.</w:t>
      </w:r>
      <w:r w:rsidRPr="00706294">
        <w:rPr>
          <w:sz w:val="16"/>
        </w:rPr>
        <w:tab/>
        <w:t>Contador Públic</w:t>
      </w:r>
      <w:r w:rsidR="00DC419C" w:rsidRPr="00706294">
        <w:rPr>
          <w:sz w:val="16"/>
        </w:rPr>
        <w:t>o</w:t>
      </w:r>
      <w:r w:rsidRPr="00706294">
        <w:rPr>
          <w:sz w:val="16"/>
        </w:rPr>
        <w:t xml:space="preserve"> U.B.A.</w:t>
      </w:r>
      <w:r w:rsidRPr="00706294">
        <w:rPr>
          <w:sz w:val="16"/>
        </w:rPr>
        <w:tab/>
      </w:r>
    </w:p>
    <w:p w14:paraId="5F6BC65B" w14:textId="77777777" w:rsidR="003B1087" w:rsidRPr="00012149" w:rsidRDefault="00E0390A" w:rsidP="003B1087">
      <w:pPr>
        <w:pStyle w:val="Texto"/>
        <w:tabs>
          <w:tab w:val="center" w:pos="1440"/>
          <w:tab w:val="center" w:pos="5245"/>
          <w:tab w:val="center" w:pos="8100"/>
        </w:tabs>
        <w:rPr>
          <w:sz w:val="16"/>
        </w:rPr>
      </w:pPr>
      <w:r w:rsidRPr="00706294">
        <w:rPr>
          <w:sz w:val="16"/>
        </w:rPr>
        <w:tab/>
      </w:r>
      <w:r w:rsidR="00101471" w:rsidRPr="00706294">
        <w:rPr>
          <w:sz w:val="16"/>
        </w:rPr>
        <w:t xml:space="preserve">C.P.C.E.C.A.B.A. </w:t>
      </w:r>
      <w:proofErr w:type="spellStart"/>
      <w:r w:rsidR="00101471" w:rsidRPr="00706294">
        <w:rPr>
          <w:sz w:val="16"/>
        </w:rPr>
        <w:t>T°</w:t>
      </w:r>
      <w:proofErr w:type="spellEnd"/>
      <w:r w:rsidR="00101471" w:rsidRPr="00706294">
        <w:rPr>
          <w:sz w:val="16"/>
        </w:rPr>
        <w:t xml:space="preserve"> 161 - </w:t>
      </w:r>
      <w:proofErr w:type="spellStart"/>
      <w:r w:rsidR="00101471" w:rsidRPr="00706294">
        <w:rPr>
          <w:sz w:val="16"/>
        </w:rPr>
        <w:t>F°</w:t>
      </w:r>
      <w:proofErr w:type="spellEnd"/>
      <w:r w:rsidR="00101471" w:rsidRPr="00706294">
        <w:rPr>
          <w:sz w:val="16"/>
        </w:rPr>
        <w:t xml:space="preserve"> 209</w:t>
      </w:r>
      <w:r w:rsidR="003B1087" w:rsidRPr="00706294">
        <w:rPr>
          <w:sz w:val="16"/>
        </w:rPr>
        <w:tab/>
        <w:t xml:space="preserve">C.P.C.E.C.A.B.A. </w:t>
      </w:r>
      <w:proofErr w:type="spellStart"/>
      <w:r w:rsidR="003B1087" w:rsidRPr="00706294">
        <w:rPr>
          <w:sz w:val="16"/>
        </w:rPr>
        <w:t>T°</w:t>
      </w:r>
      <w:proofErr w:type="spellEnd"/>
      <w:r w:rsidR="003B1087" w:rsidRPr="00706294">
        <w:rPr>
          <w:sz w:val="16"/>
        </w:rPr>
        <w:t xml:space="preserve"> </w:t>
      </w:r>
      <w:r w:rsidR="004A6E9E" w:rsidRPr="00706294">
        <w:rPr>
          <w:sz w:val="16"/>
        </w:rPr>
        <w:t>196</w:t>
      </w:r>
      <w:r w:rsidR="003B1087" w:rsidRPr="00706294">
        <w:rPr>
          <w:sz w:val="16"/>
        </w:rPr>
        <w:t xml:space="preserve"> - </w:t>
      </w:r>
      <w:proofErr w:type="spellStart"/>
      <w:r w:rsidR="003B1087" w:rsidRPr="00706294">
        <w:rPr>
          <w:sz w:val="16"/>
        </w:rPr>
        <w:t>F°</w:t>
      </w:r>
      <w:proofErr w:type="spellEnd"/>
      <w:r w:rsidR="003B1087" w:rsidRPr="00706294">
        <w:rPr>
          <w:sz w:val="16"/>
        </w:rPr>
        <w:t xml:space="preserve"> 1</w:t>
      </w:r>
      <w:r w:rsidR="004A6E9E" w:rsidRPr="00706294">
        <w:rPr>
          <w:sz w:val="16"/>
        </w:rPr>
        <w:t>42</w:t>
      </w:r>
    </w:p>
    <w:p w14:paraId="44A576D0" w14:textId="77777777" w:rsidR="003B1087" w:rsidRPr="00012149" w:rsidRDefault="003B1087" w:rsidP="003B1087">
      <w:pPr>
        <w:pStyle w:val="Texto"/>
        <w:tabs>
          <w:tab w:val="center" w:pos="1440"/>
          <w:tab w:val="center" w:pos="5245"/>
          <w:tab w:val="center" w:pos="8100"/>
        </w:tabs>
        <w:rPr>
          <w:sz w:val="16"/>
        </w:rPr>
      </w:pPr>
      <w:r w:rsidRPr="00012149">
        <w:rPr>
          <w:sz w:val="16"/>
        </w:rPr>
        <w:tab/>
      </w:r>
    </w:p>
    <w:p w14:paraId="1ACBD6AB" w14:textId="77777777" w:rsidR="003509B7" w:rsidRPr="00012149" w:rsidRDefault="003509B7" w:rsidP="003B1087">
      <w:pPr>
        <w:pStyle w:val="Texto"/>
        <w:tabs>
          <w:tab w:val="center" w:pos="1440"/>
          <w:tab w:val="center" w:pos="5245"/>
          <w:tab w:val="center" w:pos="8364"/>
        </w:tabs>
      </w:pPr>
    </w:p>
    <w:sectPr w:rsidR="003509B7" w:rsidRPr="00012149" w:rsidSect="00482986">
      <w:headerReference w:type="default" r:id="rId22"/>
      <w:footerReference w:type="default" r:id="rId23"/>
      <w:pgSz w:w="12242" w:h="15842" w:code="1"/>
      <w:pgMar w:top="1418" w:right="1185" w:bottom="1134" w:left="1673" w:header="720" w:footer="720" w:gutter="0"/>
      <w:pgNumType w:fmt="numberInDash" w:start="25"/>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26BADE" w16cid:durableId="22F9EFF1"/>
  <w16cid:commentId w16cid:paraId="0DEA209D" w16cid:durableId="22F9F126"/>
  <w16cid:commentId w16cid:paraId="438F76DA" w16cid:durableId="22FA48A2"/>
  <w16cid:commentId w16cid:paraId="4A362E56" w16cid:durableId="22F9F139"/>
  <w16cid:commentId w16cid:paraId="2A4CC64D" w16cid:durableId="22FA48C9"/>
  <w16cid:commentId w16cid:paraId="605BD387" w16cid:durableId="22F9F168"/>
  <w16cid:commentId w16cid:paraId="76E6C625" w16cid:durableId="22FA4935"/>
  <w16cid:commentId w16cid:paraId="33F1D9B5" w16cid:durableId="22F9F2A2"/>
  <w16cid:commentId w16cid:paraId="7BB507E5" w16cid:durableId="22FA12B5"/>
  <w16cid:commentId w16cid:paraId="7DF165B7" w16cid:durableId="22F9F390"/>
  <w16cid:commentId w16cid:paraId="2DC6216C" w16cid:durableId="22FA1313"/>
  <w16cid:commentId w16cid:paraId="79EFA9F1" w16cid:durableId="22F9F24F"/>
  <w16cid:commentId w16cid:paraId="0A0686B2" w16cid:durableId="22FA13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9E448" w14:textId="77777777" w:rsidR="00610F10" w:rsidRDefault="00610F10">
      <w:pPr>
        <w:spacing w:line="240" w:lineRule="auto"/>
      </w:pPr>
      <w:r>
        <w:separator/>
      </w:r>
    </w:p>
  </w:endnote>
  <w:endnote w:type="continuationSeparator" w:id="0">
    <w:p w14:paraId="3830E5F8" w14:textId="77777777" w:rsidR="00610F10" w:rsidRDefault="00610F10">
      <w:pPr>
        <w:spacing w:line="240" w:lineRule="auto"/>
      </w:pPr>
      <w:r>
        <w:continuationSeparator/>
      </w:r>
    </w:p>
  </w:endnote>
  <w:endnote w:type="continuationNotice" w:id="1">
    <w:p w14:paraId="79FAD53C" w14:textId="77777777" w:rsidR="00610F10" w:rsidRDefault="00610F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648EA" w14:textId="77777777" w:rsidR="00136507" w:rsidRPr="002E73C5" w:rsidRDefault="00136507" w:rsidP="00F4027B">
    <w:pPr>
      <w:pStyle w:val="Texto"/>
      <w:tabs>
        <w:tab w:val="center" w:pos="1440"/>
        <w:tab w:val="center" w:pos="5245"/>
        <w:tab w:val="center" w:pos="8100"/>
      </w:tabs>
      <w:rPr>
        <w:sz w:val="16"/>
        <w:highlight w:val="yellow"/>
      </w:rPr>
    </w:pPr>
    <w:r w:rsidRPr="002E73C5">
      <w:rPr>
        <w:sz w:val="16"/>
        <w:highlight w:val="yellow"/>
      </w:rPr>
      <w:t>Firmado a efectos de su identificación</w:t>
    </w:r>
    <w:r w:rsidRPr="002E73C5">
      <w:rPr>
        <w:sz w:val="16"/>
        <w:highlight w:val="yellow"/>
      </w:rPr>
      <w:tab/>
      <w:t>Firmado a efectos de su identificación</w:t>
    </w:r>
  </w:p>
  <w:p w14:paraId="56D82E92" w14:textId="77777777" w:rsidR="00136507" w:rsidRPr="002E73C5" w:rsidRDefault="00136507" w:rsidP="00F4027B">
    <w:pPr>
      <w:pStyle w:val="Texto"/>
      <w:tabs>
        <w:tab w:val="center" w:pos="1440"/>
        <w:tab w:val="center" w:pos="5245"/>
        <w:tab w:val="center" w:pos="8100"/>
      </w:tabs>
      <w:rPr>
        <w:sz w:val="16"/>
        <w:highlight w:val="yellow"/>
      </w:rPr>
    </w:pPr>
    <w:r w:rsidRPr="002E73C5">
      <w:rPr>
        <w:sz w:val="16"/>
        <w:highlight w:val="yellow"/>
      </w:rPr>
      <w:tab/>
    </w:r>
    <w:proofErr w:type="gramStart"/>
    <w:r w:rsidRPr="002E73C5">
      <w:rPr>
        <w:sz w:val="16"/>
        <w:highlight w:val="yellow"/>
      </w:rPr>
      <w:t>con</w:t>
    </w:r>
    <w:proofErr w:type="gramEnd"/>
    <w:r w:rsidRPr="002E73C5">
      <w:rPr>
        <w:sz w:val="16"/>
        <w:highlight w:val="yellow"/>
      </w:rPr>
      <w:t xml:space="preserve"> nuestro informe de fecha 04-08-2010</w:t>
    </w:r>
    <w:r w:rsidRPr="002E73C5">
      <w:rPr>
        <w:sz w:val="16"/>
        <w:highlight w:val="yellow"/>
      </w:rPr>
      <w:tab/>
      <w:t>con nuestro informe de fecha 04-08-2010</w:t>
    </w:r>
  </w:p>
  <w:p w14:paraId="3E7F70A7" w14:textId="77777777" w:rsidR="00136507" w:rsidRPr="002E73C5" w:rsidRDefault="00136507" w:rsidP="00F4027B">
    <w:pPr>
      <w:pStyle w:val="Texto"/>
      <w:tabs>
        <w:tab w:val="center" w:pos="1440"/>
        <w:tab w:val="center" w:pos="5245"/>
        <w:tab w:val="center" w:pos="8100"/>
      </w:tabs>
      <w:rPr>
        <w:sz w:val="16"/>
        <w:highlight w:val="yellow"/>
      </w:rPr>
    </w:pPr>
    <w:r w:rsidRPr="002E73C5">
      <w:rPr>
        <w:sz w:val="16"/>
        <w:highlight w:val="yellow"/>
      </w:rPr>
      <w:tab/>
      <w:t>Por Comisión Fiscalizadora</w:t>
    </w:r>
    <w:r w:rsidRPr="002E73C5">
      <w:rPr>
        <w:sz w:val="16"/>
        <w:highlight w:val="yellow"/>
      </w:rPr>
      <w:tab/>
      <w:t>PISTRELLI, HENRY MARTIN Y ASOCIADOS S.R.L.</w:t>
    </w:r>
  </w:p>
  <w:p w14:paraId="3A1199CC" w14:textId="77777777" w:rsidR="00136507" w:rsidRPr="002E73C5" w:rsidRDefault="00136507" w:rsidP="00F4027B">
    <w:pPr>
      <w:pStyle w:val="Texto"/>
      <w:tabs>
        <w:tab w:val="center" w:pos="1440"/>
        <w:tab w:val="center" w:pos="5245"/>
        <w:tab w:val="center" w:pos="8100"/>
      </w:tabs>
      <w:rPr>
        <w:sz w:val="16"/>
        <w:highlight w:val="yellow"/>
      </w:rPr>
    </w:pPr>
    <w:r w:rsidRPr="002E73C5">
      <w:rPr>
        <w:sz w:val="16"/>
        <w:highlight w:val="yellow"/>
      </w:rPr>
      <w:tab/>
    </w:r>
    <w:r w:rsidRPr="002E73C5">
      <w:rPr>
        <w:sz w:val="16"/>
        <w:highlight w:val="yellow"/>
      </w:rPr>
      <w:tab/>
      <w:t xml:space="preserve">C.P.C.E.C.A.B.A. </w:t>
    </w:r>
    <w:proofErr w:type="spellStart"/>
    <w:r w:rsidRPr="002E73C5">
      <w:rPr>
        <w:sz w:val="16"/>
        <w:highlight w:val="yellow"/>
      </w:rPr>
      <w:t>T°</w:t>
    </w:r>
    <w:proofErr w:type="spellEnd"/>
    <w:r w:rsidRPr="002E73C5">
      <w:rPr>
        <w:sz w:val="16"/>
        <w:highlight w:val="yellow"/>
      </w:rPr>
      <w:t xml:space="preserve"> 1 - </w:t>
    </w:r>
    <w:proofErr w:type="spellStart"/>
    <w:r w:rsidRPr="002E73C5">
      <w:rPr>
        <w:sz w:val="16"/>
        <w:highlight w:val="yellow"/>
      </w:rPr>
      <w:t>F°</w:t>
    </w:r>
    <w:proofErr w:type="spellEnd"/>
    <w:r w:rsidRPr="002E73C5">
      <w:rPr>
        <w:sz w:val="16"/>
        <w:highlight w:val="yellow"/>
      </w:rPr>
      <w:t xml:space="preserve"> 13</w:t>
    </w:r>
  </w:p>
  <w:p w14:paraId="50460CDC" w14:textId="77777777" w:rsidR="00136507" w:rsidRPr="002E73C5" w:rsidRDefault="00136507" w:rsidP="00F4027B">
    <w:pPr>
      <w:pStyle w:val="Texto"/>
      <w:tabs>
        <w:tab w:val="center" w:pos="1440"/>
        <w:tab w:val="center" w:pos="4860"/>
        <w:tab w:val="center" w:pos="8100"/>
      </w:tabs>
      <w:jc w:val="center"/>
      <w:rPr>
        <w:sz w:val="16"/>
        <w:highlight w:val="yellow"/>
      </w:rPr>
    </w:pPr>
  </w:p>
  <w:p w14:paraId="2A684763" w14:textId="77777777" w:rsidR="00136507" w:rsidRPr="002E73C5" w:rsidRDefault="00136507" w:rsidP="00F4027B">
    <w:pPr>
      <w:pStyle w:val="Texto"/>
      <w:tabs>
        <w:tab w:val="center" w:pos="1440"/>
        <w:tab w:val="center" w:pos="4860"/>
        <w:tab w:val="center" w:pos="8100"/>
      </w:tabs>
      <w:rPr>
        <w:sz w:val="16"/>
        <w:highlight w:val="yellow"/>
      </w:rPr>
    </w:pPr>
    <w:r w:rsidRPr="002E73C5">
      <w:rPr>
        <w:sz w:val="16"/>
        <w:highlight w:val="yellow"/>
      </w:rPr>
      <w:tab/>
    </w:r>
    <w:r w:rsidRPr="002E73C5">
      <w:rPr>
        <w:sz w:val="16"/>
        <w:highlight w:val="yellow"/>
      </w:rPr>
      <w:tab/>
    </w:r>
    <w:r w:rsidRPr="002E73C5">
      <w:rPr>
        <w:sz w:val="16"/>
        <w:highlight w:val="yellow"/>
      </w:rPr>
      <w:tab/>
    </w:r>
  </w:p>
  <w:p w14:paraId="7D877747" w14:textId="77777777" w:rsidR="00136507" w:rsidRPr="002E73C5" w:rsidRDefault="00136507" w:rsidP="00F4027B">
    <w:pPr>
      <w:pStyle w:val="Texto"/>
      <w:tabs>
        <w:tab w:val="center" w:pos="1440"/>
        <w:tab w:val="center" w:pos="4860"/>
        <w:tab w:val="center" w:pos="8100"/>
      </w:tabs>
      <w:rPr>
        <w:sz w:val="16"/>
        <w:highlight w:val="yellow"/>
      </w:rPr>
    </w:pPr>
    <w:r w:rsidRPr="002E73C5">
      <w:rPr>
        <w:sz w:val="16"/>
        <w:highlight w:val="yellow"/>
      </w:rPr>
      <w:tab/>
    </w:r>
    <w:r w:rsidRPr="002E73C5">
      <w:rPr>
        <w:sz w:val="16"/>
        <w:highlight w:val="yellow"/>
      </w:rPr>
      <w:tab/>
    </w:r>
    <w:r w:rsidRPr="002E73C5">
      <w:rPr>
        <w:sz w:val="16"/>
        <w:highlight w:val="yellow"/>
      </w:rPr>
      <w:tab/>
    </w:r>
  </w:p>
  <w:p w14:paraId="50F7E896" w14:textId="77777777" w:rsidR="00136507" w:rsidRPr="002E73C5" w:rsidRDefault="00136507" w:rsidP="00F4027B">
    <w:pPr>
      <w:pStyle w:val="Texto"/>
      <w:tabs>
        <w:tab w:val="center" w:pos="1440"/>
        <w:tab w:val="center" w:pos="4860"/>
        <w:tab w:val="center" w:pos="8100"/>
      </w:tabs>
      <w:rPr>
        <w:sz w:val="16"/>
      </w:rPr>
    </w:pPr>
  </w:p>
  <w:p w14:paraId="51A29DD4" w14:textId="77777777" w:rsidR="00136507" w:rsidRPr="002E73C5" w:rsidRDefault="00136507" w:rsidP="002E73C5">
    <w:pPr>
      <w:pStyle w:val="Texto"/>
      <w:tabs>
        <w:tab w:val="center" w:pos="1440"/>
        <w:tab w:val="center" w:pos="5245"/>
        <w:tab w:val="center" w:pos="8364"/>
      </w:tabs>
      <w:rPr>
        <w:sz w:val="16"/>
      </w:rPr>
    </w:pPr>
    <w:r w:rsidRPr="002E73C5">
      <w:rPr>
        <w:sz w:val="16"/>
      </w:rPr>
      <w:tab/>
    </w:r>
    <w:r w:rsidRPr="002E73C5">
      <w:rPr>
        <w:sz w:val="16"/>
      </w:rPr>
      <w:tab/>
    </w:r>
    <w:r w:rsidRPr="002E73C5">
      <w:rPr>
        <w:sz w:val="16"/>
      </w:rPr>
      <w:tab/>
      <w:t>JOSE ALBERTO BENEGAS LYNCH</w:t>
    </w:r>
  </w:p>
  <w:p w14:paraId="668DB7F6" w14:textId="77777777" w:rsidR="00136507" w:rsidRPr="002E73C5" w:rsidRDefault="00136507" w:rsidP="00F4027B">
    <w:pPr>
      <w:pStyle w:val="Texto"/>
      <w:tabs>
        <w:tab w:val="center" w:pos="1440"/>
        <w:tab w:val="center" w:pos="5245"/>
        <w:tab w:val="center" w:pos="8364"/>
      </w:tabs>
      <w:rPr>
        <w:sz w:val="16"/>
        <w:highlight w:val="yellow"/>
      </w:rPr>
    </w:pPr>
  </w:p>
  <w:p w14:paraId="65D7526C" w14:textId="77777777" w:rsidR="00136507" w:rsidRPr="002E73C5" w:rsidRDefault="00136507" w:rsidP="00F4027B">
    <w:pPr>
      <w:pStyle w:val="Texto"/>
      <w:tabs>
        <w:tab w:val="center" w:pos="1440"/>
        <w:tab w:val="center" w:pos="5245"/>
        <w:tab w:val="center" w:pos="8364"/>
      </w:tabs>
      <w:rPr>
        <w:sz w:val="16"/>
      </w:rPr>
    </w:pPr>
    <w:r w:rsidRPr="002E73C5">
      <w:rPr>
        <w:sz w:val="16"/>
        <w:highlight w:val="yellow"/>
      </w:rPr>
      <w:tab/>
      <w:t>Síndico</w:t>
    </w:r>
    <w:r w:rsidRPr="002E73C5">
      <w:rPr>
        <w:sz w:val="16"/>
        <w:highlight w:val="yellow"/>
      </w:rPr>
      <w:tab/>
      <w:t xml:space="preserve">Socio </w:t>
    </w:r>
    <w:r w:rsidRPr="002E73C5">
      <w:rPr>
        <w:sz w:val="16"/>
        <w:highlight w:val="yellow"/>
      </w:rPr>
      <w:tab/>
    </w:r>
    <w:r w:rsidRPr="002E73C5">
      <w:rPr>
        <w:sz w:val="16"/>
      </w:rPr>
      <w:t>Presidente</w:t>
    </w:r>
  </w:p>
  <w:p w14:paraId="1081F552" w14:textId="77777777" w:rsidR="00136507" w:rsidRPr="002E73C5" w:rsidRDefault="00136507" w:rsidP="00F4027B">
    <w:pPr>
      <w:pStyle w:val="Texto"/>
      <w:tabs>
        <w:tab w:val="center" w:pos="1440"/>
        <w:tab w:val="center" w:pos="5245"/>
        <w:tab w:val="center" w:pos="8100"/>
      </w:tabs>
      <w:rPr>
        <w:sz w:val="16"/>
        <w:highlight w:val="yellow"/>
      </w:rPr>
    </w:pPr>
    <w:r w:rsidRPr="002E73C5">
      <w:rPr>
        <w:sz w:val="16"/>
        <w:highlight w:val="yellow"/>
      </w:rPr>
      <w:tab/>
      <w:t>Contador Público U.B.A.</w:t>
    </w:r>
    <w:r w:rsidRPr="002E73C5">
      <w:rPr>
        <w:sz w:val="16"/>
        <w:highlight w:val="yellow"/>
      </w:rPr>
      <w:tab/>
      <w:t>Contador Público U.B.A.</w:t>
    </w:r>
  </w:p>
  <w:p w14:paraId="64ACF678" w14:textId="77777777" w:rsidR="00136507" w:rsidRDefault="00136507" w:rsidP="00F4027B">
    <w:pPr>
      <w:pStyle w:val="Texto"/>
      <w:tabs>
        <w:tab w:val="center" w:pos="1440"/>
        <w:tab w:val="center" w:pos="5245"/>
        <w:tab w:val="center" w:pos="8100"/>
      </w:tabs>
      <w:rPr>
        <w:sz w:val="16"/>
      </w:rPr>
    </w:pPr>
    <w:r w:rsidRPr="002E73C5">
      <w:rPr>
        <w:sz w:val="16"/>
        <w:highlight w:val="yellow"/>
      </w:rPr>
      <w:tab/>
      <w:t xml:space="preserve">C.P.C.E.C.A.B.A. </w:t>
    </w:r>
    <w:proofErr w:type="spellStart"/>
    <w:r w:rsidRPr="002E73C5">
      <w:rPr>
        <w:sz w:val="16"/>
        <w:highlight w:val="yellow"/>
      </w:rPr>
      <w:t>T°</w:t>
    </w:r>
    <w:proofErr w:type="spellEnd"/>
    <w:r w:rsidRPr="002E73C5">
      <w:rPr>
        <w:sz w:val="16"/>
        <w:highlight w:val="yellow"/>
      </w:rPr>
      <w:t xml:space="preserve"> 120 - </w:t>
    </w:r>
    <w:proofErr w:type="spellStart"/>
    <w:r w:rsidRPr="002E73C5">
      <w:rPr>
        <w:sz w:val="16"/>
        <w:highlight w:val="yellow"/>
      </w:rPr>
      <w:t>F°</w:t>
    </w:r>
    <w:proofErr w:type="spellEnd"/>
    <w:r w:rsidRPr="002E73C5">
      <w:rPr>
        <w:sz w:val="16"/>
        <w:highlight w:val="yellow"/>
      </w:rPr>
      <w:t xml:space="preserve"> 210</w:t>
    </w:r>
    <w:r w:rsidRPr="002E73C5">
      <w:rPr>
        <w:sz w:val="16"/>
        <w:highlight w:val="yellow"/>
      </w:rPr>
      <w:tab/>
      <w:t xml:space="preserve">C.P.C.E.C.A.B.A. </w:t>
    </w:r>
    <w:proofErr w:type="spellStart"/>
    <w:r w:rsidRPr="002E73C5">
      <w:rPr>
        <w:sz w:val="16"/>
        <w:highlight w:val="yellow"/>
      </w:rPr>
      <w:t>T°</w:t>
    </w:r>
    <w:proofErr w:type="spellEnd"/>
    <w:r w:rsidRPr="002E73C5">
      <w:rPr>
        <w:sz w:val="16"/>
        <w:highlight w:val="yellow"/>
      </w:rPr>
      <w:t xml:space="preserve"> 140 - </w:t>
    </w:r>
    <w:proofErr w:type="spellStart"/>
    <w:r w:rsidRPr="002E73C5">
      <w:rPr>
        <w:sz w:val="16"/>
        <w:highlight w:val="yellow"/>
      </w:rPr>
      <w:t>F°</w:t>
    </w:r>
    <w:proofErr w:type="spellEnd"/>
    <w:r w:rsidRPr="002E73C5">
      <w:rPr>
        <w:sz w:val="16"/>
        <w:highlight w:val="yellow"/>
      </w:rPr>
      <w:t xml:space="preserve"> 133</w:t>
    </w:r>
  </w:p>
  <w:p w14:paraId="5A7855D3" w14:textId="77777777" w:rsidR="00136507" w:rsidRPr="00F4027B" w:rsidRDefault="00136507">
    <w:pPr>
      <w:pStyle w:val="Footer"/>
      <w:rPr>
        <w:lang w:val="es-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FCA70" w14:textId="77777777" w:rsidR="00136507" w:rsidRPr="00EE681E" w:rsidRDefault="00136507" w:rsidP="001B11B2">
    <w:pPr>
      <w:pStyle w:val="Texto"/>
      <w:tabs>
        <w:tab w:val="center" w:pos="1440"/>
        <w:tab w:val="center" w:pos="5245"/>
        <w:tab w:val="center" w:pos="8100"/>
      </w:tabs>
      <w:rPr>
        <w:sz w:val="16"/>
      </w:rPr>
    </w:pPr>
    <w:r>
      <w:rPr>
        <w:sz w:val="16"/>
      </w:rPr>
      <w:t xml:space="preserve">   </w:t>
    </w:r>
    <w:r w:rsidRPr="00EE681E">
      <w:rPr>
        <w:sz w:val="16"/>
      </w:rPr>
      <w:t>Firmado a efectos de su identificación</w:t>
    </w:r>
    <w:r w:rsidRPr="00EE681E">
      <w:rPr>
        <w:sz w:val="16"/>
      </w:rPr>
      <w:tab/>
      <w:t>Firmado a efectos de su identificación</w:t>
    </w:r>
  </w:p>
  <w:p w14:paraId="0475F83E" w14:textId="29360404" w:rsidR="00136507" w:rsidRPr="00EE681E" w:rsidRDefault="00136507" w:rsidP="001B11B2">
    <w:pPr>
      <w:pStyle w:val="Texto"/>
      <w:tabs>
        <w:tab w:val="center" w:pos="1440"/>
        <w:tab w:val="center" w:pos="5245"/>
        <w:tab w:val="center" w:pos="8100"/>
      </w:tabs>
      <w:rPr>
        <w:sz w:val="16"/>
      </w:rPr>
    </w:pPr>
    <w:r w:rsidRPr="00EE681E">
      <w:rPr>
        <w:sz w:val="16"/>
      </w:rPr>
      <w:tab/>
    </w:r>
    <w:proofErr w:type="gramStart"/>
    <w:r w:rsidRPr="00EE681E">
      <w:rPr>
        <w:sz w:val="16"/>
      </w:rPr>
      <w:t>con</w:t>
    </w:r>
    <w:proofErr w:type="gramEnd"/>
    <w:r w:rsidRPr="00EE681E">
      <w:rPr>
        <w:sz w:val="16"/>
      </w:rPr>
      <w:t xml:space="preserve"> nuestro informe de fecha 08-09-2020</w:t>
    </w:r>
    <w:r w:rsidRPr="00EE681E">
      <w:rPr>
        <w:sz w:val="16"/>
      </w:rPr>
      <w:tab/>
      <w:t>con nuestro informe de fecha 08-09-2020</w:t>
    </w:r>
  </w:p>
  <w:p w14:paraId="3CC115ED" w14:textId="77777777" w:rsidR="00136507" w:rsidRPr="00EE681E" w:rsidRDefault="00136507" w:rsidP="001B11B2">
    <w:pPr>
      <w:pStyle w:val="Texto"/>
      <w:tabs>
        <w:tab w:val="center" w:pos="1440"/>
        <w:tab w:val="center" w:pos="5245"/>
        <w:tab w:val="center" w:pos="8100"/>
      </w:tabs>
      <w:rPr>
        <w:sz w:val="16"/>
      </w:rPr>
    </w:pPr>
    <w:r w:rsidRPr="00EE681E">
      <w:rPr>
        <w:sz w:val="16"/>
      </w:rPr>
      <w:tab/>
      <w:t>Por Comisión Fiscalizadora</w:t>
    </w:r>
    <w:r w:rsidRPr="00EE681E">
      <w:rPr>
        <w:sz w:val="16"/>
      </w:rPr>
      <w:tab/>
      <w:t>PISTRELLI, HENRY MARTIN Y ASOCIADOS S.R.L.</w:t>
    </w:r>
  </w:p>
  <w:p w14:paraId="5672EFCD" w14:textId="77777777" w:rsidR="00136507" w:rsidRPr="00EE681E" w:rsidRDefault="00136507" w:rsidP="001B11B2">
    <w:pPr>
      <w:pStyle w:val="Texto"/>
      <w:tabs>
        <w:tab w:val="center" w:pos="1440"/>
        <w:tab w:val="center" w:pos="5245"/>
        <w:tab w:val="center" w:pos="8100"/>
      </w:tabs>
      <w:rPr>
        <w:sz w:val="16"/>
      </w:rPr>
    </w:pPr>
    <w:r w:rsidRPr="00EE681E">
      <w:rPr>
        <w:sz w:val="16"/>
      </w:rPr>
      <w:tab/>
    </w:r>
    <w:r w:rsidRPr="00EE681E">
      <w:rPr>
        <w:sz w:val="16"/>
      </w:rPr>
      <w:tab/>
      <w:t xml:space="preserve">C.P.C.E.C.A.B.A. </w:t>
    </w:r>
    <w:proofErr w:type="spellStart"/>
    <w:r w:rsidRPr="00EE681E">
      <w:rPr>
        <w:sz w:val="16"/>
      </w:rPr>
      <w:t>T°</w:t>
    </w:r>
    <w:proofErr w:type="spellEnd"/>
    <w:r w:rsidRPr="00EE681E">
      <w:rPr>
        <w:sz w:val="16"/>
      </w:rPr>
      <w:t xml:space="preserve"> 1 - </w:t>
    </w:r>
    <w:proofErr w:type="spellStart"/>
    <w:r w:rsidRPr="00EE681E">
      <w:rPr>
        <w:sz w:val="16"/>
      </w:rPr>
      <w:t>F°</w:t>
    </w:r>
    <w:proofErr w:type="spellEnd"/>
    <w:r w:rsidRPr="00EE681E">
      <w:rPr>
        <w:sz w:val="16"/>
      </w:rPr>
      <w:t xml:space="preserve"> 13</w:t>
    </w:r>
  </w:p>
  <w:p w14:paraId="126668FC" w14:textId="77777777" w:rsidR="00136507" w:rsidRPr="00EE681E" w:rsidRDefault="00136507" w:rsidP="001B11B2">
    <w:pPr>
      <w:pStyle w:val="Texto"/>
      <w:tabs>
        <w:tab w:val="center" w:pos="1440"/>
        <w:tab w:val="center" w:pos="4860"/>
        <w:tab w:val="center" w:pos="8100"/>
      </w:tabs>
      <w:rPr>
        <w:sz w:val="16"/>
      </w:rPr>
    </w:pPr>
    <w:r w:rsidRPr="00EE681E">
      <w:rPr>
        <w:sz w:val="16"/>
      </w:rPr>
      <w:tab/>
    </w:r>
  </w:p>
  <w:p w14:paraId="7DD65965" w14:textId="77777777" w:rsidR="00136507" w:rsidRPr="00EE681E" w:rsidRDefault="00136507" w:rsidP="001B11B2">
    <w:pPr>
      <w:pStyle w:val="Texto"/>
      <w:tabs>
        <w:tab w:val="center" w:pos="1440"/>
        <w:tab w:val="center" w:pos="4860"/>
        <w:tab w:val="center" w:pos="8100"/>
      </w:tabs>
      <w:rPr>
        <w:sz w:val="16"/>
      </w:rPr>
    </w:pPr>
    <w:r w:rsidRPr="00EE681E">
      <w:rPr>
        <w:sz w:val="16"/>
      </w:rPr>
      <w:tab/>
    </w:r>
    <w:r w:rsidRPr="00EE681E">
      <w:rPr>
        <w:sz w:val="16"/>
      </w:rPr>
      <w:tab/>
    </w:r>
  </w:p>
  <w:p w14:paraId="23306D55" w14:textId="77777777" w:rsidR="00136507" w:rsidRPr="00EE681E" w:rsidRDefault="00136507" w:rsidP="001B11B2">
    <w:pPr>
      <w:pStyle w:val="Texto"/>
      <w:tabs>
        <w:tab w:val="center" w:pos="1440"/>
        <w:tab w:val="center" w:pos="5245"/>
        <w:tab w:val="center" w:pos="8364"/>
      </w:tabs>
      <w:rPr>
        <w:sz w:val="16"/>
      </w:rPr>
    </w:pPr>
    <w:r w:rsidRPr="00EE681E">
      <w:rPr>
        <w:sz w:val="16"/>
      </w:rPr>
      <w:tab/>
      <w:t xml:space="preserve"> GABRIEL H. GAMBACORTA</w:t>
    </w:r>
    <w:r w:rsidRPr="00EE681E">
      <w:rPr>
        <w:sz w:val="16"/>
      </w:rPr>
      <w:tab/>
      <w:t>NORBERTO M. NACUZZI</w:t>
    </w:r>
    <w:r w:rsidRPr="00EE681E">
      <w:rPr>
        <w:sz w:val="16"/>
      </w:rPr>
      <w:tab/>
      <w:t>JOSÉ BENEGAS LYNCH</w:t>
    </w:r>
  </w:p>
  <w:p w14:paraId="13DF1040" w14:textId="77777777" w:rsidR="00136507" w:rsidRPr="00EE681E" w:rsidRDefault="00136507" w:rsidP="001B11B2">
    <w:pPr>
      <w:pStyle w:val="Texto"/>
      <w:tabs>
        <w:tab w:val="center" w:pos="1440"/>
        <w:tab w:val="center" w:pos="5245"/>
        <w:tab w:val="center" w:pos="8364"/>
      </w:tabs>
      <w:rPr>
        <w:sz w:val="16"/>
      </w:rPr>
    </w:pPr>
    <w:r w:rsidRPr="00EE681E">
      <w:rPr>
        <w:sz w:val="16"/>
      </w:rPr>
      <w:tab/>
      <w:t>Síndico</w:t>
    </w:r>
    <w:r w:rsidRPr="00EE681E">
      <w:rPr>
        <w:sz w:val="16"/>
      </w:rPr>
      <w:tab/>
      <w:t xml:space="preserve">Socio </w:t>
    </w:r>
    <w:r w:rsidRPr="00EE681E">
      <w:rPr>
        <w:sz w:val="16"/>
      </w:rPr>
      <w:tab/>
      <w:t>Presidente</w:t>
    </w:r>
  </w:p>
  <w:p w14:paraId="6F7F2DD4" w14:textId="77777777" w:rsidR="00136507" w:rsidRPr="00EE681E" w:rsidRDefault="00136507" w:rsidP="001B11B2">
    <w:pPr>
      <w:pStyle w:val="Texto"/>
      <w:tabs>
        <w:tab w:val="center" w:pos="1440"/>
        <w:tab w:val="center" w:pos="5245"/>
        <w:tab w:val="center" w:pos="8100"/>
      </w:tabs>
      <w:rPr>
        <w:sz w:val="16"/>
      </w:rPr>
    </w:pPr>
    <w:r w:rsidRPr="00EE681E">
      <w:rPr>
        <w:sz w:val="16"/>
      </w:rPr>
      <w:tab/>
      <w:t>Contador Público U.N.L.Z.</w:t>
    </w:r>
    <w:r w:rsidRPr="00EE681E">
      <w:rPr>
        <w:sz w:val="16"/>
      </w:rPr>
      <w:tab/>
      <w:t>Contador Público U.B.A.</w:t>
    </w:r>
    <w:r w:rsidRPr="00EE681E">
      <w:rPr>
        <w:sz w:val="16"/>
      </w:rPr>
      <w:tab/>
    </w:r>
  </w:p>
  <w:p w14:paraId="7D0E2243" w14:textId="77777777" w:rsidR="00136507" w:rsidRPr="00DB0FCB" w:rsidRDefault="00136507" w:rsidP="001B11B2">
    <w:pPr>
      <w:pStyle w:val="Texto"/>
      <w:tabs>
        <w:tab w:val="center" w:pos="1440"/>
        <w:tab w:val="center" w:pos="5245"/>
        <w:tab w:val="center" w:pos="8100"/>
      </w:tabs>
      <w:rPr>
        <w:sz w:val="16"/>
      </w:rPr>
    </w:pPr>
    <w:r w:rsidRPr="00EE681E">
      <w:rPr>
        <w:sz w:val="16"/>
      </w:rPr>
      <w:tab/>
      <w:t xml:space="preserve">C.P.C.E.C.A.B.A. </w:t>
    </w:r>
    <w:proofErr w:type="spellStart"/>
    <w:r w:rsidRPr="00EE681E">
      <w:rPr>
        <w:sz w:val="16"/>
      </w:rPr>
      <w:t>T°</w:t>
    </w:r>
    <w:proofErr w:type="spellEnd"/>
    <w:r w:rsidRPr="00EE681E">
      <w:rPr>
        <w:sz w:val="16"/>
      </w:rPr>
      <w:t xml:space="preserve"> 161 - </w:t>
    </w:r>
    <w:proofErr w:type="spellStart"/>
    <w:r w:rsidRPr="00EE681E">
      <w:rPr>
        <w:sz w:val="16"/>
      </w:rPr>
      <w:t>F°</w:t>
    </w:r>
    <w:proofErr w:type="spellEnd"/>
    <w:r w:rsidRPr="00EE681E">
      <w:rPr>
        <w:sz w:val="16"/>
      </w:rPr>
      <w:t xml:space="preserve"> 209</w:t>
    </w:r>
    <w:r w:rsidRPr="00EE681E">
      <w:rPr>
        <w:sz w:val="16"/>
      </w:rPr>
      <w:tab/>
      <w:t xml:space="preserve">C.P.C.E.C.A.B.A. </w:t>
    </w:r>
    <w:proofErr w:type="spellStart"/>
    <w:r w:rsidRPr="00EE681E">
      <w:rPr>
        <w:sz w:val="16"/>
      </w:rPr>
      <w:t>T°</w:t>
    </w:r>
    <w:proofErr w:type="spellEnd"/>
    <w:r w:rsidRPr="00EE681E">
      <w:rPr>
        <w:sz w:val="16"/>
      </w:rPr>
      <w:t xml:space="preserve"> 196 - </w:t>
    </w:r>
    <w:proofErr w:type="spellStart"/>
    <w:r w:rsidRPr="00EE681E">
      <w:rPr>
        <w:sz w:val="16"/>
      </w:rPr>
      <w:t>F°</w:t>
    </w:r>
    <w:proofErr w:type="spellEnd"/>
    <w:r w:rsidRPr="00EE681E">
      <w:rPr>
        <w:sz w:val="16"/>
      </w:rPr>
      <w:t xml:space="preserve"> 142</w:t>
    </w:r>
  </w:p>
  <w:p w14:paraId="2245551C" w14:textId="77777777" w:rsidR="00136507" w:rsidRPr="00DB0FCB" w:rsidRDefault="00136507">
    <w:pPr>
      <w:pStyle w:val="Texto"/>
      <w:tabs>
        <w:tab w:val="center" w:pos="1440"/>
        <w:tab w:val="center" w:pos="5245"/>
        <w:tab w:val="center" w:pos="8100"/>
      </w:tabs>
      <w:rPr>
        <w:sz w:val="16"/>
      </w:rPr>
    </w:pPr>
    <w:r w:rsidRPr="00DB0FCB">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E5372" w14:textId="77777777" w:rsidR="00136507" w:rsidRPr="000B40AA" w:rsidRDefault="00136507" w:rsidP="00E124E5">
    <w:pPr>
      <w:pStyle w:val="Texto"/>
      <w:tabs>
        <w:tab w:val="center" w:pos="1440"/>
        <w:tab w:val="center" w:pos="5245"/>
        <w:tab w:val="center" w:pos="8100"/>
      </w:tabs>
      <w:rPr>
        <w:sz w:val="16"/>
      </w:rPr>
    </w:pPr>
    <w:r w:rsidRPr="000B40AA">
      <w:rPr>
        <w:sz w:val="16"/>
      </w:rPr>
      <w:t>Firmado a efectos de su identificación</w:t>
    </w:r>
    <w:r w:rsidRPr="000B40AA">
      <w:rPr>
        <w:sz w:val="16"/>
      </w:rPr>
      <w:tab/>
      <w:t>Firmado a efectos de su identificación</w:t>
    </w:r>
  </w:p>
  <w:p w14:paraId="7343FE33" w14:textId="1387C5EB" w:rsidR="00136507" w:rsidRPr="000B40AA" w:rsidRDefault="00136507" w:rsidP="00E124E5">
    <w:pPr>
      <w:pStyle w:val="Texto"/>
      <w:tabs>
        <w:tab w:val="center" w:pos="1440"/>
        <w:tab w:val="center" w:pos="5245"/>
        <w:tab w:val="center" w:pos="8100"/>
      </w:tabs>
      <w:rPr>
        <w:sz w:val="16"/>
      </w:rPr>
    </w:pPr>
    <w:r w:rsidRPr="000B40AA">
      <w:rPr>
        <w:sz w:val="16"/>
      </w:rPr>
      <w:tab/>
    </w:r>
    <w:proofErr w:type="gramStart"/>
    <w:r w:rsidRPr="000B40AA">
      <w:rPr>
        <w:sz w:val="16"/>
      </w:rPr>
      <w:t>con</w:t>
    </w:r>
    <w:proofErr w:type="gramEnd"/>
    <w:r w:rsidRPr="000B40AA">
      <w:rPr>
        <w:sz w:val="16"/>
      </w:rPr>
      <w:t xml:space="preserve"> nuestro informe de fecha 08-09-2020</w:t>
    </w:r>
    <w:r w:rsidRPr="000B40AA">
      <w:rPr>
        <w:sz w:val="16"/>
      </w:rPr>
      <w:tab/>
      <w:t>con nuestro informe de fecha 08-09-2020</w:t>
    </w:r>
  </w:p>
  <w:p w14:paraId="127BD6CD" w14:textId="77777777" w:rsidR="00136507" w:rsidRPr="000B40AA" w:rsidRDefault="00136507" w:rsidP="00E124E5">
    <w:pPr>
      <w:pStyle w:val="Texto"/>
      <w:tabs>
        <w:tab w:val="center" w:pos="1440"/>
        <w:tab w:val="center" w:pos="5245"/>
        <w:tab w:val="center" w:pos="8100"/>
      </w:tabs>
      <w:rPr>
        <w:sz w:val="16"/>
      </w:rPr>
    </w:pPr>
    <w:r w:rsidRPr="000B40AA">
      <w:rPr>
        <w:sz w:val="16"/>
      </w:rPr>
      <w:tab/>
      <w:t>Por Comisión Fiscalizadora</w:t>
    </w:r>
    <w:r w:rsidRPr="000B40AA">
      <w:rPr>
        <w:sz w:val="16"/>
      </w:rPr>
      <w:tab/>
      <w:t>PISTRELLI, HENRY MARTIN Y ASOCIADOS S.R.L.</w:t>
    </w:r>
  </w:p>
  <w:p w14:paraId="33EC3C15" w14:textId="77777777" w:rsidR="00136507" w:rsidRPr="000B40AA" w:rsidRDefault="00136507" w:rsidP="00E124E5">
    <w:pPr>
      <w:pStyle w:val="Texto"/>
      <w:tabs>
        <w:tab w:val="center" w:pos="1440"/>
        <w:tab w:val="center" w:pos="5245"/>
        <w:tab w:val="center" w:pos="8100"/>
      </w:tabs>
      <w:rPr>
        <w:sz w:val="16"/>
      </w:rPr>
    </w:pPr>
    <w:r w:rsidRPr="000B40AA">
      <w:rPr>
        <w:sz w:val="16"/>
      </w:rPr>
      <w:tab/>
    </w:r>
    <w:r w:rsidRPr="000B40AA">
      <w:rPr>
        <w:sz w:val="16"/>
      </w:rPr>
      <w:tab/>
      <w:t xml:space="preserve">C.P.C.E.C.A.B.A. </w:t>
    </w:r>
    <w:proofErr w:type="spellStart"/>
    <w:r w:rsidRPr="000B40AA">
      <w:rPr>
        <w:sz w:val="16"/>
      </w:rPr>
      <w:t>T°</w:t>
    </w:r>
    <w:proofErr w:type="spellEnd"/>
    <w:r w:rsidRPr="000B40AA">
      <w:rPr>
        <w:sz w:val="16"/>
      </w:rPr>
      <w:t xml:space="preserve"> 1 - </w:t>
    </w:r>
    <w:proofErr w:type="spellStart"/>
    <w:r w:rsidRPr="000B40AA">
      <w:rPr>
        <w:sz w:val="16"/>
      </w:rPr>
      <w:t>F°</w:t>
    </w:r>
    <w:proofErr w:type="spellEnd"/>
    <w:r w:rsidRPr="000B40AA">
      <w:rPr>
        <w:sz w:val="16"/>
      </w:rPr>
      <w:t xml:space="preserve"> 13</w:t>
    </w:r>
  </w:p>
  <w:p w14:paraId="08C9C1A8" w14:textId="77777777" w:rsidR="00136507" w:rsidRPr="000B40AA" w:rsidRDefault="00136507" w:rsidP="00E124E5">
    <w:pPr>
      <w:pStyle w:val="Texto"/>
      <w:tabs>
        <w:tab w:val="center" w:pos="1440"/>
        <w:tab w:val="center" w:pos="5245"/>
        <w:tab w:val="center" w:pos="8100"/>
      </w:tabs>
      <w:rPr>
        <w:sz w:val="16"/>
      </w:rPr>
    </w:pPr>
    <w:r w:rsidRPr="000B40AA">
      <w:rPr>
        <w:sz w:val="16"/>
      </w:rPr>
      <w:tab/>
    </w:r>
  </w:p>
  <w:p w14:paraId="3F16FD35" w14:textId="77777777" w:rsidR="00136507" w:rsidRPr="000B40AA" w:rsidRDefault="00136507" w:rsidP="00E124E5">
    <w:pPr>
      <w:pStyle w:val="Texto"/>
      <w:tabs>
        <w:tab w:val="center" w:pos="1440"/>
        <w:tab w:val="center" w:pos="5245"/>
        <w:tab w:val="center" w:pos="8100"/>
      </w:tabs>
      <w:rPr>
        <w:sz w:val="16"/>
      </w:rPr>
    </w:pPr>
    <w:r w:rsidRPr="000B40AA">
      <w:rPr>
        <w:sz w:val="16"/>
      </w:rPr>
      <w:tab/>
    </w:r>
    <w:r w:rsidRPr="000B40AA">
      <w:rPr>
        <w:sz w:val="16"/>
      </w:rPr>
      <w:tab/>
    </w:r>
  </w:p>
  <w:p w14:paraId="6FFCB66A" w14:textId="77777777" w:rsidR="00136507" w:rsidRPr="000B40AA" w:rsidRDefault="00136507" w:rsidP="00E124E5">
    <w:pPr>
      <w:pStyle w:val="Texto"/>
      <w:tabs>
        <w:tab w:val="center" w:pos="1440"/>
        <w:tab w:val="center" w:pos="5245"/>
        <w:tab w:val="center" w:pos="8100"/>
      </w:tabs>
      <w:rPr>
        <w:sz w:val="16"/>
      </w:rPr>
    </w:pPr>
    <w:r w:rsidRPr="000B40AA">
      <w:rPr>
        <w:sz w:val="16"/>
      </w:rPr>
      <w:tab/>
      <w:t xml:space="preserve"> GABRIEL H. GAMBACORTA</w:t>
    </w:r>
    <w:r w:rsidRPr="000B40AA">
      <w:rPr>
        <w:sz w:val="16"/>
      </w:rPr>
      <w:tab/>
      <w:t>NORBERTO M. NACUZZI</w:t>
    </w:r>
    <w:r w:rsidRPr="000B40AA">
      <w:rPr>
        <w:sz w:val="16"/>
      </w:rPr>
      <w:tab/>
      <w:t>JOSÉ BENEGAS LYNCH</w:t>
    </w:r>
  </w:p>
  <w:p w14:paraId="4CEEEA62" w14:textId="77777777" w:rsidR="00136507" w:rsidRPr="000B40AA" w:rsidRDefault="00136507" w:rsidP="00E124E5">
    <w:pPr>
      <w:pStyle w:val="Texto"/>
      <w:tabs>
        <w:tab w:val="center" w:pos="1440"/>
        <w:tab w:val="center" w:pos="5245"/>
        <w:tab w:val="center" w:pos="8100"/>
      </w:tabs>
      <w:rPr>
        <w:sz w:val="16"/>
      </w:rPr>
    </w:pPr>
    <w:r w:rsidRPr="000B40AA">
      <w:rPr>
        <w:sz w:val="16"/>
      </w:rPr>
      <w:tab/>
      <w:t>Síndico</w:t>
    </w:r>
    <w:r w:rsidRPr="000B40AA">
      <w:rPr>
        <w:sz w:val="16"/>
      </w:rPr>
      <w:tab/>
      <w:t xml:space="preserve">Socio </w:t>
    </w:r>
    <w:r w:rsidRPr="000B40AA">
      <w:rPr>
        <w:sz w:val="16"/>
      </w:rPr>
      <w:tab/>
      <w:t>Presidente</w:t>
    </w:r>
  </w:p>
  <w:p w14:paraId="04A27E68" w14:textId="77777777" w:rsidR="00136507" w:rsidRPr="000B40AA" w:rsidRDefault="00136507" w:rsidP="00E124E5">
    <w:pPr>
      <w:pStyle w:val="Texto"/>
      <w:tabs>
        <w:tab w:val="center" w:pos="1440"/>
        <w:tab w:val="center" w:pos="5245"/>
        <w:tab w:val="center" w:pos="8100"/>
      </w:tabs>
      <w:rPr>
        <w:sz w:val="16"/>
      </w:rPr>
    </w:pPr>
    <w:r w:rsidRPr="000B40AA">
      <w:rPr>
        <w:sz w:val="16"/>
      </w:rPr>
      <w:tab/>
      <w:t>Contador Público U.N.L.Z.</w:t>
    </w:r>
    <w:r w:rsidRPr="000B40AA">
      <w:rPr>
        <w:sz w:val="16"/>
      </w:rPr>
      <w:tab/>
      <w:t>Contador Público U.B.A.</w:t>
    </w:r>
    <w:r w:rsidRPr="000B40AA">
      <w:rPr>
        <w:sz w:val="16"/>
      </w:rPr>
      <w:tab/>
    </w:r>
  </w:p>
  <w:p w14:paraId="68D81639" w14:textId="77777777" w:rsidR="00136507" w:rsidRPr="00DB0FCB" w:rsidRDefault="00136507" w:rsidP="00E124E5">
    <w:pPr>
      <w:pStyle w:val="Texto"/>
      <w:tabs>
        <w:tab w:val="center" w:pos="1440"/>
        <w:tab w:val="center" w:pos="5245"/>
        <w:tab w:val="center" w:pos="8100"/>
      </w:tabs>
      <w:rPr>
        <w:sz w:val="16"/>
      </w:rPr>
    </w:pPr>
    <w:r w:rsidRPr="000B40AA">
      <w:rPr>
        <w:sz w:val="16"/>
      </w:rPr>
      <w:tab/>
      <w:t xml:space="preserve">C.P.C.E.C.A.B.A. </w:t>
    </w:r>
    <w:proofErr w:type="spellStart"/>
    <w:r w:rsidRPr="000B40AA">
      <w:rPr>
        <w:sz w:val="16"/>
      </w:rPr>
      <w:t>T°</w:t>
    </w:r>
    <w:proofErr w:type="spellEnd"/>
    <w:r w:rsidRPr="000B40AA">
      <w:rPr>
        <w:sz w:val="16"/>
      </w:rPr>
      <w:t xml:space="preserve"> 161 - </w:t>
    </w:r>
    <w:proofErr w:type="spellStart"/>
    <w:r w:rsidRPr="000B40AA">
      <w:rPr>
        <w:sz w:val="16"/>
      </w:rPr>
      <w:t>F°</w:t>
    </w:r>
    <w:proofErr w:type="spellEnd"/>
    <w:r w:rsidRPr="000B40AA">
      <w:rPr>
        <w:sz w:val="16"/>
      </w:rPr>
      <w:t xml:space="preserve"> 209</w:t>
    </w:r>
    <w:r w:rsidRPr="000B40AA">
      <w:rPr>
        <w:sz w:val="16"/>
      </w:rPr>
      <w:tab/>
      <w:t xml:space="preserve">C.P.C.E.C.A.B.A. </w:t>
    </w:r>
    <w:proofErr w:type="spellStart"/>
    <w:r w:rsidRPr="000B40AA">
      <w:rPr>
        <w:sz w:val="16"/>
      </w:rPr>
      <w:t>T°</w:t>
    </w:r>
    <w:proofErr w:type="spellEnd"/>
    <w:r w:rsidRPr="000B40AA">
      <w:rPr>
        <w:sz w:val="16"/>
      </w:rPr>
      <w:t xml:space="preserve"> 196 - </w:t>
    </w:r>
    <w:proofErr w:type="spellStart"/>
    <w:r w:rsidRPr="000B40AA">
      <w:rPr>
        <w:sz w:val="16"/>
      </w:rPr>
      <w:t>F°</w:t>
    </w:r>
    <w:proofErr w:type="spellEnd"/>
    <w:r w:rsidRPr="000B40AA">
      <w:rPr>
        <w:sz w:val="16"/>
      </w:rPr>
      <w:t xml:space="preserve"> 142</w:t>
    </w:r>
  </w:p>
  <w:p w14:paraId="44D97C9F" w14:textId="77777777" w:rsidR="00136507" w:rsidRPr="00DB0FCB" w:rsidRDefault="00136507" w:rsidP="00E124E5">
    <w:pPr>
      <w:pStyle w:val="Texto"/>
      <w:tabs>
        <w:tab w:val="center" w:pos="1440"/>
        <w:tab w:val="center" w:pos="5245"/>
        <w:tab w:val="center" w:pos="8100"/>
      </w:tabs>
      <w:rPr>
        <w:sz w:val="16"/>
      </w:rPr>
    </w:pPr>
    <w:r w:rsidRPr="00DB0FCB">
      <w:rPr>
        <w:sz w:val="16"/>
      </w:rPr>
      <w:tab/>
    </w:r>
  </w:p>
  <w:p w14:paraId="668EB986" w14:textId="77777777" w:rsidR="00136507" w:rsidRPr="00DB0FCB" w:rsidRDefault="00136507" w:rsidP="00E124E5">
    <w:pPr>
      <w:pStyle w:val="Texto"/>
      <w:tabs>
        <w:tab w:val="center" w:pos="1440"/>
        <w:tab w:val="center" w:pos="5245"/>
        <w:tab w:val="center" w:pos="8100"/>
      </w:tabs>
      <w:rPr>
        <w:sz w:val="16"/>
      </w:rPr>
    </w:pPr>
    <w:r w:rsidRPr="00DB0FCB">
      <w:rPr>
        <w:sz w:val="16"/>
      </w:rPr>
      <w:tab/>
    </w:r>
  </w:p>
  <w:p w14:paraId="0C703AC0" w14:textId="77777777" w:rsidR="00136507" w:rsidRPr="00E124E5" w:rsidRDefault="00136507" w:rsidP="00E124E5">
    <w:pPr>
      <w:pStyle w:val="Texto"/>
      <w:tabs>
        <w:tab w:val="center" w:pos="1440"/>
        <w:tab w:val="center" w:pos="5245"/>
        <w:tab w:val="center" w:pos="8100"/>
      </w:tabs>
      <w:rPr>
        <w:sz w:val="16"/>
      </w:rPr>
    </w:pPr>
  </w:p>
  <w:p w14:paraId="488A8EE6" w14:textId="77777777" w:rsidR="00136507" w:rsidRPr="00DB0FCB" w:rsidRDefault="00136507" w:rsidP="00F758BB">
    <w:pPr>
      <w:pStyle w:val="Footer"/>
      <w:rPr>
        <w:lang w:val="es-A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DCB66" w14:textId="77777777" w:rsidR="00136507" w:rsidRDefault="00136507" w:rsidP="00E124E5">
    <w:pPr>
      <w:pStyle w:val="Texto"/>
      <w:tabs>
        <w:tab w:val="center" w:pos="1440"/>
        <w:tab w:val="center" w:pos="5245"/>
        <w:tab w:val="center" w:pos="8100"/>
      </w:tabs>
      <w:rPr>
        <w:sz w:val="16"/>
      </w:rPr>
    </w:pPr>
  </w:p>
  <w:p w14:paraId="0760F800" w14:textId="77777777" w:rsidR="00136507" w:rsidRPr="00EE681E" w:rsidRDefault="00136507" w:rsidP="00E124E5">
    <w:pPr>
      <w:pStyle w:val="Texto"/>
      <w:tabs>
        <w:tab w:val="center" w:pos="1440"/>
        <w:tab w:val="center" w:pos="5245"/>
        <w:tab w:val="center" w:pos="8100"/>
      </w:tabs>
      <w:rPr>
        <w:sz w:val="16"/>
      </w:rPr>
    </w:pPr>
    <w:r>
      <w:rPr>
        <w:sz w:val="16"/>
      </w:rPr>
      <w:t xml:space="preserve">  </w:t>
    </w:r>
    <w:r w:rsidRPr="00EE681E">
      <w:rPr>
        <w:sz w:val="16"/>
      </w:rPr>
      <w:t>Firmado a efectos de su identificación</w:t>
    </w:r>
    <w:r w:rsidRPr="00EE681E">
      <w:rPr>
        <w:sz w:val="16"/>
      </w:rPr>
      <w:tab/>
      <w:t>Firmado a efectos de su identificación</w:t>
    </w:r>
  </w:p>
  <w:p w14:paraId="2E16D9B7" w14:textId="35E9EAA4" w:rsidR="00136507" w:rsidRPr="00EE681E" w:rsidRDefault="00136507" w:rsidP="00E124E5">
    <w:pPr>
      <w:pStyle w:val="Texto"/>
      <w:tabs>
        <w:tab w:val="center" w:pos="1440"/>
        <w:tab w:val="center" w:pos="5245"/>
        <w:tab w:val="center" w:pos="8100"/>
      </w:tabs>
      <w:rPr>
        <w:sz w:val="16"/>
      </w:rPr>
    </w:pPr>
    <w:r w:rsidRPr="00EE681E">
      <w:rPr>
        <w:sz w:val="16"/>
      </w:rPr>
      <w:tab/>
    </w:r>
    <w:proofErr w:type="gramStart"/>
    <w:r w:rsidRPr="00EE681E">
      <w:rPr>
        <w:sz w:val="16"/>
      </w:rPr>
      <w:t>con</w:t>
    </w:r>
    <w:proofErr w:type="gramEnd"/>
    <w:r w:rsidRPr="00EE681E">
      <w:rPr>
        <w:sz w:val="16"/>
      </w:rPr>
      <w:t xml:space="preserve"> nuestro informe de fecha 08-09-2020</w:t>
    </w:r>
    <w:r w:rsidRPr="00EE681E">
      <w:rPr>
        <w:sz w:val="16"/>
      </w:rPr>
      <w:tab/>
      <w:t>con nuestro informe de fecha 08-09-2020</w:t>
    </w:r>
  </w:p>
  <w:p w14:paraId="3DAB006C" w14:textId="77777777" w:rsidR="00136507" w:rsidRPr="00EE681E" w:rsidRDefault="00136507" w:rsidP="00E124E5">
    <w:pPr>
      <w:pStyle w:val="Texto"/>
      <w:tabs>
        <w:tab w:val="center" w:pos="1440"/>
        <w:tab w:val="center" w:pos="5245"/>
        <w:tab w:val="center" w:pos="8100"/>
      </w:tabs>
      <w:rPr>
        <w:sz w:val="16"/>
      </w:rPr>
    </w:pPr>
    <w:r w:rsidRPr="00EE681E">
      <w:rPr>
        <w:sz w:val="16"/>
      </w:rPr>
      <w:tab/>
      <w:t>Por Comisión Fiscalizadora</w:t>
    </w:r>
    <w:r w:rsidRPr="00EE681E">
      <w:rPr>
        <w:sz w:val="16"/>
      </w:rPr>
      <w:tab/>
      <w:t>PISTRELLI, HENRY MARTIN Y ASOCIADOS S.R.L.</w:t>
    </w:r>
  </w:p>
  <w:p w14:paraId="643BF8E3" w14:textId="77777777" w:rsidR="00136507" w:rsidRPr="00EE681E" w:rsidRDefault="00136507" w:rsidP="00E124E5">
    <w:pPr>
      <w:pStyle w:val="Texto"/>
      <w:tabs>
        <w:tab w:val="center" w:pos="1440"/>
        <w:tab w:val="center" w:pos="5245"/>
        <w:tab w:val="center" w:pos="8100"/>
      </w:tabs>
      <w:rPr>
        <w:sz w:val="16"/>
      </w:rPr>
    </w:pPr>
    <w:r w:rsidRPr="00EE681E">
      <w:rPr>
        <w:sz w:val="16"/>
      </w:rPr>
      <w:tab/>
    </w:r>
    <w:r w:rsidRPr="00EE681E">
      <w:rPr>
        <w:sz w:val="16"/>
      </w:rPr>
      <w:tab/>
      <w:t xml:space="preserve">C.P.C.E.C.A.B.A. </w:t>
    </w:r>
    <w:proofErr w:type="spellStart"/>
    <w:r w:rsidRPr="00EE681E">
      <w:rPr>
        <w:sz w:val="16"/>
      </w:rPr>
      <w:t>T°</w:t>
    </w:r>
    <w:proofErr w:type="spellEnd"/>
    <w:r w:rsidRPr="00EE681E">
      <w:rPr>
        <w:sz w:val="16"/>
      </w:rPr>
      <w:t xml:space="preserve"> 1 - </w:t>
    </w:r>
    <w:proofErr w:type="spellStart"/>
    <w:r w:rsidRPr="00EE681E">
      <w:rPr>
        <w:sz w:val="16"/>
      </w:rPr>
      <w:t>F°</w:t>
    </w:r>
    <w:proofErr w:type="spellEnd"/>
    <w:r w:rsidRPr="00EE681E">
      <w:rPr>
        <w:sz w:val="16"/>
      </w:rPr>
      <w:t xml:space="preserve"> 13</w:t>
    </w:r>
  </w:p>
  <w:p w14:paraId="6BC80B82" w14:textId="77777777" w:rsidR="00136507" w:rsidRPr="00EE681E" w:rsidRDefault="00136507" w:rsidP="00E124E5">
    <w:pPr>
      <w:pStyle w:val="Texto"/>
      <w:tabs>
        <w:tab w:val="center" w:pos="1440"/>
        <w:tab w:val="center" w:pos="5245"/>
        <w:tab w:val="center" w:pos="8100"/>
      </w:tabs>
      <w:rPr>
        <w:sz w:val="16"/>
      </w:rPr>
    </w:pPr>
    <w:r w:rsidRPr="00EE681E">
      <w:rPr>
        <w:sz w:val="16"/>
      </w:rPr>
      <w:tab/>
    </w:r>
  </w:p>
  <w:p w14:paraId="746E5B68" w14:textId="77777777" w:rsidR="00136507" w:rsidRPr="00EE681E" w:rsidRDefault="00136507" w:rsidP="00E124E5">
    <w:pPr>
      <w:pStyle w:val="Texto"/>
      <w:tabs>
        <w:tab w:val="center" w:pos="1440"/>
        <w:tab w:val="center" w:pos="5245"/>
        <w:tab w:val="center" w:pos="8100"/>
      </w:tabs>
      <w:rPr>
        <w:sz w:val="16"/>
      </w:rPr>
    </w:pPr>
    <w:r w:rsidRPr="00EE681E">
      <w:rPr>
        <w:sz w:val="16"/>
      </w:rPr>
      <w:tab/>
    </w:r>
    <w:r w:rsidRPr="00EE681E">
      <w:rPr>
        <w:sz w:val="16"/>
      </w:rPr>
      <w:tab/>
    </w:r>
  </w:p>
  <w:p w14:paraId="48B59540" w14:textId="77777777" w:rsidR="00136507" w:rsidRPr="00EE681E" w:rsidRDefault="00136507" w:rsidP="00E124E5">
    <w:pPr>
      <w:pStyle w:val="Texto"/>
      <w:tabs>
        <w:tab w:val="center" w:pos="1440"/>
        <w:tab w:val="center" w:pos="5245"/>
        <w:tab w:val="center" w:pos="8100"/>
      </w:tabs>
      <w:rPr>
        <w:sz w:val="16"/>
      </w:rPr>
    </w:pPr>
    <w:r w:rsidRPr="00EE681E">
      <w:rPr>
        <w:sz w:val="16"/>
      </w:rPr>
      <w:tab/>
      <w:t xml:space="preserve"> GABRIEL H. GAMBACORTA</w:t>
    </w:r>
    <w:r w:rsidRPr="00EE681E">
      <w:rPr>
        <w:sz w:val="16"/>
      </w:rPr>
      <w:tab/>
      <w:t>NORBERTO M. NACUZZI</w:t>
    </w:r>
    <w:r w:rsidRPr="00EE681E">
      <w:rPr>
        <w:sz w:val="16"/>
      </w:rPr>
      <w:tab/>
      <w:t>JOSÉ BENEGAS LYNCH</w:t>
    </w:r>
  </w:p>
  <w:p w14:paraId="792B8473" w14:textId="77777777" w:rsidR="00136507" w:rsidRPr="00EE681E" w:rsidRDefault="00136507" w:rsidP="00E124E5">
    <w:pPr>
      <w:pStyle w:val="Texto"/>
      <w:tabs>
        <w:tab w:val="center" w:pos="1440"/>
        <w:tab w:val="center" w:pos="5245"/>
        <w:tab w:val="center" w:pos="8100"/>
      </w:tabs>
      <w:rPr>
        <w:sz w:val="16"/>
      </w:rPr>
    </w:pPr>
    <w:r w:rsidRPr="00EE681E">
      <w:rPr>
        <w:sz w:val="16"/>
      </w:rPr>
      <w:tab/>
      <w:t>Síndico</w:t>
    </w:r>
    <w:r w:rsidRPr="00EE681E">
      <w:rPr>
        <w:sz w:val="16"/>
      </w:rPr>
      <w:tab/>
      <w:t xml:space="preserve">Socio </w:t>
    </w:r>
    <w:r w:rsidRPr="00EE681E">
      <w:rPr>
        <w:sz w:val="16"/>
      </w:rPr>
      <w:tab/>
      <w:t>Presidente</w:t>
    </w:r>
  </w:p>
  <w:p w14:paraId="15852591" w14:textId="77777777" w:rsidR="00136507" w:rsidRPr="00EE681E" w:rsidRDefault="00136507" w:rsidP="00E124E5">
    <w:pPr>
      <w:pStyle w:val="Texto"/>
      <w:tabs>
        <w:tab w:val="center" w:pos="1440"/>
        <w:tab w:val="center" w:pos="5245"/>
        <w:tab w:val="center" w:pos="8100"/>
      </w:tabs>
      <w:rPr>
        <w:sz w:val="16"/>
      </w:rPr>
    </w:pPr>
    <w:r w:rsidRPr="00EE681E">
      <w:rPr>
        <w:sz w:val="16"/>
      </w:rPr>
      <w:tab/>
      <w:t>Contador Público U.N.L.Z.</w:t>
    </w:r>
    <w:r w:rsidRPr="00EE681E">
      <w:rPr>
        <w:sz w:val="16"/>
      </w:rPr>
      <w:tab/>
      <w:t>Contador Público U.B.A.</w:t>
    </w:r>
    <w:r w:rsidRPr="00EE681E">
      <w:rPr>
        <w:sz w:val="16"/>
      </w:rPr>
      <w:tab/>
    </w:r>
  </w:p>
  <w:p w14:paraId="2FFEF3D5" w14:textId="77777777" w:rsidR="00136507" w:rsidRPr="00DB0FCB" w:rsidRDefault="00136507" w:rsidP="00E124E5">
    <w:pPr>
      <w:pStyle w:val="Texto"/>
      <w:tabs>
        <w:tab w:val="center" w:pos="1440"/>
        <w:tab w:val="center" w:pos="5245"/>
        <w:tab w:val="center" w:pos="8100"/>
      </w:tabs>
      <w:rPr>
        <w:sz w:val="16"/>
      </w:rPr>
    </w:pPr>
    <w:r w:rsidRPr="00EE681E">
      <w:rPr>
        <w:sz w:val="16"/>
      </w:rPr>
      <w:tab/>
      <w:t xml:space="preserve">C.P.C.E.C.A.B.A. </w:t>
    </w:r>
    <w:proofErr w:type="spellStart"/>
    <w:r w:rsidRPr="00EE681E">
      <w:rPr>
        <w:sz w:val="16"/>
      </w:rPr>
      <w:t>T°</w:t>
    </w:r>
    <w:proofErr w:type="spellEnd"/>
    <w:r w:rsidRPr="00EE681E">
      <w:rPr>
        <w:sz w:val="16"/>
      </w:rPr>
      <w:t xml:space="preserve"> 161 - </w:t>
    </w:r>
    <w:proofErr w:type="spellStart"/>
    <w:r w:rsidRPr="00EE681E">
      <w:rPr>
        <w:sz w:val="16"/>
      </w:rPr>
      <w:t>F°</w:t>
    </w:r>
    <w:proofErr w:type="spellEnd"/>
    <w:r w:rsidRPr="00EE681E">
      <w:rPr>
        <w:sz w:val="16"/>
      </w:rPr>
      <w:t xml:space="preserve"> 209</w:t>
    </w:r>
    <w:r w:rsidRPr="00EE681E">
      <w:rPr>
        <w:sz w:val="16"/>
      </w:rPr>
      <w:tab/>
      <w:t xml:space="preserve">C.P.C.E.C.A.B.A. </w:t>
    </w:r>
    <w:proofErr w:type="spellStart"/>
    <w:r w:rsidRPr="00EE681E">
      <w:rPr>
        <w:sz w:val="16"/>
      </w:rPr>
      <w:t>T°</w:t>
    </w:r>
    <w:proofErr w:type="spellEnd"/>
    <w:r w:rsidRPr="00EE681E">
      <w:rPr>
        <w:sz w:val="16"/>
      </w:rPr>
      <w:t xml:space="preserve"> 196 - </w:t>
    </w:r>
    <w:proofErr w:type="spellStart"/>
    <w:r w:rsidRPr="00EE681E">
      <w:rPr>
        <w:sz w:val="16"/>
      </w:rPr>
      <w:t>F°</w:t>
    </w:r>
    <w:proofErr w:type="spellEnd"/>
    <w:r w:rsidRPr="00EE681E">
      <w:rPr>
        <w:sz w:val="16"/>
      </w:rPr>
      <w:t xml:space="preserve"> 142</w:t>
    </w:r>
  </w:p>
  <w:p w14:paraId="62DD0925" w14:textId="77777777" w:rsidR="00136507" w:rsidRPr="00DB0FCB" w:rsidRDefault="00136507" w:rsidP="00E124E5">
    <w:pPr>
      <w:pStyle w:val="Texto"/>
      <w:tabs>
        <w:tab w:val="center" w:pos="1440"/>
        <w:tab w:val="center" w:pos="5245"/>
        <w:tab w:val="center" w:pos="8100"/>
      </w:tabs>
      <w:rPr>
        <w:sz w:val="16"/>
      </w:rPr>
    </w:pPr>
    <w:r w:rsidRPr="00DB0FCB">
      <w:rPr>
        <w:sz w:val="16"/>
      </w:rPr>
      <w:tab/>
    </w:r>
    <w:r w:rsidRPr="00DB0FCB">
      <w:rPr>
        <w:sz w:val="16"/>
      </w:rPr>
      <w:tab/>
    </w:r>
  </w:p>
  <w:p w14:paraId="54B4B751" w14:textId="77777777" w:rsidR="00136507" w:rsidRPr="000F0A77" w:rsidRDefault="00136507" w:rsidP="00E124E5">
    <w:pPr>
      <w:pStyle w:val="Texto"/>
      <w:tabs>
        <w:tab w:val="center" w:pos="1440"/>
        <w:tab w:val="center" w:pos="5245"/>
        <w:tab w:val="center" w:pos="8100"/>
      </w:tabs>
      <w:rPr>
        <w:sz w:val="16"/>
      </w:rPr>
    </w:pPr>
  </w:p>
  <w:p w14:paraId="33E98754" w14:textId="77777777" w:rsidR="00136507" w:rsidRPr="000F0A77" w:rsidRDefault="00136507">
    <w:pPr>
      <w:pStyle w:val="Texto"/>
      <w:tabs>
        <w:tab w:val="center" w:pos="1440"/>
        <w:tab w:val="center" w:pos="5245"/>
        <w:tab w:val="center" w:pos="8100"/>
      </w:tabs>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EAAC4" w14:textId="77777777" w:rsidR="00136507" w:rsidRDefault="00136507" w:rsidP="00636812">
    <w:pPr>
      <w:pStyle w:val="Texto"/>
      <w:tabs>
        <w:tab w:val="center" w:pos="1440"/>
        <w:tab w:val="center" w:pos="4860"/>
        <w:tab w:val="center" w:pos="8100"/>
      </w:tabs>
      <w:rPr>
        <w:sz w:val="14"/>
      </w:rPr>
    </w:pPr>
  </w:p>
  <w:p w14:paraId="5259E7DC" w14:textId="77777777" w:rsidR="00136507" w:rsidRPr="003D1D2A" w:rsidRDefault="00136507">
    <w:pPr>
      <w:pStyle w:val="Footer"/>
      <w:rPr>
        <w:lang w:val="es-A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E134F" w14:textId="77777777" w:rsidR="00610F10" w:rsidRDefault="00610F10">
      <w:pPr>
        <w:spacing w:line="240" w:lineRule="auto"/>
      </w:pPr>
      <w:r>
        <w:separator/>
      </w:r>
    </w:p>
  </w:footnote>
  <w:footnote w:type="continuationSeparator" w:id="0">
    <w:p w14:paraId="1EE62C15" w14:textId="77777777" w:rsidR="00610F10" w:rsidRDefault="00610F10">
      <w:pPr>
        <w:spacing w:line="240" w:lineRule="auto"/>
      </w:pPr>
      <w:r>
        <w:continuationSeparator/>
      </w:r>
    </w:p>
  </w:footnote>
  <w:footnote w:type="continuationNotice" w:id="1">
    <w:p w14:paraId="4EC1A40A" w14:textId="77777777" w:rsidR="00610F10" w:rsidRDefault="00610F1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380F8" w14:textId="77777777" w:rsidR="00136507" w:rsidRPr="001B11B2" w:rsidRDefault="00136507" w:rsidP="001B11B2">
    <w:pPr>
      <w:pStyle w:val="Header"/>
      <w:jc w:val="center"/>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F2EBB" w14:textId="77777777" w:rsidR="00136507" w:rsidRDefault="00136507" w:rsidP="000850CA">
    <w:pPr>
      <w:tabs>
        <w:tab w:val="left" w:pos="2070"/>
      </w:tabs>
      <w:rPr>
        <w:sz w:val="2"/>
        <w:szCs w:val="2"/>
      </w:rPr>
    </w:pPr>
    <w:r>
      <w:rPr>
        <w:sz w:val="2"/>
        <w:szCs w:val="2"/>
      </w:rPr>
      <w:tab/>
    </w:r>
  </w:p>
  <w:p w14:paraId="32406632" w14:textId="77777777" w:rsidR="00136507" w:rsidRPr="00AF36E0" w:rsidRDefault="00136507" w:rsidP="000850CA">
    <w:pPr>
      <w:tabs>
        <w:tab w:val="left" w:pos="2070"/>
      </w:tabs>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A1BB0" w14:textId="77777777" w:rsidR="00136507" w:rsidRPr="00591852" w:rsidRDefault="00136507" w:rsidP="001B11B2">
    <w:pPr>
      <w:pStyle w:val="Header"/>
      <w:jc w:val="center"/>
      <w:rPr>
        <w:rFonts w:ascii="Arial" w:hAnsi="Arial" w:cs="Arial"/>
        <w:sz w:val="16"/>
        <w:szCs w:val="16"/>
      </w:rPr>
    </w:pPr>
    <w:r w:rsidRPr="00591852">
      <w:rPr>
        <w:rStyle w:val="PageNumber"/>
        <w:rFonts w:ascii="Arial" w:hAnsi="Arial" w:cs="Arial"/>
        <w:sz w:val="16"/>
        <w:szCs w:val="16"/>
      </w:rPr>
      <w:t>-</w:t>
    </w:r>
    <w:r>
      <w:rPr>
        <w:rStyle w:val="PageNumber"/>
        <w:rFonts w:ascii="Arial" w:hAnsi="Arial" w:cs="Arial"/>
        <w:sz w:val="16"/>
        <w:szCs w:val="16"/>
      </w:rPr>
      <w:t xml:space="preserve"> </w:t>
    </w:r>
    <w:r w:rsidRPr="00591852">
      <w:rPr>
        <w:rStyle w:val="PageNumber"/>
        <w:rFonts w:ascii="Arial" w:hAnsi="Arial" w:cs="Arial"/>
        <w:sz w:val="16"/>
        <w:szCs w:val="16"/>
      </w:rPr>
      <w:fldChar w:fldCharType="begin"/>
    </w:r>
    <w:r w:rsidRPr="00591852">
      <w:rPr>
        <w:rStyle w:val="PageNumber"/>
        <w:rFonts w:ascii="Arial" w:hAnsi="Arial" w:cs="Arial"/>
        <w:sz w:val="16"/>
        <w:szCs w:val="16"/>
      </w:rPr>
      <w:instrText xml:space="preserve"> PAGE </w:instrText>
    </w:r>
    <w:r w:rsidRPr="00591852">
      <w:rPr>
        <w:rStyle w:val="PageNumber"/>
        <w:rFonts w:ascii="Arial" w:hAnsi="Arial" w:cs="Arial"/>
        <w:sz w:val="16"/>
        <w:szCs w:val="16"/>
      </w:rPr>
      <w:fldChar w:fldCharType="separate"/>
    </w:r>
    <w:r w:rsidR="00E05417">
      <w:rPr>
        <w:rStyle w:val="PageNumber"/>
        <w:rFonts w:ascii="Arial" w:hAnsi="Arial" w:cs="Arial"/>
        <w:noProof/>
        <w:sz w:val="16"/>
        <w:szCs w:val="16"/>
      </w:rPr>
      <w:t>3</w:t>
    </w:r>
    <w:r w:rsidRPr="00591852">
      <w:rPr>
        <w:rStyle w:val="PageNumber"/>
        <w:rFonts w:ascii="Arial" w:hAnsi="Arial" w:cs="Arial"/>
        <w:sz w:val="16"/>
        <w:szCs w:val="16"/>
      </w:rPr>
      <w:fldChar w:fldCharType="end"/>
    </w:r>
    <w:r>
      <w:rPr>
        <w:rStyle w:val="PageNumber"/>
        <w:rFonts w:ascii="Arial" w:hAnsi="Arial" w:cs="Arial"/>
        <w:sz w:val="16"/>
        <w:szCs w:val="16"/>
      </w:rPr>
      <w:t xml:space="preserve"> </w:t>
    </w:r>
    <w:r w:rsidRPr="00591852">
      <w:rPr>
        <w:rStyle w:val="PageNumber"/>
        <w:rFonts w:ascii="Arial" w:hAnsi="Arial" w:cs="Arial"/>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5F40E" w14:textId="77777777" w:rsidR="00136507" w:rsidRPr="008F21F3" w:rsidRDefault="00136507" w:rsidP="008F21F3">
    <w:pPr>
      <w:pStyle w:val="Header"/>
      <w:jc w:val="center"/>
      <w:rPr>
        <w:rFonts w:ascii="Arial" w:hAnsi="Arial"/>
        <w:b/>
        <w:sz w:val="16"/>
        <w:szCs w:val="16"/>
      </w:rPr>
    </w:pPr>
    <w:r>
      <w:rPr>
        <w:rFonts w:ascii="Arial" w:hAnsi="Arial"/>
        <w:b/>
        <w:sz w:val="16"/>
        <w:szCs w:val="16"/>
      </w:rPr>
      <w:fldChar w:fldCharType="begin"/>
    </w:r>
    <w:r>
      <w:rPr>
        <w:rFonts w:ascii="Arial" w:hAnsi="Arial"/>
        <w:b/>
        <w:sz w:val="16"/>
        <w:szCs w:val="16"/>
      </w:rPr>
      <w:instrText xml:space="preserve"> PAGE   \* MERGEFORMAT </w:instrText>
    </w:r>
    <w:r>
      <w:rPr>
        <w:rFonts w:ascii="Arial" w:hAnsi="Arial"/>
        <w:b/>
        <w:sz w:val="16"/>
        <w:szCs w:val="16"/>
      </w:rPr>
      <w:fldChar w:fldCharType="separate"/>
    </w:r>
    <w:r>
      <w:rPr>
        <w:rFonts w:ascii="Arial" w:hAnsi="Arial"/>
        <w:b/>
        <w:noProof/>
        <w:sz w:val="16"/>
        <w:szCs w:val="16"/>
      </w:rPr>
      <w:t>- 6 -</w:t>
    </w:r>
    <w:r>
      <w:rPr>
        <w:rFonts w:ascii="Arial" w:hAnsi="Arial"/>
        <w:b/>
        <w:sz w:val="16"/>
        <w:szCs w:val="16"/>
      </w:rPr>
      <w:fldChar w:fldCharType="end"/>
    </w:r>
  </w:p>
  <w:p w14:paraId="18109DAC" w14:textId="77777777" w:rsidR="00136507" w:rsidRPr="0077352D" w:rsidRDefault="00136507" w:rsidP="008F21F3">
    <w:pPr>
      <w:jc w:val="center"/>
      <w:rPr>
        <w:rFonts w:ascii="Arial" w:hAnsi="Arial" w:cs="Arial"/>
        <w:sz w:val="10"/>
        <w:szCs w:val="10"/>
      </w:rPr>
    </w:pPr>
  </w:p>
  <w:p w14:paraId="507D8821" w14:textId="77777777" w:rsidR="00136507" w:rsidRPr="00DF12BC" w:rsidRDefault="00136507" w:rsidP="008F21F3">
    <w:pPr>
      <w:pStyle w:val="Header"/>
      <w:tabs>
        <w:tab w:val="clear" w:pos="4153"/>
        <w:tab w:val="clear" w:pos="8306"/>
      </w:tabs>
      <w:jc w:val="center"/>
      <w:rPr>
        <w:rFonts w:ascii="Arial" w:hAnsi="Arial"/>
        <w:b/>
        <w:sz w:val="20"/>
        <w:lang w:val="es-AR"/>
      </w:rPr>
    </w:pPr>
    <w:r w:rsidRPr="00DF12BC">
      <w:rPr>
        <w:rFonts w:ascii="Arial" w:hAnsi="Arial"/>
        <w:b/>
        <w:sz w:val="20"/>
        <w:lang w:val="es-AR"/>
      </w:rPr>
      <w:t xml:space="preserve">METROCORP VALORES S.A. </w:t>
    </w:r>
  </w:p>
  <w:p w14:paraId="7ADC401D" w14:textId="77777777" w:rsidR="00136507" w:rsidRPr="00DF12BC" w:rsidRDefault="00136507" w:rsidP="008F21F3">
    <w:pPr>
      <w:pStyle w:val="Header"/>
      <w:jc w:val="center"/>
      <w:rPr>
        <w:rFonts w:ascii="Arial" w:hAnsi="Arial"/>
        <w:b/>
        <w:sz w:val="10"/>
        <w:szCs w:val="10"/>
        <w:lang w:val="es-AR"/>
      </w:rPr>
    </w:pPr>
  </w:p>
  <w:p w14:paraId="6E94887A" w14:textId="77777777" w:rsidR="00136507" w:rsidRDefault="00136507" w:rsidP="00837631">
    <w:pPr>
      <w:pStyle w:val="Header"/>
      <w:jc w:val="center"/>
      <w:rPr>
        <w:rFonts w:ascii="Arial" w:hAnsi="Arial"/>
        <w:b/>
        <w:sz w:val="20"/>
        <w:lang w:val="es-AR"/>
      </w:rPr>
    </w:pPr>
    <w:r w:rsidRPr="00904D35">
      <w:rPr>
        <w:rFonts w:ascii="Arial" w:hAnsi="Arial"/>
        <w:b/>
        <w:sz w:val="20"/>
        <w:lang w:val="es-AR"/>
      </w:rPr>
      <w:t xml:space="preserve">NOTAS A LOS ESTADOS CONTABLES </w:t>
    </w:r>
    <w:r>
      <w:rPr>
        <w:rFonts w:ascii="Arial" w:hAnsi="Arial"/>
        <w:b/>
        <w:sz w:val="20"/>
        <w:lang w:val="es-AR"/>
      </w:rPr>
      <w:t>AL 31 DE DICIEMBRE DE 2018</w:t>
    </w:r>
  </w:p>
  <w:p w14:paraId="5344988B" w14:textId="77777777" w:rsidR="00136507" w:rsidRPr="00B17788" w:rsidRDefault="00136507">
    <w:pPr>
      <w:ind w:right="-6"/>
      <w:jc w:val="center"/>
      <w:rPr>
        <w:rFonts w:ascii="Arial" w:hAnsi="Arial"/>
        <w:b/>
        <w:sz w:val="20"/>
        <w:lang w:val="es-AR"/>
      </w:rPr>
    </w:pPr>
  </w:p>
  <w:p w14:paraId="099CFFD0" w14:textId="77777777" w:rsidR="00136507" w:rsidRDefault="00136507">
    <w:pPr>
      <w:spacing w:line="220" w:lineRule="exact"/>
      <w:jc w:val="center"/>
      <w:rPr>
        <w:rFonts w:ascii="Arial" w:hAnsi="Arial"/>
        <w:sz w:val="18"/>
        <w:lang w:val="es-MX"/>
      </w:rPr>
    </w:pPr>
    <w:r>
      <w:rPr>
        <w:rFonts w:ascii="Arial" w:hAnsi="Arial"/>
        <w:sz w:val="18"/>
        <w:lang w:val="es-MX"/>
      </w:rPr>
      <w:t>(Cifras expresadas en pesos)</w:t>
    </w:r>
  </w:p>
  <w:p w14:paraId="670E96F1" w14:textId="77777777" w:rsidR="00136507" w:rsidRDefault="0013650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D7038" w14:textId="77777777" w:rsidR="00136507" w:rsidRPr="00156C31" w:rsidRDefault="00136507" w:rsidP="00904969">
    <w:pPr>
      <w:pStyle w:val="Header"/>
      <w:tabs>
        <w:tab w:val="clear" w:pos="4153"/>
        <w:tab w:val="clear" w:pos="8306"/>
      </w:tabs>
      <w:jc w:val="center"/>
      <w:rPr>
        <w:rFonts w:ascii="Arial" w:hAnsi="Arial" w:cs="Arial"/>
        <w:sz w:val="16"/>
        <w:szCs w:val="16"/>
      </w:rPr>
    </w:pPr>
    <w:r w:rsidRPr="00156C31">
      <w:rPr>
        <w:rStyle w:val="PageNumber"/>
        <w:rFonts w:ascii="Arial" w:hAnsi="Arial" w:cs="Arial"/>
        <w:sz w:val="16"/>
        <w:szCs w:val="16"/>
      </w:rPr>
      <w:fldChar w:fldCharType="begin"/>
    </w:r>
    <w:r w:rsidRPr="00156C31">
      <w:rPr>
        <w:rStyle w:val="PageNumber"/>
        <w:rFonts w:ascii="Arial" w:hAnsi="Arial" w:cs="Arial"/>
        <w:sz w:val="16"/>
        <w:szCs w:val="16"/>
      </w:rPr>
      <w:instrText xml:space="preserve"> PAGE </w:instrText>
    </w:r>
    <w:r w:rsidRPr="00156C31">
      <w:rPr>
        <w:rStyle w:val="PageNumber"/>
        <w:rFonts w:ascii="Arial" w:hAnsi="Arial" w:cs="Arial"/>
        <w:sz w:val="16"/>
        <w:szCs w:val="16"/>
      </w:rPr>
      <w:fldChar w:fldCharType="separate"/>
    </w:r>
    <w:r w:rsidR="00AB4BAB">
      <w:rPr>
        <w:rStyle w:val="PageNumber"/>
        <w:rFonts w:ascii="Arial" w:hAnsi="Arial" w:cs="Arial"/>
        <w:noProof/>
        <w:sz w:val="16"/>
        <w:szCs w:val="16"/>
      </w:rPr>
      <w:t>- 5 -</w:t>
    </w:r>
    <w:r w:rsidRPr="00156C31">
      <w:rPr>
        <w:rStyle w:val="PageNumber"/>
        <w:rFonts w:ascii="Arial" w:hAnsi="Arial" w:cs="Arial"/>
        <w:sz w:val="16"/>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936D1" w14:textId="77777777" w:rsidR="00136507" w:rsidRDefault="00136507" w:rsidP="000850CA">
    <w:pPr>
      <w:tabs>
        <w:tab w:val="left" w:pos="2070"/>
      </w:tabs>
      <w:rPr>
        <w:sz w:val="2"/>
        <w:szCs w:val="2"/>
      </w:rPr>
    </w:pPr>
    <w:r>
      <w:rPr>
        <w:sz w:val="2"/>
        <w:szCs w:val="2"/>
      </w:rPr>
      <w:tab/>
    </w:r>
  </w:p>
  <w:p w14:paraId="41889B4F" w14:textId="77777777" w:rsidR="00136507" w:rsidRDefault="00136507" w:rsidP="000850CA">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E05417">
      <w:rPr>
        <w:rFonts w:ascii="Arial" w:hAnsi="Arial" w:cs="Arial"/>
        <w:noProof/>
        <w:sz w:val="16"/>
        <w:szCs w:val="16"/>
      </w:rPr>
      <w:t>- 20 -</w:t>
    </w:r>
    <w:r>
      <w:rPr>
        <w:rFonts w:ascii="Arial" w:hAnsi="Arial" w:cs="Arial"/>
        <w:sz w:val="16"/>
        <w:szCs w:val="16"/>
      </w:rPr>
      <w:fldChar w:fldCharType="end"/>
    </w:r>
  </w:p>
  <w:p w14:paraId="30BB060F" w14:textId="77777777" w:rsidR="00136507" w:rsidRPr="0077352D" w:rsidRDefault="00136507" w:rsidP="000850CA">
    <w:pPr>
      <w:jc w:val="center"/>
      <w:rPr>
        <w:rFonts w:ascii="Arial" w:hAnsi="Arial" w:cs="Arial"/>
        <w:sz w:val="10"/>
        <w:szCs w:val="10"/>
      </w:rPr>
    </w:pPr>
  </w:p>
  <w:p w14:paraId="11E4378E" w14:textId="77777777" w:rsidR="00136507" w:rsidRPr="00DF12BC" w:rsidRDefault="00136507" w:rsidP="000850CA">
    <w:pPr>
      <w:pStyle w:val="Header"/>
      <w:tabs>
        <w:tab w:val="clear" w:pos="4153"/>
        <w:tab w:val="clear" w:pos="8306"/>
      </w:tabs>
      <w:jc w:val="center"/>
      <w:rPr>
        <w:rFonts w:ascii="Arial" w:hAnsi="Arial"/>
        <w:b/>
        <w:sz w:val="20"/>
        <w:lang w:val="es-AR"/>
      </w:rPr>
    </w:pPr>
    <w:r w:rsidRPr="00DF12BC">
      <w:rPr>
        <w:rFonts w:ascii="Arial" w:hAnsi="Arial"/>
        <w:b/>
        <w:sz w:val="20"/>
        <w:lang w:val="es-AR"/>
      </w:rPr>
      <w:t xml:space="preserve">METROCORP VALORES S.A. </w:t>
    </w:r>
  </w:p>
  <w:p w14:paraId="7B340EB6" w14:textId="77777777" w:rsidR="00136507" w:rsidRPr="00DF12BC" w:rsidRDefault="00136507" w:rsidP="000850CA">
    <w:pPr>
      <w:pStyle w:val="Header"/>
      <w:jc w:val="center"/>
      <w:rPr>
        <w:rFonts w:ascii="Arial" w:hAnsi="Arial"/>
        <w:b/>
        <w:sz w:val="10"/>
        <w:szCs w:val="10"/>
        <w:lang w:val="es-AR"/>
      </w:rPr>
    </w:pPr>
  </w:p>
  <w:p w14:paraId="17254AF0" w14:textId="77777777" w:rsidR="00136507" w:rsidRPr="00DF12BC" w:rsidRDefault="00136507" w:rsidP="000850CA">
    <w:pPr>
      <w:pStyle w:val="Header"/>
      <w:jc w:val="center"/>
      <w:rPr>
        <w:rFonts w:ascii="Arial" w:hAnsi="Arial"/>
        <w:b/>
        <w:sz w:val="10"/>
        <w:szCs w:val="10"/>
        <w:lang w:val="es-AR"/>
      </w:rPr>
    </w:pPr>
  </w:p>
  <w:p w14:paraId="0CB8A58B" w14:textId="036FD8E1" w:rsidR="00136507" w:rsidRDefault="00136507" w:rsidP="000850CA">
    <w:pPr>
      <w:pStyle w:val="Header"/>
      <w:jc w:val="center"/>
      <w:rPr>
        <w:rFonts w:ascii="Arial" w:hAnsi="Arial"/>
        <w:b/>
        <w:sz w:val="20"/>
        <w:lang w:val="es-AR"/>
      </w:rPr>
    </w:pPr>
    <w:r w:rsidRPr="00904D35">
      <w:rPr>
        <w:rFonts w:ascii="Arial" w:hAnsi="Arial"/>
        <w:b/>
        <w:sz w:val="20"/>
        <w:lang w:val="es-AR"/>
      </w:rPr>
      <w:t xml:space="preserve">NOTAS A LOS ESTADOS CONTABLES </w:t>
    </w:r>
    <w:r>
      <w:rPr>
        <w:rFonts w:ascii="Arial" w:hAnsi="Arial"/>
        <w:b/>
        <w:sz w:val="20"/>
        <w:lang w:val="es-AR"/>
      </w:rPr>
      <w:t>AL 30 DE JUNIO DE 2020</w:t>
    </w:r>
  </w:p>
  <w:p w14:paraId="22B37C7F" w14:textId="77777777" w:rsidR="00136507" w:rsidRPr="00330393" w:rsidRDefault="00136507" w:rsidP="000850CA">
    <w:pPr>
      <w:pStyle w:val="Header"/>
      <w:rPr>
        <w:rFonts w:ascii="Arial" w:hAnsi="Arial"/>
        <w:b/>
        <w:sz w:val="18"/>
        <w:szCs w:val="18"/>
        <w:lang w:val="es-AR"/>
      </w:rPr>
    </w:pPr>
  </w:p>
  <w:p w14:paraId="5ABBD40D" w14:textId="77777777" w:rsidR="00136507" w:rsidRPr="00904D35" w:rsidRDefault="00136507" w:rsidP="000850CA">
    <w:pPr>
      <w:jc w:val="center"/>
      <w:rPr>
        <w:rFonts w:ascii="Arial" w:hAnsi="Arial" w:cs="Arial"/>
        <w:sz w:val="20"/>
        <w:lang w:val="es-AR"/>
      </w:rPr>
    </w:pPr>
    <w:r w:rsidRPr="00AF36E0" w:rsidDel="0062258C">
      <w:rPr>
        <w:sz w:val="2"/>
        <w:szCs w:val="2"/>
        <w:lang w:val="es-AR"/>
      </w:rPr>
      <w:t xml:space="preserve"> </w:t>
    </w:r>
    <w:r w:rsidRPr="00904D35">
      <w:rPr>
        <w:rFonts w:ascii="Arial" w:hAnsi="Arial" w:cs="Arial"/>
        <w:sz w:val="20"/>
        <w:lang w:val="es-AR"/>
      </w:rPr>
      <w:t>(Cifras expresadas en pesos)</w:t>
    </w:r>
  </w:p>
  <w:p w14:paraId="72C2CE3C" w14:textId="77777777" w:rsidR="00136507" w:rsidRPr="00AF36E0" w:rsidRDefault="00136507" w:rsidP="000850CA">
    <w:pPr>
      <w:tabs>
        <w:tab w:val="left" w:pos="2070"/>
      </w:tabs>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3524A" w14:textId="77777777" w:rsidR="00136507" w:rsidRDefault="001365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- 14 -</w:t>
    </w:r>
    <w:r>
      <w:rPr>
        <w:rStyle w:val="PageNumber"/>
      </w:rPr>
      <w:fldChar w:fldCharType="end"/>
    </w:r>
  </w:p>
  <w:p w14:paraId="26A8ADB0" w14:textId="77777777" w:rsidR="00136507" w:rsidRDefault="00136507">
    <w:pPr>
      <w:pStyle w:val="Header"/>
      <w:jc w:val="center"/>
      <w:rPr>
        <w:rStyle w:val="PageNumber"/>
        <w:rFonts w:ascii="Arial" w:hAnsi="Arial"/>
        <w:sz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4C427" w14:textId="77777777" w:rsidR="00136507" w:rsidRDefault="00136507" w:rsidP="000850CA">
    <w:pPr>
      <w:tabs>
        <w:tab w:val="left" w:pos="2070"/>
      </w:tabs>
      <w:rPr>
        <w:sz w:val="2"/>
        <w:szCs w:val="2"/>
      </w:rPr>
    </w:pPr>
    <w:r>
      <w:rPr>
        <w:sz w:val="2"/>
        <w:szCs w:val="2"/>
      </w:rPr>
      <w:tab/>
    </w:r>
  </w:p>
  <w:p w14:paraId="3DF5E5EF" w14:textId="77777777" w:rsidR="00136507" w:rsidRDefault="00136507" w:rsidP="000850CA">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AB4BAB">
      <w:rPr>
        <w:rFonts w:ascii="Arial" w:hAnsi="Arial" w:cs="Arial"/>
        <w:noProof/>
        <w:sz w:val="16"/>
        <w:szCs w:val="16"/>
      </w:rPr>
      <w:t>- 26 -</w:t>
    </w:r>
    <w:r>
      <w:rPr>
        <w:rFonts w:ascii="Arial" w:hAnsi="Arial" w:cs="Arial"/>
        <w:sz w:val="16"/>
        <w:szCs w:val="16"/>
      </w:rPr>
      <w:fldChar w:fldCharType="end"/>
    </w:r>
  </w:p>
  <w:p w14:paraId="1D82CC88" w14:textId="77777777" w:rsidR="00136507" w:rsidRPr="0077352D" w:rsidRDefault="00136507" w:rsidP="000850CA">
    <w:pPr>
      <w:jc w:val="center"/>
      <w:rPr>
        <w:rFonts w:ascii="Arial" w:hAnsi="Arial" w:cs="Arial"/>
        <w:sz w:val="10"/>
        <w:szCs w:val="10"/>
      </w:rPr>
    </w:pPr>
  </w:p>
  <w:p w14:paraId="3DED348E" w14:textId="77777777" w:rsidR="00136507" w:rsidRPr="00AF36E0" w:rsidRDefault="00136507" w:rsidP="000850CA">
    <w:pPr>
      <w:tabs>
        <w:tab w:val="left" w:pos="2070"/>
      </w:tabs>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666798"/>
      <w:docPartObj>
        <w:docPartGallery w:val="Page Numbers (Top of Page)"/>
        <w:docPartUnique/>
      </w:docPartObj>
    </w:sdtPr>
    <w:sdtEndPr>
      <w:rPr>
        <w:rFonts w:ascii="Arial" w:hAnsi="Arial" w:cs="Arial"/>
        <w:sz w:val="16"/>
        <w:szCs w:val="16"/>
      </w:rPr>
    </w:sdtEndPr>
    <w:sdtContent>
      <w:p w14:paraId="103F0CF7" w14:textId="77777777" w:rsidR="00136507" w:rsidRPr="005B49F7" w:rsidRDefault="00136507">
        <w:pPr>
          <w:pStyle w:val="Header"/>
          <w:jc w:val="center"/>
          <w:rPr>
            <w:rFonts w:ascii="Arial" w:hAnsi="Arial" w:cs="Arial"/>
            <w:sz w:val="16"/>
            <w:szCs w:val="16"/>
          </w:rPr>
        </w:pPr>
        <w:r w:rsidRPr="005B49F7">
          <w:rPr>
            <w:rFonts w:ascii="Arial" w:hAnsi="Arial" w:cs="Arial"/>
            <w:sz w:val="16"/>
            <w:szCs w:val="16"/>
          </w:rPr>
          <w:fldChar w:fldCharType="begin"/>
        </w:r>
        <w:r w:rsidRPr="005B49F7">
          <w:rPr>
            <w:rFonts w:ascii="Arial" w:hAnsi="Arial" w:cs="Arial"/>
            <w:sz w:val="16"/>
            <w:szCs w:val="16"/>
          </w:rPr>
          <w:instrText>PAGE   \* MERGEFORMAT</w:instrText>
        </w:r>
        <w:r w:rsidRPr="005B49F7">
          <w:rPr>
            <w:rFonts w:ascii="Arial" w:hAnsi="Arial" w:cs="Arial"/>
            <w:sz w:val="16"/>
            <w:szCs w:val="16"/>
          </w:rPr>
          <w:fldChar w:fldCharType="separate"/>
        </w:r>
        <w:r w:rsidRPr="00EA4715">
          <w:rPr>
            <w:rFonts w:ascii="Arial" w:hAnsi="Arial" w:cs="Arial"/>
            <w:noProof/>
            <w:sz w:val="16"/>
            <w:szCs w:val="16"/>
            <w:lang w:val="es-ES"/>
          </w:rPr>
          <w:t>-</w:t>
        </w:r>
        <w:r>
          <w:rPr>
            <w:rFonts w:ascii="Arial" w:hAnsi="Arial" w:cs="Arial"/>
            <w:noProof/>
            <w:sz w:val="16"/>
            <w:szCs w:val="16"/>
          </w:rPr>
          <w:t xml:space="preserve"> 0 -</w:t>
        </w:r>
        <w:r w:rsidRPr="005B49F7">
          <w:rPr>
            <w:rFonts w:ascii="Arial" w:hAnsi="Arial" w:cs="Arial"/>
            <w:sz w:val="16"/>
            <w:szCs w:val="16"/>
          </w:rPr>
          <w:fldChar w:fldCharType="end"/>
        </w:r>
      </w:p>
    </w:sdtContent>
  </w:sdt>
  <w:p w14:paraId="5DE119F3" w14:textId="77777777" w:rsidR="00136507" w:rsidRPr="002C7FF3" w:rsidRDefault="00136507" w:rsidP="00BE52E8">
    <w:pPr>
      <w:pStyle w:val="Header"/>
      <w:jc w:val="center"/>
      <w:rPr>
        <w:rFonts w:ascii="Arial" w:hAnsi="Arial" w:cs="Arial"/>
        <w:sz w:val="16"/>
        <w:szCs w:val="16"/>
        <w:lang w:val="es-A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571540"/>
      <w:docPartObj>
        <w:docPartGallery w:val="Page Numbers (Top of Page)"/>
        <w:docPartUnique/>
      </w:docPartObj>
    </w:sdtPr>
    <w:sdtEndPr>
      <w:rPr>
        <w:rFonts w:ascii="Arial" w:hAnsi="Arial" w:cs="Arial"/>
        <w:sz w:val="16"/>
        <w:szCs w:val="16"/>
      </w:rPr>
    </w:sdtEndPr>
    <w:sdtContent>
      <w:p w14:paraId="5906FCA5" w14:textId="77777777" w:rsidR="00136507" w:rsidRPr="005B49F7" w:rsidRDefault="00136507">
        <w:pPr>
          <w:pStyle w:val="Header"/>
          <w:jc w:val="center"/>
          <w:rPr>
            <w:rFonts w:ascii="Arial" w:hAnsi="Arial" w:cs="Arial"/>
            <w:sz w:val="16"/>
            <w:szCs w:val="16"/>
          </w:rPr>
        </w:pPr>
        <w:r w:rsidRPr="005B49F7">
          <w:rPr>
            <w:rFonts w:ascii="Arial" w:hAnsi="Arial" w:cs="Arial"/>
            <w:sz w:val="16"/>
            <w:szCs w:val="16"/>
          </w:rPr>
          <w:fldChar w:fldCharType="begin"/>
        </w:r>
        <w:r w:rsidRPr="005B49F7">
          <w:rPr>
            <w:rFonts w:ascii="Arial" w:hAnsi="Arial" w:cs="Arial"/>
            <w:sz w:val="16"/>
            <w:szCs w:val="16"/>
          </w:rPr>
          <w:instrText>PAGE   \* MERGEFORMAT</w:instrText>
        </w:r>
        <w:r w:rsidRPr="005B49F7">
          <w:rPr>
            <w:rFonts w:ascii="Arial" w:hAnsi="Arial" w:cs="Arial"/>
            <w:sz w:val="16"/>
            <w:szCs w:val="16"/>
          </w:rPr>
          <w:fldChar w:fldCharType="separate"/>
        </w:r>
        <w:r w:rsidRPr="00EA4715">
          <w:rPr>
            <w:rFonts w:ascii="Arial" w:hAnsi="Arial" w:cs="Arial"/>
            <w:noProof/>
            <w:sz w:val="16"/>
            <w:szCs w:val="16"/>
            <w:lang w:val="es-ES"/>
          </w:rPr>
          <w:t>-</w:t>
        </w:r>
        <w:r>
          <w:rPr>
            <w:rFonts w:ascii="Arial" w:hAnsi="Arial" w:cs="Arial"/>
            <w:noProof/>
            <w:sz w:val="16"/>
            <w:szCs w:val="16"/>
          </w:rPr>
          <w:t xml:space="preserve"> 0 -</w:t>
        </w:r>
        <w:r w:rsidRPr="005B49F7">
          <w:rPr>
            <w:rFonts w:ascii="Arial" w:hAnsi="Arial" w:cs="Arial"/>
            <w:sz w:val="16"/>
            <w:szCs w:val="16"/>
          </w:rPr>
          <w:fldChar w:fldCharType="end"/>
        </w:r>
      </w:p>
    </w:sdtContent>
  </w:sdt>
  <w:p w14:paraId="7C1735E2" w14:textId="77777777" w:rsidR="00136507" w:rsidRPr="002C7FF3" w:rsidRDefault="00136507" w:rsidP="00BE52E8">
    <w:pPr>
      <w:pStyle w:val="Header"/>
      <w:jc w:val="center"/>
      <w:rPr>
        <w:rFonts w:ascii="Arial" w:hAnsi="Arial" w:cs="Arial"/>
        <w:sz w:val="16"/>
        <w:szCs w:val="16"/>
        <w:lang w:val="es-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1F9"/>
    <w:multiLevelType w:val="hybridMultilevel"/>
    <w:tmpl w:val="70C6D3D6"/>
    <w:lvl w:ilvl="0" w:tplc="3716B0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14F86"/>
    <w:multiLevelType w:val="hybridMultilevel"/>
    <w:tmpl w:val="B300B810"/>
    <w:lvl w:ilvl="0" w:tplc="F7D8AC54">
      <w:start w:val="1"/>
      <w:numFmt w:val="lowerLetter"/>
      <w:lvlText w:val="%1)"/>
      <w:lvlJc w:val="left"/>
      <w:pPr>
        <w:ind w:left="1353" w:hanging="360"/>
      </w:pPr>
      <w:rPr>
        <w:rFonts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2" w15:restartNumberingAfterBreak="0">
    <w:nsid w:val="09146BF5"/>
    <w:multiLevelType w:val="hybridMultilevel"/>
    <w:tmpl w:val="ADD674C2"/>
    <w:lvl w:ilvl="0" w:tplc="AACE30DE">
      <w:start w:val="1"/>
      <w:numFmt w:val="decimal"/>
      <w:lvlText w:val="(%1)"/>
      <w:lvlJc w:val="left"/>
      <w:pPr>
        <w:tabs>
          <w:tab w:val="num" w:pos="786"/>
        </w:tabs>
        <w:ind w:left="786" w:hanging="360"/>
      </w:pPr>
      <w:rPr>
        <w:rFonts w:ascii="Arial" w:hAnsi="Arial" w:hint="default"/>
        <w:sz w:val="16"/>
        <w:szCs w:val="16"/>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94F5983"/>
    <w:multiLevelType w:val="hybridMultilevel"/>
    <w:tmpl w:val="A6300F2C"/>
    <w:lvl w:ilvl="0" w:tplc="2C0A001B">
      <w:start w:val="1"/>
      <w:numFmt w:val="lowerRoman"/>
      <w:lvlText w:val="%1."/>
      <w:lvlJc w:val="right"/>
      <w:pPr>
        <w:ind w:left="852" w:hanging="360"/>
      </w:pPr>
    </w:lvl>
    <w:lvl w:ilvl="1" w:tplc="2C0A0019">
      <w:start w:val="1"/>
      <w:numFmt w:val="lowerLetter"/>
      <w:lvlText w:val="%2."/>
      <w:lvlJc w:val="left"/>
      <w:pPr>
        <w:ind w:left="1572" w:hanging="360"/>
      </w:pPr>
    </w:lvl>
    <w:lvl w:ilvl="2" w:tplc="2C0A001B">
      <w:start w:val="1"/>
      <w:numFmt w:val="lowerRoman"/>
      <w:lvlText w:val="%3."/>
      <w:lvlJc w:val="right"/>
      <w:pPr>
        <w:ind w:left="2292" w:hanging="180"/>
      </w:pPr>
    </w:lvl>
    <w:lvl w:ilvl="3" w:tplc="2C0A000F">
      <w:start w:val="1"/>
      <w:numFmt w:val="decimal"/>
      <w:lvlText w:val="%4."/>
      <w:lvlJc w:val="left"/>
      <w:pPr>
        <w:ind w:left="3012" w:hanging="360"/>
      </w:pPr>
    </w:lvl>
    <w:lvl w:ilvl="4" w:tplc="2C0A0019">
      <w:start w:val="1"/>
      <w:numFmt w:val="lowerLetter"/>
      <w:lvlText w:val="%5."/>
      <w:lvlJc w:val="left"/>
      <w:pPr>
        <w:ind w:left="3732" w:hanging="360"/>
      </w:pPr>
    </w:lvl>
    <w:lvl w:ilvl="5" w:tplc="2C0A001B">
      <w:start w:val="1"/>
      <w:numFmt w:val="lowerRoman"/>
      <w:lvlText w:val="%6."/>
      <w:lvlJc w:val="right"/>
      <w:pPr>
        <w:ind w:left="4452" w:hanging="180"/>
      </w:pPr>
    </w:lvl>
    <w:lvl w:ilvl="6" w:tplc="2C0A000F">
      <w:start w:val="1"/>
      <w:numFmt w:val="decimal"/>
      <w:lvlText w:val="%7."/>
      <w:lvlJc w:val="left"/>
      <w:pPr>
        <w:ind w:left="5172" w:hanging="360"/>
      </w:pPr>
    </w:lvl>
    <w:lvl w:ilvl="7" w:tplc="2C0A0019">
      <w:start w:val="1"/>
      <w:numFmt w:val="lowerLetter"/>
      <w:lvlText w:val="%8."/>
      <w:lvlJc w:val="left"/>
      <w:pPr>
        <w:ind w:left="5892" w:hanging="360"/>
      </w:pPr>
    </w:lvl>
    <w:lvl w:ilvl="8" w:tplc="2C0A001B">
      <w:start w:val="1"/>
      <w:numFmt w:val="lowerRoman"/>
      <w:lvlText w:val="%9."/>
      <w:lvlJc w:val="right"/>
      <w:pPr>
        <w:ind w:left="6612" w:hanging="180"/>
      </w:pPr>
    </w:lvl>
  </w:abstractNum>
  <w:abstractNum w:abstractNumId="4" w15:restartNumberingAfterBreak="0">
    <w:nsid w:val="09CA38FC"/>
    <w:multiLevelType w:val="hybridMultilevel"/>
    <w:tmpl w:val="DC8CA608"/>
    <w:lvl w:ilvl="0" w:tplc="DBD4EB14">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5" w15:restartNumberingAfterBreak="0">
    <w:nsid w:val="0C387BF5"/>
    <w:multiLevelType w:val="hybridMultilevel"/>
    <w:tmpl w:val="8BA81B6A"/>
    <w:lvl w:ilvl="0" w:tplc="7A9E80FE">
      <w:start w:val="10"/>
      <w:numFmt w:val="lowerLetter"/>
      <w:lvlText w:val="%1)"/>
      <w:lvlJc w:val="left"/>
      <w:pPr>
        <w:tabs>
          <w:tab w:val="num" w:pos="644"/>
        </w:tabs>
        <w:ind w:left="644" w:hanging="360"/>
      </w:pPr>
      <w:rPr>
        <w:rFonts w:hint="default"/>
        <w:b/>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FF55BE1"/>
    <w:multiLevelType w:val="hybridMultilevel"/>
    <w:tmpl w:val="11CAC450"/>
    <w:lvl w:ilvl="0" w:tplc="007043E6">
      <w:start w:val="1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296363E"/>
    <w:multiLevelType w:val="hybridMultilevel"/>
    <w:tmpl w:val="4B36C242"/>
    <w:lvl w:ilvl="0" w:tplc="A6AA32BC">
      <w:start w:val="1"/>
      <w:numFmt w:val="lowerRoman"/>
      <w:lvlText w:val="%1)"/>
      <w:lvlJc w:val="left"/>
      <w:pPr>
        <w:ind w:left="1077" w:hanging="360"/>
      </w:pPr>
      <w:rPr>
        <w:rFonts w:hint="default"/>
      </w:rPr>
    </w:lvl>
    <w:lvl w:ilvl="1" w:tplc="2C0A0019" w:tentative="1">
      <w:start w:val="1"/>
      <w:numFmt w:val="lowerLetter"/>
      <w:lvlText w:val="%2."/>
      <w:lvlJc w:val="left"/>
      <w:pPr>
        <w:ind w:left="1797" w:hanging="360"/>
      </w:pPr>
    </w:lvl>
    <w:lvl w:ilvl="2" w:tplc="2C0A001B" w:tentative="1">
      <w:start w:val="1"/>
      <w:numFmt w:val="lowerRoman"/>
      <w:lvlText w:val="%3."/>
      <w:lvlJc w:val="right"/>
      <w:pPr>
        <w:ind w:left="2517" w:hanging="180"/>
      </w:pPr>
    </w:lvl>
    <w:lvl w:ilvl="3" w:tplc="2C0A000F" w:tentative="1">
      <w:start w:val="1"/>
      <w:numFmt w:val="decimal"/>
      <w:lvlText w:val="%4."/>
      <w:lvlJc w:val="left"/>
      <w:pPr>
        <w:ind w:left="3237" w:hanging="360"/>
      </w:pPr>
    </w:lvl>
    <w:lvl w:ilvl="4" w:tplc="2C0A0019" w:tentative="1">
      <w:start w:val="1"/>
      <w:numFmt w:val="lowerLetter"/>
      <w:lvlText w:val="%5."/>
      <w:lvlJc w:val="left"/>
      <w:pPr>
        <w:ind w:left="3957" w:hanging="360"/>
      </w:pPr>
    </w:lvl>
    <w:lvl w:ilvl="5" w:tplc="2C0A001B" w:tentative="1">
      <w:start w:val="1"/>
      <w:numFmt w:val="lowerRoman"/>
      <w:lvlText w:val="%6."/>
      <w:lvlJc w:val="right"/>
      <w:pPr>
        <w:ind w:left="4677" w:hanging="180"/>
      </w:pPr>
    </w:lvl>
    <w:lvl w:ilvl="6" w:tplc="2C0A000F" w:tentative="1">
      <w:start w:val="1"/>
      <w:numFmt w:val="decimal"/>
      <w:lvlText w:val="%7."/>
      <w:lvlJc w:val="left"/>
      <w:pPr>
        <w:ind w:left="5397" w:hanging="360"/>
      </w:pPr>
    </w:lvl>
    <w:lvl w:ilvl="7" w:tplc="2C0A0019" w:tentative="1">
      <w:start w:val="1"/>
      <w:numFmt w:val="lowerLetter"/>
      <w:lvlText w:val="%8."/>
      <w:lvlJc w:val="left"/>
      <w:pPr>
        <w:ind w:left="6117" w:hanging="360"/>
      </w:pPr>
    </w:lvl>
    <w:lvl w:ilvl="8" w:tplc="2C0A001B" w:tentative="1">
      <w:start w:val="1"/>
      <w:numFmt w:val="lowerRoman"/>
      <w:lvlText w:val="%9."/>
      <w:lvlJc w:val="right"/>
      <w:pPr>
        <w:ind w:left="6837" w:hanging="180"/>
      </w:pPr>
    </w:lvl>
  </w:abstractNum>
  <w:abstractNum w:abstractNumId="8" w15:restartNumberingAfterBreak="0">
    <w:nsid w:val="16725845"/>
    <w:multiLevelType w:val="hybridMultilevel"/>
    <w:tmpl w:val="85A2FB3C"/>
    <w:lvl w:ilvl="0" w:tplc="FDF8A48E">
      <w:start w:val="1"/>
      <w:numFmt w:val="lowerLetter"/>
      <w:lvlText w:val="%1)"/>
      <w:lvlJc w:val="left"/>
      <w:pPr>
        <w:ind w:left="1364" w:hanging="360"/>
      </w:pPr>
      <w:rPr>
        <w:rFonts w:hint="default"/>
      </w:rPr>
    </w:lvl>
    <w:lvl w:ilvl="1" w:tplc="2C0A0019" w:tentative="1">
      <w:start w:val="1"/>
      <w:numFmt w:val="lowerLetter"/>
      <w:lvlText w:val="%2."/>
      <w:lvlJc w:val="left"/>
      <w:pPr>
        <w:ind w:left="2084" w:hanging="360"/>
      </w:pPr>
    </w:lvl>
    <w:lvl w:ilvl="2" w:tplc="2C0A001B" w:tentative="1">
      <w:start w:val="1"/>
      <w:numFmt w:val="lowerRoman"/>
      <w:lvlText w:val="%3."/>
      <w:lvlJc w:val="right"/>
      <w:pPr>
        <w:ind w:left="2804" w:hanging="180"/>
      </w:pPr>
    </w:lvl>
    <w:lvl w:ilvl="3" w:tplc="2C0A000F" w:tentative="1">
      <w:start w:val="1"/>
      <w:numFmt w:val="decimal"/>
      <w:lvlText w:val="%4."/>
      <w:lvlJc w:val="left"/>
      <w:pPr>
        <w:ind w:left="3524" w:hanging="360"/>
      </w:pPr>
    </w:lvl>
    <w:lvl w:ilvl="4" w:tplc="2C0A0019" w:tentative="1">
      <w:start w:val="1"/>
      <w:numFmt w:val="lowerLetter"/>
      <w:lvlText w:val="%5."/>
      <w:lvlJc w:val="left"/>
      <w:pPr>
        <w:ind w:left="4244" w:hanging="360"/>
      </w:pPr>
    </w:lvl>
    <w:lvl w:ilvl="5" w:tplc="2C0A001B" w:tentative="1">
      <w:start w:val="1"/>
      <w:numFmt w:val="lowerRoman"/>
      <w:lvlText w:val="%6."/>
      <w:lvlJc w:val="right"/>
      <w:pPr>
        <w:ind w:left="4964" w:hanging="180"/>
      </w:pPr>
    </w:lvl>
    <w:lvl w:ilvl="6" w:tplc="2C0A000F" w:tentative="1">
      <w:start w:val="1"/>
      <w:numFmt w:val="decimal"/>
      <w:lvlText w:val="%7."/>
      <w:lvlJc w:val="left"/>
      <w:pPr>
        <w:ind w:left="5684" w:hanging="360"/>
      </w:pPr>
    </w:lvl>
    <w:lvl w:ilvl="7" w:tplc="2C0A0019" w:tentative="1">
      <w:start w:val="1"/>
      <w:numFmt w:val="lowerLetter"/>
      <w:lvlText w:val="%8."/>
      <w:lvlJc w:val="left"/>
      <w:pPr>
        <w:ind w:left="6404" w:hanging="360"/>
      </w:pPr>
    </w:lvl>
    <w:lvl w:ilvl="8" w:tplc="2C0A001B" w:tentative="1">
      <w:start w:val="1"/>
      <w:numFmt w:val="lowerRoman"/>
      <w:lvlText w:val="%9."/>
      <w:lvlJc w:val="right"/>
      <w:pPr>
        <w:ind w:left="7124" w:hanging="180"/>
      </w:pPr>
    </w:lvl>
  </w:abstractNum>
  <w:abstractNum w:abstractNumId="9" w15:restartNumberingAfterBreak="0">
    <w:nsid w:val="214D494B"/>
    <w:multiLevelType w:val="hybridMultilevel"/>
    <w:tmpl w:val="7C928A2E"/>
    <w:lvl w:ilvl="0" w:tplc="FFFFFFFF">
      <w:start w:val="3"/>
      <w:numFmt w:val="bullet"/>
      <w:lvlText w:val="-"/>
      <w:lvlJc w:val="left"/>
      <w:pPr>
        <w:tabs>
          <w:tab w:val="num" w:pos="644"/>
        </w:tabs>
        <w:ind w:left="644" w:hanging="360"/>
      </w:pPr>
      <w:rPr>
        <w:rFonts w:ascii="Arial" w:eastAsia="Times New Roman" w:hAnsi="Arial" w:cs="Arial" w:hint="default"/>
        <w:b w:val="0"/>
        <w:i w:val="0"/>
        <w:sz w:val="20"/>
        <w:szCs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23F"/>
    <w:multiLevelType w:val="hybridMultilevel"/>
    <w:tmpl w:val="5EB6F8AC"/>
    <w:lvl w:ilvl="0" w:tplc="DF929DBA">
      <w:start w:val="1"/>
      <w:numFmt w:val="bullet"/>
      <w:lvlText w:val=""/>
      <w:lvlJc w:val="left"/>
      <w:pPr>
        <w:tabs>
          <w:tab w:val="num" w:pos="360"/>
        </w:tabs>
        <w:ind w:left="360" w:hanging="360"/>
      </w:pPr>
      <w:rPr>
        <w:rFonts w:ascii="Symbol" w:hAnsi="Symbol" w:hint="default"/>
        <w:color w:val="auto"/>
      </w:rPr>
    </w:lvl>
    <w:lvl w:ilvl="1" w:tplc="96E67FA2" w:tentative="1">
      <w:start w:val="1"/>
      <w:numFmt w:val="bullet"/>
      <w:lvlText w:val="o"/>
      <w:lvlJc w:val="left"/>
      <w:pPr>
        <w:tabs>
          <w:tab w:val="num" w:pos="1080"/>
        </w:tabs>
        <w:ind w:left="1080" w:hanging="360"/>
      </w:pPr>
      <w:rPr>
        <w:rFonts w:ascii="Courier New" w:hAnsi="Courier New" w:hint="default"/>
      </w:rPr>
    </w:lvl>
    <w:lvl w:ilvl="2" w:tplc="09F66266" w:tentative="1">
      <w:start w:val="1"/>
      <w:numFmt w:val="bullet"/>
      <w:lvlText w:val=""/>
      <w:lvlJc w:val="left"/>
      <w:pPr>
        <w:tabs>
          <w:tab w:val="num" w:pos="1800"/>
        </w:tabs>
        <w:ind w:left="1800" w:hanging="360"/>
      </w:pPr>
      <w:rPr>
        <w:rFonts w:ascii="Wingdings" w:hAnsi="Wingdings" w:hint="default"/>
      </w:rPr>
    </w:lvl>
    <w:lvl w:ilvl="3" w:tplc="6E3A4384" w:tentative="1">
      <w:start w:val="1"/>
      <w:numFmt w:val="bullet"/>
      <w:lvlText w:val=""/>
      <w:lvlJc w:val="left"/>
      <w:pPr>
        <w:tabs>
          <w:tab w:val="num" w:pos="2520"/>
        </w:tabs>
        <w:ind w:left="2520" w:hanging="360"/>
      </w:pPr>
      <w:rPr>
        <w:rFonts w:ascii="Symbol" w:hAnsi="Symbol" w:hint="default"/>
      </w:rPr>
    </w:lvl>
    <w:lvl w:ilvl="4" w:tplc="77628E2A" w:tentative="1">
      <w:start w:val="1"/>
      <w:numFmt w:val="bullet"/>
      <w:lvlText w:val="o"/>
      <w:lvlJc w:val="left"/>
      <w:pPr>
        <w:tabs>
          <w:tab w:val="num" w:pos="3240"/>
        </w:tabs>
        <w:ind w:left="3240" w:hanging="360"/>
      </w:pPr>
      <w:rPr>
        <w:rFonts w:ascii="Courier New" w:hAnsi="Courier New" w:hint="default"/>
      </w:rPr>
    </w:lvl>
    <w:lvl w:ilvl="5" w:tplc="80FE21C2" w:tentative="1">
      <w:start w:val="1"/>
      <w:numFmt w:val="bullet"/>
      <w:lvlText w:val=""/>
      <w:lvlJc w:val="left"/>
      <w:pPr>
        <w:tabs>
          <w:tab w:val="num" w:pos="3960"/>
        </w:tabs>
        <w:ind w:left="3960" w:hanging="360"/>
      </w:pPr>
      <w:rPr>
        <w:rFonts w:ascii="Wingdings" w:hAnsi="Wingdings" w:hint="default"/>
      </w:rPr>
    </w:lvl>
    <w:lvl w:ilvl="6" w:tplc="624EB056" w:tentative="1">
      <w:start w:val="1"/>
      <w:numFmt w:val="bullet"/>
      <w:lvlText w:val=""/>
      <w:lvlJc w:val="left"/>
      <w:pPr>
        <w:tabs>
          <w:tab w:val="num" w:pos="4680"/>
        </w:tabs>
        <w:ind w:left="4680" w:hanging="360"/>
      </w:pPr>
      <w:rPr>
        <w:rFonts w:ascii="Symbol" w:hAnsi="Symbol" w:hint="default"/>
      </w:rPr>
    </w:lvl>
    <w:lvl w:ilvl="7" w:tplc="46C2DF28" w:tentative="1">
      <w:start w:val="1"/>
      <w:numFmt w:val="bullet"/>
      <w:lvlText w:val="o"/>
      <w:lvlJc w:val="left"/>
      <w:pPr>
        <w:tabs>
          <w:tab w:val="num" w:pos="5400"/>
        </w:tabs>
        <w:ind w:left="5400" w:hanging="360"/>
      </w:pPr>
      <w:rPr>
        <w:rFonts w:ascii="Courier New" w:hAnsi="Courier New" w:hint="default"/>
      </w:rPr>
    </w:lvl>
    <w:lvl w:ilvl="8" w:tplc="8FEA81A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6A676C"/>
    <w:multiLevelType w:val="hybridMultilevel"/>
    <w:tmpl w:val="33745F18"/>
    <w:lvl w:ilvl="0" w:tplc="A6AA32BC">
      <w:start w:val="1"/>
      <w:numFmt w:val="lowerRoman"/>
      <w:lvlText w:val="%1)"/>
      <w:lvlJc w:val="left"/>
      <w:pPr>
        <w:ind w:left="1077" w:hanging="360"/>
      </w:pPr>
      <w:rPr>
        <w:rFonts w:hint="default"/>
      </w:rPr>
    </w:lvl>
    <w:lvl w:ilvl="1" w:tplc="2C0A0019" w:tentative="1">
      <w:start w:val="1"/>
      <w:numFmt w:val="lowerLetter"/>
      <w:lvlText w:val="%2."/>
      <w:lvlJc w:val="left"/>
      <w:pPr>
        <w:ind w:left="1797" w:hanging="360"/>
      </w:pPr>
    </w:lvl>
    <w:lvl w:ilvl="2" w:tplc="2C0A001B" w:tentative="1">
      <w:start w:val="1"/>
      <w:numFmt w:val="lowerRoman"/>
      <w:lvlText w:val="%3."/>
      <w:lvlJc w:val="right"/>
      <w:pPr>
        <w:ind w:left="2517" w:hanging="180"/>
      </w:pPr>
    </w:lvl>
    <w:lvl w:ilvl="3" w:tplc="2C0A000F" w:tentative="1">
      <w:start w:val="1"/>
      <w:numFmt w:val="decimal"/>
      <w:lvlText w:val="%4."/>
      <w:lvlJc w:val="left"/>
      <w:pPr>
        <w:ind w:left="3237" w:hanging="360"/>
      </w:pPr>
    </w:lvl>
    <w:lvl w:ilvl="4" w:tplc="2C0A0019" w:tentative="1">
      <w:start w:val="1"/>
      <w:numFmt w:val="lowerLetter"/>
      <w:lvlText w:val="%5."/>
      <w:lvlJc w:val="left"/>
      <w:pPr>
        <w:ind w:left="3957" w:hanging="360"/>
      </w:pPr>
    </w:lvl>
    <w:lvl w:ilvl="5" w:tplc="2C0A001B" w:tentative="1">
      <w:start w:val="1"/>
      <w:numFmt w:val="lowerRoman"/>
      <w:lvlText w:val="%6."/>
      <w:lvlJc w:val="right"/>
      <w:pPr>
        <w:ind w:left="4677" w:hanging="180"/>
      </w:pPr>
    </w:lvl>
    <w:lvl w:ilvl="6" w:tplc="2C0A000F" w:tentative="1">
      <w:start w:val="1"/>
      <w:numFmt w:val="decimal"/>
      <w:lvlText w:val="%7."/>
      <w:lvlJc w:val="left"/>
      <w:pPr>
        <w:ind w:left="5397" w:hanging="360"/>
      </w:pPr>
    </w:lvl>
    <w:lvl w:ilvl="7" w:tplc="2C0A0019" w:tentative="1">
      <w:start w:val="1"/>
      <w:numFmt w:val="lowerLetter"/>
      <w:lvlText w:val="%8."/>
      <w:lvlJc w:val="left"/>
      <w:pPr>
        <w:ind w:left="6117" w:hanging="360"/>
      </w:pPr>
    </w:lvl>
    <w:lvl w:ilvl="8" w:tplc="2C0A001B" w:tentative="1">
      <w:start w:val="1"/>
      <w:numFmt w:val="lowerRoman"/>
      <w:lvlText w:val="%9."/>
      <w:lvlJc w:val="right"/>
      <w:pPr>
        <w:ind w:left="6837" w:hanging="180"/>
      </w:pPr>
    </w:lvl>
  </w:abstractNum>
  <w:abstractNum w:abstractNumId="12" w15:restartNumberingAfterBreak="0">
    <w:nsid w:val="28A4665B"/>
    <w:multiLevelType w:val="hybridMultilevel"/>
    <w:tmpl w:val="CD8628F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2DE97F2A"/>
    <w:multiLevelType w:val="hybridMultilevel"/>
    <w:tmpl w:val="3DE60496"/>
    <w:lvl w:ilvl="0" w:tplc="3850AB36">
      <w:start w:val="1"/>
      <w:numFmt w:val="decimal"/>
      <w:lvlText w:val="(%1)"/>
      <w:lvlJc w:val="left"/>
      <w:pPr>
        <w:ind w:left="927" w:hanging="360"/>
      </w:pPr>
      <w:rPr>
        <w:rFonts w:hint="default"/>
        <w:sz w:val="16"/>
        <w:szCs w:val="16"/>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4" w15:restartNumberingAfterBreak="0">
    <w:nsid w:val="2F7B2F0B"/>
    <w:multiLevelType w:val="hybridMultilevel"/>
    <w:tmpl w:val="08DE7D88"/>
    <w:lvl w:ilvl="0" w:tplc="518AA3EE">
      <w:start w:val="1"/>
      <w:numFmt w:val="lowerRoman"/>
      <w:lvlText w:val="(%1)"/>
      <w:lvlJc w:val="left"/>
      <w:pPr>
        <w:ind w:left="2278" w:hanging="720"/>
      </w:pPr>
      <w:rPr>
        <w:rFonts w:hint="default"/>
        <w:b w:val="0"/>
      </w:rPr>
    </w:lvl>
    <w:lvl w:ilvl="1" w:tplc="2C0A0019">
      <w:start w:val="1"/>
      <w:numFmt w:val="lowerLetter"/>
      <w:lvlText w:val="%2."/>
      <w:lvlJc w:val="left"/>
      <w:pPr>
        <w:ind w:left="2638" w:hanging="360"/>
      </w:pPr>
    </w:lvl>
    <w:lvl w:ilvl="2" w:tplc="2C0A001B" w:tentative="1">
      <w:start w:val="1"/>
      <w:numFmt w:val="lowerRoman"/>
      <w:lvlText w:val="%3."/>
      <w:lvlJc w:val="right"/>
      <w:pPr>
        <w:ind w:left="3358" w:hanging="180"/>
      </w:pPr>
    </w:lvl>
    <w:lvl w:ilvl="3" w:tplc="2C0A000F" w:tentative="1">
      <w:start w:val="1"/>
      <w:numFmt w:val="decimal"/>
      <w:lvlText w:val="%4."/>
      <w:lvlJc w:val="left"/>
      <w:pPr>
        <w:ind w:left="4078" w:hanging="360"/>
      </w:pPr>
    </w:lvl>
    <w:lvl w:ilvl="4" w:tplc="2C0A0019" w:tentative="1">
      <w:start w:val="1"/>
      <w:numFmt w:val="lowerLetter"/>
      <w:lvlText w:val="%5."/>
      <w:lvlJc w:val="left"/>
      <w:pPr>
        <w:ind w:left="4798" w:hanging="360"/>
      </w:pPr>
    </w:lvl>
    <w:lvl w:ilvl="5" w:tplc="2C0A001B" w:tentative="1">
      <w:start w:val="1"/>
      <w:numFmt w:val="lowerRoman"/>
      <w:lvlText w:val="%6."/>
      <w:lvlJc w:val="right"/>
      <w:pPr>
        <w:ind w:left="5518" w:hanging="180"/>
      </w:pPr>
    </w:lvl>
    <w:lvl w:ilvl="6" w:tplc="2C0A000F" w:tentative="1">
      <w:start w:val="1"/>
      <w:numFmt w:val="decimal"/>
      <w:lvlText w:val="%7."/>
      <w:lvlJc w:val="left"/>
      <w:pPr>
        <w:ind w:left="6238" w:hanging="360"/>
      </w:pPr>
    </w:lvl>
    <w:lvl w:ilvl="7" w:tplc="2C0A0019" w:tentative="1">
      <w:start w:val="1"/>
      <w:numFmt w:val="lowerLetter"/>
      <w:lvlText w:val="%8."/>
      <w:lvlJc w:val="left"/>
      <w:pPr>
        <w:ind w:left="6958" w:hanging="360"/>
      </w:pPr>
    </w:lvl>
    <w:lvl w:ilvl="8" w:tplc="2C0A001B" w:tentative="1">
      <w:start w:val="1"/>
      <w:numFmt w:val="lowerRoman"/>
      <w:lvlText w:val="%9."/>
      <w:lvlJc w:val="right"/>
      <w:pPr>
        <w:ind w:left="7678" w:hanging="180"/>
      </w:pPr>
    </w:lvl>
  </w:abstractNum>
  <w:abstractNum w:abstractNumId="15" w15:restartNumberingAfterBreak="0">
    <w:nsid w:val="30F43F5F"/>
    <w:multiLevelType w:val="hybridMultilevel"/>
    <w:tmpl w:val="26806EF8"/>
    <w:lvl w:ilvl="0" w:tplc="00AAEA54">
      <w:start w:val="1"/>
      <w:numFmt w:val="lowerRoman"/>
      <w:lvlText w:val="(%1)"/>
      <w:lvlJc w:val="left"/>
      <w:pPr>
        <w:ind w:left="1713" w:hanging="720"/>
      </w:pPr>
      <w:rPr>
        <w:rFonts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6" w15:restartNumberingAfterBreak="0">
    <w:nsid w:val="34C52613"/>
    <w:multiLevelType w:val="hybridMultilevel"/>
    <w:tmpl w:val="C9F43FC0"/>
    <w:lvl w:ilvl="0" w:tplc="A6AA32BC">
      <w:start w:val="1"/>
      <w:numFmt w:val="lowerRoman"/>
      <w:lvlText w:val="%1)"/>
      <w:lvlJc w:val="left"/>
      <w:pPr>
        <w:ind w:left="1077" w:hanging="360"/>
      </w:pPr>
      <w:rPr>
        <w:rFonts w:hint="default"/>
      </w:rPr>
    </w:lvl>
    <w:lvl w:ilvl="1" w:tplc="2C0A0019" w:tentative="1">
      <w:start w:val="1"/>
      <w:numFmt w:val="lowerLetter"/>
      <w:lvlText w:val="%2."/>
      <w:lvlJc w:val="left"/>
      <w:pPr>
        <w:ind w:left="1797" w:hanging="360"/>
      </w:pPr>
    </w:lvl>
    <w:lvl w:ilvl="2" w:tplc="2C0A001B" w:tentative="1">
      <w:start w:val="1"/>
      <w:numFmt w:val="lowerRoman"/>
      <w:lvlText w:val="%3."/>
      <w:lvlJc w:val="right"/>
      <w:pPr>
        <w:ind w:left="2517" w:hanging="180"/>
      </w:pPr>
    </w:lvl>
    <w:lvl w:ilvl="3" w:tplc="2C0A000F" w:tentative="1">
      <w:start w:val="1"/>
      <w:numFmt w:val="decimal"/>
      <w:lvlText w:val="%4."/>
      <w:lvlJc w:val="left"/>
      <w:pPr>
        <w:ind w:left="3237" w:hanging="360"/>
      </w:pPr>
    </w:lvl>
    <w:lvl w:ilvl="4" w:tplc="2C0A0019" w:tentative="1">
      <w:start w:val="1"/>
      <w:numFmt w:val="lowerLetter"/>
      <w:lvlText w:val="%5."/>
      <w:lvlJc w:val="left"/>
      <w:pPr>
        <w:ind w:left="3957" w:hanging="360"/>
      </w:pPr>
    </w:lvl>
    <w:lvl w:ilvl="5" w:tplc="2C0A001B" w:tentative="1">
      <w:start w:val="1"/>
      <w:numFmt w:val="lowerRoman"/>
      <w:lvlText w:val="%6."/>
      <w:lvlJc w:val="right"/>
      <w:pPr>
        <w:ind w:left="4677" w:hanging="180"/>
      </w:pPr>
    </w:lvl>
    <w:lvl w:ilvl="6" w:tplc="2C0A000F" w:tentative="1">
      <w:start w:val="1"/>
      <w:numFmt w:val="decimal"/>
      <w:lvlText w:val="%7."/>
      <w:lvlJc w:val="left"/>
      <w:pPr>
        <w:ind w:left="5397" w:hanging="360"/>
      </w:pPr>
    </w:lvl>
    <w:lvl w:ilvl="7" w:tplc="2C0A0019" w:tentative="1">
      <w:start w:val="1"/>
      <w:numFmt w:val="lowerLetter"/>
      <w:lvlText w:val="%8."/>
      <w:lvlJc w:val="left"/>
      <w:pPr>
        <w:ind w:left="6117" w:hanging="360"/>
      </w:pPr>
    </w:lvl>
    <w:lvl w:ilvl="8" w:tplc="2C0A001B" w:tentative="1">
      <w:start w:val="1"/>
      <w:numFmt w:val="lowerRoman"/>
      <w:lvlText w:val="%9."/>
      <w:lvlJc w:val="right"/>
      <w:pPr>
        <w:ind w:left="6837" w:hanging="180"/>
      </w:pPr>
    </w:lvl>
  </w:abstractNum>
  <w:abstractNum w:abstractNumId="17" w15:restartNumberingAfterBreak="0">
    <w:nsid w:val="35BC2015"/>
    <w:multiLevelType w:val="multilevel"/>
    <w:tmpl w:val="F97ED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ED5496"/>
    <w:multiLevelType w:val="hybridMultilevel"/>
    <w:tmpl w:val="311A0F0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3E963A46"/>
    <w:multiLevelType w:val="hybridMultilevel"/>
    <w:tmpl w:val="F904BF20"/>
    <w:lvl w:ilvl="0" w:tplc="918C2A6C">
      <w:start w:val="1"/>
      <w:numFmt w:val="decimal"/>
      <w:lvlText w:val="(%1)"/>
      <w:lvlJc w:val="left"/>
      <w:pPr>
        <w:ind w:left="720" w:hanging="360"/>
      </w:pPr>
      <w:rPr>
        <w:rFonts w:ascii="Arial" w:hAnsi="Arial" w:hint="default"/>
        <w:sz w:val="16"/>
        <w:szCs w:val="16"/>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F3768EC"/>
    <w:multiLevelType w:val="hybridMultilevel"/>
    <w:tmpl w:val="055CE11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18E1716"/>
    <w:multiLevelType w:val="hybridMultilevel"/>
    <w:tmpl w:val="08761C0C"/>
    <w:lvl w:ilvl="0" w:tplc="B2002B4E">
      <w:start w:val="3"/>
      <w:numFmt w:val="decimal"/>
      <w:lvlText w:val="%1."/>
      <w:lvlJc w:val="left"/>
      <w:pPr>
        <w:tabs>
          <w:tab w:val="num" w:pos="1211"/>
        </w:tabs>
        <w:ind w:left="1211" w:hanging="360"/>
      </w:pPr>
      <w:rPr>
        <w:rFonts w:ascii="Arial" w:hAnsi="Arial" w:cs="Arial" w:hint="default"/>
        <w:b/>
        <w:sz w:val="20"/>
        <w:szCs w:val="20"/>
      </w:rPr>
    </w:lvl>
    <w:lvl w:ilvl="1" w:tplc="901E5178">
      <w:start w:val="1"/>
      <w:numFmt w:val="lowerLetter"/>
      <w:lvlText w:val="%2)"/>
      <w:lvlJc w:val="left"/>
      <w:pPr>
        <w:tabs>
          <w:tab w:val="num" w:pos="786"/>
        </w:tabs>
        <w:ind w:left="786" w:hanging="360"/>
      </w:pPr>
      <w:rPr>
        <w:rFonts w:hint="default"/>
        <w:b w:val="0"/>
        <w:sz w:val="20"/>
        <w:szCs w:val="20"/>
      </w:rPr>
    </w:lvl>
    <w:lvl w:ilvl="2" w:tplc="FFFFFFFF">
      <w:start w:val="1"/>
      <w:numFmt w:val="lowerRoman"/>
      <w:lvlText w:val="%3."/>
      <w:lvlJc w:val="right"/>
      <w:pPr>
        <w:tabs>
          <w:tab w:val="num" w:pos="2226"/>
        </w:tabs>
        <w:ind w:left="2226" w:hanging="180"/>
      </w:pPr>
    </w:lvl>
    <w:lvl w:ilvl="3" w:tplc="6A361264">
      <w:start w:val="1"/>
      <w:numFmt w:val="decimal"/>
      <w:lvlText w:val="(%4)"/>
      <w:lvlJc w:val="left"/>
      <w:pPr>
        <w:ind w:left="2946" w:hanging="360"/>
      </w:pPr>
      <w:rPr>
        <w:rFonts w:hint="default"/>
      </w:r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2" w15:restartNumberingAfterBreak="0">
    <w:nsid w:val="51171CC9"/>
    <w:multiLevelType w:val="hybridMultilevel"/>
    <w:tmpl w:val="055CE11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27D4103"/>
    <w:multiLevelType w:val="hybridMultilevel"/>
    <w:tmpl w:val="045A5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ED793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5" w15:restartNumberingAfterBreak="0">
    <w:nsid w:val="57632DCB"/>
    <w:multiLevelType w:val="multilevel"/>
    <w:tmpl w:val="E1FAC2B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EB7DF6"/>
    <w:multiLevelType w:val="hybridMultilevel"/>
    <w:tmpl w:val="33745F18"/>
    <w:lvl w:ilvl="0" w:tplc="A6AA32BC">
      <w:start w:val="1"/>
      <w:numFmt w:val="lowerRoman"/>
      <w:lvlText w:val="%1)"/>
      <w:lvlJc w:val="left"/>
      <w:pPr>
        <w:ind w:left="1077" w:hanging="360"/>
      </w:pPr>
      <w:rPr>
        <w:rFonts w:hint="default"/>
      </w:rPr>
    </w:lvl>
    <w:lvl w:ilvl="1" w:tplc="2C0A0019" w:tentative="1">
      <w:start w:val="1"/>
      <w:numFmt w:val="lowerLetter"/>
      <w:lvlText w:val="%2."/>
      <w:lvlJc w:val="left"/>
      <w:pPr>
        <w:ind w:left="1797" w:hanging="360"/>
      </w:pPr>
    </w:lvl>
    <w:lvl w:ilvl="2" w:tplc="2C0A001B" w:tentative="1">
      <w:start w:val="1"/>
      <w:numFmt w:val="lowerRoman"/>
      <w:lvlText w:val="%3."/>
      <w:lvlJc w:val="right"/>
      <w:pPr>
        <w:ind w:left="2517" w:hanging="180"/>
      </w:pPr>
    </w:lvl>
    <w:lvl w:ilvl="3" w:tplc="2C0A000F" w:tentative="1">
      <w:start w:val="1"/>
      <w:numFmt w:val="decimal"/>
      <w:lvlText w:val="%4."/>
      <w:lvlJc w:val="left"/>
      <w:pPr>
        <w:ind w:left="3237" w:hanging="360"/>
      </w:pPr>
    </w:lvl>
    <w:lvl w:ilvl="4" w:tplc="2C0A0019" w:tentative="1">
      <w:start w:val="1"/>
      <w:numFmt w:val="lowerLetter"/>
      <w:lvlText w:val="%5."/>
      <w:lvlJc w:val="left"/>
      <w:pPr>
        <w:ind w:left="3957" w:hanging="360"/>
      </w:pPr>
    </w:lvl>
    <w:lvl w:ilvl="5" w:tplc="2C0A001B" w:tentative="1">
      <w:start w:val="1"/>
      <w:numFmt w:val="lowerRoman"/>
      <w:lvlText w:val="%6."/>
      <w:lvlJc w:val="right"/>
      <w:pPr>
        <w:ind w:left="4677" w:hanging="180"/>
      </w:pPr>
    </w:lvl>
    <w:lvl w:ilvl="6" w:tplc="2C0A000F" w:tentative="1">
      <w:start w:val="1"/>
      <w:numFmt w:val="decimal"/>
      <w:lvlText w:val="%7."/>
      <w:lvlJc w:val="left"/>
      <w:pPr>
        <w:ind w:left="5397" w:hanging="360"/>
      </w:pPr>
    </w:lvl>
    <w:lvl w:ilvl="7" w:tplc="2C0A0019" w:tentative="1">
      <w:start w:val="1"/>
      <w:numFmt w:val="lowerLetter"/>
      <w:lvlText w:val="%8."/>
      <w:lvlJc w:val="left"/>
      <w:pPr>
        <w:ind w:left="6117" w:hanging="360"/>
      </w:pPr>
    </w:lvl>
    <w:lvl w:ilvl="8" w:tplc="2C0A001B" w:tentative="1">
      <w:start w:val="1"/>
      <w:numFmt w:val="lowerRoman"/>
      <w:lvlText w:val="%9."/>
      <w:lvlJc w:val="right"/>
      <w:pPr>
        <w:ind w:left="6837" w:hanging="180"/>
      </w:pPr>
    </w:lvl>
  </w:abstractNum>
  <w:abstractNum w:abstractNumId="27" w15:restartNumberingAfterBreak="0">
    <w:nsid w:val="59E861F8"/>
    <w:multiLevelType w:val="hybridMultilevel"/>
    <w:tmpl w:val="17543674"/>
    <w:lvl w:ilvl="0" w:tplc="A6AA32BC">
      <w:start w:val="1"/>
      <w:numFmt w:val="lowerRoman"/>
      <w:lvlText w:val="%1)"/>
      <w:lvlJc w:val="left"/>
      <w:pPr>
        <w:ind w:left="1068" w:hanging="360"/>
      </w:pPr>
      <w:rPr>
        <w:rFonts w:hint="default"/>
      </w:rPr>
    </w:lvl>
    <w:lvl w:ilvl="1" w:tplc="2C0A0019" w:tentative="1">
      <w:start w:val="1"/>
      <w:numFmt w:val="lowerLetter"/>
      <w:lvlText w:val="%2."/>
      <w:lvlJc w:val="left"/>
      <w:pPr>
        <w:ind w:left="1074" w:hanging="360"/>
      </w:pPr>
    </w:lvl>
    <w:lvl w:ilvl="2" w:tplc="2C0A001B" w:tentative="1">
      <w:start w:val="1"/>
      <w:numFmt w:val="lowerRoman"/>
      <w:lvlText w:val="%3."/>
      <w:lvlJc w:val="right"/>
      <w:pPr>
        <w:ind w:left="1794" w:hanging="180"/>
      </w:pPr>
    </w:lvl>
    <w:lvl w:ilvl="3" w:tplc="2C0A000F" w:tentative="1">
      <w:start w:val="1"/>
      <w:numFmt w:val="decimal"/>
      <w:lvlText w:val="%4."/>
      <w:lvlJc w:val="left"/>
      <w:pPr>
        <w:ind w:left="2514" w:hanging="360"/>
      </w:pPr>
    </w:lvl>
    <w:lvl w:ilvl="4" w:tplc="2C0A0019" w:tentative="1">
      <w:start w:val="1"/>
      <w:numFmt w:val="lowerLetter"/>
      <w:lvlText w:val="%5."/>
      <w:lvlJc w:val="left"/>
      <w:pPr>
        <w:ind w:left="3234" w:hanging="360"/>
      </w:pPr>
    </w:lvl>
    <w:lvl w:ilvl="5" w:tplc="2C0A001B" w:tentative="1">
      <w:start w:val="1"/>
      <w:numFmt w:val="lowerRoman"/>
      <w:lvlText w:val="%6."/>
      <w:lvlJc w:val="right"/>
      <w:pPr>
        <w:ind w:left="3954" w:hanging="180"/>
      </w:pPr>
    </w:lvl>
    <w:lvl w:ilvl="6" w:tplc="2C0A000F" w:tentative="1">
      <w:start w:val="1"/>
      <w:numFmt w:val="decimal"/>
      <w:lvlText w:val="%7."/>
      <w:lvlJc w:val="left"/>
      <w:pPr>
        <w:ind w:left="4674" w:hanging="360"/>
      </w:pPr>
    </w:lvl>
    <w:lvl w:ilvl="7" w:tplc="2C0A0019" w:tentative="1">
      <w:start w:val="1"/>
      <w:numFmt w:val="lowerLetter"/>
      <w:lvlText w:val="%8."/>
      <w:lvlJc w:val="left"/>
      <w:pPr>
        <w:ind w:left="5394" w:hanging="360"/>
      </w:pPr>
    </w:lvl>
    <w:lvl w:ilvl="8" w:tplc="2C0A001B" w:tentative="1">
      <w:start w:val="1"/>
      <w:numFmt w:val="lowerRoman"/>
      <w:lvlText w:val="%9."/>
      <w:lvlJc w:val="right"/>
      <w:pPr>
        <w:ind w:left="6114" w:hanging="180"/>
      </w:pPr>
    </w:lvl>
  </w:abstractNum>
  <w:abstractNum w:abstractNumId="28" w15:restartNumberingAfterBreak="0">
    <w:nsid w:val="5C223C66"/>
    <w:multiLevelType w:val="hybridMultilevel"/>
    <w:tmpl w:val="13B2E45A"/>
    <w:lvl w:ilvl="0" w:tplc="FFFFFFFF">
      <w:start w:val="1"/>
      <w:numFmt w:val="lowerLetter"/>
      <w:lvlText w:val="%1)"/>
      <w:lvlJc w:val="left"/>
      <w:pPr>
        <w:tabs>
          <w:tab w:val="num" w:pos="1211"/>
        </w:tabs>
        <w:ind w:left="1211" w:hanging="360"/>
      </w:pPr>
      <w:rPr>
        <w:rFonts w:ascii="Arial" w:hAnsi="Arial" w:hint="default"/>
        <w:b w:val="0"/>
        <w:i w:val="0"/>
        <w:sz w:val="20"/>
        <w:szCs w:val="20"/>
      </w:rPr>
    </w:lvl>
    <w:lvl w:ilvl="1" w:tplc="FFFFFFFF">
      <w:start w:val="3"/>
      <w:numFmt w:val="bullet"/>
      <w:lvlText w:val="-"/>
      <w:lvlJc w:val="left"/>
      <w:pPr>
        <w:tabs>
          <w:tab w:val="num" w:pos="2062"/>
        </w:tabs>
        <w:ind w:left="2062" w:hanging="360"/>
      </w:pPr>
      <w:rPr>
        <w:rFonts w:ascii="Arial" w:eastAsia="Times New Roman" w:hAnsi="Arial" w:cs="Arial" w:hint="default"/>
      </w:rPr>
    </w:lvl>
    <w:lvl w:ilvl="2" w:tplc="FFFFFFFF">
      <w:start w:val="1"/>
      <w:numFmt w:val="bullet"/>
      <w:lvlText w:val=""/>
      <w:lvlJc w:val="left"/>
      <w:pPr>
        <w:tabs>
          <w:tab w:val="num" w:pos="2962"/>
        </w:tabs>
        <w:ind w:left="2962" w:hanging="360"/>
      </w:pPr>
      <w:rPr>
        <w:rFonts w:ascii="Wingdings" w:hAnsi="Wingdings" w:hint="default"/>
      </w:rPr>
    </w:lvl>
    <w:lvl w:ilvl="3" w:tplc="0FD80EB2">
      <w:start w:val="1"/>
      <w:numFmt w:val="lowerLetter"/>
      <w:lvlText w:val="(%4)"/>
      <w:lvlJc w:val="left"/>
      <w:pPr>
        <w:tabs>
          <w:tab w:val="num" w:pos="206"/>
        </w:tabs>
        <w:ind w:left="206" w:hanging="435"/>
      </w:pPr>
      <w:rPr>
        <w:rFonts w:hint="default"/>
        <w:b w:val="0"/>
        <w:i w:val="0"/>
        <w:sz w:val="16"/>
        <w:szCs w:val="16"/>
        <w:lang w:val="es-ES_tradnl"/>
      </w:rPr>
    </w:lvl>
    <w:lvl w:ilvl="4" w:tplc="FFFFFFFF" w:tentative="1">
      <w:start w:val="1"/>
      <w:numFmt w:val="lowerLetter"/>
      <w:lvlText w:val="%5."/>
      <w:lvlJc w:val="left"/>
      <w:pPr>
        <w:tabs>
          <w:tab w:val="num" w:pos="4222"/>
        </w:tabs>
        <w:ind w:left="4222" w:hanging="360"/>
      </w:pPr>
    </w:lvl>
    <w:lvl w:ilvl="5" w:tplc="FFFFFFFF" w:tentative="1">
      <w:start w:val="1"/>
      <w:numFmt w:val="lowerRoman"/>
      <w:lvlText w:val="%6."/>
      <w:lvlJc w:val="right"/>
      <w:pPr>
        <w:tabs>
          <w:tab w:val="num" w:pos="4942"/>
        </w:tabs>
        <w:ind w:left="4942" w:hanging="180"/>
      </w:pPr>
    </w:lvl>
    <w:lvl w:ilvl="6" w:tplc="FFFFFFFF" w:tentative="1">
      <w:start w:val="1"/>
      <w:numFmt w:val="decimal"/>
      <w:lvlText w:val="%7."/>
      <w:lvlJc w:val="left"/>
      <w:pPr>
        <w:tabs>
          <w:tab w:val="num" w:pos="5662"/>
        </w:tabs>
        <w:ind w:left="5662" w:hanging="360"/>
      </w:pPr>
    </w:lvl>
    <w:lvl w:ilvl="7" w:tplc="FFFFFFFF" w:tentative="1">
      <w:start w:val="1"/>
      <w:numFmt w:val="lowerLetter"/>
      <w:lvlText w:val="%8."/>
      <w:lvlJc w:val="left"/>
      <w:pPr>
        <w:tabs>
          <w:tab w:val="num" w:pos="6382"/>
        </w:tabs>
        <w:ind w:left="6382" w:hanging="360"/>
      </w:pPr>
    </w:lvl>
    <w:lvl w:ilvl="8" w:tplc="FFFFFFFF" w:tentative="1">
      <w:start w:val="1"/>
      <w:numFmt w:val="lowerRoman"/>
      <w:lvlText w:val="%9."/>
      <w:lvlJc w:val="right"/>
      <w:pPr>
        <w:tabs>
          <w:tab w:val="num" w:pos="7102"/>
        </w:tabs>
        <w:ind w:left="7102" w:hanging="180"/>
      </w:pPr>
    </w:lvl>
  </w:abstractNum>
  <w:abstractNum w:abstractNumId="29" w15:restartNumberingAfterBreak="0">
    <w:nsid w:val="65745392"/>
    <w:multiLevelType w:val="hybridMultilevel"/>
    <w:tmpl w:val="9B5A3D12"/>
    <w:lvl w:ilvl="0" w:tplc="E7B6C0CE">
      <w:start w:val="1"/>
      <w:numFmt w:val="bullet"/>
      <w:lvlText w:val=""/>
      <w:lvlJc w:val="left"/>
      <w:pPr>
        <w:tabs>
          <w:tab w:val="num" w:pos="360"/>
        </w:tabs>
        <w:ind w:left="360" w:hanging="360"/>
      </w:pPr>
      <w:rPr>
        <w:rFonts w:ascii="Symbol" w:hAnsi="Symbol" w:hint="default"/>
        <w:color w:val="auto"/>
      </w:rPr>
    </w:lvl>
    <w:lvl w:ilvl="1" w:tplc="26EA2AA6" w:tentative="1">
      <w:start w:val="1"/>
      <w:numFmt w:val="bullet"/>
      <w:lvlText w:val="o"/>
      <w:lvlJc w:val="left"/>
      <w:pPr>
        <w:tabs>
          <w:tab w:val="num" w:pos="1080"/>
        </w:tabs>
        <w:ind w:left="1080" w:hanging="360"/>
      </w:pPr>
      <w:rPr>
        <w:rFonts w:ascii="Courier New" w:hAnsi="Courier New" w:hint="default"/>
      </w:rPr>
    </w:lvl>
    <w:lvl w:ilvl="2" w:tplc="6C4E801C" w:tentative="1">
      <w:start w:val="1"/>
      <w:numFmt w:val="bullet"/>
      <w:lvlText w:val=""/>
      <w:lvlJc w:val="left"/>
      <w:pPr>
        <w:tabs>
          <w:tab w:val="num" w:pos="1800"/>
        </w:tabs>
        <w:ind w:left="1800" w:hanging="360"/>
      </w:pPr>
      <w:rPr>
        <w:rFonts w:ascii="Wingdings" w:hAnsi="Wingdings" w:hint="default"/>
      </w:rPr>
    </w:lvl>
    <w:lvl w:ilvl="3" w:tplc="40288DB8" w:tentative="1">
      <w:start w:val="1"/>
      <w:numFmt w:val="bullet"/>
      <w:lvlText w:val=""/>
      <w:lvlJc w:val="left"/>
      <w:pPr>
        <w:tabs>
          <w:tab w:val="num" w:pos="2520"/>
        </w:tabs>
        <w:ind w:left="2520" w:hanging="360"/>
      </w:pPr>
      <w:rPr>
        <w:rFonts w:ascii="Symbol" w:hAnsi="Symbol" w:hint="default"/>
      </w:rPr>
    </w:lvl>
    <w:lvl w:ilvl="4" w:tplc="41667390" w:tentative="1">
      <w:start w:val="1"/>
      <w:numFmt w:val="bullet"/>
      <w:lvlText w:val="o"/>
      <w:lvlJc w:val="left"/>
      <w:pPr>
        <w:tabs>
          <w:tab w:val="num" w:pos="3240"/>
        </w:tabs>
        <w:ind w:left="3240" w:hanging="360"/>
      </w:pPr>
      <w:rPr>
        <w:rFonts w:ascii="Courier New" w:hAnsi="Courier New" w:hint="default"/>
      </w:rPr>
    </w:lvl>
    <w:lvl w:ilvl="5" w:tplc="F9F024C6" w:tentative="1">
      <w:start w:val="1"/>
      <w:numFmt w:val="bullet"/>
      <w:lvlText w:val=""/>
      <w:lvlJc w:val="left"/>
      <w:pPr>
        <w:tabs>
          <w:tab w:val="num" w:pos="3960"/>
        </w:tabs>
        <w:ind w:left="3960" w:hanging="360"/>
      </w:pPr>
      <w:rPr>
        <w:rFonts w:ascii="Wingdings" w:hAnsi="Wingdings" w:hint="default"/>
      </w:rPr>
    </w:lvl>
    <w:lvl w:ilvl="6" w:tplc="23001F34" w:tentative="1">
      <w:start w:val="1"/>
      <w:numFmt w:val="bullet"/>
      <w:lvlText w:val=""/>
      <w:lvlJc w:val="left"/>
      <w:pPr>
        <w:tabs>
          <w:tab w:val="num" w:pos="4680"/>
        </w:tabs>
        <w:ind w:left="4680" w:hanging="360"/>
      </w:pPr>
      <w:rPr>
        <w:rFonts w:ascii="Symbol" w:hAnsi="Symbol" w:hint="default"/>
      </w:rPr>
    </w:lvl>
    <w:lvl w:ilvl="7" w:tplc="50041224" w:tentative="1">
      <w:start w:val="1"/>
      <w:numFmt w:val="bullet"/>
      <w:lvlText w:val="o"/>
      <w:lvlJc w:val="left"/>
      <w:pPr>
        <w:tabs>
          <w:tab w:val="num" w:pos="5400"/>
        </w:tabs>
        <w:ind w:left="5400" w:hanging="360"/>
      </w:pPr>
      <w:rPr>
        <w:rFonts w:ascii="Courier New" w:hAnsi="Courier New" w:hint="default"/>
      </w:rPr>
    </w:lvl>
    <w:lvl w:ilvl="8" w:tplc="454026FA"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9C0EE2"/>
    <w:multiLevelType w:val="hybridMultilevel"/>
    <w:tmpl w:val="3C5CF042"/>
    <w:lvl w:ilvl="0" w:tplc="926EFC8C">
      <w:start w:val="116"/>
      <w:numFmt w:val="bullet"/>
      <w:lvlText w:val="-"/>
      <w:lvlJc w:val="left"/>
      <w:pPr>
        <w:ind w:left="1080" w:hanging="360"/>
      </w:pPr>
      <w:rPr>
        <w:rFonts w:ascii="Arial" w:eastAsia="Times New Roman" w:hAnsi="Aria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1" w15:restartNumberingAfterBreak="0">
    <w:nsid w:val="6BA205F1"/>
    <w:multiLevelType w:val="hybridMultilevel"/>
    <w:tmpl w:val="36304596"/>
    <w:lvl w:ilvl="0" w:tplc="5D2A9454">
      <w:start w:val="1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6CE433BA"/>
    <w:multiLevelType w:val="multilevel"/>
    <w:tmpl w:val="34DC2624"/>
    <w:lvl w:ilvl="0">
      <w:start w:val="1"/>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upperLetter"/>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0EC4D4B"/>
    <w:multiLevelType w:val="hybridMultilevel"/>
    <w:tmpl w:val="B8645FF6"/>
    <w:lvl w:ilvl="0" w:tplc="2C0A0017">
      <w:start w:val="1"/>
      <w:numFmt w:val="lowerLetter"/>
      <w:lvlText w:val="%1)"/>
      <w:lvlJc w:val="left"/>
      <w:pPr>
        <w:ind w:left="1004" w:hanging="360"/>
      </w:pPr>
      <w:rPr>
        <w:rFonts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34" w15:restartNumberingAfterBreak="0">
    <w:nsid w:val="724E6AE7"/>
    <w:multiLevelType w:val="hybridMultilevel"/>
    <w:tmpl w:val="B0A66DF6"/>
    <w:lvl w:ilvl="0" w:tplc="14EAC742">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5" w15:restartNumberingAfterBreak="0">
    <w:nsid w:val="72D34CBA"/>
    <w:multiLevelType w:val="hybridMultilevel"/>
    <w:tmpl w:val="4FDAF1F8"/>
    <w:lvl w:ilvl="0" w:tplc="F850B368">
      <w:start w:val="4"/>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38D4BFC"/>
    <w:multiLevelType w:val="hybridMultilevel"/>
    <w:tmpl w:val="C9DEE8FA"/>
    <w:lvl w:ilvl="0" w:tplc="DAD844F4">
      <w:start w:val="1"/>
      <w:numFmt w:val="lowerLetter"/>
      <w:lvlText w:val="%1)"/>
      <w:lvlJc w:val="left"/>
      <w:pPr>
        <w:tabs>
          <w:tab w:val="num" w:pos="644"/>
        </w:tabs>
        <w:ind w:left="644" w:hanging="360"/>
      </w:pPr>
      <w:rPr>
        <w:rFonts w:hint="default"/>
        <w:b/>
        <w:sz w:val="20"/>
        <w:szCs w:val="20"/>
      </w:rPr>
    </w:lvl>
    <w:lvl w:ilvl="1" w:tplc="FFFFFFFF">
      <w:start w:val="1"/>
      <w:numFmt w:val="none"/>
      <w:lvlText w:val="b)"/>
      <w:lvlJc w:val="left"/>
      <w:pPr>
        <w:tabs>
          <w:tab w:val="num" w:pos="625"/>
        </w:tabs>
        <w:ind w:left="625" w:hanging="396"/>
      </w:pPr>
      <w:rPr>
        <w:rFonts w:hint="default"/>
      </w:rPr>
    </w:lvl>
    <w:lvl w:ilvl="2" w:tplc="FFFFFFFF">
      <w:start w:val="1"/>
      <w:numFmt w:val="lowerRoman"/>
      <w:lvlText w:val="%3."/>
      <w:lvlJc w:val="right"/>
      <w:pPr>
        <w:tabs>
          <w:tab w:val="num" w:pos="1309"/>
        </w:tabs>
        <w:ind w:left="1309" w:hanging="180"/>
      </w:pPr>
    </w:lvl>
    <w:lvl w:ilvl="3" w:tplc="FFFFFFFF">
      <w:start w:val="5"/>
      <w:numFmt w:val="lowerLetter"/>
      <w:lvlText w:val="%4)"/>
      <w:lvlJc w:val="left"/>
      <w:pPr>
        <w:tabs>
          <w:tab w:val="num" w:pos="2029"/>
        </w:tabs>
        <w:ind w:left="2029" w:hanging="360"/>
      </w:pPr>
      <w:rPr>
        <w:rFonts w:hint="default"/>
        <w:b/>
        <w:i w:val="0"/>
      </w:rPr>
    </w:lvl>
    <w:lvl w:ilvl="4" w:tplc="C1AC5C52">
      <w:start w:val="5"/>
      <w:numFmt w:val="decimal"/>
      <w:lvlText w:val="%5."/>
      <w:lvlJc w:val="left"/>
      <w:pPr>
        <w:tabs>
          <w:tab w:val="num" w:pos="2839"/>
        </w:tabs>
        <w:ind w:left="2839" w:hanging="450"/>
      </w:pPr>
      <w:rPr>
        <w:rFonts w:hint="default"/>
      </w:rPr>
    </w:lvl>
    <w:lvl w:ilvl="5" w:tplc="1CD68228">
      <w:start w:val="1"/>
      <w:numFmt w:val="decimal"/>
      <w:lvlText w:val="(%6)"/>
      <w:lvlJc w:val="left"/>
      <w:pPr>
        <w:tabs>
          <w:tab w:val="num" w:pos="786"/>
        </w:tabs>
        <w:ind w:left="786" w:hanging="360"/>
      </w:pPr>
      <w:rPr>
        <w:rFonts w:ascii="Arial" w:hAnsi="Arial" w:hint="default"/>
        <w:b w:val="0"/>
        <w:sz w:val="16"/>
        <w:szCs w:val="16"/>
      </w:rPr>
    </w:lvl>
    <w:lvl w:ilvl="6" w:tplc="FFFFFFFF" w:tentative="1">
      <w:start w:val="1"/>
      <w:numFmt w:val="decimal"/>
      <w:lvlText w:val="%7."/>
      <w:lvlJc w:val="left"/>
      <w:pPr>
        <w:tabs>
          <w:tab w:val="num" w:pos="4189"/>
        </w:tabs>
        <w:ind w:left="4189" w:hanging="360"/>
      </w:pPr>
    </w:lvl>
    <w:lvl w:ilvl="7" w:tplc="FFFFFFFF" w:tentative="1">
      <w:start w:val="1"/>
      <w:numFmt w:val="lowerLetter"/>
      <w:lvlText w:val="%8."/>
      <w:lvlJc w:val="left"/>
      <w:pPr>
        <w:tabs>
          <w:tab w:val="num" w:pos="4909"/>
        </w:tabs>
        <w:ind w:left="4909" w:hanging="360"/>
      </w:pPr>
    </w:lvl>
    <w:lvl w:ilvl="8" w:tplc="FFFFFFFF" w:tentative="1">
      <w:start w:val="1"/>
      <w:numFmt w:val="lowerRoman"/>
      <w:lvlText w:val="%9."/>
      <w:lvlJc w:val="right"/>
      <w:pPr>
        <w:tabs>
          <w:tab w:val="num" w:pos="5629"/>
        </w:tabs>
        <w:ind w:left="5629" w:hanging="180"/>
      </w:pPr>
    </w:lvl>
  </w:abstractNum>
  <w:abstractNum w:abstractNumId="37" w15:restartNumberingAfterBreak="0">
    <w:nsid w:val="757E2303"/>
    <w:multiLevelType w:val="hybridMultilevel"/>
    <w:tmpl w:val="3E0A6EE8"/>
    <w:lvl w:ilvl="0" w:tplc="E3829CDC">
      <w:start w:val="1"/>
      <w:numFmt w:val="decimal"/>
      <w:lvlText w:val="2.%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981EB7"/>
    <w:multiLevelType w:val="multilevel"/>
    <w:tmpl w:val="F60CAD10"/>
    <w:lvl w:ilvl="0">
      <w:start w:val="1"/>
      <w:numFmt w:val="decimal"/>
      <w:lvlText w:val="%1."/>
      <w:lvlJc w:val="left"/>
      <w:pPr>
        <w:tabs>
          <w:tab w:val="num" w:pos="360"/>
        </w:tabs>
        <w:ind w:left="360" w:hanging="360"/>
      </w:pPr>
      <w:rPr>
        <w:rFonts w:ascii="Arial" w:hAnsi="Arial" w:cs="Arial" w:hint="default"/>
        <w:b/>
        <w:sz w:val="20"/>
        <w:szCs w:val="20"/>
      </w:rPr>
    </w:lvl>
    <w:lvl w:ilvl="1">
      <w:start w:val="1"/>
      <w:numFmt w:val="decimal"/>
      <w:isLgl/>
      <w:lvlText w:val="%1.%2."/>
      <w:lvlJc w:val="left"/>
      <w:pPr>
        <w:ind w:left="502" w:hanging="360"/>
      </w:pPr>
      <w:rPr>
        <w:rFonts w:hint="default"/>
      </w:rPr>
    </w:lvl>
    <w:lvl w:ilvl="2">
      <w:start w:val="1"/>
      <w:numFmt w:val="decimalZero"/>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39" w15:restartNumberingAfterBreak="0">
    <w:nsid w:val="78467449"/>
    <w:multiLevelType w:val="hybridMultilevel"/>
    <w:tmpl w:val="E6D4105C"/>
    <w:lvl w:ilvl="0" w:tplc="E098EBE4">
      <w:start w:val="1"/>
      <w:numFmt w:val="lowerLetter"/>
      <w:lvlText w:val="%1)"/>
      <w:lvlJc w:val="left"/>
      <w:pPr>
        <w:ind w:left="720" w:hanging="360"/>
      </w:pPr>
      <w:rPr>
        <w:rFonts w:ascii="Arial" w:hAnsi="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7DE17FAC"/>
    <w:multiLevelType w:val="hybridMultilevel"/>
    <w:tmpl w:val="29F88ACE"/>
    <w:lvl w:ilvl="0" w:tplc="15F84946">
      <w:start w:val="1"/>
      <w:numFmt w:val="lowerRoman"/>
      <w:lvlText w:val="(%1)"/>
      <w:lvlJc w:val="left"/>
      <w:pPr>
        <w:ind w:left="1069" w:hanging="360"/>
      </w:pPr>
      <w:rPr>
        <w:rFonts w:hint="default"/>
      </w:rPr>
    </w:lvl>
    <w:lvl w:ilvl="1" w:tplc="2C0A0019">
      <w:start w:val="1"/>
      <w:numFmt w:val="lowerLetter"/>
      <w:lvlText w:val="%2."/>
      <w:lvlJc w:val="left"/>
      <w:pPr>
        <w:ind w:left="1789" w:hanging="360"/>
      </w:pPr>
    </w:lvl>
    <w:lvl w:ilvl="2" w:tplc="2C0A001B">
      <w:start w:val="1"/>
      <w:numFmt w:val="lowerRoman"/>
      <w:lvlText w:val="%3."/>
      <w:lvlJc w:val="right"/>
      <w:pPr>
        <w:ind w:left="4008" w:hanging="180"/>
      </w:pPr>
    </w:lvl>
    <w:lvl w:ilvl="3" w:tplc="2C0A000F">
      <w:start w:val="1"/>
      <w:numFmt w:val="decimal"/>
      <w:lvlText w:val="%4."/>
      <w:lvlJc w:val="left"/>
      <w:pPr>
        <w:ind w:left="3229" w:hanging="360"/>
      </w:pPr>
    </w:lvl>
    <w:lvl w:ilvl="4" w:tplc="2C0A0019">
      <w:start w:val="1"/>
      <w:numFmt w:val="lowerLetter"/>
      <w:lvlText w:val="%5."/>
      <w:lvlJc w:val="left"/>
      <w:pPr>
        <w:ind w:left="3949" w:hanging="360"/>
      </w:pPr>
    </w:lvl>
    <w:lvl w:ilvl="5" w:tplc="2C0A001B">
      <w:start w:val="1"/>
      <w:numFmt w:val="lowerRoman"/>
      <w:lvlText w:val="%6."/>
      <w:lvlJc w:val="right"/>
      <w:pPr>
        <w:ind w:left="4669" w:hanging="180"/>
      </w:pPr>
    </w:lvl>
    <w:lvl w:ilvl="6" w:tplc="2C0A000F">
      <w:start w:val="1"/>
      <w:numFmt w:val="decimal"/>
      <w:lvlText w:val="%7."/>
      <w:lvlJc w:val="left"/>
      <w:pPr>
        <w:ind w:left="5389" w:hanging="360"/>
      </w:pPr>
    </w:lvl>
    <w:lvl w:ilvl="7" w:tplc="2C0A0019">
      <w:start w:val="1"/>
      <w:numFmt w:val="lowerLetter"/>
      <w:lvlText w:val="%8."/>
      <w:lvlJc w:val="left"/>
      <w:pPr>
        <w:ind w:left="6109" w:hanging="360"/>
      </w:pPr>
    </w:lvl>
    <w:lvl w:ilvl="8" w:tplc="2C0A001B">
      <w:start w:val="1"/>
      <w:numFmt w:val="lowerRoman"/>
      <w:lvlText w:val="%9."/>
      <w:lvlJc w:val="right"/>
      <w:pPr>
        <w:ind w:left="6829" w:hanging="180"/>
      </w:pPr>
    </w:lvl>
  </w:abstractNum>
  <w:num w:numId="1">
    <w:abstractNumId w:val="28"/>
  </w:num>
  <w:num w:numId="2">
    <w:abstractNumId w:val="36"/>
  </w:num>
  <w:num w:numId="3">
    <w:abstractNumId w:val="9"/>
  </w:num>
  <w:num w:numId="4">
    <w:abstractNumId w:val="37"/>
  </w:num>
  <w:num w:numId="5">
    <w:abstractNumId w:val="24"/>
  </w:num>
  <w:num w:numId="6">
    <w:abstractNumId w:val="38"/>
  </w:num>
  <w:num w:numId="7">
    <w:abstractNumId w:val="23"/>
  </w:num>
  <w:num w:numId="8">
    <w:abstractNumId w:val="0"/>
  </w:num>
  <w:num w:numId="9">
    <w:abstractNumId w:val="19"/>
  </w:num>
  <w:num w:numId="10">
    <w:abstractNumId w:val="2"/>
  </w:num>
  <w:num w:numId="11">
    <w:abstractNumId w:val="39"/>
  </w:num>
  <w:num w:numId="12">
    <w:abstractNumId w:val="12"/>
  </w:num>
  <w:num w:numId="13">
    <w:abstractNumId w:val="14"/>
  </w:num>
  <w:num w:numId="14">
    <w:abstractNumId w:val="35"/>
  </w:num>
  <w:num w:numId="15">
    <w:abstractNumId w:val="29"/>
  </w:num>
  <w:num w:numId="16">
    <w:abstractNumId w:val="10"/>
  </w:num>
  <w:num w:numId="17">
    <w:abstractNumId w:val="6"/>
  </w:num>
  <w:num w:numId="18">
    <w:abstractNumId w:val="31"/>
  </w:num>
  <w:num w:numId="19">
    <w:abstractNumId w:val="5"/>
  </w:num>
  <w:num w:numId="20">
    <w:abstractNumId w:val="32"/>
  </w:num>
  <w:num w:numId="21">
    <w:abstractNumId w:val="27"/>
  </w:num>
  <w:num w:numId="22">
    <w:abstractNumId w:val="7"/>
  </w:num>
  <w:num w:numId="23">
    <w:abstractNumId w:val="16"/>
  </w:num>
  <w:num w:numId="24">
    <w:abstractNumId w:val="26"/>
  </w:num>
  <w:num w:numId="25">
    <w:abstractNumId w:val="34"/>
  </w:num>
  <w:num w:numId="26">
    <w:abstractNumId w:val="30"/>
  </w:num>
  <w:num w:numId="27">
    <w:abstractNumId w:val="11"/>
  </w:num>
  <w:num w:numId="28">
    <w:abstractNumId w:val="1"/>
  </w:num>
  <w:num w:numId="29">
    <w:abstractNumId w:val="15"/>
  </w:num>
  <w:num w:numId="30">
    <w:abstractNumId w:val="36"/>
    <w:lvlOverride w:ilvl="0">
      <w:startOverride w:val="1"/>
    </w:lvlOverride>
    <w:lvlOverride w:ilvl="1">
      <w:startOverride w:val="1"/>
    </w:lvlOverride>
    <w:lvlOverride w:ilvl="2">
      <w:startOverride w:val="1"/>
    </w:lvlOverride>
    <w:lvlOverride w:ilvl="3">
      <w:startOverride w:val="5"/>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8"/>
  </w:num>
  <w:num w:numId="33">
    <w:abstractNumId w:val="3"/>
  </w:num>
  <w:num w:numId="34">
    <w:abstractNumId w:val="4"/>
  </w:num>
  <w:num w:numId="35">
    <w:abstractNumId w:val="22"/>
  </w:num>
  <w:num w:numId="36">
    <w:abstractNumId w:val="25"/>
  </w:num>
  <w:num w:numId="37">
    <w:abstractNumId w:val="20"/>
  </w:num>
  <w:num w:numId="38">
    <w:abstractNumId w:val="33"/>
  </w:num>
  <w:num w:numId="39">
    <w:abstractNumId w:val="40"/>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1"/>
  </w:num>
  <w:num w:numId="44">
    <w:abstractNumId w:val="17"/>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AR"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131078" w:nlCheck="1" w:checkStyle="0"/>
  <w:activeWritingStyle w:appName="MSWord" w:lang="es-AR"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FA"/>
    <w:rsid w:val="00000686"/>
    <w:rsid w:val="00000FE0"/>
    <w:rsid w:val="00001870"/>
    <w:rsid w:val="00001D7B"/>
    <w:rsid w:val="00002698"/>
    <w:rsid w:val="00004B4A"/>
    <w:rsid w:val="00004C6F"/>
    <w:rsid w:val="00004DF0"/>
    <w:rsid w:val="00004EDE"/>
    <w:rsid w:val="000051F9"/>
    <w:rsid w:val="00005831"/>
    <w:rsid w:val="00005C50"/>
    <w:rsid w:val="00005F4B"/>
    <w:rsid w:val="000067C1"/>
    <w:rsid w:val="00006C4D"/>
    <w:rsid w:val="00007076"/>
    <w:rsid w:val="00007314"/>
    <w:rsid w:val="000073B3"/>
    <w:rsid w:val="000074AF"/>
    <w:rsid w:val="000075D2"/>
    <w:rsid w:val="00007791"/>
    <w:rsid w:val="00007AED"/>
    <w:rsid w:val="00007F43"/>
    <w:rsid w:val="000102F2"/>
    <w:rsid w:val="00010BD0"/>
    <w:rsid w:val="00010D64"/>
    <w:rsid w:val="000110AB"/>
    <w:rsid w:val="00011772"/>
    <w:rsid w:val="0001178F"/>
    <w:rsid w:val="000118A5"/>
    <w:rsid w:val="00011980"/>
    <w:rsid w:val="00011BB8"/>
    <w:rsid w:val="00012149"/>
    <w:rsid w:val="00012484"/>
    <w:rsid w:val="00012825"/>
    <w:rsid w:val="00012CC7"/>
    <w:rsid w:val="00012FB1"/>
    <w:rsid w:val="000130A3"/>
    <w:rsid w:val="0001331E"/>
    <w:rsid w:val="000139FB"/>
    <w:rsid w:val="00014FBD"/>
    <w:rsid w:val="00015236"/>
    <w:rsid w:val="00015671"/>
    <w:rsid w:val="0001574F"/>
    <w:rsid w:val="00015A48"/>
    <w:rsid w:val="00015C9E"/>
    <w:rsid w:val="00017269"/>
    <w:rsid w:val="000174A4"/>
    <w:rsid w:val="000200B1"/>
    <w:rsid w:val="00020233"/>
    <w:rsid w:val="00020326"/>
    <w:rsid w:val="0002046B"/>
    <w:rsid w:val="00020667"/>
    <w:rsid w:val="00020823"/>
    <w:rsid w:val="00020F07"/>
    <w:rsid w:val="00021FB6"/>
    <w:rsid w:val="0002235F"/>
    <w:rsid w:val="000224F1"/>
    <w:rsid w:val="00022FEA"/>
    <w:rsid w:val="0002378B"/>
    <w:rsid w:val="000238E1"/>
    <w:rsid w:val="0002409D"/>
    <w:rsid w:val="000243D1"/>
    <w:rsid w:val="00024407"/>
    <w:rsid w:val="000244E1"/>
    <w:rsid w:val="00024C4D"/>
    <w:rsid w:val="00024DB8"/>
    <w:rsid w:val="00024F59"/>
    <w:rsid w:val="00025484"/>
    <w:rsid w:val="0002565E"/>
    <w:rsid w:val="00025ACF"/>
    <w:rsid w:val="00025C0A"/>
    <w:rsid w:val="000264C5"/>
    <w:rsid w:val="00026A7E"/>
    <w:rsid w:val="00026AD1"/>
    <w:rsid w:val="00026E0A"/>
    <w:rsid w:val="00026E3E"/>
    <w:rsid w:val="0002710C"/>
    <w:rsid w:val="00027160"/>
    <w:rsid w:val="00027321"/>
    <w:rsid w:val="000274B8"/>
    <w:rsid w:val="00027F50"/>
    <w:rsid w:val="00027FA9"/>
    <w:rsid w:val="00027FF5"/>
    <w:rsid w:val="000301CA"/>
    <w:rsid w:val="00030984"/>
    <w:rsid w:val="00030E76"/>
    <w:rsid w:val="00031404"/>
    <w:rsid w:val="000315AE"/>
    <w:rsid w:val="0003175B"/>
    <w:rsid w:val="00031A38"/>
    <w:rsid w:val="00031F1B"/>
    <w:rsid w:val="00032257"/>
    <w:rsid w:val="0003240E"/>
    <w:rsid w:val="00032B4F"/>
    <w:rsid w:val="00032E23"/>
    <w:rsid w:val="000330D6"/>
    <w:rsid w:val="00033408"/>
    <w:rsid w:val="000337B4"/>
    <w:rsid w:val="000339CB"/>
    <w:rsid w:val="00033ED3"/>
    <w:rsid w:val="000349AE"/>
    <w:rsid w:val="000349E2"/>
    <w:rsid w:val="00034D43"/>
    <w:rsid w:val="00034F10"/>
    <w:rsid w:val="00035385"/>
    <w:rsid w:val="0003564B"/>
    <w:rsid w:val="00035847"/>
    <w:rsid w:val="0003584B"/>
    <w:rsid w:val="0003588A"/>
    <w:rsid w:val="000358D9"/>
    <w:rsid w:val="0003591F"/>
    <w:rsid w:val="00035B51"/>
    <w:rsid w:val="00035CEA"/>
    <w:rsid w:val="000363BC"/>
    <w:rsid w:val="00036B50"/>
    <w:rsid w:val="00036F3E"/>
    <w:rsid w:val="000372D0"/>
    <w:rsid w:val="00037997"/>
    <w:rsid w:val="00037F4F"/>
    <w:rsid w:val="0004018A"/>
    <w:rsid w:val="000408AC"/>
    <w:rsid w:val="00041266"/>
    <w:rsid w:val="000413A0"/>
    <w:rsid w:val="00041753"/>
    <w:rsid w:val="00041804"/>
    <w:rsid w:val="0004184D"/>
    <w:rsid w:val="000421F0"/>
    <w:rsid w:val="000423E3"/>
    <w:rsid w:val="00042BF9"/>
    <w:rsid w:val="00043B19"/>
    <w:rsid w:val="00043B44"/>
    <w:rsid w:val="00044180"/>
    <w:rsid w:val="000445F3"/>
    <w:rsid w:val="00044830"/>
    <w:rsid w:val="00044FF8"/>
    <w:rsid w:val="00045735"/>
    <w:rsid w:val="00045CA2"/>
    <w:rsid w:val="00045D02"/>
    <w:rsid w:val="00045D8A"/>
    <w:rsid w:val="0004621D"/>
    <w:rsid w:val="00046707"/>
    <w:rsid w:val="00046C98"/>
    <w:rsid w:val="00046FA6"/>
    <w:rsid w:val="00047141"/>
    <w:rsid w:val="000477B1"/>
    <w:rsid w:val="000477DE"/>
    <w:rsid w:val="000479D8"/>
    <w:rsid w:val="00050578"/>
    <w:rsid w:val="000506AB"/>
    <w:rsid w:val="00050910"/>
    <w:rsid w:val="00050C5F"/>
    <w:rsid w:val="0005305A"/>
    <w:rsid w:val="00053210"/>
    <w:rsid w:val="0005323F"/>
    <w:rsid w:val="000532B8"/>
    <w:rsid w:val="000533B9"/>
    <w:rsid w:val="000533D3"/>
    <w:rsid w:val="00053563"/>
    <w:rsid w:val="000538AD"/>
    <w:rsid w:val="00053F0D"/>
    <w:rsid w:val="00054196"/>
    <w:rsid w:val="0005490B"/>
    <w:rsid w:val="00054920"/>
    <w:rsid w:val="00054C30"/>
    <w:rsid w:val="00054C36"/>
    <w:rsid w:val="00054DEC"/>
    <w:rsid w:val="000552EC"/>
    <w:rsid w:val="0005544F"/>
    <w:rsid w:val="00055F08"/>
    <w:rsid w:val="00056250"/>
    <w:rsid w:val="0005669E"/>
    <w:rsid w:val="00056C72"/>
    <w:rsid w:val="00056F38"/>
    <w:rsid w:val="00056FA9"/>
    <w:rsid w:val="000577C8"/>
    <w:rsid w:val="00057BB2"/>
    <w:rsid w:val="00057DAF"/>
    <w:rsid w:val="000604B0"/>
    <w:rsid w:val="00060600"/>
    <w:rsid w:val="00060738"/>
    <w:rsid w:val="00060F5F"/>
    <w:rsid w:val="000614F5"/>
    <w:rsid w:val="00061808"/>
    <w:rsid w:val="00061AB8"/>
    <w:rsid w:val="00061D2C"/>
    <w:rsid w:val="00062269"/>
    <w:rsid w:val="00062429"/>
    <w:rsid w:val="00062667"/>
    <w:rsid w:val="00062886"/>
    <w:rsid w:val="00063676"/>
    <w:rsid w:val="000646B0"/>
    <w:rsid w:val="0006470C"/>
    <w:rsid w:val="000651FA"/>
    <w:rsid w:val="00065695"/>
    <w:rsid w:val="00065896"/>
    <w:rsid w:val="00065C88"/>
    <w:rsid w:val="00065CF0"/>
    <w:rsid w:val="00065CF7"/>
    <w:rsid w:val="00066AF9"/>
    <w:rsid w:val="000673F0"/>
    <w:rsid w:val="000676E2"/>
    <w:rsid w:val="00067A06"/>
    <w:rsid w:val="00067B60"/>
    <w:rsid w:val="00070149"/>
    <w:rsid w:val="00070FB1"/>
    <w:rsid w:val="00071965"/>
    <w:rsid w:val="00072FEC"/>
    <w:rsid w:val="000737DE"/>
    <w:rsid w:val="00073876"/>
    <w:rsid w:val="00073A0F"/>
    <w:rsid w:val="00073C06"/>
    <w:rsid w:val="00073C90"/>
    <w:rsid w:val="00073CB8"/>
    <w:rsid w:val="00073D17"/>
    <w:rsid w:val="00073DBB"/>
    <w:rsid w:val="00074033"/>
    <w:rsid w:val="0007403D"/>
    <w:rsid w:val="0007447B"/>
    <w:rsid w:val="00074617"/>
    <w:rsid w:val="00074A11"/>
    <w:rsid w:val="00074D9E"/>
    <w:rsid w:val="000750D1"/>
    <w:rsid w:val="0007511F"/>
    <w:rsid w:val="000753A5"/>
    <w:rsid w:val="00075473"/>
    <w:rsid w:val="0007553F"/>
    <w:rsid w:val="000760AF"/>
    <w:rsid w:val="000761FD"/>
    <w:rsid w:val="000765E5"/>
    <w:rsid w:val="000768F6"/>
    <w:rsid w:val="0007699D"/>
    <w:rsid w:val="00076C1B"/>
    <w:rsid w:val="00076E66"/>
    <w:rsid w:val="00077195"/>
    <w:rsid w:val="000774C5"/>
    <w:rsid w:val="00077542"/>
    <w:rsid w:val="000779F2"/>
    <w:rsid w:val="00077E01"/>
    <w:rsid w:val="00077E03"/>
    <w:rsid w:val="0008050D"/>
    <w:rsid w:val="000805C7"/>
    <w:rsid w:val="000808AE"/>
    <w:rsid w:val="00080A80"/>
    <w:rsid w:val="00081688"/>
    <w:rsid w:val="00081924"/>
    <w:rsid w:val="00081B03"/>
    <w:rsid w:val="00081DC3"/>
    <w:rsid w:val="00081E4A"/>
    <w:rsid w:val="00081EBD"/>
    <w:rsid w:val="00081ED8"/>
    <w:rsid w:val="00082804"/>
    <w:rsid w:val="00082AFA"/>
    <w:rsid w:val="00082D7C"/>
    <w:rsid w:val="00083864"/>
    <w:rsid w:val="00083965"/>
    <w:rsid w:val="00083C39"/>
    <w:rsid w:val="000841B6"/>
    <w:rsid w:val="000842F6"/>
    <w:rsid w:val="00084505"/>
    <w:rsid w:val="000847CD"/>
    <w:rsid w:val="00084C85"/>
    <w:rsid w:val="000850CA"/>
    <w:rsid w:val="00085112"/>
    <w:rsid w:val="000853B3"/>
    <w:rsid w:val="00085CB6"/>
    <w:rsid w:val="00085F8C"/>
    <w:rsid w:val="00086071"/>
    <w:rsid w:val="000861B0"/>
    <w:rsid w:val="00086464"/>
    <w:rsid w:val="000866D0"/>
    <w:rsid w:val="000869BC"/>
    <w:rsid w:val="0008731F"/>
    <w:rsid w:val="000876E0"/>
    <w:rsid w:val="00087974"/>
    <w:rsid w:val="000879F3"/>
    <w:rsid w:val="00087AD7"/>
    <w:rsid w:val="00090317"/>
    <w:rsid w:val="00091159"/>
    <w:rsid w:val="000913A5"/>
    <w:rsid w:val="00091855"/>
    <w:rsid w:val="00091AEE"/>
    <w:rsid w:val="000925FC"/>
    <w:rsid w:val="0009278D"/>
    <w:rsid w:val="00092F77"/>
    <w:rsid w:val="00093A01"/>
    <w:rsid w:val="00093C04"/>
    <w:rsid w:val="00093FA5"/>
    <w:rsid w:val="00093FF7"/>
    <w:rsid w:val="000949F8"/>
    <w:rsid w:val="00094A07"/>
    <w:rsid w:val="00094D11"/>
    <w:rsid w:val="00094F01"/>
    <w:rsid w:val="00094FDE"/>
    <w:rsid w:val="0009568A"/>
    <w:rsid w:val="000959D9"/>
    <w:rsid w:val="00095ACD"/>
    <w:rsid w:val="00095C46"/>
    <w:rsid w:val="0009610F"/>
    <w:rsid w:val="0009684B"/>
    <w:rsid w:val="00096B6D"/>
    <w:rsid w:val="00097253"/>
    <w:rsid w:val="00097C02"/>
    <w:rsid w:val="000A01CF"/>
    <w:rsid w:val="000A01F5"/>
    <w:rsid w:val="000A0444"/>
    <w:rsid w:val="000A0767"/>
    <w:rsid w:val="000A08E1"/>
    <w:rsid w:val="000A0CBB"/>
    <w:rsid w:val="000A140E"/>
    <w:rsid w:val="000A1640"/>
    <w:rsid w:val="000A1C52"/>
    <w:rsid w:val="000A2163"/>
    <w:rsid w:val="000A2EB6"/>
    <w:rsid w:val="000A31BE"/>
    <w:rsid w:val="000A33FC"/>
    <w:rsid w:val="000A3BB8"/>
    <w:rsid w:val="000A3DA3"/>
    <w:rsid w:val="000A4080"/>
    <w:rsid w:val="000A4963"/>
    <w:rsid w:val="000A5491"/>
    <w:rsid w:val="000A564A"/>
    <w:rsid w:val="000A595C"/>
    <w:rsid w:val="000A5C99"/>
    <w:rsid w:val="000A5E4A"/>
    <w:rsid w:val="000A629C"/>
    <w:rsid w:val="000A659F"/>
    <w:rsid w:val="000A666D"/>
    <w:rsid w:val="000A66C0"/>
    <w:rsid w:val="000A6EC0"/>
    <w:rsid w:val="000A7F66"/>
    <w:rsid w:val="000B060B"/>
    <w:rsid w:val="000B06B9"/>
    <w:rsid w:val="000B0EA2"/>
    <w:rsid w:val="000B1845"/>
    <w:rsid w:val="000B1849"/>
    <w:rsid w:val="000B2484"/>
    <w:rsid w:val="000B268B"/>
    <w:rsid w:val="000B282A"/>
    <w:rsid w:val="000B2C21"/>
    <w:rsid w:val="000B2E5F"/>
    <w:rsid w:val="000B2F3C"/>
    <w:rsid w:val="000B3019"/>
    <w:rsid w:val="000B3999"/>
    <w:rsid w:val="000B3E75"/>
    <w:rsid w:val="000B4017"/>
    <w:rsid w:val="000B40AA"/>
    <w:rsid w:val="000B42B6"/>
    <w:rsid w:val="000B4AFE"/>
    <w:rsid w:val="000B4C23"/>
    <w:rsid w:val="000B4FD0"/>
    <w:rsid w:val="000B5EE7"/>
    <w:rsid w:val="000B5F5F"/>
    <w:rsid w:val="000B7333"/>
    <w:rsid w:val="000B77E8"/>
    <w:rsid w:val="000B7C0B"/>
    <w:rsid w:val="000C0134"/>
    <w:rsid w:val="000C01BA"/>
    <w:rsid w:val="000C24AF"/>
    <w:rsid w:val="000C269A"/>
    <w:rsid w:val="000C2C9A"/>
    <w:rsid w:val="000C2E3A"/>
    <w:rsid w:val="000C2F37"/>
    <w:rsid w:val="000C31ED"/>
    <w:rsid w:val="000C3449"/>
    <w:rsid w:val="000C35C4"/>
    <w:rsid w:val="000C397E"/>
    <w:rsid w:val="000C42AC"/>
    <w:rsid w:val="000C5541"/>
    <w:rsid w:val="000C579F"/>
    <w:rsid w:val="000C5E8F"/>
    <w:rsid w:val="000C617E"/>
    <w:rsid w:val="000C625B"/>
    <w:rsid w:val="000C6635"/>
    <w:rsid w:val="000C66F0"/>
    <w:rsid w:val="000C6870"/>
    <w:rsid w:val="000C6CD2"/>
    <w:rsid w:val="000C6CD8"/>
    <w:rsid w:val="000D0EF8"/>
    <w:rsid w:val="000D112B"/>
    <w:rsid w:val="000D11FE"/>
    <w:rsid w:val="000D155F"/>
    <w:rsid w:val="000D1B53"/>
    <w:rsid w:val="000D213C"/>
    <w:rsid w:val="000D22DF"/>
    <w:rsid w:val="000D2492"/>
    <w:rsid w:val="000D2685"/>
    <w:rsid w:val="000D2A8F"/>
    <w:rsid w:val="000D2BE7"/>
    <w:rsid w:val="000D3A30"/>
    <w:rsid w:val="000D3DAD"/>
    <w:rsid w:val="000D40E3"/>
    <w:rsid w:val="000D4505"/>
    <w:rsid w:val="000D467C"/>
    <w:rsid w:val="000D47AF"/>
    <w:rsid w:val="000D4FB4"/>
    <w:rsid w:val="000D522F"/>
    <w:rsid w:val="000D57DB"/>
    <w:rsid w:val="000D5F3F"/>
    <w:rsid w:val="000D699D"/>
    <w:rsid w:val="000D7427"/>
    <w:rsid w:val="000D77E0"/>
    <w:rsid w:val="000D7911"/>
    <w:rsid w:val="000E0073"/>
    <w:rsid w:val="000E044E"/>
    <w:rsid w:val="000E07D0"/>
    <w:rsid w:val="000E091A"/>
    <w:rsid w:val="000E095C"/>
    <w:rsid w:val="000E1148"/>
    <w:rsid w:val="000E1474"/>
    <w:rsid w:val="000E1B04"/>
    <w:rsid w:val="000E2505"/>
    <w:rsid w:val="000E28BD"/>
    <w:rsid w:val="000E3676"/>
    <w:rsid w:val="000E4611"/>
    <w:rsid w:val="000E47FE"/>
    <w:rsid w:val="000E4F1B"/>
    <w:rsid w:val="000E5492"/>
    <w:rsid w:val="000E609C"/>
    <w:rsid w:val="000E66B9"/>
    <w:rsid w:val="000E6FC7"/>
    <w:rsid w:val="000E7083"/>
    <w:rsid w:val="000E75FF"/>
    <w:rsid w:val="000E7DA0"/>
    <w:rsid w:val="000F00F4"/>
    <w:rsid w:val="000F050B"/>
    <w:rsid w:val="000F0533"/>
    <w:rsid w:val="000F09E7"/>
    <w:rsid w:val="000F0A77"/>
    <w:rsid w:val="000F1804"/>
    <w:rsid w:val="000F1ED6"/>
    <w:rsid w:val="000F1FC3"/>
    <w:rsid w:val="000F28F4"/>
    <w:rsid w:val="000F368A"/>
    <w:rsid w:val="000F36C7"/>
    <w:rsid w:val="000F4224"/>
    <w:rsid w:val="000F4432"/>
    <w:rsid w:val="000F44DD"/>
    <w:rsid w:val="000F4589"/>
    <w:rsid w:val="000F4887"/>
    <w:rsid w:val="000F48D3"/>
    <w:rsid w:val="000F4DA0"/>
    <w:rsid w:val="000F4FDB"/>
    <w:rsid w:val="000F5147"/>
    <w:rsid w:val="000F5458"/>
    <w:rsid w:val="000F5512"/>
    <w:rsid w:val="000F557B"/>
    <w:rsid w:val="000F58C0"/>
    <w:rsid w:val="000F5A3A"/>
    <w:rsid w:val="000F5A5C"/>
    <w:rsid w:val="000F62DD"/>
    <w:rsid w:val="000F6921"/>
    <w:rsid w:val="000F6D15"/>
    <w:rsid w:val="000F7242"/>
    <w:rsid w:val="000F725E"/>
    <w:rsid w:val="000F749F"/>
    <w:rsid w:val="000F77AB"/>
    <w:rsid w:val="000F7DCC"/>
    <w:rsid w:val="0010054C"/>
    <w:rsid w:val="00100B5F"/>
    <w:rsid w:val="00100D2F"/>
    <w:rsid w:val="00101471"/>
    <w:rsid w:val="001018D6"/>
    <w:rsid w:val="001018E4"/>
    <w:rsid w:val="00101BAD"/>
    <w:rsid w:val="00101D91"/>
    <w:rsid w:val="001020A0"/>
    <w:rsid w:val="00102BC0"/>
    <w:rsid w:val="00102FCF"/>
    <w:rsid w:val="00103136"/>
    <w:rsid w:val="001038AF"/>
    <w:rsid w:val="0010414A"/>
    <w:rsid w:val="00104284"/>
    <w:rsid w:val="001043DF"/>
    <w:rsid w:val="0010444F"/>
    <w:rsid w:val="00104725"/>
    <w:rsid w:val="001047C6"/>
    <w:rsid w:val="001055E6"/>
    <w:rsid w:val="00105619"/>
    <w:rsid w:val="00105D54"/>
    <w:rsid w:val="00105E98"/>
    <w:rsid w:val="0010640B"/>
    <w:rsid w:val="00106485"/>
    <w:rsid w:val="00106781"/>
    <w:rsid w:val="0010733C"/>
    <w:rsid w:val="00107CD1"/>
    <w:rsid w:val="00107E9D"/>
    <w:rsid w:val="001104FF"/>
    <w:rsid w:val="00110C1B"/>
    <w:rsid w:val="00110E2C"/>
    <w:rsid w:val="00110EB3"/>
    <w:rsid w:val="001112F4"/>
    <w:rsid w:val="001112F6"/>
    <w:rsid w:val="001117AD"/>
    <w:rsid w:val="00111F11"/>
    <w:rsid w:val="001120D6"/>
    <w:rsid w:val="00112448"/>
    <w:rsid w:val="00112699"/>
    <w:rsid w:val="001126CB"/>
    <w:rsid w:val="00112CDC"/>
    <w:rsid w:val="00113178"/>
    <w:rsid w:val="00113981"/>
    <w:rsid w:val="00113D9E"/>
    <w:rsid w:val="0011409B"/>
    <w:rsid w:val="00115C4E"/>
    <w:rsid w:val="00115D6F"/>
    <w:rsid w:val="00115E14"/>
    <w:rsid w:val="0011676D"/>
    <w:rsid w:val="00117818"/>
    <w:rsid w:val="00117F74"/>
    <w:rsid w:val="00122256"/>
    <w:rsid w:val="0012303C"/>
    <w:rsid w:val="00123869"/>
    <w:rsid w:val="001238B2"/>
    <w:rsid w:val="001239E6"/>
    <w:rsid w:val="00123B74"/>
    <w:rsid w:val="001240B3"/>
    <w:rsid w:val="001241B3"/>
    <w:rsid w:val="001243EC"/>
    <w:rsid w:val="0012455A"/>
    <w:rsid w:val="00124576"/>
    <w:rsid w:val="00124801"/>
    <w:rsid w:val="001248E6"/>
    <w:rsid w:val="00124C05"/>
    <w:rsid w:val="00125228"/>
    <w:rsid w:val="00125603"/>
    <w:rsid w:val="001259BF"/>
    <w:rsid w:val="00125E50"/>
    <w:rsid w:val="00126072"/>
    <w:rsid w:val="00126BFA"/>
    <w:rsid w:val="00126C94"/>
    <w:rsid w:val="00126FCE"/>
    <w:rsid w:val="001270A6"/>
    <w:rsid w:val="001272FA"/>
    <w:rsid w:val="00127AA6"/>
    <w:rsid w:val="00130050"/>
    <w:rsid w:val="001305E6"/>
    <w:rsid w:val="001308A1"/>
    <w:rsid w:val="00130F9A"/>
    <w:rsid w:val="00131028"/>
    <w:rsid w:val="00131F4F"/>
    <w:rsid w:val="00132179"/>
    <w:rsid w:val="00132379"/>
    <w:rsid w:val="0013293D"/>
    <w:rsid w:val="00132E10"/>
    <w:rsid w:val="001334CB"/>
    <w:rsid w:val="001335F8"/>
    <w:rsid w:val="001336D8"/>
    <w:rsid w:val="001339CD"/>
    <w:rsid w:val="00133AC7"/>
    <w:rsid w:val="00133CD5"/>
    <w:rsid w:val="001352A3"/>
    <w:rsid w:val="00135C77"/>
    <w:rsid w:val="00135FD9"/>
    <w:rsid w:val="0013641B"/>
    <w:rsid w:val="001364DA"/>
    <w:rsid w:val="00136507"/>
    <w:rsid w:val="00136772"/>
    <w:rsid w:val="001367FE"/>
    <w:rsid w:val="00136DB1"/>
    <w:rsid w:val="001372FF"/>
    <w:rsid w:val="00137620"/>
    <w:rsid w:val="00137DB6"/>
    <w:rsid w:val="00137E5C"/>
    <w:rsid w:val="00140FDC"/>
    <w:rsid w:val="0014112E"/>
    <w:rsid w:val="00141313"/>
    <w:rsid w:val="0014191C"/>
    <w:rsid w:val="00141BFF"/>
    <w:rsid w:val="00141C59"/>
    <w:rsid w:val="0014233F"/>
    <w:rsid w:val="0014255D"/>
    <w:rsid w:val="001443FA"/>
    <w:rsid w:val="0014500A"/>
    <w:rsid w:val="00145039"/>
    <w:rsid w:val="0014527C"/>
    <w:rsid w:val="00145567"/>
    <w:rsid w:val="001459DE"/>
    <w:rsid w:val="00146124"/>
    <w:rsid w:val="0014657B"/>
    <w:rsid w:val="00150E54"/>
    <w:rsid w:val="00150EE5"/>
    <w:rsid w:val="00150FA2"/>
    <w:rsid w:val="0015122E"/>
    <w:rsid w:val="001515F0"/>
    <w:rsid w:val="00151F11"/>
    <w:rsid w:val="00152F4E"/>
    <w:rsid w:val="00153080"/>
    <w:rsid w:val="001539F1"/>
    <w:rsid w:val="00153DCC"/>
    <w:rsid w:val="001540E3"/>
    <w:rsid w:val="0015427E"/>
    <w:rsid w:val="00154687"/>
    <w:rsid w:val="00155202"/>
    <w:rsid w:val="00156034"/>
    <w:rsid w:val="00156383"/>
    <w:rsid w:val="001567D8"/>
    <w:rsid w:val="00156C31"/>
    <w:rsid w:val="00156E44"/>
    <w:rsid w:val="00156F1D"/>
    <w:rsid w:val="00157252"/>
    <w:rsid w:val="00157E05"/>
    <w:rsid w:val="00157F4C"/>
    <w:rsid w:val="00157FF1"/>
    <w:rsid w:val="00160066"/>
    <w:rsid w:val="00160145"/>
    <w:rsid w:val="00160393"/>
    <w:rsid w:val="00160859"/>
    <w:rsid w:val="00160995"/>
    <w:rsid w:val="00160E7E"/>
    <w:rsid w:val="00160EDB"/>
    <w:rsid w:val="0016183B"/>
    <w:rsid w:val="00161EED"/>
    <w:rsid w:val="00162F05"/>
    <w:rsid w:val="00163364"/>
    <w:rsid w:val="00163766"/>
    <w:rsid w:val="00164413"/>
    <w:rsid w:val="00164693"/>
    <w:rsid w:val="0016478D"/>
    <w:rsid w:val="00164E76"/>
    <w:rsid w:val="00164F31"/>
    <w:rsid w:val="001654AD"/>
    <w:rsid w:val="001656BC"/>
    <w:rsid w:val="001657F1"/>
    <w:rsid w:val="001657F9"/>
    <w:rsid w:val="00165964"/>
    <w:rsid w:val="00165C4E"/>
    <w:rsid w:val="00165E7D"/>
    <w:rsid w:val="001662F1"/>
    <w:rsid w:val="0016671E"/>
    <w:rsid w:val="00166E5C"/>
    <w:rsid w:val="001674FF"/>
    <w:rsid w:val="00167901"/>
    <w:rsid w:val="001679B8"/>
    <w:rsid w:val="00170015"/>
    <w:rsid w:val="00170189"/>
    <w:rsid w:val="001708A3"/>
    <w:rsid w:val="00170C69"/>
    <w:rsid w:val="00170F02"/>
    <w:rsid w:val="001711D7"/>
    <w:rsid w:val="001718CD"/>
    <w:rsid w:val="00171AA2"/>
    <w:rsid w:val="00171B66"/>
    <w:rsid w:val="00172379"/>
    <w:rsid w:val="0017247F"/>
    <w:rsid w:val="00172EF4"/>
    <w:rsid w:val="001731B4"/>
    <w:rsid w:val="00173224"/>
    <w:rsid w:val="001732E5"/>
    <w:rsid w:val="00173565"/>
    <w:rsid w:val="001739E2"/>
    <w:rsid w:val="00174CCD"/>
    <w:rsid w:val="00174F30"/>
    <w:rsid w:val="001753E2"/>
    <w:rsid w:val="00175CCD"/>
    <w:rsid w:val="00175EF9"/>
    <w:rsid w:val="00175F40"/>
    <w:rsid w:val="00175FEA"/>
    <w:rsid w:val="001763C2"/>
    <w:rsid w:val="00176AFD"/>
    <w:rsid w:val="00176CAB"/>
    <w:rsid w:val="00177190"/>
    <w:rsid w:val="00177FE1"/>
    <w:rsid w:val="001808E2"/>
    <w:rsid w:val="00180DA4"/>
    <w:rsid w:val="001812E7"/>
    <w:rsid w:val="00181327"/>
    <w:rsid w:val="00181EE1"/>
    <w:rsid w:val="00182401"/>
    <w:rsid w:val="00182C81"/>
    <w:rsid w:val="00182F85"/>
    <w:rsid w:val="0018349A"/>
    <w:rsid w:val="00183B8F"/>
    <w:rsid w:val="00183E51"/>
    <w:rsid w:val="00183E88"/>
    <w:rsid w:val="00184168"/>
    <w:rsid w:val="00184A9C"/>
    <w:rsid w:val="00184DB4"/>
    <w:rsid w:val="00184DED"/>
    <w:rsid w:val="0018567B"/>
    <w:rsid w:val="00186275"/>
    <w:rsid w:val="00186542"/>
    <w:rsid w:val="00186594"/>
    <w:rsid w:val="00186658"/>
    <w:rsid w:val="0018697C"/>
    <w:rsid w:val="00186A6C"/>
    <w:rsid w:val="0018701D"/>
    <w:rsid w:val="00187278"/>
    <w:rsid w:val="001872B5"/>
    <w:rsid w:val="00187383"/>
    <w:rsid w:val="0018760F"/>
    <w:rsid w:val="00187838"/>
    <w:rsid w:val="0018794B"/>
    <w:rsid w:val="00190179"/>
    <w:rsid w:val="00190205"/>
    <w:rsid w:val="00190CE8"/>
    <w:rsid w:val="00190F06"/>
    <w:rsid w:val="00191227"/>
    <w:rsid w:val="001913D6"/>
    <w:rsid w:val="001916E6"/>
    <w:rsid w:val="00191904"/>
    <w:rsid w:val="00191A4D"/>
    <w:rsid w:val="00191C1B"/>
    <w:rsid w:val="00192142"/>
    <w:rsid w:val="00192168"/>
    <w:rsid w:val="00192228"/>
    <w:rsid w:val="0019247E"/>
    <w:rsid w:val="001927C3"/>
    <w:rsid w:val="00192832"/>
    <w:rsid w:val="00193148"/>
    <w:rsid w:val="00193307"/>
    <w:rsid w:val="00193448"/>
    <w:rsid w:val="00194308"/>
    <w:rsid w:val="00195008"/>
    <w:rsid w:val="00195263"/>
    <w:rsid w:val="00195676"/>
    <w:rsid w:val="0019571B"/>
    <w:rsid w:val="00195971"/>
    <w:rsid w:val="001962F4"/>
    <w:rsid w:val="0019649C"/>
    <w:rsid w:val="0019658F"/>
    <w:rsid w:val="00196707"/>
    <w:rsid w:val="00196A15"/>
    <w:rsid w:val="001971E5"/>
    <w:rsid w:val="001974B0"/>
    <w:rsid w:val="0019795D"/>
    <w:rsid w:val="00197EF0"/>
    <w:rsid w:val="001A0EEC"/>
    <w:rsid w:val="001A1182"/>
    <w:rsid w:val="001A1A75"/>
    <w:rsid w:val="001A1D4D"/>
    <w:rsid w:val="001A206B"/>
    <w:rsid w:val="001A2B6A"/>
    <w:rsid w:val="001A3063"/>
    <w:rsid w:val="001A32BD"/>
    <w:rsid w:val="001A3319"/>
    <w:rsid w:val="001A33FC"/>
    <w:rsid w:val="001A433D"/>
    <w:rsid w:val="001A445D"/>
    <w:rsid w:val="001A4846"/>
    <w:rsid w:val="001A4C32"/>
    <w:rsid w:val="001A504A"/>
    <w:rsid w:val="001A560F"/>
    <w:rsid w:val="001A57CF"/>
    <w:rsid w:val="001A58C2"/>
    <w:rsid w:val="001A6663"/>
    <w:rsid w:val="001A67EB"/>
    <w:rsid w:val="001A6AD4"/>
    <w:rsid w:val="001A6AF4"/>
    <w:rsid w:val="001A774B"/>
    <w:rsid w:val="001A7829"/>
    <w:rsid w:val="001B0934"/>
    <w:rsid w:val="001B0D9A"/>
    <w:rsid w:val="001B11B2"/>
    <w:rsid w:val="001B1E7C"/>
    <w:rsid w:val="001B22C4"/>
    <w:rsid w:val="001B2381"/>
    <w:rsid w:val="001B345C"/>
    <w:rsid w:val="001B3AB7"/>
    <w:rsid w:val="001B3F24"/>
    <w:rsid w:val="001B4E09"/>
    <w:rsid w:val="001B529A"/>
    <w:rsid w:val="001B59CF"/>
    <w:rsid w:val="001B5E4A"/>
    <w:rsid w:val="001B67C5"/>
    <w:rsid w:val="001B687C"/>
    <w:rsid w:val="001B6953"/>
    <w:rsid w:val="001B6BE6"/>
    <w:rsid w:val="001B6E6C"/>
    <w:rsid w:val="001B700C"/>
    <w:rsid w:val="001B744B"/>
    <w:rsid w:val="001C03C3"/>
    <w:rsid w:val="001C0582"/>
    <w:rsid w:val="001C0798"/>
    <w:rsid w:val="001C097B"/>
    <w:rsid w:val="001C0ABB"/>
    <w:rsid w:val="001C2308"/>
    <w:rsid w:val="001C2625"/>
    <w:rsid w:val="001C34F7"/>
    <w:rsid w:val="001C3E80"/>
    <w:rsid w:val="001C4350"/>
    <w:rsid w:val="001C4C86"/>
    <w:rsid w:val="001C509C"/>
    <w:rsid w:val="001C5223"/>
    <w:rsid w:val="001C5254"/>
    <w:rsid w:val="001C528E"/>
    <w:rsid w:val="001C54E9"/>
    <w:rsid w:val="001C5611"/>
    <w:rsid w:val="001C5871"/>
    <w:rsid w:val="001C6518"/>
    <w:rsid w:val="001C6B34"/>
    <w:rsid w:val="001D0027"/>
    <w:rsid w:val="001D0BFE"/>
    <w:rsid w:val="001D0FF7"/>
    <w:rsid w:val="001D18A1"/>
    <w:rsid w:val="001D1FC5"/>
    <w:rsid w:val="001D2208"/>
    <w:rsid w:val="001D234E"/>
    <w:rsid w:val="001D2CE7"/>
    <w:rsid w:val="001D3D99"/>
    <w:rsid w:val="001D4250"/>
    <w:rsid w:val="001D4BB6"/>
    <w:rsid w:val="001D4C22"/>
    <w:rsid w:val="001D5075"/>
    <w:rsid w:val="001D53C4"/>
    <w:rsid w:val="001D5991"/>
    <w:rsid w:val="001D5C88"/>
    <w:rsid w:val="001D6634"/>
    <w:rsid w:val="001D6AD4"/>
    <w:rsid w:val="001E04C3"/>
    <w:rsid w:val="001E08C6"/>
    <w:rsid w:val="001E0BEC"/>
    <w:rsid w:val="001E11F6"/>
    <w:rsid w:val="001E1294"/>
    <w:rsid w:val="001E1C4E"/>
    <w:rsid w:val="001E1FB6"/>
    <w:rsid w:val="001E1FC4"/>
    <w:rsid w:val="001E2409"/>
    <w:rsid w:val="001E2E3F"/>
    <w:rsid w:val="001E31D6"/>
    <w:rsid w:val="001E491C"/>
    <w:rsid w:val="001E5892"/>
    <w:rsid w:val="001E65D6"/>
    <w:rsid w:val="001E6B0A"/>
    <w:rsid w:val="001E6BD8"/>
    <w:rsid w:val="001E6D95"/>
    <w:rsid w:val="001E73A3"/>
    <w:rsid w:val="001E7E8B"/>
    <w:rsid w:val="001F029C"/>
    <w:rsid w:val="001F0779"/>
    <w:rsid w:val="001F0C0D"/>
    <w:rsid w:val="001F0C22"/>
    <w:rsid w:val="001F0F9D"/>
    <w:rsid w:val="001F19CC"/>
    <w:rsid w:val="001F1D63"/>
    <w:rsid w:val="001F1D9E"/>
    <w:rsid w:val="001F2467"/>
    <w:rsid w:val="001F2988"/>
    <w:rsid w:val="001F29A8"/>
    <w:rsid w:val="001F2C0C"/>
    <w:rsid w:val="001F2FA2"/>
    <w:rsid w:val="001F300F"/>
    <w:rsid w:val="001F3184"/>
    <w:rsid w:val="001F37E9"/>
    <w:rsid w:val="001F399E"/>
    <w:rsid w:val="001F3C87"/>
    <w:rsid w:val="001F3CEF"/>
    <w:rsid w:val="001F3D5E"/>
    <w:rsid w:val="001F3E23"/>
    <w:rsid w:val="001F46DA"/>
    <w:rsid w:val="001F4854"/>
    <w:rsid w:val="001F4CBA"/>
    <w:rsid w:val="001F4DBF"/>
    <w:rsid w:val="001F4EF5"/>
    <w:rsid w:val="001F50E0"/>
    <w:rsid w:val="001F5110"/>
    <w:rsid w:val="001F5483"/>
    <w:rsid w:val="001F5C74"/>
    <w:rsid w:val="001F61E4"/>
    <w:rsid w:val="001F70EE"/>
    <w:rsid w:val="001F74AC"/>
    <w:rsid w:val="001F7822"/>
    <w:rsid w:val="00200038"/>
    <w:rsid w:val="00201007"/>
    <w:rsid w:val="00201212"/>
    <w:rsid w:val="002019CF"/>
    <w:rsid w:val="00201D1C"/>
    <w:rsid w:val="00201D23"/>
    <w:rsid w:val="002022F4"/>
    <w:rsid w:val="00202874"/>
    <w:rsid w:val="00202D15"/>
    <w:rsid w:val="002031C7"/>
    <w:rsid w:val="0020327C"/>
    <w:rsid w:val="0020348F"/>
    <w:rsid w:val="002034C9"/>
    <w:rsid w:val="0020373D"/>
    <w:rsid w:val="00203A4F"/>
    <w:rsid w:val="00203B6D"/>
    <w:rsid w:val="00204053"/>
    <w:rsid w:val="00204076"/>
    <w:rsid w:val="00204085"/>
    <w:rsid w:val="002041E1"/>
    <w:rsid w:val="00204B24"/>
    <w:rsid w:val="00204D42"/>
    <w:rsid w:val="002053A1"/>
    <w:rsid w:val="00205429"/>
    <w:rsid w:val="0020615D"/>
    <w:rsid w:val="00206637"/>
    <w:rsid w:val="002066D2"/>
    <w:rsid w:val="00206747"/>
    <w:rsid w:val="002069B9"/>
    <w:rsid w:val="002069CF"/>
    <w:rsid w:val="0020753E"/>
    <w:rsid w:val="00207873"/>
    <w:rsid w:val="00207E07"/>
    <w:rsid w:val="0021055C"/>
    <w:rsid w:val="00210B14"/>
    <w:rsid w:val="00210E4D"/>
    <w:rsid w:val="00210FAC"/>
    <w:rsid w:val="002113BB"/>
    <w:rsid w:val="002118ED"/>
    <w:rsid w:val="00211F6F"/>
    <w:rsid w:val="0021216B"/>
    <w:rsid w:val="0021224F"/>
    <w:rsid w:val="00212320"/>
    <w:rsid w:val="00212BDD"/>
    <w:rsid w:val="00212CDA"/>
    <w:rsid w:val="0021300E"/>
    <w:rsid w:val="0021300F"/>
    <w:rsid w:val="002131FC"/>
    <w:rsid w:val="00213B5E"/>
    <w:rsid w:val="0021488F"/>
    <w:rsid w:val="00214936"/>
    <w:rsid w:val="00214B3D"/>
    <w:rsid w:val="00214BDB"/>
    <w:rsid w:val="00214FE4"/>
    <w:rsid w:val="00215672"/>
    <w:rsid w:val="00215C6A"/>
    <w:rsid w:val="002160A0"/>
    <w:rsid w:val="00216A5A"/>
    <w:rsid w:val="00216B15"/>
    <w:rsid w:val="00216D8D"/>
    <w:rsid w:val="00216E6E"/>
    <w:rsid w:val="0021714B"/>
    <w:rsid w:val="002171A7"/>
    <w:rsid w:val="0021721A"/>
    <w:rsid w:val="00217B1B"/>
    <w:rsid w:val="00220297"/>
    <w:rsid w:val="0022053F"/>
    <w:rsid w:val="0022061D"/>
    <w:rsid w:val="00220ACC"/>
    <w:rsid w:val="00220F1B"/>
    <w:rsid w:val="0022102A"/>
    <w:rsid w:val="0022110F"/>
    <w:rsid w:val="00221A10"/>
    <w:rsid w:val="00221A71"/>
    <w:rsid w:val="00221B9B"/>
    <w:rsid w:val="00222117"/>
    <w:rsid w:val="00222795"/>
    <w:rsid w:val="002227FA"/>
    <w:rsid w:val="00222A46"/>
    <w:rsid w:val="00223310"/>
    <w:rsid w:val="0022356A"/>
    <w:rsid w:val="00223665"/>
    <w:rsid w:val="00224D07"/>
    <w:rsid w:val="0022505C"/>
    <w:rsid w:val="00225171"/>
    <w:rsid w:val="00225196"/>
    <w:rsid w:val="002251E7"/>
    <w:rsid w:val="00225994"/>
    <w:rsid w:val="00225B1F"/>
    <w:rsid w:val="00225D1A"/>
    <w:rsid w:val="00225E92"/>
    <w:rsid w:val="00226071"/>
    <w:rsid w:val="0022617D"/>
    <w:rsid w:val="00226972"/>
    <w:rsid w:val="00226DC0"/>
    <w:rsid w:val="00226E06"/>
    <w:rsid w:val="002270C9"/>
    <w:rsid w:val="00227E87"/>
    <w:rsid w:val="00230916"/>
    <w:rsid w:val="0023091F"/>
    <w:rsid w:val="00231170"/>
    <w:rsid w:val="00231A8D"/>
    <w:rsid w:val="00231F41"/>
    <w:rsid w:val="0023238E"/>
    <w:rsid w:val="00232462"/>
    <w:rsid w:val="00232A88"/>
    <w:rsid w:val="00232CFF"/>
    <w:rsid w:val="00233426"/>
    <w:rsid w:val="00233654"/>
    <w:rsid w:val="0023393A"/>
    <w:rsid w:val="00233B93"/>
    <w:rsid w:val="00233C02"/>
    <w:rsid w:val="002349FD"/>
    <w:rsid w:val="002352CD"/>
    <w:rsid w:val="0023530F"/>
    <w:rsid w:val="002353DA"/>
    <w:rsid w:val="0023563D"/>
    <w:rsid w:val="0023575B"/>
    <w:rsid w:val="00235770"/>
    <w:rsid w:val="00235BDD"/>
    <w:rsid w:val="002361DA"/>
    <w:rsid w:val="00236274"/>
    <w:rsid w:val="002363C9"/>
    <w:rsid w:val="002365C4"/>
    <w:rsid w:val="0023671B"/>
    <w:rsid w:val="002367D2"/>
    <w:rsid w:val="00236A3D"/>
    <w:rsid w:val="002370F7"/>
    <w:rsid w:val="00237501"/>
    <w:rsid w:val="00237F74"/>
    <w:rsid w:val="00240BD8"/>
    <w:rsid w:val="00240C93"/>
    <w:rsid w:val="00240DDF"/>
    <w:rsid w:val="00240DFC"/>
    <w:rsid w:val="002414CF"/>
    <w:rsid w:val="00241966"/>
    <w:rsid w:val="00241AFF"/>
    <w:rsid w:val="00241CDC"/>
    <w:rsid w:val="00241D87"/>
    <w:rsid w:val="00241F1C"/>
    <w:rsid w:val="00242053"/>
    <w:rsid w:val="0024212D"/>
    <w:rsid w:val="002423A9"/>
    <w:rsid w:val="0024249C"/>
    <w:rsid w:val="00242511"/>
    <w:rsid w:val="00242581"/>
    <w:rsid w:val="002431A9"/>
    <w:rsid w:val="00243306"/>
    <w:rsid w:val="00243369"/>
    <w:rsid w:val="002433E7"/>
    <w:rsid w:val="002437C0"/>
    <w:rsid w:val="00243876"/>
    <w:rsid w:val="00244AAD"/>
    <w:rsid w:val="002450EB"/>
    <w:rsid w:val="0024516B"/>
    <w:rsid w:val="00245467"/>
    <w:rsid w:val="002456E0"/>
    <w:rsid w:val="0024597A"/>
    <w:rsid w:val="00245D81"/>
    <w:rsid w:val="00245F95"/>
    <w:rsid w:val="0024649E"/>
    <w:rsid w:val="00246897"/>
    <w:rsid w:val="00246DA9"/>
    <w:rsid w:val="0024721F"/>
    <w:rsid w:val="002479AE"/>
    <w:rsid w:val="00247CB9"/>
    <w:rsid w:val="00247F17"/>
    <w:rsid w:val="00247FCA"/>
    <w:rsid w:val="0025053D"/>
    <w:rsid w:val="00250722"/>
    <w:rsid w:val="00250908"/>
    <w:rsid w:val="0025091E"/>
    <w:rsid w:val="002514A8"/>
    <w:rsid w:val="00251A6B"/>
    <w:rsid w:val="00251F5F"/>
    <w:rsid w:val="002524C1"/>
    <w:rsid w:val="00252534"/>
    <w:rsid w:val="002525D6"/>
    <w:rsid w:val="0025264F"/>
    <w:rsid w:val="00252959"/>
    <w:rsid w:val="00252CEA"/>
    <w:rsid w:val="00252F20"/>
    <w:rsid w:val="00253338"/>
    <w:rsid w:val="00253873"/>
    <w:rsid w:val="00253918"/>
    <w:rsid w:val="00254583"/>
    <w:rsid w:val="00254EAB"/>
    <w:rsid w:val="00256B49"/>
    <w:rsid w:val="00256C14"/>
    <w:rsid w:val="00256FAA"/>
    <w:rsid w:val="002576B0"/>
    <w:rsid w:val="00260298"/>
    <w:rsid w:val="002605C5"/>
    <w:rsid w:val="00260608"/>
    <w:rsid w:val="00260F0A"/>
    <w:rsid w:val="00261346"/>
    <w:rsid w:val="00261D67"/>
    <w:rsid w:val="0026204E"/>
    <w:rsid w:val="00262185"/>
    <w:rsid w:val="002623B5"/>
    <w:rsid w:val="00263EC6"/>
    <w:rsid w:val="00264316"/>
    <w:rsid w:val="002643B2"/>
    <w:rsid w:val="002650AD"/>
    <w:rsid w:val="002653AD"/>
    <w:rsid w:val="0026588F"/>
    <w:rsid w:val="002659AE"/>
    <w:rsid w:val="00266293"/>
    <w:rsid w:val="002668D7"/>
    <w:rsid w:val="00266B53"/>
    <w:rsid w:val="00266F19"/>
    <w:rsid w:val="002670CA"/>
    <w:rsid w:val="00267D9B"/>
    <w:rsid w:val="002702B6"/>
    <w:rsid w:val="00270314"/>
    <w:rsid w:val="002704E1"/>
    <w:rsid w:val="002705E6"/>
    <w:rsid w:val="002711E8"/>
    <w:rsid w:val="002714B3"/>
    <w:rsid w:val="00271618"/>
    <w:rsid w:val="00272823"/>
    <w:rsid w:val="00272D6D"/>
    <w:rsid w:val="00273262"/>
    <w:rsid w:val="002736A9"/>
    <w:rsid w:val="002738E7"/>
    <w:rsid w:val="00273B85"/>
    <w:rsid w:val="00274324"/>
    <w:rsid w:val="00275DE8"/>
    <w:rsid w:val="0027718B"/>
    <w:rsid w:val="0028021D"/>
    <w:rsid w:val="002809E2"/>
    <w:rsid w:val="0028116C"/>
    <w:rsid w:val="00281FB7"/>
    <w:rsid w:val="002821AF"/>
    <w:rsid w:val="002824E7"/>
    <w:rsid w:val="00282C83"/>
    <w:rsid w:val="0028328B"/>
    <w:rsid w:val="0028333E"/>
    <w:rsid w:val="002833B8"/>
    <w:rsid w:val="002848B1"/>
    <w:rsid w:val="00284ABC"/>
    <w:rsid w:val="00284C08"/>
    <w:rsid w:val="00285082"/>
    <w:rsid w:val="002855D3"/>
    <w:rsid w:val="0028630D"/>
    <w:rsid w:val="002867F0"/>
    <w:rsid w:val="00287316"/>
    <w:rsid w:val="002874EA"/>
    <w:rsid w:val="002875C5"/>
    <w:rsid w:val="00287667"/>
    <w:rsid w:val="00287892"/>
    <w:rsid w:val="00290252"/>
    <w:rsid w:val="00290391"/>
    <w:rsid w:val="002903B5"/>
    <w:rsid w:val="002903F9"/>
    <w:rsid w:val="00290704"/>
    <w:rsid w:val="00290AD8"/>
    <w:rsid w:val="00290BBE"/>
    <w:rsid w:val="00290D54"/>
    <w:rsid w:val="00290EC3"/>
    <w:rsid w:val="002913A0"/>
    <w:rsid w:val="00291CC9"/>
    <w:rsid w:val="002920BE"/>
    <w:rsid w:val="00292C9F"/>
    <w:rsid w:val="0029331A"/>
    <w:rsid w:val="00293F39"/>
    <w:rsid w:val="002949B5"/>
    <w:rsid w:val="00294D7C"/>
    <w:rsid w:val="00294E3A"/>
    <w:rsid w:val="00295509"/>
    <w:rsid w:val="002955AD"/>
    <w:rsid w:val="0029598E"/>
    <w:rsid w:val="00296012"/>
    <w:rsid w:val="0029626C"/>
    <w:rsid w:val="002964AE"/>
    <w:rsid w:val="002974CF"/>
    <w:rsid w:val="002A00D5"/>
    <w:rsid w:val="002A063C"/>
    <w:rsid w:val="002A0C59"/>
    <w:rsid w:val="002A0E51"/>
    <w:rsid w:val="002A1106"/>
    <w:rsid w:val="002A125E"/>
    <w:rsid w:val="002A1A63"/>
    <w:rsid w:val="002A1E98"/>
    <w:rsid w:val="002A2609"/>
    <w:rsid w:val="002A2995"/>
    <w:rsid w:val="002A2EE4"/>
    <w:rsid w:val="002A3ED8"/>
    <w:rsid w:val="002A44DF"/>
    <w:rsid w:val="002A4784"/>
    <w:rsid w:val="002A4E64"/>
    <w:rsid w:val="002A4EFE"/>
    <w:rsid w:val="002A4F30"/>
    <w:rsid w:val="002A53A9"/>
    <w:rsid w:val="002A54A9"/>
    <w:rsid w:val="002A6333"/>
    <w:rsid w:val="002A6582"/>
    <w:rsid w:val="002A659C"/>
    <w:rsid w:val="002A6825"/>
    <w:rsid w:val="002A769F"/>
    <w:rsid w:val="002A76D5"/>
    <w:rsid w:val="002B00DB"/>
    <w:rsid w:val="002B0352"/>
    <w:rsid w:val="002B0B12"/>
    <w:rsid w:val="002B1191"/>
    <w:rsid w:val="002B128A"/>
    <w:rsid w:val="002B1327"/>
    <w:rsid w:val="002B14A8"/>
    <w:rsid w:val="002B15EA"/>
    <w:rsid w:val="002B189F"/>
    <w:rsid w:val="002B1937"/>
    <w:rsid w:val="002B19DA"/>
    <w:rsid w:val="002B1B33"/>
    <w:rsid w:val="002B1E8E"/>
    <w:rsid w:val="002B2005"/>
    <w:rsid w:val="002B2037"/>
    <w:rsid w:val="002B26C6"/>
    <w:rsid w:val="002B2705"/>
    <w:rsid w:val="002B2778"/>
    <w:rsid w:val="002B34F2"/>
    <w:rsid w:val="002B3ABC"/>
    <w:rsid w:val="002B444D"/>
    <w:rsid w:val="002B51C2"/>
    <w:rsid w:val="002B55EF"/>
    <w:rsid w:val="002B5669"/>
    <w:rsid w:val="002B64F6"/>
    <w:rsid w:val="002B6564"/>
    <w:rsid w:val="002B70A0"/>
    <w:rsid w:val="002B7261"/>
    <w:rsid w:val="002C008A"/>
    <w:rsid w:val="002C08EA"/>
    <w:rsid w:val="002C0A28"/>
    <w:rsid w:val="002C0A73"/>
    <w:rsid w:val="002C0CCB"/>
    <w:rsid w:val="002C0FCE"/>
    <w:rsid w:val="002C185E"/>
    <w:rsid w:val="002C1869"/>
    <w:rsid w:val="002C1C29"/>
    <w:rsid w:val="002C1DB6"/>
    <w:rsid w:val="002C1E26"/>
    <w:rsid w:val="002C2228"/>
    <w:rsid w:val="002C22BF"/>
    <w:rsid w:val="002C2F91"/>
    <w:rsid w:val="002C378E"/>
    <w:rsid w:val="002C3957"/>
    <w:rsid w:val="002C3A3C"/>
    <w:rsid w:val="002C408C"/>
    <w:rsid w:val="002C4C36"/>
    <w:rsid w:val="002C5D93"/>
    <w:rsid w:val="002C5E3A"/>
    <w:rsid w:val="002C5EDC"/>
    <w:rsid w:val="002C6115"/>
    <w:rsid w:val="002C615F"/>
    <w:rsid w:val="002C61EE"/>
    <w:rsid w:val="002C635D"/>
    <w:rsid w:val="002C68C6"/>
    <w:rsid w:val="002C69A0"/>
    <w:rsid w:val="002C6DE4"/>
    <w:rsid w:val="002C7568"/>
    <w:rsid w:val="002C7604"/>
    <w:rsid w:val="002C77F9"/>
    <w:rsid w:val="002C7D36"/>
    <w:rsid w:val="002C7FF3"/>
    <w:rsid w:val="002D0106"/>
    <w:rsid w:val="002D0CE3"/>
    <w:rsid w:val="002D0D9E"/>
    <w:rsid w:val="002D0E46"/>
    <w:rsid w:val="002D16B2"/>
    <w:rsid w:val="002D172A"/>
    <w:rsid w:val="002D20BE"/>
    <w:rsid w:val="002D24F3"/>
    <w:rsid w:val="002D2F9B"/>
    <w:rsid w:val="002D3267"/>
    <w:rsid w:val="002D3533"/>
    <w:rsid w:val="002D4137"/>
    <w:rsid w:val="002D417E"/>
    <w:rsid w:val="002D437E"/>
    <w:rsid w:val="002D4888"/>
    <w:rsid w:val="002D527C"/>
    <w:rsid w:val="002D5A3B"/>
    <w:rsid w:val="002D5F68"/>
    <w:rsid w:val="002D65DA"/>
    <w:rsid w:val="002D6C69"/>
    <w:rsid w:val="002D6D32"/>
    <w:rsid w:val="002D75CC"/>
    <w:rsid w:val="002E03A4"/>
    <w:rsid w:val="002E088F"/>
    <w:rsid w:val="002E0C7F"/>
    <w:rsid w:val="002E0D91"/>
    <w:rsid w:val="002E0EE4"/>
    <w:rsid w:val="002E1BBF"/>
    <w:rsid w:val="002E1E39"/>
    <w:rsid w:val="002E217B"/>
    <w:rsid w:val="002E260F"/>
    <w:rsid w:val="002E2D53"/>
    <w:rsid w:val="002E2E29"/>
    <w:rsid w:val="002E2F25"/>
    <w:rsid w:val="002E3228"/>
    <w:rsid w:val="002E35A9"/>
    <w:rsid w:val="002E3BDF"/>
    <w:rsid w:val="002E4179"/>
    <w:rsid w:val="002E452B"/>
    <w:rsid w:val="002E48F4"/>
    <w:rsid w:val="002E4F44"/>
    <w:rsid w:val="002E52C2"/>
    <w:rsid w:val="002E5402"/>
    <w:rsid w:val="002E5952"/>
    <w:rsid w:val="002E5DD4"/>
    <w:rsid w:val="002E628B"/>
    <w:rsid w:val="002E64B1"/>
    <w:rsid w:val="002E73C5"/>
    <w:rsid w:val="002E76E6"/>
    <w:rsid w:val="002E7A43"/>
    <w:rsid w:val="002E7A50"/>
    <w:rsid w:val="002E7D37"/>
    <w:rsid w:val="002F01E0"/>
    <w:rsid w:val="002F071E"/>
    <w:rsid w:val="002F0B1C"/>
    <w:rsid w:val="002F0B69"/>
    <w:rsid w:val="002F0D4B"/>
    <w:rsid w:val="002F119E"/>
    <w:rsid w:val="002F122F"/>
    <w:rsid w:val="002F135A"/>
    <w:rsid w:val="002F1527"/>
    <w:rsid w:val="002F187E"/>
    <w:rsid w:val="002F1BA8"/>
    <w:rsid w:val="002F1BC2"/>
    <w:rsid w:val="002F200C"/>
    <w:rsid w:val="002F215F"/>
    <w:rsid w:val="002F259A"/>
    <w:rsid w:val="002F2952"/>
    <w:rsid w:val="002F2D0A"/>
    <w:rsid w:val="002F300D"/>
    <w:rsid w:val="002F3CD7"/>
    <w:rsid w:val="002F4999"/>
    <w:rsid w:val="002F4BAA"/>
    <w:rsid w:val="002F4CEA"/>
    <w:rsid w:val="002F57EE"/>
    <w:rsid w:val="002F5B57"/>
    <w:rsid w:val="002F6991"/>
    <w:rsid w:val="002F6A6B"/>
    <w:rsid w:val="002F6CE7"/>
    <w:rsid w:val="002F6F9D"/>
    <w:rsid w:val="002F73FE"/>
    <w:rsid w:val="002F7752"/>
    <w:rsid w:val="002F77F2"/>
    <w:rsid w:val="003001D8"/>
    <w:rsid w:val="00300FCC"/>
    <w:rsid w:val="003013CF"/>
    <w:rsid w:val="00302591"/>
    <w:rsid w:val="00302711"/>
    <w:rsid w:val="00302893"/>
    <w:rsid w:val="00302A1A"/>
    <w:rsid w:val="00302B88"/>
    <w:rsid w:val="00302B9F"/>
    <w:rsid w:val="003031BB"/>
    <w:rsid w:val="0030330C"/>
    <w:rsid w:val="003034B7"/>
    <w:rsid w:val="00303A93"/>
    <w:rsid w:val="00303CA7"/>
    <w:rsid w:val="00303F6F"/>
    <w:rsid w:val="00304F3E"/>
    <w:rsid w:val="00305837"/>
    <w:rsid w:val="00305B95"/>
    <w:rsid w:val="00305D63"/>
    <w:rsid w:val="00306285"/>
    <w:rsid w:val="003065A7"/>
    <w:rsid w:val="0030689E"/>
    <w:rsid w:val="00306B84"/>
    <w:rsid w:val="00306FD1"/>
    <w:rsid w:val="0030729F"/>
    <w:rsid w:val="00307433"/>
    <w:rsid w:val="0030793D"/>
    <w:rsid w:val="003104F6"/>
    <w:rsid w:val="00310A57"/>
    <w:rsid w:val="00310B12"/>
    <w:rsid w:val="00310ECA"/>
    <w:rsid w:val="0031113B"/>
    <w:rsid w:val="00311C23"/>
    <w:rsid w:val="0031369D"/>
    <w:rsid w:val="003136A0"/>
    <w:rsid w:val="003139A4"/>
    <w:rsid w:val="003139E0"/>
    <w:rsid w:val="00314024"/>
    <w:rsid w:val="0031410E"/>
    <w:rsid w:val="00314292"/>
    <w:rsid w:val="00314298"/>
    <w:rsid w:val="00314388"/>
    <w:rsid w:val="00314A64"/>
    <w:rsid w:val="00315AAD"/>
    <w:rsid w:val="00315D25"/>
    <w:rsid w:val="0031662B"/>
    <w:rsid w:val="003169AB"/>
    <w:rsid w:val="00316C40"/>
    <w:rsid w:val="0031769C"/>
    <w:rsid w:val="00320004"/>
    <w:rsid w:val="003203C0"/>
    <w:rsid w:val="003204C4"/>
    <w:rsid w:val="00321A23"/>
    <w:rsid w:val="00321B63"/>
    <w:rsid w:val="00321C7E"/>
    <w:rsid w:val="00321FB1"/>
    <w:rsid w:val="003221B6"/>
    <w:rsid w:val="00322734"/>
    <w:rsid w:val="00322E88"/>
    <w:rsid w:val="00322ED4"/>
    <w:rsid w:val="003234B3"/>
    <w:rsid w:val="00324459"/>
    <w:rsid w:val="00324780"/>
    <w:rsid w:val="00324B75"/>
    <w:rsid w:val="00324D0C"/>
    <w:rsid w:val="00324D53"/>
    <w:rsid w:val="0032564A"/>
    <w:rsid w:val="00325C2A"/>
    <w:rsid w:val="00325D84"/>
    <w:rsid w:val="0032627D"/>
    <w:rsid w:val="0032677E"/>
    <w:rsid w:val="00326983"/>
    <w:rsid w:val="003269C5"/>
    <w:rsid w:val="00326AAD"/>
    <w:rsid w:val="003273E6"/>
    <w:rsid w:val="0032788E"/>
    <w:rsid w:val="003300AA"/>
    <w:rsid w:val="00330393"/>
    <w:rsid w:val="00330595"/>
    <w:rsid w:val="003306FF"/>
    <w:rsid w:val="003308D7"/>
    <w:rsid w:val="00330FC2"/>
    <w:rsid w:val="003313D5"/>
    <w:rsid w:val="003316DA"/>
    <w:rsid w:val="00331B08"/>
    <w:rsid w:val="00332A54"/>
    <w:rsid w:val="00333069"/>
    <w:rsid w:val="00333356"/>
    <w:rsid w:val="003336D8"/>
    <w:rsid w:val="00333776"/>
    <w:rsid w:val="00333797"/>
    <w:rsid w:val="00333B44"/>
    <w:rsid w:val="003344FF"/>
    <w:rsid w:val="003349AB"/>
    <w:rsid w:val="00334BA9"/>
    <w:rsid w:val="0033561B"/>
    <w:rsid w:val="00335A5E"/>
    <w:rsid w:val="00335BC8"/>
    <w:rsid w:val="00335E74"/>
    <w:rsid w:val="00335FBB"/>
    <w:rsid w:val="00336582"/>
    <w:rsid w:val="003367F5"/>
    <w:rsid w:val="003369C2"/>
    <w:rsid w:val="003378CA"/>
    <w:rsid w:val="00337B79"/>
    <w:rsid w:val="003407BB"/>
    <w:rsid w:val="00340D87"/>
    <w:rsid w:val="003418BE"/>
    <w:rsid w:val="00341B65"/>
    <w:rsid w:val="00341F61"/>
    <w:rsid w:val="003430B2"/>
    <w:rsid w:val="003431E1"/>
    <w:rsid w:val="003435CB"/>
    <w:rsid w:val="003436DD"/>
    <w:rsid w:val="0034388D"/>
    <w:rsid w:val="00343899"/>
    <w:rsid w:val="00343C08"/>
    <w:rsid w:val="003449B5"/>
    <w:rsid w:val="00344BFC"/>
    <w:rsid w:val="00344D90"/>
    <w:rsid w:val="00345678"/>
    <w:rsid w:val="00345CF5"/>
    <w:rsid w:val="00346255"/>
    <w:rsid w:val="0034674A"/>
    <w:rsid w:val="0034677F"/>
    <w:rsid w:val="00346C19"/>
    <w:rsid w:val="00346D3D"/>
    <w:rsid w:val="00346ED3"/>
    <w:rsid w:val="0034791C"/>
    <w:rsid w:val="00347A47"/>
    <w:rsid w:val="003504B1"/>
    <w:rsid w:val="0035071C"/>
    <w:rsid w:val="003509B7"/>
    <w:rsid w:val="003511B0"/>
    <w:rsid w:val="00351A57"/>
    <w:rsid w:val="0035233E"/>
    <w:rsid w:val="003528B0"/>
    <w:rsid w:val="00352B82"/>
    <w:rsid w:val="00352E31"/>
    <w:rsid w:val="00352ED3"/>
    <w:rsid w:val="003530B8"/>
    <w:rsid w:val="003531BA"/>
    <w:rsid w:val="0035324F"/>
    <w:rsid w:val="003533C8"/>
    <w:rsid w:val="003539B1"/>
    <w:rsid w:val="00353A8F"/>
    <w:rsid w:val="0035486A"/>
    <w:rsid w:val="00354A38"/>
    <w:rsid w:val="00354C7A"/>
    <w:rsid w:val="00355D03"/>
    <w:rsid w:val="00355E8F"/>
    <w:rsid w:val="003563B0"/>
    <w:rsid w:val="0035662F"/>
    <w:rsid w:val="00356CA4"/>
    <w:rsid w:val="0035774F"/>
    <w:rsid w:val="00357CB0"/>
    <w:rsid w:val="00357EFD"/>
    <w:rsid w:val="00360549"/>
    <w:rsid w:val="00360991"/>
    <w:rsid w:val="00360F2E"/>
    <w:rsid w:val="0036144B"/>
    <w:rsid w:val="00362156"/>
    <w:rsid w:val="00362432"/>
    <w:rsid w:val="0036280F"/>
    <w:rsid w:val="00362AE3"/>
    <w:rsid w:val="003634DD"/>
    <w:rsid w:val="00363773"/>
    <w:rsid w:val="0036378D"/>
    <w:rsid w:val="0036392B"/>
    <w:rsid w:val="00363A1D"/>
    <w:rsid w:val="00363CB7"/>
    <w:rsid w:val="00363E4C"/>
    <w:rsid w:val="00364041"/>
    <w:rsid w:val="00364DEB"/>
    <w:rsid w:val="00365071"/>
    <w:rsid w:val="00365131"/>
    <w:rsid w:val="00365490"/>
    <w:rsid w:val="003664B1"/>
    <w:rsid w:val="0036656F"/>
    <w:rsid w:val="00366961"/>
    <w:rsid w:val="00366C8C"/>
    <w:rsid w:val="00366F19"/>
    <w:rsid w:val="00367392"/>
    <w:rsid w:val="00367402"/>
    <w:rsid w:val="003676AB"/>
    <w:rsid w:val="003679AD"/>
    <w:rsid w:val="00370152"/>
    <w:rsid w:val="00370A5A"/>
    <w:rsid w:val="00370F39"/>
    <w:rsid w:val="00371557"/>
    <w:rsid w:val="00371595"/>
    <w:rsid w:val="003719B0"/>
    <w:rsid w:val="003719D4"/>
    <w:rsid w:val="00372498"/>
    <w:rsid w:val="0037276C"/>
    <w:rsid w:val="00372A86"/>
    <w:rsid w:val="00372CF3"/>
    <w:rsid w:val="0037317C"/>
    <w:rsid w:val="003732ED"/>
    <w:rsid w:val="003734CC"/>
    <w:rsid w:val="00374CD8"/>
    <w:rsid w:val="00374E28"/>
    <w:rsid w:val="00374FA7"/>
    <w:rsid w:val="00375071"/>
    <w:rsid w:val="0037515A"/>
    <w:rsid w:val="00375491"/>
    <w:rsid w:val="003755F3"/>
    <w:rsid w:val="003760AD"/>
    <w:rsid w:val="0037613B"/>
    <w:rsid w:val="00376186"/>
    <w:rsid w:val="0037620D"/>
    <w:rsid w:val="00376628"/>
    <w:rsid w:val="0037713B"/>
    <w:rsid w:val="0037783C"/>
    <w:rsid w:val="00377BDD"/>
    <w:rsid w:val="00377C46"/>
    <w:rsid w:val="003800DB"/>
    <w:rsid w:val="00380511"/>
    <w:rsid w:val="00380816"/>
    <w:rsid w:val="00380DB3"/>
    <w:rsid w:val="00381039"/>
    <w:rsid w:val="00381BA9"/>
    <w:rsid w:val="00381C5B"/>
    <w:rsid w:val="00382776"/>
    <w:rsid w:val="00382F69"/>
    <w:rsid w:val="0038311E"/>
    <w:rsid w:val="0038361F"/>
    <w:rsid w:val="00383B3D"/>
    <w:rsid w:val="00384F37"/>
    <w:rsid w:val="003855C6"/>
    <w:rsid w:val="003855E6"/>
    <w:rsid w:val="003857A4"/>
    <w:rsid w:val="003858AE"/>
    <w:rsid w:val="003859AB"/>
    <w:rsid w:val="00385BB4"/>
    <w:rsid w:val="00385D90"/>
    <w:rsid w:val="00385DF8"/>
    <w:rsid w:val="00386556"/>
    <w:rsid w:val="00386593"/>
    <w:rsid w:val="0038662F"/>
    <w:rsid w:val="003869FF"/>
    <w:rsid w:val="00386AD5"/>
    <w:rsid w:val="003871F0"/>
    <w:rsid w:val="00387559"/>
    <w:rsid w:val="00390157"/>
    <w:rsid w:val="003901B9"/>
    <w:rsid w:val="00390297"/>
    <w:rsid w:val="00390444"/>
    <w:rsid w:val="0039053E"/>
    <w:rsid w:val="00390886"/>
    <w:rsid w:val="00390F75"/>
    <w:rsid w:val="00391483"/>
    <w:rsid w:val="00391509"/>
    <w:rsid w:val="0039176E"/>
    <w:rsid w:val="00391F88"/>
    <w:rsid w:val="0039241D"/>
    <w:rsid w:val="00392A30"/>
    <w:rsid w:val="00392E61"/>
    <w:rsid w:val="003930A3"/>
    <w:rsid w:val="003938C8"/>
    <w:rsid w:val="00393B77"/>
    <w:rsid w:val="00393E72"/>
    <w:rsid w:val="00393F5A"/>
    <w:rsid w:val="00394137"/>
    <w:rsid w:val="00394AC6"/>
    <w:rsid w:val="00394B8B"/>
    <w:rsid w:val="00395162"/>
    <w:rsid w:val="003951ED"/>
    <w:rsid w:val="00396259"/>
    <w:rsid w:val="00396ED0"/>
    <w:rsid w:val="003970B5"/>
    <w:rsid w:val="003977F1"/>
    <w:rsid w:val="003978A8"/>
    <w:rsid w:val="003A05D0"/>
    <w:rsid w:val="003A067A"/>
    <w:rsid w:val="003A0990"/>
    <w:rsid w:val="003A0AE7"/>
    <w:rsid w:val="003A0D7B"/>
    <w:rsid w:val="003A18C4"/>
    <w:rsid w:val="003A1AF0"/>
    <w:rsid w:val="003A1DF5"/>
    <w:rsid w:val="003A2404"/>
    <w:rsid w:val="003A25AD"/>
    <w:rsid w:val="003A291F"/>
    <w:rsid w:val="003A36E6"/>
    <w:rsid w:val="003A37B5"/>
    <w:rsid w:val="003A40AB"/>
    <w:rsid w:val="003A445D"/>
    <w:rsid w:val="003A45C1"/>
    <w:rsid w:val="003A469F"/>
    <w:rsid w:val="003A4954"/>
    <w:rsid w:val="003A5B76"/>
    <w:rsid w:val="003A62DE"/>
    <w:rsid w:val="003A6AF3"/>
    <w:rsid w:val="003A6D26"/>
    <w:rsid w:val="003B00EB"/>
    <w:rsid w:val="003B01AE"/>
    <w:rsid w:val="003B0656"/>
    <w:rsid w:val="003B0799"/>
    <w:rsid w:val="003B0BBF"/>
    <w:rsid w:val="003B0FFD"/>
    <w:rsid w:val="003B1054"/>
    <w:rsid w:val="003B1087"/>
    <w:rsid w:val="003B1612"/>
    <w:rsid w:val="003B1702"/>
    <w:rsid w:val="003B1C8D"/>
    <w:rsid w:val="003B208A"/>
    <w:rsid w:val="003B2175"/>
    <w:rsid w:val="003B2E21"/>
    <w:rsid w:val="003B2F3F"/>
    <w:rsid w:val="003B2FAC"/>
    <w:rsid w:val="003B33B5"/>
    <w:rsid w:val="003B3607"/>
    <w:rsid w:val="003B389D"/>
    <w:rsid w:val="003B43BA"/>
    <w:rsid w:val="003B4B49"/>
    <w:rsid w:val="003B5054"/>
    <w:rsid w:val="003B5520"/>
    <w:rsid w:val="003B59A8"/>
    <w:rsid w:val="003B5C52"/>
    <w:rsid w:val="003B6B17"/>
    <w:rsid w:val="003B72FD"/>
    <w:rsid w:val="003B770A"/>
    <w:rsid w:val="003B7D87"/>
    <w:rsid w:val="003C02C7"/>
    <w:rsid w:val="003C0673"/>
    <w:rsid w:val="003C0866"/>
    <w:rsid w:val="003C104C"/>
    <w:rsid w:val="003C1C4E"/>
    <w:rsid w:val="003C1DE5"/>
    <w:rsid w:val="003C1E7B"/>
    <w:rsid w:val="003C1FEF"/>
    <w:rsid w:val="003C2A0D"/>
    <w:rsid w:val="003C2BF1"/>
    <w:rsid w:val="003C2D34"/>
    <w:rsid w:val="003C328A"/>
    <w:rsid w:val="003C3878"/>
    <w:rsid w:val="003C39EB"/>
    <w:rsid w:val="003C3C90"/>
    <w:rsid w:val="003C3E66"/>
    <w:rsid w:val="003C3EA7"/>
    <w:rsid w:val="003C4969"/>
    <w:rsid w:val="003C4D77"/>
    <w:rsid w:val="003C4E34"/>
    <w:rsid w:val="003C574F"/>
    <w:rsid w:val="003C5D6E"/>
    <w:rsid w:val="003C63B4"/>
    <w:rsid w:val="003C690B"/>
    <w:rsid w:val="003C694B"/>
    <w:rsid w:val="003C6A8C"/>
    <w:rsid w:val="003C7455"/>
    <w:rsid w:val="003C77B8"/>
    <w:rsid w:val="003C79DE"/>
    <w:rsid w:val="003D0DE0"/>
    <w:rsid w:val="003D11F2"/>
    <w:rsid w:val="003D1582"/>
    <w:rsid w:val="003D1AE3"/>
    <w:rsid w:val="003D206B"/>
    <w:rsid w:val="003D222E"/>
    <w:rsid w:val="003D22E2"/>
    <w:rsid w:val="003D271F"/>
    <w:rsid w:val="003D27D2"/>
    <w:rsid w:val="003D2D5D"/>
    <w:rsid w:val="003D31EF"/>
    <w:rsid w:val="003D33E1"/>
    <w:rsid w:val="003D37FC"/>
    <w:rsid w:val="003D3B59"/>
    <w:rsid w:val="003D3B8A"/>
    <w:rsid w:val="003D3E5E"/>
    <w:rsid w:val="003D42BE"/>
    <w:rsid w:val="003D447B"/>
    <w:rsid w:val="003D45C3"/>
    <w:rsid w:val="003D46D1"/>
    <w:rsid w:val="003D50EA"/>
    <w:rsid w:val="003D58A9"/>
    <w:rsid w:val="003D5BD0"/>
    <w:rsid w:val="003D5D86"/>
    <w:rsid w:val="003D615A"/>
    <w:rsid w:val="003D64B9"/>
    <w:rsid w:val="003D67E9"/>
    <w:rsid w:val="003D76AC"/>
    <w:rsid w:val="003D7FAE"/>
    <w:rsid w:val="003E03B4"/>
    <w:rsid w:val="003E178C"/>
    <w:rsid w:val="003E17A2"/>
    <w:rsid w:val="003E17B6"/>
    <w:rsid w:val="003E1A2F"/>
    <w:rsid w:val="003E1EC4"/>
    <w:rsid w:val="003E2974"/>
    <w:rsid w:val="003E326A"/>
    <w:rsid w:val="003E3738"/>
    <w:rsid w:val="003E49BE"/>
    <w:rsid w:val="003E5A8D"/>
    <w:rsid w:val="003E6177"/>
    <w:rsid w:val="003E653C"/>
    <w:rsid w:val="003E6CD6"/>
    <w:rsid w:val="003E7144"/>
    <w:rsid w:val="003E7D66"/>
    <w:rsid w:val="003F01FF"/>
    <w:rsid w:val="003F049B"/>
    <w:rsid w:val="003F062E"/>
    <w:rsid w:val="003F0686"/>
    <w:rsid w:val="003F084D"/>
    <w:rsid w:val="003F1422"/>
    <w:rsid w:val="003F2092"/>
    <w:rsid w:val="003F253E"/>
    <w:rsid w:val="003F3C5E"/>
    <w:rsid w:val="003F3C9E"/>
    <w:rsid w:val="003F3EB0"/>
    <w:rsid w:val="003F4258"/>
    <w:rsid w:val="003F4719"/>
    <w:rsid w:val="003F4B84"/>
    <w:rsid w:val="003F4BF3"/>
    <w:rsid w:val="003F5036"/>
    <w:rsid w:val="003F5048"/>
    <w:rsid w:val="003F62D0"/>
    <w:rsid w:val="003F6358"/>
    <w:rsid w:val="003F6C17"/>
    <w:rsid w:val="003F7333"/>
    <w:rsid w:val="003F77F8"/>
    <w:rsid w:val="003F7888"/>
    <w:rsid w:val="004001A2"/>
    <w:rsid w:val="0040043A"/>
    <w:rsid w:val="00400811"/>
    <w:rsid w:val="004008A6"/>
    <w:rsid w:val="00400A15"/>
    <w:rsid w:val="00400FFF"/>
    <w:rsid w:val="00401315"/>
    <w:rsid w:val="00402CE5"/>
    <w:rsid w:val="00402E3E"/>
    <w:rsid w:val="0040339B"/>
    <w:rsid w:val="00403784"/>
    <w:rsid w:val="00403B65"/>
    <w:rsid w:val="00403BDF"/>
    <w:rsid w:val="004042FA"/>
    <w:rsid w:val="004043E1"/>
    <w:rsid w:val="00404556"/>
    <w:rsid w:val="00404BDE"/>
    <w:rsid w:val="00404E51"/>
    <w:rsid w:val="00404E89"/>
    <w:rsid w:val="00405086"/>
    <w:rsid w:val="004053A9"/>
    <w:rsid w:val="00406599"/>
    <w:rsid w:val="00406D0B"/>
    <w:rsid w:val="00407140"/>
    <w:rsid w:val="00407287"/>
    <w:rsid w:val="004076E2"/>
    <w:rsid w:val="00407728"/>
    <w:rsid w:val="004077C2"/>
    <w:rsid w:val="00407821"/>
    <w:rsid w:val="0041066B"/>
    <w:rsid w:val="00410C08"/>
    <w:rsid w:val="0041169D"/>
    <w:rsid w:val="00411A78"/>
    <w:rsid w:val="00411C8D"/>
    <w:rsid w:val="00412636"/>
    <w:rsid w:val="0041298A"/>
    <w:rsid w:val="0041350A"/>
    <w:rsid w:val="00413529"/>
    <w:rsid w:val="00413646"/>
    <w:rsid w:val="00413D9C"/>
    <w:rsid w:val="004145AC"/>
    <w:rsid w:val="00414A2D"/>
    <w:rsid w:val="00414B39"/>
    <w:rsid w:val="0041516F"/>
    <w:rsid w:val="00415EB3"/>
    <w:rsid w:val="004161BA"/>
    <w:rsid w:val="00416426"/>
    <w:rsid w:val="004167CF"/>
    <w:rsid w:val="004173DF"/>
    <w:rsid w:val="004176BA"/>
    <w:rsid w:val="00417A65"/>
    <w:rsid w:val="00417B0A"/>
    <w:rsid w:val="00417C7B"/>
    <w:rsid w:val="00420048"/>
    <w:rsid w:val="00421077"/>
    <w:rsid w:val="0042113F"/>
    <w:rsid w:val="0042125E"/>
    <w:rsid w:val="00421728"/>
    <w:rsid w:val="00421EC9"/>
    <w:rsid w:val="004227D0"/>
    <w:rsid w:val="00422C2B"/>
    <w:rsid w:val="00422F5D"/>
    <w:rsid w:val="00423057"/>
    <w:rsid w:val="0042327B"/>
    <w:rsid w:val="00423705"/>
    <w:rsid w:val="004237A2"/>
    <w:rsid w:val="004238CD"/>
    <w:rsid w:val="004239CF"/>
    <w:rsid w:val="0042405C"/>
    <w:rsid w:val="00424355"/>
    <w:rsid w:val="00424413"/>
    <w:rsid w:val="004248A7"/>
    <w:rsid w:val="00424F61"/>
    <w:rsid w:val="004254D4"/>
    <w:rsid w:val="00425943"/>
    <w:rsid w:val="00425A4D"/>
    <w:rsid w:val="00425CE1"/>
    <w:rsid w:val="00425DDA"/>
    <w:rsid w:val="00426100"/>
    <w:rsid w:val="00426C80"/>
    <w:rsid w:val="00426C8C"/>
    <w:rsid w:val="0042742A"/>
    <w:rsid w:val="00427576"/>
    <w:rsid w:val="004275A9"/>
    <w:rsid w:val="004275ED"/>
    <w:rsid w:val="004276D8"/>
    <w:rsid w:val="00427B45"/>
    <w:rsid w:val="00427EDB"/>
    <w:rsid w:val="004300F4"/>
    <w:rsid w:val="00430235"/>
    <w:rsid w:val="0043042C"/>
    <w:rsid w:val="004307BB"/>
    <w:rsid w:val="0043093D"/>
    <w:rsid w:val="0043105A"/>
    <w:rsid w:val="0043116B"/>
    <w:rsid w:val="004311AB"/>
    <w:rsid w:val="004314D2"/>
    <w:rsid w:val="004315C5"/>
    <w:rsid w:val="00431B56"/>
    <w:rsid w:val="00431E1C"/>
    <w:rsid w:val="00432824"/>
    <w:rsid w:val="00432A37"/>
    <w:rsid w:val="00432E76"/>
    <w:rsid w:val="00433376"/>
    <w:rsid w:val="00433518"/>
    <w:rsid w:val="00433622"/>
    <w:rsid w:val="00433659"/>
    <w:rsid w:val="00433BE3"/>
    <w:rsid w:val="004340BE"/>
    <w:rsid w:val="00434449"/>
    <w:rsid w:val="004347AD"/>
    <w:rsid w:val="00435715"/>
    <w:rsid w:val="004358CB"/>
    <w:rsid w:val="00435B24"/>
    <w:rsid w:val="00435D3E"/>
    <w:rsid w:val="00435D8D"/>
    <w:rsid w:val="00436635"/>
    <w:rsid w:val="00436705"/>
    <w:rsid w:val="00436B12"/>
    <w:rsid w:val="00436DBA"/>
    <w:rsid w:val="004377D6"/>
    <w:rsid w:val="00437873"/>
    <w:rsid w:val="00437CAA"/>
    <w:rsid w:val="00440477"/>
    <w:rsid w:val="0044069C"/>
    <w:rsid w:val="00440964"/>
    <w:rsid w:val="004409CC"/>
    <w:rsid w:val="00440B11"/>
    <w:rsid w:val="00440E53"/>
    <w:rsid w:val="00440F87"/>
    <w:rsid w:val="00441236"/>
    <w:rsid w:val="004412CF"/>
    <w:rsid w:val="00441681"/>
    <w:rsid w:val="004419AF"/>
    <w:rsid w:val="00441CDB"/>
    <w:rsid w:val="00441E8E"/>
    <w:rsid w:val="0044216E"/>
    <w:rsid w:val="0044226C"/>
    <w:rsid w:val="004422A9"/>
    <w:rsid w:val="004422BE"/>
    <w:rsid w:val="004425B0"/>
    <w:rsid w:val="00442B3E"/>
    <w:rsid w:val="004435D4"/>
    <w:rsid w:val="00444268"/>
    <w:rsid w:val="004442B5"/>
    <w:rsid w:val="00444308"/>
    <w:rsid w:val="004444C3"/>
    <w:rsid w:val="00444518"/>
    <w:rsid w:val="00444537"/>
    <w:rsid w:val="00444BD0"/>
    <w:rsid w:val="00444C90"/>
    <w:rsid w:val="00444FDA"/>
    <w:rsid w:val="004453CC"/>
    <w:rsid w:val="004458C4"/>
    <w:rsid w:val="00445B79"/>
    <w:rsid w:val="00445E93"/>
    <w:rsid w:val="00446CDC"/>
    <w:rsid w:val="00446ED4"/>
    <w:rsid w:val="00446F07"/>
    <w:rsid w:val="004478D4"/>
    <w:rsid w:val="0044790C"/>
    <w:rsid w:val="004502DC"/>
    <w:rsid w:val="00450E9A"/>
    <w:rsid w:val="00451624"/>
    <w:rsid w:val="004517FC"/>
    <w:rsid w:val="00452491"/>
    <w:rsid w:val="004532D4"/>
    <w:rsid w:val="00454A91"/>
    <w:rsid w:val="00454AF1"/>
    <w:rsid w:val="00454EA6"/>
    <w:rsid w:val="004552A8"/>
    <w:rsid w:val="00455F4C"/>
    <w:rsid w:val="0045603B"/>
    <w:rsid w:val="00456157"/>
    <w:rsid w:val="004562D2"/>
    <w:rsid w:val="00456415"/>
    <w:rsid w:val="0045681F"/>
    <w:rsid w:val="00457147"/>
    <w:rsid w:val="00457351"/>
    <w:rsid w:val="00457980"/>
    <w:rsid w:val="0046000E"/>
    <w:rsid w:val="0046050A"/>
    <w:rsid w:val="004605A4"/>
    <w:rsid w:val="004607F0"/>
    <w:rsid w:val="0046080B"/>
    <w:rsid w:val="00460A16"/>
    <w:rsid w:val="00460C05"/>
    <w:rsid w:val="00460F15"/>
    <w:rsid w:val="00462173"/>
    <w:rsid w:val="00462DB1"/>
    <w:rsid w:val="00462FCF"/>
    <w:rsid w:val="004633BD"/>
    <w:rsid w:val="00463517"/>
    <w:rsid w:val="004637CC"/>
    <w:rsid w:val="00463861"/>
    <w:rsid w:val="00463A72"/>
    <w:rsid w:val="00464A46"/>
    <w:rsid w:val="00464A66"/>
    <w:rsid w:val="00464B94"/>
    <w:rsid w:val="00464E26"/>
    <w:rsid w:val="00464F22"/>
    <w:rsid w:val="004650A2"/>
    <w:rsid w:val="004655D2"/>
    <w:rsid w:val="00466291"/>
    <w:rsid w:val="00466AF3"/>
    <w:rsid w:val="00466CAB"/>
    <w:rsid w:val="00466FBA"/>
    <w:rsid w:val="004677BB"/>
    <w:rsid w:val="004678DB"/>
    <w:rsid w:val="004679F3"/>
    <w:rsid w:val="00467A57"/>
    <w:rsid w:val="00467CB7"/>
    <w:rsid w:val="00467D53"/>
    <w:rsid w:val="0047009B"/>
    <w:rsid w:val="004701CE"/>
    <w:rsid w:val="004703D0"/>
    <w:rsid w:val="004703ED"/>
    <w:rsid w:val="00470483"/>
    <w:rsid w:val="00470AC7"/>
    <w:rsid w:val="00470BEB"/>
    <w:rsid w:val="00470CCA"/>
    <w:rsid w:val="00470D95"/>
    <w:rsid w:val="00471750"/>
    <w:rsid w:val="00472068"/>
    <w:rsid w:val="00473EC4"/>
    <w:rsid w:val="0047479E"/>
    <w:rsid w:val="00474B73"/>
    <w:rsid w:val="00475B32"/>
    <w:rsid w:val="0047620A"/>
    <w:rsid w:val="0047624A"/>
    <w:rsid w:val="00476278"/>
    <w:rsid w:val="00476CF5"/>
    <w:rsid w:val="00476DBC"/>
    <w:rsid w:val="00477537"/>
    <w:rsid w:val="00477838"/>
    <w:rsid w:val="00477C56"/>
    <w:rsid w:val="0048028A"/>
    <w:rsid w:val="00480308"/>
    <w:rsid w:val="004804B1"/>
    <w:rsid w:val="0048097E"/>
    <w:rsid w:val="00480B5D"/>
    <w:rsid w:val="00481010"/>
    <w:rsid w:val="00481050"/>
    <w:rsid w:val="004814D6"/>
    <w:rsid w:val="004822CC"/>
    <w:rsid w:val="004822EB"/>
    <w:rsid w:val="00482986"/>
    <w:rsid w:val="0048318D"/>
    <w:rsid w:val="0048321B"/>
    <w:rsid w:val="00483ACC"/>
    <w:rsid w:val="00484019"/>
    <w:rsid w:val="004848CC"/>
    <w:rsid w:val="00484CBE"/>
    <w:rsid w:val="00484CDA"/>
    <w:rsid w:val="00484E46"/>
    <w:rsid w:val="00485908"/>
    <w:rsid w:val="00485B31"/>
    <w:rsid w:val="00486DA3"/>
    <w:rsid w:val="00486E7A"/>
    <w:rsid w:val="00486F51"/>
    <w:rsid w:val="0048734D"/>
    <w:rsid w:val="004909A1"/>
    <w:rsid w:val="00490C21"/>
    <w:rsid w:val="00490C53"/>
    <w:rsid w:val="00490CB1"/>
    <w:rsid w:val="00490D3C"/>
    <w:rsid w:val="004912DC"/>
    <w:rsid w:val="004914A7"/>
    <w:rsid w:val="00491872"/>
    <w:rsid w:val="00491F17"/>
    <w:rsid w:val="00492013"/>
    <w:rsid w:val="00492938"/>
    <w:rsid w:val="0049325A"/>
    <w:rsid w:val="00493613"/>
    <w:rsid w:val="0049399C"/>
    <w:rsid w:val="00493C7F"/>
    <w:rsid w:val="00493C82"/>
    <w:rsid w:val="00493CD7"/>
    <w:rsid w:val="00494F14"/>
    <w:rsid w:val="00495625"/>
    <w:rsid w:val="00495641"/>
    <w:rsid w:val="00495BBD"/>
    <w:rsid w:val="004967D9"/>
    <w:rsid w:val="00497264"/>
    <w:rsid w:val="00497400"/>
    <w:rsid w:val="00497D32"/>
    <w:rsid w:val="004A0B1E"/>
    <w:rsid w:val="004A144B"/>
    <w:rsid w:val="004A15FA"/>
    <w:rsid w:val="004A1D44"/>
    <w:rsid w:val="004A294B"/>
    <w:rsid w:val="004A2B87"/>
    <w:rsid w:val="004A2F49"/>
    <w:rsid w:val="004A3199"/>
    <w:rsid w:val="004A4008"/>
    <w:rsid w:val="004A4371"/>
    <w:rsid w:val="004A4549"/>
    <w:rsid w:val="004A4BBE"/>
    <w:rsid w:val="004A4C1B"/>
    <w:rsid w:val="004A4F0D"/>
    <w:rsid w:val="004A5617"/>
    <w:rsid w:val="004A5BD8"/>
    <w:rsid w:val="004A63D9"/>
    <w:rsid w:val="004A660B"/>
    <w:rsid w:val="004A6E9E"/>
    <w:rsid w:val="004A705A"/>
    <w:rsid w:val="004A7989"/>
    <w:rsid w:val="004A7D11"/>
    <w:rsid w:val="004A7D64"/>
    <w:rsid w:val="004A7FF0"/>
    <w:rsid w:val="004B016C"/>
    <w:rsid w:val="004B057F"/>
    <w:rsid w:val="004B08C0"/>
    <w:rsid w:val="004B0B06"/>
    <w:rsid w:val="004B1201"/>
    <w:rsid w:val="004B14ED"/>
    <w:rsid w:val="004B175D"/>
    <w:rsid w:val="004B1806"/>
    <w:rsid w:val="004B1E7F"/>
    <w:rsid w:val="004B24F8"/>
    <w:rsid w:val="004B28EC"/>
    <w:rsid w:val="004B28FF"/>
    <w:rsid w:val="004B2909"/>
    <w:rsid w:val="004B29E9"/>
    <w:rsid w:val="004B2ACC"/>
    <w:rsid w:val="004B2C5B"/>
    <w:rsid w:val="004B34A1"/>
    <w:rsid w:val="004B3583"/>
    <w:rsid w:val="004B41AB"/>
    <w:rsid w:val="004B43CC"/>
    <w:rsid w:val="004B48D7"/>
    <w:rsid w:val="004B4918"/>
    <w:rsid w:val="004B49BB"/>
    <w:rsid w:val="004B4A17"/>
    <w:rsid w:val="004B541C"/>
    <w:rsid w:val="004B5795"/>
    <w:rsid w:val="004B60CD"/>
    <w:rsid w:val="004B66E2"/>
    <w:rsid w:val="004B6B64"/>
    <w:rsid w:val="004B6FEA"/>
    <w:rsid w:val="004B70D7"/>
    <w:rsid w:val="004B7239"/>
    <w:rsid w:val="004B73E7"/>
    <w:rsid w:val="004B7790"/>
    <w:rsid w:val="004B79CB"/>
    <w:rsid w:val="004B7CA0"/>
    <w:rsid w:val="004B7E46"/>
    <w:rsid w:val="004C008A"/>
    <w:rsid w:val="004C066E"/>
    <w:rsid w:val="004C0F7C"/>
    <w:rsid w:val="004C119A"/>
    <w:rsid w:val="004C1BD6"/>
    <w:rsid w:val="004C2275"/>
    <w:rsid w:val="004C22F3"/>
    <w:rsid w:val="004C2505"/>
    <w:rsid w:val="004C2738"/>
    <w:rsid w:val="004C2989"/>
    <w:rsid w:val="004C2F06"/>
    <w:rsid w:val="004C3A2A"/>
    <w:rsid w:val="004C422D"/>
    <w:rsid w:val="004C43BF"/>
    <w:rsid w:val="004C43F0"/>
    <w:rsid w:val="004C4801"/>
    <w:rsid w:val="004C486A"/>
    <w:rsid w:val="004C4C02"/>
    <w:rsid w:val="004C4FBD"/>
    <w:rsid w:val="004C5AE2"/>
    <w:rsid w:val="004C5FB0"/>
    <w:rsid w:val="004C7530"/>
    <w:rsid w:val="004C7672"/>
    <w:rsid w:val="004C795F"/>
    <w:rsid w:val="004D0063"/>
    <w:rsid w:val="004D0503"/>
    <w:rsid w:val="004D0B0C"/>
    <w:rsid w:val="004D1607"/>
    <w:rsid w:val="004D1BB4"/>
    <w:rsid w:val="004D1D4A"/>
    <w:rsid w:val="004D1D59"/>
    <w:rsid w:val="004D1DF7"/>
    <w:rsid w:val="004D20DD"/>
    <w:rsid w:val="004D2C94"/>
    <w:rsid w:val="004D2DF2"/>
    <w:rsid w:val="004D3100"/>
    <w:rsid w:val="004D314F"/>
    <w:rsid w:val="004D396A"/>
    <w:rsid w:val="004D3DAF"/>
    <w:rsid w:val="004D45F7"/>
    <w:rsid w:val="004D4A5C"/>
    <w:rsid w:val="004D4B29"/>
    <w:rsid w:val="004D4C4D"/>
    <w:rsid w:val="004D55BE"/>
    <w:rsid w:val="004D55DF"/>
    <w:rsid w:val="004D55FD"/>
    <w:rsid w:val="004D56CB"/>
    <w:rsid w:val="004D57F7"/>
    <w:rsid w:val="004D5AEB"/>
    <w:rsid w:val="004D5E05"/>
    <w:rsid w:val="004D608E"/>
    <w:rsid w:val="004D6152"/>
    <w:rsid w:val="004D64FA"/>
    <w:rsid w:val="004D6A37"/>
    <w:rsid w:val="004D70C1"/>
    <w:rsid w:val="004D78C0"/>
    <w:rsid w:val="004E063F"/>
    <w:rsid w:val="004E0B73"/>
    <w:rsid w:val="004E0BEE"/>
    <w:rsid w:val="004E10DF"/>
    <w:rsid w:val="004E1E48"/>
    <w:rsid w:val="004E20E9"/>
    <w:rsid w:val="004E2D12"/>
    <w:rsid w:val="004E2D2E"/>
    <w:rsid w:val="004E2F8E"/>
    <w:rsid w:val="004E36DB"/>
    <w:rsid w:val="004E3CA5"/>
    <w:rsid w:val="004E486E"/>
    <w:rsid w:val="004E4877"/>
    <w:rsid w:val="004E4D81"/>
    <w:rsid w:val="004E4DB6"/>
    <w:rsid w:val="004E4E07"/>
    <w:rsid w:val="004E5A99"/>
    <w:rsid w:val="004E6014"/>
    <w:rsid w:val="004E6422"/>
    <w:rsid w:val="004E644B"/>
    <w:rsid w:val="004E66E9"/>
    <w:rsid w:val="004E67B8"/>
    <w:rsid w:val="004E6B5A"/>
    <w:rsid w:val="004E6E76"/>
    <w:rsid w:val="004E7052"/>
    <w:rsid w:val="004E71C1"/>
    <w:rsid w:val="004E72AA"/>
    <w:rsid w:val="004E754C"/>
    <w:rsid w:val="004E7E1F"/>
    <w:rsid w:val="004F0EF2"/>
    <w:rsid w:val="004F0F06"/>
    <w:rsid w:val="004F114A"/>
    <w:rsid w:val="004F1268"/>
    <w:rsid w:val="004F146F"/>
    <w:rsid w:val="004F152B"/>
    <w:rsid w:val="004F20EB"/>
    <w:rsid w:val="004F2152"/>
    <w:rsid w:val="004F24BD"/>
    <w:rsid w:val="004F2E66"/>
    <w:rsid w:val="004F3288"/>
    <w:rsid w:val="004F36C3"/>
    <w:rsid w:val="004F3A4C"/>
    <w:rsid w:val="004F4767"/>
    <w:rsid w:val="004F4782"/>
    <w:rsid w:val="004F549C"/>
    <w:rsid w:val="004F5911"/>
    <w:rsid w:val="004F596B"/>
    <w:rsid w:val="004F6136"/>
    <w:rsid w:val="004F6B73"/>
    <w:rsid w:val="004F6FCC"/>
    <w:rsid w:val="004F7145"/>
    <w:rsid w:val="004F76B0"/>
    <w:rsid w:val="005000DB"/>
    <w:rsid w:val="005002FA"/>
    <w:rsid w:val="005003C5"/>
    <w:rsid w:val="00500509"/>
    <w:rsid w:val="005005F9"/>
    <w:rsid w:val="0050099D"/>
    <w:rsid w:val="00500AD8"/>
    <w:rsid w:val="00500E79"/>
    <w:rsid w:val="0050150F"/>
    <w:rsid w:val="00501625"/>
    <w:rsid w:val="00502BA9"/>
    <w:rsid w:val="00502CEF"/>
    <w:rsid w:val="00502F1A"/>
    <w:rsid w:val="00502F71"/>
    <w:rsid w:val="0050304D"/>
    <w:rsid w:val="00503215"/>
    <w:rsid w:val="0050357A"/>
    <w:rsid w:val="00503635"/>
    <w:rsid w:val="005036EB"/>
    <w:rsid w:val="00503E1E"/>
    <w:rsid w:val="005041B2"/>
    <w:rsid w:val="005042F0"/>
    <w:rsid w:val="005044C4"/>
    <w:rsid w:val="00504D75"/>
    <w:rsid w:val="00505223"/>
    <w:rsid w:val="00505D2B"/>
    <w:rsid w:val="00505E75"/>
    <w:rsid w:val="00505EB7"/>
    <w:rsid w:val="005063C5"/>
    <w:rsid w:val="0050686B"/>
    <w:rsid w:val="00506CAD"/>
    <w:rsid w:val="00506D01"/>
    <w:rsid w:val="0050701B"/>
    <w:rsid w:val="005071F7"/>
    <w:rsid w:val="0050731C"/>
    <w:rsid w:val="00507380"/>
    <w:rsid w:val="0051008D"/>
    <w:rsid w:val="00510511"/>
    <w:rsid w:val="005106C0"/>
    <w:rsid w:val="00510737"/>
    <w:rsid w:val="00510EB8"/>
    <w:rsid w:val="00510EDF"/>
    <w:rsid w:val="0051105C"/>
    <w:rsid w:val="005111AC"/>
    <w:rsid w:val="005111BC"/>
    <w:rsid w:val="005111C5"/>
    <w:rsid w:val="005118C7"/>
    <w:rsid w:val="005121EB"/>
    <w:rsid w:val="00512570"/>
    <w:rsid w:val="00512800"/>
    <w:rsid w:val="00512872"/>
    <w:rsid w:val="0051330D"/>
    <w:rsid w:val="00513CE0"/>
    <w:rsid w:val="0051478A"/>
    <w:rsid w:val="00514A93"/>
    <w:rsid w:val="00515648"/>
    <w:rsid w:val="00515A52"/>
    <w:rsid w:val="00515C1B"/>
    <w:rsid w:val="00515CAA"/>
    <w:rsid w:val="00516261"/>
    <w:rsid w:val="0051642C"/>
    <w:rsid w:val="005175DD"/>
    <w:rsid w:val="0052079D"/>
    <w:rsid w:val="005207B4"/>
    <w:rsid w:val="00520923"/>
    <w:rsid w:val="00520B55"/>
    <w:rsid w:val="00520DA9"/>
    <w:rsid w:val="00520F5D"/>
    <w:rsid w:val="00521183"/>
    <w:rsid w:val="00521E6C"/>
    <w:rsid w:val="00522312"/>
    <w:rsid w:val="00522553"/>
    <w:rsid w:val="0052299A"/>
    <w:rsid w:val="00522A6E"/>
    <w:rsid w:val="00522A80"/>
    <w:rsid w:val="00522A82"/>
    <w:rsid w:val="00522C73"/>
    <w:rsid w:val="00522CCD"/>
    <w:rsid w:val="00523A69"/>
    <w:rsid w:val="00523A7D"/>
    <w:rsid w:val="005244EE"/>
    <w:rsid w:val="005249B2"/>
    <w:rsid w:val="00524ADA"/>
    <w:rsid w:val="00524C31"/>
    <w:rsid w:val="00524C79"/>
    <w:rsid w:val="00524D97"/>
    <w:rsid w:val="0052515C"/>
    <w:rsid w:val="005257CB"/>
    <w:rsid w:val="005258C9"/>
    <w:rsid w:val="00525DD3"/>
    <w:rsid w:val="00527DB8"/>
    <w:rsid w:val="00530A85"/>
    <w:rsid w:val="00530D42"/>
    <w:rsid w:val="00531686"/>
    <w:rsid w:val="005319BD"/>
    <w:rsid w:val="00531A0F"/>
    <w:rsid w:val="00531DE1"/>
    <w:rsid w:val="00531DE7"/>
    <w:rsid w:val="005322BF"/>
    <w:rsid w:val="00532736"/>
    <w:rsid w:val="00532770"/>
    <w:rsid w:val="005330DC"/>
    <w:rsid w:val="005333F2"/>
    <w:rsid w:val="005352C2"/>
    <w:rsid w:val="0053532F"/>
    <w:rsid w:val="0053548A"/>
    <w:rsid w:val="00535B10"/>
    <w:rsid w:val="00535CFC"/>
    <w:rsid w:val="005360B3"/>
    <w:rsid w:val="0053646E"/>
    <w:rsid w:val="00537069"/>
    <w:rsid w:val="005372FD"/>
    <w:rsid w:val="0054011F"/>
    <w:rsid w:val="00540323"/>
    <w:rsid w:val="005407F1"/>
    <w:rsid w:val="005407F5"/>
    <w:rsid w:val="0054081A"/>
    <w:rsid w:val="00540B5E"/>
    <w:rsid w:val="00540D06"/>
    <w:rsid w:val="00540DDF"/>
    <w:rsid w:val="005413F4"/>
    <w:rsid w:val="00541C9F"/>
    <w:rsid w:val="00541FDA"/>
    <w:rsid w:val="00542B2F"/>
    <w:rsid w:val="00542DDA"/>
    <w:rsid w:val="00543991"/>
    <w:rsid w:val="005445D6"/>
    <w:rsid w:val="00544D81"/>
    <w:rsid w:val="00544F9B"/>
    <w:rsid w:val="00545442"/>
    <w:rsid w:val="00545BC3"/>
    <w:rsid w:val="00546237"/>
    <w:rsid w:val="005462A8"/>
    <w:rsid w:val="005463FE"/>
    <w:rsid w:val="00546681"/>
    <w:rsid w:val="00546BDF"/>
    <w:rsid w:val="00546DB1"/>
    <w:rsid w:val="00546F9A"/>
    <w:rsid w:val="00547884"/>
    <w:rsid w:val="00547D53"/>
    <w:rsid w:val="00547F27"/>
    <w:rsid w:val="005502E5"/>
    <w:rsid w:val="00550332"/>
    <w:rsid w:val="00550663"/>
    <w:rsid w:val="00550A80"/>
    <w:rsid w:val="00550F77"/>
    <w:rsid w:val="005510C9"/>
    <w:rsid w:val="00551307"/>
    <w:rsid w:val="005513BA"/>
    <w:rsid w:val="005514CD"/>
    <w:rsid w:val="00551628"/>
    <w:rsid w:val="005516AD"/>
    <w:rsid w:val="0055209E"/>
    <w:rsid w:val="005525FC"/>
    <w:rsid w:val="0055261A"/>
    <w:rsid w:val="005526B9"/>
    <w:rsid w:val="0055349E"/>
    <w:rsid w:val="0055380F"/>
    <w:rsid w:val="00553B5A"/>
    <w:rsid w:val="00553BAA"/>
    <w:rsid w:val="00553CAA"/>
    <w:rsid w:val="00553E7F"/>
    <w:rsid w:val="00553EEF"/>
    <w:rsid w:val="0055441F"/>
    <w:rsid w:val="0055445A"/>
    <w:rsid w:val="00554CEB"/>
    <w:rsid w:val="00555515"/>
    <w:rsid w:val="005558D1"/>
    <w:rsid w:val="0055596D"/>
    <w:rsid w:val="00555A16"/>
    <w:rsid w:val="00555CFC"/>
    <w:rsid w:val="00555DBB"/>
    <w:rsid w:val="0055608C"/>
    <w:rsid w:val="005562C5"/>
    <w:rsid w:val="005566CE"/>
    <w:rsid w:val="00556889"/>
    <w:rsid w:val="00556E90"/>
    <w:rsid w:val="00556FB1"/>
    <w:rsid w:val="005570C6"/>
    <w:rsid w:val="00557420"/>
    <w:rsid w:val="0055742D"/>
    <w:rsid w:val="0055755D"/>
    <w:rsid w:val="00557597"/>
    <w:rsid w:val="00557CB8"/>
    <w:rsid w:val="005601EC"/>
    <w:rsid w:val="005604FE"/>
    <w:rsid w:val="00560C48"/>
    <w:rsid w:val="00560C6D"/>
    <w:rsid w:val="00561783"/>
    <w:rsid w:val="005617FC"/>
    <w:rsid w:val="00561DEE"/>
    <w:rsid w:val="005620FD"/>
    <w:rsid w:val="00562B6B"/>
    <w:rsid w:val="00562E0E"/>
    <w:rsid w:val="00562FFB"/>
    <w:rsid w:val="005631B9"/>
    <w:rsid w:val="005644F8"/>
    <w:rsid w:val="005650D8"/>
    <w:rsid w:val="005650F6"/>
    <w:rsid w:val="00565181"/>
    <w:rsid w:val="00565BE7"/>
    <w:rsid w:val="00566437"/>
    <w:rsid w:val="005666B8"/>
    <w:rsid w:val="0056681E"/>
    <w:rsid w:val="00567341"/>
    <w:rsid w:val="005674AD"/>
    <w:rsid w:val="005703ED"/>
    <w:rsid w:val="0057043F"/>
    <w:rsid w:val="0057164B"/>
    <w:rsid w:val="005719C5"/>
    <w:rsid w:val="00571E48"/>
    <w:rsid w:val="005720B4"/>
    <w:rsid w:val="00572579"/>
    <w:rsid w:val="005727FB"/>
    <w:rsid w:val="00572BD8"/>
    <w:rsid w:val="00572D54"/>
    <w:rsid w:val="00572E66"/>
    <w:rsid w:val="0057325D"/>
    <w:rsid w:val="00573990"/>
    <w:rsid w:val="00573F6B"/>
    <w:rsid w:val="0057417D"/>
    <w:rsid w:val="005742C5"/>
    <w:rsid w:val="0057441F"/>
    <w:rsid w:val="005749A4"/>
    <w:rsid w:val="005749B8"/>
    <w:rsid w:val="0057555B"/>
    <w:rsid w:val="00575B2E"/>
    <w:rsid w:val="005767C1"/>
    <w:rsid w:val="00576837"/>
    <w:rsid w:val="00576A37"/>
    <w:rsid w:val="00576E6F"/>
    <w:rsid w:val="0057745B"/>
    <w:rsid w:val="0057786F"/>
    <w:rsid w:val="00577D90"/>
    <w:rsid w:val="0058001D"/>
    <w:rsid w:val="005800A9"/>
    <w:rsid w:val="00580503"/>
    <w:rsid w:val="005809F7"/>
    <w:rsid w:val="00581259"/>
    <w:rsid w:val="00581C4D"/>
    <w:rsid w:val="005821E6"/>
    <w:rsid w:val="005822C7"/>
    <w:rsid w:val="005823F0"/>
    <w:rsid w:val="0058258C"/>
    <w:rsid w:val="00582A53"/>
    <w:rsid w:val="00582B74"/>
    <w:rsid w:val="00582D8D"/>
    <w:rsid w:val="0058350F"/>
    <w:rsid w:val="005835D0"/>
    <w:rsid w:val="005836ED"/>
    <w:rsid w:val="00583D63"/>
    <w:rsid w:val="0058402D"/>
    <w:rsid w:val="005842D8"/>
    <w:rsid w:val="00584684"/>
    <w:rsid w:val="00584749"/>
    <w:rsid w:val="005848B0"/>
    <w:rsid w:val="00585084"/>
    <w:rsid w:val="005852E1"/>
    <w:rsid w:val="005853A9"/>
    <w:rsid w:val="00585635"/>
    <w:rsid w:val="00585EE0"/>
    <w:rsid w:val="0058609B"/>
    <w:rsid w:val="0058610B"/>
    <w:rsid w:val="005869FF"/>
    <w:rsid w:val="00586D8C"/>
    <w:rsid w:val="00587171"/>
    <w:rsid w:val="00587529"/>
    <w:rsid w:val="005878BF"/>
    <w:rsid w:val="00590191"/>
    <w:rsid w:val="005905FE"/>
    <w:rsid w:val="00591342"/>
    <w:rsid w:val="0059171A"/>
    <w:rsid w:val="00591852"/>
    <w:rsid w:val="00591D67"/>
    <w:rsid w:val="00591E07"/>
    <w:rsid w:val="0059200C"/>
    <w:rsid w:val="005920F3"/>
    <w:rsid w:val="00592387"/>
    <w:rsid w:val="005926DD"/>
    <w:rsid w:val="00592E55"/>
    <w:rsid w:val="00593888"/>
    <w:rsid w:val="00593D5B"/>
    <w:rsid w:val="00594160"/>
    <w:rsid w:val="005943A6"/>
    <w:rsid w:val="00594942"/>
    <w:rsid w:val="005949BA"/>
    <w:rsid w:val="005952A4"/>
    <w:rsid w:val="00595344"/>
    <w:rsid w:val="00595359"/>
    <w:rsid w:val="00595D02"/>
    <w:rsid w:val="005961C4"/>
    <w:rsid w:val="00596B5A"/>
    <w:rsid w:val="00596F8E"/>
    <w:rsid w:val="005975C3"/>
    <w:rsid w:val="0059784D"/>
    <w:rsid w:val="005A07ED"/>
    <w:rsid w:val="005A082F"/>
    <w:rsid w:val="005A0E3B"/>
    <w:rsid w:val="005A1596"/>
    <w:rsid w:val="005A1B55"/>
    <w:rsid w:val="005A1DA4"/>
    <w:rsid w:val="005A2A50"/>
    <w:rsid w:val="005A2B07"/>
    <w:rsid w:val="005A3115"/>
    <w:rsid w:val="005A3E5D"/>
    <w:rsid w:val="005A402F"/>
    <w:rsid w:val="005A477D"/>
    <w:rsid w:val="005A49E9"/>
    <w:rsid w:val="005A6311"/>
    <w:rsid w:val="005A6492"/>
    <w:rsid w:val="005A697F"/>
    <w:rsid w:val="005A6E73"/>
    <w:rsid w:val="005A7443"/>
    <w:rsid w:val="005A7652"/>
    <w:rsid w:val="005A7BF6"/>
    <w:rsid w:val="005B00DD"/>
    <w:rsid w:val="005B0B87"/>
    <w:rsid w:val="005B1296"/>
    <w:rsid w:val="005B19EF"/>
    <w:rsid w:val="005B1FE0"/>
    <w:rsid w:val="005B232B"/>
    <w:rsid w:val="005B2949"/>
    <w:rsid w:val="005B2C16"/>
    <w:rsid w:val="005B2F08"/>
    <w:rsid w:val="005B3A9A"/>
    <w:rsid w:val="005B4008"/>
    <w:rsid w:val="005B47EF"/>
    <w:rsid w:val="005B48F4"/>
    <w:rsid w:val="005B49F7"/>
    <w:rsid w:val="005B4A15"/>
    <w:rsid w:val="005B4A21"/>
    <w:rsid w:val="005B4AB9"/>
    <w:rsid w:val="005B4ABC"/>
    <w:rsid w:val="005B4B97"/>
    <w:rsid w:val="005B5796"/>
    <w:rsid w:val="005B5C92"/>
    <w:rsid w:val="005B5CB0"/>
    <w:rsid w:val="005B61AE"/>
    <w:rsid w:val="005B64F2"/>
    <w:rsid w:val="005B6A60"/>
    <w:rsid w:val="005B6E87"/>
    <w:rsid w:val="005B72C9"/>
    <w:rsid w:val="005B7862"/>
    <w:rsid w:val="005B7B24"/>
    <w:rsid w:val="005B7CE1"/>
    <w:rsid w:val="005B7D26"/>
    <w:rsid w:val="005B7EEA"/>
    <w:rsid w:val="005C000A"/>
    <w:rsid w:val="005C0490"/>
    <w:rsid w:val="005C0966"/>
    <w:rsid w:val="005C0CDE"/>
    <w:rsid w:val="005C13A4"/>
    <w:rsid w:val="005C1C3A"/>
    <w:rsid w:val="005C21FF"/>
    <w:rsid w:val="005C2720"/>
    <w:rsid w:val="005C3F15"/>
    <w:rsid w:val="005C3FE1"/>
    <w:rsid w:val="005C429E"/>
    <w:rsid w:val="005C43FB"/>
    <w:rsid w:val="005C4AEB"/>
    <w:rsid w:val="005C5253"/>
    <w:rsid w:val="005C57FE"/>
    <w:rsid w:val="005C5974"/>
    <w:rsid w:val="005C5DD8"/>
    <w:rsid w:val="005C5E6A"/>
    <w:rsid w:val="005C5FB9"/>
    <w:rsid w:val="005C6271"/>
    <w:rsid w:val="005C6479"/>
    <w:rsid w:val="005C675E"/>
    <w:rsid w:val="005C6DB1"/>
    <w:rsid w:val="005C7350"/>
    <w:rsid w:val="005C783D"/>
    <w:rsid w:val="005C7B74"/>
    <w:rsid w:val="005C7C00"/>
    <w:rsid w:val="005C7D0D"/>
    <w:rsid w:val="005D03C0"/>
    <w:rsid w:val="005D06B9"/>
    <w:rsid w:val="005D0889"/>
    <w:rsid w:val="005D0B9A"/>
    <w:rsid w:val="005D10FC"/>
    <w:rsid w:val="005D11DA"/>
    <w:rsid w:val="005D12BB"/>
    <w:rsid w:val="005D15D9"/>
    <w:rsid w:val="005D1658"/>
    <w:rsid w:val="005D17EE"/>
    <w:rsid w:val="005D1E0E"/>
    <w:rsid w:val="005D1EFB"/>
    <w:rsid w:val="005D2937"/>
    <w:rsid w:val="005D3510"/>
    <w:rsid w:val="005D37F0"/>
    <w:rsid w:val="005D3EB5"/>
    <w:rsid w:val="005D49C1"/>
    <w:rsid w:val="005D4BF8"/>
    <w:rsid w:val="005D4C2E"/>
    <w:rsid w:val="005D4F45"/>
    <w:rsid w:val="005D5175"/>
    <w:rsid w:val="005D52F8"/>
    <w:rsid w:val="005D5FD0"/>
    <w:rsid w:val="005D6094"/>
    <w:rsid w:val="005D6C9F"/>
    <w:rsid w:val="005D722E"/>
    <w:rsid w:val="005D78B3"/>
    <w:rsid w:val="005D7AA2"/>
    <w:rsid w:val="005D7B83"/>
    <w:rsid w:val="005D7CF9"/>
    <w:rsid w:val="005E0783"/>
    <w:rsid w:val="005E0851"/>
    <w:rsid w:val="005E0F08"/>
    <w:rsid w:val="005E143A"/>
    <w:rsid w:val="005E1C93"/>
    <w:rsid w:val="005E2C18"/>
    <w:rsid w:val="005E30BF"/>
    <w:rsid w:val="005E31AD"/>
    <w:rsid w:val="005E35DE"/>
    <w:rsid w:val="005E3789"/>
    <w:rsid w:val="005E3DA5"/>
    <w:rsid w:val="005E3F5A"/>
    <w:rsid w:val="005E4CDB"/>
    <w:rsid w:val="005E4E64"/>
    <w:rsid w:val="005E51E6"/>
    <w:rsid w:val="005E555E"/>
    <w:rsid w:val="005E5C73"/>
    <w:rsid w:val="005E5FF8"/>
    <w:rsid w:val="005E62E6"/>
    <w:rsid w:val="005E6C2A"/>
    <w:rsid w:val="005E6E6E"/>
    <w:rsid w:val="005E6F5F"/>
    <w:rsid w:val="005E73EF"/>
    <w:rsid w:val="005E782B"/>
    <w:rsid w:val="005E7969"/>
    <w:rsid w:val="005E7C49"/>
    <w:rsid w:val="005E7F5D"/>
    <w:rsid w:val="005F03A2"/>
    <w:rsid w:val="005F0525"/>
    <w:rsid w:val="005F14FE"/>
    <w:rsid w:val="005F1FF7"/>
    <w:rsid w:val="005F272C"/>
    <w:rsid w:val="005F3B7F"/>
    <w:rsid w:val="005F3E31"/>
    <w:rsid w:val="005F3EFD"/>
    <w:rsid w:val="005F4016"/>
    <w:rsid w:val="005F445D"/>
    <w:rsid w:val="005F4A46"/>
    <w:rsid w:val="005F4E2E"/>
    <w:rsid w:val="005F5479"/>
    <w:rsid w:val="005F57EA"/>
    <w:rsid w:val="005F5CE8"/>
    <w:rsid w:val="005F5FED"/>
    <w:rsid w:val="005F610C"/>
    <w:rsid w:val="005F6841"/>
    <w:rsid w:val="005F68E6"/>
    <w:rsid w:val="005F6E79"/>
    <w:rsid w:val="005F7266"/>
    <w:rsid w:val="005F7824"/>
    <w:rsid w:val="005F79E3"/>
    <w:rsid w:val="005F79E5"/>
    <w:rsid w:val="005F7EDB"/>
    <w:rsid w:val="005F7F8D"/>
    <w:rsid w:val="006003C9"/>
    <w:rsid w:val="00600851"/>
    <w:rsid w:val="00601A1A"/>
    <w:rsid w:val="00601B77"/>
    <w:rsid w:val="00601B93"/>
    <w:rsid w:val="00601BFF"/>
    <w:rsid w:val="00601D00"/>
    <w:rsid w:val="00601D68"/>
    <w:rsid w:val="00601E75"/>
    <w:rsid w:val="0060216E"/>
    <w:rsid w:val="00602327"/>
    <w:rsid w:val="00602620"/>
    <w:rsid w:val="00602E75"/>
    <w:rsid w:val="006034FC"/>
    <w:rsid w:val="00603564"/>
    <w:rsid w:val="006038B6"/>
    <w:rsid w:val="0060441F"/>
    <w:rsid w:val="00604B42"/>
    <w:rsid w:val="00605AF4"/>
    <w:rsid w:val="006061D9"/>
    <w:rsid w:val="00606AC8"/>
    <w:rsid w:val="00606BC6"/>
    <w:rsid w:val="00606C55"/>
    <w:rsid w:val="00606DB0"/>
    <w:rsid w:val="006076D8"/>
    <w:rsid w:val="00610149"/>
    <w:rsid w:val="00610467"/>
    <w:rsid w:val="006104E8"/>
    <w:rsid w:val="0061092A"/>
    <w:rsid w:val="006109B7"/>
    <w:rsid w:val="00610F10"/>
    <w:rsid w:val="0061158E"/>
    <w:rsid w:val="00611785"/>
    <w:rsid w:val="006119E5"/>
    <w:rsid w:val="00611C29"/>
    <w:rsid w:val="00611EC1"/>
    <w:rsid w:val="0061262B"/>
    <w:rsid w:val="006126FB"/>
    <w:rsid w:val="0061292C"/>
    <w:rsid w:val="00612B77"/>
    <w:rsid w:val="0061369A"/>
    <w:rsid w:val="006136B4"/>
    <w:rsid w:val="00615209"/>
    <w:rsid w:val="00615236"/>
    <w:rsid w:val="0061561E"/>
    <w:rsid w:val="0061581D"/>
    <w:rsid w:val="0061621A"/>
    <w:rsid w:val="0061644F"/>
    <w:rsid w:val="0061646F"/>
    <w:rsid w:val="00616581"/>
    <w:rsid w:val="00616840"/>
    <w:rsid w:val="006168CC"/>
    <w:rsid w:val="0061714F"/>
    <w:rsid w:val="0061775C"/>
    <w:rsid w:val="00617A1F"/>
    <w:rsid w:val="006202EB"/>
    <w:rsid w:val="00620CC5"/>
    <w:rsid w:val="00621750"/>
    <w:rsid w:val="00621A7E"/>
    <w:rsid w:val="00621DF2"/>
    <w:rsid w:val="0062258C"/>
    <w:rsid w:val="006227C1"/>
    <w:rsid w:val="0062304E"/>
    <w:rsid w:val="006232F3"/>
    <w:rsid w:val="006236D2"/>
    <w:rsid w:val="006237B8"/>
    <w:rsid w:val="00623BC5"/>
    <w:rsid w:val="00623CB2"/>
    <w:rsid w:val="00624352"/>
    <w:rsid w:val="006243FA"/>
    <w:rsid w:val="006246FC"/>
    <w:rsid w:val="00624A24"/>
    <w:rsid w:val="00624D06"/>
    <w:rsid w:val="006250AE"/>
    <w:rsid w:val="0062539B"/>
    <w:rsid w:val="006253DD"/>
    <w:rsid w:val="0062547B"/>
    <w:rsid w:val="006267D5"/>
    <w:rsid w:val="00626D7B"/>
    <w:rsid w:val="0062702B"/>
    <w:rsid w:val="006274F3"/>
    <w:rsid w:val="00627BAB"/>
    <w:rsid w:val="006303CA"/>
    <w:rsid w:val="006304A6"/>
    <w:rsid w:val="006307C1"/>
    <w:rsid w:val="006309C5"/>
    <w:rsid w:val="00630BC9"/>
    <w:rsid w:val="006316A8"/>
    <w:rsid w:val="006317DC"/>
    <w:rsid w:val="0063183A"/>
    <w:rsid w:val="00631A4F"/>
    <w:rsid w:val="00631AD0"/>
    <w:rsid w:val="00632443"/>
    <w:rsid w:val="0063317B"/>
    <w:rsid w:val="006338EA"/>
    <w:rsid w:val="00633D4E"/>
    <w:rsid w:val="00634285"/>
    <w:rsid w:val="00634D2C"/>
    <w:rsid w:val="00635511"/>
    <w:rsid w:val="00635549"/>
    <w:rsid w:val="00635B0C"/>
    <w:rsid w:val="0063604D"/>
    <w:rsid w:val="00636812"/>
    <w:rsid w:val="00636ADD"/>
    <w:rsid w:val="00636B33"/>
    <w:rsid w:val="00636D21"/>
    <w:rsid w:val="00636D98"/>
    <w:rsid w:val="0063728E"/>
    <w:rsid w:val="006372AA"/>
    <w:rsid w:val="0063730E"/>
    <w:rsid w:val="0063752C"/>
    <w:rsid w:val="00637C32"/>
    <w:rsid w:val="00637C50"/>
    <w:rsid w:val="00637CFF"/>
    <w:rsid w:val="00637D8F"/>
    <w:rsid w:val="00637EF2"/>
    <w:rsid w:val="00640024"/>
    <w:rsid w:val="00640104"/>
    <w:rsid w:val="0064032B"/>
    <w:rsid w:val="00640354"/>
    <w:rsid w:val="00640E88"/>
    <w:rsid w:val="006413DF"/>
    <w:rsid w:val="0064221D"/>
    <w:rsid w:val="00642591"/>
    <w:rsid w:val="00642D4E"/>
    <w:rsid w:val="0064326D"/>
    <w:rsid w:val="00643439"/>
    <w:rsid w:val="00643740"/>
    <w:rsid w:val="0064410B"/>
    <w:rsid w:val="00644183"/>
    <w:rsid w:val="006441CD"/>
    <w:rsid w:val="0064570E"/>
    <w:rsid w:val="0064578B"/>
    <w:rsid w:val="0064586E"/>
    <w:rsid w:val="006458BD"/>
    <w:rsid w:val="00646CE5"/>
    <w:rsid w:val="00646FC6"/>
    <w:rsid w:val="00647088"/>
    <w:rsid w:val="006471A1"/>
    <w:rsid w:val="00647C42"/>
    <w:rsid w:val="00650211"/>
    <w:rsid w:val="006504C2"/>
    <w:rsid w:val="00650E5B"/>
    <w:rsid w:val="00651361"/>
    <w:rsid w:val="006515DB"/>
    <w:rsid w:val="006515F5"/>
    <w:rsid w:val="00651967"/>
    <w:rsid w:val="00652060"/>
    <w:rsid w:val="006524C6"/>
    <w:rsid w:val="00652567"/>
    <w:rsid w:val="006529C6"/>
    <w:rsid w:val="00652B93"/>
    <w:rsid w:val="00652B98"/>
    <w:rsid w:val="006546A1"/>
    <w:rsid w:val="00654ECC"/>
    <w:rsid w:val="006554BE"/>
    <w:rsid w:val="006556C9"/>
    <w:rsid w:val="006559FE"/>
    <w:rsid w:val="00655CFC"/>
    <w:rsid w:val="00656E7E"/>
    <w:rsid w:val="006572DA"/>
    <w:rsid w:val="00657354"/>
    <w:rsid w:val="006574F0"/>
    <w:rsid w:val="006578AC"/>
    <w:rsid w:val="00657B67"/>
    <w:rsid w:val="006602B2"/>
    <w:rsid w:val="006606E9"/>
    <w:rsid w:val="00660C9A"/>
    <w:rsid w:val="00661831"/>
    <w:rsid w:val="00661D02"/>
    <w:rsid w:val="00661ECD"/>
    <w:rsid w:val="006623BB"/>
    <w:rsid w:val="006626E5"/>
    <w:rsid w:val="00662A16"/>
    <w:rsid w:val="00662DFA"/>
    <w:rsid w:val="00663671"/>
    <w:rsid w:val="0066390F"/>
    <w:rsid w:val="00663CDB"/>
    <w:rsid w:val="00664337"/>
    <w:rsid w:val="00664505"/>
    <w:rsid w:val="00664555"/>
    <w:rsid w:val="0066531D"/>
    <w:rsid w:val="00665501"/>
    <w:rsid w:val="006660F3"/>
    <w:rsid w:val="0066657B"/>
    <w:rsid w:val="006665BD"/>
    <w:rsid w:val="00666818"/>
    <w:rsid w:val="00667134"/>
    <w:rsid w:val="0066738B"/>
    <w:rsid w:val="00667445"/>
    <w:rsid w:val="00667FB5"/>
    <w:rsid w:val="00670074"/>
    <w:rsid w:val="00670308"/>
    <w:rsid w:val="00670BE8"/>
    <w:rsid w:val="00670EE9"/>
    <w:rsid w:val="00671D7E"/>
    <w:rsid w:val="00671DD8"/>
    <w:rsid w:val="00671FAB"/>
    <w:rsid w:val="006720F3"/>
    <w:rsid w:val="006727CA"/>
    <w:rsid w:val="00672E05"/>
    <w:rsid w:val="00672F1A"/>
    <w:rsid w:val="006736CB"/>
    <w:rsid w:val="00673860"/>
    <w:rsid w:val="0067386A"/>
    <w:rsid w:val="00674610"/>
    <w:rsid w:val="00674BEB"/>
    <w:rsid w:val="00674CE5"/>
    <w:rsid w:val="00674D0E"/>
    <w:rsid w:val="006751FE"/>
    <w:rsid w:val="00675D02"/>
    <w:rsid w:val="006760B4"/>
    <w:rsid w:val="0067628A"/>
    <w:rsid w:val="006769BA"/>
    <w:rsid w:val="00676F53"/>
    <w:rsid w:val="006772A2"/>
    <w:rsid w:val="006773A0"/>
    <w:rsid w:val="00677E17"/>
    <w:rsid w:val="006800A7"/>
    <w:rsid w:val="00680BBF"/>
    <w:rsid w:val="00680BE6"/>
    <w:rsid w:val="00680BFF"/>
    <w:rsid w:val="006810E3"/>
    <w:rsid w:val="0068133E"/>
    <w:rsid w:val="00681774"/>
    <w:rsid w:val="00681880"/>
    <w:rsid w:val="00682062"/>
    <w:rsid w:val="006823F9"/>
    <w:rsid w:val="00682A33"/>
    <w:rsid w:val="00682DA0"/>
    <w:rsid w:val="00683668"/>
    <w:rsid w:val="00683B37"/>
    <w:rsid w:val="00683B5F"/>
    <w:rsid w:val="00683BA9"/>
    <w:rsid w:val="00683D24"/>
    <w:rsid w:val="006847A9"/>
    <w:rsid w:val="00684B5D"/>
    <w:rsid w:val="006852DB"/>
    <w:rsid w:val="00685893"/>
    <w:rsid w:val="006861FF"/>
    <w:rsid w:val="00686426"/>
    <w:rsid w:val="0068669F"/>
    <w:rsid w:val="00686857"/>
    <w:rsid w:val="00687099"/>
    <w:rsid w:val="006870B1"/>
    <w:rsid w:val="0068729E"/>
    <w:rsid w:val="0068764E"/>
    <w:rsid w:val="00687B3B"/>
    <w:rsid w:val="006901C3"/>
    <w:rsid w:val="00690451"/>
    <w:rsid w:val="00690DB3"/>
    <w:rsid w:val="006913F2"/>
    <w:rsid w:val="00691557"/>
    <w:rsid w:val="006917EC"/>
    <w:rsid w:val="006919AA"/>
    <w:rsid w:val="00691E6F"/>
    <w:rsid w:val="00692A9E"/>
    <w:rsid w:val="0069359A"/>
    <w:rsid w:val="00693B63"/>
    <w:rsid w:val="006940FF"/>
    <w:rsid w:val="00694310"/>
    <w:rsid w:val="0069464F"/>
    <w:rsid w:val="00694776"/>
    <w:rsid w:val="00694BF6"/>
    <w:rsid w:val="00694C99"/>
    <w:rsid w:val="00695142"/>
    <w:rsid w:val="00695404"/>
    <w:rsid w:val="006954D5"/>
    <w:rsid w:val="00695887"/>
    <w:rsid w:val="00695B6E"/>
    <w:rsid w:val="00695ECE"/>
    <w:rsid w:val="00696E60"/>
    <w:rsid w:val="006971D8"/>
    <w:rsid w:val="00697618"/>
    <w:rsid w:val="00697E60"/>
    <w:rsid w:val="006A01BB"/>
    <w:rsid w:val="006A02D2"/>
    <w:rsid w:val="006A02F4"/>
    <w:rsid w:val="006A04C5"/>
    <w:rsid w:val="006A0BB7"/>
    <w:rsid w:val="006A0FDB"/>
    <w:rsid w:val="006A112B"/>
    <w:rsid w:val="006A1A53"/>
    <w:rsid w:val="006A1CEE"/>
    <w:rsid w:val="006A2F06"/>
    <w:rsid w:val="006A4122"/>
    <w:rsid w:val="006A4B47"/>
    <w:rsid w:val="006A4E66"/>
    <w:rsid w:val="006A4F06"/>
    <w:rsid w:val="006A4F34"/>
    <w:rsid w:val="006A567D"/>
    <w:rsid w:val="006A574D"/>
    <w:rsid w:val="006A64A1"/>
    <w:rsid w:val="006A6803"/>
    <w:rsid w:val="006A6B2B"/>
    <w:rsid w:val="006A72F5"/>
    <w:rsid w:val="006A760A"/>
    <w:rsid w:val="006A78B6"/>
    <w:rsid w:val="006A7D46"/>
    <w:rsid w:val="006A7E85"/>
    <w:rsid w:val="006B039B"/>
    <w:rsid w:val="006B08F0"/>
    <w:rsid w:val="006B0A98"/>
    <w:rsid w:val="006B0D1A"/>
    <w:rsid w:val="006B1063"/>
    <w:rsid w:val="006B12F6"/>
    <w:rsid w:val="006B13BC"/>
    <w:rsid w:val="006B1DF7"/>
    <w:rsid w:val="006B1E44"/>
    <w:rsid w:val="006B1F5A"/>
    <w:rsid w:val="006B2314"/>
    <w:rsid w:val="006B2411"/>
    <w:rsid w:val="006B27F9"/>
    <w:rsid w:val="006B2A27"/>
    <w:rsid w:val="006B2A9D"/>
    <w:rsid w:val="006B2D40"/>
    <w:rsid w:val="006B3124"/>
    <w:rsid w:val="006B389A"/>
    <w:rsid w:val="006B3945"/>
    <w:rsid w:val="006B3C4C"/>
    <w:rsid w:val="006B43E2"/>
    <w:rsid w:val="006B466F"/>
    <w:rsid w:val="006B47EF"/>
    <w:rsid w:val="006B4F31"/>
    <w:rsid w:val="006B4F7F"/>
    <w:rsid w:val="006B5180"/>
    <w:rsid w:val="006B5407"/>
    <w:rsid w:val="006B553C"/>
    <w:rsid w:val="006B639F"/>
    <w:rsid w:val="006B6E33"/>
    <w:rsid w:val="006B7437"/>
    <w:rsid w:val="006B7ADF"/>
    <w:rsid w:val="006B7AEE"/>
    <w:rsid w:val="006B7D65"/>
    <w:rsid w:val="006C0D34"/>
    <w:rsid w:val="006C0F65"/>
    <w:rsid w:val="006C1176"/>
    <w:rsid w:val="006C13A8"/>
    <w:rsid w:val="006C151E"/>
    <w:rsid w:val="006C1ABA"/>
    <w:rsid w:val="006C1C81"/>
    <w:rsid w:val="006C26ED"/>
    <w:rsid w:val="006C2873"/>
    <w:rsid w:val="006C2AC1"/>
    <w:rsid w:val="006C2E06"/>
    <w:rsid w:val="006C33FE"/>
    <w:rsid w:val="006C35C4"/>
    <w:rsid w:val="006C360C"/>
    <w:rsid w:val="006C37BF"/>
    <w:rsid w:val="006C38F6"/>
    <w:rsid w:val="006C3B6A"/>
    <w:rsid w:val="006C4812"/>
    <w:rsid w:val="006C4CE7"/>
    <w:rsid w:val="006C4EF9"/>
    <w:rsid w:val="006C5739"/>
    <w:rsid w:val="006C5789"/>
    <w:rsid w:val="006C5C93"/>
    <w:rsid w:val="006C5EE2"/>
    <w:rsid w:val="006C6326"/>
    <w:rsid w:val="006C6412"/>
    <w:rsid w:val="006C65B3"/>
    <w:rsid w:val="006C6729"/>
    <w:rsid w:val="006C7647"/>
    <w:rsid w:val="006C7BFD"/>
    <w:rsid w:val="006D03F8"/>
    <w:rsid w:val="006D0DBC"/>
    <w:rsid w:val="006D0EA7"/>
    <w:rsid w:val="006D184F"/>
    <w:rsid w:val="006D2921"/>
    <w:rsid w:val="006D3807"/>
    <w:rsid w:val="006D3B2C"/>
    <w:rsid w:val="006D419B"/>
    <w:rsid w:val="006D447E"/>
    <w:rsid w:val="006D47F0"/>
    <w:rsid w:val="006D496D"/>
    <w:rsid w:val="006D4D18"/>
    <w:rsid w:val="006D56D7"/>
    <w:rsid w:val="006D604B"/>
    <w:rsid w:val="006D621D"/>
    <w:rsid w:val="006D6FC2"/>
    <w:rsid w:val="006D7463"/>
    <w:rsid w:val="006D746C"/>
    <w:rsid w:val="006D7B97"/>
    <w:rsid w:val="006D7FF0"/>
    <w:rsid w:val="006E03B6"/>
    <w:rsid w:val="006E06F3"/>
    <w:rsid w:val="006E0C73"/>
    <w:rsid w:val="006E16AF"/>
    <w:rsid w:val="006E182D"/>
    <w:rsid w:val="006E1F92"/>
    <w:rsid w:val="006E2AE2"/>
    <w:rsid w:val="006E2D58"/>
    <w:rsid w:val="006E3101"/>
    <w:rsid w:val="006E3395"/>
    <w:rsid w:val="006E3807"/>
    <w:rsid w:val="006E3B12"/>
    <w:rsid w:val="006E3BB3"/>
    <w:rsid w:val="006E4162"/>
    <w:rsid w:val="006E429C"/>
    <w:rsid w:val="006E5E94"/>
    <w:rsid w:val="006E63F2"/>
    <w:rsid w:val="006E683D"/>
    <w:rsid w:val="006E6C39"/>
    <w:rsid w:val="006E6D8D"/>
    <w:rsid w:val="006E6EFA"/>
    <w:rsid w:val="006E736E"/>
    <w:rsid w:val="006E77EC"/>
    <w:rsid w:val="006F00B1"/>
    <w:rsid w:val="006F1A10"/>
    <w:rsid w:val="006F2126"/>
    <w:rsid w:val="006F24E3"/>
    <w:rsid w:val="006F2B17"/>
    <w:rsid w:val="006F2F3E"/>
    <w:rsid w:val="006F3FD2"/>
    <w:rsid w:val="006F403B"/>
    <w:rsid w:val="006F407F"/>
    <w:rsid w:val="006F4096"/>
    <w:rsid w:val="006F480A"/>
    <w:rsid w:val="006F4923"/>
    <w:rsid w:val="006F4C67"/>
    <w:rsid w:val="006F556C"/>
    <w:rsid w:val="006F57FE"/>
    <w:rsid w:val="006F5AAA"/>
    <w:rsid w:val="006F5F21"/>
    <w:rsid w:val="006F5FC3"/>
    <w:rsid w:val="006F66BB"/>
    <w:rsid w:val="006F6BEB"/>
    <w:rsid w:val="006F7BC0"/>
    <w:rsid w:val="006F7D60"/>
    <w:rsid w:val="006F7DE9"/>
    <w:rsid w:val="006F7EAC"/>
    <w:rsid w:val="006F7F2C"/>
    <w:rsid w:val="007001B8"/>
    <w:rsid w:val="007005B7"/>
    <w:rsid w:val="00700FB8"/>
    <w:rsid w:val="007010D3"/>
    <w:rsid w:val="007011B4"/>
    <w:rsid w:val="00701FB6"/>
    <w:rsid w:val="007024D0"/>
    <w:rsid w:val="00702962"/>
    <w:rsid w:val="00702CEB"/>
    <w:rsid w:val="00702F18"/>
    <w:rsid w:val="00703409"/>
    <w:rsid w:val="00703A9D"/>
    <w:rsid w:val="00703C66"/>
    <w:rsid w:val="00703CA1"/>
    <w:rsid w:val="00703D95"/>
    <w:rsid w:val="00703DA1"/>
    <w:rsid w:val="00703FC2"/>
    <w:rsid w:val="00704172"/>
    <w:rsid w:val="00704BB3"/>
    <w:rsid w:val="00705377"/>
    <w:rsid w:val="00705EE3"/>
    <w:rsid w:val="007060BC"/>
    <w:rsid w:val="007060ED"/>
    <w:rsid w:val="00706294"/>
    <w:rsid w:val="0070673D"/>
    <w:rsid w:val="00706A61"/>
    <w:rsid w:val="007071FD"/>
    <w:rsid w:val="00707706"/>
    <w:rsid w:val="00707D52"/>
    <w:rsid w:val="00707D59"/>
    <w:rsid w:val="007101DD"/>
    <w:rsid w:val="007102CE"/>
    <w:rsid w:val="00710357"/>
    <w:rsid w:val="00710635"/>
    <w:rsid w:val="0071160D"/>
    <w:rsid w:val="00711A50"/>
    <w:rsid w:val="00711AC5"/>
    <w:rsid w:val="00711AF9"/>
    <w:rsid w:val="00711F47"/>
    <w:rsid w:val="007121CA"/>
    <w:rsid w:val="0071220F"/>
    <w:rsid w:val="007128D5"/>
    <w:rsid w:val="00712DF1"/>
    <w:rsid w:val="00712F8C"/>
    <w:rsid w:val="007134AB"/>
    <w:rsid w:val="0071378D"/>
    <w:rsid w:val="007137C6"/>
    <w:rsid w:val="00713C27"/>
    <w:rsid w:val="00714A12"/>
    <w:rsid w:val="007151AF"/>
    <w:rsid w:val="0071537C"/>
    <w:rsid w:val="007153CB"/>
    <w:rsid w:val="007156F7"/>
    <w:rsid w:val="00715A71"/>
    <w:rsid w:val="00715D34"/>
    <w:rsid w:val="00716167"/>
    <w:rsid w:val="0071619D"/>
    <w:rsid w:val="00716643"/>
    <w:rsid w:val="00716B3E"/>
    <w:rsid w:val="00716F43"/>
    <w:rsid w:val="00717853"/>
    <w:rsid w:val="00717A14"/>
    <w:rsid w:val="00717EA6"/>
    <w:rsid w:val="00717EA9"/>
    <w:rsid w:val="00717F0D"/>
    <w:rsid w:val="0072011B"/>
    <w:rsid w:val="0072055C"/>
    <w:rsid w:val="0072179C"/>
    <w:rsid w:val="00722246"/>
    <w:rsid w:val="0072289D"/>
    <w:rsid w:val="00722DC2"/>
    <w:rsid w:val="00723272"/>
    <w:rsid w:val="00723909"/>
    <w:rsid w:val="0072391F"/>
    <w:rsid w:val="0072394E"/>
    <w:rsid w:val="00724089"/>
    <w:rsid w:val="00724E66"/>
    <w:rsid w:val="00725004"/>
    <w:rsid w:val="00725043"/>
    <w:rsid w:val="00725199"/>
    <w:rsid w:val="0072574A"/>
    <w:rsid w:val="00725768"/>
    <w:rsid w:val="0072581A"/>
    <w:rsid w:val="00725C29"/>
    <w:rsid w:val="00726113"/>
    <w:rsid w:val="0072648D"/>
    <w:rsid w:val="007269B9"/>
    <w:rsid w:val="00726A2F"/>
    <w:rsid w:val="007271E7"/>
    <w:rsid w:val="007275CE"/>
    <w:rsid w:val="00727945"/>
    <w:rsid w:val="00730399"/>
    <w:rsid w:val="007305DB"/>
    <w:rsid w:val="0073077B"/>
    <w:rsid w:val="007307C0"/>
    <w:rsid w:val="00730F55"/>
    <w:rsid w:val="007314D3"/>
    <w:rsid w:val="00731532"/>
    <w:rsid w:val="00731724"/>
    <w:rsid w:val="00731DB0"/>
    <w:rsid w:val="00731E97"/>
    <w:rsid w:val="007330F0"/>
    <w:rsid w:val="007334A9"/>
    <w:rsid w:val="00733B19"/>
    <w:rsid w:val="00733CD3"/>
    <w:rsid w:val="00733CE4"/>
    <w:rsid w:val="00734330"/>
    <w:rsid w:val="0073599E"/>
    <w:rsid w:val="00736017"/>
    <w:rsid w:val="00736053"/>
    <w:rsid w:val="00736091"/>
    <w:rsid w:val="007363F9"/>
    <w:rsid w:val="0073653E"/>
    <w:rsid w:val="0073668D"/>
    <w:rsid w:val="00737BE3"/>
    <w:rsid w:val="007413A3"/>
    <w:rsid w:val="007415F2"/>
    <w:rsid w:val="007417EE"/>
    <w:rsid w:val="00741BEB"/>
    <w:rsid w:val="0074276F"/>
    <w:rsid w:val="007429D0"/>
    <w:rsid w:val="0074336A"/>
    <w:rsid w:val="00743ABD"/>
    <w:rsid w:val="00743B71"/>
    <w:rsid w:val="007440E2"/>
    <w:rsid w:val="00744364"/>
    <w:rsid w:val="0074448F"/>
    <w:rsid w:val="00745170"/>
    <w:rsid w:val="0074550C"/>
    <w:rsid w:val="00745554"/>
    <w:rsid w:val="00745C0D"/>
    <w:rsid w:val="00745DA0"/>
    <w:rsid w:val="007462D7"/>
    <w:rsid w:val="007464D6"/>
    <w:rsid w:val="0074661E"/>
    <w:rsid w:val="00747970"/>
    <w:rsid w:val="00747E8A"/>
    <w:rsid w:val="00747EB2"/>
    <w:rsid w:val="0075018C"/>
    <w:rsid w:val="007502D0"/>
    <w:rsid w:val="00750390"/>
    <w:rsid w:val="0075177E"/>
    <w:rsid w:val="0075181F"/>
    <w:rsid w:val="00751D0A"/>
    <w:rsid w:val="00752558"/>
    <w:rsid w:val="00752599"/>
    <w:rsid w:val="00752984"/>
    <w:rsid w:val="00752B18"/>
    <w:rsid w:val="00752C90"/>
    <w:rsid w:val="00752E3D"/>
    <w:rsid w:val="007531B3"/>
    <w:rsid w:val="00753995"/>
    <w:rsid w:val="00753E3D"/>
    <w:rsid w:val="0075414F"/>
    <w:rsid w:val="007543B2"/>
    <w:rsid w:val="00754527"/>
    <w:rsid w:val="00754AA5"/>
    <w:rsid w:val="007558A4"/>
    <w:rsid w:val="007559BB"/>
    <w:rsid w:val="00755AFE"/>
    <w:rsid w:val="00755D58"/>
    <w:rsid w:val="00755E60"/>
    <w:rsid w:val="00756179"/>
    <w:rsid w:val="00756A0E"/>
    <w:rsid w:val="007579F0"/>
    <w:rsid w:val="00757FCE"/>
    <w:rsid w:val="00760303"/>
    <w:rsid w:val="007603D9"/>
    <w:rsid w:val="00760975"/>
    <w:rsid w:val="00760AFE"/>
    <w:rsid w:val="00761010"/>
    <w:rsid w:val="007610AB"/>
    <w:rsid w:val="007617CD"/>
    <w:rsid w:val="00761A98"/>
    <w:rsid w:val="00761E1B"/>
    <w:rsid w:val="00762542"/>
    <w:rsid w:val="007631FF"/>
    <w:rsid w:val="007634BD"/>
    <w:rsid w:val="00763D1B"/>
    <w:rsid w:val="00763D4F"/>
    <w:rsid w:val="00764574"/>
    <w:rsid w:val="00764E62"/>
    <w:rsid w:val="007651FB"/>
    <w:rsid w:val="0076561C"/>
    <w:rsid w:val="00766254"/>
    <w:rsid w:val="0076730D"/>
    <w:rsid w:val="0076778F"/>
    <w:rsid w:val="007677B4"/>
    <w:rsid w:val="00767FF5"/>
    <w:rsid w:val="007703F3"/>
    <w:rsid w:val="007705C0"/>
    <w:rsid w:val="00770B3A"/>
    <w:rsid w:val="0077105B"/>
    <w:rsid w:val="0077230B"/>
    <w:rsid w:val="007725DD"/>
    <w:rsid w:val="007729EF"/>
    <w:rsid w:val="00772B21"/>
    <w:rsid w:val="00772C7A"/>
    <w:rsid w:val="00772EB1"/>
    <w:rsid w:val="007733DE"/>
    <w:rsid w:val="007734CD"/>
    <w:rsid w:val="0077352D"/>
    <w:rsid w:val="007736D3"/>
    <w:rsid w:val="007740F7"/>
    <w:rsid w:val="007748D2"/>
    <w:rsid w:val="00774CFF"/>
    <w:rsid w:val="00774E83"/>
    <w:rsid w:val="00775297"/>
    <w:rsid w:val="00775377"/>
    <w:rsid w:val="007756E3"/>
    <w:rsid w:val="00776715"/>
    <w:rsid w:val="00776864"/>
    <w:rsid w:val="0077752D"/>
    <w:rsid w:val="007801E5"/>
    <w:rsid w:val="007807B2"/>
    <w:rsid w:val="007808C8"/>
    <w:rsid w:val="00780A94"/>
    <w:rsid w:val="00780BB2"/>
    <w:rsid w:val="007814BC"/>
    <w:rsid w:val="0078181D"/>
    <w:rsid w:val="0078185F"/>
    <w:rsid w:val="00781981"/>
    <w:rsid w:val="00782015"/>
    <w:rsid w:val="00782510"/>
    <w:rsid w:val="00782521"/>
    <w:rsid w:val="007825E7"/>
    <w:rsid w:val="00783775"/>
    <w:rsid w:val="007839D5"/>
    <w:rsid w:val="00783AA9"/>
    <w:rsid w:val="00783F5D"/>
    <w:rsid w:val="007848CF"/>
    <w:rsid w:val="00784E9A"/>
    <w:rsid w:val="00785152"/>
    <w:rsid w:val="00785A01"/>
    <w:rsid w:val="00785DE4"/>
    <w:rsid w:val="0078624F"/>
    <w:rsid w:val="00786701"/>
    <w:rsid w:val="00786A02"/>
    <w:rsid w:val="00786F6D"/>
    <w:rsid w:val="00787ABE"/>
    <w:rsid w:val="00787CAB"/>
    <w:rsid w:val="00790291"/>
    <w:rsid w:val="00791979"/>
    <w:rsid w:val="00791B6E"/>
    <w:rsid w:val="00791C96"/>
    <w:rsid w:val="00791E7A"/>
    <w:rsid w:val="0079252A"/>
    <w:rsid w:val="00792766"/>
    <w:rsid w:val="007929EB"/>
    <w:rsid w:val="00792C22"/>
    <w:rsid w:val="00792D17"/>
    <w:rsid w:val="00792D5E"/>
    <w:rsid w:val="00792FFB"/>
    <w:rsid w:val="00793272"/>
    <w:rsid w:val="00793383"/>
    <w:rsid w:val="007935D8"/>
    <w:rsid w:val="0079380E"/>
    <w:rsid w:val="007942D1"/>
    <w:rsid w:val="00794475"/>
    <w:rsid w:val="00794832"/>
    <w:rsid w:val="00794E0C"/>
    <w:rsid w:val="007954DD"/>
    <w:rsid w:val="00795941"/>
    <w:rsid w:val="00796014"/>
    <w:rsid w:val="0079606C"/>
    <w:rsid w:val="007967AE"/>
    <w:rsid w:val="00796B4E"/>
    <w:rsid w:val="007970B3"/>
    <w:rsid w:val="007975E8"/>
    <w:rsid w:val="007A0681"/>
    <w:rsid w:val="007A0709"/>
    <w:rsid w:val="007A12CC"/>
    <w:rsid w:val="007A1D46"/>
    <w:rsid w:val="007A1E0F"/>
    <w:rsid w:val="007A2BBE"/>
    <w:rsid w:val="007A2CA2"/>
    <w:rsid w:val="007A3214"/>
    <w:rsid w:val="007A3D19"/>
    <w:rsid w:val="007A3E13"/>
    <w:rsid w:val="007A3FBE"/>
    <w:rsid w:val="007A4429"/>
    <w:rsid w:val="007A4AD9"/>
    <w:rsid w:val="007A57E5"/>
    <w:rsid w:val="007A61A3"/>
    <w:rsid w:val="007A6317"/>
    <w:rsid w:val="007A6860"/>
    <w:rsid w:val="007A77D6"/>
    <w:rsid w:val="007A7F7A"/>
    <w:rsid w:val="007B01A7"/>
    <w:rsid w:val="007B0222"/>
    <w:rsid w:val="007B0241"/>
    <w:rsid w:val="007B06FF"/>
    <w:rsid w:val="007B0801"/>
    <w:rsid w:val="007B0FE2"/>
    <w:rsid w:val="007B144F"/>
    <w:rsid w:val="007B1C72"/>
    <w:rsid w:val="007B1EDD"/>
    <w:rsid w:val="007B1F3A"/>
    <w:rsid w:val="007B275D"/>
    <w:rsid w:val="007B2B8E"/>
    <w:rsid w:val="007B2CBF"/>
    <w:rsid w:val="007B2FB0"/>
    <w:rsid w:val="007B3F3E"/>
    <w:rsid w:val="007B5104"/>
    <w:rsid w:val="007B511D"/>
    <w:rsid w:val="007B55D8"/>
    <w:rsid w:val="007B5D2E"/>
    <w:rsid w:val="007B63A2"/>
    <w:rsid w:val="007B6D66"/>
    <w:rsid w:val="007B6EA2"/>
    <w:rsid w:val="007B720D"/>
    <w:rsid w:val="007B72F3"/>
    <w:rsid w:val="007B76B0"/>
    <w:rsid w:val="007B7F35"/>
    <w:rsid w:val="007C0018"/>
    <w:rsid w:val="007C048F"/>
    <w:rsid w:val="007C082A"/>
    <w:rsid w:val="007C09DD"/>
    <w:rsid w:val="007C0A79"/>
    <w:rsid w:val="007C0C0A"/>
    <w:rsid w:val="007C0E9F"/>
    <w:rsid w:val="007C1432"/>
    <w:rsid w:val="007C1965"/>
    <w:rsid w:val="007C2323"/>
    <w:rsid w:val="007C240D"/>
    <w:rsid w:val="007C25A0"/>
    <w:rsid w:val="007C2703"/>
    <w:rsid w:val="007C2747"/>
    <w:rsid w:val="007C2991"/>
    <w:rsid w:val="007C2CAC"/>
    <w:rsid w:val="007C2EE8"/>
    <w:rsid w:val="007C2F2D"/>
    <w:rsid w:val="007C3377"/>
    <w:rsid w:val="007C3BA6"/>
    <w:rsid w:val="007C3F44"/>
    <w:rsid w:val="007C41A3"/>
    <w:rsid w:val="007C45A7"/>
    <w:rsid w:val="007C47EC"/>
    <w:rsid w:val="007C48F6"/>
    <w:rsid w:val="007C4920"/>
    <w:rsid w:val="007C4B0F"/>
    <w:rsid w:val="007C4CC5"/>
    <w:rsid w:val="007C4CC8"/>
    <w:rsid w:val="007C4E69"/>
    <w:rsid w:val="007C5B6C"/>
    <w:rsid w:val="007C5C3A"/>
    <w:rsid w:val="007C5FBE"/>
    <w:rsid w:val="007C611E"/>
    <w:rsid w:val="007C696B"/>
    <w:rsid w:val="007C6DDD"/>
    <w:rsid w:val="007C6EF7"/>
    <w:rsid w:val="007C7BD4"/>
    <w:rsid w:val="007D055D"/>
    <w:rsid w:val="007D0869"/>
    <w:rsid w:val="007D0CB5"/>
    <w:rsid w:val="007D2229"/>
    <w:rsid w:val="007D262F"/>
    <w:rsid w:val="007D2666"/>
    <w:rsid w:val="007D307C"/>
    <w:rsid w:val="007D3178"/>
    <w:rsid w:val="007D31ED"/>
    <w:rsid w:val="007D3704"/>
    <w:rsid w:val="007D382B"/>
    <w:rsid w:val="007D3887"/>
    <w:rsid w:val="007D394B"/>
    <w:rsid w:val="007D3D96"/>
    <w:rsid w:val="007D4390"/>
    <w:rsid w:val="007D45EA"/>
    <w:rsid w:val="007D495C"/>
    <w:rsid w:val="007D4F78"/>
    <w:rsid w:val="007D52EA"/>
    <w:rsid w:val="007D5956"/>
    <w:rsid w:val="007D5D1D"/>
    <w:rsid w:val="007D5F95"/>
    <w:rsid w:val="007D6F44"/>
    <w:rsid w:val="007D707C"/>
    <w:rsid w:val="007D7593"/>
    <w:rsid w:val="007D7792"/>
    <w:rsid w:val="007D7B1D"/>
    <w:rsid w:val="007E02C4"/>
    <w:rsid w:val="007E16B6"/>
    <w:rsid w:val="007E1C0E"/>
    <w:rsid w:val="007E2752"/>
    <w:rsid w:val="007E2D6C"/>
    <w:rsid w:val="007E357F"/>
    <w:rsid w:val="007E3E58"/>
    <w:rsid w:val="007E40F8"/>
    <w:rsid w:val="007E4398"/>
    <w:rsid w:val="007E454B"/>
    <w:rsid w:val="007E463C"/>
    <w:rsid w:val="007E4ECD"/>
    <w:rsid w:val="007E4F7F"/>
    <w:rsid w:val="007E5068"/>
    <w:rsid w:val="007E522A"/>
    <w:rsid w:val="007E5AA2"/>
    <w:rsid w:val="007E6CC7"/>
    <w:rsid w:val="007E6EB4"/>
    <w:rsid w:val="007E6F09"/>
    <w:rsid w:val="007E725D"/>
    <w:rsid w:val="007E75CF"/>
    <w:rsid w:val="007F0945"/>
    <w:rsid w:val="007F10DA"/>
    <w:rsid w:val="007F17D2"/>
    <w:rsid w:val="007F2001"/>
    <w:rsid w:val="007F2705"/>
    <w:rsid w:val="007F2C86"/>
    <w:rsid w:val="007F3339"/>
    <w:rsid w:val="007F3758"/>
    <w:rsid w:val="007F425F"/>
    <w:rsid w:val="007F4681"/>
    <w:rsid w:val="007F5443"/>
    <w:rsid w:val="007F5846"/>
    <w:rsid w:val="007F584F"/>
    <w:rsid w:val="007F59B8"/>
    <w:rsid w:val="007F6049"/>
    <w:rsid w:val="007F64A4"/>
    <w:rsid w:val="007F662B"/>
    <w:rsid w:val="007F6651"/>
    <w:rsid w:val="007F66BD"/>
    <w:rsid w:val="007F6A44"/>
    <w:rsid w:val="007F6C5A"/>
    <w:rsid w:val="007F790A"/>
    <w:rsid w:val="007F7D75"/>
    <w:rsid w:val="007F7E9F"/>
    <w:rsid w:val="008003D7"/>
    <w:rsid w:val="00800823"/>
    <w:rsid w:val="00800A2A"/>
    <w:rsid w:val="00800C58"/>
    <w:rsid w:val="0080174F"/>
    <w:rsid w:val="00801B78"/>
    <w:rsid w:val="00801EB2"/>
    <w:rsid w:val="00801F5D"/>
    <w:rsid w:val="008026E5"/>
    <w:rsid w:val="00802902"/>
    <w:rsid w:val="00802942"/>
    <w:rsid w:val="008030A2"/>
    <w:rsid w:val="00803223"/>
    <w:rsid w:val="00803BEA"/>
    <w:rsid w:val="00803DFC"/>
    <w:rsid w:val="00803E04"/>
    <w:rsid w:val="00803E55"/>
    <w:rsid w:val="0080400A"/>
    <w:rsid w:val="00804260"/>
    <w:rsid w:val="00804389"/>
    <w:rsid w:val="008047FB"/>
    <w:rsid w:val="00804F2C"/>
    <w:rsid w:val="008050AD"/>
    <w:rsid w:val="00805CC7"/>
    <w:rsid w:val="008062DE"/>
    <w:rsid w:val="00806373"/>
    <w:rsid w:val="00807112"/>
    <w:rsid w:val="0080735C"/>
    <w:rsid w:val="0080750A"/>
    <w:rsid w:val="0080750B"/>
    <w:rsid w:val="008075E3"/>
    <w:rsid w:val="008076F5"/>
    <w:rsid w:val="00810131"/>
    <w:rsid w:val="0081028B"/>
    <w:rsid w:val="008107F2"/>
    <w:rsid w:val="00810A2D"/>
    <w:rsid w:val="00810BD1"/>
    <w:rsid w:val="00810C75"/>
    <w:rsid w:val="00810F07"/>
    <w:rsid w:val="008114DA"/>
    <w:rsid w:val="00811BC9"/>
    <w:rsid w:val="00811C77"/>
    <w:rsid w:val="00811C9E"/>
    <w:rsid w:val="008121CF"/>
    <w:rsid w:val="00812401"/>
    <w:rsid w:val="00812605"/>
    <w:rsid w:val="00812A5E"/>
    <w:rsid w:val="00812CD7"/>
    <w:rsid w:val="00812D04"/>
    <w:rsid w:val="00813F65"/>
    <w:rsid w:val="00815A9F"/>
    <w:rsid w:val="00815C27"/>
    <w:rsid w:val="00816B1B"/>
    <w:rsid w:val="00816BDB"/>
    <w:rsid w:val="008172DC"/>
    <w:rsid w:val="0081730C"/>
    <w:rsid w:val="008178EC"/>
    <w:rsid w:val="00817C00"/>
    <w:rsid w:val="00817FE8"/>
    <w:rsid w:val="008205E4"/>
    <w:rsid w:val="00820C54"/>
    <w:rsid w:val="00821194"/>
    <w:rsid w:val="008217F7"/>
    <w:rsid w:val="00821C93"/>
    <w:rsid w:val="00821D17"/>
    <w:rsid w:val="00821D40"/>
    <w:rsid w:val="00821E97"/>
    <w:rsid w:val="008220BF"/>
    <w:rsid w:val="008233B4"/>
    <w:rsid w:val="00824040"/>
    <w:rsid w:val="00824554"/>
    <w:rsid w:val="00824723"/>
    <w:rsid w:val="008247AF"/>
    <w:rsid w:val="00824832"/>
    <w:rsid w:val="00825324"/>
    <w:rsid w:val="0082556E"/>
    <w:rsid w:val="00825741"/>
    <w:rsid w:val="00825E11"/>
    <w:rsid w:val="00825F69"/>
    <w:rsid w:val="008262BC"/>
    <w:rsid w:val="008268E6"/>
    <w:rsid w:val="00827691"/>
    <w:rsid w:val="00827A24"/>
    <w:rsid w:val="00827A2B"/>
    <w:rsid w:val="00830A15"/>
    <w:rsid w:val="00830D35"/>
    <w:rsid w:val="00830D88"/>
    <w:rsid w:val="00830F47"/>
    <w:rsid w:val="008313FB"/>
    <w:rsid w:val="00831988"/>
    <w:rsid w:val="008319E0"/>
    <w:rsid w:val="008319E6"/>
    <w:rsid w:val="00831CF7"/>
    <w:rsid w:val="00831F95"/>
    <w:rsid w:val="008322CA"/>
    <w:rsid w:val="00832819"/>
    <w:rsid w:val="00832944"/>
    <w:rsid w:val="00832AA6"/>
    <w:rsid w:val="00832F8C"/>
    <w:rsid w:val="008332FB"/>
    <w:rsid w:val="008336FD"/>
    <w:rsid w:val="00833A51"/>
    <w:rsid w:val="00833AC2"/>
    <w:rsid w:val="00833CF1"/>
    <w:rsid w:val="00834190"/>
    <w:rsid w:val="00834DFE"/>
    <w:rsid w:val="008354FB"/>
    <w:rsid w:val="008360CF"/>
    <w:rsid w:val="0083611A"/>
    <w:rsid w:val="00837076"/>
    <w:rsid w:val="00837631"/>
    <w:rsid w:val="00837C57"/>
    <w:rsid w:val="00837D70"/>
    <w:rsid w:val="0084024A"/>
    <w:rsid w:val="008407B1"/>
    <w:rsid w:val="00840B27"/>
    <w:rsid w:val="00840D5A"/>
    <w:rsid w:val="00840FF9"/>
    <w:rsid w:val="008410B7"/>
    <w:rsid w:val="0084117B"/>
    <w:rsid w:val="008412E9"/>
    <w:rsid w:val="00841788"/>
    <w:rsid w:val="008423C1"/>
    <w:rsid w:val="00842419"/>
    <w:rsid w:val="00842453"/>
    <w:rsid w:val="0084258A"/>
    <w:rsid w:val="00842F86"/>
    <w:rsid w:val="00843550"/>
    <w:rsid w:val="008435BF"/>
    <w:rsid w:val="00843FA7"/>
    <w:rsid w:val="00844913"/>
    <w:rsid w:val="0084587B"/>
    <w:rsid w:val="00845A1E"/>
    <w:rsid w:val="00846091"/>
    <w:rsid w:val="008460E8"/>
    <w:rsid w:val="00846117"/>
    <w:rsid w:val="00846BCF"/>
    <w:rsid w:val="00846F18"/>
    <w:rsid w:val="00847BEF"/>
    <w:rsid w:val="00847CC3"/>
    <w:rsid w:val="008502CA"/>
    <w:rsid w:val="0085037E"/>
    <w:rsid w:val="00850A9B"/>
    <w:rsid w:val="008515F0"/>
    <w:rsid w:val="00851AB9"/>
    <w:rsid w:val="00851DA9"/>
    <w:rsid w:val="00851FC3"/>
    <w:rsid w:val="00852760"/>
    <w:rsid w:val="008528FC"/>
    <w:rsid w:val="008529A7"/>
    <w:rsid w:val="00852B38"/>
    <w:rsid w:val="00852B84"/>
    <w:rsid w:val="00853B44"/>
    <w:rsid w:val="00853F77"/>
    <w:rsid w:val="0085402B"/>
    <w:rsid w:val="008545B2"/>
    <w:rsid w:val="008547F4"/>
    <w:rsid w:val="00854CFB"/>
    <w:rsid w:val="008554EB"/>
    <w:rsid w:val="008554F0"/>
    <w:rsid w:val="00855A43"/>
    <w:rsid w:val="00855E47"/>
    <w:rsid w:val="008560DE"/>
    <w:rsid w:val="00856910"/>
    <w:rsid w:val="00856A19"/>
    <w:rsid w:val="00856C68"/>
    <w:rsid w:val="00860701"/>
    <w:rsid w:val="0086095D"/>
    <w:rsid w:val="00860AA8"/>
    <w:rsid w:val="00860E95"/>
    <w:rsid w:val="00860E9F"/>
    <w:rsid w:val="00861D97"/>
    <w:rsid w:val="00861F20"/>
    <w:rsid w:val="0086232F"/>
    <w:rsid w:val="008626EE"/>
    <w:rsid w:val="0086287D"/>
    <w:rsid w:val="00862CC0"/>
    <w:rsid w:val="00862F4D"/>
    <w:rsid w:val="00863169"/>
    <w:rsid w:val="0086317E"/>
    <w:rsid w:val="0086321A"/>
    <w:rsid w:val="008639F2"/>
    <w:rsid w:val="00863A70"/>
    <w:rsid w:val="00863CAD"/>
    <w:rsid w:val="00864C23"/>
    <w:rsid w:val="00864E24"/>
    <w:rsid w:val="00864FDD"/>
    <w:rsid w:val="0086556F"/>
    <w:rsid w:val="008657A3"/>
    <w:rsid w:val="00865B30"/>
    <w:rsid w:val="00866209"/>
    <w:rsid w:val="0086622B"/>
    <w:rsid w:val="00867AD5"/>
    <w:rsid w:val="008700E1"/>
    <w:rsid w:val="00870411"/>
    <w:rsid w:val="00870579"/>
    <w:rsid w:val="00870A6F"/>
    <w:rsid w:val="0087100F"/>
    <w:rsid w:val="008715DF"/>
    <w:rsid w:val="00871BF6"/>
    <w:rsid w:val="00872AA5"/>
    <w:rsid w:val="008731E0"/>
    <w:rsid w:val="0087382A"/>
    <w:rsid w:val="00873C23"/>
    <w:rsid w:val="0087408F"/>
    <w:rsid w:val="00874679"/>
    <w:rsid w:val="0087496B"/>
    <w:rsid w:val="008749C4"/>
    <w:rsid w:val="00874DE7"/>
    <w:rsid w:val="0087532B"/>
    <w:rsid w:val="0087537D"/>
    <w:rsid w:val="00875540"/>
    <w:rsid w:val="00875B5C"/>
    <w:rsid w:val="00875BB4"/>
    <w:rsid w:val="00877781"/>
    <w:rsid w:val="00877ACC"/>
    <w:rsid w:val="00877D7C"/>
    <w:rsid w:val="0088024A"/>
    <w:rsid w:val="00880311"/>
    <w:rsid w:val="00880360"/>
    <w:rsid w:val="00880528"/>
    <w:rsid w:val="008808DE"/>
    <w:rsid w:val="00880957"/>
    <w:rsid w:val="00880E54"/>
    <w:rsid w:val="00881750"/>
    <w:rsid w:val="00881CC0"/>
    <w:rsid w:val="00882CCE"/>
    <w:rsid w:val="0088319C"/>
    <w:rsid w:val="00883873"/>
    <w:rsid w:val="008838D0"/>
    <w:rsid w:val="00883BA2"/>
    <w:rsid w:val="00883C12"/>
    <w:rsid w:val="0088423C"/>
    <w:rsid w:val="008842FD"/>
    <w:rsid w:val="00884320"/>
    <w:rsid w:val="00884439"/>
    <w:rsid w:val="008844B8"/>
    <w:rsid w:val="0088472C"/>
    <w:rsid w:val="00884BFA"/>
    <w:rsid w:val="00884EAB"/>
    <w:rsid w:val="008856C7"/>
    <w:rsid w:val="0088618C"/>
    <w:rsid w:val="0088663F"/>
    <w:rsid w:val="008874A9"/>
    <w:rsid w:val="0088764C"/>
    <w:rsid w:val="00887800"/>
    <w:rsid w:val="00891192"/>
    <w:rsid w:val="00893858"/>
    <w:rsid w:val="008938A3"/>
    <w:rsid w:val="00893C69"/>
    <w:rsid w:val="00894415"/>
    <w:rsid w:val="008949A2"/>
    <w:rsid w:val="00894ACB"/>
    <w:rsid w:val="00894F56"/>
    <w:rsid w:val="0089593E"/>
    <w:rsid w:val="00895CD2"/>
    <w:rsid w:val="00895D1A"/>
    <w:rsid w:val="00896880"/>
    <w:rsid w:val="00896A87"/>
    <w:rsid w:val="00896B25"/>
    <w:rsid w:val="00896C3F"/>
    <w:rsid w:val="00896DF4"/>
    <w:rsid w:val="00896FDE"/>
    <w:rsid w:val="00897A94"/>
    <w:rsid w:val="008A042C"/>
    <w:rsid w:val="008A0752"/>
    <w:rsid w:val="008A08E8"/>
    <w:rsid w:val="008A098F"/>
    <w:rsid w:val="008A0A5A"/>
    <w:rsid w:val="008A1630"/>
    <w:rsid w:val="008A176E"/>
    <w:rsid w:val="008A187A"/>
    <w:rsid w:val="008A1C88"/>
    <w:rsid w:val="008A2244"/>
    <w:rsid w:val="008A26BB"/>
    <w:rsid w:val="008A3217"/>
    <w:rsid w:val="008A34CA"/>
    <w:rsid w:val="008A36F8"/>
    <w:rsid w:val="008A4421"/>
    <w:rsid w:val="008A4467"/>
    <w:rsid w:val="008A49AB"/>
    <w:rsid w:val="008A4D65"/>
    <w:rsid w:val="008A4E64"/>
    <w:rsid w:val="008A4FE6"/>
    <w:rsid w:val="008A5234"/>
    <w:rsid w:val="008A5718"/>
    <w:rsid w:val="008A5A93"/>
    <w:rsid w:val="008A5D01"/>
    <w:rsid w:val="008A6053"/>
    <w:rsid w:val="008A7079"/>
    <w:rsid w:val="008A7249"/>
    <w:rsid w:val="008A78D8"/>
    <w:rsid w:val="008B01AF"/>
    <w:rsid w:val="008B0831"/>
    <w:rsid w:val="008B0BE4"/>
    <w:rsid w:val="008B1114"/>
    <w:rsid w:val="008B121C"/>
    <w:rsid w:val="008B1347"/>
    <w:rsid w:val="008B25C3"/>
    <w:rsid w:val="008B2785"/>
    <w:rsid w:val="008B3715"/>
    <w:rsid w:val="008B3A12"/>
    <w:rsid w:val="008B42C8"/>
    <w:rsid w:val="008B469B"/>
    <w:rsid w:val="008B4781"/>
    <w:rsid w:val="008B569E"/>
    <w:rsid w:val="008B60BF"/>
    <w:rsid w:val="008B6CDA"/>
    <w:rsid w:val="008B7844"/>
    <w:rsid w:val="008B7DFC"/>
    <w:rsid w:val="008C013C"/>
    <w:rsid w:val="008C05CC"/>
    <w:rsid w:val="008C0A85"/>
    <w:rsid w:val="008C1150"/>
    <w:rsid w:val="008C11AE"/>
    <w:rsid w:val="008C2758"/>
    <w:rsid w:val="008C27CB"/>
    <w:rsid w:val="008C2D30"/>
    <w:rsid w:val="008C417F"/>
    <w:rsid w:val="008C41D3"/>
    <w:rsid w:val="008C46DF"/>
    <w:rsid w:val="008C5033"/>
    <w:rsid w:val="008C5381"/>
    <w:rsid w:val="008C6149"/>
    <w:rsid w:val="008C6BEE"/>
    <w:rsid w:val="008C6C03"/>
    <w:rsid w:val="008C6D38"/>
    <w:rsid w:val="008C7522"/>
    <w:rsid w:val="008C76D1"/>
    <w:rsid w:val="008C7A32"/>
    <w:rsid w:val="008C7E93"/>
    <w:rsid w:val="008C7F23"/>
    <w:rsid w:val="008D09DF"/>
    <w:rsid w:val="008D0FCD"/>
    <w:rsid w:val="008D148A"/>
    <w:rsid w:val="008D1C1D"/>
    <w:rsid w:val="008D223A"/>
    <w:rsid w:val="008D231E"/>
    <w:rsid w:val="008D234D"/>
    <w:rsid w:val="008D2366"/>
    <w:rsid w:val="008D26E8"/>
    <w:rsid w:val="008D3145"/>
    <w:rsid w:val="008D3363"/>
    <w:rsid w:val="008D3726"/>
    <w:rsid w:val="008D3838"/>
    <w:rsid w:val="008D3A88"/>
    <w:rsid w:val="008D471E"/>
    <w:rsid w:val="008D49AA"/>
    <w:rsid w:val="008D4AF5"/>
    <w:rsid w:val="008D5C94"/>
    <w:rsid w:val="008D6098"/>
    <w:rsid w:val="008D7401"/>
    <w:rsid w:val="008D7A25"/>
    <w:rsid w:val="008D7CD9"/>
    <w:rsid w:val="008E025F"/>
    <w:rsid w:val="008E02CB"/>
    <w:rsid w:val="008E0C68"/>
    <w:rsid w:val="008E1285"/>
    <w:rsid w:val="008E1330"/>
    <w:rsid w:val="008E1612"/>
    <w:rsid w:val="008E1B16"/>
    <w:rsid w:val="008E1E49"/>
    <w:rsid w:val="008E1F45"/>
    <w:rsid w:val="008E263D"/>
    <w:rsid w:val="008E2B6F"/>
    <w:rsid w:val="008E2CA5"/>
    <w:rsid w:val="008E341A"/>
    <w:rsid w:val="008E3B41"/>
    <w:rsid w:val="008E3DA6"/>
    <w:rsid w:val="008E3F7A"/>
    <w:rsid w:val="008E4972"/>
    <w:rsid w:val="008E4B5E"/>
    <w:rsid w:val="008E5AC0"/>
    <w:rsid w:val="008E6152"/>
    <w:rsid w:val="008E69E0"/>
    <w:rsid w:val="008E6A9C"/>
    <w:rsid w:val="008E6B3A"/>
    <w:rsid w:val="008E7787"/>
    <w:rsid w:val="008E799B"/>
    <w:rsid w:val="008E7EB2"/>
    <w:rsid w:val="008E7F79"/>
    <w:rsid w:val="008E7FFE"/>
    <w:rsid w:val="008F0F84"/>
    <w:rsid w:val="008F1926"/>
    <w:rsid w:val="008F1CFA"/>
    <w:rsid w:val="008F1F29"/>
    <w:rsid w:val="008F21F3"/>
    <w:rsid w:val="008F22B9"/>
    <w:rsid w:val="008F257A"/>
    <w:rsid w:val="008F2807"/>
    <w:rsid w:val="008F2BD1"/>
    <w:rsid w:val="008F2E0E"/>
    <w:rsid w:val="008F336B"/>
    <w:rsid w:val="008F3A31"/>
    <w:rsid w:val="008F3D99"/>
    <w:rsid w:val="008F4046"/>
    <w:rsid w:val="008F50D9"/>
    <w:rsid w:val="008F5187"/>
    <w:rsid w:val="008F5408"/>
    <w:rsid w:val="008F5C59"/>
    <w:rsid w:val="008F6166"/>
    <w:rsid w:val="008F67D9"/>
    <w:rsid w:val="008F6A21"/>
    <w:rsid w:val="008F6C81"/>
    <w:rsid w:val="008F6F3D"/>
    <w:rsid w:val="008F72BA"/>
    <w:rsid w:val="008F7513"/>
    <w:rsid w:val="008F7986"/>
    <w:rsid w:val="008F7F1B"/>
    <w:rsid w:val="00900220"/>
    <w:rsid w:val="0090050E"/>
    <w:rsid w:val="00900948"/>
    <w:rsid w:val="00900D6B"/>
    <w:rsid w:val="00900E17"/>
    <w:rsid w:val="009013E0"/>
    <w:rsid w:val="00901C0B"/>
    <w:rsid w:val="00901DC7"/>
    <w:rsid w:val="00901F49"/>
    <w:rsid w:val="0090244D"/>
    <w:rsid w:val="009025F5"/>
    <w:rsid w:val="00902959"/>
    <w:rsid w:val="00902F8F"/>
    <w:rsid w:val="00903486"/>
    <w:rsid w:val="009039F6"/>
    <w:rsid w:val="00903C2D"/>
    <w:rsid w:val="00903E83"/>
    <w:rsid w:val="0090403E"/>
    <w:rsid w:val="009043F1"/>
    <w:rsid w:val="009046BB"/>
    <w:rsid w:val="009046F9"/>
    <w:rsid w:val="00904873"/>
    <w:rsid w:val="00904969"/>
    <w:rsid w:val="009049CD"/>
    <w:rsid w:val="00904C72"/>
    <w:rsid w:val="00904D0E"/>
    <w:rsid w:val="00904D35"/>
    <w:rsid w:val="00904DD1"/>
    <w:rsid w:val="009053B5"/>
    <w:rsid w:val="0090598B"/>
    <w:rsid w:val="00905FA7"/>
    <w:rsid w:val="00906089"/>
    <w:rsid w:val="00906349"/>
    <w:rsid w:val="009067C7"/>
    <w:rsid w:val="00906E64"/>
    <w:rsid w:val="00906EF6"/>
    <w:rsid w:val="00906F9E"/>
    <w:rsid w:val="0090770B"/>
    <w:rsid w:val="00910000"/>
    <w:rsid w:val="0091047C"/>
    <w:rsid w:val="009104E4"/>
    <w:rsid w:val="00910742"/>
    <w:rsid w:val="00910A3A"/>
    <w:rsid w:val="0091118A"/>
    <w:rsid w:val="009119B4"/>
    <w:rsid w:val="00911A3C"/>
    <w:rsid w:val="00911D84"/>
    <w:rsid w:val="00912370"/>
    <w:rsid w:val="00912C62"/>
    <w:rsid w:val="00912DE1"/>
    <w:rsid w:val="00912FF0"/>
    <w:rsid w:val="0091310D"/>
    <w:rsid w:val="00913495"/>
    <w:rsid w:val="00913504"/>
    <w:rsid w:val="0091412C"/>
    <w:rsid w:val="00914503"/>
    <w:rsid w:val="009151E3"/>
    <w:rsid w:val="00915411"/>
    <w:rsid w:val="00915702"/>
    <w:rsid w:val="00915971"/>
    <w:rsid w:val="00915B8F"/>
    <w:rsid w:val="00916163"/>
    <w:rsid w:val="0091664A"/>
    <w:rsid w:val="00916676"/>
    <w:rsid w:val="009166F3"/>
    <w:rsid w:val="00916879"/>
    <w:rsid w:val="009168B2"/>
    <w:rsid w:val="00916A67"/>
    <w:rsid w:val="00916CDF"/>
    <w:rsid w:val="00917821"/>
    <w:rsid w:val="00917A79"/>
    <w:rsid w:val="00917D05"/>
    <w:rsid w:val="009202A1"/>
    <w:rsid w:val="00920B56"/>
    <w:rsid w:val="00920F2F"/>
    <w:rsid w:val="00921822"/>
    <w:rsid w:val="00921828"/>
    <w:rsid w:val="00921A0C"/>
    <w:rsid w:val="00921BEE"/>
    <w:rsid w:val="0092297C"/>
    <w:rsid w:val="00922CB3"/>
    <w:rsid w:val="00922D28"/>
    <w:rsid w:val="00922DA0"/>
    <w:rsid w:val="00922DEB"/>
    <w:rsid w:val="00923358"/>
    <w:rsid w:val="00924894"/>
    <w:rsid w:val="009255FD"/>
    <w:rsid w:val="0092594B"/>
    <w:rsid w:val="009259AC"/>
    <w:rsid w:val="00925C11"/>
    <w:rsid w:val="0092641A"/>
    <w:rsid w:val="00927318"/>
    <w:rsid w:val="0092743D"/>
    <w:rsid w:val="00927656"/>
    <w:rsid w:val="009277DD"/>
    <w:rsid w:val="00927F72"/>
    <w:rsid w:val="0093052E"/>
    <w:rsid w:val="009307C4"/>
    <w:rsid w:val="00930AF2"/>
    <w:rsid w:val="0093145B"/>
    <w:rsid w:val="0093183F"/>
    <w:rsid w:val="009318D2"/>
    <w:rsid w:val="0093199D"/>
    <w:rsid w:val="00931ABB"/>
    <w:rsid w:val="00932072"/>
    <w:rsid w:val="00932348"/>
    <w:rsid w:val="0093291F"/>
    <w:rsid w:val="00932A31"/>
    <w:rsid w:val="00932D18"/>
    <w:rsid w:val="009330CB"/>
    <w:rsid w:val="009337D1"/>
    <w:rsid w:val="00933918"/>
    <w:rsid w:val="00933E72"/>
    <w:rsid w:val="0093406B"/>
    <w:rsid w:val="009340CA"/>
    <w:rsid w:val="00934703"/>
    <w:rsid w:val="00934A7A"/>
    <w:rsid w:val="00934D4D"/>
    <w:rsid w:val="00934E28"/>
    <w:rsid w:val="009363CF"/>
    <w:rsid w:val="009366D1"/>
    <w:rsid w:val="009368C1"/>
    <w:rsid w:val="00937A17"/>
    <w:rsid w:val="00937D18"/>
    <w:rsid w:val="00937E89"/>
    <w:rsid w:val="009401BD"/>
    <w:rsid w:val="0094033F"/>
    <w:rsid w:val="009409D6"/>
    <w:rsid w:val="00940EA6"/>
    <w:rsid w:val="00941087"/>
    <w:rsid w:val="0094144E"/>
    <w:rsid w:val="00941672"/>
    <w:rsid w:val="00941696"/>
    <w:rsid w:val="009421A7"/>
    <w:rsid w:val="00942468"/>
    <w:rsid w:val="009429BB"/>
    <w:rsid w:val="00942A8F"/>
    <w:rsid w:val="00942C0E"/>
    <w:rsid w:val="00942D24"/>
    <w:rsid w:val="00942DA1"/>
    <w:rsid w:val="00943274"/>
    <w:rsid w:val="00943F51"/>
    <w:rsid w:val="009442C0"/>
    <w:rsid w:val="00944552"/>
    <w:rsid w:val="00944F10"/>
    <w:rsid w:val="009453CE"/>
    <w:rsid w:val="009454F1"/>
    <w:rsid w:val="0094556C"/>
    <w:rsid w:val="00945D4C"/>
    <w:rsid w:val="009464DF"/>
    <w:rsid w:val="009469F9"/>
    <w:rsid w:val="00946D0F"/>
    <w:rsid w:val="00947A20"/>
    <w:rsid w:val="00947B55"/>
    <w:rsid w:val="00947F50"/>
    <w:rsid w:val="009500C4"/>
    <w:rsid w:val="00950F89"/>
    <w:rsid w:val="0095188C"/>
    <w:rsid w:val="00951A6F"/>
    <w:rsid w:val="009521DB"/>
    <w:rsid w:val="009524AC"/>
    <w:rsid w:val="009529EC"/>
    <w:rsid w:val="00953369"/>
    <w:rsid w:val="009536F7"/>
    <w:rsid w:val="00953792"/>
    <w:rsid w:val="00953C1F"/>
    <w:rsid w:val="00953F81"/>
    <w:rsid w:val="0095406B"/>
    <w:rsid w:val="00954DEC"/>
    <w:rsid w:val="009552F2"/>
    <w:rsid w:val="009557C1"/>
    <w:rsid w:val="00955D71"/>
    <w:rsid w:val="0095669A"/>
    <w:rsid w:val="00956BB5"/>
    <w:rsid w:val="00960520"/>
    <w:rsid w:val="00960640"/>
    <w:rsid w:val="009609BA"/>
    <w:rsid w:val="00960C5B"/>
    <w:rsid w:val="00961AAD"/>
    <w:rsid w:val="00961DEC"/>
    <w:rsid w:val="009621FF"/>
    <w:rsid w:val="00962AE0"/>
    <w:rsid w:val="00962D3C"/>
    <w:rsid w:val="00962DF1"/>
    <w:rsid w:val="00963DD3"/>
    <w:rsid w:val="00963E7C"/>
    <w:rsid w:val="0096427D"/>
    <w:rsid w:val="00964400"/>
    <w:rsid w:val="0096544F"/>
    <w:rsid w:val="009655F8"/>
    <w:rsid w:val="009664FE"/>
    <w:rsid w:val="00966866"/>
    <w:rsid w:val="00966D1D"/>
    <w:rsid w:val="00966ED0"/>
    <w:rsid w:val="00966FE8"/>
    <w:rsid w:val="009674CF"/>
    <w:rsid w:val="00967DA7"/>
    <w:rsid w:val="00967EE6"/>
    <w:rsid w:val="0097026B"/>
    <w:rsid w:val="00970CB2"/>
    <w:rsid w:val="009712B1"/>
    <w:rsid w:val="00971A4C"/>
    <w:rsid w:val="00971A5A"/>
    <w:rsid w:val="00972EF8"/>
    <w:rsid w:val="009731E7"/>
    <w:rsid w:val="00973392"/>
    <w:rsid w:val="00973669"/>
    <w:rsid w:val="009738A0"/>
    <w:rsid w:val="0097457F"/>
    <w:rsid w:val="00974A1D"/>
    <w:rsid w:val="00974D47"/>
    <w:rsid w:val="00975875"/>
    <w:rsid w:val="00975947"/>
    <w:rsid w:val="00975BAA"/>
    <w:rsid w:val="00975DC8"/>
    <w:rsid w:val="00976375"/>
    <w:rsid w:val="00976715"/>
    <w:rsid w:val="0097673C"/>
    <w:rsid w:val="00977320"/>
    <w:rsid w:val="00977D22"/>
    <w:rsid w:val="009824A5"/>
    <w:rsid w:val="009824EA"/>
    <w:rsid w:val="00982729"/>
    <w:rsid w:val="009827D8"/>
    <w:rsid w:val="009831CD"/>
    <w:rsid w:val="00983A0E"/>
    <w:rsid w:val="00983B4B"/>
    <w:rsid w:val="00983B4F"/>
    <w:rsid w:val="00983C2C"/>
    <w:rsid w:val="00983F09"/>
    <w:rsid w:val="00984432"/>
    <w:rsid w:val="00984E17"/>
    <w:rsid w:val="00985196"/>
    <w:rsid w:val="009852A4"/>
    <w:rsid w:val="00985339"/>
    <w:rsid w:val="0098555F"/>
    <w:rsid w:val="00986AF9"/>
    <w:rsid w:val="00986E32"/>
    <w:rsid w:val="00986F3A"/>
    <w:rsid w:val="009877B8"/>
    <w:rsid w:val="00987B88"/>
    <w:rsid w:val="00987CB0"/>
    <w:rsid w:val="00990236"/>
    <w:rsid w:val="0099023C"/>
    <w:rsid w:val="00990945"/>
    <w:rsid w:val="0099108E"/>
    <w:rsid w:val="00991288"/>
    <w:rsid w:val="00991846"/>
    <w:rsid w:val="0099198A"/>
    <w:rsid w:val="00991B72"/>
    <w:rsid w:val="00992011"/>
    <w:rsid w:val="00992514"/>
    <w:rsid w:val="00993261"/>
    <w:rsid w:val="00993365"/>
    <w:rsid w:val="009933BA"/>
    <w:rsid w:val="00993564"/>
    <w:rsid w:val="009937AE"/>
    <w:rsid w:val="00993EFB"/>
    <w:rsid w:val="009942BE"/>
    <w:rsid w:val="00994D3B"/>
    <w:rsid w:val="00995103"/>
    <w:rsid w:val="00995693"/>
    <w:rsid w:val="00995F92"/>
    <w:rsid w:val="00995FAF"/>
    <w:rsid w:val="00996583"/>
    <w:rsid w:val="009967D4"/>
    <w:rsid w:val="009967E2"/>
    <w:rsid w:val="0099688B"/>
    <w:rsid w:val="009969E6"/>
    <w:rsid w:val="00996F54"/>
    <w:rsid w:val="00996F55"/>
    <w:rsid w:val="00997323"/>
    <w:rsid w:val="009975A0"/>
    <w:rsid w:val="00997B57"/>
    <w:rsid w:val="00997BE0"/>
    <w:rsid w:val="009A008F"/>
    <w:rsid w:val="009A042B"/>
    <w:rsid w:val="009A0E5A"/>
    <w:rsid w:val="009A195F"/>
    <w:rsid w:val="009A2181"/>
    <w:rsid w:val="009A28FF"/>
    <w:rsid w:val="009A2A06"/>
    <w:rsid w:val="009A2DCF"/>
    <w:rsid w:val="009A2EDA"/>
    <w:rsid w:val="009A3962"/>
    <w:rsid w:val="009A3F36"/>
    <w:rsid w:val="009A4E03"/>
    <w:rsid w:val="009A5997"/>
    <w:rsid w:val="009A60BC"/>
    <w:rsid w:val="009A6290"/>
    <w:rsid w:val="009A679E"/>
    <w:rsid w:val="009A68AE"/>
    <w:rsid w:val="009A6C01"/>
    <w:rsid w:val="009A6FDC"/>
    <w:rsid w:val="009A71BE"/>
    <w:rsid w:val="009A7476"/>
    <w:rsid w:val="009A751D"/>
    <w:rsid w:val="009A76A6"/>
    <w:rsid w:val="009A79BA"/>
    <w:rsid w:val="009A7E5C"/>
    <w:rsid w:val="009B0095"/>
    <w:rsid w:val="009B13DA"/>
    <w:rsid w:val="009B1445"/>
    <w:rsid w:val="009B1605"/>
    <w:rsid w:val="009B195F"/>
    <w:rsid w:val="009B1B40"/>
    <w:rsid w:val="009B1BC8"/>
    <w:rsid w:val="009B1C45"/>
    <w:rsid w:val="009B2057"/>
    <w:rsid w:val="009B2A49"/>
    <w:rsid w:val="009B30F7"/>
    <w:rsid w:val="009B3408"/>
    <w:rsid w:val="009B34B1"/>
    <w:rsid w:val="009B37C1"/>
    <w:rsid w:val="009B3CC2"/>
    <w:rsid w:val="009B42F7"/>
    <w:rsid w:val="009B4309"/>
    <w:rsid w:val="009B4C31"/>
    <w:rsid w:val="009B542D"/>
    <w:rsid w:val="009B576C"/>
    <w:rsid w:val="009B5AAC"/>
    <w:rsid w:val="009B6586"/>
    <w:rsid w:val="009B6AD2"/>
    <w:rsid w:val="009B70D2"/>
    <w:rsid w:val="009B7857"/>
    <w:rsid w:val="009B7CE1"/>
    <w:rsid w:val="009C0243"/>
    <w:rsid w:val="009C0C71"/>
    <w:rsid w:val="009C1BE3"/>
    <w:rsid w:val="009C1D9A"/>
    <w:rsid w:val="009C1DF3"/>
    <w:rsid w:val="009C1F9E"/>
    <w:rsid w:val="009C1FBF"/>
    <w:rsid w:val="009C22B8"/>
    <w:rsid w:val="009C2373"/>
    <w:rsid w:val="009C2735"/>
    <w:rsid w:val="009C311F"/>
    <w:rsid w:val="009C383F"/>
    <w:rsid w:val="009C40AE"/>
    <w:rsid w:val="009C4AF9"/>
    <w:rsid w:val="009C4F87"/>
    <w:rsid w:val="009C4FC9"/>
    <w:rsid w:val="009C55F0"/>
    <w:rsid w:val="009C5B83"/>
    <w:rsid w:val="009C5CEF"/>
    <w:rsid w:val="009C5FDE"/>
    <w:rsid w:val="009C64F8"/>
    <w:rsid w:val="009C6B99"/>
    <w:rsid w:val="009C6DBC"/>
    <w:rsid w:val="009C70AE"/>
    <w:rsid w:val="009C7563"/>
    <w:rsid w:val="009D0305"/>
    <w:rsid w:val="009D06FB"/>
    <w:rsid w:val="009D07F3"/>
    <w:rsid w:val="009D16D6"/>
    <w:rsid w:val="009D1815"/>
    <w:rsid w:val="009D1CB1"/>
    <w:rsid w:val="009D1D3D"/>
    <w:rsid w:val="009D2366"/>
    <w:rsid w:val="009D25C8"/>
    <w:rsid w:val="009D290D"/>
    <w:rsid w:val="009D36DE"/>
    <w:rsid w:val="009D39F0"/>
    <w:rsid w:val="009D3B6D"/>
    <w:rsid w:val="009D3C1D"/>
    <w:rsid w:val="009D419B"/>
    <w:rsid w:val="009D438B"/>
    <w:rsid w:val="009D533A"/>
    <w:rsid w:val="009D557D"/>
    <w:rsid w:val="009D5747"/>
    <w:rsid w:val="009D58E0"/>
    <w:rsid w:val="009D5B4C"/>
    <w:rsid w:val="009D5B72"/>
    <w:rsid w:val="009D6AB1"/>
    <w:rsid w:val="009D6E1F"/>
    <w:rsid w:val="009D72CA"/>
    <w:rsid w:val="009D76EC"/>
    <w:rsid w:val="009D796F"/>
    <w:rsid w:val="009D7B29"/>
    <w:rsid w:val="009D7E9B"/>
    <w:rsid w:val="009E02B6"/>
    <w:rsid w:val="009E053A"/>
    <w:rsid w:val="009E09A2"/>
    <w:rsid w:val="009E0BB9"/>
    <w:rsid w:val="009E0CE9"/>
    <w:rsid w:val="009E16C8"/>
    <w:rsid w:val="009E194C"/>
    <w:rsid w:val="009E1C95"/>
    <w:rsid w:val="009E1EED"/>
    <w:rsid w:val="009E210C"/>
    <w:rsid w:val="009E2266"/>
    <w:rsid w:val="009E277A"/>
    <w:rsid w:val="009E4199"/>
    <w:rsid w:val="009E45C1"/>
    <w:rsid w:val="009E49AE"/>
    <w:rsid w:val="009E54A6"/>
    <w:rsid w:val="009E5B77"/>
    <w:rsid w:val="009E61EC"/>
    <w:rsid w:val="009E63C7"/>
    <w:rsid w:val="009E67A9"/>
    <w:rsid w:val="009E684E"/>
    <w:rsid w:val="009E6903"/>
    <w:rsid w:val="009E695A"/>
    <w:rsid w:val="009E6C7B"/>
    <w:rsid w:val="009E7060"/>
    <w:rsid w:val="009E7369"/>
    <w:rsid w:val="009E73F1"/>
    <w:rsid w:val="009E74D1"/>
    <w:rsid w:val="009E7ED6"/>
    <w:rsid w:val="009F02F9"/>
    <w:rsid w:val="009F072D"/>
    <w:rsid w:val="009F0CA9"/>
    <w:rsid w:val="009F0D6C"/>
    <w:rsid w:val="009F1371"/>
    <w:rsid w:val="009F2469"/>
    <w:rsid w:val="009F26BA"/>
    <w:rsid w:val="009F2770"/>
    <w:rsid w:val="009F2B87"/>
    <w:rsid w:val="009F2C72"/>
    <w:rsid w:val="009F3D1B"/>
    <w:rsid w:val="009F425F"/>
    <w:rsid w:val="009F4694"/>
    <w:rsid w:val="009F509B"/>
    <w:rsid w:val="009F5528"/>
    <w:rsid w:val="009F56EA"/>
    <w:rsid w:val="009F5D47"/>
    <w:rsid w:val="009F5DAC"/>
    <w:rsid w:val="009F6484"/>
    <w:rsid w:val="009F6F57"/>
    <w:rsid w:val="009F6FF2"/>
    <w:rsid w:val="009F70DC"/>
    <w:rsid w:val="009F71A1"/>
    <w:rsid w:val="009F7706"/>
    <w:rsid w:val="009F7E7F"/>
    <w:rsid w:val="00A000A8"/>
    <w:rsid w:val="00A0031C"/>
    <w:rsid w:val="00A007EC"/>
    <w:rsid w:val="00A00913"/>
    <w:rsid w:val="00A00A3C"/>
    <w:rsid w:val="00A00CDB"/>
    <w:rsid w:val="00A01107"/>
    <w:rsid w:val="00A01150"/>
    <w:rsid w:val="00A013E2"/>
    <w:rsid w:val="00A015A9"/>
    <w:rsid w:val="00A0198A"/>
    <w:rsid w:val="00A01A65"/>
    <w:rsid w:val="00A01BD5"/>
    <w:rsid w:val="00A01CA1"/>
    <w:rsid w:val="00A0231C"/>
    <w:rsid w:val="00A02484"/>
    <w:rsid w:val="00A028E0"/>
    <w:rsid w:val="00A02A65"/>
    <w:rsid w:val="00A02D02"/>
    <w:rsid w:val="00A03159"/>
    <w:rsid w:val="00A03305"/>
    <w:rsid w:val="00A0349B"/>
    <w:rsid w:val="00A03865"/>
    <w:rsid w:val="00A03925"/>
    <w:rsid w:val="00A03F73"/>
    <w:rsid w:val="00A040DA"/>
    <w:rsid w:val="00A0498C"/>
    <w:rsid w:val="00A04DE0"/>
    <w:rsid w:val="00A051C0"/>
    <w:rsid w:val="00A056DE"/>
    <w:rsid w:val="00A064D2"/>
    <w:rsid w:val="00A069A1"/>
    <w:rsid w:val="00A06CCD"/>
    <w:rsid w:val="00A07270"/>
    <w:rsid w:val="00A0753F"/>
    <w:rsid w:val="00A07551"/>
    <w:rsid w:val="00A079C2"/>
    <w:rsid w:val="00A07BCA"/>
    <w:rsid w:val="00A07C07"/>
    <w:rsid w:val="00A108AA"/>
    <w:rsid w:val="00A11221"/>
    <w:rsid w:val="00A11619"/>
    <w:rsid w:val="00A11C99"/>
    <w:rsid w:val="00A13554"/>
    <w:rsid w:val="00A13C37"/>
    <w:rsid w:val="00A1408A"/>
    <w:rsid w:val="00A14159"/>
    <w:rsid w:val="00A14171"/>
    <w:rsid w:val="00A148BA"/>
    <w:rsid w:val="00A14A67"/>
    <w:rsid w:val="00A15343"/>
    <w:rsid w:val="00A15480"/>
    <w:rsid w:val="00A1554D"/>
    <w:rsid w:val="00A158BA"/>
    <w:rsid w:val="00A1640F"/>
    <w:rsid w:val="00A16F64"/>
    <w:rsid w:val="00A174E4"/>
    <w:rsid w:val="00A176E8"/>
    <w:rsid w:val="00A17968"/>
    <w:rsid w:val="00A200BC"/>
    <w:rsid w:val="00A208A6"/>
    <w:rsid w:val="00A208E6"/>
    <w:rsid w:val="00A20B4B"/>
    <w:rsid w:val="00A21759"/>
    <w:rsid w:val="00A21780"/>
    <w:rsid w:val="00A21B77"/>
    <w:rsid w:val="00A21CF2"/>
    <w:rsid w:val="00A22307"/>
    <w:rsid w:val="00A22D15"/>
    <w:rsid w:val="00A24748"/>
    <w:rsid w:val="00A253FE"/>
    <w:rsid w:val="00A2593E"/>
    <w:rsid w:val="00A25975"/>
    <w:rsid w:val="00A2605C"/>
    <w:rsid w:val="00A26428"/>
    <w:rsid w:val="00A26D24"/>
    <w:rsid w:val="00A26E3D"/>
    <w:rsid w:val="00A27009"/>
    <w:rsid w:val="00A2753B"/>
    <w:rsid w:val="00A27817"/>
    <w:rsid w:val="00A27BAA"/>
    <w:rsid w:val="00A30957"/>
    <w:rsid w:val="00A31738"/>
    <w:rsid w:val="00A31998"/>
    <w:rsid w:val="00A31ABF"/>
    <w:rsid w:val="00A31D60"/>
    <w:rsid w:val="00A31EDE"/>
    <w:rsid w:val="00A31F79"/>
    <w:rsid w:val="00A32AA4"/>
    <w:rsid w:val="00A32C27"/>
    <w:rsid w:val="00A3347F"/>
    <w:rsid w:val="00A336DB"/>
    <w:rsid w:val="00A33AE5"/>
    <w:rsid w:val="00A33B6C"/>
    <w:rsid w:val="00A344BA"/>
    <w:rsid w:val="00A3477B"/>
    <w:rsid w:val="00A350A6"/>
    <w:rsid w:val="00A35439"/>
    <w:rsid w:val="00A35B80"/>
    <w:rsid w:val="00A35C03"/>
    <w:rsid w:val="00A35E4C"/>
    <w:rsid w:val="00A36634"/>
    <w:rsid w:val="00A36FDA"/>
    <w:rsid w:val="00A371A0"/>
    <w:rsid w:val="00A404C0"/>
    <w:rsid w:val="00A40ABE"/>
    <w:rsid w:val="00A40AFD"/>
    <w:rsid w:val="00A40CA0"/>
    <w:rsid w:val="00A4149D"/>
    <w:rsid w:val="00A417E9"/>
    <w:rsid w:val="00A41917"/>
    <w:rsid w:val="00A4204D"/>
    <w:rsid w:val="00A425AC"/>
    <w:rsid w:val="00A4290C"/>
    <w:rsid w:val="00A42ADA"/>
    <w:rsid w:val="00A43292"/>
    <w:rsid w:val="00A45BFA"/>
    <w:rsid w:val="00A46053"/>
    <w:rsid w:val="00A46278"/>
    <w:rsid w:val="00A4670B"/>
    <w:rsid w:val="00A46A6F"/>
    <w:rsid w:val="00A47164"/>
    <w:rsid w:val="00A47447"/>
    <w:rsid w:val="00A47C31"/>
    <w:rsid w:val="00A47C5C"/>
    <w:rsid w:val="00A47FB8"/>
    <w:rsid w:val="00A500D0"/>
    <w:rsid w:val="00A50F48"/>
    <w:rsid w:val="00A515DF"/>
    <w:rsid w:val="00A515E5"/>
    <w:rsid w:val="00A51911"/>
    <w:rsid w:val="00A51B2D"/>
    <w:rsid w:val="00A52015"/>
    <w:rsid w:val="00A522C5"/>
    <w:rsid w:val="00A52976"/>
    <w:rsid w:val="00A52AA1"/>
    <w:rsid w:val="00A52BD5"/>
    <w:rsid w:val="00A52FA0"/>
    <w:rsid w:val="00A532A7"/>
    <w:rsid w:val="00A533AA"/>
    <w:rsid w:val="00A541AF"/>
    <w:rsid w:val="00A543DD"/>
    <w:rsid w:val="00A546D2"/>
    <w:rsid w:val="00A547E7"/>
    <w:rsid w:val="00A54846"/>
    <w:rsid w:val="00A548FD"/>
    <w:rsid w:val="00A5515F"/>
    <w:rsid w:val="00A5516B"/>
    <w:rsid w:val="00A55AD3"/>
    <w:rsid w:val="00A56223"/>
    <w:rsid w:val="00A56594"/>
    <w:rsid w:val="00A565BB"/>
    <w:rsid w:val="00A57790"/>
    <w:rsid w:val="00A57B4F"/>
    <w:rsid w:val="00A6022C"/>
    <w:rsid w:val="00A6069C"/>
    <w:rsid w:val="00A60798"/>
    <w:rsid w:val="00A6084B"/>
    <w:rsid w:val="00A609FA"/>
    <w:rsid w:val="00A60B6E"/>
    <w:rsid w:val="00A60C83"/>
    <w:rsid w:val="00A6157A"/>
    <w:rsid w:val="00A62317"/>
    <w:rsid w:val="00A63511"/>
    <w:rsid w:val="00A639D6"/>
    <w:rsid w:val="00A63B50"/>
    <w:rsid w:val="00A6422F"/>
    <w:rsid w:val="00A64DD1"/>
    <w:rsid w:val="00A65118"/>
    <w:rsid w:val="00A65259"/>
    <w:rsid w:val="00A65365"/>
    <w:rsid w:val="00A659DB"/>
    <w:rsid w:val="00A65C2F"/>
    <w:rsid w:val="00A65C39"/>
    <w:rsid w:val="00A65C3D"/>
    <w:rsid w:val="00A65E02"/>
    <w:rsid w:val="00A66051"/>
    <w:rsid w:val="00A6620B"/>
    <w:rsid w:val="00A66424"/>
    <w:rsid w:val="00A66781"/>
    <w:rsid w:val="00A668D0"/>
    <w:rsid w:val="00A66CF4"/>
    <w:rsid w:val="00A67219"/>
    <w:rsid w:val="00A679EA"/>
    <w:rsid w:val="00A67E7C"/>
    <w:rsid w:val="00A70114"/>
    <w:rsid w:val="00A70222"/>
    <w:rsid w:val="00A70679"/>
    <w:rsid w:val="00A706E1"/>
    <w:rsid w:val="00A716F9"/>
    <w:rsid w:val="00A71B5E"/>
    <w:rsid w:val="00A71ED7"/>
    <w:rsid w:val="00A722F4"/>
    <w:rsid w:val="00A7253F"/>
    <w:rsid w:val="00A725D3"/>
    <w:rsid w:val="00A727FD"/>
    <w:rsid w:val="00A72848"/>
    <w:rsid w:val="00A728BE"/>
    <w:rsid w:val="00A7345C"/>
    <w:rsid w:val="00A741C6"/>
    <w:rsid w:val="00A743C6"/>
    <w:rsid w:val="00A7465C"/>
    <w:rsid w:val="00A75467"/>
    <w:rsid w:val="00A754BC"/>
    <w:rsid w:val="00A755E9"/>
    <w:rsid w:val="00A75B37"/>
    <w:rsid w:val="00A76776"/>
    <w:rsid w:val="00A76F7D"/>
    <w:rsid w:val="00A775D9"/>
    <w:rsid w:val="00A779AA"/>
    <w:rsid w:val="00A77BE9"/>
    <w:rsid w:val="00A77F29"/>
    <w:rsid w:val="00A80402"/>
    <w:rsid w:val="00A8096F"/>
    <w:rsid w:val="00A80ADC"/>
    <w:rsid w:val="00A80CC8"/>
    <w:rsid w:val="00A80D02"/>
    <w:rsid w:val="00A8154C"/>
    <w:rsid w:val="00A822F6"/>
    <w:rsid w:val="00A82E26"/>
    <w:rsid w:val="00A82F3A"/>
    <w:rsid w:val="00A838D0"/>
    <w:rsid w:val="00A83DA9"/>
    <w:rsid w:val="00A83EED"/>
    <w:rsid w:val="00A8433E"/>
    <w:rsid w:val="00A84521"/>
    <w:rsid w:val="00A845B3"/>
    <w:rsid w:val="00A84AA9"/>
    <w:rsid w:val="00A84BDA"/>
    <w:rsid w:val="00A856A3"/>
    <w:rsid w:val="00A85A92"/>
    <w:rsid w:val="00A85D6F"/>
    <w:rsid w:val="00A8606C"/>
    <w:rsid w:val="00A865C2"/>
    <w:rsid w:val="00A86765"/>
    <w:rsid w:val="00A871E2"/>
    <w:rsid w:val="00A87325"/>
    <w:rsid w:val="00A874D7"/>
    <w:rsid w:val="00A87861"/>
    <w:rsid w:val="00A87E7E"/>
    <w:rsid w:val="00A87F97"/>
    <w:rsid w:val="00A9058A"/>
    <w:rsid w:val="00A90628"/>
    <w:rsid w:val="00A90698"/>
    <w:rsid w:val="00A910D1"/>
    <w:rsid w:val="00A91438"/>
    <w:rsid w:val="00A92160"/>
    <w:rsid w:val="00A923FE"/>
    <w:rsid w:val="00A92978"/>
    <w:rsid w:val="00A929C6"/>
    <w:rsid w:val="00A92ED0"/>
    <w:rsid w:val="00A93709"/>
    <w:rsid w:val="00A937E4"/>
    <w:rsid w:val="00A93873"/>
    <w:rsid w:val="00A9415E"/>
    <w:rsid w:val="00A9430C"/>
    <w:rsid w:val="00A947F0"/>
    <w:rsid w:val="00A949CD"/>
    <w:rsid w:val="00A9537A"/>
    <w:rsid w:val="00A95588"/>
    <w:rsid w:val="00A9576C"/>
    <w:rsid w:val="00A95CED"/>
    <w:rsid w:val="00A95E7F"/>
    <w:rsid w:val="00A95F1A"/>
    <w:rsid w:val="00A96079"/>
    <w:rsid w:val="00A9619B"/>
    <w:rsid w:val="00A964C1"/>
    <w:rsid w:val="00A96EFB"/>
    <w:rsid w:val="00A96F97"/>
    <w:rsid w:val="00A975C7"/>
    <w:rsid w:val="00A97B4C"/>
    <w:rsid w:val="00A97B9C"/>
    <w:rsid w:val="00A97BDF"/>
    <w:rsid w:val="00AA0D57"/>
    <w:rsid w:val="00AA1716"/>
    <w:rsid w:val="00AA1892"/>
    <w:rsid w:val="00AA1965"/>
    <w:rsid w:val="00AA288D"/>
    <w:rsid w:val="00AA33E0"/>
    <w:rsid w:val="00AA3744"/>
    <w:rsid w:val="00AA3AFD"/>
    <w:rsid w:val="00AA3FC2"/>
    <w:rsid w:val="00AA4421"/>
    <w:rsid w:val="00AA5566"/>
    <w:rsid w:val="00AA5B20"/>
    <w:rsid w:val="00AA6155"/>
    <w:rsid w:val="00AA6745"/>
    <w:rsid w:val="00AA67AE"/>
    <w:rsid w:val="00AA6E84"/>
    <w:rsid w:val="00AA73DC"/>
    <w:rsid w:val="00AA74A4"/>
    <w:rsid w:val="00AA74CF"/>
    <w:rsid w:val="00AA76EB"/>
    <w:rsid w:val="00AA7C1A"/>
    <w:rsid w:val="00AA7F20"/>
    <w:rsid w:val="00AB00F1"/>
    <w:rsid w:val="00AB153D"/>
    <w:rsid w:val="00AB1E62"/>
    <w:rsid w:val="00AB22C7"/>
    <w:rsid w:val="00AB2576"/>
    <w:rsid w:val="00AB26BE"/>
    <w:rsid w:val="00AB2719"/>
    <w:rsid w:val="00AB29CC"/>
    <w:rsid w:val="00AB2E8D"/>
    <w:rsid w:val="00AB3385"/>
    <w:rsid w:val="00AB33C2"/>
    <w:rsid w:val="00AB35E1"/>
    <w:rsid w:val="00AB3710"/>
    <w:rsid w:val="00AB3A97"/>
    <w:rsid w:val="00AB45E5"/>
    <w:rsid w:val="00AB46E1"/>
    <w:rsid w:val="00AB4ADA"/>
    <w:rsid w:val="00AB4BAB"/>
    <w:rsid w:val="00AB4E6D"/>
    <w:rsid w:val="00AB5148"/>
    <w:rsid w:val="00AB576E"/>
    <w:rsid w:val="00AB5AAE"/>
    <w:rsid w:val="00AB5C3B"/>
    <w:rsid w:val="00AB5DD8"/>
    <w:rsid w:val="00AB612C"/>
    <w:rsid w:val="00AB62B3"/>
    <w:rsid w:val="00AB6C2F"/>
    <w:rsid w:val="00AB70AE"/>
    <w:rsid w:val="00AB7960"/>
    <w:rsid w:val="00AB7D99"/>
    <w:rsid w:val="00AC0A95"/>
    <w:rsid w:val="00AC1017"/>
    <w:rsid w:val="00AC2588"/>
    <w:rsid w:val="00AC267C"/>
    <w:rsid w:val="00AC2CB9"/>
    <w:rsid w:val="00AC3354"/>
    <w:rsid w:val="00AC3CD6"/>
    <w:rsid w:val="00AC3E9A"/>
    <w:rsid w:val="00AC4F4E"/>
    <w:rsid w:val="00AC50BC"/>
    <w:rsid w:val="00AC50F6"/>
    <w:rsid w:val="00AC5DA1"/>
    <w:rsid w:val="00AC60B4"/>
    <w:rsid w:val="00AC645B"/>
    <w:rsid w:val="00AC6543"/>
    <w:rsid w:val="00AC6C87"/>
    <w:rsid w:val="00AC7B27"/>
    <w:rsid w:val="00AD01B0"/>
    <w:rsid w:val="00AD0513"/>
    <w:rsid w:val="00AD0BDA"/>
    <w:rsid w:val="00AD0D5B"/>
    <w:rsid w:val="00AD0EE2"/>
    <w:rsid w:val="00AD1751"/>
    <w:rsid w:val="00AD183D"/>
    <w:rsid w:val="00AD1A55"/>
    <w:rsid w:val="00AD1F46"/>
    <w:rsid w:val="00AD201C"/>
    <w:rsid w:val="00AD2122"/>
    <w:rsid w:val="00AD278D"/>
    <w:rsid w:val="00AD2977"/>
    <w:rsid w:val="00AD31CA"/>
    <w:rsid w:val="00AD34D8"/>
    <w:rsid w:val="00AD3568"/>
    <w:rsid w:val="00AD3586"/>
    <w:rsid w:val="00AD3964"/>
    <w:rsid w:val="00AD3A8E"/>
    <w:rsid w:val="00AD3B89"/>
    <w:rsid w:val="00AD4197"/>
    <w:rsid w:val="00AD41A5"/>
    <w:rsid w:val="00AD41FB"/>
    <w:rsid w:val="00AD4614"/>
    <w:rsid w:val="00AD4DFB"/>
    <w:rsid w:val="00AD52DE"/>
    <w:rsid w:val="00AD559F"/>
    <w:rsid w:val="00AD55CF"/>
    <w:rsid w:val="00AD5660"/>
    <w:rsid w:val="00AD5A8B"/>
    <w:rsid w:val="00AD63C7"/>
    <w:rsid w:val="00AD70E2"/>
    <w:rsid w:val="00AD7A36"/>
    <w:rsid w:val="00AD7B78"/>
    <w:rsid w:val="00AD7BEF"/>
    <w:rsid w:val="00AD7C02"/>
    <w:rsid w:val="00AE01D1"/>
    <w:rsid w:val="00AE0245"/>
    <w:rsid w:val="00AE0AA4"/>
    <w:rsid w:val="00AE144D"/>
    <w:rsid w:val="00AE1C98"/>
    <w:rsid w:val="00AE2260"/>
    <w:rsid w:val="00AE2F4E"/>
    <w:rsid w:val="00AE34A4"/>
    <w:rsid w:val="00AE3C6D"/>
    <w:rsid w:val="00AE4CD4"/>
    <w:rsid w:val="00AE4D0F"/>
    <w:rsid w:val="00AE5036"/>
    <w:rsid w:val="00AE55C1"/>
    <w:rsid w:val="00AE56DC"/>
    <w:rsid w:val="00AE58E9"/>
    <w:rsid w:val="00AE5C7D"/>
    <w:rsid w:val="00AE5DF3"/>
    <w:rsid w:val="00AE61C4"/>
    <w:rsid w:val="00AE65F9"/>
    <w:rsid w:val="00AE688D"/>
    <w:rsid w:val="00AE708F"/>
    <w:rsid w:val="00AF063B"/>
    <w:rsid w:val="00AF0D7C"/>
    <w:rsid w:val="00AF110A"/>
    <w:rsid w:val="00AF17EC"/>
    <w:rsid w:val="00AF190A"/>
    <w:rsid w:val="00AF1A29"/>
    <w:rsid w:val="00AF1AFE"/>
    <w:rsid w:val="00AF1E58"/>
    <w:rsid w:val="00AF1FE4"/>
    <w:rsid w:val="00AF21B7"/>
    <w:rsid w:val="00AF21C0"/>
    <w:rsid w:val="00AF2219"/>
    <w:rsid w:val="00AF233C"/>
    <w:rsid w:val="00AF2E11"/>
    <w:rsid w:val="00AF36E0"/>
    <w:rsid w:val="00AF3862"/>
    <w:rsid w:val="00AF4BE6"/>
    <w:rsid w:val="00AF5592"/>
    <w:rsid w:val="00AF66FB"/>
    <w:rsid w:val="00AF6F7F"/>
    <w:rsid w:val="00AF7031"/>
    <w:rsid w:val="00AF71F8"/>
    <w:rsid w:val="00AF75E2"/>
    <w:rsid w:val="00B00225"/>
    <w:rsid w:val="00B00371"/>
    <w:rsid w:val="00B00B92"/>
    <w:rsid w:val="00B01286"/>
    <w:rsid w:val="00B01DE4"/>
    <w:rsid w:val="00B01EA4"/>
    <w:rsid w:val="00B02443"/>
    <w:rsid w:val="00B024F7"/>
    <w:rsid w:val="00B02738"/>
    <w:rsid w:val="00B02C2B"/>
    <w:rsid w:val="00B02DB8"/>
    <w:rsid w:val="00B02E96"/>
    <w:rsid w:val="00B0334B"/>
    <w:rsid w:val="00B034A5"/>
    <w:rsid w:val="00B03570"/>
    <w:rsid w:val="00B03EF0"/>
    <w:rsid w:val="00B03F88"/>
    <w:rsid w:val="00B0405F"/>
    <w:rsid w:val="00B04501"/>
    <w:rsid w:val="00B045E7"/>
    <w:rsid w:val="00B04A8B"/>
    <w:rsid w:val="00B04CD0"/>
    <w:rsid w:val="00B051D1"/>
    <w:rsid w:val="00B0534D"/>
    <w:rsid w:val="00B05532"/>
    <w:rsid w:val="00B057AB"/>
    <w:rsid w:val="00B05F93"/>
    <w:rsid w:val="00B06169"/>
    <w:rsid w:val="00B065C3"/>
    <w:rsid w:val="00B06C9D"/>
    <w:rsid w:val="00B06E1E"/>
    <w:rsid w:val="00B06F00"/>
    <w:rsid w:val="00B07014"/>
    <w:rsid w:val="00B072A0"/>
    <w:rsid w:val="00B07438"/>
    <w:rsid w:val="00B0752F"/>
    <w:rsid w:val="00B07A3A"/>
    <w:rsid w:val="00B07BDF"/>
    <w:rsid w:val="00B1019C"/>
    <w:rsid w:val="00B1077C"/>
    <w:rsid w:val="00B110FD"/>
    <w:rsid w:val="00B1116D"/>
    <w:rsid w:val="00B114A3"/>
    <w:rsid w:val="00B115AC"/>
    <w:rsid w:val="00B11929"/>
    <w:rsid w:val="00B11CC6"/>
    <w:rsid w:val="00B11EB3"/>
    <w:rsid w:val="00B1203A"/>
    <w:rsid w:val="00B1220F"/>
    <w:rsid w:val="00B123A0"/>
    <w:rsid w:val="00B12489"/>
    <w:rsid w:val="00B131C0"/>
    <w:rsid w:val="00B1339E"/>
    <w:rsid w:val="00B1376A"/>
    <w:rsid w:val="00B13806"/>
    <w:rsid w:val="00B13881"/>
    <w:rsid w:val="00B13F90"/>
    <w:rsid w:val="00B14243"/>
    <w:rsid w:val="00B14FF4"/>
    <w:rsid w:val="00B158C2"/>
    <w:rsid w:val="00B15B8F"/>
    <w:rsid w:val="00B15D1F"/>
    <w:rsid w:val="00B1696E"/>
    <w:rsid w:val="00B16C08"/>
    <w:rsid w:val="00B17353"/>
    <w:rsid w:val="00B17501"/>
    <w:rsid w:val="00B17788"/>
    <w:rsid w:val="00B17923"/>
    <w:rsid w:val="00B201D9"/>
    <w:rsid w:val="00B20847"/>
    <w:rsid w:val="00B20F28"/>
    <w:rsid w:val="00B20F3D"/>
    <w:rsid w:val="00B21503"/>
    <w:rsid w:val="00B217B9"/>
    <w:rsid w:val="00B21AE9"/>
    <w:rsid w:val="00B21F4F"/>
    <w:rsid w:val="00B22BC0"/>
    <w:rsid w:val="00B2320E"/>
    <w:rsid w:val="00B23CA3"/>
    <w:rsid w:val="00B24441"/>
    <w:rsid w:val="00B2470D"/>
    <w:rsid w:val="00B24A36"/>
    <w:rsid w:val="00B24C38"/>
    <w:rsid w:val="00B252BD"/>
    <w:rsid w:val="00B25815"/>
    <w:rsid w:val="00B25823"/>
    <w:rsid w:val="00B2584D"/>
    <w:rsid w:val="00B25A0B"/>
    <w:rsid w:val="00B26513"/>
    <w:rsid w:val="00B2740E"/>
    <w:rsid w:val="00B2743E"/>
    <w:rsid w:val="00B30789"/>
    <w:rsid w:val="00B3088F"/>
    <w:rsid w:val="00B309F4"/>
    <w:rsid w:val="00B30A18"/>
    <w:rsid w:val="00B313B1"/>
    <w:rsid w:val="00B319B2"/>
    <w:rsid w:val="00B31DF6"/>
    <w:rsid w:val="00B31F32"/>
    <w:rsid w:val="00B321A5"/>
    <w:rsid w:val="00B3235E"/>
    <w:rsid w:val="00B32847"/>
    <w:rsid w:val="00B3375D"/>
    <w:rsid w:val="00B33A4A"/>
    <w:rsid w:val="00B34076"/>
    <w:rsid w:val="00B349B5"/>
    <w:rsid w:val="00B34FF1"/>
    <w:rsid w:val="00B35054"/>
    <w:rsid w:val="00B352C0"/>
    <w:rsid w:val="00B3599B"/>
    <w:rsid w:val="00B35CEB"/>
    <w:rsid w:val="00B37103"/>
    <w:rsid w:val="00B37216"/>
    <w:rsid w:val="00B3733B"/>
    <w:rsid w:val="00B374FD"/>
    <w:rsid w:val="00B40AAF"/>
    <w:rsid w:val="00B4129F"/>
    <w:rsid w:val="00B41B29"/>
    <w:rsid w:val="00B42B88"/>
    <w:rsid w:val="00B42BA1"/>
    <w:rsid w:val="00B42CD5"/>
    <w:rsid w:val="00B42FE7"/>
    <w:rsid w:val="00B435FA"/>
    <w:rsid w:val="00B44239"/>
    <w:rsid w:val="00B44319"/>
    <w:rsid w:val="00B44794"/>
    <w:rsid w:val="00B447DB"/>
    <w:rsid w:val="00B451A8"/>
    <w:rsid w:val="00B45491"/>
    <w:rsid w:val="00B4597F"/>
    <w:rsid w:val="00B45AB8"/>
    <w:rsid w:val="00B45B02"/>
    <w:rsid w:val="00B460EE"/>
    <w:rsid w:val="00B46619"/>
    <w:rsid w:val="00B4697D"/>
    <w:rsid w:val="00B46DE2"/>
    <w:rsid w:val="00B473EC"/>
    <w:rsid w:val="00B47847"/>
    <w:rsid w:val="00B47E2F"/>
    <w:rsid w:val="00B47E6A"/>
    <w:rsid w:val="00B50082"/>
    <w:rsid w:val="00B50108"/>
    <w:rsid w:val="00B506BC"/>
    <w:rsid w:val="00B50F20"/>
    <w:rsid w:val="00B51259"/>
    <w:rsid w:val="00B51563"/>
    <w:rsid w:val="00B51BA9"/>
    <w:rsid w:val="00B52DA6"/>
    <w:rsid w:val="00B52EA4"/>
    <w:rsid w:val="00B52F2C"/>
    <w:rsid w:val="00B53684"/>
    <w:rsid w:val="00B5410B"/>
    <w:rsid w:val="00B54418"/>
    <w:rsid w:val="00B546D2"/>
    <w:rsid w:val="00B552BD"/>
    <w:rsid w:val="00B553E3"/>
    <w:rsid w:val="00B55949"/>
    <w:rsid w:val="00B55D35"/>
    <w:rsid w:val="00B56242"/>
    <w:rsid w:val="00B56261"/>
    <w:rsid w:val="00B571FA"/>
    <w:rsid w:val="00B5777A"/>
    <w:rsid w:val="00B57BE7"/>
    <w:rsid w:val="00B57EA9"/>
    <w:rsid w:val="00B602BA"/>
    <w:rsid w:val="00B607BE"/>
    <w:rsid w:val="00B61604"/>
    <w:rsid w:val="00B61C20"/>
    <w:rsid w:val="00B62128"/>
    <w:rsid w:val="00B628A3"/>
    <w:rsid w:val="00B62963"/>
    <w:rsid w:val="00B62BB8"/>
    <w:rsid w:val="00B62DAB"/>
    <w:rsid w:val="00B6333B"/>
    <w:rsid w:val="00B63C16"/>
    <w:rsid w:val="00B63E2A"/>
    <w:rsid w:val="00B64001"/>
    <w:rsid w:val="00B64853"/>
    <w:rsid w:val="00B64FD9"/>
    <w:rsid w:val="00B650FB"/>
    <w:rsid w:val="00B65936"/>
    <w:rsid w:val="00B659DD"/>
    <w:rsid w:val="00B65D78"/>
    <w:rsid w:val="00B6735E"/>
    <w:rsid w:val="00B677A2"/>
    <w:rsid w:val="00B679DB"/>
    <w:rsid w:val="00B7063A"/>
    <w:rsid w:val="00B707B4"/>
    <w:rsid w:val="00B70BC2"/>
    <w:rsid w:val="00B71063"/>
    <w:rsid w:val="00B711EF"/>
    <w:rsid w:val="00B714EC"/>
    <w:rsid w:val="00B7175C"/>
    <w:rsid w:val="00B718B5"/>
    <w:rsid w:val="00B719CF"/>
    <w:rsid w:val="00B7210C"/>
    <w:rsid w:val="00B7257D"/>
    <w:rsid w:val="00B7289B"/>
    <w:rsid w:val="00B72C5A"/>
    <w:rsid w:val="00B72D00"/>
    <w:rsid w:val="00B72FA4"/>
    <w:rsid w:val="00B7342C"/>
    <w:rsid w:val="00B73752"/>
    <w:rsid w:val="00B73799"/>
    <w:rsid w:val="00B737AD"/>
    <w:rsid w:val="00B737AF"/>
    <w:rsid w:val="00B74867"/>
    <w:rsid w:val="00B7495F"/>
    <w:rsid w:val="00B74A58"/>
    <w:rsid w:val="00B7575F"/>
    <w:rsid w:val="00B75F45"/>
    <w:rsid w:val="00B75FEF"/>
    <w:rsid w:val="00B767A8"/>
    <w:rsid w:val="00B76925"/>
    <w:rsid w:val="00B76A12"/>
    <w:rsid w:val="00B76F2A"/>
    <w:rsid w:val="00B77622"/>
    <w:rsid w:val="00B778F9"/>
    <w:rsid w:val="00B802A1"/>
    <w:rsid w:val="00B80CDB"/>
    <w:rsid w:val="00B814D1"/>
    <w:rsid w:val="00B81C10"/>
    <w:rsid w:val="00B81FC1"/>
    <w:rsid w:val="00B8238F"/>
    <w:rsid w:val="00B8240E"/>
    <w:rsid w:val="00B82692"/>
    <w:rsid w:val="00B82BC5"/>
    <w:rsid w:val="00B834FC"/>
    <w:rsid w:val="00B83FF3"/>
    <w:rsid w:val="00B840C6"/>
    <w:rsid w:val="00B843F0"/>
    <w:rsid w:val="00B84839"/>
    <w:rsid w:val="00B84F95"/>
    <w:rsid w:val="00B85417"/>
    <w:rsid w:val="00B8565F"/>
    <w:rsid w:val="00B85F65"/>
    <w:rsid w:val="00B85F9C"/>
    <w:rsid w:val="00B86ADC"/>
    <w:rsid w:val="00B870F3"/>
    <w:rsid w:val="00B87CB1"/>
    <w:rsid w:val="00B87DB7"/>
    <w:rsid w:val="00B9062E"/>
    <w:rsid w:val="00B906FA"/>
    <w:rsid w:val="00B911D1"/>
    <w:rsid w:val="00B9173D"/>
    <w:rsid w:val="00B91742"/>
    <w:rsid w:val="00B9197F"/>
    <w:rsid w:val="00B91D86"/>
    <w:rsid w:val="00B92B5D"/>
    <w:rsid w:val="00B92D01"/>
    <w:rsid w:val="00B939A5"/>
    <w:rsid w:val="00B93E87"/>
    <w:rsid w:val="00B940B4"/>
    <w:rsid w:val="00B94343"/>
    <w:rsid w:val="00B94EA7"/>
    <w:rsid w:val="00B94F9A"/>
    <w:rsid w:val="00B94FD7"/>
    <w:rsid w:val="00B951D1"/>
    <w:rsid w:val="00B95225"/>
    <w:rsid w:val="00B954E9"/>
    <w:rsid w:val="00B95AE3"/>
    <w:rsid w:val="00B95BB2"/>
    <w:rsid w:val="00B96628"/>
    <w:rsid w:val="00B969BB"/>
    <w:rsid w:val="00B969D9"/>
    <w:rsid w:val="00B96A64"/>
    <w:rsid w:val="00B9711F"/>
    <w:rsid w:val="00B975A6"/>
    <w:rsid w:val="00B97615"/>
    <w:rsid w:val="00B978F0"/>
    <w:rsid w:val="00B97928"/>
    <w:rsid w:val="00BA09A3"/>
    <w:rsid w:val="00BA0C47"/>
    <w:rsid w:val="00BA10F6"/>
    <w:rsid w:val="00BA1601"/>
    <w:rsid w:val="00BA1EA7"/>
    <w:rsid w:val="00BA1F99"/>
    <w:rsid w:val="00BA2216"/>
    <w:rsid w:val="00BA2C65"/>
    <w:rsid w:val="00BA33F1"/>
    <w:rsid w:val="00BA352F"/>
    <w:rsid w:val="00BA3B31"/>
    <w:rsid w:val="00BA3B63"/>
    <w:rsid w:val="00BA415F"/>
    <w:rsid w:val="00BA472A"/>
    <w:rsid w:val="00BA492E"/>
    <w:rsid w:val="00BA52B1"/>
    <w:rsid w:val="00BA57C7"/>
    <w:rsid w:val="00BA6732"/>
    <w:rsid w:val="00BA67FC"/>
    <w:rsid w:val="00BA6998"/>
    <w:rsid w:val="00BA69A3"/>
    <w:rsid w:val="00BA6AE3"/>
    <w:rsid w:val="00BA6E30"/>
    <w:rsid w:val="00BA6F73"/>
    <w:rsid w:val="00BA71C5"/>
    <w:rsid w:val="00BA72D6"/>
    <w:rsid w:val="00BA7419"/>
    <w:rsid w:val="00BA79FE"/>
    <w:rsid w:val="00BB0610"/>
    <w:rsid w:val="00BB0A70"/>
    <w:rsid w:val="00BB10A5"/>
    <w:rsid w:val="00BB1330"/>
    <w:rsid w:val="00BB1969"/>
    <w:rsid w:val="00BB1B9B"/>
    <w:rsid w:val="00BB1E36"/>
    <w:rsid w:val="00BB1E4C"/>
    <w:rsid w:val="00BB2207"/>
    <w:rsid w:val="00BB253B"/>
    <w:rsid w:val="00BB2F79"/>
    <w:rsid w:val="00BB367F"/>
    <w:rsid w:val="00BB3B83"/>
    <w:rsid w:val="00BB4181"/>
    <w:rsid w:val="00BB4BF6"/>
    <w:rsid w:val="00BB4D07"/>
    <w:rsid w:val="00BB50F6"/>
    <w:rsid w:val="00BB5494"/>
    <w:rsid w:val="00BB56CB"/>
    <w:rsid w:val="00BB582A"/>
    <w:rsid w:val="00BB5B12"/>
    <w:rsid w:val="00BB6098"/>
    <w:rsid w:val="00BB627C"/>
    <w:rsid w:val="00BB65BE"/>
    <w:rsid w:val="00BB695D"/>
    <w:rsid w:val="00BB6F0F"/>
    <w:rsid w:val="00BB73AD"/>
    <w:rsid w:val="00BB7EAF"/>
    <w:rsid w:val="00BC00BD"/>
    <w:rsid w:val="00BC1618"/>
    <w:rsid w:val="00BC19D6"/>
    <w:rsid w:val="00BC1D0D"/>
    <w:rsid w:val="00BC2784"/>
    <w:rsid w:val="00BC27A1"/>
    <w:rsid w:val="00BC30BC"/>
    <w:rsid w:val="00BC3428"/>
    <w:rsid w:val="00BC3A42"/>
    <w:rsid w:val="00BC40FA"/>
    <w:rsid w:val="00BC4176"/>
    <w:rsid w:val="00BC42D0"/>
    <w:rsid w:val="00BC4D99"/>
    <w:rsid w:val="00BC4F7A"/>
    <w:rsid w:val="00BC4F98"/>
    <w:rsid w:val="00BC5056"/>
    <w:rsid w:val="00BC5308"/>
    <w:rsid w:val="00BC55A1"/>
    <w:rsid w:val="00BC58B7"/>
    <w:rsid w:val="00BC60A8"/>
    <w:rsid w:val="00BC60B7"/>
    <w:rsid w:val="00BC6128"/>
    <w:rsid w:val="00BC675B"/>
    <w:rsid w:val="00BC732D"/>
    <w:rsid w:val="00BC7C27"/>
    <w:rsid w:val="00BD17AE"/>
    <w:rsid w:val="00BD18FF"/>
    <w:rsid w:val="00BD213E"/>
    <w:rsid w:val="00BD259E"/>
    <w:rsid w:val="00BD346A"/>
    <w:rsid w:val="00BD34BA"/>
    <w:rsid w:val="00BD352D"/>
    <w:rsid w:val="00BD3D28"/>
    <w:rsid w:val="00BD4163"/>
    <w:rsid w:val="00BD422A"/>
    <w:rsid w:val="00BD4374"/>
    <w:rsid w:val="00BD45F5"/>
    <w:rsid w:val="00BD477B"/>
    <w:rsid w:val="00BD48BE"/>
    <w:rsid w:val="00BD4CF1"/>
    <w:rsid w:val="00BD521B"/>
    <w:rsid w:val="00BD5310"/>
    <w:rsid w:val="00BD5EB2"/>
    <w:rsid w:val="00BD623B"/>
    <w:rsid w:val="00BD6494"/>
    <w:rsid w:val="00BD66B7"/>
    <w:rsid w:val="00BD68F1"/>
    <w:rsid w:val="00BD6B41"/>
    <w:rsid w:val="00BD6D11"/>
    <w:rsid w:val="00BD6E53"/>
    <w:rsid w:val="00BD6EE9"/>
    <w:rsid w:val="00BD6F56"/>
    <w:rsid w:val="00BD72EA"/>
    <w:rsid w:val="00BD75B3"/>
    <w:rsid w:val="00BD76DC"/>
    <w:rsid w:val="00BD7B61"/>
    <w:rsid w:val="00BE01A7"/>
    <w:rsid w:val="00BE0A02"/>
    <w:rsid w:val="00BE0A73"/>
    <w:rsid w:val="00BE16C3"/>
    <w:rsid w:val="00BE16EF"/>
    <w:rsid w:val="00BE1905"/>
    <w:rsid w:val="00BE1B81"/>
    <w:rsid w:val="00BE1D79"/>
    <w:rsid w:val="00BE1F29"/>
    <w:rsid w:val="00BE2319"/>
    <w:rsid w:val="00BE2992"/>
    <w:rsid w:val="00BE29E9"/>
    <w:rsid w:val="00BE2AEA"/>
    <w:rsid w:val="00BE32A4"/>
    <w:rsid w:val="00BE3881"/>
    <w:rsid w:val="00BE3C05"/>
    <w:rsid w:val="00BE3EA8"/>
    <w:rsid w:val="00BE3F4A"/>
    <w:rsid w:val="00BE453D"/>
    <w:rsid w:val="00BE47D9"/>
    <w:rsid w:val="00BE4837"/>
    <w:rsid w:val="00BE511C"/>
    <w:rsid w:val="00BE52E8"/>
    <w:rsid w:val="00BE5612"/>
    <w:rsid w:val="00BE5A3C"/>
    <w:rsid w:val="00BE5FF5"/>
    <w:rsid w:val="00BE646F"/>
    <w:rsid w:val="00BE697D"/>
    <w:rsid w:val="00BE69BA"/>
    <w:rsid w:val="00BE6A51"/>
    <w:rsid w:val="00BE7000"/>
    <w:rsid w:val="00BE7661"/>
    <w:rsid w:val="00BF0850"/>
    <w:rsid w:val="00BF0ABF"/>
    <w:rsid w:val="00BF0D7F"/>
    <w:rsid w:val="00BF1228"/>
    <w:rsid w:val="00BF223B"/>
    <w:rsid w:val="00BF23F8"/>
    <w:rsid w:val="00BF2805"/>
    <w:rsid w:val="00BF2BD4"/>
    <w:rsid w:val="00BF374C"/>
    <w:rsid w:val="00BF392F"/>
    <w:rsid w:val="00BF3EF3"/>
    <w:rsid w:val="00BF4289"/>
    <w:rsid w:val="00BF45CB"/>
    <w:rsid w:val="00BF45D9"/>
    <w:rsid w:val="00BF4777"/>
    <w:rsid w:val="00BF4954"/>
    <w:rsid w:val="00BF5033"/>
    <w:rsid w:val="00BF56DA"/>
    <w:rsid w:val="00BF5F04"/>
    <w:rsid w:val="00BF6C90"/>
    <w:rsid w:val="00BF75A7"/>
    <w:rsid w:val="00BF78F3"/>
    <w:rsid w:val="00BF7FBB"/>
    <w:rsid w:val="00C0016C"/>
    <w:rsid w:val="00C0069D"/>
    <w:rsid w:val="00C00892"/>
    <w:rsid w:val="00C00998"/>
    <w:rsid w:val="00C00CAD"/>
    <w:rsid w:val="00C00CFD"/>
    <w:rsid w:val="00C010FF"/>
    <w:rsid w:val="00C0146F"/>
    <w:rsid w:val="00C01601"/>
    <w:rsid w:val="00C01AA1"/>
    <w:rsid w:val="00C02A33"/>
    <w:rsid w:val="00C02B60"/>
    <w:rsid w:val="00C02EFF"/>
    <w:rsid w:val="00C038EC"/>
    <w:rsid w:val="00C03BD6"/>
    <w:rsid w:val="00C040A7"/>
    <w:rsid w:val="00C048A4"/>
    <w:rsid w:val="00C04C58"/>
    <w:rsid w:val="00C04E9F"/>
    <w:rsid w:val="00C054E5"/>
    <w:rsid w:val="00C05D9C"/>
    <w:rsid w:val="00C062B9"/>
    <w:rsid w:val="00C068AE"/>
    <w:rsid w:val="00C068F1"/>
    <w:rsid w:val="00C06913"/>
    <w:rsid w:val="00C069FB"/>
    <w:rsid w:val="00C073BE"/>
    <w:rsid w:val="00C075CF"/>
    <w:rsid w:val="00C07777"/>
    <w:rsid w:val="00C07BAA"/>
    <w:rsid w:val="00C07DA5"/>
    <w:rsid w:val="00C07F56"/>
    <w:rsid w:val="00C103A7"/>
    <w:rsid w:val="00C10484"/>
    <w:rsid w:val="00C1049A"/>
    <w:rsid w:val="00C108B5"/>
    <w:rsid w:val="00C10AE5"/>
    <w:rsid w:val="00C110A8"/>
    <w:rsid w:val="00C11386"/>
    <w:rsid w:val="00C119AB"/>
    <w:rsid w:val="00C11CC7"/>
    <w:rsid w:val="00C1202C"/>
    <w:rsid w:val="00C1202F"/>
    <w:rsid w:val="00C121D7"/>
    <w:rsid w:val="00C1222C"/>
    <w:rsid w:val="00C122B6"/>
    <w:rsid w:val="00C129D2"/>
    <w:rsid w:val="00C12A04"/>
    <w:rsid w:val="00C12A77"/>
    <w:rsid w:val="00C12BE6"/>
    <w:rsid w:val="00C131D9"/>
    <w:rsid w:val="00C1331D"/>
    <w:rsid w:val="00C1382C"/>
    <w:rsid w:val="00C14CA3"/>
    <w:rsid w:val="00C1581B"/>
    <w:rsid w:val="00C161C2"/>
    <w:rsid w:val="00C16B23"/>
    <w:rsid w:val="00C16ED0"/>
    <w:rsid w:val="00C16F41"/>
    <w:rsid w:val="00C1701F"/>
    <w:rsid w:val="00C17B57"/>
    <w:rsid w:val="00C17B9E"/>
    <w:rsid w:val="00C17BF2"/>
    <w:rsid w:val="00C17C8A"/>
    <w:rsid w:val="00C20123"/>
    <w:rsid w:val="00C202C7"/>
    <w:rsid w:val="00C20584"/>
    <w:rsid w:val="00C20735"/>
    <w:rsid w:val="00C2091C"/>
    <w:rsid w:val="00C20A29"/>
    <w:rsid w:val="00C20AA8"/>
    <w:rsid w:val="00C20C12"/>
    <w:rsid w:val="00C20ECB"/>
    <w:rsid w:val="00C212F8"/>
    <w:rsid w:val="00C21776"/>
    <w:rsid w:val="00C217AB"/>
    <w:rsid w:val="00C21A4A"/>
    <w:rsid w:val="00C21C20"/>
    <w:rsid w:val="00C22277"/>
    <w:rsid w:val="00C22585"/>
    <w:rsid w:val="00C2286B"/>
    <w:rsid w:val="00C22DC8"/>
    <w:rsid w:val="00C23504"/>
    <w:rsid w:val="00C2381D"/>
    <w:rsid w:val="00C23992"/>
    <w:rsid w:val="00C23B75"/>
    <w:rsid w:val="00C24912"/>
    <w:rsid w:val="00C24993"/>
    <w:rsid w:val="00C25242"/>
    <w:rsid w:val="00C25654"/>
    <w:rsid w:val="00C25A25"/>
    <w:rsid w:val="00C25C95"/>
    <w:rsid w:val="00C26104"/>
    <w:rsid w:val="00C26ABA"/>
    <w:rsid w:val="00C26E40"/>
    <w:rsid w:val="00C272F7"/>
    <w:rsid w:val="00C27520"/>
    <w:rsid w:val="00C27A87"/>
    <w:rsid w:val="00C27DA4"/>
    <w:rsid w:val="00C304BF"/>
    <w:rsid w:val="00C30A31"/>
    <w:rsid w:val="00C30A3B"/>
    <w:rsid w:val="00C30DEB"/>
    <w:rsid w:val="00C31477"/>
    <w:rsid w:val="00C316C8"/>
    <w:rsid w:val="00C31B9D"/>
    <w:rsid w:val="00C3275C"/>
    <w:rsid w:val="00C32FBC"/>
    <w:rsid w:val="00C3359E"/>
    <w:rsid w:val="00C335DE"/>
    <w:rsid w:val="00C336AD"/>
    <w:rsid w:val="00C33C92"/>
    <w:rsid w:val="00C34679"/>
    <w:rsid w:val="00C34682"/>
    <w:rsid w:val="00C347D5"/>
    <w:rsid w:val="00C34801"/>
    <w:rsid w:val="00C3481D"/>
    <w:rsid w:val="00C34854"/>
    <w:rsid w:val="00C348C8"/>
    <w:rsid w:val="00C34915"/>
    <w:rsid w:val="00C34B62"/>
    <w:rsid w:val="00C34B7D"/>
    <w:rsid w:val="00C34D87"/>
    <w:rsid w:val="00C34E29"/>
    <w:rsid w:val="00C361CF"/>
    <w:rsid w:val="00C370E1"/>
    <w:rsid w:val="00C37247"/>
    <w:rsid w:val="00C377C3"/>
    <w:rsid w:val="00C37A19"/>
    <w:rsid w:val="00C37AD6"/>
    <w:rsid w:val="00C40FDC"/>
    <w:rsid w:val="00C418C6"/>
    <w:rsid w:val="00C41A11"/>
    <w:rsid w:val="00C41B8F"/>
    <w:rsid w:val="00C42987"/>
    <w:rsid w:val="00C42D5A"/>
    <w:rsid w:val="00C43B04"/>
    <w:rsid w:val="00C444D6"/>
    <w:rsid w:val="00C44ACF"/>
    <w:rsid w:val="00C44DA8"/>
    <w:rsid w:val="00C45F96"/>
    <w:rsid w:val="00C464CA"/>
    <w:rsid w:val="00C467CC"/>
    <w:rsid w:val="00C472E4"/>
    <w:rsid w:val="00C47472"/>
    <w:rsid w:val="00C47519"/>
    <w:rsid w:val="00C4776D"/>
    <w:rsid w:val="00C4797B"/>
    <w:rsid w:val="00C47C73"/>
    <w:rsid w:val="00C47DC0"/>
    <w:rsid w:val="00C50971"/>
    <w:rsid w:val="00C51884"/>
    <w:rsid w:val="00C51A07"/>
    <w:rsid w:val="00C51FA3"/>
    <w:rsid w:val="00C523C6"/>
    <w:rsid w:val="00C528C7"/>
    <w:rsid w:val="00C52A7A"/>
    <w:rsid w:val="00C53EC3"/>
    <w:rsid w:val="00C53F45"/>
    <w:rsid w:val="00C54E99"/>
    <w:rsid w:val="00C551CB"/>
    <w:rsid w:val="00C553D4"/>
    <w:rsid w:val="00C56207"/>
    <w:rsid w:val="00C564C7"/>
    <w:rsid w:val="00C56ED1"/>
    <w:rsid w:val="00C57634"/>
    <w:rsid w:val="00C57891"/>
    <w:rsid w:val="00C57AE8"/>
    <w:rsid w:val="00C57E31"/>
    <w:rsid w:val="00C57F78"/>
    <w:rsid w:val="00C6025B"/>
    <w:rsid w:val="00C60289"/>
    <w:rsid w:val="00C608B4"/>
    <w:rsid w:val="00C60D27"/>
    <w:rsid w:val="00C61174"/>
    <w:rsid w:val="00C611CB"/>
    <w:rsid w:val="00C614EA"/>
    <w:rsid w:val="00C6179F"/>
    <w:rsid w:val="00C61A13"/>
    <w:rsid w:val="00C621B3"/>
    <w:rsid w:val="00C6232B"/>
    <w:rsid w:val="00C63123"/>
    <w:rsid w:val="00C63317"/>
    <w:rsid w:val="00C63D3B"/>
    <w:rsid w:val="00C63F63"/>
    <w:rsid w:val="00C64364"/>
    <w:rsid w:val="00C64721"/>
    <w:rsid w:val="00C64AA5"/>
    <w:rsid w:val="00C64FAF"/>
    <w:rsid w:val="00C654AE"/>
    <w:rsid w:val="00C655A8"/>
    <w:rsid w:val="00C65B84"/>
    <w:rsid w:val="00C66021"/>
    <w:rsid w:val="00C6614D"/>
    <w:rsid w:val="00C66A2B"/>
    <w:rsid w:val="00C66A58"/>
    <w:rsid w:val="00C67225"/>
    <w:rsid w:val="00C6724E"/>
    <w:rsid w:val="00C67854"/>
    <w:rsid w:val="00C7024F"/>
    <w:rsid w:val="00C70866"/>
    <w:rsid w:val="00C7144B"/>
    <w:rsid w:val="00C71A34"/>
    <w:rsid w:val="00C71B99"/>
    <w:rsid w:val="00C71C6A"/>
    <w:rsid w:val="00C720C0"/>
    <w:rsid w:val="00C7253D"/>
    <w:rsid w:val="00C72610"/>
    <w:rsid w:val="00C72F51"/>
    <w:rsid w:val="00C73CC2"/>
    <w:rsid w:val="00C73D4A"/>
    <w:rsid w:val="00C73D6C"/>
    <w:rsid w:val="00C746B7"/>
    <w:rsid w:val="00C74B23"/>
    <w:rsid w:val="00C74F77"/>
    <w:rsid w:val="00C75157"/>
    <w:rsid w:val="00C75392"/>
    <w:rsid w:val="00C7674C"/>
    <w:rsid w:val="00C76918"/>
    <w:rsid w:val="00C772C0"/>
    <w:rsid w:val="00C77728"/>
    <w:rsid w:val="00C77EAC"/>
    <w:rsid w:val="00C80BA4"/>
    <w:rsid w:val="00C80CA7"/>
    <w:rsid w:val="00C81291"/>
    <w:rsid w:val="00C812F0"/>
    <w:rsid w:val="00C817C9"/>
    <w:rsid w:val="00C81958"/>
    <w:rsid w:val="00C81B50"/>
    <w:rsid w:val="00C820B3"/>
    <w:rsid w:val="00C82322"/>
    <w:rsid w:val="00C824C0"/>
    <w:rsid w:val="00C8273D"/>
    <w:rsid w:val="00C8284C"/>
    <w:rsid w:val="00C832C1"/>
    <w:rsid w:val="00C835C5"/>
    <w:rsid w:val="00C83840"/>
    <w:rsid w:val="00C83998"/>
    <w:rsid w:val="00C83B9F"/>
    <w:rsid w:val="00C842A0"/>
    <w:rsid w:val="00C8460B"/>
    <w:rsid w:val="00C85CE8"/>
    <w:rsid w:val="00C86BD8"/>
    <w:rsid w:val="00C86E08"/>
    <w:rsid w:val="00C86F56"/>
    <w:rsid w:val="00C87258"/>
    <w:rsid w:val="00C90BFC"/>
    <w:rsid w:val="00C913B4"/>
    <w:rsid w:val="00C91A83"/>
    <w:rsid w:val="00C91C3B"/>
    <w:rsid w:val="00C920F6"/>
    <w:rsid w:val="00C925C3"/>
    <w:rsid w:val="00C92B53"/>
    <w:rsid w:val="00C92B6A"/>
    <w:rsid w:val="00C92E57"/>
    <w:rsid w:val="00C93AE1"/>
    <w:rsid w:val="00C9415A"/>
    <w:rsid w:val="00C9417F"/>
    <w:rsid w:val="00C9459C"/>
    <w:rsid w:val="00C946C3"/>
    <w:rsid w:val="00C949FC"/>
    <w:rsid w:val="00C9524D"/>
    <w:rsid w:val="00C95F4E"/>
    <w:rsid w:val="00C962AC"/>
    <w:rsid w:val="00C96921"/>
    <w:rsid w:val="00C96ADA"/>
    <w:rsid w:val="00C973CD"/>
    <w:rsid w:val="00C9747B"/>
    <w:rsid w:val="00C9761E"/>
    <w:rsid w:val="00CA0307"/>
    <w:rsid w:val="00CA0354"/>
    <w:rsid w:val="00CA0CF7"/>
    <w:rsid w:val="00CA119D"/>
    <w:rsid w:val="00CA1485"/>
    <w:rsid w:val="00CA1E67"/>
    <w:rsid w:val="00CA2764"/>
    <w:rsid w:val="00CA30A8"/>
    <w:rsid w:val="00CA3197"/>
    <w:rsid w:val="00CA3279"/>
    <w:rsid w:val="00CA3696"/>
    <w:rsid w:val="00CA3959"/>
    <w:rsid w:val="00CA3AF8"/>
    <w:rsid w:val="00CA3FC5"/>
    <w:rsid w:val="00CA3FE5"/>
    <w:rsid w:val="00CA4558"/>
    <w:rsid w:val="00CA4963"/>
    <w:rsid w:val="00CA5009"/>
    <w:rsid w:val="00CA55FA"/>
    <w:rsid w:val="00CA56A7"/>
    <w:rsid w:val="00CA56BA"/>
    <w:rsid w:val="00CA5DDE"/>
    <w:rsid w:val="00CA60C2"/>
    <w:rsid w:val="00CA6EB6"/>
    <w:rsid w:val="00CA75C8"/>
    <w:rsid w:val="00CA7718"/>
    <w:rsid w:val="00CB0785"/>
    <w:rsid w:val="00CB07D5"/>
    <w:rsid w:val="00CB090F"/>
    <w:rsid w:val="00CB0AFA"/>
    <w:rsid w:val="00CB12D3"/>
    <w:rsid w:val="00CB16D0"/>
    <w:rsid w:val="00CB183D"/>
    <w:rsid w:val="00CB1C36"/>
    <w:rsid w:val="00CB3405"/>
    <w:rsid w:val="00CB389E"/>
    <w:rsid w:val="00CB43B8"/>
    <w:rsid w:val="00CB4570"/>
    <w:rsid w:val="00CB48A8"/>
    <w:rsid w:val="00CB4C36"/>
    <w:rsid w:val="00CB4EF3"/>
    <w:rsid w:val="00CB4F47"/>
    <w:rsid w:val="00CB53CF"/>
    <w:rsid w:val="00CB62F1"/>
    <w:rsid w:val="00CB6593"/>
    <w:rsid w:val="00CB65FB"/>
    <w:rsid w:val="00CB69EE"/>
    <w:rsid w:val="00CB6A59"/>
    <w:rsid w:val="00CB6DB3"/>
    <w:rsid w:val="00CB7519"/>
    <w:rsid w:val="00CB77F4"/>
    <w:rsid w:val="00CC015B"/>
    <w:rsid w:val="00CC0633"/>
    <w:rsid w:val="00CC0713"/>
    <w:rsid w:val="00CC078A"/>
    <w:rsid w:val="00CC0805"/>
    <w:rsid w:val="00CC0BB2"/>
    <w:rsid w:val="00CC12D5"/>
    <w:rsid w:val="00CC25B8"/>
    <w:rsid w:val="00CC28D5"/>
    <w:rsid w:val="00CC2D47"/>
    <w:rsid w:val="00CC2E05"/>
    <w:rsid w:val="00CC4C5D"/>
    <w:rsid w:val="00CC4DA1"/>
    <w:rsid w:val="00CC4EE8"/>
    <w:rsid w:val="00CC505A"/>
    <w:rsid w:val="00CC505B"/>
    <w:rsid w:val="00CC50D7"/>
    <w:rsid w:val="00CC54D9"/>
    <w:rsid w:val="00CC54DA"/>
    <w:rsid w:val="00CC5C4E"/>
    <w:rsid w:val="00CC5D73"/>
    <w:rsid w:val="00CC5F1B"/>
    <w:rsid w:val="00CC6085"/>
    <w:rsid w:val="00CC6116"/>
    <w:rsid w:val="00CC6179"/>
    <w:rsid w:val="00CC6CD9"/>
    <w:rsid w:val="00CC6F57"/>
    <w:rsid w:val="00CC7D14"/>
    <w:rsid w:val="00CD01B2"/>
    <w:rsid w:val="00CD0612"/>
    <w:rsid w:val="00CD15EA"/>
    <w:rsid w:val="00CD191F"/>
    <w:rsid w:val="00CD1FDD"/>
    <w:rsid w:val="00CD253B"/>
    <w:rsid w:val="00CD27C9"/>
    <w:rsid w:val="00CD282A"/>
    <w:rsid w:val="00CD2B52"/>
    <w:rsid w:val="00CD2EE1"/>
    <w:rsid w:val="00CD303E"/>
    <w:rsid w:val="00CD45C3"/>
    <w:rsid w:val="00CD469A"/>
    <w:rsid w:val="00CD4842"/>
    <w:rsid w:val="00CD492B"/>
    <w:rsid w:val="00CD4C78"/>
    <w:rsid w:val="00CD50B7"/>
    <w:rsid w:val="00CD52D3"/>
    <w:rsid w:val="00CD5638"/>
    <w:rsid w:val="00CD5970"/>
    <w:rsid w:val="00CD601C"/>
    <w:rsid w:val="00CD6DFE"/>
    <w:rsid w:val="00CD745A"/>
    <w:rsid w:val="00CD75F2"/>
    <w:rsid w:val="00CE0416"/>
    <w:rsid w:val="00CE0C50"/>
    <w:rsid w:val="00CE10F9"/>
    <w:rsid w:val="00CE1656"/>
    <w:rsid w:val="00CE2178"/>
    <w:rsid w:val="00CE3286"/>
    <w:rsid w:val="00CE32E3"/>
    <w:rsid w:val="00CE34AE"/>
    <w:rsid w:val="00CE3EA6"/>
    <w:rsid w:val="00CE3F69"/>
    <w:rsid w:val="00CE42FD"/>
    <w:rsid w:val="00CE44DA"/>
    <w:rsid w:val="00CE6A17"/>
    <w:rsid w:val="00CE6DEA"/>
    <w:rsid w:val="00CE719C"/>
    <w:rsid w:val="00CE74CA"/>
    <w:rsid w:val="00CE76E6"/>
    <w:rsid w:val="00CE79D5"/>
    <w:rsid w:val="00CF1016"/>
    <w:rsid w:val="00CF13BE"/>
    <w:rsid w:val="00CF15DF"/>
    <w:rsid w:val="00CF224D"/>
    <w:rsid w:val="00CF231A"/>
    <w:rsid w:val="00CF29D0"/>
    <w:rsid w:val="00CF2A5B"/>
    <w:rsid w:val="00CF2AA9"/>
    <w:rsid w:val="00CF2E00"/>
    <w:rsid w:val="00CF2EC8"/>
    <w:rsid w:val="00CF2EDF"/>
    <w:rsid w:val="00CF3ACB"/>
    <w:rsid w:val="00CF3E53"/>
    <w:rsid w:val="00CF4303"/>
    <w:rsid w:val="00CF5629"/>
    <w:rsid w:val="00CF59A6"/>
    <w:rsid w:val="00CF63A4"/>
    <w:rsid w:val="00CF63FA"/>
    <w:rsid w:val="00CF67CB"/>
    <w:rsid w:val="00CF7340"/>
    <w:rsid w:val="00CF7CB7"/>
    <w:rsid w:val="00CF7D19"/>
    <w:rsid w:val="00CF7E49"/>
    <w:rsid w:val="00CF7EEE"/>
    <w:rsid w:val="00CF7F7D"/>
    <w:rsid w:val="00D005BE"/>
    <w:rsid w:val="00D0140B"/>
    <w:rsid w:val="00D017B3"/>
    <w:rsid w:val="00D01952"/>
    <w:rsid w:val="00D02045"/>
    <w:rsid w:val="00D029D3"/>
    <w:rsid w:val="00D02D94"/>
    <w:rsid w:val="00D02F98"/>
    <w:rsid w:val="00D03220"/>
    <w:rsid w:val="00D03585"/>
    <w:rsid w:val="00D03802"/>
    <w:rsid w:val="00D03CEF"/>
    <w:rsid w:val="00D03E5B"/>
    <w:rsid w:val="00D0408B"/>
    <w:rsid w:val="00D045BA"/>
    <w:rsid w:val="00D04993"/>
    <w:rsid w:val="00D05212"/>
    <w:rsid w:val="00D06201"/>
    <w:rsid w:val="00D06494"/>
    <w:rsid w:val="00D0681C"/>
    <w:rsid w:val="00D068B9"/>
    <w:rsid w:val="00D068F9"/>
    <w:rsid w:val="00D06B47"/>
    <w:rsid w:val="00D07042"/>
    <w:rsid w:val="00D07336"/>
    <w:rsid w:val="00D073B4"/>
    <w:rsid w:val="00D075EB"/>
    <w:rsid w:val="00D07B54"/>
    <w:rsid w:val="00D07D15"/>
    <w:rsid w:val="00D07D89"/>
    <w:rsid w:val="00D10803"/>
    <w:rsid w:val="00D10AF6"/>
    <w:rsid w:val="00D128F1"/>
    <w:rsid w:val="00D12903"/>
    <w:rsid w:val="00D129B5"/>
    <w:rsid w:val="00D12B67"/>
    <w:rsid w:val="00D14277"/>
    <w:rsid w:val="00D14317"/>
    <w:rsid w:val="00D14D85"/>
    <w:rsid w:val="00D15596"/>
    <w:rsid w:val="00D1585B"/>
    <w:rsid w:val="00D159C2"/>
    <w:rsid w:val="00D168E4"/>
    <w:rsid w:val="00D172DB"/>
    <w:rsid w:val="00D17389"/>
    <w:rsid w:val="00D17564"/>
    <w:rsid w:val="00D17910"/>
    <w:rsid w:val="00D17EEA"/>
    <w:rsid w:val="00D209E7"/>
    <w:rsid w:val="00D20D85"/>
    <w:rsid w:val="00D2166C"/>
    <w:rsid w:val="00D216BA"/>
    <w:rsid w:val="00D220AE"/>
    <w:rsid w:val="00D22200"/>
    <w:rsid w:val="00D22387"/>
    <w:rsid w:val="00D22738"/>
    <w:rsid w:val="00D22858"/>
    <w:rsid w:val="00D229F6"/>
    <w:rsid w:val="00D22BA1"/>
    <w:rsid w:val="00D236A5"/>
    <w:rsid w:val="00D24168"/>
    <w:rsid w:val="00D241A2"/>
    <w:rsid w:val="00D246E4"/>
    <w:rsid w:val="00D24C9E"/>
    <w:rsid w:val="00D24EC0"/>
    <w:rsid w:val="00D25651"/>
    <w:rsid w:val="00D25C28"/>
    <w:rsid w:val="00D25E9C"/>
    <w:rsid w:val="00D25EE1"/>
    <w:rsid w:val="00D26178"/>
    <w:rsid w:val="00D26685"/>
    <w:rsid w:val="00D26BDB"/>
    <w:rsid w:val="00D26BEA"/>
    <w:rsid w:val="00D26CD3"/>
    <w:rsid w:val="00D26D00"/>
    <w:rsid w:val="00D2782D"/>
    <w:rsid w:val="00D27832"/>
    <w:rsid w:val="00D30827"/>
    <w:rsid w:val="00D3103B"/>
    <w:rsid w:val="00D3167A"/>
    <w:rsid w:val="00D31F92"/>
    <w:rsid w:val="00D32A7B"/>
    <w:rsid w:val="00D3303C"/>
    <w:rsid w:val="00D331F1"/>
    <w:rsid w:val="00D339F9"/>
    <w:rsid w:val="00D342AA"/>
    <w:rsid w:val="00D34AF2"/>
    <w:rsid w:val="00D34B0C"/>
    <w:rsid w:val="00D34FA8"/>
    <w:rsid w:val="00D350EC"/>
    <w:rsid w:val="00D35BB9"/>
    <w:rsid w:val="00D35E6E"/>
    <w:rsid w:val="00D3632B"/>
    <w:rsid w:val="00D364DB"/>
    <w:rsid w:val="00D36B4F"/>
    <w:rsid w:val="00D373D1"/>
    <w:rsid w:val="00D374DD"/>
    <w:rsid w:val="00D3754F"/>
    <w:rsid w:val="00D4012D"/>
    <w:rsid w:val="00D40382"/>
    <w:rsid w:val="00D4048E"/>
    <w:rsid w:val="00D40CCA"/>
    <w:rsid w:val="00D410FC"/>
    <w:rsid w:val="00D41564"/>
    <w:rsid w:val="00D41BA6"/>
    <w:rsid w:val="00D41CCD"/>
    <w:rsid w:val="00D422C7"/>
    <w:rsid w:val="00D42D2A"/>
    <w:rsid w:val="00D42E75"/>
    <w:rsid w:val="00D432B0"/>
    <w:rsid w:val="00D4365B"/>
    <w:rsid w:val="00D438D1"/>
    <w:rsid w:val="00D43AD5"/>
    <w:rsid w:val="00D43BF7"/>
    <w:rsid w:val="00D440F2"/>
    <w:rsid w:val="00D446D3"/>
    <w:rsid w:val="00D449E4"/>
    <w:rsid w:val="00D44BE0"/>
    <w:rsid w:val="00D44E69"/>
    <w:rsid w:val="00D4519E"/>
    <w:rsid w:val="00D45B17"/>
    <w:rsid w:val="00D4616A"/>
    <w:rsid w:val="00D464ED"/>
    <w:rsid w:val="00D465AE"/>
    <w:rsid w:val="00D47996"/>
    <w:rsid w:val="00D47CA1"/>
    <w:rsid w:val="00D47DDA"/>
    <w:rsid w:val="00D50411"/>
    <w:rsid w:val="00D50872"/>
    <w:rsid w:val="00D5103C"/>
    <w:rsid w:val="00D51A85"/>
    <w:rsid w:val="00D51DDB"/>
    <w:rsid w:val="00D51EC7"/>
    <w:rsid w:val="00D52384"/>
    <w:rsid w:val="00D5255A"/>
    <w:rsid w:val="00D52FBF"/>
    <w:rsid w:val="00D53556"/>
    <w:rsid w:val="00D540A8"/>
    <w:rsid w:val="00D54328"/>
    <w:rsid w:val="00D5444E"/>
    <w:rsid w:val="00D551E2"/>
    <w:rsid w:val="00D5539E"/>
    <w:rsid w:val="00D556F4"/>
    <w:rsid w:val="00D564B6"/>
    <w:rsid w:val="00D5655F"/>
    <w:rsid w:val="00D56AB2"/>
    <w:rsid w:val="00D56E10"/>
    <w:rsid w:val="00D57C9E"/>
    <w:rsid w:val="00D6019C"/>
    <w:rsid w:val="00D602DF"/>
    <w:rsid w:val="00D615C1"/>
    <w:rsid w:val="00D6165B"/>
    <w:rsid w:val="00D618E6"/>
    <w:rsid w:val="00D61BE2"/>
    <w:rsid w:val="00D61E90"/>
    <w:rsid w:val="00D62A00"/>
    <w:rsid w:val="00D63768"/>
    <w:rsid w:val="00D63F0E"/>
    <w:rsid w:val="00D645AF"/>
    <w:rsid w:val="00D64BF8"/>
    <w:rsid w:val="00D653E1"/>
    <w:rsid w:val="00D65A3C"/>
    <w:rsid w:val="00D65DD6"/>
    <w:rsid w:val="00D65E99"/>
    <w:rsid w:val="00D66EA1"/>
    <w:rsid w:val="00D6749F"/>
    <w:rsid w:val="00D675DB"/>
    <w:rsid w:val="00D67FAF"/>
    <w:rsid w:val="00D705BF"/>
    <w:rsid w:val="00D706E1"/>
    <w:rsid w:val="00D71013"/>
    <w:rsid w:val="00D712F6"/>
    <w:rsid w:val="00D714E9"/>
    <w:rsid w:val="00D71560"/>
    <w:rsid w:val="00D71DFC"/>
    <w:rsid w:val="00D71FF8"/>
    <w:rsid w:val="00D721CE"/>
    <w:rsid w:val="00D7281B"/>
    <w:rsid w:val="00D728C7"/>
    <w:rsid w:val="00D72A17"/>
    <w:rsid w:val="00D72EB8"/>
    <w:rsid w:val="00D73207"/>
    <w:rsid w:val="00D73217"/>
    <w:rsid w:val="00D73986"/>
    <w:rsid w:val="00D74788"/>
    <w:rsid w:val="00D74B2D"/>
    <w:rsid w:val="00D750FD"/>
    <w:rsid w:val="00D75C9A"/>
    <w:rsid w:val="00D75FE2"/>
    <w:rsid w:val="00D76A0A"/>
    <w:rsid w:val="00D76E82"/>
    <w:rsid w:val="00D7702B"/>
    <w:rsid w:val="00D773B4"/>
    <w:rsid w:val="00D774F0"/>
    <w:rsid w:val="00D7777C"/>
    <w:rsid w:val="00D778EA"/>
    <w:rsid w:val="00D80071"/>
    <w:rsid w:val="00D80772"/>
    <w:rsid w:val="00D80AEF"/>
    <w:rsid w:val="00D80BA8"/>
    <w:rsid w:val="00D80E14"/>
    <w:rsid w:val="00D8143C"/>
    <w:rsid w:val="00D81700"/>
    <w:rsid w:val="00D8193A"/>
    <w:rsid w:val="00D81A93"/>
    <w:rsid w:val="00D81A95"/>
    <w:rsid w:val="00D82DC8"/>
    <w:rsid w:val="00D831B3"/>
    <w:rsid w:val="00D83F5A"/>
    <w:rsid w:val="00D84A03"/>
    <w:rsid w:val="00D84ED6"/>
    <w:rsid w:val="00D84F18"/>
    <w:rsid w:val="00D8522F"/>
    <w:rsid w:val="00D85BCF"/>
    <w:rsid w:val="00D85DF1"/>
    <w:rsid w:val="00D86009"/>
    <w:rsid w:val="00D86B39"/>
    <w:rsid w:val="00D86E54"/>
    <w:rsid w:val="00D870A1"/>
    <w:rsid w:val="00D87133"/>
    <w:rsid w:val="00D87AAB"/>
    <w:rsid w:val="00D87BE3"/>
    <w:rsid w:val="00D87F9C"/>
    <w:rsid w:val="00D87FD0"/>
    <w:rsid w:val="00D90225"/>
    <w:rsid w:val="00D90240"/>
    <w:rsid w:val="00D906D4"/>
    <w:rsid w:val="00D9081E"/>
    <w:rsid w:val="00D90CD0"/>
    <w:rsid w:val="00D91A5C"/>
    <w:rsid w:val="00D91BA3"/>
    <w:rsid w:val="00D91C3D"/>
    <w:rsid w:val="00D93610"/>
    <w:rsid w:val="00D93914"/>
    <w:rsid w:val="00D93A1E"/>
    <w:rsid w:val="00D93F5D"/>
    <w:rsid w:val="00D9429E"/>
    <w:rsid w:val="00D94646"/>
    <w:rsid w:val="00D94720"/>
    <w:rsid w:val="00D9474C"/>
    <w:rsid w:val="00D9479D"/>
    <w:rsid w:val="00D958E2"/>
    <w:rsid w:val="00D959C7"/>
    <w:rsid w:val="00D96236"/>
    <w:rsid w:val="00D9638C"/>
    <w:rsid w:val="00D96704"/>
    <w:rsid w:val="00D96993"/>
    <w:rsid w:val="00D969DC"/>
    <w:rsid w:val="00D96A63"/>
    <w:rsid w:val="00D96E31"/>
    <w:rsid w:val="00D974E6"/>
    <w:rsid w:val="00D97B20"/>
    <w:rsid w:val="00DA00D7"/>
    <w:rsid w:val="00DA09FB"/>
    <w:rsid w:val="00DA0B65"/>
    <w:rsid w:val="00DA0B72"/>
    <w:rsid w:val="00DA1170"/>
    <w:rsid w:val="00DA123E"/>
    <w:rsid w:val="00DA1A7D"/>
    <w:rsid w:val="00DA1DE4"/>
    <w:rsid w:val="00DA1E6E"/>
    <w:rsid w:val="00DA1EA2"/>
    <w:rsid w:val="00DA3267"/>
    <w:rsid w:val="00DA3372"/>
    <w:rsid w:val="00DA3471"/>
    <w:rsid w:val="00DA36CE"/>
    <w:rsid w:val="00DA4AD4"/>
    <w:rsid w:val="00DA4CAA"/>
    <w:rsid w:val="00DA5306"/>
    <w:rsid w:val="00DA5956"/>
    <w:rsid w:val="00DA5969"/>
    <w:rsid w:val="00DA644D"/>
    <w:rsid w:val="00DA64CB"/>
    <w:rsid w:val="00DA6B6E"/>
    <w:rsid w:val="00DA7185"/>
    <w:rsid w:val="00DA7481"/>
    <w:rsid w:val="00DA7609"/>
    <w:rsid w:val="00DA7644"/>
    <w:rsid w:val="00DA765E"/>
    <w:rsid w:val="00DB0A1F"/>
    <w:rsid w:val="00DB0AF7"/>
    <w:rsid w:val="00DB0DF4"/>
    <w:rsid w:val="00DB0FCB"/>
    <w:rsid w:val="00DB124B"/>
    <w:rsid w:val="00DB125E"/>
    <w:rsid w:val="00DB1CBA"/>
    <w:rsid w:val="00DB1D38"/>
    <w:rsid w:val="00DB1E3C"/>
    <w:rsid w:val="00DB3451"/>
    <w:rsid w:val="00DB35BF"/>
    <w:rsid w:val="00DB4050"/>
    <w:rsid w:val="00DB45D3"/>
    <w:rsid w:val="00DB4609"/>
    <w:rsid w:val="00DB4944"/>
    <w:rsid w:val="00DB4DCF"/>
    <w:rsid w:val="00DB4E62"/>
    <w:rsid w:val="00DB5BA9"/>
    <w:rsid w:val="00DB5DE7"/>
    <w:rsid w:val="00DB5EEF"/>
    <w:rsid w:val="00DB6BBB"/>
    <w:rsid w:val="00DB6E38"/>
    <w:rsid w:val="00DB7305"/>
    <w:rsid w:val="00DC0113"/>
    <w:rsid w:val="00DC0190"/>
    <w:rsid w:val="00DC021C"/>
    <w:rsid w:val="00DC059F"/>
    <w:rsid w:val="00DC1274"/>
    <w:rsid w:val="00DC1554"/>
    <w:rsid w:val="00DC168A"/>
    <w:rsid w:val="00DC1843"/>
    <w:rsid w:val="00DC18A6"/>
    <w:rsid w:val="00DC21C4"/>
    <w:rsid w:val="00DC22C6"/>
    <w:rsid w:val="00DC26B9"/>
    <w:rsid w:val="00DC2F2A"/>
    <w:rsid w:val="00DC3128"/>
    <w:rsid w:val="00DC419C"/>
    <w:rsid w:val="00DC47BF"/>
    <w:rsid w:val="00DC4BEB"/>
    <w:rsid w:val="00DC53BD"/>
    <w:rsid w:val="00DC59F9"/>
    <w:rsid w:val="00DC6026"/>
    <w:rsid w:val="00DC69D1"/>
    <w:rsid w:val="00DC71C6"/>
    <w:rsid w:val="00DC76E8"/>
    <w:rsid w:val="00DD0552"/>
    <w:rsid w:val="00DD0775"/>
    <w:rsid w:val="00DD0839"/>
    <w:rsid w:val="00DD0BAB"/>
    <w:rsid w:val="00DD17C5"/>
    <w:rsid w:val="00DD2424"/>
    <w:rsid w:val="00DD261A"/>
    <w:rsid w:val="00DD2815"/>
    <w:rsid w:val="00DD296C"/>
    <w:rsid w:val="00DD328A"/>
    <w:rsid w:val="00DD3C97"/>
    <w:rsid w:val="00DD403E"/>
    <w:rsid w:val="00DD4305"/>
    <w:rsid w:val="00DD4ABA"/>
    <w:rsid w:val="00DD4DFE"/>
    <w:rsid w:val="00DD50A6"/>
    <w:rsid w:val="00DD51EE"/>
    <w:rsid w:val="00DD56AF"/>
    <w:rsid w:val="00DD56B1"/>
    <w:rsid w:val="00DD579F"/>
    <w:rsid w:val="00DD5D61"/>
    <w:rsid w:val="00DD68DD"/>
    <w:rsid w:val="00DD6B78"/>
    <w:rsid w:val="00DD6C14"/>
    <w:rsid w:val="00DD756D"/>
    <w:rsid w:val="00DD7A8F"/>
    <w:rsid w:val="00DE046B"/>
    <w:rsid w:val="00DE07AD"/>
    <w:rsid w:val="00DE0928"/>
    <w:rsid w:val="00DE0A00"/>
    <w:rsid w:val="00DE100D"/>
    <w:rsid w:val="00DE1AB2"/>
    <w:rsid w:val="00DE1F67"/>
    <w:rsid w:val="00DE2453"/>
    <w:rsid w:val="00DE2959"/>
    <w:rsid w:val="00DE3D59"/>
    <w:rsid w:val="00DE4996"/>
    <w:rsid w:val="00DE5404"/>
    <w:rsid w:val="00DE58AC"/>
    <w:rsid w:val="00DE64A1"/>
    <w:rsid w:val="00DE6809"/>
    <w:rsid w:val="00DE6819"/>
    <w:rsid w:val="00DE7105"/>
    <w:rsid w:val="00DE7290"/>
    <w:rsid w:val="00DE74E6"/>
    <w:rsid w:val="00DE7C10"/>
    <w:rsid w:val="00DE7CBE"/>
    <w:rsid w:val="00DF007B"/>
    <w:rsid w:val="00DF0330"/>
    <w:rsid w:val="00DF064E"/>
    <w:rsid w:val="00DF12BC"/>
    <w:rsid w:val="00DF1332"/>
    <w:rsid w:val="00DF23AA"/>
    <w:rsid w:val="00DF289C"/>
    <w:rsid w:val="00DF2B42"/>
    <w:rsid w:val="00DF2FEA"/>
    <w:rsid w:val="00DF31D4"/>
    <w:rsid w:val="00DF39E6"/>
    <w:rsid w:val="00DF4097"/>
    <w:rsid w:val="00DF40F8"/>
    <w:rsid w:val="00DF45C5"/>
    <w:rsid w:val="00DF4954"/>
    <w:rsid w:val="00DF57BB"/>
    <w:rsid w:val="00DF59C5"/>
    <w:rsid w:val="00DF59F0"/>
    <w:rsid w:val="00DF5AC8"/>
    <w:rsid w:val="00DF5D54"/>
    <w:rsid w:val="00DF674F"/>
    <w:rsid w:val="00DF6E80"/>
    <w:rsid w:val="00DF72CE"/>
    <w:rsid w:val="00DF74EB"/>
    <w:rsid w:val="00DF7D1F"/>
    <w:rsid w:val="00DF7DAA"/>
    <w:rsid w:val="00DF7DEA"/>
    <w:rsid w:val="00E0058D"/>
    <w:rsid w:val="00E005EF"/>
    <w:rsid w:val="00E00834"/>
    <w:rsid w:val="00E00C54"/>
    <w:rsid w:val="00E00FAD"/>
    <w:rsid w:val="00E0197C"/>
    <w:rsid w:val="00E01C15"/>
    <w:rsid w:val="00E01E50"/>
    <w:rsid w:val="00E0202F"/>
    <w:rsid w:val="00E020E7"/>
    <w:rsid w:val="00E0237D"/>
    <w:rsid w:val="00E02A46"/>
    <w:rsid w:val="00E03138"/>
    <w:rsid w:val="00E0351B"/>
    <w:rsid w:val="00E0390A"/>
    <w:rsid w:val="00E03A22"/>
    <w:rsid w:val="00E03F08"/>
    <w:rsid w:val="00E045EB"/>
    <w:rsid w:val="00E048B7"/>
    <w:rsid w:val="00E04AE2"/>
    <w:rsid w:val="00E05417"/>
    <w:rsid w:val="00E05BAD"/>
    <w:rsid w:val="00E05FBC"/>
    <w:rsid w:val="00E06092"/>
    <w:rsid w:val="00E06229"/>
    <w:rsid w:val="00E0626A"/>
    <w:rsid w:val="00E06688"/>
    <w:rsid w:val="00E06E81"/>
    <w:rsid w:val="00E07D96"/>
    <w:rsid w:val="00E07F8F"/>
    <w:rsid w:val="00E10464"/>
    <w:rsid w:val="00E10714"/>
    <w:rsid w:val="00E1076E"/>
    <w:rsid w:val="00E10827"/>
    <w:rsid w:val="00E10F9E"/>
    <w:rsid w:val="00E117BA"/>
    <w:rsid w:val="00E118DD"/>
    <w:rsid w:val="00E11B6E"/>
    <w:rsid w:val="00E11BD3"/>
    <w:rsid w:val="00E11BEF"/>
    <w:rsid w:val="00E124E5"/>
    <w:rsid w:val="00E12502"/>
    <w:rsid w:val="00E12612"/>
    <w:rsid w:val="00E128C9"/>
    <w:rsid w:val="00E1323F"/>
    <w:rsid w:val="00E136D8"/>
    <w:rsid w:val="00E13AE8"/>
    <w:rsid w:val="00E13DDC"/>
    <w:rsid w:val="00E14436"/>
    <w:rsid w:val="00E145FE"/>
    <w:rsid w:val="00E14619"/>
    <w:rsid w:val="00E14A55"/>
    <w:rsid w:val="00E14C7D"/>
    <w:rsid w:val="00E14E52"/>
    <w:rsid w:val="00E15123"/>
    <w:rsid w:val="00E15323"/>
    <w:rsid w:val="00E15438"/>
    <w:rsid w:val="00E157F2"/>
    <w:rsid w:val="00E1580E"/>
    <w:rsid w:val="00E15B11"/>
    <w:rsid w:val="00E16398"/>
    <w:rsid w:val="00E17941"/>
    <w:rsid w:val="00E20912"/>
    <w:rsid w:val="00E20CB1"/>
    <w:rsid w:val="00E215D5"/>
    <w:rsid w:val="00E21706"/>
    <w:rsid w:val="00E219D2"/>
    <w:rsid w:val="00E219E1"/>
    <w:rsid w:val="00E21BBE"/>
    <w:rsid w:val="00E21EA0"/>
    <w:rsid w:val="00E22199"/>
    <w:rsid w:val="00E23558"/>
    <w:rsid w:val="00E24295"/>
    <w:rsid w:val="00E24616"/>
    <w:rsid w:val="00E248A5"/>
    <w:rsid w:val="00E24976"/>
    <w:rsid w:val="00E24AFC"/>
    <w:rsid w:val="00E24CCB"/>
    <w:rsid w:val="00E256C7"/>
    <w:rsid w:val="00E25B7D"/>
    <w:rsid w:val="00E2665D"/>
    <w:rsid w:val="00E274EB"/>
    <w:rsid w:val="00E27695"/>
    <w:rsid w:val="00E30616"/>
    <w:rsid w:val="00E3125C"/>
    <w:rsid w:val="00E3125D"/>
    <w:rsid w:val="00E317CD"/>
    <w:rsid w:val="00E31867"/>
    <w:rsid w:val="00E31D8B"/>
    <w:rsid w:val="00E31E3B"/>
    <w:rsid w:val="00E31F0B"/>
    <w:rsid w:val="00E3267D"/>
    <w:rsid w:val="00E327C4"/>
    <w:rsid w:val="00E3341A"/>
    <w:rsid w:val="00E33654"/>
    <w:rsid w:val="00E34C2C"/>
    <w:rsid w:val="00E34EB9"/>
    <w:rsid w:val="00E34F1C"/>
    <w:rsid w:val="00E35002"/>
    <w:rsid w:val="00E35399"/>
    <w:rsid w:val="00E35753"/>
    <w:rsid w:val="00E35AB8"/>
    <w:rsid w:val="00E35E8F"/>
    <w:rsid w:val="00E35F13"/>
    <w:rsid w:val="00E36ADA"/>
    <w:rsid w:val="00E36F6C"/>
    <w:rsid w:val="00E37220"/>
    <w:rsid w:val="00E372A5"/>
    <w:rsid w:val="00E372ED"/>
    <w:rsid w:val="00E373E7"/>
    <w:rsid w:val="00E37487"/>
    <w:rsid w:val="00E379D5"/>
    <w:rsid w:val="00E40CF7"/>
    <w:rsid w:val="00E41023"/>
    <w:rsid w:val="00E4103C"/>
    <w:rsid w:val="00E4131D"/>
    <w:rsid w:val="00E415AF"/>
    <w:rsid w:val="00E41609"/>
    <w:rsid w:val="00E41D96"/>
    <w:rsid w:val="00E41E6F"/>
    <w:rsid w:val="00E420EA"/>
    <w:rsid w:val="00E42190"/>
    <w:rsid w:val="00E42414"/>
    <w:rsid w:val="00E432E3"/>
    <w:rsid w:val="00E4398E"/>
    <w:rsid w:val="00E44A73"/>
    <w:rsid w:val="00E44BFB"/>
    <w:rsid w:val="00E44D2A"/>
    <w:rsid w:val="00E44FFD"/>
    <w:rsid w:val="00E45303"/>
    <w:rsid w:val="00E453F5"/>
    <w:rsid w:val="00E45549"/>
    <w:rsid w:val="00E45929"/>
    <w:rsid w:val="00E45E07"/>
    <w:rsid w:val="00E45EF0"/>
    <w:rsid w:val="00E45F8D"/>
    <w:rsid w:val="00E462AD"/>
    <w:rsid w:val="00E464A9"/>
    <w:rsid w:val="00E465DC"/>
    <w:rsid w:val="00E465FD"/>
    <w:rsid w:val="00E46A66"/>
    <w:rsid w:val="00E46D39"/>
    <w:rsid w:val="00E46ED8"/>
    <w:rsid w:val="00E4702E"/>
    <w:rsid w:val="00E47B45"/>
    <w:rsid w:val="00E47D59"/>
    <w:rsid w:val="00E47E06"/>
    <w:rsid w:val="00E47E2B"/>
    <w:rsid w:val="00E5098A"/>
    <w:rsid w:val="00E50BFA"/>
    <w:rsid w:val="00E51067"/>
    <w:rsid w:val="00E5125C"/>
    <w:rsid w:val="00E51E0F"/>
    <w:rsid w:val="00E52553"/>
    <w:rsid w:val="00E5270E"/>
    <w:rsid w:val="00E534FA"/>
    <w:rsid w:val="00E5428E"/>
    <w:rsid w:val="00E545AE"/>
    <w:rsid w:val="00E550AB"/>
    <w:rsid w:val="00E5566B"/>
    <w:rsid w:val="00E5586F"/>
    <w:rsid w:val="00E558D8"/>
    <w:rsid w:val="00E559C9"/>
    <w:rsid w:val="00E55A84"/>
    <w:rsid w:val="00E55DDD"/>
    <w:rsid w:val="00E562F0"/>
    <w:rsid w:val="00E566B4"/>
    <w:rsid w:val="00E56EA1"/>
    <w:rsid w:val="00E56ECA"/>
    <w:rsid w:val="00E56FCB"/>
    <w:rsid w:val="00E572CC"/>
    <w:rsid w:val="00E577AD"/>
    <w:rsid w:val="00E577D1"/>
    <w:rsid w:val="00E60565"/>
    <w:rsid w:val="00E609B8"/>
    <w:rsid w:val="00E60D2E"/>
    <w:rsid w:val="00E60ED3"/>
    <w:rsid w:val="00E61032"/>
    <w:rsid w:val="00E61868"/>
    <w:rsid w:val="00E62B9A"/>
    <w:rsid w:val="00E63D95"/>
    <w:rsid w:val="00E63E33"/>
    <w:rsid w:val="00E63FE1"/>
    <w:rsid w:val="00E64F2C"/>
    <w:rsid w:val="00E65270"/>
    <w:rsid w:val="00E6582D"/>
    <w:rsid w:val="00E65EE7"/>
    <w:rsid w:val="00E669B9"/>
    <w:rsid w:val="00E66EF4"/>
    <w:rsid w:val="00E6761C"/>
    <w:rsid w:val="00E67B17"/>
    <w:rsid w:val="00E67F4A"/>
    <w:rsid w:val="00E70B44"/>
    <w:rsid w:val="00E71217"/>
    <w:rsid w:val="00E71658"/>
    <w:rsid w:val="00E7190D"/>
    <w:rsid w:val="00E71E2B"/>
    <w:rsid w:val="00E72E2C"/>
    <w:rsid w:val="00E73EB4"/>
    <w:rsid w:val="00E7402E"/>
    <w:rsid w:val="00E74383"/>
    <w:rsid w:val="00E74813"/>
    <w:rsid w:val="00E748F4"/>
    <w:rsid w:val="00E755AE"/>
    <w:rsid w:val="00E7574E"/>
    <w:rsid w:val="00E76030"/>
    <w:rsid w:val="00E762C4"/>
    <w:rsid w:val="00E76492"/>
    <w:rsid w:val="00E7668D"/>
    <w:rsid w:val="00E769AF"/>
    <w:rsid w:val="00E76D39"/>
    <w:rsid w:val="00E76F36"/>
    <w:rsid w:val="00E777A0"/>
    <w:rsid w:val="00E777AF"/>
    <w:rsid w:val="00E7790B"/>
    <w:rsid w:val="00E801C5"/>
    <w:rsid w:val="00E80446"/>
    <w:rsid w:val="00E8093E"/>
    <w:rsid w:val="00E80C93"/>
    <w:rsid w:val="00E81436"/>
    <w:rsid w:val="00E81C07"/>
    <w:rsid w:val="00E824A2"/>
    <w:rsid w:val="00E824DB"/>
    <w:rsid w:val="00E8292E"/>
    <w:rsid w:val="00E82C34"/>
    <w:rsid w:val="00E82CB0"/>
    <w:rsid w:val="00E82D6D"/>
    <w:rsid w:val="00E82E3D"/>
    <w:rsid w:val="00E83397"/>
    <w:rsid w:val="00E833B9"/>
    <w:rsid w:val="00E835ED"/>
    <w:rsid w:val="00E8361A"/>
    <w:rsid w:val="00E83F81"/>
    <w:rsid w:val="00E8431A"/>
    <w:rsid w:val="00E8436C"/>
    <w:rsid w:val="00E84949"/>
    <w:rsid w:val="00E84B7A"/>
    <w:rsid w:val="00E86966"/>
    <w:rsid w:val="00E86B3D"/>
    <w:rsid w:val="00E87A26"/>
    <w:rsid w:val="00E87AFD"/>
    <w:rsid w:val="00E87C81"/>
    <w:rsid w:val="00E87E3C"/>
    <w:rsid w:val="00E87F21"/>
    <w:rsid w:val="00E90005"/>
    <w:rsid w:val="00E90055"/>
    <w:rsid w:val="00E9007C"/>
    <w:rsid w:val="00E90427"/>
    <w:rsid w:val="00E916E7"/>
    <w:rsid w:val="00E918C0"/>
    <w:rsid w:val="00E91A6A"/>
    <w:rsid w:val="00E91F3D"/>
    <w:rsid w:val="00E9215E"/>
    <w:rsid w:val="00E9241F"/>
    <w:rsid w:val="00E92751"/>
    <w:rsid w:val="00E928B4"/>
    <w:rsid w:val="00E929DD"/>
    <w:rsid w:val="00E93147"/>
    <w:rsid w:val="00E934A9"/>
    <w:rsid w:val="00E9373D"/>
    <w:rsid w:val="00E9399B"/>
    <w:rsid w:val="00E93A2C"/>
    <w:rsid w:val="00E9416E"/>
    <w:rsid w:val="00E944E1"/>
    <w:rsid w:val="00E946A3"/>
    <w:rsid w:val="00E9478F"/>
    <w:rsid w:val="00E947BC"/>
    <w:rsid w:val="00E9487D"/>
    <w:rsid w:val="00E94B0C"/>
    <w:rsid w:val="00E94BBD"/>
    <w:rsid w:val="00E9505C"/>
    <w:rsid w:val="00E9526C"/>
    <w:rsid w:val="00E958E8"/>
    <w:rsid w:val="00E9599A"/>
    <w:rsid w:val="00E95B03"/>
    <w:rsid w:val="00E95B75"/>
    <w:rsid w:val="00E95C25"/>
    <w:rsid w:val="00E95D87"/>
    <w:rsid w:val="00E95DDE"/>
    <w:rsid w:val="00E95E09"/>
    <w:rsid w:val="00E9609C"/>
    <w:rsid w:val="00E96104"/>
    <w:rsid w:val="00E963C0"/>
    <w:rsid w:val="00E96C1B"/>
    <w:rsid w:val="00E97247"/>
    <w:rsid w:val="00E97349"/>
    <w:rsid w:val="00E97525"/>
    <w:rsid w:val="00E9787F"/>
    <w:rsid w:val="00E97CC9"/>
    <w:rsid w:val="00E97E1E"/>
    <w:rsid w:val="00EA018E"/>
    <w:rsid w:val="00EA02C8"/>
    <w:rsid w:val="00EA0315"/>
    <w:rsid w:val="00EA03A4"/>
    <w:rsid w:val="00EA0AFB"/>
    <w:rsid w:val="00EA13F6"/>
    <w:rsid w:val="00EA19DF"/>
    <w:rsid w:val="00EA1A23"/>
    <w:rsid w:val="00EA25FD"/>
    <w:rsid w:val="00EA2DA6"/>
    <w:rsid w:val="00EA2FC4"/>
    <w:rsid w:val="00EA33A6"/>
    <w:rsid w:val="00EA3570"/>
    <w:rsid w:val="00EA3E36"/>
    <w:rsid w:val="00EA4053"/>
    <w:rsid w:val="00EA4161"/>
    <w:rsid w:val="00EA4715"/>
    <w:rsid w:val="00EA4A1E"/>
    <w:rsid w:val="00EA537E"/>
    <w:rsid w:val="00EA5936"/>
    <w:rsid w:val="00EA5951"/>
    <w:rsid w:val="00EA5CF9"/>
    <w:rsid w:val="00EA5D85"/>
    <w:rsid w:val="00EA6374"/>
    <w:rsid w:val="00EA650F"/>
    <w:rsid w:val="00EA6512"/>
    <w:rsid w:val="00EA6FEF"/>
    <w:rsid w:val="00EA72E0"/>
    <w:rsid w:val="00EA78C8"/>
    <w:rsid w:val="00EA7DE2"/>
    <w:rsid w:val="00EB0B9B"/>
    <w:rsid w:val="00EB0D8F"/>
    <w:rsid w:val="00EB1908"/>
    <w:rsid w:val="00EB1FF8"/>
    <w:rsid w:val="00EB2B65"/>
    <w:rsid w:val="00EB2F45"/>
    <w:rsid w:val="00EB2F48"/>
    <w:rsid w:val="00EB3487"/>
    <w:rsid w:val="00EB462F"/>
    <w:rsid w:val="00EB49A2"/>
    <w:rsid w:val="00EB4B7F"/>
    <w:rsid w:val="00EB5016"/>
    <w:rsid w:val="00EB53E6"/>
    <w:rsid w:val="00EB5C31"/>
    <w:rsid w:val="00EB5EAC"/>
    <w:rsid w:val="00EB6248"/>
    <w:rsid w:val="00EB666B"/>
    <w:rsid w:val="00EB69DF"/>
    <w:rsid w:val="00EB6BEB"/>
    <w:rsid w:val="00EB6C4F"/>
    <w:rsid w:val="00EB6FCF"/>
    <w:rsid w:val="00EB71FA"/>
    <w:rsid w:val="00EB7267"/>
    <w:rsid w:val="00EB73F5"/>
    <w:rsid w:val="00EC00DB"/>
    <w:rsid w:val="00EC01ED"/>
    <w:rsid w:val="00EC0773"/>
    <w:rsid w:val="00EC0B10"/>
    <w:rsid w:val="00EC0D37"/>
    <w:rsid w:val="00EC0ED0"/>
    <w:rsid w:val="00EC0FEC"/>
    <w:rsid w:val="00EC166A"/>
    <w:rsid w:val="00EC214F"/>
    <w:rsid w:val="00EC271F"/>
    <w:rsid w:val="00EC2C6E"/>
    <w:rsid w:val="00EC2D29"/>
    <w:rsid w:val="00EC2E7E"/>
    <w:rsid w:val="00EC32CC"/>
    <w:rsid w:val="00EC3677"/>
    <w:rsid w:val="00EC37A2"/>
    <w:rsid w:val="00EC3D28"/>
    <w:rsid w:val="00EC4292"/>
    <w:rsid w:val="00EC47A3"/>
    <w:rsid w:val="00EC48DD"/>
    <w:rsid w:val="00EC4B4C"/>
    <w:rsid w:val="00EC50AE"/>
    <w:rsid w:val="00EC5272"/>
    <w:rsid w:val="00EC5CDF"/>
    <w:rsid w:val="00EC6365"/>
    <w:rsid w:val="00EC6392"/>
    <w:rsid w:val="00EC65B3"/>
    <w:rsid w:val="00EC6813"/>
    <w:rsid w:val="00EC6C64"/>
    <w:rsid w:val="00EC6E1E"/>
    <w:rsid w:val="00EC7CBB"/>
    <w:rsid w:val="00ED02E2"/>
    <w:rsid w:val="00ED0EAF"/>
    <w:rsid w:val="00ED1108"/>
    <w:rsid w:val="00ED1BDC"/>
    <w:rsid w:val="00ED1C92"/>
    <w:rsid w:val="00ED1E3F"/>
    <w:rsid w:val="00ED2549"/>
    <w:rsid w:val="00ED25C0"/>
    <w:rsid w:val="00ED266D"/>
    <w:rsid w:val="00ED2923"/>
    <w:rsid w:val="00ED306A"/>
    <w:rsid w:val="00ED35A9"/>
    <w:rsid w:val="00ED3BD1"/>
    <w:rsid w:val="00ED3D3E"/>
    <w:rsid w:val="00ED3DE7"/>
    <w:rsid w:val="00ED3EC6"/>
    <w:rsid w:val="00ED3F50"/>
    <w:rsid w:val="00ED45E4"/>
    <w:rsid w:val="00ED4DD5"/>
    <w:rsid w:val="00ED4FF8"/>
    <w:rsid w:val="00ED5018"/>
    <w:rsid w:val="00ED5CD1"/>
    <w:rsid w:val="00ED63CA"/>
    <w:rsid w:val="00ED63EF"/>
    <w:rsid w:val="00ED6A2B"/>
    <w:rsid w:val="00ED6F90"/>
    <w:rsid w:val="00ED701D"/>
    <w:rsid w:val="00ED701F"/>
    <w:rsid w:val="00ED70E7"/>
    <w:rsid w:val="00ED71FB"/>
    <w:rsid w:val="00ED7A9E"/>
    <w:rsid w:val="00ED7C62"/>
    <w:rsid w:val="00EE0764"/>
    <w:rsid w:val="00EE0CDF"/>
    <w:rsid w:val="00EE0FD0"/>
    <w:rsid w:val="00EE138B"/>
    <w:rsid w:val="00EE1524"/>
    <w:rsid w:val="00EE1BB1"/>
    <w:rsid w:val="00EE227F"/>
    <w:rsid w:val="00EE2493"/>
    <w:rsid w:val="00EE2618"/>
    <w:rsid w:val="00EE2629"/>
    <w:rsid w:val="00EE307A"/>
    <w:rsid w:val="00EE30F2"/>
    <w:rsid w:val="00EE31C5"/>
    <w:rsid w:val="00EE3D05"/>
    <w:rsid w:val="00EE4617"/>
    <w:rsid w:val="00EE4D59"/>
    <w:rsid w:val="00EE4FF0"/>
    <w:rsid w:val="00EE5655"/>
    <w:rsid w:val="00EE5694"/>
    <w:rsid w:val="00EE59AA"/>
    <w:rsid w:val="00EE604D"/>
    <w:rsid w:val="00EE6139"/>
    <w:rsid w:val="00EE6544"/>
    <w:rsid w:val="00EE6763"/>
    <w:rsid w:val="00EE681E"/>
    <w:rsid w:val="00EE6866"/>
    <w:rsid w:val="00EE6F85"/>
    <w:rsid w:val="00EE76D9"/>
    <w:rsid w:val="00EE79E9"/>
    <w:rsid w:val="00EF04B5"/>
    <w:rsid w:val="00EF098C"/>
    <w:rsid w:val="00EF0D83"/>
    <w:rsid w:val="00EF1377"/>
    <w:rsid w:val="00EF152A"/>
    <w:rsid w:val="00EF1551"/>
    <w:rsid w:val="00EF1800"/>
    <w:rsid w:val="00EF1A63"/>
    <w:rsid w:val="00EF1C43"/>
    <w:rsid w:val="00EF1CC9"/>
    <w:rsid w:val="00EF1EFE"/>
    <w:rsid w:val="00EF204F"/>
    <w:rsid w:val="00EF20C7"/>
    <w:rsid w:val="00EF2217"/>
    <w:rsid w:val="00EF222B"/>
    <w:rsid w:val="00EF24BA"/>
    <w:rsid w:val="00EF2DB0"/>
    <w:rsid w:val="00EF392A"/>
    <w:rsid w:val="00EF444E"/>
    <w:rsid w:val="00EF45D5"/>
    <w:rsid w:val="00EF4946"/>
    <w:rsid w:val="00EF5526"/>
    <w:rsid w:val="00EF5697"/>
    <w:rsid w:val="00EF593E"/>
    <w:rsid w:val="00EF5B84"/>
    <w:rsid w:val="00EF6206"/>
    <w:rsid w:val="00EF6C6A"/>
    <w:rsid w:val="00EF7074"/>
    <w:rsid w:val="00EF7691"/>
    <w:rsid w:val="00EF7977"/>
    <w:rsid w:val="00EF7EA3"/>
    <w:rsid w:val="00F00073"/>
    <w:rsid w:val="00F002E7"/>
    <w:rsid w:val="00F0045A"/>
    <w:rsid w:val="00F0081A"/>
    <w:rsid w:val="00F0091E"/>
    <w:rsid w:val="00F00AC0"/>
    <w:rsid w:val="00F011BC"/>
    <w:rsid w:val="00F013CF"/>
    <w:rsid w:val="00F016DF"/>
    <w:rsid w:val="00F01D52"/>
    <w:rsid w:val="00F02093"/>
    <w:rsid w:val="00F0258F"/>
    <w:rsid w:val="00F02A75"/>
    <w:rsid w:val="00F02BE2"/>
    <w:rsid w:val="00F0337B"/>
    <w:rsid w:val="00F039F9"/>
    <w:rsid w:val="00F03C53"/>
    <w:rsid w:val="00F0425C"/>
    <w:rsid w:val="00F042EC"/>
    <w:rsid w:val="00F04335"/>
    <w:rsid w:val="00F046DA"/>
    <w:rsid w:val="00F0509E"/>
    <w:rsid w:val="00F051E5"/>
    <w:rsid w:val="00F05334"/>
    <w:rsid w:val="00F05D86"/>
    <w:rsid w:val="00F05DD8"/>
    <w:rsid w:val="00F064DB"/>
    <w:rsid w:val="00F06B7D"/>
    <w:rsid w:val="00F06C27"/>
    <w:rsid w:val="00F0700A"/>
    <w:rsid w:val="00F10853"/>
    <w:rsid w:val="00F1138A"/>
    <w:rsid w:val="00F119F7"/>
    <w:rsid w:val="00F12309"/>
    <w:rsid w:val="00F12526"/>
    <w:rsid w:val="00F12DD3"/>
    <w:rsid w:val="00F12F17"/>
    <w:rsid w:val="00F1303F"/>
    <w:rsid w:val="00F1309B"/>
    <w:rsid w:val="00F135ED"/>
    <w:rsid w:val="00F13A5F"/>
    <w:rsid w:val="00F13A86"/>
    <w:rsid w:val="00F13D8A"/>
    <w:rsid w:val="00F1519D"/>
    <w:rsid w:val="00F15C6E"/>
    <w:rsid w:val="00F166F0"/>
    <w:rsid w:val="00F167B3"/>
    <w:rsid w:val="00F169C5"/>
    <w:rsid w:val="00F16A62"/>
    <w:rsid w:val="00F16A7D"/>
    <w:rsid w:val="00F16A7F"/>
    <w:rsid w:val="00F17296"/>
    <w:rsid w:val="00F175F9"/>
    <w:rsid w:val="00F176E3"/>
    <w:rsid w:val="00F203C5"/>
    <w:rsid w:val="00F20DAE"/>
    <w:rsid w:val="00F21357"/>
    <w:rsid w:val="00F21A97"/>
    <w:rsid w:val="00F21D15"/>
    <w:rsid w:val="00F21D2B"/>
    <w:rsid w:val="00F21EBE"/>
    <w:rsid w:val="00F2213C"/>
    <w:rsid w:val="00F222C2"/>
    <w:rsid w:val="00F22390"/>
    <w:rsid w:val="00F22721"/>
    <w:rsid w:val="00F2297F"/>
    <w:rsid w:val="00F22FF8"/>
    <w:rsid w:val="00F236CC"/>
    <w:rsid w:val="00F2392B"/>
    <w:rsid w:val="00F23AEF"/>
    <w:rsid w:val="00F23E71"/>
    <w:rsid w:val="00F242F4"/>
    <w:rsid w:val="00F24C3E"/>
    <w:rsid w:val="00F24CA2"/>
    <w:rsid w:val="00F24D49"/>
    <w:rsid w:val="00F251FB"/>
    <w:rsid w:val="00F2528B"/>
    <w:rsid w:val="00F25FED"/>
    <w:rsid w:val="00F26124"/>
    <w:rsid w:val="00F26243"/>
    <w:rsid w:val="00F265BE"/>
    <w:rsid w:val="00F26C42"/>
    <w:rsid w:val="00F26F8D"/>
    <w:rsid w:val="00F2709B"/>
    <w:rsid w:val="00F271F6"/>
    <w:rsid w:val="00F27717"/>
    <w:rsid w:val="00F27758"/>
    <w:rsid w:val="00F30485"/>
    <w:rsid w:val="00F30566"/>
    <w:rsid w:val="00F3083F"/>
    <w:rsid w:val="00F30A4A"/>
    <w:rsid w:val="00F30FF9"/>
    <w:rsid w:val="00F31084"/>
    <w:rsid w:val="00F31240"/>
    <w:rsid w:val="00F31321"/>
    <w:rsid w:val="00F31731"/>
    <w:rsid w:val="00F31E9C"/>
    <w:rsid w:val="00F324EB"/>
    <w:rsid w:val="00F32589"/>
    <w:rsid w:val="00F32715"/>
    <w:rsid w:val="00F32ACD"/>
    <w:rsid w:val="00F32DAF"/>
    <w:rsid w:val="00F32DC7"/>
    <w:rsid w:val="00F33369"/>
    <w:rsid w:val="00F334A9"/>
    <w:rsid w:val="00F335D6"/>
    <w:rsid w:val="00F33AAE"/>
    <w:rsid w:val="00F33B9B"/>
    <w:rsid w:val="00F33D02"/>
    <w:rsid w:val="00F33FA9"/>
    <w:rsid w:val="00F34248"/>
    <w:rsid w:val="00F35349"/>
    <w:rsid w:val="00F35436"/>
    <w:rsid w:val="00F3592F"/>
    <w:rsid w:val="00F35B1E"/>
    <w:rsid w:val="00F36567"/>
    <w:rsid w:val="00F3688D"/>
    <w:rsid w:val="00F36955"/>
    <w:rsid w:val="00F37A17"/>
    <w:rsid w:val="00F37AB7"/>
    <w:rsid w:val="00F37AFD"/>
    <w:rsid w:val="00F37C52"/>
    <w:rsid w:val="00F37CCB"/>
    <w:rsid w:val="00F4027B"/>
    <w:rsid w:val="00F4038B"/>
    <w:rsid w:val="00F411A1"/>
    <w:rsid w:val="00F4182C"/>
    <w:rsid w:val="00F41E3B"/>
    <w:rsid w:val="00F41F30"/>
    <w:rsid w:val="00F42238"/>
    <w:rsid w:val="00F4223B"/>
    <w:rsid w:val="00F42447"/>
    <w:rsid w:val="00F425B2"/>
    <w:rsid w:val="00F4313C"/>
    <w:rsid w:val="00F43185"/>
    <w:rsid w:val="00F43215"/>
    <w:rsid w:val="00F432E8"/>
    <w:rsid w:val="00F43A65"/>
    <w:rsid w:val="00F43F57"/>
    <w:rsid w:val="00F4437D"/>
    <w:rsid w:val="00F44437"/>
    <w:rsid w:val="00F44580"/>
    <w:rsid w:val="00F44648"/>
    <w:rsid w:val="00F44715"/>
    <w:rsid w:val="00F44A5C"/>
    <w:rsid w:val="00F44C4C"/>
    <w:rsid w:val="00F451AA"/>
    <w:rsid w:val="00F4661E"/>
    <w:rsid w:val="00F4685F"/>
    <w:rsid w:val="00F46AC2"/>
    <w:rsid w:val="00F4716F"/>
    <w:rsid w:val="00F47233"/>
    <w:rsid w:val="00F47467"/>
    <w:rsid w:val="00F47CC4"/>
    <w:rsid w:val="00F47E3E"/>
    <w:rsid w:val="00F50485"/>
    <w:rsid w:val="00F509D1"/>
    <w:rsid w:val="00F50FC1"/>
    <w:rsid w:val="00F511BB"/>
    <w:rsid w:val="00F512DC"/>
    <w:rsid w:val="00F51457"/>
    <w:rsid w:val="00F51DB4"/>
    <w:rsid w:val="00F51DE2"/>
    <w:rsid w:val="00F52291"/>
    <w:rsid w:val="00F52AE5"/>
    <w:rsid w:val="00F53304"/>
    <w:rsid w:val="00F535FB"/>
    <w:rsid w:val="00F53DBF"/>
    <w:rsid w:val="00F544F9"/>
    <w:rsid w:val="00F5467A"/>
    <w:rsid w:val="00F54CA2"/>
    <w:rsid w:val="00F557D7"/>
    <w:rsid w:val="00F55FE6"/>
    <w:rsid w:val="00F5600A"/>
    <w:rsid w:val="00F56804"/>
    <w:rsid w:val="00F56AE9"/>
    <w:rsid w:val="00F56AF2"/>
    <w:rsid w:val="00F56F2D"/>
    <w:rsid w:val="00F5744D"/>
    <w:rsid w:val="00F5754A"/>
    <w:rsid w:val="00F5762D"/>
    <w:rsid w:val="00F5774D"/>
    <w:rsid w:val="00F6019A"/>
    <w:rsid w:val="00F6030B"/>
    <w:rsid w:val="00F60638"/>
    <w:rsid w:val="00F6097F"/>
    <w:rsid w:val="00F616CA"/>
    <w:rsid w:val="00F61A04"/>
    <w:rsid w:val="00F61D7F"/>
    <w:rsid w:val="00F61DBE"/>
    <w:rsid w:val="00F621B1"/>
    <w:rsid w:val="00F622EE"/>
    <w:rsid w:val="00F6238B"/>
    <w:rsid w:val="00F62401"/>
    <w:rsid w:val="00F62669"/>
    <w:rsid w:val="00F626A8"/>
    <w:rsid w:val="00F62AFF"/>
    <w:rsid w:val="00F633B4"/>
    <w:rsid w:val="00F63483"/>
    <w:rsid w:val="00F63569"/>
    <w:rsid w:val="00F64464"/>
    <w:rsid w:val="00F64A2A"/>
    <w:rsid w:val="00F64BED"/>
    <w:rsid w:val="00F65200"/>
    <w:rsid w:val="00F65947"/>
    <w:rsid w:val="00F65D1B"/>
    <w:rsid w:val="00F663FD"/>
    <w:rsid w:val="00F66415"/>
    <w:rsid w:val="00F66C02"/>
    <w:rsid w:val="00F66D01"/>
    <w:rsid w:val="00F67370"/>
    <w:rsid w:val="00F6768C"/>
    <w:rsid w:val="00F67FA7"/>
    <w:rsid w:val="00F70D7E"/>
    <w:rsid w:val="00F70D9A"/>
    <w:rsid w:val="00F71588"/>
    <w:rsid w:val="00F7186B"/>
    <w:rsid w:val="00F71F6F"/>
    <w:rsid w:val="00F72282"/>
    <w:rsid w:val="00F725A3"/>
    <w:rsid w:val="00F72717"/>
    <w:rsid w:val="00F72788"/>
    <w:rsid w:val="00F727A5"/>
    <w:rsid w:val="00F72963"/>
    <w:rsid w:val="00F72BA5"/>
    <w:rsid w:val="00F72D1D"/>
    <w:rsid w:val="00F72F5B"/>
    <w:rsid w:val="00F731C7"/>
    <w:rsid w:val="00F73E6B"/>
    <w:rsid w:val="00F740EF"/>
    <w:rsid w:val="00F74242"/>
    <w:rsid w:val="00F74689"/>
    <w:rsid w:val="00F74CE3"/>
    <w:rsid w:val="00F753A3"/>
    <w:rsid w:val="00F754C0"/>
    <w:rsid w:val="00F758BB"/>
    <w:rsid w:val="00F75C45"/>
    <w:rsid w:val="00F75D2C"/>
    <w:rsid w:val="00F75DFD"/>
    <w:rsid w:val="00F764D2"/>
    <w:rsid w:val="00F7671A"/>
    <w:rsid w:val="00F76DC0"/>
    <w:rsid w:val="00F77AD2"/>
    <w:rsid w:val="00F77B7F"/>
    <w:rsid w:val="00F77C91"/>
    <w:rsid w:val="00F77DE0"/>
    <w:rsid w:val="00F77FB4"/>
    <w:rsid w:val="00F80158"/>
    <w:rsid w:val="00F808C3"/>
    <w:rsid w:val="00F80F00"/>
    <w:rsid w:val="00F8104F"/>
    <w:rsid w:val="00F811C3"/>
    <w:rsid w:val="00F81690"/>
    <w:rsid w:val="00F81B6A"/>
    <w:rsid w:val="00F82CED"/>
    <w:rsid w:val="00F830BA"/>
    <w:rsid w:val="00F83FB8"/>
    <w:rsid w:val="00F84232"/>
    <w:rsid w:val="00F84B72"/>
    <w:rsid w:val="00F84D6B"/>
    <w:rsid w:val="00F858BB"/>
    <w:rsid w:val="00F858C4"/>
    <w:rsid w:val="00F859F5"/>
    <w:rsid w:val="00F85E97"/>
    <w:rsid w:val="00F85F1C"/>
    <w:rsid w:val="00F86C49"/>
    <w:rsid w:val="00F8728A"/>
    <w:rsid w:val="00F873E7"/>
    <w:rsid w:val="00F87C4C"/>
    <w:rsid w:val="00F90A0B"/>
    <w:rsid w:val="00F90B92"/>
    <w:rsid w:val="00F90C24"/>
    <w:rsid w:val="00F9132B"/>
    <w:rsid w:val="00F913BD"/>
    <w:rsid w:val="00F916EF"/>
    <w:rsid w:val="00F9208A"/>
    <w:rsid w:val="00F92813"/>
    <w:rsid w:val="00F929AF"/>
    <w:rsid w:val="00F92AF4"/>
    <w:rsid w:val="00F92FBE"/>
    <w:rsid w:val="00F92FD7"/>
    <w:rsid w:val="00F9320C"/>
    <w:rsid w:val="00F93E7B"/>
    <w:rsid w:val="00F93F42"/>
    <w:rsid w:val="00F942CF"/>
    <w:rsid w:val="00F95936"/>
    <w:rsid w:val="00F967C6"/>
    <w:rsid w:val="00F969BF"/>
    <w:rsid w:val="00F96E30"/>
    <w:rsid w:val="00F9700F"/>
    <w:rsid w:val="00F976C3"/>
    <w:rsid w:val="00F97B90"/>
    <w:rsid w:val="00F97E21"/>
    <w:rsid w:val="00F97F4C"/>
    <w:rsid w:val="00FA00AC"/>
    <w:rsid w:val="00FA0424"/>
    <w:rsid w:val="00FA0FC8"/>
    <w:rsid w:val="00FA1150"/>
    <w:rsid w:val="00FA1274"/>
    <w:rsid w:val="00FA189E"/>
    <w:rsid w:val="00FA1933"/>
    <w:rsid w:val="00FA1E75"/>
    <w:rsid w:val="00FA2060"/>
    <w:rsid w:val="00FA282E"/>
    <w:rsid w:val="00FA2A65"/>
    <w:rsid w:val="00FA3042"/>
    <w:rsid w:val="00FA3369"/>
    <w:rsid w:val="00FA3490"/>
    <w:rsid w:val="00FA349F"/>
    <w:rsid w:val="00FA37E5"/>
    <w:rsid w:val="00FA3E0B"/>
    <w:rsid w:val="00FA40D6"/>
    <w:rsid w:val="00FA478B"/>
    <w:rsid w:val="00FA47A7"/>
    <w:rsid w:val="00FA489E"/>
    <w:rsid w:val="00FA536E"/>
    <w:rsid w:val="00FA54DD"/>
    <w:rsid w:val="00FA59B7"/>
    <w:rsid w:val="00FA5B79"/>
    <w:rsid w:val="00FA5ECB"/>
    <w:rsid w:val="00FA63AA"/>
    <w:rsid w:val="00FA6AB0"/>
    <w:rsid w:val="00FA6B3B"/>
    <w:rsid w:val="00FA6BCD"/>
    <w:rsid w:val="00FA6BF6"/>
    <w:rsid w:val="00FA7070"/>
    <w:rsid w:val="00FA7222"/>
    <w:rsid w:val="00FA7430"/>
    <w:rsid w:val="00FA7595"/>
    <w:rsid w:val="00FA7C3F"/>
    <w:rsid w:val="00FA7CF8"/>
    <w:rsid w:val="00FB06C6"/>
    <w:rsid w:val="00FB11E0"/>
    <w:rsid w:val="00FB16E1"/>
    <w:rsid w:val="00FB1738"/>
    <w:rsid w:val="00FB18C1"/>
    <w:rsid w:val="00FB1CF5"/>
    <w:rsid w:val="00FB237F"/>
    <w:rsid w:val="00FB25C9"/>
    <w:rsid w:val="00FB2EF6"/>
    <w:rsid w:val="00FB3E7F"/>
    <w:rsid w:val="00FB3ED6"/>
    <w:rsid w:val="00FB4584"/>
    <w:rsid w:val="00FB5122"/>
    <w:rsid w:val="00FB515B"/>
    <w:rsid w:val="00FB52F7"/>
    <w:rsid w:val="00FB56E5"/>
    <w:rsid w:val="00FB59B6"/>
    <w:rsid w:val="00FB5A28"/>
    <w:rsid w:val="00FB5B49"/>
    <w:rsid w:val="00FB5E39"/>
    <w:rsid w:val="00FB6044"/>
    <w:rsid w:val="00FB61F8"/>
    <w:rsid w:val="00FB66A7"/>
    <w:rsid w:val="00FB66B0"/>
    <w:rsid w:val="00FB6845"/>
    <w:rsid w:val="00FB7B0F"/>
    <w:rsid w:val="00FC098E"/>
    <w:rsid w:val="00FC1627"/>
    <w:rsid w:val="00FC1DDE"/>
    <w:rsid w:val="00FC1F47"/>
    <w:rsid w:val="00FC218D"/>
    <w:rsid w:val="00FC2557"/>
    <w:rsid w:val="00FC2AB1"/>
    <w:rsid w:val="00FC2AC9"/>
    <w:rsid w:val="00FC2B90"/>
    <w:rsid w:val="00FC2FBB"/>
    <w:rsid w:val="00FC32D6"/>
    <w:rsid w:val="00FC39A8"/>
    <w:rsid w:val="00FC3B82"/>
    <w:rsid w:val="00FC3BA8"/>
    <w:rsid w:val="00FC3BEC"/>
    <w:rsid w:val="00FC3FF6"/>
    <w:rsid w:val="00FC4914"/>
    <w:rsid w:val="00FC49F2"/>
    <w:rsid w:val="00FC4FE6"/>
    <w:rsid w:val="00FC50C8"/>
    <w:rsid w:val="00FC52F3"/>
    <w:rsid w:val="00FC57B6"/>
    <w:rsid w:val="00FC59CE"/>
    <w:rsid w:val="00FC5B8B"/>
    <w:rsid w:val="00FC6D73"/>
    <w:rsid w:val="00FC7390"/>
    <w:rsid w:val="00FC7710"/>
    <w:rsid w:val="00FC7F69"/>
    <w:rsid w:val="00FD02D9"/>
    <w:rsid w:val="00FD0A85"/>
    <w:rsid w:val="00FD13DE"/>
    <w:rsid w:val="00FD1780"/>
    <w:rsid w:val="00FD1C44"/>
    <w:rsid w:val="00FD2430"/>
    <w:rsid w:val="00FD3351"/>
    <w:rsid w:val="00FD359D"/>
    <w:rsid w:val="00FD3934"/>
    <w:rsid w:val="00FD3C5A"/>
    <w:rsid w:val="00FD3D03"/>
    <w:rsid w:val="00FD3D83"/>
    <w:rsid w:val="00FD3E78"/>
    <w:rsid w:val="00FD40BB"/>
    <w:rsid w:val="00FD46D5"/>
    <w:rsid w:val="00FD4D34"/>
    <w:rsid w:val="00FD4E41"/>
    <w:rsid w:val="00FD50B2"/>
    <w:rsid w:val="00FD62CF"/>
    <w:rsid w:val="00FD6406"/>
    <w:rsid w:val="00FD648A"/>
    <w:rsid w:val="00FD6718"/>
    <w:rsid w:val="00FD67DA"/>
    <w:rsid w:val="00FD6801"/>
    <w:rsid w:val="00FD6D80"/>
    <w:rsid w:val="00FD731A"/>
    <w:rsid w:val="00FD7652"/>
    <w:rsid w:val="00FD77B0"/>
    <w:rsid w:val="00FD799A"/>
    <w:rsid w:val="00FE016E"/>
    <w:rsid w:val="00FE0752"/>
    <w:rsid w:val="00FE0802"/>
    <w:rsid w:val="00FE0A2D"/>
    <w:rsid w:val="00FE0AC1"/>
    <w:rsid w:val="00FE0C05"/>
    <w:rsid w:val="00FE20D6"/>
    <w:rsid w:val="00FE22CA"/>
    <w:rsid w:val="00FE2EEF"/>
    <w:rsid w:val="00FE336D"/>
    <w:rsid w:val="00FE3388"/>
    <w:rsid w:val="00FE3600"/>
    <w:rsid w:val="00FE3ACB"/>
    <w:rsid w:val="00FE51D3"/>
    <w:rsid w:val="00FE575D"/>
    <w:rsid w:val="00FE5A59"/>
    <w:rsid w:val="00FE5D1B"/>
    <w:rsid w:val="00FE5F54"/>
    <w:rsid w:val="00FE6208"/>
    <w:rsid w:val="00FE66E0"/>
    <w:rsid w:val="00FE6B99"/>
    <w:rsid w:val="00FE78BD"/>
    <w:rsid w:val="00FE7F26"/>
    <w:rsid w:val="00FF01AB"/>
    <w:rsid w:val="00FF02D6"/>
    <w:rsid w:val="00FF03AE"/>
    <w:rsid w:val="00FF061A"/>
    <w:rsid w:val="00FF0830"/>
    <w:rsid w:val="00FF134A"/>
    <w:rsid w:val="00FF135D"/>
    <w:rsid w:val="00FF14AF"/>
    <w:rsid w:val="00FF170A"/>
    <w:rsid w:val="00FF192B"/>
    <w:rsid w:val="00FF2372"/>
    <w:rsid w:val="00FF28D5"/>
    <w:rsid w:val="00FF2C92"/>
    <w:rsid w:val="00FF2CF6"/>
    <w:rsid w:val="00FF2DE3"/>
    <w:rsid w:val="00FF336D"/>
    <w:rsid w:val="00FF34AB"/>
    <w:rsid w:val="00FF39D1"/>
    <w:rsid w:val="00FF3DBA"/>
    <w:rsid w:val="00FF3E07"/>
    <w:rsid w:val="00FF4C68"/>
    <w:rsid w:val="00FF57EE"/>
    <w:rsid w:val="00FF5A56"/>
    <w:rsid w:val="00FF5D19"/>
    <w:rsid w:val="00FF5D54"/>
    <w:rsid w:val="00FF5D91"/>
    <w:rsid w:val="00FF5DF0"/>
    <w:rsid w:val="00FF6074"/>
    <w:rsid w:val="00FF6396"/>
    <w:rsid w:val="00FF675F"/>
    <w:rsid w:val="00FF6AA6"/>
    <w:rsid w:val="00FF6C32"/>
    <w:rsid w:val="00FF6DF1"/>
    <w:rsid w:val="00FF6EBF"/>
    <w:rsid w:val="00FF74FC"/>
    <w:rsid w:val="00FF7CE3"/>
    <w:rsid w:val="00FF7D6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45137"/>
  <w15:docId w15:val="{5DF11C17-F8AE-4D92-B318-16D5B05F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AE5"/>
    <w:pPr>
      <w:spacing w:line="240" w:lineRule="exact"/>
      <w:jc w:val="both"/>
    </w:pPr>
    <w:rPr>
      <w:rFonts w:ascii="Courier" w:eastAsia="Times New Roman" w:hAnsi="Courier"/>
      <w:sz w:val="24"/>
      <w:lang w:val="es-ES_tradnl"/>
    </w:rPr>
  </w:style>
  <w:style w:type="paragraph" w:styleId="Heading1">
    <w:name w:val="heading 1"/>
    <w:basedOn w:val="Normal"/>
    <w:next w:val="Normal"/>
    <w:qFormat/>
    <w:rsid w:val="005949BA"/>
    <w:pPr>
      <w:keepNext/>
      <w:widowControl w:val="0"/>
      <w:numPr>
        <w:numId w:val="5"/>
      </w:numPr>
      <w:tabs>
        <w:tab w:val="center" w:pos="3686"/>
        <w:tab w:val="center" w:pos="4962"/>
        <w:tab w:val="center" w:pos="6379"/>
        <w:tab w:val="center" w:pos="7938"/>
        <w:tab w:val="center" w:pos="9498"/>
        <w:tab w:val="center" w:pos="11057"/>
        <w:tab w:val="center" w:pos="12758"/>
        <w:tab w:val="center" w:pos="13892"/>
      </w:tabs>
      <w:spacing w:line="240" w:lineRule="auto"/>
      <w:outlineLvl w:val="0"/>
    </w:pPr>
    <w:rPr>
      <w:rFonts w:ascii="Times" w:hAnsi="Times"/>
      <w:lang w:val="es-AR"/>
    </w:rPr>
  </w:style>
  <w:style w:type="paragraph" w:styleId="Heading2">
    <w:name w:val="heading 2"/>
    <w:basedOn w:val="Normal"/>
    <w:next w:val="Normal"/>
    <w:qFormat/>
    <w:rsid w:val="005949BA"/>
    <w:pPr>
      <w:keepNext/>
      <w:numPr>
        <w:ilvl w:val="1"/>
        <w:numId w:val="5"/>
      </w:numPr>
      <w:spacing w:line="240" w:lineRule="auto"/>
      <w:ind w:right="1560"/>
      <w:jc w:val="center"/>
      <w:outlineLvl w:val="1"/>
    </w:pPr>
    <w:rPr>
      <w:rFonts w:ascii="Times" w:hAnsi="Times"/>
      <w:sz w:val="28"/>
    </w:rPr>
  </w:style>
  <w:style w:type="paragraph" w:styleId="Heading3">
    <w:name w:val="heading 3"/>
    <w:basedOn w:val="Normal"/>
    <w:next w:val="Normal"/>
    <w:qFormat/>
    <w:rsid w:val="005949BA"/>
    <w:pPr>
      <w:keepNext/>
      <w:numPr>
        <w:ilvl w:val="2"/>
        <w:numId w:val="5"/>
      </w:numPr>
      <w:tabs>
        <w:tab w:val="decimal" w:pos="7230"/>
        <w:tab w:val="decimal" w:pos="9072"/>
      </w:tabs>
      <w:outlineLvl w:val="2"/>
    </w:pPr>
    <w:rPr>
      <w:rFonts w:ascii="Times New Roman" w:hAnsi="Times New Roman"/>
      <w:u w:val="single"/>
    </w:rPr>
  </w:style>
  <w:style w:type="paragraph" w:styleId="Heading4">
    <w:name w:val="heading 4"/>
    <w:basedOn w:val="Normal"/>
    <w:next w:val="Normal"/>
    <w:qFormat/>
    <w:rsid w:val="005949BA"/>
    <w:pPr>
      <w:keepNext/>
      <w:numPr>
        <w:ilvl w:val="3"/>
        <w:numId w:val="5"/>
      </w:numPr>
      <w:tabs>
        <w:tab w:val="left" w:pos="255"/>
        <w:tab w:val="left" w:pos="510"/>
        <w:tab w:val="decimal" w:pos="9214"/>
      </w:tabs>
      <w:outlineLvl w:val="3"/>
    </w:pPr>
    <w:rPr>
      <w:rFonts w:ascii="Times" w:hAnsi="Times"/>
      <w:u w:val="single"/>
      <w:lang w:val="es-AR"/>
    </w:rPr>
  </w:style>
  <w:style w:type="paragraph" w:styleId="Heading5">
    <w:name w:val="heading 5"/>
    <w:basedOn w:val="Normal"/>
    <w:next w:val="Normal"/>
    <w:qFormat/>
    <w:rsid w:val="005949BA"/>
    <w:pPr>
      <w:keepNext/>
      <w:numPr>
        <w:ilvl w:val="4"/>
        <w:numId w:val="5"/>
      </w:numPr>
      <w:tabs>
        <w:tab w:val="left" w:pos="560"/>
        <w:tab w:val="decimal" w:pos="7088"/>
        <w:tab w:val="decimal" w:pos="8931"/>
      </w:tabs>
      <w:spacing w:line="240" w:lineRule="auto"/>
      <w:outlineLvl w:val="4"/>
    </w:pPr>
    <w:rPr>
      <w:rFonts w:ascii="Times New Roman" w:hAnsi="Times New Roman"/>
      <w:b/>
      <w:lang w:val="es-AR"/>
    </w:rPr>
  </w:style>
  <w:style w:type="paragraph" w:styleId="Heading6">
    <w:name w:val="heading 6"/>
    <w:basedOn w:val="Normal"/>
    <w:next w:val="Normal"/>
    <w:qFormat/>
    <w:rsid w:val="005949BA"/>
    <w:pPr>
      <w:keepNext/>
      <w:numPr>
        <w:ilvl w:val="5"/>
        <w:numId w:val="5"/>
      </w:numPr>
      <w:outlineLvl w:val="5"/>
    </w:pPr>
    <w:rPr>
      <w:rFonts w:ascii="Times New Roman" w:hAnsi="Times New Roman"/>
      <w:b/>
      <w:lang w:val="es-AR"/>
    </w:rPr>
  </w:style>
  <w:style w:type="paragraph" w:styleId="Heading7">
    <w:name w:val="heading 7"/>
    <w:basedOn w:val="Normal"/>
    <w:next w:val="Normal"/>
    <w:link w:val="Heading7Char"/>
    <w:qFormat/>
    <w:rsid w:val="005949BA"/>
    <w:pPr>
      <w:keepNext/>
      <w:numPr>
        <w:ilvl w:val="6"/>
        <w:numId w:val="5"/>
      </w:numPr>
      <w:spacing w:line="240" w:lineRule="auto"/>
      <w:outlineLvl w:val="6"/>
    </w:pPr>
    <w:rPr>
      <w:rFonts w:ascii="Times New Roman" w:hAnsi="Times New Roman"/>
      <w:b/>
      <w:bCs/>
      <w:sz w:val="28"/>
    </w:rPr>
  </w:style>
  <w:style w:type="paragraph" w:styleId="Heading8">
    <w:name w:val="heading 8"/>
    <w:basedOn w:val="Normal"/>
    <w:next w:val="Normal"/>
    <w:link w:val="Heading8Char"/>
    <w:qFormat/>
    <w:rsid w:val="005949BA"/>
    <w:pPr>
      <w:keepNext/>
      <w:numPr>
        <w:ilvl w:val="7"/>
        <w:numId w:val="5"/>
      </w:numPr>
      <w:jc w:val="center"/>
      <w:outlineLvl w:val="7"/>
    </w:pPr>
    <w:rPr>
      <w:rFonts w:ascii="Times New Roman" w:hAnsi="Times New Roman"/>
      <w:b/>
      <w:bCs/>
      <w:lang w:val="es-AR"/>
    </w:rPr>
  </w:style>
  <w:style w:type="paragraph" w:styleId="Heading9">
    <w:name w:val="heading 9"/>
    <w:basedOn w:val="Normal"/>
    <w:next w:val="Normal"/>
    <w:qFormat/>
    <w:rsid w:val="005949BA"/>
    <w:pPr>
      <w:keepNext/>
      <w:numPr>
        <w:ilvl w:val="8"/>
        <w:numId w:val="5"/>
      </w:numPr>
      <w:tabs>
        <w:tab w:val="center" w:pos="1904"/>
        <w:tab w:val="center" w:pos="8222"/>
      </w:tabs>
      <w:ind w:right="12"/>
      <w:outlineLvl w:val="8"/>
    </w:pPr>
    <w:rPr>
      <w:rFonts w:ascii="Times New Roman" w:hAnsi="Times New Roman"/>
      <w:i/>
      <w:sz w:val="20"/>
      <w:lang w:val="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rCar19">
    <w:name w:val="Car Car19"/>
    <w:basedOn w:val="DefaultParagraphFont"/>
    <w:rsid w:val="005949BA"/>
    <w:rPr>
      <w:rFonts w:ascii="Times" w:eastAsia="Times New Roman" w:hAnsi="Times" w:cs="Times New Roman"/>
      <w:sz w:val="24"/>
      <w:szCs w:val="20"/>
    </w:rPr>
  </w:style>
  <w:style w:type="character" w:customStyle="1" w:styleId="CarCar18">
    <w:name w:val="Car Car18"/>
    <w:basedOn w:val="DefaultParagraphFont"/>
    <w:rsid w:val="005949BA"/>
    <w:rPr>
      <w:rFonts w:ascii="Times" w:eastAsia="Times New Roman" w:hAnsi="Times" w:cs="Times New Roman"/>
      <w:sz w:val="28"/>
      <w:szCs w:val="20"/>
      <w:lang w:val="es-ES_tradnl"/>
    </w:rPr>
  </w:style>
  <w:style w:type="character" w:customStyle="1" w:styleId="CarCar17">
    <w:name w:val="Car Car17"/>
    <w:basedOn w:val="DefaultParagraphFont"/>
    <w:rsid w:val="005949BA"/>
    <w:rPr>
      <w:rFonts w:ascii="Times New Roman" w:eastAsia="Times New Roman" w:hAnsi="Times New Roman" w:cs="Times New Roman"/>
      <w:sz w:val="24"/>
      <w:szCs w:val="20"/>
      <w:u w:val="single"/>
      <w:lang w:val="es-ES_tradnl"/>
    </w:rPr>
  </w:style>
  <w:style w:type="character" w:customStyle="1" w:styleId="CarCar16">
    <w:name w:val="Car Car16"/>
    <w:basedOn w:val="DefaultParagraphFont"/>
    <w:rsid w:val="005949BA"/>
    <w:rPr>
      <w:rFonts w:ascii="Times" w:eastAsia="Times New Roman" w:hAnsi="Times" w:cs="Times New Roman"/>
      <w:sz w:val="24"/>
      <w:szCs w:val="20"/>
      <w:u w:val="single"/>
    </w:rPr>
  </w:style>
  <w:style w:type="character" w:customStyle="1" w:styleId="CarCar15">
    <w:name w:val="Car Car15"/>
    <w:basedOn w:val="DefaultParagraphFont"/>
    <w:rsid w:val="005949BA"/>
    <w:rPr>
      <w:rFonts w:ascii="Times New Roman" w:eastAsia="Times New Roman" w:hAnsi="Times New Roman" w:cs="Times New Roman"/>
      <w:b/>
      <w:sz w:val="24"/>
      <w:szCs w:val="20"/>
    </w:rPr>
  </w:style>
  <w:style w:type="character" w:customStyle="1" w:styleId="CarCar14">
    <w:name w:val="Car Car14"/>
    <w:basedOn w:val="DefaultParagraphFont"/>
    <w:rsid w:val="005949BA"/>
    <w:rPr>
      <w:rFonts w:ascii="Times New Roman" w:eastAsia="Times New Roman" w:hAnsi="Times New Roman" w:cs="Times New Roman"/>
      <w:b/>
      <w:sz w:val="24"/>
      <w:szCs w:val="20"/>
    </w:rPr>
  </w:style>
  <w:style w:type="character" w:customStyle="1" w:styleId="CarCar13">
    <w:name w:val="Car Car13"/>
    <w:basedOn w:val="DefaultParagraphFont"/>
    <w:rsid w:val="005949BA"/>
    <w:rPr>
      <w:rFonts w:ascii="Times New Roman" w:eastAsia="Times New Roman" w:hAnsi="Times New Roman" w:cs="Times New Roman"/>
      <w:b/>
      <w:bCs/>
      <w:sz w:val="28"/>
      <w:szCs w:val="20"/>
      <w:lang w:val="es-ES_tradnl"/>
    </w:rPr>
  </w:style>
  <w:style w:type="character" w:customStyle="1" w:styleId="CarCar12">
    <w:name w:val="Car Car12"/>
    <w:basedOn w:val="DefaultParagraphFont"/>
    <w:rsid w:val="005949BA"/>
    <w:rPr>
      <w:rFonts w:ascii="Times New Roman" w:eastAsia="Times New Roman" w:hAnsi="Times New Roman" w:cs="Times New Roman"/>
      <w:b/>
      <w:bCs/>
      <w:sz w:val="24"/>
      <w:szCs w:val="20"/>
    </w:rPr>
  </w:style>
  <w:style w:type="character" w:customStyle="1" w:styleId="CarCar11">
    <w:name w:val="Car Car11"/>
    <w:basedOn w:val="DefaultParagraphFont"/>
    <w:rsid w:val="005949BA"/>
    <w:rPr>
      <w:rFonts w:ascii="Times New Roman" w:eastAsia="Times New Roman" w:hAnsi="Times New Roman" w:cs="Times New Roman"/>
      <w:i/>
      <w:sz w:val="20"/>
      <w:szCs w:val="20"/>
    </w:rPr>
  </w:style>
  <w:style w:type="paragraph" w:customStyle="1" w:styleId="Lilianita">
    <w:name w:val="Lilianita"/>
    <w:basedOn w:val="Normal"/>
    <w:rsid w:val="005949BA"/>
    <w:rPr>
      <w:sz w:val="20"/>
    </w:rPr>
  </w:style>
  <w:style w:type="paragraph" w:styleId="BodyText">
    <w:name w:val="Body Text"/>
    <w:basedOn w:val="Normal"/>
    <w:rsid w:val="005949BA"/>
    <w:rPr>
      <w:rFonts w:ascii="Times" w:hAnsi="Times"/>
    </w:rPr>
  </w:style>
  <w:style w:type="character" w:customStyle="1" w:styleId="CarCar10">
    <w:name w:val="Car Car10"/>
    <w:basedOn w:val="DefaultParagraphFont"/>
    <w:rsid w:val="005949BA"/>
    <w:rPr>
      <w:rFonts w:ascii="Times" w:eastAsia="Times New Roman" w:hAnsi="Times" w:cs="Times New Roman"/>
      <w:sz w:val="24"/>
      <w:szCs w:val="20"/>
      <w:lang w:val="es-ES_tradnl"/>
    </w:rPr>
  </w:style>
  <w:style w:type="paragraph" w:customStyle="1" w:styleId="Anita">
    <w:name w:val="Anita"/>
    <w:basedOn w:val="Normal"/>
    <w:rsid w:val="005949BA"/>
    <w:pPr>
      <w:spacing w:line="220" w:lineRule="exact"/>
    </w:pPr>
    <w:rPr>
      <w:sz w:val="20"/>
      <w:lang w:val="en-US"/>
    </w:rPr>
  </w:style>
  <w:style w:type="paragraph" w:customStyle="1" w:styleId="KPMG">
    <w:name w:val="KPMG"/>
    <w:basedOn w:val="Normal"/>
    <w:rsid w:val="005949BA"/>
  </w:style>
  <w:style w:type="paragraph" w:customStyle="1" w:styleId="anadoble">
    <w:name w:val="ana doble"/>
    <w:basedOn w:val="Normal"/>
    <w:rsid w:val="005949BA"/>
    <w:pPr>
      <w:spacing w:line="360" w:lineRule="atLeast"/>
    </w:pPr>
    <w:rPr>
      <w:rFonts w:ascii="New York" w:hAnsi="New York"/>
    </w:rPr>
  </w:style>
  <w:style w:type="paragraph" w:customStyle="1" w:styleId="BodyText21">
    <w:name w:val="Body Text 21"/>
    <w:basedOn w:val="Normal"/>
    <w:rsid w:val="005949BA"/>
    <w:pPr>
      <w:ind w:right="56"/>
    </w:pPr>
    <w:rPr>
      <w:rFonts w:ascii="Times New Roman" w:hAnsi="Times New Roman"/>
    </w:rPr>
  </w:style>
  <w:style w:type="paragraph" w:styleId="Title">
    <w:name w:val="Title"/>
    <w:basedOn w:val="Normal"/>
    <w:qFormat/>
    <w:rsid w:val="005949BA"/>
    <w:pPr>
      <w:spacing w:line="240" w:lineRule="auto"/>
      <w:jc w:val="center"/>
    </w:pPr>
    <w:rPr>
      <w:rFonts w:ascii="Times" w:hAnsi="Times"/>
      <w:b/>
      <w:lang w:val="es-AR"/>
    </w:rPr>
  </w:style>
  <w:style w:type="character" w:customStyle="1" w:styleId="CarCar9">
    <w:name w:val="Car Car9"/>
    <w:basedOn w:val="DefaultParagraphFont"/>
    <w:rsid w:val="005949BA"/>
    <w:rPr>
      <w:rFonts w:ascii="Times" w:eastAsia="Times New Roman" w:hAnsi="Times" w:cs="Times New Roman"/>
      <w:b/>
      <w:sz w:val="24"/>
      <w:szCs w:val="20"/>
    </w:rPr>
  </w:style>
  <w:style w:type="paragraph" w:styleId="BodyText2">
    <w:name w:val="Body Text 2"/>
    <w:basedOn w:val="Normal"/>
    <w:rsid w:val="005949BA"/>
    <w:pPr>
      <w:spacing w:line="240" w:lineRule="auto"/>
    </w:pPr>
    <w:rPr>
      <w:rFonts w:ascii="Times" w:hAnsi="Times"/>
      <w:lang w:val="es-AR"/>
    </w:rPr>
  </w:style>
  <w:style w:type="character" w:customStyle="1" w:styleId="CarCar8">
    <w:name w:val="Car Car8"/>
    <w:basedOn w:val="DefaultParagraphFont"/>
    <w:rsid w:val="005949BA"/>
    <w:rPr>
      <w:rFonts w:ascii="Times" w:eastAsia="Times New Roman" w:hAnsi="Times" w:cs="Times New Roman"/>
      <w:sz w:val="24"/>
      <w:szCs w:val="20"/>
    </w:rPr>
  </w:style>
  <w:style w:type="paragraph" w:styleId="Header">
    <w:name w:val="header"/>
    <w:basedOn w:val="Normal"/>
    <w:link w:val="HeaderChar"/>
    <w:uiPriority w:val="99"/>
    <w:rsid w:val="005949BA"/>
    <w:pPr>
      <w:tabs>
        <w:tab w:val="center" w:pos="4153"/>
        <w:tab w:val="right" w:pos="8306"/>
      </w:tabs>
      <w:spacing w:line="240" w:lineRule="auto"/>
      <w:jc w:val="left"/>
    </w:pPr>
    <w:rPr>
      <w:rFonts w:ascii="Times" w:hAnsi="Times"/>
    </w:rPr>
  </w:style>
  <w:style w:type="character" w:customStyle="1" w:styleId="CarCar7">
    <w:name w:val="Car Car7"/>
    <w:basedOn w:val="DefaultParagraphFont"/>
    <w:rsid w:val="005949BA"/>
    <w:rPr>
      <w:rFonts w:ascii="Times" w:eastAsia="Times New Roman" w:hAnsi="Times" w:cs="Times New Roman"/>
      <w:sz w:val="24"/>
      <w:szCs w:val="20"/>
      <w:lang w:val="es-ES_tradnl"/>
    </w:rPr>
  </w:style>
  <w:style w:type="paragraph" w:styleId="BodyText3">
    <w:name w:val="Body Text 3"/>
    <w:basedOn w:val="Normal"/>
    <w:rsid w:val="005949BA"/>
    <w:pPr>
      <w:ind w:right="57"/>
    </w:pPr>
    <w:rPr>
      <w:rFonts w:ascii="Times New Roman" w:hAnsi="Times New Roman"/>
    </w:rPr>
  </w:style>
  <w:style w:type="character" w:customStyle="1" w:styleId="CarCar6">
    <w:name w:val="Car Car6"/>
    <w:basedOn w:val="DefaultParagraphFont"/>
    <w:rsid w:val="005949BA"/>
    <w:rPr>
      <w:rFonts w:ascii="Times New Roman" w:eastAsia="Times New Roman" w:hAnsi="Times New Roman" w:cs="Times New Roman"/>
      <w:sz w:val="24"/>
      <w:szCs w:val="20"/>
      <w:lang w:val="es-ES_tradnl"/>
    </w:rPr>
  </w:style>
  <w:style w:type="paragraph" w:styleId="Footer">
    <w:name w:val="footer"/>
    <w:basedOn w:val="Normal"/>
    <w:rsid w:val="005949BA"/>
    <w:pPr>
      <w:tabs>
        <w:tab w:val="center" w:pos="4419"/>
        <w:tab w:val="right" w:pos="8838"/>
      </w:tabs>
    </w:pPr>
  </w:style>
  <w:style w:type="character" w:customStyle="1" w:styleId="CarCar5">
    <w:name w:val="Car Car5"/>
    <w:basedOn w:val="DefaultParagraphFont"/>
    <w:rsid w:val="005949BA"/>
    <w:rPr>
      <w:rFonts w:ascii="Courier" w:eastAsia="Times New Roman" w:hAnsi="Courier" w:cs="Times New Roman"/>
      <w:sz w:val="24"/>
      <w:szCs w:val="20"/>
      <w:lang w:val="es-ES_tradnl"/>
    </w:rPr>
  </w:style>
  <w:style w:type="character" w:styleId="PageNumber">
    <w:name w:val="page number"/>
    <w:basedOn w:val="DefaultParagraphFont"/>
    <w:rsid w:val="005949BA"/>
  </w:style>
  <w:style w:type="paragraph" w:styleId="BlockText">
    <w:name w:val="Block Text"/>
    <w:basedOn w:val="Normal"/>
    <w:rsid w:val="005949BA"/>
    <w:pPr>
      <w:ind w:left="840" w:right="974"/>
    </w:pPr>
    <w:rPr>
      <w:rFonts w:ascii="Times New Roman" w:hAnsi="Times New Roman"/>
      <w:lang w:val="es-AR"/>
    </w:rPr>
  </w:style>
  <w:style w:type="paragraph" w:styleId="BodyTextIndent">
    <w:name w:val="Body Text Indent"/>
    <w:basedOn w:val="Normal"/>
    <w:rsid w:val="005949BA"/>
    <w:pPr>
      <w:ind w:left="426"/>
    </w:pPr>
    <w:rPr>
      <w:rFonts w:ascii="Times New Roman" w:hAnsi="Times New Roman"/>
      <w:lang w:val="es-MX"/>
    </w:rPr>
  </w:style>
  <w:style w:type="character" w:customStyle="1" w:styleId="CarCar4">
    <w:name w:val="Car Car4"/>
    <w:basedOn w:val="DefaultParagraphFont"/>
    <w:rsid w:val="005949BA"/>
    <w:rPr>
      <w:rFonts w:ascii="Times New Roman" w:eastAsia="Times New Roman" w:hAnsi="Times New Roman" w:cs="Times New Roman"/>
      <w:sz w:val="24"/>
      <w:szCs w:val="20"/>
      <w:lang w:val="es-MX"/>
    </w:rPr>
  </w:style>
  <w:style w:type="paragraph" w:customStyle="1" w:styleId="Texto">
    <w:name w:val="Texto"/>
    <w:basedOn w:val="Normal"/>
    <w:rsid w:val="005949BA"/>
    <w:pPr>
      <w:spacing w:line="240" w:lineRule="auto"/>
      <w:jc w:val="left"/>
    </w:pPr>
    <w:rPr>
      <w:rFonts w:ascii="Arial" w:hAnsi="Arial"/>
      <w:sz w:val="19"/>
      <w:lang w:val="es-AR"/>
    </w:rPr>
  </w:style>
  <w:style w:type="paragraph" w:customStyle="1" w:styleId="Ttulonota">
    <w:name w:val="Título nota"/>
    <w:basedOn w:val="Normal"/>
    <w:rsid w:val="005949BA"/>
    <w:pPr>
      <w:spacing w:line="240" w:lineRule="auto"/>
      <w:jc w:val="left"/>
    </w:pPr>
    <w:rPr>
      <w:rFonts w:ascii="Arial" w:hAnsi="Arial"/>
      <w:b/>
      <w:sz w:val="22"/>
      <w:lang w:val="es-AR"/>
    </w:rPr>
  </w:style>
  <w:style w:type="paragraph" w:customStyle="1" w:styleId="Textonota">
    <w:name w:val="Texto nota"/>
    <w:basedOn w:val="Normal"/>
    <w:rsid w:val="005949BA"/>
    <w:pPr>
      <w:spacing w:line="240" w:lineRule="auto"/>
      <w:ind w:left="446"/>
      <w:jc w:val="left"/>
    </w:pPr>
    <w:rPr>
      <w:rFonts w:ascii="Arial" w:hAnsi="Arial"/>
      <w:sz w:val="19"/>
      <w:lang w:val="es-AR"/>
    </w:rPr>
  </w:style>
  <w:style w:type="paragraph" w:styleId="BodyTextIndent3">
    <w:name w:val="Body Text Indent 3"/>
    <w:basedOn w:val="Normal"/>
    <w:rsid w:val="005949BA"/>
    <w:pPr>
      <w:spacing w:line="220" w:lineRule="exact"/>
      <w:ind w:left="851"/>
    </w:pPr>
    <w:rPr>
      <w:rFonts w:ascii="Arial" w:hAnsi="Arial" w:cs="Arial"/>
      <w:sz w:val="20"/>
      <w:lang w:val="es-MX"/>
    </w:rPr>
  </w:style>
  <w:style w:type="character" w:customStyle="1" w:styleId="CarCar3">
    <w:name w:val="Car Car3"/>
    <w:basedOn w:val="DefaultParagraphFont"/>
    <w:rsid w:val="005949BA"/>
    <w:rPr>
      <w:rFonts w:ascii="Arial" w:eastAsia="Times New Roman" w:hAnsi="Arial" w:cs="Arial"/>
      <w:sz w:val="20"/>
      <w:szCs w:val="20"/>
      <w:lang w:val="es-MX"/>
    </w:rPr>
  </w:style>
  <w:style w:type="paragraph" w:customStyle="1" w:styleId="Textoinfaud">
    <w:name w:val="Texto inf. aud"/>
    <w:basedOn w:val="Normal"/>
    <w:rsid w:val="005949BA"/>
    <w:pPr>
      <w:tabs>
        <w:tab w:val="left" w:pos="720"/>
        <w:tab w:val="left" w:pos="1080"/>
      </w:tabs>
      <w:spacing w:line="360" w:lineRule="atLeast"/>
      <w:jc w:val="left"/>
    </w:pPr>
    <w:rPr>
      <w:rFonts w:ascii="Arial" w:hAnsi="Arial"/>
      <w:sz w:val="19"/>
      <w:lang w:val="es-AR"/>
    </w:rPr>
  </w:style>
  <w:style w:type="paragraph" w:styleId="BodyTextIndent2">
    <w:name w:val="Body Text Indent 2"/>
    <w:basedOn w:val="Normal"/>
    <w:rsid w:val="005949BA"/>
    <w:pPr>
      <w:tabs>
        <w:tab w:val="left" w:pos="5087"/>
      </w:tabs>
      <w:autoSpaceDE w:val="0"/>
      <w:autoSpaceDN w:val="0"/>
      <w:adjustRightInd w:val="0"/>
      <w:spacing w:line="240" w:lineRule="atLeast"/>
      <w:ind w:left="851"/>
    </w:pPr>
    <w:rPr>
      <w:rFonts w:ascii="Arial" w:hAnsi="Arial" w:cs="Arial"/>
      <w:color w:val="000000"/>
      <w:sz w:val="20"/>
      <w:szCs w:val="22"/>
      <w:lang w:val="es-AR"/>
    </w:rPr>
  </w:style>
  <w:style w:type="character" w:customStyle="1" w:styleId="CarCar2">
    <w:name w:val="Car Car2"/>
    <w:basedOn w:val="DefaultParagraphFont"/>
    <w:rsid w:val="005949BA"/>
    <w:rPr>
      <w:rFonts w:ascii="Arial" w:eastAsia="Times New Roman" w:hAnsi="Arial" w:cs="Arial"/>
      <w:color w:val="000000"/>
      <w:sz w:val="20"/>
    </w:rPr>
  </w:style>
  <w:style w:type="paragraph" w:customStyle="1" w:styleId="Textonota1">
    <w:name w:val="Texto nota 1"/>
    <w:basedOn w:val="Textonota"/>
    <w:rsid w:val="005949BA"/>
    <w:pPr>
      <w:ind w:left="792"/>
      <w:jc w:val="both"/>
    </w:pPr>
    <w:rPr>
      <w:rFonts w:ascii="Book Antiqua" w:hAnsi="Book Antiqua"/>
      <w:sz w:val="20"/>
      <w:lang w:val="es-ES_tradnl"/>
    </w:rPr>
  </w:style>
  <w:style w:type="paragraph" w:styleId="FootnoteText">
    <w:name w:val="footnote text"/>
    <w:basedOn w:val="Normal"/>
    <w:semiHidden/>
    <w:rsid w:val="005949BA"/>
    <w:pPr>
      <w:spacing w:line="220" w:lineRule="exact"/>
      <w:jc w:val="left"/>
    </w:pPr>
    <w:rPr>
      <w:rFonts w:ascii="Times" w:hAnsi="Times"/>
      <w:sz w:val="20"/>
    </w:rPr>
  </w:style>
  <w:style w:type="character" w:customStyle="1" w:styleId="CarCar1">
    <w:name w:val="Car Car1"/>
    <w:basedOn w:val="DefaultParagraphFont"/>
    <w:semiHidden/>
    <w:rsid w:val="005949BA"/>
    <w:rPr>
      <w:rFonts w:ascii="Times" w:eastAsia="Times New Roman" w:hAnsi="Times" w:cs="Times New Roman"/>
      <w:sz w:val="20"/>
      <w:szCs w:val="20"/>
      <w:lang w:val="es-ES_tradnl"/>
    </w:rPr>
  </w:style>
  <w:style w:type="paragraph" w:customStyle="1" w:styleId="Ttuloprincipal">
    <w:name w:val="Título principal"/>
    <w:basedOn w:val="Normal"/>
    <w:rsid w:val="005949BA"/>
    <w:pPr>
      <w:spacing w:line="240" w:lineRule="auto"/>
      <w:jc w:val="center"/>
    </w:pPr>
    <w:rPr>
      <w:rFonts w:ascii="Arial" w:hAnsi="Arial"/>
      <w:b/>
      <w:lang w:val="es-AR"/>
    </w:rPr>
  </w:style>
  <w:style w:type="paragraph" w:customStyle="1" w:styleId="xl24">
    <w:name w:val="xl24"/>
    <w:basedOn w:val="Normal"/>
    <w:rsid w:val="005949BA"/>
    <w:pPr>
      <w:spacing w:before="100" w:beforeAutospacing="1" w:after="100" w:afterAutospacing="1" w:line="240" w:lineRule="auto"/>
      <w:jc w:val="left"/>
    </w:pPr>
    <w:rPr>
      <w:rFonts w:ascii="Arial" w:eastAsia="Arial Unicode MS" w:hAnsi="Arial" w:cs="Arial"/>
      <w:sz w:val="19"/>
      <w:szCs w:val="19"/>
      <w:lang w:val="en-US"/>
    </w:rPr>
  </w:style>
  <w:style w:type="paragraph" w:customStyle="1" w:styleId="xl25">
    <w:name w:val="xl25"/>
    <w:basedOn w:val="Normal"/>
    <w:rsid w:val="005949BA"/>
    <w:pPr>
      <w:spacing w:before="100" w:beforeAutospacing="1" w:after="100" w:afterAutospacing="1" w:line="240" w:lineRule="auto"/>
      <w:jc w:val="left"/>
    </w:pPr>
    <w:rPr>
      <w:rFonts w:ascii="Arial" w:eastAsia="Arial Unicode MS" w:hAnsi="Arial" w:cs="Arial"/>
      <w:sz w:val="19"/>
      <w:szCs w:val="19"/>
      <w:lang w:val="en-US"/>
    </w:rPr>
  </w:style>
  <w:style w:type="paragraph" w:customStyle="1" w:styleId="xl26">
    <w:name w:val="xl26"/>
    <w:basedOn w:val="Normal"/>
    <w:rsid w:val="005949BA"/>
    <w:pPr>
      <w:pBdr>
        <w:bottom w:val="single" w:sz="4" w:space="0" w:color="auto"/>
      </w:pBdr>
      <w:spacing w:before="100" w:beforeAutospacing="1" w:after="100" w:afterAutospacing="1" w:line="240" w:lineRule="auto"/>
      <w:jc w:val="left"/>
    </w:pPr>
    <w:rPr>
      <w:rFonts w:ascii="Arial" w:eastAsia="Arial Unicode MS" w:hAnsi="Arial" w:cs="Arial"/>
      <w:sz w:val="19"/>
      <w:szCs w:val="19"/>
      <w:lang w:val="en-US"/>
    </w:rPr>
  </w:style>
  <w:style w:type="paragraph" w:customStyle="1" w:styleId="xl27">
    <w:name w:val="xl27"/>
    <w:basedOn w:val="Normal"/>
    <w:rsid w:val="005949BA"/>
    <w:pPr>
      <w:pBdr>
        <w:bottom w:val="double" w:sz="6" w:space="0" w:color="auto"/>
      </w:pBdr>
      <w:spacing w:before="100" w:beforeAutospacing="1" w:after="100" w:afterAutospacing="1" w:line="240" w:lineRule="auto"/>
      <w:jc w:val="left"/>
    </w:pPr>
    <w:rPr>
      <w:rFonts w:ascii="Arial" w:eastAsia="Arial Unicode MS" w:hAnsi="Arial" w:cs="Arial"/>
      <w:sz w:val="19"/>
      <w:szCs w:val="19"/>
      <w:lang w:val="en-US"/>
    </w:rPr>
  </w:style>
  <w:style w:type="paragraph" w:customStyle="1" w:styleId="xl28">
    <w:name w:val="xl28"/>
    <w:basedOn w:val="Normal"/>
    <w:rsid w:val="005949BA"/>
    <w:pPr>
      <w:pBdr>
        <w:bottom w:val="single" w:sz="4" w:space="0" w:color="auto"/>
      </w:pBdr>
      <w:spacing w:before="100" w:beforeAutospacing="1" w:after="100" w:afterAutospacing="1" w:line="240" w:lineRule="auto"/>
      <w:jc w:val="left"/>
    </w:pPr>
    <w:rPr>
      <w:rFonts w:ascii="Arial" w:eastAsia="Arial Unicode MS" w:hAnsi="Arial" w:cs="Arial"/>
      <w:sz w:val="20"/>
      <w:lang w:val="en-US"/>
    </w:rPr>
  </w:style>
  <w:style w:type="paragraph" w:customStyle="1" w:styleId="xl29">
    <w:name w:val="xl29"/>
    <w:basedOn w:val="Normal"/>
    <w:rsid w:val="005949BA"/>
    <w:pPr>
      <w:pBdr>
        <w:bottom w:val="double" w:sz="6" w:space="0" w:color="auto"/>
      </w:pBdr>
      <w:spacing w:before="100" w:beforeAutospacing="1" w:after="100" w:afterAutospacing="1" w:line="240" w:lineRule="auto"/>
      <w:jc w:val="left"/>
    </w:pPr>
    <w:rPr>
      <w:rFonts w:ascii="Arial" w:eastAsia="Arial Unicode MS" w:hAnsi="Arial" w:cs="Arial"/>
      <w:sz w:val="20"/>
      <w:lang w:val="en-US"/>
    </w:rPr>
  </w:style>
  <w:style w:type="paragraph" w:customStyle="1" w:styleId="xl30">
    <w:name w:val="xl30"/>
    <w:basedOn w:val="Normal"/>
    <w:rsid w:val="005949BA"/>
    <w:pPr>
      <w:spacing w:before="100" w:beforeAutospacing="1" w:after="100" w:afterAutospacing="1" w:line="240" w:lineRule="auto"/>
      <w:jc w:val="right"/>
    </w:pPr>
    <w:rPr>
      <w:rFonts w:ascii="Arial" w:eastAsia="Arial Unicode MS" w:hAnsi="Arial" w:cs="Arial"/>
      <w:sz w:val="20"/>
      <w:lang w:val="en-US"/>
    </w:rPr>
  </w:style>
  <w:style w:type="paragraph" w:customStyle="1" w:styleId="xl31">
    <w:name w:val="xl31"/>
    <w:basedOn w:val="Normal"/>
    <w:rsid w:val="005949BA"/>
    <w:pPr>
      <w:pBdr>
        <w:bottom w:val="single" w:sz="4" w:space="0" w:color="auto"/>
      </w:pBdr>
      <w:spacing w:before="100" w:beforeAutospacing="1" w:after="100" w:afterAutospacing="1" w:line="240" w:lineRule="auto"/>
      <w:jc w:val="right"/>
    </w:pPr>
    <w:rPr>
      <w:rFonts w:ascii="Arial" w:eastAsia="Arial Unicode MS" w:hAnsi="Arial" w:cs="Arial"/>
      <w:sz w:val="20"/>
      <w:lang w:val="en-US"/>
    </w:rPr>
  </w:style>
  <w:style w:type="paragraph" w:customStyle="1" w:styleId="xl32">
    <w:name w:val="xl32"/>
    <w:basedOn w:val="Normal"/>
    <w:rsid w:val="005949BA"/>
    <w:pPr>
      <w:pBdr>
        <w:bottom w:val="single" w:sz="4" w:space="0" w:color="auto"/>
      </w:pBdr>
      <w:spacing w:before="100" w:beforeAutospacing="1" w:after="100" w:afterAutospacing="1" w:line="240" w:lineRule="auto"/>
      <w:jc w:val="left"/>
    </w:pPr>
    <w:rPr>
      <w:rFonts w:ascii="Arial Unicode MS" w:eastAsia="Arial Unicode MS" w:hAnsi="Arial Unicode MS" w:cs="Arial Unicode MS"/>
      <w:szCs w:val="24"/>
      <w:lang w:val="en-US"/>
    </w:rPr>
  </w:style>
  <w:style w:type="paragraph" w:customStyle="1" w:styleId="xl33">
    <w:name w:val="xl33"/>
    <w:basedOn w:val="Normal"/>
    <w:rsid w:val="005949BA"/>
    <w:pPr>
      <w:spacing w:before="100" w:beforeAutospacing="1" w:after="100" w:afterAutospacing="1" w:line="240" w:lineRule="auto"/>
      <w:jc w:val="left"/>
    </w:pPr>
    <w:rPr>
      <w:rFonts w:ascii="Arial" w:eastAsia="Arial Unicode MS" w:hAnsi="Arial" w:cs="Arial"/>
      <w:sz w:val="20"/>
      <w:lang w:val="en-US"/>
    </w:rPr>
  </w:style>
  <w:style w:type="paragraph" w:customStyle="1" w:styleId="Textonota3">
    <w:name w:val="Texto nota 3"/>
    <w:basedOn w:val="Normal"/>
    <w:rsid w:val="005949BA"/>
    <w:pPr>
      <w:spacing w:line="240" w:lineRule="auto"/>
      <w:ind w:left="1526"/>
      <w:jc w:val="left"/>
    </w:pPr>
    <w:rPr>
      <w:rFonts w:ascii="Arial" w:hAnsi="Arial"/>
      <w:sz w:val="19"/>
      <w:lang w:val="es-AR"/>
    </w:rPr>
  </w:style>
  <w:style w:type="paragraph" w:customStyle="1" w:styleId="Aclaracin">
    <w:name w:val="Aclaración"/>
    <w:basedOn w:val="Normal"/>
    <w:next w:val="Normal"/>
    <w:rsid w:val="005949BA"/>
    <w:pPr>
      <w:spacing w:after="60" w:line="240" w:lineRule="auto"/>
      <w:jc w:val="left"/>
    </w:pPr>
    <w:rPr>
      <w:rFonts w:ascii="Palatino" w:hAnsi="Palatino"/>
      <w:sz w:val="20"/>
      <w:lang w:val="en-US"/>
    </w:rPr>
  </w:style>
  <w:style w:type="paragraph" w:customStyle="1" w:styleId="xl34">
    <w:name w:val="xl34"/>
    <w:basedOn w:val="Normal"/>
    <w:rsid w:val="005949BA"/>
    <w:pPr>
      <w:spacing w:before="100" w:beforeAutospacing="1" w:after="100" w:afterAutospacing="1" w:line="240" w:lineRule="auto"/>
      <w:jc w:val="left"/>
      <w:textAlignment w:val="top"/>
    </w:pPr>
    <w:rPr>
      <w:rFonts w:ascii="Arial" w:eastAsia="Arial Unicode MS" w:hAnsi="Arial" w:cs="Arial"/>
      <w:szCs w:val="24"/>
      <w:lang w:val="en-US"/>
    </w:rPr>
  </w:style>
  <w:style w:type="paragraph" w:customStyle="1" w:styleId="xl35">
    <w:name w:val="xl35"/>
    <w:basedOn w:val="Normal"/>
    <w:rsid w:val="005949BA"/>
    <w:pPr>
      <w:spacing w:before="100" w:beforeAutospacing="1" w:after="100" w:afterAutospacing="1" w:line="240" w:lineRule="auto"/>
      <w:jc w:val="left"/>
      <w:textAlignment w:val="top"/>
    </w:pPr>
    <w:rPr>
      <w:rFonts w:ascii="Arial" w:eastAsia="Arial Unicode MS" w:hAnsi="Arial" w:cs="Arial"/>
      <w:b/>
      <w:bCs/>
      <w:szCs w:val="24"/>
      <w:lang w:val="en-US"/>
    </w:rPr>
  </w:style>
  <w:style w:type="paragraph" w:customStyle="1" w:styleId="xl36">
    <w:name w:val="xl36"/>
    <w:basedOn w:val="Normal"/>
    <w:rsid w:val="005949BA"/>
    <w:pPr>
      <w:spacing w:before="100" w:beforeAutospacing="1" w:after="100" w:afterAutospacing="1" w:line="240" w:lineRule="auto"/>
      <w:jc w:val="center"/>
      <w:textAlignment w:val="top"/>
    </w:pPr>
    <w:rPr>
      <w:rFonts w:ascii="Arial" w:eastAsia="Arial Unicode MS" w:hAnsi="Arial" w:cs="Arial"/>
      <w:b/>
      <w:bCs/>
      <w:szCs w:val="24"/>
      <w:lang w:val="en-US"/>
    </w:rPr>
  </w:style>
  <w:style w:type="paragraph" w:customStyle="1" w:styleId="xl37">
    <w:name w:val="xl37"/>
    <w:basedOn w:val="Normal"/>
    <w:rsid w:val="005949BA"/>
    <w:pPr>
      <w:pBdr>
        <w:bottom w:val="single" w:sz="4" w:space="0" w:color="auto"/>
      </w:pBdr>
      <w:spacing w:before="100" w:beforeAutospacing="1" w:after="100" w:afterAutospacing="1" w:line="240" w:lineRule="auto"/>
      <w:jc w:val="left"/>
      <w:textAlignment w:val="top"/>
    </w:pPr>
    <w:rPr>
      <w:rFonts w:ascii="Arial" w:eastAsia="Arial Unicode MS" w:hAnsi="Arial" w:cs="Arial"/>
      <w:b/>
      <w:bCs/>
      <w:szCs w:val="24"/>
      <w:lang w:val="en-US"/>
    </w:rPr>
  </w:style>
  <w:style w:type="paragraph" w:customStyle="1" w:styleId="xl38">
    <w:name w:val="xl38"/>
    <w:basedOn w:val="Normal"/>
    <w:rsid w:val="005949BA"/>
    <w:pPr>
      <w:pBdr>
        <w:bottom w:val="single" w:sz="4" w:space="0" w:color="auto"/>
      </w:pBdr>
      <w:spacing w:before="100" w:beforeAutospacing="1" w:after="100" w:afterAutospacing="1" w:line="240" w:lineRule="auto"/>
      <w:jc w:val="center"/>
      <w:textAlignment w:val="top"/>
    </w:pPr>
    <w:rPr>
      <w:rFonts w:ascii="Arial" w:eastAsia="Arial Unicode MS" w:hAnsi="Arial" w:cs="Arial"/>
      <w:b/>
      <w:bCs/>
      <w:szCs w:val="24"/>
      <w:lang w:val="en-US"/>
    </w:rPr>
  </w:style>
  <w:style w:type="paragraph" w:customStyle="1" w:styleId="xl39">
    <w:name w:val="xl39"/>
    <w:basedOn w:val="Normal"/>
    <w:rsid w:val="005949BA"/>
    <w:pPr>
      <w:spacing w:before="100" w:beforeAutospacing="1" w:after="100" w:afterAutospacing="1" w:line="240" w:lineRule="auto"/>
      <w:jc w:val="center"/>
    </w:pPr>
    <w:rPr>
      <w:rFonts w:ascii="Arial" w:eastAsia="Arial Unicode MS" w:hAnsi="Arial" w:cs="Arial"/>
      <w:szCs w:val="24"/>
      <w:lang w:val="en-US"/>
    </w:rPr>
  </w:style>
  <w:style w:type="paragraph" w:customStyle="1" w:styleId="xl40">
    <w:name w:val="xl40"/>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41">
    <w:name w:val="xl41"/>
    <w:basedOn w:val="Normal"/>
    <w:rsid w:val="005949BA"/>
    <w:pPr>
      <w:spacing w:before="100" w:beforeAutospacing="1" w:after="100" w:afterAutospacing="1" w:line="240" w:lineRule="auto"/>
      <w:jc w:val="left"/>
      <w:textAlignment w:val="top"/>
    </w:pPr>
    <w:rPr>
      <w:rFonts w:ascii="Arial" w:eastAsia="Arial Unicode MS" w:hAnsi="Arial" w:cs="Arial"/>
      <w:szCs w:val="24"/>
      <w:lang w:val="en-US"/>
    </w:rPr>
  </w:style>
  <w:style w:type="paragraph" w:customStyle="1" w:styleId="xl42">
    <w:name w:val="xl42"/>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43">
    <w:name w:val="xl43"/>
    <w:basedOn w:val="Normal"/>
    <w:rsid w:val="005949BA"/>
    <w:pPr>
      <w:spacing w:before="100" w:beforeAutospacing="1" w:after="100" w:afterAutospacing="1" w:line="240" w:lineRule="auto"/>
      <w:jc w:val="right"/>
    </w:pPr>
    <w:rPr>
      <w:rFonts w:ascii="Arial" w:eastAsia="Arial Unicode MS" w:hAnsi="Arial" w:cs="Arial"/>
      <w:b/>
      <w:bCs/>
      <w:szCs w:val="24"/>
      <w:lang w:val="en-US"/>
    </w:rPr>
  </w:style>
  <w:style w:type="paragraph" w:customStyle="1" w:styleId="xl44">
    <w:name w:val="xl44"/>
    <w:basedOn w:val="Normal"/>
    <w:rsid w:val="005949BA"/>
    <w:pPr>
      <w:spacing w:before="100" w:beforeAutospacing="1" w:after="100" w:afterAutospacing="1" w:line="240" w:lineRule="auto"/>
      <w:jc w:val="center"/>
      <w:textAlignment w:val="top"/>
    </w:pPr>
    <w:rPr>
      <w:rFonts w:ascii="Arial" w:eastAsia="Arial Unicode MS" w:hAnsi="Arial" w:cs="Arial"/>
      <w:szCs w:val="24"/>
      <w:lang w:val="en-US"/>
    </w:rPr>
  </w:style>
  <w:style w:type="paragraph" w:customStyle="1" w:styleId="xl45">
    <w:name w:val="xl45"/>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46">
    <w:name w:val="xl46"/>
    <w:basedOn w:val="Normal"/>
    <w:rsid w:val="005949BA"/>
    <w:pPr>
      <w:spacing w:before="100" w:beforeAutospacing="1" w:after="100" w:afterAutospacing="1" w:line="240" w:lineRule="auto"/>
      <w:jc w:val="right"/>
      <w:textAlignment w:val="top"/>
    </w:pPr>
    <w:rPr>
      <w:rFonts w:ascii="Arial" w:eastAsia="Arial Unicode MS" w:hAnsi="Arial" w:cs="Arial"/>
      <w:szCs w:val="24"/>
      <w:lang w:val="en-US"/>
    </w:rPr>
  </w:style>
  <w:style w:type="paragraph" w:customStyle="1" w:styleId="xl47">
    <w:name w:val="xl47"/>
    <w:basedOn w:val="Normal"/>
    <w:rsid w:val="005949BA"/>
    <w:pPr>
      <w:spacing w:before="100" w:beforeAutospacing="1" w:after="100" w:afterAutospacing="1" w:line="240" w:lineRule="auto"/>
      <w:jc w:val="right"/>
    </w:pPr>
    <w:rPr>
      <w:rFonts w:ascii="Arial" w:eastAsia="Arial Unicode MS" w:hAnsi="Arial" w:cs="Arial"/>
      <w:szCs w:val="24"/>
      <w:lang w:val="en-US"/>
    </w:rPr>
  </w:style>
  <w:style w:type="paragraph" w:customStyle="1" w:styleId="xl48">
    <w:name w:val="xl48"/>
    <w:basedOn w:val="Normal"/>
    <w:rsid w:val="005949BA"/>
    <w:pPr>
      <w:spacing w:before="100" w:beforeAutospacing="1" w:after="100" w:afterAutospacing="1" w:line="240" w:lineRule="auto"/>
      <w:jc w:val="right"/>
    </w:pPr>
    <w:rPr>
      <w:rFonts w:ascii="Arial" w:eastAsia="Arial Unicode MS" w:hAnsi="Arial" w:cs="Arial"/>
      <w:szCs w:val="24"/>
      <w:lang w:val="en-US"/>
    </w:rPr>
  </w:style>
  <w:style w:type="paragraph" w:customStyle="1" w:styleId="xl49">
    <w:name w:val="xl49"/>
    <w:basedOn w:val="Normal"/>
    <w:rsid w:val="005949BA"/>
    <w:pPr>
      <w:spacing w:before="100" w:beforeAutospacing="1" w:after="100" w:afterAutospacing="1" w:line="240" w:lineRule="auto"/>
      <w:jc w:val="left"/>
      <w:textAlignment w:val="top"/>
    </w:pPr>
    <w:rPr>
      <w:rFonts w:ascii="Arial" w:eastAsia="Arial Unicode MS" w:hAnsi="Arial" w:cs="Arial"/>
      <w:szCs w:val="24"/>
      <w:lang w:val="en-US"/>
    </w:rPr>
  </w:style>
  <w:style w:type="paragraph" w:customStyle="1" w:styleId="xl50">
    <w:name w:val="xl50"/>
    <w:basedOn w:val="Normal"/>
    <w:rsid w:val="005949BA"/>
    <w:pPr>
      <w:pBdr>
        <w:bottom w:val="single" w:sz="4" w:space="0" w:color="auto"/>
      </w:pBdr>
      <w:spacing w:before="100" w:beforeAutospacing="1" w:after="100" w:afterAutospacing="1" w:line="240" w:lineRule="auto"/>
      <w:jc w:val="left"/>
      <w:textAlignment w:val="top"/>
    </w:pPr>
    <w:rPr>
      <w:rFonts w:ascii="Arial" w:eastAsia="Arial Unicode MS" w:hAnsi="Arial" w:cs="Arial"/>
      <w:b/>
      <w:bCs/>
      <w:szCs w:val="24"/>
      <w:lang w:val="en-US"/>
    </w:rPr>
  </w:style>
  <w:style w:type="paragraph" w:customStyle="1" w:styleId="xl51">
    <w:name w:val="xl51"/>
    <w:basedOn w:val="Normal"/>
    <w:rsid w:val="005949BA"/>
    <w:pPr>
      <w:pBdr>
        <w:top w:val="single" w:sz="4" w:space="0" w:color="auto"/>
        <w:bottom w:val="single" w:sz="4" w:space="0" w:color="auto"/>
      </w:pBdr>
      <w:spacing w:before="100" w:beforeAutospacing="1" w:after="100" w:afterAutospacing="1" w:line="240" w:lineRule="auto"/>
      <w:jc w:val="left"/>
      <w:textAlignment w:val="top"/>
    </w:pPr>
    <w:rPr>
      <w:rFonts w:ascii="Arial" w:eastAsia="Arial Unicode MS" w:hAnsi="Arial" w:cs="Arial"/>
      <w:b/>
      <w:bCs/>
      <w:szCs w:val="24"/>
      <w:lang w:val="en-US"/>
    </w:rPr>
  </w:style>
  <w:style w:type="paragraph" w:customStyle="1" w:styleId="xl52">
    <w:name w:val="xl52"/>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53">
    <w:name w:val="xl53"/>
    <w:basedOn w:val="Normal"/>
    <w:rsid w:val="005949BA"/>
    <w:pPr>
      <w:pBdr>
        <w:bottom w:val="single" w:sz="4" w:space="0" w:color="auto"/>
      </w:pBdr>
      <w:spacing w:before="100" w:beforeAutospacing="1" w:after="100" w:afterAutospacing="1" w:line="240" w:lineRule="auto"/>
      <w:jc w:val="right"/>
      <w:textAlignment w:val="top"/>
    </w:pPr>
    <w:rPr>
      <w:rFonts w:ascii="Arial" w:eastAsia="Arial Unicode MS" w:hAnsi="Arial" w:cs="Arial"/>
      <w:szCs w:val="24"/>
      <w:lang w:val="en-US"/>
    </w:rPr>
  </w:style>
  <w:style w:type="paragraph" w:customStyle="1" w:styleId="xl54">
    <w:name w:val="xl54"/>
    <w:basedOn w:val="Normal"/>
    <w:rsid w:val="005949BA"/>
    <w:pPr>
      <w:spacing w:before="100" w:beforeAutospacing="1" w:after="100" w:afterAutospacing="1" w:line="240" w:lineRule="auto"/>
      <w:jc w:val="center"/>
      <w:textAlignment w:val="top"/>
    </w:pPr>
    <w:rPr>
      <w:rFonts w:ascii="Arial" w:eastAsia="Arial Unicode MS" w:hAnsi="Arial" w:cs="Arial"/>
      <w:szCs w:val="24"/>
      <w:lang w:val="en-US"/>
    </w:rPr>
  </w:style>
  <w:style w:type="paragraph" w:customStyle="1" w:styleId="xl55">
    <w:name w:val="xl55"/>
    <w:basedOn w:val="Normal"/>
    <w:rsid w:val="005949BA"/>
    <w:pPr>
      <w:pBdr>
        <w:bottom w:val="single" w:sz="4" w:space="0" w:color="auto"/>
      </w:pBdr>
      <w:spacing w:before="100" w:beforeAutospacing="1" w:after="100" w:afterAutospacing="1" w:line="240" w:lineRule="auto"/>
      <w:jc w:val="right"/>
    </w:pPr>
    <w:rPr>
      <w:rFonts w:ascii="Arial" w:eastAsia="Arial Unicode MS" w:hAnsi="Arial" w:cs="Arial"/>
      <w:szCs w:val="24"/>
      <w:lang w:val="en-US"/>
    </w:rPr>
  </w:style>
  <w:style w:type="paragraph" w:customStyle="1" w:styleId="xl56">
    <w:name w:val="xl56"/>
    <w:basedOn w:val="Normal"/>
    <w:rsid w:val="005949BA"/>
    <w:pPr>
      <w:spacing w:before="100" w:beforeAutospacing="1" w:after="100" w:afterAutospacing="1" w:line="240" w:lineRule="auto"/>
      <w:jc w:val="right"/>
    </w:pPr>
    <w:rPr>
      <w:rFonts w:ascii="Arial" w:eastAsia="Arial Unicode MS" w:hAnsi="Arial" w:cs="Arial"/>
      <w:szCs w:val="24"/>
      <w:lang w:val="en-US"/>
    </w:rPr>
  </w:style>
  <w:style w:type="paragraph" w:customStyle="1" w:styleId="xl57">
    <w:name w:val="xl57"/>
    <w:basedOn w:val="Normal"/>
    <w:rsid w:val="005949BA"/>
    <w:pPr>
      <w:spacing w:before="100" w:beforeAutospacing="1" w:after="100" w:afterAutospacing="1" w:line="240" w:lineRule="auto"/>
      <w:jc w:val="left"/>
    </w:pPr>
    <w:rPr>
      <w:rFonts w:ascii="Arial" w:eastAsia="Arial Unicode MS" w:hAnsi="Arial" w:cs="Arial"/>
      <w:b/>
      <w:bCs/>
      <w:szCs w:val="24"/>
      <w:lang w:val="en-US"/>
    </w:rPr>
  </w:style>
  <w:style w:type="paragraph" w:customStyle="1" w:styleId="xl58">
    <w:name w:val="xl58"/>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59">
    <w:name w:val="xl59"/>
    <w:basedOn w:val="Normal"/>
    <w:rsid w:val="005949BA"/>
    <w:pPr>
      <w:spacing w:before="100" w:beforeAutospacing="1" w:after="100" w:afterAutospacing="1" w:line="240" w:lineRule="auto"/>
      <w:jc w:val="center"/>
    </w:pPr>
    <w:rPr>
      <w:rFonts w:ascii="Arial" w:eastAsia="Arial Unicode MS" w:hAnsi="Arial" w:cs="Arial"/>
      <w:sz w:val="16"/>
      <w:szCs w:val="16"/>
      <w:lang w:val="en-US"/>
    </w:rPr>
  </w:style>
  <w:style w:type="paragraph" w:customStyle="1" w:styleId="xl60">
    <w:name w:val="xl60"/>
    <w:basedOn w:val="Normal"/>
    <w:rsid w:val="005949BA"/>
    <w:pPr>
      <w:spacing w:before="100" w:beforeAutospacing="1" w:after="100" w:afterAutospacing="1" w:line="240" w:lineRule="auto"/>
      <w:jc w:val="center"/>
    </w:pPr>
    <w:rPr>
      <w:rFonts w:ascii="Arial Unicode MS" w:eastAsia="Arial Unicode MS" w:hAnsi="Arial Unicode MS" w:cs="Arial Unicode MS"/>
      <w:szCs w:val="24"/>
      <w:lang w:val="en-US"/>
    </w:rPr>
  </w:style>
  <w:style w:type="paragraph" w:customStyle="1" w:styleId="xl61">
    <w:name w:val="xl61"/>
    <w:basedOn w:val="Normal"/>
    <w:rsid w:val="005949BA"/>
    <w:pPr>
      <w:spacing w:before="100" w:beforeAutospacing="1" w:after="100" w:afterAutospacing="1" w:line="240" w:lineRule="auto"/>
      <w:jc w:val="left"/>
    </w:pPr>
    <w:rPr>
      <w:rFonts w:ascii="Arial" w:eastAsia="Arial Unicode MS" w:hAnsi="Arial" w:cs="Arial"/>
      <w:szCs w:val="24"/>
      <w:lang w:val="en-US"/>
    </w:rPr>
  </w:style>
  <w:style w:type="paragraph" w:customStyle="1" w:styleId="xl62">
    <w:name w:val="xl62"/>
    <w:basedOn w:val="Normal"/>
    <w:rsid w:val="005949BA"/>
    <w:pPr>
      <w:spacing w:before="100" w:beforeAutospacing="1" w:after="100" w:afterAutospacing="1" w:line="240" w:lineRule="auto"/>
      <w:jc w:val="right"/>
    </w:pPr>
    <w:rPr>
      <w:rFonts w:ascii="Arial" w:eastAsia="Arial Unicode MS" w:hAnsi="Arial" w:cs="Arial"/>
      <w:szCs w:val="24"/>
      <w:lang w:val="en-US"/>
    </w:rPr>
  </w:style>
  <w:style w:type="paragraph" w:customStyle="1" w:styleId="xl63">
    <w:name w:val="xl63"/>
    <w:basedOn w:val="Normal"/>
    <w:rsid w:val="005949BA"/>
    <w:pPr>
      <w:pBdr>
        <w:bottom w:val="single" w:sz="4" w:space="0" w:color="auto"/>
      </w:pBdr>
      <w:spacing w:before="100" w:beforeAutospacing="1" w:after="100" w:afterAutospacing="1" w:line="240" w:lineRule="auto"/>
      <w:jc w:val="right"/>
    </w:pPr>
    <w:rPr>
      <w:rFonts w:ascii="Arial" w:eastAsia="Arial Unicode MS" w:hAnsi="Arial" w:cs="Arial"/>
      <w:szCs w:val="24"/>
      <w:lang w:val="en-US"/>
    </w:rPr>
  </w:style>
  <w:style w:type="paragraph" w:customStyle="1" w:styleId="xl65">
    <w:name w:val="xl65"/>
    <w:basedOn w:val="Normal"/>
    <w:rsid w:val="005949BA"/>
    <w:pPr>
      <w:spacing w:before="100" w:beforeAutospacing="1" w:after="100" w:afterAutospacing="1" w:line="240" w:lineRule="auto"/>
      <w:jc w:val="left"/>
    </w:pPr>
    <w:rPr>
      <w:rFonts w:ascii="Arial" w:eastAsia="Arial Unicode MS" w:hAnsi="Arial" w:cs="Arial"/>
      <w:sz w:val="16"/>
      <w:szCs w:val="16"/>
      <w:lang w:val="en-US"/>
    </w:rPr>
  </w:style>
  <w:style w:type="paragraph" w:customStyle="1" w:styleId="xl66">
    <w:name w:val="xl66"/>
    <w:basedOn w:val="Normal"/>
    <w:rsid w:val="005949BA"/>
    <w:pPr>
      <w:shd w:val="clear" w:color="auto" w:fill="FFFF00"/>
      <w:spacing w:before="100" w:beforeAutospacing="1" w:after="100" w:afterAutospacing="1" w:line="240" w:lineRule="auto"/>
      <w:jc w:val="right"/>
    </w:pPr>
    <w:rPr>
      <w:rFonts w:ascii="Arial" w:eastAsia="Arial Unicode MS" w:hAnsi="Arial" w:cs="Arial"/>
      <w:color w:val="FF0000"/>
      <w:szCs w:val="24"/>
      <w:lang w:val="en-US"/>
    </w:rPr>
  </w:style>
  <w:style w:type="paragraph" w:customStyle="1" w:styleId="xl67">
    <w:name w:val="xl67"/>
    <w:basedOn w:val="Normal"/>
    <w:rsid w:val="005949BA"/>
    <w:pPr>
      <w:pBdr>
        <w:bottom w:val="single" w:sz="4" w:space="0" w:color="auto"/>
      </w:pBdr>
      <w:spacing w:before="100" w:beforeAutospacing="1" w:after="100" w:afterAutospacing="1" w:line="240" w:lineRule="auto"/>
      <w:jc w:val="left"/>
    </w:pPr>
    <w:rPr>
      <w:rFonts w:ascii="Arial" w:eastAsia="Arial Unicode MS" w:hAnsi="Arial" w:cs="Arial"/>
      <w:szCs w:val="24"/>
      <w:lang w:val="en-US"/>
    </w:rPr>
  </w:style>
  <w:style w:type="paragraph" w:customStyle="1" w:styleId="xl68">
    <w:name w:val="xl68"/>
    <w:basedOn w:val="Normal"/>
    <w:rsid w:val="005949BA"/>
    <w:pPr>
      <w:pBdr>
        <w:bottom w:val="double" w:sz="6" w:space="0" w:color="auto"/>
      </w:pBdr>
      <w:spacing w:before="100" w:beforeAutospacing="1" w:after="100" w:afterAutospacing="1" w:line="240" w:lineRule="auto"/>
      <w:jc w:val="left"/>
    </w:pPr>
    <w:rPr>
      <w:rFonts w:ascii="Arial" w:eastAsia="Arial Unicode MS" w:hAnsi="Arial" w:cs="Arial"/>
      <w:szCs w:val="24"/>
      <w:lang w:val="en-US"/>
    </w:rPr>
  </w:style>
  <w:style w:type="paragraph" w:customStyle="1" w:styleId="Textoinfaud0">
    <w:name w:val="Texto inf. aud."/>
    <w:basedOn w:val="Normal"/>
    <w:rsid w:val="005949BA"/>
    <w:pPr>
      <w:tabs>
        <w:tab w:val="left" w:pos="720"/>
        <w:tab w:val="left" w:pos="1080"/>
      </w:tabs>
      <w:spacing w:line="360" w:lineRule="auto"/>
      <w:jc w:val="left"/>
    </w:pPr>
    <w:rPr>
      <w:rFonts w:ascii="Arial" w:hAnsi="Arial"/>
      <w:sz w:val="19"/>
      <w:lang w:val="es-AR"/>
    </w:rPr>
  </w:style>
  <w:style w:type="paragraph" w:customStyle="1" w:styleId="BalloonText1">
    <w:name w:val="Balloon Text1"/>
    <w:basedOn w:val="Normal"/>
    <w:semiHidden/>
    <w:rsid w:val="005949BA"/>
    <w:rPr>
      <w:rFonts w:ascii="Tahoma" w:hAnsi="Tahoma" w:cs="Palatino"/>
      <w:sz w:val="16"/>
      <w:szCs w:val="16"/>
    </w:rPr>
  </w:style>
  <w:style w:type="paragraph" w:customStyle="1" w:styleId="Textonota2">
    <w:name w:val="Texto nota 2"/>
    <w:basedOn w:val="Texto"/>
    <w:rsid w:val="005949BA"/>
    <w:pPr>
      <w:ind w:left="1166"/>
    </w:pPr>
  </w:style>
  <w:style w:type="paragraph" w:customStyle="1" w:styleId="Textoinfaud1">
    <w:name w:val="Texto inf.aud."/>
    <w:basedOn w:val="Normal"/>
    <w:rsid w:val="005949BA"/>
    <w:pPr>
      <w:tabs>
        <w:tab w:val="left" w:pos="720"/>
      </w:tabs>
      <w:spacing w:line="360" w:lineRule="auto"/>
    </w:pPr>
    <w:rPr>
      <w:rFonts w:ascii="Book Antiqua" w:hAnsi="Book Antiqua"/>
      <w:sz w:val="20"/>
    </w:rPr>
  </w:style>
  <w:style w:type="paragraph" w:styleId="BalloonText">
    <w:name w:val="Balloon Text"/>
    <w:basedOn w:val="Normal"/>
    <w:semiHidden/>
    <w:rsid w:val="005949BA"/>
    <w:rPr>
      <w:rFonts w:ascii="Tahoma" w:hAnsi="Tahoma" w:cs="Tahoma"/>
      <w:sz w:val="16"/>
      <w:szCs w:val="16"/>
    </w:rPr>
  </w:style>
  <w:style w:type="character" w:customStyle="1" w:styleId="CarCar">
    <w:name w:val="Car Car"/>
    <w:basedOn w:val="DefaultParagraphFont"/>
    <w:semiHidden/>
    <w:rsid w:val="005949BA"/>
    <w:rPr>
      <w:rFonts w:ascii="Tahoma" w:eastAsia="Times New Roman" w:hAnsi="Tahoma" w:cs="Tahoma"/>
      <w:sz w:val="16"/>
      <w:szCs w:val="16"/>
      <w:lang w:val="es-ES_tradnl"/>
    </w:rPr>
  </w:style>
  <w:style w:type="paragraph" w:customStyle="1" w:styleId="Prrafodelista1">
    <w:name w:val="Párrafo de lista1"/>
    <w:basedOn w:val="Normal"/>
    <w:qFormat/>
    <w:rsid w:val="005949BA"/>
    <w:pPr>
      <w:ind w:left="720"/>
      <w:contextualSpacing/>
    </w:pPr>
  </w:style>
  <w:style w:type="paragraph" w:styleId="NormalWeb">
    <w:name w:val="Normal (Web)"/>
    <w:basedOn w:val="Normal"/>
    <w:rsid w:val="00F271F6"/>
    <w:pPr>
      <w:spacing w:before="100" w:beforeAutospacing="1" w:after="100" w:afterAutospacing="1" w:line="240" w:lineRule="auto"/>
      <w:jc w:val="left"/>
    </w:pPr>
    <w:rPr>
      <w:rFonts w:ascii="Times New Roman" w:hAnsi="Times New Roman"/>
      <w:szCs w:val="24"/>
      <w:lang w:val="es-ES" w:eastAsia="es-ES"/>
    </w:rPr>
  </w:style>
  <w:style w:type="paragraph" w:styleId="DocumentMap">
    <w:name w:val="Document Map"/>
    <w:basedOn w:val="Normal"/>
    <w:semiHidden/>
    <w:rsid w:val="005949BA"/>
    <w:pPr>
      <w:shd w:val="clear" w:color="auto" w:fill="000080"/>
    </w:pPr>
    <w:rPr>
      <w:rFonts w:ascii="Tahoma" w:hAnsi="Tahoma" w:cs="Tahoma"/>
      <w:sz w:val="20"/>
    </w:rPr>
  </w:style>
  <w:style w:type="character" w:styleId="Strong">
    <w:name w:val="Strong"/>
    <w:basedOn w:val="DefaultParagraphFont"/>
    <w:qFormat/>
    <w:rsid w:val="00240DFC"/>
    <w:rPr>
      <w:b/>
      <w:bCs/>
    </w:rPr>
  </w:style>
  <w:style w:type="table" w:styleId="TableGrid">
    <w:name w:val="Table Grid"/>
    <w:basedOn w:val="TableNormal"/>
    <w:uiPriority w:val="39"/>
    <w:rsid w:val="006B039B"/>
    <w:pPr>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0957"/>
    <w:pPr>
      <w:ind w:left="720"/>
    </w:pPr>
  </w:style>
  <w:style w:type="character" w:styleId="Hyperlink">
    <w:name w:val="Hyperlink"/>
    <w:basedOn w:val="DefaultParagraphFont"/>
    <w:uiPriority w:val="99"/>
    <w:unhideWhenUsed/>
    <w:rsid w:val="000A3BB8"/>
    <w:rPr>
      <w:color w:val="0000FF"/>
      <w:u w:val="single"/>
    </w:rPr>
  </w:style>
  <w:style w:type="character" w:styleId="CommentReference">
    <w:name w:val="annotation reference"/>
    <w:basedOn w:val="DefaultParagraphFont"/>
    <w:semiHidden/>
    <w:rsid w:val="006504C2"/>
    <w:rPr>
      <w:sz w:val="16"/>
      <w:szCs w:val="16"/>
    </w:rPr>
  </w:style>
  <w:style w:type="paragraph" w:styleId="CommentText">
    <w:name w:val="annotation text"/>
    <w:basedOn w:val="Normal"/>
    <w:semiHidden/>
    <w:rsid w:val="006504C2"/>
    <w:rPr>
      <w:sz w:val="20"/>
    </w:rPr>
  </w:style>
  <w:style w:type="paragraph" w:styleId="CommentSubject">
    <w:name w:val="annotation subject"/>
    <w:basedOn w:val="CommentText"/>
    <w:next w:val="CommentText"/>
    <w:semiHidden/>
    <w:rsid w:val="006504C2"/>
    <w:rPr>
      <w:b/>
      <w:bCs/>
    </w:rPr>
  </w:style>
  <w:style w:type="paragraph" w:customStyle="1" w:styleId="Tituloprincipal">
    <w:name w:val="Titulo principal"/>
    <w:basedOn w:val="Texto"/>
    <w:rsid w:val="001E1294"/>
    <w:pPr>
      <w:jc w:val="center"/>
    </w:pPr>
    <w:rPr>
      <w:b/>
      <w:caps/>
      <w:sz w:val="24"/>
      <w:lang w:val="es-ES_tradnl"/>
    </w:rPr>
  </w:style>
  <w:style w:type="paragraph" w:customStyle="1" w:styleId="Texprin">
    <w:name w:val="Texprin"/>
    <w:basedOn w:val="Normal"/>
    <w:rsid w:val="00E91F3D"/>
    <w:pPr>
      <w:spacing w:line="240" w:lineRule="auto"/>
      <w:jc w:val="left"/>
    </w:pPr>
    <w:rPr>
      <w:rFonts w:ascii="Arial" w:hAnsi="Arial"/>
      <w:sz w:val="19"/>
      <w:lang w:val="es-AR"/>
    </w:rPr>
  </w:style>
  <w:style w:type="paragraph" w:styleId="NoSpacing">
    <w:name w:val="No Spacing"/>
    <w:uiPriority w:val="1"/>
    <w:qFormat/>
    <w:rsid w:val="00321C7E"/>
    <w:rPr>
      <w:rFonts w:asciiTheme="minorHAnsi" w:eastAsiaTheme="minorHAnsi" w:hAnsiTheme="minorHAnsi" w:cstheme="minorBidi"/>
      <w:sz w:val="22"/>
      <w:szCs w:val="22"/>
      <w:lang w:val="es-AR"/>
    </w:rPr>
  </w:style>
  <w:style w:type="character" w:customStyle="1" w:styleId="HeaderChar">
    <w:name w:val="Header Char"/>
    <w:basedOn w:val="DefaultParagraphFont"/>
    <w:link w:val="Header"/>
    <w:uiPriority w:val="99"/>
    <w:rsid w:val="005B49F7"/>
    <w:rPr>
      <w:rFonts w:ascii="Times" w:eastAsia="Times New Roman" w:hAnsi="Times"/>
      <w:sz w:val="24"/>
      <w:lang w:val="es-ES_tradnl"/>
    </w:rPr>
  </w:style>
  <w:style w:type="paragraph" w:styleId="Revision">
    <w:name w:val="Revision"/>
    <w:hidden/>
    <w:uiPriority w:val="99"/>
    <w:semiHidden/>
    <w:rsid w:val="002B00DB"/>
    <w:rPr>
      <w:rFonts w:ascii="Courier" w:eastAsia="Times New Roman" w:hAnsi="Courier"/>
      <w:sz w:val="24"/>
      <w:lang w:val="es-ES_tradnl"/>
    </w:rPr>
  </w:style>
  <w:style w:type="paragraph" w:customStyle="1" w:styleId="Titulonota">
    <w:name w:val="Titulo nota"/>
    <w:basedOn w:val="Texto"/>
    <w:rsid w:val="00390F75"/>
    <w:rPr>
      <w:b/>
      <w:caps/>
      <w:sz w:val="22"/>
      <w:lang w:val="es-ES_tradnl"/>
    </w:rPr>
  </w:style>
  <w:style w:type="character" w:customStyle="1" w:styleId="txt101">
    <w:name w:val="txt101"/>
    <w:basedOn w:val="DefaultParagraphFont"/>
    <w:rsid w:val="00326AAD"/>
    <w:rPr>
      <w:rFonts w:ascii="Arial" w:hAnsi="Arial" w:cs="Arial" w:hint="default"/>
      <w:b/>
      <w:bCs/>
      <w:color w:val="666666"/>
      <w:sz w:val="17"/>
      <w:szCs w:val="17"/>
    </w:rPr>
  </w:style>
  <w:style w:type="paragraph" w:customStyle="1" w:styleId="Default">
    <w:name w:val="Default"/>
    <w:rsid w:val="001C03C3"/>
    <w:pPr>
      <w:autoSpaceDE w:val="0"/>
      <w:autoSpaceDN w:val="0"/>
      <w:adjustRightInd w:val="0"/>
    </w:pPr>
    <w:rPr>
      <w:rFonts w:ascii="Arial" w:eastAsia="Times New Roman" w:hAnsi="Arial" w:cs="Arial"/>
      <w:color w:val="000000"/>
      <w:sz w:val="24"/>
      <w:szCs w:val="24"/>
      <w:lang w:val="es-AR" w:eastAsia="es-AR"/>
    </w:rPr>
  </w:style>
  <w:style w:type="paragraph" w:customStyle="1" w:styleId="Notacuerpo">
    <w:name w:val="Nota cuerpo"/>
    <w:basedOn w:val="Normal"/>
    <w:rsid w:val="00C86BD8"/>
    <w:pPr>
      <w:spacing w:line="240" w:lineRule="auto"/>
      <w:ind w:left="1440"/>
    </w:pPr>
    <w:rPr>
      <w:rFonts w:ascii="Arial" w:hAnsi="Arial"/>
    </w:rPr>
  </w:style>
  <w:style w:type="character" w:customStyle="1" w:styleId="ListParagraphChar">
    <w:name w:val="List Paragraph Char"/>
    <w:link w:val="ListParagraph"/>
    <w:uiPriority w:val="34"/>
    <w:rsid w:val="0003591F"/>
    <w:rPr>
      <w:rFonts w:ascii="Courier" w:eastAsia="Times New Roman" w:hAnsi="Courier"/>
      <w:sz w:val="24"/>
      <w:lang w:val="es-ES_tradnl"/>
    </w:rPr>
  </w:style>
  <w:style w:type="paragraph" w:customStyle="1" w:styleId="TituloNota0">
    <w:name w:val="Titulo Nota"/>
    <w:basedOn w:val="Texto"/>
    <w:rsid w:val="00E327C4"/>
    <w:pPr>
      <w:jc w:val="both"/>
    </w:pPr>
    <w:rPr>
      <w:rFonts w:cs="Arial"/>
      <w:b/>
      <w:bCs/>
      <w:sz w:val="22"/>
      <w:szCs w:val="24"/>
      <w:lang w:val="en-US"/>
    </w:rPr>
  </w:style>
  <w:style w:type="paragraph" w:customStyle="1" w:styleId="Texto1">
    <w:name w:val="Texto 1"/>
    <w:basedOn w:val="Texto"/>
    <w:rsid w:val="0063728E"/>
    <w:pPr>
      <w:tabs>
        <w:tab w:val="center" w:pos="7920"/>
      </w:tabs>
      <w:ind w:left="360"/>
    </w:pPr>
    <w:rPr>
      <w:lang w:val="es-MX"/>
    </w:rPr>
  </w:style>
  <w:style w:type="table" w:customStyle="1" w:styleId="Tablaconcuadrcula1">
    <w:name w:val="Tabla con cuadrícula1"/>
    <w:basedOn w:val="TableNormal"/>
    <w:next w:val="TableGrid"/>
    <w:uiPriority w:val="39"/>
    <w:rsid w:val="00BF4289"/>
    <w:pPr>
      <w:spacing w:line="240" w:lineRule="exac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0">
    <w:name w:val="Texto Nota"/>
    <w:basedOn w:val="Texto"/>
    <w:qFormat/>
    <w:rsid w:val="001D0BFE"/>
    <w:pPr>
      <w:ind w:left="432"/>
      <w:jc w:val="both"/>
    </w:pPr>
    <w:rPr>
      <w:sz w:val="20"/>
      <w:lang w:eastAsia="es-ES"/>
    </w:rPr>
  </w:style>
  <w:style w:type="character" w:customStyle="1" w:styleId="Heading7Char">
    <w:name w:val="Heading 7 Char"/>
    <w:basedOn w:val="DefaultParagraphFont"/>
    <w:link w:val="Heading7"/>
    <w:rsid w:val="009B7857"/>
    <w:rPr>
      <w:rFonts w:ascii="Times New Roman" w:eastAsia="Times New Roman" w:hAnsi="Times New Roman"/>
      <w:b/>
      <w:bCs/>
      <w:sz w:val="28"/>
      <w:lang w:val="es-ES_tradnl"/>
    </w:rPr>
  </w:style>
  <w:style w:type="character" w:customStyle="1" w:styleId="Heading8Char">
    <w:name w:val="Heading 8 Char"/>
    <w:basedOn w:val="DefaultParagraphFont"/>
    <w:link w:val="Heading8"/>
    <w:rsid w:val="009664FE"/>
    <w:rPr>
      <w:rFonts w:ascii="Times New Roman" w:eastAsia="Times New Roman" w:hAnsi="Times New Roman"/>
      <w:b/>
      <w:bCs/>
      <w:sz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769">
      <w:bodyDiv w:val="1"/>
      <w:marLeft w:val="0"/>
      <w:marRight w:val="0"/>
      <w:marTop w:val="0"/>
      <w:marBottom w:val="0"/>
      <w:divBdr>
        <w:top w:val="none" w:sz="0" w:space="0" w:color="auto"/>
        <w:left w:val="none" w:sz="0" w:space="0" w:color="auto"/>
        <w:bottom w:val="none" w:sz="0" w:space="0" w:color="auto"/>
        <w:right w:val="none" w:sz="0" w:space="0" w:color="auto"/>
      </w:divBdr>
    </w:div>
    <w:div w:id="13120490">
      <w:bodyDiv w:val="1"/>
      <w:marLeft w:val="0"/>
      <w:marRight w:val="0"/>
      <w:marTop w:val="0"/>
      <w:marBottom w:val="0"/>
      <w:divBdr>
        <w:top w:val="none" w:sz="0" w:space="0" w:color="auto"/>
        <w:left w:val="none" w:sz="0" w:space="0" w:color="auto"/>
        <w:bottom w:val="none" w:sz="0" w:space="0" w:color="auto"/>
        <w:right w:val="none" w:sz="0" w:space="0" w:color="auto"/>
      </w:divBdr>
    </w:div>
    <w:div w:id="13919925">
      <w:bodyDiv w:val="1"/>
      <w:marLeft w:val="0"/>
      <w:marRight w:val="0"/>
      <w:marTop w:val="0"/>
      <w:marBottom w:val="0"/>
      <w:divBdr>
        <w:top w:val="none" w:sz="0" w:space="0" w:color="auto"/>
        <w:left w:val="none" w:sz="0" w:space="0" w:color="auto"/>
        <w:bottom w:val="none" w:sz="0" w:space="0" w:color="auto"/>
        <w:right w:val="none" w:sz="0" w:space="0" w:color="auto"/>
      </w:divBdr>
    </w:div>
    <w:div w:id="14965430">
      <w:bodyDiv w:val="1"/>
      <w:marLeft w:val="0"/>
      <w:marRight w:val="0"/>
      <w:marTop w:val="0"/>
      <w:marBottom w:val="0"/>
      <w:divBdr>
        <w:top w:val="none" w:sz="0" w:space="0" w:color="auto"/>
        <w:left w:val="none" w:sz="0" w:space="0" w:color="auto"/>
        <w:bottom w:val="none" w:sz="0" w:space="0" w:color="auto"/>
        <w:right w:val="none" w:sz="0" w:space="0" w:color="auto"/>
      </w:divBdr>
    </w:div>
    <w:div w:id="16589437">
      <w:bodyDiv w:val="1"/>
      <w:marLeft w:val="0"/>
      <w:marRight w:val="0"/>
      <w:marTop w:val="0"/>
      <w:marBottom w:val="0"/>
      <w:divBdr>
        <w:top w:val="none" w:sz="0" w:space="0" w:color="auto"/>
        <w:left w:val="none" w:sz="0" w:space="0" w:color="auto"/>
        <w:bottom w:val="none" w:sz="0" w:space="0" w:color="auto"/>
        <w:right w:val="none" w:sz="0" w:space="0" w:color="auto"/>
      </w:divBdr>
    </w:div>
    <w:div w:id="17968796">
      <w:bodyDiv w:val="1"/>
      <w:marLeft w:val="0"/>
      <w:marRight w:val="0"/>
      <w:marTop w:val="0"/>
      <w:marBottom w:val="0"/>
      <w:divBdr>
        <w:top w:val="none" w:sz="0" w:space="0" w:color="auto"/>
        <w:left w:val="none" w:sz="0" w:space="0" w:color="auto"/>
        <w:bottom w:val="none" w:sz="0" w:space="0" w:color="auto"/>
        <w:right w:val="none" w:sz="0" w:space="0" w:color="auto"/>
      </w:divBdr>
    </w:div>
    <w:div w:id="21975340">
      <w:bodyDiv w:val="1"/>
      <w:marLeft w:val="0"/>
      <w:marRight w:val="0"/>
      <w:marTop w:val="0"/>
      <w:marBottom w:val="0"/>
      <w:divBdr>
        <w:top w:val="none" w:sz="0" w:space="0" w:color="auto"/>
        <w:left w:val="none" w:sz="0" w:space="0" w:color="auto"/>
        <w:bottom w:val="none" w:sz="0" w:space="0" w:color="auto"/>
        <w:right w:val="none" w:sz="0" w:space="0" w:color="auto"/>
      </w:divBdr>
    </w:div>
    <w:div w:id="25449587">
      <w:bodyDiv w:val="1"/>
      <w:marLeft w:val="0"/>
      <w:marRight w:val="0"/>
      <w:marTop w:val="0"/>
      <w:marBottom w:val="0"/>
      <w:divBdr>
        <w:top w:val="none" w:sz="0" w:space="0" w:color="auto"/>
        <w:left w:val="none" w:sz="0" w:space="0" w:color="auto"/>
        <w:bottom w:val="none" w:sz="0" w:space="0" w:color="auto"/>
        <w:right w:val="none" w:sz="0" w:space="0" w:color="auto"/>
      </w:divBdr>
    </w:div>
    <w:div w:id="26100063">
      <w:bodyDiv w:val="1"/>
      <w:marLeft w:val="0"/>
      <w:marRight w:val="0"/>
      <w:marTop w:val="0"/>
      <w:marBottom w:val="0"/>
      <w:divBdr>
        <w:top w:val="none" w:sz="0" w:space="0" w:color="auto"/>
        <w:left w:val="none" w:sz="0" w:space="0" w:color="auto"/>
        <w:bottom w:val="none" w:sz="0" w:space="0" w:color="auto"/>
        <w:right w:val="none" w:sz="0" w:space="0" w:color="auto"/>
      </w:divBdr>
    </w:div>
    <w:div w:id="27880546">
      <w:bodyDiv w:val="1"/>
      <w:marLeft w:val="0"/>
      <w:marRight w:val="0"/>
      <w:marTop w:val="0"/>
      <w:marBottom w:val="0"/>
      <w:divBdr>
        <w:top w:val="none" w:sz="0" w:space="0" w:color="auto"/>
        <w:left w:val="none" w:sz="0" w:space="0" w:color="auto"/>
        <w:bottom w:val="none" w:sz="0" w:space="0" w:color="auto"/>
        <w:right w:val="none" w:sz="0" w:space="0" w:color="auto"/>
      </w:divBdr>
    </w:div>
    <w:div w:id="27998082">
      <w:bodyDiv w:val="1"/>
      <w:marLeft w:val="0"/>
      <w:marRight w:val="0"/>
      <w:marTop w:val="0"/>
      <w:marBottom w:val="0"/>
      <w:divBdr>
        <w:top w:val="none" w:sz="0" w:space="0" w:color="auto"/>
        <w:left w:val="none" w:sz="0" w:space="0" w:color="auto"/>
        <w:bottom w:val="none" w:sz="0" w:space="0" w:color="auto"/>
        <w:right w:val="none" w:sz="0" w:space="0" w:color="auto"/>
      </w:divBdr>
    </w:div>
    <w:div w:id="28459485">
      <w:bodyDiv w:val="1"/>
      <w:marLeft w:val="0"/>
      <w:marRight w:val="0"/>
      <w:marTop w:val="0"/>
      <w:marBottom w:val="0"/>
      <w:divBdr>
        <w:top w:val="none" w:sz="0" w:space="0" w:color="auto"/>
        <w:left w:val="none" w:sz="0" w:space="0" w:color="auto"/>
        <w:bottom w:val="none" w:sz="0" w:space="0" w:color="auto"/>
        <w:right w:val="none" w:sz="0" w:space="0" w:color="auto"/>
      </w:divBdr>
    </w:div>
    <w:div w:id="39011835">
      <w:bodyDiv w:val="1"/>
      <w:marLeft w:val="0"/>
      <w:marRight w:val="0"/>
      <w:marTop w:val="0"/>
      <w:marBottom w:val="0"/>
      <w:divBdr>
        <w:top w:val="none" w:sz="0" w:space="0" w:color="auto"/>
        <w:left w:val="none" w:sz="0" w:space="0" w:color="auto"/>
        <w:bottom w:val="none" w:sz="0" w:space="0" w:color="auto"/>
        <w:right w:val="none" w:sz="0" w:space="0" w:color="auto"/>
      </w:divBdr>
    </w:div>
    <w:div w:id="43530888">
      <w:bodyDiv w:val="1"/>
      <w:marLeft w:val="0"/>
      <w:marRight w:val="0"/>
      <w:marTop w:val="0"/>
      <w:marBottom w:val="0"/>
      <w:divBdr>
        <w:top w:val="none" w:sz="0" w:space="0" w:color="auto"/>
        <w:left w:val="none" w:sz="0" w:space="0" w:color="auto"/>
        <w:bottom w:val="none" w:sz="0" w:space="0" w:color="auto"/>
        <w:right w:val="none" w:sz="0" w:space="0" w:color="auto"/>
      </w:divBdr>
    </w:div>
    <w:div w:id="44836920">
      <w:bodyDiv w:val="1"/>
      <w:marLeft w:val="0"/>
      <w:marRight w:val="0"/>
      <w:marTop w:val="0"/>
      <w:marBottom w:val="0"/>
      <w:divBdr>
        <w:top w:val="none" w:sz="0" w:space="0" w:color="auto"/>
        <w:left w:val="none" w:sz="0" w:space="0" w:color="auto"/>
        <w:bottom w:val="none" w:sz="0" w:space="0" w:color="auto"/>
        <w:right w:val="none" w:sz="0" w:space="0" w:color="auto"/>
      </w:divBdr>
    </w:div>
    <w:div w:id="49349478">
      <w:bodyDiv w:val="1"/>
      <w:marLeft w:val="0"/>
      <w:marRight w:val="0"/>
      <w:marTop w:val="0"/>
      <w:marBottom w:val="0"/>
      <w:divBdr>
        <w:top w:val="none" w:sz="0" w:space="0" w:color="auto"/>
        <w:left w:val="none" w:sz="0" w:space="0" w:color="auto"/>
        <w:bottom w:val="none" w:sz="0" w:space="0" w:color="auto"/>
        <w:right w:val="none" w:sz="0" w:space="0" w:color="auto"/>
      </w:divBdr>
    </w:div>
    <w:div w:id="51470282">
      <w:bodyDiv w:val="1"/>
      <w:marLeft w:val="0"/>
      <w:marRight w:val="0"/>
      <w:marTop w:val="0"/>
      <w:marBottom w:val="0"/>
      <w:divBdr>
        <w:top w:val="none" w:sz="0" w:space="0" w:color="auto"/>
        <w:left w:val="none" w:sz="0" w:space="0" w:color="auto"/>
        <w:bottom w:val="none" w:sz="0" w:space="0" w:color="auto"/>
        <w:right w:val="none" w:sz="0" w:space="0" w:color="auto"/>
      </w:divBdr>
    </w:div>
    <w:div w:id="51734434">
      <w:bodyDiv w:val="1"/>
      <w:marLeft w:val="0"/>
      <w:marRight w:val="0"/>
      <w:marTop w:val="0"/>
      <w:marBottom w:val="0"/>
      <w:divBdr>
        <w:top w:val="none" w:sz="0" w:space="0" w:color="auto"/>
        <w:left w:val="none" w:sz="0" w:space="0" w:color="auto"/>
        <w:bottom w:val="none" w:sz="0" w:space="0" w:color="auto"/>
        <w:right w:val="none" w:sz="0" w:space="0" w:color="auto"/>
      </w:divBdr>
    </w:div>
    <w:div w:id="52699598">
      <w:bodyDiv w:val="1"/>
      <w:marLeft w:val="0"/>
      <w:marRight w:val="0"/>
      <w:marTop w:val="0"/>
      <w:marBottom w:val="0"/>
      <w:divBdr>
        <w:top w:val="none" w:sz="0" w:space="0" w:color="auto"/>
        <w:left w:val="none" w:sz="0" w:space="0" w:color="auto"/>
        <w:bottom w:val="none" w:sz="0" w:space="0" w:color="auto"/>
        <w:right w:val="none" w:sz="0" w:space="0" w:color="auto"/>
      </w:divBdr>
    </w:div>
    <w:div w:id="60491275">
      <w:bodyDiv w:val="1"/>
      <w:marLeft w:val="0"/>
      <w:marRight w:val="0"/>
      <w:marTop w:val="0"/>
      <w:marBottom w:val="0"/>
      <w:divBdr>
        <w:top w:val="none" w:sz="0" w:space="0" w:color="auto"/>
        <w:left w:val="none" w:sz="0" w:space="0" w:color="auto"/>
        <w:bottom w:val="none" w:sz="0" w:space="0" w:color="auto"/>
        <w:right w:val="none" w:sz="0" w:space="0" w:color="auto"/>
      </w:divBdr>
    </w:div>
    <w:div w:id="64382323">
      <w:bodyDiv w:val="1"/>
      <w:marLeft w:val="0"/>
      <w:marRight w:val="0"/>
      <w:marTop w:val="0"/>
      <w:marBottom w:val="0"/>
      <w:divBdr>
        <w:top w:val="none" w:sz="0" w:space="0" w:color="auto"/>
        <w:left w:val="none" w:sz="0" w:space="0" w:color="auto"/>
        <w:bottom w:val="none" w:sz="0" w:space="0" w:color="auto"/>
        <w:right w:val="none" w:sz="0" w:space="0" w:color="auto"/>
      </w:divBdr>
    </w:div>
    <w:div w:id="72704305">
      <w:bodyDiv w:val="1"/>
      <w:marLeft w:val="0"/>
      <w:marRight w:val="0"/>
      <w:marTop w:val="0"/>
      <w:marBottom w:val="0"/>
      <w:divBdr>
        <w:top w:val="none" w:sz="0" w:space="0" w:color="auto"/>
        <w:left w:val="none" w:sz="0" w:space="0" w:color="auto"/>
        <w:bottom w:val="none" w:sz="0" w:space="0" w:color="auto"/>
        <w:right w:val="none" w:sz="0" w:space="0" w:color="auto"/>
      </w:divBdr>
    </w:div>
    <w:div w:id="75053413">
      <w:bodyDiv w:val="1"/>
      <w:marLeft w:val="0"/>
      <w:marRight w:val="0"/>
      <w:marTop w:val="0"/>
      <w:marBottom w:val="0"/>
      <w:divBdr>
        <w:top w:val="none" w:sz="0" w:space="0" w:color="auto"/>
        <w:left w:val="none" w:sz="0" w:space="0" w:color="auto"/>
        <w:bottom w:val="none" w:sz="0" w:space="0" w:color="auto"/>
        <w:right w:val="none" w:sz="0" w:space="0" w:color="auto"/>
      </w:divBdr>
    </w:div>
    <w:div w:id="81025777">
      <w:bodyDiv w:val="1"/>
      <w:marLeft w:val="0"/>
      <w:marRight w:val="0"/>
      <w:marTop w:val="0"/>
      <w:marBottom w:val="0"/>
      <w:divBdr>
        <w:top w:val="none" w:sz="0" w:space="0" w:color="auto"/>
        <w:left w:val="none" w:sz="0" w:space="0" w:color="auto"/>
        <w:bottom w:val="none" w:sz="0" w:space="0" w:color="auto"/>
        <w:right w:val="none" w:sz="0" w:space="0" w:color="auto"/>
      </w:divBdr>
    </w:div>
    <w:div w:id="85158527">
      <w:bodyDiv w:val="1"/>
      <w:marLeft w:val="0"/>
      <w:marRight w:val="0"/>
      <w:marTop w:val="0"/>
      <w:marBottom w:val="0"/>
      <w:divBdr>
        <w:top w:val="none" w:sz="0" w:space="0" w:color="auto"/>
        <w:left w:val="none" w:sz="0" w:space="0" w:color="auto"/>
        <w:bottom w:val="none" w:sz="0" w:space="0" w:color="auto"/>
        <w:right w:val="none" w:sz="0" w:space="0" w:color="auto"/>
      </w:divBdr>
    </w:div>
    <w:div w:id="90130738">
      <w:bodyDiv w:val="1"/>
      <w:marLeft w:val="0"/>
      <w:marRight w:val="0"/>
      <w:marTop w:val="0"/>
      <w:marBottom w:val="0"/>
      <w:divBdr>
        <w:top w:val="none" w:sz="0" w:space="0" w:color="auto"/>
        <w:left w:val="none" w:sz="0" w:space="0" w:color="auto"/>
        <w:bottom w:val="none" w:sz="0" w:space="0" w:color="auto"/>
        <w:right w:val="none" w:sz="0" w:space="0" w:color="auto"/>
      </w:divBdr>
    </w:div>
    <w:div w:id="93406403">
      <w:bodyDiv w:val="1"/>
      <w:marLeft w:val="0"/>
      <w:marRight w:val="0"/>
      <w:marTop w:val="0"/>
      <w:marBottom w:val="0"/>
      <w:divBdr>
        <w:top w:val="none" w:sz="0" w:space="0" w:color="auto"/>
        <w:left w:val="none" w:sz="0" w:space="0" w:color="auto"/>
        <w:bottom w:val="none" w:sz="0" w:space="0" w:color="auto"/>
        <w:right w:val="none" w:sz="0" w:space="0" w:color="auto"/>
      </w:divBdr>
    </w:div>
    <w:div w:id="97263613">
      <w:bodyDiv w:val="1"/>
      <w:marLeft w:val="0"/>
      <w:marRight w:val="0"/>
      <w:marTop w:val="0"/>
      <w:marBottom w:val="0"/>
      <w:divBdr>
        <w:top w:val="none" w:sz="0" w:space="0" w:color="auto"/>
        <w:left w:val="none" w:sz="0" w:space="0" w:color="auto"/>
        <w:bottom w:val="none" w:sz="0" w:space="0" w:color="auto"/>
        <w:right w:val="none" w:sz="0" w:space="0" w:color="auto"/>
      </w:divBdr>
    </w:div>
    <w:div w:id="98336267">
      <w:bodyDiv w:val="1"/>
      <w:marLeft w:val="0"/>
      <w:marRight w:val="0"/>
      <w:marTop w:val="0"/>
      <w:marBottom w:val="0"/>
      <w:divBdr>
        <w:top w:val="none" w:sz="0" w:space="0" w:color="auto"/>
        <w:left w:val="none" w:sz="0" w:space="0" w:color="auto"/>
        <w:bottom w:val="none" w:sz="0" w:space="0" w:color="auto"/>
        <w:right w:val="none" w:sz="0" w:space="0" w:color="auto"/>
      </w:divBdr>
    </w:div>
    <w:div w:id="98336366">
      <w:bodyDiv w:val="1"/>
      <w:marLeft w:val="0"/>
      <w:marRight w:val="0"/>
      <w:marTop w:val="0"/>
      <w:marBottom w:val="0"/>
      <w:divBdr>
        <w:top w:val="none" w:sz="0" w:space="0" w:color="auto"/>
        <w:left w:val="none" w:sz="0" w:space="0" w:color="auto"/>
        <w:bottom w:val="none" w:sz="0" w:space="0" w:color="auto"/>
        <w:right w:val="none" w:sz="0" w:space="0" w:color="auto"/>
      </w:divBdr>
    </w:div>
    <w:div w:id="99880834">
      <w:bodyDiv w:val="1"/>
      <w:marLeft w:val="0"/>
      <w:marRight w:val="0"/>
      <w:marTop w:val="0"/>
      <w:marBottom w:val="0"/>
      <w:divBdr>
        <w:top w:val="none" w:sz="0" w:space="0" w:color="auto"/>
        <w:left w:val="none" w:sz="0" w:space="0" w:color="auto"/>
        <w:bottom w:val="none" w:sz="0" w:space="0" w:color="auto"/>
        <w:right w:val="none" w:sz="0" w:space="0" w:color="auto"/>
      </w:divBdr>
    </w:div>
    <w:div w:id="101848740">
      <w:bodyDiv w:val="1"/>
      <w:marLeft w:val="0"/>
      <w:marRight w:val="0"/>
      <w:marTop w:val="0"/>
      <w:marBottom w:val="0"/>
      <w:divBdr>
        <w:top w:val="none" w:sz="0" w:space="0" w:color="auto"/>
        <w:left w:val="none" w:sz="0" w:space="0" w:color="auto"/>
        <w:bottom w:val="none" w:sz="0" w:space="0" w:color="auto"/>
        <w:right w:val="none" w:sz="0" w:space="0" w:color="auto"/>
      </w:divBdr>
    </w:div>
    <w:div w:id="105807809">
      <w:bodyDiv w:val="1"/>
      <w:marLeft w:val="0"/>
      <w:marRight w:val="0"/>
      <w:marTop w:val="0"/>
      <w:marBottom w:val="0"/>
      <w:divBdr>
        <w:top w:val="none" w:sz="0" w:space="0" w:color="auto"/>
        <w:left w:val="none" w:sz="0" w:space="0" w:color="auto"/>
        <w:bottom w:val="none" w:sz="0" w:space="0" w:color="auto"/>
        <w:right w:val="none" w:sz="0" w:space="0" w:color="auto"/>
      </w:divBdr>
    </w:div>
    <w:div w:id="109589696">
      <w:bodyDiv w:val="1"/>
      <w:marLeft w:val="0"/>
      <w:marRight w:val="0"/>
      <w:marTop w:val="0"/>
      <w:marBottom w:val="0"/>
      <w:divBdr>
        <w:top w:val="none" w:sz="0" w:space="0" w:color="auto"/>
        <w:left w:val="none" w:sz="0" w:space="0" w:color="auto"/>
        <w:bottom w:val="none" w:sz="0" w:space="0" w:color="auto"/>
        <w:right w:val="none" w:sz="0" w:space="0" w:color="auto"/>
      </w:divBdr>
    </w:div>
    <w:div w:id="111487360">
      <w:bodyDiv w:val="1"/>
      <w:marLeft w:val="0"/>
      <w:marRight w:val="0"/>
      <w:marTop w:val="0"/>
      <w:marBottom w:val="0"/>
      <w:divBdr>
        <w:top w:val="none" w:sz="0" w:space="0" w:color="auto"/>
        <w:left w:val="none" w:sz="0" w:space="0" w:color="auto"/>
        <w:bottom w:val="none" w:sz="0" w:space="0" w:color="auto"/>
        <w:right w:val="none" w:sz="0" w:space="0" w:color="auto"/>
      </w:divBdr>
    </w:div>
    <w:div w:id="116459031">
      <w:bodyDiv w:val="1"/>
      <w:marLeft w:val="0"/>
      <w:marRight w:val="0"/>
      <w:marTop w:val="0"/>
      <w:marBottom w:val="0"/>
      <w:divBdr>
        <w:top w:val="none" w:sz="0" w:space="0" w:color="auto"/>
        <w:left w:val="none" w:sz="0" w:space="0" w:color="auto"/>
        <w:bottom w:val="none" w:sz="0" w:space="0" w:color="auto"/>
        <w:right w:val="none" w:sz="0" w:space="0" w:color="auto"/>
      </w:divBdr>
    </w:div>
    <w:div w:id="121268665">
      <w:bodyDiv w:val="1"/>
      <w:marLeft w:val="0"/>
      <w:marRight w:val="0"/>
      <w:marTop w:val="0"/>
      <w:marBottom w:val="0"/>
      <w:divBdr>
        <w:top w:val="none" w:sz="0" w:space="0" w:color="auto"/>
        <w:left w:val="none" w:sz="0" w:space="0" w:color="auto"/>
        <w:bottom w:val="none" w:sz="0" w:space="0" w:color="auto"/>
        <w:right w:val="none" w:sz="0" w:space="0" w:color="auto"/>
      </w:divBdr>
    </w:div>
    <w:div w:id="132870658">
      <w:bodyDiv w:val="1"/>
      <w:marLeft w:val="0"/>
      <w:marRight w:val="0"/>
      <w:marTop w:val="0"/>
      <w:marBottom w:val="0"/>
      <w:divBdr>
        <w:top w:val="none" w:sz="0" w:space="0" w:color="auto"/>
        <w:left w:val="none" w:sz="0" w:space="0" w:color="auto"/>
        <w:bottom w:val="none" w:sz="0" w:space="0" w:color="auto"/>
        <w:right w:val="none" w:sz="0" w:space="0" w:color="auto"/>
      </w:divBdr>
    </w:div>
    <w:div w:id="133644802">
      <w:bodyDiv w:val="1"/>
      <w:marLeft w:val="0"/>
      <w:marRight w:val="0"/>
      <w:marTop w:val="0"/>
      <w:marBottom w:val="0"/>
      <w:divBdr>
        <w:top w:val="none" w:sz="0" w:space="0" w:color="auto"/>
        <w:left w:val="none" w:sz="0" w:space="0" w:color="auto"/>
        <w:bottom w:val="none" w:sz="0" w:space="0" w:color="auto"/>
        <w:right w:val="none" w:sz="0" w:space="0" w:color="auto"/>
      </w:divBdr>
    </w:div>
    <w:div w:id="134104496">
      <w:bodyDiv w:val="1"/>
      <w:marLeft w:val="0"/>
      <w:marRight w:val="0"/>
      <w:marTop w:val="0"/>
      <w:marBottom w:val="0"/>
      <w:divBdr>
        <w:top w:val="none" w:sz="0" w:space="0" w:color="auto"/>
        <w:left w:val="none" w:sz="0" w:space="0" w:color="auto"/>
        <w:bottom w:val="none" w:sz="0" w:space="0" w:color="auto"/>
        <w:right w:val="none" w:sz="0" w:space="0" w:color="auto"/>
      </w:divBdr>
    </w:div>
    <w:div w:id="140123917">
      <w:bodyDiv w:val="1"/>
      <w:marLeft w:val="0"/>
      <w:marRight w:val="0"/>
      <w:marTop w:val="0"/>
      <w:marBottom w:val="0"/>
      <w:divBdr>
        <w:top w:val="none" w:sz="0" w:space="0" w:color="auto"/>
        <w:left w:val="none" w:sz="0" w:space="0" w:color="auto"/>
        <w:bottom w:val="none" w:sz="0" w:space="0" w:color="auto"/>
        <w:right w:val="none" w:sz="0" w:space="0" w:color="auto"/>
      </w:divBdr>
    </w:div>
    <w:div w:id="159777717">
      <w:bodyDiv w:val="1"/>
      <w:marLeft w:val="0"/>
      <w:marRight w:val="0"/>
      <w:marTop w:val="0"/>
      <w:marBottom w:val="0"/>
      <w:divBdr>
        <w:top w:val="none" w:sz="0" w:space="0" w:color="auto"/>
        <w:left w:val="none" w:sz="0" w:space="0" w:color="auto"/>
        <w:bottom w:val="none" w:sz="0" w:space="0" w:color="auto"/>
        <w:right w:val="none" w:sz="0" w:space="0" w:color="auto"/>
      </w:divBdr>
    </w:div>
    <w:div w:id="165486980">
      <w:bodyDiv w:val="1"/>
      <w:marLeft w:val="0"/>
      <w:marRight w:val="0"/>
      <w:marTop w:val="0"/>
      <w:marBottom w:val="0"/>
      <w:divBdr>
        <w:top w:val="none" w:sz="0" w:space="0" w:color="auto"/>
        <w:left w:val="none" w:sz="0" w:space="0" w:color="auto"/>
        <w:bottom w:val="none" w:sz="0" w:space="0" w:color="auto"/>
        <w:right w:val="none" w:sz="0" w:space="0" w:color="auto"/>
      </w:divBdr>
    </w:div>
    <w:div w:id="168060234">
      <w:bodyDiv w:val="1"/>
      <w:marLeft w:val="0"/>
      <w:marRight w:val="0"/>
      <w:marTop w:val="0"/>
      <w:marBottom w:val="0"/>
      <w:divBdr>
        <w:top w:val="none" w:sz="0" w:space="0" w:color="auto"/>
        <w:left w:val="none" w:sz="0" w:space="0" w:color="auto"/>
        <w:bottom w:val="none" w:sz="0" w:space="0" w:color="auto"/>
        <w:right w:val="none" w:sz="0" w:space="0" w:color="auto"/>
      </w:divBdr>
    </w:div>
    <w:div w:id="169492368">
      <w:bodyDiv w:val="1"/>
      <w:marLeft w:val="0"/>
      <w:marRight w:val="0"/>
      <w:marTop w:val="0"/>
      <w:marBottom w:val="0"/>
      <w:divBdr>
        <w:top w:val="none" w:sz="0" w:space="0" w:color="auto"/>
        <w:left w:val="none" w:sz="0" w:space="0" w:color="auto"/>
        <w:bottom w:val="none" w:sz="0" w:space="0" w:color="auto"/>
        <w:right w:val="none" w:sz="0" w:space="0" w:color="auto"/>
      </w:divBdr>
    </w:div>
    <w:div w:id="170922620">
      <w:bodyDiv w:val="1"/>
      <w:marLeft w:val="0"/>
      <w:marRight w:val="0"/>
      <w:marTop w:val="0"/>
      <w:marBottom w:val="0"/>
      <w:divBdr>
        <w:top w:val="none" w:sz="0" w:space="0" w:color="auto"/>
        <w:left w:val="none" w:sz="0" w:space="0" w:color="auto"/>
        <w:bottom w:val="none" w:sz="0" w:space="0" w:color="auto"/>
        <w:right w:val="none" w:sz="0" w:space="0" w:color="auto"/>
      </w:divBdr>
    </w:div>
    <w:div w:id="194390786">
      <w:bodyDiv w:val="1"/>
      <w:marLeft w:val="0"/>
      <w:marRight w:val="0"/>
      <w:marTop w:val="0"/>
      <w:marBottom w:val="0"/>
      <w:divBdr>
        <w:top w:val="none" w:sz="0" w:space="0" w:color="auto"/>
        <w:left w:val="none" w:sz="0" w:space="0" w:color="auto"/>
        <w:bottom w:val="none" w:sz="0" w:space="0" w:color="auto"/>
        <w:right w:val="none" w:sz="0" w:space="0" w:color="auto"/>
      </w:divBdr>
    </w:div>
    <w:div w:id="201477989">
      <w:bodyDiv w:val="1"/>
      <w:marLeft w:val="0"/>
      <w:marRight w:val="0"/>
      <w:marTop w:val="0"/>
      <w:marBottom w:val="0"/>
      <w:divBdr>
        <w:top w:val="none" w:sz="0" w:space="0" w:color="auto"/>
        <w:left w:val="none" w:sz="0" w:space="0" w:color="auto"/>
        <w:bottom w:val="none" w:sz="0" w:space="0" w:color="auto"/>
        <w:right w:val="none" w:sz="0" w:space="0" w:color="auto"/>
      </w:divBdr>
    </w:div>
    <w:div w:id="202861973">
      <w:bodyDiv w:val="1"/>
      <w:marLeft w:val="0"/>
      <w:marRight w:val="0"/>
      <w:marTop w:val="0"/>
      <w:marBottom w:val="0"/>
      <w:divBdr>
        <w:top w:val="none" w:sz="0" w:space="0" w:color="auto"/>
        <w:left w:val="none" w:sz="0" w:space="0" w:color="auto"/>
        <w:bottom w:val="none" w:sz="0" w:space="0" w:color="auto"/>
        <w:right w:val="none" w:sz="0" w:space="0" w:color="auto"/>
      </w:divBdr>
    </w:div>
    <w:div w:id="205797802">
      <w:bodyDiv w:val="1"/>
      <w:marLeft w:val="0"/>
      <w:marRight w:val="0"/>
      <w:marTop w:val="0"/>
      <w:marBottom w:val="0"/>
      <w:divBdr>
        <w:top w:val="none" w:sz="0" w:space="0" w:color="auto"/>
        <w:left w:val="none" w:sz="0" w:space="0" w:color="auto"/>
        <w:bottom w:val="none" w:sz="0" w:space="0" w:color="auto"/>
        <w:right w:val="none" w:sz="0" w:space="0" w:color="auto"/>
      </w:divBdr>
    </w:div>
    <w:div w:id="216862740">
      <w:bodyDiv w:val="1"/>
      <w:marLeft w:val="0"/>
      <w:marRight w:val="0"/>
      <w:marTop w:val="0"/>
      <w:marBottom w:val="0"/>
      <w:divBdr>
        <w:top w:val="none" w:sz="0" w:space="0" w:color="auto"/>
        <w:left w:val="none" w:sz="0" w:space="0" w:color="auto"/>
        <w:bottom w:val="none" w:sz="0" w:space="0" w:color="auto"/>
        <w:right w:val="none" w:sz="0" w:space="0" w:color="auto"/>
      </w:divBdr>
    </w:div>
    <w:div w:id="222913703">
      <w:bodyDiv w:val="1"/>
      <w:marLeft w:val="0"/>
      <w:marRight w:val="0"/>
      <w:marTop w:val="0"/>
      <w:marBottom w:val="0"/>
      <w:divBdr>
        <w:top w:val="none" w:sz="0" w:space="0" w:color="auto"/>
        <w:left w:val="none" w:sz="0" w:space="0" w:color="auto"/>
        <w:bottom w:val="none" w:sz="0" w:space="0" w:color="auto"/>
        <w:right w:val="none" w:sz="0" w:space="0" w:color="auto"/>
      </w:divBdr>
    </w:div>
    <w:div w:id="222954415">
      <w:bodyDiv w:val="1"/>
      <w:marLeft w:val="0"/>
      <w:marRight w:val="0"/>
      <w:marTop w:val="0"/>
      <w:marBottom w:val="0"/>
      <w:divBdr>
        <w:top w:val="none" w:sz="0" w:space="0" w:color="auto"/>
        <w:left w:val="none" w:sz="0" w:space="0" w:color="auto"/>
        <w:bottom w:val="none" w:sz="0" w:space="0" w:color="auto"/>
        <w:right w:val="none" w:sz="0" w:space="0" w:color="auto"/>
      </w:divBdr>
    </w:div>
    <w:div w:id="224225026">
      <w:bodyDiv w:val="1"/>
      <w:marLeft w:val="0"/>
      <w:marRight w:val="0"/>
      <w:marTop w:val="0"/>
      <w:marBottom w:val="0"/>
      <w:divBdr>
        <w:top w:val="none" w:sz="0" w:space="0" w:color="auto"/>
        <w:left w:val="none" w:sz="0" w:space="0" w:color="auto"/>
        <w:bottom w:val="none" w:sz="0" w:space="0" w:color="auto"/>
        <w:right w:val="none" w:sz="0" w:space="0" w:color="auto"/>
      </w:divBdr>
    </w:div>
    <w:div w:id="224264786">
      <w:bodyDiv w:val="1"/>
      <w:marLeft w:val="0"/>
      <w:marRight w:val="0"/>
      <w:marTop w:val="0"/>
      <w:marBottom w:val="0"/>
      <w:divBdr>
        <w:top w:val="none" w:sz="0" w:space="0" w:color="auto"/>
        <w:left w:val="none" w:sz="0" w:space="0" w:color="auto"/>
        <w:bottom w:val="none" w:sz="0" w:space="0" w:color="auto"/>
        <w:right w:val="none" w:sz="0" w:space="0" w:color="auto"/>
      </w:divBdr>
    </w:div>
    <w:div w:id="225146733">
      <w:bodyDiv w:val="1"/>
      <w:marLeft w:val="0"/>
      <w:marRight w:val="0"/>
      <w:marTop w:val="0"/>
      <w:marBottom w:val="0"/>
      <w:divBdr>
        <w:top w:val="none" w:sz="0" w:space="0" w:color="auto"/>
        <w:left w:val="none" w:sz="0" w:space="0" w:color="auto"/>
        <w:bottom w:val="none" w:sz="0" w:space="0" w:color="auto"/>
        <w:right w:val="none" w:sz="0" w:space="0" w:color="auto"/>
      </w:divBdr>
    </w:div>
    <w:div w:id="229660711">
      <w:bodyDiv w:val="1"/>
      <w:marLeft w:val="0"/>
      <w:marRight w:val="0"/>
      <w:marTop w:val="0"/>
      <w:marBottom w:val="0"/>
      <w:divBdr>
        <w:top w:val="none" w:sz="0" w:space="0" w:color="auto"/>
        <w:left w:val="none" w:sz="0" w:space="0" w:color="auto"/>
        <w:bottom w:val="none" w:sz="0" w:space="0" w:color="auto"/>
        <w:right w:val="none" w:sz="0" w:space="0" w:color="auto"/>
      </w:divBdr>
    </w:div>
    <w:div w:id="233273580">
      <w:bodyDiv w:val="1"/>
      <w:marLeft w:val="0"/>
      <w:marRight w:val="0"/>
      <w:marTop w:val="0"/>
      <w:marBottom w:val="0"/>
      <w:divBdr>
        <w:top w:val="none" w:sz="0" w:space="0" w:color="auto"/>
        <w:left w:val="none" w:sz="0" w:space="0" w:color="auto"/>
        <w:bottom w:val="none" w:sz="0" w:space="0" w:color="auto"/>
        <w:right w:val="none" w:sz="0" w:space="0" w:color="auto"/>
      </w:divBdr>
    </w:div>
    <w:div w:id="245579841">
      <w:bodyDiv w:val="1"/>
      <w:marLeft w:val="0"/>
      <w:marRight w:val="0"/>
      <w:marTop w:val="0"/>
      <w:marBottom w:val="0"/>
      <w:divBdr>
        <w:top w:val="none" w:sz="0" w:space="0" w:color="auto"/>
        <w:left w:val="none" w:sz="0" w:space="0" w:color="auto"/>
        <w:bottom w:val="none" w:sz="0" w:space="0" w:color="auto"/>
        <w:right w:val="none" w:sz="0" w:space="0" w:color="auto"/>
      </w:divBdr>
    </w:div>
    <w:div w:id="261492432">
      <w:bodyDiv w:val="1"/>
      <w:marLeft w:val="0"/>
      <w:marRight w:val="0"/>
      <w:marTop w:val="0"/>
      <w:marBottom w:val="0"/>
      <w:divBdr>
        <w:top w:val="none" w:sz="0" w:space="0" w:color="auto"/>
        <w:left w:val="none" w:sz="0" w:space="0" w:color="auto"/>
        <w:bottom w:val="none" w:sz="0" w:space="0" w:color="auto"/>
        <w:right w:val="none" w:sz="0" w:space="0" w:color="auto"/>
      </w:divBdr>
    </w:div>
    <w:div w:id="262693250">
      <w:bodyDiv w:val="1"/>
      <w:marLeft w:val="0"/>
      <w:marRight w:val="0"/>
      <w:marTop w:val="0"/>
      <w:marBottom w:val="0"/>
      <w:divBdr>
        <w:top w:val="none" w:sz="0" w:space="0" w:color="auto"/>
        <w:left w:val="none" w:sz="0" w:space="0" w:color="auto"/>
        <w:bottom w:val="none" w:sz="0" w:space="0" w:color="auto"/>
        <w:right w:val="none" w:sz="0" w:space="0" w:color="auto"/>
      </w:divBdr>
    </w:div>
    <w:div w:id="270364309">
      <w:bodyDiv w:val="1"/>
      <w:marLeft w:val="0"/>
      <w:marRight w:val="0"/>
      <w:marTop w:val="0"/>
      <w:marBottom w:val="0"/>
      <w:divBdr>
        <w:top w:val="none" w:sz="0" w:space="0" w:color="auto"/>
        <w:left w:val="none" w:sz="0" w:space="0" w:color="auto"/>
        <w:bottom w:val="none" w:sz="0" w:space="0" w:color="auto"/>
        <w:right w:val="none" w:sz="0" w:space="0" w:color="auto"/>
      </w:divBdr>
    </w:div>
    <w:div w:id="271016486">
      <w:bodyDiv w:val="1"/>
      <w:marLeft w:val="0"/>
      <w:marRight w:val="0"/>
      <w:marTop w:val="0"/>
      <w:marBottom w:val="0"/>
      <w:divBdr>
        <w:top w:val="none" w:sz="0" w:space="0" w:color="auto"/>
        <w:left w:val="none" w:sz="0" w:space="0" w:color="auto"/>
        <w:bottom w:val="none" w:sz="0" w:space="0" w:color="auto"/>
        <w:right w:val="none" w:sz="0" w:space="0" w:color="auto"/>
      </w:divBdr>
    </w:div>
    <w:div w:id="272254770">
      <w:bodyDiv w:val="1"/>
      <w:marLeft w:val="0"/>
      <w:marRight w:val="0"/>
      <w:marTop w:val="0"/>
      <w:marBottom w:val="0"/>
      <w:divBdr>
        <w:top w:val="none" w:sz="0" w:space="0" w:color="auto"/>
        <w:left w:val="none" w:sz="0" w:space="0" w:color="auto"/>
        <w:bottom w:val="none" w:sz="0" w:space="0" w:color="auto"/>
        <w:right w:val="none" w:sz="0" w:space="0" w:color="auto"/>
      </w:divBdr>
    </w:div>
    <w:div w:id="279998081">
      <w:bodyDiv w:val="1"/>
      <w:marLeft w:val="0"/>
      <w:marRight w:val="0"/>
      <w:marTop w:val="0"/>
      <w:marBottom w:val="0"/>
      <w:divBdr>
        <w:top w:val="none" w:sz="0" w:space="0" w:color="auto"/>
        <w:left w:val="none" w:sz="0" w:space="0" w:color="auto"/>
        <w:bottom w:val="none" w:sz="0" w:space="0" w:color="auto"/>
        <w:right w:val="none" w:sz="0" w:space="0" w:color="auto"/>
      </w:divBdr>
    </w:div>
    <w:div w:id="282738605">
      <w:bodyDiv w:val="1"/>
      <w:marLeft w:val="0"/>
      <w:marRight w:val="0"/>
      <w:marTop w:val="0"/>
      <w:marBottom w:val="0"/>
      <w:divBdr>
        <w:top w:val="none" w:sz="0" w:space="0" w:color="auto"/>
        <w:left w:val="none" w:sz="0" w:space="0" w:color="auto"/>
        <w:bottom w:val="none" w:sz="0" w:space="0" w:color="auto"/>
        <w:right w:val="none" w:sz="0" w:space="0" w:color="auto"/>
      </w:divBdr>
    </w:div>
    <w:div w:id="283658226">
      <w:bodyDiv w:val="1"/>
      <w:marLeft w:val="0"/>
      <w:marRight w:val="0"/>
      <w:marTop w:val="0"/>
      <w:marBottom w:val="0"/>
      <w:divBdr>
        <w:top w:val="none" w:sz="0" w:space="0" w:color="auto"/>
        <w:left w:val="none" w:sz="0" w:space="0" w:color="auto"/>
        <w:bottom w:val="none" w:sz="0" w:space="0" w:color="auto"/>
        <w:right w:val="none" w:sz="0" w:space="0" w:color="auto"/>
      </w:divBdr>
    </w:div>
    <w:div w:id="294457329">
      <w:bodyDiv w:val="1"/>
      <w:marLeft w:val="0"/>
      <w:marRight w:val="0"/>
      <w:marTop w:val="0"/>
      <w:marBottom w:val="0"/>
      <w:divBdr>
        <w:top w:val="none" w:sz="0" w:space="0" w:color="auto"/>
        <w:left w:val="none" w:sz="0" w:space="0" w:color="auto"/>
        <w:bottom w:val="none" w:sz="0" w:space="0" w:color="auto"/>
        <w:right w:val="none" w:sz="0" w:space="0" w:color="auto"/>
      </w:divBdr>
    </w:div>
    <w:div w:id="309096507">
      <w:bodyDiv w:val="1"/>
      <w:marLeft w:val="0"/>
      <w:marRight w:val="0"/>
      <w:marTop w:val="0"/>
      <w:marBottom w:val="0"/>
      <w:divBdr>
        <w:top w:val="none" w:sz="0" w:space="0" w:color="auto"/>
        <w:left w:val="none" w:sz="0" w:space="0" w:color="auto"/>
        <w:bottom w:val="none" w:sz="0" w:space="0" w:color="auto"/>
        <w:right w:val="none" w:sz="0" w:space="0" w:color="auto"/>
      </w:divBdr>
    </w:div>
    <w:div w:id="315650596">
      <w:bodyDiv w:val="1"/>
      <w:marLeft w:val="0"/>
      <w:marRight w:val="0"/>
      <w:marTop w:val="0"/>
      <w:marBottom w:val="0"/>
      <w:divBdr>
        <w:top w:val="none" w:sz="0" w:space="0" w:color="auto"/>
        <w:left w:val="none" w:sz="0" w:space="0" w:color="auto"/>
        <w:bottom w:val="none" w:sz="0" w:space="0" w:color="auto"/>
        <w:right w:val="none" w:sz="0" w:space="0" w:color="auto"/>
      </w:divBdr>
    </w:div>
    <w:div w:id="321005115">
      <w:bodyDiv w:val="1"/>
      <w:marLeft w:val="0"/>
      <w:marRight w:val="0"/>
      <w:marTop w:val="0"/>
      <w:marBottom w:val="0"/>
      <w:divBdr>
        <w:top w:val="none" w:sz="0" w:space="0" w:color="auto"/>
        <w:left w:val="none" w:sz="0" w:space="0" w:color="auto"/>
        <w:bottom w:val="none" w:sz="0" w:space="0" w:color="auto"/>
        <w:right w:val="none" w:sz="0" w:space="0" w:color="auto"/>
      </w:divBdr>
    </w:div>
    <w:div w:id="321738320">
      <w:bodyDiv w:val="1"/>
      <w:marLeft w:val="0"/>
      <w:marRight w:val="0"/>
      <w:marTop w:val="0"/>
      <w:marBottom w:val="0"/>
      <w:divBdr>
        <w:top w:val="none" w:sz="0" w:space="0" w:color="auto"/>
        <w:left w:val="none" w:sz="0" w:space="0" w:color="auto"/>
        <w:bottom w:val="none" w:sz="0" w:space="0" w:color="auto"/>
        <w:right w:val="none" w:sz="0" w:space="0" w:color="auto"/>
      </w:divBdr>
    </w:div>
    <w:div w:id="328943272">
      <w:bodyDiv w:val="1"/>
      <w:marLeft w:val="0"/>
      <w:marRight w:val="0"/>
      <w:marTop w:val="0"/>
      <w:marBottom w:val="0"/>
      <w:divBdr>
        <w:top w:val="none" w:sz="0" w:space="0" w:color="auto"/>
        <w:left w:val="none" w:sz="0" w:space="0" w:color="auto"/>
        <w:bottom w:val="none" w:sz="0" w:space="0" w:color="auto"/>
        <w:right w:val="none" w:sz="0" w:space="0" w:color="auto"/>
      </w:divBdr>
    </w:div>
    <w:div w:id="343097690">
      <w:bodyDiv w:val="1"/>
      <w:marLeft w:val="0"/>
      <w:marRight w:val="0"/>
      <w:marTop w:val="0"/>
      <w:marBottom w:val="0"/>
      <w:divBdr>
        <w:top w:val="none" w:sz="0" w:space="0" w:color="auto"/>
        <w:left w:val="none" w:sz="0" w:space="0" w:color="auto"/>
        <w:bottom w:val="none" w:sz="0" w:space="0" w:color="auto"/>
        <w:right w:val="none" w:sz="0" w:space="0" w:color="auto"/>
      </w:divBdr>
    </w:div>
    <w:div w:id="343824563">
      <w:bodyDiv w:val="1"/>
      <w:marLeft w:val="0"/>
      <w:marRight w:val="0"/>
      <w:marTop w:val="0"/>
      <w:marBottom w:val="0"/>
      <w:divBdr>
        <w:top w:val="none" w:sz="0" w:space="0" w:color="auto"/>
        <w:left w:val="none" w:sz="0" w:space="0" w:color="auto"/>
        <w:bottom w:val="none" w:sz="0" w:space="0" w:color="auto"/>
        <w:right w:val="none" w:sz="0" w:space="0" w:color="auto"/>
      </w:divBdr>
    </w:div>
    <w:div w:id="353267610">
      <w:bodyDiv w:val="1"/>
      <w:marLeft w:val="0"/>
      <w:marRight w:val="0"/>
      <w:marTop w:val="0"/>
      <w:marBottom w:val="0"/>
      <w:divBdr>
        <w:top w:val="none" w:sz="0" w:space="0" w:color="auto"/>
        <w:left w:val="none" w:sz="0" w:space="0" w:color="auto"/>
        <w:bottom w:val="none" w:sz="0" w:space="0" w:color="auto"/>
        <w:right w:val="none" w:sz="0" w:space="0" w:color="auto"/>
      </w:divBdr>
    </w:div>
    <w:div w:id="365570856">
      <w:bodyDiv w:val="1"/>
      <w:marLeft w:val="0"/>
      <w:marRight w:val="0"/>
      <w:marTop w:val="0"/>
      <w:marBottom w:val="0"/>
      <w:divBdr>
        <w:top w:val="none" w:sz="0" w:space="0" w:color="auto"/>
        <w:left w:val="none" w:sz="0" w:space="0" w:color="auto"/>
        <w:bottom w:val="none" w:sz="0" w:space="0" w:color="auto"/>
        <w:right w:val="none" w:sz="0" w:space="0" w:color="auto"/>
      </w:divBdr>
    </w:div>
    <w:div w:id="369426733">
      <w:bodyDiv w:val="1"/>
      <w:marLeft w:val="0"/>
      <w:marRight w:val="0"/>
      <w:marTop w:val="0"/>
      <w:marBottom w:val="0"/>
      <w:divBdr>
        <w:top w:val="none" w:sz="0" w:space="0" w:color="auto"/>
        <w:left w:val="none" w:sz="0" w:space="0" w:color="auto"/>
        <w:bottom w:val="none" w:sz="0" w:space="0" w:color="auto"/>
        <w:right w:val="none" w:sz="0" w:space="0" w:color="auto"/>
      </w:divBdr>
    </w:div>
    <w:div w:id="369649209">
      <w:bodyDiv w:val="1"/>
      <w:marLeft w:val="0"/>
      <w:marRight w:val="0"/>
      <w:marTop w:val="0"/>
      <w:marBottom w:val="0"/>
      <w:divBdr>
        <w:top w:val="none" w:sz="0" w:space="0" w:color="auto"/>
        <w:left w:val="none" w:sz="0" w:space="0" w:color="auto"/>
        <w:bottom w:val="none" w:sz="0" w:space="0" w:color="auto"/>
        <w:right w:val="none" w:sz="0" w:space="0" w:color="auto"/>
      </w:divBdr>
    </w:div>
    <w:div w:id="371464543">
      <w:bodyDiv w:val="1"/>
      <w:marLeft w:val="0"/>
      <w:marRight w:val="0"/>
      <w:marTop w:val="0"/>
      <w:marBottom w:val="0"/>
      <w:divBdr>
        <w:top w:val="none" w:sz="0" w:space="0" w:color="auto"/>
        <w:left w:val="none" w:sz="0" w:space="0" w:color="auto"/>
        <w:bottom w:val="none" w:sz="0" w:space="0" w:color="auto"/>
        <w:right w:val="none" w:sz="0" w:space="0" w:color="auto"/>
      </w:divBdr>
    </w:div>
    <w:div w:id="373581131">
      <w:bodyDiv w:val="1"/>
      <w:marLeft w:val="0"/>
      <w:marRight w:val="0"/>
      <w:marTop w:val="0"/>
      <w:marBottom w:val="0"/>
      <w:divBdr>
        <w:top w:val="none" w:sz="0" w:space="0" w:color="auto"/>
        <w:left w:val="none" w:sz="0" w:space="0" w:color="auto"/>
        <w:bottom w:val="none" w:sz="0" w:space="0" w:color="auto"/>
        <w:right w:val="none" w:sz="0" w:space="0" w:color="auto"/>
      </w:divBdr>
    </w:div>
    <w:div w:id="375811681">
      <w:bodyDiv w:val="1"/>
      <w:marLeft w:val="0"/>
      <w:marRight w:val="0"/>
      <w:marTop w:val="0"/>
      <w:marBottom w:val="0"/>
      <w:divBdr>
        <w:top w:val="none" w:sz="0" w:space="0" w:color="auto"/>
        <w:left w:val="none" w:sz="0" w:space="0" w:color="auto"/>
        <w:bottom w:val="none" w:sz="0" w:space="0" w:color="auto"/>
        <w:right w:val="none" w:sz="0" w:space="0" w:color="auto"/>
      </w:divBdr>
    </w:div>
    <w:div w:id="376246507">
      <w:bodyDiv w:val="1"/>
      <w:marLeft w:val="0"/>
      <w:marRight w:val="0"/>
      <w:marTop w:val="0"/>
      <w:marBottom w:val="0"/>
      <w:divBdr>
        <w:top w:val="none" w:sz="0" w:space="0" w:color="auto"/>
        <w:left w:val="none" w:sz="0" w:space="0" w:color="auto"/>
        <w:bottom w:val="none" w:sz="0" w:space="0" w:color="auto"/>
        <w:right w:val="none" w:sz="0" w:space="0" w:color="auto"/>
      </w:divBdr>
    </w:div>
    <w:div w:id="376858601">
      <w:bodyDiv w:val="1"/>
      <w:marLeft w:val="0"/>
      <w:marRight w:val="0"/>
      <w:marTop w:val="0"/>
      <w:marBottom w:val="0"/>
      <w:divBdr>
        <w:top w:val="none" w:sz="0" w:space="0" w:color="auto"/>
        <w:left w:val="none" w:sz="0" w:space="0" w:color="auto"/>
        <w:bottom w:val="none" w:sz="0" w:space="0" w:color="auto"/>
        <w:right w:val="none" w:sz="0" w:space="0" w:color="auto"/>
      </w:divBdr>
    </w:div>
    <w:div w:id="381903945">
      <w:bodyDiv w:val="1"/>
      <w:marLeft w:val="0"/>
      <w:marRight w:val="0"/>
      <w:marTop w:val="0"/>
      <w:marBottom w:val="0"/>
      <w:divBdr>
        <w:top w:val="none" w:sz="0" w:space="0" w:color="auto"/>
        <w:left w:val="none" w:sz="0" w:space="0" w:color="auto"/>
        <w:bottom w:val="none" w:sz="0" w:space="0" w:color="auto"/>
        <w:right w:val="none" w:sz="0" w:space="0" w:color="auto"/>
      </w:divBdr>
    </w:div>
    <w:div w:id="384258825">
      <w:bodyDiv w:val="1"/>
      <w:marLeft w:val="0"/>
      <w:marRight w:val="0"/>
      <w:marTop w:val="0"/>
      <w:marBottom w:val="0"/>
      <w:divBdr>
        <w:top w:val="none" w:sz="0" w:space="0" w:color="auto"/>
        <w:left w:val="none" w:sz="0" w:space="0" w:color="auto"/>
        <w:bottom w:val="none" w:sz="0" w:space="0" w:color="auto"/>
        <w:right w:val="none" w:sz="0" w:space="0" w:color="auto"/>
      </w:divBdr>
    </w:div>
    <w:div w:id="387537686">
      <w:bodyDiv w:val="1"/>
      <w:marLeft w:val="0"/>
      <w:marRight w:val="0"/>
      <w:marTop w:val="0"/>
      <w:marBottom w:val="0"/>
      <w:divBdr>
        <w:top w:val="none" w:sz="0" w:space="0" w:color="auto"/>
        <w:left w:val="none" w:sz="0" w:space="0" w:color="auto"/>
        <w:bottom w:val="none" w:sz="0" w:space="0" w:color="auto"/>
        <w:right w:val="none" w:sz="0" w:space="0" w:color="auto"/>
      </w:divBdr>
    </w:div>
    <w:div w:id="398289938">
      <w:bodyDiv w:val="1"/>
      <w:marLeft w:val="0"/>
      <w:marRight w:val="0"/>
      <w:marTop w:val="0"/>
      <w:marBottom w:val="0"/>
      <w:divBdr>
        <w:top w:val="none" w:sz="0" w:space="0" w:color="auto"/>
        <w:left w:val="none" w:sz="0" w:space="0" w:color="auto"/>
        <w:bottom w:val="none" w:sz="0" w:space="0" w:color="auto"/>
        <w:right w:val="none" w:sz="0" w:space="0" w:color="auto"/>
      </w:divBdr>
    </w:div>
    <w:div w:id="410275044">
      <w:bodyDiv w:val="1"/>
      <w:marLeft w:val="0"/>
      <w:marRight w:val="0"/>
      <w:marTop w:val="0"/>
      <w:marBottom w:val="0"/>
      <w:divBdr>
        <w:top w:val="none" w:sz="0" w:space="0" w:color="auto"/>
        <w:left w:val="none" w:sz="0" w:space="0" w:color="auto"/>
        <w:bottom w:val="none" w:sz="0" w:space="0" w:color="auto"/>
        <w:right w:val="none" w:sz="0" w:space="0" w:color="auto"/>
      </w:divBdr>
    </w:div>
    <w:div w:id="413935485">
      <w:bodyDiv w:val="1"/>
      <w:marLeft w:val="0"/>
      <w:marRight w:val="0"/>
      <w:marTop w:val="0"/>
      <w:marBottom w:val="0"/>
      <w:divBdr>
        <w:top w:val="none" w:sz="0" w:space="0" w:color="auto"/>
        <w:left w:val="none" w:sz="0" w:space="0" w:color="auto"/>
        <w:bottom w:val="none" w:sz="0" w:space="0" w:color="auto"/>
        <w:right w:val="none" w:sz="0" w:space="0" w:color="auto"/>
      </w:divBdr>
    </w:div>
    <w:div w:id="418453428">
      <w:bodyDiv w:val="1"/>
      <w:marLeft w:val="0"/>
      <w:marRight w:val="0"/>
      <w:marTop w:val="0"/>
      <w:marBottom w:val="0"/>
      <w:divBdr>
        <w:top w:val="none" w:sz="0" w:space="0" w:color="auto"/>
        <w:left w:val="none" w:sz="0" w:space="0" w:color="auto"/>
        <w:bottom w:val="none" w:sz="0" w:space="0" w:color="auto"/>
        <w:right w:val="none" w:sz="0" w:space="0" w:color="auto"/>
      </w:divBdr>
    </w:div>
    <w:div w:id="424692827">
      <w:bodyDiv w:val="1"/>
      <w:marLeft w:val="0"/>
      <w:marRight w:val="0"/>
      <w:marTop w:val="0"/>
      <w:marBottom w:val="0"/>
      <w:divBdr>
        <w:top w:val="none" w:sz="0" w:space="0" w:color="auto"/>
        <w:left w:val="none" w:sz="0" w:space="0" w:color="auto"/>
        <w:bottom w:val="none" w:sz="0" w:space="0" w:color="auto"/>
        <w:right w:val="none" w:sz="0" w:space="0" w:color="auto"/>
      </w:divBdr>
    </w:div>
    <w:div w:id="425619062">
      <w:bodyDiv w:val="1"/>
      <w:marLeft w:val="0"/>
      <w:marRight w:val="0"/>
      <w:marTop w:val="0"/>
      <w:marBottom w:val="0"/>
      <w:divBdr>
        <w:top w:val="none" w:sz="0" w:space="0" w:color="auto"/>
        <w:left w:val="none" w:sz="0" w:space="0" w:color="auto"/>
        <w:bottom w:val="none" w:sz="0" w:space="0" w:color="auto"/>
        <w:right w:val="none" w:sz="0" w:space="0" w:color="auto"/>
      </w:divBdr>
    </w:div>
    <w:div w:id="444691621">
      <w:bodyDiv w:val="1"/>
      <w:marLeft w:val="0"/>
      <w:marRight w:val="0"/>
      <w:marTop w:val="0"/>
      <w:marBottom w:val="0"/>
      <w:divBdr>
        <w:top w:val="none" w:sz="0" w:space="0" w:color="auto"/>
        <w:left w:val="none" w:sz="0" w:space="0" w:color="auto"/>
        <w:bottom w:val="none" w:sz="0" w:space="0" w:color="auto"/>
        <w:right w:val="none" w:sz="0" w:space="0" w:color="auto"/>
      </w:divBdr>
    </w:div>
    <w:div w:id="445317969">
      <w:bodyDiv w:val="1"/>
      <w:marLeft w:val="0"/>
      <w:marRight w:val="0"/>
      <w:marTop w:val="0"/>
      <w:marBottom w:val="0"/>
      <w:divBdr>
        <w:top w:val="none" w:sz="0" w:space="0" w:color="auto"/>
        <w:left w:val="none" w:sz="0" w:space="0" w:color="auto"/>
        <w:bottom w:val="none" w:sz="0" w:space="0" w:color="auto"/>
        <w:right w:val="none" w:sz="0" w:space="0" w:color="auto"/>
      </w:divBdr>
    </w:div>
    <w:div w:id="452943098">
      <w:bodyDiv w:val="1"/>
      <w:marLeft w:val="0"/>
      <w:marRight w:val="0"/>
      <w:marTop w:val="0"/>
      <w:marBottom w:val="0"/>
      <w:divBdr>
        <w:top w:val="none" w:sz="0" w:space="0" w:color="auto"/>
        <w:left w:val="none" w:sz="0" w:space="0" w:color="auto"/>
        <w:bottom w:val="none" w:sz="0" w:space="0" w:color="auto"/>
        <w:right w:val="none" w:sz="0" w:space="0" w:color="auto"/>
      </w:divBdr>
    </w:div>
    <w:div w:id="452987150">
      <w:bodyDiv w:val="1"/>
      <w:marLeft w:val="0"/>
      <w:marRight w:val="0"/>
      <w:marTop w:val="0"/>
      <w:marBottom w:val="0"/>
      <w:divBdr>
        <w:top w:val="none" w:sz="0" w:space="0" w:color="auto"/>
        <w:left w:val="none" w:sz="0" w:space="0" w:color="auto"/>
        <w:bottom w:val="none" w:sz="0" w:space="0" w:color="auto"/>
        <w:right w:val="none" w:sz="0" w:space="0" w:color="auto"/>
      </w:divBdr>
    </w:div>
    <w:div w:id="457602977">
      <w:bodyDiv w:val="1"/>
      <w:marLeft w:val="0"/>
      <w:marRight w:val="0"/>
      <w:marTop w:val="0"/>
      <w:marBottom w:val="0"/>
      <w:divBdr>
        <w:top w:val="none" w:sz="0" w:space="0" w:color="auto"/>
        <w:left w:val="none" w:sz="0" w:space="0" w:color="auto"/>
        <w:bottom w:val="none" w:sz="0" w:space="0" w:color="auto"/>
        <w:right w:val="none" w:sz="0" w:space="0" w:color="auto"/>
      </w:divBdr>
    </w:div>
    <w:div w:id="459307268">
      <w:bodyDiv w:val="1"/>
      <w:marLeft w:val="0"/>
      <w:marRight w:val="0"/>
      <w:marTop w:val="0"/>
      <w:marBottom w:val="0"/>
      <w:divBdr>
        <w:top w:val="none" w:sz="0" w:space="0" w:color="auto"/>
        <w:left w:val="none" w:sz="0" w:space="0" w:color="auto"/>
        <w:bottom w:val="none" w:sz="0" w:space="0" w:color="auto"/>
        <w:right w:val="none" w:sz="0" w:space="0" w:color="auto"/>
      </w:divBdr>
    </w:div>
    <w:div w:id="463693244">
      <w:bodyDiv w:val="1"/>
      <w:marLeft w:val="0"/>
      <w:marRight w:val="0"/>
      <w:marTop w:val="0"/>
      <w:marBottom w:val="0"/>
      <w:divBdr>
        <w:top w:val="none" w:sz="0" w:space="0" w:color="auto"/>
        <w:left w:val="none" w:sz="0" w:space="0" w:color="auto"/>
        <w:bottom w:val="none" w:sz="0" w:space="0" w:color="auto"/>
        <w:right w:val="none" w:sz="0" w:space="0" w:color="auto"/>
      </w:divBdr>
    </w:div>
    <w:div w:id="464666133">
      <w:bodyDiv w:val="1"/>
      <w:marLeft w:val="0"/>
      <w:marRight w:val="0"/>
      <w:marTop w:val="0"/>
      <w:marBottom w:val="0"/>
      <w:divBdr>
        <w:top w:val="none" w:sz="0" w:space="0" w:color="auto"/>
        <w:left w:val="none" w:sz="0" w:space="0" w:color="auto"/>
        <w:bottom w:val="none" w:sz="0" w:space="0" w:color="auto"/>
        <w:right w:val="none" w:sz="0" w:space="0" w:color="auto"/>
      </w:divBdr>
    </w:div>
    <w:div w:id="465777009">
      <w:bodyDiv w:val="1"/>
      <w:marLeft w:val="0"/>
      <w:marRight w:val="0"/>
      <w:marTop w:val="0"/>
      <w:marBottom w:val="0"/>
      <w:divBdr>
        <w:top w:val="none" w:sz="0" w:space="0" w:color="auto"/>
        <w:left w:val="none" w:sz="0" w:space="0" w:color="auto"/>
        <w:bottom w:val="none" w:sz="0" w:space="0" w:color="auto"/>
        <w:right w:val="none" w:sz="0" w:space="0" w:color="auto"/>
      </w:divBdr>
    </w:div>
    <w:div w:id="476191785">
      <w:bodyDiv w:val="1"/>
      <w:marLeft w:val="0"/>
      <w:marRight w:val="0"/>
      <w:marTop w:val="0"/>
      <w:marBottom w:val="0"/>
      <w:divBdr>
        <w:top w:val="none" w:sz="0" w:space="0" w:color="auto"/>
        <w:left w:val="none" w:sz="0" w:space="0" w:color="auto"/>
        <w:bottom w:val="none" w:sz="0" w:space="0" w:color="auto"/>
        <w:right w:val="none" w:sz="0" w:space="0" w:color="auto"/>
      </w:divBdr>
    </w:div>
    <w:div w:id="478807160">
      <w:bodyDiv w:val="1"/>
      <w:marLeft w:val="0"/>
      <w:marRight w:val="0"/>
      <w:marTop w:val="0"/>
      <w:marBottom w:val="0"/>
      <w:divBdr>
        <w:top w:val="none" w:sz="0" w:space="0" w:color="auto"/>
        <w:left w:val="none" w:sz="0" w:space="0" w:color="auto"/>
        <w:bottom w:val="none" w:sz="0" w:space="0" w:color="auto"/>
        <w:right w:val="none" w:sz="0" w:space="0" w:color="auto"/>
      </w:divBdr>
    </w:div>
    <w:div w:id="481194399">
      <w:bodyDiv w:val="1"/>
      <w:marLeft w:val="0"/>
      <w:marRight w:val="0"/>
      <w:marTop w:val="0"/>
      <w:marBottom w:val="0"/>
      <w:divBdr>
        <w:top w:val="none" w:sz="0" w:space="0" w:color="auto"/>
        <w:left w:val="none" w:sz="0" w:space="0" w:color="auto"/>
        <w:bottom w:val="none" w:sz="0" w:space="0" w:color="auto"/>
        <w:right w:val="none" w:sz="0" w:space="0" w:color="auto"/>
      </w:divBdr>
    </w:div>
    <w:div w:id="485824583">
      <w:bodyDiv w:val="1"/>
      <w:marLeft w:val="0"/>
      <w:marRight w:val="0"/>
      <w:marTop w:val="0"/>
      <w:marBottom w:val="0"/>
      <w:divBdr>
        <w:top w:val="none" w:sz="0" w:space="0" w:color="auto"/>
        <w:left w:val="none" w:sz="0" w:space="0" w:color="auto"/>
        <w:bottom w:val="none" w:sz="0" w:space="0" w:color="auto"/>
        <w:right w:val="none" w:sz="0" w:space="0" w:color="auto"/>
      </w:divBdr>
    </w:div>
    <w:div w:id="493765041">
      <w:bodyDiv w:val="1"/>
      <w:marLeft w:val="0"/>
      <w:marRight w:val="0"/>
      <w:marTop w:val="0"/>
      <w:marBottom w:val="0"/>
      <w:divBdr>
        <w:top w:val="none" w:sz="0" w:space="0" w:color="auto"/>
        <w:left w:val="none" w:sz="0" w:space="0" w:color="auto"/>
        <w:bottom w:val="none" w:sz="0" w:space="0" w:color="auto"/>
        <w:right w:val="none" w:sz="0" w:space="0" w:color="auto"/>
      </w:divBdr>
    </w:div>
    <w:div w:id="496463830">
      <w:bodyDiv w:val="1"/>
      <w:marLeft w:val="0"/>
      <w:marRight w:val="0"/>
      <w:marTop w:val="0"/>
      <w:marBottom w:val="0"/>
      <w:divBdr>
        <w:top w:val="none" w:sz="0" w:space="0" w:color="auto"/>
        <w:left w:val="none" w:sz="0" w:space="0" w:color="auto"/>
        <w:bottom w:val="none" w:sz="0" w:space="0" w:color="auto"/>
        <w:right w:val="none" w:sz="0" w:space="0" w:color="auto"/>
      </w:divBdr>
    </w:div>
    <w:div w:id="497577121">
      <w:bodyDiv w:val="1"/>
      <w:marLeft w:val="0"/>
      <w:marRight w:val="0"/>
      <w:marTop w:val="0"/>
      <w:marBottom w:val="0"/>
      <w:divBdr>
        <w:top w:val="none" w:sz="0" w:space="0" w:color="auto"/>
        <w:left w:val="none" w:sz="0" w:space="0" w:color="auto"/>
        <w:bottom w:val="none" w:sz="0" w:space="0" w:color="auto"/>
        <w:right w:val="none" w:sz="0" w:space="0" w:color="auto"/>
      </w:divBdr>
    </w:div>
    <w:div w:id="497967209">
      <w:bodyDiv w:val="1"/>
      <w:marLeft w:val="0"/>
      <w:marRight w:val="0"/>
      <w:marTop w:val="0"/>
      <w:marBottom w:val="0"/>
      <w:divBdr>
        <w:top w:val="none" w:sz="0" w:space="0" w:color="auto"/>
        <w:left w:val="none" w:sz="0" w:space="0" w:color="auto"/>
        <w:bottom w:val="none" w:sz="0" w:space="0" w:color="auto"/>
        <w:right w:val="none" w:sz="0" w:space="0" w:color="auto"/>
      </w:divBdr>
    </w:div>
    <w:div w:id="498235393">
      <w:bodyDiv w:val="1"/>
      <w:marLeft w:val="0"/>
      <w:marRight w:val="0"/>
      <w:marTop w:val="0"/>
      <w:marBottom w:val="0"/>
      <w:divBdr>
        <w:top w:val="none" w:sz="0" w:space="0" w:color="auto"/>
        <w:left w:val="none" w:sz="0" w:space="0" w:color="auto"/>
        <w:bottom w:val="none" w:sz="0" w:space="0" w:color="auto"/>
        <w:right w:val="none" w:sz="0" w:space="0" w:color="auto"/>
      </w:divBdr>
    </w:div>
    <w:div w:id="506603877">
      <w:bodyDiv w:val="1"/>
      <w:marLeft w:val="0"/>
      <w:marRight w:val="0"/>
      <w:marTop w:val="0"/>
      <w:marBottom w:val="0"/>
      <w:divBdr>
        <w:top w:val="none" w:sz="0" w:space="0" w:color="auto"/>
        <w:left w:val="none" w:sz="0" w:space="0" w:color="auto"/>
        <w:bottom w:val="none" w:sz="0" w:space="0" w:color="auto"/>
        <w:right w:val="none" w:sz="0" w:space="0" w:color="auto"/>
      </w:divBdr>
    </w:div>
    <w:div w:id="507330706">
      <w:bodyDiv w:val="1"/>
      <w:marLeft w:val="0"/>
      <w:marRight w:val="0"/>
      <w:marTop w:val="0"/>
      <w:marBottom w:val="0"/>
      <w:divBdr>
        <w:top w:val="none" w:sz="0" w:space="0" w:color="auto"/>
        <w:left w:val="none" w:sz="0" w:space="0" w:color="auto"/>
        <w:bottom w:val="none" w:sz="0" w:space="0" w:color="auto"/>
        <w:right w:val="none" w:sz="0" w:space="0" w:color="auto"/>
      </w:divBdr>
    </w:div>
    <w:div w:id="509225634">
      <w:bodyDiv w:val="1"/>
      <w:marLeft w:val="0"/>
      <w:marRight w:val="0"/>
      <w:marTop w:val="0"/>
      <w:marBottom w:val="0"/>
      <w:divBdr>
        <w:top w:val="none" w:sz="0" w:space="0" w:color="auto"/>
        <w:left w:val="none" w:sz="0" w:space="0" w:color="auto"/>
        <w:bottom w:val="none" w:sz="0" w:space="0" w:color="auto"/>
        <w:right w:val="none" w:sz="0" w:space="0" w:color="auto"/>
      </w:divBdr>
    </w:div>
    <w:div w:id="510144923">
      <w:bodyDiv w:val="1"/>
      <w:marLeft w:val="0"/>
      <w:marRight w:val="0"/>
      <w:marTop w:val="0"/>
      <w:marBottom w:val="0"/>
      <w:divBdr>
        <w:top w:val="none" w:sz="0" w:space="0" w:color="auto"/>
        <w:left w:val="none" w:sz="0" w:space="0" w:color="auto"/>
        <w:bottom w:val="none" w:sz="0" w:space="0" w:color="auto"/>
        <w:right w:val="none" w:sz="0" w:space="0" w:color="auto"/>
      </w:divBdr>
    </w:div>
    <w:div w:id="513499081">
      <w:bodyDiv w:val="1"/>
      <w:marLeft w:val="0"/>
      <w:marRight w:val="0"/>
      <w:marTop w:val="0"/>
      <w:marBottom w:val="0"/>
      <w:divBdr>
        <w:top w:val="none" w:sz="0" w:space="0" w:color="auto"/>
        <w:left w:val="none" w:sz="0" w:space="0" w:color="auto"/>
        <w:bottom w:val="none" w:sz="0" w:space="0" w:color="auto"/>
        <w:right w:val="none" w:sz="0" w:space="0" w:color="auto"/>
      </w:divBdr>
    </w:div>
    <w:div w:id="520775506">
      <w:bodyDiv w:val="1"/>
      <w:marLeft w:val="0"/>
      <w:marRight w:val="0"/>
      <w:marTop w:val="0"/>
      <w:marBottom w:val="0"/>
      <w:divBdr>
        <w:top w:val="none" w:sz="0" w:space="0" w:color="auto"/>
        <w:left w:val="none" w:sz="0" w:space="0" w:color="auto"/>
        <w:bottom w:val="none" w:sz="0" w:space="0" w:color="auto"/>
        <w:right w:val="none" w:sz="0" w:space="0" w:color="auto"/>
      </w:divBdr>
    </w:div>
    <w:div w:id="530194589">
      <w:bodyDiv w:val="1"/>
      <w:marLeft w:val="0"/>
      <w:marRight w:val="0"/>
      <w:marTop w:val="0"/>
      <w:marBottom w:val="0"/>
      <w:divBdr>
        <w:top w:val="none" w:sz="0" w:space="0" w:color="auto"/>
        <w:left w:val="none" w:sz="0" w:space="0" w:color="auto"/>
        <w:bottom w:val="none" w:sz="0" w:space="0" w:color="auto"/>
        <w:right w:val="none" w:sz="0" w:space="0" w:color="auto"/>
      </w:divBdr>
    </w:div>
    <w:div w:id="537864616">
      <w:bodyDiv w:val="1"/>
      <w:marLeft w:val="0"/>
      <w:marRight w:val="0"/>
      <w:marTop w:val="0"/>
      <w:marBottom w:val="0"/>
      <w:divBdr>
        <w:top w:val="none" w:sz="0" w:space="0" w:color="auto"/>
        <w:left w:val="none" w:sz="0" w:space="0" w:color="auto"/>
        <w:bottom w:val="none" w:sz="0" w:space="0" w:color="auto"/>
        <w:right w:val="none" w:sz="0" w:space="0" w:color="auto"/>
      </w:divBdr>
    </w:div>
    <w:div w:id="545604590">
      <w:bodyDiv w:val="1"/>
      <w:marLeft w:val="0"/>
      <w:marRight w:val="0"/>
      <w:marTop w:val="0"/>
      <w:marBottom w:val="0"/>
      <w:divBdr>
        <w:top w:val="none" w:sz="0" w:space="0" w:color="auto"/>
        <w:left w:val="none" w:sz="0" w:space="0" w:color="auto"/>
        <w:bottom w:val="none" w:sz="0" w:space="0" w:color="auto"/>
        <w:right w:val="none" w:sz="0" w:space="0" w:color="auto"/>
      </w:divBdr>
    </w:div>
    <w:div w:id="551619875">
      <w:bodyDiv w:val="1"/>
      <w:marLeft w:val="0"/>
      <w:marRight w:val="0"/>
      <w:marTop w:val="0"/>
      <w:marBottom w:val="0"/>
      <w:divBdr>
        <w:top w:val="none" w:sz="0" w:space="0" w:color="auto"/>
        <w:left w:val="none" w:sz="0" w:space="0" w:color="auto"/>
        <w:bottom w:val="none" w:sz="0" w:space="0" w:color="auto"/>
        <w:right w:val="none" w:sz="0" w:space="0" w:color="auto"/>
      </w:divBdr>
    </w:div>
    <w:div w:id="554783659">
      <w:bodyDiv w:val="1"/>
      <w:marLeft w:val="0"/>
      <w:marRight w:val="0"/>
      <w:marTop w:val="0"/>
      <w:marBottom w:val="0"/>
      <w:divBdr>
        <w:top w:val="none" w:sz="0" w:space="0" w:color="auto"/>
        <w:left w:val="none" w:sz="0" w:space="0" w:color="auto"/>
        <w:bottom w:val="none" w:sz="0" w:space="0" w:color="auto"/>
        <w:right w:val="none" w:sz="0" w:space="0" w:color="auto"/>
      </w:divBdr>
    </w:div>
    <w:div w:id="565727554">
      <w:bodyDiv w:val="1"/>
      <w:marLeft w:val="0"/>
      <w:marRight w:val="0"/>
      <w:marTop w:val="0"/>
      <w:marBottom w:val="0"/>
      <w:divBdr>
        <w:top w:val="none" w:sz="0" w:space="0" w:color="auto"/>
        <w:left w:val="none" w:sz="0" w:space="0" w:color="auto"/>
        <w:bottom w:val="none" w:sz="0" w:space="0" w:color="auto"/>
        <w:right w:val="none" w:sz="0" w:space="0" w:color="auto"/>
      </w:divBdr>
    </w:div>
    <w:div w:id="569004965">
      <w:bodyDiv w:val="1"/>
      <w:marLeft w:val="0"/>
      <w:marRight w:val="0"/>
      <w:marTop w:val="0"/>
      <w:marBottom w:val="0"/>
      <w:divBdr>
        <w:top w:val="none" w:sz="0" w:space="0" w:color="auto"/>
        <w:left w:val="none" w:sz="0" w:space="0" w:color="auto"/>
        <w:bottom w:val="none" w:sz="0" w:space="0" w:color="auto"/>
        <w:right w:val="none" w:sz="0" w:space="0" w:color="auto"/>
      </w:divBdr>
    </w:div>
    <w:div w:id="578907012">
      <w:bodyDiv w:val="1"/>
      <w:marLeft w:val="0"/>
      <w:marRight w:val="0"/>
      <w:marTop w:val="0"/>
      <w:marBottom w:val="0"/>
      <w:divBdr>
        <w:top w:val="none" w:sz="0" w:space="0" w:color="auto"/>
        <w:left w:val="none" w:sz="0" w:space="0" w:color="auto"/>
        <w:bottom w:val="none" w:sz="0" w:space="0" w:color="auto"/>
        <w:right w:val="none" w:sz="0" w:space="0" w:color="auto"/>
      </w:divBdr>
    </w:div>
    <w:div w:id="582878935">
      <w:bodyDiv w:val="1"/>
      <w:marLeft w:val="0"/>
      <w:marRight w:val="0"/>
      <w:marTop w:val="0"/>
      <w:marBottom w:val="0"/>
      <w:divBdr>
        <w:top w:val="none" w:sz="0" w:space="0" w:color="auto"/>
        <w:left w:val="none" w:sz="0" w:space="0" w:color="auto"/>
        <w:bottom w:val="none" w:sz="0" w:space="0" w:color="auto"/>
        <w:right w:val="none" w:sz="0" w:space="0" w:color="auto"/>
      </w:divBdr>
    </w:div>
    <w:div w:id="586841539">
      <w:bodyDiv w:val="1"/>
      <w:marLeft w:val="0"/>
      <w:marRight w:val="0"/>
      <w:marTop w:val="0"/>
      <w:marBottom w:val="0"/>
      <w:divBdr>
        <w:top w:val="none" w:sz="0" w:space="0" w:color="auto"/>
        <w:left w:val="none" w:sz="0" w:space="0" w:color="auto"/>
        <w:bottom w:val="none" w:sz="0" w:space="0" w:color="auto"/>
        <w:right w:val="none" w:sz="0" w:space="0" w:color="auto"/>
      </w:divBdr>
    </w:div>
    <w:div w:id="595135866">
      <w:bodyDiv w:val="1"/>
      <w:marLeft w:val="0"/>
      <w:marRight w:val="0"/>
      <w:marTop w:val="0"/>
      <w:marBottom w:val="0"/>
      <w:divBdr>
        <w:top w:val="none" w:sz="0" w:space="0" w:color="auto"/>
        <w:left w:val="none" w:sz="0" w:space="0" w:color="auto"/>
        <w:bottom w:val="none" w:sz="0" w:space="0" w:color="auto"/>
        <w:right w:val="none" w:sz="0" w:space="0" w:color="auto"/>
      </w:divBdr>
    </w:div>
    <w:div w:id="596863147">
      <w:bodyDiv w:val="1"/>
      <w:marLeft w:val="0"/>
      <w:marRight w:val="0"/>
      <w:marTop w:val="0"/>
      <w:marBottom w:val="0"/>
      <w:divBdr>
        <w:top w:val="none" w:sz="0" w:space="0" w:color="auto"/>
        <w:left w:val="none" w:sz="0" w:space="0" w:color="auto"/>
        <w:bottom w:val="none" w:sz="0" w:space="0" w:color="auto"/>
        <w:right w:val="none" w:sz="0" w:space="0" w:color="auto"/>
      </w:divBdr>
    </w:div>
    <w:div w:id="599722920">
      <w:bodyDiv w:val="1"/>
      <w:marLeft w:val="0"/>
      <w:marRight w:val="0"/>
      <w:marTop w:val="0"/>
      <w:marBottom w:val="0"/>
      <w:divBdr>
        <w:top w:val="none" w:sz="0" w:space="0" w:color="auto"/>
        <w:left w:val="none" w:sz="0" w:space="0" w:color="auto"/>
        <w:bottom w:val="none" w:sz="0" w:space="0" w:color="auto"/>
        <w:right w:val="none" w:sz="0" w:space="0" w:color="auto"/>
      </w:divBdr>
    </w:div>
    <w:div w:id="600603354">
      <w:bodyDiv w:val="1"/>
      <w:marLeft w:val="0"/>
      <w:marRight w:val="0"/>
      <w:marTop w:val="0"/>
      <w:marBottom w:val="0"/>
      <w:divBdr>
        <w:top w:val="none" w:sz="0" w:space="0" w:color="auto"/>
        <w:left w:val="none" w:sz="0" w:space="0" w:color="auto"/>
        <w:bottom w:val="none" w:sz="0" w:space="0" w:color="auto"/>
        <w:right w:val="none" w:sz="0" w:space="0" w:color="auto"/>
      </w:divBdr>
    </w:div>
    <w:div w:id="601034539">
      <w:bodyDiv w:val="1"/>
      <w:marLeft w:val="0"/>
      <w:marRight w:val="0"/>
      <w:marTop w:val="0"/>
      <w:marBottom w:val="0"/>
      <w:divBdr>
        <w:top w:val="none" w:sz="0" w:space="0" w:color="auto"/>
        <w:left w:val="none" w:sz="0" w:space="0" w:color="auto"/>
        <w:bottom w:val="none" w:sz="0" w:space="0" w:color="auto"/>
        <w:right w:val="none" w:sz="0" w:space="0" w:color="auto"/>
      </w:divBdr>
    </w:div>
    <w:div w:id="617638899">
      <w:bodyDiv w:val="1"/>
      <w:marLeft w:val="0"/>
      <w:marRight w:val="0"/>
      <w:marTop w:val="0"/>
      <w:marBottom w:val="0"/>
      <w:divBdr>
        <w:top w:val="none" w:sz="0" w:space="0" w:color="auto"/>
        <w:left w:val="none" w:sz="0" w:space="0" w:color="auto"/>
        <w:bottom w:val="none" w:sz="0" w:space="0" w:color="auto"/>
        <w:right w:val="none" w:sz="0" w:space="0" w:color="auto"/>
      </w:divBdr>
    </w:div>
    <w:div w:id="621182908">
      <w:bodyDiv w:val="1"/>
      <w:marLeft w:val="0"/>
      <w:marRight w:val="0"/>
      <w:marTop w:val="0"/>
      <w:marBottom w:val="0"/>
      <w:divBdr>
        <w:top w:val="none" w:sz="0" w:space="0" w:color="auto"/>
        <w:left w:val="none" w:sz="0" w:space="0" w:color="auto"/>
        <w:bottom w:val="none" w:sz="0" w:space="0" w:color="auto"/>
        <w:right w:val="none" w:sz="0" w:space="0" w:color="auto"/>
      </w:divBdr>
    </w:div>
    <w:div w:id="637342254">
      <w:bodyDiv w:val="1"/>
      <w:marLeft w:val="0"/>
      <w:marRight w:val="0"/>
      <w:marTop w:val="0"/>
      <w:marBottom w:val="0"/>
      <w:divBdr>
        <w:top w:val="none" w:sz="0" w:space="0" w:color="auto"/>
        <w:left w:val="none" w:sz="0" w:space="0" w:color="auto"/>
        <w:bottom w:val="none" w:sz="0" w:space="0" w:color="auto"/>
        <w:right w:val="none" w:sz="0" w:space="0" w:color="auto"/>
      </w:divBdr>
    </w:div>
    <w:div w:id="640157137">
      <w:bodyDiv w:val="1"/>
      <w:marLeft w:val="0"/>
      <w:marRight w:val="0"/>
      <w:marTop w:val="0"/>
      <w:marBottom w:val="0"/>
      <w:divBdr>
        <w:top w:val="none" w:sz="0" w:space="0" w:color="auto"/>
        <w:left w:val="none" w:sz="0" w:space="0" w:color="auto"/>
        <w:bottom w:val="none" w:sz="0" w:space="0" w:color="auto"/>
        <w:right w:val="none" w:sz="0" w:space="0" w:color="auto"/>
      </w:divBdr>
    </w:div>
    <w:div w:id="647982593">
      <w:bodyDiv w:val="1"/>
      <w:marLeft w:val="0"/>
      <w:marRight w:val="0"/>
      <w:marTop w:val="0"/>
      <w:marBottom w:val="0"/>
      <w:divBdr>
        <w:top w:val="none" w:sz="0" w:space="0" w:color="auto"/>
        <w:left w:val="none" w:sz="0" w:space="0" w:color="auto"/>
        <w:bottom w:val="none" w:sz="0" w:space="0" w:color="auto"/>
        <w:right w:val="none" w:sz="0" w:space="0" w:color="auto"/>
      </w:divBdr>
    </w:div>
    <w:div w:id="653487699">
      <w:bodyDiv w:val="1"/>
      <w:marLeft w:val="0"/>
      <w:marRight w:val="0"/>
      <w:marTop w:val="0"/>
      <w:marBottom w:val="0"/>
      <w:divBdr>
        <w:top w:val="none" w:sz="0" w:space="0" w:color="auto"/>
        <w:left w:val="none" w:sz="0" w:space="0" w:color="auto"/>
        <w:bottom w:val="none" w:sz="0" w:space="0" w:color="auto"/>
        <w:right w:val="none" w:sz="0" w:space="0" w:color="auto"/>
      </w:divBdr>
    </w:div>
    <w:div w:id="657854252">
      <w:bodyDiv w:val="1"/>
      <w:marLeft w:val="0"/>
      <w:marRight w:val="0"/>
      <w:marTop w:val="0"/>
      <w:marBottom w:val="0"/>
      <w:divBdr>
        <w:top w:val="none" w:sz="0" w:space="0" w:color="auto"/>
        <w:left w:val="none" w:sz="0" w:space="0" w:color="auto"/>
        <w:bottom w:val="none" w:sz="0" w:space="0" w:color="auto"/>
        <w:right w:val="none" w:sz="0" w:space="0" w:color="auto"/>
      </w:divBdr>
    </w:div>
    <w:div w:id="663319166">
      <w:bodyDiv w:val="1"/>
      <w:marLeft w:val="0"/>
      <w:marRight w:val="0"/>
      <w:marTop w:val="0"/>
      <w:marBottom w:val="0"/>
      <w:divBdr>
        <w:top w:val="none" w:sz="0" w:space="0" w:color="auto"/>
        <w:left w:val="none" w:sz="0" w:space="0" w:color="auto"/>
        <w:bottom w:val="none" w:sz="0" w:space="0" w:color="auto"/>
        <w:right w:val="none" w:sz="0" w:space="0" w:color="auto"/>
      </w:divBdr>
    </w:div>
    <w:div w:id="672294885">
      <w:bodyDiv w:val="1"/>
      <w:marLeft w:val="0"/>
      <w:marRight w:val="0"/>
      <w:marTop w:val="0"/>
      <w:marBottom w:val="0"/>
      <w:divBdr>
        <w:top w:val="none" w:sz="0" w:space="0" w:color="auto"/>
        <w:left w:val="none" w:sz="0" w:space="0" w:color="auto"/>
        <w:bottom w:val="none" w:sz="0" w:space="0" w:color="auto"/>
        <w:right w:val="none" w:sz="0" w:space="0" w:color="auto"/>
      </w:divBdr>
    </w:div>
    <w:div w:id="690960190">
      <w:bodyDiv w:val="1"/>
      <w:marLeft w:val="0"/>
      <w:marRight w:val="0"/>
      <w:marTop w:val="0"/>
      <w:marBottom w:val="0"/>
      <w:divBdr>
        <w:top w:val="none" w:sz="0" w:space="0" w:color="auto"/>
        <w:left w:val="none" w:sz="0" w:space="0" w:color="auto"/>
        <w:bottom w:val="none" w:sz="0" w:space="0" w:color="auto"/>
        <w:right w:val="none" w:sz="0" w:space="0" w:color="auto"/>
      </w:divBdr>
    </w:div>
    <w:div w:id="694843642">
      <w:bodyDiv w:val="1"/>
      <w:marLeft w:val="0"/>
      <w:marRight w:val="0"/>
      <w:marTop w:val="0"/>
      <w:marBottom w:val="0"/>
      <w:divBdr>
        <w:top w:val="none" w:sz="0" w:space="0" w:color="auto"/>
        <w:left w:val="none" w:sz="0" w:space="0" w:color="auto"/>
        <w:bottom w:val="none" w:sz="0" w:space="0" w:color="auto"/>
        <w:right w:val="none" w:sz="0" w:space="0" w:color="auto"/>
      </w:divBdr>
    </w:div>
    <w:div w:id="702025747">
      <w:bodyDiv w:val="1"/>
      <w:marLeft w:val="0"/>
      <w:marRight w:val="0"/>
      <w:marTop w:val="0"/>
      <w:marBottom w:val="0"/>
      <w:divBdr>
        <w:top w:val="none" w:sz="0" w:space="0" w:color="auto"/>
        <w:left w:val="none" w:sz="0" w:space="0" w:color="auto"/>
        <w:bottom w:val="none" w:sz="0" w:space="0" w:color="auto"/>
        <w:right w:val="none" w:sz="0" w:space="0" w:color="auto"/>
      </w:divBdr>
    </w:div>
    <w:div w:id="703598970">
      <w:bodyDiv w:val="1"/>
      <w:marLeft w:val="0"/>
      <w:marRight w:val="0"/>
      <w:marTop w:val="0"/>
      <w:marBottom w:val="0"/>
      <w:divBdr>
        <w:top w:val="none" w:sz="0" w:space="0" w:color="auto"/>
        <w:left w:val="none" w:sz="0" w:space="0" w:color="auto"/>
        <w:bottom w:val="none" w:sz="0" w:space="0" w:color="auto"/>
        <w:right w:val="none" w:sz="0" w:space="0" w:color="auto"/>
      </w:divBdr>
    </w:div>
    <w:div w:id="707607476">
      <w:bodyDiv w:val="1"/>
      <w:marLeft w:val="0"/>
      <w:marRight w:val="0"/>
      <w:marTop w:val="0"/>
      <w:marBottom w:val="0"/>
      <w:divBdr>
        <w:top w:val="none" w:sz="0" w:space="0" w:color="auto"/>
        <w:left w:val="none" w:sz="0" w:space="0" w:color="auto"/>
        <w:bottom w:val="none" w:sz="0" w:space="0" w:color="auto"/>
        <w:right w:val="none" w:sz="0" w:space="0" w:color="auto"/>
      </w:divBdr>
    </w:div>
    <w:div w:id="712735055">
      <w:bodyDiv w:val="1"/>
      <w:marLeft w:val="0"/>
      <w:marRight w:val="0"/>
      <w:marTop w:val="0"/>
      <w:marBottom w:val="0"/>
      <w:divBdr>
        <w:top w:val="none" w:sz="0" w:space="0" w:color="auto"/>
        <w:left w:val="none" w:sz="0" w:space="0" w:color="auto"/>
        <w:bottom w:val="none" w:sz="0" w:space="0" w:color="auto"/>
        <w:right w:val="none" w:sz="0" w:space="0" w:color="auto"/>
      </w:divBdr>
    </w:div>
    <w:div w:id="718089173">
      <w:bodyDiv w:val="1"/>
      <w:marLeft w:val="0"/>
      <w:marRight w:val="0"/>
      <w:marTop w:val="0"/>
      <w:marBottom w:val="0"/>
      <w:divBdr>
        <w:top w:val="none" w:sz="0" w:space="0" w:color="auto"/>
        <w:left w:val="none" w:sz="0" w:space="0" w:color="auto"/>
        <w:bottom w:val="none" w:sz="0" w:space="0" w:color="auto"/>
        <w:right w:val="none" w:sz="0" w:space="0" w:color="auto"/>
      </w:divBdr>
    </w:div>
    <w:div w:id="719018187">
      <w:bodyDiv w:val="1"/>
      <w:marLeft w:val="0"/>
      <w:marRight w:val="0"/>
      <w:marTop w:val="0"/>
      <w:marBottom w:val="0"/>
      <w:divBdr>
        <w:top w:val="none" w:sz="0" w:space="0" w:color="auto"/>
        <w:left w:val="none" w:sz="0" w:space="0" w:color="auto"/>
        <w:bottom w:val="none" w:sz="0" w:space="0" w:color="auto"/>
        <w:right w:val="none" w:sz="0" w:space="0" w:color="auto"/>
      </w:divBdr>
    </w:div>
    <w:div w:id="719329529">
      <w:bodyDiv w:val="1"/>
      <w:marLeft w:val="0"/>
      <w:marRight w:val="0"/>
      <w:marTop w:val="0"/>
      <w:marBottom w:val="0"/>
      <w:divBdr>
        <w:top w:val="none" w:sz="0" w:space="0" w:color="auto"/>
        <w:left w:val="none" w:sz="0" w:space="0" w:color="auto"/>
        <w:bottom w:val="none" w:sz="0" w:space="0" w:color="auto"/>
        <w:right w:val="none" w:sz="0" w:space="0" w:color="auto"/>
      </w:divBdr>
    </w:div>
    <w:div w:id="724455939">
      <w:bodyDiv w:val="1"/>
      <w:marLeft w:val="0"/>
      <w:marRight w:val="0"/>
      <w:marTop w:val="0"/>
      <w:marBottom w:val="0"/>
      <w:divBdr>
        <w:top w:val="none" w:sz="0" w:space="0" w:color="auto"/>
        <w:left w:val="none" w:sz="0" w:space="0" w:color="auto"/>
        <w:bottom w:val="none" w:sz="0" w:space="0" w:color="auto"/>
        <w:right w:val="none" w:sz="0" w:space="0" w:color="auto"/>
      </w:divBdr>
    </w:div>
    <w:div w:id="727266100">
      <w:bodyDiv w:val="1"/>
      <w:marLeft w:val="0"/>
      <w:marRight w:val="0"/>
      <w:marTop w:val="0"/>
      <w:marBottom w:val="0"/>
      <w:divBdr>
        <w:top w:val="none" w:sz="0" w:space="0" w:color="auto"/>
        <w:left w:val="none" w:sz="0" w:space="0" w:color="auto"/>
        <w:bottom w:val="none" w:sz="0" w:space="0" w:color="auto"/>
        <w:right w:val="none" w:sz="0" w:space="0" w:color="auto"/>
      </w:divBdr>
    </w:div>
    <w:div w:id="729772901">
      <w:bodyDiv w:val="1"/>
      <w:marLeft w:val="0"/>
      <w:marRight w:val="0"/>
      <w:marTop w:val="0"/>
      <w:marBottom w:val="0"/>
      <w:divBdr>
        <w:top w:val="none" w:sz="0" w:space="0" w:color="auto"/>
        <w:left w:val="none" w:sz="0" w:space="0" w:color="auto"/>
        <w:bottom w:val="none" w:sz="0" w:space="0" w:color="auto"/>
        <w:right w:val="none" w:sz="0" w:space="0" w:color="auto"/>
      </w:divBdr>
    </w:div>
    <w:div w:id="732587799">
      <w:bodyDiv w:val="1"/>
      <w:marLeft w:val="0"/>
      <w:marRight w:val="0"/>
      <w:marTop w:val="0"/>
      <w:marBottom w:val="0"/>
      <w:divBdr>
        <w:top w:val="none" w:sz="0" w:space="0" w:color="auto"/>
        <w:left w:val="none" w:sz="0" w:space="0" w:color="auto"/>
        <w:bottom w:val="none" w:sz="0" w:space="0" w:color="auto"/>
        <w:right w:val="none" w:sz="0" w:space="0" w:color="auto"/>
      </w:divBdr>
    </w:div>
    <w:div w:id="737091654">
      <w:bodyDiv w:val="1"/>
      <w:marLeft w:val="0"/>
      <w:marRight w:val="0"/>
      <w:marTop w:val="0"/>
      <w:marBottom w:val="0"/>
      <w:divBdr>
        <w:top w:val="none" w:sz="0" w:space="0" w:color="auto"/>
        <w:left w:val="none" w:sz="0" w:space="0" w:color="auto"/>
        <w:bottom w:val="none" w:sz="0" w:space="0" w:color="auto"/>
        <w:right w:val="none" w:sz="0" w:space="0" w:color="auto"/>
      </w:divBdr>
    </w:div>
    <w:div w:id="744111672">
      <w:bodyDiv w:val="1"/>
      <w:marLeft w:val="0"/>
      <w:marRight w:val="0"/>
      <w:marTop w:val="0"/>
      <w:marBottom w:val="0"/>
      <w:divBdr>
        <w:top w:val="none" w:sz="0" w:space="0" w:color="auto"/>
        <w:left w:val="none" w:sz="0" w:space="0" w:color="auto"/>
        <w:bottom w:val="none" w:sz="0" w:space="0" w:color="auto"/>
        <w:right w:val="none" w:sz="0" w:space="0" w:color="auto"/>
      </w:divBdr>
    </w:div>
    <w:div w:id="745298016">
      <w:bodyDiv w:val="1"/>
      <w:marLeft w:val="0"/>
      <w:marRight w:val="0"/>
      <w:marTop w:val="0"/>
      <w:marBottom w:val="0"/>
      <w:divBdr>
        <w:top w:val="none" w:sz="0" w:space="0" w:color="auto"/>
        <w:left w:val="none" w:sz="0" w:space="0" w:color="auto"/>
        <w:bottom w:val="none" w:sz="0" w:space="0" w:color="auto"/>
        <w:right w:val="none" w:sz="0" w:space="0" w:color="auto"/>
      </w:divBdr>
    </w:div>
    <w:div w:id="745881854">
      <w:bodyDiv w:val="1"/>
      <w:marLeft w:val="0"/>
      <w:marRight w:val="0"/>
      <w:marTop w:val="0"/>
      <w:marBottom w:val="0"/>
      <w:divBdr>
        <w:top w:val="none" w:sz="0" w:space="0" w:color="auto"/>
        <w:left w:val="none" w:sz="0" w:space="0" w:color="auto"/>
        <w:bottom w:val="none" w:sz="0" w:space="0" w:color="auto"/>
        <w:right w:val="none" w:sz="0" w:space="0" w:color="auto"/>
      </w:divBdr>
    </w:div>
    <w:div w:id="750005657">
      <w:bodyDiv w:val="1"/>
      <w:marLeft w:val="0"/>
      <w:marRight w:val="0"/>
      <w:marTop w:val="0"/>
      <w:marBottom w:val="0"/>
      <w:divBdr>
        <w:top w:val="none" w:sz="0" w:space="0" w:color="auto"/>
        <w:left w:val="none" w:sz="0" w:space="0" w:color="auto"/>
        <w:bottom w:val="none" w:sz="0" w:space="0" w:color="auto"/>
        <w:right w:val="none" w:sz="0" w:space="0" w:color="auto"/>
      </w:divBdr>
    </w:div>
    <w:div w:id="752513638">
      <w:bodyDiv w:val="1"/>
      <w:marLeft w:val="0"/>
      <w:marRight w:val="0"/>
      <w:marTop w:val="0"/>
      <w:marBottom w:val="0"/>
      <w:divBdr>
        <w:top w:val="none" w:sz="0" w:space="0" w:color="auto"/>
        <w:left w:val="none" w:sz="0" w:space="0" w:color="auto"/>
        <w:bottom w:val="none" w:sz="0" w:space="0" w:color="auto"/>
        <w:right w:val="none" w:sz="0" w:space="0" w:color="auto"/>
      </w:divBdr>
    </w:div>
    <w:div w:id="753936210">
      <w:bodyDiv w:val="1"/>
      <w:marLeft w:val="0"/>
      <w:marRight w:val="0"/>
      <w:marTop w:val="0"/>
      <w:marBottom w:val="0"/>
      <w:divBdr>
        <w:top w:val="none" w:sz="0" w:space="0" w:color="auto"/>
        <w:left w:val="none" w:sz="0" w:space="0" w:color="auto"/>
        <w:bottom w:val="none" w:sz="0" w:space="0" w:color="auto"/>
        <w:right w:val="none" w:sz="0" w:space="0" w:color="auto"/>
      </w:divBdr>
    </w:div>
    <w:div w:id="762998626">
      <w:bodyDiv w:val="1"/>
      <w:marLeft w:val="0"/>
      <w:marRight w:val="0"/>
      <w:marTop w:val="0"/>
      <w:marBottom w:val="0"/>
      <w:divBdr>
        <w:top w:val="none" w:sz="0" w:space="0" w:color="auto"/>
        <w:left w:val="none" w:sz="0" w:space="0" w:color="auto"/>
        <w:bottom w:val="none" w:sz="0" w:space="0" w:color="auto"/>
        <w:right w:val="none" w:sz="0" w:space="0" w:color="auto"/>
      </w:divBdr>
    </w:div>
    <w:div w:id="770704106">
      <w:bodyDiv w:val="1"/>
      <w:marLeft w:val="0"/>
      <w:marRight w:val="0"/>
      <w:marTop w:val="0"/>
      <w:marBottom w:val="0"/>
      <w:divBdr>
        <w:top w:val="none" w:sz="0" w:space="0" w:color="auto"/>
        <w:left w:val="none" w:sz="0" w:space="0" w:color="auto"/>
        <w:bottom w:val="none" w:sz="0" w:space="0" w:color="auto"/>
        <w:right w:val="none" w:sz="0" w:space="0" w:color="auto"/>
      </w:divBdr>
    </w:div>
    <w:div w:id="774522334">
      <w:bodyDiv w:val="1"/>
      <w:marLeft w:val="0"/>
      <w:marRight w:val="0"/>
      <w:marTop w:val="0"/>
      <w:marBottom w:val="0"/>
      <w:divBdr>
        <w:top w:val="none" w:sz="0" w:space="0" w:color="auto"/>
        <w:left w:val="none" w:sz="0" w:space="0" w:color="auto"/>
        <w:bottom w:val="none" w:sz="0" w:space="0" w:color="auto"/>
        <w:right w:val="none" w:sz="0" w:space="0" w:color="auto"/>
      </w:divBdr>
    </w:div>
    <w:div w:id="777988901">
      <w:bodyDiv w:val="1"/>
      <w:marLeft w:val="0"/>
      <w:marRight w:val="0"/>
      <w:marTop w:val="0"/>
      <w:marBottom w:val="0"/>
      <w:divBdr>
        <w:top w:val="none" w:sz="0" w:space="0" w:color="auto"/>
        <w:left w:val="none" w:sz="0" w:space="0" w:color="auto"/>
        <w:bottom w:val="none" w:sz="0" w:space="0" w:color="auto"/>
        <w:right w:val="none" w:sz="0" w:space="0" w:color="auto"/>
      </w:divBdr>
    </w:div>
    <w:div w:id="779493481">
      <w:bodyDiv w:val="1"/>
      <w:marLeft w:val="0"/>
      <w:marRight w:val="0"/>
      <w:marTop w:val="0"/>
      <w:marBottom w:val="0"/>
      <w:divBdr>
        <w:top w:val="none" w:sz="0" w:space="0" w:color="auto"/>
        <w:left w:val="none" w:sz="0" w:space="0" w:color="auto"/>
        <w:bottom w:val="none" w:sz="0" w:space="0" w:color="auto"/>
        <w:right w:val="none" w:sz="0" w:space="0" w:color="auto"/>
      </w:divBdr>
    </w:div>
    <w:div w:id="791437895">
      <w:bodyDiv w:val="1"/>
      <w:marLeft w:val="0"/>
      <w:marRight w:val="0"/>
      <w:marTop w:val="0"/>
      <w:marBottom w:val="0"/>
      <w:divBdr>
        <w:top w:val="none" w:sz="0" w:space="0" w:color="auto"/>
        <w:left w:val="none" w:sz="0" w:space="0" w:color="auto"/>
        <w:bottom w:val="none" w:sz="0" w:space="0" w:color="auto"/>
        <w:right w:val="none" w:sz="0" w:space="0" w:color="auto"/>
      </w:divBdr>
    </w:div>
    <w:div w:id="792209537">
      <w:bodyDiv w:val="1"/>
      <w:marLeft w:val="0"/>
      <w:marRight w:val="0"/>
      <w:marTop w:val="0"/>
      <w:marBottom w:val="0"/>
      <w:divBdr>
        <w:top w:val="none" w:sz="0" w:space="0" w:color="auto"/>
        <w:left w:val="none" w:sz="0" w:space="0" w:color="auto"/>
        <w:bottom w:val="none" w:sz="0" w:space="0" w:color="auto"/>
        <w:right w:val="none" w:sz="0" w:space="0" w:color="auto"/>
      </w:divBdr>
    </w:div>
    <w:div w:id="800923788">
      <w:bodyDiv w:val="1"/>
      <w:marLeft w:val="0"/>
      <w:marRight w:val="0"/>
      <w:marTop w:val="0"/>
      <w:marBottom w:val="0"/>
      <w:divBdr>
        <w:top w:val="none" w:sz="0" w:space="0" w:color="auto"/>
        <w:left w:val="none" w:sz="0" w:space="0" w:color="auto"/>
        <w:bottom w:val="none" w:sz="0" w:space="0" w:color="auto"/>
        <w:right w:val="none" w:sz="0" w:space="0" w:color="auto"/>
      </w:divBdr>
    </w:div>
    <w:div w:id="810483952">
      <w:bodyDiv w:val="1"/>
      <w:marLeft w:val="0"/>
      <w:marRight w:val="0"/>
      <w:marTop w:val="0"/>
      <w:marBottom w:val="0"/>
      <w:divBdr>
        <w:top w:val="none" w:sz="0" w:space="0" w:color="auto"/>
        <w:left w:val="none" w:sz="0" w:space="0" w:color="auto"/>
        <w:bottom w:val="none" w:sz="0" w:space="0" w:color="auto"/>
        <w:right w:val="none" w:sz="0" w:space="0" w:color="auto"/>
      </w:divBdr>
    </w:div>
    <w:div w:id="818696010">
      <w:bodyDiv w:val="1"/>
      <w:marLeft w:val="0"/>
      <w:marRight w:val="0"/>
      <w:marTop w:val="0"/>
      <w:marBottom w:val="0"/>
      <w:divBdr>
        <w:top w:val="none" w:sz="0" w:space="0" w:color="auto"/>
        <w:left w:val="none" w:sz="0" w:space="0" w:color="auto"/>
        <w:bottom w:val="none" w:sz="0" w:space="0" w:color="auto"/>
        <w:right w:val="none" w:sz="0" w:space="0" w:color="auto"/>
      </w:divBdr>
    </w:div>
    <w:div w:id="827789871">
      <w:bodyDiv w:val="1"/>
      <w:marLeft w:val="0"/>
      <w:marRight w:val="0"/>
      <w:marTop w:val="0"/>
      <w:marBottom w:val="0"/>
      <w:divBdr>
        <w:top w:val="none" w:sz="0" w:space="0" w:color="auto"/>
        <w:left w:val="none" w:sz="0" w:space="0" w:color="auto"/>
        <w:bottom w:val="none" w:sz="0" w:space="0" w:color="auto"/>
        <w:right w:val="none" w:sz="0" w:space="0" w:color="auto"/>
      </w:divBdr>
    </w:div>
    <w:div w:id="831719166">
      <w:bodyDiv w:val="1"/>
      <w:marLeft w:val="0"/>
      <w:marRight w:val="0"/>
      <w:marTop w:val="0"/>
      <w:marBottom w:val="0"/>
      <w:divBdr>
        <w:top w:val="none" w:sz="0" w:space="0" w:color="auto"/>
        <w:left w:val="none" w:sz="0" w:space="0" w:color="auto"/>
        <w:bottom w:val="none" w:sz="0" w:space="0" w:color="auto"/>
        <w:right w:val="none" w:sz="0" w:space="0" w:color="auto"/>
      </w:divBdr>
    </w:div>
    <w:div w:id="844636227">
      <w:bodyDiv w:val="1"/>
      <w:marLeft w:val="0"/>
      <w:marRight w:val="0"/>
      <w:marTop w:val="0"/>
      <w:marBottom w:val="0"/>
      <w:divBdr>
        <w:top w:val="none" w:sz="0" w:space="0" w:color="auto"/>
        <w:left w:val="none" w:sz="0" w:space="0" w:color="auto"/>
        <w:bottom w:val="none" w:sz="0" w:space="0" w:color="auto"/>
        <w:right w:val="none" w:sz="0" w:space="0" w:color="auto"/>
      </w:divBdr>
    </w:div>
    <w:div w:id="859926336">
      <w:bodyDiv w:val="1"/>
      <w:marLeft w:val="0"/>
      <w:marRight w:val="0"/>
      <w:marTop w:val="0"/>
      <w:marBottom w:val="0"/>
      <w:divBdr>
        <w:top w:val="none" w:sz="0" w:space="0" w:color="auto"/>
        <w:left w:val="none" w:sz="0" w:space="0" w:color="auto"/>
        <w:bottom w:val="none" w:sz="0" w:space="0" w:color="auto"/>
        <w:right w:val="none" w:sz="0" w:space="0" w:color="auto"/>
      </w:divBdr>
    </w:div>
    <w:div w:id="868487416">
      <w:bodyDiv w:val="1"/>
      <w:marLeft w:val="0"/>
      <w:marRight w:val="0"/>
      <w:marTop w:val="0"/>
      <w:marBottom w:val="0"/>
      <w:divBdr>
        <w:top w:val="none" w:sz="0" w:space="0" w:color="auto"/>
        <w:left w:val="none" w:sz="0" w:space="0" w:color="auto"/>
        <w:bottom w:val="none" w:sz="0" w:space="0" w:color="auto"/>
        <w:right w:val="none" w:sz="0" w:space="0" w:color="auto"/>
      </w:divBdr>
    </w:div>
    <w:div w:id="868955450">
      <w:bodyDiv w:val="1"/>
      <w:marLeft w:val="0"/>
      <w:marRight w:val="0"/>
      <w:marTop w:val="0"/>
      <w:marBottom w:val="0"/>
      <w:divBdr>
        <w:top w:val="none" w:sz="0" w:space="0" w:color="auto"/>
        <w:left w:val="none" w:sz="0" w:space="0" w:color="auto"/>
        <w:bottom w:val="none" w:sz="0" w:space="0" w:color="auto"/>
        <w:right w:val="none" w:sz="0" w:space="0" w:color="auto"/>
      </w:divBdr>
    </w:div>
    <w:div w:id="872376619">
      <w:bodyDiv w:val="1"/>
      <w:marLeft w:val="0"/>
      <w:marRight w:val="0"/>
      <w:marTop w:val="0"/>
      <w:marBottom w:val="0"/>
      <w:divBdr>
        <w:top w:val="none" w:sz="0" w:space="0" w:color="auto"/>
        <w:left w:val="none" w:sz="0" w:space="0" w:color="auto"/>
        <w:bottom w:val="none" w:sz="0" w:space="0" w:color="auto"/>
        <w:right w:val="none" w:sz="0" w:space="0" w:color="auto"/>
      </w:divBdr>
    </w:div>
    <w:div w:id="873738942">
      <w:bodyDiv w:val="1"/>
      <w:marLeft w:val="0"/>
      <w:marRight w:val="0"/>
      <w:marTop w:val="0"/>
      <w:marBottom w:val="0"/>
      <w:divBdr>
        <w:top w:val="none" w:sz="0" w:space="0" w:color="auto"/>
        <w:left w:val="none" w:sz="0" w:space="0" w:color="auto"/>
        <w:bottom w:val="none" w:sz="0" w:space="0" w:color="auto"/>
        <w:right w:val="none" w:sz="0" w:space="0" w:color="auto"/>
      </w:divBdr>
    </w:div>
    <w:div w:id="875432679">
      <w:bodyDiv w:val="1"/>
      <w:marLeft w:val="0"/>
      <w:marRight w:val="0"/>
      <w:marTop w:val="0"/>
      <w:marBottom w:val="0"/>
      <w:divBdr>
        <w:top w:val="none" w:sz="0" w:space="0" w:color="auto"/>
        <w:left w:val="none" w:sz="0" w:space="0" w:color="auto"/>
        <w:bottom w:val="none" w:sz="0" w:space="0" w:color="auto"/>
        <w:right w:val="none" w:sz="0" w:space="0" w:color="auto"/>
      </w:divBdr>
    </w:div>
    <w:div w:id="890576729">
      <w:bodyDiv w:val="1"/>
      <w:marLeft w:val="0"/>
      <w:marRight w:val="0"/>
      <w:marTop w:val="0"/>
      <w:marBottom w:val="0"/>
      <w:divBdr>
        <w:top w:val="none" w:sz="0" w:space="0" w:color="auto"/>
        <w:left w:val="none" w:sz="0" w:space="0" w:color="auto"/>
        <w:bottom w:val="none" w:sz="0" w:space="0" w:color="auto"/>
        <w:right w:val="none" w:sz="0" w:space="0" w:color="auto"/>
      </w:divBdr>
    </w:div>
    <w:div w:id="894046724">
      <w:bodyDiv w:val="1"/>
      <w:marLeft w:val="0"/>
      <w:marRight w:val="0"/>
      <w:marTop w:val="0"/>
      <w:marBottom w:val="0"/>
      <w:divBdr>
        <w:top w:val="none" w:sz="0" w:space="0" w:color="auto"/>
        <w:left w:val="none" w:sz="0" w:space="0" w:color="auto"/>
        <w:bottom w:val="none" w:sz="0" w:space="0" w:color="auto"/>
        <w:right w:val="none" w:sz="0" w:space="0" w:color="auto"/>
      </w:divBdr>
    </w:div>
    <w:div w:id="896166282">
      <w:bodyDiv w:val="1"/>
      <w:marLeft w:val="0"/>
      <w:marRight w:val="0"/>
      <w:marTop w:val="0"/>
      <w:marBottom w:val="0"/>
      <w:divBdr>
        <w:top w:val="none" w:sz="0" w:space="0" w:color="auto"/>
        <w:left w:val="none" w:sz="0" w:space="0" w:color="auto"/>
        <w:bottom w:val="none" w:sz="0" w:space="0" w:color="auto"/>
        <w:right w:val="none" w:sz="0" w:space="0" w:color="auto"/>
      </w:divBdr>
    </w:div>
    <w:div w:id="910190821">
      <w:bodyDiv w:val="1"/>
      <w:marLeft w:val="0"/>
      <w:marRight w:val="0"/>
      <w:marTop w:val="0"/>
      <w:marBottom w:val="0"/>
      <w:divBdr>
        <w:top w:val="none" w:sz="0" w:space="0" w:color="auto"/>
        <w:left w:val="none" w:sz="0" w:space="0" w:color="auto"/>
        <w:bottom w:val="none" w:sz="0" w:space="0" w:color="auto"/>
        <w:right w:val="none" w:sz="0" w:space="0" w:color="auto"/>
      </w:divBdr>
    </w:div>
    <w:div w:id="911353637">
      <w:bodyDiv w:val="1"/>
      <w:marLeft w:val="0"/>
      <w:marRight w:val="0"/>
      <w:marTop w:val="0"/>
      <w:marBottom w:val="0"/>
      <w:divBdr>
        <w:top w:val="none" w:sz="0" w:space="0" w:color="auto"/>
        <w:left w:val="none" w:sz="0" w:space="0" w:color="auto"/>
        <w:bottom w:val="none" w:sz="0" w:space="0" w:color="auto"/>
        <w:right w:val="none" w:sz="0" w:space="0" w:color="auto"/>
      </w:divBdr>
    </w:div>
    <w:div w:id="912736813">
      <w:bodyDiv w:val="1"/>
      <w:marLeft w:val="0"/>
      <w:marRight w:val="0"/>
      <w:marTop w:val="0"/>
      <w:marBottom w:val="0"/>
      <w:divBdr>
        <w:top w:val="none" w:sz="0" w:space="0" w:color="auto"/>
        <w:left w:val="none" w:sz="0" w:space="0" w:color="auto"/>
        <w:bottom w:val="none" w:sz="0" w:space="0" w:color="auto"/>
        <w:right w:val="none" w:sz="0" w:space="0" w:color="auto"/>
      </w:divBdr>
    </w:div>
    <w:div w:id="913008735">
      <w:bodyDiv w:val="1"/>
      <w:marLeft w:val="0"/>
      <w:marRight w:val="0"/>
      <w:marTop w:val="0"/>
      <w:marBottom w:val="0"/>
      <w:divBdr>
        <w:top w:val="none" w:sz="0" w:space="0" w:color="auto"/>
        <w:left w:val="none" w:sz="0" w:space="0" w:color="auto"/>
        <w:bottom w:val="none" w:sz="0" w:space="0" w:color="auto"/>
        <w:right w:val="none" w:sz="0" w:space="0" w:color="auto"/>
      </w:divBdr>
    </w:div>
    <w:div w:id="914974324">
      <w:bodyDiv w:val="1"/>
      <w:marLeft w:val="0"/>
      <w:marRight w:val="0"/>
      <w:marTop w:val="0"/>
      <w:marBottom w:val="0"/>
      <w:divBdr>
        <w:top w:val="none" w:sz="0" w:space="0" w:color="auto"/>
        <w:left w:val="none" w:sz="0" w:space="0" w:color="auto"/>
        <w:bottom w:val="none" w:sz="0" w:space="0" w:color="auto"/>
        <w:right w:val="none" w:sz="0" w:space="0" w:color="auto"/>
      </w:divBdr>
    </w:div>
    <w:div w:id="924075128">
      <w:bodyDiv w:val="1"/>
      <w:marLeft w:val="0"/>
      <w:marRight w:val="0"/>
      <w:marTop w:val="0"/>
      <w:marBottom w:val="0"/>
      <w:divBdr>
        <w:top w:val="none" w:sz="0" w:space="0" w:color="auto"/>
        <w:left w:val="none" w:sz="0" w:space="0" w:color="auto"/>
        <w:bottom w:val="none" w:sz="0" w:space="0" w:color="auto"/>
        <w:right w:val="none" w:sz="0" w:space="0" w:color="auto"/>
      </w:divBdr>
    </w:div>
    <w:div w:id="927880958">
      <w:bodyDiv w:val="1"/>
      <w:marLeft w:val="0"/>
      <w:marRight w:val="0"/>
      <w:marTop w:val="0"/>
      <w:marBottom w:val="0"/>
      <w:divBdr>
        <w:top w:val="none" w:sz="0" w:space="0" w:color="auto"/>
        <w:left w:val="none" w:sz="0" w:space="0" w:color="auto"/>
        <w:bottom w:val="none" w:sz="0" w:space="0" w:color="auto"/>
        <w:right w:val="none" w:sz="0" w:space="0" w:color="auto"/>
      </w:divBdr>
    </w:div>
    <w:div w:id="928658995">
      <w:bodyDiv w:val="1"/>
      <w:marLeft w:val="0"/>
      <w:marRight w:val="0"/>
      <w:marTop w:val="0"/>
      <w:marBottom w:val="0"/>
      <w:divBdr>
        <w:top w:val="none" w:sz="0" w:space="0" w:color="auto"/>
        <w:left w:val="none" w:sz="0" w:space="0" w:color="auto"/>
        <w:bottom w:val="none" w:sz="0" w:space="0" w:color="auto"/>
        <w:right w:val="none" w:sz="0" w:space="0" w:color="auto"/>
      </w:divBdr>
    </w:div>
    <w:div w:id="932594206">
      <w:bodyDiv w:val="1"/>
      <w:marLeft w:val="0"/>
      <w:marRight w:val="0"/>
      <w:marTop w:val="0"/>
      <w:marBottom w:val="0"/>
      <w:divBdr>
        <w:top w:val="none" w:sz="0" w:space="0" w:color="auto"/>
        <w:left w:val="none" w:sz="0" w:space="0" w:color="auto"/>
        <w:bottom w:val="none" w:sz="0" w:space="0" w:color="auto"/>
        <w:right w:val="none" w:sz="0" w:space="0" w:color="auto"/>
      </w:divBdr>
    </w:div>
    <w:div w:id="938567689">
      <w:bodyDiv w:val="1"/>
      <w:marLeft w:val="0"/>
      <w:marRight w:val="0"/>
      <w:marTop w:val="0"/>
      <w:marBottom w:val="0"/>
      <w:divBdr>
        <w:top w:val="none" w:sz="0" w:space="0" w:color="auto"/>
        <w:left w:val="none" w:sz="0" w:space="0" w:color="auto"/>
        <w:bottom w:val="none" w:sz="0" w:space="0" w:color="auto"/>
        <w:right w:val="none" w:sz="0" w:space="0" w:color="auto"/>
      </w:divBdr>
    </w:div>
    <w:div w:id="974600066">
      <w:bodyDiv w:val="1"/>
      <w:marLeft w:val="0"/>
      <w:marRight w:val="0"/>
      <w:marTop w:val="0"/>
      <w:marBottom w:val="0"/>
      <w:divBdr>
        <w:top w:val="none" w:sz="0" w:space="0" w:color="auto"/>
        <w:left w:val="none" w:sz="0" w:space="0" w:color="auto"/>
        <w:bottom w:val="none" w:sz="0" w:space="0" w:color="auto"/>
        <w:right w:val="none" w:sz="0" w:space="0" w:color="auto"/>
      </w:divBdr>
    </w:div>
    <w:div w:id="984049532">
      <w:bodyDiv w:val="1"/>
      <w:marLeft w:val="0"/>
      <w:marRight w:val="0"/>
      <w:marTop w:val="0"/>
      <w:marBottom w:val="0"/>
      <w:divBdr>
        <w:top w:val="none" w:sz="0" w:space="0" w:color="auto"/>
        <w:left w:val="none" w:sz="0" w:space="0" w:color="auto"/>
        <w:bottom w:val="none" w:sz="0" w:space="0" w:color="auto"/>
        <w:right w:val="none" w:sz="0" w:space="0" w:color="auto"/>
      </w:divBdr>
    </w:div>
    <w:div w:id="984511423">
      <w:bodyDiv w:val="1"/>
      <w:marLeft w:val="0"/>
      <w:marRight w:val="0"/>
      <w:marTop w:val="0"/>
      <w:marBottom w:val="0"/>
      <w:divBdr>
        <w:top w:val="none" w:sz="0" w:space="0" w:color="auto"/>
        <w:left w:val="none" w:sz="0" w:space="0" w:color="auto"/>
        <w:bottom w:val="none" w:sz="0" w:space="0" w:color="auto"/>
        <w:right w:val="none" w:sz="0" w:space="0" w:color="auto"/>
      </w:divBdr>
    </w:div>
    <w:div w:id="987828572">
      <w:bodyDiv w:val="1"/>
      <w:marLeft w:val="0"/>
      <w:marRight w:val="0"/>
      <w:marTop w:val="0"/>
      <w:marBottom w:val="0"/>
      <w:divBdr>
        <w:top w:val="none" w:sz="0" w:space="0" w:color="auto"/>
        <w:left w:val="none" w:sz="0" w:space="0" w:color="auto"/>
        <w:bottom w:val="none" w:sz="0" w:space="0" w:color="auto"/>
        <w:right w:val="none" w:sz="0" w:space="0" w:color="auto"/>
      </w:divBdr>
    </w:div>
    <w:div w:id="999960670">
      <w:bodyDiv w:val="1"/>
      <w:marLeft w:val="0"/>
      <w:marRight w:val="0"/>
      <w:marTop w:val="0"/>
      <w:marBottom w:val="0"/>
      <w:divBdr>
        <w:top w:val="none" w:sz="0" w:space="0" w:color="auto"/>
        <w:left w:val="none" w:sz="0" w:space="0" w:color="auto"/>
        <w:bottom w:val="none" w:sz="0" w:space="0" w:color="auto"/>
        <w:right w:val="none" w:sz="0" w:space="0" w:color="auto"/>
      </w:divBdr>
    </w:div>
    <w:div w:id="1005938361">
      <w:bodyDiv w:val="1"/>
      <w:marLeft w:val="0"/>
      <w:marRight w:val="0"/>
      <w:marTop w:val="0"/>
      <w:marBottom w:val="0"/>
      <w:divBdr>
        <w:top w:val="none" w:sz="0" w:space="0" w:color="auto"/>
        <w:left w:val="none" w:sz="0" w:space="0" w:color="auto"/>
        <w:bottom w:val="none" w:sz="0" w:space="0" w:color="auto"/>
        <w:right w:val="none" w:sz="0" w:space="0" w:color="auto"/>
      </w:divBdr>
    </w:div>
    <w:div w:id="1010063097">
      <w:bodyDiv w:val="1"/>
      <w:marLeft w:val="0"/>
      <w:marRight w:val="0"/>
      <w:marTop w:val="0"/>
      <w:marBottom w:val="0"/>
      <w:divBdr>
        <w:top w:val="none" w:sz="0" w:space="0" w:color="auto"/>
        <w:left w:val="none" w:sz="0" w:space="0" w:color="auto"/>
        <w:bottom w:val="none" w:sz="0" w:space="0" w:color="auto"/>
        <w:right w:val="none" w:sz="0" w:space="0" w:color="auto"/>
      </w:divBdr>
    </w:div>
    <w:div w:id="1013413632">
      <w:bodyDiv w:val="1"/>
      <w:marLeft w:val="0"/>
      <w:marRight w:val="0"/>
      <w:marTop w:val="0"/>
      <w:marBottom w:val="0"/>
      <w:divBdr>
        <w:top w:val="none" w:sz="0" w:space="0" w:color="auto"/>
        <w:left w:val="none" w:sz="0" w:space="0" w:color="auto"/>
        <w:bottom w:val="none" w:sz="0" w:space="0" w:color="auto"/>
        <w:right w:val="none" w:sz="0" w:space="0" w:color="auto"/>
      </w:divBdr>
    </w:div>
    <w:div w:id="1015154311">
      <w:bodyDiv w:val="1"/>
      <w:marLeft w:val="0"/>
      <w:marRight w:val="0"/>
      <w:marTop w:val="0"/>
      <w:marBottom w:val="0"/>
      <w:divBdr>
        <w:top w:val="none" w:sz="0" w:space="0" w:color="auto"/>
        <w:left w:val="none" w:sz="0" w:space="0" w:color="auto"/>
        <w:bottom w:val="none" w:sz="0" w:space="0" w:color="auto"/>
        <w:right w:val="none" w:sz="0" w:space="0" w:color="auto"/>
      </w:divBdr>
    </w:div>
    <w:div w:id="1016734961">
      <w:bodyDiv w:val="1"/>
      <w:marLeft w:val="0"/>
      <w:marRight w:val="0"/>
      <w:marTop w:val="0"/>
      <w:marBottom w:val="0"/>
      <w:divBdr>
        <w:top w:val="none" w:sz="0" w:space="0" w:color="auto"/>
        <w:left w:val="none" w:sz="0" w:space="0" w:color="auto"/>
        <w:bottom w:val="none" w:sz="0" w:space="0" w:color="auto"/>
        <w:right w:val="none" w:sz="0" w:space="0" w:color="auto"/>
      </w:divBdr>
    </w:div>
    <w:div w:id="1022586374">
      <w:bodyDiv w:val="1"/>
      <w:marLeft w:val="0"/>
      <w:marRight w:val="0"/>
      <w:marTop w:val="0"/>
      <w:marBottom w:val="0"/>
      <w:divBdr>
        <w:top w:val="none" w:sz="0" w:space="0" w:color="auto"/>
        <w:left w:val="none" w:sz="0" w:space="0" w:color="auto"/>
        <w:bottom w:val="none" w:sz="0" w:space="0" w:color="auto"/>
        <w:right w:val="none" w:sz="0" w:space="0" w:color="auto"/>
      </w:divBdr>
    </w:div>
    <w:div w:id="1035033980">
      <w:bodyDiv w:val="1"/>
      <w:marLeft w:val="0"/>
      <w:marRight w:val="0"/>
      <w:marTop w:val="0"/>
      <w:marBottom w:val="0"/>
      <w:divBdr>
        <w:top w:val="none" w:sz="0" w:space="0" w:color="auto"/>
        <w:left w:val="none" w:sz="0" w:space="0" w:color="auto"/>
        <w:bottom w:val="none" w:sz="0" w:space="0" w:color="auto"/>
        <w:right w:val="none" w:sz="0" w:space="0" w:color="auto"/>
      </w:divBdr>
    </w:div>
    <w:div w:id="1040397361">
      <w:bodyDiv w:val="1"/>
      <w:marLeft w:val="0"/>
      <w:marRight w:val="0"/>
      <w:marTop w:val="0"/>
      <w:marBottom w:val="0"/>
      <w:divBdr>
        <w:top w:val="none" w:sz="0" w:space="0" w:color="auto"/>
        <w:left w:val="none" w:sz="0" w:space="0" w:color="auto"/>
        <w:bottom w:val="none" w:sz="0" w:space="0" w:color="auto"/>
        <w:right w:val="none" w:sz="0" w:space="0" w:color="auto"/>
      </w:divBdr>
    </w:div>
    <w:div w:id="1041134309">
      <w:bodyDiv w:val="1"/>
      <w:marLeft w:val="0"/>
      <w:marRight w:val="0"/>
      <w:marTop w:val="0"/>
      <w:marBottom w:val="0"/>
      <w:divBdr>
        <w:top w:val="none" w:sz="0" w:space="0" w:color="auto"/>
        <w:left w:val="none" w:sz="0" w:space="0" w:color="auto"/>
        <w:bottom w:val="none" w:sz="0" w:space="0" w:color="auto"/>
        <w:right w:val="none" w:sz="0" w:space="0" w:color="auto"/>
      </w:divBdr>
    </w:div>
    <w:div w:id="1048720001">
      <w:bodyDiv w:val="1"/>
      <w:marLeft w:val="0"/>
      <w:marRight w:val="0"/>
      <w:marTop w:val="0"/>
      <w:marBottom w:val="0"/>
      <w:divBdr>
        <w:top w:val="none" w:sz="0" w:space="0" w:color="auto"/>
        <w:left w:val="none" w:sz="0" w:space="0" w:color="auto"/>
        <w:bottom w:val="none" w:sz="0" w:space="0" w:color="auto"/>
        <w:right w:val="none" w:sz="0" w:space="0" w:color="auto"/>
      </w:divBdr>
    </w:div>
    <w:div w:id="1067728898">
      <w:bodyDiv w:val="1"/>
      <w:marLeft w:val="0"/>
      <w:marRight w:val="0"/>
      <w:marTop w:val="0"/>
      <w:marBottom w:val="0"/>
      <w:divBdr>
        <w:top w:val="none" w:sz="0" w:space="0" w:color="auto"/>
        <w:left w:val="none" w:sz="0" w:space="0" w:color="auto"/>
        <w:bottom w:val="none" w:sz="0" w:space="0" w:color="auto"/>
        <w:right w:val="none" w:sz="0" w:space="0" w:color="auto"/>
      </w:divBdr>
    </w:div>
    <w:div w:id="1074473141">
      <w:bodyDiv w:val="1"/>
      <w:marLeft w:val="0"/>
      <w:marRight w:val="0"/>
      <w:marTop w:val="0"/>
      <w:marBottom w:val="0"/>
      <w:divBdr>
        <w:top w:val="none" w:sz="0" w:space="0" w:color="auto"/>
        <w:left w:val="none" w:sz="0" w:space="0" w:color="auto"/>
        <w:bottom w:val="none" w:sz="0" w:space="0" w:color="auto"/>
        <w:right w:val="none" w:sz="0" w:space="0" w:color="auto"/>
      </w:divBdr>
    </w:div>
    <w:div w:id="1084377541">
      <w:bodyDiv w:val="1"/>
      <w:marLeft w:val="0"/>
      <w:marRight w:val="0"/>
      <w:marTop w:val="0"/>
      <w:marBottom w:val="0"/>
      <w:divBdr>
        <w:top w:val="none" w:sz="0" w:space="0" w:color="auto"/>
        <w:left w:val="none" w:sz="0" w:space="0" w:color="auto"/>
        <w:bottom w:val="none" w:sz="0" w:space="0" w:color="auto"/>
        <w:right w:val="none" w:sz="0" w:space="0" w:color="auto"/>
      </w:divBdr>
    </w:div>
    <w:div w:id="1085803249">
      <w:bodyDiv w:val="1"/>
      <w:marLeft w:val="0"/>
      <w:marRight w:val="0"/>
      <w:marTop w:val="0"/>
      <w:marBottom w:val="0"/>
      <w:divBdr>
        <w:top w:val="none" w:sz="0" w:space="0" w:color="auto"/>
        <w:left w:val="none" w:sz="0" w:space="0" w:color="auto"/>
        <w:bottom w:val="none" w:sz="0" w:space="0" w:color="auto"/>
        <w:right w:val="none" w:sz="0" w:space="0" w:color="auto"/>
      </w:divBdr>
    </w:div>
    <w:div w:id="1087070797">
      <w:bodyDiv w:val="1"/>
      <w:marLeft w:val="0"/>
      <w:marRight w:val="0"/>
      <w:marTop w:val="0"/>
      <w:marBottom w:val="0"/>
      <w:divBdr>
        <w:top w:val="none" w:sz="0" w:space="0" w:color="auto"/>
        <w:left w:val="none" w:sz="0" w:space="0" w:color="auto"/>
        <w:bottom w:val="none" w:sz="0" w:space="0" w:color="auto"/>
        <w:right w:val="none" w:sz="0" w:space="0" w:color="auto"/>
      </w:divBdr>
    </w:div>
    <w:div w:id="1089471244">
      <w:bodyDiv w:val="1"/>
      <w:marLeft w:val="0"/>
      <w:marRight w:val="0"/>
      <w:marTop w:val="0"/>
      <w:marBottom w:val="0"/>
      <w:divBdr>
        <w:top w:val="none" w:sz="0" w:space="0" w:color="auto"/>
        <w:left w:val="none" w:sz="0" w:space="0" w:color="auto"/>
        <w:bottom w:val="none" w:sz="0" w:space="0" w:color="auto"/>
        <w:right w:val="none" w:sz="0" w:space="0" w:color="auto"/>
      </w:divBdr>
    </w:div>
    <w:div w:id="1092824455">
      <w:bodyDiv w:val="1"/>
      <w:marLeft w:val="0"/>
      <w:marRight w:val="0"/>
      <w:marTop w:val="0"/>
      <w:marBottom w:val="0"/>
      <w:divBdr>
        <w:top w:val="none" w:sz="0" w:space="0" w:color="auto"/>
        <w:left w:val="none" w:sz="0" w:space="0" w:color="auto"/>
        <w:bottom w:val="none" w:sz="0" w:space="0" w:color="auto"/>
        <w:right w:val="none" w:sz="0" w:space="0" w:color="auto"/>
      </w:divBdr>
    </w:div>
    <w:div w:id="1093938765">
      <w:bodyDiv w:val="1"/>
      <w:marLeft w:val="0"/>
      <w:marRight w:val="0"/>
      <w:marTop w:val="0"/>
      <w:marBottom w:val="0"/>
      <w:divBdr>
        <w:top w:val="none" w:sz="0" w:space="0" w:color="auto"/>
        <w:left w:val="none" w:sz="0" w:space="0" w:color="auto"/>
        <w:bottom w:val="none" w:sz="0" w:space="0" w:color="auto"/>
        <w:right w:val="none" w:sz="0" w:space="0" w:color="auto"/>
      </w:divBdr>
    </w:div>
    <w:div w:id="1095126060">
      <w:bodyDiv w:val="1"/>
      <w:marLeft w:val="0"/>
      <w:marRight w:val="0"/>
      <w:marTop w:val="0"/>
      <w:marBottom w:val="0"/>
      <w:divBdr>
        <w:top w:val="none" w:sz="0" w:space="0" w:color="auto"/>
        <w:left w:val="none" w:sz="0" w:space="0" w:color="auto"/>
        <w:bottom w:val="none" w:sz="0" w:space="0" w:color="auto"/>
        <w:right w:val="none" w:sz="0" w:space="0" w:color="auto"/>
      </w:divBdr>
    </w:div>
    <w:div w:id="1099761043">
      <w:bodyDiv w:val="1"/>
      <w:marLeft w:val="0"/>
      <w:marRight w:val="0"/>
      <w:marTop w:val="0"/>
      <w:marBottom w:val="0"/>
      <w:divBdr>
        <w:top w:val="none" w:sz="0" w:space="0" w:color="auto"/>
        <w:left w:val="none" w:sz="0" w:space="0" w:color="auto"/>
        <w:bottom w:val="none" w:sz="0" w:space="0" w:color="auto"/>
        <w:right w:val="none" w:sz="0" w:space="0" w:color="auto"/>
      </w:divBdr>
    </w:div>
    <w:div w:id="1101608640">
      <w:bodyDiv w:val="1"/>
      <w:marLeft w:val="0"/>
      <w:marRight w:val="0"/>
      <w:marTop w:val="0"/>
      <w:marBottom w:val="0"/>
      <w:divBdr>
        <w:top w:val="none" w:sz="0" w:space="0" w:color="auto"/>
        <w:left w:val="none" w:sz="0" w:space="0" w:color="auto"/>
        <w:bottom w:val="none" w:sz="0" w:space="0" w:color="auto"/>
        <w:right w:val="none" w:sz="0" w:space="0" w:color="auto"/>
      </w:divBdr>
    </w:div>
    <w:div w:id="1103234144">
      <w:bodyDiv w:val="1"/>
      <w:marLeft w:val="0"/>
      <w:marRight w:val="0"/>
      <w:marTop w:val="0"/>
      <w:marBottom w:val="0"/>
      <w:divBdr>
        <w:top w:val="none" w:sz="0" w:space="0" w:color="auto"/>
        <w:left w:val="none" w:sz="0" w:space="0" w:color="auto"/>
        <w:bottom w:val="none" w:sz="0" w:space="0" w:color="auto"/>
        <w:right w:val="none" w:sz="0" w:space="0" w:color="auto"/>
      </w:divBdr>
    </w:div>
    <w:div w:id="1105464928">
      <w:bodyDiv w:val="1"/>
      <w:marLeft w:val="0"/>
      <w:marRight w:val="0"/>
      <w:marTop w:val="0"/>
      <w:marBottom w:val="0"/>
      <w:divBdr>
        <w:top w:val="none" w:sz="0" w:space="0" w:color="auto"/>
        <w:left w:val="none" w:sz="0" w:space="0" w:color="auto"/>
        <w:bottom w:val="none" w:sz="0" w:space="0" w:color="auto"/>
        <w:right w:val="none" w:sz="0" w:space="0" w:color="auto"/>
      </w:divBdr>
    </w:div>
    <w:div w:id="1119179454">
      <w:bodyDiv w:val="1"/>
      <w:marLeft w:val="0"/>
      <w:marRight w:val="0"/>
      <w:marTop w:val="0"/>
      <w:marBottom w:val="0"/>
      <w:divBdr>
        <w:top w:val="none" w:sz="0" w:space="0" w:color="auto"/>
        <w:left w:val="none" w:sz="0" w:space="0" w:color="auto"/>
        <w:bottom w:val="none" w:sz="0" w:space="0" w:color="auto"/>
        <w:right w:val="none" w:sz="0" w:space="0" w:color="auto"/>
      </w:divBdr>
    </w:div>
    <w:div w:id="1136265253">
      <w:bodyDiv w:val="1"/>
      <w:marLeft w:val="0"/>
      <w:marRight w:val="0"/>
      <w:marTop w:val="0"/>
      <w:marBottom w:val="0"/>
      <w:divBdr>
        <w:top w:val="none" w:sz="0" w:space="0" w:color="auto"/>
        <w:left w:val="none" w:sz="0" w:space="0" w:color="auto"/>
        <w:bottom w:val="none" w:sz="0" w:space="0" w:color="auto"/>
        <w:right w:val="none" w:sz="0" w:space="0" w:color="auto"/>
      </w:divBdr>
    </w:div>
    <w:div w:id="1139886006">
      <w:bodyDiv w:val="1"/>
      <w:marLeft w:val="0"/>
      <w:marRight w:val="0"/>
      <w:marTop w:val="0"/>
      <w:marBottom w:val="0"/>
      <w:divBdr>
        <w:top w:val="none" w:sz="0" w:space="0" w:color="auto"/>
        <w:left w:val="none" w:sz="0" w:space="0" w:color="auto"/>
        <w:bottom w:val="none" w:sz="0" w:space="0" w:color="auto"/>
        <w:right w:val="none" w:sz="0" w:space="0" w:color="auto"/>
      </w:divBdr>
    </w:div>
    <w:div w:id="1141461484">
      <w:bodyDiv w:val="1"/>
      <w:marLeft w:val="0"/>
      <w:marRight w:val="0"/>
      <w:marTop w:val="0"/>
      <w:marBottom w:val="0"/>
      <w:divBdr>
        <w:top w:val="none" w:sz="0" w:space="0" w:color="auto"/>
        <w:left w:val="none" w:sz="0" w:space="0" w:color="auto"/>
        <w:bottom w:val="none" w:sz="0" w:space="0" w:color="auto"/>
        <w:right w:val="none" w:sz="0" w:space="0" w:color="auto"/>
      </w:divBdr>
    </w:div>
    <w:div w:id="1145700396">
      <w:bodyDiv w:val="1"/>
      <w:marLeft w:val="0"/>
      <w:marRight w:val="0"/>
      <w:marTop w:val="0"/>
      <w:marBottom w:val="0"/>
      <w:divBdr>
        <w:top w:val="none" w:sz="0" w:space="0" w:color="auto"/>
        <w:left w:val="none" w:sz="0" w:space="0" w:color="auto"/>
        <w:bottom w:val="none" w:sz="0" w:space="0" w:color="auto"/>
        <w:right w:val="none" w:sz="0" w:space="0" w:color="auto"/>
      </w:divBdr>
    </w:div>
    <w:div w:id="1150096083">
      <w:bodyDiv w:val="1"/>
      <w:marLeft w:val="0"/>
      <w:marRight w:val="0"/>
      <w:marTop w:val="0"/>
      <w:marBottom w:val="0"/>
      <w:divBdr>
        <w:top w:val="none" w:sz="0" w:space="0" w:color="auto"/>
        <w:left w:val="none" w:sz="0" w:space="0" w:color="auto"/>
        <w:bottom w:val="none" w:sz="0" w:space="0" w:color="auto"/>
        <w:right w:val="none" w:sz="0" w:space="0" w:color="auto"/>
      </w:divBdr>
    </w:div>
    <w:div w:id="1150101870">
      <w:bodyDiv w:val="1"/>
      <w:marLeft w:val="0"/>
      <w:marRight w:val="0"/>
      <w:marTop w:val="0"/>
      <w:marBottom w:val="0"/>
      <w:divBdr>
        <w:top w:val="none" w:sz="0" w:space="0" w:color="auto"/>
        <w:left w:val="none" w:sz="0" w:space="0" w:color="auto"/>
        <w:bottom w:val="none" w:sz="0" w:space="0" w:color="auto"/>
        <w:right w:val="none" w:sz="0" w:space="0" w:color="auto"/>
      </w:divBdr>
    </w:div>
    <w:div w:id="1151557954">
      <w:bodyDiv w:val="1"/>
      <w:marLeft w:val="0"/>
      <w:marRight w:val="0"/>
      <w:marTop w:val="0"/>
      <w:marBottom w:val="0"/>
      <w:divBdr>
        <w:top w:val="none" w:sz="0" w:space="0" w:color="auto"/>
        <w:left w:val="none" w:sz="0" w:space="0" w:color="auto"/>
        <w:bottom w:val="none" w:sz="0" w:space="0" w:color="auto"/>
        <w:right w:val="none" w:sz="0" w:space="0" w:color="auto"/>
      </w:divBdr>
    </w:div>
    <w:div w:id="1152523136">
      <w:bodyDiv w:val="1"/>
      <w:marLeft w:val="0"/>
      <w:marRight w:val="0"/>
      <w:marTop w:val="0"/>
      <w:marBottom w:val="0"/>
      <w:divBdr>
        <w:top w:val="none" w:sz="0" w:space="0" w:color="auto"/>
        <w:left w:val="none" w:sz="0" w:space="0" w:color="auto"/>
        <w:bottom w:val="none" w:sz="0" w:space="0" w:color="auto"/>
        <w:right w:val="none" w:sz="0" w:space="0" w:color="auto"/>
      </w:divBdr>
    </w:div>
    <w:div w:id="1163936794">
      <w:bodyDiv w:val="1"/>
      <w:marLeft w:val="0"/>
      <w:marRight w:val="0"/>
      <w:marTop w:val="0"/>
      <w:marBottom w:val="0"/>
      <w:divBdr>
        <w:top w:val="none" w:sz="0" w:space="0" w:color="auto"/>
        <w:left w:val="none" w:sz="0" w:space="0" w:color="auto"/>
        <w:bottom w:val="none" w:sz="0" w:space="0" w:color="auto"/>
        <w:right w:val="none" w:sz="0" w:space="0" w:color="auto"/>
      </w:divBdr>
    </w:div>
    <w:div w:id="1169172205">
      <w:bodyDiv w:val="1"/>
      <w:marLeft w:val="0"/>
      <w:marRight w:val="0"/>
      <w:marTop w:val="0"/>
      <w:marBottom w:val="0"/>
      <w:divBdr>
        <w:top w:val="none" w:sz="0" w:space="0" w:color="auto"/>
        <w:left w:val="none" w:sz="0" w:space="0" w:color="auto"/>
        <w:bottom w:val="none" w:sz="0" w:space="0" w:color="auto"/>
        <w:right w:val="none" w:sz="0" w:space="0" w:color="auto"/>
      </w:divBdr>
    </w:div>
    <w:div w:id="1172449890">
      <w:bodyDiv w:val="1"/>
      <w:marLeft w:val="0"/>
      <w:marRight w:val="0"/>
      <w:marTop w:val="0"/>
      <w:marBottom w:val="0"/>
      <w:divBdr>
        <w:top w:val="none" w:sz="0" w:space="0" w:color="auto"/>
        <w:left w:val="none" w:sz="0" w:space="0" w:color="auto"/>
        <w:bottom w:val="none" w:sz="0" w:space="0" w:color="auto"/>
        <w:right w:val="none" w:sz="0" w:space="0" w:color="auto"/>
      </w:divBdr>
    </w:div>
    <w:div w:id="1180971210">
      <w:bodyDiv w:val="1"/>
      <w:marLeft w:val="0"/>
      <w:marRight w:val="0"/>
      <w:marTop w:val="0"/>
      <w:marBottom w:val="0"/>
      <w:divBdr>
        <w:top w:val="none" w:sz="0" w:space="0" w:color="auto"/>
        <w:left w:val="none" w:sz="0" w:space="0" w:color="auto"/>
        <w:bottom w:val="none" w:sz="0" w:space="0" w:color="auto"/>
        <w:right w:val="none" w:sz="0" w:space="0" w:color="auto"/>
      </w:divBdr>
    </w:div>
    <w:div w:id="1183587152">
      <w:bodyDiv w:val="1"/>
      <w:marLeft w:val="0"/>
      <w:marRight w:val="0"/>
      <w:marTop w:val="0"/>
      <w:marBottom w:val="0"/>
      <w:divBdr>
        <w:top w:val="none" w:sz="0" w:space="0" w:color="auto"/>
        <w:left w:val="none" w:sz="0" w:space="0" w:color="auto"/>
        <w:bottom w:val="none" w:sz="0" w:space="0" w:color="auto"/>
        <w:right w:val="none" w:sz="0" w:space="0" w:color="auto"/>
      </w:divBdr>
    </w:div>
    <w:div w:id="1194225637">
      <w:bodyDiv w:val="1"/>
      <w:marLeft w:val="0"/>
      <w:marRight w:val="0"/>
      <w:marTop w:val="0"/>
      <w:marBottom w:val="0"/>
      <w:divBdr>
        <w:top w:val="none" w:sz="0" w:space="0" w:color="auto"/>
        <w:left w:val="none" w:sz="0" w:space="0" w:color="auto"/>
        <w:bottom w:val="none" w:sz="0" w:space="0" w:color="auto"/>
        <w:right w:val="none" w:sz="0" w:space="0" w:color="auto"/>
      </w:divBdr>
    </w:div>
    <w:div w:id="1199858291">
      <w:bodyDiv w:val="1"/>
      <w:marLeft w:val="0"/>
      <w:marRight w:val="0"/>
      <w:marTop w:val="0"/>
      <w:marBottom w:val="0"/>
      <w:divBdr>
        <w:top w:val="none" w:sz="0" w:space="0" w:color="auto"/>
        <w:left w:val="none" w:sz="0" w:space="0" w:color="auto"/>
        <w:bottom w:val="none" w:sz="0" w:space="0" w:color="auto"/>
        <w:right w:val="none" w:sz="0" w:space="0" w:color="auto"/>
      </w:divBdr>
    </w:div>
    <w:div w:id="1210188582">
      <w:bodyDiv w:val="1"/>
      <w:marLeft w:val="0"/>
      <w:marRight w:val="0"/>
      <w:marTop w:val="0"/>
      <w:marBottom w:val="0"/>
      <w:divBdr>
        <w:top w:val="none" w:sz="0" w:space="0" w:color="auto"/>
        <w:left w:val="none" w:sz="0" w:space="0" w:color="auto"/>
        <w:bottom w:val="none" w:sz="0" w:space="0" w:color="auto"/>
        <w:right w:val="none" w:sz="0" w:space="0" w:color="auto"/>
      </w:divBdr>
    </w:div>
    <w:div w:id="1210610050">
      <w:bodyDiv w:val="1"/>
      <w:marLeft w:val="0"/>
      <w:marRight w:val="0"/>
      <w:marTop w:val="0"/>
      <w:marBottom w:val="0"/>
      <w:divBdr>
        <w:top w:val="none" w:sz="0" w:space="0" w:color="auto"/>
        <w:left w:val="none" w:sz="0" w:space="0" w:color="auto"/>
        <w:bottom w:val="none" w:sz="0" w:space="0" w:color="auto"/>
        <w:right w:val="none" w:sz="0" w:space="0" w:color="auto"/>
      </w:divBdr>
    </w:div>
    <w:div w:id="1226530163">
      <w:bodyDiv w:val="1"/>
      <w:marLeft w:val="0"/>
      <w:marRight w:val="0"/>
      <w:marTop w:val="0"/>
      <w:marBottom w:val="0"/>
      <w:divBdr>
        <w:top w:val="none" w:sz="0" w:space="0" w:color="auto"/>
        <w:left w:val="none" w:sz="0" w:space="0" w:color="auto"/>
        <w:bottom w:val="none" w:sz="0" w:space="0" w:color="auto"/>
        <w:right w:val="none" w:sz="0" w:space="0" w:color="auto"/>
      </w:divBdr>
    </w:div>
    <w:div w:id="1235891792">
      <w:bodyDiv w:val="1"/>
      <w:marLeft w:val="0"/>
      <w:marRight w:val="0"/>
      <w:marTop w:val="0"/>
      <w:marBottom w:val="0"/>
      <w:divBdr>
        <w:top w:val="none" w:sz="0" w:space="0" w:color="auto"/>
        <w:left w:val="none" w:sz="0" w:space="0" w:color="auto"/>
        <w:bottom w:val="none" w:sz="0" w:space="0" w:color="auto"/>
        <w:right w:val="none" w:sz="0" w:space="0" w:color="auto"/>
      </w:divBdr>
    </w:div>
    <w:div w:id="1236360013">
      <w:bodyDiv w:val="1"/>
      <w:marLeft w:val="0"/>
      <w:marRight w:val="0"/>
      <w:marTop w:val="0"/>
      <w:marBottom w:val="0"/>
      <w:divBdr>
        <w:top w:val="none" w:sz="0" w:space="0" w:color="auto"/>
        <w:left w:val="none" w:sz="0" w:space="0" w:color="auto"/>
        <w:bottom w:val="none" w:sz="0" w:space="0" w:color="auto"/>
        <w:right w:val="none" w:sz="0" w:space="0" w:color="auto"/>
      </w:divBdr>
    </w:div>
    <w:div w:id="1240678019">
      <w:bodyDiv w:val="1"/>
      <w:marLeft w:val="0"/>
      <w:marRight w:val="0"/>
      <w:marTop w:val="0"/>
      <w:marBottom w:val="0"/>
      <w:divBdr>
        <w:top w:val="none" w:sz="0" w:space="0" w:color="auto"/>
        <w:left w:val="none" w:sz="0" w:space="0" w:color="auto"/>
        <w:bottom w:val="none" w:sz="0" w:space="0" w:color="auto"/>
        <w:right w:val="none" w:sz="0" w:space="0" w:color="auto"/>
      </w:divBdr>
    </w:div>
    <w:div w:id="1246837327">
      <w:bodyDiv w:val="1"/>
      <w:marLeft w:val="0"/>
      <w:marRight w:val="0"/>
      <w:marTop w:val="0"/>
      <w:marBottom w:val="0"/>
      <w:divBdr>
        <w:top w:val="none" w:sz="0" w:space="0" w:color="auto"/>
        <w:left w:val="none" w:sz="0" w:space="0" w:color="auto"/>
        <w:bottom w:val="none" w:sz="0" w:space="0" w:color="auto"/>
        <w:right w:val="none" w:sz="0" w:space="0" w:color="auto"/>
      </w:divBdr>
    </w:div>
    <w:div w:id="1259437351">
      <w:bodyDiv w:val="1"/>
      <w:marLeft w:val="0"/>
      <w:marRight w:val="0"/>
      <w:marTop w:val="0"/>
      <w:marBottom w:val="0"/>
      <w:divBdr>
        <w:top w:val="none" w:sz="0" w:space="0" w:color="auto"/>
        <w:left w:val="none" w:sz="0" w:space="0" w:color="auto"/>
        <w:bottom w:val="none" w:sz="0" w:space="0" w:color="auto"/>
        <w:right w:val="none" w:sz="0" w:space="0" w:color="auto"/>
      </w:divBdr>
    </w:div>
    <w:div w:id="1266040961">
      <w:bodyDiv w:val="1"/>
      <w:marLeft w:val="0"/>
      <w:marRight w:val="0"/>
      <w:marTop w:val="0"/>
      <w:marBottom w:val="0"/>
      <w:divBdr>
        <w:top w:val="none" w:sz="0" w:space="0" w:color="auto"/>
        <w:left w:val="none" w:sz="0" w:space="0" w:color="auto"/>
        <w:bottom w:val="none" w:sz="0" w:space="0" w:color="auto"/>
        <w:right w:val="none" w:sz="0" w:space="0" w:color="auto"/>
      </w:divBdr>
    </w:div>
    <w:div w:id="1273048341">
      <w:bodyDiv w:val="1"/>
      <w:marLeft w:val="0"/>
      <w:marRight w:val="0"/>
      <w:marTop w:val="0"/>
      <w:marBottom w:val="0"/>
      <w:divBdr>
        <w:top w:val="none" w:sz="0" w:space="0" w:color="auto"/>
        <w:left w:val="none" w:sz="0" w:space="0" w:color="auto"/>
        <w:bottom w:val="none" w:sz="0" w:space="0" w:color="auto"/>
        <w:right w:val="none" w:sz="0" w:space="0" w:color="auto"/>
      </w:divBdr>
    </w:div>
    <w:div w:id="1281105769">
      <w:bodyDiv w:val="1"/>
      <w:marLeft w:val="0"/>
      <w:marRight w:val="0"/>
      <w:marTop w:val="0"/>
      <w:marBottom w:val="0"/>
      <w:divBdr>
        <w:top w:val="none" w:sz="0" w:space="0" w:color="auto"/>
        <w:left w:val="none" w:sz="0" w:space="0" w:color="auto"/>
        <w:bottom w:val="none" w:sz="0" w:space="0" w:color="auto"/>
        <w:right w:val="none" w:sz="0" w:space="0" w:color="auto"/>
      </w:divBdr>
    </w:div>
    <w:div w:id="1282952600">
      <w:bodyDiv w:val="1"/>
      <w:marLeft w:val="0"/>
      <w:marRight w:val="0"/>
      <w:marTop w:val="0"/>
      <w:marBottom w:val="0"/>
      <w:divBdr>
        <w:top w:val="none" w:sz="0" w:space="0" w:color="auto"/>
        <w:left w:val="none" w:sz="0" w:space="0" w:color="auto"/>
        <w:bottom w:val="none" w:sz="0" w:space="0" w:color="auto"/>
        <w:right w:val="none" w:sz="0" w:space="0" w:color="auto"/>
      </w:divBdr>
    </w:div>
    <w:div w:id="1296911734">
      <w:bodyDiv w:val="1"/>
      <w:marLeft w:val="0"/>
      <w:marRight w:val="0"/>
      <w:marTop w:val="0"/>
      <w:marBottom w:val="0"/>
      <w:divBdr>
        <w:top w:val="none" w:sz="0" w:space="0" w:color="auto"/>
        <w:left w:val="none" w:sz="0" w:space="0" w:color="auto"/>
        <w:bottom w:val="none" w:sz="0" w:space="0" w:color="auto"/>
        <w:right w:val="none" w:sz="0" w:space="0" w:color="auto"/>
      </w:divBdr>
    </w:div>
    <w:div w:id="1300182646">
      <w:bodyDiv w:val="1"/>
      <w:marLeft w:val="0"/>
      <w:marRight w:val="0"/>
      <w:marTop w:val="0"/>
      <w:marBottom w:val="0"/>
      <w:divBdr>
        <w:top w:val="none" w:sz="0" w:space="0" w:color="auto"/>
        <w:left w:val="none" w:sz="0" w:space="0" w:color="auto"/>
        <w:bottom w:val="none" w:sz="0" w:space="0" w:color="auto"/>
        <w:right w:val="none" w:sz="0" w:space="0" w:color="auto"/>
      </w:divBdr>
    </w:div>
    <w:div w:id="1314067989">
      <w:bodyDiv w:val="1"/>
      <w:marLeft w:val="0"/>
      <w:marRight w:val="0"/>
      <w:marTop w:val="0"/>
      <w:marBottom w:val="0"/>
      <w:divBdr>
        <w:top w:val="none" w:sz="0" w:space="0" w:color="auto"/>
        <w:left w:val="none" w:sz="0" w:space="0" w:color="auto"/>
        <w:bottom w:val="none" w:sz="0" w:space="0" w:color="auto"/>
        <w:right w:val="none" w:sz="0" w:space="0" w:color="auto"/>
      </w:divBdr>
    </w:div>
    <w:div w:id="1320841411">
      <w:bodyDiv w:val="1"/>
      <w:marLeft w:val="0"/>
      <w:marRight w:val="0"/>
      <w:marTop w:val="0"/>
      <w:marBottom w:val="0"/>
      <w:divBdr>
        <w:top w:val="none" w:sz="0" w:space="0" w:color="auto"/>
        <w:left w:val="none" w:sz="0" w:space="0" w:color="auto"/>
        <w:bottom w:val="none" w:sz="0" w:space="0" w:color="auto"/>
        <w:right w:val="none" w:sz="0" w:space="0" w:color="auto"/>
      </w:divBdr>
    </w:div>
    <w:div w:id="1329097098">
      <w:bodyDiv w:val="1"/>
      <w:marLeft w:val="0"/>
      <w:marRight w:val="0"/>
      <w:marTop w:val="0"/>
      <w:marBottom w:val="0"/>
      <w:divBdr>
        <w:top w:val="none" w:sz="0" w:space="0" w:color="auto"/>
        <w:left w:val="none" w:sz="0" w:space="0" w:color="auto"/>
        <w:bottom w:val="none" w:sz="0" w:space="0" w:color="auto"/>
        <w:right w:val="none" w:sz="0" w:space="0" w:color="auto"/>
      </w:divBdr>
    </w:div>
    <w:div w:id="1335381156">
      <w:bodyDiv w:val="1"/>
      <w:marLeft w:val="0"/>
      <w:marRight w:val="0"/>
      <w:marTop w:val="0"/>
      <w:marBottom w:val="0"/>
      <w:divBdr>
        <w:top w:val="none" w:sz="0" w:space="0" w:color="auto"/>
        <w:left w:val="none" w:sz="0" w:space="0" w:color="auto"/>
        <w:bottom w:val="none" w:sz="0" w:space="0" w:color="auto"/>
        <w:right w:val="none" w:sz="0" w:space="0" w:color="auto"/>
      </w:divBdr>
    </w:div>
    <w:div w:id="1337227500">
      <w:bodyDiv w:val="1"/>
      <w:marLeft w:val="0"/>
      <w:marRight w:val="0"/>
      <w:marTop w:val="0"/>
      <w:marBottom w:val="0"/>
      <w:divBdr>
        <w:top w:val="none" w:sz="0" w:space="0" w:color="auto"/>
        <w:left w:val="none" w:sz="0" w:space="0" w:color="auto"/>
        <w:bottom w:val="none" w:sz="0" w:space="0" w:color="auto"/>
        <w:right w:val="none" w:sz="0" w:space="0" w:color="auto"/>
      </w:divBdr>
    </w:div>
    <w:div w:id="1337881688">
      <w:bodyDiv w:val="1"/>
      <w:marLeft w:val="0"/>
      <w:marRight w:val="0"/>
      <w:marTop w:val="0"/>
      <w:marBottom w:val="0"/>
      <w:divBdr>
        <w:top w:val="none" w:sz="0" w:space="0" w:color="auto"/>
        <w:left w:val="none" w:sz="0" w:space="0" w:color="auto"/>
        <w:bottom w:val="none" w:sz="0" w:space="0" w:color="auto"/>
        <w:right w:val="none" w:sz="0" w:space="0" w:color="auto"/>
      </w:divBdr>
    </w:div>
    <w:div w:id="1338187767">
      <w:bodyDiv w:val="1"/>
      <w:marLeft w:val="0"/>
      <w:marRight w:val="0"/>
      <w:marTop w:val="0"/>
      <w:marBottom w:val="0"/>
      <w:divBdr>
        <w:top w:val="none" w:sz="0" w:space="0" w:color="auto"/>
        <w:left w:val="none" w:sz="0" w:space="0" w:color="auto"/>
        <w:bottom w:val="none" w:sz="0" w:space="0" w:color="auto"/>
        <w:right w:val="none" w:sz="0" w:space="0" w:color="auto"/>
      </w:divBdr>
    </w:div>
    <w:div w:id="1340693194">
      <w:bodyDiv w:val="1"/>
      <w:marLeft w:val="0"/>
      <w:marRight w:val="0"/>
      <w:marTop w:val="0"/>
      <w:marBottom w:val="0"/>
      <w:divBdr>
        <w:top w:val="none" w:sz="0" w:space="0" w:color="auto"/>
        <w:left w:val="none" w:sz="0" w:space="0" w:color="auto"/>
        <w:bottom w:val="none" w:sz="0" w:space="0" w:color="auto"/>
        <w:right w:val="none" w:sz="0" w:space="0" w:color="auto"/>
      </w:divBdr>
    </w:div>
    <w:div w:id="1342665679">
      <w:bodyDiv w:val="1"/>
      <w:marLeft w:val="0"/>
      <w:marRight w:val="0"/>
      <w:marTop w:val="0"/>
      <w:marBottom w:val="0"/>
      <w:divBdr>
        <w:top w:val="none" w:sz="0" w:space="0" w:color="auto"/>
        <w:left w:val="none" w:sz="0" w:space="0" w:color="auto"/>
        <w:bottom w:val="none" w:sz="0" w:space="0" w:color="auto"/>
        <w:right w:val="none" w:sz="0" w:space="0" w:color="auto"/>
      </w:divBdr>
    </w:div>
    <w:div w:id="1350570564">
      <w:bodyDiv w:val="1"/>
      <w:marLeft w:val="0"/>
      <w:marRight w:val="0"/>
      <w:marTop w:val="0"/>
      <w:marBottom w:val="0"/>
      <w:divBdr>
        <w:top w:val="none" w:sz="0" w:space="0" w:color="auto"/>
        <w:left w:val="none" w:sz="0" w:space="0" w:color="auto"/>
        <w:bottom w:val="none" w:sz="0" w:space="0" w:color="auto"/>
        <w:right w:val="none" w:sz="0" w:space="0" w:color="auto"/>
      </w:divBdr>
    </w:div>
    <w:div w:id="1352028677">
      <w:bodyDiv w:val="1"/>
      <w:marLeft w:val="0"/>
      <w:marRight w:val="0"/>
      <w:marTop w:val="0"/>
      <w:marBottom w:val="0"/>
      <w:divBdr>
        <w:top w:val="none" w:sz="0" w:space="0" w:color="auto"/>
        <w:left w:val="none" w:sz="0" w:space="0" w:color="auto"/>
        <w:bottom w:val="none" w:sz="0" w:space="0" w:color="auto"/>
        <w:right w:val="none" w:sz="0" w:space="0" w:color="auto"/>
      </w:divBdr>
    </w:div>
    <w:div w:id="1359088035">
      <w:bodyDiv w:val="1"/>
      <w:marLeft w:val="0"/>
      <w:marRight w:val="0"/>
      <w:marTop w:val="0"/>
      <w:marBottom w:val="0"/>
      <w:divBdr>
        <w:top w:val="none" w:sz="0" w:space="0" w:color="auto"/>
        <w:left w:val="none" w:sz="0" w:space="0" w:color="auto"/>
        <w:bottom w:val="none" w:sz="0" w:space="0" w:color="auto"/>
        <w:right w:val="none" w:sz="0" w:space="0" w:color="auto"/>
      </w:divBdr>
    </w:div>
    <w:div w:id="1361589042">
      <w:bodyDiv w:val="1"/>
      <w:marLeft w:val="0"/>
      <w:marRight w:val="0"/>
      <w:marTop w:val="0"/>
      <w:marBottom w:val="0"/>
      <w:divBdr>
        <w:top w:val="none" w:sz="0" w:space="0" w:color="auto"/>
        <w:left w:val="none" w:sz="0" w:space="0" w:color="auto"/>
        <w:bottom w:val="none" w:sz="0" w:space="0" w:color="auto"/>
        <w:right w:val="none" w:sz="0" w:space="0" w:color="auto"/>
      </w:divBdr>
    </w:div>
    <w:div w:id="1373267775">
      <w:bodyDiv w:val="1"/>
      <w:marLeft w:val="0"/>
      <w:marRight w:val="0"/>
      <w:marTop w:val="0"/>
      <w:marBottom w:val="0"/>
      <w:divBdr>
        <w:top w:val="none" w:sz="0" w:space="0" w:color="auto"/>
        <w:left w:val="none" w:sz="0" w:space="0" w:color="auto"/>
        <w:bottom w:val="none" w:sz="0" w:space="0" w:color="auto"/>
        <w:right w:val="none" w:sz="0" w:space="0" w:color="auto"/>
      </w:divBdr>
    </w:div>
    <w:div w:id="1378700653">
      <w:bodyDiv w:val="1"/>
      <w:marLeft w:val="0"/>
      <w:marRight w:val="0"/>
      <w:marTop w:val="0"/>
      <w:marBottom w:val="0"/>
      <w:divBdr>
        <w:top w:val="none" w:sz="0" w:space="0" w:color="auto"/>
        <w:left w:val="none" w:sz="0" w:space="0" w:color="auto"/>
        <w:bottom w:val="none" w:sz="0" w:space="0" w:color="auto"/>
        <w:right w:val="none" w:sz="0" w:space="0" w:color="auto"/>
      </w:divBdr>
    </w:div>
    <w:div w:id="1380476617">
      <w:bodyDiv w:val="1"/>
      <w:marLeft w:val="0"/>
      <w:marRight w:val="0"/>
      <w:marTop w:val="0"/>
      <w:marBottom w:val="0"/>
      <w:divBdr>
        <w:top w:val="none" w:sz="0" w:space="0" w:color="auto"/>
        <w:left w:val="none" w:sz="0" w:space="0" w:color="auto"/>
        <w:bottom w:val="none" w:sz="0" w:space="0" w:color="auto"/>
        <w:right w:val="none" w:sz="0" w:space="0" w:color="auto"/>
      </w:divBdr>
    </w:div>
    <w:div w:id="1381176163">
      <w:bodyDiv w:val="1"/>
      <w:marLeft w:val="0"/>
      <w:marRight w:val="0"/>
      <w:marTop w:val="0"/>
      <w:marBottom w:val="0"/>
      <w:divBdr>
        <w:top w:val="none" w:sz="0" w:space="0" w:color="auto"/>
        <w:left w:val="none" w:sz="0" w:space="0" w:color="auto"/>
        <w:bottom w:val="none" w:sz="0" w:space="0" w:color="auto"/>
        <w:right w:val="none" w:sz="0" w:space="0" w:color="auto"/>
      </w:divBdr>
    </w:div>
    <w:div w:id="1381320499">
      <w:bodyDiv w:val="1"/>
      <w:marLeft w:val="0"/>
      <w:marRight w:val="0"/>
      <w:marTop w:val="0"/>
      <w:marBottom w:val="0"/>
      <w:divBdr>
        <w:top w:val="none" w:sz="0" w:space="0" w:color="auto"/>
        <w:left w:val="none" w:sz="0" w:space="0" w:color="auto"/>
        <w:bottom w:val="none" w:sz="0" w:space="0" w:color="auto"/>
        <w:right w:val="none" w:sz="0" w:space="0" w:color="auto"/>
      </w:divBdr>
    </w:div>
    <w:div w:id="1381977331">
      <w:bodyDiv w:val="1"/>
      <w:marLeft w:val="0"/>
      <w:marRight w:val="0"/>
      <w:marTop w:val="0"/>
      <w:marBottom w:val="0"/>
      <w:divBdr>
        <w:top w:val="none" w:sz="0" w:space="0" w:color="auto"/>
        <w:left w:val="none" w:sz="0" w:space="0" w:color="auto"/>
        <w:bottom w:val="none" w:sz="0" w:space="0" w:color="auto"/>
        <w:right w:val="none" w:sz="0" w:space="0" w:color="auto"/>
      </w:divBdr>
    </w:div>
    <w:div w:id="1397390415">
      <w:bodyDiv w:val="1"/>
      <w:marLeft w:val="0"/>
      <w:marRight w:val="0"/>
      <w:marTop w:val="0"/>
      <w:marBottom w:val="0"/>
      <w:divBdr>
        <w:top w:val="none" w:sz="0" w:space="0" w:color="auto"/>
        <w:left w:val="none" w:sz="0" w:space="0" w:color="auto"/>
        <w:bottom w:val="none" w:sz="0" w:space="0" w:color="auto"/>
        <w:right w:val="none" w:sz="0" w:space="0" w:color="auto"/>
      </w:divBdr>
    </w:div>
    <w:div w:id="1400440125">
      <w:bodyDiv w:val="1"/>
      <w:marLeft w:val="0"/>
      <w:marRight w:val="0"/>
      <w:marTop w:val="0"/>
      <w:marBottom w:val="0"/>
      <w:divBdr>
        <w:top w:val="none" w:sz="0" w:space="0" w:color="auto"/>
        <w:left w:val="none" w:sz="0" w:space="0" w:color="auto"/>
        <w:bottom w:val="none" w:sz="0" w:space="0" w:color="auto"/>
        <w:right w:val="none" w:sz="0" w:space="0" w:color="auto"/>
      </w:divBdr>
      <w:divsChild>
        <w:div w:id="989165325">
          <w:marLeft w:val="0"/>
          <w:marRight w:val="0"/>
          <w:marTop w:val="0"/>
          <w:marBottom w:val="0"/>
          <w:divBdr>
            <w:top w:val="none" w:sz="0" w:space="0" w:color="auto"/>
            <w:left w:val="none" w:sz="0" w:space="0" w:color="auto"/>
            <w:bottom w:val="none" w:sz="0" w:space="0" w:color="auto"/>
            <w:right w:val="none" w:sz="0" w:space="0" w:color="auto"/>
          </w:divBdr>
        </w:div>
      </w:divsChild>
    </w:div>
    <w:div w:id="1406342315">
      <w:bodyDiv w:val="1"/>
      <w:marLeft w:val="0"/>
      <w:marRight w:val="0"/>
      <w:marTop w:val="0"/>
      <w:marBottom w:val="0"/>
      <w:divBdr>
        <w:top w:val="none" w:sz="0" w:space="0" w:color="auto"/>
        <w:left w:val="none" w:sz="0" w:space="0" w:color="auto"/>
        <w:bottom w:val="none" w:sz="0" w:space="0" w:color="auto"/>
        <w:right w:val="none" w:sz="0" w:space="0" w:color="auto"/>
      </w:divBdr>
    </w:div>
    <w:div w:id="1420835256">
      <w:bodyDiv w:val="1"/>
      <w:marLeft w:val="0"/>
      <w:marRight w:val="0"/>
      <w:marTop w:val="0"/>
      <w:marBottom w:val="0"/>
      <w:divBdr>
        <w:top w:val="none" w:sz="0" w:space="0" w:color="auto"/>
        <w:left w:val="none" w:sz="0" w:space="0" w:color="auto"/>
        <w:bottom w:val="none" w:sz="0" w:space="0" w:color="auto"/>
        <w:right w:val="none" w:sz="0" w:space="0" w:color="auto"/>
      </w:divBdr>
    </w:div>
    <w:div w:id="1425492813">
      <w:bodyDiv w:val="1"/>
      <w:marLeft w:val="0"/>
      <w:marRight w:val="0"/>
      <w:marTop w:val="0"/>
      <w:marBottom w:val="0"/>
      <w:divBdr>
        <w:top w:val="none" w:sz="0" w:space="0" w:color="auto"/>
        <w:left w:val="none" w:sz="0" w:space="0" w:color="auto"/>
        <w:bottom w:val="none" w:sz="0" w:space="0" w:color="auto"/>
        <w:right w:val="none" w:sz="0" w:space="0" w:color="auto"/>
      </w:divBdr>
    </w:div>
    <w:div w:id="1435396389">
      <w:bodyDiv w:val="1"/>
      <w:marLeft w:val="0"/>
      <w:marRight w:val="0"/>
      <w:marTop w:val="0"/>
      <w:marBottom w:val="0"/>
      <w:divBdr>
        <w:top w:val="none" w:sz="0" w:space="0" w:color="auto"/>
        <w:left w:val="none" w:sz="0" w:space="0" w:color="auto"/>
        <w:bottom w:val="none" w:sz="0" w:space="0" w:color="auto"/>
        <w:right w:val="none" w:sz="0" w:space="0" w:color="auto"/>
      </w:divBdr>
    </w:div>
    <w:div w:id="1443841093">
      <w:bodyDiv w:val="1"/>
      <w:marLeft w:val="0"/>
      <w:marRight w:val="0"/>
      <w:marTop w:val="0"/>
      <w:marBottom w:val="0"/>
      <w:divBdr>
        <w:top w:val="none" w:sz="0" w:space="0" w:color="auto"/>
        <w:left w:val="none" w:sz="0" w:space="0" w:color="auto"/>
        <w:bottom w:val="none" w:sz="0" w:space="0" w:color="auto"/>
        <w:right w:val="none" w:sz="0" w:space="0" w:color="auto"/>
      </w:divBdr>
    </w:div>
    <w:div w:id="1449425538">
      <w:bodyDiv w:val="1"/>
      <w:marLeft w:val="0"/>
      <w:marRight w:val="0"/>
      <w:marTop w:val="0"/>
      <w:marBottom w:val="0"/>
      <w:divBdr>
        <w:top w:val="none" w:sz="0" w:space="0" w:color="auto"/>
        <w:left w:val="none" w:sz="0" w:space="0" w:color="auto"/>
        <w:bottom w:val="none" w:sz="0" w:space="0" w:color="auto"/>
        <w:right w:val="none" w:sz="0" w:space="0" w:color="auto"/>
      </w:divBdr>
    </w:div>
    <w:div w:id="1450011850">
      <w:bodyDiv w:val="1"/>
      <w:marLeft w:val="0"/>
      <w:marRight w:val="0"/>
      <w:marTop w:val="0"/>
      <w:marBottom w:val="0"/>
      <w:divBdr>
        <w:top w:val="none" w:sz="0" w:space="0" w:color="auto"/>
        <w:left w:val="none" w:sz="0" w:space="0" w:color="auto"/>
        <w:bottom w:val="none" w:sz="0" w:space="0" w:color="auto"/>
        <w:right w:val="none" w:sz="0" w:space="0" w:color="auto"/>
      </w:divBdr>
    </w:div>
    <w:div w:id="1458059813">
      <w:bodyDiv w:val="1"/>
      <w:marLeft w:val="0"/>
      <w:marRight w:val="0"/>
      <w:marTop w:val="0"/>
      <w:marBottom w:val="0"/>
      <w:divBdr>
        <w:top w:val="none" w:sz="0" w:space="0" w:color="auto"/>
        <w:left w:val="none" w:sz="0" w:space="0" w:color="auto"/>
        <w:bottom w:val="none" w:sz="0" w:space="0" w:color="auto"/>
        <w:right w:val="none" w:sz="0" w:space="0" w:color="auto"/>
      </w:divBdr>
    </w:div>
    <w:div w:id="1460108409">
      <w:bodyDiv w:val="1"/>
      <w:marLeft w:val="0"/>
      <w:marRight w:val="0"/>
      <w:marTop w:val="0"/>
      <w:marBottom w:val="0"/>
      <w:divBdr>
        <w:top w:val="none" w:sz="0" w:space="0" w:color="auto"/>
        <w:left w:val="none" w:sz="0" w:space="0" w:color="auto"/>
        <w:bottom w:val="none" w:sz="0" w:space="0" w:color="auto"/>
        <w:right w:val="none" w:sz="0" w:space="0" w:color="auto"/>
      </w:divBdr>
    </w:div>
    <w:div w:id="1461221180">
      <w:bodyDiv w:val="1"/>
      <w:marLeft w:val="0"/>
      <w:marRight w:val="0"/>
      <w:marTop w:val="0"/>
      <w:marBottom w:val="0"/>
      <w:divBdr>
        <w:top w:val="none" w:sz="0" w:space="0" w:color="auto"/>
        <w:left w:val="none" w:sz="0" w:space="0" w:color="auto"/>
        <w:bottom w:val="none" w:sz="0" w:space="0" w:color="auto"/>
        <w:right w:val="none" w:sz="0" w:space="0" w:color="auto"/>
      </w:divBdr>
    </w:div>
    <w:div w:id="1463419627">
      <w:bodyDiv w:val="1"/>
      <w:marLeft w:val="0"/>
      <w:marRight w:val="0"/>
      <w:marTop w:val="0"/>
      <w:marBottom w:val="0"/>
      <w:divBdr>
        <w:top w:val="none" w:sz="0" w:space="0" w:color="auto"/>
        <w:left w:val="none" w:sz="0" w:space="0" w:color="auto"/>
        <w:bottom w:val="none" w:sz="0" w:space="0" w:color="auto"/>
        <w:right w:val="none" w:sz="0" w:space="0" w:color="auto"/>
      </w:divBdr>
    </w:div>
    <w:div w:id="1464351836">
      <w:bodyDiv w:val="1"/>
      <w:marLeft w:val="0"/>
      <w:marRight w:val="0"/>
      <w:marTop w:val="0"/>
      <w:marBottom w:val="0"/>
      <w:divBdr>
        <w:top w:val="none" w:sz="0" w:space="0" w:color="auto"/>
        <w:left w:val="none" w:sz="0" w:space="0" w:color="auto"/>
        <w:bottom w:val="none" w:sz="0" w:space="0" w:color="auto"/>
        <w:right w:val="none" w:sz="0" w:space="0" w:color="auto"/>
      </w:divBdr>
    </w:div>
    <w:div w:id="1468082243">
      <w:bodyDiv w:val="1"/>
      <w:marLeft w:val="0"/>
      <w:marRight w:val="0"/>
      <w:marTop w:val="0"/>
      <w:marBottom w:val="0"/>
      <w:divBdr>
        <w:top w:val="none" w:sz="0" w:space="0" w:color="auto"/>
        <w:left w:val="none" w:sz="0" w:space="0" w:color="auto"/>
        <w:bottom w:val="none" w:sz="0" w:space="0" w:color="auto"/>
        <w:right w:val="none" w:sz="0" w:space="0" w:color="auto"/>
      </w:divBdr>
    </w:div>
    <w:div w:id="1477648903">
      <w:bodyDiv w:val="1"/>
      <w:marLeft w:val="0"/>
      <w:marRight w:val="0"/>
      <w:marTop w:val="0"/>
      <w:marBottom w:val="0"/>
      <w:divBdr>
        <w:top w:val="none" w:sz="0" w:space="0" w:color="auto"/>
        <w:left w:val="none" w:sz="0" w:space="0" w:color="auto"/>
        <w:bottom w:val="none" w:sz="0" w:space="0" w:color="auto"/>
        <w:right w:val="none" w:sz="0" w:space="0" w:color="auto"/>
      </w:divBdr>
    </w:div>
    <w:div w:id="1482236923">
      <w:bodyDiv w:val="1"/>
      <w:marLeft w:val="0"/>
      <w:marRight w:val="0"/>
      <w:marTop w:val="0"/>
      <w:marBottom w:val="0"/>
      <w:divBdr>
        <w:top w:val="none" w:sz="0" w:space="0" w:color="auto"/>
        <w:left w:val="none" w:sz="0" w:space="0" w:color="auto"/>
        <w:bottom w:val="none" w:sz="0" w:space="0" w:color="auto"/>
        <w:right w:val="none" w:sz="0" w:space="0" w:color="auto"/>
      </w:divBdr>
    </w:div>
    <w:div w:id="1488670345">
      <w:bodyDiv w:val="1"/>
      <w:marLeft w:val="0"/>
      <w:marRight w:val="0"/>
      <w:marTop w:val="0"/>
      <w:marBottom w:val="0"/>
      <w:divBdr>
        <w:top w:val="none" w:sz="0" w:space="0" w:color="auto"/>
        <w:left w:val="none" w:sz="0" w:space="0" w:color="auto"/>
        <w:bottom w:val="none" w:sz="0" w:space="0" w:color="auto"/>
        <w:right w:val="none" w:sz="0" w:space="0" w:color="auto"/>
      </w:divBdr>
    </w:div>
    <w:div w:id="1494956120">
      <w:bodyDiv w:val="1"/>
      <w:marLeft w:val="0"/>
      <w:marRight w:val="0"/>
      <w:marTop w:val="0"/>
      <w:marBottom w:val="0"/>
      <w:divBdr>
        <w:top w:val="none" w:sz="0" w:space="0" w:color="auto"/>
        <w:left w:val="none" w:sz="0" w:space="0" w:color="auto"/>
        <w:bottom w:val="none" w:sz="0" w:space="0" w:color="auto"/>
        <w:right w:val="none" w:sz="0" w:space="0" w:color="auto"/>
      </w:divBdr>
    </w:div>
    <w:div w:id="1497573206">
      <w:bodyDiv w:val="1"/>
      <w:marLeft w:val="0"/>
      <w:marRight w:val="0"/>
      <w:marTop w:val="0"/>
      <w:marBottom w:val="0"/>
      <w:divBdr>
        <w:top w:val="none" w:sz="0" w:space="0" w:color="auto"/>
        <w:left w:val="none" w:sz="0" w:space="0" w:color="auto"/>
        <w:bottom w:val="none" w:sz="0" w:space="0" w:color="auto"/>
        <w:right w:val="none" w:sz="0" w:space="0" w:color="auto"/>
      </w:divBdr>
    </w:div>
    <w:div w:id="1512139556">
      <w:bodyDiv w:val="1"/>
      <w:marLeft w:val="0"/>
      <w:marRight w:val="0"/>
      <w:marTop w:val="0"/>
      <w:marBottom w:val="0"/>
      <w:divBdr>
        <w:top w:val="none" w:sz="0" w:space="0" w:color="auto"/>
        <w:left w:val="none" w:sz="0" w:space="0" w:color="auto"/>
        <w:bottom w:val="none" w:sz="0" w:space="0" w:color="auto"/>
        <w:right w:val="none" w:sz="0" w:space="0" w:color="auto"/>
      </w:divBdr>
    </w:div>
    <w:div w:id="1520852766">
      <w:bodyDiv w:val="1"/>
      <w:marLeft w:val="0"/>
      <w:marRight w:val="0"/>
      <w:marTop w:val="0"/>
      <w:marBottom w:val="0"/>
      <w:divBdr>
        <w:top w:val="none" w:sz="0" w:space="0" w:color="auto"/>
        <w:left w:val="none" w:sz="0" w:space="0" w:color="auto"/>
        <w:bottom w:val="none" w:sz="0" w:space="0" w:color="auto"/>
        <w:right w:val="none" w:sz="0" w:space="0" w:color="auto"/>
      </w:divBdr>
    </w:div>
    <w:div w:id="1536387025">
      <w:bodyDiv w:val="1"/>
      <w:marLeft w:val="0"/>
      <w:marRight w:val="0"/>
      <w:marTop w:val="0"/>
      <w:marBottom w:val="0"/>
      <w:divBdr>
        <w:top w:val="none" w:sz="0" w:space="0" w:color="auto"/>
        <w:left w:val="none" w:sz="0" w:space="0" w:color="auto"/>
        <w:bottom w:val="none" w:sz="0" w:space="0" w:color="auto"/>
        <w:right w:val="none" w:sz="0" w:space="0" w:color="auto"/>
      </w:divBdr>
    </w:div>
    <w:div w:id="1537540550">
      <w:bodyDiv w:val="1"/>
      <w:marLeft w:val="0"/>
      <w:marRight w:val="0"/>
      <w:marTop w:val="0"/>
      <w:marBottom w:val="0"/>
      <w:divBdr>
        <w:top w:val="none" w:sz="0" w:space="0" w:color="auto"/>
        <w:left w:val="none" w:sz="0" w:space="0" w:color="auto"/>
        <w:bottom w:val="none" w:sz="0" w:space="0" w:color="auto"/>
        <w:right w:val="none" w:sz="0" w:space="0" w:color="auto"/>
      </w:divBdr>
    </w:div>
    <w:div w:id="1538352727">
      <w:bodyDiv w:val="1"/>
      <w:marLeft w:val="0"/>
      <w:marRight w:val="0"/>
      <w:marTop w:val="0"/>
      <w:marBottom w:val="0"/>
      <w:divBdr>
        <w:top w:val="none" w:sz="0" w:space="0" w:color="auto"/>
        <w:left w:val="none" w:sz="0" w:space="0" w:color="auto"/>
        <w:bottom w:val="none" w:sz="0" w:space="0" w:color="auto"/>
        <w:right w:val="none" w:sz="0" w:space="0" w:color="auto"/>
      </w:divBdr>
    </w:div>
    <w:div w:id="1538470895">
      <w:bodyDiv w:val="1"/>
      <w:marLeft w:val="0"/>
      <w:marRight w:val="0"/>
      <w:marTop w:val="0"/>
      <w:marBottom w:val="0"/>
      <w:divBdr>
        <w:top w:val="none" w:sz="0" w:space="0" w:color="auto"/>
        <w:left w:val="none" w:sz="0" w:space="0" w:color="auto"/>
        <w:bottom w:val="none" w:sz="0" w:space="0" w:color="auto"/>
        <w:right w:val="none" w:sz="0" w:space="0" w:color="auto"/>
      </w:divBdr>
    </w:div>
    <w:div w:id="1545867979">
      <w:bodyDiv w:val="1"/>
      <w:marLeft w:val="0"/>
      <w:marRight w:val="0"/>
      <w:marTop w:val="0"/>
      <w:marBottom w:val="0"/>
      <w:divBdr>
        <w:top w:val="none" w:sz="0" w:space="0" w:color="auto"/>
        <w:left w:val="none" w:sz="0" w:space="0" w:color="auto"/>
        <w:bottom w:val="none" w:sz="0" w:space="0" w:color="auto"/>
        <w:right w:val="none" w:sz="0" w:space="0" w:color="auto"/>
      </w:divBdr>
    </w:div>
    <w:div w:id="1550844152">
      <w:bodyDiv w:val="1"/>
      <w:marLeft w:val="0"/>
      <w:marRight w:val="0"/>
      <w:marTop w:val="0"/>
      <w:marBottom w:val="0"/>
      <w:divBdr>
        <w:top w:val="none" w:sz="0" w:space="0" w:color="auto"/>
        <w:left w:val="none" w:sz="0" w:space="0" w:color="auto"/>
        <w:bottom w:val="none" w:sz="0" w:space="0" w:color="auto"/>
        <w:right w:val="none" w:sz="0" w:space="0" w:color="auto"/>
      </w:divBdr>
    </w:div>
    <w:div w:id="1555896648">
      <w:bodyDiv w:val="1"/>
      <w:marLeft w:val="0"/>
      <w:marRight w:val="0"/>
      <w:marTop w:val="0"/>
      <w:marBottom w:val="0"/>
      <w:divBdr>
        <w:top w:val="none" w:sz="0" w:space="0" w:color="auto"/>
        <w:left w:val="none" w:sz="0" w:space="0" w:color="auto"/>
        <w:bottom w:val="none" w:sz="0" w:space="0" w:color="auto"/>
        <w:right w:val="none" w:sz="0" w:space="0" w:color="auto"/>
      </w:divBdr>
    </w:div>
    <w:div w:id="1562519737">
      <w:bodyDiv w:val="1"/>
      <w:marLeft w:val="0"/>
      <w:marRight w:val="0"/>
      <w:marTop w:val="0"/>
      <w:marBottom w:val="0"/>
      <w:divBdr>
        <w:top w:val="none" w:sz="0" w:space="0" w:color="auto"/>
        <w:left w:val="none" w:sz="0" w:space="0" w:color="auto"/>
        <w:bottom w:val="none" w:sz="0" w:space="0" w:color="auto"/>
        <w:right w:val="none" w:sz="0" w:space="0" w:color="auto"/>
      </w:divBdr>
    </w:div>
    <w:div w:id="1567298103">
      <w:bodyDiv w:val="1"/>
      <w:marLeft w:val="0"/>
      <w:marRight w:val="0"/>
      <w:marTop w:val="0"/>
      <w:marBottom w:val="0"/>
      <w:divBdr>
        <w:top w:val="none" w:sz="0" w:space="0" w:color="auto"/>
        <w:left w:val="none" w:sz="0" w:space="0" w:color="auto"/>
        <w:bottom w:val="none" w:sz="0" w:space="0" w:color="auto"/>
        <w:right w:val="none" w:sz="0" w:space="0" w:color="auto"/>
      </w:divBdr>
    </w:div>
    <w:div w:id="1568952759">
      <w:bodyDiv w:val="1"/>
      <w:marLeft w:val="0"/>
      <w:marRight w:val="0"/>
      <w:marTop w:val="0"/>
      <w:marBottom w:val="0"/>
      <w:divBdr>
        <w:top w:val="none" w:sz="0" w:space="0" w:color="auto"/>
        <w:left w:val="none" w:sz="0" w:space="0" w:color="auto"/>
        <w:bottom w:val="none" w:sz="0" w:space="0" w:color="auto"/>
        <w:right w:val="none" w:sz="0" w:space="0" w:color="auto"/>
      </w:divBdr>
    </w:div>
    <w:div w:id="1572807607">
      <w:bodyDiv w:val="1"/>
      <w:marLeft w:val="0"/>
      <w:marRight w:val="0"/>
      <w:marTop w:val="0"/>
      <w:marBottom w:val="0"/>
      <w:divBdr>
        <w:top w:val="none" w:sz="0" w:space="0" w:color="auto"/>
        <w:left w:val="none" w:sz="0" w:space="0" w:color="auto"/>
        <w:bottom w:val="none" w:sz="0" w:space="0" w:color="auto"/>
        <w:right w:val="none" w:sz="0" w:space="0" w:color="auto"/>
      </w:divBdr>
    </w:div>
    <w:div w:id="1576862080">
      <w:bodyDiv w:val="1"/>
      <w:marLeft w:val="0"/>
      <w:marRight w:val="0"/>
      <w:marTop w:val="0"/>
      <w:marBottom w:val="0"/>
      <w:divBdr>
        <w:top w:val="none" w:sz="0" w:space="0" w:color="auto"/>
        <w:left w:val="none" w:sz="0" w:space="0" w:color="auto"/>
        <w:bottom w:val="none" w:sz="0" w:space="0" w:color="auto"/>
        <w:right w:val="none" w:sz="0" w:space="0" w:color="auto"/>
      </w:divBdr>
    </w:div>
    <w:div w:id="1582789856">
      <w:bodyDiv w:val="1"/>
      <w:marLeft w:val="0"/>
      <w:marRight w:val="0"/>
      <w:marTop w:val="0"/>
      <w:marBottom w:val="0"/>
      <w:divBdr>
        <w:top w:val="none" w:sz="0" w:space="0" w:color="auto"/>
        <w:left w:val="none" w:sz="0" w:space="0" w:color="auto"/>
        <w:bottom w:val="none" w:sz="0" w:space="0" w:color="auto"/>
        <w:right w:val="none" w:sz="0" w:space="0" w:color="auto"/>
      </w:divBdr>
    </w:div>
    <w:div w:id="1586762855">
      <w:bodyDiv w:val="1"/>
      <w:marLeft w:val="0"/>
      <w:marRight w:val="0"/>
      <w:marTop w:val="0"/>
      <w:marBottom w:val="0"/>
      <w:divBdr>
        <w:top w:val="none" w:sz="0" w:space="0" w:color="auto"/>
        <w:left w:val="none" w:sz="0" w:space="0" w:color="auto"/>
        <w:bottom w:val="none" w:sz="0" w:space="0" w:color="auto"/>
        <w:right w:val="none" w:sz="0" w:space="0" w:color="auto"/>
      </w:divBdr>
    </w:div>
    <w:div w:id="1587497913">
      <w:bodyDiv w:val="1"/>
      <w:marLeft w:val="0"/>
      <w:marRight w:val="0"/>
      <w:marTop w:val="0"/>
      <w:marBottom w:val="0"/>
      <w:divBdr>
        <w:top w:val="none" w:sz="0" w:space="0" w:color="auto"/>
        <w:left w:val="none" w:sz="0" w:space="0" w:color="auto"/>
        <w:bottom w:val="none" w:sz="0" w:space="0" w:color="auto"/>
        <w:right w:val="none" w:sz="0" w:space="0" w:color="auto"/>
      </w:divBdr>
    </w:div>
    <w:div w:id="1587574275">
      <w:bodyDiv w:val="1"/>
      <w:marLeft w:val="0"/>
      <w:marRight w:val="0"/>
      <w:marTop w:val="0"/>
      <w:marBottom w:val="0"/>
      <w:divBdr>
        <w:top w:val="none" w:sz="0" w:space="0" w:color="auto"/>
        <w:left w:val="none" w:sz="0" w:space="0" w:color="auto"/>
        <w:bottom w:val="none" w:sz="0" w:space="0" w:color="auto"/>
        <w:right w:val="none" w:sz="0" w:space="0" w:color="auto"/>
      </w:divBdr>
    </w:div>
    <w:div w:id="1601185267">
      <w:bodyDiv w:val="1"/>
      <w:marLeft w:val="0"/>
      <w:marRight w:val="0"/>
      <w:marTop w:val="0"/>
      <w:marBottom w:val="0"/>
      <w:divBdr>
        <w:top w:val="none" w:sz="0" w:space="0" w:color="auto"/>
        <w:left w:val="none" w:sz="0" w:space="0" w:color="auto"/>
        <w:bottom w:val="none" w:sz="0" w:space="0" w:color="auto"/>
        <w:right w:val="none" w:sz="0" w:space="0" w:color="auto"/>
      </w:divBdr>
    </w:div>
    <w:div w:id="1601991256">
      <w:bodyDiv w:val="1"/>
      <w:marLeft w:val="0"/>
      <w:marRight w:val="0"/>
      <w:marTop w:val="0"/>
      <w:marBottom w:val="0"/>
      <w:divBdr>
        <w:top w:val="none" w:sz="0" w:space="0" w:color="auto"/>
        <w:left w:val="none" w:sz="0" w:space="0" w:color="auto"/>
        <w:bottom w:val="none" w:sz="0" w:space="0" w:color="auto"/>
        <w:right w:val="none" w:sz="0" w:space="0" w:color="auto"/>
      </w:divBdr>
    </w:div>
    <w:div w:id="1604877316">
      <w:bodyDiv w:val="1"/>
      <w:marLeft w:val="0"/>
      <w:marRight w:val="0"/>
      <w:marTop w:val="0"/>
      <w:marBottom w:val="0"/>
      <w:divBdr>
        <w:top w:val="none" w:sz="0" w:space="0" w:color="auto"/>
        <w:left w:val="none" w:sz="0" w:space="0" w:color="auto"/>
        <w:bottom w:val="none" w:sz="0" w:space="0" w:color="auto"/>
        <w:right w:val="none" w:sz="0" w:space="0" w:color="auto"/>
      </w:divBdr>
    </w:div>
    <w:div w:id="1608926244">
      <w:bodyDiv w:val="1"/>
      <w:marLeft w:val="0"/>
      <w:marRight w:val="0"/>
      <w:marTop w:val="0"/>
      <w:marBottom w:val="0"/>
      <w:divBdr>
        <w:top w:val="none" w:sz="0" w:space="0" w:color="auto"/>
        <w:left w:val="none" w:sz="0" w:space="0" w:color="auto"/>
        <w:bottom w:val="none" w:sz="0" w:space="0" w:color="auto"/>
        <w:right w:val="none" w:sz="0" w:space="0" w:color="auto"/>
      </w:divBdr>
    </w:div>
    <w:div w:id="1621648142">
      <w:bodyDiv w:val="1"/>
      <w:marLeft w:val="0"/>
      <w:marRight w:val="0"/>
      <w:marTop w:val="0"/>
      <w:marBottom w:val="0"/>
      <w:divBdr>
        <w:top w:val="none" w:sz="0" w:space="0" w:color="auto"/>
        <w:left w:val="none" w:sz="0" w:space="0" w:color="auto"/>
        <w:bottom w:val="none" w:sz="0" w:space="0" w:color="auto"/>
        <w:right w:val="none" w:sz="0" w:space="0" w:color="auto"/>
      </w:divBdr>
    </w:div>
    <w:div w:id="1623263998">
      <w:bodyDiv w:val="1"/>
      <w:marLeft w:val="0"/>
      <w:marRight w:val="0"/>
      <w:marTop w:val="0"/>
      <w:marBottom w:val="0"/>
      <w:divBdr>
        <w:top w:val="none" w:sz="0" w:space="0" w:color="auto"/>
        <w:left w:val="none" w:sz="0" w:space="0" w:color="auto"/>
        <w:bottom w:val="none" w:sz="0" w:space="0" w:color="auto"/>
        <w:right w:val="none" w:sz="0" w:space="0" w:color="auto"/>
      </w:divBdr>
    </w:div>
    <w:div w:id="1626228884">
      <w:bodyDiv w:val="1"/>
      <w:marLeft w:val="0"/>
      <w:marRight w:val="0"/>
      <w:marTop w:val="0"/>
      <w:marBottom w:val="0"/>
      <w:divBdr>
        <w:top w:val="none" w:sz="0" w:space="0" w:color="auto"/>
        <w:left w:val="none" w:sz="0" w:space="0" w:color="auto"/>
        <w:bottom w:val="none" w:sz="0" w:space="0" w:color="auto"/>
        <w:right w:val="none" w:sz="0" w:space="0" w:color="auto"/>
      </w:divBdr>
    </w:div>
    <w:div w:id="1628004060">
      <w:bodyDiv w:val="1"/>
      <w:marLeft w:val="0"/>
      <w:marRight w:val="0"/>
      <w:marTop w:val="0"/>
      <w:marBottom w:val="0"/>
      <w:divBdr>
        <w:top w:val="none" w:sz="0" w:space="0" w:color="auto"/>
        <w:left w:val="none" w:sz="0" w:space="0" w:color="auto"/>
        <w:bottom w:val="none" w:sz="0" w:space="0" w:color="auto"/>
        <w:right w:val="none" w:sz="0" w:space="0" w:color="auto"/>
      </w:divBdr>
    </w:div>
    <w:div w:id="1628730861">
      <w:bodyDiv w:val="1"/>
      <w:marLeft w:val="0"/>
      <w:marRight w:val="0"/>
      <w:marTop w:val="0"/>
      <w:marBottom w:val="0"/>
      <w:divBdr>
        <w:top w:val="none" w:sz="0" w:space="0" w:color="auto"/>
        <w:left w:val="none" w:sz="0" w:space="0" w:color="auto"/>
        <w:bottom w:val="none" w:sz="0" w:space="0" w:color="auto"/>
        <w:right w:val="none" w:sz="0" w:space="0" w:color="auto"/>
      </w:divBdr>
    </w:div>
    <w:div w:id="1631740595">
      <w:bodyDiv w:val="1"/>
      <w:marLeft w:val="0"/>
      <w:marRight w:val="0"/>
      <w:marTop w:val="0"/>
      <w:marBottom w:val="0"/>
      <w:divBdr>
        <w:top w:val="none" w:sz="0" w:space="0" w:color="auto"/>
        <w:left w:val="none" w:sz="0" w:space="0" w:color="auto"/>
        <w:bottom w:val="none" w:sz="0" w:space="0" w:color="auto"/>
        <w:right w:val="none" w:sz="0" w:space="0" w:color="auto"/>
      </w:divBdr>
    </w:div>
    <w:div w:id="1634170774">
      <w:bodyDiv w:val="1"/>
      <w:marLeft w:val="0"/>
      <w:marRight w:val="0"/>
      <w:marTop w:val="0"/>
      <w:marBottom w:val="0"/>
      <w:divBdr>
        <w:top w:val="none" w:sz="0" w:space="0" w:color="auto"/>
        <w:left w:val="none" w:sz="0" w:space="0" w:color="auto"/>
        <w:bottom w:val="none" w:sz="0" w:space="0" w:color="auto"/>
        <w:right w:val="none" w:sz="0" w:space="0" w:color="auto"/>
      </w:divBdr>
    </w:div>
    <w:div w:id="1636106416">
      <w:bodyDiv w:val="1"/>
      <w:marLeft w:val="0"/>
      <w:marRight w:val="0"/>
      <w:marTop w:val="0"/>
      <w:marBottom w:val="0"/>
      <w:divBdr>
        <w:top w:val="none" w:sz="0" w:space="0" w:color="auto"/>
        <w:left w:val="none" w:sz="0" w:space="0" w:color="auto"/>
        <w:bottom w:val="none" w:sz="0" w:space="0" w:color="auto"/>
        <w:right w:val="none" w:sz="0" w:space="0" w:color="auto"/>
      </w:divBdr>
    </w:div>
    <w:div w:id="1640575346">
      <w:bodyDiv w:val="1"/>
      <w:marLeft w:val="0"/>
      <w:marRight w:val="0"/>
      <w:marTop w:val="0"/>
      <w:marBottom w:val="0"/>
      <w:divBdr>
        <w:top w:val="none" w:sz="0" w:space="0" w:color="auto"/>
        <w:left w:val="none" w:sz="0" w:space="0" w:color="auto"/>
        <w:bottom w:val="none" w:sz="0" w:space="0" w:color="auto"/>
        <w:right w:val="none" w:sz="0" w:space="0" w:color="auto"/>
      </w:divBdr>
    </w:div>
    <w:div w:id="1643268194">
      <w:bodyDiv w:val="1"/>
      <w:marLeft w:val="0"/>
      <w:marRight w:val="0"/>
      <w:marTop w:val="0"/>
      <w:marBottom w:val="0"/>
      <w:divBdr>
        <w:top w:val="none" w:sz="0" w:space="0" w:color="auto"/>
        <w:left w:val="none" w:sz="0" w:space="0" w:color="auto"/>
        <w:bottom w:val="none" w:sz="0" w:space="0" w:color="auto"/>
        <w:right w:val="none" w:sz="0" w:space="0" w:color="auto"/>
      </w:divBdr>
    </w:div>
    <w:div w:id="1652365387">
      <w:bodyDiv w:val="1"/>
      <w:marLeft w:val="0"/>
      <w:marRight w:val="0"/>
      <w:marTop w:val="0"/>
      <w:marBottom w:val="0"/>
      <w:divBdr>
        <w:top w:val="none" w:sz="0" w:space="0" w:color="auto"/>
        <w:left w:val="none" w:sz="0" w:space="0" w:color="auto"/>
        <w:bottom w:val="none" w:sz="0" w:space="0" w:color="auto"/>
        <w:right w:val="none" w:sz="0" w:space="0" w:color="auto"/>
      </w:divBdr>
    </w:div>
    <w:div w:id="1655521353">
      <w:bodyDiv w:val="1"/>
      <w:marLeft w:val="0"/>
      <w:marRight w:val="0"/>
      <w:marTop w:val="0"/>
      <w:marBottom w:val="0"/>
      <w:divBdr>
        <w:top w:val="none" w:sz="0" w:space="0" w:color="auto"/>
        <w:left w:val="none" w:sz="0" w:space="0" w:color="auto"/>
        <w:bottom w:val="none" w:sz="0" w:space="0" w:color="auto"/>
        <w:right w:val="none" w:sz="0" w:space="0" w:color="auto"/>
      </w:divBdr>
    </w:div>
    <w:div w:id="1657026052">
      <w:bodyDiv w:val="1"/>
      <w:marLeft w:val="0"/>
      <w:marRight w:val="0"/>
      <w:marTop w:val="0"/>
      <w:marBottom w:val="0"/>
      <w:divBdr>
        <w:top w:val="none" w:sz="0" w:space="0" w:color="auto"/>
        <w:left w:val="none" w:sz="0" w:space="0" w:color="auto"/>
        <w:bottom w:val="none" w:sz="0" w:space="0" w:color="auto"/>
        <w:right w:val="none" w:sz="0" w:space="0" w:color="auto"/>
      </w:divBdr>
    </w:div>
    <w:div w:id="1657146054">
      <w:bodyDiv w:val="1"/>
      <w:marLeft w:val="0"/>
      <w:marRight w:val="0"/>
      <w:marTop w:val="0"/>
      <w:marBottom w:val="0"/>
      <w:divBdr>
        <w:top w:val="none" w:sz="0" w:space="0" w:color="auto"/>
        <w:left w:val="none" w:sz="0" w:space="0" w:color="auto"/>
        <w:bottom w:val="none" w:sz="0" w:space="0" w:color="auto"/>
        <w:right w:val="none" w:sz="0" w:space="0" w:color="auto"/>
      </w:divBdr>
    </w:div>
    <w:div w:id="1663969567">
      <w:bodyDiv w:val="1"/>
      <w:marLeft w:val="0"/>
      <w:marRight w:val="0"/>
      <w:marTop w:val="0"/>
      <w:marBottom w:val="0"/>
      <w:divBdr>
        <w:top w:val="none" w:sz="0" w:space="0" w:color="auto"/>
        <w:left w:val="none" w:sz="0" w:space="0" w:color="auto"/>
        <w:bottom w:val="none" w:sz="0" w:space="0" w:color="auto"/>
        <w:right w:val="none" w:sz="0" w:space="0" w:color="auto"/>
      </w:divBdr>
    </w:div>
    <w:div w:id="1667977794">
      <w:bodyDiv w:val="1"/>
      <w:marLeft w:val="0"/>
      <w:marRight w:val="0"/>
      <w:marTop w:val="0"/>
      <w:marBottom w:val="0"/>
      <w:divBdr>
        <w:top w:val="none" w:sz="0" w:space="0" w:color="auto"/>
        <w:left w:val="none" w:sz="0" w:space="0" w:color="auto"/>
        <w:bottom w:val="none" w:sz="0" w:space="0" w:color="auto"/>
        <w:right w:val="none" w:sz="0" w:space="0" w:color="auto"/>
      </w:divBdr>
    </w:div>
    <w:div w:id="1683166626">
      <w:bodyDiv w:val="1"/>
      <w:marLeft w:val="0"/>
      <w:marRight w:val="0"/>
      <w:marTop w:val="0"/>
      <w:marBottom w:val="0"/>
      <w:divBdr>
        <w:top w:val="none" w:sz="0" w:space="0" w:color="auto"/>
        <w:left w:val="none" w:sz="0" w:space="0" w:color="auto"/>
        <w:bottom w:val="none" w:sz="0" w:space="0" w:color="auto"/>
        <w:right w:val="none" w:sz="0" w:space="0" w:color="auto"/>
      </w:divBdr>
    </w:div>
    <w:div w:id="1684626918">
      <w:bodyDiv w:val="1"/>
      <w:marLeft w:val="0"/>
      <w:marRight w:val="0"/>
      <w:marTop w:val="0"/>
      <w:marBottom w:val="0"/>
      <w:divBdr>
        <w:top w:val="none" w:sz="0" w:space="0" w:color="auto"/>
        <w:left w:val="none" w:sz="0" w:space="0" w:color="auto"/>
        <w:bottom w:val="none" w:sz="0" w:space="0" w:color="auto"/>
        <w:right w:val="none" w:sz="0" w:space="0" w:color="auto"/>
      </w:divBdr>
    </w:div>
    <w:div w:id="1697121716">
      <w:bodyDiv w:val="1"/>
      <w:marLeft w:val="0"/>
      <w:marRight w:val="0"/>
      <w:marTop w:val="0"/>
      <w:marBottom w:val="0"/>
      <w:divBdr>
        <w:top w:val="none" w:sz="0" w:space="0" w:color="auto"/>
        <w:left w:val="none" w:sz="0" w:space="0" w:color="auto"/>
        <w:bottom w:val="none" w:sz="0" w:space="0" w:color="auto"/>
        <w:right w:val="none" w:sz="0" w:space="0" w:color="auto"/>
      </w:divBdr>
    </w:div>
    <w:div w:id="1705902368">
      <w:bodyDiv w:val="1"/>
      <w:marLeft w:val="0"/>
      <w:marRight w:val="0"/>
      <w:marTop w:val="0"/>
      <w:marBottom w:val="0"/>
      <w:divBdr>
        <w:top w:val="none" w:sz="0" w:space="0" w:color="auto"/>
        <w:left w:val="none" w:sz="0" w:space="0" w:color="auto"/>
        <w:bottom w:val="none" w:sz="0" w:space="0" w:color="auto"/>
        <w:right w:val="none" w:sz="0" w:space="0" w:color="auto"/>
      </w:divBdr>
    </w:div>
    <w:div w:id="1707682658">
      <w:bodyDiv w:val="1"/>
      <w:marLeft w:val="0"/>
      <w:marRight w:val="0"/>
      <w:marTop w:val="0"/>
      <w:marBottom w:val="0"/>
      <w:divBdr>
        <w:top w:val="none" w:sz="0" w:space="0" w:color="auto"/>
        <w:left w:val="none" w:sz="0" w:space="0" w:color="auto"/>
        <w:bottom w:val="none" w:sz="0" w:space="0" w:color="auto"/>
        <w:right w:val="none" w:sz="0" w:space="0" w:color="auto"/>
      </w:divBdr>
    </w:div>
    <w:div w:id="1728142871">
      <w:bodyDiv w:val="1"/>
      <w:marLeft w:val="0"/>
      <w:marRight w:val="0"/>
      <w:marTop w:val="0"/>
      <w:marBottom w:val="0"/>
      <w:divBdr>
        <w:top w:val="none" w:sz="0" w:space="0" w:color="auto"/>
        <w:left w:val="none" w:sz="0" w:space="0" w:color="auto"/>
        <w:bottom w:val="none" w:sz="0" w:space="0" w:color="auto"/>
        <w:right w:val="none" w:sz="0" w:space="0" w:color="auto"/>
      </w:divBdr>
    </w:div>
    <w:div w:id="1728602330">
      <w:bodyDiv w:val="1"/>
      <w:marLeft w:val="0"/>
      <w:marRight w:val="0"/>
      <w:marTop w:val="0"/>
      <w:marBottom w:val="0"/>
      <w:divBdr>
        <w:top w:val="none" w:sz="0" w:space="0" w:color="auto"/>
        <w:left w:val="none" w:sz="0" w:space="0" w:color="auto"/>
        <w:bottom w:val="none" w:sz="0" w:space="0" w:color="auto"/>
        <w:right w:val="none" w:sz="0" w:space="0" w:color="auto"/>
      </w:divBdr>
    </w:div>
    <w:div w:id="1733505478">
      <w:bodyDiv w:val="1"/>
      <w:marLeft w:val="0"/>
      <w:marRight w:val="0"/>
      <w:marTop w:val="0"/>
      <w:marBottom w:val="0"/>
      <w:divBdr>
        <w:top w:val="none" w:sz="0" w:space="0" w:color="auto"/>
        <w:left w:val="none" w:sz="0" w:space="0" w:color="auto"/>
        <w:bottom w:val="none" w:sz="0" w:space="0" w:color="auto"/>
        <w:right w:val="none" w:sz="0" w:space="0" w:color="auto"/>
      </w:divBdr>
    </w:div>
    <w:div w:id="1733698090">
      <w:bodyDiv w:val="1"/>
      <w:marLeft w:val="0"/>
      <w:marRight w:val="0"/>
      <w:marTop w:val="0"/>
      <w:marBottom w:val="0"/>
      <w:divBdr>
        <w:top w:val="none" w:sz="0" w:space="0" w:color="auto"/>
        <w:left w:val="none" w:sz="0" w:space="0" w:color="auto"/>
        <w:bottom w:val="none" w:sz="0" w:space="0" w:color="auto"/>
        <w:right w:val="none" w:sz="0" w:space="0" w:color="auto"/>
      </w:divBdr>
    </w:div>
    <w:div w:id="1735858666">
      <w:bodyDiv w:val="1"/>
      <w:marLeft w:val="0"/>
      <w:marRight w:val="0"/>
      <w:marTop w:val="0"/>
      <w:marBottom w:val="0"/>
      <w:divBdr>
        <w:top w:val="none" w:sz="0" w:space="0" w:color="auto"/>
        <w:left w:val="none" w:sz="0" w:space="0" w:color="auto"/>
        <w:bottom w:val="none" w:sz="0" w:space="0" w:color="auto"/>
        <w:right w:val="none" w:sz="0" w:space="0" w:color="auto"/>
      </w:divBdr>
    </w:div>
    <w:div w:id="1735930789">
      <w:bodyDiv w:val="1"/>
      <w:marLeft w:val="0"/>
      <w:marRight w:val="0"/>
      <w:marTop w:val="0"/>
      <w:marBottom w:val="0"/>
      <w:divBdr>
        <w:top w:val="none" w:sz="0" w:space="0" w:color="auto"/>
        <w:left w:val="none" w:sz="0" w:space="0" w:color="auto"/>
        <w:bottom w:val="none" w:sz="0" w:space="0" w:color="auto"/>
        <w:right w:val="none" w:sz="0" w:space="0" w:color="auto"/>
      </w:divBdr>
    </w:div>
    <w:div w:id="1737510933">
      <w:bodyDiv w:val="1"/>
      <w:marLeft w:val="0"/>
      <w:marRight w:val="0"/>
      <w:marTop w:val="0"/>
      <w:marBottom w:val="0"/>
      <w:divBdr>
        <w:top w:val="none" w:sz="0" w:space="0" w:color="auto"/>
        <w:left w:val="none" w:sz="0" w:space="0" w:color="auto"/>
        <w:bottom w:val="none" w:sz="0" w:space="0" w:color="auto"/>
        <w:right w:val="none" w:sz="0" w:space="0" w:color="auto"/>
      </w:divBdr>
    </w:div>
    <w:div w:id="1740058665">
      <w:bodyDiv w:val="1"/>
      <w:marLeft w:val="0"/>
      <w:marRight w:val="0"/>
      <w:marTop w:val="0"/>
      <w:marBottom w:val="0"/>
      <w:divBdr>
        <w:top w:val="none" w:sz="0" w:space="0" w:color="auto"/>
        <w:left w:val="none" w:sz="0" w:space="0" w:color="auto"/>
        <w:bottom w:val="none" w:sz="0" w:space="0" w:color="auto"/>
        <w:right w:val="none" w:sz="0" w:space="0" w:color="auto"/>
      </w:divBdr>
    </w:div>
    <w:div w:id="1742673609">
      <w:bodyDiv w:val="1"/>
      <w:marLeft w:val="0"/>
      <w:marRight w:val="0"/>
      <w:marTop w:val="0"/>
      <w:marBottom w:val="0"/>
      <w:divBdr>
        <w:top w:val="none" w:sz="0" w:space="0" w:color="auto"/>
        <w:left w:val="none" w:sz="0" w:space="0" w:color="auto"/>
        <w:bottom w:val="none" w:sz="0" w:space="0" w:color="auto"/>
        <w:right w:val="none" w:sz="0" w:space="0" w:color="auto"/>
      </w:divBdr>
    </w:div>
    <w:div w:id="1746369484">
      <w:bodyDiv w:val="1"/>
      <w:marLeft w:val="0"/>
      <w:marRight w:val="0"/>
      <w:marTop w:val="0"/>
      <w:marBottom w:val="0"/>
      <w:divBdr>
        <w:top w:val="none" w:sz="0" w:space="0" w:color="auto"/>
        <w:left w:val="none" w:sz="0" w:space="0" w:color="auto"/>
        <w:bottom w:val="none" w:sz="0" w:space="0" w:color="auto"/>
        <w:right w:val="none" w:sz="0" w:space="0" w:color="auto"/>
      </w:divBdr>
    </w:div>
    <w:div w:id="1749763973">
      <w:bodyDiv w:val="1"/>
      <w:marLeft w:val="0"/>
      <w:marRight w:val="0"/>
      <w:marTop w:val="0"/>
      <w:marBottom w:val="0"/>
      <w:divBdr>
        <w:top w:val="none" w:sz="0" w:space="0" w:color="auto"/>
        <w:left w:val="none" w:sz="0" w:space="0" w:color="auto"/>
        <w:bottom w:val="none" w:sz="0" w:space="0" w:color="auto"/>
        <w:right w:val="none" w:sz="0" w:space="0" w:color="auto"/>
      </w:divBdr>
    </w:div>
    <w:div w:id="1756366871">
      <w:bodyDiv w:val="1"/>
      <w:marLeft w:val="0"/>
      <w:marRight w:val="0"/>
      <w:marTop w:val="0"/>
      <w:marBottom w:val="0"/>
      <w:divBdr>
        <w:top w:val="none" w:sz="0" w:space="0" w:color="auto"/>
        <w:left w:val="none" w:sz="0" w:space="0" w:color="auto"/>
        <w:bottom w:val="none" w:sz="0" w:space="0" w:color="auto"/>
        <w:right w:val="none" w:sz="0" w:space="0" w:color="auto"/>
      </w:divBdr>
    </w:div>
    <w:div w:id="1764257006">
      <w:bodyDiv w:val="1"/>
      <w:marLeft w:val="0"/>
      <w:marRight w:val="0"/>
      <w:marTop w:val="0"/>
      <w:marBottom w:val="0"/>
      <w:divBdr>
        <w:top w:val="none" w:sz="0" w:space="0" w:color="auto"/>
        <w:left w:val="none" w:sz="0" w:space="0" w:color="auto"/>
        <w:bottom w:val="none" w:sz="0" w:space="0" w:color="auto"/>
        <w:right w:val="none" w:sz="0" w:space="0" w:color="auto"/>
      </w:divBdr>
    </w:div>
    <w:div w:id="1765419138">
      <w:bodyDiv w:val="1"/>
      <w:marLeft w:val="0"/>
      <w:marRight w:val="0"/>
      <w:marTop w:val="0"/>
      <w:marBottom w:val="0"/>
      <w:divBdr>
        <w:top w:val="none" w:sz="0" w:space="0" w:color="auto"/>
        <w:left w:val="none" w:sz="0" w:space="0" w:color="auto"/>
        <w:bottom w:val="none" w:sz="0" w:space="0" w:color="auto"/>
        <w:right w:val="none" w:sz="0" w:space="0" w:color="auto"/>
      </w:divBdr>
    </w:div>
    <w:div w:id="1767194552">
      <w:bodyDiv w:val="1"/>
      <w:marLeft w:val="0"/>
      <w:marRight w:val="0"/>
      <w:marTop w:val="0"/>
      <w:marBottom w:val="0"/>
      <w:divBdr>
        <w:top w:val="none" w:sz="0" w:space="0" w:color="auto"/>
        <w:left w:val="none" w:sz="0" w:space="0" w:color="auto"/>
        <w:bottom w:val="none" w:sz="0" w:space="0" w:color="auto"/>
        <w:right w:val="none" w:sz="0" w:space="0" w:color="auto"/>
      </w:divBdr>
    </w:div>
    <w:div w:id="1767460303">
      <w:bodyDiv w:val="1"/>
      <w:marLeft w:val="0"/>
      <w:marRight w:val="0"/>
      <w:marTop w:val="0"/>
      <w:marBottom w:val="0"/>
      <w:divBdr>
        <w:top w:val="none" w:sz="0" w:space="0" w:color="auto"/>
        <w:left w:val="none" w:sz="0" w:space="0" w:color="auto"/>
        <w:bottom w:val="none" w:sz="0" w:space="0" w:color="auto"/>
        <w:right w:val="none" w:sz="0" w:space="0" w:color="auto"/>
      </w:divBdr>
    </w:div>
    <w:div w:id="1785267994">
      <w:bodyDiv w:val="1"/>
      <w:marLeft w:val="0"/>
      <w:marRight w:val="0"/>
      <w:marTop w:val="0"/>
      <w:marBottom w:val="0"/>
      <w:divBdr>
        <w:top w:val="none" w:sz="0" w:space="0" w:color="auto"/>
        <w:left w:val="none" w:sz="0" w:space="0" w:color="auto"/>
        <w:bottom w:val="none" w:sz="0" w:space="0" w:color="auto"/>
        <w:right w:val="none" w:sz="0" w:space="0" w:color="auto"/>
      </w:divBdr>
    </w:div>
    <w:div w:id="1785877958">
      <w:bodyDiv w:val="1"/>
      <w:marLeft w:val="0"/>
      <w:marRight w:val="0"/>
      <w:marTop w:val="0"/>
      <w:marBottom w:val="0"/>
      <w:divBdr>
        <w:top w:val="none" w:sz="0" w:space="0" w:color="auto"/>
        <w:left w:val="none" w:sz="0" w:space="0" w:color="auto"/>
        <w:bottom w:val="none" w:sz="0" w:space="0" w:color="auto"/>
        <w:right w:val="none" w:sz="0" w:space="0" w:color="auto"/>
      </w:divBdr>
    </w:div>
    <w:div w:id="1794786263">
      <w:bodyDiv w:val="1"/>
      <w:marLeft w:val="0"/>
      <w:marRight w:val="0"/>
      <w:marTop w:val="0"/>
      <w:marBottom w:val="0"/>
      <w:divBdr>
        <w:top w:val="none" w:sz="0" w:space="0" w:color="auto"/>
        <w:left w:val="none" w:sz="0" w:space="0" w:color="auto"/>
        <w:bottom w:val="none" w:sz="0" w:space="0" w:color="auto"/>
        <w:right w:val="none" w:sz="0" w:space="0" w:color="auto"/>
      </w:divBdr>
    </w:div>
    <w:div w:id="1795520969">
      <w:bodyDiv w:val="1"/>
      <w:marLeft w:val="0"/>
      <w:marRight w:val="0"/>
      <w:marTop w:val="0"/>
      <w:marBottom w:val="0"/>
      <w:divBdr>
        <w:top w:val="none" w:sz="0" w:space="0" w:color="auto"/>
        <w:left w:val="none" w:sz="0" w:space="0" w:color="auto"/>
        <w:bottom w:val="none" w:sz="0" w:space="0" w:color="auto"/>
        <w:right w:val="none" w:sz="0" w:space="0" w:color="auto"/>
      </w:divBdr>
    </w:div>
    <w:div w:id="1800490356">
      <w:bodyDiv w:val="1"/>
      <w:marLeft w:val="0"/>
      <w:marRight w:val="0"/>
      <w:marTop w:val="0"/>
      <w:marBottom w:val="0"/>
      <w:divBdr>
        <w:top w:val="none" w:sz="0" w:space="0" w:color="auto"/>
        <w:left w:val="none" w:sz="0" w:space="0" w:color="auto"/>
        <w:bottom w:val="none" w:sz="0" w:space="0" w:color="auto"/>
        <w:right w:val="none" w:sz="0" w:space="0" w:color="auto"/>
      </w:divBdr>
    </w:div>
    <w:div w:id="1801878293">
      <w:bodyDiv w:val="1"/>
      <w:marLeft w:val="0"/>
      <w:marRight w:val="0"/>
      <w:marTop w:val="0"/>
      <w:marBottom w:val="0"/>
      <w:divBdr>
        <w:top w:val="none" w:sz="0" w:space="0" w:color="auto"/>
        <w:left w:val="none" w:sz="0" w:space="0" w:color="auto"/>
        <w:bottom w:val="none" w:sz="0" w:space="0" w:color="auto"/>
        <w:right w:val="none" w:sz="0" w:space="0" w:color="auto"/>
      </w:divBdr>
    </w:div>
    <w:div w:id="1805731411">
      <w:bodyDiv w:val="1"/>
      <w:marLeft w:val="0"/>
      <w:marRight w:val="0"/>
      <w:marTop w:val="0"/>
      <w:marBottom w:val="0"/>
      <w:divBdr>
        <w:top w:val="none" w:sz="0" w:space="0" w:color="auto"/>
        <w:left w:val="none" w:sz="0" w:space="0" w:color="auto"/>
        <w:bottom w:val="none" w:sz="0" w:space="0" w:color="auto"/>
        <w:right w:val="none" w:sz="0" w:space="0" w:color="auto"/>
      </w:divBdr>
    </w:div>
    <w:div w:id="1808432526">
      <w:bodyDiv w:val="1"/>
      <w:marLeft w:val="0"/>
      <w:marRight w:val="0"/>
      <w:marTop w:val="0"/>
      <w:marBottom w:val="0"/>
      <w:divBdr>
        <w:top w:val="none" w:sz="0" w:space="0" w:color="auto"/>
        <w:left w:val="none" w:sz="0" w:space="0" w:color="auto"/>
        <w:bottom w:val="none" w:sz="0" w:space="0" w:color="auto"/>
        <w:right w:val="none" w:sz="0" w:space="0" w:color="auto"/>
      </w:divBdr>
    </w:div>
    <w:div w:id="1814173285">
      <w:bodyDiv w:val="1"/>
      <w:marLeft w:val="0"/>
      <w:marRight w:val="0"/>
      <w:marTop w:val="0"/>
      <w:marBottom w:val="0"/>
      <w:divBdr>
        <w:top w:val="none" w:sz="0" w:space="0" w:color="auto"/>
        <w:left w:val="none" w:sz="0" w:space="0" w:color="auto"/>
        <w:bottom w:val="none" w:sz="0" w:space="0" w:color="auto"/>
        <w:right w:val="none" w:sz="0" w:space="0" w:color="auto"/>
      </w:divBdr>
    </w:div>
    <w:div w:id="1823232514">
      <w:bodyDiv w:val="1"/>
      <w:marLeft w:val="0"/>
      <w:marRight w:val="0"/>
      <w:marTop w:val="0"/>
      <w:marBottom w:val="0"/>
      <w:divBdr>
        <w:top w:val="none" w:sz="0" w:space="0" w:color="auto"/>
        <w:left w:val="none" w:sz="0" w:space="0" w:color="auto"/>
        <w:bottom w:val="none" w:sz="0" w:space="0" w:color="auto"/>
        <w:right w:val="none" w:sz="0" w:space="0" w:color="auto"/>
      </w:divBdr>
    </w:div>
    <w:div w:id="1836989674">
      <w:bodyDiv w:val="1"/>
      <w:marLeft w:val="0"/>
      <w:marRight w:val="0"/>
      <w:marTop w:val="0"/>
      <w:marBottom w:val="0"/>
      <w:divBdr>
        <w:top w:val="none" w:sz="0" w:space="0" w:color="auto"/>
        <w:left w:val="none" w:sz="0" w:space="0" w:color="auto"/>
        <w:bottom w:val="none" w:sz="0" w:space="0" w:color="auto"/>
        <w:right w:val="none" w:sz="0" w:space="0" w:color="auto"/>
      </w:divBdr>
    </w:div>
    <w:div w:id="1841308913">
      <w:bodyDiv w:val="1"/>
      <w:marLeft w:val="0"/>
      <w:marRight w:val="0"/>
      <w:marTop w:val="0"/>
      <w:marBottom w:val="0"/>
      <w:divBdr>
        <w:top w:val="none" w:sz="0" w:space="0" w:color="auto"/>
        <w:left w:val="none" w:sz="0" w:space="0" w:color="auto"/>
        <w:bottom w:val="none" w:sz="0" w:space="0" w:color="auto"/>
        <w:right w:val="none" w:sz="0" w:space="0" w:color="auto"/>
      </w:divBdr>
    </w:div>
    <w:div w:id="1845320846">
      <w:bodyDiv w:val="1"/>
      <w:marLeft w:val="0"/>
      <w:marRight w:val="0"/>
      <w:marTop w:val="0"/>
      <w:marBottom w:val="0"/>
      <w:divBdr>
        <w:top w:val="none" w:sz="0" w:space="0" w:color="auto"/>
        <w:left w:val="none" w:sz="0" w:space="0" w:color="auto"/>
        <w:bottom w:val="none" w:sz="0" w:space="0" w:color="auto"/>
        <w:right w:val="none" w:sz="0" w:space="0" w:color="auto"/>
      </w:divBdr>
    </w:div>
    <w:div w:id="1846478790">
      <w:bodyDiv w:val="1"/>
      <w:marLeft w:val="0"/>
      <w:marRight w:val="0"/>
      <w:marTop w:val="0"/>
      <w:marBottom w:val="0"/>
      <w:divBdr>
        <w:top w:val="none" w:sz="0" w:space="0" w:color="auto"/>
        <w:left w:val="none" w:sz="0" w:space="0" w:color="auto"/>
        <w:bottom w:val="none" w:sz="0" w:space="0" w:color="auto"/>
        <w:right w:val="none" w:sz="0" w:space="0" w:color="auto"/>
      </w:divBdr>
    </w:div>
    <w:div w:id="1852332638">
      <w:bodyDiv w:val="1"/>
      <w:marLeft w:val="0"/>
      <w:marRight w:val="0"/>
      <w:marTop w:val="0"/>
      <w:marBottom w:val="0"/>
      <w:divBdr>
        <w:top w:val="none" w:sz="0" w:space="0" w:color="auto"/>
        <w:left w:val="none" w:sz="0" w:space="0" w:color="auto"/>
        <w:bottom w:val="none" w:sz="0" w:space="0" w:color="auto"/>
        <w:right w:val="none" w:sz="0" w:space="0" w:color="auto"/>
      </w:divBdr>
    </w:div>
    <w:div w:id="1854806657">
      <w:bodyDiv w:val="1"/>
      <w:marLeft w:val="0"/>
      <w:marRight w:val="0"/>
      <w:marTop w:val="0"/>
      <w:marBottom w:val="0"/>
      <w:divBdr>
        <w:top w:val="none" w:sz="0" w:space="0" w:color="auto"/>
        <w:left w:val="none" w:sz="0" w:space="0" w:color="auto"/>
        <w:bottom w:val="none" w:sz="0" w:space="0" w:color="auto"/>
        <w:right w:val="none" w:sz="0" w:space="0" w:color="auto"/>
      </w:divBdr>
    </w:div>
    <w:div w:id="1859924892">
      <w:bodyDiv w:val="1"/>
      <w:marLeft w:val="0"/>
      <w:marRight w:val="0"/>
      <w:marTop w:val="0"/>
      <w:marBottom w:val="0"/>
      <w:divBdr>
        <w:top w:val="none" w:sz="0" w:space="0" w:color="auto"/>
        <w:left w:val="none" w:sz="0" w:space="0" w:color="auto"/>
        <w:bottom w:val="none" w:sz="0" w:space="0" w:color="auto"/>
        <w:right w:val="none" w:sz="0" w:space="0" w:color="auto"/>
      </w:divBdr>
    </w:div>
    <w:div w:id="1860925108">
      <w:bodyDiv w:val="1"/>
      <w:marLeft w:val="0"/>
      <w:marRight w:val="0"/>
      <w:marTop w:val="0"/>
      <w:marBottom w:val="0"/>
      <w:divBdr>
        <w:top w:val="none" w:sz="0" w:space="0" w:color="auto"/>
        <w:left w:val="none" w:sz="0" w:space="0" w:color="auto"/>
        <w:bottom w:val="none" w:sz="0" w:space="0" w:color="auto"/>
        <w:right w:val="none" w:sz="0" w:space="0" w:color="auto"/>
      </w:divBdr>
    </w:div>
    <w:div w:id="1861355630">
      <w:bodyDiv w:val="1"/>
      <w:marLeft w:val="0"/>
      <w:marRight w:val="0"/>
      <w:marTop w:val="0"/>
      <w:marBottom w:val="0"/>
      <w:divBdr>
        <w:top w:val="none" w:sz="0" w:space="0" w:color="auto"/>
        <w:left w:val="none" w:sz="0" w:space="0" w:color="auto"/>
        <w:bottom w:val="none" w:sz="0" w:space="0" w:color="auto"/>
        <w:right w:val="none" w:sz="0" w:space="0" w:color="auto"/>
      </w:divBdr>
    </w:div>
    <w:div w:id="1863274235">
      <w:bodyDiv w:val="1"/>
      <w:marLeft w:val="0"/>
      <w:marRight w:val="0"/>
      <w:marTop w:val="0"/>
      <w:marBottom w:val="0"/>
      <w:divBdr>
        <w:top w:val="none" w:sz="0" w:space="0" w:color="auto"/>
        <w:left w:val="none" w:sz="0" w:space="0" w:color="auto"/>
        <w:bottom w:val="none" w:sz="0" w:space="0" w:color="auto"/>
        <w:right w:val="none" w:sz="0" w:space="0" w:color="auto"/>
      </w:divBdr>
    </w:div>
    <w:div w:id="1864200550">
      <w:bodyDiv w:val="1"/>
      <w:marLeft w:val="0"/>
      <w:marRight w:val="0"/>
      <w:marTop w:val="0"/>
      <w:marBottom w:val="0"/>
      <w:divBdr>
        <w:top w:val="none" w:sz="0" w:space="0" w:color="auto"/>
        <w:left w:val="none" w:sz="0" w:space="0" w:color="auto"/>
        <w:bottom w:val="none" w:sz="0" w:space="0" w:color="auto"/>
        <w:right w:val="none" w:sz="0" w:space="0" w:color="auto"/>
      </w:divBdr>
    </w:div>
    <w:div w:id="1870295917">
      <w:bodyDiv w:val="1"/>
      <w:marLeft w:val="0"/>
      <w:marRight w:val="0"/>
      <w:marTop w:val="0"/>
      <w:marBottom w:val="0"/>
      <w:divBdr>
        <w:top w:val="none" w:sz="0" w:space="0" w:color="auto"/>
        <w:left w:val="none" w:sz="0" w:space="0" w:color="auto"/>
        <w:bottom w:val="none" w:sz="0" w:space="0" w:color="auto"/>
        <w:right w:val="none" w:sz="0" w:space="0" w:color="auto"/>
      </w:divBdr>
    </w:div>
    <w:div w:id="1875069292">
      <w:bodyDiv w:val="1"/>
      <w:marLeft w:val="0"/>
      <w:marRight w:val="0"/>
      <w:marTop w:val="0"/>
      <w:marBottom w:val="0"/>
      <w:divBdr>
        <w:top w:val="none" w:sz="0" w:space="0" w:color="auto"/>
        <w:left w:val="none" w:sz="0" w:space="0" w:color="auto"/>
        <w:bottom w:val="none" w:sz="0" w:space="0" w:color="auto"/>
        <w:right w:val="none" w:sz="0" w:space="0" w:color="auto"/>
      </w:divBdr>
    </w:div>
    <w:div w:id="1876188229">
      <w:bodyDiv w:val="1"/>
      <w:marLeft w:val="0"/>
      <w:marRight w:val="0"/>
      <w:marTop w:val="0"/>
      <w:marBottom w:val="0"/>
      <w:divBdr>
        <w:top w:val="none" w:sz="0" w:space="0" w:color="auto"/>
        <w:left w:val="none" w:sz="0" w:space="0" w:color="auto"/>
        <w:bottom w:val="none" w:sz="0" w:space="0" w:color="auto"/>
        <w:right w:val="none" w:sz="0" w:space="0" w:color="auto"/>
      </w:divBdr>
    </w:div>
    <w:div w:id="1881551625">
      <w:bodyDiv w:val="1"/>
      <w:marLeft w:val="0"/>
      <w:marRight w:val="0"/>
      <w:marTop w:val="0"/>
      <w:marBottom w:val="0"/>
      <w:divBdr>
        <w:top w:val="none" w:sz="0" w:space="0" w:color="auto"/>
        <w:left w:val="none" w:sz="0" w:space="0" w:color="auto"/>
        <w:bottom w:val="none" w:sz="0" w:space="0" w:color="auto"/>
        <w:right w:val="none" w:sz="0" w:space="0" w:color="auto"/>
      </w:divBdr>
    </w:div>
    <w:div w:id="1889144519">
      <w:bodyDiv w:val="1"/>
      <w:marLeft w:val="0"/>
      <w:marRight w:val="0"/>
      <w:marTop w:val="0"/>
      <w:marBottom w:val="0"/>
      <w:divBdr>
        <w:top w:val="none" w:sz="0" w:space="0" w:color="auto"/>
        <w:left w:val="none" w:sz="0" w:space="0" w:color="auto"/>
        <w:bottom w:val="none" w:sz="0" w:space="0" w:color="auto"/>
        <w:right w:val="none" w:sz="0" w:space="0" w:color="auto"/>
      </w:divBdr>
    </w:div>
    <w:div w:id="1889337611">
      <w:bodyDiv w:val="1"/>
      <w:marLeft w:val="0"/>
      <w:marRight w:val="0"/>
      <w:marTop w:val="0"/>
      <w:marBottom w:val="0"/>
      <w:divBdr>
        <w:top w:val="none" w:sz="0" w:space="0" w:color="auto"/>
        <w:left w:val="none" w:sz="0" w:space="0" w:color="auto"/>
        <w:bottom w:val="none" w:sz="0" w:space="0" w:color="auto"/>
        <w:right w:val="none" w:sz="0" w:space="0" w:color="auto"/>
      </w:divBdr>
    </w:div>
    <w:div w:id="1891574891">
      <w:bodyDiv w:val="1"/>
      <w:marLeft w:val="0"/>
      <w:marRight w:val="0"/>
      <w:marTop w:val="0"/>
      <w:marBottom w:val="0"/>
      <w:divBdr>
        <w:top w:val="none" w:sz="0" w:space="0" w:color="auto"/>
        <w:left w:val="none" w:sz="0" w:space="0" w:color="auto"/>
        <w:bottom w:val="none" w:sz="0" w:space="0" w:color="auto"/>
        <w:right w:val="none" w:sz="0" w:space="0" w:color="auto"/>
      </w:divBdr>
    </w:div>
    <w:div w:id="1897664918">
      <w:bodyDiv w:val="1"/>
      <w:marLeft w:val="0"/>
      <w:marRight w:val="0"/>
      <w:marTop w:val="0"/>
      <w:marBottom w:val="0"/>
      <w:divBdr>
        <w:top w:val="none" w:sz="0" w:space="0" w:color="auto"/>
        <w:left w:val="none" w:sz="0" w:space="0" w:color="auto"/>
        <w:bottom w:val="none" w:sz="0" w:space="0" w:color="auto"/>
        <w:right w:val="none" w:sz="0" w:space="0" w:color="auto"/>
      </w:divBdr>
    </w:div>
    <w:div w:id="1906603595">
      <w:bodyDiv w:val="1"/>
      <w:marLeft w:val="0"/>
      <w:marRight w:val="0"/>
      <w:marTop w:val="0"/>
      <w:marBottom w:val="0"/>
      <w:divBdr>
        <w:top w:val="none" w:sz="0" w:space="0" w:color="auto"/>
        <w:left w:val="none" w:sz="0" w:space="0" w:color="auto"/>
        <w:bottom w:val="none" w:sz="0" w:space="0" w:color="auto"/>
        <w:right w:val="none" w:sz="0" w:space="0" w:color="auto"/>
      </w:divBdr>
    </w:div>
    <w:div w:id="1911577884">
      <w:bodyDiv w:val="1"/>
      <w:marLeft w:val="0"/>
      <w:marRight w:val="0"/>
      <w:marTop w:val="0"/>
      <w:marBottom w:val="0"/>
      <w:divBdr>
        <w:top w:val="none" w:sz="0" w:space="0" w:color="auto"/>
        <w:left w:val="none" w:sz="0" w:space="0" w:color="auto"/>
        <w:bottom w:val="none" w:sz="0" w:space="0" w:color="auto"/>
        <w:right w:val="none" w:sz="0" w:space="0" w:color="auto"/>
      </w:divBdr>
    </w:div>
    <w:div w:id="1912035259">
      <w:bodyDiv w:val="1"/>
      <w:marLeft w:val="0"/>
      <w:marRight w:val="0"/>
      <w:marTop w:val="0"/>
      <w:marBottom w:val="0"/>
      <w:divBdr>
        <w:top w:val="none" w:sz="0" w:space="0" w:color="auto"/>
        <w:left w:val="none" w:sz="0" w:space="0" w:color="auto"/>
        <w:bottom w:val="none" w:sz="0" w:space="0" w:color="auto"/>
        <w:right w:val="none" w:sz="0" w:space="0" w:color="auto"/>
      </w:divBdr>
    </w:div>
    <w:div w:id="1920941478">
      <w:bodyDiv w:val="1"/>
      <w:marLeft w:val="0"/>
      <w:marRight w:val="0"/>
      <w:marTop w:val="0"/>
      <w:marBottom w:val="0"/>
      <w:divBdr>
        <w:top w:val="none" w:sz="0" w:space="0" w:color="auto"/>
        <w:left w:val="none" w:sz="0" w:space="0" w:color="auto"/>
        <w:bottom w:val="none" w:sz="0" w:space="0" w:color="auto"/>
        <w:right w:val="none" w:sz="0" w:space="0" w:color="auto"/>
      </w:divBdr>
    </w:div>
    <w:div w:id="1922787479">
      <w:bodyDiv w:val="1"/>
      <w:marLeft w:val="0"/>
      <w:marRight w:val="0"/>
      <w:marTop w:val="0"/>
      <w:marBottom w:val="0"/>
      <w:divBdr>
        <w:top w:val="none" w:sz="0" w:space="0" w:color="auto"/>
        <w:left w:val="none" w:sz="0" w:space="0" w:color="auto"/>
        <w:bottom w:val="none" w:sz="0" w:space="0" w:color="auto"/>
        <w:right w:val="none" w:sz="0" w:space="0" w:color="auto"/>
      </w:divBdr>
    </w:div>
    <w:div w:id="1923174841">
      <w:bodyDiv w:val="1"/>
      <w:marLeft w:val="0"/>
      <w:marRight w:val="0"/>
      <w:marTop w:val="0"/>
      <w:marBottom w:val="0"/>
      <w:divBdr>
        <w:top w:val="none" w:sz="0" w:space="0" w:color="auto"/>
        <w:left w:val="none" w:sz="0" w:space="0" w:color="auto"/>
        <w:bottom w:val="none" w:sz="0" w:space="0" w:color="auto"/>
        <w:right w:val="none" w:sz="0" w:space="0" w:color="auto"/>
      </w:divBdr>
    </w:div>
    <w:div w:id="1929193441">
      <w:bodyDiv w:val="1"/>
      <w:marLeft w:val="0"/>
      <w:marRight w:val="0"/>
      <w:marTop w:val="0"/>
      <w:marBottom w:val="0"/>
      <w:divBdr>
        <w:top w:val="none" w:sz="0" w:space="0" w:color="auto"/>
        <w:left w:val="none" w:sz="0" w:space="0" w:color="auto"/>
        <w:bottom w:val="none" w:sz="0" w:space="0" w:color="auto"/>
        <w:right w:val="none" w:sz="0" w:space="0" w:color="auto"/>
      </w:divBdr>
    </w:div>
    <w:div w:id="1944065973">
      <w:bodyDiv w:val="1"/>
      <w:marLeft w:val="0"/>
      <w:marRight w:val="0"/>
      <w:marTop w:val="0"/>
      <w:marBottom w:val="0"/>
      <w:divBdr>
        <w:top w:val="none" w:sz="0" w:space="0" w:color="auto"/>
        <w:left w:val="none" w:sz="0" w:space="0" w:color="auto"/>
        <w:bottom w:val="none" w:sz="0" w:space="0" w:color="auto"/>
        <w:right w:val="none" w:sz="0" w:space="0" w:color="auto"/>
      </w:divBdr>
    </w:div>
    <w:div w:id="1947926750">
      <w:bodyDiv w:val="1"/>
      <w:marLeft w:val="0"/>
      <w:marRight w:val="0"/>
      <w:marTop w:val="0"/>
      <w:marBottom w:val="0"/>
      <w:divBdr>
        <w:top w:val="none" w:sz="0" w:space="0" w:color="auto"/>
        <w:left w:val="none" w:sz="0" w:space="0" w:color="auto"/>
        <w:bottom w:val="none" w:sz="0" w:space="0" w:color="auto"/>
        <w:right w:val="none" w:sz="0" w:space="0" w:color="auto"/>
      </w:divBdr>
    </w:div>
    <w:div w:id="1948197504">
      <w:bodyDiv w:val="1"/>
      <w:marLeft w:val="0"/>
      <w:marRight w:val="0"/>
      <w:marTop w:val="0"/>
      <w:marBottom w:val="0"/>
      <w:divBdr>
        <w:top w:val="none" w:sz="0" w:space="0" w:color="auto"/>
        <w:left w:val="none" w:sz="0" w:space="0" w:color="auto"/>
        <w:bottom w:val="none" w:sz="0" w:space="0" w:color="auto"/>
        <w:right w:val="none" w:sz="0" w:space="0" w:color="auto"/>
      </w:divBdr>
    </w:div>
    <w:div w:id="1950626667">
      <w:bodyDiv w:val="1"/>
      <w:marLeft w:val="0"/>
      <w:marRight w:val="0"/>
      <w:marTop w:val="0"/>
      <w:marBottom w:val="0"/>
      <w:divBdr>
        <w:top w:val="none" w:sz="0" w:space="0" w:color="auto"/>
        <w:left w:val="none" w:sz="0" w:space="0" w:color="auto"/>
        <w:bottom w:val="none" w:sz="0" w:space="0" w:color="auto"/>
        <w:right w:val="none" w:sz="0" w:space="0" w:color="auto"/>
      </w:divBdr>
    </w:div>
    <w:div w:id="1953320903">
      <w:bodyDiv w:val="1"/>
      <w:marLeft w:val="0"/>
      <w:marRight w:val="0"/>
      <w:marTop w:val="0"/>
      <w:marBottom w:val="0"/>
      <w:divBdr>
        <w:top w:val="none" w:sz="0" w:space="0" w:color="auto"/>
        <w:left w:val="none" w:sz="0" w:space="0" w:color="auto"/>
        <w:bottom w:val="none" w:sz="0" w:space="0" w:color="auto"/>
        <w:right w:val="none" w:sz="0" w:space="0" w:color="auto"/>
      </w:divBdr>
    </w:div>
    <w:div w:id="1953855911">
      <w:bodyDiv w:val="1"/>
      <w:marLeft w:val="0"/>
      <w:marRight w:val="0"/>
      <w:marTop w:val="0"/>
      <w:marBottom w:val="0"/>
      <w:divBdr>
        <w:top w:val="none" w:sz="0" w:space="0" w:color="auto"/>
        <w:left w:val="none" w:sz="0" w:space="0" w:color="auto"/>
        <w:bottom w:val="none" w:sz="0" w:space="0" w:color="auto"/>
        <w:right w:val="none" w:sz="0" w:space="0" w:color="auto"/>
      </w:divBdr>
    </w:div>
    <w:div w:id="1958901310">
      <w:bodyDiv w:val="1"/>
      <w:marLeft w:val="0"/>
      <w:marRight w:val="0"/>
      <w:marTop w:val="0"/>
      <w:marBottom w:val="0"/>
      <w:divBdr>
        <w:top w:val="none" w:sz="0" w:space="0" w:color="auto"/>
        <w:left w:val="none" w:sz="0" w:space="0" w:color="auto"/>
        <w:bottom w:val="none" w:sz="0" w:space="0" w:color="auto"/>
        <w:right w:val="none" w:sz="0" w:space="0" w:color="auto"/>
      </w:divBdr>
    </w:div>
    <w:div w:id="1964380110">
      <w:bodyDiv w:val="1"/>
      <w:marLeft w:val="0"/>
      <w:marRight w:val="0"/>
      <w:marTop w:val="0"/>
      <w:marBottom w:val="0"/>
      <w:divBdr>
        <w:top w:val="none" w:sz="0" w:space="0" w:color="auto"/>
        <w:left w:val="none" w:sz="0" w:space="0" w:color="auto"/>
        <w:bottom w:val="none" w:sz="0" w:space="0" w:color="auto"/>
        <w:right w:val="none" w:sz="0" w:space="0" w:color="auto"/>
      </w:divBdr>
    </w:div>
    <w:div w:id="1987468336">
      <w:bodyDiv w:val="1"/>
      <w:marLeft w:val="0"/>
      <w:marRight w:val="0"/>
      <w:marTop w:val="0"/>
      <w:marBottom w:val="0"/>
      <w:divBdr>
        <w:top w:val="none" w:sz="0" w:space="0" w:color="auto"/>
        <w:left w:val="none" w:sz="0" w:space="0" w:color="auto"/>
        <w:bottom w:val="none" w:sz="0" w:space="0" w:color="auto"/>
        <w:right w:val="none" w:sz="0" w:space="0" w:color="auto"/>
      </w:divBdr>
    </w:div>
    <w:div w:id="1988582476">
      <w:bodyDiv w:val="1"/>
      <w:marLeft w:val="0"/>
      <w:marRight w:val="0"/>
      <w:marTop w:val="0"/>
      <w:marBottom w:val="0"/>
      <w:divBdr>
        <w:top w:val="none" w:sz="0" w:space="0" w:color="auto"/>
        <w:left w:val="none" w:sz="0" w:space="0" w:color="auto"/>
        <w:bottom w:val="none" w:sz="0" w:space="0" w:color="auto"/>
        <w:right w:val="none" w:sz="0" w:space="0" w:color="auto"/>
      </w:divBdr>
    </w:div>
    <w:div w:id="1994137235">
      <w:bodyDiv w:val="1"/>
      <w:marLeft w:val="0"/>
      <w:marRight w:val="0"/>
      <w:marTop w:val="0"/>
      <w:marBottom w:val="0"/>
      <w:divBdr>
        <w:top w:val="none" w:sz="0" w:space="0" w:color="auto"/>
        <w:left w:val="none" w:sz="0" w:space="0" w:color="auto"/>
        <w:bottom w:val="none" w:sz="0" w:space="0" w:color="auto"/>
        <w:right w:val="none" w:sz="0" w:space="0" w:color="auto"/>
      </w:divBdr>
    </w:div>
    <w:div w:id="2009821251">
      <w:bodyDiv w:val="1"/>
      <w:marLeft w:val="0"/>
      <w:marRight w:val="0"/>
      <w:marTop w:val="0"/>
      <w:marBottom w:val="0"/>
      <w:divBdr>
        <w:top w:val="none" w:sz="0" w:space="0" w:color="auto"/>
        <w:left w:val="none" w:sz="0" w:space="0" w:color="auto"/>
        <w:bottom w:val="none" w:sz="0" w:space="0" w:color="auto"/>
        <w:right w:val="none" w:sz="0" w:space="0" w:color="auto"/>
      </w:divBdr>
    </w:div>
    <w:div w:id="2014642723">
      <w:bodyDiv w:val="1"/>
      <w:marLeft w:val="0"/>
      <w:marRight w:val="0"/>
      <w:marTop w:val="0"/>
      <w:marBottom w:val="0"/>
      <w:divBdr>
        <w:top w:val="none" w:sz="0" w:space="0" w:color="auto"/>
        <w:left w:val="none" w:sz="0" w:space="0" w:color="auto"/>
        <w:bottom w:val="none" w:sz="0" w:space="0" w:color="auto"/>
        <w:right w:val="none" w:sz="0" w:space="0" w:color="auto"/>
      </w:divBdr>
    </w:div>
    <w:div w:id="2033920804">
      <w:bodyDiv w:val="1"/>
      <w:marLeft w:val="0"/>
      <w:marRight w:val="0"/>
      <w:marTop w:val="0"/>
      <w:marBottom w:val="0"/>
      <w:divBdr>
        <w:top w:val="none" w:sz="0" w:space="0" w:color="auto"/>
        <w:left w:val="none" w:sz="0" w:space="0" w:color="auto"/>
        <w:bottom w:val="none" w:sz="0" w:space="0" w:color="auto"/>
        <w:right w:val="none" w:sz="0" w:space="0" w:color="auto"/>
      </w:divBdr>
    </w:div>
    <w:div w:id="2039355788">
      <w:bodyDiv w:val="1"/>
      <w:marLeft w:val="0"/>
      <w:marRight w:val="0"/>
      <w:marTop w:val="0"/>
      <w:marBottom w:val="0"/>
      <w:divBdr>
        <w:top w:val="none" w:sz="0" w:space="0" w:color="auto"/>
        <w:left w:val="none" w:sz="0" w:space="0" w:color="auto"/>
        <w:bottom w:val="none" w:sz="0" w:space="0" w:color="auto"/>
        <w:right w:val="none" w:sz="0" w:space="0" w:color="auto"/>
      </w:divBdr>
    </w:div>
    <w:div w:id="2041197333">
      <w:bodyDiv w:val="1"/>
      <w:marLeft w:val="0"/>
      <w:marRight w:val="0"/>
      <w:marTop w:val="0"/>
      <w:marBottom w:val="0"/>
      <w:divBdr>
        <w:top w:val="none" w:sz="0" w:space="0" w:color="auto"/>
        <w:left w:val="none" w:sz="0" w:space="0" w:color="auto"/>
        <w:bottom w:val="none" w:sz="0" w:space="0" w:color="auto"/>
        <w:right w:val="none" w:sz="0" w:space="0" w:color="auto"/>
      </w:divBdr>
    </w:div>
    <w:div w:id="2042318789">
      <w:bodyDiv w:val="1"/>
      <w:marLeft w:val="0"/>
      <w:marRight w:val="0"/>
      <w:marTop w:val="0"/>
      <w:marBottom w:val="0"/>
      <w:divBdr>
        <w:top w:val="none" w:sz="0" w:space="0" w:color="auto"/>
        <w:left w:val="none" w:sz="0" w:space="0" w:color="auto"/>
        <w:bottom w:val="none" w:sz="0" w:space="0" w:color="auto"/>
        <w:right w:val="none" w:sz="0" w:space="0" w:color="auto"/>
      </w:divBdr>
    </w:div>
    <w:div w:id="2053992713">
      <w:bodyDiv w:val="1"/>
      <w:marLeft w:val="0"/>
      <w:marRight w:val="0"/>
      <w:marTop w:val="0"/>
      <w:marBottom w:val="0"/>
      <w:divBdr>
        <w:top w:val="none" w:sz="0" w:space="0" w:color="auto"/>
        <w:left w:val="none" w:sz="0" w:space="0" w:color="auto"/>
        <w:bottom w:val="none" w:sz="0" w:space="0" w:color="auto"/>
        <w:right w:val="none" w:sz="0" w:space="0" w:color="auto"/>
      </w:divBdr>
    </w:div>
    <w:div w:id="2054426121">
      <w:bodyDiv w:val="1"/>
      <w:marLeft w:val="0"/>
      <w:marRight w:val="0"/>
      <w:marTop w:val="0"/>
      <w:marBottom w:val="0"/>
      <w:divBdr>
        <w:top w:val="none" w:sz="0" w:space="0" w:color="auto"/>
        <w:left w:val="none" w:sz="0" w:space="0" w:color="auto"/>
        <w:bottom w:val="none" w:sz="0" w:space="0" w:color="auto"/>
        <w:right w:val="none" w:sz="0" w:space="0" w:color="auto"/>
      </w:divBdr>
    </w:div>
    <w:div w:id="2056812824">
      <w:bodyDiv w:val="1"/>
      <w:marLeft w:val="0"/>
      <w:marRight w:val="0"/>
      <w:marTop w:val="0"/>
      <w:marBottom w:val="0"/>
      <w:divBdr>
        <w:top w:val="none" w:sz="0" w:space="0" w:color="auto"/>
        <w:left w:val="none" w:sz="0" w:space="0" w:color="auto"/>
        <w:bottom w:val="none" w:sz="0" w:space="0" w:color="auto"/>
        <w:right w:val="none" w:sz="0" w:space="0" w:color="auto"/>
      </w:divBdr>
    </w:div>
    <w:div w:id="2059816740">
      <w:bodyDiv w:val="1"/>
      <w:marLeft w:val="0"/>
      <w:marRight w:val="0"/>
      <w:marTop w:val="0"/>
      <w:marBottom w:val="0"/>
      <w:divBdr>
        <w:top w:val="none" w:sz="0" w:space="0" w:color="auto"/>
        <w:left w:val="none" w:sz="0" w:space="0" w:color="auto"/>
        <w:bottom w:val="none" w:sz="0" w:space="0" w:color="auto"/>
        <w:right w:val="none" w:sz="0" w:space="0" w:color="auto"/>
      </w:divBdr>
    </w:div>
    <w:div w:id="2079090427">
      <w:bodyDiv w:val="1"/>
      <w:marLeft w:val="0"/>
      <w:marRight w:val="0"/>
      <w:marTop w:val="0"/>
      <w:marBottom w:val="0"/>
      <w:divBdr>
        <w:top w:val="none" w:sz="0" w:space="0" w:color="auto"/>
        <w:left w:val="none" w:sz="0" w:space="0" w:color="auto"/>
        <w:bottom w:val="none" w:sz="0" w:space="0" w:color="auto"/>
        <w:right w:val="none" w:sz="0" w:space="0" w:color="auto"/>
      </w:divBdr>
    </w:div>
    <w:div w:id="2083989783">
      <w:bodyDiv w:val="1"/>
      <w:marLeft w:val="0"/>
      <w:marRight w:val="0"/>
      <w:marTop w:val="0"/>
      <w:marBottom w:val="0"/>
      <w:divBdr>
        <w:top w:val="none" w:sz="0" w:space="0" w:color="auto"/>
        <w:left w:val="none" w:sz="0" w:space="0" w:color="auto"/>
        <w:bottom w:val="none" w:sz="0" w:space="0" w:color="auto"/>
        <w:right w:val="none" w:sz="0" w:space="0" w:color="auto"/>
      </w:divBdr>
    </w:div>
    <w:div w:id="2086680704">
      <w:bodyDiv w:val="1"/>
      <w:marLeft w:val="0"/>
      <w:marRight w:val="0"/>
      <w:marTop w:val="0"/>
      <w:marBottom w:val="0"/>
      <w:divBdr>
        <w:top w:val="none" w:sz="0" w:space="0" w:color="auto"/>
        <w:left w:val="none" w:sz="0" w:space="0" w:color="auto"/>
        <w:bottom w:val="none" w:sz="0" w:space="0" w:color="auto"/>
        <w:right w:val="none" w:sz="0" w:space="0" w:color="auto"/>
      </w:divBdr>
    </w:div>
    <w:div w:id="2088919052">
      <w:bodyDiv w:val="1"/>
      <w:marLeft w:val="0"/>
      <w:marRight w:val="0"/>
      <w:marTop w:val="0"/>
      <w:marBottom w:val="0"/>
      <w:divBdr>
        <w:top w:val="none" w:sz="0" w:space="0" w:color="auto"/>
        <w:left w:val="none" w:sz="0" w:space="0" w:color="auto"/>
        <w:bottom w:val="none" w:sz="0" w:space="0" w:color="auto"/>
        <w:right w:val="none" w:sz="0" w:space="0" w:color="auto"/>
      </w:divBdr>
    </w:div>
    <w:div w:id="2091199585">
      <w:bodyDiv w:val="1"/>
      <w:marLeft w:val="0"/>
      <w:marRight w:val="0"/>
      <w:marTop w:val="0"/>
      <w:marBottom w:val="0"/>
      <w:divBdr>
        <w:top w:val="none" w:sz="0" w:space="0" w:color="auto"/>
        <w:left w:val="none" w:sz="0" w:space="0" w:color="auto"/>
        <w:bottom w:val="none" w:sz="0" w:space="0" w:color="auto"/>
        <w:right w:val="none" w:sz="0" w:space="0" w:color="auto"/>
      </w:divBdr>
    </w:div>
    <w:div w:id="2103604830">
      <w:bodyDiv w:val="1"/>
      <w:marLeft w:val="0"/>
      <w:marRight w:val="0"/>
      <w:marTop w:val="0"/>
      <w:marBottom w:val="0"/>
      <w:divBdr>
        <w:top w:val="none" w:sz="0" w:space="0" w:color="auto"/>
        <w:left w:val="none" w:sz="0" w:space="0" w:color="auto"/>
        <w:bottom w:val="none" w:sz="0" w:space="0" w:color="auto"/>
        <w:right w:val="none" w:sz="0" w:space="0" w:color="auto"/>
      </w:divBdr>
    </w:div>
    <w:div w:id="2114519239">
      <w:bodyDiv w:val="1"/>
      <w:marLeft w:val="0"/>
      <w:marRight w:val="0"/>
      <w:marTop w:val="0"/>
      <w:marBottom w:val="0"/>
      <w:divBdr>
        <w:top w:val="none" w:sz="0" w:space="0" w:color="auto"/>
        <w:left w:val="none" w:sz="0" w:space="0" w:color="auto"/>
        <w:bottom w:val="none" w:sz="0" w:space="0" w:color="auto"/>
        <w:right w:val="none" w:sz="0" w:space="0" w:color="auto"/>
      </w:divBdr>
    </w:div>
    <w:div w:id="2122605200">
      <w:bodyDiv w:val="1"/>
      <w:marLeft w:val="0"/>
      <w:marRight w:val="0"/>
      <w:marTop w:val="0"/>
      <w:marBottom w:val="0"/>
      <w:divBdr>
        <w:top w:val="none" w:sz="0" w:space="0" w:color="auto"/>
        <w:left w:val="none" w:sz="0" w:space="0" w:color="auto"/>
        <w:bottom w:val="none" w:sz="0" w:space="0" w:color="auto"/>
        <w:right w:val="none" w:sz="0" w:space="0" w:color="auto"/>
      </w:divBdr>
    </w:div>
    <w:div w:id="2125537138">
      <w:bodyDiv w:val="1"/>
      <w:marLeft w:val="0"/>
      <w:marRight w:val="0"/>
      <w:marTop w:val="0"/>
      <w:marBottom w:val="0"/>
      <w:divBdr>
        <w:top w:val="none" w:sz="0" w:space="0" w:color="auto"/>
        <w:left w:val="none" w:sz="0" w:space="0" w:color="auto"/>
        <w:bottom w:val="none" w:sz="0" w:space="0" w:color="auto"/>
        <w:right w:val="none" w:sz="0" w:space="0" w:color="auto"/>
      </w:divBdr>
    </w:div>
    <w:div w:id="2126727464">
      <w:bodyDiv w:val="1"/>
      <w:marLeft w:val="0"/>
      <w:marRight w:val="0"/>
      <w:marTop w:val="0"/>
      <w:marBottom w:val="0"/>
      <w:divBdr>
        <w:top w:val="none" w:sz="0" w:space="0" w:color="auto"/>
        <w:left w:val="none" w:sz="0" w:space="0" w:color="auto"/>
        <w:bottom w:val="none" w:sz="0" w:space="0" w:color="auto"/>
        <w:right w:val="none" w:sz="0" w:space="0" w:color="auto"/>
      </w:divBdr>
    </w:div>
    <w:div w:id="2137794180">
      <w:bodyDiv w:val="1"/>
      <w:marLeft w:val="0"/>
      <w:marRight w:val="0"/>
      <w:marTop w:val="0"/>
      <w:marBottom w:val="0"/>
      <w:divBdr>
        <w:top w:val="none" w:sz="0" w:space="0" w:color="auto"/>
        <w:left w:val="none" w:sz="0" w:space="0" w:color="auto"/>
        <w:bottom w:val="none" w:sz="0" w:space="0" w:color="auto"/>
        <w:right w:val="none" w:sz="0" w:space="0" w:color="auto"/>
      </w:divBdr>
    </w:div>
    <w:div w:id="2138789663">
      <w:bodyDiv w:val="1"/>
      <w:marLeft w:val="0"/>
      <w:marRight w:val="0"/>
      <w:marTop w:val="0"/>
      <w:marBottom w:val="0"/>
      <w:divBdr>
        <w:top w:val="none" w:sz="0" w:space="0" w:color="auto"/>
        <w:left w:val="none" w:sz="0" w:space="0" w:color="auto"/>
        <w:bottom w:val="none" w:sz="0" w:space="0" w:color="auto"/>
        <w:right w:val="none" w:sz="0" w:space="0" w:color="auto"/>
      </w:divBdr>
    </w:div>
    <w:div w:id="2143420419">
      <w:bodyDiv w:val="1"/>
      <w:marLeft w:val="0"/>
      <w:marRight w:val="0"/>
      <w:marTop w:val="0"/>
      <w:marBottom w:val="0"/>
      <w:divBdr>
        <w:top w:val="none" w:sz="0" w:space="0" w:color="auto"/>
        <w:left w:val="none" w:sz="0" w:space="0" w:color="auto"/>
        <w:bottom w:val="none" w:sz="0" w:space="0" w:color="auto"/>
        <w:right w:val="none" w:sz="0" w:space="0" w:color="auto"/>
      </w:divBdr>
    </w:div>
    <w:div w:id="2145584934">
      <w:bodyDiv w:val="1"/>
      <w:marLeft w:val="0"/>
      <w:marRight w:val="0"/>
      <w:marTop w:val="0"/>
      <w:marBottom w:val="0"/>
      <w:divBdr>
        <w:top w:val="none" w:sz="0" w:space="0" w:color="auto"/>
        <w:left w:val="none" w:sz="0" w:space="0" w:color="auto"/>
        <w:bottom w:val="none" w:sz="0" w:space="0" w:color="auto"/>
        <w:right w:val="none" w:sz="0" w:space="0" w:color="auto"/>
      </w:divBdr>
    </w:div>
    <w:div w:id="214665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3F241-9AB9-4671-93A2-FDD728452FC5}">
  <ds:schemaRefs>
    <ds:schemaRef ds:uri="http://schemas.openxmlformats.org/officeDocument/2006/bibliography"/>
  </ds:schemaRefs>
</ds:datastoreItem>
</file>

<file path=customXml/itemProps2.xml><?xml version="1.0" encoding="utf-8"?>
<ds:datastoreItem xmlns:ds="http://schemas.openxmlformats.org/officeDocument/2006/customXml" ds:itemID="{A14A0AFB-6436-4808-B1F1-7B66169776F3}">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185376</vt:lpwstr>
  </property>
  <property fmtid="{D5CDD505-2E9C-101B-9397-08002B2CF9AE}" pid="4" name="OptimizationTime">
    <vt:lpwstr>20200908_1857</vt:lpwstr>
  </property>
</Properties>
</file>

<file path=docProps/app.xml><?xml version="1.0" encoding="utf-8"?>
<Properties xmlns="http://schemas.openxmlformats.org/officeDocument/2006/extended-properties" xmlns:vt="http://schemas.openxmlformats.org/officeDocument/2006/docPropsVTypes">
  <Template>Normal.dotm</Template>
  <TotalTime>13</TotalTime>
  <Pages>28</Pages>
  <Words>8373</Words>
  <Characters>46057</Characters>
  <Application>Microsoft Office Word</Application>
  <DocSecurity>0</DocSecurity>
  <Lines>383</Lines>
  <Paragraphs>108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MACRO SECURITIES S</vt:lpstr>
      <vt:lpstr>MACRO SECURITIES S</vt:lpstr>
    </vt:vector>
  </TitlesOfParts>
  <Company>Hewlett-Packard Company</Company>
  <LinksUpToDate>false</LinksUpToDate>
  <CharactersWithSpaces>54322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MACRO SECURITIES S</dc:title>
  <dc:creator>Mauro</dc:creator>
  <cp:lastModifiedBy>Silvina Tuler</cp:lastModifiedBy>
  <cp:revision>8</cp:revision>
  <cp:lastPrinted>2020-02-21T23:07:00Z</cp:lastPrinted>
  <dcterms:created xsi:type="dcterms:W3CDTF">2020-09-08T21:45:00Z</dcterms:created>
  <dcterms:modified xsi:type="dcterms:W3CDTF">2020-09-08T21:56:00Z</dcterms:modified>
</cp:coreProperties>
</file>