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D04" w:rsidRPr="00EF4D04" w:rsidRDefault="00EF4D04" w:rsidP="00EF4D04">
      <w:pPr>
        <w:pStyle w:val="Ttulo2"/>
        <w:jc w:val="right"/>
        <w:rPr>
          <w:rFonts w:ascii="Work Sans" w:hAnsi="Work Sans"/>
          <w:b w:val="0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pStyle w:val="Ttulo2"/>
        <w:jc w:val="right"/>
        <w:rPr>
          <w:rFonts w:ascii="Work Sans" w:hAnsi="Work Sans"/>
          <w:b w:val="0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pStyle w:val="Ttulo2"/>
        <w:jc w:val="right"/>
        <w:rPr>
          <w:rFonts w:ascii="Work Sans" w:hAnsi="Work Sans"/>
          <w:b w:val="0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pStyle w:val="Ttulo2"/>
        <w:jc w:val="right"/>
        <w:rPr>
          <w:rFonts w:ascii="Work Sans" w:hAnsi="Work Sans"/>
          <w:b w:val="0"/>
          <w:color w:val="404040" w:themeColor="text1" w:themeTint="BF"/>
          <w:sz w:val="22"/>
          <w:szCs w:val="22"/>
        </w:rPr>
      </w:pPr>
      <w:r w:rsidRPr="00EF4D04">
        <w:rPr>
          <w:rFonts w:ascii="Work Sans" w:hAnsi="Work Sans"/>
          <w:b w:val="0"/>
          <w:color w:val="404040" w:themeColor="text1" w:themeTint="BF"/>
          <w:sz w:val="22"/>
          <w:szCs w:val="22"/>
        </w:rPr>
        <w:t xml:space="preserve">Buenos Aires, </w:t>
      </w:r>
      <w:r>
        <w:rPr>
          <w:rFonts w:ascii="Work Sans" w:hAnsi="Work Sans"/>
          <w:b w:val="0"/>
          <w:color w:val="404040" w:themeColor="text1" w:themeTint="BF"/>
          <w:sz w:val="22"/>
          <w:szCs w:val="22"/>
        </w:rPr>
        <w:t>31</w:t>
      </w:r>
      <w:r w:rsidRPr="00EF4D04">
        <w:rPr>
          <w:rFonts w:ascii="Work Sans" w:hAnsi="Work Sans"/>
          <w:b w:val="0"/>
          <w:color w:val="404040" w:themeColor="text1" w:themeTint="BF"/>
          <w:sz w:val="22"/>
          <w:szCs w:val="22"/>
        </w:rPr>
        <w:t xml:space="preserve"> de marzo </w:t>
      </w:r>
      <w:r>
        <w:rPr>
          <w:rFonts w:ascii="Work Sans" w:hAnsi="Work Sans"/>
          <w:b w:val="0"/>
          <w:color w:val="404040" w:themeColor="text1" w:themeTint="BF"/>
          <w:sz w:val="22"/>
          <w:szCs w:val="22"/>
        </w:rPr>
        <w:t>de 2021</w:t>
      </w:r>
    </w:p>
    <w:p w:rsidR="00EF4D04" w:rsidRPr="00EF4D04" w:rsidRDefault="00EF4D04" w:rsidP="00EF4D04">
      <w:pPr>
        <w:jc w:val="right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jc w:val="both"/>
        <w:rPr>
          <w:rFonts w:ascii="Work Sans" w:hAnsi="Work Sans"/>
          <w:color w:val="404040" w:themeColor="text1" w:themeTint="BF"/>
          <w:sz w:val="22"/>
          <w:szCs w:val="22"/>
          <w:lang w:val="es-ES_tradnl"/>
        </w:rPr>
      </w:pPr>
    </w:p>
    <w:p w:rsidR="00EF4D04" w:rsidRPr="00EF4D04" w:rsidRDefault="00EF4D04" w:rsidP="00EF4D04">
      <w:pPr>
        <w:jc w:val="both"/>
        <w:rPr>
          <w:rFonts w:ascii="Work Sans" w:hAnsi="Work Sans"/>
          <w:color w:val="404040" w:themeColor="text1" w:themeTint="BF"/>
          <w:sz w:val="22"/>
          <w:szCs w:val="22"/>
          <w:lang w:val="es-ES_tradnl"/>
        </w:rPr>
      </w:pPr>
    </w:p>
    <w:p w:rsidR="00EF4D04" w:rsidRPr="00EF4D04" w:rsidRDefault="00EF4D04" w:rsidP="00EF4D04">
      <w:pPr>
        <w:jc w:val="both"/>
        <w:rPr>
          <w:rFonts w:ascii="Work Sans" w:hAnsi="Work Sans"/>
          <w:color w:val="404040" w:themeColor="text1" w:themeTint="BF"/>
          <w:sz w:val="22"/>
          <w:szCs w:val="22"/>
          <w:lang w:val="es-ES_tradnl"/>
        </w:rPr>
      </w:pPr>
      <w:r w:rsidRPr="00EF4D04">
        <w:rPr>
          <w:rFonts w:ascii="Work Sans" w:hAnsi="Work Sans"/>
          <w:color w:val="404040" w:themeColor="text1" w:themeTint="BF"/>
          <w:sz w:val="22"/>
          <w:szCs w:val="22"/>
          <w:lang w:val="es-ES_tradnl"/>
        </w:rPr>
        <w:t>Señores:</w:t>
      </w:r>
    </w:p>
    <w:p w:rsidR="000377C2" w:rsidRPr="00EF4D04" w:rsidRDefault="000377C2" w:rsidP="000377C2">
      <w:pPr>
        <w:jc w:val="both"/>
        <w:rPr>
          <w:rFonts w:ascii="Work Sans" w:hAnsi="Work Sans"/>
          <w:b/>
          <w:color w:val="404040" w:themeColor="text1" w:themeTint="BF"/>
          <w:sz w:val="22"/>
          <w:szCs w:val="22"/>
          <w:lang w:val="es-ES_tradnl"/>
        </w:rPr>
      </w:pPr>
      <w:r w:rsidRPr="00EF4D04">
        <w:rPr>
          <w:rFonts w:ascii="Work Sans" w:hAnsi="Work Sans"/>
          <w:b/>
          <w:color w:val="404040" w:themeColor="text1" w:themeTint="BF"/>
          <w:sz w:val="22"/>
          <w:szCs w:val="22"/>
          <w:lang w:val="es-ES_tradnl"/>
        </w:rPr>
        <w:t>COMISION NACIONAL DE VALORES</w:t>
      </w:r>
    </w:p>
    <w:p w:rsidR="000377C2" w:rsidRPr="00EF4D04" w:rsidRDefault="000377C2" w:rsidP="000377C2">
      <w:pPr>
        <w:jc w:val="both"/>
        <w:rPr>
          <w:rFonts w:ascii="Work Sans" w:hAnsi="Work Sans"/>
          <w:color w:val="404040" w:themeColor="text1" w:themeTint="BF"/>
          <w:sz w:val="22"/>
          <w:szCs w:val="22"/>
          <w:lang w:val="es-ES_tradnl"/>
        </w:rPr>
      </w:pPr>
      <w:r w:rsidRPr="00EF4D04">
        <w:rPr>
          <w:rFonts w:ascii="Work Sans" w:hAnsi="Work Sans"/>
          <w:color w:val="404040" w:themeColor="text1" w:themeTint="BF"/>
          <w:sz w:val="22"/>
          <w:szCs w:val="22"/>
          <w:lang w:val="es-ES_tradnl"/>
        </w:rPr>
        <w:t>25 de mayo 175 - CABA</w:t>
      </w:r>
    </w:p>
    <w:p w:rsidR="00EF4D04" w:rsidRPr="00EF4D04" w:rsidRDefault="00EF4D04" w:rsidP="00EF4D04">
      <w:pPr>
        <w:pStyle w:val="Ttulo1"/>
        <w:rPr>
          <w:rFonts w:ascii="Work Sans" w:hAnsi="Work Sans"/>
          <w:b w:val="0"/>
          <w:color w:val="404040" w:themeColor="text1" w:themeTint="BF"/>
          <w:szCs w:val="22"/>
        </w:rPr>
      </w:pPr>
      <w:bookmarkStart w:id="0" w:name="_GoBack"/>
      <w:bookmarkEnd w:id="0"/>
      <w:r w:rsidRPr="00EF4D04">
        <w:rPr>
          <w:rFonts w:ascii="Work Sans" w:hAnsi="Work Sans"/>
          <w:b w:val="0"/>
          <w:color w:val="404040" w:themeColor="text1" w:themeTint="BF"/>
          <w:szCs w:val="22"/>
        </w:rPr>
        <w:t>Presente</w:t>
      </w: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left="4248"/>
        <w:rPr>
          <w:rFonts w:ascii="Work Sans" w:hAnsi="Work Sans"/>
          <w:color w:val="404040" w:themeColor="text1" w:themeTint="BF"/>
          <w:sz w:val="22"/>
          <w:szCs w:val="22"/>
        </w:rPr>
      </w:pPr>
      <w:proofErr w:type="spellStart"/>
      <w:r w:rsidRPr="00EF4D04">
        <w:rPr>
          <w:rFonts w:ascii="Work Sans" w:hAnsi="Work Sans"/>
          <w:color w:val="404040" w:themeColor="text1" w:themeTint="BF"/>
          <w:sz w:val="22"/>
          <w:szCs w:val="22"/>
          <w:lang w:val="es-AR"/>
        </w:rPr>
        <w:t>Ref</w:t>
      </w:r>
      <w:proofErr w:type="spellEnd"/>
      <w:r w:rsidRPr="00EF4D04">
        <w:rPr>
          <w:rFonts w:ascii="Work Sans" w:hAnsi="Work Sans"/>
          <w:color w:val="404040" w:themeColor="text1" w:themeTint="BF"/>
          <w:sz w:val="22"/>
          <w:szCs w:val="22"/>
          <w:lang w:val="es-AR"/>
        </w:rPr>
        <w:t xml:space="preserve">: MIRGOR S.A.C.I.F.I.A. – Informa </w:t>
      </w:r>
      <w:r>
        <w:rPr>
          <w:rFonts w:ascii="Work Sans" w:hAnsi="Work Sans"/>
          <w:color w:val="404040" w:themeColor="text1" w:themeTint="BF"/>
          <w:sz w:val="22"/>
          <w:szCs w:val="22"/>
          <w:lang w:val="es-AR"/>
        </w:rPr>
        <w:t xml:space="preserve">Hecho Relevante. </w:t>
      </w:r>
      <w:r w:rsidRPr="00EF4D04">
        <w:rPr>
          <w:rFonts w:ascii="Work Sans" w:hAnsi="Work Sans"/>
          <w:color w:val="404040" w:themeColor="text1" w:themeTint="BF"/>
          <w:sz w:val="22"/>
          <w:szCs w:val="22"/>
          <w:lang w:val="es-AR"/>
        </w:rPr>
        <w:t>TITULO II, CAP II, ART 4 INC. a)</w:t>
      </w:r>
      <w:r>
        <w:rPr>
          <w:rFonts w:ascii="Work Sans" w:hAnsi="Work Sans"/>
          <w:color w:val="404040" w:themeColor="text1" w:themeTint="BF"/>
          <w:sz w:val="22"/>
          <w:szCs w:val="22"/>
          <w:lang w:val="es-AR"/>
        </w:rPr>
        <w:t xml:space="preserve"> 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>Normas de la CNV</w:t>
      </w:r>
      <w:r>
        <w:rPr>
          <w:rFonts w:ascii="Work Sans" w:hAnsi="Work Sans"/>
          <w:color w:val="404040" w:themeColor="text1" w:themeTint="BF"/>
          <w:sz w:val="22"/>
          <w:szCs w:val="22"/>
        </w:rPr>
        <w:t>.</w:t>
      </w: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jc w:val="both"/>
        <w:rPr>
          <w:rFonts w:ascii="Work Sans" w:hAnsi="Work Sans"/>
          <w:color w:val="404040" w:themeColor="text1" w:themeTint="BF"/>
          <w:sz w:val="22"/>
          <w:szCs w:val="22"/>
        </w:rPr>
      </w:pPr>
      <w:r w:rsidRPr="00EF4D04">
        <w:rPr>
          <w:rFonts w:ascii="Work Sans" w:hAnsi="Work Sans"/>
          <w:color w:val="404040" w:themeColor="text1" w:themeTint="BF"/>
          <w:sz w:val="22"/>
          <w:szCs w:val="22"/>
        </w:rPr>
        <w:t>De nuestra mayor consideración:</w:t>
      </w:r>
    </w:p>
    <w:p w:rsidR="00EF4D04" w:rsidRDefault="00EF4D04" w:rsidP="00EF4D04">
      <w:pPr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Default="00EF4D04" w:rsidP="00EF4D04">
      <w:pPr>
        <w:spacing w:line="276" w:lineRule="auto"/>
        <w:ind w:firstLine="708"/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spacing w:line="276" w:lineRule="auto"/>
        <w:ind w:firstLine="708"/>
        <w:jc w:val="both"/>
        <w:rPr>
          <w:rFonts w:ascii="Work Sans" w:hAnsi="Work Sans"/>
          <w:bCs/>
          <w:color w:val="404040" w:themeColor="text1" w:themeTint="BF"/>
          <w:sz w:val="22"/>
          <w:szCs w:val="22"/>
        </w:rPr>
      </w:pP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Nos dirigimos a ustedes con el fin de informar que el Directorio en su reunión del día </w:t>
      </w:r>
      <w:r>
        <w:rPr>
          <w:rFonts w:ascii="Work Sans" w:hAnsi="Work Sans"/>
          <w:color w:val="404040" w:themeColor="text1" w:themeTint="BF"/>
          <w:sz w:val="22"/>
          <w:szCs w:val="22"/>
        </w:rPr>
        <w:t>30 de marzo de 2021,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 </w:t>
      </w:r>
      <w:r w:rsidR="0096354D">
        <w:rPr>
          <w:rFonts w:ascii="Work Sans" w:hAnsi="Work Sans"/>
          <w:color w:val="404040" w:themeColor="text1" w:themeTint="BF"/>
          <w:sz w:val="22"/>
          <w:szCs w:val="22"/>
        </w:rPr>
        <w:t xml:space="preserve">ha 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resuelto convocar a Asamblea General Extraordinaria para el día </w:t>
      </w:r>
      <w:r w:rsidR="001E3014">
        <w:rPr>
          <w:rFonts w:ascii="Work Sans" w:hAnsi="Work Sans"/>
          <w:color w:val="404040" w:themeColor="text1" w:themeTint="BF"/>
          <w:sz w:val="22"/>
          <w:szCs w:val="22"/>
        </w:rPr>
        <w:t>14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 de </w:t>
      </w:r>
      <w:r w:rsidR="001E3014">
        <w:rPr>
          <w:rFonts w:ascii="Work Sans" w:hAnsi="Work Sans"/>
          <w:color w:val="404040" w:themeColor="text1" w:themeTint="BF"/>
          <w:sz w:val="22"/>
          <w:szCs w:val="22"/>
        </w:rPr>
        <w:t>mayo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 de 20</w:t>
      </w:r>
      <w:r>
        <w:rPr>
          <w:rFonts w:ascii="Work Sans" w:hAnsi="Work Sans"/>
          <w:color w:val="404040" w:themeColor="text1" w:themeTint="BF"/>
          <w:sz w:val="22"/>
          <w:szCs w:val="22"/>
        </w:rPr>
        <w:t>2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>1 a las 1</w:t>
      </w:r>
      <w:r>
        <w:rPr>
          <w:rFonts w:ascii="Work Sans" w:hAnsi="Work Sans"/>
          <w:color w:val="404040" w:themeColor="text1" w:themeTint="BF"/>
          <w:sz w:val="22"/>
          <w:szCs w:val="22"/>
        </w:rPr>
        <w:t>5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.00 </w:t>
      </w:r>
      <w:proofErr w:type="spellStart"/>
      <w:r w:rsidRPr="00EF4D04">
        <w:rPr>
          <w:rFonts w:ascii="Work Sans" w:hAnsi="Work Sans"/>
          <w:color w:val="404040" w:themeColor="text1" w:themeTint="BF"/>
          <w:sz w:val="22"/>
          <w:szCs w:val="22"/>
        </w:rPr>
        <w:t>hs</w:t>
      </w:r>
      <w:proofErr w:type="spellEnd"/>
      <w:r w:rsidR="00D84CDE">
        <w:rPr>
          <w:rFonts w:ascii="Work Sans" w:hAnsi="Work Sans"/>
          <w:color w:val="404040" w:themeColor="text1" w:themeTint="BF"/>
          <w:sz w:val="22"/>
          <w:szCs w:val="22"/>
        </w:rPr>
        <w:t>.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 en primera convocatoria y a las 1</w:t>
      </w:r>
      <w:r>
        <w:rPr>
          <w:rFonts w:ascii="Work Sans" w:hAnsi="Work Sans"/>
          <w:color w:val="404040" w:themeColor="text1" w:themeTint="BF"/>
          <w:sz w:val="22"/>
          <w:szCs w:val="22"/>
        </w:rPr>
        <w:t>6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.00 </w:t>
      </w:r>
      <w:proofErr w:type="spellStart"/>
      <w:r w:rsidRPr="00EF4D04">
        <w:rPr>
          <w:rFonts w:ascii="Work Sans" w:hAnsi="Work Sans"/>
          <w:color w:val="404040" w:themeColor="text1" w:themeTint="BF"/>
          <w:sz w:val="22"/>
          <w:szCs w:val="22"/>
        </w:rPr>
        <w:t>hs</w:t>
      </w:r>
      <w:proofErr w:type="spellEnd"/>
      <w:r w:rsidR="00D84CDE">
        <w:rPr>
          <w:rFonts w:ascii="Work Sans" w:hAnsi="Work Sans"/>
          <w:color w:val="404040" w:themeColor="text1" w:themeTint="BF"/>
          <w:sz w:val="22"/>
          <w:szCs w:val="22"/>
        </w:rPr>
        <w:t>.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 en segunda convocatoria</w:t>
      </w:r>
      <w:r w:rsidR="00D84CDE">
        <w:rPr>
          <w:rFonts w:ascii="Work Sans" w:hAnsi="Work Sans"/>
          <w:color w:val="404040" w:themeColor="text1" w:themeTint="BF"/>
          <w:sz w:val="22"/>
          <w:szCs w:val="22"/>
        </w:rPr>
        <w:t xml:space="preserve">, 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>a través</w:t>
      </w:r>
      <w:r w:rsidR="006913A6">
        <w:rPr>
          <w:rFonts w:ascii="Work Sans" w:hAnsi="Work Sans"/>
          <w:color w:val="404040" w:themeColor="text1" w:themeTint="BF"/>
          <w:sz w:val="22"/>
          <w:szCs w:val="22"/>
        </w:rPr>
        <w:t xml:space="preserve"> de</w:t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 xml:space="preserve"> la plataforma de videoconferencias Microsoft </w:t>
      </w:r>
      <w:proofErr w:type="spellStart"/>
      <w:r w:rsidRPr="00EF4D04">
        <w:rPr>
          <w:rFonts w:ascii="Work Sans" w:hAnsi="Work Sans"/>
          <w:color w:val="404040" w:themeColor="text1" w:themeTint="BF"/>
          <w:sz w:val="22"/>
          <w:szCs w:val="22"/>
        </w:rPr>
        <w:t>Teams</w:t>
      </w:r>
      <w:proofErr w:type="spellEnd"/>
      <w:r w:rsidRPr="00EF4D04">
        <w:rPr>
          <w:rFonts w:ascii="Work Sans" w:hAnsi="Work Sans"/>
          <w:color w:val="404040" w:themeColor="text1" w:themeTint="BF"/>
          <w:sz w:val="22"/>
          <w:szCs w:val="22"/>
        </w:rPr>
        <w:t>, de acuerdo a los recaudos previstos por la Resolución General N° 830/2020 de la CNV.</w:t>
      </w:r>
    </w:p>
    <w:p w:rsidR="00EF4D04" w:rsidRDefault="00EF4D04" w:rsidP="00EF4D04">
      <w:pPr>
        <w:ind w:firstLine="708"/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firstLine="708"/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firstLine="708"/>
        <w:jc w:val="both"/>
        <w:rPr>
          <w:rFonts w:ascii="Work Sans" w:hAnsi="Work Sans"/>
          <w:color w:val="404040" w:themeColor="text1" w:themeTint="BF"/>
          <w:sz w:val="22"/>
          <w:szCs w:val="22"/>
        </w:rPr>
      </w:pPr>
      <w:r w:rsidRPr="00EF4D04">
        <w:rPr>
          <w:rFonts w:ascii="Work Sans" w:hAnsi="Work Sans"/>
          <w:color w:val="404040" w:themeColor="text1" w:themeTint="BF"/>
          <w:sz w:val="22"/>
          <w:szCs w:val="22"/>
        </w:rPr>
        <w:t>Sin otro particular, saludamos a ustedes muy atentamente.</w:t>
      </w:r>
    </w:p>
    <w:p w:rsidR="00EF4D04" w:rsidRPr="00EF4D04" w:rsidRDefault="00EF4D04" w:rsidP="00EF4D04">
      <w:pPr>
        <w:ind w:firstLine="708"/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firstLine="708"/>
        <w:jc w:val="both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firstLine="708"/>
        <w:jc w:val="center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firstLine="708"/>
        <w:jc w:val="center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ind w:firstLine="708"/>
        <w:jc w:val="center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pStyle w:val="Textoindependiente"/>
        <w:ind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  <w:r>
        <w:rPr>
          <w:rFonts w:ascii="Work Sans" w:hAnsi="Work Sans" w:cs="Arial"/>
          <w:color w:val="404040" w:themeColor="text1" w:themeTint="BF"/>
          <w:sz w:val="22"/>
          <w:szCs w:val="22"/>
        </w:rPr>
        <w:t>Guillermo Reda</w:t>
      </w:r>
    </w:p>
    <w:p w:rsidR="00EF4D04" w:rsidRPr="00EF4D04" w:rsidRDefault="00EF4D04" w:rsidP="00EF4D04">
      <w:pPr>
        <w:pStyle w:val="Textoindependiente"/>
        <w:ind w:firstLine="708"/>
        <w:jc w:val="center"/>
        <w:rPr>
          <w:rFonts w:ascii="Work Sans" w:hAnsi="Work Sans" w:cs="Arial"/>
          <w:color w:val="404040" w:themeColor="text1" w:themeTint="BF"/>
          <w:sz w:val="22"/>
          <w:szCs w:val="22"/>
        </w:rPr>
      </w:pPr>
      <w:r>
        <w:rPr>
          <w:rFonts w:ascii="Work Sans" w:hAnsi="Work Sans" w:cs="Arial"/>
          <w:color w:val="404040" w:themeColor="text1" w:themeTint="BF"/>
          <w:sz w:val="22"/>
          <w:szCs w:val="22"/>
        </w:rPr>
        <w:t>Responsable de Relaciones con el Mercado</w:t>
      </w:r>
    </w:p>
    <w:p w:rsidR="00EF4D04" w:rsidRPr="00EF4D04" w:rsidRDefault="00EF4D04" w:rsidP="00EF4D04">
      <w:pPr>
        <w:jc w:val="center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jc w:val="center"/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</w:p>
    <w:p w:rsidR="00EF4D04" w:rsidRPr="00EF4D04" w:rsidRDefault="00EF4D04" w:rsidP="00EF4D04">
      <w:pPr>
        <w:rPr>
          <w:rFonts w:ascii="Work Sans" w:hAnsi="Work Sans"/>
          <w:color w:val="404040" w:themeColor="text1" w:themeTint="BF"/>
          <w:sz w:val="22"/>
          <w:szCs w:val="22"/>
        </w:rPr>
      </w:pPr>
      <w:r w:rsidRPr="00EF4D04">
        <w:rPr>
          <w:rFonts w:ascii="Work Sans" w:hAnsi="Work Sans"/>
          <w:color w:val="404040" w:themeColor="text1" w:themeTint="BF"/>
          <w:sz w:val="22"/>
          <w:szCs w:val="22"/>
        </w:rPr>
        <w:tab/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ab/>
      </w:r>
      <w:r w:rsidRPr="00EF4D04">
        <w:rPr>
          <w:rFonts w:ascii="Work Sans" w:hAnsi="Work Sans"/>
          <w:color w:val="404040" w:themeColor="text1" w:themeTint="BF"/>
          <w:sz w:val="22"/>
          <w:szCs w:val="22"/>
        </w:rPr>
        <w:tab/>
      </w:r>
    </w:p>
    <w:p w:rsidR="00604E59" w:rsidRPr="00EF4D04" w:rsidRDefault="002A61F6">
      <w:pPr>
        <w:rPr>
          <w:rFonts w:ascii="Work Sans" w:hAnsi="Work Sans"/>
          <w:color w:val="404040" w:themeColor="text1" w:themeTint="BF"/>
          <w:sz w:val="22"/>
          <w:szCs w:val="22"/>
        </w:rPr>
      </w:pPr>
    </w:p>
    <w:sectPr w:rsidR="00604E59" w:rsidRPr="00EF4D0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1F6" w:rsidRDefault="002A61F6" w:rsidP="00EF4D04">
      <w:r>
        <w:separator/>
      </w:r>
    </w:p>
  </w:endnote>
  <w:endnote w:type="continuationSeparator" w:id="0">
    <w:p w:rsidR="002A61F6" w:rsidRDefault="002A61F6" w:rsidP="00EF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D04" w:rsidRPr="00B929DB" w:rsidRDefault="00EF4D04" w:rsidP="00EF4D04">
    <w:pPr>
      <w:jc w:val="center"/>
      <w:rPr>
        <w:rFonts w:ascii="Century Gothic" w:hAnsi="Century Gothic"/>
        <w:color w:val="333399"/>
        <w:sz w:val="14"/>
        <w:szCs w:val="14"/>
      </w:rPr>
    </w:pPr>
    <w:r>
      <w:rPr>
        <w:rFonts w:ascii="Century Gothic" w:hAnsi="Century Gothic"/>
        <w:color w:val="333399"/>
        <w:sz w:val="14"/>
        <w:szCs w:val="14"/>
      </w:rPr>
      <w:t xml:space="preserve">Miñones 2177 - PB, C.A.B.A. (C1428ATG), Buenos Aires, </w:t>
    </w:r>
    <w:r w:rsidRPr="00BD2F10">
      <w:rPr>
        <w:rFonts w:ascii="Century Gothic" w:hAnsi="Century Gothic"/>
        <w:color w:val="333399"/>
        <w:sz w:val="14"/>
        <w:szCs w:val="14"/>
      </w:rPr>
      <w:t>Argentina</w:t>
    </w:r>
    <w:r>
      <w:rPr>
        <w:rFonts w:ascii="Century Gothic" w:hAnsi="Century Gothic"/>
        <w:color w:val="333399"/>
        <w:sz w:val="14"/>
        <w:szCs w:val="14"/>
      </w:rPr>
      <w:t>.</w:t>
    </w:r>
    <w:r w:rsidRPr="00BD2F10">
      <w:rPr>
        <w:rFonts w:ascii="Century Gothic" w:hAnsi="Century Gothic"/>
        <w:color w:val="333399"/>
        <w:sz w:val="14"/>
        <w:szCs w:val="14"/>
      </w:rPr>
      <w:t xml:space="preserve">  +</w:t>
    </w:r>
    <w:r>
      <w:rPr>
        <w:rFonts w:ascii="Century Gothic" w:hAnsi="Century Gothic"/>
        <w:color w:val="333399"/>
        <w:sz w:val="14"/>
        <w:szCs w:val="14"/>
      </w:rPr>
      <w:t xml:space="preserve"> (</w:t>
    </w:r>
    <w:r w:rsidRPr="00BD2F10">
      <w:rPr>
        <w:rFonts w:ascii="Century Gothic" w:hAnsi="Century Gothic"/>
        <w:color w:val="333399"/>
        <w:sz w:val="14"/>
        <w:szCs w:val="14"/>
      </w:rPr>
      <w:t>54</w:t>
    </w:r>
    <w:r>
      <w:rPr>
        <w:rFonts w:ascii="Century Gothic" w:hAnsi="Century Gothic"/>
        <w:color w:val="333399"/>
        <w:sz w:val="14"/>
        <w:szCs w:val="14"/>
      </w:rPr>
      <w:t xml:space="preserve"> </w:t>
    </w:r>
    <w:r w:rsidRPr="00BD2F10">
      <w:rPr>
        <w:rFonts w:ascii="Century Gothic" w:hAnsi="Century Gothic"/>
        <w:color w:val="333399"/>
        <w:sz w:val="14"/>
        <w:szCs w:val="14"/>
      </w:rPr>
      <w:t>11</w:t>
    </w:r>
    <w:r>
      <w:rPr>
        <w:rFonts w:ascii="Century Gothic" w:hAnsi="Century Gothic"/>
        <w:color w:val="333399"/>
        <w:sz w:val="14"/>
        <w:szCs w:val="14"/>
      </w:rPr>
      <w:t>) 3752 7100</w:t>
    </w:r>
  </w:p>
  <w:p w:rsidR="00EF4D04" w:rsidRPr="00B929DB" w:rsidRDefault="00EF4D04" w:rsidP="00EF4D04">
    <w:pPr>
      <w:jc w:val="center"/>
      <w:rPr>
        <w:rFonts w:ascii="Century Gothic" w:hAnsi="Century Gothic"/>
        <w:color w:val="333399"/>
        <w:sz w:val="14"/>
        <w:szCs w:val="14"/>
      </w:rPr>
    </w:pPr>
    <w:r w:rsidRPr="00B929DB">
      <w:rPr>
        <w:rFonts w:ascii="Century Gothic" w:hAnsi="Century Gothic"/>
        <w:color w:val="333399"/>
        <w:sz w:val="14"/>
        <w:szCs w:val="14"/>
      </w:rPr>
      <w:t>Einstein 1111 - (V9420CYG) - Río Grande - Provincia de Tierra del Fuego - Argentina +54 2964 436 400</w:t>
    </w:r>
  </w:p>
  <w:p w:rsidR="00EF4D04" w:rsidRDefault="00EF4D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1F6" w:rsidRDefault="002A61F6" w:rsidP="00EF4D04">
      <w:r>
        <w:separator/>
      </w:r>
    </w:p>
  </w:footnote>
  <w:footnote w:type="continuationSeparator" w:id="0">
    <w:p w:rsidR="002A61F6" w:rsidRDefault="002A61F6" w:rsidP="00EF4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D04" w:rsidRDefault="00EF4D0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-518795</wp:posOffset>
          </wp:positionH>
          <wp:positionV relativeFrom="paragraph">
            <wp:posOffset>-351155</wp:posOffset>
          </wp:positionV>
          <wp:extent cx="6326505" cy="790575"/>
          <wp:effectExtent l="0" t="0" r="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60" b="90997"/>
                  <a:stretch>
                    <a:fillRect/>
                  </a:stretch>
                </pic:blipFill>
                <pic:spPr bwMode="auto">
                  <a:xfrm>
                    <a:off x="0" y="0"/>
                    <a:ext cx="632650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D04"/>
    <w:rsid w:val="000377C2"/>
    <w:rsid w:val="00195C82"/>
    <w:rsid w:val="001E3014"/>
    <w:rsid w:val="002A61F6"/>
    <w:rsid w:val="00304686"/>
    <w:rsid w:val="006913A6"/>
    <w:rsid w:val="007E2A60"/>
    <w:rsid w:val="00935E84"/>
    <w:rsid w:val="0096354D"/>
    <w:rsid w:val="00D84CDE"/>
    <w:rsid w:val="00ED256C"/>
    <w:rsid w:val="00EF4D04"/>
    <w:rsid w:val="00F1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E3A998"/>
  <w15:chartTrackingRefBased/>
  <w15:docId w15:val="{2B336575-FE6B-44ED-B930-933FD18C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EF4D04"/>
    <w:pPr>
      <w:keepNext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link w:val="Ttulo2Car"/>
    <w:qFormat/>
    <w:rsid w:val="00EF4D04"/>
    <w:pPr>
      <w:keepNext/>
      <w:jc w:val="both"/>
      <w:outlineLvl w:val="1"/>
    </w:pPr>
    <w:rPr>
      <w:rFonts w:ascii="Verdana" w:hAnsi="Verdan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F4D04"/>
    <w:rPr>
      <w:rFonts w:ascii="Times New Roman" w:eastAsia="Times New Roman" w:hAnsi="Times New Roman" w:cs="Times New Roman"/>
      <w:b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EF4D04"/>
    <w:rPr>
      <w:rFonts w:ascii="Verdana" w:eastAsia="Times New Roman" w:hAnsi="Verdana" w:cs="Times New Roman"/>
      <w:b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EF4D04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EF4D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F4D0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F4D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F4D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F4D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13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13A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Maricel</dc:creator>
  <cp:keywords/>
  <dc:description/>
  <cp:lastModifiedBy>Gonzalez, Maricel</cp:lastModifiedBy>
  <cp:revision>3</cp:revision>
  <cp:lastPrinted>2021-04-01T00:49:00Z</cp:lastPrinted>
  <dcterms:created xsi:type="dcterms:W3CDTF">2021-04-01T00:52:00Z</dcterms:created>
  <dcterms:modified xsi:type="dcterms:W3CDTF">2021-04-01T00:53:00Z</dcterms:modified>
</cp:coreProperties>
</file>