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CCAC" w14:textId="47AEB10C" w:rsidR="00D57418" w:rsidRPr="00D57418" w:rsidRDefault="00D57418" w:rsidP="00D57418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iCs/>
        </w:rPr>
      </w:pPr>
      <w:r w:rsidRPr="00D57418">
        <w:rPr>
          <w:rFonts w:ascii="Calibri" w:hAnsi="Calibri" w:cs="Calibri"/>
          <w:b/>
          <w:bCs/>
          <w:iCs/>
        </w:rPr>
        <w:t>MIRGOR S.A.C.I.F.I.A.</w:t>
      </w:r>
    </w:p>
    <w:p w14:paraId="5C7B8745" w14:textId="69515AAF" w:rsidR="00D57418" w:rsidRPr="00D57418" w:rsidRDefault="00D57418" w:rsidP="00D57418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bCs/>
          <w:iCs/>
        </w:rPr>
      </w:pPr>
      <w:r w:rsidRPr="00D57418">
        <w:rPr>
          <w:rFonts w:ascii="Calibri" w:hAnsi="Calibri" w:cs="Calibri"/>
          <w:b/>
          <w:bCs/>
          <w:iCs/>
        </w:rPr>
        <w:t>CONVOCATORIA A ASAMBLEA</w:t>
      </w:r>
    </w:p>
    <w:p w14:paraId="759752CB" w14:textId="77777777" w:rsidR="00D57418" w:rsidRDefault="00D57418" w:rsidP="00D57418">
      <w:pPr>
        <w:tabs>
          <w:tab w:val="left" w:pos="426"/>
        </w:tabs>
        <w:ind w:left="426" w:hanging="426"/>
        <w:jc w:val="both"/>
        <w:rPr>
          <w:rFonts w:ascii="Calibri" w:hAnsi="Calibri" w:cs="Calibri"/>
          <w:i/>
        </w:rPr>
      </w:pPr>
    </w:p>
    <w:p w14:paraId="376CEC34" w14:textId="49502431" w:rsidR="00D57418" w:rsidRDefault="00D57418" w:rsidP="00D57418">
      <w:pPr>
        <w:tabs>
          <w:tab w:val="left" w:pos="426"/>
        </w:tabs>
        <w:ind w:left="426" w:hanging="426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 w:rsidRPr="00313BAC">
        <w:rPr>
          <w:rFonts w:ascii="Calibri" w:hAnsi="Calibri" w:cs="Calibri"/>
          <w:i/>
        </w:rPr>
        <w:t>Convocamos a los Señores Accionistas titulares de las Acciones Clase “C” de MIRGOR S.A.C.I.F.I.A., a Asamblea</w:t>
      </w:r>
      <w:r>
        <w:rPr>
          <w:rFonts w:ascii="Calibri" w:hAnsi="Calibri" w:cs="Calibri"/>
          <w:i/>
        </w:rPr>
        <w:t xml:space="preserve"> </w:t>
      </w:r>
      <w:r w:rsidRPr="00313BAC">
        <w:rPr>
          <w:rFonts w:ascii="Calibri" w:hAnsi="Calibri" w:cs="Calibri"/>
          <w:i/>
        </w:rPr>
        <w:t>Especia</w:t>
      </w:r>
      <w:r>
        <w:rPr>
          <w:rFonts w:ascii="Calibri" w:hAnsi="Calibri" w:cs="Calibri"/>
          <w:i/>
        </w:rPr>
        <w:t>l</w:t>
      </w:r>
      <w:r w:rsidRPr="00313BAC">
        <w:rPr>
          <w:rFonts w:ascii="Calibri" w:hAnsi="Calibri" w:cs="Calibri"/>
          <w:i/>
        </w:rPr>
        <w:t xml:space="preserve"> de dicha clase de acciones</w:t>
      </w:r>
      <w:r>
        <w:rPr>
          <w:rFonts w:ascii="Calibri" w:hAnsi="Calibri" w:cs="Calibri"/>
          <w:i/>
        </w:rPr>
        <w:t xml:space="preserve"> que</w:t>
      </w:r>
      <w:r w:rsidRPr="00313BAC">
        <w:rPr>
          <w:rFonts w:ascii="Calibri" w:hAnsi="Calibri" w:cs="Calibri"/>
          <w:i/>
        </w:rPr>
        <w:t xml:space="preserve"> </w:t>
      </w:r>
      <w:r w:rsidRPr="00A64CDF">
        <w:rPr>
          <w:rFonts w:ascii="Calibri" w:hAnsi="Calibri" w:cs="Calibri"/>
          <w:i/>
        </w:rPr>
        <w:t xml:space="preserve">será celebrada a distancia el </w:t>
      </w:r>
      <w:r w:rsidRPr="009C0629">
        <w:rPr>
          <w:rFonts w:ascii="Calibri" w:hAnsi="Calibri" w:cs="Calibri"/>
          <w:i/>
        </w:rPr>
        <w:t xml:space="preserve">día </w:t>
      </w:r>
      <w:r>
        <w:rPr>
          <w:rFonts w:ascii="Calibri" w:hAnsi="Calibri" w:cs="Calibri"/>
          <w:i/>
        </w:rPr>
        <w:t>29</w:t>
      </w:r>
      <w:r w:rsidRPr="00B1183A">
        <w:rPr>
          <w:rFonts w:ascii="Calibri" w:hAnsi="Calibri" w:cs="Calibri"/>
          <w:i/>
        </w:rPr>
        <w:t xml:space="preserve"> de septiembre de 2021 a las </w:t>
      </w:r>
      <w:r>
        <w:rPr>
          <w:rFonts w:ascii="Calibri" w:hAnsi="Calibri" w:cs="Calibri"/>
          <w:i/>
        </w:rPr>
        <w:t>15</w:t>
      </w:r>
      <w:r w:rsidRPr="00B1183A">
        <w:rPr>
          <w:rFonts w:ascii="Calibri" w:hAnsi="Calibri" w:cs="Calibri"/>
          <w:i/>
        </w:rPr>
        <w:t xml:space="preserve"> horas (</w:t>
      </w:r>
      <w:r>
        <w:rPr>
          <w:rFonts w:ascii="Calibri" w:hAnsi="Calibri" w:cs="Calibri"/>
          <w:i/>
        </w:rPr>
        <w:t>16</w:t>
      </w:r>
      <w:r w:rsidRPr="00B1183A">
        <w:rPr>
          <w:rFonts w:ascii="Calibri" w:hAnsi="Calibri" w:cs="Calibri"/>
          <w:i/>
        </w:rPr>
        <w:t xml:space="preserve"> horas segunda convocatoria) a</w:t>
      </w:r>
      <w:r w:rsidRPr="00A64CDF">
        <w:rPr>
          <w:rFonts w:ascii="Calibri" w:hAnsi="Calibri" w:cs="Calibri"/>
          <w:i/>
        </w:rPr>
        <w:t xml:space="preserve"> través la plataforma de videoconferencias Microsoft </w:t>
      </w:r>
      <w:proofErr w:type="spellStart"/>
      <w:r w:rsidRPr="00A64CDF">
        <w:rPr>
          <w:rFonts w:ascii="Calibri" w:hAnsi="Calibri" w:cs="Calibri"/>
          <w:i/>
        </w:rPr>
        <w:t>Teams</w:t>
      </w:r>
      <w:proofErr w:type="spellEnd"/>
      <w:r w:rsidRPr="00A64CDF">
        <w:rPr>
          <w:rFonts w:ascii="Calibri" w:hAnsi="Calibri" w:cs="Calibri"/>
          <w:i/>
        </w:rPr>
        <w:t xml:space="preserve">, </w:t>
      </w:r>
      <w:proofErr w:type="gramStart"/>
      <w:r w:rsidRPr="00A64CDF">
        <w:rPr>
          <w:rFonts w:ascii="Calibri" w:hAnsi="Calibri" w:cs="Calibri"/>
          <w:i/>
        </w:rPr>
        <w:t>de acuerdo a</w:t>
      </w:r>
      <w:proofErr w:type="gramEnd"/>
      <w:r w:rsidRPr="00A64CDF">
        <w:rPr>
          <w:rFonts w:ascii="Calibri" w:hAnsi="Calibri" w:cs="Calibri"/>
          <w:i/>
        </w:rPr>
        <w:t xml:space="preserve"> los recaudos previstos por la Resolución General </w:t>
      </w:r>
      <w:proofErr w:type="spellStart"/>
      <w:r w:rsidRPr="00A64CDF">
        <w:rPr>
          <w:rFonts w:ascii="Calibri" w:hAnsi="Calibri" w:cs="Calibri"/>
          <w:i/>
        </w:rPr>
        <w:t>N°</w:t>
      </w:r>
      <w:proofErr w:type="spellEnd"/>
      <w:r w:rsidRPr="00A64CDF">
        <w:rPr>
          <w:rFonts w:ascii="Calibri" w:hAnsi="Calibri" w:cs="Calibri"/>
          <w:i/>
        </w:rPr>
        <w:t xml:space="preserve"> 830/2020 de la CNV con el fin de tratar el siguiente ORDEN DEL DIA</w:t>
      </w:r>
      <w:r>
        <w:rPr>
          <w:rFonts w:ascii="Calibri" w:hAnsi="Calibri" w:cs="Calibri"/>
          <w:i/>
        </w:rPr>
        <w:t>:</w:t>
      </w:r>
    </w:p>
    <w:p w14:paraId="68AE5D5B" w14:textId="77777777" w:rsidR="00D57418" w:rsidRDefault="00D57418" w:rsidP="00D57418">
      <w:pPr>
        <w:tabs>
          <w:tab w:val="left" w:pos="426"/>
        </w:tabs>
        <w:ind w:left="426" w:hanging="426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  <w:t xml:space="preserve">a. </w:t>
      </w:r>
      <w:r w:rsidRPr="00313BAC">
        <w:rPr>
          <w:rFonts w:ascii="Calibri" w:hAnsi="Calibri" w:cs="Calibri"/>
          <w:i/>
        </w:rPr>
        <w:t>Designación de dos accionistas para aprobar y firmar el acta</w:t>
      </w:r>
      <w:r>
        <w:rPr>
          <w:rFonts w:ascii="Calibri" w:hAnsi="Calibri" w:cs="Calibri"/>
          <w:i/>
        </w:rPr>
        <w:t>.</w:t>
      </w:r>
    </w:p>
    <w:p w14:paraId="04405D6E" w14:textId="77777777" w:rsidR="00D57418" w:rsidRPr="00313BAC" w:rsidRDefault="00D57418" w:rsidP="00D57418">
      <w:pPr>
        <w:tabs>
          <w:tab w:val="left" w:pos="426"/>
        </w:tabs>
        <w:ind w:left="426" w:hanging="426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  <w:t>b. E</w:t>
      </w:r>
      <w:r w:rsidRPr="00313BAC">
        <w:rPr>
          <w:rFonts w:ascii="Calibri" w:hAnsi="Calibri" w:cs="Calibri"/>
          <w:i/>
        </w:rPr>
        <w:t xml:space="preserve">lección de director suplente correspondiente a clase </w:t>
      </w:r>
      <w:r>
        <w:rPr>
          <w:rFonts w:ascii="Calibri" w:hAnsi="Calibri" w:cs="Calibri"/>
          <w:i/>
        </w:rPr>
        <w:t xml:space="preserve">“c” </w:t>
      </w:r>
      <w:r w:rsidRPr="00313BAC">
        <w:rPr>
          <w:rFonts w:ascii="Calibri" w:hAnsi="Calibri" w:cs="Calibri"/>
          <w:i/>
        </w:rPr>
        <w:t xml:space="preserve">de acciones </w:t>
      </w:r>
      <w:proofErr w:type="gramStart"/>
      <w:r w:rsidRPr="00313BAC">
        <w:rPr>
          <w:rFonts w:ascii="Calibri" w:hAnsi="Calibri" w:cs="Calibri"/>
          <w:i/>
        </w:rPr>
        <w:t>de</w:t>
      </w:r>
      <w:r>
        <w:rPr>
          <w:rFonts w:ascii="Calibri" w:hAnsi="Calibri" w:cs="Calibri"/>
          <w:i/>
        </w:rPr>
        <w:t xml:space="preserve"> </w:t>
      </w:r>
      <w:r w:rsidRPr="00313BAC">
        <w:rPr>
          <w:rFonts w:ascii="Calibri" w:hAnsi="Calibri" w:cs="Calibri"/>
          <w:i/>
        </w:rPr>
        <w:t>acuerdo a</w:t>
      </w:r>
      <w:proofErr w:type="gramEnd"/>
      <w:r w:rsidRPr="00313BAC">
        <w:rPr>
          <w:rFonts w:ascii="Calibri" w:hAnsi="Calibri" w:cs="Calibri"/>
          <w:i/>
        </w:rPr>
        <w:t xml:space="preserve"> lo previsto en el Estatuto Social</w:t>
      </w:r>
      <w:r w:rsidRPr="00DE6874">
        <w:rPr>
          <w:rFonts w:ascii="Calibri" w:hAnsi="Calibri" w:cs="Calibri"/>
          <w:i/>
        </w:rPr>
        <w:t>. Se deja constancia que, en caso de fracasar dicha Asamblea Especial por falta de quórum, en lo que respecta a la elección del director suplente de la clase, el director respectivo será designado por la Asamblea General conforme a lo dispuesto por el Artículo Décimo Primero del Estatuto Social. Asimismo,</w:t>
      </w:r>
      <w:r w:rsidRPr="00313BAC">
        <w:rPr>
          <w:rFonts w:ascii="Calibri" w:hAnsi="Calibri" w:cs="Calibri"/>
          <w:i/>
        </w:rPr>
        <w:t xml:space="preserve"> los tenedores de las Acciones Clase “C” podrán, en los términos previstos en el Estatuto Social, y con tres (3) días hábiles de anticipación a la Asamblea General, informar por escrito al Presidente del Directorio los nombres de los candidatos que propondrán para ocupar </w:t>
      </w:r>
      <w:r>
        <w:rPr>
          <w:rFonts w:ascii="Calibri" w:hAnsi="Calibri" w:cs="Calibri"/>
          <w:i/>
        </w:rPr>
        <w:t>e</w:t>
      </w:r>
      <w:r w:rsidRPr="00313BAC">
        <w:rPr>
          <w:rFonts w:ascii="Calibri" w:hAnsi="Calibri" w:cs="Calibri"/>
          <w:i/>
        </w:rPr>
        <w:t xml:space="preserve">l cargo de Director Suplente por la Clase “C”.  </w:t>
      </w:r>
    </w:p>
    <w:p w14:paraId="344CF19F" w14:textId="77777777" w:rsidR="00D57418" w:rsidRPr="00313BAC" w:rsidRDefault="00D57418" w:rsidP="00D57418">
      <w:pPr>
        <w:ind w:left="360"/>
        <w:jc w:val="both"/>
        <w:rPr>
          <w:rFonts w:ascii="Calibri" w:hAnsi="Calibri" w:cs="Calibri"/>
          <w:i/>
        </w:rPr>
      </w:pPr>
    </w:p>
    <w:p w14:paraId="06DE1E22" w14:textId="7E266A9A" w:rsidR="00D57418" w:rsidRPr="00313BAC" w:rsidRDefault="00D57418" w:rsidP="00D57418">
      <w:pPr>
        <w:ind w:left="360"/>
        <w:jc w:val="both"/>
        <w:rPr>
          <w:rFonts w:ascii="Calibri" w:hAnsi="Calibri" w:cs="Calibri"/>
        </w:rPr>
      </w:pPr>
      <w:r w:rsidRPr="009C0629">
        <w:rPr>
          <w:rFonts w:ascii="Calibri" w:hAnsi="Calibri" w:cs="Calibri"/>
          <w:i/>
        </w:rPr>
        <w:t xml:space="preserve">El Directorio informa a los Señores Accionistas que conforme lo establecido en el artículo 238 de la Ley General de Sociedades y en la RG 830/2020 CNV, deberán presentar por correo electrónico dirigido a la casilla </w:t>
      </w:r>
      <w:hyperlink r:id="rId6" w:history="1">
        <w:r w:rsidRPr="009C0629">
          <w:rPr>
            <w:rStyle w:val="Hipervnculo"/>
            <w:rFonts w:ascii="Calibri" w:hAnsi="Calibri" w:cs="Calibri"/>
            <w:i/>
          </w:rPr>
          <w:t>asamblea@mirgor.com.ar</w:t>
        </w:r>
      </w:hyperlink>
      <w:r w:rsidRPr="009C0629">
        <w:rPr>
          <w:rFonts w:ascii="Calibri" w:hAnsi="Calibri" w:cs="Calibri"/>
          <w:i/>
        </w:rPr>
        <w:t xml:space="preserve">  y en formato PDF, el correspondiente certificado de la cuenta de acciones escriturales a emitir por Caja de Valores S.A. para su inscripción en el Registro de Asistencia, venciendo el plazo para dicha presentación </w:t>
      </w:r>
      <w:r w:rsidRPr="00B1183A">
        <w:rPr>
          <w:rFonts w:ascii="Calibri" w:hAnsi="Calibri" w:cs="Calibri"/>
          <w:i/>
        </w:rPr>
        <w:t xml:space="preserve">el día </w:t>
      </w:r>
      <w:r>
        <w:rPr>
          <w:rFonts w:ascii="Calibri" w:hAnsi="Calibri" w:cs="Calibri"/>
          <w:i/>
        </w:rPr>
        <w:t>23</w:t>
      </w:r>
      <w:r w:rsidRPr="00B1183A">
        <w:rPr>
          <w:rFonts w:ascii="Calibri" w:hAnsi="Calibri" w:cs="Calibri"/>
          <w:i/>
        </w:rPr>
        <w:t xml:space="preserve"> de septiembre de 2021 a las 17:00 horas</w:t>
      </w:r>
      <w:r w:rsidRPr="00B1183A">
        <w:rPr>
          <w:i/>
        </w:rPr>
        <w:t xml:space="preserve"> (se ruega indicar</w:t>
      </w:r>
      <w:r w:rsidRPr="009C0629">
        <w:rPr>
          <w:i/>
        </w:rPr>
        <w:t xml:space="preserve"> como </w:t>
      </w:r>
      <w:r w:rsidRPr="009C0629">
        <w:rPr>
          <w:rFonts w:ascii="Calibri" w:hAnsi="Calibri" w:cs="Calibri"/>
          <w:i/>
        </w:rPr>
        <w:t>referencia “ ASAMBLEA ESPECIAL 2021” en línea de asunto). Al respecto informamos que la Asamblea será celebrada respetando las siguientes condiciones: (i) garantizar la libre accesibilidad a la Asamblea de todos los accionistas legitimados conforme las disposiciones legales aplicables, con voz y voto; (</w:t>
      </w:r>
      <w:proofErr w:type="spellStart"/>
      <w:r w:rsidRPr="009C0629">
        <w:rPr>
          <w:rFonts w:ascii="Calibri" w:hAnsi="Calibri" w:cs="Calibri"/>
          <w:i/>
        </w:rPr>
        <w:t>ii</w:t>
      </w:r>
      <w:proofErr w:type="spellEnd"/>
      <w:r w:rsidRPr="009C0629">
        <w:rPr>
          <w:rFonts w:ascii="Calibri" w:hAnsi="Calibri" w:cs="Calibri"/>
          <w:i/>
        </w:rPr>
        <w:t>) la Asamblea deberá contar con el quórum exigible para las asambleas extraordinarias y resolver como primer punto del orden del día su celebración a distancia con la mayoría exigible para la reforma del estatuto social y; (</w:t>
      </w:r>
      <w:proofErr w:type="spellStart"/>
      <w:r w:rsidRPr="009C0629">
        <w:rPr>
          <w:rFonts w:ascii="Calibri" w:hAnsi="Calibri" w:cs="Calibri"/>
          <w:i/>
        </w:rPr>
        <w:t>iii</w:t>
      </w:r>
      <w:proofErr w:type="spellEnd"/>
      <w:r w:rsidRPr="009C0629">
        <w:rPr>
          <w:rFonts w:ascii="Calibri" w:hAnsi="Calibri" w:cs="Calibri"/>
          <w:i/>
        </w:rPr>
        <w:t xml:space="preserve">) permitir la transmisión simultánea de sonido, imágenes y palabras en el transcurso de toda la reunión, como su grabación en soporte digital. Se aplicarán a la celebración de la Asamblea a distancia las siguientes reglas: (1) el sistema a utilizar será Microsoft </w:t>
      </w:r>
      <w:proofErr w:type="spellStart"/>
      <w:r w:rsidRPr="009C0629">
        <w:rPr>
          <w:rFonts w:ascii="Calibri" w:hAnsi="Calibri" w:cs="Calibri"/>
          <w:i/>
        </w:rPr>
        <w:t>Teams</w:t>
      </w:r>
      <w:proofErr w:type="spellEnd"/>
      <w:r w:rsidRPr="009C0629">
        <w:rPr>
          <w:rFonts w:ascii="Calibri" w:hAnsi="Calibri" w:cs="Calibri"/>
          <w:i/>
        </w:rPr>
        <w:t xml:space="preserve"> al que podrá accederse mediante el link que será remitido junto con el instructivo de acceso y desarrollo del acto asambleario a los accionistas que comuniquen su asistencia a la asamblea mediante correo electrónico, de acuerdo a lo indicado en el punto siguiente; (2) a los fines de informar el link de la videoconferencia, se utilizará la dirección del correo electrónico desde donde cada accionista comunique su asistencia; (3) en el caso de actuar por apoderados, deberá remitirse a la casilla </w:t>
      </w:r>
      <w:hyperlink r:id="rId7" w:history="1">
        <w:r w:rsidRPr="009C0629">
          <w:rPr>
            <w:rStyle w:val="Hipervnculo"/>
            <w:rFonts w:ascii="Calibri" w:hAnsi="Calibri" w:cs="Calibri"/>
            <w:i/>
          </w:rPr>
          <w:t>asamblea@mirgor.com.ar</w:t>
        </w:r>
      </w:hyperlink>
      <w:r w:rsidRPr="009C0629">
        <w:rPr>
          <w:rFonts w:ascii="Calibri" w:hAnsi="Calibri" w:cs="Calibri"/>
          <w:i/>
        </w:rPr>
        <w:t xml:space="preserve"> con cinco (5) días hábiles de antelación a la celebración de la asamblea copia autenticada del instrumento habilitante y copia simple del documento de identidad del apoderado en formato PDF; (4) al momento de ingresar a la asamblea, se deberá informar los siguientes datos del titular de las acciones: nombre y apellido o denominación social completa; tipo y número de documento de identidad de las personas físicas o datos de inscripción registral de las personas jurídicas con expresa indicación del registro donde se hallan inscriptas y de su jurisdicción; y domicilio con indicación de su carácter. Los mismos datos deberán ser proporcionados por quien asista a la asamblea como representante del titular de las acciones; (5) La documentación a tratarse se encuentra a  disposición publicada en el sitio web de la Comisión Nacional de Valores (Autopista de Información Financiera); (6) la firma del Registro de Asistencia a la Asamblea se coordinará en caso de resultar exigible bajo la normativa aplicable, una vez levantadas las medidas de emergencia vigentes; (7) al momento de la votación, cada Accionista será preguntado sobre su voto acerca de las mociones propuestas, a fin de que emita el mismo con audio e imagen que asegure su verificación en cualquier instancia</w:t>
      </w:r>
      <w:r w:rsidRPr="009C0629">
        <w:rPr>
          <w:rFonts w:ascii="Calibri" w:hAnsi="Calibri" w:cs="Calibri"/>
        </w:rPr>
        <w:t>.</w:t>
      </w:r>
    </w:p>
    <w:p w14:paraId="4E170CE0" w14:textId="517E9034" w:rsidR="00692F52" w:rsidRDefault="00171F35"/>
    <w:p w14:paraId="052CDB33" w14:textId="1895ABBC" w:rsidR="00D57418" w:rsidRDefault="00D57418" w:rsidP="00D57418">
      <w:pPr>
        <w:jc w:val="center"/>
      </w:pPr>
    </w:p>
    <w:p w14:paraId="40E9FDE0" w14:textId="71B046AE" w:rsidR="00D57418" w:rsidRPr="00D57418" w:rsidRDefault="00D57418" w:rsidP="00D57418">
      <w:pPr>
        <w:jc w:val="center"/>
        <w:rPr>
          <w:rFonts w:ascii="Calibri" w:hAnsi="Calibri" w:cs="Calibri"/>
          <w:iCs/>
        </w:rPr>
      </w:pPr>
      <w:r w:rsidRPr="00D57418">
        <w:rPr>
          <w:rFonts w:ascii="Calibri" w:hAnsi="Calibri" w:cs="Calibri"/>
          <w:iCs/>
        </w:rPr>
        <w:t>Roberto Vazquez</w:t>
      </w:r>
    </w:p>
    <w:p w14:paraId="129471E8" w14:textId="549F837E" w:rsidR="00D57418" w:rsidRPr="00D57418" w:rsidRDefault="00D57418" w:rsidP="00D57418">
      <w:pPr>
        <w:jc w:val="center"/>
        <w:rPr>
          <w:rFonts w:ascii="Calibri" w:hAnsi="Calibri" w:cs="Calibri"/>
          <w:iCs/>
        </w:rPr>
      </w:pPr>
      <w:r w:rsidRPr="00D57418">
        <w:rPr>
          <w:rFonts w:ascii="Calibri" w:hAnsi="Calibri" w:cs="Calibri"/>
          <w:iCs/>
        </w:rPr>
        <w:t>Presidente</w:t>
      </w:r>
    </w:p>
    <w:sectPr w:rsidR="00D57418" w:rsidRPr="00D574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0335" w14:textId="77777777" w:rsidR="00171F35" w:rsidRDefault="00171F35" w:rsidP="00D57418">
      <w:r>
        <w:separator/>
      </w:r>
    </w:p>
  </w:endnote>
  <w:endnote w:type="continuationSeparator" w:id="0">
    <w:p w14:paraId="7FBDDC80" w14:textId="77777777" w:rsidR="00171F35" w:rsidRDefault="00171F35" w:rsidP="00D5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A46E3" w14:textId="77777777" w:rsidR="00171F35" w:rsidRDefault="00171F35" w:rsidP="00D57418">
      <w:r>
        <w:separator/>
      </w:r>
    </w:p>
  </w:footnote>
  <w:footnote w:type="continuationSeparator" w:id="0">
    <w:p w14:paraId="0C47A5F1" w14:textId="77777777" w:rsidR="00171F35" w:rsidRDefault="00171F35" w:rsidP="00D5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7EACC" w14:textId="2D8789D4" w:rsidR="00D57418" w:rsidRDefault="00D574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CC123" wp14:editId="12276A04">
          <wp:simplePos x="0" y="0"/>
          <wp:positionH relativeFrom="column">
            <wp:posOffset>-689610</wp:posOffset>
          </wp:positionH>
          <wp:positionV relativeFrom="paragraph">
            <wp:posOffset>-316230</wp:posOffset>
          </wp:positionV>
          <wp:extent cx="6752446" cy="83153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239" cy="832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18"/>
    <w:rsid w:val="000C49C0"/>
    <w:rsid w:val="00171F35"/>
    <w:rsid w:val="002C66CD"/>
    <w:rsid w:val="0073573B"/>
    <w:rsid w:val="00AF0ED9"/>
    <w:rsid w:val="00D5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4B1C9"/>
  <w15:chartTrackingRefBased/>
  <w15:docId w15:val="{BC3B0849-5A23-408A-A912-E9C70A68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7418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74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74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1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amblea@mirgor.com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mblea@mirgor.com.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Maricel</dc:creator>
  <cp:keywords/>
  <dc:description/>
  <cp:lastModifiedBy>Gonzalez, Maricel</cp:lastModifiedBy>
  <cp:revision>2</cp:revision>
  <dcterms:created xsi:type="dcterms:W3CDTF">2021-08-31T00:13:00Z</dcterms:created>
  <dcterms:modified xsi:type="dcterms:W3CDTF">2021-08-31T00:13:00Z</dcterms:modified>
</cp:coreProperties>
</file>